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3B51F2" w:rsidRDefault="00830CBE" w:rsidP="00830CBE">
      <w:pPr>
        <w:spacing w:after="240"/>
        <w:jc w:val="center"/>
        <w:rPr>
          <w:rFonts w:ascii="Cambria" w:hAnsi="Cambria" w:cs="Tahoma"/>
          <w:b/>
          <w:bCs/>
          <w:sz w:val="23"/>
          <w:szCs w:val="23"/>
        </w:rPr>
      </w:pPr>
      <w:r w:rsidRPr="003B51F2">
        <w:rPr>
          <w:rFonts w:ascii="Cambria" w:hAnsi="Cambria" w:cs="Tahoma"/>
          <w:b/>
          <w:bCs/>
          <w:sz w:val="23"/>
          <w:szCs w:val="23"/>
        </w:rPr>
        <w:t>Kupní smlouva</w:t>
      </w:r>
    </w:p>
    <w:p w14:paraId="0B9D22DF" w14:textId="5CF69D93" w:rsidR="00830CBE" w:rsidRPr="003B51F2" w:rsidRDefault="00830CBE" w:rsidP="00830CBE">
      <w:pPr>
        <w:jc w:val="center"/>
        <w:rPr>
          <w:rFonts w:ascii="Cambria" w:hAnsi="Cambria" w:cs="Tahoma"/>
          <w:sz w:val="23"/>
          <w:szCs w:val="23"/>
        </w:rPr>
      </w:pPr>
      <w:r w:rsidRPr="003B51F2">
        <w:rPr>
          <w:rFonts w:ascii="Cambria" w:hAnsi="Cambria" w:cs="Tahoma"/>
          <w:sz w:val="23"/>
          <w:szCs w:val="23"/>
        </w:rPr>
        <w:t xml:space="preserve">uzavřená dle ustanovení § </w:t>
      </w:r>
      <w:r w:rsidR="00EE0C45" w:rsidRPr="003B51F2">
        <w:rPr>
          <w:rFonts w:ascii="Cambria" w:hAnsi="Cambria" w:cs="Tahoma"/>
          <w:sz w:val="23"/>
          <w:szCs w:val="23"/>
        </w:rPr>
        <w:t>2079</w:t>
      </w:r>
      <w:r w:rsidRPr="003B51F2">
        <w:rPr>
          <w:rFonts w:ascii="Cambria" w:hAnsi="Cambria" w:cs="Tahoma"/>
          <w:sz w:val="23"/>
          <w:szCs w:val="23"/>
        </w:rPr>
        <w:t xml:space="preserve"> a násl. zákona č. 89/2012 Sb., občanský zákoník, ve znění pozdějších předpisů, (dále jen „OZ“)</w:t>
      </w:r>
    </w:p>
    <w:p w14:paraId="264F81C8" w14:textId="77777777" w:rsidR="00830CBE" w:rsidRPr="003B51F2" w:rsidRDefault="00830CBE" w:rsidP="00830CBE">
      <w:pPr>
        <w:jc w:val="both"/>
        <w:rPr>
          <w:rFonts w:ascii="Cambria" w:hAnsi="Cambria" w:cs="Tahoma"/>
          <w:sz w:val="23"/>
          <w:szCs w:val="23"/>
        </w:rPr>
      </w:pPr>
    </w:p>
    <w:p w14:paraId="5332950B" w14:textId="77777777" w:rsidR="00830CBE" w:rsidRPr="003B51F2" w:rsidRDefault="00830CBE" w:rsidP="00830CBE">
      <w:pPr>
        <w:jc w:val="both"/>
        <w:rPr>
          <w:rFonts w:ascii="Cambria" w:hAnsi="Cambria" w:cs="Tahoma"/>
          <w:sz w:val="23"/>
          <w:szCs w:val="23"/>
        </w:rPr>
      </w:pPr>
    </w:p>
    <w:p w14:paraId="568CBA76" w14:textId="77777777" w:rsidR="00830CBE" w:rsidRPr="003B51F2" w:rsidRDefault="00830CBE" w:rsidP="00830CBE">
      <w:pPr>
        <w:pStyle w:val="Nadpis2"/>
        <w:numPr>
          <w:ilvl w:val="1"/>
          <w:numId w:val="1"/>
        </w:numPr>
        <w:tabs>
          <w:tab w:val="left" w:pos="0"/>
        </w:tabs>
        <w:rPr>
          <w:rFonts w:ascii="Cambria" w:hAnsi="Cambria" w:cs="Tahoma"/>
          <w:b w:val="0"/>
          <w:bCs w:val="0"/>
          <w:sz w:val="23"/>
          <w:szCs w:val="23"/>
        </w:rPr>
      </w:pPr>
      <w:r w:rsidRPr="003B51F2">
        <w:rPr>
          <w:rFonts w:ascii="Cambria" w:hAnsi="Cambria" w:cs="Tahoma"/>
          <w:b w:val="0"/>
          <w:bCs w:val="0"/>
          <w:sz w:val="23"/>
          <w:szCs w:val="23"/>
        </w:rPr>
        <w:t>mezi smluvními stranami, kterými jsou</w:t>
      </w:r>
    </w:p>
    <w:p w14:paraId="6FDA172F" w14:textId="77777777" w:rsidR="00830CBE" w:rsidRPr="003B51F2" w:rsidRDefault="00830CBE" w:rsidP="00830CBE">
      <w:pPr>
        <w:jc w:val="both"/>
        <w:rPr>
          <w:rFonts w:ascii="Cambria" w:hAnsi="Cambria" w:cs="Tahoma"/>
          <w:sz w:val="23"/>
          <w:szCs w:val="23"/>
        </w:rPr>
      </w:pPr>
    </w:p>
    <w:p w14:paraId="1CB84982" w14:textId="77777777" w:rsidR="00830CBE" w:rsidRPr="003B51F2" w:rsidRDefault="00830CBE" w:rsidP="00830CBE">
      <w:pPr>
        <w:jc w:val="both"/>
        <w:rPr>
          <w:rFonts w:ascii="Cambria" w:hAnsi="Cambria" w:cs="Tahoma"/>
          <w:b/>
          <w:sz w:val="23"/>
          <w:szCs w:val="23"/>
        </w:rPr>
      </w:pPr>
    </w:p>
    <w:p w14:paraId="64E8B533" w14:textId="77777777" w:rsidR="00830CBE" w:rsidRPr="003B51F2" w:rsidRDefault="00830CBE" w:rsidP="00830CBE">
      <w:pPr>
        <w:jc w:val="both"/>
        <w:rPr>
          <w:rFonts w:ascii="Cambria" w:hAnsi="Cambria" w:cs="Tahoma"/>
          <w:sz w:val="23"/>
          <w:szCs w:val="23"/>
        </w:rPr>
      </w:pPr>
      <w:r w:rsidRPr="003B51F2">
        <w:rPr>
          <w:rFonts w:ascii="Cambria" w:hAnsi="Cambria" w:cs="Tahoma"/>
          <w:b/>
          <w:bCs/>
          <w:sz w:val="23"/>
          <w:szCs w:val="23"/>
        </w:rPr>
        <w:t>Univerzita Karlova, Filozofická fakulta</w:t>
      </w:r>
    </w:p>
    <w:p w14:paraId="4E7C4F7A"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sídlo: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náměstí Jana Palacha 2, 116 38 Praha 1</w:t>
      </w:r>
    </w:p>
    <w:p w14:paraId="1201CF05" w14:textId="6D39095F" w:rsidR="00830CBE" w:rsidRPr="003B51F2" w:rsidRDefault="00830CBE" w:rsidP="00830CBE">
      <w:pPr>
        <w:jc w:val="both"/>
        <w:rPr>
          <w:rFonts w:ascii="Cambria" w:hAnsi="Cambria" w:cs="Tahoma"/>
          <w:sz w:val="23"/>
          <w:szCs w:val="23"/>
        </w:rPr>
      </w:pPr>
      <w:r w:rsidRPr="46B27933">
        <w:rPr>
          <w:rFonts w:ascii="Cambria" w:hAnsi="Cambria" w:cs="Tahoma"/>
          <w:sz w:val="23"/>
          <w:szCs w:val="23"/>
        </w:rPr>
        <w:t xml:space="preserve">zastoupena: </w:t>
      </w:r>
      <w:r>
        <w:tab/>
      </w:r>
      <w:r>
        <w:tab/>
      </w:r>
      <w:r>
        <w:tab/>
      </w:r>
      <w:r w:rsidR="00A54626" w:rsidRPr="46B27933">
        <w:rPr>
          <w:rFonts w:ascii="Cambria" w:hAnsi="Cambria" w:cs="Tahoma"/>
          <w:sz w:val="23"/>
          <w:szCs w:val="23"/>
        </w:rPr>
        <w:t>Mg</w:t>
      </w:r>
      <w:r w:rsidR="008901BD" w:rsidRPr="46B27933">
        <w:rPr>
          <w:rFonts w:ascii="Cambria" w:hAnsi="Cambria" w:cs="Tahoma"/>
          <w:sz w:val="23"/>
          <w:szCs w:val="23"/>
        </w:rPr>
        <w:t xml:space="preserve">r. </w:t>
      </w:r>
      <w:r w:rsidR="00A54626" w:rsidRPr="46B27933">
        <w:rPr>
          <w:rFonts w:ascii="Cambria" w:hAnsi="Cambria" w:cs="Tahoma"/>
          <w:sz w:val="23"/>
          <w:szCs w:val="23"/>
        </w:rPr>
        <w:t>Eva Lehečková</w:t>
      </w:r>
      <w:r w:rsidR="008901BD" w:rsidRPr="46B27933">
        <w:rPr>
          <w:rFonts w:ascii="Cambria" w:hAnsi="Cambria" w:cs="Tahoma"/>
          <w:sz w:val="23"/>
          <w:szCs w:val="23"/>
        </w:rPr>
        <w:t>, Ph.D., děkan</w:t>
      </w:r>
      <w:r w:rsidR="00A54626" w:rsidRPr="46B27933">
        <w:rPr>
          <w:rFonts w:ascii="Cambria" w:hAnsi="Cambria" w:cs="Tahoma"/>
          <w:sz w:val="23"/>
          <w:szCs w:val="23"/>
        </w:rPr>
        <w:t>kou</w:t>
      </w:r>
    </w:p>
    <w:p w14:paraId="6A6FA22B"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IČO: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00216208</w:t>
      </w:r>
    </w:p>
    <w:p w14:paraId="57AD4408"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DIČ: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CZ00216208</w:t>
      </w:r>
    </w:p>
    <w:p w14:paraId="2D17BCC7" w14:textId="77777777" w:rsidR="00830CBE" w:rsidRPr="003B51F2" w:rsidRDefault="00830CBE" w:rsidP="00830CBE">
      <w:pPr>
        <w:autoSpaceDE w:val="0"/>
        <w:autoSpaceDN w:val="0"/>
        <w:adjustRightInd w:val="0"/>
        <w:rPr>
          <w:rFonts w:ascii="Cambria" w:hAnsi="Cambria" w:cs="Tahoma"/>
          <w:sz w:val="23"/>
          <w:szCs w:val="23"/>
        </w:rPr>
      </w:pPr>
      <w:r w:rsidRPr="003B51F2">
        <w:rPr>
          <w:rFonts w:ascii="Cambria" w:hAnsi="Cambria" w:cs="Tahoma"/>
          <w:sz w:val="23"/>
          <w:szCs w:val="23"/>
        </w:rPr>
        <w:t xml:space="preserve">bankovní spojení: </w:t>
      </w:r>
      <w:r w:rsidRPr="003B51F2">
        <w:rPr>
          <w:rFonts w:ascii="Cambria" w:hAnsi="Cambria" w:cs="Tahoma"/>
          <w:sz w:val="23"/>
          <w:szCs w:val="23"/>
        </w:rPr>
        <w:tab/>
      </w:r>
      <w:r w:rsidRPr="003B51F2">
        <w:rPr>
          <w:rFonts w:ascii="Cambria" w:hAnsi="Cambria" w:cs="Tahoma"/>
          <w:sz w:val="23"/>
          <w:szCs w:val="23"/>
        </w:rPr>
        <w:tab/>
        <w:t>Komerční banka, a.s., Praha 1</w:t>
      </w:r>
    </w:p>
    <w:p w14:paraId="02B1D7EB" w14:textId="77777777" w:rsidR="00830CBE" w:rsidRPr="003B51F2" w:rsidRDefault="00830CBE" w:rsidP="00830CBE">
      <w:pPr>
        <w:autoSpaceDE w:val="0"/>
        <w:autoSpaceDN w:val="0"/>
        <w:adjustRightInd w:val="0"/>
        <w:rPr>
          <w:rFonts w:ascii="Cambria" w:hAnsi="Cambria" w:cs="Tahoma"/>
          <w:sz w:val="23"/>
          <w:szCs w:val="23"/>
        </w:rPr>
      </w:pPr>
      <w:r w:rsidRPr="003B51F2">
        <w:rPr>
          <w:rFonts w:ascii="Cambria" w:hAnsi="Cambria" w:cs="Tahoma"/>
          <w:sz w:val="23"/>
          <w:szCs w:val="23"/>
        </w:rPr>
        <w:t xml:space="preserve">č. </w:t>
      </w:r>
      <w:proofErr w:type="spellStart"/>
      <w:r w:rsidRPr="003B51F2">
        <w:rPr>
          <w:rFonts w:ascii="Cambria" w:hAnsi="Cambria" w:cs="Tahoma"/>
          <w:sz w:val="23"/>
          <w:szCs w:val="23"/>
        </w:rPr>
        <w:t>ú.</w:t>
      </w:r>
      <w:proofErr w:type="spellEnd"/>
      <w:r w:rsidRPr="003B51F2">
        <w:rPr>
          <w:rFonts w:ascii="Cambria" w:hAnsi="Cambria" w:cs="Tahoma"/>
          <w:sz w:val="23"/>
          <w:szCs w:val="23"/>
        </w:rPr>
        <w:t>:</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85631011/0100</w:t>
      </w:r>
    </w:p>
    <w:p w14:paraId="7BB4F9A1" w14:textId="2981EB00" w:rsidR="00830CBE" w:rsidRPr="003B51F2" w:rsidRDefault="00830CBE" w:rsidP="00830CBE">
      <w:pPr>
        <w:tabs>
          <w:tab w:val="left" w:pos="2268"/>
        </w:tabs>
        <w:ind w:left="2832" w:hanging="2832"/>
        <w:rPr>
          <w:rFonts w:ascii="Cambria" w:hAnsi="Cambria" w:cs="Tahoma"/>
          <w:sz w:val="23"/>
          <w:szCs w:val="23"/>
        </w:rPr>
      </w:pPr>
      <w:r w:rsidRPr="003B51F2">
        <w:rPr>
          <w:rFonts w:ascii="Cambria" w:hAnsi="Cambria" w:cs="Tahoma"/>
          <w:sz w:val="23"/>
          <w:szCs w:val="23"/>
        </w:rPr>
        <w:t xml:space="preserve">kontaktní osoba: </w:t>
      </w:r>
      <w:r w:rsidRPr="003B51F2">
        <w:rPr>
          <w:rFonts w:ascii="Cambria" w:hAnsi="Cambria" w:cs="Tahoma"/>
          <w:sz w:val="23"/>
          <w:szCs w:val="23"/>
        </w:rPr>
        <w:tab/>
      </w:r>
      <w:r w:rsidRPr="003B51F2">
        <w:rPr>
          <w:rFonts w:ascii="Cambria" w:hAnsi="Cambria" w:cs="Tahoma"/>
          <w:sz w:val="23"/>
          <w:szCs w:val="23"/>
        </w:rPr>
        <w:tab/>
      </w:r>
      <w:r w:rsidR="0001204E" w:rsidRPr="003B51F2">
        <w:rPr>
          <w:rFonts w:ascii="Cambria" w:hAnsi="Cambria" w:cs="Tahoma"/>
          <w:sz w:val="23"/>
          <w:szCs w:val="23"/>
        </w:rPr>
        <w:t>Ing. Barbara Poslušná,</w:t>
      </w:r>
      <w:r w:rsidRPr="003B51F2">
        <w:rPr>
          <w:rFonts w:ascii="Cambria" w:hAnsi="Cambria" w:cs="Tahoma"/>
          <w:sz w:val="23"/>
          <w:szCs w:val="23"/>
        </w:rPr>
        <w:t xml:space="preserve"> tel.:</w:t>
      </w:r>
      <w:r w:rsidR="0001204E" w:rsidRPr="003B51F2">
        <w:rPr>
          <w:rFonts w:ascii="Cambria" w:hAnsi="Cambria" w:cs="Tahoma"/>
          <w:sz w:val="23"/>
          <w:szCs w:val="23"/>
        </w:rPr>
        <w:t xml:space="preserve"> +420 773 741 800</w:t>
      </w:r>
      <w:r w:rsidRPr="003B51F2">
        <w:rPr>
          <w:rFonts w:ascii="Cambria" w:hAnsi="Cambria" w:cs="Tahoma"/>
          <w:sz w:val="23"/>
          <w:szCs w:val="23"/>
        </w:rPr>
        <w:t xml:space="preserve">, e-mail: </w:t>
      </w:r>
      <w:r w:rsidR="0001204E" w:rsidRPr="003B51F2">
        <w:rPr>
          <w:rFonts w:ascii="Cambria" w:hAnsi="Cambria" w:cs="Tahoma"/>
          <w:sz w:val="23"/>
          <w:szCs w:val="23"/>
        </w:rPr>
        <w:t>barbara.poslusna</w:t>
      </w:r>
      <w:r w:rsidRPr="003B51F2">
        <w:rPr>
          <w:rFonts w:ascii="Cambria" w:hAnsi="Cambria" w:cs="Tahoma"/>
          <w:sz w:val="23"/>
          <w:szCs w:val="23"/>
        </w:rPr>
        <w:t>@ff.cuni.cz</w:t>
      </w:r>
    </w:p>
    <w:p w14:paraId="7F590413" w14:textId="3C7C101F" w:rsidR="00830CBE" w:rsidRPr="003B51F2" w:rsidRDefault="00830CBE" w:rsidP="00830CBE">
      <w:pPr>
        <w:jc w:val="both"/>
        <w:rPr>
          <w:rFonts w:ascii="Cambria" w:hAnsi="Cambria" w:cs="Tahoma"/>
          <w:b/>
          <w:bCs/>
          <w:sz w:val="23"/>
          <w:szCs w:val="23"/>
        </w:rPr>
      </w:pPr>
      <w:r w:rsidRPr="003B51F2">
        <w:rPr>
          <w:rFonts w:ascii="Cambria" w:hAnsi="Cambria" w:cs="Tahoma"/>
          <w:sz w:val="23"/>
          <w:szCs w:val="23"/>
        </w:rPr>
        <w:t>na straně jedné (dále jen „</w:t>
      </w:r>
      <w:r w:rsidR="00DF481F" w:rsidRPr="003B51F2">
        <w:rPr>
          <w:rFonts w:ascii="Cambria" w:hAnsi="Cambria" w:cs="Tahoma"/>
          <w:bCs/>
          <w:sz w:val="23"/>
          <w:szCs w:val="23"/>
        </w:rPr>
        <w:t>kupující</w:t>
      </w:r>
      <w:r w:rsidRPr="003B51F2">
        <w:rPr>
          <w:rFonts w:ascii="Cambria" w:hAnsi="Cambria" w:cs="Tahoma"/>
          <w:sz w:val="23"/>
          <w:szCs w:val="23"/>
        </w:rPr>
        <w:t>“)</w:t>
      </w:r>
    </w:p>
    <w:p w14:paraId="14FE4816" w14:textId="77777777" w:rsidR="00830CBE" w:rsidRPr="003B51F2" w:rsidRDefault="00830CBE" w:rsidP="00830CBE">
      <w:pPr>
        <w:jc w:val="both"/>
        <w:rPr>
          <w:rFonts w:ascii="Cambria" w:hAnsi="Cambria" w:cs="Tahoma"/>
          <w:b/>
          <w:bCs/>
          <w:sz w:val="23"/>
          <w:szCs w:val="23"/>
        </w:rPr>
      </w:pPr>
    </w:p>
    <w:p w14:paraId="7A203F24" w14:textId="77777777" w:rsidR="00830CBE" w:rsidRPr="003B51F2" w:rsidRDefault="00830CBE" w:rsidP="00830CBE">
      <w:pPr>
        <w:tabs>
          <w:tab w:val="left" w:pos="3810"/>
        </w:tabs>
        <w:jc w:val="both"/>
        <w:rPr>
          <w:rFonts w:ascii="Cambria" w:hAnsi="Cambria" w:cs="Tahoma"/>
          <w:sz w:val="23"/>
          <w:szCs w:val="23"/>
        </w:rPr>
      </w:pPr>
      <w:r w:rsidRPr="003B51F2">
        <w:rPr>
          <w:rFonts w:ascii="Cambria" w:hAnsi="Cambria" w:cs="Tahoma"/>
          <w:sz w:val="23"/>
          <w:szCs w:val="23"/>
        </w:rPr>
        <w:t>a</w:t>
      </w:r>
      <w:r w:rsidRPr="003B51F2">
        <w:rPr>
          <w:rFonts w:ascii="Cambria" w:hAnsi="Cambria" w:cs="Tahoma"/>
          <w:bCs/>
          <w:sz w:val="23"/>
          <w:szCs w:val="23"/>
        </w:rPr>
        <w:tab/>
      </w:r>
    </w:p>
    <w:p w14:paraId="42234F66" w14:textId="77777777" w:rsidR="00830CBE" w:rsidRPr="003B51F2" w:rsidRDefault="00830CBE" w:rsidP="00830CBE">
      <w:pPr>
        <w:tabs>
          <w:tab w:val="left" w:pos="2268"/>
        </w:tabs>
        <w:spacing w:line="240" w:lineRule="atLeast"/>
        <w:rPr>
          <w:rFonts w:ascii="Cambria" w:hAnsi="Cambria" w:cs="Tahoma"/>
          <w:b/>
          <w:bCs/>
          <w:sz w:val="23"/>
          <w:szCs w:val="23"/>
        </w:rPr>
      </w:pPr>
    </w:p>
    <w:p w14:paraId="6D8B20D1" w14:textId="120BED06" w:rsidR="00E14348" w:rsidRPr="00330178" w:rsidRDefault="00E14348" w:rsidP="003B51F2">
      <w:pPr>
        <w:pStyle w:val="Odstavecseseznamem"/>
        <w:ind w:left="0"/>
        <w:jc w:val="both"/>
        <w:rPr>
          <w:rFonts w:ascii="Cambria" w:hAnsi="Cambria" w:cstheme="minorHAnsi"/>
          <w:b/>
          <w:color w:val="000000"/>
          <w:sz w:val="23"/>
          <w:szCs w:val="23"/>
        </w:rPr>
      </w:pPr>
      <w:r w:rsidRPr="003E6DF3">
        <w:rPr>
          <w:rFonts w:ascii="Cambria" w:hAnsi="Cambria" w:cstheme="minorHAnsi"/>
          <w:sz w:val="23"/>
          <w:szCs w:val="23"/>
          <w:highlight w:val="lightGray"/>
          <w:lang w:eastAsia="en-US"/>
        </w:rPr>
        <w:t>„(Záhlaví bude doplněno před uzavřením smlouvy)“</w:t>
      </w:r>
    </w:p>
    <w:p w14:paraId="5FA9D7B1" w14:textId="29C5F004" w:rsidR="00830CBE" w:rsidRPr="003B51F2" w:rsidRDefault="00830CBE" w:rsidP="00830CBE">
      <w:pPr>
        <w:tabs>
          <w:tab w:val="left" w:pos="2268"/>
        </w:tabs>
        <w:spacing w:line="240" w:lineRule="atLeast"/>
        <w:rPr>
          <w:rFonts w:ascii="Cambria" w:hAnsi="Cambria" w:cs="Tahoma"/>
          <w:b/>
          <w:sz w:val="23"/>
          <w:szCs w:val="23"/>
          <w:shd w:val="clear" w:color="auto" w:fill="FFFF00"/>
        </w:rPr>
      </w:pPr>
      <w:r w:rsidRPr="003B51F2">
        <w:rPr>
          <w:rFonts w:ascii="Cambria" w:hAnsi="Cambria" w:cs="Tahoma"/>
          <w:b/>
          <w:bCs/>
          <w:sz w:val="23"/>
          <w:szCs w:val="23"/>
          <w:highlight w:val="yellow"/>
        </w:rPr>
        <w:t>obchodní firma/název právnické osoby/jméno fyzické osoby</w:t>
      </w:r>
    </w:p>
    <w:p w14:paraId="2A86D1F0" w14:textId="77777777" w:rsidR="006845D1" w:rsidRPr="00442ADC" w:rsidRDefault="006845D1" w:rsidP="006845D1">
      <w:pPr>
        <w:tabs>
          <w:tab w:val="left" w:pos="3119"/>
        </w:tabs>
        <w:spacing w:line="240" w:lineRule="atLeast"/>
        <w:rPr>
          <w:rFonts w:ascii="Cambria" w:hAnsi="Cambria" w:cs="Tahoma"/>
        </w:rPr>
      </w:pPr>
      <w:r w:rsidRPr="00442ADC">
        <w:rPr>
          <w:rFonts w:ascii="Cambria" w:hAnsi="Cambria" w:cs="Tahoma"/>
        </w:rPr>
        <w:t>sídlo/místo podnikání:</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1130B962" w14:textId="77777777" w:rsidR="006845D1" w:rsidRPr="00442ADC" w:rsidRDefault="006845D1" w:rsidP="006845D1">
      <w:pPr>
        <w:tabs>
          <w:tab w:val="left" w:pos="1134"/>
          <w:tab w:val="left" w:pos="3119"/>
        </w:tabs>
        <w:spacing w:line="240" w:lineRule="atLeast"/>
        <w:rPr>
          <w:rFonts w:ascii="Cambria" w:hAnsi="Cambria" w:cs="Tahoma"/>
          <w:shd w:val="clear" w:color="auto" w:fill="FFFF00"/>
        </w:rPr>
      </w:pPr>
      <w:r w:rsidRPr="00442ADC">
        <w:rPr>
          <w:rFonts w:ascii="Cambria" w:hAnsi="Cambria" w:cs="Tahoma"/>
        </w:rPr>
        <w:t xml:space="preserve">zápis v obchodním rejstříku: </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1544AC3C" w14:textId="77777777"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zastoupena:</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06904627" w14:textId="77777777" w:rsidR="006845D1" w:rsidRPr="00442ADC" w:rsidRDefault="006845D1" w:rsidP="006845D1">
      <w:pPr>
        <w:tabs>
          <w:tab w:val="left" w:pos="3119"/>
        </w:tabs>
        <w:rPr>
          <w:rFonts w:ascii="Cambria" w:hAnsi="Cambria" w:cs="Tahoma"/>
        </w:rPr>
      </w:pPr>
      <w:r w:rsidRPr="00442ADC">
        <w:rPr>
          <w:rFonts w:ascii="Cambria" w:hAnsi="Cambria" w:cs="Tahoma"/>
        </w:rPr>
        <w:t>IČO:</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67DFFD2A" w14:textId="77777777"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DIČ:</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17001A8A" w14:textId="77777777"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bankovní spojení:</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7A06D148" w14:textId="77777777"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 xml:space="preserve">č. </w:t>
      </w:r>
      <w:proofErr w:type="spellStart"/>
      <w:r w:rsidRPr="00442ADC">
        <w:rPr>
          <w:rFonts w:ascii="Cambria" w:hAnsi="Cambria" w:cs="Tahoma"/>
        </w:rPr>
        <w:t>ú.</w:t>
      </w:r>
      <w:proofErr w:type="spellEnd"/>
      <w:r w:rsidRPr="00442ADC">
        <w:rPr>
          <w:rFonts w:ascii="Cambria" w:hAnsi="Cambria" w:cs="Tahoma"/>
        </w:rPr>
        <w:t>:</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7297BD5A" w14:textId="77777777" w:rsidR="006845D1" w:rsidRPr="00442ADC" w:rsidRDefault="006845D1" w:rsidP="006845D1">
      <w:pPr>
        <w:tabs>
          <w:tab w:val="left" w:pos="3119"/>
        </w:tabs>
        <w:rPr>
          <w:rFonts w:ascii="Cambria" w:hAnsi="Cambria" w:cs="Tahoma"/>
        </w:rPr>
      </w:pPr>
      <w:r w:rsidRPr="00442ADC">
        <w:rPr>
          <w:rFonts w:ascii="Cambria" w:hAnsi="Cambria" w:cs="Tahoma"/>
        </w:rPr>
        <w:t xml:space="preserve">kontaktní osoba: </w:t>
      </w:r>
      <w:r w:rsidRPr="00442ADC">
        <w:rPr>
          <w:rFonts w:ascii="Cambria" w:hAnsi="Cambria" w:cs="Tahoma"/>
        </w:rPr>
        <w:tab/>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w:t>
      </w:r>
      <w:r w:rsidRPr="00442ADC">
        <w:rPr>
          <w:rFonts w:ascii="Cambria" w:hAnsi="Cambria" w:cs="Tahoma"/>
        </w:rPr>
        <w:t xml:space="preserve"> tel.: </w:t>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cs="Tahoma"/>
        </w:rPr>
        <w:t xml:space="preserve">, </w:t>
      </w:r>
    </w:p>
    <w:p w14:paraId="42480BD3" w14:textId="77777777" w:rsidR="006845D1" w:rsidRPr="00442ADC" w:rsidRDefault="006845D1" w:rsidP="006845D1">
      <w:pPr>
        <w:tabs>
          <w:tab w:val="left" w:pos="3119"/>
        </w:tabs>
        <w:spacing w:after="240"/>
        <w:rPr>
          <w:rFonts w:ascii="Cambria" w:hAnsi="Cambria" w:cs="Tahoma"/>
          <w:shd w:val="clear" w:color="auto" w:fill="FFFF00"/>
        </w:rPr>
      </w:pPr>
      <w:r w:rsidRPr="00442ADC">
        <w:rPr>
          <w:rFonts w:ascii="Cambria" w:hAnsi="Cambria" w:cs="Tahoma"/>
        </w:rPr>
        <w:tab/>
        <w:t xml:space="preserve">e-mail: </w:t>
      </w:r>
      <w:r w:rsidRPr="00442ADC">
        <w:rPr>
          <w:rFonts w:ascii="Cambria" w:hAnsi="Cambria"/>
          <w:b/>
        </w:rPr>
        <w:t>[</w:t>
      </w:r>
      <w:r w:rsidRPr="00442ADC">
        <w:rPr>
          <w:rFonts w:ascii="Cambria" w:hAnsi="Cambria"/>
          <w:b/>
          <w:highlight w:val="yellow"/>
        </w:rPr>
        <w:t>doplní účastník</w:t>
      </w:r>
      <w:r w:rsidRPr="00442ADC">
        <w:rPr>
          <w:rFonts w:ascii="Cambria" w:hAnsi="Cambria"/>
          <w:b/>
        </w:rPr>
        <w:t>]</w:t>
      </w:r>
      <w:r w:rsidRPr="00442ADC">
        <w:rPr>
          <w:rFonts w:ascii="Cambria" w:hAnsi="Cambria"/>
        </w:rPr>
        <w:t xml:space="preserve">  </w:t>
      </w:r>
    </w:p>
    <w:p w14:paraId="1F8452CC" w14:textId="2636DE6B" w:rsidR="00830CBE" w:rsidRPr="003B51F2" w:rsidRDefault="00830CBE" w:rsidP="00830CBE">
      <w:pPr>
        <w:jc w:val="both"/>
        <w:rPr>
          <w:rFonts w:ascii="Cambria" w:hAnsi="Cambria" w:cs="Tahoma"/>
          <w:sz w:val="23"/>
          <w:szCs w:val="23"/>
        </w:rPr>
      </w:pPr>
      <w:r w:rsidRPr="003B51F2">
        <w:rPr>
          <w:rFonts w:ascii="Cambria" w:hAnsi="Cambria" w:cs="Tahoma"/>
          <w:sz w:val="23"/>
          <w:szCs w:val="23"/>
        </w:rPr>
        <w:t>na straně druhé (dále jen „</w:t>
      </w:r>
      <w:r w:rsidR="00DF481F" w:rsidRPr="003B51F2">
        <w:rPr>
          <w:rFonts w:ascii="Cambria" w:hAnsi="Cambria" w:cs="Tahoma"/>
          <w:bCs/>
          <w:sz w:val="23"/>
          <w:szCs w:val="23"/>
        </w:rPr>
        <w:t>prodávající</w:t>
      </w:r>
      <w:r w:rsidRPr="003B51F2">
        <w:rPr>
          <w:rFonts w:ascii="Cambria" w:hAnsi="Cambria" w:cs="Tahoma"/>
          <w:sz w:val="23"/>
          <w:szCs w:val="23"/>
        </w:rPr>
        <w:t>“)</w:t>
      </w:r>
    </w:p>
    <w:p w14:paraId="32690D1D" w14:textId="6FC89386" w:rsidR="0064332B" w:rsidRPr="003B51F2" w:rsidRDefault="0064332B">
      <w:pPr>
        <w:rPr>
          <w:rFonts w:ascii="Cambria" w:hAnsi="Cambria"/>
          <w:sz w:val="23"/>
          <w:szCs w:val="23"/>
        </w:rPr>
      </w:pPr>
    </w:p>
    <w:p w14:paraId="7CD073B6" w14:textId="63F40D05" w:rsidR="00DF481F" w:rsidRPr="003B51F2" w:rsidRDefault="00DF481F">
      <w:pPr>
        <w:rPr>
          <w:rFonts w:ascii="Cambria" w:hAnsi="Cambria"/>
          <w:sz w:val="23"/>
          <w:szCs w:val="23"/>
        </w:rPr>
      </w:pPr>
    </w:p>
    <w:p w14:paraId="4F5FC490" w14:textId="77777777" w:rsidR="00DF481F" w:rsidRPr="003B51F2" w:rsidRDefault="00DF481F" w:rsidP="00DF481F">
      <w:pPr>
        <w:jc w:val="center"/>
        <w:rPr>
          <w:rFonts w:ascii="Cambria" w:hAnsi="Cambria" w:cs="Tahoma"/>
          <w:b/>
          <w:bCs/>
          <w:sz w:val="23"/>
          <w:szCs w:val="23"/>
        </w:rPr>
      </w:pPr>
      <w:r w:rsidRPr="003B51F2">
        <w:rPr>
          <w:rFonts w:ascii="Cambria" w:hAnsi="Cambria" w:cs="Tahoma"/>
          <w:b/>
          <w:bCs/>
          <w:sz w:val="23"/>
          <w:szCs w:val="23"/>
        </w:rPr>
        <w:t>I.</w:t>
      </w:r>
    </w:p>
    <w:p w14:paraId="2804B748" w14:textId="77777777" w:rsidR="00DF481F" w:rsidRPr="003B51F2" w:rsidRDefault="00DF481F" w:rsidP="00DF481F">
      <w:pPr>
        <w:jc w:val="center"/>
        <w:rPr>
          <w:rFonts w:ascii="Cambria" w:hAnsi="Cambria" w:cs="Tahoma"/>
          <w:b/>
          <w:bCs/>
          <w:sz w:val="23"/>
          <w:szCs w:val="23"/>
        </w:rPr>
      </w:pPr>
      <w:r w:rsidRPr="003B51F2">
        <w:rPr>
          <w:rFonts w:ascii="Cambria" w:hAnsi="Cambria" w:cs="Tahoma"/>
          <w:b/>
          <w:bCs/>
          <w:sz w:val="23"/>
          <w:szCs w:val="23"/>
        </w:rPr>
        <w:t>Úvodní ustanovení</w:t>
      </w:r>
    </w:p>
    <w:p w14:paraId="77842B8E" w14:textId="182C385C" w:rsidR="00DF481F" w:rsidRPr="003B51F2" w:rsidRDefault="00DF481F"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Kupující jako zadavatel veřejné zakázky </w:t>
      </w:r>
      <w:r w:rsidR="00A54626" w:rsidRPr="003B51F2">
        <w:rPr>
          <w:rFonts w:ascii="Cambria" w:hAnsi="Cambria" w:cs="Tahoma"/>
          <w:sz w:val="23"/>
          <w:szCs w:val="23"/>
        </w:rPr>
        <w:t xml:space="preserve">s názvem </w:t>
      </w:r>
      <w:r w:rsidR="0001204E" w:rsidRPr="00FB6078">
        <w:rPr>
          <w:rFonts w:ascii="Cambria" w:hAnsi="Cambria" w:cs="Tahoma"/>
          <w:b/>
          <w:bCs/>
          <w:sz w:val="23"/>
          <w:szCs w:val="23"/>
        </w:rPr>
        <w:t xml:space="preserve">„Výzva č. </w:t>
      </w:r>
      <w:r w:rsidR="00941978">
        <w:rPr>
          <w:rFonts w:ascii="Cambria" w:hAnsi="Cambria" w:cs="Tahoma"/>
          <w:b/>
          <w:bCs/>
          <w:sz w:val="23"/>
          <w:szCs w:val="23"/>
        </w:rPr>
        <w:t>1</w:t>
      </w:r>
      <w:r w:rsidR="00785FD9">
        <w:rPr>
          <w:rFonts w:ascii="Cambria" w:hAnsi="Cambria" w:cs="Tahoma"/>
          <w:b/>
          <w:bCs/>
          <w:sz w:val="23"/>
          <w:szCs w:val="23"/>
        </w:rPr>
        <w:t>5</w:t>
      </w:r>
      <w:r w:rsidR="0001204E" w:rsidRPr="00FB6078">
        <w:rPr>
          <w:rFonts w:ascii="Cambria" w:hAnsi="Cambria" w:cs="Tahoma"/>
          <w:b/>
          <w:bCs/>
          <w:sz w:val="23"/>
          <w:szCs w:val="23"/>
        </w:rPr>
        <w:t xml:space="preserve"> - Nákup </w:t>
      </w:r>
      <w:r w:rsidR="0033797E" w:rsidRPr="00FB6078">
        <w:rPr>
          <w:rFonts w:ascii="Cambria" w:hAnsi="Cambria" w:cs="Tahoma"/>
          <w:b/>
          <w:bCs/>
          <w:sz w:val="23"/>
          <w:szCs w:val="23"/>
        </w:rPr>
        <w:t>nábytku</w:t>
      </w:r>
      <w:r w:rsidR="0001204E" w:rsidRPr="00FB6078">
        <w:rPr>
          <w:rFonts w:ascii="Cambria" w:hAnsi="Cambria" w:cs="Tahoma"/>
          <w:b/>
          <w:bCs/>
          <w:sz w:val="23"/>
          <w:szCs w:val="23"/>
        </w:rPr>
        <w:t>“</w:t>
      </w:r>
      <w:r w:rsidR="00A54626" w:rsidRPr="003B51F2">
        <w:rPr>
          <w:rFonts w:ascii="Cambria" w:hAnsi="Cambria" w:cs="Tahoma"/>
          <w:sz w:val="23"/>
          <w:szCs w:val="23"/>
        </w:rPr>
        <w:t xml:space="preserve"> v rámci dynamického nákupního systému s názvem </w:t>
      </w:r>
      <w:r w:rsidRPr="003B51F2">
        <w:rPr>
          <w:rFonts w:ascii="Cambria" w:hAnsi="Cambria" w:cs="Tahoma"/>
          <w:sz w:val="23"/>
          <w:szCs w:val="23"/>
        </w:rPr>
        <w:t>„</w:t>
      </w:r>
      <w:r w:rsidR="0001204E" w:rsidRPr="003B51F2">
        <w:rPr>
          <w:rFonts w:ascii="Cambria" w:hAnsi="Cambria" w:cs="Tahoma"/>
          <w:sz w:val="23"/>
          <w:szCs w:val="23"/>
        </w:rPr>
        <w:t>UK-FF – DYNAMICKÝ NÁKUPNÍ SYSTÉM na nábytek</w:t>
      </w:r>
      <w:r w:rsidRPr="003B51F2">
        <w:rPr>
          <w:rFonts w:ascii="Cambria" w:hAnsi="Cambria" w:cs="Tahoma"/>
          <w:sz w:val="23"/>
          <w:szCs w:val="23"/>
        </w:rPr>
        <w:t>“ 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p>
    <w:p w14:paraId="2487F121" w14:textId="6A3E865F" w:rsidR="00DF481F" w:rsidRPr="003B51F2" w:rsidRDefault="00DF481F"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Kupující je příjemcem dotace</w:t>
      </w:r>
      <w:r w:rsidR="6FF19D46" w:rsidRPr="003B51F2">
        <w:rPr>
          <w:rFonts w:ascii="Cambria" w:hAnsi="Cambria" w:cs="Tahoma"/>
          <w:sz w:val="23"/>
          <w:szCs w:val="23"/>
        </w:rPr>
        <w:t xml:space="preserve"> z Operačního programu Jan Amos Komenský (dále jen </w:t>
      </w:r>
      <w:r w:rsidR="5026EC77" w:rsidRPr="003B51F2">
        <w:rPr>
          <w:rFonts w:ascii="Cambria" w:hAnsi="Cambria" w:cs="Tahoma"/>
          <w:sz w:val="23"/>
          <w:szCs w:val="23"/>
        </w:rPr>
        <w:t>“</w:t>
      </w:r>
      <w:r w:rsidR="6FF19D46" w:rsidRPr="003B51F2">
        <w:rPr>
          <w:rFonts w:ascii="Cambria" w:hAnsi="Cambria" w:cs="Tahoma"/>
          <w:sz w:val="23"/>
          <w:szCs w:val="23"/>
        </w:rPr>
        <w:t>OP JAK</w:t>
      </w:r>
      <w:r w:rsidR="3EB0663F" w:rsidRPr="003B51F2">
        <w:rPr>
          <w:rFonts w:ascii="Cambria" w:hAnsi="Cambria" w:cs="Tahoma"/>
          <w:sz w:val="23"/>
          <w:szCs w:val="23"/>
        </w:rPr>
        <w:t>”</w:t>
      </w:r>
      <w:r w:rsidR="6FF19D46" w:rsidRPr="003B51F2">
        <w:rPr>
          <w:rFonts w:ascii="Cambria" w:hAnsi="Cambria" w:cs="Tahoma"/>
          <w:sz w:val="23"/>
          <w:szCs w:val="23"/>
        </w:rPr>
        <w:t>)</w:t>
      </w:r>
      <w:r w:rsidR="00B64659" w:rsidRPr="003B51F2">
        <w:rPr>
          <w:rFonts w:ascii="Cambria" w:hAnsi="Cambria" w:cs="Tahoma"/>
          <w:sz w:val="23"/>
          <w:szCs w:val="23"/>
        </w:rPr>
        <w:t xml:space="preserve"> </w:t>
      </w:r>
      <w:r w:rsidRPr="003B51F2">
        <w:rPr>
          <w:rFonts w:ascii="Cambria" w:hAnsi="Cambria" w:cs="Tahoma"/>
          <w:sz w:val="23"/>
          <w:szCs w:val="23"/>
        </w:rPr>
        <w:t xml:space="preserve">v rámci projektu s názvem </w:t>
      </w:r>
      <w:r w:rsidRPr="003B51F2">
        <w:rPr>
          <w:rFonts w:ascii="Cambria" w:hAnsi="Cambria" w:cs="Tahoma"/>
          <w:b/>
          <w:bCs/>
          <w:sz w:val="23"/>
          <w:szCs w:val="23"/>
        </w:rPr>
        <w:t>„</w:t>
      </w:r>
      <w:r w:rsidR="0001204E" w:rsidRPr="003B51F2">
        <w:rPr>
          <w:rFonts w:ascii="Cambria" w:hAnsi="Cambria" w:cs="Tahoma"/>
          <w:b/>
          <w:bCs/>
          <w:sz w:val="23"/>
          <w:szCs w:val="23"/>
        </w:rPr>
        <w:t>Rozvoj infrastrukturního zázemí doktorských studijních programů na Univerzitě Karlově</w:t>
      </w:r>
      <w:r w:rsidRPr="003B51F2">
        <w:rPr>
          <w:rFonts w:ascii="Cambria" w:hAnsi="Cambria" w:cs="Tahoma"/>
          <w:b/>
          <w:bCs/>
          <w:sz w:val="23"/>
          <w:szCs w:val="23"/>
        </w:rPr>
        <w:t>“</w:t>
      </w:r>
      <w:r w:rsidRPr="003B51F2">
        <w:rPr>
          <w:rFonts w:ascii="Cambria" w:hAnsi="Cambria" w:cs="Tahoma"/>
          <w:sz w:val="23"/>
          <w:szCs w:val="23"/>
        </w:rPr>
        <w:t xml:space="preserve">, registrační číslo projektu </w:t>
      </w:r>
      <w:r w:rsidR="0001204E" w:rsidRPr="003B51F2">
        <w:rPr>
          <w:rFonts w:ascii="Cambria" w:hAnsi="Cambria" w:cs="Tahoma"/>
          <w:b/>
          <w:bCs/>
          <w:sz w:val="23"/>
          <w:szCs w:val="23"/>
        </w:rPr>
        <w:t>CZ.02.01.01/00/22_012/0005514</w:t>
      </w:r>
      <w:r w:rsidR="68A6BF8E" w:rsidRPr="003B51F2">
        <w:rPr>
          <w:rFonts w:ascii="Cambria" w:hAnsi="Cambria" w:cs="Tahoma"/>
          <w:b/>
          <w:bCs/>
          <w:sz w:val="23"/>
          <w:szCs w:val="23"/>
        </w:rPr>
        <w:t xml:space="preserve"> (dále jen “projekt”</w:t>
      </w:r>
      <w:r w:rsidR="22CDAB53" w:rsidRPr="003B51F2">
        <w:rPr>
          <w:rFonts w:ascii="Cambria" w:hAnsi="Cambria" w:cs="Tahoma"/>
          <w:b/>
          <w:bCs/>
          <w:sz w:val="23"/>
          <w:szCs w:val="23"/>
        </w:rPr>
        <w:t>)</w:t>
      </w:r>
      <w:r w:rsidR="0001204E" w:rsidRPr="003B51F2">
        <w:rPr>
          <w:rFonts w:ascii="Cambria" w:hAnsi="Cambria" w:cs="Tahoma"/>
          <w:sz w:val="23"/>
          <w:szCs w:val="23"/>
        </w:rPr>
        <w:t xml:space="preserve">. </w:t>
      </w:r>
      <w:r w:rsidRPr="003B51F2">
        <w:rPr>
          <w:rFonts w:ascii="Cambria" w:hAnsi="Cambria" w:cs="Tahoma"/>
          <w:sz w:val="23"/>
          <w:szCs w:val="23"/>
        </w:rPr>
        <w:t xml:space="preserve">Smluvní strany berou na </w:t>
      </w:r>
      <w:r w:rsidRPr="003B51F2">
        <w:rPr>
          <w:rFonts w:ascii="Cambria" w:hAnsi="Cambria" w:cs="Tahoma"/>
          <w:sz w:val="23"/>
          <w:szCs w:val="23"/>
        </w:rPr>
        <w:lastRenderedPageBreak/>
        <w:t>vědomí, že</w:t>
      </w:r>
      <w:r w:rsidR="0001204E" w:rsidRPr="003B51F2">
        <w:rPr>
          <w:rFonts w:ascii="Cambria" w:hAnsi="Cambria" w:cs="Tahoma"/>
          <w:sz w:val="23"/>
          <w:szCs w:val="23"/>
        </w:rPr>
        <w:t> </w:t>
      </w:r>
      <w:r w:rsidRPr="003B51F2">
        <w:rPr>
          <w:rFonts w:ascii="Cambria" w:hAnsi="Cambria" w:cs="Tahoma"/>
          <w:sz w:val="23"/>
          <w:szCs w:val="23"/>
        </w:rPr>
        <w:t>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w:t>
      </w:r>
      <w:r w:rsidR="0061675C">
        <w:rPr>
          <w:rFonts w:ascii="Cambria" w:hAnsi="Cambria" w:cs="Tahoma"/>
          <w:sz w:val="23"/>
          <w:szCs w:val="23"/>
        </w:rPr>
        <w:t> </w:t>
      </w:r>
      <w:r w:rsidRPr="003B51F2">
        <w:rPr>
          <w:rFonts w:ascii="Cambria" w:hAnsi="Cambria" w:cs="Tahoma"/>
          <w:sz w:val="23"/>
          <w:szCs w:val="23"/>
        </w:rPr>
        <w:t xml:space="preserve">přesáhnout sjednanou kupní cenu. </w:t>
      </w:r>
    </w:p>
    <w:p w14:paraId="4F3E6DFE" w14:textId="2F97424D" w:rsidR="0062220B" w:rsidRPr="003B51F2" w:rsidRDefault="0062220B"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Účelem </w:t>
      </w:r>
      <w:r w:rsidR="002621F1" w:rsidRPr="003B51F2">
        <w:rPr>
          <w:rFonts w:ascii="Cambria" w:hAnsi="Cambria" w:cs="Tahoma"/>
          <w:sz w:val="23"/>
          <w:szCs w:val="23"/>
        </w:rPr>
        <w:t xml:space="preserve">smlouvy je zejména pořízení </w:t>
      </w:r>
      <w:r w:rsidR="0001204E" w:rsidRPr="003B51F2">
        <w:rPr>
          <w:rFonts w:ascii="Cambria" w:hAnsi="Cambria" w:cs="Tahoma"/>
          <w:sz w:val="23"/>
          <w:szCs w:val="23"/>
        </w:rPr>
        <w:t>nábytku a kancelářských židlí</w:t>
      </w:r>
      <w:r w:rsidR="002621F1" w:rsidRPr="003B51F2">
        <w:rPr>
          <w:rFonts w:ascii="Cambria" w:hAnsi="Cambria" w:cs="Tahoma"/>
          <w:sz w:val="23"/>
          <w:szCs w:val="23"/>
        </w:rPr>
        <w:t>, který je specifikován v příloze č. 1 smlouvy (dále jen „věc“, je-li na základě smlouvy pořizováno více věcí, vztahují se ustanovení pojednávající o „věci“ na všechny věci, které mají být na základě smlouvy pořízeny, není-li uvedeno jinak) a jeho instalace tak, aby mohla spolehlivě plnit svůj účel</w:t>
      </w:r>
      <w:r w:rsidR="00E00E4D" w:rsidRPr="003B51F2">
        <w:rPr>
          <w:rFonts w:ascii="Cambria" w:hAnsi="Cambria" w:cs="Tahoma"/>
          <w:sz w:val="23"/>
          <w:szCs w:val="23"/>
        </w:rPr>
        <w:t>.</w:t>
      </w:r>
    </w:p>
    <w:p w14:paraId="4A130E89" w14:textId="3F365BAB" w:rsidR="002621F1" w:rsidRPr="003B51F2" w:rsidRDefault="002621F1"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Pořízení věci je nezbytné pro </w:t>
      </w:r>
      <w:r w:rsidR="00C7613A" w:rsidRPr="003B51F2">
        <w:rPr>
          <w:rFonts w:ascii="Cambria" w:hAnsi="Cambria" w:cs="Tahoma"/>
          <w:sz w:val="23"/>
          <w:szCs w:val="23"/>
        </w:rPr>
        <w:t>dovybavení učeben FF UK,</w:t>
      </w:r>
      <w:r w:rsidRPr="003B51F2">
        <w:rPr>
          <w:rFonts w:ascii="Cambria" w:hAnsi="Cambria" w:cs="Tahoma"/>
          <w:sz w:val="23"/>
          <w:szCs w:val="23"/>
        </w:rPr>
        <w:t xml:space="preserve"> Věc bude sloužit k plnění úkolů kupujícího, obzvláště úkolů v</w:t>
      </w:r>
      <w:r w:rsidR="00174F5E" w:rsidRPr="003B51F2">
        <w:rPr>
          <w:rFonts w:ascii="Cambria" w:hAnsi="Cambria" w:cs="Tahoma"/>
          <w:sz w:val="23"/>
          <w:szCs w:val="23"/>
        </w:rPr>
        <w:t>y</w:t>
      </w:r>
      <w:r w:rsidRPr="003B51F2">
        <w:rPr>
          <w:rFonts w:ascii="Cambria" w:hAnsi="Cambria" w:cs="Tahoma"/>
          <w:sz w:val="23"/>
          <w:szCs w:val="23"/>
        </w:rPr>
        <w:t xml:space="preserve">plývajících ze zákona č. 111/1998 Sb. </w:t>
      </w:r>
      <w:r w:rsidR="00C7613A" w:rsidRPr="003B51F2">
        <w:rPr>
          <w:rFonts w:ascii="Cambria" w:hAnsi="Cambria" w:cs="Tahoma"/>
          <w:sz w:val="23"/>
          <w:szCs w:val="23"/>
        </w:rPr>
        <w:t>o </w:t>
      </w:r>
      <w:r w:rsidRPr="003B51F2">
        <w:rPr>
          <w:rFonts w:ascii="Cambria" w:hAnsi="Cambria" w:cs="Tahoma"/>
          <w:sz w:val="23"/>
          <w:szCs w:val="23"/>
        </w:rPr>
        <w:t xml:space="preserve">vysokých školách a o změně a doplnění dalších zákonů, ve znění pozdějších předpisů, zejména pro zajištění </w:t>
      </w:r>
      <w:r w:rsidR="00C7613A" w:rsidRPr="003B51F2">
        <w:rPr>
          <w:rFonts w:ascii="Cambria" w:hAnsi="Cambria" w:cs="Tahoma"/>
          <w:sz w:val="23"/>
          <w:szCs w:val="23"/>
        </w:rPr>
        <w:t xml:space="preserve">bezpečného a komfortního prostoru učeben pro studenty </w:t>
      </w:r>
      <w:r w:rsidRPr="003B51F2">
        <w:rPr>
          <w:rFonts w:ascii="Cambria" w:hAnsi="Cambria" w:cs="Tahoma"/>
          <w:sz w:val="23"/>
          <w:szCs w:val="23"/>
        </w:rPr>
        <w:t>kupujícího.</w:t>
      </w:r>
    </w:p>
    <w:p w14:paraId="30FE1943" w14:textId="31B36835" w:rsidR="00134166" w:rsidRPr="003B51F2" w:rsidRDefault="00134166" w:rsidP="00134166">
      <w:pPr>
        <w:jc w:val="center"/>
        <w:rPr>
          <w:rFonts w:ascii="Cambria" w:hAnsi="Cambria" w:cs="Tahoma"/>
          <w:b/>
          <w:bCs/>
          <w:sz w:val="23"/>
          <w:szCs w:val="23"/>
        </w:rPr>
      </w:pPr>
    </w:p>
    <w:p w14:paraId="4AB1903F" w14:textId="77777777" w:rsidR="00007986" w:rsidRPr="003B51F2" w:rsidRDefault="00007986" w:rsidP="00134166">
      <w:pPr>
        <w:jc w:val="center"/>
        <w:rPr>
          <w:rFonts w:ascii="Cambria" w:hAnsi="Cambria" w:cs="Tahoma"/>
          <w:b/>
          <w:bCs/>
          <w:sz w:val="23"/>
          <w:szCs w:val="23"/>
        </w:rPr>
      </w:pPr>
    </w:p>
    <w:p w14:paraId="1F1BF6DC" w14:textId="77777777" w:rsidR="00134166" w:rsidRPr="003B51F2" w:rsidRDefault="00134166" w:rsidP="00134166">
      <w:pPr>
        <w:jc w:val="center"/>
        <w:rPr>
          <w:rFonts w:ascii="Cambria" w:hAnsi="Cambria" w:cs="Tahoma"/>
          <w:b/>
          <w:bCs/>
          <w:sz w:val="23"/>
          <w:szCs w:val="23"/>
        </w:rPr>
      </w:pPr>
      <w:r w:rsidRPr="003B51F2">
        <w:rPr>
          <w:rFonts w:ascii="Cambria" w:hAnsi="Cambria" w:cs="Tahoma"/>
          <w:b/>
          <w:bCs/>
          <w:sz w:val="23"/>
          <w:szCs w:val="23"/>
        </w:rPr>
        <w:t>II.</w:t>
      </w:r>
    </w:p>
    <w:p w14:paraId="0EDA0F65" w14:textId="77777777" w:rsidR="00134166" w:rsidRPr="003B51F2" w:rsidRDefault="00134166" w:rsidP="00134166">
      <w:pPr>
        <w:spacing w:after="240"/>
        <w:jc w:val="center"/>
        <w:rPr>
          <w:rFonts w:ascii="Cambria" w:hAnsi="Cambria" w:cs="Tahoma"/>
          <w:b/>
          <w:bCs/>
          <w:sz w:val="23"/>
          <w:szCs w:val="23"/>
        </w:rPr>
      </w:pPr>
      <w:r w:rsidRPr="003B51F2">
        <w:rPr>
          <w:rFonts w:ascii="Cambria" w:hAnsi="Cambria" w:cs="Tahoma"/>
          <w:b/>
          <w:bCs/>
          <w:sz w:val="23"/>
          <w:szCs w:val="23"/>
        </w:rPr>
        <w:t>Předmět smlouvy</w:t>
      </w:r>
    </w:p>
    <w:p w14:paraId="06C31DA5" w14:textId="21243DEE" w:rsidR="00076128" w:rsidRPr="003B51F2" w:rsidRDefault="00134166"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Prodávající se zavazuje, že kupujícímu odevzdá věc, která je předmětem smlouvy, a</w:t>
      </w:r>
      <w:r w:rsidR="00C7613A" w:rsidRPr="003B51F2">
        <w:rPr>
          <w:rFonts w:ascii="Cambria" w:hAnsi="Cambria" w:cs="Tahoma"/>
          <w:sz w:val="23"/>
          <w:szCs w:val="23"/>
        </w:rPr>
        <w:t> </w:t>
      </w:r>
      <w:r w:rsidRPr="003B51F2">
        <w:rPr>
          <w:rFonts w:ascii="Cambria" w:hAnsi="Cambria" w:cs="Tahoma"/>
          <w:sz w:val="23"/>
          <w:szCs w:val="23"/>
        </w:rPr>
        <w:t xml:space="preserve">umožní mu nabýt </w:t>
      </w:r>
      <w:r w:rsidR="00076128" w:rsidRPr="003B51F2">
        <w:rPr>
          <w:rFonts w:ascii="Cambria" w:hAnsi="Cambria" w:cs="Tahoma"/>
          <w:sz w:val="23"/>
          <w:szCs w:val="23"/>
        </w:rPr>
        <w:t xml:space="preserve">neomezené </w:t>
      </w:r>
      <w:r w:rsidRPr="003B51F2">
        <w:rPr>
          <w:rFonts w:ascii="Cambria" w:hAnsi="Cambria" w:cs="Tahoma"/>
          <w:sz w:val="23"/>
          <w:szCs w:val="23"/>
        </w:rPr>
        <w:t xml:space="preserve">vlastnické </w:t>
      </w:r>
      <w:r w:rsidR="00076128" w:rsidRPr="003B51F2">
        <w:rPr>
          <w:rFonts w:ascii="Cambria" w:hAnsi="Cambria" w:cs="Tahoma"/>
          <w:sz w:val="23"/>
          <w:szCs w:val="23"/>
        </w:rPr>
        <w:t xml:space="preserve">nebo jiné (např. licenční) </w:t>
      </w:r>
      <w:r w:rsidRPr="003B51F2">
        <w:rPr>
          <w:rFonts w:ascii="Cambria" w:hAnsi="Cambria" w:cs="Tahoma"/>
          <w:sz w:val="23"/>
          <w:szCs w:val="23"/>
        </w:rPr>
        <w:t>právo k této věci</w:t>
      </w:r>
      <w:r w:rsidR="00076128" w:rsidRPr="003B51F2">
        <w:rPr>
          <w:rFonts w:ascii="Cambria" w:hAnsi="Cambria" w:cs="Tahoma"/>
          <w:sz w:val="23"/>
          <w:szCs w:val="23"/>
        </w:rPr>
        <w:t>, a</w:t>
      </w:r>
      <w:r w:rsidR="0061675C">
        <w:rPr>
          <w:rFonts w:ascii="Cambria" w:hAnsi="Cambria" w:cs="Tahoma"/>
          <w:sz w:val="23"/>
          <w:szCs w:val="23"/>
        </w:rPr>
        <w:t> </w:t>
      </w:r>
      <w:r w:rsidR="00076128" w:rsidRPr="003B51F2">
        <w:rPr>
          <w:rFonts w:ascii="Cambria" w:hAnsi="Cambria" w:cs="Tahoma"/>
          <w:sz w:val="23"/>
          <w:szCs w:val="23"/>
        </w:rPr>
        <w:t>že splní další s tím související závazky uvedené ve smlouvě.</w:t>
      </w:r>
    </w:p>
    <w:p w14:paraId="22F0F49E" w14:textId="162A6DCB" w:rsidR="00076128" w:rsidRPr="003B51F2" w:rsidRDefault="00076128" w:rsidP="00B01D99">
      <w:pPr>
        <w:pStyle w:val="Zkladntextodsazen"/>
        <w:numPr>
          <w:ilvl w:val="0"/>
          <w:numId w:val="4"/>
        </w:numPr>
        <w:ind w:left="426" w:hanging="426"/>
        <w:rPr>
          <w:rFonts w:ascii="Cambria" w:hAnsi="Cambria" w:cs="Tahoma"/>
          <w:bCs/>
          <w:sz w:val="23"/>
          <w:szCs w:val="23"/>
        </w:rPr>
      </w:pPr>
      <w:r w:rsidRPr="003B51F2">
        <w:rPr>
          <w:rFonts w:ascii="Cambria" w:hAnsi="Cambria" w:cs="Tahoma"/>
          <w:sz w:val="23"/>
          <w:szCs w:val="23"/>
        </w:rPr>
        <w:t>Množství, jakost a provedení, jakož i další vlastnosti, jsou specifikovány ve smlouvě, zejména pak v příloze č. 1 smlouvy</w:t>
      </w:r>
      <w:r w:rsidR="00C7613A" w:rsidRPr="003B51F2">
        <w:rPr>
          <w:rFonts w:ascii="Cambria" w:hAnsi="Cambria" w:cs="Tahoma"/>
          <w:sz w:val="23"/>
          <w:szCs w:val="23"/>
        </w:rPr>
        <w:t xml:space="preserve"> – Podrobné specifikaci</w:t>
      </w:r>
      <w:r w:rsidRPr="003B51F2">
        <w:rPr>
          <w:rFonts w:ascii="Cambria" w:hAnsi="Cambria" w:cs="Tahoma"/>
          <w:sz w:val="23"/>
          <w:szCs w:val="23"/>
        </w:rPr>
        <w:t>.</w:t>
      </w:r>
      <w:r w:rsidR="00B01D99" w:rsidRPr="003B51F2">
        <w:rPr>
          <w:rFonts w:ascii="Cambria" w:hAnsi="Cambria" w:cs="Arial"/>
          <w:bCs/>
          <w:sz w:val="23"/>
          <w:szCs w:val="23"/>
        </w:rPr>
        <w:t xml:space="preserve"> </w:t>
      </w:r>
      <w:r w:rsidR="00B01D99" w:rsidRPr="003B51F2">
        <w:rPr>
          <w:rFonts w:ascii="Cambria" w:hAnsi="Cambria" w:cs="Tahoma"/>
          <w:bCs/>
          <w:sz w:val="23"/>
          <w:szCs w:val="23"/>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Pr="003B51F2" w:rsidRDefault="00D261DC" w:rsidP="00D261DC">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Součástí závazku prodávajícího je také:</w:t>
      </w:r>
    </w:p>
    <w:p w14:paraId="6CD777BD" w14:textId="77777777" w:rsidR="00C7613A" w:rsidRPr="003B51F2" w:rsidRDefault="00D261DC" w:rsidP="00867F8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doprava věci do místa plnění, je</w:t>
      </w:r>
      <w:r w:rsidR="00AF3860" w:rsidRPr="003B51F2">
        <w:rPr>
          <w:rFonts w:ascii="Cambria" w:hAnsi="Cambria" w:cs="Tahoma"/>
          <w:sz w:val="23"/>
          <w:szCs w:val="23"/>
        </w:rPr>
        <w:t>jí</w:t>
      </w:r>
      <w:r w:rsidRPr="003B51F2">
        <w:rPr>
          <w:rFonts w:ascii="Cambria" w:hAnsi="Cambria" w:cs="Tahoma"/>
          <w:sz w:val="23"/>
          <w:szCs w:val="23"/>
        </w:rPr>
        <w:t xml:space="preserve"> vybalení a kontrola,</w:t>
      </w:r>
    </w:p>
    <w:p w14:paraId="63D37704" w14:textId="27058BB2" w:rsidR="00863EA7" w:rsidRPr="003B51F2" w:rsidRDefault="698FECAD" w:rsidP="00867F88">
      <w:pPr>
        <w:pStyle w:val="Zkladntextodsazen"/>
        <w:numPr>
          <w:ilvl w:val="0"/>
          <w:numId w:val="5"/>
        </w:numPr>
        <w:spacing w:before="0"/>
        <w:rPr>
          <w:rFonts w:ascii="Cambria" w:hAnsi="Cambria" w:cs="Tahoma"/>
          <w:sz w:val="23"/>
          <w:szCs w:val="23"/>
        </w:rPr>
      </w:pPr>
      <w:r w:rsidRPr="69297857">
        <w:rPr>
          <w:rFonts w:ascii="Cambria" w:hAnsi="Cambria" w:cs="Tahoma"/>
          <w:sz w:val="23"/>
          <w:szCs w:val="23"/>
        </w:rPr>
        <w:t>s</w:t>
      </w:r>
      <w:r w:rsidR="00C7613A" w:rsidRPr="69297857">
        <w:rPr>
          <w:rFonts w:ascii="Cambria" w:hAnsi="Cambria" w:cs="Tahoma"/>
          <w:sz w:val="23"/>
          <w:szCs w:val="23"/>
        </w:rPr>
        <w:t>ložení</w:t>
      </w:r>
      <w:r w:rsidR="713679EC" w:rsidRPr="69297857">
        <w:rPr>
          <w:rFonts w:ascii="Cambria" w:hAnsi="Cambria" w:cs="Tahoma"/>
          <w:sz w:val="23"/>
          <w:szCs w:val="23"/>
        </w:rPr>
        <w:t xml:space="preserve"> a montáž</w:t>
      </w:r>
      <w:r w:rsidR="00C7613A" w:rsidRPr="69297857">
        <w:rPr>
          <w:rFonts w:ascii="Cambria" w:hAnsi="Cambria" w:cs="Tahoma"/>
          <w:sz w:val="23"/>
          <w:szCs w:val="23"/>
        </w:rPr>
        <w:t xml:space="preserve"> věci a ověření správné funkčnosti věci,</w:t>
      </w:r>
      <w:r w:rsidR="00867F88" w:rsidRPr="69297857">
        <w:rPr>
          <w:rFonts w:ascii="Cambria" w:hAnsi="Cambria" w:cs="Tahoma"/>
          <w:sz w:val="23"/>
          <w:szCs w:val="23"/>
        </w:rPr>
        <w:t xml:space="preserve"> </w:t>
      </w:r>
    </w:p>
    <w:p w14:paraId="0659AA37" w14:textId="43DDB41E"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zpracování a předání instrukcí a návodů k</w:t>
      </w:r>
      <w:r w:rsidR="006F0EB6">
        <w:rPr>
          <w:rFonts w:ascii="Cambria" w:hAnsi="Cambria" w:cs="Tahoma"/>
          <w:sz w:val="23"/>
          <w:szCs w:val="23"/>
        </w:rPr>
        <w:t> </w:t>
      </w:r>
      <w:r w:rsidRPr="003B51F2">
        <w:rPr>
          <w:rFonts w:ascii="Cambria" w:hAnsi="Cambria" w:cs="Tahoma"/>
          <w:sz w:val="23"/>
          <w:szCs w:val="23"/>
        </w:rPr>
        <w:t>obsluze</w:t>
      </w:r>
      <w:r w:rsidR="006F0EB6">
        <w:rPr>
          <w:rFonts w:ascii="Cambria" w:hAnsi="Cambria" w:cs="Tahoma"/>
          <w:sz w:val="23"/>
          <w:szCs w:val="23"/>
        </w:rPr>
        <w:t xml:space="preserve"> </w:t>
      </w:r>
      <w:r w:rsidRPr="003B51F2">
        <w:rPr>
          <w:rFonts w:ascii="Cambria" w:hAnsi="Cambria" w:cs="Tahoma"/>
          <w:sz w:val="23"/>
          <w:szCs w:val="23"/>
        </w:rPr>
        <w:t xml:space="preserve">a údržbě věci v českém nebo anglickém jazyce, </w:t>
      </w:r>
      <w:r w:rsidR="006F0EB6">
        <w:rPr>
          <w:rFonts w:ascii="Cambria" w:hAnsi="Cambria" w:cs="Tahoma"/>
          <w:sz w:val="23"/>
          <w:szCs w:val="23"/>
        </w:rPr>
        <w:t>zpracování a předání technických listů každého jednotlivého typu položky,</w:t>
      </w:r>
      <w:r w:rsidR="006F0EB6" w:rsidRPr="003B51F2">
        <w:rPr>
          <w:rFonts w:ascii="Cambria" w:hAnsi="Cambria" w:cs="Tahoma"/>
          <w:sz w:val="23"/>
          <w:szCs w:val="23"/>
        </w:rPr>
        <w:t xml:space="preserve"> </w:t>
      </w:r>
      <w:r w:rsidRPr="003B51F2">
        <w:rPr>
          <w:rFonts w:ascii="Cambria" w:hAnsi="Cambria" w:cs="Tahoma"/>
          <w:sz w:val="23"/>
          <w:szCs w:val="23"/>
        </w:rPr>
        <w:t xml:space="preserve">a to elektronicky </w:t>
      </w:r>
      <w:r w:rsidR="00C7613A" w:rsidRPr="003B51F2">
        <w:rPr>
          <w:rFonts w:ascii="Cambria" w:hAnsi="Cambria" w:cs="Tahoma"/>
          <w:sz w:val="23"/>
          <w:szCs w:val="23"/>
        </w:rPr>
        <w:t>nebo</w:t>
      </w:r>
      <w:r w:rsidRPr="003B51F2">
        <w:rPr>
          <w:rFonts w:ascii="Cambria" w:hAnsi="Cambria" w:cs="Tahoma"/>
          <w:sz w:val="23"/>
          <w:szCs w:val="23"/>
        </w:rPr>
        <w:t xml:space="preserve"> v tištěné podobě,</w:t>
      </w:r>
    </w:p>
    <w:p w14:paraId="38E3AA04" w14:textId="666A9267"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vypracování seznamu dodaných věcí pro účely kontroly</w:t>
      </w:r>
      <w:r w:rsidR="0025122C" w:rsidRPr="003B51F2">
        <w:rPr>
          <w:rFonts w:ascii="Cambria" w:hAnsi="Cambria" w:cs="Tahoma"/>
          <w:sz w:val="23"/>
          <w:szCs w:val="23"/>
        </w:rPr>
        <w:t>,</w:t>
      </w:r>
    </w:p>
    <w:p w14:paraId="217F65FE" w14:textId="19C0CE5E" w:rsidR="0025122C" w:rsidRPr="003B51F2" w:rsidRDefault="0025122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předání </w:t>
      </w:r>
      <w:r w:rsidR="009E06F1" w:rsidRPr="003B51F2">
        <w:rPr>
          <w:rFonts w:ascii="Cambria" w:hAnsi="Cambria" w:cs="Tahoma"/>
          <w:sz w:val="23"/>
          <w:szCs w:val="23"/>
        </w:rPr>
        <w:t>protokolu o převzetí a dodání věci</w:t>
      </w:r>
      <w:r w:rsidRPr="003B51F2">
        <w:rPr>
          <w:rFonts w:ascii="Cambria" w:hAnsi="Cambria" w:cs="Tahoma"/>
          <w:sz w:val="23"/>
          <w:szCs w:val="23"/>
        </w:rPr>
        <w:t>,</w:t>
      </w:r>
    </w:p>
    <w:p w14:paraId="3A80E603" w14:textId="77777777" w:rsidR="005B593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odvoz a likvidace nepotřebných obalů a dalších materiálů použitých prodávajícím při plnění smlouvy,</w:t>
      </w:r>
      <w:r w:rsidR="000439BE" w:rsidRPr="003B51F2">
        <w:rPr>
          <w:rFonts w:ascii="Cambria" w:hAnsi="Cambria" w:cs="Tahoma"/>
          <w:sz w:val="23"/>
          <w:szCs w:val="23"/>
        </w:rPr>
        <w:t xml:space="preserve"> </w:t>
      </w:r>
    </w:p>
    <w:p w14:paraId="10FE3179" w14:textId="1DB4C1F0" w:rsidR="00D261DC" w:rsidRPr="003B51F2" w:rsidRDefault="000439BE"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závěrečný úklid včetně uvedení všech povrchů dotčených plněním závazků dle smlouvy do původního stavu,</w:t>
      </w:r>
    </w:p>
    <w:p w14:paraId="0D63E3BB" w14:textId="4AF296A5"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spolupráce s kupujícím v průběhu realizace </w:t>
      </w:r>
      <w:r w:rsidR="004D1640" w:rsidRPr="003B51F2">
        <w:rPr>
          <w:rFonts w:ascii="Cambria" w:hAnsi="Cambria" w:cs="Tahoma"/>
          <w:sz w:val="23"/>
          <w:szCs w:val="23"/>
        </w:rPr>
        <w:t>předmětu plnění smlouvy</w:t>
      </w:r>
      <w:r w:rsidRPr="003B51F2">
        <w:rPr>
          <w:rFonts w:ascii="Cambria" w:hAnsi="Cambria" w:cs="Tahoma"/>
          <w:sz w:val="23"/>
          <w:szCs w:val="23"/>
        </w:rPr>
        <w:t>, spočívající mimo jiné i v kontrole připravenosti prostor pro umístění věci.</w:t>
      </w:r>
    </w:p>
    <w:p w14:paraId="0DC0631F" w14:textId="40A327B6" w:rsidR="00076128" w:rsidRPr="003B51F2" w:rsidRDefault="00076128"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Prodávající prohlašuje, že:</w:t>
      </w:r>
    </w:p>
    <w:p w14:paraId="4E37438A" w14:textId="71CF2B49"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je výlučným vlastníkem věci, kterou kupujícímu odevzdá,</w:t>
      </w:r>
    </w:p>
    <w:p w14:paraId="2659CFA2" w14:textId="60CD1531"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věc je nová, tzn. nikoli dříve použitá, a to ani repasovaná, </w:t>
      </w:r>
    </w:p>
    <w:p w14:paraId="36B2EF57" w14:textId="1711F611"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věc odpovídá smlouvě, tzn. že má vlastnosti, které si smluvní strany ujednaly, a</w:t>
      </w:r>
      <w:r w:rsidR="00D15EEA" w:rsidRPr="003B51F2">
        <w:rPr>
          <w:rFonts w:ascii="Cambria" w:hAnsi="Cambria" w:cs="Tahoma"/>
          <w:sz w:val="23"/>
          <w:szCs w:val="23"/>
        </w:rPr>
        <w:t> </w:t>
      </w:r>
      <w:r w:rsidRPr="003B51F2">
        <w:rPr>
          <w:rFonts w:ascii="Cambria" w:hAnsi="Cambria" w:cs="Tahoma"/>
          <w:sz w:val="23"/>
          <w:szCs w:val="23"/>
        </w:rPr>
        <w:t xml:space="preserve">chybí-li ujednání, takové vlastnosti, které prodávající nebo výrobce popsal nebo které kupující očekával s ohledem na povahu věci, že se hodí k účelu, který vyplývá ze </w:t>
      </w:r>
      <w:r w:rsidRPr="003B51F2">
        <w:rPr>
          <w:rFonts w:ascii="Cambria" w:hAnsi="Cambria" w:cs="Tahoma"/>
          <w:sz w:val="23"/>
          <w:szCs w:val="23"/>
        </w:rPr>
        <w:lastRenderedPageBreak/>
        <w:t>smlouvy, že vyhovuje požadavkům právních předpisů, že je bez jakýchkoli jiných vad, a to i právních.</w:t>
      </w:r>
    </w:p>
    <w:p w14:paraId="4184D507" w14:textId="7AE335F0" w:rsidR="00134166" w:rsidRPr="003B51F2" w:rsidRDefault="00134166"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 xml:space="preserve">Kupující se zavazuje </w:t>
      </w:r>
      <w:r w:rsidR="0052158A" w:rsidRPr="003B51F2">
        <w:rPr>
          <w:rFonts w:ascii="Cambria" w:hAnsi="Cambria" w:cs="Tahoma"/>
          <w:sz w:val="23"/>
          <w:szCs w:val="23"/>
        </w:rPr>
        <w:t>věc</w:t>
      </w:r>
      <w:r w:rsidRPr="003B51F2">
        <w:rPr>
          <w:rFonts w:ascii="Cambria" w:hAnsi="Cambria" w:cs="Tahoma"/>
          <w:sz w:val="23"/>
          <w:szCs w:val="23"/>
        </w:rPr>
        <w:t xml:space="preserve"> řádně a včas dodan</w:t>
      </w:r>
      <w:r w:rsidR="0052158A" w:rsidRPr="003B51F2">
        <w:rPr>
          <w:rFonts w:ascii="Cambria" w:hAnsi="Cambria" w:cs="Tahoma"/>
          <w:sz w:val="23"/>
          <w:szCs w:val="23"/>
        </w:rPr>
        <w:t>ou</w:t>
      </w:r>
      <w:r w:rsidRPr="003B51F2">
        <w:rPr>
          <w:rFonts w:ascii="Cambria" w:hAnsi="Cambria" w:cs="Tahoma"/>
          <w:sz w:val="23"/>
          <w:szCs w:val="23"/>
        </w:rPr>
        <w:t xml:space="preserve"> prodávajícím převzít a zaplatit za n</w:t>
      </w:r>
      <w:r w:rsidR="0052158A" w:rsidRPr="003B51F2">
        <w:rPr>
          <w:rFonts w:ascii="Cambria" w:hAnsi="Cambria" w:cs="Tahoma"/>
          <w:sz w:val="23"/>
          <w:szCs w:val="23"/>
        </w:rPr>
        <w:t>i</w:t>
      </w:r>
      <w:r w:rsidRPr="003B51F2">
        <w:rPr>
          <w:rFonts w:ascii="Cambria" w:hAnsi="Cambria" w:cs="Tahoma"/>
          <w:sz w:val="23"/>
          <w:szCs w:val="23"/>
        </w:rPr>
        <w:t xml:space="preserve"> sjednanou kupní cenu způsobem a v termín</w:t>
      </w:r>
      <w:r w:rsidR="009B37F1" w:rsidRPr="003B51F2">
        <w:rPr>
          <w:rFonts w:ascii="Cambria" w:hAnsi="Cambria" w:cs="Tahoma"/>
          <w:sz w:val="23"/>
          <w:szCs w:val="23"/>
        </w:rPr>
        <w:t>ech</w:t>
      </w:r>
      <w:r w:rsidRPr="003B51F2">
        <w:rPr>
          <w:rFonts w:ascii="Cambria" w:hAnsi="Cambria" w:cs="Tahoma"/>
          <w:sz w:val="23"/>
          <w:szCs w:val="23"/>
        </w:rPr>
        <w:t xml:space="preserve"> sjednan</w:t>
      </w:r>
      <w:r w:rsidR="009B37F1" w:rsidRPr="003B51F2">
        <w:rPr>
          <w:rFonts w:ascii="Cambria" w:hAnsi="Cambria" w:cs="Tahoma"/>
          <w:sz w:val="23"/>
          <w:szCs w:val="23"/>
        </w:rPr>
        <w:t xml:space="preserve">ých </w:t>
      </w:r>
      <w:r w:rsidRPr="003B51F2">
        <w:rPr>
          <w:rFonts w:ascii="Cambria" w:hAnsi="Cambria" w:cs="Tahoma"/>
          <w:sz w:val="23"/>
          <w:szCs w:val="23"/>
        </w:rPr>
        <w:t>smlouvou.</w:t>
      </w:r>
    </w:p>
    <w:p w14:paraId="0AA09834" w14:textId="06FDFB87" w:rsidR="001F23A5" w:rsidRPr="003B51F2" w:rsidRDefault="001F23A5" w:rsidP="001F23A5">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 xml:space="preserve">Pokud jsou k řádnému a včasnému splnění požadavků </w:t>
      </w:r>
      <w:r w:rsidR="00BE1A4B" w:rsidRPr="003B51F2">
        <w:rPr>
          <w:rFonts w:ascii="Cambria" w:hAnsi="Cambria" w:cs="Tahoma"/>
          <w:sz w:val="23"/>
          <w:szCs w:val="23"/>
        </w:rPr>
        <w:t>kupujícího</w:t>
      </w:r>
      <w:r w:rsidRPr="003B51F2">
        <w:rPr>
          <w:rFonts w:ascii="Cambria" w:hAnsi="Cambria" w:cs="Tahoma"/>
          <w:sz w:val="23"/>
          <w:szCs w:val="23"/>
        </w:rPr>
        <w:t xml:space="preserve"> </w:t>
      </w:r>
      <w:r w:rsidR="00BE1A4B" w:rsidRPr="003B51F2">
        <w:rPr>
          <w:rFonts w:ascii="Cambria" w:hAnsi="Cambria" w:cs="Tahoma"/>
          <w:sz w:val="23"/>
          <w:szCs w:val="23"/>
        </w:rPr>
        <w:t>potřebné i další dodávky či</w:t>
      </w:r>
      <w:r w:rsidRPr="003B51F2">
        <w:rPr>
          <w:rFonts w:ascii="Cambria" w:hAnsi="Cambria" w:cs="Tahoma"/>
          <w:sz w:val="23"/>
          <w:szCs w:val="23"/>
        </w:rPr>
        <w:t xml:space="preserve"> služby, ve smlouvě neuvedené, je </w:t>
      </w:r>
      <w:r w:rsidR="00BE1A4B" w:rsidRPr="003B51F2">
        <w:rPr>
          <w:rFonts w:ascii="Cambria" w:hAnsi="Cambria" w:cs="Tahoma"/>
          <w:sz w:val="23"/>
          <w:szCs w:val="23"/>
        </w:rPr>
        <w:t>prodávající</w:t>
      </w:r>
      <w:r w:rsidRPr="003B51F2">
        <w:rPr>
          <w:rFonts w:ascii="Cambria" w:hAnsi="Cambria" w:cs="Tahoma"/>
          <w:sz w:val="23"/>
          <w:szCs w:val="23"/>
        </w:rPr>
        <w:t xml:space="preserve"> povinen tyto další </w:t>
      </w:r>
      <w:r w:rsidR="00BE1A4B" w:rsidRPr="003B51F2">
        <w:rPr>
          <w:rFonts w:ascii="Cambria" w:hAnsi="Cambria" w:cs="Tahoma"/>
          <w:sz w:val="23"/>
          <w:szCs w:val="23"/>
        </w:rPr>
        <w:t xml:space="preserve">dodávky či </w:t>
      </w:r>
      <w:r w:rsidRPr="003B51F2">
        <w:rPr>
          <w:rFonts w:ascii="Cambria" w:hAnsi="Cambria" w:cs="Tahoma"/>
          <w:sz w:val="23"/>
          <w:szCs w:val="23"/>
        </w:rPr>
        <w:t xml:space="preserve">služby na své náklady obstarat či provést </w:t>
      </w:r>
      <w:r w:rsidR="00BE1A4B" w:rsidRPr="003B51F2">
        <w:rPr>
          <w:rFonts w:ascii="Cambria" w:hAnsi="Cambria" w:cs="Tahoma"/>
          <w:sz w:val="23"/>
          <w:szCs w:val="23"/>
        </w:rPr>
        <w:t xml:space="preserve">jako součást závazku </w:t>
      </w:r>
      <w:r w:rsidR="009B37F1" w:rsidRPr="003B51F2">
        <w:rPr>
          <w:rFonts w:ascii="Cambria" w:hAnsi="Cambria" w:cs="Tahoma"/>
          <w:sz w:val="23"/>
          <w:szCs w:val="23"/>
        </w:rPr>
        <w:t xml:space="preserve">a </w:t>
      </w:r>
      <w:r w:rsidR="00BE1A4B" w:rsidRPr="003B51F2">
        <w:rPr>
          <w:rFonts w:ascii="Cambria" w:hAnsi="Cambria" w:cs="Tahoma"/>
          <w:sz w:val="23"/>
          <w:szCs w:val="23"/>
        </w:rPr>
        <w:t xml:space="preserve">odevzdat věc </w:t>
      </w:r>
      <w:r w:rsidRPr="003B51F2">
        <w:rPr>
          <w:rFonts w:ascii="Cambria" w:hAnsi="Cambria" w:cs="Tahoma"/>
          <w:sz w:val="23"/>
          <w:szCs w:val="23"/>
        </w:rPr>
        <w:t xml:space="preserve">bez dopadu na </w:t>
      </w:r>
      <w:r w:rsidR="00BE1A4B" w:rsidRPr="003B51F2">
        <w:rPr>
          <w:rFonts w:ascii="Cambria" w:hAnsi="Cambria" w:cs="Tahoma"/>
          <w:sz w:val="23"/>
          <w:szCs w:val="23"/>
        </w:rPr>
        <w:t>kupní cenu</w:t>
      </w:r>
      <w:r w:rsidRPr="003B51F2">
        <w:rPr>
          <w:rFonts w:ascii="Cambria" w:hAnsi="Cambria" w:cs="Tahoma"/>
          <w:sz w:val="23"/>
          <w:szCs w:val="23"/>
        </w:rPr>
        <w:t>.</w:t>
      </w:r>
    </w:p>
    <w:p w14:paraId="7210D3F7" w14:textId="77777777" w:rsidR="001F23A5" w:rsidRPr="003B51F2" w:rsidRDefault="001F23A5" w:rsidP="00BE1A4B">
      <w:pPr>
        <w:pStyle w:val="Zkladntextodsazen"/>
        <w:ind w:left="426"/>
        <w:rPr>
          <w:rFonts w:ascii="Cambria" w:hAnsi="Cambria" w:cs="Tahoma"/>
          <w:sz w:val="23"/>
          <w:szCs w:val="23"/>
        </w:rPr>
      </w:pPr>
    </w:p>
    <w:p w14:paraId="0E1A6CDD" w14:textId="77777777" w:rsidR="0025122C" w:rsidRPr="003B51F2" w:rsidRDefault="0025122C" w:rsidP="0025122C">
      <w:pPr>
        <w:jc w:val="center"/>
        <w:rPr>
          <w:rFonts w:ascii="Cambria" w:hAnsi="Cambria" w:cs="Tahoma"/>
          <w:b/>
          <w:bCs/>
          <w:sz w:val="23"/>
          <w:szCs w:val="23"/>
        </w:rPr>
      </w:pPr>
      <w:r w:rsidRPr="003B51F2">
        <w:rPr>
          <w:rFonts w:ascii="Cambria" w:hAnsi="Cambria" w:cs="Tahoma"/>
          <w:b/>
          <w:bCs/>
          <w:sz w:val="23"/>
          <w:szCs w:val="23"/>
        </w:rPr>
        <w:t>III.</w:t>
      </w:r>
    </w:p>
    <w:p w14:paraId="4DEA4FA4" w14:textId="46897868" w:rsidR="00134166" w:rsidRPr="003B51F2" w:rsidRDefault="000A5D35" w:rsidP="0025122C">
      <w:pPr>
        <w:spacing w:after="240"/>
        <w:jc w:val="center"/>
        <w:rPr>
          <w:rFonts w:ascii="Cambria" w:hAnsi="Cambria" w:cs="Tahoma"/>
          <w:b/>
          <w:bCs/>
          <w:sz w:val="23"/>
          <w:szCs w:val="23"/>
        </w:rPr>
      </w:pPr>
      <w:r w:rsidRPr="003B51F2">
        <w:rPr>
          <w:rFonts w:ascii="Cambria" w:hAnsi="Cambria" w:cs="Tahoma"/>
          <w:b/>
          <w:bCs/>
          <w:sz w:val="23"/>
          <w:szCs w:val="23"/>
        </w:rPr>
        <w:t>Odevzdání a převzetí věci</w:t>
      </w:r>
    </w:p>
    <w:p w14:paraId="4860B077" w14:textId="4AB9364A" w:rsidR="00DC08ED" w:rsidRPr="003B51F2" w:rsidRDefault="00DC08ED" w:rsidP="00DC08ED">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Místem plnění je sídlo kupujícího.</w:t>
      </w:r>
    </w:p>
    <w:p w14:paraId="3BD336C2" w14:textId="123CAF5C" w:rsidR="008F3802" w:rsidRPr="003B51F2" w:rsidRDefault="0028261E" w:rsidP="0028261E">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w:t>
      </w:r>
      <w:r w:rsidR="00DC08ED" w:rsidRPr="003B51F2">
        <w:rPr>
          <w:rFonts w:ascii="Cambria" w:hAnsi="Cambria" w:cs="Tahoma"/>
          <w:sz w:val="23"/>
          <w:szCs w:val="23"/>
        </w:rPr>
        <w:t xml:space="preserve">rodávající odevzdá věc kupujícímu </w:t>
      </w:r>
      <w:r w:rsidRPr="003B51F2">
        <w:rPr>
          <w:rFonts w:ascii="Cambria" w:hAnsi="Cambria" w:cs="Tahoma"/>
          <w:sz w:val="23"/>
          <w:szCs w:val="23"/>
        </w:rPr>
        <w:t xml:space="preserve">v termínu </w:t>
      </w:r>
      <w:r w:rsidRPr="003B51F2">
        <w:rPr>
          <w:rFonts w:ascii="Cambria" w:hAnsi="Cambria" w:cs="Tahoma"/>
          <w:b/>
          <w:bCs/>
          <w:sz w:val="23"/>
          <w:szCs w:val="23"/>
        </w:rPr>
        <w:t>15.</w:t>
      </w:r>
      <w:r w:rsidR="001773AD" w:rsidRPr="003B51F2">
        <w:rPr>
          <w:rFonts w:ascii="Cambria" w:hAnsi="Cambria" w:cs="Tahoma"/>
          <w:b/>
          <w:bCs/>
          <w:sz w:val="23"/>
          <w:szCs w:val="23"/>
        </w:rPr>
        <w:t xml:space="preserve"> </w:t>
      </w:r>
      <w:r w:rsidR="006B191D">
        <w:rPr>
          <w:rFonts w:ascii="Cambria" w:hAnsi="Cambria" w:cs="Tahoma"/>
          <w:b/>
          <w:bCs/>
          <w:sz w:val="23"/>
          <w:szCs w:val="23"/>
        </w:rPr>
        <w:t>9</w:t>
      </w:r>
      <w:r w:rsidRPr="003B51F2">
        <w:rPr>
          <w:rFonts w:ascii="Cambria" w:hAnsi="Cambria" w:cs="Tahoma"/>
          <w:b/>
          <w:bCs/>
          <w:sz w:val="23"/>
          <w:szCs w:val="23"/>
        </w:rPr>
        <w:t>.</w:t>
      </w:r>
      <w:r w:rsidR="001773AD" w:rsidRPr="003B51F2">
        <w:rPr>
          <w:rFonts w:ascii="Cambria" w:hAnsi="Cambria" w:cs="Tahoma"/>
          <w:b/>
          <w:bCs/>
          <w:sz w:val="23"/>
          <w:szCs w:val="23"/>
        </w:rPr>
        <w:t xml:space="preserve"> </w:t>
      </w:r>
      <w:r w:rsidR="00941978">
        <w:rPr>
          <w:rFonts w:ascii="Cambria" w:hAnsi="Cambria" w:cs="Tahoma"/>
          <w:b/>
          <w:bCs/>
          <w:sz w:val="23"/>
          <w:szCs w:val="23"/>
        </w:rPr>
        <w:t>–</w:t>
      </w:r>
      <w:r w:rsidR="001773AD" w:rsidRPr="003B51F2">
        <w:rPr>
          <w:rFonts w:ascii="Cambria" w:hAnsi="Cambria" w:cs="Tahoma"/>
          <w:b/>
          <w:bCs/>
          <w:sz w:val="23"/>
          <w:szCs w:val="23"/>
        </w:rPr>
        <w:t xml:space="preserve"> </w:t>
      </w:r>
      <w:r w:rsidR="00C2687A">
        <w:rPr>
          <w:rFonts w:ascii="Cambria" w:hAnsi="Cambria" w:cs="Tahoma"/>
          <w:b/>
          <w:bCs/>
          <w:sz w:val="23"/>
          <w:szCs w:val="23"/>
        </w:rPr>
        <w:t>2</w:t>
      </w:r>
      <w:r w:rsidR="006B191D">
        <w:rPr>
          <w:rFonts w:ascii="Cambria" w:hAnsi="Cambria" w:cs="Tahoma"/>
          <w:b/>
          <w:bCs/>
          <w:sz w:val="23"/>
          <w:szCs w:val="23"/>
        </w:rPr>
        <w:t>6</w:t>
      </w:r>
      <w:r w:rsidR="00941978">
        <w:rPr>
          <w:rFonts w:ascii="Cambria" w:hAnsi="Cambria" w:cs="Tahoma"/>
          <w:b/>
          <w:bCs/>
          <w:sz w:val="23"/>
          <w:szCs w:val="23"/>
        </w:rPr>
        <w:t xml:space="preserve">. </w:t>
      </w:r>
      <w:r w:rsidR="006B191D">
        <w:rPr>
          <w:rFonts w:ascii="Cambria" w:hAnsi="Cambria" w:cs="Tahoma"/>
          <w:b/>
          <w:bCs/>
          <w:sz w:val="23"/>
          <w:szCs w:val="23"/>
        </w:rPr>
        <w:t>9</w:t>
      </w:r>
      <w:r w:rsidRPr="003B51F2">
        <w:rPr>
          <w:rFonts w:ascii="Cambria" w:hAnsi="Cambria" w:cs="Tahoma"/>
          <w:b/>
          <w:bCs/>
          <w:sz w:val="23"/>
          <w:szCs w:val="23"/>
        </w:rPr>
        <w:t>.</w:t>
      </w:r>
      <w:r w:rsidR="001773AD" w:rsidRPr="003B51F2">
        <w:rPr>
          <w:rFonts w:ascii="Cambria" w:hAnsi="Cambria" w:cs="Tahoma"/>
          <w:b/>
          <w:bCs/>
          <w:sz w:val="23"/>
          <w:szCs w:val="23"/>
        </w:rPr>
        <w:t xml:space="preserve"> </w:t>
      </w:r>
      <w:r w:rsidRPr="003B51F2">
        <w:rPr>
          <w:rFonts w:ascii="Cambria" w:hAnsi="Cambria" w:cs="Tahoma"/>
          <w:b/>
          <w:bCs/>
          <w:sz w:val="23"/>
          <w:szCs w:val="23"/>
        </w:rPr>
        <w:t>2025</w:t>
      </w:r>
      <w:r w:rsidRPr="003B51F2">
        <w:rPr>
          <w:rFonts w:ascii="Cambria" w:hAnsi="Cambria" w:cs="Tahoma"/>
          <w:sz w:val="23"/>
          <w:szCs w:val="23"/>
        </w:rPr>
        <w:t xml:space="preserve"> </w:t>
      </w:r>
      <w:r w:rsidR="007E1F17" w:rsidRPr="003B51F2">
        <w:rPr>
          <w:rFonts w:ascii="Cambria" w:hAnsi="Cambria" w:cs="Tahoma"/>
          <w:sz w:val="23"/>
          <w:szCs w:val="23"/>
        </w:rPr>
        <w:t xml:space="preserve">dle přílohy </w:t>
      </w:r>
      <w:r w:rsidR="006B191D">
        <w:rPr>
          <w:rFonts w:ascii="Cambria" w:hAnsi="Cambria" w:cs="Tahoma"/>
          <w:sz w:val="23"/>
          <w:szCs w:val="23"/>
        </w:rPr>
        <w:t>č.</w:t>
      </w:r>
      <w:r w:rsidR="0005359E">
        <w:rPr>
          <w:rFonts w:ascii="Cambria" w:hAnsi="Cambria" w:cs="Tahoma"/>
          <w:sz w:val="23"/>
          <w:szCs w:val="23"/>
        </w:rPr>
        <w:t> </w:t>
      </w:r>
      <w:r w:rsidR="007E1F17" w:rsidRPr="003B51F2">
        <w:rPr>
          <w:rFonts w:ascii="Cambria" w:hAnsi="Cambria" w:cs="Tahoma"/>
          <w:sz w:val="23"/>
          <w:szCs w:val="23"/>
        </w:rPr>
        <w:t>1</w:t>
      </w:r>
      <w:r w:rsidR="0005359E">
        <w:rPr>
          <w:rFonts w:ascii="Cambria" w:hAnsi="Cambria" w:cs="Tahoma"/>
          <w:sz w:val="23"/>
          <w:szCs w:val="23"/>
        </w:rPr>
        <w:t> </w:t>
      </w:r>
      <w:r w:rsidR="007E1F17" w:rsidRPr="003B51F2">
        <w:rPr>
          <w:rFonts w:ascii="Cambria" w:hAnsi="Cambria" w:cs="Tahoma"/>
          <w:sz w:val="23"/>
          <w:szCs w:val="23"/>
        </w:rPr>
        <w:t>smlouvy</w:t>
      </w:r>
      <w:r w:rsidR="006B191D">
        <w:rPr>
          <w:rFonts w:ascii="Cambria" w:hAnsi="Cambria" w:cs="Tahoma"/>
          <w:sz w:val="23"/>
          <w:szCs w:val="23"/>
        </w:rPr>
        <w:t>.</w:t>
      </w:r>
    </w:p>
    <w:p w14:paraId="78B0EA57" w14:textId="77C1F0AA" w:rsidR="00DC08ED" w:rsidRPr="003B51F2" w:rsidRDefault="00DC08ED" w:rsidP="00DC08ED">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Prodávající </w:t>
      </w:r>
      <w:r w:rsidR="0028261E" w:rsidRPr="003B51F2">
        <w:rPr>
          <w:rFonts w:ascii="Cambria" w:hAnsi="Cambria" w:cs="Tahoma"/>
          <w:sz w:val="23"/>
          <w:szCs w:val="23"/>
        </w:rPr>
        <w:t>j</w:t>
      </w:r>
      <w:r w:rsidRPr="003B51F2">
        <w:rPr>
          <w:rFonts w:ascii="Cambria" w:hAnsi="Cambria" w:cs="Tahoma"/>
          <w:sz w:val="23"/>
          <w:szCs w:val="23"/>
        </w:rPr>
        <w:t>e povinen informovat kontaktní osobu kupujícího o přesném termínu, ve</w:t>
      </w:r>
      <w:r w:rsidR="002C5222" w:rsidRPr="003B51F2">
        <w:rPr>
          <w:rFonts w:ascii="Cambria" w:hAnsi="Cambria" w:cs="Tahoma"/>
          <w:sz w:val="23"/>
          <w:szCs w:val="23"/>
        </w:rPr>
        <w:t> </w:t>
      </w:r>
      <w:r w:rsidRPr="003B51F2">
        <w:rPr>
          <w:rFonts w:ascii="Cambria" w:hAnsi="Cambria" w:cs="Tahoma"/>
          <w:sz w:val="23"/>
          <w:szCs w:val="23"/>
        </w:rPr>
        <w:t>kterém věc odevzdá</w:t>
      </w:r>
      <w:r w:rsidR="008F3802" w:rsidRPr="003B51F2">
        <w:rPr>
          <w:rFonts w:ascii="Cambria" w:hAnsi="Cambria" w:cs="Tahoma"/>
          <w:sz w:val="23"/>
          <w:szCs w:val="23"/>
        </w:rPr>
        <w:t xml:space="preserve">, a to alespoň </w:t>
      </w:r>
      <w:r w:rsidR="0052158A" w:rsidRPr="003B51F2">
        <w:rPr>
          <w:rFonts w:ascii="Cambria" w:hAnsi="Cambria" w:cs="Tahoma"/>
          <w:sz w:val="23"/>
          <w:szCs w:val="23"/>
        </w:rPr>
        <w:t>5</w:t>
      </w:r>
      <w:r w:rsidR="008F3802" w:rsidRPr="003B51F2">
        <w:rPr>
          <w:rFonts w:ascii="Cambria" w:hAnsi="Cambria" w:cs="Tahoma"/>
          <w:sz w:val="23"/>
          <w:szCs w:val="23"/>
        </w:rPr>
        <w:t xml:space="preserve"> dnů před jejich odevzdáním. Nesplní-li prodávající tuto povinnost, je kupující oprávněn odevzdání věci odmítnout.</w:t>
      </w:r>
    </w:p>
    <w:p w14:paraId="1ECE2619" w14:textId="3A673E85" w:rsidR="00DC08ED" w:rsidRPr="003B51F2" w:rsidRDefault="008F3802"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Připadne-li poslední den lhůty pro odevzdání věci na sobotu, neděli nebo svátek, je</w:t>
      </w:r>
      <w:r w:rsidR="002C5222" w:rsidRPr="003B51F2">
        <w:rPr>
          <w:rFonts w:ascii="Cambria" w:hAnsi="Cambria" w:cs="Tahoma"/>
          <w:sz w:val="23"/>
          <w:szCs w:val="23"/>
        </w:rPr>
        <w:t> </w:t>
      </w:r>
      <w:r w:rsidRPr="003B51F2">
        <w:rPr>
          <w:rFonts w:ascii="Cambria" w:hAnsi="Cambria" w:cs="Tahoma"/>
          <w:sz w:val="23"/>
          <w:szCs w:val="23"/>
        </w:rPr>
        <w:t>posledním dnem lhůty pracovní den nejblíže následující. Nebude-li mezi prodávajícím a kupujícím dohodnuto jinak, platí, že odevzdání věci proběhne v době od 9:00 do 17:00</w:t>
      </w:r>
      <w:r w:rsidR="007E1F17" w:rsidRPr="003B51F2">
        <w:rPr>
          <w:rFonts w:ascii="Cambria" w:hAnsi="Cambria" w:cs="Tahoma"/>
          <w:sz w:val="23"/>
          <w:szCs w:val="23"/>
        </w:rPr>
        <w:t xml:space="preserve"> hodin</w:t>
      </w:r>
      <w:r w:rsidRPr="003B51F2">
        <w:rPr>
          <w:rFonts w:ascii="Cambria" w:hAnsi="Cambria" w:cs="Tahoma"/>
          <w:sz w:val="23"/>
          <w:szCs w:val="23"/>
        </w:rPr>
        <w:t xml:space="preserve">. Kupující je oprávněn </w:t>
      </w:r>
      <w:r w:rsidR="005E00AE" w:rsidRPr="003B51F2">
        <w:rPr>
          <w:rFonts w:ascii="Cambria" w:hAnsi="Cambria" w:cs="Tahoma"/>
          <w:sz w:val="23"/>
          <w:szCs w:val="23"/>
        </w:rPr>
        <w:t>podle</w:t>
      </w:r>
      <w:r w:rsidRPr="003B51F2">
        <w:rPr>
          <w:rFonts w:ascii="Cambria" w:hAnsi="Cambria" w:cs="Tahoma"/>
          <w:sz w:val="23"/>
          <w:szCs w:val="23"/>
        </w:rPr>
        <w:t xml:space="preserve"> svých provozních potřeb dobu, po kterou je prodávajícímu umožněn přístup na místo odevzdání věci, upravit písemným pokynem prodávajícímu.</w:t>
      </w:r>
    </w:p>
    <w:p w14:paraId="2167BE4E" w14:textId="7DCC018B" w:rsidR="003F6913" w:rsidRPr="003B51F2" w:rsidRDefault="003F6913"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Prodlení prodávajícího s dodáním věci delší jak 10 dnů se považuje za podstatné porušení smlouvy.</w:t>
      </w:r>
    </w:p>
    <w:p w14:paraId="345E14A4" w14:textId="187593E2" w:rsidR="008F3802" w:rsidRPr="003B51F2" w:rsidRDefault="008F3802"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Lhůta pro odevzdání věci může být přiměřeně prodloužena, jestliže dojde </w:t>
      </w:r>
      <w:r w:rsidR="00611201" w:rsidRPr="003B51F2">
        <w:rPr>
          <w:rFonts w:ascii="Cambria" w:hAnsi="Cambria" w:cs="Tahoma"/>
          <w:sz w:val="23"/>
          <w:szCs w:val="23"/>
        </w:rPr>
        <w:t>k přerušení plnění závazků dle smlouvy vlivem mimořádných nepředvídatelných a</w:t>
      </w:r>
      <w:r w:rsidR="008F6764" w:rsidRPr="003B51F2">
        <w:rPr>
          <w:rFonts w:ascii="Cambria" w:hAnsi="Cambria" w:cs="Tahoma"/>
          <w:sz w:val="23"/>
          <w:szCs w:val="23"/>
        </w:rPr>
        <w:t> </w:t>
      </w:r>
      <w:r w:rsidR="00611201" w:rsidRPr="003B51F2">
        <w:rPr>
          <w:rFonts w:ascii="Cambria" w:hAnsi="Cambria" w:cs="Tahoma"/>
          <w:sz w:val="23"/>
          <w:szCs w:val="23"/>
        </w:rPr>
        <w:t>nepřekonatelných překážek vzniklých nezávisle na vůli prodávajícího ve smyslu §</w:t>
      </w:r>
      <w:r w:rsidR="008F6764" w:rsidRPr="003B51F2">
        <w:rPr>
          <w:rFonts w:ascii="Cambria" w:hAnsi="Cambria" w:cs="Tahoma"/>
          <w:sz w:val="23"/>
          <w:szCs w:val="23"/>
        </w:rPr>
        <w:t> </w:t>
      </w:r>
      <w:r w:rsidR="00611201" w:rsidRPr="003B51F2">
        <w:rPr>
          <w:rFonts w:ascii="Cambria" w:hAnsi="Cambria" w:cs="Tahoma"/>
          <w:sz w:val="23"/>
          <w:szCs w:val="23"/>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4FE83F13" w:rsidR="00867F88" w:rsidRPr="003B51F2" w:rsidRDefault="00611201" w:rsidP="003B51F2">
      <w:pPr>
        <w:pStyle w:val="Zkladntextodsazen"/>
        <w:numPr>
          <w:ilvl w:val="0"/>
          <w:numId w:val="6"/>
        </w:numPr>
        <w:spacing w:after="240"/>
        <w:ind w:left="426" w:hanging="426"/>
        <w:rPr>
          <w:rFonts w:ascii="Cambria" w:hAnsi="Cambria" w:cs="Tahoma"/>
          <w:bCs/>
          <w:sz w:val="23"/>
          <w:szCs w:val="23"/>
        </w:rPr>
      </w:pPr>
      <w:r w:rsidRPr="003B51F2">
        <w:rPr>
          <w:rFonts w:ascii="Cambria" w:hAnsi="Cambria" w:cs="Tahoma"/>
          <w:sz w:val="23"/>
          <w:szCs w:val="23"/>
        </w:rPr>
        <w:t xml:space="preserve">Převzetí věci bude kontaktní osobou potvrzeno </w:t>
      </w:r>
      <w:r w:rsidR="006171BE" w:rsidRPr="003B51F2">
        <w:rPr>
          <w:rFonts w:ascii="Cambria" w:hAnsi="Cambria" w:cs="Tahoma"/>
          <w:sz w:val="23"/>
          <w:szCs w:val="23"/>
        </w:rPr>
        <w:t>n</w:t>
      </w:r>
      <w:r w:rsidRPr="003B51F2">
        <w:rPr>
          <w:rFonts w:ascii="Cambria" w:hAnsi="Cambria" w:cs="Tahoma"/>
          <w:sz w:val="23"/>
          <w:szCs w:val="23"/>
        </w:rPr>
        <w:t xml:space="preserve">a protokolu </w:t>
      </w:r>
      <w:r w:rsidR="006171BE" w:rsidRPr="003B51F2">
        <w:rPr>
          <w:rFonts w:ascii="Cambria" w:hAnsi="Cambria" w:cs="Tahoma"/>
          <w:sz w:val="23"/>
          <w:szCs w:val="23"/>
        </w:rPr>
        <w:t>o</w:t>
      </w:r>
      <w:r w:rsidRPr="003B51F2">
        <w:rPr>
          <w:rFonts w:ascii="Cambria" w:hAnsi="Cambria" w:cs="Tahoma"/>
          <w:sz w:val="23"/>
          <w:szCs w:val="23"/>
        </w:rPr>
        <w:t xml:space="preserve"> převzetí a předání věci, který bude obsahovat zejména identifikační údaje prodávajícího a kupujícího, identifikaci věci</w:t>
      </w:r>
      <w:r w:rsidR="00522BFA" w:rsidRPr="003B51F2">
        <w:rPr>
          <w:rFonts w:ascii="Cambria" w:hAnsi="Cambria" w:cs="Tahoma"/>
          <w:sz w:val="23"/>
          <w:szCs w:val="23"/>
        </w:rPr>
        <w:t xml:space="preserve">, </w:t>
      </w:r>
      <w:r w:rsidRPr="003B51F2">
        <w:rPr>
          <w:rFonts w:ascii="Cambria" w:hAnsi="Cambria" w:cs="Tahoma"/>
          <w:sz w:val="23"/>
          <w:szCs w:val="23"/>
        </w:rPr>
        <w:t xml:space="preserve">seznam dokladů k věci, které byly kupujícímu předány, </w:t>
      </w:r>
      <w:r w:rsidR="001E4A29" w:rsidRPr="003B51F2">
        <w:rPr>
          <w:rFonts w:ascii="Cambria" w:hAnsi="Cambria" w:cs="Tahoma"/>
          <w:sz w:val="23"/>
          <w:szCs w:val="23"/>
        </w:rPr>
        <w:t>prohlášení o</w:t>
      </w:r>
      <w:r w:rsidR="00801DEE" w:rsidRPr="003B51F2">
        <w:rPr>
          <w:rFonts w:ascii="Cambria" w:hAnsi="Cambria" w:cs="Tahoma"/>
          <w:sz w:val="23"/>
          <w:szCs w:val="23"/>
        </w:rPr>
        <w:t> </w:t>
      </w:r>
      <w:r w:rsidR="001E4A29" w:rsidRPr="003B51F2">
        <w:rPr>
          <w:rFonts w:ascii="Cambria" w:hAnsi="Cambria" w:cs="Tahoma"/>
          <w:sz w:val="23"/>
          <w:szCs w:val="23"/>
        </w:rPr>
        <w:t>ověření funkčnosti</w:t>
      </w:r>
      <w:r w:rsidRPr="003B51F2">
        <w:rPr>
          <w:rFonts w:ascii="Cambria" w:hAnsi="Cambria" w:cs="Tahoma"/>
          <w:sz w:val="23"/>
          <w:szCs w:val="23"/>
        </w:rPr>
        <w:t xml:space="preserve">, datované podpisy </w:t>
      </w:r>
      <w:r w:rsidR="005E00AE" w:rsidRPr="003B51F2">
        <w:rPr>
          <w:rFonts w:ascii="Cambria" w:hAnsi="Cambria" w:cs="Tahoma"/>
          <w:sz w:val="23"/>
          <w:szCs w:val="23"/>
        </w:rPr>
        <w:t xml:space="preserve">zástupců </w:t>
      </w:r>
      <w:r w:rsidRPr="003B51F2">
        <w:rPr>
          <w:rFonts w:ascii="Cambria" w:hAnsi="Cambria" w:cs="Tahoma"/>
          <w:sz w:val="23"/>
          <w:szCs w:val="23"/>
        </w:rPr>
        <w:t>smluvních stran.</w:t>
      </w:r>
      <w:r w:rsidR="00867F88" w:rsidRPr="003B51F2">
        <w:rPr>
          <w:rFonts w:ascii="Cambria" w:hAnsi="Cambria" w:cs="Arial"/>
          <w:bCs/>
          <w:sz w:val="23"/>
          <w:szCs w:val="23"/>
        </w:rPr>
        <w:t xml:space="preserve"> </w:t>
      </w:r>
      <w:r w:rsidR="00867F88" w:rsidRPr="003B51F2">
        <w:rPr>
          <w:rFonts w:ascii="Cambria" w:hAnsi="Cambria" w:cs="Tahoma"/>
          <w:bCs/>
          <w:sz w:val="23"/>
          <w:szCs w:val="23"/>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6BC6472A" w:rsidR="00611201" w:rsidRPr="003B51F2" w:rsidRDefault="00867F88" w:rsidP="00867F88">
      <w:pPr>
        <w:pStyle w:val="Odstavecseseznamem"/>
        <w:numPr>
          <w:ilvl w:val="0"/>
          <w:numId w:val="6"/>
        </w:numPr>
        <w:ind w:left="426" w:hanging="426"/>
        <w:jc w:val="both"/>
        <w:rPr>
          <w:rFonts w:ascii="Cambria" w:hAnsi="Cambria" w:cs="Tahoma"/>
          <w:sz w:val="23"/>
          <w:szCs w:val="23"/>
          <w:lang w:eastAsia="ar-SA"/>
        </w:rPr>
      </w:pPr>
      <w:r w:rsidRPr="003B51F2">
        <w:rPr>
          <w:rFonts w:ascii="Cambria" w:hAnsi="Cambria" w:cs="Tahoma"/>
          <w:sz w:val="23"/>
          <w:szCs w:val="23"/>
          <w:lang w:eastAsia="ar-SA"/>
        </w:rPr>
        <w:t>Kupující je oprávněn zadržet kupní cenu nebo její část v případě, že předmět koupě při předání vykazuje vady, a to až do odstranění vad. Lhůta splatnosti faktury se o</w:t>
      </w:r>
      <w:r w:rsidR="001E4A29" w:rsidRPr="003B51F2">
        <w:rPr>
          <w:rFonts w:ascii="Cambria" w:hAnsi="Cambria" w:cs="Tahoma"/>
          <w:sz w:val="23"/>
          <w:szCs w:val="23"/>
          <w:lang w:eastAsia="ar-SA"/>
        </w:rPr>
        <w:t> </w:t>
      </w:r>
      <w:r w:rsidRPr="003B51F2">
        <w:rPr>
          <w:rFonts w:ascii="Cambria" w:hAnsi="Cambria" w:cs="Tahoma"/>
          <w:sz w:val="23"/>
          <w:szCs w:val="23"/>
          <w:lang w:eastAsia="ar-SA"/>
        </w:rPr>
        <w:t>tuto dobu prodlužuje.</w:t>
      </w:r>
    </w:p>
    <w:p w14:paraId="4D365179" w14:textId="17574733" w:rsidR="0025122C" w:rsidRPr="003B51F2" w:rsidRDefault="000A5D35"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Převzetím věci přechází na kupujícího </w:t>
      </w:r>
      <w:r w:rsidR="006171BE" w:rsidRPr="003B51F2">
        <w:rPr>
          <w:rFonts w:ascii="Cambria" w:hAnsi="Cambria" w:cs="Tahoma"/>
          <w:sz w:val="23"/>
          <w:szCs w:val="23"/>
        </w:rPr>
        <w:t xml:space="preserve">vlastnické </w:t>
      </w:r>
      <w:r w:rsidRPr="003B51F2">
        <w:rPr>
          <w:rFonts w:ascii="Cambria" w:hAnsi="Cambria" w:cs="Tahoma"/>
          <w:sz w:val="23"/>
          <w:szCs w:val="23"/>
        </w:rPr>
        <w:t>právo k věci, jakož i nebezpečí vzniku škody na věci.</w:t>
      </w:r>
    </w:p>
    <w:p w14:paraId="3484D4F2" w14:textId="27C8FA28" w:rsidR="000A5D35" w:rsidRPr="003B51F2" w:rsidRDefault="000A5D35"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Kupující po odevzdání věc</w:t>
      </w:r>
      <w:r w:rsidR="006171BE" w:rsidRPr="003B51F2">
        <w:rPr>
          <w:rFonts w:ascii="Cambria" w:hAnsi="Cambria" w:cs="Tahoma"/>
          <w:sz w:val="23"/>
          <w:szCs w:val="23"/>
        </w:rPr>
        <w:t xml:space="preserve">i </w:t>
      </w:r>
      <w:r w:rsidRPr="003B51F2">
        <w:rPr>
          <w:rFonts w:ascii="Cambria" w:hAnsi="Cambria" w:cs="Tahoma"/>
          <w:sz w:val="23"/>
          <w:szCs w:val="23"/>
        </w:rPr>
        <w:t>provede kontrolu zjevných vad věci</w:t>
      </w:r>
      <w:r w:rsidR="006171BE" w:rsidRPr="003B51F2">
        <w:rPr>
          <w:rFonts w:ascii="Cambria" w:hAnsi="Cambria" w:cs="Tahoma"/>
          <w:sz w:val="23"/>
          <w:szCs w:val="23"/>
        </w:rPr>
        <w:t>, zejména co do provedení a množství</w:t>
      </w:r>
      <w:r w:rsidRPr="003B51F2">
        <w:rPr>
          <w:rFonts w:ascii="Cambria" w:hAnsi="Cambria" w:cs="Tahoma"/>
          <w:sz w:val="23"/>
          <w:szCs w:val="23"/>
        </w:rPr>
        <w:t>. Kupující neprovádí kontrolu zjevných vad věc</w:t>
      </w:r>
      <w:r w:rsidR="006171BE" w:rsidRPr="003B51F2">
        <w:rPr>
          <w:rFonts w:ascii="Cambria" w:hAnsi="Cambria" w:cs="Tahoma"/>
          <w:sz w:val="23"/>
          <w:szCs w:val="23"/>
        </w:rPr>
        <w:t>i</w:t>
      </w:r>
      <w:r w:rsidRPr="003B51F2">
        <w:rPr>
          <w:rFonts w:ascii="Cambria" w:hAnsi="Cambria" w:cs="Tahoma"/>
          <w:sz w:val="23"/>
          <w:szCs w:val="23"/>
        </w:rPr>
        <w:t xml:space="preserve"> před jej</w:t>
      </w:r>
      <w:r w:rsidR="006171BE" w:rsidRPr="003B51F2">
        <w:rPr>
          <w:rFonts w:ascii="Cambria" w:hAnsi="Cambria" w:cs="Tahoma"/>
          <w:sz w:val="23"/>
          <w:szCs w:val="23"/>
        </w:rPr>
        <w:t>ím</w:t>
      </w:r>
      <w:r w:rsidRPr="003B51F2">
        <w:rPr>
          <w:rFonts w:ascii="Cambria" w:hAnsi="Cambria" w:cs="Tahoma"/>
          <w:sz w:val="23"/>
          <w:szCs w:val="23"/>
        </w:rPr>
        <w:t xml:space="preserve"> odevzdáním, přesto zjistí-li ještě před jej</w:t>
      </w:r>
      <w:r w:rsidR="006171BE" w:rsidRPr="003B51F2">
        <w:rPr>
          <w:rFonts w:ascii="Cambria" w:hAnsi="Cambria" w:cs="Tahoma"/>
          <w:sz w:val="23"/>
          <w:szCs w:val="23"/>
        </w:rPr>
        <w:t>ím</w:t>
      </w:r>
      <w:r w:rsidRPr="003B51F2">
        <w:rPr>
          <w:rFonts w:ascii="Cambria" w:hAnsi="Cambria" w:cs="Tahoma"/>
          <w:sz w:val="23"/>
          <w:szCs w:val="23"/>
        </w:rPr>
        <w:t xml:space="preserve"> převzetí</w:t>
      </w:r>
      <w:r w:rsidR="00320350" w:rsidRPr="003B51F2">
        <w:rPr>
          <w:rFonts w:ascii="Cambria" w:hAnsi="Cambria" w:cs="Tahoma"/>
          <w:sz w:val="23"/>
          <w:szCs w:val="23"/>
        </w:rPr>
        <w:t>m</w:t>
      </w:r>
      <w:r w:rsidRPr="003B51F2">
        <w:rPr>
          <w:rFonts w:ascii="Cambria" w:hAnsi="Cambria" w:cs="Tahoma"/>
          <w:sz w:val="23"/>
          <w:szCs w:val="23"/>
        </w:rPr>
        <w:t xml:space="preserve"> od prodávajícího, že věc trpí jakýmikoli vadami, je oprávněn odevzdání rovnou odmítnout.</w:t>
      </w:r>
    </w:p>
    <w:p w14:paraId="4CA01E3E" w14:textId="44B268C6" w:rsidR="000A5D35" w:rsidRPr="003B51F2" w:rsidRDefault="000A5D35" w:rsidP="000A5D35">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1E4A29" w:rsidRPr="003B51F2">
        <w:rPr>
          <w:rFonts w:ascii="Cambria" w:hAnsi="Cambria" w:cs="Tahoma"/>
          <w:sz w:val="23"/>
          <w:szCs w:val="23"/>
        </w:rPr>
        <w:t> </w:t>
      </w:r>
      <w:r w:rsidRPr="003B51F2">
        <w:rPr>
          <w:rFonts w:ascii="Cambria" w:hAnsi="Cambria" w:cs="Tahoma"/>
          <w:sz w:val="23"/>
          <w:szCs w:val="23"/>
        </w:rPr>
        <w:t xml:space="preserve">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1B784098" w14:textId="77777777" w:rsidR="003F6913" w:rsidRPr="003B51F2" w:rsidRDefault="003F6913" w:rsidP="003F6913">
      <w:pPr>
        <w:pStyle w:val="Odstavecseseznamem"/>
        <w:ind w:left="3338"/>
        <w:rPr>
          <w:rFonts w:ascii="Cambria" w:hAnsi="Cambria" w:cs="Tahoma"/>
          <w:b/>
          <w:bCs/>
          <w:sz w:val="23"/>
          <w:szCs w:val="23"/>
        </w:rPr>
      </w:pPr>
    </w:p>
    <w:p w14:paraId="193790C5" w14:textId="22D1DBFE" w:rsidR="003F6913" w:rsidRPr="003B51F2" w:rsidRDefault="003F6913" w:rsidP="003F6913">
      <w:pPr>
        <w:jc w:val="center"/>
        <w:rPr>
          <w:rFonts w:ascii="Cambria" w:hAnsi="Cambria" w:cs="Tahoma"/>
          <w:b/>
          <w:bCs/>
          <w:sz w:val="23"/>
          <w:szCs w:val="23"/>
        </w:rPr>
      </w:pPr>
      <w:r w:rsidRPr="003B51F2">
        <w:rPr>
          <w:rFonts w:ascii="Cambria" w:hAnsi="Cambria" w:cs="Tahoma"/>
          <w:b/>
          <w:bCs/>
          <w:sz w:val="23"/>
          <w:szCs w:val="23"/>
        </w:rPr>
        <w:t>IV.</w:t>
      </w:r>
    </w:p>
    <w:p w14:paraId="64617B1D" w14:textId="4A03DBE5" w:rsidR="00600D4E" w:rsidRPr="003B51F2" w:rsidRDefault="00600D4E" w:rsidP="003F6913">
      <w:pPr>
        <w:jc w:val="center"/>
        <w:rPr>
          <w:rFonts w:ascii="Cambria" w:hAnsi="Cambria" w:cs="Tahoma"/>
          <w:b/>
          <w:bCs/>
          <w:sz w:val="23"/>
          <w:szCs w:val="23"/>
        </w:rPr>
      </w:pPr>
      <w:r w:rsidRPr="003B51F2">
        <w:rPr>
          <w:rFonts w:ascii="Cambria" w:hAnsi="Cambria" w:cs="Tahoma"/>
          <w:b/>
          <w:bCs/>
          <w:sz w:val="23"/>
          <w:szCs w:val="23"/>
        </w:rPr>
        <w:t>Další podmí</w:t>
      </w:r>
      <w:r w:rsidR="003F6913" w:rsidRPr="003B51F2">
        <w:rPr>
          <w:rFonts w:ascii="Cambria" w:hAnsi="Cambria" w:cs="Tahoma"/>
          <w:b/>
          <w:bCs/>
          <w:sz w:val="23"/>
          <w:szCs w:val="23"/>
        </w:rPr>
        <w:t>nky plnění předmětu smlouvy</w:t>
      </w:r>
    </w:p>
    <w:p w14:paraId="7D1791FC" w14:textId="0AE27323" w:rsidR="003F6913" w:rsidRPr="003B51F2" w:rsidRDefault="003F6913"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Smluvní strany prohlašují, že budou svoje závazky plnit řádně a včas</w:t>
      </w:r>
      <w:r w:rsidR="008A2055" w:rsidRPr="003B51F2">
        <w:rPr>
          <w:rFonts w:ascii="Cambria" w:hAnsi="Cambria" w:cs="Tahoma"/>
          <w:sz w:val="23"/>
          <w:szCs w:val="23"/>
        </w:rPr>
        <w:t>. Prodávající odevzdá věc s potřebnou péčí v souladu se smlouvou, příslušnými právními předpisy a</w:t>
      </w:r>
      <w:r w:rsidR="0061675C">
        <w:rPr>
          <w:rFonts w:ascii="Cambria" w:hAnsi="Cambria" w:cs="Tahoma"/>
          <w:sz w:val="23"/>
          <w:szCs w:val="23"/>
        </w:rPr>
        <w:t> </w:t>
      </w:r>
      <w:r w:rsidR="008A2055" w:rsidRPr="003B51F2">
        <w:rPr>
          <w:rFonts w:ascii="Cambria" w:hAnsi="Cambria" w:cs="Tahoma"/>
          <w:sz w:val="23"/>
          <w:szCs w:val="23"/>
        </w:rPr>
        <w:t>technickými či jinými normami, které se k odevzdání věci přímo či nepřímo vztahují.</w:t>
      </w:r>
    </w:p>
    <w:p w14:paraId="1CA6E08E" w14:textId="5B185699" w:rsidR="00A32E11" w:rsidRPr="003B51F2" w:rsidRDefault="00A32E11"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3B51F2" w:rsidRDefault="008A205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6048C147" w:rsidR="008A2055" w:rsidRPr="003B51F2" w:rsidRDefault="008A205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provést odzkoušení a ověření správné funkčnosti věci, případně její seřízení včetně předložení dokladů o odborné způsobilosti osoby, která seřízení prováděla, jakož i jiné úkony a činnosti nutné pro to, aby věc mohla spolehlivě plnit svůj účel.</w:t>
      </w:r>
    </w:p>
    <w:p w14:paraId="7E5F75E5" w14:textId="3C494F1A" w:rsidR="008A2055" w:rsidRPr="003B51F2" w:rsidRDefault="007E1F17"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Je-li potřeba, je p</w:t>
      </w:r>
      <w:r w:rsidR="008A2055" w:rsidRPr="003B51F2">
        <w:rPr>
          <w:rFonts w:ascii="Cambria" w:hAnsi="Cambria" w:cs="Tahoma"/>
          <w:sz w:val="23"/>
          <w:szCs w:val="23"/>
        </w:rPr>
        <w:t xml:space="preserve">rodávající </w:t>
      </w:r>
      <w:r w:rsidRPr="003B51F2">
        <w:rPr>
          <w:rFonts w:ascii="Cambria" w:hAnsi="Cambria" w:cs="Tahoma"/>
          <w:sz w:val="23"/>
          <w:szCs w:val="23"/>
        </w:rPr>
        <w:t>povinen</w:t>
      </w:r>
      <w:r w:rsidR="008A2055" w:rsidRPr="003B51F2">
        <w:rPr>
          <w:rFonts w:ascii="Cambria" w:hAnsi="Cambria" w:cs="Tahoma"/>
          <w:sz w:val="23"/>
          <w:szCs w:val="23"/>
        </w:rPr>
        <w:t xml:space="preserve"> provést zaškolení obsluhy věci, tj. seznámení pracovníků kupujícího s obsluhou věci, zejména technickými a provozními podmínkami a</w:t>
      </w:r>
      <w:r w:rsidR="00184892" w:rsidRPr="003B51F2">
        <w:rPr>
          <w:rFonts w:ascii="Cambria" w:hAnsi="Cambria" w:cs="Tahoma"/>
          <w:sz w:val="23"/>
          <w:szCs w:val="23"/>
        </w:rPr>
        <w:t> </w:t>
      </w:r>
      <w:r w:rsidR="008A2055" w:rsidRPr="003B51F2">
        <w:rPr>
          <w:rFonts w:ascii="Cambria" w:hAnsi="Cambria" w:cs="Tahoma"/>
          <w:sz w:val="23"/>
          <w:szCs w:val="23"/>
        </w:rPr>
        <w:t>veškerými dalšími náležitostmi vyplývajícími z příslušných právních předpisů.</w:t>
      </w:r>
      <w:r w:rsidR="00522BFA" w:rsidRPr="003B51F2">
        <w:rPr>
          <w:rFonts w:ascii="Cambria" w:hAnsi="Cambria" w:cs="Tahoma"/>
          <w:sz w:val="23"/>
          <w:szCs w:val="23"/>
        </w:rPr>
        <w:t xml:space="preserve"> </w:t>
      </w:r>
    </w:p>
    <w:p w14:paraId="134D3F1D" w14:textId="3A0FB8ED" w:rsidR="003F6913" w:rsidRPr="003B51F2" w:rsidRDefault="003F6913"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Není-li ve smlouvě stanoveno jinak, tak veškeré věci potřebné k plnění předmětu smlouvy je povinen opatřit prodávající.</w:t>
      </w:r>
    </w:p>
    <w:p w14:paraId="083620A9" w14:textId="6A0CBB4C" w:rsidR="00C22AC5" w:rsidRPr="003B51F2" w:rsidRDefault="00C22AC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respektovat pokyny kupujícího, kterými jej upozorňuje na</w:t>
      </w:r>
      <w:r w:rsidR="00184892" w:rsidRPr="003B51F2">
        <w:rPr>
          <w:rFonts w:ascii="Cambria" w:hAnsi="Cambria" w:cs="Tahoma"/>
          <w:sz w:val="23"/>
          <w:szCs w:val="23"/>
        </w:rPr>
        <w:t> </w:t>
      </w:r>
      <w:r w:rsidRPr="003B51F2">
        <w:rPr>
          <w:rFonts w:ascii="Cambria" w:hAnsi="Cambria" w:cs="Tahoma"/>
          <w:sz w:val="23"/>
          <w:szCs w:val="23"/>
        </w:rPr>
        <w:t>možné porušení smluvních nebo jiných povinností.</w:t>
      </w:r>
    </w:p>
    <w:p w14:paraId="71A15714" w14:textId="3C021E33" w:rsidR="00CE74E9" w:rsidRPr="003B51F2" w:rsidRDefault="00522BFA"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že v okamžiku převodu vlastnického práva k věci nebudou na</w:t>
      </w:r>
      <w:r w:rsidR="00184892" w:rsidRPr="003B51F2">
        <w:rPr>
          <w:rFonts w:ascii="Cambria" w:hAnsi="Cambria" w:cs="Tahoma"/>
          <w:sz w:val="23"/>
          <w:szCs w:val="23"/>
        </w:rPr>
        <w:t> </w:t>
      </w:r>
      <w:r w:rsidRPr="003B51F2">
        <w:rPr>
          <w:rFonts w:ascii="Cambria" w:hAnsi="Cambria" w:cs="Tahoma"/>
          <w:sz w:val="23"/>
          <w:szCs w:val="23"/>
        </w:rPr>
        <w:t>věci váznout žádná práva třetích osob, a to zejména žádné předkupní právo, zástavní právo nebo právo nájmu.</w:t>
      </w:r>
    </w:p>
    <w:p w14:paraId="078657D1" w14:textId="4F752E34" w:rsidR="00C22AC5" w:rsidRPr="003B51F2" w:rsidRDefault="00C22AC5" w:rsidP="003B51F2">
      <w:pPr>
        <w:pStyle w:val="Zkladntextodsazen"/>
        <w:numPr>
          <w:ilvl w:val="0"/>
          <w:numId w:val="8"/>
        </w:numPr>
        <w:spacing w:after="240"/>
        <w:ind w:left="426" w:hanging="426"/>
        <w:rPr>
          <w:rFonts w:ascii="Cambria" w:hAnsi="Cambria" w:cs="Tahoma"/>
          <w:sz w:val="23"/>
          <w:szCs w:val="23"/>
        </w:rPr>
      </w:pPr>
      <w:r w:rsidRPr="003B51F2">
        <w:rPr>
          <w:rFonts w:ascii="Cambria" w:hAnsi="Cambria" w:cs="Tahoma"/>
          <w:sz w:val="23"/>
          <w:szCs w:val="23"/>
        </w:rPr>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je možná pouze s předchozím písemným souhlasem kupujícího. </w:t>
      </w:r>
      <w:r w:rsidR="000439BE" w:rsidRPr="003B51F2">
        <w:rPr>
          <w:rFonts w:ascii="Cambria" w:hAnsi="Cambria" w:cs="Tahoma"/>
          <w:sz w:val="23"/>
          <w:szCs w:val="23"/>
        </w:rPr>
        <w:t>Nesplnění povinnosti prodávajícího dle tohoto odstavce se považuje za podstatné porušení smlouvy.</w:t>
      </w:r>
    </w:p>
    <w:p w14:paraId="6D946ABC" w14:textId="0EF95B0F" w:rsidR="009F4973" w:rsidRPr="002C777C" w:rsidRDefault="009F4973" w:rsidP="003B51F2">
      <w:pPr>
        <w:numPr>
          <w:ilvl w:val="0"/>
          <w:numId w:val="8"/>
        </w:numPr>
        <w:spacing w:after="240"/>
        <w:ind w:left="426"/>
        <w:jc w:val="both"/>
        <w:rPr>
          <w:rFonts w:ascii="Cambria" w:hAnsi="Cambria" w:cstheme="minorHAnsi"/>
          <w:sz w:val="23"/>
          <w:szCs w:val="23"/>
        </w:rPr>
      </w:pPr>
      <w:r w:rsidRPr="002C777C">
        <w:rPr>
          <w:rFonts w:ascii="Cambria" w:hAnsi="Cambria" w:cstheme="minorHAnsi"/>
          <w:sz w:val="23"/>
          <w:szCs w:val="23"/>
        </w:rPr>
        <w:t>Prodávají</w:t>
      </w:r>
      <w:r w:rsidR="009531B0">
        <w:rPr>
          <w:rFonts w:ascii="Cambria" w:hAnsi="Cambria" w:cstheme="minorHAnsi"/>
          <w:sz w:val="23"/>
          <w:szCs w:val="23"/>
        </w:rPr>
        <w:t>cí</w:t>
      </w:r>
      <w:r w:rsidRPr="002C777C">
        <w:rPr>
          <w:rFonts w:ascii="Cambria" w:hAnsi="Cambria" w:cstheme="minorHAnsi"/>
          <w:sz w:val="23"/>
          <w:szCs w:val="23"/>
        </w:rPr>
        <w:t xml:space="preserve"> se zavazuje dodržovat pracovněprávní předpisy, předpisy týkající se oblasti zaměstnanosti a bezpečnosti a ochrany zdraví při práci a zajistit legální zaměstnávání a</w:t>
      </w:r>
      <w:r w:rsidR="0061675C">
        <w:rPr>
          <w:rFonts w:ascii="Cambria" w:hAnsi="Cambria" w:cstheme="minorHAnsi"/>
          <w:sz w:val="23"/>
          <w:szCs w:val="23"/>
        </w:rPr>
        <w:t> </w:t>
      </w:r>
      <w:r w:rsidRPr="002C777C">
        <w:rPr>
          <w:rFonts w:ascii="Cambria" w:hAnsi="Cambria" w:cstheme="minorHAnsi"/>
          <w:sz w:val="23"/>
          <w:szCs w:val="23"/>
        </w:rPr>
        <w:t>důstojné pracovní podmínky vůči všem osobám, které se podílejí na plnění smlouvy, bez ohledu na to, zda bude plněno prodávajícím nebo jeho poddodavatelem. Při porušení této povinnosti je kupující oprávněn od smlouvy odstoupit.</w:t>
      </w:r>
    </w:p>
    <w:p w14:paraId="71CF953F" w14:textId="77D40B9E" w:rsidR="009F4973" w:rsidRPr="002C777C" w:rsidRDefault="009F4973" w:rsidP="003B51F2">
      <w:pPr>
        <w:pStyle w:val="Odsavec"/>
        <w:numPr>
          <w:ilvl w:val="0"/>
          <w:numId w:val="8"/>
        </w:numPr>
        <w:ind w:left="426"/>
        <w:rPr>
          <w:rFonts w:ascii="Cambria" w:hAnsi="Cambria" w:cstheme="minorHAnsi"/>
          <w:sz w:val="23"/>
          <w:szCs w:val="23"/>
        </w:rPr>
      </w:pPr>
      <w:r w:rsidRPr="002C777C">
        <w:rPr>
          <w:rFonts w:ascii="Cambria" w:hAnsi="Cambria" w:cstheme="minorHAnsi"/>
          <w:sz w:val="23"/>
          <w:szCs w:val="23"/>
        </w:rPr>
        <w:t>Prodávající se zavazuje zajistit řádné a včasné plnění finančních závazků svým poddodavatelům, kdy za řádné a včasné plnění se považuje plné uhrazení poddodavatelem vystavených faktur za plnění poskytnutá k plnění smlouvy, a to vždy do</w:t>
      </w:r>
      <w:r w:rsidR="0061675C">
        <w:rPr>
          <w:rFonts w:ascii="Cambria" w:hAnsi="Cambria" w:cstheme="minorHAnsi"/>
          <w:sz w:val="23"/>
          <w:szCs w:val="23"/>
        </w:rPr>
        <w:t> </w:t>
      </w:r>
      <w:r w:rsidR="002E1A2F" w:rsidRPr="002C777C">
        <w:rPr>
          <w:rFonts w:ascii="Cambria" w:hAnsi="Cambria" w:cstheme="minorHAnsi"/>
          <w:sz w:val="23"/>
          <w:szCs w:val="23"/>
        </w:rPr>
        <w:t>15</w:t>
      </w:r>
      <w:r w:rsidRPr="002C777C">
        <w:rPr>
          <w:rFonts w:ascii="Cambria" w:hAnsi="Cambria" w:cstheme="minorHAnsi"/>
          <w:sz w:val="23"/>
          <w:szCs w:val="23"/>
        </w:rPr>
        <w:t xml:space="preserve"> kalendářních dnů od obdržení platby ze strany prodávajícího za konkrétní plnění. Prodávající se zavazuje přenést totožnou povinnost do dalších úrovní dodavatelského řetězce. Při porušení této povinnosti je kupující oprávněn od smlouvy odstoupit.</w:t>
      </w:r>
    </w:p>
    <w:p w14:paraId="439D81E8" w14:textId="4BE05681" w:rsidR="009F4973" w:rsidRPr="002C777C" w:rsidRDefault="009F4973" w:rsidP="009F4973">
      <w:pPr>
        <w:pStyle w:val="Odsavec"/>
        <w:numPr>
          <w:ilvl w:val="0"/>
          <w:numId w:val="8"/>
        </w:numPr>
        <w:ind w:left="426"/>
        <w:rPr>
          <w:rFonts w:ascii="Cambria" w:hAnsi="Cambria" w:cstheme="minorHAnsi"/>
          <w:sz w:val="23"/>
          <w:szCs w:val="23"/>
        </w:rPr>
      </w:pPr>
      <w:r w:rsidRPr="002C777C">
        <w:rPr>
          <w:rFonts w:ascii="Cambria" w:hAnsi="Cambria" w:cstheme="minorHAnsi"/>
          <w:sz w:val="23"/>
          <w:szCs w:val="23"/>
        </w:rPr>
        <w:t xml:space="preserve">Prodávající zajistí, aby při plnění smlouvy byl minimalizován dopad na životní prostředí ve snaze o udržitelný rozvoj, zejména </w:t>
      </w:r>
      <w:r w:rsidR="000A6BDD" w:rsidRPr="002C777C">
        <w:rPr>
          <w:rFonts w:ascii="Cambria" w:hAnsi="Cambria" w:cstheme="minorHAnsi"/>
          <w:sz w:val="23"/>
          <w:szCs w:val="23"/>
        </w:rPr>
        <w:t xml:space="preserve">upřednostněním použití recyklovatelných obalů, </w:t>
      </w:r>
      <w:r w:rsidRPr="002C777C">
        <w:rPr>
          <w:rFonts w:ascii="Cambria" w:hAnsi="Cambria" w:cstheme="minorHAnsi"/>
          <w:sz w:val="23"/>
          <w:szCs w:val="23"/>
        </w:rPr>
        <w:t>minimalizací vzniku odpadu</w:t>
      </w:r>
      <w:r w:rsidR="00C32AC4" w:rsidRPr="002C777C">
        <w:rPr>
          <w:rFonts w:ascii="Cambria" w:hAnsi="Cambria" w:cstheme="minorHAnsi"/>
          <w:sz w:val="23"/>
          <w:szCs w:val="23"/>
        </w:rPr>
        <w:t xml:space="preserve">, </w:t>
      </w:r>
      <w:r w:rsidR="000A6BDD" w:rsidRPr="002C777C">
        <w:rPr>
          <w:rFonts w:ascii="Cambria" w:hAnsi="Cambria" w:cstheme="minorHAnsi"/>
          <w:sz w:val="23"/>
          <w:szCs w:val="23"/>
        </w:rPr>
        <w:t>jeho</w:t>
      </w:r>
      <w:r w:rsidRPr="002C777C">
        <w:rPr>
          <w:rFonts w:ascii="Cambria" w:hAnsi="Cambria" w:cstheme="minorHAnsi"/>
          <w:sz w:val="23"/>
          <w:szCs w:val="23"/>
        </w:rPr>
        <w:t xml:space="preserve"> tříděním a uložením v souladu s aktuálně platnými předpisy a úsporou energií v rámci plnění smlouvy.</w:t>
      </w:r>
    </w:p>
    <w:p w14:paraId="3DE19CCB" w14:textId="77777777" w:rsidR="00C67F66" w:rsidRPr="003B51F2" w:rsidRDefault="00C67F66" w:rsidP="00C67F66">
      <w:pPr>
        <w:jc w:val="center"/>
        <w:rPr>
          <w:rFonts w:ascii="Cambria" w:hAnsi="Cambria" w:cs="Tahoma"/>
          <w:b/>
          <w:bCs/>
          <w:sz w:val="23"/>
          <w:szCs w:val="23"/>
        </w:rPr>
      </w:pPr>
      <w:bookmarkStart w:id="0" w:name="_Hlk498525766"/>
    </w:p>
    <w:p w14:paraId="3B1D50E8" w14:textId="0B4053F5" w:rsidR="00C67F66" w:rsidRPr="003B51F2" w:rsidRDefault="00C67F66" w:rsidP="00C67F66">
      <w:pPr>
        <w:jc w:val="center"/>
        <w:rPr>
          <w:rFonts w:ascii="Cambria" w:hAnsi="Cambria" w:cs="Tahoma"/>
          <w:b/>
          <w:bCs/>
          <w:sz w:val="23"/>
          <w:szCs w:val="23"/>
        </w:rPr>
      </w:pPr>
      <w:r w:rsidRPr="003B51F2">
        <w:rPr>
          <w:rFonts w:ascii="Cambria" w:hAnsi="Cambria" w:cs="Tahoma"/>
          <w:b/>
          <w:bCs/>
          <w:sz w:val="23"/>
          <w:szCs w:val="23"/>
        </w:rPr>
        <w:t>V.</w:t>
      </w:r>
    </w:p>
    <w:bookmarkEnd w:id="0"/>
    <w:p w14:paraId="3E075EF7" w14:textId="593FA634" w:rsidR="00822348" w:rsidRPr="002B2D08" w:rsidRDefault="00822348" w:rsidP="00822348">
      <w:pPr>
        <w:jc w:val="center"/>
        <w:rPr>
          <w:rFonts w:ascii="Cambria" w:hAnsi="Cambria" w:cs="Tahoma"/>
          <w:b/>
          <w:bCs/>
          <w:sz w:val="23"/>
          <w:szCs w:val="23"/>
        </w:rPr>
      </w:pPr>
      <w:r w:rsidRPr="002B2D08">
        <w:rPr>
          <w:rFonts w:ascii="Cambria" w:hAnsi="Cambria" w:cs="Tahoma"/>
          <w:b/>
          <w:bCs/>
          <w:sz w:val="23"/>
          <w:szCs w:val="23"/>
        </w:rPr>
        <w:t>Kupní cena a platební podmínky</w:t>
      </w:r>
    </w:p>
    <w:p w14:paraId="38F7ED51" w14:textId="4B1BD305" w:rsidR="00E14348" w:rsidRPr="002B2D08" w:rsidRDefault="00C67F66" w:rsidP="003B51F2">
      <w:pPr>
        <w:pStyle w:val="Zkladntextodsazen"/>
        <w:numPr>
          <w:ilvl w:val="0"/>
          <w:numId w:val="9"/>
        </w:numPr>
        <w:ind w:left="426" w:hanging="426"/>
        <w:rPr>
          <w:rFonts w:ascii="Cambria" w:hAnsi="Cambria" w:cs="Tahoma"/>
          <w:sz w:val="23"/>
          <w:szCs w:val="23"/>
        </w:rPr>
      </w:pPr>
      <w:r w:rsidRPr="002B2D08">
        <w:rPr>
          <w:rFonts w:ascii="Cambria" w:hAnsi="Cambria" w:cs="Tahoma"/>
          <w:sz w:val="23"/>
          <w:szCs w:val="23"/>
        </w:rPr>
        <w:t>Kupní cena stanovena na základě nabídky prodávajícího v zadávacím řízení</w:t>
      </w:r>
      <w:r w:rsidR="006579D8" w:rsidRPr="002B2D08">
        <w:rPr>
          <w:rFonts w:ascii="Cambria" w:hAnsi="Cambria" w:cs="Tahoma"/>
          <w:sz w:val="23"/>
          <w:szCs w:val="23"/>
        </w:rPr>
        <w:t xml:space="preserve"> je uvedena v příloze č</w:t>
      </w:r>
      <w:r w:rsidR="009D2B0E" w:rsidRPr="002B2D08">
        <w:rPr>
          <w:rFonts w:ascii="Cambria" w:hAnsi="Cambria" w:cs="Tahoma"/>
          <w:sz w:val="23"/>
          <w:szCs w:val="23"/>
        </w:rPr>
        <w:t xml:space="preserve">. </w:t>
      </w:r>
      <w:r w:rsidR="007E1F17" w:rsidRPr="002B2D08">
        <w:rPr>
          <w:rFonts w:ascii="Cambria" w:hAnsi="Cambria" w:cs="Tahoma"/>
          <w:sz w:val="23"/>
          <w:szCs w:val="23"/>
        </w:rPr>
        <w:t xml:space="preserve">2 </w:t>
      </w:r>
      <w:r w:rsidR="00903532" w:rsidRPr="002B2D08">
        <w:rPr>
          <w:rFonts w:ascii="Cambria" w:hAnsi="Cambria" w:cs="Tahoma"/>
          <w:sz w:val="23"/>
          <w:szCs w:val="23"/>
        </w:rPr>
        <w:t>této</w:t>
      </w:r>
      <w:r w:rsidR="009D2B0E" w:rsidRPr="002B2D08">
        <w:rPr>
          <w:rFonts w:ascii="Cambria" w:hAnsi="Cambria" w:cs="Tahoma"/>
          <w:sz w:val="23"/>
          <w:szCs w:val="23"/>
        </w:rPr>
        <w:t xml:space="preserve"> smlouvy.</w:t>
      </w:r>
      <w:r w:rsidR="00E14348" w:rsidRPr="002B2D08">
        <w:rPr>
          <w:rFonts w:ascii="Cambria" w:hAnsi="Cambria" w:cs="Tahoma"/>
          <w:sz w:val="23"/>
          <w:szCs w:val="23"/>
        </w:rPr>
        <w:t xml:space="preserve"> „(</w:t>
      </w:r>
      <w:r w:rsidR="00E14348" w:rsidRPr="00674351">
        <w:rPr>
          <w:rFonts w:ascii="Cambria" w:hAnsi="Cambria" w:cs="Tahoma"/>
          <w:sz w:val="23"/>
          <w:szCs w:val="23"/>
          <w:highlight w:val="lightGray"/>
        </w:rPr>
        <w:t xml:space="preserve">Příloha č. 2 smlouvy bude </w:t>
      </w:r>
      <w:r w:rsidR="003B51F2" w:rsidRPr="00674351">
        <w:rPr>
          <w:rFonts w:ascii="Cambria" w:hAnsi="Cambria" w:cs="Tahoma"/>
          <w:sz w:val="23"/>
          <w:szCs w:val="23"/>
          <w:highlight w:val="lightGray"/>
        </w:rPr>
        <w:t>připojena</w:t>
      </w:r>
      <w:r w:rsidR="00E14348" w:rsidRPr="00674351">
        <w:rPr>
          <w:rFonts w:ascii="Cambria" w:hAnsi="Cambria" w:cs="Tahoma"/>
          <w:sz w:val="23"/>
          <w:szCs w:val="23"/>
          <w:highlight w:val="lightGray"/>
        </w:rPr>
        <w:t xml:space="preserve"> před uzavřením smlouvy</w:t>
      </w:r>
      <w:r w:rsidR="00E14348" w:rsidRPr="002B2D08">
        <w:rPr>
          <w:rFonts w:ascii="Cambria" w:hAnsi="Cambria" w:cs="Tahoma"/>
          <w:sz w:val="23"/>
          <w:szCs w:val="23"/>
        </w:rPr>
        <w:t>)“</w:t>
      </w:r>
    </w:p>
    <w:p w14:paraId="5F8209C3" w14:textId="2550C76F" w:rsidR="00967B77" w:rsidRPr="003B51F2" w:rsidRDefault="00822348" w:rsidP="00C67F66">
      <w:pPr>
        <w:pStyle w:val="Zkladntextodsazen"/>
        <w:numPr>
          <w:ilvl w:val="0"/>
          <w:numId w:val="9"/>
        </w:numPr>
        <w:ind w:left="426" w:hanging="426"/>
        <w:rPr>
          <w:rFonts w:ascii="Cambria" w:hAnsi="Cambria" w:cs="Tahoma"/>
          <w:sz w:val="23"/>
          <w:szCs w:val="23"/>
        </w:rPr>
      </w:pPr>
      <w:r w:rsidRPr="002B2D08">
        <w:rPr>
          <w:rFonts w:ascii="Cambria" w:hAnsi="Cambria" w:cs="Tahoma"/>
          <w:sz w:val="23"/>
          <w:szCs w:val="23"/>
        </w:rPr>
        <w:t>Smluvní strany uvádějí, že kupní cena je sjednaná</w:t>
      </w:r>
      <w:r w:rsidRPr="003B51F2">
        <w:rPr>
          <w:rFonts w:ascii="Cambria" w:hAnsi="Cambria" w:cs="Tahoma"/>
          <w:sz w:val="23"/>
          <w:szCs w:val="23"/>
        </w:rPr>
        <w:t xml:space="preserve"> jako nejvýše přípustná a může být změněna pouze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sidRPr="003B51F2">
        <w:rPr>
          <w:rFonts w:ascii="Cambria" w:hAnsi="Cambria" w:cs="Tahoma"/>
          <w:sz w:val="23"/>
          <w:szCs w:val="23"/>
        </w:rPr>
        <w:t>předmětu</w:t>
      </w:r>
      <w:r w:rsidRPr="003B51F2">
        <w:rPr>
          <w:rFonts w:ascii="Cambria" w:hAnsi="Cambria" w:cs="Tahoma"/>
          <w:sz w:val="23"/>
          <w:szCs w:val="23"/>
        </w:rPr>
        <w:t xml:space="preserve"> smlouvy uvažovat. </w:t>
      </w:r>
      <w:r w:rsidR="00967B77" w:rsidRPr="003B51F2">
        <w:rPr>
          <w:rFonts w:ascii="Cambria" w:hAnsi="Cambria" w:cs="Tahoma"/>
          <w:sz w:val="23"/>
          <w:szCs w:val="23"/>
        </w:rPr>
        <w:t xml:space="preserve">Mezi tyto náklady se řadí mimo jiné, tj. nikoliv pouze, </w:t>
      </w:r>
      <w:r w:rsidR="00DC2DC9" w:rsidRPr="003B51F2">
        <w:rPr>
          <w:rFonts w:ascii="Cambria" w:hAnsi="Cambria" w:cs="Tahoma"/>
          <w:sz w:val="23"/>
          <w:szCs w:val="23"/>
        </w:rPr>
        <w:t xml:space="preserve">náklady na dopravu, instalaci, správní poplatky, daně, cla, </w:t>
      </w:r>
      <w:r w:rsidR="0064332B" w:rsidRPr="003B51F2">
        <w:rPr>
          <w:rFonts w:ascii="Cambria" w:hAnsi="Cambria" w:cs="Tahoma"/>
          <w:sz w:val="23"/>
          <w:szCs w:val="23"/>
        </w:rPr>
        <w:t>rec</w:t>
      </w:r>
      <w:r w:rsidR="00DC08ED" w:rsidRPr="003B51F2">
        <w:rPr>
          <w:rFonts w:ascii="Cambria" w:hAnsi="Cambria" w:cs="Tahoma"/>
          <w:sz w:val="23"/>
          <w:szCs w:val="23"/>
        </w:rPr>
        <w:t>y</w:t>
      </w:r>
      <w:r w:rsidR="0064332B" w:rsidRPr="003B51F2">
        <w:rPr>
          <w:rFonts w:ascii="Cambria" w:hAnsi="Cambria" w:cs="Tahoma"/>
          <w:sz w:val="23"/>
          <w:szCs w:val="23"/>
        </w:rPr>
        <w:t>klační poplatek,</w:t>
      </w:r>
      <w:r w:rsidR="00DC2931" w:rsidRPr="003B51F2">
        <w:rPr>
          <w:rFonts w:ascii="Cambria" w:hAnsi="Cambria" w:cs="Tahoma"/>
          <w:sz w:val="23"/>
          <w:szCs w:val="23"/>
        </w:rPr>
        <w:t xml:space="preserve"> pojištění, </w:t>
      </w:r>
      <w:r w:rsidR="00DC2DC9" w:rsidRPr="003B51F2">
        <w:rPr>
          <w:rFonts w:ascii="Cambria" w:hAnsi="Cambria" w:cs="Tahoma"/>
          <w:sz w:val="23"/>
          <w:szCs w:val="23"/>
        </w:rPr>
        <w:t>schvalovací řízení (je-li relevantní), aj.</w:t>
      </w:r>
      <w:r w:rsidR="00DC2DC9" w:rsidRPr="003B51F2">
        <w:rPr>
          <w:rFonts w:ascii="Cambria" w:hAnsi="Cambria" w:cs="Calibri"/>
          <w:sz w:val="23"/>
          <w:szCs w:val="23"/>
        </w:rPr>
        <w:t xml:space="preserve"> </w:t>
      </w:r>
    </w:p>
    <w:p w14:paraId="2D071931" w14:textId="2CFFB2AE"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Změna kupní ceny je možná pouze a jen, pokud po podpisu smlouvy a před termínem jejího splnění dojde ke změnám sazeb DPH.</w:t>
      </w:r>
    </w:p>
    <w:p w14:paraId="045E3975" w14:textId="2BDBC00B"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Prodávající přebírá nebezpečí změny okolností ve smyslu § 1765 odst. 2 OZ.</w:t>
      </w:r>
    </w:p>
    <w:p w14:paraId="48B1B264" w14:textId="5F56DD15" w:rsidR="00822348" w:rsidRPr="003B51F2" w:rsidRDefault="00967B77"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Kupující</w:t>
      </w:r>
      <w:r w:rsidR="00822348" w:rsidRPr="003B51F2">
        <w:rPr>
          <w:rFonts w:ascii="Cambria" w:hAnsi="Cambria" w:cs="Tahoma"/>
          <w:sz w:val="23"/>
          <w:szCs w:val="23"/>
        </w:rPr>
        <w:t xml:space="preserve"> neposkytne </w:t>
      </w:r>
      <w:r w:rsidRPr="003B51F2">
        <w:rPr>
          <w:rFonts w:ascii="Cambria" w:hAnsi="Cambria" w:cs="Tahoma"/>
          <w:sz w:val="23"/>
          <w:szCs w:val="23"/>
        </w:rPr>
        <w:t>prodávajícímu</w:t>
      </w:r>
      <w:r w:rsidR="00822348" w:rsidRPr="003B51F2">
        <w:rPr>
          <w:rFonts w:ascii="Cambria" w:hAnsi="Cambria" w:cs="Tahoma"/>
          <w:sz w:val="23"/>
          <w:szCs w:val="23"/>
        </w:rPr>
        <w:t xml:space="preserve"> žádné zálohy.</w:t>
      </w:r>
    </w:p>
    <w:p w14:paraId="226C4D7E" w14:textId="15670ED7" w:rsidR="0097110E" w:rsidRPr="003B51F2" w:rsidRDefault="0097110E"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Právo na zaplacení kupní ceny vzniká převzetí</w:t>
      </w:r>
      <w:r w:rsidR="00C950A5" w:rsidRPr="003B51F2">
        <w:rPr>
          <w:rFonts w:ascii="Cambria" w:hAnsi="Cambria" w:cs="Tahoma"/>
          <w:sz w:val="23"/>
          <w:szCs w:val="23"/>
        </w:rPr>
        <w:t>m</w:t>
      </w:r>
      <w:r w:rsidRPr="003B51F2">
        <w:rPr>
          <w:rFonts w:ascii="Cambria" w:hAnsi="Cambria" w:cs="Tahoma"/>
          <w:sz w:val="23"/>
          <w:szCs w:val="23"/>
        </w:rPr>
        <w:t xml:space="preserve"> věci kupujícím.</w:t>
      </w:r>
    </w:p>
    <w:p w14:paraId="29080533" w14:textId="7101470C" w:rsidR="00E82706" w:rsidRPr="003B51F2" w:rsidRDefault="0064332B" w:rsidP="003B51F2">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Kupní cena</w:t>
      </w:r>
      <w:r w:rsidR="00E82706" w:rsidRPr="003B51F2">
        <w:rPr>
          <w:rFonts w:ascii="Cambria" w:hAnsi="Cambria" w:cs="Tahoma"/>
          <w:sz w:val="23"/>
          <w:szCs w:val="23"/>
        </w:rPr>
        <w:t xml:space="preserve"> za každou dílčí dodávku</w:t>
      </w:r>
      <w:r w:rsidRPr="003B51F2">
        <w:rPr>
          <w:rFonts w:ascii="Cambria" w:hAnsi="Cambria" w:cs="Tahoma"/>
          <w:sz w:val="23"/>
          <w:szCs w:val="23"/>
        </w:rPr>
        <w:t xml:space="preserve"> bude uhrazena </w:t>
      </w:r>
      <w:r w:rsidR="00E82706" w:rsidRPr="003B51F2">
        <w:rPr>
          <w:rFonts w:ascii="Cambria" w:hAnsi="Cambria" w:cs="Tahoma"/>
          <w:sz w:val="23"/>
          <w:szCs w:val="23"/>
        </w:rPr>
        <w:t>na základě daňového dokladu.</w:t>
      </w:r>
    </w:p>
    <w:p w14:paraId="6BAFE21F" w14:textId="390B705C" w:rsidR="00A71F57" w:rsidRPr="003B51F2" w:rsidRDefault="0097110E" w:rsidP="00BA7A38">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Kupující</w:t>
      </w:r>
      <w:r w:rsidR="00822348" w:rsidRPr="003B51F2">
        <w:rPr>
          <w:rFonts w:ascii="Cambria" w:hAnsi="Cambria" w:cs="Tahoma"/>
          <w:sz w:val="23"/>
          <w:szCs w:val="23"/>
        </w:rPr>
        <w:t xml:space="preserve"> ve smyslu § 26</w:t>
      </w:r>
      <w:r w:rsidR="00822348" w:rsidRPr="003B51F2">
        <w:rPr>
          <w:rFonts w:ascii="Cambria" w:eastAsia="Cambria" w:hAnsi="Cambria" w:cs="Cambria"/>
          <w:sz w:val="23"/>
          <w:szCs w:val="23"/>
        </w:rPr>
        <w:t xml:space="preserve"> odst.  3 zákona č. 235/2004 Sb., o dani z přidané hodnoty, ve</w:t>
      </w:r>
      <w:r w:rsidR="00A71F57" w:rsidRPr="003B51F2">
        <w:rPr>
          <w:rFonts w:ascii="Cambria" w:eastAsia="Cambria" w:hAnsi="Cambria" w:cs="Cambria"/>
          <w:sz w:val="23"/>
          <w:szCs w:val="23"/>
        </w:rPr>
        <w:t> </w:t>
      </w:r>
      <w:r w:rsidR="00822348" w:rsidRPr="003B51F2">
        <w:rPr>
          <w:rFonts w:ascii="Cambria" w:eastAsia="Cambria" w:hAnsi="Cambria" w:cs="Cambria"/>
          <w:sz w:val="23"/>
          <w:szCs w:val="23"/>
        </w:rPr>
        <w:t>znění pozdějších předpisů, souhlasí s vystavením daňového dokladu v</w:t>
      </w:r>
      <w:r w:rsidR="00A71F57" w:rsidRPr="003B51F2">
        <w:rPr>
          <w:rFonts w:ascii="Cambria" w:eastAsia="Cambria" w:hAnsi="Cambria" w:cs="Cambria"/>
          <w:sz w:val="23"/>
          <w:szCs w:val="23"/>
        </w:rPr>
        <w:t> </w:t>
      </w:r>
      <w:r w:rsidR="00822348" w:rsidRPr="003B51F2">
        <w:rPr>
          <w:rFonts w:ascii="Cambria" w:eastAsia="Cambria" w:hAnsi="Cambria" w:cs="Cambria"/>
          <w:sz w:val="23"/>
          <w:szCs w:val="23"/>
        </w:rPr>
        <w:t>elektronické podobě. Takov</w:t>
      </w:r>
      <w:r w:rsidRPr="003B51F2">
        <w:rPr>
          <w:rFonts w:ascii="Cambria" w:eastAsia="Cambria" w:hAnsi="Cambria" w:cs="Cambria"/>
          <w:sz w:val="23"/>
          <w:szCs w:val="23"/>
        </w:rPr>
        <w:t>ý</w:t>
      </w:r>
      <w:r w:rsidR="00822348" w:rsidRPr="003B51F2">
        <w:rPr>
          <w:rFonts w:ascii="Cambria" w:eastAsia="Cambria" w:hAnsi="Cambria" w:cs="Cambria"/>
          <w:sz w:val="23"/>
          <w:szCs w:val="23"/>
        </w:rPr>
        <w:t xml:space="preserve"> daňov</w:t>
      </w:r>
      <w:r w:rsidRPr="003B51F2">
        <w:rPr>
          <w:rFonts w:ascii="Cambria" w:eastAsia="Cambria" w:hAnsi="Cambria" w:cs="Cambria"/>
          <w:sz w:val="23"/>
          <w:szCs w:val="23"/>
        </w:rPr>
        <w:t xml:space="preserve">ý </w:t>
      </w:r>
      <w:r w:rsidR="00822348" w:rsidRPr="003B51F2">
        <w:rPr>
          <w:rFonts w:ascii="Cambria" w:eastAsia="Cambria" w:hAnsi="Cambria" w:cs="Cambria"/>
          <w:sz w:val="23"/>
          <w:szCs w:val="23"/>
        </w:rPr>
        <w:t>doklad</w:t>
      </w:r>
      <w:r w:rsidR="002F3989" w:rsidRPr="003B51F2">
        <w:rPr>
          <w:rFonts w:ascii="Cambria" w:eastAsia="Cambria" w:hAnsi="Cambria" w:cs="Cambria"/>
          <w:sz w:val="23"/>
          <w:szCs w:val="23"/>
        </w:rPr>
        <w:t xml:space="preserve"> prodávající</w:t>
      </w:r>
      <w:r w:rsidR="00822348" w:rsidRPr="003B51F2">
        <w:rPr>
          <w:rFonts w:ascii="Cambria" w:eastAsia="Cambria" w:hAnsi="Cambria" w:cs="Cambria"/>
          <w:sz w:val="23"/>
          <w:szCs w:val="23"/>
        </w:rPr>
        <w:t xml:space="preserve"> </w:t>
      </w:r>
      <w:r w:rsidRPr="003B51F2">
        <w:rPr>
          <w:rFonts w:ascii="Cambria" w:hAnsi="Cambria" w:cs="Tahoma"/>
          <w:sz w:val="23"/>
          <w:szCs w:val="23"/>
        </w:rPr>
        <w:t xml:space="preserve">vystaví a doručí kupujícímu do 3 dnů ode dne převzetí věci </w:t>
      </w:r>
      <w:r w:rsidR="00822348" w:rsidRPr="003B51F2">
        <w:rPr>
          <w:rFonts w:ascii="Cambria" w:hAnsi="Cambria" w:cs="Tahoma"/>
          <w:sz w:val="23"/>
          <w:szCs w:val="23"/>
        </w:rPr>
        <w:t xml:space="preserve">ve formátu </w:t>
      </w:r>
      <w:proofErr w:type="spellStart"/>
      <w:r w:rsidR="00822348" w:rsidRPr="003B51F2">
        <w:rPr>
          <w:rFonts w:ascii="Cambria" w:hAnsi="Cambria" w:cs="Tahoma"/>
          <w:sz w:val="23"/>
          <w:szCs w:val="23"/>
        </w:rPr>
        <w:t>pdf</w:t>
      </w:r>
      <w:proofErr w:type="spellEnd"/>
      <w:r w:rsidR="00822348" w:rsidRPr="003B51F2">
        <w:rPr>
          <w:rFonts w:ascii="Cambria" w:hAnsi="Cambria" w:cs="Tahoma"/>
          <w:sz w:val="23"/>
          <w:szCs w:val="23"/>
        </w:rPr>
        <w:t xml:space="preserve"> na e-mail </w:t>
      </w:r>
      <w:hyperlink r:id="rId11" w:history="1">
        <w:r w:rsidR="00383A60" w:rsidRPr="00383A60">
          <w:rPr>
            <w:rStyle w:val="Hypertextovodkaz"/>
            <w:rFonts w:ascii="Cambria" w:hAnsi="Cambria" w:cs="Tahoma"/>
            <w:sz w:val="23"/>
            <w:szCs w:val="23"/>
          </w:rPr>
          <w:t>sbprovoz@ff.cuni.cz</w:t>
        </w:r>
      </w:hyperlink>
    </w:p>
    <w:p w14:paraId="5E6EBF05" w14:textId="71826206" w:rsidR="00822348" w:rsidRPr="003B51F2" w:rsidRDefault="00822348" w:rsidP="00647BE4">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Splatnost daňového dokladu činí 30 dnů ode dne jeho prokazatelného doručení </w:t>
      </w:r>
      <w:r w:rsidR="002F3989" w:rsidRPr="003B51F2">
        <w:rPr>
          <w:rFonts w:ascii="Cambria" w:hAnsi="Cambria" w:cs="Tahoma"/>
          <w:sz w:val="23"/>
          <w:szCs w:val="23"/>
        </w:rPr>
        <w:t>kupujícímu</w:t>
      </w:r>
      <w:r w:rsidRPr="003B51F2">
        <w:rPr>
          <w:rFonts w:ascii="Cambria" w:hAnsi="Cambria" w:cs="Tahoma"/>
          <w:sz w:val="23"/>
          <w:szCs w:val="23"/>
        </w:rPr>
        <w:t>. Stejný termín splatnosti platí pro smluvní strany i při úhradě jiných plateb (úroků z prodlení, smluvních pokut, náhrady škody aj.).</w:t>
      </w:r>
    </w:p>
    <w:p w14:paraId="59A30D37" w14:textId="2775E3E5" w:rsidR="00822348" w:rsidRPr="003B51F2" w:rsidRDefault="002F3989"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Kupní cena</w:t>
      </w:r>
      <w:r w:rsidR="00822348" w:rsidRPr="003B51F2">
        <w:rPr>
          <w:rFonts w:ascii="Cambria" w:hAnsi="Cambria" w:cs="Tahoma"/>
          <w:sz w:val="23"/>
          <w:szCs w:val="23"/>
        </w:rPr>
        <w:t xml:space="preserve"> bude </w:t>
      </w:r>
      <w:r w:rsidRPr="003B51F2">
        <w:rPr>
          <w:rFonts w:ascii="Cambria" w:hAnsi="Cambria" w:cs="Tahoma"/>
          <w:sz w:val="23"/>
          <w:szCs w:val="23"/>
        </w:rPr>
        <w:t>kupujícím</w:t>
      </w:r>
      <w:r w:rsidR="00822348" w:rsidRPr="003B51F2">
        <w:rPr>
          <w:rFonts w:ascii="Cambria" w:hAnsi="Cambria" w:cs="Tahoma"/>
          <w:sz w:val="23"/>
          <w:szCs w:val="23"/>
        </w:rPr>
        <w:t xml:space="preserve"> uhrazena bezhotovostním převodem na bankovní účet </w:t>
      </w:r>
      <w:r w:rsidRPr="003B51F2">
        <w:rPr>
          <w:rFonts w:ascii="Cambria" w:hAnsi="Cambria" w:cs="Tahoma"/>
          <w:sz w:val="23"/>
          <w:szCs w:val="23"/>
        </w:rPr>
        <w:t>prodávajícího</w:t>
      </w:r>
      <w:r w:rsidR="00822348" w:rsidRPr="003B51F2">
        <w:rPr>
          <w:rFonts w:ascii="Cambria" w:hAnsi="Cambria" w:cs="Tahoma"/>
          <w:sz w:val="23"/>
          <w:szCs w:val="23"/>
        </w:rPr>
        <w:t xml:space="preserve"> uvedený v záhlaví smlouvy. Daňový doklad je považován za včas uhrazený, dojde-li nejpozději poslední den jeho splatnosti k odepsání příslušné částky z účtu </w:t>
      </w:r>
      <w:r w:rsidRPr="003B51F2">
        <w:rPr>
          <w:rFonts w:ascii="Cambria" w:hAnsi="Cambria" w:cs="Tahoma"/>
          <w:sz w:val="23"/>
          <w:szCs w:val="23"/>
        </w:rPr>
        <w:t>kupujícího</w:t>
      </w:r>
      <w:r w:rsidR="00822348" w:rsidRPr="003B51F2">
        <w:rPr>
          <w:rFonts w:ascii="Cambria" w:hAnsi="Cambria" w:cs="Tahoma"/>
          <w:sz w:val="23"/>
          <w:szCs w:val="23"/>
        </w:rPr>
        <w:t xml:space="preserve">. </w:t>
      </w:r>
    </w:p>
    <w:p w14:paraId="5F3ECE1F" w14:textId="77777777" w:rsidR="00822348" w:rsidRPr="003B51F2" w:rsidRDefault="00822348" w:rsidP="00462109">
      <w:pPr>
        <w:pStyle w:val="Zkladntextodsazen"/>
        <w:numPr>
          <w:ilvl w:val="0"/>
          <w:numId w:val="9"/>
        </w:numPr>
        <w:spacing w:after="60"/>
        <w:ind w:left="426" w:hanging="426"/>
        <w:rPr>
          <w:rFonts w:ascii="Cambria" w:hAnsi="Cambria" w:cs="Tahoma"/>
          <w:sz w:val="23"/>
          <w:szCs w:val="23"/>
        </w:rPr>
      </w:pPr>
      <w:r w:rsidRPr="003B51F2">
        <w:rPr>
          <w:rFonts w:ascii="Cambria" w:hAnsi="Cambria" w:cs="Tahoma"/>
          <w:sz w:val="23"/>
          <w:szCs w:val="23"/>
        </w:rPr>
        <w:t>Daňový doklad musí obsahovat:</w:t>
      </w:r>
    </w:p>
    <w:p w14:paraId="07765E9F" w14:textId="273F3255" w:rsidR="00822348" w:rsidRPr="003B51F2" w:rsidRDefault="00822348" w:rsidP="00462109">
      <w:pPr>
        <w:pStyle w:val="Zkladntextodsazen"/>
        <w:numPr>
          <w:ilvl w:val="0"/>
          <w:numId w:val="21"/>
        </w:numPr>
        <w:spacing w:before="0" w:after="60"/>
        <w:ind w:left="709" w:hanging="284"/>
        <w:rPr>
          <w:rFonts w:ascii="Cambria" w:hAnsi="Cambria" w:cs="Tahoma"/>
          <w:sz w:val="23"/>
          <w:szCs w:val="23"/>
        </w:rPr>
      </w:pPr>
      <w:r w:rsidRPr="003B51F2">
        <w:rPr>
          <w:rFonts w:ascii="Cambria" w:hAnsi="Cambria" w:cs="Tahoma"/>
          <w:sz w:val="23"/>
          <w:szCs w:val="23"/>
        </w:rPr>
        <w:t xml:space="preserve">náležitosti stanovené </w:t>
      </w:r>
      <w:r w:rsidRPr="003B51F2">
        <w:rPr>
          <w:rFonts w:ascii="Cambria" w:eastAsia="Cambria" w:hAnsi="Cambria" w:cs="Cambria"/>
          <w:sz w:val="23"/>
          <w:szCs w:val="23"/>
        </w:rPr>
        <w:t>zákonem č. 235/2004 Sb., o dani z přidané hodnoty, ve znění pozdějších předpisů (dále jen „zákon o DPH“)</w:t>
      </w:r>
      <w:r w:rsidRPr="003B51F2">
        <w:rPr>
          <w:rFonts w:ascii="Cambria" w:hAnsi="Cambria" w:cs="Tahoma"/>
          <w:sz w:val="23"/>
          <w:szCs w:val="23"/>
        </w:rPr>
        <w:t>,</w:t>
      </w:r>
    </w:p>
    <w:p w14:paraId="4ABFA014" w14:textId="05FE077E" w:rsidR="00462109" w:rsidRDefault="00822348" w:rsidP="00462109">
      <w:pPr>
        <w:pStyle w:val="Zkladntextodsazen"/>
        <w:numPr>
          <w:ilvl w:val="0"/>
          <w:numId w:val="21"/>
        </w:numPr>
        <w:spacing w:before="0" w:after="60"/>
        <w:ind w:left="709" w:hanging="284"/>
        <w:rPr>
          <w:rFonts w:ascii="Cambria" w:hAnsi="Cambria" w:cs="Tahoma"/>
          <w:sz w:val="23"/>
          <w:szCs w:val="23"/>
        </w:rPr>
      </w:pPr>
      <w:r w:rsidRPr="003B51F2">
        <w:rPr>
          <w:rFonts w:ascii="Cambria" w:hAnsi="Cambria" w:cs="Tahoma"/>
          <w:sz w:val="23"/>
          <w:szCs w:val="23"/>
        </w:rPr>
        <w:t>náležitosti stanovené zákonem č. 563/1991 Sb., o účetnictví, ve znění pozdějších      předpisů,</w:t>
      </w:r>
    </w:p>
    <w:p w14:paraId="43E61867" w14:textId="2D6E2B86"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sz w:val="23"/>
          <w:szCs w:val="23"/>
        </w:rPr>
        <w:t>náležitosti obchodní listiny dle ustanovení § 435 OZ,</w:t>
      </w:r>
    </w:p>
    <w:p w14:paraId="6D42FEDB" w14:textId="76886DF9"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sz w:val="23"/>
          <w:szCs w:val="23"/>
        </w:rPr>
        <w:t>číslo veřejné zakázky uvedené v čl. I</w:t>
      </w:r>
      <w:r w:rsidR="00383A60">
        <w:rPr>
          <w:rFonts w:ascii="Cambria" w:hAnsi="Cambria" w:cs="Tahoma"/>
          <w:sz w:val="23"/>
          <w:szCs w:val="23"/>
        </w:rPr>
        <w:t>.</w:t>
      </w:r>
      <w:r w:rsidRPr="003B51F2">
        <w:rPr>
          <w:rFonts w:ascii="Cambria" w:hAnsi="Cambria" w:cs="Tahoma"/>
          <w:sz w:val="23"/>
          <w:szCs w:val="23"/>
        </w:rPr>
        <w:t xml:space="preserve"> smlouvy,</w:t>
      </w:r>
    </w:p>
    <w:p w14:paraId="3E3816CA" w14:textId="6AEFCF6F"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sz w:val="23"/>
          <w:szCs w:val="23"/>
        </w:rPr>
        <w:t>číslo smlouvy a den jejího uzavření,</w:t>
      </w:r>
    </w:p>
    <w:p w14:paraId="09598B25" w14:textId="0CF5B769"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b/>
          <w:bCs/>
          <w:sz w:val="23"/>
          <w:szCs w:val="23"/>
          <w:u w:val="single"/>
        </w:rPr>
        <w:t>název a registrační číslo projektu uvedené v čl. I</w:t>
      </w:r>
      <w:r w:rsidR="007F5B72" w:rsidRPr="003B51F2">
        <w:rPr>
          <w:rFonts w:ascii="Cambria" w:hAnsi="Cambria" w:cs="Tahoma"/>
          <w:b/>
          <w:bCs/>
          <w:sz w:val="23"/>
          <w:szCs w:val="23"/>
          <w:u w:val="single"/>
        </w:rPr>
        <w:t>.</w:t>
      </w:r>
      <w:r w:rsidR="002503C4" w:rsidRPr="003B51F2">
        <w:rPr>
          <w:rFonts w:ascii="Cambria" w:hAnsi="Cambria" w:cs="Tahoma"/>
          <w:b/>
          <w:bCs/>
          <w:sz w:val="23"/>
          <w:szCs w:val="23"/>
          <w:u w:val="single"/>
        </w:rPr>
        <w:t>, bod 1.2</w:t>
      </w:r>
      <w:r w:rsidR="007F5B72" w:rsidRPr="003B51F2">
        <w:rPr>
          <w:rFonts w:ascii="Cambria" w:hAnsi="Cambria" w:cs="Tahoma"/>
          <w:b/>
          <w:bCs/>
          <w:sz w:val="23"/>
          <w:szCs w:val="23"/>
          <w:u w:val="single"/>
        </w:rPr>
        <w:t>.</w:t>
      </w:r>
      <w:r w:rsidRPr="003B51F2">
        <w:rPr>
          <w:rFonts w:ascii="Cambria" w:hAnsi="Cambria" w:cs="Tahoma"/>
          <w:b/>
          <w:bCs/>
          <w:sz w:val="23"/>
          <w:szCs w:val="23"/>
          <w:u w:val="single"/>
        </w:rPr>
        <w:t xml:space="preserve"> smlouvy</w:t>
      </w:r>
      <w:r w:rsidR="00383A60">
        <w:rPr>
          <w:rFonts w:ascii="Cambria" w:hAnsi="Cambria" w:cs="Tahoma"/>
          <w:b/>
          <w:bCs/>
          <w:sz w:val="23"/>
          <w:szCs w:val="23"/>
          <w:u w:val="single"/>
        </w:rPr>
        <w:t>.</w:t>
      </w:r>
    </w:p>
    <w:p w14:paraId="4B3BCB8E" w14:textId="7A9434F7" w:rsidR="00822348" w:rsidRPr="003B51F2" w:rsidRDefault="00822348" w:rsidP="00462109">
      <w:pPr>
        <w:pStyle w:val="Zkladntextodsazen"/>
        <w:spacing w:before="120"/>
        <w:ind w:left="425"/>
        <w:rPr>
          <w:rFonts w:ascii="Cambria" w:hAnsi="Cambria" w:cs="Tahoma"/>
          <w:sz w:val="23"/>
          <w:szCs w:val="23"/>
        </w:rPr>
      </w:pPr>
      <w:r w:rsidRPr="003B51F2">
        <w:rPr>
          <w:rFonts w:ascii="Cambria" w:hAnsi="Cambria" w:cs="Tahoma"/>
          <w:sz w:val="23"/>
          <w:szCs w:val="23"/>
        </w:rPr>
        <w:t xml:space="preserve">Přílohou daňového dokladu bude </w:t>
      </w:r>
      <w:r w:rsidR="002F3989" w:rsidRPr="003B51F2">
        <w:rPr>
          <w:rFonts w:ascii="Cambria" w:hAnsi="Cambria" w:cs="Tahoma"/>
          <w:sz w:val="23"/>
          <w:szCs w:val="23"/>
        </w:rPr>
        <w:t>kopie protokolu o předání a převzetí věci podepsaného osobami oprávněnými jednat za smluvní strany.</w:t>
      </w:r>
    </w:p>
    <w:p w14:paraId="4FFCDA81" w14:textId="584A3FEF" w:rsidR="00822348" w:rsidRPr="003B51F2" w:rsidRDefault="00822348" w:rsidP="00462109">
      <w:pPr>
        <w:pStyle w:val="Zkladntextodsazen"/>
        <w:numPr>
          <w:ilvl w:val="0"/>
          <w:numId w:val="9"/>
        </w:numPr>
        <w:spacing w:before="240"/>
        <w:ind w:left="425" w:hanging="425"/>
        <w:rPr>
          <w:rFonts w:ascii="Cambria" w:hAnsi="Cambria" w:cs="Tahoma"/>
          <w:sz w:val="23"/>
          <w:szCs w:val="23"/>
        </w:rPr>
      </w:pPr>
      <w:r w:rsidRPr="003B51F2">
        <w:rPr>
          <w:rFonts w:ascii="Cambria" w:hAnsi="Cambria" w:cs="Tahoma"/>
          <w:sz w:val="23"/>
          <w:szCs w:val="23"/>
        </w:rPr>
        <w:t xml:space="preserve">V případě, že daňový doklad nebude mít odpovídající náležitosti, je </w:t>
      </w:r>
      <w:r w:rsidR="002F3989" w:rsidRPr="003B51F2">
        <w:rPr>
          <w:rFonts w:ascii="Cambria" w:hAnsi="Cambria" w:cs="Tahoma"/>
          <w:sz w:val="23"/>
          <w:szCs w:val="23"/>
        </w:rPr>
        <w:t>kupující</w:t>
      </w:r>
      <w:r w:rsidRPr="003B51F2">
        <w:rPr>
          <w:rFonts w:ascii="Cambria" w:hAnsi="Cambria" w:cs="Tahoma"/>
          <w:sz w:val="23"/>
          <w:szCs w:val="23"/>
        </w:rPr>
        <w:t xml:space="preserve"> oprávněn zaslat jej ve lhůtě splatnosti zpět </w:t>
      </w:r>
      <w:r w:rsidR="002F3989" w:rsidRPr="003B51F2">
        <w:rPr>
          <w:rFonts w:ascii="Cambria" w:hAnsi="Cambria" w:cs="Tahoma"/>
          <w:sz w:val="23"/>
          <w:szCs w:val="23"/>
        </w:rPr>
        <w:t>prodávajícímu</w:t>
      </w:r>
      <w:r w:rsidRPr="003B51F2">
        <w:rPr>
          <w:rFonts w:ascii="Cambria" w:hAnsi="Cambria" w:cs="Tahoma"/>
          <w:sz w:val="23"/>
          <w:szCs w:val="23"/>
        </w:rPr>
        <w:t xml:space="preserve"> k doplnění, aniž se tak dostane do</w:t>
      </w:r>
      <w:r w:rsidR="007B57E3" w:rsidRPr="003B51F2">
        <w:rPr>
          <w:rFonts w:ascii="Cambria" w:hAnsi="Cambria" w:cs="Tahoma"/>
          <w:sz w:val="23"/>
          <w:szCs w:val="23"/>
        </w:rPr>
        <w:t> </w:t>
      </w:r>
      <w:r w:rsidRPr="003B51F2">
        <w:rPr>
          <w:rFonts w:ascii="Cambria" w:hAnsi="Cambria" w:cs="Tahoma"/>
          <w:sz w:val="23"/>
          <w:szCs w:val="23"/>
        </w:rPr>
        <w:t>prodlení se splatností; lhůta splatnosti počíná běžet znovu ode dne opětovného doručení náležitě doplněné či opravené faktury.</w:t>
      </w:r>
    </w:p>
    <w:p w14:paraId="3257717D" w14:textId="661DB102" w:rsidR="00822348" w:rsidRPr="003B51F2" w:rsidRDefault="00822348"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sidRPr="003B51F2">
        <w:rPr>
          <w:rFonts w:ascii="Cambria" w:hAnsi="Cambria" w:cs="Tahoma"/>
          <w:sz w:val="23"/>
          <w:szCs w:val="23"/>
        </w:rPr>
        <w:t>prodávající</w:t>
      </w:r>
      <w:r w:rsidRPr="003B51F2">
        <w:rPr>
          <w:rFonts w:ascii="Cambria" w:hAnsi="Cambria" w:cs="Tahoma"/>
          <w:sz w:val="23"/>
          <w:szCs w:val="23"/>
        </w:rPr>
        <w:t>.</w:t>
      </w:r>
    </w:p>
    <w:p w14:paraId="1C1C78AA" w14:textId="39F6FBC6" w:rsidR="0064332B" w:rsidRPr="003B51F2" w:rsidRDefault="0064332B"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 xml:space="preserve">Datem uskutečnění zdanitelného plnění se rozumí předání a převzetí </w:t>
      </w:r>
      <w:r w:rsidR="002E1A2F" w:rsidRPr="003B51F2">
        <w:rPr>
          <w:rFonts w:ascii="Cambria" w:hAnsi="Cambria" w:cs="Tahoma"/>
          <w:sz w:val="23"/>
          <w:szCs w:val="23"/>
        </w:rPr>
        <w:t xml:space="preserve">kompletní </w:t>
      </w:r>
      <w:r w:rsidRPr="003B51F2">
        <w:rPr>
          <w:rFonts w:ascii="Cambria" w:hAnsi="Cambria" w:cs="Tahoma"/>
          <w:sz w:val="23"/>
          <w:szCs w:val="23"/>
        </w:rPr>
        <w:t>dodávky.</w:t>
      </w:r>
    </w:p>
    <w:p w14:paraId="06BD05B7" w14:textId="5A5068F4" w:rsidR="00822348" w:rsidRPr="003B51F2" w:rsidRDefault="00B438CA"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Pokud by hrozilo, že kupující bude ručit za nezaplacenou DPH ve smyslu § 109 zákona o</w:t>
      </w:r>
      <w:r w:rsidR="0061675C">
        <w:rPr>
          <w:rFonts w:ascii="Cambria" w:hAnsi="Cambria" w:cs="Tahoma"/>
          <w:sz w:val="23"/>
          <w:szCs w:val="23"/>
        </w:rPr>
        <w:t> </w:t>
      </w:r>
      <w:r w:rsidRPr="003B51F2">
        <w:rPr>
          <w:rFonts w:ascii="Cambria" w:hAnsi="Cambria" w:cs="Tahoma"/>
          <w:sz w:val="23"/>
          <w:szCs w:val="23"/>
        </w:rPr>
        <w:t>DPH</w:t>
      </w:r>
      <w:r w:rsidR="000F1038" w:rsidRPr="003B51F2">
        <w:rPr>
          <w:rFonts w:ascii="Cambria" w:hAnsi="Cambria" w:cs="Tahoma"/>
          <w:sz w:val="23"/>
          <w:szCs w:val="23"/>
        </w:rPr>
        <w:t xml:space="preserve">, je kupující oprávněn </w:t>
      </w:r>
      <w:r w:rsidR="000A688C" w:rsidRPr="003B51F2">
        <w:rPr>
          <w:rFonts w:ascii="Cambria" w:hAnsi="Cambria" w:cs="Tahoma"/>
          <w:sz w:val="23"/>
          <w:szCs w:val="23"/>
        </w:rPr>
        <w:t>uhradit DPH přímo na účet správce daně v souladu s</w:t>
      </w:r>
      <w:r w:rsidR="00B70035" w:rsidRPr="003B51F2">
        <w:rPr>
          <w:rFonts w:ascii="Cambria" w:hAnsi="Cambria" w:cs="Tahoma"/>
          <w:sz w:val="23"/>
          <w:szCs w:val="23"/>
        </w:rPr>
        <w:t> </w:t>
      </w:r>
      <w:r w:rsidR="000A688C" w:rsidRPr="003B51F2">
        <w:rPr>
          <w:rFonts w:ascii="Cambria" w:hAnsi="Cambria" w:cs="Tahoma"/>
          <w:sz w:val="23"/>
          <w:szCs w:val="23"/>
        </w:rPr>
        <w:t>ustanovením § 109a zákona o DPH</w:t>
      </w:r>
      <w:r w:rsidR="000F1038" w:rsidRPr="003B51F2">
        <w:rPr>
          <w:rFonts w:ascii="Cambria" w:hAnsi="Cambria" w:cs="Tahoma"/>
          <w:sz w:val="23"/>
          <w:szCs w:val="23"/>
        </w:rPr>
        <w:t>. Stane-li se prodávající</w:t>
      </w:r>
      <w:r w:rsidR="00822348" w:rsidRPr="003B51F2">
        <w:rPr>
          <w:rFonts w:ascii="Cambria" w:hAnsi="Cambria" w:cs="Tahoma"/>
          <w:sz w:val="23"/>
          <w:szCs w:val="23"/>
        </w:rPr>
        <w:t xml:space="preserve"> nespolehlivým plátcem ve</w:t>
      </w:r>
      <w:r w:rsidR="00B70035" w:rsidRPr="003B51F2">
        <w:rPr>
          <w:rFonts w:ascii="Cambria" w:hAnsi="Cambria" w:cs="Tahoma"/>
          <w:sz w:val="23"/>
          <w:szCs w:val="23"/>
        </w:rPr>
        <w:t> </w:t>
      </w:r>
      <w:r w:rsidR="00822348" w:rsidRPr="003B51F2">
        <w:rPr>
          <w:rFonts w:ascii="Cambria" w:hAnsi="Cambria" w:cs="Tahoma"/>
          <w:sz w:val="23"/>
          <w:szCs w:val="23"/>
        </w:rPr>
        <w:t>smyslu ustanovení § 106a zákona o DPH</w:t>
      </w:r>
      <w:r w:rsidR="000F1038" w:rsidRPr="003B51F2">
        <w:rPr>
          <w:rFonts w:ascii="Cambria" w:hAnsi="Cambria" w:cs="Tahoma"/>
          <w:sz w:val="23"/>
          <w:szCs w:val="23"/>
        </w:rPr>
        <w:t>, použije se toho</w:t>
      </w:r>
      <w:r w:rsidR="00C950A5" w:rsidRPr="003B51F2">
        <w:rPr>
          <w:rFonts w:ascii="Cambria" w:hAnsi="Cambria" w:cs="Tahoma"/>
          <w:sz w:val="23"/>
          <w:szCs w:val="23"/>
        </w:rPr>
        <w:t>to</w:t>
      </w:r>
      <w:r w:rsidR="000F1038" w:rsidRPr="003B51F2">
        <w:rPr>
          <w:rFonts w:ascii="Cambria" w:hAnsi="Cambria" w:cs="Tahoma"/>
          <w:sz w:val="23"/>
          <w:szCs w:val="23"/>
        </w:rPr>
        <w:t xml:space="preserve"> odstavce obdobně. </w:t>
      </w:r>
    </w:p>
    <w:p w14:paraId="1C90EC8A" w14:textId="16F4EEF7" w:rsidR="00822348" w:rsidRPr="003B51F2" w:rsidRDefault="00822348"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 xml:space="preserve">V případě, že je </w:t>
      </w:r>
      <w:r w:rsidR="009A4343" w:rsidRPr="003B51F2">
        <w:rPr>
          <w:rFonts w:ascii="Cambria" w:hAnsi="Cambria" w:cs="Tahoma"/>
          <w:sz w:val="23"/>
          <w:szCs w:val="23"/>
        </w:rPr>
        <w:t>prodávající</w:t>
      </w:r>
      <w:r w:rsidRPr="003B51F2">
        <w:rPr>
          <w:rFonts w:ascii="Cambria" w:hAnsi="Cambria" w:cs="Tahoma"/>
          <w:sz w:val="23"/>
          <w:szCs w:val="23"/>
        </w:rPr>
        <w:t xml:space="preserve"> povinen nahradit</w:t>
      </w:r>
      <w:r w:rsidR="009A4343" w:rsidRPr="003B51F2">
        <w:rPr>
          <w:rFonts w:ascii="Cambria" w:hAnsi="Cambria" w:cs="Tahoma"/>
          <w:sz w:val="23"/>
          <w:szCs w:val="23"/>
        </w:rPr>
        <w:t xml:space="preserve"> kupujícímu</w:t>
      </w:r>
      <w:r w:rsidRPr="003B51F2">
        <w:rPr>
          <w:rFonts w:ascii="Cambria" w:hAnsi="Cambria" w:cs="Tahoma"/>
          <w:sz w:val="23"/>
          <w:szCs w:val="23"/>
        </w:rPr>
        <w:t xml:space="preserve"> vzniklou škodu nebo zaplatit smluvní pokutu, je </w:t>
      </w:r>
      <w:r w:rsidR="009A4343" w:rsidRPr="003B51F2">
        <w:rPr>
          <w:rFonts w:ascii="Cambria" w:hAnsi="Cambria" w:cs="Tahoma"/>
          <w:sz w:val="23"/>
          <w:szCs w:val="23"/>
        </w:rPr>
        <w:t>kupující</w:t>
      </w:r>
      <w:r w:rsidRPr="003B51F2">
        <w:rPr>
          <w:rFonts w:ascii="Cambria" w:hAnsi="Cambria" w:cs="Tahoma"/>
          <w:sz w:val="23"/>
          <w:szCs w:val="23"/>
        </w:rPr>
        <w:t xml:space="preserve"> oprávněn započíst tuto náhradu škody nebo smluvní pokutu proti </w:t>
      </w:r>
      <w:r w:rsidR="009A4343" w:rsidRPr="003B51F2">
        <w:rPr>
          <w:rFonts w:ascii="Cambria" w:hAnsi="Cambria" w:cs="Tahoma"/>
          <w:sz w:val="23"/>
          <w:szCs w:val="23"/>
        </w:rPr>
        <w:t>kupní ceně</w:t>
      </w:r>
      <w:r w:rsidRPr="003B51F2">
        <w:rPr>
          <w:rFonts w:ascii="Cambria" w:hAnsi="Cambria" w:cs="Tahoma"/>
          <w:sz w:val="23"/>
          <w:szCs w:val="23"/>
        </w:rPr>
        <w:t>.</w:t>
      </w:r>
    </w:p>
    <w:p w14:paraId="0D29D1D2" w14:textId="1E82D4CC" w:rsidR="000F7A03" w:rsidRPr="003B51F2" w:rsidRDefault="000F7A03" w:rsidP="000F7A03">
      <w:pPr>
        <w:jc w:val="center"/>
        <w:rPr>
          <w:rFonts w:ascii="Cambria" w:hAnsi="Cambria" w:cs="Tahoma"/>
          <w:b/>
          <w:bCs/>
          <w:sz w:val="23"/>
          <w:szCs w:val="23"/>
        </w:rPr>
      </w:pPr>
      <w:r w:rsidRPr="003B51F2">
        <w:rPr>
          <w:rFonts w:ascii="Cambria" w:hAnsi="Cambria" w:cs="Tahoma"/>
          <w:b/>
          <w:bCs/>
          <w:sz w:val="23"/>
          <w:szCs w:val="23"/>
        </w:rPr>
        <w:t>VI.</w:t>
      </w:r>
    </w:p>
    <w:p w14:paraId="186323A2" w14:textId="18928404" w:rsidR="000F7A03" w:rsidRPr="003B51F2" w:rsidRDefault="0033124B" w:rsidP="000F7A03">
      <w:pPr>
        <w:jc w:val="center"/>
        <w:rPr>
          <w:rFonts w:ascii="Cambria" w:hAnsi="Cambria" w:cs="Tahoma"/>
          <w:b/>
          <w:bCs/>
          <w:sz w:val="23"/>
          <w:szCs w:val="23"/>
        </w:rPr>
      </w:pPr>
      <w:r w:rsidRPr="003B51F2">
        <w:rPr>
          <w:rFonts w:ascii="Cambria" w:hAnsi="Cambria" w:cs="Tahoma"/>
          <w:b/>
          <w:bCs/>
          <w:sz w:val="23"/>
          <w:szCs w:val="23"/>
        </w:rPr>
        <w:t>Škody</w:t>
      </w:r>
    </w:p>
    <w:p w14:paraId="333B44D5" w14:textId="5890E7EC" w:rsidR="000F7A03" w:rsidRPr="003B51F2" w:rsidRDefault="0033124B" w:rsidP="000F7A03">
      <w:pPr>
        <w:pStyle w:val="Zkladntextodsazen"/>
        <w:numPr>
          <w:ilvl w:val="0"/>
          <w:numId w:val="10"/>
        </w:numPr>
        <w:ind w:left="426" w:hanging="426"/>
        <w:rPr>
          <w:rFonts w:ascii="Cambria" w:hAnsi="Cambria" w:cs="Tahoma"/>
          <w:sz w:val="23"/>
          <w:szCs w:val="23"/>
        </w:rPr>
      </w:pPr>
      <w:r w:rsidRPr="003B51F2">
        <w:rPr>
          <w:rFonts w:ascii="Cambria" w:hAnsi="Cambria" w:cs="Tahoma"/>
          <w:sz w:val="23"/>
          <w:szCs w:val="23"/>
        </w:rPr>
        <w:t>Prodávající</w:t>
      </w:r>
      <w:r w:rsidR="000F7A03" w:rsidRPr="003B51F2">
        <w:rPr>
          <w:rFonts w:ascii="Cambria" w:hAnsi="Cambria" w:cs="Tahoma"/>
          <w:sz w:val="23"/>
          <w:szCs w:val="23"/>
        </w:rPr>
        <w:t xml:space="preserve"> je odpovědný za škody, které </w:t>
      </w:r>
      <w:r w:rsidRPr="003B51F2">
        <w:rPr>
          <w:rFonts w:ascii="Cambria" w:hAnsi="Cambria" w:cs="Tahoma"/>
          <w:sz w:val="23"/>
          <w:szCs w:val="23"/>
        </w:rPr>
        <w:t>kupujícímu</w:t>
      </w:r>
      <w:r w:rsidR="000F7A03" w:rsidRPr="003B51F2">
        <w:rPr>
          <w:rFonts w:ascii="Cambria" w:hAnsi="Cambria" w:cs="Tahoma"/>
          <w:sz w:val="23"/>
          <w:szCs w:val="23"/>
        </w:rPr>
        <w:t xml:space="preserve"> nebo třetím osobám vznikly v důsledku opomenutí, nedbalosti nebo nesplnění povinností vyplývajících </w:t>
      </w:r>
      <w:r w:rsidRPr="003B51F2">
        <w:rPr>
          <w:rFonts w:ascii="Cambria" w:hAnsi="Cambria" w:cs="Tahoma"/>
          <w:sz w:val="23"/>
          <w:szCs w:val="23"/>
        </w:rPr>
        <w:t>prodávajícímu</w:t>
      </w:r>
      <w:r w:rsidR="000F7A03" w:rsidRPr="003B51F2">
        <w:rPr>
          <w:rFonts w:ascii="Cambria" w:hAnsi="Cambria" w:cs="Tahoma"/>
          <w:sz w:val="23"/>
          <w:szCs w:val="23"/>
        </w:rPr>
        <w:t xml:space="preserve"> z příslušných právních předpisů, technických či jiných norem, ze</w:t>
      </w:r>
      <w:r w:rsidR="007B57E3" w:rsidRPr="003B51F2">
        <w:rPr>
          <w:rFonts w:ascii="Cambria" w:hAnsi="Cambria" w:cs="Tahoma"/>
          <w:sz w:val="23"/>
          <w:szCs w:val="23"/>
        </w:rPr>
        <w:t> </w:t>
      </w:r>
      <w:r w:rsidR="000F7A03" w:rsidRPr="003B51F2">
        <w:rPr>
          <w:rFonts w:ascii="Cambria" w:hAnsi="Cambria" w:cs="Tahoma"/>
          <w:sz w:val="23"/>
          <w:szCs w:val="23"/>
        </w:rPr>
        <w:t>smlouvy nebo i z jiných důvodů</w:t>
      </w:r>
      <w:r w:rsidR="00A54E2B" w:rsidRPr="003B51F2">
        <w:rPr>
          <w:rFonts w:ascii="Cambria" w:hAnsi="Cambria" w:cs="Tahoma"/>
          <w:sz w:val="23"/>
          <w:szCs w:val="23"/>
        </w:rPr>
        <w:t>. Tyto škody</w:t>
      </w:r>
      <w:r w:rsidR="000F7A03" w:rsidRPr="003B51F2">
        <w:rPr>
          <w:rFonts w:ascii="Cambria" w:hAnsi="Cambria" w:cs="Tahoma"/>
          <w:sz w:val="23"/>
          <w:szCs w:val="23"/>
        </w:rPr>
        <w:t xml:space="preserve"> </w:t>
      </w:r>
      <w:r w:rsidRPr="003B51F2">
        <w:rPr>
          <w:rFonts w:ascii="Cambria" w:hAnsi="Cambria" w:cs="Tahoma"/>
          <w:sz w:val="23"/>
          <w:szCs w:val="23"/>
        </w:rPr>
        <w:t>je prodávající</w:t>
      </w:r>
      <w:r w:rsidR="000F7A03" w:rsidRPr="003B51F2">
        <w:rPr>
          <w:rFonts w:ascii="Cambria" w:hAnsi="Cambria" w:cs="Tahoma"/>
          <w:sz w:val="23"/>
          <w:szCs w:val="23"/>
        </w:rPr>
        <w:t xml:space="preserve"> povinen bez zbytečného odkladu nahradit uvedením v předešlý stav, a není-li to možné, tak nahradit v penězích. Veškeré náklady s tím spojené nese </w:t>
      </w:r>
      <w:r w:rsidRPr="003B51F2">
        <w:rPr>
          <w:rFonts w:ascii="Cambria" w:hAnsi="Cambria" w:cs="Tahoma"/>
          <w:sz w:val="23"/>
          <w:szCs w:val="23"/>
        </w:rPr>
        <w:t>prodávající</w:t>
      </w:r>
      <w:r w:rsidR="000F7A03" w:rsidRPr="003B51F2">
        <w:rPr>
          <w:rFonts w:ascii="Cambria" w:hAnsi="Cambria" w:cs="Tahoma"/>
          <w:sz w:val="23"/>
          <w:szCs w:val="23"/>
        </w:rPr>
        <w:t>.</w:t>
      </w:r>
    </w:p>
    <w:p w14:paraId="526DB7E4" w14:textId="77777777" w:rsidR="000F7A03" w:rsidRPr="003B51F2" w:rsidRDefault="000F7A03" w:rsidP="003B51F2">
      <w:pPr>
        <w:pStyle w:val="Zkladntextodsazen"/>
        <w:numPr>
          <w:ilvl w:val="0"/>
          <w:numId w:val="10"/>
        </w:numPr>
        <w:spacing w:after="240"/>
        <w:ind w:left="426" w:hanging="426"/>
        <w:rPr>
          <w:rFonts w:ascii="Cambria" w:hAnsi="Cambria" w:cs="Tahoma"/>
          <w:sz w:val="23"/>
          <w:szCs w:val="23"/>
        </w:rPr>
      </w:pPr>
      <w:r w:rsidRPr="003B51F2">
        <w:rPr>
          <w:rFonts w:ascii="Cambria" w:hAnsi="Cambria" w:cs="Tahoma"/>
          <w:sz w:val="23"/>
          <w:szCs w:val="23"/>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343F79D6" w14:textId="0A59191F" w:rsidR="006579D8" w:rsidRPr="006579D8" w:rsidRDefault="006579D8" w:rsidP="003B51F2">
      <w:pPr>
        <w:numPr>
          <w:ilvl w:val="0"/>
          <w:numId w:val="10"/>
        </w:numPr>
        <w:ind w:left="426" w:hanging="426"/>
        <w:jc w:val="both"/>
        <w:rPr>
          <w:rFonts w:ascii="Cambria" w:hAnsi="Cambria" w:cstheme="minorHAnsi"/>
          <w:sz w:val="23"/>
          <w:szCs w:val="23"/>
        </w:rPr>
      </w:pPr>
      <w:r w:rsidRPr="006579D8">
        <w:rPr>
          <w:rFonts w:ascii="Cambria" w:hAnsi="Cambria" w:cstheme="minorHAnsi"/>
          <w:sz w:val="23"/>
          <w:szCs w:val="23"/>
        </w:rPr>
        <w:t xml:space="preserve">Poruší-li prodávající v souvislosti se smlouvu jakoukoli svoji povinnost, nahradí kupujícímu škodu a nemajetkovou újmu z toho vzniklou. Povinnosti k náhradě se </w:t>
      </w:r>
      <w:r>
        <w:rPr>
          <w:rFonts w:ascii="Cambria" w:hAnsi="Cambria" w:cstheme="minorHAnsi"/>
          <w:sz w:val="23"/>
          <w:szCs w:val="23"/>
        </w:rPr>
        <w:t>p</w:t>
      </w:r>
      <w:r w:rsidRPr="006579D8">
        <w:rPr>
          <w:rFonts w:ascii="Cambria" w:hAnsi="Cambria" w:cstheme="minorHAnsi"/>
          <w:sz w:val="23"/>
          <w:szCs w:val="23"/>
        </w:rPr>
        <w:t>rodávající zprostí, prokáže-li, že mu ve splnění povinnosti zabránila mimořádná nepředvídatelná a nepřekonatelná překážka vzniklá nezávisle na jeho vůli</w:t>
      </w:r>
      <w:r>
        <w:rPr>
          <w:rFonts w:ascii="Cambria" w:hAnsi="Cambria" w:cstheme="minorHAnsi"/>
          <w:sz w:val="23"/>
          <w:szCs w:val="23"/>
        </w:rPr>
        <w:t xml:space="preserve"> </w:t>
      </w:r>
      <w:r w:rsidRPr="00825A67">
        <w:rPr>
          <w:rFonts w:ascii="Cambria" w:hAnsi="Cambria" w:cs="Tahoma"/>
          <w:sz w:val="23"/>
          <w:szCs w:val="23"/>
        </w:rPr>
        <w:t>a brání mu ve splnění jeho povinností, jestliže nelze rozumně předpokládat, že by prodávající tuto překážku nebo její následky odvrátil nebo překonal, a dále, že by v době uzavření smlouvy tuto překážku předvídal, a zároveň na existenci této překážky kupujícího upozornil neprodleně poté, co se o ní dozvěděl.</w:t>
      </w:r>
      <w:r w:rsidRPr="006579D8">
        <w:rPr>
          <w:rFonts w:ascii="Cambria" w:hAnsi="Cambria" w:cstheme="minorHAnsi"/>
          <w:sz w:val="23"/>
          <w:szCs w:val="23"/>
        </w:rPr>
        <w:t xml:space="preserve"> Překážka vzniklá z osobních poměrů prodávajícího nebo vzniklá až v době, kdy byl prodávající s plněním povinnosti v prodlení, ani překážka, kterou byl prodávající povinen překonat, jej však povinnosti k náhradě nezprostí.</w:t>
      </w:r>
    </w:p>
    <w:p w14:paraId="16331762" w14:textId="77777777" w:rsidR="006579D8" w:rsidRDefault="006579D8" w:rsidP="00637CB0">
      <w:pPr>
        <w:jc w:val="center"/>
        <w:rPr>
          <w:rFonts w:ascii="Cambria" w:hAnsi="Cambria" w:cs="Tahoma"/>
          <w:b/>
          <w:bCs/>
          <w:sz w:val="23"/>
          <w:szCs w:val="23"/>
        </w:rPr>
      </w:pPr>
    </w:p>
    <w:p w14:paraId="4E078345" w14:textId="1C3AC8B9" w:rsidR="00637CB0" w:rsidRPr="003B51F2" w:rsidRDefault="00637CB0" w:rsidP="007561DD">
      <w:pPr>
        <w:spacing w:before="120" w:after="120"/>
        <w:jc w:val="center"/>
        <w:rPr>
          <w:rFonts w:ascii="Cambria" w:hAnsi="Cambria" w:cs="Tahoma"/>
          <w:b/>
          <w:bCs/>
          <w:sz w:val="23"/>
          <w:szCs w:val="23"/>
        </w:rPr>
      </w:pPr>
      <w:r w:rsidRPr="003B51F2">
        <w:rPr>
          <w:rFonts w:ascii="Cambria" w:hAnsi="Cambria" w:cs="Tahoma"/>
          <w:b/>
          <w:bCs/>
          <w:sz w:val="23"/>
          <w:szCs w:val="23"/>
        </w:rPr>
        <w:t>VII.</w:t>
      </w:r>
    </w:p>
    <w:p w14:paraId="1143BE18" w14:textId="7E45559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Práva z vadného plnění, záruka za jakost</w:t>
      </w:r>
    </w:p>
    <w:p w14:paraId="6EE051E4" w14:textId="2AD000E1" w:rsidR="00F332AC" w:rsidRPr="003B51F2" w:rsidRDefault="002C17F3"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Věc je vadná, neodpovídá-li smlouvě</w:t>
      </w:r>
      <w:r w:rsidR="00F332AC" w:rsidRPr="003B51F2">
        <w:rPr>
          <w:rFonts w:ascii="Cambria" w:hAnsi="Cambria" w:cs="Tahoma"/>
          <w:sz w:val="23"/>
          <w:szCs w:val="23"/>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3B51F2">
        <w:rPr>
          <w:rFonts w:ascii="Cambria" w:hAnsi="Cambria" w:cs="Tahoma"/>
          <w:sz w:val="23"/>
          <w:szCs w:val="23"/>
        </w:rPr>
        <w:t>l</w:t>
      </w:r>
      <w:r w:rsidR="00F332AC" w:rsidRPr="003B51F2">
        <w:rPr>
          <w:rFonts w:ascii="Cambria" w:hAnsi="Cambria" w:cs="Tahoma"/>
          <w:sz w:val="23"/>
          <w:szCs w:val="23"/>
        </w:rPr>
        <w:t>, a to i v případě vad zjevných.</w:t>
      </w:r>
    </w:p>
    <w:p w14:paraId="5102EC3D" w14:textId="019F3A86" w:rsidR="00F332AC" w:rsidRPr="003B51F2" w:rsidRDefault="00F332A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Záruční doba </w:t>
      </w:r>
      <w:r w:rsidR="008D58B1" w:rsidRPr="003B51F2">
        <w:rPr>
          <w:rFonts w:ascii="Cambria" w:hAnsi="Cambria" w:cs="Tahoma"/>
          <w:sz w:val="23"/>
          <w:szCs w:val="23"/>
        </w:rPr>
        <w:t>je specifikována v Podrobné specifikaci, která je přílohou č. 1 této smlouvy</w:t>
      </w:r>
      <w:r w:rsidRPr="003B51F2">
        <w:rPr>
          <w:rFonts w:ascii="Cambria" w:hAnsi="Cambria" w:cs="Tahoma"/>
          <w:sz w:val="23"/>
          <w:szCs w:val="23"/>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530E20CA" w:rsidR="00F332AC" w:rsidRPr="003B51F2" w:rsidRDefault="00F332A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Záruční doba začíná běžet ode dne převzetí věci kupujícím, tj. dnem podpisu protokolu o</w:t>
      </w:r>
      <w:r w:rsidR="0061675C">
        <w:rPr>
          <w:rFonts w:ascii="Cambria" w:hAnsi="Cambria" w:cs="Tahoma"/>
          <w:sz w:val="23"/>
          <w:szCs w:val="23"/>
        </w:rPr>
        <w:t> </w:t>
      </w:r>
      <w:r w:rsidRPr="003B51F2">
        <w:rPr>
          <w:rFonts w:ascii="Cambria" w:hAnsi="Cambria" w:cs="Tahoma"/>
          <w:sz w:val="23"/>
          <w:szCs w:val="23"/>
        </w:rPr>
        <w:t xml:space="preserve">převzetí a předání věci. Je-li věc převzata alespoň s jednou vadou, počíná záruční doba běžet až dnem odstranění poslední vady. </w:t>
      </w:r>
    </w:p>
    <w:p w14:paraId="6E776960" w14:textId="5C9D23F4" w:rsidR="0052532B" w:rsidRPr="003B51F2" w:rsidRDefault="00C7114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Neodpovídá-li věc smlouvě, má kupující právo zejména na:</w:t>
      </w:r>
    </w:p>
    <w:p w14:paraId="137932DE" w14:textId="1C8E5789"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dodáním nové věci bez vad, pokud to není vzhledem k povaze vady nepřiměřené,</w:t>
      </w:r>
    </w:p>
    <w:p w14:paraId="3707A232" w14:textId="78CF00EC"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opravou věci, je-li vada opravou odstranitelná,</w:t>
      </w:r>
    </w:p>
    <w:p w14:paraId="77A1254A" w14:textId="022507B2"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dodáním chybějící věci nebo její součásti,</w:t>
      </w:r>
    </w:p>
    <w:p w14:paraId="332E579A" w14:textId="6A01D6E9"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přiměřenou slevu z kupní ceny,</w:t>
      </w:r>
    </w:p>
    <w:p w14:paraId="4EC35EA4" w14:textId="6B76912A"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odstoupení od smlouvy.</w:t>
      </w:r>
    </w:p>
    <w:p w14:paraId="78A1FA1F" w14:textId="767F9EF5"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Pr="003B51F2" w:rsidRDefault="00F224E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 reklamaci kupující uvede alespoň popis vady nebo informaci o tom, jak se vada projevuje, a jaká práva v souvislosti s vadou věci uplatňuje.</w:t>
      </w:r>
    </w:p>
    <w:p w14:paraId="377F37D7" w14:textId="574CB348"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75CBD336"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Kupujícímu náleží i náhrada nákladů účelně vynaložených při uplatnění práv z vadného plnění. </w:t>
      </w:r>
    </w:p>
    <w:p w14:paraId="6E8047D3" w14:textId="7EBF8A59" w:rsidR="00C7114C" w:rsidRPr="003B51F2" w:rsidRDefault="00C7114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sidRPr="003B51F2">
        <w:rPr>
          <w:rFonts w:ascii="Cambria" w:hAnsi="Cambria" w:cs="Tahoma"/>
          <w:sz w:val="23"/>
          <w:szCs w:val="23"/>
        </w:rPr>
        <w:t>10</w:t>
      </w:r>
      <w:r w:rsidR="00721843" w:rsidRPr="003B51F2">
        <w:rPr>
          <w:rFonts w:ascii="Cambria" w:hAnsi="Cambria" w:cs="Tahoma"/>
          <w:sz w:val="23"/>
          <w:szCs w:val="23"/>
        </w:rPr>
        <w:t>.</w:t>
      </w:r>
      <w:r w:rsidRPr="003B51F2">
        <w:rPr>
          <w:rFonts w:ascii="Cambria" w:hAnsi="Cambria" w:cs="Tahoma"/>
          <w:sz w:val="23"/>
          <w:szCs w:val="23"/>
        </w:rPr>
        <w:t xml:space="preserve"> tohoto článku smlouvy.</w:t>
      </w:r>
    </w:p>
    <w:p w14:paraId="42BE2C26" w14:textId="3872768D" w:rsidR="007500DB" w:rsidRPr="003B51F2" w:rsidRDefault="007500D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Uplatněná práva z vadného plnění se prodávající zavazuje plně uspokojit bezodkladně, nejpozději však do 1</w:t>
      </w:r>
      <w:r w:rsidR="00C7114C" w:rsidRPr="003B51F2">
        <w:rPr>
          <w:rFonts w:ascii="Cambria" w:hAnsi="Cambria" w:cs="Tahoma"/>
          <w:sz w:val="23"/>
          <w:szCs w:val="23"/>
        </w:rPr>
        <w:t>0 pracovních</w:t>
      </w:r>
      <w:r w:rsidRPr="003B51F2">
        <w:rPr>
          <w:rFonts w:ascii="Cambria" w:hAnsi="Cambria" w:cs="Tahoma"/>
          <w:sz w:val="23"/>
          <w:szCs w:val="23"/>
        </w:rPr>
        <w:t xml:space="preserve"> dnů </w:t>
      </w:r>
      <w:r w:rsidR="00674CC6" w:rsidRPr="003B51F2">
        <w:rPr>
          <w:rFonts w:ascii="Cambria" w:hAnsi="Cambria" w:cs="Tahoma"/>
          <w:sz w:val="23"/>
          <w:szCs w:val="23"/>
        </w:rPr>
        <w:t xml:space="preserve">ode </w:t>
      </w:r>
      <w:r w:rsidRPr="003B51F2">
        <w:rPr>
          <w:rFonts w:ascii="Cambria" w:hAnsi="Cambria" w:cs="Tahoma"/>
          <w:sz w:val="23"/>
          <w:szCs w:val="23"/>
        </w:rPr>
        <w:t>dne doručení reklamace, nebude-li mezi prodávajícím a kupujícím dohodnuto jinak.</w:t>
      </w:r>
    </w:p>
    <w:p w14:paraId="6B9BA635" w14:textId="2B0914E9" w:rsidR="00A90321" w:rsidRPr="003B51F2" w:rsidRDefault="00A90321" w:rsidP="00A90321">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O odstranění reklamované vady </w:t>
      </w:r>
      <w:proofErr w:type="gramStart"/>
      <w:r w:rsidRPr="003B51F2">
        <w:rPr>
          <w:rFonts w:ascii="Cambria" w:hAnsi="Cambria" w:cs="Tahoma"/>
          <w:sz w:val="23"/>
          <w:szCs w:val="23"/>
        </w:rPr>
        <w:t>sepíší</w:t>
      </w:r>
      <w:proofErr w:type="gramEnd"/>
      <w:r w:rsidRPr="003B51F2">
        <w:rPr>
          <w:rFonts w:ascii="Cambria" w:hAnsi="Cambria" w:cs="Tahoma"/>
          <w:sz w:val="23"/>
          <w:szCs w:val="23"/>
        </w:rPr>
        <w:t xml:space="preserve"> smluvní strany protokol, ve kterém potvrdí odstranění vady. O dobu, která uplyne ode dne uplatnění reklamace kupujícím do dne podpisu protokolu, se prodlužuje záruční doba.</w:t>
      </w:r>
    </w:p>
    <w:p w14:paraId="415F4434" w14:textId="232F79DA" w:rsidR="007500DB" w:rsidRPr="003B51F2" w:rsidRDefault="007500D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570FF8B2" w:rsidR="00C7114C" w:rsidRPr="003B51F2" w:rsidRDefault="00A9032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 případě, že prodávající vady neodstraní ve lhůtě uvedené v odstavci 7.10</w:t>
      </w:r>
      <w:r w:rsidR="00B223E6">
        <w:rPr>
          <w:rFonts w:ascii="Cambria" w:hAnsi="Cambria" w:cs="Tahoma"/>
          <w:sz w:val="23"/>
          <w:szCs w:val="23"/>
        </w:rPr>
        <w:t>.</w:t>
      </w:r>
      <w:r w:rsidRPr="003B51F2">
        <w:rPr>
          <w:rFonts w:ascii="Cambria" w:hAnsi="Cambria" w:cs="Tahoma"/>
          <w:sz w:val="23"/>
          <w:szCs w:val="23"/>
        </w:rPr>
        <w:t xml:space="preserve">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3B51F2" w:rsidRDefault="00A9032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Smluvní strany vylučují použití ustanovení § 1925 OZ, věta za středníkem. </w:t>
      </w:r>
    </w:p>
    <w:p w14:paraId="5C46933B" w14:textId="30F3DD72" w:rsidR="005B28B1" w:rsidRPr="003B51F2" w:rsidRDefault="005B28B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Smluvní strany sjednávají, že záruku za jakost nijak neovlivňují běžné servisní úkony prováděné přímo kupujícím bez přítomnosti prodávajícího, pokud jsou prováděny v souladu s doklady k věci.</w:t>
      </w:r>
    </w:p>
    <w:p w14:paraId="2199EB54" w14:textId="7777777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VIII.</w:t>
      </w:r>
    </w:p>
    <w:p w14:paraId="28E5B069" w14:textId="507C24B4"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Smluvní pokuta</w:t>
      </w:r>
    </w:p>
    <w:p w14:paraId="0EAD7D25" w14:textId="70D97DAE" w:rsidR="00637CB0" w:rsidRPr="003B51F2" w:rsidRDefault="00FC641F"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V případě prodlení prodávajícího s odevzdáním věci dle čl. III. ods</w:t>
      </w:r>
      <w:r w:rsidR="000F215C" w:rsidRPr="003B51F2">
        <w:rPr>
          <w:rFonts w:ascii="Cambria" w:hAnsi="Cambria" w:cs="Tahoma"/>
          <w:sz w:val="23"/>
          <w:szCs w:val="23"/>
        </w:rPr>
        <w:t>t</w:t>
      </w:r>
      <w:r w:rsidRPr="003B51F2">
        <w:rPr>
          <w:rFonts w:ascii="Cambria" w:hAnsi="Cambria" w:cs="Tahoma"/>
          <w:sz w:val="23"/>
          <w:szCs w:val="23"/>
        </w:rPr>
        <w:t>. 3.2.</w:t>
      </w:r>
      <w:r w:rsidR="008154C5" w:rsidRPr="003B51F2">
        <w:rPr>
          <w:rFonts w:ascii="Cambria" w:hAnsi="Cambria" w:cs="Tahoma"/>
          <w:sz w:val="23"/>
          <w:szCs w:val="23"/>
        </w:rPr>
        <w:t xml:space="preserve"> smlouvy se</w:t>
      </w:r>
      <w:r w:rsidR="00C44523" w:rsidRPr="003B51F2">
        <w:rPr>
          <w:rFonts w:ascii="Cambria" w:hAnsi="Cambria" w:cs="Tahoma"/>
          <w:sz w:val="23"/>
          <w:szCs w:val="23"/>
        </w:rPr>
        <w:t> </w:t>
      </w:r>
      <w:r w:rsidR="008154C5" w:rsidRPr="003B51F2">
        <w:rPr>
          <w:rFonts w:ascii="Cambria" w:hAnsi="Cambria" w:cs="Tahoma"/>
          <w:sz w:val="23"/>
          <w:szCs w:val="23"/>
        </w:rPr>
        <w:t>prodávající zavazuje zaplatit kupujícímu za každý započatý den prodlení smluvní pokutu ve výši 0,05 % z kupní ceny bez DPH, avšak za všechny takové případy nejvýše 20</w:t>
      </w:r>
      <w:r w:rsidR="00964A22">
        <w:rPr>
          <w:rFonts w:ascii="Cambria" w:hAnsi="Cambria" w:cs="Tahoma"/>
          <w:sz w:val="23"/>
          <w:szCs w:val="23"/>
        </w:rPr>
        <w:t> </w:t>
      </w:r>
      <w:r w:rsidR="008154C5" w:rsidRPr="003B51F2">
        <w:rPr>
          <w:rFonts w:ascii="Cambria" w:hAnsi="Cambria" w:cs="Tahoma"/>
          <w:sz w:val="23"/>
          <w:szCs w:val="23"/>
        </w:rPr>
        <w:t xml:space="preserve">% z kupní ceny bez DPH. Překročení takto stanovené maximálně přípustné výše smluvní pokuty je považováno za podstatné porušení smlouvy prodávajícím. </w:t>
      </w:r>
    </w:p>
    <w:p w14:paraId="4644CCE0" w14:textId="31A17560" w:rsidR="008154C5" w:rsidRPr="007A1907" w:rsidRDefault="008154C5"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w:t>
      </w:r>
      <w:r w:rsidR="0061675C">
        <w:rPr>
          <w:rFonts w:ascii="Cambria" w:hAnsi="Cambria" w:cs="Tahoma"/>
          <w:sz w:val="23"/>
          <w:szCs w:val="23"/>
        </w:rPr>
        <w:t> </w:t>
      </w:r>
      <w:r w:rsidRPr="003B51F2">
        <w:rPr>
          <w:rFonts w:ascii="Cambria" w:hAnsi="Cambria" w:cs="Tahoma"/>
          <w:sz w:val="23"/>
          <w:szCs w:val="23"/>
        </w:rPr>
        <w:t>výši 0,05 % z kupní ceny bez DPH, a to za každou vadu, k níž je prodávající v</w:t>
      </w:r>
      <w:r w:rsidR="008B4F6F" w:rsidRPr="003B51F2">
        <w:rPr>
          <w:rFonts w:ascii="Cambria" w:hAnsi="Cambria" w:cs="Tahoma"/>
          <w:sz w:val="23"/>
          <w:szCs w:val="23"/>
        </w:rPr>
        <w:t> </w:t>
      </w:r>
      <w:r w:rsidRPr="003B51F2">
        <w:rPr>
          <w:rFonts w:ascii="Cambria" w:hAnsi="Cambria" w:cs="Tahoma"/>
          <w:sz w:val="23"/>
          <w:szCs w:val="23"/>
        </w:rPr>
        <w:t>prodlení</w:t>
      </w:r>
      <w:r w:rsidR="008B4F6F" w:rsidRPr="003B51F2">
        <w:rPr>
          <w:rFonts w:ascii="Cambria" w:hAnsi="Cambria" w:cs="Tahoma"/>
          <w:sz w:val="23"/>
          <w:szCs w:val="23"/>
        </w:rPr>
        <w:t>,</w:t>
      </w:r>
      <w:r w:rsidRPr="003B51F2">
        <w:rPr>
          <w:rFonts w:ascii="Cambria" w:hAnsi="Cambria" w:cs="Tahoma"/>
          <w:sz w:val="23"/>
          <w:szCs w:val="23"/>
        </w:rPr>
        <w:t xml:space="preserve"> a za </w:t>
      </w:r>
      <w:r w:rsidRPr="007A1907">
        <w:rPr>
          <w:rFonts w:ascii="Cambria" w:hAnsi="Cambria" w:cs="Tahoma"/>
          <w:sz w:val="23"/>
          <w:szCs w:val="23"/>
        </w:rPr>
        <w:t>každý započatý den prodlení.</w:t>
      </w:r>
    </w:p>
    <w:p w14:paraId="70ED1496" w14:textId="0D9738A8" w:rsidR="18301D1F" w:rsidRPr="007A1907" w:rsidRDefault="18301D1F" w:rsidP="6551D776">
      <w:pPr>
        <w:pStyle w:val="Zkladntextodsazen"/>
        <w:numPr>
          <w:ilvl w:val="0"/>
          <w:numId w:val="7"/>
        </w:numPr>
        <w:spacing w:after="240"/>
        <w:rPr>
          <w:rFonts w:ascii="Cambria" w:hAnsi="Cambria" w:cs="Tahoma"/>
          <w:sz w:val="23"/>
          <w:szCs w:val="23"/>
        </w:rPr>
      </w:pPr>
      <w:r w:rsidRPr="007A1907">
        <w:rPr>
          <w:rFonts w:ascii="Cambria" w:hAnsi="Cambria" w:cs="Tahoma"/>
          <w:sz w:val="23"/>
          <w:szCs w:val="23"/>
        </w:rPr>
        <w:t xml:space="preserve">Pokud </w:t>
      </w:r>
      <w:r w:rsidR="009B65D5">
        <w:rPr>
          <w:rFonts w:ascii="Cambria" w:hAnsi="Cambria" w:cs="Tahoma"/>
          <w:sz w:val="23"/>
          <w:szCs w:val="23"/>
        </w:rPr>
        <w:t xml:space="preserve">kupující zjistí, že </w:t>
      </w:r>
      <w:r w:rsidRPr="007A1907">
        <w:rPr>
          <w:rFonts w:ascii="Cambria" w:hAnsi="Cambria" w:cs="Tahoma"/>
          <w:sz w:val="23"/>
          <w:szCs w:val="23"/>
        </w:rPr>
        <w:t>prodávající nedodrž</w:t>
      </w:r>
      <w:r w:rsidR="009B65D5">
        <w:rPr>
          <w:rFonts w:ascii="Cambria" w:hAnsi="Cambria" w:cs="Tahoma"/>
          <w:sz w:val="23"/>
          <w:szCs w:val="23"/>
        </w:rPr>
        <w:t>el</w:t>
      </w:r>
      <w:r w:rsidRPr="007A1907">
        <w:rPr>
          <w:rFonts w:ascii="Cambria" w:hAnsi="Cambria" w:cs="Tahoma"/>
          <w:sz w:val="23"/>
          <w:szCs w:val="23"/>
        </w:rPr>
        <w:t xml:space="preserve"> pravidla společensky odpovědného zadávání dle § 6 odst. 4 ZZVZ, jejichž b</w:t>
      </w:r>
      <w:r w:rsidR="647C19CE" w:rsidRPr="007A1907">
        <w:rPr>
          <w:rFonts w:ascii="Cambria" w:hAnsi="Cambria" w:cs="Tahoma"/>
          <w:sz w:val="23"/>
          <w:szCs w:val="23"/>
        </w:rPr>
        <w:t xml:space="preserve">ližší specifikace je uvedena </w:t>
      </w:r>
      <w:r w:rsidR="0033512D" w:rsidRPr="007A1907">
        <w:rPr>
          <w:rFonts w:ascii="Cambria" w:hAnsi="Cambria" w:cs="Tahoma"/>
          <w:sz w:val="23"/>
          <w:szCs w:val="23"/>
        </w:rPr>
        <w:t>v této smlouvě, konkrétně v čl. IV. odst. 4.10. až 4.12. a v příloze č. 1 smlouvy</w:t>
      </w:r>
      <w:r w:rsidR="0026710C" w:rsidRPr="007A1907">
        <w:rPr>
          <w:rFonts w:ascii="Cambria" w:hAnsi="Cambria" w:cs="Tahoma"/>
          <w:sz w:val="23"/>
          <w:szCs w:val="23"/>
        </w:rPr>
        <w:t xml:space="preserve">, </w:t>
      </w:r>
      <w:r w:rsidR="24126F98" w:rsidRPr="007A1907">
        <w:rPr>
          <w:rFonts w:ascii="Cambria" w:hAnsi="Cambria" w:cs="Tahoma"/>
          <w:sz w:val="23"/>
          <w:szCs w:val="23"/>
        </w:rPr>
        <w:t>zavazuje se kupujícímu zaplatit smluvní pokutu ve výši 1</w:t>
      </w:r>
      <w:r w:rsidR="001C7D2B">
        <w:rPr>
          <w:rFonts w:ascii="Cambria" w:hAnsi="Cambria" w:cs="Tahoma"/>
          <w:sz w:val="23"/>
          <w:szCs w:val="23"/>
        </w:rPr>
        <w:t>.</w:t>
      </w:r>
      <w:r w:rsidR="24126F98" w:rsidRPr="007A1907">
        <w:rPr>
          <w:rFonts w:ascii="Cambria" w:hAnsi="Cambria" w:cs="Tahoma"/>
          <w:sz w:val="23"/>
          <w:szCs w:val="23"/>
        </w:rPr>
        <w:t>000 Kč</w:t>
      </w:r>
      <w:r w:rsidR="0033512D" w:rsidRPr="007A1907">
        <w:rPr>
          <w:rFonts w:ascii="Cambria" w:hAnsi="Cambria" w:cs="Tahoma"/>
          <w:sz w:val="23"/>
          <w:szCs w:val="23"/>
        </w:rPr>
        <w:t xml:space="preserve"> z</w:t>
      </w:r>
      <w:r w:rsidR="0026710C" w:rsidRPr="007A1907">
        <w:rPr>
          <w:rFonts w:ascii="Cambria" w:hAnsi="Cambria" w:cs="Tahoma"/>
          <w:sz w:val="23"/>
          <w:szCs w:val="23"/>
        </w:rPr>
        <w:t>a</w:t>
      </w:r>
      <w:r w:rsidR="0033512D" w:rsidRPr="007A1907">
        <w:rPr>
          <w:rFonts w:ascii="Cambria" w:hAnsi="Cambria" w:cs="Tahoma"/>
          <w:sz w:val="23"/>
          <w:szCs w:val="23"/>
        </w:rPr>
        <w:t> každý jednotlivý případ</w:t>
      </w:r>
      <w:r w:rsidR="24126F98" w:rsidRPr="007A1907">
        <w:rPr>
          <w:rFonts w:ascii="Cambria" w:hAnsi="Cambria" w:cs="Tahoma"/>
          <w:sz w:val="23"/>
          <w:szCs w:val="23"/>
        </w:rPr>
        <w:t>.</w:t>
      </w:r>
    </w:p>
    <w:p w14:paraId="1E15E6E1" w14:textId="31E92A82" w:rsidR="008B4F6F" w:rsidRPr="003B51F2" w:rsidRDefault="008B4F6F"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Pokud kupující neuhradí kupní cenu v termínech stanovených podle smlouvy, zavazuje se</w:t>
      </w:r>
      <w:r w:rsidR="0061675C">
        <w:rPr>
          <w:rFonts w:ascii="Cambria" w:hAnsi="Cambria" w:cs="Tahoma"/>
          <w:sz w:val="23"/>
          <w:szCs w:val="23"/>
        </w:rPr>
        <w:t> </w:t>
      </w:r>
      <w:r w:rsidRPr="003B51F2">
        <w:rPr>
          <w:rFonts w:ascii="Cambria" w:hAnsi="Cambria" w:cs="Tahoma"/>
          <w:sz w:val="23"/>
          <w:szCs w:val="23"/>
        </w:rPr>
        <w:t>uhradit prodávajícímu úrok z prodlení v zákonné výši, ledaže kupující prokáže, že</w:t>
      </w:r>
      <w:r w:rsidR="0061675C">
        <w:rPr>
          <w:rFonts w:ascii="Cambria" w:hAnsi="Cambria" w:cs="Tahoma"/>
          <w:sz w:val="23"/>
          <w:szCs w:val="23"/>
        </w:rPr>
        <w:t> </w:t>
      </w:r>
      <w:r w:rsidRPr="003B51F2">
        <w:rPr>
          <w:rFonts w:ascii="Cambria" w:hAnsi="Cambria" w:cs="Tahoma"/>
          <w:sz w:val="23"/>
          <w:szCs w:val="23"/>
        </w:rPr>
        <w:t>prodlení s úhradou kupní ceny bylo způsobeno z důvodu opožděného uvolnění finančních prostředků poskytovatelem dotace.</w:t>
      </w:r>
    </w:p>
    <w:p w14:paraId="0EE36D6C" w14:textId="7180DE96" w:rsidR="008B4F6F" w:rsidRDefault="008B4F6F" w:rsidP="003B51F2">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Zaplacením smluvní pokuty není dotčen nárok kupujícího na náhradu škody způsobené mu porušením povinnosti prodávajícího, ke které se vztahuje smluvní pokuta. To platí i</w:t>
      </w:r>
      <w:r w:rsidR="0061675C">
        <w:rPr>
          <w:rFonts w:ascii="Cambria" w:hAnsi="Cambria" w:cs="Tahoma"/>
          <w:sz w:val="23"/>
          <w:szCs w:val="23"/>
        </w:rPr>
        <w:t> </w:t>
      </w:r>
      <w:r w:rsidRPr="003B51F2">
        <w:rPr>
          <w:rFonts w:ascii="Cambria" w:hAnsi="Cambria" w:cs="Tahoma"/>
          <w:sz w:val="23"/>
          <w:szCs w:val="23"/>
        </w:rPr>
        <w:t>tehdy, bude-li smluvní pokuta snížena rozhodnutím soudu.</w:t>
      </w:r>
    </w:p>
    <w:p w14:paraId="61A3B53D" w14:textId="589A2D5C" w:rsidR="006579D8" w:rsidRPr="00F50FED" w:rsidRDefault="006579D8" w:rsidP="006579D8">
      <w:pPr>
        <w:pStyle w:val="Odstavecseseznamem"/>
        <w:numPr>
          <w:ilvl w:val="0"/>
          <w:numId w:val="7"/>
        </w:numPr>
        <w:jc w:val="both"/>
        <w:rPr>
          <w:rFonts w:ascii="Cambria" w:hAnsi="Cambria" w:cstheme="minorBidi"/>
          <w:sz w:val="23"/>
          <w:szCs w:val="23"/>
        </w:rPr>
      </w:pPr>
      <w:r w:rsidRPr="00F50FED">
        <w:rPr>
          <w:rFonts w:ascii="Cambria" w:hAnsi="Cambria" w:cstheme="minorBidi"/>
          <w:sz w:val="23"/>
          <w:szCs w:val="23"/>
        </w:rPr>
        <w:t xml:space="preserve">Zaplacení smluvní pokuty nezbavuje </w:t>
      </w:r>
      <w:r>
        <w:rPr>
          <w:rFonts w:ascii="Cambria" w:hAnsi="Cambria" w:cstheme="minorBidi"/>
          <w:sz w:val="23"/>
          <w:szCs w:val="23"/>
        </w:rPr>
        <w:t>p</w:t>
      </w:r>
      <w:r w:rsidRPr="00F50FED">
        <w:rPr>
          <w:rFonts w:ascii="Cambria" w:hAnsi="Cambria" w:cstheme="minorBidi"/>
          <w:sz w:val="23"/>
          <w:szCs w:val="23"/>
        </w:rPr>
        <w:t>rodávajícího povinnosti splnit závazek či dluh smluvní pokutou utvrzený.</w:t>
      </w:r>
    </w:p>
    <w:p w14:paraId="606CCC69" w14:textId="77777777" w:rsidR="006579D8" w:rsidRPr="00F50FED" w:rsidRDefault="006579D8" w:rsidP="006579D8">
      <w:pPr>
        <w:pStyle w:val="Odstavecseseznamem"/>
        <w:ind w:left="567"/>
        <w:jc w:val="both"/>
        <w:rPr>
          <w:rFonts w:ascii="Cambria" w:hAnsi="Cambria" w:cstheme="minorBidi"/>
          <w:sz w:val="23"/>
          <w:szCs w:val="23"/>
        </w:rPr>
      </w:pPr>
    </w:p>
    <w:p w14:paraId="68E10AE5" w14:textId="08F569FB" w:rsidR="006579D8" w:rsidRPr="00F50FED" w:rsidRDefault="006579D8" w:rsidP="006579D8">
      <w:pPr>
        <w:pStyle w:val="Odstavecseseznamem"/>
        <w:numPr>
          <w:ilvl w:val="0"/>
          <w:numId w:val="7"/>
        </w:numPr>
        <w:jc w:val="both"/>
        <w:rPr>
          <w:rFonts w:ascii="Cambria" w:hAnsi="Cambria" w:cstheme="minorBidi"/>
          <w:sz w:val="23"/>
          <w:szCs w:val="23"/>
        </w:rPr>
      </w:pPr>
      <w:r w:rsidRPr="00F50FED">
        <w:rPr>
          <w:rFonts w:ascii="Cambria" w:hAnsi="Cambria" w:cstheme="minorBidi"/>
          <w:sz w:val="23"/>
          <w:szCs w:val="23"/>
        </w:rPr>
        <w:t>Splatnost smluvních pokut podle</w:t>
      </w:r>
      <w:r>
        <w:rPr>
          <w:rFonts w:ascii="Cambria" w:hAnsi="Cambria" w:cstheme="minorBidi"/>
          <w:sz w:val="23"/>
          <w:szCs w:val="23"/>
        </w:rPr>
        <w:t xml:space="preserve"> </w:t>
      </w:r>
      <w:r w:rsidRPr="00F50FED">
        <w:rPr>
          <w:rFonts w:ascii="Cambria" w:hAnsi="Cambria" w:cstheme="minorBidi"/>
          <w:sz w:val="23"/>
          <w:szCs w:val="23"/>
        </w:rPr>
        <w:t>smlouvy bude 15 dnů od doručení písemné výzvy k zaplacení smluvní pokuty straně povinné.</w:t>
      </w:r>
    </w:p>
    <w:p w14:paraId="0E404D93" w14:textId="77777777" w:rsidR="008202E6" w:rsidRPr="003B51F2" w:rsidRDefault="008202E6" w:rsidP="00637CB0">
      <w:pPr>
        <w:jc w:val="center"/>
        <w:rPr>
          <w:rFonts w:ascii="Cambria" w:hAnsi="Cambria" w:cs="Tahoma"/>
          <w:b/>
          <w:bCs/>
          <w:sz w:val="23"/>
          <w:szCs w:val="23"/>
        </w:rPr>
      </w:pPr>
    </w:p>
    <w:p w14:paraId="7A9222C8" w14:textId="07A98AD9" w:rsidR="00637CB0" w:rsidRPr="003B51F2" w:rsidRDefault="008B4F6F" w:rsidP="00637CB0">
      <w:pPr>
        <w:jc w:val="center"/>
        <w:rPr>
          <w:rFonts w:ascii="Cambria" w:hAnsi="Cambria" w:cs="Tahoma"/>
          <w:b/>
          <w:bCs/>
          <w:sz w:val="23"/>
          <w:szCs w:val="23"/>
        </w:rPr>
      </w:pPr>
      <w:r w:rsidRPr="003B51F2">
        <w:rPr>
          <w:rFonts w:ascii="Cambria" w:hAnsi="Cambria" w:cs="Tahoma"/>
          <w:b/>
          <w:bCs/>
          <w:sz w:val="23"/>
          <w:szCs w:val="23"/>
        </w:rPr>
        <w:t>IX.</w:t>
      </w:r>
    </w:p>
    <w:p w14:paraId="534D5C99" w14:textId="7777777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 xml:space="preserve">Trvání a ukončení smluvního vztahu </w:t>
      </w:r>
    </w:p>
    <w:p w14:paraId="59E642DB" w14:textId="70CAD314"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 xml:space="preserve">Smluvní strany berou na vědomí a souhlasí s tím, že </w:t>
      </w:r>
      <w:r w:rsidR="009D2F46" w:rsidRPr="003B51F2">
        <w:rPr>
          <w:rFonts w:ascii="Cambria" w:hAnsi="Cambria" w:cs="Tahoma"/>
          <w:sz w:val="23"/>
          <w:szCs w:val="23"/>
        </w:rPr>
        <w:t>kupující</w:t>
      </w:r>
      <w:r w:rsidRPr="003B51F2">
        <w:rPr>
          <w:rFonts w:ascii="Cambria" w:hAnsi="Cambria" w:cs="Tahoma"/>
          <w:sz w:val="23"/>
          <w:szCs w:val="23"/>
        </w:rPr>
        <w:t xml:space="preserve"> uveřejní smlouvu v</w:t>
      </w:r>
      <w:r w:rsidR="00C44523" w:rsidRPr="003B51F2">
        <w:rPr>
          <w:rFonts w:ascii="Cambria" w:hAnsi="Cambria" w:cs="Tahoma"/>
          <w:sz w:val="23"/>
          <w:szCs w:val="23"/>
        </w:rPr>
        <w:t> </w:t>
      </w:r>
      <w:r w:rsidRPr="003B51F2">
        <w:rPr>
          <w:rFonts w:ascii="Cambria" w:hAnsi="Cambria" w:cs="Tahoma"/>
          <w:sz w:val="23"/>
          <w:szCs w:val="23"/>
        </w:rPr>
        <w:t>souladu se zákonem č. 340/2015 Sb., o zvláštních podmínkách účinnosti některých smluv, uveřejňování těchto smluv a o registru smluv (zákon o registru smluv), ve</w:t>
      </w:r>
      <w:r w:rsidR="00C44523" w:rsidRPr="003B51F2">
        <w:rPr>
          <w:rFonts w:ascii="Cambria" w:hAnsi="Cambria" w:cs="Tahoma"/>
          <w:sz w:val="23"/>
          <w:szCs w:val="23"/>
        </w:rPr>
        <w:t> </w:t>
      </w:r>
      <w:r w:rsidRPr="003B51F2">
        <w:rPr>
          <w:rFonts w:ascii="Cambria" w:hAnsi="Cambria" w:cs="Tahoma"/>
          <w:sz w:val="23"/>
          <w:szCs w:val="23"/>
        </w:rPr>
        <w:t>znění pozdějších předpisů (dále jen „zákon o registru smluv“), a to neprodleně po</w:t>
      </w:r>
      <w:r w:rsidR="00C44523" w:rsidRPr="003B51F2">
        <w:rPr>
          <w:rFonts w:ascii="Cambria" w:hAnsi="Cambria" w:cs="Tahoma"/>
          <w:sz w:val="23"/>
          <w:szCs w:val="23"/>
        </w:rPr>
        <w:t> </w:t>
      </w:r>
      <w:r w:rsidRPr="003B51F2">
        <w:rPr>
          <w:rFonts w:ascii="Cambria" w:hAnsi="Cambria" w:cs="Tahoma"/>
          <w:sz w:val="23"/>
          <w:szCs w:val="23"/>
        </w:rPr>
        <w:t>podpisu smlouvy.</w:t>
      </w:r>
    </w:p>
    <w:p w14:paraId="719FAD43" w14:textId="159D3A03"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souhlasně prohlašují, že ve smlouvě nejsou údaje podléhající obchodnímu tajemství, ani údaje, jejichž uveřejněním by došlo k neoprávněnému zásahu do práv a</w:t>
      </w:r>
      <w:r w:rsidR="0061675C">
        <w:rPr>
          <w:rFonts w:ascii="Cambria" w:hAnsi="Cambria" w:cs="Tahoma"/>
          <w:sz w:val="23"/>
          <w:szCs w:val="23"/>
        </w:rPr>
        <w:t> </w:t>
      </w:r>
      <w:r w:rsidRPr="003B51F2">
        <w:rPr>
          <w:rFonts w:ascii="Cambria" w:hAnsi="Cambria" w:cs="Tahoma"/>
          <w:sz w:val="23"/>
          <w:szCs w:val="23"/>
        </w:rPr>
        <w:t>povinností smluvních stran, jejich zástupců nebo jejich zaměstnanců, a souhlasí s</w:t>
      </w:r>
      <w:r w:rsidR="0061675C">
        <w:rPr>
          <w:rFonts w:ascii="Cambria" w:hAnsi="Cambria" w:cs="Tahoma"/>
          <w:sz w:val="23"/>
          <w:szCs w:val="23"/>
        </w:rPr>
        <w:t> </w:t>
      </w:r>
      <w:r w:rsidRPr="003B51F2">
        <w:rPr>
          <w:rFonts w:ascii="Cambria" w:hAnsi="Cambria" w:cs="Tahoma"/>
          <w:sz w:val="23"/>
          <w:szCs w:val="23"/>
        </w:rPr>
        <w:t xml:space="preserve">uveřejněním smlouvy jako celku. </w:t>
      </w:r>
      <w:r w:rsidR="009D2F46" w:rsidRPr="003B51F2">
        <w:rPr>
          <w:rFonts w:ascii="Cambria" w:hAnsi="Cambria" w:cs="Tahoma"/>
          <w:sz w:val="23"/>
          <w:szCs w:val="23"/>
        </w:rPr>
        <w:t>Kupující</w:t>
      </w:r>
      <w:r w:rsidRPr="003B51F2">
        <w:rPr>
          <w:rFonts w:ascii="Cambria" w:hAnsi="Cambria" w:cs="Tahoma"/>
          <w:sz w:val="23"/>
          <w:szCs w:val="23"/>
        </w:rPr>
        <w:t xml:space="preserve"> je nicméně oprávněn v případě potřeby ze</w:t>
      </w:r>
      <w:r w:rsidR="0061675C">
        <w:rPr>
          <w:rFonts w:ascii="Cambria" w:hAnsi="Cambria" w:cs="Tahoma"/>
          <w:sz w:val="23"/>
          <w:szCs w:val="23"/>
        </w:rPr>
        <w:t> </w:t>
      </w:r>
      <w:r w:rsidRPr="003B51F2">
        <w:rPr>
          <w:rFonts w:ascii="Cambria" w:hAnsi="Cambria" w:cs="Tahoma"/>
          <w:sz w:val="23"/>
          <w:szCs w:val="23"/>
        </w:rPr>
        <w:t>smlouvy před jejím zveřejněním odstranit informace, které se podle zákona o registru smluv neuveřejňují nebo uveřejňovat nemusejí. V</w:t>
      </w:r>
      <w:r w:rsidR="00C44523" w:rsidRPr="003B51F2">
        <w:rPr>
          <w:rFonts w:ascii="Cambria" w:hAnsi="Cambria" w:cs="Tahoma"/>
          <w:sz w:val="23"/>
          <w:szCs w:val="23"/>
        </w:rPr>
        <w:t> </w:t>
      </w:r>
      <w:r w:rsidRPr="003B51F2">
        <w:rPr>
          <w:rFonts w:ascii="Cambria" w:hAnsi="Cambria" w:cs="Tahoma"/>
          <w:sz w:val="23"/>
          <w:szCs w:val="23"/>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48BD80F2"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se dohodly, že tato smlouva se uzavírá dnem podpisu druhou ze</w:t>
      </w:r>
      <w:r w:rsidR="00C44523" w:rsidRPr="003B51F2">
        <w:rPr>
          <w:rFonts w:ascii="Cambria" w:hAnsi="Cambria" w:cs="Tahoma"/>
          <w:sz w:val="23"/>
          <w:szCs w:val="23"/>
        </w:rPr>
        <w:t> </w:t>
      </w:r>
      <w:r w:rsidRPr="003B51F2">
        <w:rPr>
          <w:rFonts w:ascii="Cambria" w:hAnsi="Cambria" w:cs="Tahoma"/>
          <w:sz w:val="23"/>
          <w:szCs w:val="23"/>
        </w:rPr>
        <w:t>smluvních stran a nabývá účinnosti dnem uveřejnění v registru smluv podle zákona o</w:t>
      </w:r>
      <w:r w:rsidR="0061675C">
        <w:rPr>
          <w:rFonts w:ascii="Cambria" w:hAnsi="Cambria" w:cs="Tahoma"/>
          <w:sz w:val="23"/>
          <w:szCs w:val="23"/>
        </w:rPr>
        <w:t> </w:t>
      </w:r>
      <w:r w:rsidRPr="003B51F2">
        <w:rPr>
          <w:rFonts w:ascii="Cambria" w:hAnsi="Cambria" w:cs="Tahoma"/>
          <w:sz w:val="23"/>
          <w:szCs w:val="23"/>
        </w:rPr>
        <w:t xml:space="preserve">registru smluv. Smluvní strany berou výslovně na vědomí a souhlasí s tím, že plnění smlouvy může nastat až po nabytí její účinnosti. </w:t>
      </w:r>
      <w:r w:rsidR="009D2F46" w:rsidRPr="003B51F2">
        <w:rPr>
          <w:rFonts w:ascii="Cambria" w:hAnsi="Cambria" w:cs="Tahoma"/>
          <w:sz w:val="23"/>
          <w:szCs w:val="23"/>
        </w:rPr>
        <w:t>Kupující</w:t>
      </w:r>
      <w:r w:rsidRPr="003B51F2">
        <w:rPr>
          <w:rFonts w:ascii="Cambria" w:hAnsi="Cambria" w:cs="Tahoma"/>
          <w:sz w:val="23"/>
          <w:szCs w:val="23"/>
        </w:rPr>
        <w:t xml:space="preserve"> se zavazuje informovat druhou smluvní stranu o provedení registrace smlouvy zasláním kopie potvrzení správce registru smluv na e-mailovou adresu uvedenou v záhlaví smlouvy.</w:t>
      </w:r>
    </w:p>
    <w:p w14:paraId="5230BDD0" w14:textId="6BB922D7" w:rsidR="00637CB0" w:rsidRPr="003B51F2" w:rsidRDefault="009D2F46"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je oprávněn od smlouvy odstoupit v případě podstatného porušení povinností </w:t>
      </w:r>
      <w:r w:rsidRPr="003B51F2">
        <w:rPr>
          <w:rFonts w:ascii="Cambria" w:hAnsi="Cambria" w:cs="Tahoma"/>
          <w:sz w:val="23"/>
          <w:szCs w:val="23"/>
        </w:rPr>
        <w:t>kupujícího</w:t>
      </w:r>
      <w:r w:rsidR="00637CB0" w:rsidRPr="003B51F2">
        <w:rPr>
          <w:rFonts w:ascii="Cambria" w:hAnsi="Cambria" w:cs="Tahoma"/>
          <w:sz w:val="23"/>
          <w:szCs w:val="23"/>
        </w:rPr>
        <w:t>.</w:t>
      </w:r>
    </w:p>
    <w:p w14:paraId="32EEB6CB" w14:textId="75BAAC7E" w:rsidR="00637CB0" w:rsidRPr="003B51F2" w:rsidRDefault="009D2F46" w:rsidP="007561DD">
      <w:pPr>
        <w:pStyle w:val="Zkladntextodsazen"/>
        <w:numPr>
          <w:ilvl w:val="0"/>
          <w:numId w:val="12"/>
        </w:numPr>
        <w:spacing w:before="240" w:after="120"/>
        <w:ind w:left="425" w:hanging="425"/>
        <w:rPr>
          <w:rFonts w:ascii="Cambria" w:hAnsi="Cambria" w:cs="Tahoma"/>
          <w:sz w:val="23"/>
          <w:szCs w:val="23"/>
        </w:rPr>
      </w:pPr>
      <w:r w:rsidRPr="003B51F2">
        <w:rPr>
          <w:rFonts w:ascii="Cambria" w:hAnsi="Cambria" w:cs="Tahoma"/>
          <w:sz w:val="23"/>
          <w:szCs w:val="23"/>
        </w:rPr>
        <w:t>Kupující</w:t>
      </w:r>
      <w:r w:rsidR="00637CB0" w:rsidRPr="003B51F2">
        <w:rPr>
          <w:rFonts w:ascii="Cambria" w:hAnsi="Cambria" w:cs="Tahoma"/>
          <w:sz w:val="23"/>
          <w:szCs w:val="23"/>
        </w:rPr>
        <w:t xml:space="preserve"> je oprávněn od smlouvy odstoupit v případě, že:</w:t>
      </w:r>
    </w:p>
    <w:p w14:paraId="0AE7689C" w14:textId="2BAB8513" w:rsidR="00637CB0" w:rsidRPr="003B51F2" w:rsidRDefault="009D2F46"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poruší povinnosti podstatným způsobem,</w:t>
      </w:r>
    </w:p>
    <w:p w14:paraId="6AA4DA7F" w14:textId="40CFDFDF" w:rsidR="00637CB0" w:rsidRPr="003B51F2" w:rsidRDefault="009D2F46"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poruší povinnosti, byť nepodstatným způsobem, a na výzvu </w:t>
      </w:r>
      <w:r w:rsidRPr="003B51F2">
        <w:rPr>
          <w:rFonts w:ascii="Cambria" w:hAnsi="Cambria" w:cs="Tahoma"/>
          <w:sz w:val="23"/>
          <w:szCs w:val="23"/>
        </w:rPr>
        <w:t>kupujícího</w:t>
      </w:r>
      <w:r w:rsidR="00637CB0" w:rsidRPr="003B51F2">
        <w:rPr>
          <w:rFonts w:ascii="Cambria" w:hAnsi="Cambria" w:cs="Tahoma"/>
          <w:sz w:val="23"/>
          <w:szCs w:val="23"/>
        </w:rPr>
        <w:t xml:space="preserve"> nezjedná nápravu do 10 dnů od doručení výzvy k nápravě,</w:t>
      </w:r>
    </w:p>
    <w:p w14:paraId="515F3252" w14:textId="55F80D37" w:rsidR="00637CB0" w:rsidRPr="003B51F2" w:rsidRDefault="00637CB0"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 xml:space="preserve">se </w:t>
      </w:r>
      <w:r w:rsidR="009D2F46" w:rsidRPr="003B51F2">
        <w:rPr>
          <w:rFonts w:ascii="Cambria" w:hAnsi="Cambria" w:cs="Tahoma"/>
          <w:sz w:val="23"/>
          <w:szCs w:val="23"/>
        </w:rPr>
        <w:t xml:space="preserve">prodávající </w:t>
      </w:r>
      <w:r w:rsidRPr="003B51F2">
        <w:rPr>
          <w:rFonts w:ascii="Cambria" w:hAnsi="Cambria" w:cs="Tahoma"/>
          <w:sz w:val="23"/>
          <w:szCs w:val="23"/>
        </w:rPr>
        <w:t xml:space="preserve">stane nespolehlivým plátcem ve smyslu čl. V. odst. </w:t>
      </w:r>
      <w:r w:rsidR="009D2F46" w:rsidRPr="003B51F2">
        <w:rPr>
          <w:rFonts w:ascii="Cambria" w:hAnsi="Cambria" w:cs="Tahoma"/>
          <w:sz w:val="23"/>
          <w:szCs w:val="23"/>
        </w:rPr>
        <w:t>5</w:t>
      </w:r>
      <w:r w:rsidRPr="003B51F2">
        <w:rPr>
          <w:rFonts w:ascii="Cambria" w:hAnsi="Cambria" w:cs="Tahoma"/>
          <w:sz w:val="23"/>
          <w:szCs w:val="23"/>
        </w:rPr>
        <w:t>.15</w:t>
      </w:r>
      <w:r w:rsidR="005D204D">
        <w:rPr>
          <w:rFonts w:ascii="Cambria" w:hAnsi="Cambria" w:cs="Tahoma"/>
          <w:sz w:val="23"/>
          <w:szCs w:val="23"/>
        </w:rPr>
        <w:t>.</w:t>
      </w:r>
      <w:r w:rsidR="004F2EC7" w:rsidRPr="003B51F2">
        <w:rPr>
          <w:rFonts w:ascii="Cambria" w:hAnsi="Cambria" w:cs="Tahoma"/>
          <w:sz w:val="23"/>
          <w:szCs w:val="23"/>
        </w:rPr>
        <w:t xml:space="preserve"> smlouvy</w:t>
      </w:r>
      <w:r w:rsidRPr="003B51F2">
        <w:rPr>
          <w:rFonts w:ascii="Cambria" w:hAnsi="Cambria" w:cs="Tahoma"/>
          <w:sz w:val="23"/>
          <w:szCs w:val="23"/>
        </w:rPr>
        <w:t>,</w:t>
      </w:r>
    </w:p>
    <w:p w14:paraId="4C1A5B1D" w14:textId="6F40BE04" w:rsidR="00637CB0" w:rsidRPr="003B51F2" w:rsidRDefault="00637CB0"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 xml:space="preserve">je vydáno rozhodnutí o úpadku </w:t>
      </w:r>
      <w:r w:rsidR="009D2F46" w:rsidRPr="003B51F2">
        <w:rPr>
          <w:rFonts w:ascii="Cambria" w:hAnsi="Cambria" w:cs="Tahoma"/>
          <w:sz w:val="23"/>
          <w:szCs w:val="23"/>
        </w:rPr>
        <w:t>prodávajícího</w:t>
      </w:r>
      <w:r w:rsidRPr="003B51F2">
        <w:rPr>
          <w:rFonts w:ascii="Cambria" w:hAnsi="Cambria" w:cs="Tahoma"/>
          <w:sz w:val="23"/>
          <w:szCs w:val="23"/>
        </w:rPr>
        <w:t xml:space="preserve"> dle § 136 zákona č. 182/2006 Sb., o</w:t>
      </w:r>
      <w:r w:rsidR="00C44523" w:rsidRPr="003B51F2">
        <w:rPr>
          <w:rFonts w:ascii="Cambria" w:hAnsi="Cambria" w:cs="Tahoma"/>
          <w:sz w:val="23"/>
          <w:szCs w:val="23"/>
        </w:rPr>
        <w:t> </w:t>
      </w:r>
      <w:r w:rsidRPr="003B51F2">
        <w:rPr>
          <w:rFonts w:ascii="Cambria" w:hAnsi="Cambria" w:cs="Tahoma"/>
          <w:sz w:val="23"/>
          <w:szCs w:val="23"/>
        </w:rPr>
        <w:t xml:space="preserve">úpadku a způsobech jeho řešení (insolvenční zákon), ve znění pozdějších předpisů, </w:t>
      </w:r>
    </w:p>
    <w:p w14:paraId="1B6CD19B" w14:textId="019EBE32" w:rsidR="00637CB0" w:rsidRPr="003B51F2" w:rsidRDefault="00637CB0"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p</w:t>
      </w:r>
      <w:r w:rsidR="009D2F46" w:rsidRPr="003B51F2">
        <w:rPr>
          <w:rFonts w:ascii="Cambria" w:hAnsi="Cambria" w:cs="Tahoma"/>
          <w:sz w:val="23"/>
          <w:szCs w:val="23"/>
        </w:rPr>
        <w:t>rodávající</w:t>
      </w:r>
      <w:r w:rsidRPr="003B51F2">
        <w:rPr>
          <w:rFonts w:ascii="Cambria" w:hAnsi="Cambria" w:cs="Tahoma"/>
          <w:sz w:val="23"/>
          <w:szCs w:val="23"/>
        </w:rPr>
        <w:t xml:space="preserve"> v nabídce podané do zadávacího řízení veřejné zakázky specifikované v čl.</w:t>
      </w:r>
      <w:r w:rsidR="005D204D">
        <w:rPr>
          <w:rFonts w:ascii="Cambria" w:hAnsi="Cambria" w:cs="Tahoma"/>
          <w:sz w:val="23"/>
          <w:szCs w:val="23"/>
        </w:rPr>
        <w:t> </w:t>
      </w:r>
      <w:r w:rsidRPr="003B51F2">
        <w:rPr>
          <w:rFonts w:ascii="Cambria" w:hAnsi="Cambria" w:cs="Tahoma"/>
          <w:sz w:val="23"/>
          <w:szCs w:val="23"/>
        </w:rPr>
        <w:t>I</w:t>
      </w:r>
      <w:r w:rsidR="005D204D">
        <w:rPr>
          <w:rFonts w:ascii="Cambria" w:hAnsi="Cambria" w:cs="Tahoma"/>
          <w:sz w:val="23"/>
          <w:szCs w:val="23"/>
        </w:rPr>
        <w:t>.</w:t>
      </w:r>
      <w:r w:rsidRPr="003B51F2">
        <w:rPr>
          <w:rFonts w:ascii="Cambria" w:hAnsi="Cambria" w:cs="Tahoma"/>
          <w:sz w:val="23"/>
          <w:szCs w:val="23"/>
        </w:rPr>
        <w:t xml:space="preserve"> smlouvy uvedl informace nebo předložil doklady, které neodpovídají skutečnosti a měly nebo mohly mít vliv na výsledek tohoto zadávacího řízení.</w:t>
      </w:r>
    </w:p>
    <w:p w14:paraId="38B1EC3E" w14:textId="184F5A4A"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sjednávají, že za podstatné porušení smlouvy se mimo výslovně uvedených případů považuje rovněž takové porušení povinnosti smluvní strany, o</w:t>
      </w:r>
      <w:r w:rsidR="008B3219" w:rsidRPr="003B51F2">
        <w:rPr>
          <w:rFonts w:ascii="Cambria" w:hAnsi="Cambria" w:cs="Tahoma"/>
          <w:sz w:val="23"/>
          <w:szCs w:val="23"/>
        </w:rPr>
        <w:t> </w:t>
      </w:r>
      <w:r w:rsidRPr="003B51F2">
        <w:rPr>
          <w:rFonts w:ascii="Cambria" w:hAnsi="Cambria" w:cs="Tahoma"/>
          <w:sz w:val="23"/>
          <w:szCs w:val="23"/>
        </w:rPr>
        <w:t>něm</w:t>
      </w:r>
      <w:r w:rsidR="00E5315E" w:rsidRPr="003B51F2">
        <w:rPr>
          <w:rFonts w:ascii="Cambria" w:hAnsi="Cambria" w:cs="Tahoma"/>
          <w:sz w:val="23"/>
          <w:szCs w:val="23"/>
        </w:rPr>
        <w:t>ž</w:t>
      </w:r>
      <w:r w:rsidRPr="003B51F2">
        <w:rPr>
          <w:rFonts w:ascii="Cambria" w:hAnsi="Cambria" w:cs="Tahoma"/>
          <w:sz w:val="23"/>
          <w:szCs w:val="23"/>
        </w:rPr>
        <w:t xml:space="preserve"> již při uzavření smlouvy věděla nebo musela vědět, že by druhá smluvní strana smlouvu neuzavřela, pokud by toto porušení předvídala. </w:t>
      </w:r>
    </w:p>
    <w:p w14:paraId="1CC0E490" w14:textId="4FF5BF01"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jsou oprávněny od smlouvy odstoupit v případě, že bude pozastaveno nebo ukončeno poskytování finančních prostředků čerpaných z dotace uvedené v čl.</w:t>
      </w:r>
      <w:r w:rsidR="00E5315E" w:rsidRPr="003B51F2">
        <w:rPr>
          <w:rFonts w:ascii="Cambria" w:hAnsi="Cambria" w:cs="Tahoma"/>
          <w:sz w:val="23"/>
          <w:szCs w:val="23"/>
        </w:rPr>
        <w:t> </w:t>
      </w:r>
      <w:r w:rsidRPr="003B51F2">
        <w:rPr>
          <w:rFonts w:ascii="Cambria" w:hAnsi="Cambria" w:cs="Tahoma"/>
          <w:sz w:val="23"/>
          <w:szCs w:val="23"/>
        </w:rPr>
        <w:t>I. smlouvy.</w:t>
      </w:r>
    </w:p>
    <w:p w14:paraId="2F0D1A37" w14:textId="37E7EBC0"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Účinky odstoupení nastávají okamžikem doručení písemného projevu vůle o</w:t>
      </w:r>
      <w:r w:rsidR="00B8349E" w:rsidRPr="003B51F2">
        <w:rPr>
          <w:rFonts w:ascii="Cambria" w:hAnsi="Cambria" w:cs="Tahoma"/>
          <w:sz w:val="23"/>
          <w:szCs w:val="23"/>
        </w:rPr>
        <w:t> </w:t>
      </w:r>
      <w:r w:rsidRPr="003B51F2">
        <w:rPr>
          <w:rFonts w:ascii="Cambria" w:hAnsi="Cambria" w:cs="Tahoma"/>
          <w:sz w:val="23"/>
          <w:szCs w:val="23"/>
        </w:rPr>
        <w:t>odstoupení druhé smluvní straně. Smluvní strany provedou vypořádání vzájemných práv a závazků ke dni ukončení smluvního vztahu, avšak nejpozději do</w:t>
      </w:r>
      <w:r w:rsidR="008A54B3" w:rsidRPr="003B51F2">
        <w:rPr>
          <w:rFonts w:ascii="Cambria" w:hAnsi="Cambria" w:cs="Tahoma"/>
          <w:sz w:val="23"/>
          <w:szCs w:val="23"/>
        </w:rPr>
        <w:t> </w:t>
      </w:r>
      <w:r w:rsidRPr="003B51F2">
        <w:rPr>
          <w:rFonts w:ascii="Cambria" w:hAnsi="Cambria" w:cs="Tahoma"/>
          <w:sz w:val="23"/>
          <w:szCs w:val="23"/>
        </w:rPr>
        <w:t>30 dnů od skončení účinnosti smlouvy.</w:t>
      </w:r>
    </w:p>
    <w:p w14:paraId="1692D0C6" w14:textId="2743E8CE" w:rsidR="00637CB0" w:rsidRPr="003B51F2" w:rsidRDefault="002C6B1F" w:rsidP="00647BE4">
      <w:pPr>
        <w:pStyle w:val="Zkladntextodsazen"/>
        <w:numPr>
          <w:ilvl w:val="0"/>
          <w:numId w:val="12"/>
        </w:numPr>
        <w:ind w:left="426" w:hanging="426"/>
        <w:rPr>
          <w:rFonts w:ascii="Cambria" w:hAnsi="Cambria" w:cs="Tahoma"/>
          <w:b/>
          <w:sz w:val="23"/>
          <w:szCs w:val="23"/>
        </w:rPr>
      </w:pPr>
      <w:r w:rsidRPr="003B51F2">
        <w:rPr>
          <w:rFonts w:ascii="Cambria" w:hAnsi="Cambria" w:cs="Tahoma"/>
          <w:sz w:val="23"/>
          <w:szCs w:val="23"/>
        </w:rPr>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w:t>
      </w:r>
      <w:r w:rsidR="008A54B3" w:rsidRPr="003B51F2">
        <w:rPr>
          <w:rFonts w:ascii="Cambria" w:hAnsi="Cambria" w:cs="Tahoma"/>
          <w:sz w:val="23"/>
          <w:szCs w:val="23"/>
        </w:rPr>
        <w:t> </w:t>
      </w:r>
      <w:r w:rsidRPr="003B51F2">
        <w:rPr>
          <w:rFonts w:ascii="Cambria" w:hAnsi="Cambria" w:cs="Tahoma"/>
          <w:sz w:val="23"/>
          <w:szCs w:val="23"/>
        </w:rPr>
        <w:t>smluvní pokuty a</w:t>
      </w:r>
      <w:r w:rsidR="0061675C">
        <w:rPr>
          <w:rFonts w:ascii="Cambria" w:hAnsi="Cambria" w:cs="Tahoma"/>
          <w:sz w:val="23"/>
          <w:szCs w:val="23"/>
        </w:rPr>
        <w:t> </w:t>
      </w:r>
      <w:r w:rsidRPr="003B51F2">
        <w:rPr>
          <w:rFonts w:ascii="Cambria" w:hAnsi="Cambria" w:cs="Tahoma"/>
          <w:sz w:val="23"/>
          <w:szCs w:val="23"/>
        </w:rPr>
        <w:t xml:space="preserve">jiných nároků, které podle této smlouvy nebo vzhledem ke své povaze mají trvat i po ukončení smlouvy. </w:t>
      </w:r>
    </w:p>
    <w:p w14:paraId="1960024A" w14:textId="77777777" w:rsidR="00637CB0" w:rsidRPr="003B51F2" w:rsidRDefault="00637CB0" w:rsidP="00637CB0">
      <w:pPr>
        <w:jc w:val="center"/>
        <w:rPr>
          <w:rFonts w:ascii="Cambria" w:hAnsi="Cambria" w:cs="Tahoma"/>
          <w:b/>
          <w:bCs/>
          <w:sz w:val="23"/>
          <w:szCs w:val="23"/>
        </w:rPr>
      </w:pPr>
    </w:p>
    <w:p w14:paraId="134499DE" w14:textId="2E549FC3"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X.</w:t>
      </w:r>
    </w:p>
    <w:p w14:paraId="49CF89FA" w14:textId="77777777" w:rsidR="00637CB0" w:rsidRPr="003B51F2" w:rsidRDefault="00637CB0" w:rsidP="003B51F2">
      <w:pPr>
        <w:spacing w:after="240"/>
        <w:jc w:val="center"/>
        <w:rPr>
          <w:rFonts w:ascii="Cambria" w:hAnsi="Cambria" w:cs="Tahoma"/>
          <w:b/>
          <w:bCs/>
          <w:sz w:val="23"/>
          <w:szCs w:val="23"/>
        </w:rPr>
      </w:pPr>
      <w:r w:rsidRPr="003B51F2">
        <w:rPr>
          <w:rFonts w:ascii="Cambria" w:hAnsi="Cambria" w:cs="Tahoma"/>
          <w:b/>
          <w:bCs/>
          <w:sz w:val="23"/>
          <w:szCs w:val="23"/>
        </w:rPr>
        <w:t>Závěrečná ustanovení</w:t>
      </w:r>
    </w:p>
    <w:p w14:paraId="39ED1BBB" w14:textId="77777777" w:rsidR="00637CB0" w:rsidRPr="003B51F2" w:rsidRDefault="00637CB0" w:rsidP="003B51F2">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Smlouva, jakož i práva a povinnosti vzniklé na základě smlouvy nebo v souvislosti s ní, se řídí českým právem, zejména OZ a dalšími právními předpisy účinnými ke dni uzavření smlouvy.</w:t>
      </w:r>
    </w:p>
    <w:p w14:paraId="3456D4B6" w14:textId="40661E9A"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Pokud jakýkoli závazek vyplývající ze smlouvy, avšak netvořící její podstatnou náležitost, je nebo se stane neplatným nebo neúčinným, je plně oddělitelným od</w:t>
      </w:r>
      <w:r w:rsidR="008A54B3" w:rsidRPr="003B51F2">
        <w:rPr>
          <w:rFonts w:ascii="Cambria" w:hAnsi="Cambria" w:cs="Tahoma"/>
          <w:sz w:val="23"/>
          <w:szCs w:val="23"/>
        </w:rPr>
        <w:t> </w:t>
      </w:r>
      <w:r w:rsidRPr="003B51F2">
        <w:rPr>
          <w:rFonts w:ascii="Cambria" w:hAnsi="Cambria" w:cs="Tahoma"/>
          <w:sz w:val="23"/>
          <w:szCs w:val="23"/>
        </w:rPr>
        <w:t>ostatních ustanovení smlouvy a taková neplatnost nebo neúčinnost nebude mít žádný vliv na</w:t>
      </w:r>
      <w:r w:rsidR="0061675C">
        <w:rPr>
          <w:rFonts w:ascii="Cambria" w:hAnsi="Cambria" w:cs="Tahoma"/>
          <w:sz w:val="23"/>
          <w:szCs w:val="23"/>
        </w:rPr>
        <w:t> </w:t>
      </w:r>
      <w:r w:rsidRPr="003B51F2">
        <w:rPr>
          <w:rFonts w:ascii="Cambria" w:hAnsi="Cambria" w:cs="Tahoma"/>
          <w:sz w:val="23"/>
          <w:szCs w:val="23"/>
        </w:rPr>
        <w:t>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Pr="003B51F2" w:rsidRDefault="00637CB0" w:rsidP="003B51F2">
      <w:pPr>
        <w:pStyle w:val="Zkladntextodsazen"/>
        <w:numPr>
          <w:ilvl w:val="0"/>
          <w:numId w:val="14"/>
        </w:numPr>
        <w:spacing w:after="240"/>
        <w:ind w:left="426" w:hanging="426"/>
        <w:rPr>
          <w:rFonts w:ascii="Cambria" w:hAnsi="Cambria" w:cs="Tahoma"/>
          <w:sz w:val="23"/>
          <w:szCs w:val="23"/>
        </w:rPr>
      </w:pPr>
      <w:r w:rsidRPr="003B51F2">
        <w:rPr>
          <w:rFonts w:ascii="Cambria" w:hAnsi="Cambria" w:cs="Tahoma"/>
          <w:sz w:val="23"/>
          <w:szCs w:val="23"/>
        </w:rPr>
        <w:t xml:space="preserve">Práva a povinnosti ze smlouvy nesmí být </w:t>
      </w:r>
      <w:r w:rsidR="00A542D3" w:rsidRPr="003B51F2">
        <w:rPr>
          <w:rFonts w:ascii="Cambria" w:hAnsi="Cambria" w:cs="Tahoma"/>
          <w:sz w:val="23"/>
          <w:szCs w:val="23"/>
        </w:rPr>
        <w:t>prodávajícím</w:t>
      </w:r>
      <w:r w:rsidRPr="003B51F2">
        <w:rPr>
          <w:rFonts w:ascii="Cambria" w:hAnsi="Cambria" w:cs="Tahoma"/>
          <w:sz w:val="23"/>
          <w:szCs w:val="23"/>
        </w:rPr>
        <w:t xml:space="preserve"> postoupena bez předchozího písemného souhlasu </w:t>
      </w:r>
      <w:r w:rsidR="00A542D3" w:rsidRPr="003B51F2">
        <w:rPr>
          <w:rFonts w:ascii="Cambria" w:hAnsi="Cambria" w:cs="Tahoma"/>
          <w:sz w:val="23"/>
          <w:szCs w:val="23"/>
        </w:rPr>
        <w:t>kupujícího</w:t>
      </w:r>
      <w:r w:rsidRPr="003B51F2">
        <w:rPr>
          <w:rFonts w:ascii="Cambria" w:hAnsi="Cambria" w:cs="Tahoma"/>
          <w:sz w:val="23"/>
          <w:szCs w:val="23"/>
        </w:rPr>
        <w:t>. Ustanovení § 1879 OZ se nepoužije.</w:t>
      </w:r>
    </w:p>
    <w:p w14:paraId="04056291" w14:textId="268EF321"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Prodávající není oprávněn postoupit smlouvu a žádnou svou pohledávku za kupujícím vyplývající ze smlouvy nebo vzniklou v souvislosti se smlouvou třetí osobě.</w:t>
      </w:r>
    </w:p>
    <w:p w14:paraId="5DA30BBF" w14:textId="77777777" w:rsidR="0026710C" w:rsidRPr="006579D8" w:rsidRDefault="0026710C" w:rsidP="003B51F2">
      <w:pPr>
        <w:ind w:left="426"/>
        <w:jc w:val="both"/>
        <w:rPr>
          <w:rFonts w:ascii="Cambria" w:hAnsi="Cambria" w:cstheme="minorHAnsi"/>
          <w:sz w:val="23"/>
          <w:szCs w:val="23"/>
        </w:rPr>
      </w:pPr>
    </w:p>
    <w:p w14:paraId="53068BA2" w14:textId="3B0C8DEB"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Prodávající není oprávněn provést jednostranné započtení žádné své pohledávky za</w:t>
      </w:r>
      <w:r w:rsidR="0061675C">
        <w:rPr>
          <w:rFonts w:ascii="Cambria" w:hAnsi="Cambria" w:cstheme="minorHAnsi"/>
          <w:sz w:val="23"/>
          <w:szCs w:val="23"/>
        </w:rPr>
        <w:t> </w:t>
      </w:r>
      <w:r w:rsidRPr="006579D8">
        <w:rPr>
          <w:rFonts w:ascii="Cambria" w:hAnsi="Cambria" w:cstheme="minorHAnsi"/>
          <w:sz w:val="23"/>
          <w:szCs w:val="23"/>
        </w:rPr>
        <w:t>kupujícím vyplývající ze smlouvy nebo vzniklé v souvislosti se smlouvou na jakoukoliv pohledávku kupujícího za prodávajícím.</w:t>
      </w:r>
    </w:p>
    <w:p w14:paraId="3D27993F" w14:textId="77777777" w:rsidR="0026710C" w:rsidRPr="006579D8" w:rsidRDefault="0026710C" w:rsidP="003B51F2">
      <w:pPr>
        <w:pStyle w:val="Odstavecseseznamem"/>
        <w:ind w:left="426"/>
        <w:rPr>
          <w:rFonts w:ascii="Cambria" w:hAnsi="Cambria" w:cstheme="minorHAnsi"/>
          <w:sz w:val="23"/>
          <w:szCs w:val="23"/>
        </w:rPr>
      </w:pPr>
    </w:p>
    <w:p w14:paraId="332EE619" w14:textId="48184626"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Kupující je oprávněn provést jednostranné započtení jakékoliv své splatné i nesplatné pohledávky za prodávajícím vyplývající ze smlouvy nebo vzniklé v souvislosti se smlouvou (zejm. smluvní pokutu) na jakoukoliv splatnou i nesplatnou pohledávku prodávajícího za kupujícím.</w:t>
      </w:r>
    </w:p>
    <w:p w14:paraId="491E218F" w14:textId="0C7FE28A" w:rsidR="00637CB0" w:rsidRPr="003B51F2" w:rsidRDefault="00A542D3"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se za podmínek stanovených smlouvou v souladu s pokyny </w:t>
      </w:r>
      <w:r w:rsidRPr="003B51F2">
        <w:rPr>
          <w:rFonts w:ascii="Cambria" w:hAnsi="Cambria" w:cs="Tahoma"/>
          <w:sz w:val="23"/>
          <w:szCs w:val="23"/>
        </w:rPr>
        <w:t>kupujícího</w:t>
      </w:r>
      <w:r w:rsidR="00637CB0" w:rsidRPr="003B51F2">
        <w:rPr>
          <w:rFonts w:ascii="Cambria" w:hAnsi="Cambria" w:cs="Tahoma"/>
          <w:sz w:val="23"/>
          <w:szCs w:val="23"/>
        </w:rPr>
        <w:t xml:space="preserve"> a</w:t>
      </w:r>
      <w:r w:rsidR="000722B8" w:rsidRPr="003B51F2">
        <w:rPr>
          <w:rFonts w:ascii="Cambria" w:hAnsi="Cambria" w:cs="Tahoma"/>
          <w:sz w:val="23"/>
          <w:szCs w:val="23"/>
        </w:rPr>
        <w:t> </w:t>
      </w:r>
      <w:r w:rsidR="00637CB0" w:rsidRPr="003B51F2">
        <w:rPr>
          <w:rFonts w:ascii="Cambria" w:hAnsi="Cambria" w:cs="Tahoma"/>
          <w:sz w:val="23"/>
          <w:szCs w:val="23"/>
        </w:rPr>
        <w:t>při vynaložení veškeré potřebné péče zavazuje:</w:t>
      </w:r>
    </w:p>
    <w:p w14:paraId="53F15943" w14:textId="466E97C5" w:rsidR="00637CB0" w:rsidRPr="003B51F2" w:rsidRDefault="00637CB0" w:rsidP="007561DD">
      <w:pPr>
        <w:pStyle w:val="Zkladntextodsazen"/>
        <w:numPr>
          <w:ilvl w:val="0"/>
          <w:numId w:val="13"/>
        </w:numPr>
        <w:spacing w:before="120"/>
        <w:ind w:left="709" w:hanging="284"/>
        <w:rPr>
          <w:rFonts w:ascii="Cambria" w:hAnsi="Cambria" w:cs="Tahoma"/>
          <w:sz w:val="23"/>
          <w:szCs w:val="23"/>
        </w:rPr>
      </w:pPr>
      <w:r w:rsidRPr="003B51F2">
        <w:rPr>
          <w:rFonts w:ascii="Cambria" w:hAnsi="Cambria" w:cs="Tahoma"/>
          <w:sz w:val="23"/>
          <w:szCs w:val="23"/>
        </w:rPr>
        <w:t xml:space="preserve">jako osoba povinná dle ustanovení § 2 písm. e) zákona č. 320/2001 Sb., o finanční kontrole ve veřejné správě a o změně některých zákonů (zákon o finanční kontrole), ve znění pozdějších předpisů, spolupůsobit při výkonu finanční kontroly, tj. </w:t>
      </w:r>
      <w:r w:rsidR="00A542D3" w:rsidRPr="003B51F2">
        <w:rPr>
          <w:rFonts w:ascii="Cambria" w:hAnsi="Cambria" w:cs="Tahoma"/>
          <w:sz w:val="23"/>
          <w:szCs w:val="23"/>
        </w:rPr>
        <w:t>poskytnout</w:t>
      </w:r>
      <w:r w:rsidRPr="003B51F2">
        <w:rPr>
          <w:rFonts w:ascii="Cambria" w:hAnsi="Cambria" w:cs="Tahoma"/>
          <w:sz w:val="23"/>
          <w:szCs w:val="23"/>
        </w:rPr>
        <w:t xml:space="preserve"> kontrolnímu orgánu informace a doklady vyhotovené v souvislosti s</w:t>
      </w:r>
      <w:r w:rsidR="00A542D3" w:rsidRPr="003B51F2">
        <w:rPr>
          <w:rFonts w:ascii="Cambria" w:hAnsi="Cambria" w:cs="Tahoma"/>
          <w:sz w:val="23"/>
          <w:szCs w:val="23"/>
        </w:rPr>
        <w:t> dodáním věci</w:t>
      </w:r>
      <w:r w:rsidRPr="003B51F2">
        <w:rPr>
          <w:rFonts w:ascii="Cambria" w:hAnsi="Cambria" w:cs="Tahoma"/>
          <w:sz w:val="23"/>
          <w:szCs w:val="23"/>
        </w:rPr>
        <w:t xml:space="preserve"> dle smlouvy. Tato povinnost platí i pro případné poddodavatele </w:t>
      </w:r>
      <w:r w:rsidR="00A542D3" w:rsidRPr="003B51F2">
        <w:rPr>
          <w:rFonts w:ascii="Cambria" w:hAnsi="Cambria" w:cs="Tahoma"/>
          <w:sz w:val="23"/>
          <w:szCs w:val="23"/>
        </w:rPr>
        <w:t>prodávajícího</w:t>
      </w:r>
      <w:r w:rsidRPr="003B51F2">
        <w:rPr>
          <w:rFonts w:ascii="Cambria" w:hAnsi="Cambria" w:cs="Tahoma"/>
          <w:sz w:val="23"/>
          <w:szCs w:val="23"/>
        </w:rPr>
        <w:t xml:space="preserve">. Součinnost všech poddodavatelů je povinen zajistit </w:t>
      </w:r>
      <w:r w:rsidR="00A542D3" w:rsidRPr="003B51F2">
        <w:rPr>
          <w:rFonts w:ascii="Cambria" w:hAnsi="Cambria" w:cs="Tahoma"/>
          <w:sz w:val="23"/>
          <w:szCs w:val="23"/>
        </w:rPr>
        <w:t>prodávající</w:t>
      </w:r>
      <w:r w:rsidRPr="003B51F2">
        <w:rPr>
          <w:rFonts w:ascii="Cambria" w:hAnsi="Cambria" w:cs="Tahoma"/>
          <w:sz w:val="23"/>
          <w:szCs w:val="23"/>
        </w:rPr>
        <w:t>;</w:t>
      </w:r>
    </w:p>
    <w:p w14:paraId="5902ADC4" w14:textId="1CE9DC80" w:rsidR="00637CB0" w:rsidRPr="003B51F2" w:rsidRDefault="00637CB0" w:rsidP="007561DD">
      <w:pPr>
        <w:pStyle w:val="Zkladntextodsazen"/>
        <w:numPr>
          <w:ilvl w:val="0"/>
          <w:numId w:val="13"/>
        </w:numPr>
        <w:spacing w:before="120" w:after="240"/>
        <w:ind w:left="709" w:hanging="284"/>
        <w:rPr>
          <w:rFonts w:ascii="Cambria" w:hAnsi="Cambria" w:cs="Tahoma"/>
          <w:sz w:val="23"/>
          <w:szCs w:val="23"/>
        </w:rPr>
      </w:pPr>
      <w:r w:rsidRPr="003B51F2">
        <w:rPr>
          <w:rFonts w:ascii="Cambria" w:hAnsi="Cambria" w:cs="Tahoma"/>
          <w:sz w:val="23"/>
          <w:szCs w:val="23"/>
        </w:rPr>
        <w:t xml:space="preserve">strpět uveřejnění smlouvy včetně případných dodatků </w:t>
      </w:r>
      <w:r w:rsidR="00A542D3" w:rsidRPr="003B51F2">
        <w:rPr>
          <w:rFonts w:ascii="Cambria" w:hAnsi="Cambria" w:cs="Tahoma"/>
          <w:sz w:val="23"/>
          <w:szCs w:val="23"/>
        </w:rPr>
        <w:t>kupujícím</w:t>
      </w:r>
      <w:r w:rsidRPr="003B51F2">
        <w:rPr>
          <w:rFonts w:ascii="Cambria" w:hAnsi="Cambria" w:cs="Tahoma"/>
          <w:sz w:val="23"/>
          <w:szCs w:val="23"/>
        </w:rPr>
        <w:t xml:space="preserve"> podle ustanovení §</w:t>
      </w:r>
      <w:r w:rsidR="00A216BC">
        <w:rPr>
          <w:rFonts w:ascii="Cambria" w:hAnsi="Cambria" w:cs="Tahoma"/>
          <w:sz w:val="23"/>
          <w:szCs w:val="23"/>
        </w:rPr>
        <w:t> </w:t>
      </w:r>
      <w:r w:rsidRPr="003B51F2">
        <w:rPr>
          <w:rFonts w:ascii="Cambria" w:hAnsi="Cambria" w:cs="Tahoma"/>
          <w:sz w:val="23"/>
          <w:szCs w:val="23"/>
        </w:rPr>
        <w:t>219 ZZVZ.</w:t>
      </w:r>
    </w:p>
    <w:p w14:paraId="713801C4" w14:textId="6938A0E5" w:rsidR="0026710C" w:rsidRPr="006579D8" w:rsidRDefault="0026710C" w:rsidP="0026710C">
      <w:pPr>
        <w:numPr>
          <w:ilvl w:val="0"/>
          <w:numId w:val="14"/>
        </w:numPr>
        <w:tabs>
          <w:tab w:val="left" w:pos="567"/>
        </w:tabs>
        <w:suppressAutoHyphens/>
        <w:jc w:val="both"/>
        <w:rPr>
          <w:rFonts w:ascii="Cambria" w:hAnsi="Cambria" w:cstheme="minorHAnsi"/>
          <w:sz w:val="23"/>
          <w:szCs w:val="23"/>
        </w:rPr>
      </w:pPr>
      <w:r w:rsidRPr="006579D8">
        <w:rPr>
          <w:rFonts w:ascii="Cambria" w:hAnsi="Cambria" w:cstheme="minorHAnsi"/>
          <w:sz w:val="23"/>
          <w:szCs w:val="23"/>
        </w:rPr>
        <w:t>Prodávající bere na vědomí, že kupující je povinným subjektem podle zákona č. 106/1999 Sb., o svobodném přístupu k informacím, ve znění pozdějších předpisů.</w:t>
      </w:r>
    </w:p>
    <w:p w14:paraId="2FECE7CE" w14:textId="377E9319" w:rsidR="00637CB0" w:rsidRPr="003B51F2" w:rsidRDefault="00637CB0" w:rsidP="008B3219">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se dohodly na doručování zásilek formou zprávy do datové schránky s tím, že zpráva je považována za doručenou 3. den po dni jejího odeslání.</w:t>
      </w:r>
    </w:p>
    <w:p w14:paraId="2E8590A5"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Za písemnou formu není považována výměna e-mailových nebo jiných elektronických zpráv, pokud není dohodnuto jinak.</w:t>
      </w:r>
    </w:p>
    <w:p w14:paraId="550AD65E"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Smlouvu je možné měnit pouze písemnou dohodou smluvních stran formou vzestupně číslovaných dodatků ke smlouvě.</w:t>
      </w:r>
    </w:p>
    <w:p w14:paraId="1BCEB87B" w14:textId="7CB27DF8"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smluvní strany prohlašují, že si nejsou vědomy žádných dosud mezi nimi zavedených obchodních zvyklostí či praxe.</w:t>
      </w:r>
    </w:p>
    <w:p w14:paraId="1226ECE9" w14:textId="560DB39D" w:rsidR="00637CB0" w:rsidRPr="003B51F2" w:rsidRDefault="003E2CEF" w:rsidP="003E2CEF">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Uzavírá-li se smlouva v listinné podobě, vyhotovují se dvě vyhotovení s platností originálu, z nichž každá smluvní strana obdrží po jednom. Uzavírá-li se smlouva v</w:t>
      </w:r>
      <w:r w:rsidR="00B8349E" w:rsidRPr="003B51F2">
        <w:rPr>
          <w:rFonts w:ascii="Cambria" w:hAnsi="Cambria" w:cs="Tahoma"/>
          <w:sz w:val="23"/>
          <w:szCs w:val="23"/>
        </w:rPr>
        <w:t> </w:t>
      </w:r>
      <w:r w:rsidRPr="003B51F2">
        <w:rPr>
          <w:rFonts w:ascii="Cambria" w:hAnsi="Cambria" w:cs="Tahoma"/>
          <w:sz w:val="23"/>
          <w:szCs w:val="23"/>
        </w:rPr>
        <w:t>elektronické podobě, sdílejí smluvní strany originální vyhotovení, ke kterému jsou připojeny elektronické podpisy obou smluvních stran, a to zaručené založené na</w:t>
      </w:r>
      <w:r w:rsidR="00B8349E" w:rsidRPr="003B51F2">
        <w:rPr>
          <w:rFonts w:ascii="Cambria" w:hAnsi="Cambria" w:cs="Tahoma"/>
          <w:sz w:val="23"/>
          <w:szCs w:val="23"/>
        </w:rPr>
        <w:t> </w:t>
      </w:r>
      <w:r w:rsidRPr="003B51F2">
        <w:rPr>
          <w:rFonts w:ascii="Cambria" w:hAnsi="Cambria" w:cs="Tahoma"/>
          <w:sz w:val="23"/>
          <w:szCs w:val="23"/>
        </w:rPr>
        <w:t xml:space="preserve">kvalifikovaném certifikátu. </w:t>
      </w:r>
    </w:p>
    <w:p w14:paraId="7A5B6B20" w14:textId="6A89993C"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shodně prohlašují, že si smlouvu před jejím podepsáním přečetly, že</w:t>
      </w:r>
      <w:r w:rsidR="00B8349E" w:rsidRPr="003B51F2">
        <w:rPr>
          <w:rFonts w:ascii="Cambria" w:hAnsi="Cambria" w:cs="Tahoma"/>
          <w:sz w:val="23"/>
          <w:szCs w:val="23"/>
        </w:rPr>
        <w:t> </w:t>
      </w:r>
      <w:r w:rsidRPr="003B51F2">
        <w:rPr>
          <w:rFonts w:ascii="Cambria" w:hAnsi="Cambria" w:cs="Tahoma"/>
          <w:sz w:val="23"/>
          <w:szCs w:val="23"/>
        </w:rPr>
        <w:t>byla uzavřena podle jejich pravé a svobodné vůle, určitě, vážně a srozumitelně a</w:t>
      </w:r>
      <w:r w:rsidR="00B8349E" w:rsidRPr="003B51F2">
        <w:rPr>
          <w:rFonts w:ascii="Cambria" w:hAnsi="Cambria" w:cs="Tahoma"/>
          <w:sz w:val="23"/>
          <w:szCs w:val="23"/>
        </w:rPr>
        <w:t> </w:t>
      </w:r>
      <w:r w:rsidRPr="003B51F2">
        <w:rPr>
          <w:rFonts w:ascii="Cambria" w:hAnsi="Cambria" w:cs="Tahoma"/>
          <w:sz w:val="23"/>
          <w:szCs w:val="23"/>
        </w:rPr>
        <w:t>na</w:t>
      </w:r>
      <w:r w:rsidR="00B8349E" w:rsidRPr="003B51F2">
        <w:rPr>
          <w:rFonts w:ascii="Cambria" w:hAnsi="Cambria" w:cs="Tahoma"/>
          <w:sz w:val="23"/>
          <w:szCs w:val="23"/>
        </w:rPr>
        <w:t> </w:t>
      </w:r>
      <w:r w:rsidRPr="003B51F2">
        <w:rPr>
          <w:rFonts w:ascii="Cambria" w:hAnsi="Cambria" w:cs="Tahoma"/>
          <w:sz w:val="23"/>
          <w:szCs w:val="23"/>
        </w:rPr>
        <w:t>důkaz toho připojují své podpisy.</w:t>
      </w:r>
    </w:p>
    <w:p w14:paraId="2029AB94"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Přílohy:</w:t>
      </w:r>
    </w:p>
    <w:p w14:paraId="79A81777" w14:textId="338CC6D9" w:rsidR="00637CB0" w:rsidRPr="003B51F2" w:rsidRDefault="00637CB0" w:rsidP="007561DD">
      <w:pPr>
        <w:pStyle w:val="Odstavecseseznamem"/>
        <w:numPr>
          <w:ilvl w:val="0"/>
          <w:numId w:val="13"/>
        </w:numPr>
        <w:tabs>
          <w:tab w:val="left" w:pos="1065"/>
        </w:tabs>
        <w:overflowPunct w:val="0"/>
        <w:autoSpaceDE w:val="0"/>
        <w:autoSpaceDN w:val="0"/>
        <w:adjustRightInd w:val="0"/>
        <w:spacing w:before="120"/>
        <w:ind w:left="765" w:hanging="340"/>
        <w:contextualSpacing w:val="0"/>
        <w:jc w:val="both"/>
        <w:rPr>
          <w:rFonts w:ascii="Cambria" w:hAnsi="Cambria" w:cs="Tahoma"/>
          <w:sz w:val="23"/>
          <w:szCs w:val="23"/>
        </w:rPr>
      </w:pPr>
      <w:r w:rsidRPr="003B51F2">
        <w:rPr>
          <w:rFonts w:ascii="Cambria" w:hAnsi="Cambria" w:cs="Tahoma"/>
          <w:sz w:val="23"/>
          <w:szCs w:val="23"/>
        </w:rPr>
        <w:t xml:space="preserve">Příloha č. 1 – </w:t>
      </w:r>
      <w:r w:rsidR="00A95F7B" w:rsidRPr="003B51F2">
        <w:rPr>
          <w:rFonts w:ascii="Cambria" w:hAnsi="Cambria" w:cs="Tahoma"/>
          <w:sz w:val="23"/>
          <w:szCs w:val="23"/>
        </w:rPr>
        <w:t>Podrobná specifikace věci</w:t>
      </w:r>
    </w:p>
    <w:p w14:paraId="6337FCFF" w14:textId="6F2D2170" w:rsidR="5EA39E74" w:rsidRPr="003B51F2" w:rsidRDefault="5EA39E74" w:rsidP="007561DD">
      <w:pPr>
        <w:pStyle w:val="Odstavecseseznamem"/>
        <w:numPr>
          <w:ilvl w:val="0"/>
          <w:numId w:val="13"/>
        </w:numPr>
        <w:tabs>
          <w:tab w:val="left" w:pos="1065"/>
        </w:tabs>
        <w:spacing w:before="120"/>
        <w:ind w:left="765" w:hanging="340"/>
        <w:contextualSpacing w:val="0"/>
        <w:jc w:val="both"/>
        <w:rPr>
          <w:rFonts w:ascii="Cambria" w:hAnsi="Cambria" w:cs="Tahoma"/>
          <w:sz w:val="23"/>
          <w:szCs w:val="23"/>
        </w:rPr>
      </w:pPr>
      <w:r w:rsidRPr="46B27933">
        <w:rPr>
          <w:rFonts w:ascii="Cambria" w:hAnsi="Cambria" w:cs="Tahoma"/>
          <w:sz w:val="23"/>
          <w:szCs w:val="23"/>
        </w:rPr>
        <w:t>Příloha č. 2 – Soupis nábytku k nacenění</w:t>
      </w:r>
    </w:p>
    <w:p w14:paraId="40D4FAD9" w14:textId="77777777" w:rsidR="00EB6E6C" w:rsidRPr="003B51F2" w:rsidRDefault="00EB6E6C" w:rsidP="00EB6E6C">
      <w:pPr>
        <w:tabs>
          <w:tab w:val="left" w:pos="1065"/>
        </w:tabs>
        <w:overflowPunct w:val="0"/>
        <w:autoSpaceDE w:val="0"/>
        <w:autoSpaceDN w:val="0"/>
        <w:adjustRightInd w:val="0"/>
        <w:jc w:val="both"/>
        <w:rPr>
          <w:rFonts w:ascii="Cambria" w:hAnsi="Cambria" w:cs="Tahoma"/>
          <w:sz w:val="23"/>
          <w:szCs w:val="23"/>
        </w:rPr>
      </w:pPr>
    </w:p>
    <w:p w14:paraId="5070BDA9" w14:textId="2681137A" w:rsidR="00637CB0" w:rsidRPr="003B51F2" w:rsidRDefault="00637CB0" w:rsidP="00EB6E6C">
      <w:pPr>
        <w:tabs>
          <w:tab w:val="left" w:pos="1065"/>
        </w:tabs>
        <w:overflowPunct w:val="0"/>
        <w:autoSpaceDE w:val="0"/>
        <w:autoSpaceDN w:val="0"/>
        <w:adjustRightInd w:val="0"/>
        <w:jc w:val="both"/>
        <w:rPr>
          <w:rFonts w:ascii="Cambria" w:hAnsi="Cambria" w:cs="Tahoma"/>
          <w:sz w:val="23"/>
          <w:szCs w:val="23"/>
        </w:rPr>
      </w:pPr>
      <w:r w:rsidRPr="003B51F2">
        <w:rPr>
          <w:rFonts w:ascii="Cambria" w:hAnsi="Cambria" w:cs="Tahoma"/>
          <w:sz w:val="23"/>
          <w:szCs w:val="23"/>
        </w:rPr>
        <w:t>Smluvní strany sjednávají, že v případě nesrovnalostí či kontradikcí mají ustanovení čl. I. až X. smlouvy přednost před ustanoveními příloh.</w:t>
      </w:r>
    </w:p>
    <w:p w14:paraId="1028CBAC" w14:textId="77777777" w:rsidR="00637CB0" w:rsidRPr="003B51F2" w:rsidRDefault="00637CB0" w:rsidP="00637CB0">
      <w:pPr>
        <w:tabs>
          <w:tab w:val="left" w:pos="1065"/>
        </w:tabs>
        <w:overflowPunct w:val="0"/>
        <w:autoSpaceDE w:val="0"/>
        <w:autoSpaceDN w:val="0"/>
        <w:adjustRightInd w:val="0"/>
        <w:rPr>
          <w:rFonts w:ascii="Cambria" w:hAnsi="Cambria" w:cs="Tahoma"/>
          <w:sz w:val="23"/>
          <w:szCs w:val="23"/>
        </w:rPr>
      </w:pPr>
    </w:p>
    <w:p w14:paraId="081A3FB5" w14:textId="77777777"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V Praze dne</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 xml:space="preserve">V </w:t>
      </w:r>
      <w:r w:rsidRPr="003B51F2">
        <w:rPr>
          <w:rFonts w:ascii="Cambria" w:eastAsiaTheme="minorEastAsia" w:hAnsi="Cambria" w:cs="Tahoma"/>
          <w:sz w:val="23"/>
          <w:szCs w:val="23"/>
          <w:highlight w:val="yellow"/>
          <w:lang w:eastAsia="en-US"/>
        </w:rPr>
        <w:t>…</w:t>
      </w:r>
      <w:r w:rsidRPr="003B51F2">
        <w:rPr>
          <w:rFonts w:ascii="Cambria" w:eastAsiaTheme="minorEastAsia" w:hAnsi="Cambria" w:cs="Tahoma"/>
          <w:sz w:val="23"/>
          <w:szCs w:val="23"/>
          <w:lang w:eastAsia="en-US"/>
        </w:rPr>
        <w:t xml:space="preserve"> dne</w:t>
      </w:r>
    </w:p>
    <w:p w14:paraId="720ABB66" w14:textId="162A0B6B"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 xml:space="preserve">Za </w:t>
      </w:r>
      <w:r w:rsidR="00A95F7B" w:rsidRPr="003B51F2">
        <w:rPr>
          <w:rFonts w:ascii="Cambria" w:eastAsiaTheme="minorEastAsia" w:hAnsi="Cambria" w:cs="Tahoma"/>
          <w:sz w:val="23"/>
          <w:szCs w:val="23"/>
          <w:lang w:eastAsia="en-US"/>
        </w:rPr>
        <w:t>kupujícího</w:t>
      </w:r>
      <w:r w:rsidRPr="003B51F2">
        <w:rPr>
          <w:rFonts w:ascii="Cambria" w:eastAsiaTheme="minorEastAsia" w:hAnsi="Cambria" w:cs="Tahoma"/>
          <w:sz w:val="23"/>
          <w:szCs w:val="23"/>
          <w:lang w:eastAsia="en-US"/>
        </w:rPr>
        <w:t>:</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006579D8">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 xml:space="preserve">Za </w:t>
      </w:r>
      <w:r w:rsidR="00A95F7B" w:rsidRPr="003B51F2">
        <w:rPr>
          <w:rFonts w:ascii="Cambria" w:eastAsiaTheme="minorEastAsia" w:hAnsi="Cambria" w:cs="Tahoma"/>
          <w:sz w:val="23"/>
          <w:szCs w:val="23"/>
          <w:lang w:eastAsia="en-US"/>
        </w:rPr>
        <w:t>prodávajícího</w:t>
      </w:r>
      <w:r w:rsidRPr="003B51F2">
        <w:rPr>
          <w:rFonts w:ascii="Cambria" w:eastAsiaTheme="minorEastAsia" w:hAnsi="Cambria" w:cs="Tahoma"/>
          <w:sz w:val="23"/>
          <w:szCs w:val="23"/>
          <w:lang w:eastAsia="en-US"/>
        </w:rPr>
        <w:t>:</w:t>
      </w:r>
    </w:p>
    <w:p w14:paraId="20C41E2F" w14:textId="77777777" w:rsidR="00637CB0" w:rsidRDefault="00637CB0"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51B50122" w14:textId="77777777" w:rsidR="00000222" w:rsidRDefault="00000222"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72B4907C" w14:textId="77777777" w:rsidR="007561DD" w:rsidRPr="003B51F2" w:rsidRDefault="007561DD"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1EC6BABB" w14:textId="77777777"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w:t>
      </w:r>
    </w:p>
    <w:p w14:paraId="48F6609D" w14:textId="5D677B5A" w:rsidR="00637CB0" w:rsidRPr="003B51F2" w:rsidRDefault="009F0232" w:rsidP="46B27933">
      <w:pPr>
        <w:pStyle w:val="Zkladntextodsazen"/>
        <w:tabs>
          <w:tab w:val="left" w:pos="476"/>
        </w:tabs>
        <w:autoSpaceDE w:val="0"/>
        <w:autoSpaceDN w:val="0"/>
        <w:adjustRightInd w:val="0"/>
        <w:rPr>
          <w:rFonts w:ascii="Cambria" w:eastAsiaTheme="minorEastAsia" w:hAnsi="Cambria" w:cs="Tahoma"/>
          <w:sz w:val="23"/>
          <w:szCs w:val="23"/>
          <w:highlight w:val="yellow"/>
          <w:lang w:eastAsia="en-US"/>
        </w:rPr>
      </w:pPr>
      <w:r w:rsidRPr="46B27933">
        <w:rPr>
          <w:rFonts w:ascii="Cambria" w:eastAsiaTheme="minorEastAsia" w:hAnsi="Cambria" w:cs="Tahoma"/>
          <w:sz w:val="23"/>
          <w:szCs w:val="23"/>
          <w:lang w:eastAsia="en-US"/>
        </w:rPr>
        <w:t>Mg</w:t>
      </w:r>
      <w:r w:rsidR="008901BD" w:rsidRPr="46B27933">
        <w:rPr>
          <w:rFonts w:ascii="Cambria" w:eastAsiaTheme="minorEastAsia" w:hAnsi="Cambria" w:cs="Tahoma"/>
          <w:sz w:val="23"/>
          <w:szCs w:val="23"/>
          <w:lang w:eastAsia="en-US"/>
        </w:rPr>
        <w:t xml:space="preserve">r. </w:t>
      </w:r>
      <w:r w:rsidRPr="46B27933">
        <w:rPr>
          <w:rFonts w:ascii="Cambria" w:eastAsiaTheme="minorEastAsia" w:hAnsi="Cambria" w:cs="Tahoma"/>
          <w:sz w:val="23"/>
          <w:szCs w:val="23"/>
          <w:lang w:eastAsia="en-US"/>
        </w:rPr>
        <w:t>Eva Lehečková</w:t>
      </w:r>
      <w:r w:rsidR="00637CB0" w:rsidRPr="46B27933">
        <w:rPr>
          <w:rFonts w:ascii="Cambria" w:eastAsiaTheme="minorEastAsia" w:hAnsi="Cambria" w:cs="Tahoma"/>
          <w:sz w:val="23"/>
          <w:szCs w:val="23"/>
          <w:lang w:eastAsia="en-US"/>
        </w:rPr>
        <w:t>, Ph.D.</w:t>
      </w:r>
      <w:r>
        <w:tab/>
      </w:r>
      <w:r>
        <w:tab/>
      </w:r>
      <w:r>
        <w:tab/>
      </w:r>
      <w:r>
        <w:tab/>
      </w:r>
      <w:r w:rsidR="00637CB0" w:rsidRPr="46B27933">
        <w:rPr>
          <w:rFonts w:ascii="Cambria" w:eastAsiaTheme="minorEastAsia" w:hAnsi="Cambria" w:cs="Tahoma"/>
          <w:sz w:val="23"/>
          <w:szCs w:val="23"/>
          <w:highlight w:val="yellow"/>
          <w:lang w:eastAsia="en-US"/>
        </w:rPr>
        <w:t>…</w:t>
      </w:r>
    </w:p>
    <w:p w14:paraId="2EE54838" w14:textId="09F69C3B" w:rsidR="00637CB0" w:rsidRPr="003B51F2" w:rsidRDefault="008901BD" w:rsidP="46B27933">
      <w:pPr>
        <w:pStyle w:val="Zkladntextodsazen"/>
        <w:tabs>
          <w:tab w:val="left" w:pos="476"/>
        </w:tabs>
        <w:autoSpaceDE w:val="0"/>
        <w:autoSpaceDN w:val="0"/>
        <w:adjustRightInd w:val="0"/>
        <w:spacing w:before="0" w:after="240"/>
        <w:rPr>
          <w:rFonts w:ascii="Cambria" w:eastAsiaTheme="minorEastAsia" w:hAnsi="Cambria" w:cs="Tahoma"/>
          <w:sz w:val="23"/>
          <w:szCs w:val="23"/>
          <w:lang w:eastAsia="en-US"/>
        </w:rPr>
      </w:pPr>
      <w:r w:rsidRPr="46B27933">
        <w:rPr>
          <w:rFonts w:ascii="Cambria" w:eastAsiaTheme="minorEastAsia" w:hAnsi="Cambria" w:cs="Tahoma"/>
          <w:sz w:val="23"/>
          <w:szCs w:val="23"/>
          <w:lang w:eastAsia="en-US"/>
        </w:rPr>
        <w:t>děkan</w:t>
      </w:r>
      <w:r w:rsidR="009F0232" w:rsidRPr="46B27933">
        <w:rPr>
          <w:rFonts w:ascii="Cambria" w:eastAsiaTheme="minorEastAsia" w:hAnsi="Cambria" w:cs="Tahoma"/>
          <w:sz w:val="23"/>
          <w:szCs w:val="23"/>
          <w:lang w:eastAsia="en-US"/>
        </w:rPr>
        <w:t>ka</w:t>
      </w:r>
      <w:r>
        <w:tab/>
      </w:r>
      <w:r>
        <w:tab/>
      </w:r>
      <w:r>
        <w:tab/>
      </w:r>
      <w:r>
        <w:tab/>
      </w:r>
      <w:r>
        <w:tab/>
      </w:r>
      <w:r>
        <w:tab/>
      </w:r>
      <w:r w:rsidR="00637CB0" w:rsidRPr="46B27933">
        <w:rPr>
          <w:rFonts w:ascii="Cambria" w:eastAsiaTheme="minorEastAsia" w:hAnsi="Cambria" w:cs="Tahoma"/>
          <w:sz w:val="23"/>
          <w:szCs w:val="23"/>
          <w:highlight w:val="yellow"/>
          <w:lang w:eastAsia="en-US"/>
        </w:rPr>
        <w:t>…</w:t>
      </w:r>
    </w:p>
    <w:p w14:paraId="2D105660" w14:textId="77777777" w:rsidR="00637CB0" w:rsidRPr="003B51F2" w:rsidRDefault="00637CB0" w:rsidP="00637CB0">
      <w:pPr>
        <w:rPr>
          <w:rFonts w:ascii="Cambria" w:hAnsi="Cambria"/>
          <w:sz w:val="23"/>
          <w:szCs w:val="23"/>
        </w:rPr>
      </w:pPr>
    </w:p>
    <w:p w14:paraId="6C03A0F8" w14:textId="011930B4" w:rsidR="00E14348" w:rsidRPr="003B51F2" w:rsidRDefault="00E14348" w:rsidP="003B51F2">
      <w:pPr>
        <w:spacing w:after="160" w:line="259" w:lineRule="auto"/>
        <w:rPr>
          <w:rFonts w:ascii="Cambria" w:hAnsi="Cambria" w:cs="Tahoma"/>
          <w:b/>
          <w:bCs/>
          <w:color w:val="000000" w:themeColor="text1"/>
          <w:sz w:val="23"/>
          <w:szCs w:val="23"/>
        </w:rPr>
      </w:pPr>
      <w:r>
        <w:rPr>
          <w:rFonts w:ascii="Cambria" w:hAnsi="Cambria" w:cs="Tahoma"/>
          <w:b/>
          <w:bCs/>
          <w:sz w:val="23"/>
          <w:szCs w:val="23"/>
        </w:rPr>
        <w:br w:type="page"/>
      </w:r>
      <w:r w:rsidRPr="003B51F2">
        <w:rPr>
          <w:rFonts w:ascii="Cambria" w:hAnsi="Cambria" w:cs="Tahoma"/>
          <w:color w:val="000000" w:themeColor="text1"/>
          <w:sz w:val="23"/>
          <w:szCs w:val="23"/>
        </w:rPr>
        <w:t>Příloha č. 1 – Podrobná specifikace věci</w:t>
      </w:r>
    </w:p>
    <w:p w14:paraId="5EE4E032" w14:textId="42BA45C6" w:rsidR="00E14348" w:rsidRPr="003B51F2" w:rsidRDefault="00E14348" w:rsidP="00E14348">
      <w:pPr>
        <w:suppressAutoHyphens/>
        <w:jc w:val="both"/>
        <w:rPr>
          <w:rFonts w:ascii="Cambria" w:hAnsi="Cambria" w:cstheme="minorHAnsi"/>
          <w:b/>
          <w:i/>
          <w:color w:val="000000" w:themeColor="text1"/>
          <w:sz w:val="23"/>
          <w:szCs w:val="23"/>
          <w:u w:val="single"/>
        </w:rPr>
      </w:pPr>
      <w:r w:rsidRPr="003B51F2">
        <w:rPr>
          <w:rFonts w:ascii="Cambria" w:hAnsi="Cambria" w:cstheme="minorHAnsi"/>
          <w:b/>
          <w:i/>
          <w:color w:val="000000" w:themeColor="text1"/>
          <w:sz w:val="23"/>
          <w:szCs w:val="23"/>
          <w:u w:val="single"/>
        </w:rPr>
        <w:t>Pokyn pro účastníka:</w:t>
      </w:r>
    </w:p>
    <w:p w14:paraId="0D79C2CC" w14:textId="77777777" w:rsidR="00E14348" w:rsidRPr="003B51F2" w:rsidRDefault="00E14348" w:rsidP="00E14348">
      <w:pPr>
        <w:suppressAutoHyphens/>
        <w:jc w:val="both"/>
        <w:rPr>
          <w:rFonts w:ascii="Cambria" w:hAnsi="Cambria" w:cstheme="minorHAnsi"/>
          <w:b/>
          <w:i/>
          <w:color w:val="000000" w:themeColor="text1"/>
          <w:sz w:val="23"/>
          <w:szCs w:val="23"/>
        </w:rPr>
      </w:pPr>
    </w:p>
    <w:p w14:paraId="4C1AFFCD" w14:textId="121C0DFB" w:rsidR="00E14348" w:rsidRPr="003B51F2" w:rsidRDefault="00E14348" w:rsidP="003B51F2">
      <w:pPr>
        <w:suppressAutoHyphens/>
        <w:jc w:val="both"/>
        <w:rPr>
          <w:rFonts w:ascii="Cambria" w:hAnsi="Cambria" w:cs="Tahoma"/>
          <w:b/>
          <w:color w:val="000000" w:themeColor="text1"/>
          <w:sz w:val="23"/>
          <w:szCs w:val="23"/>
        </w:rPr>
      </w:pPr>
      <w:r w:rsidRPr="003B51F2">
        <w:rPr>
          <w:rFonts w:ascii="Cambria" w:hAnsi="Cambria" w:cstheme="minorHAnsi"/>
          <w:b/>
          <w:i/>
          <w:color w:val="000000" w:themeColor="text1"/>
          <w:sz w:val="23"/>
          <w:szCs w:val="23"/>
          <w:highlight w:val="yellow"/>
        </w:rPr>
        <w:t>Podrobná specifikace věci bude do smlouvy připojena před uzavřením smlouvy. Podrobná specifikace věci</w:t>
      </w:r>
      <w:r w:rsidRPr="003B51F2">
        <w:rPr>
          <w:rFonts w:ascii="Cambria" w:hAnsi="Cambria" w:cs="Tahoma"/>
          <w:b/>
          <w:color w:val="000000" w:themeColor="text1"/>
          <w:sz w:val="23"/>
          <w:szCs w:val="23"/>
          <w:highlight w:val="yellow"/>
        </w:rPr>
        <w:t xml:space="preserve"> bude při uzavření smlouvy s dodavatelem připojena ke smlouvě jako její příloha č. 1.</w:t>
      </w:r>
    </w:p>
    <w:p w14:paraId="6CD513A6" w14:textId="73BF4A29" w:rsidR="00E14348" w:rsidRPr="003B51F2" w:rsidRDefault="00E14348" w:rsidP="00E14348">
      <w:pPr>
        <w:suppressAutoHyphens/>
        <w:jc w:val="both"/>
        <w:rPr>
          <w:rFonts w:ascii="Cambria" w:hAnsi="Cambria" w:cstheme="minorHAnsi"/>
          <w:b/>
          <w:i/>
          <w:color w:val="000000" w:themeColor="text1"/>
          <w:sz w:val="23"/>
          <w:szCs w:val="23"/>
          <w:highlight w:val="yellow"/>
        </w:rPr>
      </w:pPr>
      <w:r w:rsidRPr="003B51F2">
        <w:rPr>
          <w:rFonts w:ascii="Cambria" w:hAnsi="Cambria" w:cstheme="minorHAnsi"/>
          <w:b/>
          <w:i/>
          <w:color w:val="000000" w:themeColor="text1"/>
          <w:sz w:val="23"/>
          <w:szCs w:val="23"/>
          <w:highlight w:val="yellow"/>
        </w:rPr>
        <w:t xml:space="preserve"> </w:t>
      </w:r>
    </w:p>
    <w:p w14:paraId="61CFFB1C" w14:textId="77777777" w:rsidR="00E14348" w:rsidRDefault="00E14348">
      <w:pPr>
        <w:spacing w:after="160" w:line="259" w:lineRule="auto"/>
        <w:rPr>
          <w:rFonts w:ascii="Cambria" w:hAnsi="Cambria" w:cstheme="minorHAnsi"/>
          <w:b/>
          <w:i/>
          <w:sz w:val="23"/>
          <w:szCs w:val="23"/>
          <w:highlight w:val="yellow"/>
        </w:rPr>
      </w:pPr>
      <w:r>
        <w:rPr>
          <w:rFonts w:ascii="Cambria" w:hAnsi="Cambria" w:cstheme="minorHAnsi"/>
          <w:b/>
          <w:i/>
          <w:sz w:val="23"/>
          <w:szCs w:val="23"/>
          <w:highlight w:val="yellow"/>
        </w:rPr>
        <w:br w:type="page"/>
      </w:r>
    </w:p>
    <w:p w14:paraId="15485914" w14:textId="77777777" w:rsidR="00E14348" w:rsidRPr="003B51F2" w:rsidRDefault="00E14348" w:rsidP="003B51F2">
      <w:pPr>
        <w:tabs>
          <w:tab w:val="left" w:pos="1065"/>
        </w:tabs>
        <w:jc w:val="both"/>
        <w:rPr>
          <w:rFonts w:ascii="Cambria" w:hAnsi="Cambria" w:cs="Tahoma"/>
          <w:sz w:val="23"/>
          <w:szCs w:val="23"/>
        </w:rPr>
      </w:pPr>
      <w:r w:rsidRPr="003B51F2">
        <w:rPr>
          <w:rFonts w:ascii="Cambria" w:hAnsi="Cambria" w:cs="Tahoma"/>
          <w:sz w:val="23"/>
          <w:szCs w:val="23"/>
        </w:rPr>
        <w:t>Příloha č. 2 – Soupis nábytku k nacenění</w:t>
      </w:r>
    </w:p>
    <w:p w14:paraId="03B7D7F5" w14:textId="77777777" w:rsidR="00E14348" w:rsidRPr="00330178" w:rsidRDefault="00E14348" w:rsidP="00E14348">
      <w:pPr>
        <w:suppressAutoHyphens/>
        <w:jc w:val="both"/>
        <w:rPr>
          <w:rFonts w:ascii="Cambria" w:hAnsi="Cambria" w:cstheme="minorHAnsi"/>
          <w:b/>
          <w:i/>
          <w:sz w:val="23"/>
          <w:szCs w:val="23"/>
        </w:rPr>
      </w:pPr>
    </w:p>
    <w:p w14:paraId="4EF03D74" w14:textId="77777777" w:rsidR="00E14348" w:rsidRPr="003B51F2" w:rsidRDefault="00E14348" w:rsidP="00E14348">
      <w:pPr>
        <w:spacing w:after="240"/>
        <w:jc w:val="both"/>
        <w:rPr>
          <w:rFonts w:ascii="Cambria" w:hAnsi="Cambria" w:cs="Tahoma"/>
          <w:b/>
          <w:bCs/>
          <w:i/>
          <w:iCs/>
          <w:sz w:val="23"/>
          <w:szCs w:val="23"/>
          <w:u w:val="single"/>
        </w:rPr>
      </w:pPr>
      <w:r w:rsidRPr="003B51F2">
        <w:rPr>
          <w:rFonts w:ascii="Cambria" w:hAnsi="Cambria" w:cs="Tahoma"/>
          <w:b/>
          <w:bCs/>
          <w:i/>
          <w:iCs/>
          <w:sz w:val="23"/>
          <w:szCs w:val="23"/>
          <w:u w:val="single"/>
        </w:rPr>
        <w:t xml:space="preserve">Pokyn pro účastníka: </w:t>
      </w:r>
    </w:p>
    <w:p w14:paraId="2E828E89" w14:textId="1FEDFBE8" w:rsidR="00637CB0" w:rsidRPr="003B51F2" w:rsidRDefault="00E14348" w:rsidP="003B51F2">
      <w:pPr>
        <w:spacing w:after="240"/>
        <w:jc w:val="both"/>
        <w:rPr>
          <w:rFonts w:ascii="Cambria" w:hAnsi="Cambria" w:cs="Tahoma"/>
          <w:b/>
          <w:bCs/>
          <w:i/>
          <w:iCs/>
          <w:sz w:val="23"/>
          <w:szCs w:val="23"/>
        </w:rPr>
      </w:pPr>
      <w:r w:rsidRPr="003B51F2">
        <w:rPr>
          <w:rFonts w:ascii="Cambria" w:hAnsi="Cambria" w:cs="Tahoma"/>
          <w:b/>
          <w:bCs/>
          <w:i/>
          <w:iCs/>
          <w:sz w:val="23"/>
          <w:szCs w:val="23"/>
          <w:highlight w:val="yellow"/>
        </w:rPr>
        <w:t>Soupis nábytku k nacenění bude do smlouvy doplněn před uzavřením smlouvy s dodavatelem podle údajů z dokumentace zadávacího řízení veřejné zakázky a nabídky předložené dodavatelem v rámci zadávacího řízení veřejné zakázky. Soupis nábytku k nacenění bude při uzavření smlouvy s dodavatelem připojen ke smlouvě jako její příloha č. 2.</w:t>
      </w:r>
    </w:p>
    <w:sectPr w:rsidR="00637CB0" w:rsidRPr="003B51F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92D4" w14:textId="77777777" w:rsidR="00A125DE" w:rsidRDefault="00A125DE" w:rsidP="002319C2">
      <w:r>
        <w:separator/>
      </w:r>
    </w:p>
  </w:endnote>
  <w:endnote w:type="continuationSeparator" w:id="0">
    <w:p w14:paraId="64B6619A" w14:textId="77777777" w:rsidR="00A125DE" w:rsidRDefault="00A125DE" w:rsidP="002319C2">
      <w:r>
        <w:continuationSeparator/>
      </w:r>
    </w:p>
  </w:endnote>
  <w:endnote w:type="continuationNotice" w:id="1">
    <w:p w14:paraId="677F6CCC" w14:textId="77777777" w:rsidR="00A125DE" w:rsidRDefault="00A12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A5F0" w14:textId="77777777" w:rsidR="00A125DE" w:rsidRDefault="00A125DE" w:rsidP="002319C2">
      <w:r>
        <w:separator/>
      </w:r>
    </w:p>
  </w:footnote>
  <w:footnote w:type="continuationSeparator" w:id="0">
    <w:p w14:paraId="1EA48F39" w14:textId="77777777" w:rsidR="00A125DE" w:rsidRDefault="00A125DE" w:rsidP="002319C2">
      <w:r>
        <w:continuationSeparator/>
      </w:r>
    </w:p>
  </w:footnote>
  <w:footnote w:type="continuationNotice" w:id="1">
    <w:p w14:paraId="5667CE03" w14:textId="77777777" w:rsidR="00A125DE" w:rsidRDefault="00A12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B10F0"/>
    <w:multiLevelType w:val="multilevel"/>
    <w:tmpl w:val="BFE40DBA"/>
    <w:lvl w:ilvl="0">
      <w:start w:val="1"/>
      <w:numFmt w:val="decimal"/>
      <w:lvlText w:val="%1."/>
      <w:lvlJc w:val="left"/>
      <w:pPr>
        <w:ind w:left="567" w:hanging="567"/>
      </w:pPr>
      <w:rPr>
        <w:rFonts w:hint="default"/>
        <w:b w:val="0"/>
        <w:color w:val="auto"/>
      </w:rPr>
    </w:lvl>
    <w:lvl w:ilvl="1">
      <w:start w:val="1"/>
      <w:numFmt w:val="lowerRoman"/>
      <w:lvlText w:val="%2."/>
      <w:lvlJc w:val="righ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726D2F"/>
    <w:multiLevelType w:val="multilevel"/>
    <w:tmpl w:val="88E435C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8"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7914A7"/>
    <w:multiLevelType w:val="hybridMultilevel"/>
    <w:tmpl w:val="1180CABE"/>
    <w:lvl w:ilvl="0" w:tplc="F7B6A1EC">
      <w:start w:val="1"/>
      <w:numFmt w:val="bullet"/>
      <w:lvlText w:val="˗"/>
      <w:lvlJc w:val="left"/>
      <w:pPr>
        <w:ind w:left="1145" w:hanging="360"/>
      </w:pPr>
      <w:rPr>
        <w:rFonts w:ascii="Courier New" w:hAnsi="Courier New"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4"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2452048"/>
    <w:multiLevelType w:val="hybridMultilevel"/>
    <w:tmpl w:val="64A2FE42"/>
    <w:lvl w:ilvl="0" w:tplc="F7B6A1EC">
      <w:start w:val="1"/>
      <w:numFmt w:val="bullet"/>
      <w:lvlText w:val="˗"/>
      <w:lvlJc w:val="left"/>
      <w:pPr>
        <w:ind w:left="1145" w:hanging="360"/>
      </w:pPr>
      <w:rPr>
        <w:rFonts w:ascii="Courier New" w:hAnsi="Courier New"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4"/>
  </w:num>
  <w:num w:numId="3" w16cid:durableId="522400910">
    <w:abstractNumId w:val="7"/>
  </w:num>
  <w:num w:numId="4" w16cid:durableId="1306088110">
    <w:abstractNumId w:val="12"/>
  </w:num>
  <w:num w:numId="5" w16cid:durableId="247230416">
    <w:abstractNumId w:val="19"/>
  </w:num>
  <w:num w:numId="6" w16cid:durableId="672880036">
    <w:abstractNumId w:val="15"/>
  </w:num>
  <w:num w:numId="7" w16cid:durableId="1971931440">
    <w:abstractNumId w:val="5"/>
  </w:num>
  <w:num w:numId="8" w16cid:durableId="1960987085">
    <w:abstractNumId w:val="2"/>
  </w:num>
  <w:num w:numId="9" w16cid:durableId="2082361685">
    <w:abstractNumId w:val="10"/>
  </w:num>
  <w:num w:numId="10" w16cid:durableId="1660839670">
    <w:abstractNumId w:val="1"/>
  </w:num>
  <w:num w:numId="11" w16cid:durableId="198200291">
    <w:abstractNumId w:val="8"/>
  </w:num>
  <w:num w:numId="12" w16cid:durableId="1097215680">
    <w:abstractNumId w:val="3"/>
  </w:num>
  <w:num w:numId="13" w16cid:durableId="1281105779">
    <w:abstractNumId w:val="20"/>
  </w:num>
  <w:num w:numId="14" w16cid:durableId="1819762141">
    <w:abstractNumId w:val="16"/>
  </w:num>
  <w:num w:numId="15" w16cid:durableId="778178480">
    <w:abstractNumId w:val="11"/>
  </w:num>
  <w:num w:numId="16" w16cid:durableId="44064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2211473">
    <w:abstractNumId w:val="4"/>
  </w:num>
  <w:num w:numId="19" w16cid:durableId="798650289">
    <w:abstractNumId w:val="6"/>
  </w:num>
  <w:num w:numId="20" w16cid:durableId="64231634">
    <w:abstractNumId w:val="13"/>
  </w:num>
  <w:num w:numId="21" w16cid:durableId="991298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222"/>
    <w:rsid w:val="00007986"/>
    <w:rsid w:val="00011C3F"/>
    <w:rsid w:val="0001204E"/>
    <w:rsid w:val="00017C1A"/>
    <w:rsid w:val="00027659"/>
    <w:rsid w:val="000439BE"/>
    <w:rsid w:val="0005359E"/>
    <w:rsid w:val="00055A9F"/>
    <w:rsid w:val="00056A5F"/>
    <w:rsid w:val="00062149"/>
    <w:rsid w:val="000722B8"/>
    <w:rsid w:val="00076128"/>
    <w:rsid w:val="00091C0A"/>
    <w:rsid w:val="000A5D35"/>
    <w:rsid w:val="000A688C"/>
    <w:rsid w:val="000A6BDD"/>
    <w:rsid w:val="000F1038"/>
    <w:rsid w:val="000F215C"/>
    <w:rsid w:val="000F7A03"/>
    <w:rsid w:val="00100E89"/>
    <w:rsid w:val="00110F2F"/>
    <w:rsid w:val="00134166"/>
    <w:rsid w:val="001344B9"/>
    <w:rsid w:val="00153834"/>
    <w:rsid w:val="001745EA"/>
    <w:rsid w:val="00174F5E"/>
    <w:rsid w:val="001773AD"/>
    <w:rsid w:val="00184892"/>
    <w:rsid w:val="001A4AAB"/>
    <w:rsid w:val="001C1169"/>
    <w:rsid w:val="001C5D65"/>
    <w:rsid w:val="001C7D2B"/>
    <w:rsid w:val="001D75E7"/>
    <w:rsid w:val="001E4A29"/>
    <w:rsid w:val="001E6F41"/>
    <w:rsid w:val="001F23A5"/>
    <w:rsid w:val="00204F54"/>
    <w:rsid w:val="00214B5F"/>
    <w:rsid w:val="002207F3"/>
    <w:rsid w:val="002319C2"/>
    <w:rsid w:val="002503C4"/>
    <w:rsid w:val="0025122C"/>
    <w:rsid w:val="00254A1C"/>
    <w:rsid w:val="002621F1"/>
    <w:rsid w:val="0026710C"/>
    <w:rsid w:val="0027138E"/>
    <w:rsid w:val="0028261E"/>
    <w:rsid w:val="0028775A"/>
    <w:rsid w:val="002B2D08"/>
    <w:rsid w:val="002C17F3"/>
    <w:rsid w:val="002C5222"/>
    <w:rsid w:val="002C6B1F"/>
    <w:rsid w:val="002C777C"/>
    <w:rsid w:val="002E1A2F"/>
    <w:rsid w:val="002F3989"/>
    <w:rsid w:val="00320350"/>
    <w:rsid w:val="0033124B"/>
    <w:rsid w:val="0033512D"/>
    <w:rsid w:val="0033797E"/>
    <w:rsid w:val="0034408A"/>
    <w:rsid w:val="0038383E"/>
    <w:rsid w:val="00383A60"/>
    <w:rsid w:val="003B51F2"/>
    <w:rsid w:val="003D0B21"/>
    <w:rsid w:val="003E2CEF"/>
    <w:rsid w:val="003E6DF3"/>
    <w:rsid w:val="003F6913"/>
    <w:rsid w:val="00431230"/>
    <w:rsid w:val="00443062"/>
    <w:rsid w:val="00462109"/>
    <w:rsid w:val="0046631C"/>
    <w:rsid w:val="004D1640"/>
    <w:rsid w:val="004E56FC"/>
    <w:rsid w:val="004F2EC7"/>
    <w:rsid w:val="004F39DA"/>
    <w:rsid w:val="0051037A"/>
    <w:rsid w:val="0052158A"/>
    <w:rsid w:val="00522BFA"/>
    <w:rsid w:val="0052532B"/>
    <w:rsid w:val="00531A96"/>
    <w:rsid w:val="0054488C"/>
    <w:rsid w:val="00561A40"/>
    <w:rsid w:val="005765AF"/>
    <w:rsid w:val="005817C6"/>
    <w:rsid w:val="00593549"/>
    <w:rsid w:val="005B28B1"/>
    <w:rsid w:val="005B4548"/>
    <w:rsid w:val="005B593C"/>
    <w:rsid w:val="005D1AF3"/>
    <w:rsid w:val="005D204D"/>
    <w:rsid w:val="005E004C"/>
    <w:rsid w:val="005E00AE"/>
    <w:rsid w:val="005E1034"/>
    <w:rsid w:val="005E1132"/>
    <w:rsid w:val="005E1751"/>
    <w:rsid w:val="005F2D1B"/>
    <w:rsid w:val="00600D4E"/>
    <w:rsid w:val="0060344D"/>
    <w:rsid w:val="00611201"/>
    <w:rsid w:val="0061675C"/>
    <w:rsid w:val="006171BE"/>
    <w:rsid w:val="0062220B"/>
    <w:rsid w:val="006319C1"/>
    <w:rsid w:val="00637CB0"/>
    <w:rsid w:val="0064332B"/>
    <w:rsid w:val="00644CBD"/>
    <w:rsid w:val="00647BE4"/>
    <w:rsid w:val="006579D8"/>
    <w:rsid w:val="00674351"/>
    <w:rsid w:val="00674CC6"/>
    <w:rsid w:val="0068389F"/>
    <w:rsid w:val="006845D1"/>
    <w:rsid w:val="00684A5C"/>
    <w:rsid w:val="006B191D"/>
    <w:rsid w:val="006F0EB6"/>
    <w:rsid w:val="006F30BF"/>
    <w:rsid w:val="006F43D3"/>
    <w:rsid w:val="00704591"/>
    <w:rsid w:val="00721843"/>
    <w:rsid w:val="0074148B"/>
    <w:rsid w:val="007500DB"/>
    <w:rsid w:val="007561DD"/>
    <w:rsid w:val="00785FD9"/>
    <w:rsid w:val="007A1907"/>
    <w:rsid w:val="007B57E3"/>
    <w:rsid w:val="007D3D4E"/>
    <w:rsid w:val="007E1F17"/>
    <w:rsid w:val="007F5B72"/>
    <w:rsid w:val="00800815"/>
    <w:rsid w:val="00801DEE"/>
    <w:rsid w:val="00810E31"/>
    <w:rsid w:val="008154C5"/>
    <w:rsid w:val="008202E6"/>
    <w:rsid w:val="00822348"/>
    <w:rsid w:val="00822986"/>
    <w:rsid w:val="00830CBE"/>
    <w:rsid w:val="008464AD"/>
    <w:rsid w:val="00861A74"/>
    <w:rsid w:val="00863EA7"/>
    <w:rsid w:val="00867F88"/>
    <w:rsid w:val="00870525"/>
    <w:rsid w:val="00874C8B"/>
    <w:rsid w:val="008901BD"/>
    <w:rsid w:val="008A2055"/>
    <w:rsid w:val="008A32F5"/>
    <w:rsid w:val="008A54B3"/>
    <w:rsid w:val="008B3219"/>
    <w:rsid w:val="008B4F6F"/>
    <w:rsid w:val="008C0F6E"/>
    <w:rsid w:val="008D58B1"/>
    <w:rsid w:val="008F3802"/>
    <w:rsid w:val="008F6764"/>
    <w:rsid w:val="00903532"/>
    <w:rsid w:val="00922D9A"/>
    <w:rsid w:val="00925453"/>
    <w:rsid w:val="0093675A"/>
    <w:rsid w:val="00941978"/>
    <w:rsid w:val="00950A16"/>
    <w:rsid w:val="009531B0"/>
    <w:rsid w:val="00964A22"/>
    <w:rsid w:val="00967B77"/>
    <w:rsid w:val="0097110E"/>
    <w:rsid w:val="009927D3"/>
    <w:rsid w:val="009A4343"/>
    <w:rsid w:val="009B37F1"/>
    <w:rsid w:val="009B65D5"/>
    <w:rsid w:val="009C1701"/>
    <w:rsid w:val="009C59A9"/>
    <w:rsid w:val="009C7260"/>
    <w:rsid w:val="009D2B0E"/>
    <w:rsid w:val="009D2F46"/>
    <w:rsid w:val="009D63B6"/>
    <w:rsid w:val="009D6F45"/>
    <w:rsid w:val="009E06F1"/>
    <w:rsid w:val="009F0232"/>
    <w:rsid w:val="009F4973"/>
    <w:rsid w:val="009F5CB9"/>
    <w:rsid w:val="009F6C85"/>
    <w:rsid w:val="00A02CC5"/>
    <w:rsid w:val="00A125DE"/>
    <w:rsid w:val="00A216BC"/>
    <w:rsid w:val="00A3174A"/>
    <w:rsid w:val="00A32E11"/>
    <w:rsid w:val="00A52630"/>
    <w:rsid w:val="00A542D3"/>
    <w:rsid w:val="00A54626"/>
    <w:rsid w:val="00A54E2B"/>
    <w:rsid w:val="00A67149"/>
    <w:rsid w:val="00A71F57"/>
    <w:rsid w:val="00A90321"/>
    <w:rsid w:val="00A95F7B"/>
    <w:rsid w:val="00AA5054"/>
    <w:rsid w:val="00AB625C"/>
    <w:rsid w:val="00AD7D8D"/>
    <w:rsid w:val="00AF3860"/>
    <w:rsid w:val="00B01D99"/>
    <w:rsid w:val="00B02236"/>
    <w:rsid w:val="00B223E6"/>
    <w:rsid w:val="00B30EBC"/>
    <w:rsid w:val="00B438CA"/>
    <w:rsid w:val="00B45464"/>
    <w:rsid w:val="00B64659"/>
    <w:rsid w:val="00B70035"/>
    <w:rsid w:val="00B77815"/>
    <w:rsid w:val="00B8349E"/>
    <w:rsid w:val="00B86B64"/>
    <w:rsid w:val="00BA7A38"/>
    <w:rsid w:val="00BE1A4B"/>
    <w:rsid w:val="00BE2121"/>
    <w:rsid w:val="00BF04A4"/>
    <w:rsid w:val="00C06D5F"/>
    <w:rsid w:val="00C22AC5"/>
    <w:rsid w:val="00C2687A"/>
    <w:rsid w:val="00C32AC4"/>
    <w:rsid w:val="00C344AD"/>
    <w:rsid w:val="00C44523"/>
    <w:rsid w:val="00C558F2"/>
    <w:rsid w:val="00C67F66"/>
    <w:rsid w:val="00C7114C"/>
    <w:rsid w:val="00C7613A"/>
    <w:rsid w:val="00C950A5"/>
    <w:rsid w:val="00CB0921"/>
    <w:rsid w:val="00CB1CBF"/>
    <w:rsid w:val="00CD5A5A"/>
    <w:rsid w:val="00CE126D"/>
    <w:rsid w:val="00CE74E9"/>
    <w:rsid w:val="00D15EEA"/>
    <w:rsid w:val="00D261DC"/>
    <w:rsid w:val="00D35FAC"/>
    <w:rsid w:val="00D720F1"/>
    <w:rsid w:val="00D769CB"/>
    <w:rsid w:val="00D770A1"/>
    <w:rsid w:val="00D85364"/>
    <w:rsid w:val="00D876F1"/>
    <w:rsid w:val="00DA65EB"/>
    <w:rsid w:val="00DC08ED"/>
    <w:rsid w:val="00DC2931"/>
    <w:rsid w:val="00DC2DC9"/>
    <w:rsid w:val="00DD3132"/>
    <w:rsid w:val="00DE175F"/>
    <w:rsid w:val="00DF481F"/>
    <w:rsid w:val="00E00E4D"/>
    <w:rsid w:val="00E14348"/>
    <w:rsid w:val="00E5315E"/>
    <w:rsid w:val="00E5331E"/>
    <w:rsid w:val="00E82706"/>
    <w:rsid w:val="00E967C6"/>
    <w:rsid w:val="00EA30DE"/>
    <w:rsid w:val="00EA5E67"/>
    <w:rsid w:val="00EA7A07"/>
    <w:rsid w:val="00EB6E6C"/>
    <w:rsid w:val="00EE0C45"/>
    <w:rsid w:val="00EE49A6"/>
    <w:rsid w:val="00F03EBC"/>
    <w:rsid w:val="00F06685"/>
    <w:rsid w:val="00F13A04"/>
    <w:rsid w:val="00F224EB"/>
    <w:rsid w:val="00F26C1B"/>
    <w:rsid w:val="00F332AC"/>
    <w:rsid w:val="00F71DFE"/>
    <w:rsid w:val="00F84251"/>
    <w:rsid w:val="00FB6078"/>
    <w:rsid w:val="00FC641F"/>
    <w:rsid w:val="00FE0544"/>
    <w:rsid w:val="00FF67D2"/>
    <w:rsid w:val="0536B280"/>
    <w:rsid w:val="0C1B7CB9"/>
    <w:rsid w:val="1337EB2B"/>
    <w:rsid w:val="13917E43"/>
    <w:rsid w:val="1718E3BF"/>
    <w:rsid w:val="18301D1F"/>
    <w:rsid w:val="19739086"/>
    <w:rsid w:val="19B91451"/>
    <w:rsid w:val="210725BC"/>
    <w:rsid w:val="2109E7D6"/>
    <w:rsid w:val="211A1DB1"/>
    <w:rsid w:val="22CDAB53"/>
    <w:rsid w:val="23B1A12F"/>
    <w:rsid w:val="24126F98"/>
    <w:rsid w:val="2AE0F447"/>
    <w:rsid w:val="300B19C9"/>
    <w:rsid w:val="32495DE7"/>
    <w:rsid w:val="3485CE09"/>
    <w:rsid w:val="3ACEFEFA"/>
    <w:rsid w:val="3BF40BCC"/>
    <w:rsid w:val="3C344335"/>
    <w:rsid w:val="3E379FBE"/>
    <w:rsid w:val="3EB0663F"/>
    <w:rsid w:val="4500EB08"/>
    <w:rsid w:val="46B27933"/>
    <w:rsid w:val="47E35E00"/>
    <w:rsid w:val="48F5BAC6"/>
    <w:rsid w:val="499F853B"/>
    <w:rsid w:val="4B264D91"/>
    <w:rsid w:val="4BA99914"/>
    <w:rsid w:val="4C13F862"/>
    <w:rsid w:val="5026EC77"/>
    <w:rsid w:val="5165F688"/>
    <w:rsid w:val="55075AE8"/>
    <w:rsid w:val="5890C877"/>
    <w:rsid w:val="5DAED44C"/>
    <w:rsid w:val="5EA39E74"/>
    <w:rsid w:val="647C19CE"/>
    <w:rsid w:val="6551D776"/>
    <w:rsid w:val="67D11965"/>
    <w:rsid w:val="68A6BF8E"/>
    <w:rsid w:val="69297857"/>
    <w:rsid w:val="698FECAD"/>
    <w:rsid w:val="6FEAB045"/>
    <w:rsid w:val="6FF19D46"/>
    <w:rsid w:val="713679EC"/>
    <w:rsid w:val="7196FB53"/>
    <w:rsid w:val="72EF50BD"/>
    <w:rsid w:val="76854AB0"/>
    <w:rsid w:val="7B0A33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E29970B8-C56A-453D-95DC-491AA335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aliases w:val="Styl2,Conclusion de partie"/>
    <w:basedOn w:val="Normln"/>
    <w:link w:val="OdstavecseseznamemChar"/>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A71F57"/>
    <w:rPr>
      <w:color w:val="0563C1" w:themeColor="hyperlink"/>
      <w:u w:val="single"/>
    </w:rPr>
  </w:style>
  <w:style w:type="character" w:styleId="Nevyeenzmnka">
    <w:name w:val="Unresolved Mention"/>
    <w:basedOn w:val="Standardnpsmoodstavce"/>
    <w:uiPriority w:val="99"/>
    <w:semiHidden/>
    <w:unhideWhenUsed/>
    <w:rsid w:val="00A71F57"/>
    <w:rPr>
      <w:color w:val="605E5C"/>
      <w:shd w:val="clear" w:color="auto" w:fill="E1DFDD"/>
    </w:rPr>
  </w:style>
  <w:style w:type="paragraph" w:styleId="Revize">
    <w:name w:val="Revision"/>
    <w:hidden/>
    <w:uiPriority w:val="99"/>
    <w:semiHidden/>
    <w:rsid w:val="00CD5A5A"/>
    <w:pPr>
      <w:spacing w:after="0" w:line="240" w:lineRule="auto"/>
    </w:pPr>
    <w:rPr>
      <w:rFonts w:ascii="Times New Roman" w:eastAsia="Times New Roman" w:hAnsi="Times New Roman"/>
      <w:sz w:val="24"/>
      <w:szCs w:val="24"/>
      <w:lang w:eastAsia="cs-CZ"/>
    </w:rPr>
  </w:style>
  <w:style w:type="paragraph" w:customStyle="1" w:styleId="Odsavec">
    <w:name w:val="Odsavec"/>
    <w:basedOn w:val="Normln"/>
    <w:qFormat/>
    <w:rsid w:val="009F4973"/>
    <w:pPr>
      <w:spacing w:before="120" w:after="120"/>
      <w:ind w:firstLine="284"/>
      <w:jc w:val="both"/>
    </w:pPr>
    <w:rPr>
      <w:rFonts w:ascii="Arial" w:hAnsi="Arial"/>
      <w:sz w:val="22"/>
      <w:szCs w:val="20"/>
    </w:rPr>
  </w:style>
  <w:style w:type="paragraph" w:styleId="Zkladntext">
    <w:name w:val="Body Text"/>
    <w:basedOn w:val="Normln"/>
    <w:link w:val="ZkladntextChar"/>
    <w:uiPriority w:val="99"/>
    <w:semiHidden/>
    <w:unhideWhenUsed/>
    <w:rsid w:val="0026710C"/>
    <w:pPr>
      <w:spacing w:after="120"/>
    </w:pPr>
  </w:style>
  <w:style w:type="character" w:customStyle="1" w:styleId="ZkladntextChar">
    <w:name w:val="Základní text Char"/>
    <w:basedOn w:val="Standardnpsmoodstavce"/>
    <w:link w:val="Zkladntext"/>
    <w:uiPriority w:val="99"/>
    <w:semiHidden/>
    <w:rsid w:val="0026710C"/>
    <w:rPr>
      <w:rFonts w:ascii="Times New Roman" w:eastAsia="Times New Roman" w:hAnsi="Times New Roman"/>
      <w:sz w:val="24"/>
      <w:szCs w:val="24"/>
      <w:lang w:eastAsia="cs-CZ"/>
    </w:rPr>
  </w:style>
  <w:style w:type="character" w:customStyle="1" w:styleId="OdstavecseseznamemChar">
    <w:name w:val="Odstavec se seznamem Char"/>
    <w:aliases w:val="Styl2 Char,Conclusion de partie Char"/>
    <w:link w:val="Odstavecseseznamem"/>
    <w:uiPriority w:val="34"/>
    <w:locked/>
    <w:rsid w:val="0026710C"/>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provoz@ff.cuni.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23892417A700489592A1A42C8FF39A" ma:contentTypeVersion="22" ma:contentTypeDescription="Vytvoří nový dokument" ma:contentTypeScope="" ma:versionID="1bcba17af4849424240f12f92afd9141">
  <xsd:schema xmlns:xsd="http://www.w3.org/2001/XMLSchema" xmlns:xs="http://www.w3.org/2001/XMLSchema" xmlns:p="http://schemas.microsoft.com/office/2006/metadata/properties" xmlns:ns2="87c9f3af-ec7a-450e-8294-b635bcd26152" xmlns:ns3="cdade9ed-8a37-4604-8901-3f3c6772e945" xmlns:ns4="ddd4955e-e515-422d-8a4e-24f85441c1a6" targetNamespace="http://schemas.microsoft.com/office/2006/metadata/properties" ma:root="true" ma:fieldsID="cf6bc7d9011836de0891e578d7fd7bf8" ns2:_="" ns3:_="" ns4:_="">
    <xsd:import namespace="87c9f3af-ec7a-450e-8294-b635bcd26152"/>
    <xsd:import namespace="cdade9ed-8a37-4604-8901-3f3c6772e945"/>
    <xsd:import namespace="ddd4955e-e515-422d-8a4e-24f85441c1a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f3af-ec7a-450e-8294-b635bcd2615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de9ed-8a37-4604-8901-3f3c6772e9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A4466-3858-43F5-B542-D1D41F94AE04}" ma:internalName="TaxCatchAll" ma:showField="CatchAllData" ma:web="{87c9f3af-ec7a-450e-8294-b635bcd26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Styl2CitacePRO.xsl" StyleName="Styl 2 Citace PRO"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cdade9ed-8a37-4604-8901-3f3c6772e9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24A0AB-5265-4C0B-B0F2-91D5F144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f3af-ec7a-450e-8294-b635bcd26152"/>
    <ds:schemaRef ds:uri="cdade9ed-8a37-4604-8901-3f3c6772e945"/>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3.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4.xml><?xml version="1.0" encoding="utf-8"?>
<ds:datastoreItem xmlns:ds="http://schemas.openxmlformats.org/officeDocument/2006/customXml" ds:itemID="{DCF0B149-7337-46E8-8638-27CC3CD13436}">
  <ds:schemaRefs>
    <ds:schemaRef ds:uri="http://www.w3.org/XML/1998/namespace"/>
    <ds:schemaRef ds:uri="ddd4955e-e515-422d-8a4e-24f85441c1a6"/>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cdade9ed-8a37-4604-8901-3f3c6772e945"/>
    <ds:schemaRef ds:uri="87c9f3af-ec7a-450e-8294-b635bcd2615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4671</Words>
  <Characters>27562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Ziaťková Jindřiška</dc:creator>
  <cp:keywords/>
  <dc:description/>
  <cp:lastModifiedBy>Chrastilová, Daniela</cp:lastModifiedBy>
  <cp:revision>14</cp:revision>
  <dcterms:created xsi:type="dcterms:W3CDTF">2025-05-07T08:29:00Z</dcterms:created>
  <dcterms:modified xsi:type="dcterms:W3CDTF">2025-06-11T13:22:00Z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0x0101001823892417A700489592A1A42C8FF39A</vt:lpwstr>
  </property>
  <property fmtid="{D5CDD505-2E9C-101B-9397-08002B2CF9AE}" pid="3" name="MediaServiceImageTags">
    <vt:lpwstr/>
  </property>
</Properties>
</file>