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A8A5" w14:textId="48B2AFED" w:rsidR="00EC10F0" w:rsidRPr="006540AD" w:rsidRDefault="00EC10F0" w:rsidP="00471EF6">
      <w:pPr>
        <w:widowControl w:val="0"/>
        <w:spacing w:after="120"/>
        <w:rPr>
          <w:rFonts w:ascii="Segoe UI" w:hAnsi="Segoe UI" w:cs="Segoe UI"/>
          <w:bCs/>
          <w:i/>
        </w:rPr>
      </w:pPr>
      <w:r w:rsidRPr="00471EF6">
        <w:rPr>
          <w:rFonts w:ascii="Segoe UI" w:hAnsi="Segoe UI" w:cs="Segoe UI"/>
          <w:bCs/>
          <w:i/>
        </w:rPr>
        <w:t xml:space="preserve">Příloha č. </w:t>
      </w:r>
      <w:r w:rsidR="005C65A4" w:rsidRPr="00471EF6">
        <w:rPr>
          <w:rFonts w:ascii="Segoe UI" w:hAnsi="Segoe UI" w:cs="Segoe UI"/>
          <w:bCs/>
          <w:i/>
        </w:rPr>
        <w:t>1</w:t>
      </w:r>
      <w:r w:rsidRPr="00471EF6">
        <w:rPr>
          <w:rFonts w:ascii="Segoe UI" w:hAnsi="Segoe UI" w:cs="Segoe UI"/>
          <w:bCs/>
          <w:i/>
        </w:rPr>
        <w:t xml:space="preserve"> – </w:t>
      </w:r>
      <w:r w:rsidR="005C65A4" w:rsidRPr="00471EF6">
        <w:rPr>
          <w:rFonts w:ascii="Segoe UI" w:hAnsi="Segoe UI" w:cs="Segoe UI"/>
          <w:bCs/>
          <w:i/>
        </w:rPr>
        <w:t xml:space="preserve">Specifikace </w:t>
      </w:r>
      <w:r w:rsidR="00AB2AF6" w:rsidRPr="00471EF6">
        <w:rPr>
          <w:rFonts w:ascii="Segoe UI" w:hAnsi="Segoe UI" w:cs="Segoe UI"/>
          <w:bCs/>
          <w:i/>
        </w:rPr>
        <w:t xml:space="preserve">Dodávek </w:t>
      </w:r>
      <w:r w:rsidR="005C65A4" w:rsidRPr="00471EF6">
        <w:rPr>
          <w:rFonts w:ascii="Segoe UI" w:hAnsi="Segoe UI" w:cs="Segoe UI"/>
          <w:bCs/>
          <w:i/>
        </w:rPr>
        <w:t xml:space="preserve">a </w:t>
      </w:r>
      <w:r w:rsidR="00AB2AF6" w:rsidRPr="00471EF6">
        <w:rPr>
          <w:rFonts w:ascii="Segoe UI" w:hAnsi="Segoe UI" w:cs="Segoe UI"/>
          <w:bCs/>
          <w:i/>
        </w:rPr>
        <w:t>S</w:t>
      </w:r>
      <w:r w:rsidR="005C65A4" w:rsidRPr="00471EF6">
        <w:rPr>
          <w:rFonts w:ascii="Segoe UI" w:hAnsi="Segoe UI" w:cs="Segoe UI"/>
          <w:bCs/>
          <w:i/>
        </w:rPr>
        <w:t>lužeb</w:t>
      </w:r>
      <w:r w:rsidRPr="006540AD">
        <w:rPr>
          <w:rFonts w:ascii="Segoe UI" w:hAnsi="Segoe UI" w:cs="Segoe UI"/>
          <w:bCs/>
          <w:i/>
        </w:rPr>
        <w:t xml:space="preserve"> </w:t>
      </w:r>
    </w:p>
    <w:p w14:paraId="13EA6CFD" w14:textId="77777777" w:rsidR="00D84C7A" w:rsidRPr="006540AD" w:rsidRDefault="00D84C7A" w:rsidP="00471EF6">
      <w:pPr>
        <w:widowControl w:val="0"/>
        <w:spacing w:before="120" w:after="120" w:line="288" w:lineRule="auto"/>
        <w:jc w:val="center"/>
        <w:rPr>
          <w:rFonts w:ascii="Segoe UI" w:hAnsi="Segoe UI" w:cs="Segoe UI"/>
          <w:caps/>
          <w:sz w:val="40"/>
          <w:szCs w:val="40"/>
        </w:rPr>
      </w:pPr>
    </w:p>
    <w:p w14:paraId="2363D950" w14:textId="77777777" w:rsidR="00D84C7A" w:rsidRPr="006540AD" w:rsidRDefault="00D84C7A" w:rsidP="00471EF6">
      <w:pPr>
        <w:widowControl w:val="0"/>
        <w:spacing w:before="120" w:after="120" w:line="288" w:lineRule="auto"/>
        <w:jc w:val="center"/>
        <w:rPr>
          <w:rFonts w:ascii="Segoe UI" w:hAnsi="Segoe UI" w:cs="Segoe UI"/>
          <w:caps/>
          <w:sz w:val="40"/>
          <w:szCs w:val="40"/>
        </w:rPr>
      </w:pPr>
    </w:p>
    <w:p w14:paraId="48949CC4" w14:textId="77777777" w:rsidR="00D84C7A" w:rsidRPr="006540AD" w:rsidRDefault="00D84C7A" w:rsidP="00471EF6">
      <w:pPr>
        <w:widowControl w:val="0"/>
        <w:spacing w:before="120" w:after="120" w:line="288" w:lineRule="auto"/>
        <w:jc w:val="center"/>
        <w:rPr>
          <w:rFonts w:ascii="Segoe UI" w:hAnsi="Segoe UI" w:cs="Segoe UI"/>
          <w:caps/>
          <w:sz w:val="40"/>
          <w:szCs w:val="40"/>
        </w:rPr>
      </w:pPr>
    </w:p>
    <w:p w14:paraId="084EE8B8" w14:textId="77777777" w:rsidR="00D84C7A" w:rsidRPr="006540AD" w:rsidRDefault="00D84C7A" w:rsidP="00471EF6">
      <w:pPr>
        <w:widowControl w:val="0"/>
        <w:spacing w:before="120" w:after="120" w:line="288" w:lineRule="auto"/>
        <w:jc w:val="center"/>
        <w:rPr>
          <w:rFonts w:ascii="Segoe UI" w:hAnsi="Segoe UI" w:cs="Segoe UI"/>
          <w:caps/>
          <w:sz w:val="40"/>
          <w:szCs w:val="40"/>
        </w:rPr>
      </w:pPr>
    </w:p>
    <w:p w14:paraId="56428254" w14:textId="77777777" w:rsidR="00D84C7A" w:rsidRPr="006540AD" w:rsidRDefault="00D84C7A" w:rsidP="00471EF6">
      <w:pPr>
        <w:widowControl w:val="0"/>
        <w:spacing w:before="120" w:after="120" w:line="288" w:lineRule="auto"/>
        <w:jc w:val="center"/>
        <w:rPr>
          <w:rFonts w:ascii="Segoe UI" w:hAnsi="Segoe UI" w:cs="Segoe UI"/>
          <w:caps/>
          <w:sz w:val="40"/>
          <w:szCs w:val="40"/>
        </w:rPr>
      </w:pPr>
    </w:p>
    <w:p w14:paraId="1D1E202A" w14:textId="7A8E3105" w:rsidR="00EF3F03" w:rsidRPr="006540AD" w:rsidRDefault="0021355A" w:rsidP="00471EF6">
      <w:pPr>
        <w:widowControl w:val="0"/>
        <w:spacing w:after="200"/>
        <w:jc w:val="center"/>
        <w:rPr>
          <w:rFonts w:ascii="Segoe UI" w:hAnsi="Segoe UI" w:cs="Segoe UI"/>
          <w:b/>
          <w:bCs/>
          <w:caps/>
          <w:sz w:val="40"/>
          <w:szCs w:val="40"/>
        </w:rPr>
      </w:pPr>
      <w:r w:rsidRPr="006540AD">
        <w:rPr>
          <w:rFonts w:ascii="Segoe UI" w:hAnsi="Segoe UI" w:cs="Segoe UI"/>
          <w:b/>
          <w:bCs/>
          <w:caps/>
          <w:sz w:val="40"/>
          <w:szCs w:val="40"/>
        </w:rPr>
        <w:t>ROZŠÍŘENÍ SÍŤOVÉ INFRASTRUKTURY O</w:t>
      </w:r>
      <w:r w:rsidR="00BE5DF7">
        <w:rPr>
          <w:rFonts w:ascii="Segoe UI" w:hAnsi="Segoe UI" w:cs="Segoe UI"/>
          <w:b/>
          <w:bCs/>
          <w:caps/>
          <w:sz w:val="40"/>
          <w:szCs w:val="40"/>
        </w:rPr>
        <w:t> </w:t>
      </w:r>
      <w:r w:rsidRPr="006540AD">
        <w:rPr>
          <w:rFonts w:ascii="Segoe UI" w:hAnsi="Segoe UI" w:cs="Segoe UI"/>
          <w:b/>
          <w:bCs/>
          <w:caps/>
          <w:sz w:val="40"/>
          <w:szCs w:val="40"/>
        </w:rPr>
        <w:t>BUDOVY MEPHARED2 - DODÁVKA AKTIVNÍCH PRVKŮ</w:t>
      </w:r>
    </w:p>
    <w:p w14:paraId="3EC5100E" w14:textId="77777777" w:rsidR="00EF3F03" w:rsidRPr="006540AD" w:rsidRDefault="00EF3F03" w:rsidP="00471EF6">
      <w:pPr>
        <w:widowControl w:val="0"/>
        <w:spacing w:after="200"/>
        <w:jc w:val="center"/>
        <w:rPr>
          <w:rFonts w:ascii="Segoe UI" w:hAnsi="Segoe UI" w:cs="Segoe UI"/>
          <w:b/>
          <w:bCs/>
          <w:caps/>
          <w:sz w:val="40"/>
          <w:szCs w:val="40"/>
        </w:rPr>
      </w:pPr>
    </w:p>
    <w:p w14:paraId="67501DE3" w14:textId="2905ADA6" w:rsidR="00D84C7A" w:rsidRPr="006540AD" w:rsidRDefault="00EF3F03" w:rsidP="00471EF6">
      <w:pPr>
        <w:widowControl w:val="0"/>
        <w:spacing w:after="200"/>
        <w:jc w:val="center"/>
        <w:rPr>
          <w:rFonts w:ascii="Segoe UI" w:eastAsia="Arial" w:hAnsi="Segoe UI" w:cs="Segoe UI"/>
          <w:b/>
          <w:sz w:val="32"/>
          <w:szCs w:val="32"/>
        </w:rPr>
      </w:pPr>
      <w:r w:rsidRPr="006540AD">
        <w:rPr>
          <w:rFonts w:ascii="Segoe UI" w:hAnsi="Segoe UI" w:cs="Segoe UI"/>
          <w:b/>
          <w:bCs/>
          <w:caps/>
          <w:sz w:val="32"/>
          <w:szCs w:val="32"/>
        </w:rPr>
        <w:t>VYMEZENÍ PŘEDMĚTU VEŘEJNÉ ZAKÁZKY A TECHNICKÉ PODMÍNKY</w:t>
      </w:r>
    </w:p>
    <w:sdt>
      <w:sdtPr>
        <w:rPr>
          <w:rFonts w:ascii="Segoe UI" w:eastAsiaTheme="minorHAnsi" w:hAnsi="Segoe UI" w:cs="Segoe UI"/>
          <w:b w:val="0"/>
          <w:bCs w:val="0"/>
          <w:color w:val="auto"/>
          <w:sz w:val="22"/>
          <w:szCs w:val="22"/>
          <w:lang w:eastAsia="en-US"/>
        </w:rPr>
        <w:id w:val="-856037885"/>
        <w:docPartObj>
          <w:docPartGallery w:val="Table of Contents"/>
          <w:docPartUnique/>
        </w:docPartObj>
      </w:sdtPr>
      <w:sdtEndPr/>
      <w:sdtContent>
        <w:p w14:paraId="0797758B" w14:textId="77777777" w:rsidR="00585EAE" w:rsidRPr="006540AD" w:rsidRDefault="00585EAE" w:rsidP="00471EF6">
          <w:pPr>
            <w:pStyle w:val="Nadpisobsahu"/>
            <w:keepNext w:val="0"/>
            <w:keepLines w:val="0"/>
            <w:widowControl w:val="0"/>
            <w:numPr>
              <w:ilvl w:val="0"/>
              <w:numId w:val="0"/>
            </w:numPr>
            <w:rPr>
              <w:rFonts w:ascii="Segoe UI" w:eastAsiaTheme="minorHAnsi" w:hAnsi="Segoe UI" w:cs="Segoe UI"/>
              <w:b w:val="0"/>
              <w:bCs w:val="0"/>
              <w:color w:val="auto"/>
              <w:sz w:val="22"/>
              <w:szCs w:val="22"/>
              <w:lang w:eastAsia="en-US"/>
            </w:rPr>
          </w:pPr>
        </w:p>
        <w:p w14:paraId="5885146F" w14:textId="77777777" w:rsidR="00585EAE" w:rsidRPr="006540AD" w:rsidRDefault="00585EAE" w:rsidP="00471EF6">
          <w:pPr>
            <w:widowControl w:val="0"/>
            <w:spacing w:after="200"/>
            <w:jc w:val="left"/>
            <w:rPr>
              <w:rFonts w:ascii="Segoe UI" w:hAnsi="Segoe UI" w:cs="Segoe UI"/>
            </w:rPr>
          </w:pPr>
          <w:r w:rsidRPr="006540AD">
            <w:rPr>
              <w:rFonts w:ascii="Segoe UI" w:hAnsi="Segoe UI" w:cs="Segoe UI"/>
              <w:b/>
              <w:bCs/>
            </w:rPr>
            <w:br w:type="page"/>
          </w:r>
        </w:p>
        <w:p w14:paraId="046DD659" w14:textId="77777777" w:rsidR="00BB5385" w:rsidRPr="006540AD" w:rsidRDefault="00BB5385" w:rsidP="00471EF6">
          <w:pPr>
            <w:pStyle w:val="Nadpisobsahu"/>
            <w:keepNext w:val="0"/>
            <w:keepLines w:val="0"/>
            <w:widowControl w:val="0"/>
            <w:numPr>
              <w:ilvl w:val="0"/>
              <w:numId w:val="0"/>
            </w:numPr>
            <w:rPr>
              <w:rFonts w:ascii="Segoe UI" w:hAnsi="Segoe UI" w:cs="Segoe UI"/>
            </w:rPr>
          </w:pPr>
          <w:r w:rsidRPr="006540AD">
            <w:rPr>
              <w:rFonts w:ascii="Segoe UI" w:hAnsi="Segoe UI" w:cs="Segoe UI"/>
            </w:rPr>
            <w:lastRenderedPageBreak/>
            <w:t>Obsah</w:t>
          </w:r>
        </w:p>
        <w:p w14:paraId="76524210" w14:textId="7695DC63" w:rsidR="00C17C96" w:rsidRDefault="00934093">
          <w:pPr>
            <w:pStyle w:val="Obsah1"/>
            <w:rPr>
              <w:rFonts w:eastAsiaTheme="minorEastAsia"/>
              <w:b w:val="0"/>
              <w:bCs w:val="0"/>
              <w:caps w:val="0"/>
              <w:noProof/>
              <w:kern w:val="2"/>
              <w:sz w:val="24"/>
              <w:szCs w:val="24"/>
              <w:lang w:eastAsia="cs-CZ"/>
              <w14:ligatures w14:val="standardContextual"/>
            </w:rPr>
          </w:pPr>
          <w:r w:rsidRPr="006540AD">
            <w:rPr>
              <w:rFonts w:ascii="Segoe UI" w:hAnsi="Segoe UI" w:cs="Segoe UI"/>
            </w:rPr>
            <w:fldChar w:fldCharType="begin"/>
          </w:r>
          <w:r w:rsidR="00BB5385" w:rsidRPr="006540AD">
            <w:rPr>
              <w:rFonts w:ascii="Segoe UI" w:hAnsi="Segoe UI" w:cs="Segoe UI"/>
            </w:rPr>
            <w:instrText>TOC \o "1-3" \h \z \u</w:instrText>
          </w:r>
          <w:r w:rsidRPr="006540AD">
            <w:rPr>
              <w:rFonts w:ascii="Segoe UI" w:hAnsi="Segoe UI" w:cs="Segoe UI"/>
            </w:rPr>
            <w:fldChar w:fldCharType="separate"/>
          </w:r>
          <w:hyperlink w:anchor="_Toc194664206" w:history="1">
            <w:r w:rsidR="00C17C96" w:rsidRPr="0011265B">
              <w:rPr>
                <w:rStyle w:val="Hypertextovodkaz"/>
                <w:rFonts w:ascii="Segoe UI" w:hAnsi="Segoe UI" w:cs="Segoe UI"/>
                <w:noProof/>
              </w:rPr>
              <w:t>1.</w:t>
            </w:r>
            <w:r w:rsidR="00C17C96">
              <w:rPr>
                <w:rFonts w:eastAsiaTheme="minorEastAsia"/>
                <w:b w:val="0"/>
                <w:bCs w:val="0"/>
                <w:caps w:val="0"/>
                <w:noProof/>
                <w:kern w:val="2"/>
                <w:sz w:val="24"/>
                <w:szCs w:val="24"/>
                <w:lang w:eastAsia="cs-CZ"/>
                <w14:ligatures w14:val="standardContextual"/>
              </w:rPr>
              <w:tab/>
            </w:r>
            <w:r w:rsidR="00C17C96" w:rsidRPr="0011265B">
              <w:rPr>
                <w:rStyle w:val="Hypertextovodkaz"/>
                <w:rFonts w:ascii="Segoe UI" w:hAnsi="Segoe UI" w:cs="Segoe UI"/>
                <w:noProof/>
              </w:rPr>
              <w:t>Účel dokumentu</w:t>
            </w:r>
            <w:r w:rsidR="00C17C96">
              <w:rPr>
                <w:noProof/>
                <w:webHidden/>
              </w:rPr>
              <w:tab/>
            </w:r>
            <w:r w:rsidR="00C17C96">
              <w:rPr>
                <w:noProof/>
                <w:webHidden/>
              </w:rPr>
              <w:fldChar w:fldCharType="begin"/>
            </w:r>
            <w:r w:rsidR="00C17C96">
              <w:rPr>
                <w:noProof/>
                <w:webHidden/>
              </w:rPr>
              <w:instrText xml:space="preserve"> PAGEREF _Toc194664206 \h </w:instrText>
            </w:r>
            <w:r w:rsidR="00C17C96">
              <w:rPr>
                <w:noProof/>
                <w:webHidden/>
              </w:rPr>
            </w:r>
            <w:r w:rsidR="00C17C96">
              <w:rPr>
                <w:noProof/>
                <w:webHidden/>
              </w:rPr>
              <w:fldChar w:fldCharType="separate"/>
            </w:r>
            <w:r w:rsidR="00332622">
              <w:rPr>
                <w:noProof/>
                <w:webHidden/>
              </w:rPr>
              <w:t>3</w:t>
            </w:r>
            <w:r w:rsidR="00C17C96">
              <w:rPr>
                <w:noProof/>
                <w:webHidden/>
              </w:rPr>
              <w:fldChar w:fldCharType="end"/>
            </w:r>
          </w:hyperlink>
        </w:p>
        <w:p w14:paraId="4CBD669C" w14:textId="0244E20F" w:rsidR="00C17C96" w:rsidRDefault="00C17C96">
          <w:pPr>
            <w:pStyle w:val="Obsah1"/>
            <w:rPr>
              <w:rFonts w:eastAsiaTheme="minorEastAsia"/>
              <w:b w:val="0"/>
              <w:bCs w:val="0"/>
              <w:caps w:val="0"/>
              <w:noProof/>
              <w:kern w:val="2"/>
              <w:sz w:val="24"/>
              <w:szCs w:val="24"/>
              <w:lang w:eastAsia="cs-CZ"/>
              <w14:ligatures w14:val="standardContextual"/>
            </w:rPr>
          </w:pPr>
          <w:hyperlink w:anchor="_Toc194664207" w:history="1">
            <w:r w:rsidRPr="0011265B">
              <w:rPr>
                <w:rStyle w:val="Hypertextovodkaz"/>
                <w:rFonts w:ascii="Segoe UI" w:hAnsi="Segoe UI" w:cs="Segoe UI"/>
                <w:noProof/>
              </w:rPr>
              <w:t>2.</w:t>
            </w:r>
            <w:r>
              <w:rPr>
                <w:rFonts w:eastAsiaTheme="minorEastAsia"/>
                <w:b w:val="0"/>
                <w:bCs w:val="0"/>
                <w:caps w:val="0"/>
                <w:noProof/>
                <w:kern w:val="2"/>
                <w:sz w:val="24"/>
                <w:szCs w:val="24"/>
                <w:lang w:eastAsia="cs-CZ"/>
                <w14:ligatures w14:val="standardContextual"/>
              </w:rPr>
              <w:tab/>
            </w:r>
            <w:r w:rsidRPr="0011265B">
              <w:rPr>
                <w:rStyle w:val="Hypertextovodkaz"/>
                <w:rFonts w:ascii="Segoe UI" w:hAnsi="Segoe UI" w:cs="Segoe UI"/>
                <w:noProof/>
              </w:rPr>
              <w:t>Základní informace</w:t>
            </w:r>
            <w:r>
              <w:rPr>
                <w:noProof/>
                <w:webHidden/>
              </w:rPr>
              <w:tab/>
            </w:r>
            <w:r>
              <w:rPr>
                <w:noProof/>
                <w:webHidden/>
              </w:rPr>
              <w:fldChar w:fldCharType="begin"/>
            </w:r>
            <w:r>
              <w:rPr>
                <w:noProof/>
                <w:webHidden/>
              </w:rPr>
              <w:instrText xml:space="preserve"> PAGEREF _Toc194664207 \h </w:instrText>
            </w:r>
            <w:r>
              <w:rPr>
                <w:noProof/>
                <w:webHidden/>
              </w:rPr>
            </w:r>
            <w:r>
              <w:rPr>
                <w:noProof/>
                <w:webHidden/>
              </w:rPr>
              <w:fldChar w:fldCharType="separate"/>
            </w:r>
            <w:r w:rsidR="00332622">
              <w:rPr>
                <w:noProof/>
                <w:webHidden/>
              </w:rPr>
              <w:t>3</w:t>
            </w:r>
            <w:r>
              <w:rPr>
                <w:noProof/>
                <w:webHidden/>
              </w:rPr>
              <w:fldChar w:fldCharType="end"/>
            </w:r>
          </w:hyperlink>
        </w:p>
        <w:p w14:paraId="19163FD2" w14:textId="6819780B" w:rsidR="00C17C96" w:rsidRDefault="00C17C96">
          <w:pPr>
            <w:pStyle w:val="Obsah2"/>
            <w:rPr>
              <w:rFonts w:eastAsiaTheme="minorEastAsia"/>
              <w:smallCaps w:val="0"/>
              <w:noProof/>
              <w:kern w:val="2"/>
              <w:sz w:val="24"/>
              <w:szCs w:val="24"/>
              <w:lang w:eastAsia="cs-CZ"/>
              <w14:ligatures w14:val="standardContextual"/>
            </w:rPr>
          </w:pPr>
          <w:hyperlink w:anchor="_Toc194664208" w:history="1">
            <w:r w:rsidRPr="0011265B">
              <w:rPr>
                <w:rStyle w:val="Hypertextovodkaz"/>
                <w:rFonts w:ascii="Segoe UI" w:hAnsi="Segoe UI" w:cs="Segoe UI"/>
                <w:bCs/>
                <w:noProof/>
              </w:rPr>
              <w:t>2.1</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Cíle zakázky</w:t>
            </w:r>
            <w:r>
              <w:rPr>
                <w:noProof/>
                <w:webHidden/>
              </w:rPr>
              <w:tab/>
            </w:r>
            <w:r>
              <w:rPr>
                <w:noProof/>
                <w:webHidden/>
              </w:rPr>
              <w:fldChar w:fldCharType="begin"/>
            </w:r>
            <w:r>
              <w:rPr>
                <w:noProof/>
                <w:webHidden/>
              </w:rPr>
              <w:instrText xml:space="preserve"> PAGEREF _Toc194664208 \h </w:instrText>
            </w:r>
            <w:r>
              <w:rPr>
                <w:noProof/>
                <w:webHidden/>
              </w:rPr>
            </w:r>
            <w:r>
              <w:rPr>
                <w:noProof/>
                <w:webHidden/>
              </w:rPr>
              <w:fldChar w:fldCharType="separate"/>
            </w:r>
            <w:r w:rsidR="00332622">
              <w:rPr>
                <w:noProof/>
                <w:webHidden/>
              </w:rPr>
              <w:t>3</w:t>
            </w:r>
            <w:r>
              <w:rPr>
                <w:noProof/>
                <w:webHidden/>
              </w:rPr>
              <w:fldChar w:fldCharType="end"/>
            </w:r>
          </w:hyperlink>
        </w:p>
        <w:p w14:paraId="059B2A44" w14:textId="6E1662E3" w:rsidR="00C17C96" w:rsidRDefault="00C17C96">
          <w:pPr>
            <w:pStyle w:val="Obsah2"/>
            <w:rPr>
              <w:rFonts w:eastAsiaTheme="minorEastAsia"/>
              <w:smallCaps w:val="0"/>
              <w:noProof/>
              <w:kern w:val="2"/>
              <w:sz w:val="24"/>
              <w:szCs w:val="24"/>
              <w:lang w:eastAsia="cs-CZ"/>
              <w14:ligatures w14:val="standardContextual"/>
            </w:rPr>
          </w:pPr>
          <w:hyperlink w:anchor="_Toc194664209" w:history="1">
            <w:r w:rsidRPr="0011265B">
              <w:rPr>
                <w:rStyle w:val="Hypertextovodkaz"/>
                <w:rFonts w:ascii="Segoe UI" w:hAnsi="Segoe UI" w:cs="Segoe UI"/>
                <w:bCs/>
                <w:noProof/>
              </w:rPr>
              <w:t>2.2</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Popis stávající situace</w:t>
            </w:r>
            <w:r>
              <w:rPr>
                <w:noProof/>
                <w:webHidden/>
              </w:rPr>
              <w:tab/>
            </w:r>
            <w:r>
              <w:rPr>
                <w:noProof/>
                <w:webHidden/>
              </w:rPr>
              <w:fldChar w:fldCharType="begin"/>
            </w:r>
            <w:r>
              <w:rPr>
                <w:noProof/>
                <w:webHidden/>
              </w:rPr>
              <w:instrText xml:space="preserve"> PAGEREF _Toc194664209 \h </w:instrText>
            </w:r>
            <w:r>
              <w:rPr>
                <w:noProof/>
                <w:webHidden/>
              </w:rPr>
            </w:r>
            <w:r>
              <w:rPr>
                <w:noProof/>
                <w:webHidden/>
              </w:rPr>
              <w:fldChar w:fldCharType="separate"/>
            </w:r>
            <w:r w:rsidR="00332622">
              <w:rPr>
                <w:noProof/>
                <w:webHidden/>
              </w:rPr>
              <w:t>3</w:t>
            </w:r>
            <w:r>
              <w:rPr>
                <w:noProof/>
                <w:webHidden/>
              </w:rPr>
              <w:fldChar w:fldCharType="end"/>
            </w:r>
          </w:hyperlink>
        </w:p>
        <w:p w14:paraId="2CB1376A" w14:textId="5327A346" w:rsidR="00C17C96" w:rsidRDefault="00C17C96">
          <w:pPr>
            <w:pStyle w:val="Obsah2"/>
            <w:rPr>
              <w:rFonts w:eastAsiaTheme="minorEastAsia"/>
              <w:smallCaps w:val="0"/>
              <w:noProof/>
              <w:kern w:val="2"/>
              <w:sz w:val="24"/>
              <w:szCs w:val="24"/>
              <w:lang w:eastAsia="cs-CZ"/>
              <w14:ligatures w14:val="standardContextual"/>
            </w:rPr>
          </w:pPr>
          <w:hyperlink w:anchor="_Toc194664210" w:history="1">
            <w:r w:rsidRPr="0011265B">
              <w:rPr>
                <w:rStyle w:val="Hypertextovodkaz"/>
                <w:rFonts w:ascii="Segoe UI" w:hAnsi="Segoe UI" w:cs="Segoe UI"/>
                <w:bCs/>
                <w:noProof/>
              </w:rPr>
              <w:t>2.3</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Technologické prostředí Objednatele</w:t>
            </w:r>
            <w:r>
              <w:rPr>
                <w:noProof/>
                <w:webHidden/>
              </w:rPr>
              <w:tab/>
            </w:r>
            <w:r>
              <w:rPr>
                <w:noProof/>
                <w:webHidden/>
              </w:rPr>
              <w:fldChar w:fldCharType="begin"/>
            </w:r>
            <w:r>
              <w:rPr>
                <w:noProof/>
                <w:webHidden/>
              </w:rPr>
              <w:instrText xml:space="preserve"> PAGEREF _Toc194664210 \h </w:instrText>
            </w:r>
            <w:r>
              <w:rPr>
                <w:noProof/>
                <w:webHidden/>
              </w:rPr>
            </w:r>
            <w:r>
              <w:rPr>
                <w:noProof/>
                <w:webHidden/>
              </w:rPr>
              <w:fldChar w:fldCharType="separate"/>
            </w:r>
            <w:r w:rsidR="00332622">
              <w:rPr>
                <w:noProof/>
                <w:webHidden/>
              </w:rPr>
              <w:t>4</w:t>
            </w:r>
            <w:r>
              <w:rPr>
                <w:noProof/>
                <w:webHidden/>
              </w:rPr>
              <w:fldChar w:fldCharType="end"/>
            </w:r>
          </w:hyperlink>
        </w:p>
        <w:p w14:paraId="25A7A6A4" w14:textId="71C6DAB9" w:rsidR="00C17C96" w:rsidRDefault="00C17C96">
          <w:pPr>
            <w:pStyle w:val="Obsah2"/>
            <w:rPr>
              <w:rFonts w:eastAsiaTheme="minorEastAsia"/>
              <w:smallCaps w:val="0"/>
              <w:noProof/>
              <w:kern w:val="2"/>
              <w:sz w:val="24"/>
              <w:szCs w:val="24"/>
              <w:lang w:eastAsia="cs-CZ"/>
              <w14:ligatures w14:val="standardContextual"/>
            </w:rPr>
          </w:pPr>
          <w:hyperlink w:anchor="_Toc194664211" w:history="1">
            <w:r w:rsidRPr="0011265B">
              <w:rPr>
                <w:rStyle w:val="Hypertextovodkaz"/>
                <w:rFonts w:ascii="Segoe UI" w:hAnsi="Segoe UI" w:cs="Segoe UI"/>
                <w:bCs/>
                <w:noProof/>
              </w:rPr>
              <w:t>2.4</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Stavební připravenost v novém kampusu M2</w:t>
            </w:r>
            <w:r>
              <w:rPr>
                <w:noProof/>
                <w:webHidden/>
              </w:rPr>
              <w:tab/>
            </w:r>
            <w:r>
              <w:rPr>
                <w:noProof/>
                <w:webHidden/>
              </w:rPr>
              <w:fldChar w:fldCharType="begin"/>
            </w:r>
            <w:r>
              <w:rPr>
                <w:noProof/>
                <w:webHidden/>
              </w:rPr>
              <w:instrText xml:space="preserve"> PAGEREF _Toc194664211 \h </w:instrText>
            </w:r>
            <w:r>
              <w:rPr>
                <w:noProof/>
                <w:webHidden/>
              </w:rPr>
            </w:r>
            <w:r>
              <w:rPr>
                <w:noProof/>
                <w:webHidden/>
              </w:rPr>
              <w:fldChar w:fldCharType="separate"/>
            </w:r>
            <w:r w:rsidR="00332622">
              <w:rPr>
                <w:noProof/>
                <w:webHidden/>
              </w:rPr>
              <w:t>6</w:t>
            </w:r>
            <w:r>
              <w:rPr>
                <w:noProof/>
                <w:webHidden/>
              </w:rPr>
              <w:fldChar w:fldCharType="end"/>
            </w:r>
          </w:hyperlink>
        </w:p>
        <w:p w14:paraId="2BB09FD8" w14:textId="582163FA" w:rsidR="00C17C96" w:rsidRDefault="00C17C96">
          <w:pPr>
            <w:pStyle w:val="Obsah1"/>
            <w:rPr>
              <w:rFonts w:eastAsiaTheme="minorEastAsia"/>
              <w:b w:val="0"/>
              <w:bCs w:val="0"/>
              <w:caps w:val="0"/>
              <w:noProof/>
              <w:kern w:val="2"/>
              <w:sz w:val="24"/>
              <w:szCs w:val="24"/>
              <w:lang w:eastAsia="cs-CZ"/>
              <w14:ligatures w14:val="standardContextual"/>
            </w:rPr>
          </w:pPr>
          <w:hyperlink w:anchor="_Toc194664212" w:history="1">
            <w:r w:rsidRPr="0011265B">
              <w:rPr>
                <w:rStyle w:val="Hypertextovodkaz"/>
                <w:rFonts w:ascii="Segoe UI" w:hAnsi="Segoe UI" w:cs="Segoe UI"/>
                <w:noProof/>
              </w:rPr>
              <w:t>3.</w:t>
            </w:r>
            <w:r>
              <w:rPr>
                <w:rFonts w:eastAsiaTheme="minorEastAsia"/>
                <w:b w:val="0"/>
                <w:bCs w:val="0"/>
                <w:caps w:val="0"/>
                <w:noProof/>
                <w:kern w:val="2"/>
                <w:sz w:val="24"/>
                <w:szCs w:val="24"/>
                <w:lang w:eastAsia="cs-CZ"/>
                <w14:ligatures w14:val="standardContextual"/>
              </w:rPr>
              <w:tab/>
            </w:r>
            <w:r w:rsidRPr="0011265B">
              <w:rPr>
                <w:rStyle w:val="Hypertextovodkaz"/>
                <w:rFonts w:ascii="Segoe UI" w:hAnsi="Segoe UI" w:cs="Segoe UI"/>
                <w:noProof/>
              </w:rPr>
              <w:t>Technická specifikace nově požadovaného HW/SW</w:t>
            </w:r>
            <w:r>
              <w:rPr>
                <w:noProof/>
                <w:webHidden/>
              </w:rPr>
              <w:tab/>
            </w:r>
            <w:r>
              <w:rPr>
                <w:noProof/>
                <w:webHidden/>
              </w:rPr>
              <w:fldChar w:fldCharType="begin"/>
            </w:r>
            <w:r>
              <w:rPr>
                <w:noProof/>
                <w:webHidden/>
              </w:rPr>
              <w:instrText xml:space="preserve"> PAGEREF _Toc194664212 \h </w:instrText>
            </w:r>
            <w:r>
              <w:rPr>
                <w:noProof/>
                <w:webHidden/>
              </w:rPr>
            </w:r>
            <w:r>
              <w:rPr>
                <w:noProof/>
                <w:webHidden/>
              </w:rPr>
              <w:fldChar w:fldCharType="separate"/>
            </w:r>
            <w:r w:rsidR="00332622">
              <w:rPr>
                <w:noProof/>
                <w:webHidden/>
              </w:rPr>
              <w:t>9</w:t>
            </w:r>
            <w:r>
              <w:rPr>
                <w:noProof/>
                <w:webHidden/>
              </w:rPr>
              <w:fldChar w:fldCharType="end"/>
            </w:r>
          </w:hyperlink>
        </w:p>
        <w:p w14:paraId="31F0F923" w14:textId="09BCCC02" w:rsidR="00C17C96" w:rsidRDefault="00C17C96">
          <w:pPr>
            <w:pStyle w:val="Obsah2"/>
            <w:rPr>
              <w:rFonts w:eastAsiaTheme="minorEastAsia"/>
              <w:smallCaps w:val="0"/>
              <w:noProof/>
              <w:kern w:val="2"/>
              <w:sz w:val="24"/>
              <w:szCs w:val="24"/>
              <w:lang w:eastAsia="cs-CZ"/>
              <w14:ligatures w14:val="standardContextual"/>
            </w:rPr>
          </w:pPr>
          <w:hyperlink w:anchor="_Toc194664213" w:history="1">
            <w:r w:rsidRPr="0011265B">
              <w:rPr>
                <w:rStyle w:val="Hypertextovodkaz"/>
                <w:rFonts w:ascii="Segoe UI" w:hAnsi="Segoe UI" w:cs="Segoe UI"/>
                <w:bCs/>
                <w:noProof/>
              </w:rPr>
              <w:t>3.1</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Seznam aktivních prvků</w:t>
            </w:r>
            <w:r>
              <w:rPr>
                <w:noProof/>
                <w:webHidden/>
              </w:rPr>
              <w:tab/>
            </w:r>
            <w:r>
              <w:rPr>
                <w:noProof/>
                <w:webHidden/>
              </w:rPr>
              <w:fldChar w:fldCharType="begin"/>
            </w:r>
            <w:r>
              <w:rPr>
                <w:noProof/>
                <w:webHidden/>
              </w:rPr>
              <w:instrText xml:space="preserve"> PAGEREF _Toc194664213 \h </w:instrText>
            </w:r>
            <w:r>
              <w:rPr>
                <w:noProof/>
                <w:webHidden/>
              </w:rPr>
            </w:r>
            <w:r>
              <w:rPr>
                <w:noProof/>
                <w:webHidden/>
              </w:rPr>
              <w:fldChar w:fldCharType="separate"/>
            </w:r>
            <w:r w:rsidR="00332622">
              <w:rPr>
                <w:noProof/>
                <w:webHidden/>
              </w:rPr>
              <w:t>9</w:t>
            </w:r>
            <w:r>
              <w:rPr>
                <w:noProof/>
                <w:webHidden/>
              </w:rPr>
              <w:fldChar w:fldCharType="end"/>
            </w:r>
          </w:hyperlink>
        </w:p>
        <w:p w14:paraId="04927B20" w14:textId="1AF26A34" w:rsidR="00C17C96" w:rsidRDefault="00C17C96">
          <w:pPr>
            <w:pStyle w:val="Obsah3"/>
            <w:rPr>
              <w:rFonts w:eastAsiaTheme="minorEastAsia"/>
              <w:i w:val="0"/>
              <w:iCs w:val="0"/>
              <w:noProof/>
              <w:kern w:val="2"/>
              <w:sz w:val="24"/>
              <w:szCs w:val="24"/>
              <w:lang w:eastAsia="cs-CZ"/>
              <w14:ligatures w14:val="standardContextual"/>
            </w:rPr>
          </w:pPr>
          <w:hyperlink w:anchor="_Toc194664214" w:history="1">
            <w:r w:rsidRPr="0011265B">
              <w:rPr>
                <w:rStyle w:val="Hypertextovodkaz"/>
                <w:rFonts w:ascii="Segoe UI" w:eastAsia="Calibri" w:hAnsi="Segoe UI" w:cs="Segoe UI"/>
                <w:bCs/>
                <w:noProof/>
              </w:rPr>
              <w:t>3.1.1</w:t>
            </w:r>
            <w:r>
              <w:rPr>
                <w:rFonts w:eastAsiaTheme="minorEastAsia"/>
                <w:i w:val="0"/>
                <w:iCs w:val="0"/>
                <w:noProof/>
                <w:kern w:val="2"/>
                <w:sz w:val="24"/>
                <w:szCs w:val="24"/>
                <w:lang w:eastAsia="cs-CZ"/>
                <w14:ligatures w14:val="standardContextual"/>
              </w:rPr>
              <w:tab/>
            </w:r>
            <w:r w:rsidRPr="0011265B">
              <w:rPr>
                <w:rStyle w:val="Hypertextovodkaz"/>
                <w:rFonts w:ascii="Segoe UI" w:eastAsia="Calibri" w:hAnsi="Segoe UI" w:cs="Segoe UI"/>
                <w:noProof/>
              </w:rPr>
              <w:t>DC přepínač (SW DC)</w:t>
            </w:r>
            <w:r>
              <w:rPr>
                <w:noProof/>
                <w:webHidden/>
              </w:rPr>
              <w:tab/>
            </w:r>
            <w:r>
              <w:rPr>
                <w:noProof/>
                <w:webHidden/>
              </w:rPr>
              <w:fldChar w:fldCharType="begin"/>
            </w:r>
            <w:r>
              <w:rPr>
                <w:noProof/>
                <w:webHidden/>
              </w:rPr>
              <w:instrText xml:space="preserve"> PAGEREF _Toc194664214 \h </w:instrText>
            </w:r>
            <w:r>
              <w:rPr>
                <w:noProof/>
                <w:webHidden/>
              </w:rPr>
            </w:r>
            <w:r>
              <w:rPr>
                <w:noProof/>
                <w:webHidden/>
              </w:rPr>
              <w:fldChar w:fldCharType="separate"/>
            </w:r>
            <w:r w:rsidR="00332622">
              <w:rPr>
                <w:noProof/>
                <w:webHidden/>
              </w:rPr>
              <w:t>9</w:t>
            </w:r>
            <w:r>
              <w:rPr>
                <w:noProof/>
                <w:webHidden/>
              </w:rPr>
              <w:fldChar w:fldCharType="end"/>
            </w:r>
          </w:hyperlink>
        </w:p>
        <w:p w14:paraId="028A3213" w14:textId="5FBE3734" w:rsidR="00C17C96" w:rsidRDefault="00C17C96">
          <w:pPr>
            <w:pStyle w:val="Obsah3"/>
            <w:rPr>
              <w:rFonts w:eastAsiaTheme="minorEastAsia"/>
              <w:i w:val="0"/>
              <w:iCs w:val="0"/>
              <w:noProof/>
              <w:kern w:val="2"/>
              <w:sz w:val="24"/>
              <w:szCs w:val="24"/>
              <w:lang w:eastAsia="cs-CZ"/>
              <w14:ligatures w14:val="standardContextual"/>
            </w:rPr>
          </w:pPr>
          <w:hyperlink w:anchor="_Toc194664215" w:history="1">
            <w:r w:rsidRPr="0011265B">
              <w:rPr>
                <w:rStyle w:val="Hypertextovodkaz"/>
                <w:rFonts w:ascii="Segoe UI" w:eastAsia="Calibri" w:hAnsi="Segoe UI" w:cs="Segoe UI"/>
                <w:bCs/>
                <w:noProof/>
              </w:rPr>
              <w:t>3.1.2</w:t>
            </w:r>
            <w:r>
              <w:rPr>
                <w:rFonts w:eastAsiaTheme="minorEastAsia"/>
                <w:i w:val="0"/>
                <w:iCs w:val="0"/>
                <w:noProof/>
                <w:kern w:val="2"/>
                <w:sz w:val="24"/>
                <w:szCs w:val="24"/>
                <w:lang w:eastAsia="cs-CZ"/>
                <w14:ligatures w14:val="standardContextual"/>
              </w:rPr>
              <w:tab/>
            </w:r>
            <w:r w:rsidRPr="0011265B">
              <w:rPr>
                <w:rStyle w:val="Hypertextovodkaz"/>
                <w:rFonts w:ascii="Segoe UI" w:eastAsia="Calibri" w:hAnsi="Segoe UI" w:cs="Segoe UI"/>
                <w:noProof/>
              </w:rPr>
              <w:t>L2/L3 přístupový přepínač s mGig (SW Stack)</w:t>
            </w:r>
            <w:r>
              <w:rPr>
                <w:noProof/>
                <w:webHidden/>
              </w:rPr>
              <w:tab/>
            </w:r>
            <w:r>
              <w:rPr>
                <w:noProof/>
                <w:webHidden/>
              </w:rPr>
              <w:fldChar w:fldCharType="begin"/>
            </w:r>
            <w:r>
              <w:rPr>
                <w:noProof/>
                <w:webHidden/>
              </w:rPr>
              <w:instrText xml:space="preserve"> PAGEREF _Toc194664215 \h </w:instrText>
            </w:r>
            <w:r>
              <w:rPr>
                <w:noProof/>
                <w:webHidden/>
              </w:rPr>
            </w:r>
            <w:r>
              <w:rPr>
                <w:noProof/>
                <w:webHidden/>
              </w:rPr>
              <w:fldChar w:fldCharType="separate"/>
            </w:r>
            <w:r w:rsidR="00332622">
              <w:rPr>
                <w:noProof/>
                <w:webHidden/>
              </w:rPr>
              <w:t>9</w:t>
            </w:r>
            <w:r>
              <w:rPr>
                <w:noProof/>
                <w:webHidden/>
              </w:rPr>
              <w:fldChar w:fldCharType="end"/>
            </w:r>
          </w:hyperlink>
        </w:p>
        <w:p w14:paraId="0AAFC644" w14:textId="5F1F5D46" w:rsidR="00C17C96" w:rsidRDefault="00C17C96">
          <w:pPr>
            <w:pStyle w:val="Obsah3"/>
            <w:rPr>
              <w:rFonts w:eastAsiaTheme="minorEastAsia"/>
              <w:i w:val="0"/>
              <w:iCs w:val="0"/>
              <w:noProof/>
              <w:kern w:val="2"/>
              <w:sz w:val="24"/>
              <w:szCs w:val="24"/>
              <w:lang w:eastAsia="cs-CZ"/>
              <w14:ligatures w14:val="standardContextual"/>
            </w:rPr>
          </w:pPr>
          <w:hyperlink w:anchor="_Toc194664217" w:history="1">
            <w:r w:rsidRPr="0011265B">
              <w:rPr>
                <w:rStyle w:val="Hypertextovodkaz"/>
                <w:rFonts w:ascii="Segoe UI" w:eastAsia="Calibri" w:hAnsi="Segoe UI" w:cs="Segoe UI"/>
                <w:bCs/>
                <w:noProof/>
              </w:rPr>
              <w:t>3.1.3</w:t>
            </w:r>
            <w:r>
              <w:rPr>
                <w:rFonts w:eastAsiaTheme="minorEastAsia"/>
                <w:i w:val="0"/>
                <w:iCs w:val="0"/>
                <w:noProof/>
                <w:kern w:val="2"/>
                <w:sz w:val="24"/>
                <w:szCs w:val="24"/>
                <w:lang w:eastAsia="cs-CZ"/>
                <w14:ligatures w14:val="standardContextual"/>
              </w:rPr>
              <w:tab/>
            </w:r>
            <w:r w:rsidRPr="0011265B">
              <w:rPr>
                <w:rStyle w:val="Hypertextovodkaz"/>
                <w:rFonts w:ascii="Segoe UI" w:eastAsia="Calibri" w:hAnsi="Segoe UI" w:cs="Segoe UI"/>
                <w:noProof/>
              </w:rPr>
              <w:t>Nemodulární hraniční směrovač (R3)</w:t>
            </w:r>
            <w:r>
              <w:rPr>
                <w:noProof/>
                <w:webHidden/>
              </w:rPr>
              <w:tab/>
            </w:r>
            <w:r>
              <w:rPr>
                <w:noProof/>
                <w:webHidden/>
              </w:rPr>
              <w:fldChar w:fldCharType="begin"/>
            </w:r>
            <w:r>
              <w:rPr>
                <w:noProof/>
                <w:webHidden/>
              </w:rPr>
              <w:instrText xml:space="preserve"> PAGEREF _Toc194664217 \h </w:instrText>
            </w:r>
            <w:r>
              <w:rPr>
                <w:noProof/>
                <w:webHidden/>
              </w:rPr>
            </w:r>
            <w:r>
              <w:rPr>
                <w:noProof/>
                <w:webHidden/>
              </w:rPr>
              <w:fldChar w:fldCharType="separate"/>
            </w:r>
            <w:r w:rsidR="00332622">
              <w:rPr>
                <w:noProof/>
                <w:webHidden/>
              </w:rPr>
              <w:t>10</w:t>
            </w:r>
            <w:r>
              <w:rPr>
                <w:noProof/>
                <w:webHidden/>
              </w:rPr>
              <w:fldChar w:fldCharType="end"/>
            </w:r>
          </w:hyperlink>
        </w:p>
        <w:p w14:paraId="1455DD80" w14:textId="12A7EA4C" w:rsidR="00C17C96" w:rsidRDefault="00C17C96">
          <w:pPr>
            <w:pStyle w:val="Obsah3"/>
            <w:rPr>
              <w:rFonts w:eastAsiaTheme="minorEastAsia"/>
              <w:i w:val="0"/>
              <w:iCs w:val="0"/>
              <w:noProof/>
              <w:kern w:val="2"/>
              <w:sz w:val="24"/>
              <w:szCs w:val="24"/>
              <w:lang w:eastAsia="cs-CZ"/>
              <w14:ligatures w14:val="standardContextual"/>
            </w:rPr>
          </w:pPr>
          <w:hyperlink w:anchor="_Toc194664218" w:history="1">
            <w:r w:rsidRPr="0011265B">
              <w:rPr>
                <w:rStyle w:val="Hypertextovodkaz"/>
                <w:rFonts w:ascii="Segoe UI" w:eastAsia="Calibri" w:hAnsi="Segoe UI" w:cs="Segoe UI"/>
                <w:bCs/>
                <w:noProof/>
              </w:rPr>
              <w:t>3.1.4</w:t>
            </w:r>
            <w:r>
              <w:rPr>
                <w:rFonts w:eastAsiaTheme="minorEastAsia"/>
                <w:i w:val="0"/>
                <w:iCs w:val="0"/>
                <w:noProof/>
                <w:kern w:val="2"/>
                <w:sz w:val="24"/>
                <w:szCs w:val="24"/>
                <w:lang w:eastAsia="cs-CZ"/>
                <w14:ligatures w14:val="standardContextual"/>
              </w:rPr>
              <w:tab/>
            </w:r>
            <w:r w:rsidRPr="0011265B">
              <w:rPr>
                <w:rStyle w:val="Hypertextovodkaz"/>
                <w:rFonts w:ascii="Segoe UI" w:eastAsia="Calibri" w:hAnsi="Segoe UI" w:cs="Segoe UI"/>
                <w:noProof/>
              </w:rPr>
              <w:t>Modulární páteřní směrovač LAN (R4)</w:t>
            </w:r>
            <w:r>
              <w:rPr>
                <w:noProof/>
                <w:webHidden/>
              </w:rPr>
              <w:tab/>
            </w:r>
            <w:r>
              <w:rPr>
                <w:noProof/>
                <w:webHidden/>
              </w:rPr>
              <w:fldChar w:fldCharType="begin"/>
            </w:r>
            <w:r>
              <w:rPr>
                <w:noProof/>
                <w:webHidden/>
              </w:rPr>
              <w:instrText xml:space="preserve"> PAGEREF _Toc194664218 \h </w:instrText>
            </w:r>
            <w:r>
              <w:rPr>
                <w:noProof/>
                <w:webHidden/>
              </w:rPr>
            </w:r>
            <w:r>
              <w:rPr>
                <w:noProof/>
                <w:webHidden/>
              </w:rPr>
              <w:fldChar w:fldCharType="separate"/>
            </w:r>
            <w:r w:rsidR="00332622">
              <w:rPr>
                <w:noProof/>
                <w:webHidden/>
              </w:rPr>
              <w:t>10</w:t>
            </w:r>
            <w:r>
              <w:rPr>
                <w:noProof/>
                <w:webHidden/>
              </w:rPr>
              <w:fldChar w:fldCharType="end"/>
            </w:r>
          </w:hyperlink>
        </w:p>
        <w:p w14:paraId="3D1F23D9" w14:textId="5B6B21C4" w:rsidR="00C17C96" w:rsidRDefault="00C17C96">
          <w:pPr>
            <w:pStyle w:val="Obsah3"/>
            <w:rPr>
              <w:rFonts w:eastAsiaTheme="minorEastAsia"/>
              <w:i w:val="0"/>
              <w:iCs w:val="0"/>
              <w:noProof/>
              <w:kern w:val="2"/>
              <w:sz w:val="24"/>
              <w:szCs w:val="24"/>
              <w:lang w:eastAsia="cs-CZ"/>
              <w14:ligatures w14:val="standardContextual"/>
            </w:rPr>
          </w:pPr>
          <w:hyperlink w:anchor="_Toc194664220" w:history="1">
            <w:r w:rsidRPr="0011265B">
              <w:rPr>
                <w:rStyle w:val="Hypertextovodkaz"/>
                <w:rFonts w:ascii="Segoe UI" w:eastAsia="Calibri" w:hAnsi="Segoe UI" w:cs="Segoe UI"/>
                <w:bCs/>
                <w:noProof/>
              </w:rPr>
              <w:t>3.1.5</w:t>
            </w:r>
            <w:r>
              <w:rPr>
                <w:rFonts w:eastAsiaTheme="minorEastAsia"/>
                <w:i w:val="0"/>
                <w:iCs w:val="0"/>
                <w:noProof/>
                <w:kern w:val="2"/>
                <w:sz w:val="24"/>
                <w:szCs w:val="24"/>
                <w:lang w:eastAsia="cs-CZ"/>
                <w14:ligatures w14:val="standardContextual"/>
              </w:rPr>
              <w:tab/>
            </w:r>
            <w:r w:rsidRPr="0011265B">
              <w:rPr>
                <w:rStyle w:val="Hypertextovodkaz"/>
                <w:rFonts w:ascii="Segoe UI" w:eastAsia="Calibri" w:hAnsi="Segoe UI" w:cs="Segoe UI"/>
                <w:noProof/>
              </w:rPr>
              <w:t>Kontrolér bezdrátové sítě (WLC02)</w:t>
            </w:r>
            <w:r>
              <w:rPr>
                <w:noProof/>
                <w:webHidden/>
              </w:rPr>
              <w:tab/>
            </w:r>
            <w:r>
              <w:rPr>
                <w:noProof/>
                <w:webHidden/>
              </w:rPr>
              <w:fldChar w:fldCharType="begin"/>
            </w:r>
            <w:r>
              <w:rPr>
                <w:noProof/>
                <w:webHidden/>
              </w:rPr>
              <w:instrText xml:space="preserve"> PAGEREF _Toc194664220 \h </w:instrText>
            </w:r>
            <w:r>
              <w:rPr>
                <w:noProof/>
                <w:webHidden/>
              </w:rPr>
            </w:r>
            <w:r>
              <w:rPr>
                <w:noProof/>
                <w:webHidden/>
              </w:rPr>
              <w:fldChar w:fldCharType="separate"/>
            </w:r>
            <w:r w:rsidR="00332622">
              <w:rPr>
                <w:noProof/>
                <w:webHidden/>
              </w:rPr>
              <w:t>10</w:t>
            </w:r>
            <w:r>
              <w:rPr>
                <w:noProof/>
                <w:webHidden/>
              </w:rPr>
              <w:fldChar w:fldCharType="end"/>
            </w:r>
          </w:hyperlink>
        </w:p>
        <w:p w14:paraId="6EAF1ACD" w14:textId="1B8C6ED5" w:rsidR="00C17C96" w:rsidRDefault="00C17C96">
          <w:pPr>
            <w:pStyle w:val="Obsah3"/>
            <w:rPr>
              <w:rFonts w:eastAsiaTheme="minorEastAsia"/>
              <w:i w:val="0"/>
              <w:iCs w:val="0"/>
              <w:noProof/>
              <w:kern w:val="2"/>
              <w:sz w:val="24"/>
              <w:szCs w:val="24"/>
              <w:lang w:eastAsia="cs-CZ"/>
              <w14:ligatures w14:val="standardContextual"/>
            </w:rPr>
          </w:pPr>
          <w:hyperlink w:anchor="_Toc194664221" w:history="1">
            <w:r w:rsidRPr="0011265B">
              <w:rPr>
                <w:rStyle w:val="Hypertextovodkaz"/>
                <w:rFonts w:ascii="Segoe UI" w:eastAsia="Calibri" w:hAnsi="Segoe UI" w:cs="Segoe UI"/>
                <w:bCs/>
                <w:noProof/>
              </w:rPr>
              <w:t>3.1.6</w:t>
            </w:r>
            <w:r>
              <w:rPr>
                <w:rFonts w:eastAsiaTheme="minorEastAsia"/>
                <w:i w:val="0"/>
                <w:iCs w:val="0"/>
                <w:noProof/>
                <w:kern w:val="2"/>
                <w:sz w:val="24"/>
                <w:szCs w:val="24"/>
                <w:lang w:eastAsia="cs-CZ"/>
                <w14:ligatures w14:val="standardContextual"/>
              </w:rPr>
              <w:tab/>
            </w:r>
            <w:r w:rsidRPr="0011265B">
              <w:rPr>
                <w:rStyle w:val="Hypertextovodkaz"/>
                <w:rFonts w:ascii="Segoe UI" w:eastAsia="Calibri" w:hAnsi="Segoe UI" w:cs="Segoe UI"/>
                <w:noProof/>
              </w:rPr>
              <w:t>Wi-Fi access point (AP)</w:t>
            </w:r>
            <w:r>
              <w:rPr>
                <w:noProof/>
                <w:webHidden/>
              </w:rPr>
              <w:tab/>
            </w:r>
            <w:r>
              <w:rPr>
                <w:noProof/>
                <w:webHidden/>
              </w:rPr>
              <w:fldChar w:fldCharType="begin"/>
            </w:r>
            <w:r>
              <w:rPr>
                <w:noProof/>
                <w:webHidden/>
              </w:rPr>
              <w:instrText xml:space="preserve"> PAGEREF _Toc194664221 \h </w:instrText>
            </w:r>
            <w:r>
              <w:rPr>
                <w:noProof/>
                <w:webHidden/>
              </w:rPr>
            </w:r>
            <w:r>
              <w:rPr>
                <w:noProof/>
                <w:webHidden/>
              </w:rPr>
              <w:fldChar w:fldCharType="separate"/>
            </w:r>
            <w:r w:rsidR="00332622">
              <w:rPr>
                <w:noProof/>
                <w:webHidden/>
              </w:rPr>
              <w:t>12</w:t>
            </w:r>
            <w:r>
              <w:rPr>
                <w:noProof/>
                <w:webHidden/>
              </w:rPr>
              <w:fldChar w:fldCharType="end"/>
            </w:r>
          </w:hyperlink>
        </w:p>
        <w:p w14:paraId="4EA42042" w14:textId="5DEF5675" w:rsidR="00C17C96" w:rsidRDefault="00C17C96">
          <w:pPr>
            <w:pStyle w:val="Obsah2"/>
            <w:rPr>
              <w:rFonts w:eastAsiaTheme="minorEastAsia"/>
              <w:smallCaps w:val="0"/>
              <w:noProof/>
              <w:kern w:val="2"/>
              <w:sz w:val="24"/>
              <w:szCs w:val="24"/>
              <w:lang w:eastAsia="cs-CZ"/>
              <w14:ligatures w14:val="standardContextual"/>
            </w:rPr>
          </w:pPr>
          <w:hyperlink w:anchor="_Toc194664222" w:history="1">
            <w:r w:rsidRPr="0011265B">
              <w:rPr>
                <w:rStyle w:val="Hypertextovodkaz"/>
                <w:rFonts w:ascii="Segoe UI" w:hAnsi="Segoe UI" w:cs="Segoe UI"/>
                <w:bCs/>
                <w:noProof/>
              </w:rPr>
              <w:t>3.2</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Společné požadavky</w:t>
            </w:r>
            <w:r>
              <w:rPr>
                <w:noProof/>
                <w:webHidden/>
              </w:rPr>
              <w:tab/>
            </w:r>
            <w:r>
              <w:rPr>
                <w:noProof/>
                <w:webHidden/>
              </w:rPr>
              <w:fldChar w:fldCharType="begin"/>
            </w:r>
            <w:r>
              <w:rPr>
                <w:noProof/>
                <w:webHidden/>
              </w:rPr>
              <w:instrText xml:space="preserve"> PAGEREF _Toc194664222 \h </w:instrText>
            </w:r>
            <w:r>
              <w:rPr>
                <w:noProof/>
                <w:webHidden/>
              </w:rPr>
            </w:r>
            <w:r>
              <w:rPr>
                <w:noProof/>
                <w:webHidden/>
              </w:rPr>
              <w:fldChar w:fldCharType="separate"/>
            </w:r>
            <w:r w:rsidR="00332622">
              <w:rPr>
                <w:noProof/>
                <w:webHidden/>
              </w:rPr>
              <w:t>12</w:t>
            </w:r>
            <w:r>
              <w:rPr>
                <w:noProof/>
                <w:webHidden/>
              </w:rPr>
              <w:fldChar w:fldCharType="end"/>
            </w:r>
          </w:hyperlink>
        </w:p>
        <w:p w14:paraId="09767280" w14:textId="33C27F67" w:rsidR="00C17C96" w:rsidRDefault="00C17C96">
          <w:pPr>
            <w:pStyle w:val="Obsah1"/>
            <w:rPr>
              <w:rFonts w:eastAsiaTheme="minorEastAsia"/>
              <w:b w:val="0"/>
              <w:bCs w:val="0"/>
              <w:caps w:val="0"/>
              <w:noProof/>
              <w:kern w:val="2"/>
              <w:sz w:val="24"/>
              <w:szCs w:val="24"/>
              <w:lang w:eastAsia="cs-CZ"/>
              <w14:ligatures w14:val="standardContextual"/>
            </w:rPr>
          </w:pPr>
          <w:hyperlink w:anchor="_Toc194664223" w:history="1">
            <w:r w:rsidRPr="0011265B">
              <w:rPr>
                <w:rStyle w:val="Hypertextovodkaz"/>
                <w:rFonts w:ascii="Segoe UI" w:hAnsi="Segoe UI" w:cs="Segoe UI"/>
                <w:noProof/>
              </w:rPr>
              <w:t>4.</w:t>
            </w:r>
            <w:r>
              <w:rPr>
                <w:rFonts w:eastAsiaTheme="minorEastAsia"/>
                <w:b w:val="0"/>
                <w:bCs w:val="0"/>
                <w:caps w:val="0"/>
                <w:noProof/>
                <w:kern w:val="2"/>
                <w:sz w:val="24"/>
                <w:szCs w:val="24"/>
                <w:lang w:eastAsia="cs-CZ"/>
                <w14:ligatures w14:val="standardContextual"/>
              </w:rPr>
              <w:tab/>
            </w:r>
            <w:r w:rsidRPr="0011265B">
              <w:rPr>
                <w:rStyle w:val="Hypertextovodkaz"/>
                <w:rFonts w:ascii="Segoe UI" w:hAnsi="Segoe UI" w:cs="Segoe UI"/>
                <w:noProof/>
              </w:rPr>
              <w:t>Další požadavky na předmět plnění</w:t>
            </w:r>
            <w:r>
              <w:rPr>
                <w:noProof/>
                <w:webHidden/>
              </w:rPr>
              <w:tab/>
            </w:r>
            <w:r>
              <w:rPr>
                <w:noProof/>
                <w:webHidden/>
              </w:rPr>
              <w:fldChar w:fldCharType="begin"/>
            </w:r>
            <w:r>
              <w:rPr>
                <w:noProof/>
                <w:webHidden/>
              </w:rPr>
              <w:instrText xml:space="preserve"> PAGEREF _Toc194664223 \h </w:instrText>
            </w:r>
            <w:r>
              <w:rPr>
                <w:noProof/>
                <w:webHidden/>
              </w:rPr>
            </w:r>
            <w:r>
              <w:rPr>
                <w:noProof/>
                <w:webHidden/>
              </w:rPr>
              <w:fldChar w:fldCharType="separate"/>
            </w:r>
            <w:r w:rsidR="00332622">
              <w:rPr>
                <w:noProof/>
                <w:webHidden/>
              </w:rPr>
              <w:t>14</w:t>
            </w:r>
            <w:r>
              <w:rPr>
                <w:noProof/>
                <w:webHidden/>
              </w:rPr>
              <w:fldChar w:fldCharType="end"/>
            </w:r>
          </w:hyperlink>
        </w:p>
        <w:p w14:paraId="201348E8" w14:textId="0DFC54A2" w:rsidR="00C17C96" w:rsidRDefault="00C17C96">
          <w:pPr>
            <w:pStyle w:val="Obsah2"/>
            <w:rPr>
              <w:rFonts w:eastAsiaTheme="minorEastAsia"/>
              <w:smallCaps w:val="0"/>
              <w:noProof/>
              <w:kern w:val="2"/>
              <w:sz w:val="24"/>
              <w:szCs w:val="24"/>
              <w:lang w:eastAsia="cs-CZ"/>
              <w14:ligatures w14:val="standardContextual"/>
            </w:rPr>
          </w:pPr>
          <w:hyperlink w:anchor="_Toc194664224" w:history="1">
            <w:r w:rsidRPr="0011265B">
              <w:rPr>
                <w:rStyle w:val="Hypertextovodkaz"/>
                <w:rFonts w:ascii="Segoe UI" w:hAnsi="Segoe UI" w:cs="Segoe UI"/>
                <w:bCs/>
                <w:noProof/>
              </w:rPr>
              <w:t>4.1</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Provedení Vstupní analýzy stávajícího HW/SW</w:t>
            </w:r>
            <w:r>
              <w:rPr>
                <w:noProof/>
                <w:webHidden/>
              </w:rPr>
              <w:tab/>
            </w:r>
            <w:r>
              <w:rPr>
                <w:noProof/>
                <w:webHidden/>
              </w:rPr>
              <w:fldChar w:fldCharType="begin"/>
            </w:r>
            <w:r>
              <w:rPr>
                <w:noProof/>
                <w:webHidden/>
              </w:rPr>
              <w:instrText xml:space="preserve"> PAGEREF _Toc194664224 \h </w:instrText>
            </w:r>
            <w:r>
              <w:rPr>
                <w:noProof/>
                <w:webHidden/>
              </w:rPr>
            </w:r>
            <w:r>
              <w:rPr>
                <w:noProof/>
                <w:webHidden/>
              </w:rPr>
              <w:fldChar w:fldCharType="separate"/>
            </w:r>
            <w:r w:rsidR="00332622">
              <w:rPr>
                <w:noProof/>
                <w:webHidden/>
              </w:rPr>
              <w:t>14</w:t>
            </w:r>
            <w:r>
              <w:rPr>
                <w:noProof/>
                <w:webHidden/>
              </w:rPr>
              <w:fldChar w:fldCharType="end"/>
            </w:r>
          </w:hyperlink>
        </w:p>
        <w:p w14:paraId="1EE0ACCC" w14:textId="280E3D70" w:rsidR="00C17C96" w:rsidRDefault="00C17C96">
          <w:pPr>
            <w:pStyle w:val="Obsah2"/>
            <w:rPr>
              <w:rFonts w:eastAsiaTheme="minorEastAsia"/>
              <w:smallCaps w:val="0"/>
              <w:noProof/>
              <w:kern w:val="2"/>
              <w:sz w:val="24"/>
              <w:szCs w:val="24"/>
              <w:lang w:eastAsia="cs-CZ"/>
              <w14:ligatures w14:val="standardContextual"/>
            </w:rPr>
          </w:pPr>
          <w:hyperlink w:anchor="_Toc194664225" w:history="1">
            <w:r w:rsidRPr="0011265B">
              <w:rPr>
                <w:rStyle w:val="Hypertextovodkaz"/>
                <w:rFonts w:ascii="Segoe UI" w:hAnsi="Segoe UI" w:cs="Segoe UI"/>
                <w:bCs/>
                <w:noProof/>
              </w:rPr>
              <w:t>4.2</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Dodržení technologického standardu Objednatele</w:t>
            </w:r>
            <w:r>
              <w:rPr>
                <w:noProof/>
                <w:webHidden/>
              </w:rPr>
              <w:tab/>
            </w:r>
            <w:r>
              <w:rPr>
                <w:noProof/>
                <w:webHidden/>
              </w:rPr>
              <w:fldChar w:fldCharType="begin"/>
            </w:r>
            <w:r>
              <w:rPr>
                <w:noProof/>
                <w:webHidden/>
              </w:rPr>
              <w:instrText xml:space="preserve"> PAGEREF _Toc194664225 \h </w:instrText>
            </w:r>
            <w:r>
              <w:rPr>
                <w:noProof/>
                <w:webHidden/>
              </w:rPr>
            </w:r>
            <w:r>
              <w:rPr>
                <w:noProof/>
                <w:webHidden/>
              </w:rPr>
              <w:fldChar w:fldCharType="separate"/>
            </w:r>
            <w:r w:rsidR="00332622">
              <w:rPr>
                <w:noProof/>
                <w:webHidden/>
              </w:rPr>
              <w:t>15</w:t>
            </w:r>
            <w:r>
              <w:rPr>
                <w:noProof/>
                <w:webHidden/>
              </w:rPr>
              <w:fldChar w:fldCharType="end"/>
            </w:r>
          </w:hyperlink>
        </w:p>
        <w:p w14:paraId="2C51D0A6" w14:textId="285C533B" w:rsidR="00C17C96" w:rsidRDefault="00C17C96">
          <w:pPr>
            <w:pStyle w:val="Obsah2"/>
            <w:rPr>
              <w:rFonts w:eastAsiaTheme="minorEastAsia"/>
              <w:smallCaps w:val="0"/>
              <w:noProof/>
              <w:kern w:val="2"/>
              <w:sz w:val="24"/>
              <w:szCs w:val="24"/>
              <w:lang w:eastAsia="cs-CZ"/>
              <w14:ligatures w14:val="standardContextual"/>
            </w:rPr>
          </w:pPr>
          <w:hyperlink w:anchor="_Toc194664226" w:history="1">
            <w:r w:rsidRPr="0011265B">
              <w:rPr>
                <w:rStyle w:val="Hypertextovodkaz"/>
                <w:rFonts w:ascii="Segoe UI" w:hAnsi="Segoe UI" w:cs="Segoe UI"/>
                <w:bCs/>
                <w:noProof/>
              </w:rPr>
              <w:t>4.3</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Požadavky na fyzickou topologii</w:t>
            </w:r>
            <w:r>
              <w:rPr>
                <w:noProof/>
                <w:webHidden/>
              </w:rPr>
              <w:tab/>
            </w:r>
            <w:r>
              <w:rPr>
                <w:noProof/>
                <w:webHidden/>
              </w:rPr>
              <w:fldChar w:fldCharType="begin"/>
            </w:r>
            <w:r>
              <w:rPr>
                <w:noProof/>
                <w:webHidden/>
              </w:rPr>
              <w:instrText xml:space="preserve"> PAGEREF _Toc194664226 \h </w:instrText>
            </w:r>
            <w:r>
              <w:rPr>
                <w:noProof/>
                <w:webHidden/>
              </w:rPr>
            </w:r>
            <w:r>
              <w:rPr>
                <w:noProof/>
                <w:webHidden/>
              </w:rPr>
              <w:fldChar w:fldCharType="separate"/>
            </w:r>
            <w:r w:rsidR="00332622">
              <w:rPr>
                <w:noProof/>
                <w:webHidden/>
              </w:rPr>
              <w:t>15</w:t>
            </w:r>
            <w:r>
              <w:rPr>
                <w:noProof/>
                <w:webHidden/>
              </w:rPr>
              <w:fldChar w:fldCharType="end"/>
            </w:r>
          </w:hyperlink>
        </w:p>
        <w:p w14:paraId="59BE2F2B" w14:textId="7F1BDB7D" w:rsidR="00C17C96" w:rsidRDefault="00C17C96">
          <w:pPr>
            <w:pStyle w:val="Obsah2"/>
            <w:rPr>
              <w:rFonts w:eastAsiaTheme="minorEastAsia"/>
              <w:smallCaps w:val="0"/>
              <w:noProof/>
              <w:kern w:val="2"/>
              <w:sz w:val="24"/>
              <w:szCs w:val="24"/>
              <w:lang w:eastAsia="cs-CZ"/>
              <w14:ligatures w14:val="standardContextual"/>
            </w:rPr>
          </w:pPr>
          <w:hyperlink w:anchor="_Toc194664227" w:history="1">
            <w:r w:rsidRPr="0011265B">
              <w:rPr>
                <w:rStyle w:val="Hypertextovodkaz"/>
                <w:rFonts w:ascii="Segoe UI" w:hAnsi="Segoe UI" w:cs="Segoe UI"/>
                <w:bCs/>
                <w:noProof/>
              </w:rPr>
              <w:t>4.4</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Implementace, migrace a zapojení do stávajícího prostředí</w:t>
            </w:r>
            <w:r>
              <w:rPr>
                <w:noProof/>
                <w:webHidden/>
              </w:rPr>
              <w:tab/>
            </w:r>
            <w:r>
              <w:rPr>
                <w:noProof/>
                <w:webHidden/>
              </w:rPr>
              <w:fldChar w:fldCharType="begin"/>
            </w:r>
            <w:r>
              <w:rPr>
                <w:noProof/>
                <w:webHidden/>
              </w:rPr>
              <w:instrText xml:space="preserve"> PAGEREF _Toc194664227 \h </w:instrText>
            </w:r>
            <w:r>
              <w:rPr>
                <w:noProof/>
                <w:webHidden/>
              </w:rPr>
            </w:r>
            <w:r>
              <w:rPr>
                <w:noProof/>
                <w:webHidden/>
              </w:rPr>
              <w:fldChar w:fldCharType="separate"/>
            </w:r>
            <w:r w:rsidR="00332622">
              <w:rPr>
                <w:noProof/>
                <w:webHidden/>
              </w:rPr>
              <w:t>16</w:t>
            </w:r>
            <w:r>
              <w:rPr>
                <w:noProof/>
                <w:webHidden/>
              </w:rPr>
              <w:fldChar w:fldCharType="end"/>
            </w:r>
          </w:hyperlink>
        </w:p>
        <w:p w14:paraId="70246DAB" w14:textId="418ABC7C" w:rsidR="00C17C96" w:rsidRDefault="00C17C96">
          <w:pPr>
            <w:pStyle w:val="Obsah2"/>
            <w:rPr>
              <w:rFonts w:eastAsiaTheme="minorEastAsia"/>
              <w:smallCaps w:val="0"/>
              <w:noProof/>
              <w:kern w:val="2"/>
              <w:sz w:val="24"/>
              <w:szCs w:val="24"/>
              <w:lang w:eastAsia="cs-CZ"/>
              <w14:ligatures w14:val="standardContextual"/>
            </w:rPr>
          </w:pPr>
          <w:hyperlink w:anchor="_Toc194664228" w:history="1">
            <w:r w:rsidRPr="0011265B">
              <w:rPr>
                <w:rStyle w:val="Hypertextovodkaz"/>
                <w:rFonts w:ascii="Segoe UI" w:hAnsi="Segoe UI" w:cs="Segoe UI"/>
                <w:bCs/>
                <w:noProof/>
              </w:rPr>
              <w:t>4.5</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Zpracování související dokumentace</w:t>
            </w:r>
            <w:r>
              <w:rPr>
                <w:noProof/>
                <w:webHidden/>
              </w:rPr>
              <w:tab/>
            </w:r>
            <w:r>
              <w:rPr>
                <w:noProof/>
                <w:webHidden/>
              </w:rPr>
              <w:fldChar w:fldCharType="begin"/>
            </w:r>
            <w:r>
              <w:rPr>
                <w:noProof/>
                <w:webHidden/>
              </w:rPr>
              <w:instrText xml:space="preserve"> PAGEREF _Toc194664228 \h </w:instrText>
            </w:r>
            <w:r>
              <w:rPr>
                <w:noProof/>
                <w:webHidden/>
              </w:rPr>
            </w:r>
            <w:r>
              <w:rPr>
                <w:noProof/>
                <w:webHidden/>
              </w:rPr>
              <w:fldChar w:fldCharType="separate"/>
            </w:r>
            <w:r w:rsidR="00332622">
              <w:rPr>
                <w:noProof/>
                <w:webHidden/>
              </w:rPr>
              <w:t>17</w:t>
            </w:r>
            <w:r>
              <w:rPr>
                <w:noProof/>
                <w:webHidden/>
              </w:rPr>
              <w:fldChar w:fldCharType="end"/>
            </w:r>
          </w:hyperlink>
        </w:p>
        <w:p w14:paraId="40902C49" w14:textId="646F0A91" w:rsidR="00C17C96" w:rsidRDefault="00C17C96">
          <w:pPr>
            <w:pStyle w:val="Obsah2"/>
            <w:rPr>
              <w:rFonts w:eastAsiaTheme="minorEastAsia"/>
              <w:smallCaps w:val="0"/>
              <w:noProof/>
              <w:kern w:val="2"/>
              <w:sz w:val="24"/>
              <w:szCs w:val="24"/>
              <w:lang w:eastAsia="cs-CZ"/>
              <w14:ligatures w14:val="standardContextual"/>
            </w:rPr>
          </w:pPr>
          <w:hyperlink w:anchor="_Toc194664229" w:history="1">
            <w:r w:rsidRPr="0011265B">
              <w:rPr>
                <w:rStyle w:val="Hypertextovodkaz"/>
                <w:rFonts w:ascii="Segoe UI" w:hAnsi="Segoe UI" w:cs="Segoe UI"/>
                <w:bCs/>
                <w:noProof/>
              </w:rPr>
              <w:t>4.6</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Poskytnutí záruky a podpory výrobce na celé řešení (HW a SW)</w:t>
            </w:r>
            <w:r>
              <w:rPr>
                <w:noProof/>
                <w:webHidden/>
              </w:rPr>
              <w:tab/>
            </w:r>
            <w:r>
              <w:rPr>
                <w:noProof/>
                <w:webHidden/>
              </w:rPr>
              <w:fldChar w:fldCharType="begin"/>
            </w:r>
            <w:r>
              <w:rPr>
                <w:noProof/>
                <w:webHidden/>
              </w:rPr>
              <w:instrText xml:space="preserve"> PAGEREF _Toc194664229 \h </w:instrText>
            </w:r>
            <w:r>
              <w:rPr>
                <w:noProof/>
                <w:webHidden/>
              </w:rPr>
            </w:r>
            <w:r>
              <w:rPr>
                <w:noProof/>
                <w:webHidden/>
              </w:rPr>
              <w:fldChar w:fldCharType="separate"/>
            </w:r>
            <w:r w:rsidR="00332622">
              <w:rPr>
                <w:noProof/>
                <w:webHidden/>
              </w:rPr>
              <w:t>17</w:t>
            </w:r>
            <w:r>
              <w:rPr>
                <w:noProof/>
                <w:webHidden/>
              </w:rPr>
              <w:fldChar w:fldCharType="end"/>
            </w:r>
          </w:hyperlink>
        </w:p>
        <w:p w14:paraId="75FFCD66" w14:textId="70DF94B1" w:rsidR="00C17C96" w:rsidRDefault="00C17C96">
          <w:pPr>
            <w:pStyle w:val="Obsah2"/>
            <w:rPr>
              <w:rFonts w:eastAsiaTheme="minorEastAsia"/>
              <w:smallCaps w:val="0"/>
              <w:noProof/>
              <w:kern w:val="2"/>
              <w:sz w:val="24"/>
              <w:szCs w:val="24"/>
              <w:lang w:eastAsia="cs-CZ"/>
              <w14:ligatures w14:val="standardContextual"/>
            </w:rPr>
          </w:pPr>
          <w:hyperlink w:anchor="_Toc194664230" w:history="1">
            <w:r w:rsidRPr="0011265B">
              <w:rPr>
                <w:rStyle w:val="Hypertextovodkaz"/>
                <w:rFonts w:ascii="Segoe UI" w:hAnsi="Segoe UI" w:cs="Segoe UI"/>
                <w:bCs/>
                <w:noProof/>
              </w:rPr>
              <w:t>4.7</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Poskytnutí provozní podpory</w:t>
            </w:r>
            <w:r>
              <w:rPr>
                <w:noProof/>
                <w:webHidden/>
              </w:rPr>
              <w:tab/>
            </w:r>
            <w:r>
              <w:rPr>
                <w:noProof/>
                <w:webHidden/>
              </w:rPr>
              <w:fldChar w:fldCharType="begin"/>
            </w:r>
            <w:r>
              <w:rPr>
                <w:noProof/>
                <w:webHidden/>
              </w:rPr>
              <w:instrText xml:space="preserve"> PAGEREF _Toc194664230 \h </w:instrText>
            </w:r>
            <w:r>
              <w:rPr>
                <w:noProof/>
                <w:webHidden/>
              </w:rPr>
            </w:r>
            <w:r>
              <w:rPr>
                <w:noProof/>
                <w:webHidden/>
              </w:rPr>
              <w:fldChar w:fldCharType="separate"/>
            </w:r>
            <w:r w:rsidR="00332622">
              <w:rPr>
                <w:noProof/>
                <w:webHidden/>
              </w:rPr>
              <w:t>19</w:t>
            </w:r>
            <w:r>
              <w:rPr>
                <w:noProof/>
                <w:webHidden/>
              </w:rPr>
              <w:fldChar w:fldCharType="end"/>
            </w:r>
          </w:hyperlink>
        </w:p>
        <w:p w14:paraId="7177BCEF" w14:textId="38B92AE5" w:rsidR="00C17C96" w:rsidRDefault="00C17C96">
          <w:pPr>
            <w:pStyle w:val="Obsah2"/>
            <w:rPr>
              <w:rFonts w:eastAsiaTheme="minorEastAsia"/>
              <w:smallCaps w:val="0"/>
              <w:noProof/>
              <w:kern w:val="2"/>
              <w:sz w:val="24"/>
              <w:szCs w:val="24"/>
              <w:lang w:eastAsia="cs-CZ"/>
              <w14:ligatures w14:val="standardContextual"/>
            </w:rPr>
          </w:pPr>
          <w:hyperlink w:anchor="_Toc194664231" w:history="1">
            <w:r w:rsidRPr="0011265B">
              <w:rPr>
                <w:rStyle w:val="Hypertextovodkaz"/>
                <w:rFonts w:ascii="Segoe UI" w:hAnsi="Segoe UI" w:cs="Segoe UI"/>
                <w:bCs/>
                <w:noProof/>
              </w:rPr>
              <w:t>4.8</w:t>
            </w:r>
            <w:r>
              <w:rPr>
                <w:rFonts w:eastAsiaTheme="minorEastAsia"/>
                <w:smallCaps w:val="0"/>
                <w:noProof/>
                <w:kern w:val="2"/>
                <w:sz w:val="24"/>
                <w:szCs w:val="24"/>
                <w:lang w:eastAsia="cs-CZ"/>
                <w14:ligatures w14:val="standardContextual"/>
              </w:rPr>
              <w:tab/>
            </w:r>
            <w:r w:rsidRPr="0011265B">
              <w:rPr>
                <w:rStyle w:val="Hypertextovodkaz"/>
                <w:rFonts w:ascii="Segoe UI" w:hAnsi="Segoe UI" w:cs="Segoe UI"/>
                <w:noProof/>
              </w:rPr>
              <w:t>Poskytnutí služeb konzultací a rozvoje HW/SW (Další služby)</w:t>
            </w:r>
            <w:r>
              <w:rPr>
                <w:noProof/>
                <w:webHidden/>
              </w:rPr>
              <w:tab/>
            </w:r>
            <w:r>
              <w:rPr>
                <w:noProof/>
                <w:webHidden/>
              </w:rPr>
              <w:fldChar w:fldCharType="begin"/>
            </w:r>
            <w:r>
              <w:rPr>
                <w:noProof/>
                <w:webHidden/>
              </w:rPr>
              <w:instrText xml:space="preserve"> PAGEREF _Toc194664231 \h </w:instrText>
            </w:r>
            <w:r>
              <w:rPr>
                <w:noProof/>
                <w:webHidden/>
              </w:rPr>
            </w:r>
            <w:r>
              <w:rPr>
                <w:noProof/>
                <w:webHidden/>
              </w:rPr>
              <w:fldChar w:fldCharType="separate"/>
            </w:r>
            <w:r w:rsidR="00332622">
              <w:rPr>
                <w:noProof/>
                <w:webHidden/>
              </w:rPr>
              <w:t>20</w:t>
            </w:r>
            <w:r>
              <w:rPr>
                <w:noProof/>
                <w:webHidden/>
              </w:rPr>
              <w:fldChar w:fldCharType="end"/>
            </w:r>
          </w:hyperlink>
        </w:p>
        <w:p w14:paraId="0C3A5A44" w14:textId="44CFC917" w:rsidR="00BB5385" w:rsidRPr="006540AD" w:rsidRDefault="00934093" w:rsidP="00471EF6">
          <w:pPr>
            <w:widowControl w:val="0"/>
            <w:rPr>
              <w:rFonts w:ascii="Segoe UI" w:hAnsi="Segoe UI" w:cs="Segoe UI"/>
            </w:rPr>
          </w:pPr>
          <w:r w:rsidRPr="006540AD">
            <w:rPr>
              <w:rFonts w:ascii="Segoe UI" w:hAnsi="Segoe UI" w:cs="Segoe UI"/>
              <w:b/>
              <w:bCs/>
            </w:rPr>
            <w:fldChar w:fldCharType="end"/>
          </w:r>
        </w:p>
      </w:sdtContent>
    </w:sdt>
    <w:p w14:paraId="72DB4260" w14:textId="77777777" w:rsidR="00933EF5" w:rsidRPr="006540AD" w:rsidRDefault="00933EF5" w:rsidP="00471EF6">
      <w:pPr>
        <w:widowControl w:val="0"/>
        <w:spacing w:after="200"/>
        <w:jc w:val="left"/>
        <w:rPr>
          <w:rFonts w:ascii="Segoe UI" w:eastAsiaTheme="majorEastAsia" w:hAnsi="Segoe UI" w:cs="Segoe UI"/>
          <w:b/>
          <w:bCs/>
          <w:color w:val="365F91" w:themeColor="accent1" w:themeShade="BF"/>
          <w:sz w:val="32"/>
          <w:szCs w:val="32"/>
        </w:rPr>
      </w:pPr>
      <w:r w:rsidRPr="006540AD">
        <w:rPr>
          <w:rFonts w:ascii="Segoe UI" w:hAnsi="Segoe UI" w:cs="Segoe UI"/>
          <w:b/>
          <w:bCs/>
        </w:rPr>
        <w:br w:type="page"/>
      </w:r>
    </w:p>
    <w:p w14:paraId="35A5967B" w14:textId="7CAF79A9" w:rsidR="00EB5DC0" w:rsidRPr="006540AD" w:rsidRDefault="00BB5385" w:rsidP="00471EF6">
      <w:pPr>
        <w:pStyle w:val="Nadpis1"/>
        <w:keepNext w:val="0"/>
        <w:keepLines w:val="0"/>
        <w:widowControl w:val="0"/>
        <w:rPr>
          <w:rFonts w:ascii="Segoe UI" w:hAnsi="Segoe UI" w:cs="Segoe UI"/>
          <w:b/>
          <w:bCs/>
        </w:rPr>
      </w:pPr>
      <w:bookmarkStart w:id="0" w:name="_Toc194664206"/>
      <w:r w:rsidRPr="006540AD">
        <w:rPr>
          <w:rFonts w:ascii="Segoe UI" w:hAnsi="Segoe UI" w:cs="Segoe UI"/>
          <w:b/>
          <w:bCs/>
        </w:rPr>
        <w:t xml:space="preserve">Účel </w:t>
      </w:r>
      <w:r w:rsidR="00EB5DC0" w:rsidRPr="006540AD">
        <w:rPr>
          <w:rFonts w:ascii="Segoe UI" w:hAnsi="Segoe UI" w:cs="Segoe UI"/>
          <w:b/>
          <w:bCs/>
        </w:rPr>
        <w:t>dokumentu</w:t>
      </w:r>
      <w:bookmarkEnd w:id="0"/>
    </w:p>
    <w:p w14:paraId="2C8ABF5E" w14:textId="48102DBF" w:rsidR="00D84C7A" w:rsidRPr="006540AD" w:rsidRDefault="00D84C7A" w:rsidP="00471EF6">
      <w:pPr>
        <w:widowControl w:val="0"/>
        <w:rPr>
          <w:rFonts w:ascii="Segoe UI" w:hAnsi="Segoe UI" w:cs="Segoe UI"/>
        </w:rPr>
      </w:pPr>
      <w:r w:rsidRPr="006540AD">
        <w:rPr>
          <w:rFonts w:ascii="Segoe UI" w:hAnsi="Segoe UI" w:cs="Segoe UI"/>
        </w:rPr>
        <w:t xml:space="preserve">Tento dokument obsahuje specifikaci řešení a technických požadavků na </w:t>
      </w:r>
      <w:r w:rsidR="00EC10F0" w:rsidRPr="006540AD">
        <w:rPr>
          <w:rFonts w:ascii="Segoe UI" w:hAnsi="Segoe UI" w:cs="Segoe UI"/>
        </w:rPr>
        <w:t>dodávku a instalaci aktivních prvků pro datovou síť v novém kampusu MEPHARED 2 Univerzity Karlovy v Hradci Králové</w:t>
      </w:r>
      <w:r w:rsidR="00814FC0" w:rsidRPr="006540AD">
        <w:rPr>
          <w:rFonts w:ascii="Segoe UI" w:hAnsi="Segoe UI" w:cs="Segoe UI"/>
        </w:rPr>
        <w:t xml:space="preserve"> s cílem </w:t>
      </w:r>
      <w:r w:rsidR="00933EF5" w:rsidRPr="006540AD">
        <w:rPr>
          <w:rFonts w:ascii="Segoe UI" w:hAnsi="Segoe UI" w:cs="Segoe UI"/>
        </w:rPr>
        <w:t xml:space="preserve">rozšíření datové sítě </w:t>
      </w:r>
      <w:r w:rsidR="00814FC0" w:rsidRPr="006540AD">
        <w:rPr>
          <w:rFonts w:ascii="Segoe UI" w:hAnsi="Segoe UI" w:cs="Segoe UI"/>
        </w:rPr>
        <w:t>Lékařské a Farmaceutické fakulty UK</w:t>
      </w:r>
      <w:r w:rsidRPr="006540AD">
        <w:rPr>
          <w:rFonts w:ascii="Segoe UI" w:hAnsi="Segoe UI" w:cs="Segoe UI"/>
        </w:rPr>
        <w:t>, využit</w:t>
      </w:r>
      <w:r w:rsidR="00D9200B" w:rsidRPr="006540AD">
        <w:rPr>
          <w:rFonts w:ascii="Segoe UI" w:hAnsi="Segoe UI" w:cs="Segoe UI"/>
        </w:rPr>
        <w:t>ý</w:t>
      </w:r>
      <w:r w:rsidR="00814FC0" w:rsidRPr="006540AD">
        <w:rPr>
          <w:rFonts w:ascii="Segoe UI" w:hAnsi="Segoe UI" w:cs="Segoe UI"/>
        </w:rPr>
        <w:t>ch</w:t>
      </w:r>
      <w:r w:rsidRPr="006540AD">
        <w:rPr>
          <w:rFonts w:ascii="Segoe UI" w:hAnsi="Segoe UI" w:cs="Segoe UI"/>
        </w:rPr>
        <w:t xml:space="preserve"> v rámci servisně orientované architektury služeb </w:t>
      </w:r>
      <w:proofErr w:type="spellStart"/>
      <w:r w:rsidR="00933EF5" w:rsidRPr="006540AD">
        <w:rPr>
          <w:rFonts w:ascii="Segoe UI" w:hAnsi="Segoe UI" w:cs="Segoe UI"/>
        </w:rPr>
        <w:t>F</w:t>
      </w:r>
      <w:r w:rsidR="00814FC0" w:rsidRPr="006540AD">
        <w:rPr>
          <w:rFonts w:ascii="Segoe UI" w:hAnsi="Segoe UI" w:cs="Segoe UI"/>
        </w:rPr>
        <w:t>a</w:t>
      </w:r>
      <w:r w:rsidR="00933EF5" w:rsidRPr="006540AD">
        <w:rPr>
          <w:rFonts w:ascii="Segoe UI" w:hAnsi="Segoe UI" w:cs="Segoe UI"/>
        </w:rPr>
        <w:t>F</w:t>
      </w:r>
      <w:proofErr w:type="spellEnd"/>
      <w:r w:rsidR="005568AB" w:rsidRPr="006540AD">
        <w:rPr>
          <w:rFonts w:ascii="Segoe UI" w:hAnsi="Segoe UI" w:cs="Segoe UI"/>
        </w:rPr>
        <w:t xml:space="preserve"> </w:t>
      </w:r>
      <w:r w:rsidR="00814FC0" w:rsidRPr="006540AD">
        <w:rPr>
          <w:rFonts w:ascii="Segoe UI" w:hAnsi="Segoe UI" w:cs="Segoe UI"/>
        </w:rPr>
        <w:t xml:space="preserve">a LF </w:t>
      </w:r>
      <w:r w:rsidR="005568AB" w:rsidRPr="006540AD">
        <w:rPr>
          <w:rFonts w:ascii="Segoe UI" w:hAnsi="Segoe UI" w:cs="Segoe UI"/>
        </w:rPr>
        <w:t>UK</w:t>
      </w:r>
      <w:r w:rsidRPr="006540AD">
        <w:rPr>
          <w:rFonts w:ascii="Segoe UI" w:hAnsi="Segoe UI" w:cs="Segoe UI"/>
        </w:rPr>
        <w:t xml:space="preserve">. Dokument tvoří přílohu </w:t>
      </w:r>
      <w:r w:rsidR="00AB2AF6" w:rsidRPr="006540AD">
        <w:rPr>
          <w:rFonts w:ascii="Segoe UI" w:hAnsi="Segoe UI" w:cs="Segoe UI"/>
        </w:rPr>
        <w:t>č.</w:t>
      </w:r>
      <w:r w:rsidR="00471EF6">
        <w:rPr>
          <w:rFonts w:ascii="Segoe UI" w:hAnsi="Segoe UI" w:cs="Segoe UI"/>
        </w:rPr>
        <w:t xml:space="preserve"> </w:t>
      </w:r>
      <w:r w:rsidR="00AB2AF6" w:rsidRPr="006540AD">
        <w:rPr>
          <w:rFonts w:ascii="Segoe UI" w:hAnsi="Segoe UI" w:cs="Segoe UI"/>
        </w:rPr>
        <w:t xml:space="preserve">1 smlouvy, která je přílohou č. 4 </w:t>
      </w:r>
      <w:r w:rsidRPr="006540AD">
        <w:rPr>
          <w:rFonts w:ascii="Segoe UI" w:hAnsi="Segoe UI" w:cs="Segoe UI"/>
        </w:rPr>
        <w:t>zadávací dokumentace veřejné zakázky „</w:t>
      </w:r>
      <w:r w:rsidR="0021355A" w:rsidRPr="006540AD">
        <w:rPr>
          <w:rFonts w:ascii="Segoe UI" w:hAnsi="Segoe UI" w:cs="Segoe UI"/>
          <w:i/>
        </w:rPr>
        <w:t xml:space="preserve">ROZŠÍŘENÍ SÍŤOVÉ INFRASTRUKTURY O BUDOVY MEPHARED2 - DODÁVKA </w:t>
      </w:r>
      <w:r w:rsidR="00AB2AF6" w:rsidRPr="006540AD">
        <w:rPr>
          <w:rFonts w:ascii="Segoe UI" w:hAnsi="Segoe UI" w:cs="Segoe UI"/>
          <w:i/>
        </w:rPr>
        <w:t xml:space="preserve">A PODPORA </w:t>
      </w:r>
      <w:r w:rsidR="0021355A" w:rsidRPr="006540AD">
        <w:rPr>
          <w:rFonts w:ascii="Segoe UI" w:hAnsi="Segoe UI" w:cs="Segoe UI"/>
          <w:i/>
        </w:rPr>
        <w:t>AKTIVNÍCH PRVKŮ</w:t>
      </w:r>
      <w:r w:rsidRPr="006540AD">
        <w:rPr>
          <w:rFonts w:ascii="Segoe UI" w:hAnsi="Segoe UI" w:cs="Segoe UI"/>
        </w:rPr>
        <w:t>“ a</w:t>
      </w:r>
      <w:r w:rsidR="00F0586B">
        <w:rPr>
          <w:rFonts w:ascii="Segoe UI" w:hAnsi="Segoe UI" w:cs="Segoe UI"/>
        </w:rPr>
        <w:t> </w:t>
      </w:r>
      <w:r w:rsidRPr="006540AD">
        <w:rPr>
          <w:rFonts w:ascii="Segoe UI" w:hAnsi="Segoe UI" w:cs="Segoe UI"/>
        </w:rPr>
        <w:t>obsahuje představení požadovaného konceptu řešení, základní popis poptávaného řešení a</w:t>
      </w:r>
      <w:r w:rsidR="00F0586B">
        <w:rPr>
          <w:rFonts w:ascii="Segoe UI" w:hAnsi="Segoe UI" w:cs="Segoe UI"/>
        </w:rPr>
        <w:t> </w:t>
      </w:r>
      <w:r w:rsidRPr="006540AD">
        <w:rPr>
          <w:rFonts w:ascii="Segoe UI" w:hAnsi="Segoe UI" w:cs="Segoe UI"/>
        </w:rPr>
        <w:t xml:space="preserve">požadavky závazné pro všechny potenciální </w:t>
      </w:r>
      <w:r w:rsidR="00AB2AF6" w:rsidRPr="006540AD">
        <w:rPr>
          <w:rFonts w:ascii="Segoe UI" w:hAnsi="Segoe UI" w:cs="Segoe UI"/>
        </w:rPr>
        <w:t xml:space="preserve">Dodavatele </w:t>
      </w:r>
      <w:r w:rsidRPr="006540AD">
        <w:rPr>
          <w:rFonts w:ascii="Segoe UI" w:hAnsi="Segoe UI" w:cs="Segoe UI"/>
        </w:rPr>
        <w:t>o zajištění realizace zakázky.</w:t>
      </w:r>
    </w:p>
    <w:p w14:paraId="61DC50AA" w14:textId="5D302CE8" w:rsidR="00174998" w:rsidRPr="006540AD" w:rsidRDefault="00E809B4" w:rsidP="00471EF6">
      <w:pPr>
        <w:widowControl w:val="0"/>
        <w:rPr>
          <w:rFonts w:ascii="Segoe UI" w:hAnsi="Segoe UI" w:cs="Segoe UI"/>
        </w:rPr>
      </w:pPr>
      <w:r w:rsidRPr="006540AD">
        <w:rPr>
          <w:rFonts w:ascii="Segoe UI" w:hAnsi="Segoe UI" w:cs="Segoe UI"/>
        </w:rPr>
        <w:t>Účelem předkládaného dokumentu je jednoznačně definovat předmět projektu</w:t>
      </w:r>
      <w:r w:rsidR="00772CF7" w:rsidRPr="006540AD">
        <w:rPr>
          <w:rFonts w:ascii="Segoe UI" w:hAnsi="Segoe UI" w:cs="Segoe UI"/>
        </w:rPr>
        <w:t xml:space="preserve"> ve všech jeho souvislostech, aby umožnil </w:t>
      </w:r>
      <w:r w:rsidR="00AB2AF6" w:rsidRPr="006540AD">
        <w:rPr>
          <w:rFonts w:ascii="Segoe UI" w:hAnsi="Segoe UI" w:cs="Segoe UI"/>
        </w:rPr>
        <w:t xml:space="preserve">Dodavateli </w:t>
      </w:r>
      <w:r w:rsidR="00772CF7" w:rsidRPr="006540AD">
        <w:rPr>
          <w:rFonts w:ascii="Segoe UI" w:hAnsi="Segoe UI" w:cs="Segoe UI"/>
        </w:rPr>
        <w:t xml:space="preserve">pochopit </w:t>
      </w:r>
      <w:r w:rsidRPr="006540AD">
        <w:rPr>
          <w:rFonts w:ascii="Segoe UI" w:hAnsi="Segoe UI" w:cs="Segoe UI"/>
        </w:rPr>
        <w:t>potřeb</w:t>
      </w:r>
      <w:r w:rsidR="00772CF7" w:rsidRPr="006540AD">
        <w:rPr>
          <w:rFonts w:ascii="Segoe UI" w:hAnsi="Segoe UI" w:cs="Segoe UI"/>
        </w:rPr>
        <w:t>y</w:t>
      </w:r>
      <w:r w:rsidRPr="006540AD">
        <w:rPr>
          <w:rFonts w:ascii="Segoe UI" w:hAnsi="Segoe UI" w:cs="Segoe UI"/>
        </w:rPr>
        <w:t xml:space="preserve"> a očekávání</w:t>
      </w:r>
      <w:r w:rsidR="00772CF7" w:rsidRPr="006540AD">
        <w:rPr>
          <w:rFonts w:ascii="Segoe UI" w:hAnsi="Segoe UI" w:cs="Segoe UI"/>
        </w:rPr>
        <w:t xml:space="preserve"> </w:t>
      </w:r>
      <w:r w:rsidR="002728CB" w:rsidRPr="006540AD">
        <w:rPr>
          <w:rFonts w:ascii="Segoe UI" w:hAnsi="Segoe UI" w:cs="Segoe UI"/>
        </w:rPr>
        <w:t>Objednatel</w:t>
      </w:r>
      <w:r w:rsidR="00772CF7" w:rsidRPr="006540AD">
        <w:rPr>
          <w:rFonts w:ascii="Segoe UI" w:hAnsi="Segoe UI" w:cs="Segoe UI"/>
        </w:rPr>
        <w:t>e.</w:t>
      </w:r>
      <w:r w:rsidRPr="006540AD">
        <w:rPr>
          <w:rFonts w:ascii="Segoe UI" w:hAnsi="Segoe UI" w:cs="Segoe UI"/>
        </w:rPr>
        <w:t xml:space="preserve"> </w:t>
      </w:r>
    </w:p>
    <w:p w14:paraId="5C0F6997" w14:textId="77777777" w:rsidR="00EB5DC0" w:rsidRPr="006540AD" w:rsidRDefault="00EB5DC0" w:rsidP="00471EF6">
      <w:pPr>
        <w:pStyle w:val="Nadpis1"/>
        <w:keepNext w:val="0"/>
        <w:keepLines w:val="0"/>
        <w:widowControl w:val="0"/>
        <w:rPr>
          <w:rFonts w:ascii="Segoe UI" w:hAnsi="Segoe UI" w:cs="Segoe UI"/>
          <w:b/>
          <w:bCs/>
        </w:rPr>
      </w:pPr>
      <w:bookmarkStart w:id="1" w:name="_Toc194664207"/>
      <w:r w:rsidRPr="006540AD">
        <w:rPr>
          <w:rFonts w:ascii="Segoe UI" w:hAnsi="Segoe UI" w:cs="Segoe UI"/>
          <w:b/>
          <w:bCs/>
        </w:rPr>
        <w:t>Základní informace</w:t>
      </w:r>
      <w:bookmarkEnd w:id="1"/>
      <w:r w:rsidRPr="006540AD">
        <w:rPr>
          <w:rFonts w:ascii="Segoe UI" w:hAnsi="Segoe UI" w:cs="Segoe UI"/>
          <w:b/>
          <w:bCs/>
        </w:rPr>
        <w:t xml:space="preserve"> </w:t>
      </w:r>
    </w:p>
    <w:p w14:paraId="4B3BFE6A" w14:textId="77777777" w:rsidR="00A429E2" w:rsidRPr="006540AD" w:rsidRDefault="00A429E2" w:rsidP="00471EF6">
      <w:pPr>
        <w:pStyle w:val="Nadpis2"/>
        <w:keepNext w:val="0"/>
        <w:keepLines w:val="0"/>
        <w:widowControl w:val="0"/>
        <w:spacing w:before="120"/>
        <w:rPr>
          <w:rFonts w:ascii="Segoe UI" w:hAnsi="Segoe UI" w:cs="Segoe UI"/>
        </w:rPr>
      </w:pPr>
      <w:bookmarkStart w:id="2" w:name="_Toc194664208"/>
      <w:r w:rsidRPr="006540AD">
        <w:rPr>
          <w:rFonts w:ascii="Segoe UI" w:hAnsi="Segoe UI" w:cs="Segoe UI"/>
        </w:rPr>
        <w:t>Cíle zakázky</w:t>
      </w:r>
      <w:bookmarkEnd w:id="2"/>
    </w:p>
    <w:p w14:paraId="250DAC32" w14:textId="4ACD6FDB" w:rsidR="00EF3F03" w:rsidRPr="006540AD" w:rsidRDefault="00EF3F03" w:rsidP="00471EF6">
      <w:pPr>
        <w:widowControl w:val="0"/>
        <w:rPr>
          <w:rFonts w:ascii="Segoe UI" w:hAnsi="Segoe UI" w:cs="Segoe UI"/>
          <w:b/>
        </w:rPr>
      </w:pPr>
      <w:r w:rsidRPr="006540AD">
        <w:rPr>
          <w:rFonts w:ascii="Segoe UI" w:hAnsi="Segoe UI" w:cs="Segoe UI"/>
        </w:rPr>
        <w:t>Předmětem této veřejné zakázky (VZ)</w:t>
      </w:r>
      <w:r w:rsidR="00993B2B">
        <w:rPr>
          <w:rStyle w:val="Znakapoznpodarou"/>
          <w:rFonts w:ascii="Segoe UI" w:hAnsi="Segoe UI" w:cs="Segoe UI"/>
        </w:rPr>
        <w:footnoteReference w:id="1"/>
      </w:r>
      <w:r w:rsidRPr="006540AD">
        <w:rPr>
          <w:rFonts w:ascii="Segoe UI" w:hAnsi="Segoe UI" w:cs="Segoe UI"/>
        </w:rPr>
        <w:t xml:space="preserve"> je dodávka, instalace a konfigurace síťových aktivních prvků pro datovou síť v novém kampusu MEPHARED 2 Univerzity Karlovy (UK) v Hradci Králové. Všechny poptávané aktivní síťové prvky musí být z důvodu ochrany stávajících investic a</w:t>
      </w:r>
      <w:r w:rsidR="00F0586B">
        <w:rPr>
          <w:rFonts w:ascii="Segoe UI" w:hAnsi="Segoe UI" w:cs="Segoe UI"/>
        </w:rPr>
        <w:t> </w:t>
      </w:r>
      <w:r w:rsidRPr="006540AD">
        <w:rPr>
          <w:rFonts w:ascii="Segoe UI" w:hAnsi="Segoe UI" w:cs="Segoe UI"/>
        </w:rPr>
        <w:t xml:space="preserve">minimalizace celkových nákladů na vlastnictví a provoz počítačové sítě </w:t>
      </w:r>
      <w:r w:rsidR="002728CB" w:rsidRPr="006540AD">
        <w:rPr>
          <w:rFonts w:ascii="Segoe UI" w:hAnsi="Segoe UI" w:cs="Segoe UI"/>
        </w:rPr>
        <w:t>Objednatel</w:t>
      </w:r>
      <w:r w:rsidRPr="006540AD">
        <w:rPr>
          <w:rFonts w:ascii="Segoe UI" w:hAnsi="Segoe UI" w:cs="Segoe UI"/>
        </w:rPr>
        <w:t>e kompatibilní se všemi již používanými zařízeními, komunikačními protokoly a systémy správy sítě specifikovanými níže.</w:t>
      </w:r>
    </w:p>
    <w:p w14:paraId="7982B812" w14:textId="7A9EF1DA" w:rsidR="00EF3F03" w:rsidRPr="006540AD" w:rsidRDefault="00EF3F03" w:rsidP="00471EF6">
      <w:pPr>
        <w:widowControl w:val="0"/>
        <w:rPr>
          <w:rFonts w:ascii="Segoe UI" w:hAnsi="Segoe UI" w:cs="Segoe UI"/>
          <w:b/>
        </w:rPr>
      </w:pPr>
      <w:r w:rsidRPr="006540AD">
        <w:rPr>
          <w:rFonts w:ascii="Segoe UI" w:hAnsi="Segoe UI" w:cs="Segoe UI"/>
        </w:rPr>
        <w:t>Nový kampus s označením MEPHARED 2 navazuje na projekt MEPHARED 1 (1. etapa výstavby) a na dosavadní pozitivní zkušenosti v oblasti propojování zdravotnického výzkumu na</w:t>
      </w:r>
      <w:r w:rsidR="00F0586B">
        <w:rPr>
          <w:rFonts w:ascii="Segoe UI" w:hAnsi="Segoe UI" w:cs="Segoe UI"/>
        </w:rPr>
        <w:t> </w:t>
      </w:r>
      <w:r w:rsidRPr="006540AD">
        <w:rPr>
          <w:rFonts w:ascii="Segoe UI" w:hAnsi="Segoe UI" w:cs="Segoe UI"/>
        </w:rPr>
        <w:t>Farmaceutické fakulty (</w:t>
      </w:r>
      <w:proofErr w:type="spellStart"/>
      <w:r w:rsidRPr="006540AD">
        <w:rPr>
          <w:rFonts w:ascii="Segoe UI" w:hAnsi="Segoe UI" w:cs="Segoe UI"/>
        </w:rPr>
        <w:t>FaF</w:t>
      </w:r>
      <w:proofErr w:type="spellEnd"/>
      <w:r w:rsidRPr="006540AD">
        <w:rPr>
          <w:rFonts w:ascii="Segoe UI" w:hAnsi="Segoe UI" w:cs="Segoe UI"/>
        </w:rPr>
        <w:t>) a Lékařské fakulty (LF)</w:t>
      </w:r>
      <w:r w:rsidR="00814FC0" w:rsidRPr="006540AD">
        <w:rPr>
          <w:rFonts w:ascii="Segoe UI" w:hAnsi="Segoe UI" w:cs="Segoe UI"/>
        </w:rPr>
        <w:t xml:space="preserve"> Univerzity Karlovy (UK)</w:t>
      </w:r>
      <w:r w:rsidRPr="006540AD">
        <w:rPr>
          <w:rFonts w:ascii="Segoe UI" w:hAnsi="Segoe UI" w:cs="Segoe UI"/>
        </w:rPr>
        <w:t>. V novém kampusu dojde k</w:t>
      </w:r>
      <w:r w:rsidR="00814FC0" w:rsidRPr="006540AD">
        <w:rPr>
          <w:rFonts w:ascii="Segoe UI" w:hAnsi="Segoe UI" w:cs="Segoe UI"/>
        </w:rPr>
        <w:t> </w:t>
      </w:r>
      <w:r w:rsidRPr="006540AD">
        <w:rPr>
          <w:rFonts w:ascii="Segoe UI" w:hAnsi="Segoe UI" w:cs="Segoe UI"/>
        </w:rPr>
        <w:t xml:space="preserve">programovému a prostorovému propojení dvou dislokovaných fakult Univerzity Karlovy v Hradci Králové – LF HK a </w:t>
      </w:r>
      <w:proofErr w:type="spellStart"/>
      <w:r w:rsidRPr="006540AD">
        <w:rPr>
          <w:rFonts w:ascii="Segoe UI" w:hAnsi="Segoe UI" w:cs="Segoe UI"/>
        </w:rPr>
        <w:t>FaF</w:t>
      </w:r>
      <w:proofErr w:type="spellEnd"/>
      <w:r w:rsidRPr="006540AD">
        <w:rPr>
          <w:rFonts w:ascii="Segoe UI" w:hAnsi="Segoe UI" w:cs="Segoe UI"/>
        </w:rPr>
        <w:t>. Projektem vznikne univerzitní kampus integrující výuku, výzkum a vývoj v lékařské a farmaceutické oblasti s přímým napojením na</w:t>
      </w:r>
      <w:r w:rsidR="00F0586B">
        <w:rPr>
          <w:rFonts w:ascii="Segoe UI" w:hAnsi="Segoe UI" w:cs="Segoe UI"/>
        </w:rPr>
        <w:t> </w:t>
      </w:r>
      <w:r w:rsidRPr="006540AD">
        <w:rPr>
          <w:rFonts w:ascii="Segoe UI" w:hAnsi="Segoe UI" w:cs="Segoe UI"/>
        </w:rPr>
        <w:t>klinickou praxi s bezprostředně související Fakultní nemocnicí Hradec Králové.</w:t>
      </w:r>
    </w:p>
    <w:p w14:paraId="0819D2EB" w14:textId="77777777" w:rsidR="00EF3F03" w:rsidRPr="006540AD" w:rsidRDefault="00EF3F03" w:rsidP="00471EF6">
      <w:pPr>
        <w:pStyle w:val="TucnynadpisN4"/>
        <w:widowControl w:val="0"/>
        <w:spacing w:before="120" w:after="120" w:line="288" w:lineRule="auto"/>
        <w:rPr>
          <w:rFonts w:ascii="Segoe UI" w:hAnsi="Segoe UI" w:cs="Segoe UI"/>
          <w:b w:val="0"/>
          <w:color w:val="auto"/>
          <w:sz w:val="22"/>
        </w:rPr>
      </w:pPr>
    </w:p>
    <w:p w14:paraId="44C772FD" w14:textId="77777777" w:rsidR="00EB5DC0" w:rsidRPr="006540AD" w:rsidRDefault="000D30D1" w:rsidP="00471EF6">
      <w:pPr>
        <w:pStyle w:val="Nadpis2"/>
        <w:keepNext w:val="0"/>
        <w:keepLines w:val="0"/>
        <w:widowControl w:val="0"/>
        <w:rPr>
          <w:rFonts w:ascii="Segoe UI" w:hAnsi="Segoe UI" w:cs="Segoe UI"/>
        </w:rPr>
      </w:pPr>
      <w:bookmarkStart w:id="3" w:name="_Toc194664209"/>
      <w:r w:rsidRPr="006540AD">
        <w:rPr>
          <w:rFonts w:ascii="Segoe UI" w:hAnsi="Segoe UI" w:cs="Segoe UI"/>
        </w:rPr>
        <w:t>Popis stávající situace</w:t>
      </w:r>
      <w:bookmarkEnd w:id="3"/>
    </w:p>
    <w:p w14:paraId="498847CE" w14:textId="2DB3EAE9" w:rsidR="00EF3F03" w:rsidRPr="006540AD" w:rsidRDefault="00EF3F03" w:rsidP="00471EF6">
      <w:pPr>
        <w:widowControl w:val="0"/>
        <w:rPr>
          <w:rFonts w:ascii="Segoe UI" w:hAnsi="Segoe UI" w:cs="Segoe UI"/>
        </w:rPr>
      </w:pPr>
      <w:r w:rsidRPr="006540AD">
        <w:rPr>
          <w:rFonts w:ascii="Segoe UI" w:hAnsi="Segoe UI" w:cs="Segoe UI"/>
        </w:rPr>
        <w:t>Stávající datové a technologické sítě Farmaceutické fakulty a Lékařské fakulty jsou rozprostřeny do několika budov v Hradci Králové (HK). Součástí datových sítí jsou studentské koleje a</w:t>
      </w:r>
      <w:r w:rsidR="00F0586B">
        <w:rPr>
          <w:rFonts w:ascii="Segoe UI" w:hAnsi="Segoe UI" w:cs="Segoe UI"/>
        </w:rPr>
        <w:t> </w:t>
      </w:r>
      <w:r w:rsidRPr="006540AD">
        <w:rPr>
          <w:rFonts w:ascii="Segoe UI" w:hAnsi="Segoe UI" w:cs="Segoe UI"/>
        </w:rPr>
        <w:t>vzdálená pracoviště UK. Datová síť zajišťuje jak drátové, tak i bezdrátové připojení pro studenty a pracovníky Fakult s centralizovaným řízením přístupu a zabezpečení včetně přístupu k</w:t>
      </w:r>
      <w:r w:rsidR="00C17C96">
        <w:rPr>
          <w:rFonts w:ascii="Segoe UI" w:hAnsi="Segoe UI" w:cs="Segoe UI"/>
        </w:rPr>
        <w:t> </w:t>
      </w:r>
      <w:r w:rsidRPr="006540AD">
        <w:rPr>
          <w:rFonts w:ascii="Segoe UI" w:hAnsi="Segoe UI" w:cs="Segoe UI"/>
        </w:rPr>
        <w:t>bezdrátové síti Eduroam. Součástí datových sítí jsou</w:t>
      </w:r>
      <w:r w:rsidR="00B67B56" w:rsidRPr="006540AD">
        <w:rPr>
          <w:rFonts w:ascii="Segoe UI" w:hAnsi="Segoe UI" w:cs="Segoe UI"/>
        </w:rPr>
        <w:t xml:space="preserve"> lokální sítě (LAN) </w:t>
      </w:r>
      <w:r w:rsidRPr="006540AD">
        <w:rPr>
          <w:rFonts w:ascii="Segoe UI" w:hAnsi="Segoe UI" w:cs="Segoe UI"/>
        </w:rPr>
        <w:t>i datová centra (DC) obou fakult</w:t>
      </w:r>
      <w:r w:rsidR="00814FC0" w:rsidRPr="006540AD">
        <w:rPr>
          <w:rFonts w:ascii="Segoe UI" w:hAnsi="Segoe UI" w:cs="Segoe UI"/>
        </w:rPr>
        <w:t xml:space="preserve"> a metropolitní sítě HK</w:t>
      </w:r>
      <w:r w:rsidRPr="006540AD">
        <w:rPr>
          <w:rFonts w:ascii="Segoe UI" w:hAnsi="Segoe UI" w:cs="Segoe UI"/>
        </w:rPr>
        <w:t xml:space="preserve">. </w:t>
      </w:r>
    </w:p>
    <w:p w14:paraId="372202EE" w14:textId="4F8797BC" w:rsidR="002829B1" w:rsidRDefault="00EF3F03" w:rsidP="006540AD">
      <w:pPr>
        <w:widowControl w:val="0"/>
        <w:rPr>
          <w:rFonts w:ascii="Segoe UI" w:hAnsi="Segoe UI" w:cs="Segoe UI"/>
        </w:rPr>
      </w:pPr>
      <w:r w:rsidRPr="006540AD">
        <w:rPr>
          <w:rFonts w:ascii="Segoe UI" w:hAnsi="Segoe UI" w:cs="Segoe UI"/>
        </w:rPr>
        <w:t>Propojení fakult, vzdálených pracovišť a budov kolejí je realizováno částečně po vlastních optických vláknech a částečně přes metropolitní sí</w:t>
      </w:r>
      <w:r w:rsidR="005F7E19" w:rsidRPr="006540AD">
        <w:rPr>
          <w:rFonts w:ascii="Segoe UI" w:hAnsi="Segoe UI" w:cs="Segoe UI"/>
        </w:rPr>
        <w:t>ť</w:t>
      </w:r>
      <w:r w:rsidRPr="006540AD">
        <w:rPr>
          <w:rFonts w:ascii="Segoe UI" w:hAnsi="Segoe UI" w:cs="Segoe UI"/>
        </w:rPr>
        <w:t xml:space="preserve"> Hradce Králové (HKNET). Všechny optické propoje mezi </w:t>
      </w:r>
      <w:r w:rsidR="00B67B56" w:rsidRPr="006540AD">
        <w:rPr>
          <w:rFonts w:ascii="Segoe UI" w:hAnsi="Segoe UI" w:cs="Segoe UI"/>
        </w:rPr>
        <w:t>lokalitami</w:t>
      </w:r>
      <w:r w:rsidRPr="006540AD">
        <w:rPr>
          <w:rFonts w:ascii="Segoe UI" w:hAnsi="Segoe UI" w:cs="Segoe UI"/>
        </w:rPr>
        <w:t xml:space="preserve"> jsou </w:t>
      </w:r>
      <w:r w:rsidR="00AF5129" w:rsidRPr="006540AD">
        <w:rPr>
          <w:rFonts w:ascii="Segoe UI" w:hAnsi="Segoe UI" w:cs="Segoe UI"/>
        </w:rPr>
        <w:t xml:space="preserve">realizovány </w:t>
      </w:r>
      <w:r w:rsidRPr="006540AD">
        <w:rPr>
          <w:rFonts w:ascii="Segoe UI" w:hAnsi="Segoe UI" w:cs="Segoe UI"/>
        </w:rPr>
        <w:t xml:space="preserve">přes SM (single mode) optická vlákna s maximální délkou do 3 km. </w:t>
      </w:r>
      <w:r w:rsidR="00AF5129" w:rsidRPr="006540AD">
        <w:rPr>
          <w:rFonts w:ascii="Segoe UI" w:hAnsi="Segoe UI" w:cs="Segoe UI"/>
        </w:rPr>
        <w:t>Část vzdálených pracovišť je připojeno za pomocí jedno</w:t>
      </w:r>
      <w:r w:rsidR="00B67B56" w:rsidRPr="006540AD">
        <w:rPr>
          <w:rFonts w:ascii="Segoe UI" w:hAnsi="Segoe UI" w:cs="Segoe UI"/>
        </w:rPr>
        <w:t>v</w:t>
      </w:r>
      <w:r w:rsidR="00AF5129" w:rsidRPr="006540AD">
        <w:rPr>
          <w:rFonts w:ascii="Segoe UI" w:hAnsi="Segoe UI" w:cs="Segoe UI"/>
        </w:rPr>
        <w:t>láknových spojů s pasivní WDM technologií (</w:t>
      </w:r>
      <w:r w:rsidR="00D35ED9" w:rsidRPr="006540AD">
        <w:rPr>
          <w:rFonts w:ascii="Segoe UI" w:hAnsi="Segoe UI" w:cs="Segoe UI"/>
        </w:rPr>
        <w:t xml:space="preserve">různé </w:t>
      </w:r>
      <w:r w:rsidR="00AF5129" w:rsidRPr="006540AD">
        <w:rPr>
          <w:rFonts w:ascii="Segoe UI" w:hAnsi="Segoe UI" w:cs="Segoe UI"/>
        </w:rPr>
        <w:t xml:space="preserve">vlnové délky pro RX a TX). </w:t>
      </w:r>
      <w:r w:rsidRPr="006540AD">
        <w:rPr>
          <w:rFonts w:ascii="Segoe UI" w:hAnsi="Segoe UI" w:cs="Segoe UI"/>
        </w:rPr>
        <w:t>Připojení k internetu je zajištěno přes CESNET v datovém centru na LF v ulici Šimkova a v DC kampusu MEPHARED 1 v ulici Zborovská.</w:t>
      </w:r>
    </w:p>
    <w:p w14:paraId="6FF2CAE3" w14:textId="77777777" w:rsidR="00B679C5" w:rsidRDefault="00B679C5" w:rsidP="006540AD">
      <w:pPr>
        <w:widowControl w:val="0"/>
        <w:rPr>
          <w:rFonts w:ascii="Segoe UI" w:hAnsi="Segoe UI" w:cs="Segoe UI"/>
        </w:rPr>
      </w:pPr>
    </w:p>
    <w:p w14:paraId="09DE40E4" w14:textId="06B1181F" w:rsidR="00B679C5" w:rsidRDefault="00B679C5" w:rsidP="006540AD">
      <w:pPr>
        <w:widowControl w:val="0"/>
        <w:rPr>
          <w:rFonts w:ascii="Segoe UI" w:hAnsi="Segoe UI" w:cs="Segoe UI"/>
        </w:rPr>
      </w:pPr>
      <w:r w:rsidRPr="006540AD">
        <w:rPr>
          <w:rFonts w:ascii="Segoe UI" w:hAnsi="Segoe UI" w:cs="Segoe UI"/>
          <w:noProof/>
        </w:rPr>
        <w:drawing>
          <wp:inline distT="0" distB="0" distL="0" distR="0" wp14:anchorId="52F70499" wp14:editId="4ECBEC0C">
            <wp:extent cx="5760720" cy="3170531"/>
            <wp:effectExtent l="0" t="0" r="0" b="0"/>
            <wp:docPr id="591471029" name="Obrázek 1" descr="Obsah obrázku text, diagram, Plán,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87628" name="Obrázek 1" descr="Obsah obrázku text, diagram, Plán, řada/pruh&#10;&#10;Popis byl vytvořen automaticky"/>
                    <pic:cNvPicPr/>
                  </pic:nvPicPr>
                  <pic:blipFill>
                    <a:blip r:embed="rId11"/>
                    <a:stretch>
                      <a:fillRect/>
                    </a:stretch>
                  </pic:blipFill>
                  <pic:spPr>
                    <a:xfrm>
                      <a:off x="0" y="0"/>
                      <a:ext cx="5760720" cy="3170531"/>
                    </a:xfrm>
                    <a:prstGeom prst="rect">
                      <a:avLst/>
                    </a:prstGeom>
                  </pic:spPr>
                </pic:pic>
              </a:graphicData>
            </a:graphic>
          </wp:inline>
        </w:drawing>
      </w:r>
    </w:p>
    <w:p w14:paraId="6015E6AE" w14:textId="77777777" w:rsidR="00B679C5" w:rsidRPr="006540AD" w:rsidRDefault="00B679C5" w:rsidP="00B679C5">
      <w:pPr>
        <w:pStyle w:val="Titulek"/>
        <w:widowControl w:val="0"/>
        <w:rPr>
          <w:rFonts w:ascii="Segoe UI" w:hAnsi="Segoe UI" w:cs="Segoe UI"/>
        </w:rPr>
      </w:pPr>
      <w:r w:rsidRPr="006540AD">
        <w:rPr>
          <w:rFonts w:ascii="Segoe UI" w:hAnsi="Segoe UI" w:cs="Segoe UI"/>
        </w:rPr>
        <w:t xml:space="preserve">Obrázek č. </w:t>
      </w:r>
      <w:r w:rsidRPr="006540AD">
        <w:rPr>
          <w:rFonts w:ascii="Segoe UI" w:hAnsi="Segoe UI" w:cs="Segoe UI"/>
          <w:noProof/>
        </w:rPr>
        <w:fldChar w:fldCharType="begin"/>
      </w:r>
      <w:r w:rsidRPr="006540AD">
        <w:rPr>
          <w:rFonts w:ascii="Segoe UI" w:hAnsi="Segoe UI" w:cs="Segoe UI"/>
          <w:noProof/>
        </w:rPr>
        <w:instrText xml:space="preserve"> SEQ Obrázek \* ARABIC </w:instrText>
      </w:r>
      <w:r w:rsidRPr="006540AD">
        <w:rPr>
          <w:rFonts w:ascii="Segoe UI" w:hAnsi="Segoe UI" w:cs="Segoe UI"/>
          <w:noProof/>
        </w:rPr>
        <w:fldChar w:fldCharType="separate"/>
      </w:r>
      <w:r w:rsidRPr="006540AD">
        <w:rPr>
          <w:rFonts w:ascii="Segoe UI" w:hAnsi="Segoe UI" w:cs="Segoe UI"/>
          <w:noProof/>
        </w:rPr>
        <w:t>1</w:t>
      </w:r>
      <w:r w:rsidRPr="006540AD">
        <w:rPr>
          <w:rFonts w:ascii="Segoe UI" w:hAnsi="Segoe UI" w:cs="Segoe UI"/>
          <w:noProof/>
        </w:rPr>
        <w:fldChar w:fldCharType="end"/>
      </w:r>
      <w:r w:rsidRPr="006540AD">
        <w:rPr>
          <w:rFonts w:ascii="Segoe UI" w:hAnsi="Segoe UI" w:cs="Segoe UI"/>
        </w:rPr>
        <w:t>: Stávající topologie</w:t>
      </w:r>
    </w:p>
    <w:p w14:paraId="33CF84B9" w14:textId="77777777" w:rsidR="00D35ED9" w:rsidRPr="006540AD" w:rsidRDefault="00D35ED9" w:rsidP="00471EF6">
      <w:pPr>
        <w:widowControl w:val="0"/>
        <w:rPr>
          <w:rFonts w:ascii="Segoe UI" w:hAnsi="Segoe UI" w:cs="Segoe UI"/>
          <w:lang w:eastAsia="cs-CZ"/>
        </w:rPr>
      </w:pPr>
    </w:p>
    <w:p w14:paraId="0FFFBE5C" w14:textId="0307EABE" w:rsidR="00BB5385" w:rsidRPr="006540AD" w:rsidRDefault="00BB5385" w:rsidP="00471EF6">
      <w:pPr>
        <w:pStyle w:val="Nadpis2"/>
        <w:keepNext w:val="0"/>
        <w:keepLines w:val="0"/>
        <w:widowControl w:val="0"/>
        <w:rPr>
          <w:rFonts w:ascii="Segoe UI" w:hAnsi="Segoe UI" w:cs="Segoe UI"/>
        </w:rPr>
      </w:pPr>
      <w:bookmarkStart w:id="4" w:name="_Toc194664210"/>
      <w:r w:rsidRPr="006540AD">
        <w:rPr>
          <w:rFonts w:ascii="Segoe UI" w:hAnsi="Segoe UI" w:cs="Segoe UI"/>
        </w:rPr>
        <w:t xml:space="preserve">Technologické prostředí </w:t>
      </w:r>
      <w:r w:rsidR="002728CB" w:rsidRPr="006540AD">
        <w:rPr>
          <w:rFonts w:ascii="Segoe UI" w:hAnsi="Segoe UI" w:cs="Segoe UI"/>
        </w:rPr>
        <w:t>Objednatel</w:t>
      </w:r>
      <w:r w:rsidRPr="006540AD">
        <w:rPr>
          <w:rFonts w:ascii="Segoe UI" w:hAnsi="Segoe UI" w:cs="Segoe UI"/>
        </w:rPr>
        <w:t>e</w:t>
      </w:r>
      <w:bookmarkEnd w:id="4"/>
    </w:p>
    <w:p w14:paraId="5F984144" w14:textId="0B90ED45" w:rsidR="00EF3F03" w:rsidRPr="006540AD" w:rsidRDefault="00EF3F03" w:rsidP="00471EF6">
      <w:pPr>
        <w:widowControl w:val="0"/>
        <w:rPr>
          <w:rFonts w:ascii="Segoe UI" w:hAnsi="Segoe UI" w:cs="Segoe UI"/>
        </w:rPr>
      </w:pPr>
      <w:r w:rsidRPr="006540AD">
        <w:rPr>
          <w:rFonts w:ascii="Segoe UI" w:hAnsi="Segoe UI" w:cs="Segoe UI"/>
        </w:rPr>
        <w:t xml:space="preserve">V akademické síti </w:t>
      </w:r>
      <w:r w:rsidR="002728CB" w:rsidRPr="006540AD">
        <w:rPr>
          <w:rFonts w:ascii="Segoe UI" w:hAnsi="Segoe UI" w:cs="Segoe UI"/>
        </w:rPr>
        <w:t>Objednatel</w:t>
      </w:r>
      <w:r w:rsidRPr="006540AD">
        <w:rPr>
          <w:rFonts w:ascii="Segoe UI" w:hAnsi="Segoe UI" w:cs="Segoe UI"/>
        </w:rPr>
        <w:t>e jsou v současné době používány následující komunikační protokoly:</w:t>
      </w:r>
    </w:p>
    <w:p w14:paraId="6F0CBE65" w14:textId="331FA9F9"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Podpora IEEE 802.1Q/p (minimálně 1000 VLAN, konfigurační možnost statického omezování šíření VLAN), IEEE 802</w:t>
      </w:r>
      <w:r w:rsidR="008B78F6" w:rsidRPr="006540AD">
        <w:rPr>
          <w:rFonts w:ascii="Segoe UI" w:hAnsi="Segoe UI" w:cs="Segoe UI"/>
        </w:rPr>
        <w:t>.</w:t>
      </w:r>
      <w:r w:rsidRPr="006540AD">
        <w:rPr>
          <w:rFonts w:ascii="Segoe UI" w:hAnsi="Segoe UI" w:cs="Segoe UI"/>
        </w:rPr>
        <w:t>1w (RSTP/ MSTP), IEEE 802.3ad, IGMPv2/v3, MLDv1/v2 a vlastnické L2 protokoly VTPv3, PVRSTP+, CDP, UDLD.</w:t>
      </w:r>
    </w:p>
    <w:p w14:paraId="56F109B9" w14:textId="6A47C967"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 xml:space="preserve">Podpora protokolu 802.1X s využitím SGT (Scalable Group Tag) za účelem filtrování provozu na přístupové, distribuční a </w:t>
      </w:r>
      <w:r w:rsidR="00FD528F" w:rsidRPr="006540AD">
        <w:rPr>
          <w:rFonts w:ascii="Segoe UI" w:hAnsi="Segoe UI" w:cs="Segoe UI"/>
        </w:rPr>
        <w:t xml:space="preserve">páteřní </w:t>
      </w:r>
      <w:r w:rsidRPr="006540AD">
        <w:rPr>
          <w:rFonts w:ascii="Segoe UI" w:hAnsi="Segoe UI" w:cs="Segoe UI"/>
        </w:rPr>
        <w:t>vrstvě bez nutnosti definování pravidel na</w:t>
      </w:r>
      <w:r w:rsidR="006D60C2">
        <w:rPr>
          <w:rFonts w:ascii="Segoe UI" w:hAnsi="Segoe UI" w:cs="Segoe UI"/>
        </w:rPr>
        <w:t> </w:t>
      </w:r>
      <w:r w:rsidRPr="006540AD">
        <w:rPr>
          <w:rFonts w:ascii="Segoe UI" w:hAnsi="Segoe UI" w:cs="Segoe UI"/>
        </w:rPr>
        <w:t>úrovni IP.</w:t>
      </w:r>
    </w:p>
    <w:p w14:paraId="780EE0BC" w14:textId="5F066FAC"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Možnosti ochrany spanning tree protokolu vůči zneužití (filtrace BPDU rámců na</w:t>
      </w:r>
      <w:r w:rsidR="006D60C2">
        <w:rPr>
          <w:rFonts w:ascii="Segoe UI" w:hAnsi="Segoe UI" w:cs="Segoe UI"/>
        </w:rPr>
        <w:t> </w:t>
      </w:r>
      <w:r w:rsidRPr="006540AD">
        <w:rPr>
          <w:rFonts w:ascii="Segoe UI" w:hAnsi="Segoe UI" w:cs="Segoe UI"/>
        </w:rPr>
        <w:t>jednotlivých rozhraních, kontrola přípustnosti BPDU, atp.).</w:t>
      </w:r>
    </w:p>
    <w:p w14:paraId="6DD08707" w14:textId="1396FCF3"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 xml:space="preserve">Podpora agregace linek (LACP </w:t>
      </w:r>
      <w:r w:rsidR="00A53C40" w:rsidRPr="006540AD">
        <w:rPr>
          <w:rFonts w:ascii="Segoe UI" w:hAnsi="Segoe UI" w:cs="Segoe UI"/>
        </w:rPr>
        <w:t xml:space="preserve">IEEE 802.3ad </w:t>
      </w:r>
      <w:r w:rsidRPr="006540AD">
        <w:rPr>
          <w:rFonts w:ascii="Segoe UI" w:hAnsi="Segoe UI" w:cs="Segoe UI"/>
        </w:rPr>
        <w:t>nebo PaGP).</w:t>
      </w:r>
    </w:p>
    <w:p w14:paraId="73D905C2" w14:textId="14F711F9"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Podpora privátních VLAN (logická izolace jednotlivých rozhraní nebo skupin rozhraní v</w:t>
      </w:r>
      <w:r w:rsidR="006D60C2">
        <w:rPr>
          <w:rFonts w:ascii="Segoe UI" w:hAnsi="Segoe UI" w:cs="Segoe UI"/>
        </w:rPr>
        <w:t> </w:t>
      </w:r>
      <w:r w:rsidRPr="006540AD">
        <w:rPr>
          <w:rFonts w:ascii="Segoe UI" w:hAnsi="Segoe UI" w:cs="Segoe UI"/>
        </w:rPr>
        <w:t>rámci téže VLAN.</w:t>
      </w:r>
    </w:p>
    <w:p w14:paraId="67BEEB2B" w14:textId="77777777"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Podpora omezení (percentuálního poměru) broadcast a multicast provozu na rozhraní.</w:t>
      </w:r>
    </w:p>
    <w:p w14:paraId="2250CF07" w14:textId="662CF52E"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Podpora směrovacích protokolů BGPv4, OSPFv2/v3, PIM-SMv2, RIP, statického směrování a možnosti redistribuce směrovacích informací mezi jednotlivými protokoly, rozkládání zatížení na paralelních L3 cestách, vytváření logicky oddělených instancí virtuálních směrovacích tabulek v rámci téhož L3 přepínače (podpora virtuálních směrovacích instancí).</w:t>
      </w:r>
    </w:p>
    <w:p w14:paraId="4F60CE39" w14:textId="4CAACA58" w:rsidR="00A53C40" w:rsidRPr="006540AD" w:rsidRDefault="00A53C40"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Kontrola směrovaných paketů</w:t>
      </w:r>
      <w:r w:rsidR="00FA1930" w:rsidRPr="006540AD">
        <w:rPr>
          <w:rFonts w:ascii="Segoe UI" w:hAnsi="Segoe UI" w:cs="Segoe UI"/>
        </w:rPr>
        <w:t>, zda zdrojové adresy odpovídají nastaveným směrovacím pravidlům jak pro unicast tak i pro multicast (</w:t>
      </w:r>
      <w:r w:rsidRPr="006540AD">
        <w:rPr>
          <w:rFonts w:ascii="Segoe UI" w:hAnsi="Segoe UI" w:cs="Segoe UI"/>
        </w:rPr>
        <w:t>RP</w:t>
      </w:r>
      <w:r w:rsidR="00FA1930" w:rsidRPr="006540AD">
        <w:rPr>
          <w:rFonts w:ascii="Segoe UI" w:hAnsi="Segoe UI" w:cs="Segoe UI"/>
        </w:rPr>
        <w:t>F).</w:t>
      </w:r>
    </w:p>
    <w:p w14:paraId="1123036E" w14:textId="77777777"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Podpora HSRP či VRRP pro zajištění redundance výchozí brány koncovým stanicím.</w:t>
      </w:r>
    </w:p>
    <w:p w14:paraId="07475C2B" w14:textId="77777777"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Podpora GRE tunelů.</w:t>
      </w:r>
    </w:p>
    <w:p w14:paraId="57A7A2DB" w14:textId="77777777"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Hardwarová podpora omezení šíření multicast rámců na rozhraní bez explicitních příjemců (IGMPv2/v3 a MLDv1/v2 snooping).</w:t>
      </w:r>
    </w:p>
    <w:p w14:paraId="551F7F1A" w14:textId="657933EE"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Možnost definovat povolené MAC adresy na portu, jejich maximální počet na portu a</w:t>
      </w:r>
      <w:r w:rsidR="006D60C2">
        <w:rPr>
          <w:rFonts w:ascii="Segoe UI" w:hAnsi="Segoe UI" w:cs="Segoe UI"/>
        </w:rPr>
        <w:t> </w:t>
      </w:r>
      <w:r w:rsidRPr="006540AD">
        <w:rPr>
          <w:rFonts w:ascii="Segoe UI" w:hAnsi="Segoe UI" w:cs="Segoe UI"/>
        </w:rPr>
        <w:t>definování různého chování při překročení počtu MAC adres na portu.</w:t>
      </w:r>
    </w:p>
    <w:p w14:paraId="345BF697" w14:textId="75CA0D52"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Hardwarová podpora bezstavové bezpečnostní filtrace provozu podle L2/L3/L4 atributů na úrovni linkové/síťové/transportní vrstvy aplikovatelná na úrovni L2/L3 fyzického i</w:t>
      </w:r>
      <w:r w:rsidR="006D60C2">
        <w:rPr>
          <w:rFonts w:ascii="Segoe UI" w:hAnsi="Segoe UI" w:cs="Segoe UI"/>
        </w:rPr>
        <w:t> </w:t>
      </w:r>
      <w:r w:rsidRPr="006540AD">
        <w:rPr>
          <w:rFonts w:ascii="Segoe UI" w:hAnsi="Segoe UI" w:cs="Segoe UI"/>
        </w:rPr>
        <w:t>logického rozhraní (VLAN).</w:t>
      </w:r>
    </w:p>
    <w:p w14:paraId="470FD925" w14:textId="77777777"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Vzdálený management aktivních prvků (SSH, HTTPS, SNMPv2/v3).</w:t>
      </w:r>
    </w:p>
    <w:p w14:paraId="460A358F" w14:textId="20DD3A98"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Implementace čítačů přenesených bytů/paketů pro jednotlivé relevantní entity síťových informací (typicky rozhraní, filtry apod.) přístupné přes příkazovou řádku a SNMP.</w:t>
      </w:r>
    </w:p>
    <w:p w14:paraId="10B595FB" w14:textId="77777777"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Možnost nastavení omezení distribuce IP multicastu v VLAN.</w:t>
      </w:r>
    </w:p>
    <w:p w14:paraId="2147684C" w14:textId="76387356"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Možnost ochrany proti útokům na úrovni síťové a linkové vrstvy (IP</w:t>
      </w:r>
      <w:r w:rsidR="00FA1930" w:rsidRPr="006540AD">
        <w:rPr>
          <w:rFonts w:ascii="Segoe UI" w:hAnsi="Segoe UI" w:cs="Segoe UI"/>
        </w:rPr>
        <w:t>v4/IPv6</w:t>
      </w:r>
      <w:r w:rsidRPr="006540AD">
        <w:rPr>
          <w:rFonts w:ascii="Segoe UI" w:hAnsi="Segoe UI" w:cs="Segoe UI"/>
        </w:rPr>
        <w:t xml:space="preserve"> DHCP </w:t>
      </w:r>
      <w:proofErr w:type="spellStart"/>
      <w:r w:rsidRPr="006540AD">
        <w:rPr>
          <w:rFonts w:ascii="Segoe UI" w:hAnsi="Segoe UI" w:cs="Segoe UI"/>
        </w:rPr>
        <w:t>Spooping</w:t>
      </w:r>
      <w:proofErr w:type="spellEnd"/>
      <w:r w:rsidRPr="006540AD">
        <w:rPr>
          <w:rFonts w:ascii="Segoe UI" w:hAnsi="Segoe UI" w:cs="Segoe UI"/>
        </w:rPr>
        <w:t xml:space="preserve">, </w:t>
      </w:r>
      <w:proofErr w:type="spellStart"/>
      <w:r w:rsidRPr="006540AD">
        <w:rPr>
          <w:rFonts w:ascii="Segoe UI" w:hAnsi="Segoe UI" w:cs="Segoe UI"/>
        </w:rPr>
        <w:t>Dynamic</w:t>
      </w:r>
      <w:proofErr w:type="spellEnd"/>
      <w:r w:rsidRPr="006540AD">
        <w:rPr>
          <w:rFonts w:ascii="Segoe UI" w:hAnsi="Segoe UI" w:cs="Segoe UI"/>
        </w:rPr>
        <w:t xml:space="preserve"> ARP </w:t>
      </w:r>
      <w:proofErr w:type="spellStart"/>
      <w:r w:rsidRPr="006540AD">
        <w:rPr>
          <w:rFonts w:ascii="Segoe UI" w:hAnsi="Segoe UI" w:cs="Segoe UI"/>
        </w:rPr>
        <w:t>Inspection</w:t>
      </w:r>
      <w:proofErr w:type="spellEnd"/>
      <w:r w:rsidRPr="006540AD">
        <w:rPr>
          <w:rFonts w:ascii="Segoe UI" w:hAnsi="Segoe UI" w:cs="Segoe UI"/>
        </w:rPr>
        <w:t>, IP</w:t>
      </w:r>
      <w:r w:rsidR="00FA1930" w:rsidRPr="006540AD">
        <w:rPr>
          <w:rFonts w:ascii="Segoe UI" w:hAnsi="Segoe UI" w:cs="Segoe UI"/>
        </w:rPr>
        <w:t>v4/IPv6</w:t>
      </w:r>
      <w:r w:rsidRPr="006540AD">
        <w:rPr>
          <w:rFonts w:ascii="Segoe UI" w:hAnsi="Segoe UI" w:cs="Segoe UI"/>
        </w:rPr>
        <w:t xml:space="preserve"> Source </w:t>
      </w:r>
      <w:proofErr w:type="spellStart"/>
      <w:r w:rsidRPr="006540AD">
        <w:rPr>
          <w:rFonts w:ascii="Segoe UI" w:hAnsi="Segoe UI" w:cs="Segoe UI"/>
        </w:rPr>
        <w:t>Guard</w:t>
      </w:r>
      <w:proofErr w:type="spellEnd"/>
      <w:r w:rsidR="00FA1930" w:rsidRPr="006540AD">
        <w:rPr>
          <w:rFonts w:ascii="Segoe UI" w:hAnsi="Segoe UI" w:cs="Segoe UI"/>
        </w:rPr>
        <w:t xml:space="preserve">, RA </w:t>
      </w:r>
      <w:proofErr w:type="spellStart"/>
      <w:r w:rsidR="00FA1930" w:rsidRPr="006540AD">
        <w:rPr>
          <w:rFonts w:ascii="Segoe UI" w:hAnsi="Segoe UI" w:cs="Segoe UI"/>
        </w:rPr>
        <w:t>guard</w:t>
      </w:r>
      <w:proofErr w:type="spellEnd"/>
      <w:r w:rsidR="00FA1930" w:rsidRPr="006540AD">
        <w:rPr>
          <w:rFonts w:ascii="Segoe UI" w:hAnsi="Segoe UI" w:cs="Segoe UI"/>
        </w:rPr>
        <w:t xml:space="preserve">, ND </w:t>
      </w:r>
      <w:proofErr w:type="spellStart"/>
      <w:r w:rsidR="00FA1930" w:rsidRPr="006540AD">
        <w:rPr>
          <w:rFonts w:ascii="Segoe UI" w:hAnsi="Segoe UI" w:cs="Segoe UI"/>
        </w:rPr>
        <w:t>Inspection</w:t>
      </w:r>
      <w:proofErr w:type="spellEnd"/>
      <w:r w:rsidRPr="006540AD">
        <w:rPr>
          <w:rFonts w:ascii="Segoe UI" w:hAnsi="Segoe UI" w:cs="Segoe UI"/>
        </w:rPr>
        <w:t>).</w:t>
      </w:r>
    </w:p>
    <w:p w14:paraId="4B78E23B" w14:textId="77777777"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Hardwarová podpora zajištění kvality služby (</w:t>
      </w:r>
      <w:proofErr w:type="spellStart"/>
      <w:r w:rsidRPr="006540AD">
        <w:rPr>
          <w:rFonts w:ascii="Segoe UI" w:hAnsi="Segoe UI" w:cs="Segoe UI"/>
        </w:rPr>
        <w:t>QoS</w:t>
      </w:r>
      <w:proofErr w:type="spellEnd"/>
      <w:r w:rsidRPr="006540AD">
        <w:rPr>
          <w:rFonts w:ascii="Segoe UI" w:hAnsi="Segoe UI" w:cs="Segoe UI"/>
        </w:rPr>
        <w:t xml:space="preserve">) podle L2/L3/L4 atributů umožňující implementaci </w:t>
      </w:r>
      <w:proofErr w:type="spellStart"/>
      <w:r w:rsidRPr="006540AD">
        <w:rPr>
          <w:rFonts w:ascii="Segoe UI" w:hAnsi="Segoe UI" w:cs="Segoe UI"/>
        </w:rPr>
        <w:t>QoS</w:t>
      </w:r>
      <w:proofErr w:type="spellEnd"/>
      <w:r w:rsidRPr="006540AD">
        <w:rPr>
          <w:rFonts w:ascii="Segoe UI" w:hAnsi="Segoe UI" w:cs="Segoe UI"/>
        </w:rPr>
        <w:t xml:space="preserve"> podle modelu rozlišovaných služeb (</w:t>
      </w:r>
      <w:proofErr w:type="spellStart"/>
      <w:r w:rsidRPr="006540AD">
        <w:rPr>
          <w:rFonts w:ascii="Segoe UI" w:hAnsi="Segoe UI" w:cs="Segoe UI"/>
        </w:rPr>
        <w:t>DiffServ</w:t>
      </w:r>
      <w:proofErr w:type="spellEnd"/>
      <w:r w:rsidRPr="006540AD">
        <w:rPr>
          <w:rFonts w:ascii="Segoe UI" w:hAnsi="Segoe UI" w:cs="Segoe UI"/>
        </w:rPr>
        <w:t>).</w:t>
      </w:r>
    </w:p>
    <w:p w14:paraId="778BDB3B" w14:textId="70E94EEF"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Zajištění vysoké dostupnosti v páteřní LAN vytvořením virtuálního šasi ze dvou oddělených fyzických šasi s vlastním napájením. Fyzická šasi mají jednotné centralizované řízení na vrstvách L2/L3 OSI modelu se stavovou synchronizací mezi aktivním a záložním kontrolérem jednotlivých fyzických šasi s přepnutím z aktivního na záložní kontrolér &lt;1s. Díky tomuto řešení jsou prováděny aktualizace OS bez dopadu na uživatele.</w:t>
      </w:r>
      <w:r w:rsidR="00A53C40" w:rsidRPr="006540AD">
        <w:rPr>
          <w:rFonts w:ascii="Segoe UI" w:hAnsi="Segoe UI" w:cs="Segoe UI"/>
        </w:rPr>
        <w:t xml:space="preserve"> Využití NSR s vazbou na okolní směrovače.</w:t>
      </w:r>
    </w:p>
    <w:p w14:paraId="4B66528E" w14:textId="0CAF7075" w:rsidR="00EF3F03" w:rsidRPr="006540AD" w:rsidRDefault="00EF3F03"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 xml:space="preserve">Zajištění vysoké dostupnosti v datových centrech za pomocí dvojice </w:t>
      </w:r>
      <w:proofErr w:type="spellStart"/>
      <w:r w:rsidRPr="006540AD">
        <w:rPr>
          <w:rFonts w:ascii="Segoe UI" w:hAnsi="Segoe UI" w:cs="Segoe UI"/>
        </w:rPr>
        <w:t>datacentrových</w:t>
      </w:r>
      <w:proofErr w:type="spellEnd"/>
      <w:r w:rsidRPr="006540AD">
        <w:rPr>
          <w:rFonts w:ascii="Segoe UI" w:hAnsi="Segoe UI" w:cs="Segoe UI"/>
        </w:rPr>
        <w:t xml:space="preserve"> přepínačů tvořící jeden virtuální prvek L2 OSI modelu</w:t>
      </w:r>
      <w:r w:rsidR="00A53C40" w:rsidRPr="006540AD">
        <w:rPr>
          <w:rFonts w:ascii="Segoe UI" w:hAnsi="Segoe UI" w:cs="Segoe UI"/>
        </w:rPr>
        <w:t xml:space="preserve"> s možností připojení serverů a</w:t>
      </w:r>
      <w:r w:rsidR="006D60C2">
        <w:rPr>
          <w:rFonts w:ascii="Segoe UI" w:hAnsi="Segoe UI" w:cs="Segoe UI"/>
        </w:rPr>
        <w:t> </w:t>
      </w:r>
      <w:r w:rsidR="00A53C40" w:rsidRPr="006540AD">
        <w:rPr>
          <w:rFonts w:ascii="Segoe UI" w:hAnsi="Segoe UI" w:cs="Segoe UI"/>
        </w:rPr>
        <w:t>sousedních aktivních prvků za pomocí IEEE 802.3ad přes více fyzických šasi.</w:t>
      </w:r>
      <w:r w:rsidRPr="006540AD">
        <w:rPr>
          <w:rFonts w:ascii="Segoe UI" w:hAnsi="Segoe UI" w:cs="Segoe UI"/>
        </w:rPr>
        <w:t xml:space="preserve"> </w:t>
      </w:r>
      <w:proofErr w:type="spellStart"/>
      <w:r w:rsidRPr="006540AD">
        <w:rPr>
          <w:rFonts w:ascii="Segoe UI" w:hAnsi="Segoe UI" w:cs="Segoe UI"/>
        </w:rPr>
        <w:t>Datacentrové</w:t>
      </w:r>
      <w:proofErr w:type="spellEnd"/>
      <w:r w:rsidRPr="006540AD">
        <w:rPr>
          <w:rFonts w:ascii="Segoe UI" w:hAnsi="Segoe UI" w:cs="Segoe UI"/>
        </w:rPr>
        <w:t xml:space="preserve"> přepínače mají oddělené řízení na L3 vrstvě OSI modelu</w:t>
      </w:r>
      <w:r w:rsidR="00A53C40" w:rsidRPr="006540AD">
        <w:rPr>
          <w:rFonts w:ascii="Segoe UI" w:hAnsi="Segoe UI" w:cs="Segoe UI"/>
        </w:rPr>
        <w:t xml:space="preserve">. </w:t>
      </w:r>
      <w:r w:rsidRPr="006540AD">
        <w:rPr>
          <w:rFonts w:ascii="Segoe UI" w:hAnsi="Segoe UI" w:cs="Segoe UI"/>
        </w:rPr>
        <w:t>Díky tomu jsou aktualizace síťových prvků v DC prováděny bez vlivu na provoz serverových aplikací a</w:t>
      </w:r>
      <w:r w:rsidR="006D60C2">
        <w:rPr>
          <w:rFonts w:ascii="Segoe UI" w:hAnsi="Segoe UI" w:cs="Segoe UI"/>
        </w:rPr>
        <w:t> </w:t>
      </w:r>
      <w:r w:rsidRPr="006540AD">
        <w:rPr>
          <w:rFonts w:ascii="Segoe UI" w:hAnsi="Segoe UI" w:cs="Segoe UI"/>
        </w:rPr>
        <w:t xml:space="preserve">tím bez dopadu na koncové uživatele. </w:t>
      </w:r>
    </w:p>
    <w:p w14:paraId="786F9E49" w14:textId="7E30A469" w:rsidR="00AA0E72" w:rsidRPr="006540AD" w:rsidRDefault="00AA0E72"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Jako AAA server je</w:t>
      </w:r>
      <w:r w:rsidR="000403FD" w:rsidRPr="006540AD">
        <w:rPr>
          <w:rFonts w:ascii="Segoe UI" w:hAnsi="Segoe UI" w:cs="Segoe UI"/>
        </w:rPr>
        <w:t xml:space="preserve"> </w:t>
      </w:r>
      <w:r w:rsidRPr="006540AD">
        <w:rPr>
          <w:rFonts w:ascii="Segoe UI" w:hAnsi="Segoe UI" w:cs="Segoe UI"/>
        </w:rPr>
        <w:t xml:space="preserve">využíván Cisco Identity Services </w:t>
      </w:r>
      <w:proofErr w:type="spellStart"/>
      <w:r w:rsidRPr="006540AD">
        <w:rPr>
          <w:rFonts w:ascii="Segoe UI" w:hAnsi="Segoe UI" w:cs="Segoe UI"/>
        </w:rPr>
        <w:t>Engine</w:t>
      </w:r>
      <w:proofErr w:type="spellEnd"/>
      <w:r w:rsidRPr="006540AD">
        <w:rPr>
          <w:rFonts w:ascii="Segoe UI" w:hAnsi="Segoe UI" w:cs="Segoe UI"/>
        </w:rPr>
        <w:t xml:space="preserve"> </w:t>
      </w:r>
      <w:r w:rsidR="000C4BF0" w:rsidRPr="006540AD">
        <w:rPr>
          <w:rFonts w:ascii="Segoe UI" w:hAnsi="Segoe UI" w:cs="Segoe UI"/>
        </w:rPr>
        <w:t>3</w:t>
      </w:r>
      <w:r w:rsidRPr="006540AD">
        <w:rPr>
          <w:rFonts w:ascii="Segoe UI" w:hAnsi="Segoe UI" w:cs="Segoe UI"/>
        </w:rPr>
        <w:t>.</w:t>
      </w:r>
      <w:r w:rsidR="000C4BF0" w:rsidRPr="006540AD">
        <w:rPr>
          <w:rFonts w:ascii="Segoe UI" w:hAnsi="Segoe UI" w:cs="Segoe UI"/>
        </w:rPr>
        <w:t>2</w:t>
      </w:r>
      <w:r w:rsidRPr="006540AD">
        <w:rPr>
          <w:rFonts w:ascii="Segoe UI" w:hAnsi="Segoe UI" w:cs="Segoe UI"/>
        </w:rPr>
        <w:t xml:space="preserve">, </w:t>
      </w:r>
      <w:r w:rsidR="00B233A9" w:rsidRPr="006540AD">
        <w:rPr>
          <w:rFonts w:ascii="Segoe UI" w:hAnsi="Segoe UI" w:cs="Segoe UI"/>
        </w:rPr>
        <w:t xml:space="preserve">aktivní </w:t>
      </w:r>
      <w:r w:rsidRPr="006540AD">
        <w:rPr>
          <w:rFonts w:ascii="Segoe UI" w:hAnsi="Segoe UI" w:cs="Segoe UI"/>
        </w:rPr>
        <w:t>síťové prvky s AAA serverem komunikující TACACS+ protokolem, pro administrátorský přístup je</w:t>
      </w:r>
      <w:r w:rsidR="006D60C2">
        <w:rPr>
          <w:rFonts w:ascii="Segoe UI" w:hAnsi="Segoe UI" w:cs="Segoe UI"/>
        </w:rPr>
        <w:t> </w:t>
      </w:r>
      <w:r w:rsidRPr="006540AD">
        <w:rPr>
          <w:rFonts w:ascii="Segoe UI" w:hAnsi="Segoe UI" w:cs="Segoe UI"/>
        </w:rPr>
        <w:t xml:space="preserve">využívána </w:t>
      </w:r>
      <w:proofErr w:type="spellStart"/>
      <w:r w:rsidRPr="006540AD">
        <w:rPr>
          <w:rFonts w:ascii="Segoe UI" w:hAnsi="Segoe UI" w:cs="Segoe UI"/>
        </w:rPr>
        <w:t>command-based</w:t>
      </w:r>
      <w:proofErr w:type="spellEnd"/>
      <w:r w:rsidRPr="006540AD">
        <w:rPr>
          <w:rFonts w:ascii="Segoe UI" w:hAnsi="Segoe UI" w:cs="Segoe UI"/>
        </w:rPr>
        <w:t xml:space="preserve"> autorizace (kromě </w:t>
      </w:r>
      <w:r w:rsidR="00297269" w:rsidRPr="006540AD">
        <w:rPr>
          <w:rFonts w:ascii="Segoe UI" w:hAnsi="Segoe UI" w:cs="Segoe UI"/>
        </w:rPr>
        <w:t xml:space="preserve">úrovně přístupu </w:t>
      </w:r>
      <w:r w:rsidRPr="006540AD">
        <w:rPr>
          <w:rFonts w:ascii="Segoe UI" w:hAnsi="Segoe UI" w:cs="Segoe UI"/>
        </w:rPr>
        <w:t xml:space="preserve">AAA server </w:t>
      </w:r>
      <w:r w:rsidR="007600F0" w:rsidRPr="006540AD">
        <w:rPr>
          <w:rFonts w:ascii="Segoe UI" w:hAnsi="Segoe UI" w:cs="Segoe UI"/>
        </w:rPr>
        <w:t xml:space="preserve">v reálném čase </w:t>
      </w:r>
      <w:r w:rsidRPr="006540AD">
        <w:rPr>
          <w:rFonts w:ascii="Segoe UI" w:hAnsi="Segoe UI" w:cs="Segoe UI"/>
        </w:rPr>
        <w:t>vyhodnocuje a povoluje/zakazuje konkrétní CLI příkazy</w:t>
      </w:r>
      <w:r w:rsidR="007162A5" w:rsidRPr="006540AD">
        <w:rPr>
          <w:rFonts w:ascii="Segoe UI" w:hAnsi="Segoe UI" w:cs="Segoe UI"/>
        </w:rPr>
        <w:t xml:space="preserve"> administrátorů</w:t>
      </w:r>
      <w:r w:rsidRPr="006540AD">
        <w:rPr>
          <w:rFonts w:ascii="Segoe UI" w:hAnsi="Segoe UI" w:cs="Segoe UI"/>
        </w:rPr>
        <w:t>)</w:t>
      </w:r>
      <w:r w:rsidR="00AB13FC" w:rsidRPr="006540AD">
        <w:rPr>
          <w:rFonts w:ascii="Segoe UI" w:hAnsi="Segoe UI" w:cs="Segoe UI"/>
        </w:rPr>
        <w:t xml:space="preserve"> a</w:t>
      </w:r>
      <w:r w:rsidR="006D60C2">
        <w:rPr>
          <w:rFonts w:ascii="Segoe UI" w:hAnsi="Segoe UI" w:cs="Segoe UI"/>
        </w:rPr>
        <w:t> </w:t>
      </w:r>
      <w:proofErr w:type="spellStart"/>
      <w:r w:rsidR="00AB13FC" w:rsidRPr="006540AD">
        <w:rPr>
          <w:rFonts w:ascii="Segoe UI" w:hAnsi="Segoe UI" w:cs="Segoe UI"/>
        </w:rPr>
        <w:t>accounting</w:t>
      </w:r>
      <w:proofErr w:type="spellEnd"/>
      <w:r w:rsidR="008C5EED" w:rsidRPr="006540AD">
        <w:rPr>
          <w:rFonts w:ascii="Segoe UI" w:hAnsi="Segoe UI" w:cs="Segoe UI"/>
        </w:rPr>
        <w:t xml:space="preserve"> (logování CLI příkazů AAA serverem)</w:t>
      </w:r>
      <w:r w:rsidR="00B233A9" w:rsidRPr="006540AD">
        <w:rPr>
          <w:rFonts w:ascii="Segoe UI" w:hAnsi="Segoe UI" w:cs="Segoe UI"/>
        </w:rPr>
        <w:t>.</w:t>
      </w:r>
    </w:p>
    <w:p w14:paraId="6D183EBE" w14:textId="2B2055F8" w:rsidR="00B233A9" w:rsidRPr="006540AD" w:rsidRDefault="00B233A9" w:rsidP="00471EF6">
      <w:pPr>
        <w:pStyle w:val="Odstavecseseznamem"/>
        <w:widowControl w:val="0"/>
        <w:numPr>
          <w:ilvl w:val="0"/>
          <w:numId w:val="12"/>
        </w:numPr>
        <w:spacing w:before="120" w:after="120" w:line="288" w:lineRule="auto"/>
        <w:rPr>
          <w:rFonts w:ascii="Segoe UI" w:hAnsi="Segoe UI" w:cs="Segoe UI"/>
        </w:rPr>
      </w:pPr>
      <w:r w:rsidRPr="006540AD">
        <w:rPr>
          <w:rFonts w:ascii="Segoe UI" w:hAnsi="Segoe UI" w:cs="Segoe UI"/>
        </w:rPr>
        <w:t>Pro dohled</w:t>
      </w:r>
      <w:r w:rsidR="00131A3D" w:rsidRPr="006540AD">
        <w:rPr>
          <w:rFonts w:ascii="Segoe UI" w:hAnsi="Segoe UI" w:cs="Segoe UI"/>
        </w:rPr>
        <w:t xml:space="preserve"> a řízení</w:t>
      </w:r>
      <w:r w:rsidR="00B5050D" w:rsidRPr="006540AD">
        <w:rPr>
          <w:rFonts w:ascii="Segoe UI" w:hAnsi="Segoe UI" w:cs="Segoe UI"/>
        </w:rPr>
        <w:t xml:space="preserve"> (</w:t>
      </w:r>
      <w:r w:rsidR="008D45CD" w:rsidRPr="006540AD">
        <w:rPr>
          <w:rFonts w:ascii="Segoe UI" w:hAnsi="Segoe UI" w:cs="Segoe UI"/>
        </w:rPr>
        <w:t xml:space="preserve">monitorování, </w:t>
      </w:r>
      <w:r w:rsidR="00303D52" w:rsidRPr="006540AD">
        <w:rPr>
          <w:rFonts w:ascii="Segoe UI" w:hAnsi="Segoe UI" w:cs="Segoe UI"/>
        </w:rPr>
        <w:t>upgrade softwaru, aplikování konfiguračních šablon</w:t>
      </w:r>
      <w:r w:rsidR="004D2812" w:rsidRPr="006540AD">
        <w:rPr>
          <w:rFonts w:ascii="Segoe UI" w:hAnsi="Segoe UI" w:cs="Segoe UI"/>
        </w:rPr>
        <w:t>, zálohy konfigurací, sběr logů a sběr provozních dat,</w:t>
      </w:r>
      <w:r w:rsidR="00303D52" w:rsidRPr="006540AD">
        <w:rPr>
          <w:rFonts w:ascii="Segoe UI" w:hAnsi="Segoe UI" w:cs="Segoe UI"/>
        </w:rPr>
        <w:t xml:space="preserve"> atd.)</w:t>
      </w:r>
      <w:r w:rsidR="004D2812" w:rsidRPr="006540AD">
        <w:rPr>
          <w:rFonts w:ascii="Segoe UI" w:hAnsi="Segoe UI" w:cs="Segoe UI"/>
        </w:rPr>
        <w:t xml:space="preserve">, </w:t>
      </w:r>
      <w:r w:rsidR="00131A3D" w:rsidRPr="006540AD">
        <w:rPr>
          <w:rFonts w:ascii="Segoe UI" w:hAnsi="Segoe UI" w:cs="Segoe UI"/>
        </w:rPr>
        <w:t>aktivních síťových prvků je</w:t>
      </w:r>
      <w:r w:rsidR="006D60C2">
        <w:rPr>
          <w:rFonts w:ascii="Segoe UI" w:hAnsi="Segoe UI" w:cs="Segoe UI"/>
        </w:rPr>
        <w:t> </w:t>
      </w:r>
      <w:r w:rsidR="00131A3D" w:rsidRPr="006540AD">
        <w:rPr>
          <w:rFonts w:ascii="Segoe UI" w:hAnsi="Segoe UI" w:cs="Segoe UI"/>
        </w:rPr>
        <w:t>využíván nástroj Cisco Prime Infrastructure 3.</w:t>
      </w:r>
      <w:r w:rsidR="000C4BF0" w:rsidRPr="006540AD">
        <w:rPr>
          <w:rFonts w:ascii="Segoe UI" w:hAnsi="Segoe UI" w:cs="Segoe UI"/>
        </w:rPr>
        <w:t>10</w:t>
      </w:r>
      <w:r w:rsidR="00C16D3F" w:rsidRPr="006540AD">
        <w:rPr>
          <w:rFonts w:ascii="Segoe UI" w:hAnsi="Segoe UI" w:cs="Segoe UI"/>
        </w:rPr>
        <w:t>.</w:t>
      </w:r>
    </w:p>
    <w:p w14:paraId="06BFDBFF" w14:textId="77777777" w:rsidR="006A0156" w:rsidRPr="006540AD" w:rsidRDefault="006A0156" w:rsidP="00471EF6">
      <w:pPr>
        <w:widowControl w:val="0"/>
        <w:spacing w:before="120" w:after="120" w:line="288" w:lineRule="auto"/>
        <w:rPr>
          <w:rFonts w:ascii="Segoe UI" w:hAnsi="Segoe UI" w:cs="Segoe UI"/>
        </w:rPr>
      </w:pPr>
    </w:p>
    <w:p w14:paraId="09676CFA" w14:textId="09560E43" w:rsidR="006A0156" w:rsidRPr="006540AD" w:rsidRDefault="006A0156" w:rsidP="00471EF6">
      <w:pPr>
        <w:pStyle w:val="Nadpis2"/>
        <w:keepNext w:val="0"/>
        <w:keepLines w:val="0"/>
        <w:widowControl w:val="0"/>
        <w:rPr>
          <w:rFonts w:ascii="Segoe UI" w:hAnsi="Segoe UI" w:cs="Segoe UI"/>
        </w:rPr>
      </w:pPr>
      <w:bookmarkStart w:id="5" w:name="_Toc194664211"/>
      <w:r w:rsidRPr="006540AD">
        <w:rPr>
          <w:rFonts w:ascii="Segoe UI" w:hAnsi="Segoe UI" w:cs="Segoe UI"/>
        </w:rPr>
        <w:t>Stavební připravenost v novém kampusu M2</w:t>
      </w:r>
      <w:bookmarkEnd w:id="5"/>
    </w:p>
    <w:p w14:paraId="7F7950A2" w14:textId="621D92E9" w:rsidR="00B67B56" w:rsidRPr="006540AD" w:rsidRDefault="006A0156" w:rsidP="00471EF6">
      <w:pPr>
        <w:widowControl w:val="0"/>
        <w:rPr>
          <w:rFonts w:ascii="Segoe UI" w:hAnsi="Segoe UI" w:cs="Segoe UI"/>
        </w:rPr>
      </w:pPr>
      <w:r w:rsidRPr="006540AD">
        <w:rPr>
          <w:rFonts w:ascii="Segoe UI" w:hAnsi="Segoe UI" w:cs="Segoe UI"/>
        </w:rPr>
        <w:t xml:space="preserve">Oba kampusy s označením MEPHARED 1 (M1) i MEPHARED 2 (M2) se nacházejí v ulici Zborovská. Zatímco M1 je </w:t>
      </w:r>
      <w:r w:rsidR="00B67B56" w:rsidRPr="006540AD">
        <w:rPr>
          <w:rFonts w:ascii="Segoe UI" w:hAnsi="Segoe UI" w:cs="Segoe UI"/>
        </w:rPr>
        <w:t>ji</w:t>
      </w:r>
      <w:r w:rsidRPr="006540AD">
        <w:rPr>
          <w:rFonts w:ascii="Segoe UI" w:hAnsi="Segoe UI" w:cs="Segoe UI"/>
        </w:rPr>
        <w:t xml:space="preserve">ž několik let v provozu, kampus M2 je v současné době ve výstavbě. V době </w:t>
      </w:r>
      <w:r w:rsidR="00113A2C">
        <w:rPr>
          <w:rFonts w:ascii="Segoe UI" w:hAnsi="Segoe UI" w:cs="Segoe UI"/>
        </w:rPr>
        <w:t>D</w:t>
      </w:r>
      <w:r w:rsidRPr="006540AD">
        <w:rPr>
          <w:rFonts w:ascii="Segoe UI" w:hAnsi="Segoe UI" w:cs="Segoe UI"/>
        </w:rPr>
        <w:t xml:space="preserve">odávky zajistí </w:t>
      </w:r>
      <w:r w:rsidR="002728CB" w:rsidRPr="006540AD">
        <w:rPr>
          <w:rFonts w:ascii="Segoe UI" w:hAnsi="Segoe UI" w:cs="Segoe UI"/>
        </w:rPr>
        <w:t xml:space="preserve">Objednatel </w:t>
      </w:r>
      <w:r w:rsidRPr="006540AD">
        <w:rPr>
          <w:rFonts w:ascii="Segoe UI" w:hAnsi="Segoe UI" w:cs="Segoe UI"/>
        </w:rPr>
        <w:t xml:space="preserve">podmínky </w:t>
      </w:r>
      <w:r w:rsidR="001E2BF7" w:rsidRPr="006540AD">
        <w:rPr>
          <w:rFonts w:ascii="Segoe UI" w:hAnsi="Segoe UI" w:cs="Segoe UI"/>
        </w:rPr>
        <w:t>pro instalaci nových aktivních prvků</w:t>
      </w:r>
      <w:r w:rsidR="0059292D" w:rsidRPr="006540AD">
        <w:rPr>
          <w:rFonts w:ascii="Segoe UI" w:hAnsi="Segoe UI" w:cs="Segoe UI"/>
        </w:rPr>
        <w:t>.</w:t>
      </w:r>
      <w:r w:rsidRPr="006540AD">
        <w:rPr>
          <w:rFonts w:ascii="Segoe UI" w:hAnsi="Segoe UI" w:cs="Segoe UI"/>
        </w:rPr>
        <w:t xml:space="preserve"> </w:t>
      </w:r>
    </w:p>
    <w:p w14:paraId="0319EBF0" w14:textId="2FA920A1" w:rsidR="00576251" w:rsidRDefault="0059292D" w:rsidP="00471EF6">
      <w:pPr>
        <w:widowControl w:val="0"/>
        <w:rPr>
          <w:rFonts w:ascii="Segoe UI" w:hAnsi="Segoe UI" w:cs="Segoe UI"/>
        </w:rPr>
      </w:pPr>
      <w:r w:rsidRPr="006540AD">
        <w:rPr>
          <w:rFonts w:ascii="Segoe UI" w:hAnsi="Segoe UI" w:cs="Segoe UI"/>
        </w:rPr>
        <w:t>K</w:t>
      </w:r>
      <w:r w:rsidR="006A0156" w:rsidRPr="006540AD">
        <w:rPr>
          <w:rFonts w:ascii="Segoe UI" w:hAnsi="Segoe UI" w:cs="Segoe UI"/>
        </w:rPr>
        <w:t xml:space="preserve">ampus </w:t>
      </w:r>
      <w:r w:rsidRPr="006540AD">
        <w:rPr>
          <w:rFonts w:ascii="Segoe UI" w:hAnsi="Segoe UI" w:cs="Segoe UI"/>
        </w:rPr>
        <w:t xml:space="preserve">MEPHARED 2 (M2) </w:t>
      </w:r>
      <w:r w:rsidR="006A0156" w:rsidRPr="006540AD">
        <w:rPr>
          <w:rFonts w:ascii="Segoe UI" w:hAnsi="Segoe UI" w:cs="Segoe UI"/>
        </w:rPr>
        <w:t xml:space="preserve">obsahuje jednu serverovou místnost pro umístění páteřních prvků LAN i DC. </w:t>
      </w:r>
      <w:r w:rsidR="0039765E" w:rsidRPr="006540AD">
        <w:rPr>
          <w:rFonts w:ascii="Segoe UI" w:hAnsi="Segoe UI" w:cs="Segoe UI"/>
        </w:rPr>
        <w:t>Pro umístění přístupových přepínačů budou připraveny rozvodny v jednotlivých patrech kampus</w:t>
      </w:r>
      <w:r w:rsidRPr="006540AD">
        <w:rPr>
          <w:rFonts w:ascii="Segoe UI" w:hAnsi="Segoe UI" w:cs="Segoe UI"/>
        </w:rPr>
        <w:t>u</w:t>
      </w:r>
      <w:r w:rsidR="0039765E" w:rsidRPr="006540AD">
        <w:rPr>
          <w:rFonts w:ascii="Segoe UI" w:hAnsi="Segoe UI" w:cs="Segoe UI"/>
        </w:rPr>
        <w:t>. Každá rozvodna bude obsahovat minimálně jednu dvojici 19</w:t>
      </w:r>
      <w:r w:rsidR="0039765E" w:rsidRPr="006540AD">
        <w:rPr>
          <w:rFonts w:ascii="Segoe UI" w:hAnsi="Segoe UI" w:cs="Segoe UI"/>
          <w:lang w:val="en-US"/>
        </w:rPr>
        <w:t xml:space="preserve">” </w:t>
      </w:r>
      <w:r w:rsidR="0039765E" w:rsidRPr="006540AD">
        <w:rPr>
          <w:rFonts w:ascii="Segoe UI" w:hAnsi="Segoe UI" w:cs="Segoe UI"/>
        </w:rPr>
        <w:t xml:space="preserve">racků s hloubkou 800 mm a výškou min. 40RU. Min. jeden </w:t>
      </w:r>
      <w:proofErr w:type="spellStart"/>
      <w:r w:rsidR="0039765E" w:rsidRPr="006540AD">
        <w:rPr>
          <w:rFonts w:ascii="Segoe UI" w:hAnsi="Segoe UI" w:cs="Segoe UI"/>
        </w:rPr>
        <w:t>rack</w:t>
      </w:r>
      <w:proofErr w:type="spellEnd"/>
      <w:r w:rsidR="0039765E" w:rsidRPr="006540AD">
        <w:rPr>
          <w:rFonts w:ascii="Segoe UI" w:hAnsi="Segoe UI" w:cs="Segoe UI"/>
        </w:rPr>
        <w:t xml:space="preserve"> je označen jako pasivní a bude obsahovat Patch Panely (PP) s ukončením metalických zásuvek </w:t>
      </w:r>
      <w:r w:rsidR="004C139D" w:rsidRPr="006540AD">
        <w:rPr>
          <w:rFonts w:ascii="Segoe UI" w:hAnsi="Segoe UI" w:cs="Segoe UI"/>
        </w:rPr>
        <w:t xml:space="preserve">LAN a technologické sítě </w:t>
      </w:r>
      <w:r w:rsidR="0039765E" w:rsidRPr="006540AD">
        <w:rPr>
          <w:rFonts w:ascii="Segoe UI" w:hAnsi="Segoe UI" w:cs="Segoe UI"/>
        </w:rPr>
        <w:t xml:space="preserve">s konektory RJ45 kategorie 6 nebo lepší. </w:t>
      </w:r>
      <w:r w:rsidR="001D5422">
        <w:rPr>
          <w:rFonts w:ascii="Segoe UI" w:hAnsi="Segoe UI" w:cs="Segoe UI"/>
        </w:rPr>
        <w:t xml:space="preserve">Předmětem </w:t>
      </w:r>
      <w:r w:rsidR="007C4F08">
        <w:rPr>
          <w:rFonts w:ascii="Segoe UI" w:hAnsi="Segoe UI" w:cs="Segoe UI"/>
        </w:rPr>
        <w:t xml:space="preserve">plnění dle </w:t>
      </w:r>
      <w:r w:rsidR="001D5422">
        <w:rPr>
          <w:rFonts w:ascii="Segoe UI" w:hAnsi="Segoe UI" w:cs="Segoe UI"/>
        </w:rPr>
        <w:t xml:space="preserve">této </w:t>
      </w:r>
      <w:r w:rsidR="007C4F08">
        <w:rPr>
          <w:rFonts w:ascii="Segoe UI" w:hAnsi="Segoe UI" w:cs="Segoe UI"/>
        </w:rPr>
        <w:t>smlouvy</w:t>
      </w:r>
      <w:r w:rsidR="001D5422">
        <w:rPr>
          <w:rFonts w:ascii="Segoe UI" w:hAnsi="Segoe UI" w:cs="Segoe UI"/>
        </w:rPr>
        <w:t xml:space="preserve"> je kompletní zapojení všech portů všech PP, které jsou určeny pro datovou (LAN) síť.</w:t>
      </w:r>
      <w:r w:rsidR="00090258">
        <w:rPr>
          <w:rFonts w:ascii="Segoe UI" w:hAnsi="Segoe UI" w:cs="Segoe UI"/>
        </w:rPr>
        <w:t xml:space="preserve"> Jejich počty resp. počty poptávaných aktivních prvků jsou uvedeny v tabulce</w:t>
      </w:r>
      <w:r w:rsidR="007C4F08">
        <w:rPr>
          <w:rFonts w:ascii="Segoe UI" w:hAnsi="Segoe UI" w:cs="Segoe UI"/>
        </w:rPr>
        <w:t xml:space="preserve"> níže uvedené</w:t>
      </w:r>
      <w:r w:rsidR="00090258">
        <w:rPr>
          <w:rFonts w:ascii="Segoe UI" w:hAnsi="Segoe UI" w:cs="Segoe UI"/>
        </w:rPr>
        <w:t>.</w:t>
      </w:r>
      <w:r w:rsidR="006740BE">
        <w:rPr>
          <w:rFonts w:ascii="Segoe UI" w:hAnsi="Segoe UI" w:cs="Segoe UI"/>
        </w:rPr>
        <w:t xml:space="preserve"> Dodávka </w:t>
      </w:r>
      <w:r w:rsidR="00090258">
        <w:rPr>
          <w:rFonts w:ascii="Segoe UI" w:hAnsi="Segoe UI" w:cs="Segoe UI"/>
        </w:rPr>
        <w:t xml:space="preserve">a </w:t>
      </w:r>
      <w:r w:rsidR="006740BE">
        <w:rPr>
          <w:rFonts w:ascii="Segoe UI" w:hAnsi="Segoe UI" w:cs="Segoe UI"/>
        </w:rPr>
        <w:t xml:space="preserve">zapojení aktivních prvků pro technologickou síť </w:t>
      </w:r>
      <w:r w:rsidR="001D5422">
        <w:rPr>
          <w:rFonts w:ascii="Segoe UI" w:hAnsi="Segoe UI" w:cs="Segoe UI"/>
        </w:rPr>
        <w:t xml:space="preserve">není součástí </w:t>
      </w:r>
      <w:r w:rsidR="007C4F08">
        <w:rPr>
          <w:rFonts w:ascii="Segoe UI" w:hAnsi="Segoe UI" w:cs="Segoe UI"/>
        </w:rPr>
        <w:t xml:space="preserve">předmětu plnění dle </w:t>
      </w:r>
      <w:r w:rsidR="001D5422">
        <w:rPr>
          <w:rFonts w:ascii="Segoe UI" w:hAnsi="Segoe UI" w:cs="Segoe UI"/>
        </w:rPr>
        <w:t xml:space="preserve">této </w:t>
      </w:r>
      <w:r w:rsidR="007C4F08">
        <w:rPr>
          <w:rFonts w:ascii="Segoe UI" w:hAnsi="Segoe UI" w:cs="Segoe UI"/>
        </w:rPr>
        <w:t>smlouvy</w:t>
      </w:r>
      <w:r w:rsidR="001D5422">
        <w:rPr>
          <w:rFonts w:ascii="Segoe UI" w:hAnsi="Segoe UI" w:cs="Segoe UI"/>
        </w:rPr>
        <w:t xml:space="preserve">. </w:t>
      </w:r>
    </w:p>
    <w:p w14:paraId="4AF32C33" w14:textId="7DFCFC1E" w:rsidR="008B692B" w:rsidRDefault="004C139D" w:rsidP="00471EF6">
      <w:pPr>
        <w:widowControl w:val="0"/>
        <w:rPr>
          <w:rFonts w:ascii="Segoe UI" w:hAnsi="Segoe UI" w:cs="Segoe UI"/>
        </w:rPr>
      </w:pPr>
      <w:r w:rsidRPr="006540AD">
        <w:rPr>
          <w:rFonts w:ascii="Segoe UI" w:hAnsi="Segoe UI" w:cs="Segoe UI"/>
        </w:rPr>
        <w:t xml:space="preserve">Součástí pasivního rozvaděče bude i optická vana (ODF) s ukončením SM </w:t>
      </w:r>
      <w:r w:rsidR="000F5A17">
        <w:rPr>
          <w:rFonts w:ascii="Segoe UI" w:hAnsi="Segoe UI" w:cs="Segoe UI"/>
        </w:rPr>
        <w:t>(</w:t>
      </w:r>
      <w:r w:rsidR="000F5A17" w:rsidRPr="000F5A17">
        <w:rPr>
          <w:rFonts w:ascii="Segoe UI" w:hAnsi="Segoe UI" w:cs="Segoe UI"/>
        </w:rPr>
        <w:t>Single-mode</w:t>
      </w:r>
      <w:r w:rsidR="000F5A17">
        <w:rPr>
          <w:rFonts w:ascii="Segoe UI" w:hAnsi="Segoe UI" w:cs="Segoe UI"/>
        </w:rPr>
        <w:t xml:space="preserve">) </w:t>
      </w:r>
      <w:r w:rsidRPr="006540AD">
        <w:rPr>
          <w:rFonts w:ascii="Segoe UI" w:hAnsi="Segoe UI" w:cs="Segoe UI"/>
        </w:rPr>
        <w:t xml:space="preserve">vláken ze serverové místnosti pro zajištění všech požadovaných </w:t>
      </w:r>
      <w:proofErr w:type="spellStart"/>
      <w:r w:rsidRPr="006540AD">
        <w:rPr>
          <w:rFonts w:ascii="Segoe UI" w:hAnsi="Segoe UI" w:cs="Segoe UI"/>
        </w:rPr>
        <w:t>uplink</w:t>
      </w:r>
      <w:proofErr w:type="spellEnd"/>
      <w:r w:rsidRPr="006540AD">
        <w:rPr>
          <w:rFonts w:ascii="Segoe UI" w:hAnsi="Segoe UI" w:cs="Segoe UI"/>
        </w:rPr>
        <w:t xml:space="preserve"> propojení mezi přístupovou a</w:t>
      </w:r>
      <w:r w:rsidR="006D60C2">
        <w:rPr>
          <w:rFonts w:ascii="Segoe UI" w:hAnsi="Segoe UI" w:cs="Segoe UI"/>
        </w:rPr>
        <w:t> </w:t>
      </w:r>
      <w:r w:rsidRPr="006540AD">
        <w:rPr>
          <w:rFonts w:ascii="Segoe UI" w:hAnsi="Segoe UI" w:cs="Segoe UI"/>
        </w:rPr>
        <w:t>páteřní částí sítě</w:t>
      </w:r>
      <w:r w:rsidR="0014623E" w:rsidRPr="006540AD">
        <w:rPr>
          <w:rFonts w:ascii="Segoe UI" w:hAnsi="Segoe UI" w:cs="Segoe UI"/>
        </w:rPr>
        <w:t>.</w:t>
      </w:r>
      <w:r w:rsidRPr="006540AD">
        <w:rPr>
          <w:rFonts w:ascii="Segoe UI" w:hAnsi="Segoe UI" w:cs="Segoe UI"/>
        </w:rPr>
        <w:t xml:space="preserve"> Optická vlákna v ODF jsou ukončeny konektory typu LC/PC. Optická vlákna pro spojení mezi </w:t>
      </w:r>
      <w:r w:rsidR="0014623E" w:rsidRPr="006540AD">
        <w:rPr>
          <w:rFonts w:ascii="Segoe UI" w:hAnsi="Segoe UI" w:cs="Segoe UI"/>
        </w:rPr>
        <w:t xml:space="preserve">lokalitami </w:t>
      </w:r>
      <w:r w:rsidRPr="006540AD">
        <w:rPr>
          <w:rFonts w:ascii="Segoe UI" w:hAnsi="Segoe UI" w:cs="Segoe UI"/>
        </w:rPr>
        <w:t xml:space="preserve">jsou osazeny konektory typu E2000. </w:t>
      </w:r>
      <w:r w:rsidR="0059292D" w:rsidRPr="006540AD">
        <w:rPr>
          <w:rFonts w:ascii="Segoe UI" w:hAnsi="Segoe UI" w:cs="Segoe UI"/>
        </w:rPr>
        <w:t>Vždy hned vedle pasivního racku bude umístěn d</w:t>
      </w:r>
      <w:r w:rsidR="007A2B64" w:rsidRPr="006540AD">
        <w:rPr>
          <w:rFonts w:ascii="Segoe UI" w:hAnsi="Segoe UI" w:cs="Segoe UI"/>
        </w:rPr>
        <w:t xml:space="preserve">ruhý </w:t>
      </w:r>
      <w:proofErr w:type="spellStart"/>
      <w:r w:rsidR="007A2B64" w:rsidRPr="006540AD">
        <w:rPr>
          <w:rFonts w:ascii="Segoe UI" w:hAnsi="Segoe UI" w:cs="Segoe UI"/>
        </w:rPr>
        <w:t>rack</w:t>
      </w:r>
      <w:proofErr w:type="spellEnd"/>
      <w:r w:rsidR="0014623E" w:rsidRPr="006540AD">
        <w:rPr>
          <w:rFonts w:ascii="Segoe UI" w:hAnsi="Segoe UI" w:cs="Segoe UI"/>
        </w:rPr>
        <w:t xml:space="preserve"> </w:t>
      </w:r>
      <w:r w:rsidR="007A2B64" w:rsidRPr="006540AD">
        <w:rPr>
          <w:rFonts w:ascii="Segoe UI" w:hAnsi="Segoe UI" w:cs="Segoe UI"/>
        </w:rPr>
        <w:t>určen</w:t>
      </w:r>
      <w:r w:rsidR="0059292D" w:rsidRPr="006540AD">
        <w:rPr>
          <w:rFonts w:ascii="Segoe UI" w:hAnsi="Segoe UI" w:cs="Segoe UI"/>
        </w:rPr>
        <w:t>ý</w:t>
      </w:r>
      <w:r w:rsidR="007A2B64" w:rsidRPr="006540AD">
        <w:rPr>
          <w:rFonts w:ascii="Segoe UI" w:hAnsi="Segoe UI" w:cs="Segoe UI"/>
        </w:rPr>
        <w:t xml:space="preserve"> pro instalaci aktivních prvků. Ve spodní části </w:t>
      </w:r>
      <w:r w:rsidR="00327FB9">
        <w:rPr>
          <w:rFonts w:ascii="Segoe UI" w:hAnsi="Segoe UI" w:cs="Segoe UI"/>
        </w:rPr>
        <w:t>aktivního ra</w:t>
      </w:r>
      <w:r w:rsidR="0020186E">
        <w:rPr>
          <w:rFonts w:ascii="Segoe UI" w:hAnsi="Segoe UI" w:cs="Segoe UI"/>
        </w:rPr>
        <w:t>c</w:t>
      </w:r>
      <w:r w:rsidR="00327FB9">
        <w:rPr>
          <w:rFonts w:ascii="Segoe UI" w:hAnsi="Segoe UI" w:cs="Segoe UI"/>
        </w:rPr>
        <w:t xml:space="preserve">ku </w:t>
      </w:r>
      <w:r w:rsidR="007A2B64" w:rsidRPr="006540AD">
        <w:rPr>
          <w:rFonts w:ascii="Segoe UI" w:hAnsi="Segoe UI" w:cs="Segoe UI"/>
        </w:rPr>
        <w:t xml:space="preserve">budou namontovány 2 napájecí bloky (PDU) s přívodem 230V a odpovídajícím jištěním.  </w:t>
      </w:r>
      <w:r w:rsidR="008B692B" w:rsidRPr="006540AD">
        <w:rPr>
          <w:rFonts w:ascii="Segoe UI" w:hAnsi="Segoe UI" w:cs="Segoe UI"/>
        </w:rPr>
        <w:t>Každý napájecí blok je napájen z oddělené napájecí větve pro zajištění vysoké dostupnosti. Zapojení napájení všech aktivních prvků, u kterých je požadováno redundantní napájení, musí být provedeno tak, aby v případě výpadku jedné napájecí větve nedošlo k výpadku provozu. Na</w:t>
      </w:r>
      <w:r w:rsidR="00FA1930" w:rsidRPr="006540AD">
        <w:rPr>
          <w:rFonts w:ascii="Segoe UI" w:hAnsi="Segoe UI" w:cs="Segoe UI"/>
        </w:rPr>
        <w:t> </w:t>
      </w:r>
      <w:r w:rsidR="008B692B" w:rsidRPr="006540AD">
        <w:rPr>
          <w:rFonts w:ascii="Segoe UI" w:hAnsi="Segoe UI" w:cs="Segoe UI"/>
        </w:rPr>
        <w:t xml:space="preserve">následujícím obrázku je příklad řešení dvojice racků v jedné z rozvoden. </w:t>
      </w:r>
    </w:p>
    <w:p w14:paraId="140B95FC" w14:textId="1AD813AB" w:rsidR="0059292D" w:rsidRPr="006540AD" w:rsidRDefault="00D2461C" w:rsidP="00471EF6">
      <w:pPr>
        <w:widowControl w:val="0"/>
        <w:spacing w:before="120" w:after="120" w:line="288" w:lineRule="auto"/>
        <w:rPr>
          <w:rFonts w:ascii="Segoe UI" w:hAnsi="Segoe UI" w:cs="Segoe UI"/>
        </w:rPr>
      </w:pPr>
      <w:r>
        <w:rPr>
          <w:rFonts w:ascii="Segoe UI" w:hAnsi="Segoe UI" w:cs="Segoe UI"/>
        </w:rPr>
        <w:t xml:space="preserve">Detailní schémata jednotlivých rozvoden a serverovny </w:t>
      </w:r>
      <w:r w:rsidR="006661C2">
        <w:rPr>
          <w:rFonts w:ascii="Segoe UI" w:hAnsi="Segoe UI" w:cs="Segoe UI"/>
        </w:rPr>
        <w:t>poskytne Objednatel</w:t>
      </w:r>
      <w:r>
        <w:rPr>
          <w:rFonts w:ascii="Segoe UI" w:hAnsi="Segoe UI" w:cs="Segoe UI"/>
        </w:rPr>
        <w:t xml:space="preserve"> </w:t>
      </w:r>
      <w:r w:rsidR="006661C2">
        <w:rPr>
          <w:rFonts w:ascii="Segoe UI" w:hAnsi="Segoe UI" w:cs="Segoe UI"/>
        </w:rPr>
        <w:t>D</w:t>
      </w:r>
      <w:r>
        <w:rPr>
          <w:rFonts w:ascii="Segoe UI" w:hAnsi="Segoe UI" w:cs="Segoe UI"/>
        </w:rPr>
        <w:t>odavatel</w:t>
      </w:r>
      <w:r w:rsidR="006661C2">
        <w:rPr>
          <w:rFonts w:ascii="Segoe UI" w:hAnsi="Segoe UI" w:cs="Segoe UI"/>
        </w:rPr>
        <w:t>i</w:t>
      </w:r>
      <w:r>
        <w:rPr>
          <w:rFonts w:ascii="Segoe UI" w:hAnsi="Segoe UI" w:cs="Segoe UI"/>
        </w:rPr>
        <w:t xml:space="preserve"> po </w:t>
      </w:r>
      <w:r w:rsidR="006661C2">
        <w:rPr>
          <w:rFonts w:ascii="Segoe UI" w:hAnsi="Segoe UI" w:cs="Segoe UI"/>
        </w:rPr>
        <w:t>uzavření</w:t>
      </w:r>
      <w:r>
        <w:rPr>
          <w:rFonts w:ascii="Segoe UI" w:hAnsi="Segoe UI" w:cs="Segoe UI"/>
        </w:rPr>
        <w:t xml:space="preserve"> smlouvy.</w:t>
      </w:r>
    </w:p>
    <w:p w14:paraId="501D20E4" w14:textId="26956191" w:rsidR="00240D1A" w:rsidRPr="006540AD" w:rsidRDefault="0006263C" w:rsidP="00471EF6">
      <w:pPr>
        <w:pStyle w:val="Titulek"/>
        <w:widowControl w:val="0"/>
        <w:rPr>
          <w:rFonts w:ascii="Segoe UI" w:hAnsi="Segoe UI" w:cs="Segoe UI"/>
        </w:rPr>
      </w:pPr>
      <w:r>
        <w:rPr>
          <w:rFonts w:ascii="Segoe UI" w:hAnsi="Segoe UI" w:cs="Segoe UI"/>
        </w:rPr>
        <w:br w:type="column"/>
      </w:r>
      <w:r w:rsidR="00240D1A" w:rsidRPr="006540AD">
        <w:rPr>
          <w:rFonts w:ascii="Segoe UI" w:hAnsi="Segoe UI" w:cs="Segoe UI"/>
        </w:rPr>
        <w:t xml:space="preserve">Obrázek č. </w:t>
      </w:r>
      <w:r w:rsidR="00240D1A" w:rsidRPr="006540AD">
        <w:rPr>
          <w:rFonts w:ascii="Segoe UI" w:hAnsi="Segoe UI" w:cs="Segoe UI"/>
        </w:rPr>
        <w:fldChar w:fldCharType="begin"/>
      </w:r>
      <w:r w:rsidR="00240D1A" w:rsidRPr="006540AD">
        <w:rPr>
          <w:rFonts w:ascii="Segoe UI" w:hAnsi="Segoe UI" w:cs="Segoe UI"/>
        </w:rPr>
        <w:instrText xml:space="preserve"> SEQ Obrázek \* ARABIC </w:instrText>
      </w:r>
      <w:r w:rsidR="00240D1A" w:rsidRPr="006540AD">
        <w:rPr>
          <w:rFonts w:ascii="Segoe UI" w:hAnsi="Segoe UI" w:cs="Segoe UI"/>
        </w:rPr>
        <w:fldChar w:fldCharType="separate"/>
      </w:r>
      <w:r w:rsidR="00240D1A" w:rsidRPr="006540AD">
        <w:rPr>
          <w:rFonts w:ascii="Segoe UI" w:hAnsi="Segoe UI" w:cs="Segoe UI"/>
          <w:noProof/>
        </w:rPr>
        <w:t>2</w:t>
      </w:r>
      <w:r w:rsidR="00240D1A" w:rsidRPr="006540AD">
        <w:rPr>
          <w:rFonts w:ascii="Segoe UI" w:hAnsi="Segoe UI" w:cs="Segoe UI"/>
          <w:noProof/>
        </w:rPr>
        <w:fldChar w:fldCharType="end"/>
      </w:r>
      <w:r w:rsidR="00240D1A" w:rsidRPr="006540AD">
        <w:rPr>
          <w:rFonts w:ascii="Segoe UI" w:hAnsi="Segoe UI" w:cs="Segoe UI"/>
        </w:rPr>
        <w:t>: Příklad stavební připravenosti pasivního a aktivního racku</w:t>
      </w:r>
    </w:p>
    <w:p w14:paraId="744DDED4" w14:textId="4D53B273" w:rsidR="00240D1A" w:rsidRPr="006540AD" w:rsidRDefault="00240D1A" w:rsidP="00471EF6">
      <w:pPr>
        <w:widowControl w:val="0"/>
        <w:rPr>
          <w:rFonts w:ascii="Segoe UI" w:hAnsi="Segoe UI" w:cs="Segoe UI"/>
          <w:lang w:eastAsia="cs-CZ"/>
        </w:rPr>
      </w:pPr>
      <w:r w:rsidRPr="006540AD">
        <w:rPr>
          <w:rFonts w:ascii="Segoe UI" w:hAnsi="Segoe UI" w:cs="Segoe UI"/>
          <w:noProof/>
          <w:lang w:eastAsia="cs-CZ"/>
        </w:rPr>
        <w:drawing>
          <wp:inline distT="0" distB="0" distL="0" distR="0" wp14:anchorId="3E463446" wp14:editId="586BEF67">
            <wp:extent cx="4080295" cy="4247034"/>
            <wp:effectExtent l="0" t="0" r="0" b="1270"/>
            <wp:docPr id="19350237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2467" cy="4249295"/>
                    </a:xfrm>
                    <a:prstGeom prst="rect">
                      <a:avLst/>
                    </a:prstGeom>
                    <a:noFill/>
                    <a:ln>
                      <a:noFill/>
                    </a:ln>
                  </pic:spPr>
                </pic:pic>
              </a:graphicData>
            </a:graphic>
          </wp:inline>
        </w:drawing>
      </w:r>
    </w:p>
    <w:p w14:paraId="19ECB5E4" w14:textId="06C5DFE7" w:rsidR="00CD4EF4" w:rsidRPr="00AF660B" w:rsidRDefault="00090258" w:rsidP="00471EF6">
      <w:pPr>
        <w:widowControl w:val="0"/>
        <w:rPr>
          <w:rFonts w:ascii="Segoe UI" w:hAnsi="Segoe UI" w:cs="Segoe UI"/>
          <w:i/>
          <w:iCs/>
          <w:lang w:eastAsia="cs-CZ"/>
        </w:rPr>
      </w:pPr>
      <w:r w:rsidRPr="00AF660B">
        <w:rPr>
          <w:rFonts w:ascii="Segoe UI" w:hAnsi="Segoe UI" w:cs="Segoe UI"/>
          <w:i/>
          <w:iCs/>
          <w:lang w:eastAsia="cs-CZ"/>
        </w:rPr>
        <w:t xml:space="preserve">Pozn: Patch Panely (PP) s označením „DATA“ jsou určeny pro datovou (LAN) síť. Zbylé PP s označením (CCTV, SEC. SÍŤ) jsou součástí technologické sítě, které není předmětem </w:t>
      </w:r>
      <w:r w:rsidR="006661C2" w:rsidRPr="00AF660B">
        <w:rPr>
          <w:rFonts w:ascii="Segoe UI" w:hAnsi="Segoe UI" w:cs="Segoe UI"/>
          <w:i/>
          <w:iCs/>
          <w:lang w:eastAsia="cs-CZ"/>
        </w:rPr>
        <w:t xml:space="preserve">plnění dle </w:t>
      </w:r>
      <w:r w:rsidRPr="00AF660B">
        <w:rPr>
          <w:rFonts w:ascii="Segoe UI" w:hAnsi="Segoe UI" w:cs="Segoe UI"/>
          <w:i/>
          <w:iCs/>
          <w:lang w:eastAsia="cs-CZ"/>
        </w:rPr>
        <w:t xml:space="preserve">této </w:t>
      </w:r>
      <w:r w:rsidR="006661C2" w:rsidRPr="00AF660B">
        <w:rPr>
          <w:rFonts w:ascii="Segoe UI" w:hAnsi="Segoe UI" w:cs="Segoe UI"/>
          <w:i/>
          <w:iCs/>
          <w:lang w:eastAsia="cs-CZ"/>
        </w:rPr>
        <w:t>smlouvy</w:t>
      </w:r>
      <w:r w:rsidRPr="00AF660B">
        <w:rPr>
          <w:rFonts w:ascii="Segoe UI" w:hAnsi="Segoe UI" w:cs="Segoe UI"/>
          <w:i/>
          <w:iCs/>
          <w:lang w:eastAsia="cs-CZ"/>
        </w:rPr>
        <w:t xml:space="preserve">. </w:t>
      </w:r>
    </w:p>
    <w:p w14:paraId="17E8F986" w14:textId="77777777" w:rsidR="00090258" w:rsidRPr="006540AD" w:rsidRDefault="00090258" w:rsidP="00471EF6">
      <w:pPr>
        <w:widowControl w:val="0"/>
        <w:rPr>
          <w:rFonts w:ascii="Segoe UI" w:hAnsi="Segoe UI" w:cs="Segoe UI"/>
          <w:lang w:eastAsia="cs-CZ"/>
        </w:rPr>
      </w:pPr>
    </w:p>
    <w:p w14:paraId="51A70282" w14:textId="702B500C" w:rsidR="00CD4EF4" w:rsidRPr="006540AD" w:rsidRDefault="00CD4EF4" w:rsidP="00471EF6">
      <w:pPr>
        <w:widowControl w:val="0"/>
        <w:rPr>
          <w:rFonts w:ascii="Segoe UI" w:hAnsi="Segoe UI" w:cs="Segoe UI"/>
        </w:rPr>
      </w:pPr>
      <w:r w:rsidRPr="006540AD">
        <w:rPr>
          <w:rFonts w:ascii="Segoe UI" w:hAnsi="Segoe UI" w:cs="Segoe UI"/>
        </w:rPr>
        <w:t>V serverovn</w:t>
      </w:r>
      <w:r w:rsidR="00D2461C">
        <w:rPr>
          <w:rFonts w:ascii="Segoe UI" w:hAnsi="Segoe UI" w:cs="Segoe UI"/>
        </w:rPr>
        <w:t>ě</w:t>
      </w:r>
      <w:r w:rsidRPr="006540AD">
        <w:rPr>
          <w:rFonts w:ascii="Segoe UI" w:hAnsi="Segoe UI" w:cs="Segoe UI"/>
        </w:rPr>
        <w:t xml:space="preserve"> budou připraveny rozvaděče s hloubkou 800mm a 1000mm pro instalaci páteřních prvků.  </w:t>
      </w:r>
    </w:p>
    <w:p w14:paraId="7B4AEEBE" w14:textId="5F7218B0" w:rsidR="0059292D" w:rsidRPr="006540AD" w:rsidRDefault="0059292D" w:rsidP="00471EF6">
      <w:pPr>
        <w:widowControl w:val="0"/>
        <w:rPr>
          <w:rFonts w:ascii="Segoe UI" w:hAnsi="Segoe UI" w:cs="Segoe UI"/>
        </w:rPr>
      </w:pPr>
      <w:r w:rsidRPr="006540AD">
        <w:rPr>
          <w:rFonts w:ascii="Segoe UI" w:hAnsi="Segoe UI" w:cs="Segoe UI"/>
        </w:rPr>
        <w:t xml:space="preserve">V serverovně bude jeden </w:t>
      </w:r>
      <w:proofErr w:type="spellStart"/>
      <w:r w:rsidRPr="006540AD">
        <w:rPr>
          <w:rFonts w:ascii="Segoe UI" w:hAnsi="Segoe UI" w:cs="Segoe UI"/>
        </w:rPr>
        <w:t>rack</w:t>
      </w:r>
      <w:proofErr w:type="spellEnd"/>
      <w:r w:rsidRPr="006540AD">
        <w:rPr>
          <w:rFonts w:ascii="Segoe UI" w:hAnsi="Segoe UI" w:cs="Segoe UI"/>
        </w:rPr>
        <w:t xml:space="preserve"> s ODF s ukončenými optickými vlákny ze všech rozvoden. Opět s duplexními konektory LC/PC. Vzdálenosti mezi serverovnou a rozvodnami nepřesahují 500m. </w:t>
      </w:r>
    </w:p>
    <w:p w14:paraId="39240268" w14:textId="48AABFDD" w:rsidR="00CD4EF4" w:rsidRPr="006540AD" w:rsidRDefault="00C91108" w:rsidP="00471EF6">
      <w:pPr>
        <w:widowControl w:val="0"/>
        <w:spacing w:before="120" w:after="120" w:line="288" w:lineRule="auto"/>
        <w:rPr>
          <w:rFonts w:ascii="Segoe UI" w:hAnsi="Segoe UI" w:cs="Segoe UI"/>
          <w:lang w:eastAsia="cs-CZ"/>
        </w:rPr>
        <w:sectPr w:rsidR="00CD4EF4" w:rsidRPr="006540AD" w:rsidSect="00CD4EF4">
          <w:footerReference w:type="default" r:id="rId13"/>
          <w:pgSz w:w="11906" w:h="16838"/>
          <w:pgMar w:top="1417" w:right="1417" w:bottom="1417" w:left="1417" w:header="708" w:footer="708" w:gutter="0"/>
          <w:cols w:space="708"/>
          <w:titlePg/>
          <w:docGrid w:linePitch="360"/>
        </w:sectPr>
      </w:pPr>
      <w:r w:rsidRPr="006540AD">
        <w:rPr>
          <w:rFonts w:ascii="Segoe UI" w:hAnsi="Segoe UI" w:cs="Segoe UI"/>
        </w:rPr>
        <w:t>Aktivní prvky budou instalovány do č</w:t>
      </w:r>
      <w:r w:rsidR="00CD4EF4" w:rsidRPr="006540AD">
        <w:rPr>
          <w:rFonts w:ascii="Segoe UI" w:hAnsi="Segoe UI" w:cs="Segoe UI"/>
        </w:rPr>
        <w:t>ist</w:t>
      </w:r>
      <w:r w:rsidRPr="006540AD">
        <w:rPr>
          <w:rFonts w:ascii="Segoe UI" w:hAnsi="Segoe UI" w:cs="Segoe UI"/>
        </w:rPr>
        <w:t>ých</w:t>
      </w:r>
      <w:r w:rsidR="004D2812" w:rsidRPr="006540AD">
        <w:rPr>
          <w:rFonts w:ascii="Segoe UI" w:hAnsi="Segoe UI" w:cs="Segoe UI"/>
        </w:rPr>
        <w:t xml:space="preserve"> (bezprašn</w:t>
      </w:r>
      <w:r w:rsidRPr="006540AD">
        <w:rPr>
          <w:rFonts w:ascii="Segoe UI" w:hAnsi="Segoe UI" w:cs="Segoe UI"/>
        </w:rPr>
        <w:t>ých</w:t>
      </w:r>
      <w:r w:rsidR="004D2812" w:rsidRPr="006540AD">
        <w:rPr>
          <w:rFonts w:ascii="Segoe UI" w:hAnsi="Segoe UI" w:cs="Segoe UI"/>
        </w:rPr>
        <w:t>)</w:t>
      </w:r>
      <w:r w:rsidR="00CD4EF4" w:rsidRPr="006540AD">
        <w:rPr>
          <w:rFonts w:ascii="Segoe UI" w:hAnsi="Segoe UI" w:cs="Segoe UI"/>
        </w:rPr>
        <w:t xml:space="preserve"> a klimatizovan</w:t>
      </w:r>
      <w:r w:rsidRPr="006540AD">
        <w:rPr>
          <w:rFonts w:ascii="Segoe UI" w:hAnsi="Segoe UI" w:cs="Segoe UI"/>
        </w:rPr>
        <w:t>ých</w:t>
      </w:r>
      <w:r w:rsidR="00CD4EF4" w:rsidRPr="006540AD">
        <w:rPr>
          <w:rFonts w:ascii="Segoe UI" w:hAnsi="Segoe UI" w:cs="Segoe UI"/>
        </w:rPr>
        <w:t xml:space="preserve"> místnost</w:t>
      </w:r>
      <w:r w:rsidRPr="006540AD">
        <w:rPr>
          <w:rFonts w:ascii="Segoe UI" w:hAnsi="Segoe UI" w:cs="Segoe UI"/>
        </w:rPr>
        <w:t>í</w:t>
      </w:r>
      <w:r w:rsidR="00CD4EF4" w:rsidRPr="006540AD">
        <w:rPr>
          <w:rFonts w:ascii="Segoe UI" w:hAnsi="Segoe UI" w:cs="Segoe UI"/>
        </w:rPr>
        <w:t xml:space="preserve"> rozvoden a serverovn</w:t>
      </w:r>
      <w:r w:rsidR="00DD55DF">
        <w:rPr>
          <w:rFonts w:ascii="Segoe UI" w:hAnsi="Segoe UI" w:cs="Segoe UI"/>
        </w:rPr>
        <w:t>y</w:t>
      </w:r>
      <w:r w:rsidR="00CD4EF4" w:rsidRPr="006540AD">
        <w:rPr>
          <w:rFonts w:ascii="Segoe UI" w:hAnsi="Segoe UI" w:cs="Segoe UI"/>
        </w:rPr>
        <w:t xml:space="preserve"> s připravenými racky (viz popis výše)</w:t>
      </w:r>
      <w:r w:rsidRPr="006540AD">
        <w:rPr>
          <w:rFonts w:ascii="Segoe UI" w:hAnsi="Segoe UI" w:cs="Segoe UI"/>
        </w:rPr>
        <w:t>.</w:t>
      </w:r>
    </w:p>
    <w:p w14:paraId="290AA274" w14:textId="598F6384" w:rsidR="00CD4EF4" w:rsidRPr="006540AD" w:rsidRDefault="00CD4EF4" w:rsidP="00471EF6">
      <w:pPr>
        <w:widowControl w:val="0"/>
        <w:rPr>
          <w:rFonts w:ascii="Segoe UI" w:hAnsi="Segoe UI" w:cs="Segoe UI"/>
        </w:rPr>
      </w:pPr>
      <w:r w:rsidRPr="006540AD">
        <w:rPr>
          <w:rFonts w:ascii="Segoe UI" w:hAnsi="Segoe UI" w:cs="Segoe UI"/>
        </w:rPr>
        <w:t>Požadované počty dodávaných aktivních prvků vycházejí z počtu instalovaných PP</w:t>
      </w:r>
      <w:r w:rsidR="001D5422">
        <w:rPr>
          <w:rFonts w:ascii="Segoe UI" w:hAnsi="Segoe UI" w:cs="Segoe UI"/>
        </w:rPr>
        <w:t xml:space="preserve"> s označením „DATA“</w:t>
      </w:r>
      <w:r w:rsidR="00090258">
        <w:rPr>
          <w:rFonts w:ascii="Segoe UI" w:hAnsi="Segoe UI" w:cs="Segoe UI"/>
        </w:rPr>
        <w:t>, které jsou určeny pro datovou (LAN) síť</w:t>
      </w:r>
      <w:r w:rsidRPr="006540AD">
        <w:rPr>
          <w:rFonts w:ascii="Segoe UI" w:hAnsi="Segoe UI" w:cs="Segoe UI"/>
        </w:rPr>
        <w:t xml:space="preserve">. Počty zařízení </w:t>
      </w:r>
      <w:r w:rsidR="00C91108" w:rsidRPr="006540AD">
        <w:rPr>
          <w:rFonts w:ascii="Segoe UI" w:hAnsi="Segoe UI" w:cs="Segoe UI"/>
        </w:rPr>
        <w:t>se s</w:t>
      </w:r>
      <w:r w:rsidRPr="006540AD">
        <w:rPr>
          <w:rFonts w:ascii="Segoe UI" w:hAnsi="Segoe UI" w:cs="Segoe UI"/>
        </w:rPr>
        <w:t>eznam</w:t>
      </w:r>
      <w:r w:rsidR="00684E4E" w:rsidRPr="006540AD">
        <w:rPr>
          <w:rFonts w:ascii="Segoe UI" w:hAnsi="Segoe UI" w:cs="Segoe UI"/>
        </w:rPr>
        <w:t>em</w:t>
      </w:r>
      <w:r w:rsidRPr="006540AD">
        <w:rPr>
          <w:rFonts w:ascii="Segoe UI" w:hAnsi="Segoe UI" w:cs="Segoe UI"/>
        </w:rPr>
        <w:t xml:space="preserve"> místností (serverovn</w:t>
      </w:r>
      <w:r w:rsidR="00DD55DF">
        <w:rPr>
          <w:rFonts w:ascii="Segoe UI" w:hAnsi="Segoe UI" w:cs="Segoe UI"/>
        </w:rPr>
        <w:t>y</w:t>
      </w:r>
      <w:r w:rsidRPr="006540AD">
        <w:rPr>
          <w:rFonts w:ascii="Segoe UI" w:hAnsi="Segoe UI" w:cs="Segoe UI"/>
        </w:rPr>
        <w:t xml:space="preserve"> a rozvoden) a racků je uveden v následující tabulce:</w:t>
      </w:r>
    </w:p>
    <w:tbl>
      <w:tblPr>
        <w:tblW w:w="15003" w:type="dxa"/>
        <w:tblCellMar>
          <w:left w:w="70" w:type="dxa"/>
          <w:right w:w="70" w:type="dxa"/>
        </w:tblCellMar>
        <w:tblLook w:val="04A0" w:firstRow="1" w:lastRow="0" w:firstColumn="1" w:lastColumn="0" w:noHBand="0" w:noVBand="1"/>
      </w:tblPr>
      <w:tblGrid>
        <w:gridCol w:w="2607"/>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664"/>
      </w:tblGrid>
      <w:tr w:rsidR="00A31315" w:rsidRPr="006540AD" w14:paraId="4F4E0D81" w14:textId="77777777" w:rsidTr="00AF660B">
        <w:trPr>
          <w:trHeight w:val="300"/>
        </w:trPr>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2E75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Kampus</w:t>
            </w:r>
          </w:p>
        </w:tc>
        <w:tc>
          <w:tcPr>
            <w:tcW w:w="10475" w:type="dxa"/>
            <w:gridSpan w:val="25"/>
            <w:tcBorders>
              <w:top w:val="single" w:sz="4" w:space="0" w:color="auto"/>
              <w:left w:val="nil"/>
              <w:bottom w:val="single" w:sz="4" w:space="0" w:color="auto"/>
              <w:right w:val="single" w:sz="4" w:space="0" w:color="auto"/>
            </w:tcBorders>
            <w:shd w:val="clear" w:color="auto" w:fill="auto"/>
            <w:noWrap/>
            <w:vAlign w:val="bottom"/>
            <w:hideMark/>
          </w:tcPr>
          <w:p w14:paraId="29B2015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M2</w:t>
            </w:r>
          </w:p>
        </w:tc>
        <w:tc>
          <w:tcPr>
            <w:tcW w:w="1257" w:type="dxa"/>
            <w:gridSpan w:val="3"/>
            <w:tcBorders>
              <w:top w:val="single" w:sz="4" w:space="0" w:color="auto"/>
              <w:left w:val="nil"/>
              <w:bottom w:val="single" w:sz="4" w:space="0" w:color="auto"/>
              <w:right w:val="single" w:sz="4" w:space="0" w:color="auto"/>
            </w:tcBorders>
            <w:shd w:val="clear" w:color="auto" w:fill="auto"/>
            <w:vAlign w:val="bottom"/>
            <w:hideMark/>
          </w:tcPr>
          <w:p w14:paraId="2CE9854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M1</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5AAAA25" w14:textId="77777777" w:rsidR="00A31315" w:rsidRPr="006540AD" w:rsidRDefault="00A31315" w:rsidP="00471EF6">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Suma [ks]</w:t>
            </w:r>
          </w:p>
        </w:tc>
      </w:tr>
      <w:tr w:rsidR="00A31315" w:rsidRPr="006540AD" w14:paraId="189DF716" w14:textId="77777777" w:rsidTr="00AF660B">
        <w:trPr>
          <w:trHeight w:val="645"/>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0068F35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Pasivní racky</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54B420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01A</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3307A4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01E</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35CEFFE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01G</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613D320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3B4942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1B</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1A467B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1D</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B2AF51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1F</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A09AD5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1H</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04B42E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2A</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6252C4D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2C</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C56C1B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2E</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752DF5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2G</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14E5C6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2I</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63CA34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2K</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F51BBC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2M</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D9DB65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3A</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668AA1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3C</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38519AE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3E</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2DAF8CD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3G</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2BC066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3I</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24E6A8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4A</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55946A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4C</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CF7984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4E</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2199DD6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4G</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26D034D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4I</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C88670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4J</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37E4B36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BC47EE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1C44DB4E" w14:textId="77777777" w:rsidR="00A31315" w:rsidRPr="006540AD" w:rsidRDefault="00A31315" w:rsidP="00471EF6">
            <w:pPr>
              <w:widowControl w:val="0"/>
              <w:spacing w:after="0" w:line="240" w:lineRule="auto"/>
              <w:jc w:val="left"/>
              <w:rPr>
                <w:rFonts w:ascii="Segoe UI" w:eastAsia="Times New Roman" w:hAnsi="Segoe UI" w:cs="Segoe UI"/>
                <w:b/>
                <w:bCs/>
                <w:color w:val="000000"/>
                <w:sz w:val="20"/>
                <w:szCs w:val="20"/>
                <w:lang w:eastAsia="cs-CZ"/>
              </w:rPr>
            </w:pPr>
          </w:p>
        </w:tc>
      </w:tr>
      <w:tr w:rsidR="00A31315" w:rsidRPr="006540AD" w14:paraId="35A0E855" w14:textId="77777777" w:rsidTr="00AF660B">
        <w:trPr>
          <w:trHeight w:val="855"/>
        </w:trPr>
        <w:tc>
          <w:tcPr>
            <w:tcW w:w="2607" w:type="dxa"/>
            <w:tcBorders>
              <w:top w:val="nil"/>
              <w:left w:val="single" w:sz="4" w:space="0" w:color="auto"/>
              <w:bottom w:val="single" w:sz="4" w:space="0" w:color="auto"/>
              <w:right w:val="single" w:sz="4" w:space="0" w:color="auto"/>
            </w:tcBorders>
            <w:shd w:val="clear" w:color="auto" w:fill="auto"/>
            <w:vAlign w:val="bottom"/>
            <w:hideMark/>
          </w:tcPr>
          <w:p w14:paraId="7F1CBFD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Aktivní racky</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CF955F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01B</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463555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01F</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1CEEE4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01H</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A98390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1A.DAT</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3CD027C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1C</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8928EE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1E</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98101B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1G</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52AD1F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1I</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6C5FBC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2B</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4599FB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2D</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2D5225A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2F</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37C15D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2H</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A5DE71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2J</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F763F7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2L</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66E366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2N</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D29529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3B</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552A13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3D</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E00329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3F</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38A2BD9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3H</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6508D7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3J</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6B50FEB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4B</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D490B4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4D</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6415C7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4F</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6484D5E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4H</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70F2A9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4J</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BE14EE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D9DA7C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43B24E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1C02E1E6" w14:textId="77777777" w:rsidR="00A31315" w:rsidRPr="006540AD" w:rsidRDefault="00A31315" w:rsidP="00471EF6">
            <w:pPr>
              <w:widowControl w:val="0"/>
              <w:spacing w:after="0" w:line="240" w:lineRule="auto"/>
              <w:jc w:val="left"/>
              <w:rPr>
                <w:rFonts w:ascii="Segoe UI" w:eastAsia="Times New Roman" w:hAnsi="Segoe UI" w:cs="Segoe UI"/>
                <w:b/>
                <w:bCs/>
                <w:color w:val="000000"/>
                <w:sz w:val="20"/>
                <w:szCs w:val="20"/>
                <w:lang w:eastAsia="cs-CZ"/>
              </w:rPr>
            </w:pPr>
          </w:p>
        </w:tc>
      </w:tr>
      <w:tr w:rsidR="00A31315" w:rsidRPr="006540AD" w14:paraId="263B956F" w14:textId="77777777" w:rsidTr="00AF660B">
        <w:trPr>
          <w:trHeight w:val="1575"/>
        </w:trPr>
        <w:tc>
          <w:tcPr>
            <w:tcW w:w="2607" w:type="dxa"/>
            <w:tcBorders>
              <w:top w:val="nil"/>
              <w:left w:val="single" w:sz="4" w:space="0" w:color="auto"/>
              <w:bottom w:val="single" w:sz="4" w:space="0" w:color="auto"/>
              <w:right w:val="single" w:sz="4" w:space="0" w:color="auto"/>
              <w:tl2br w:val="single" w:sz="4" w:space="0" w:color="auto"/>
            </w:tcBorders>
            <w:shd w:val="clear" w:color="auto" w:fill="auto"/>
            <w:vAlign w:val="bottom"/>
            <w:hideMark/>
          </w:tcPr>
          <w:p w14:paraId="4FF7EEA1" w14:textId="77777777" w:rsidR="00327FB9" w:rsidRDefault="00327FB9" w:rsidP="00327FB9">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Rozvodna</w:t>
            </w:r>
            <w:r w:rsidR="00A31315" w:rsidRPr="006540AD">
              <w:rPr>
                <w:rFonts w:ascii="Segoe UI" w:eastAsia="Times New Roman" w:hAnsi="Segoe UI" w:cs="Segoe UI"/>
                <w:b/>
                <w:bCs/>
                <w:color w:val="000000"/>
                <w:sz w:val="20"/>
                <w:szCs w:val="20"/>
                <w:lang w:eastAsia="cs-CZ"/>
              </w:rPr>
              <w:t xml:space="preserve">   </w:t>
            </w:r>
          </w:p>
          <w:p w14:paraId="5F625D79" w14:textId="77777777" w:rsidR="00327FB9" w:rsidRDefault="00327FB9" w:rsidP="00327FB9">
            <w:pPr>
              <w:widowControl w:val="0"/>
              <w:spacing w:after="0" w:line="240" w:lineRule="auto"/>
              <w:jc w:val="center"/>
              <w:rPr>
                <w:rFonts w:ascii="Segoe UI" w:eastAsia="Times New Roman" w:hAnsi="Segoe UI" w:cs="Segoe UI"/>
                <w:b/>
                <w:bCs/>
                <w:color w:val="000000"/>
                <w:sz w:val="20"/>
                <w:szCs w:val="20"/>
                <w:lang w:eastAsia="cs-CZ"/>
              </w:rPr>
            </w:pPr>
          </w:p>
          <w:p w14:paraId="78FDCC0F" w14:textId="34AC45A1" w:rsidR="00A31315" w:rsidRPr="006540AD" w:rsidRDefault="00A31315" w:rsidP="00AF660B">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 xml:space="preserve">        </w:t>
            </w:r>
            <w:r w:rsidRPr="006540AD">
              <w:rPr>
                <w:rFonts w:ascii="Segoe UI" w:eastAsia="Times New Roman" w:hAnsi="Segoe UI" w:cs="Segoe UI"/>
                <w:b/>
                <w:bCs/>
                <w:color w:val="000000"/>
                <w:sz w:val="20"/>
                <w:szCs w:val="20"/>
                <w:lang w:eastAsia="cs-CZ"/>
              </w:rPr>
              <w:br/>
            </w:r>
            <w:r w:rsidRPr="006540AD">
              <w:rPr>
                <w:rFonts w:ascii="Segoe UI" w:eastAsia="Times New Roman" w:hAnsi="Segoe UI" w:cs="Segoe UI"/>
                <w:b/>
                <w:bCs/>
                <w:color w:val="000000"/>
                <w:sz w:val="20"/>
                <w:szCs w:val="20"/>
                <w:lang w:eastAsia="cs-CZ"/>
              </w:rPr>
              <w:br/>
            </w:r>
            <w:r w:rsidRPr="006540AD">
              <w:rPr>
                <w:rFonts w:ascii="Segoe UI" w:eastAsia="Times New Roman" w:hAnsi="Segoe UI" w:cs="Segoe UI"/>
                <w:b/>
                <w:bCs/>
                <w:color w:val="000000"/>
                <w:sz w:val="20"/>
                <w:szCs w:val="20"/>
                <w:lang w:eastAsia="cs-CZ"/>
              </w:rPr>
              <w:br/>
              <w:t>Komponenta</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3B8A4AB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B_034</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36144A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B_011</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593329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B_012</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B0819E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xml:space="preserve">Serverovna </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0D781D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1_027</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669D394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1_028</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38AB0B4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1_191</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4DD31E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1_029</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4CF8BB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2_011</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292E979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2_247</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B7A154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2_236</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58E4E8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2_010</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F6885D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2_012</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37E2497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2_012</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F28357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2_009b</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497DFA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3_007</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16C308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3_350</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7E8EBEF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3_345</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5405F8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3_006</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19E4DA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3_007</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116110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4_007</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0698221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4_333</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55FCEE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4_324</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792316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4_006</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5E7D944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4_006</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12AD740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3.NP</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2349186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Serverovna 1.NP</w:t>
            </w:r>
          </w:p>
        </w:tc>
        <w:tc>
          <w:tcPr>
            <w:tcW w:w="419" w:type="dxa"/>
            <w:tcBorders>
              <w:top w:val="nil"/>
              <w:left w:val="nil"/>
              <w:bottom w:val="single" w:sz="4" w:space="0" w:color="auto"/>
              <w:right w:val="single" w:sz="4" w:space="0" w:color="auto"/>
            </w:tcBorders>
            <w:shd w:val="clear" w:color="auto" w:fill="auto"/>
            <w:textDirection w:val="btLr"/>
            <w:vAlign w:val="bottom"/>
            <w:hideMark/>
          </w:tcPr>
          <w:p w14:paraId="4639AB1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IPTO technologie</w:t>
            </w:r>
          </w:p>
        </w:tc>
        <w:tc>
          <w:tcPr>
            <w:tcW w:w="664" w:type="dxa"/>
            <w:vMerge/>
            <w:tcBorders>
              <w:top w:val="single" w:sz="4" w:space="0" w:color="auto"/>
              <w:left w:val="single" w:sz="4" w:space="0" w:color="auto"/>
              <w:bottom w:val="single" w:sz="4" w:space="0" w:color="000000"/>
              <w:right w:val="single" w:sz="4" w:space="0" w:color="auto"/>
            </w:tcBorders>
            <w:vAlign w:val="center"/>
            <w:hideMark/>
          </w:tcPr>
          <w:p w14:paraId="2D656760" w14:textId="77777777" w:rsidR="00A31315" w:rsidRPr="006540AD" w:rsidRDefault="00A31315" w:rsidP="00471EF6">
            <w:pPr>
              <w:widowControl w:val="0"/>
              <w:spacing w:after="0" w:line="240" w:lineRule="auto"/>
              <w:jc w:val="left"/>
              <w:rPr>
                <w:rFonts w:ascii="Segoe UI" w:eastAsia="Times New Roman" w:hAnsi="Segoe UI" w:cs="Segoe UI"/>
                <w:b/>
                <w:bCs/>
                <w:color w:val="000000"/>
                <w:sz w:val="20"/>
                <w:szCs w:val="20"/>
                <w:lang w:eastAsia="cs-CZ"/>
              </w:rPr>
            </w:pPr>
          </w:p>
        </w:tc>
      </w:tr>
      <w:tr w:rsidR="00A31315" w:rsidRPr="006540AD" w14:paraId="7B0C9D48" w14:textId="77777777" w:rsidTr="00AF660B">
        <w:trPr>
          <w:trHeight w:val="255"/>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56E088B5" w14:textId="77777777" w:rsidR="00A31315" w:rsidRPr="006540AD" w:rsidRDefault="00A31315" w:rsidP="00471EF6">
            <w:pPr>
              <w:widowControl w:val="0"/>
              <w:spacing w:after="0" w:line="240" w:lineRule="auto"/>
              <w:jc w:val="left"/>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DC přepínač (</w:t>
            </w:r>
            <w:r w:rsidRPr="006540AD">
              <w:rPr>
                <w:rFonts w:ascii="Segoe UI" w:eastAsia="Times New Roman" w:hAnsi="Segoe UI" w:cs="Segoe UI"/>
                <w:b/>
                <w:bCs/>
                <w:color w:val="000000"/>
                <w:sz w:val="20"/>
                <w:szCs w:val="20"/>
                <w:lang w:eastAsia="cs-CZ"/>
              </w:rPr>
              <w:t>SW DC</w:t>
            </w:r>
            <w:r w:rsidRPr="006540AD">
              <w:rPr>
                <w:rFonts w:ascii="Segoe UI" w:eastAsia="Times New Roman" w:hAnsi="Segoe UI" w:cs="Segoe UI"/>
                <w:color w:val="000000"/>
                <w:sz w:val="20"/>
                <w:szCs w:val="20"/>
                <w:lang w:eastAsia="cs-CZ"/>
              </w:rPr>
              <w:t>)</w:t>
            </w:r>
          </w:p>
        </w:tc>
        <w:tc>
          <w:tcPr>
            <w:tcW w:w="419" w:type="dxa"/>
            <w:tcBorders>
              <w:top w:val="nil"/>
              <w:left w:val="nil"/>
              <w:bottom w:val="single" w:sz="4" w:space="0" w:color="auto"/>
              <w:right w:val="single" w:sz="4" w:space="0" w:color="auto"/>
            </w:tcBorders>
            <w:shd w:val="clear" w:color="auto" w:fill="auto"/>
            <w:vAlign w:val="center"/>
            <w:hideMark/>
          </w:tcPr>
          <w:p w14:paraId="7EE9693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B7708B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095961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5AAD84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w:t>
            </w:r>
          </w:p>
        </w:tc>
        <w:tc>
          <w:tcPr>
            <w:tcW w:w="419" w:type="dxa"/>
            <w:tcBorders>
              <w:top w:val="nil"/>
              <w:left w:val="nil"/>
              <w:bottom w:val="single" w:sz="4" w:space="0" w:color="auto"/>
              <w:right w:val="single" w:sz="4" w:space="0" w:color="auto"/>
            </w:tcBorders>
            <w:shd w:val="clear" w:color="auto" w:fill="auto"/>
            <w:vAlign w:val="center"/>
            <w:hideMark/>
          </w:tcPr>
          <w:p w14:paraId="0636F36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525A2A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FDEAE0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CC614A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612468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627F81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4666594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F7C1CC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376A227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DBA07D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4CB118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D6B526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9456A1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70426C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54FCD0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17A26D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630EC1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DDDC3A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FA70E2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6D76C3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4160AAF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348CA0B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1FEB9D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42D394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664" w:type="dxa"/>
            <w:tcBorders>
              <w:top w:val="nil"/>
              <w:left w:val="nil"/>
              <w:bottom w:val="single" w:sz="4" w:space="0" w:color="auto"/>
              <w:right w:val="single" w:sz="4" w:space="0" w:color="auto"/>
            </w:tcBorders>
            <w:shd w:val="clear" w:color="auto" w:fill="auto"/>
            <w:vAlign w:val="center"/>
            <w:hideMark/>
          </w:tcPr>
          <w:p w14:paraId="05FAA15A" w14:textId="77777777" w:rsidR="00A31315" w:rsidRPr="006540AD" w:rsidRDefault="00A31315" w:rsidP="00471EF6">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4</w:t>
            </w:r>
          </w:p>
        </w:tc>
      </w:tr>
      <w:tr w:rsidR="00A31315" w:rsidRPr="006540AD" w14:paraId="75E30606" w14:textId="77777777" w:rsidTr="00AF660B">
        <w:trPr>
          <w:trHeight w:val="765"/>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DFADE13" w14:textId="77777777" w:rsidR="00A31315" w:rsidRPr="006540AD" w:rsidRDefault="00A31315" w:rsidP="00471EF6">
            <w:pPr>
              <w:widowControl w:val="0"/>
              <w:spacing w:after="0" w:line="240" w:lineRule="auto"/>
              <w:jc w:val="left"/>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xml:space="preserve">L2/L3 přístupový přepínač s </w:t>
            </w:r>
            <w:proofErr w:type="spellStart"/>
            <w:r w:rsidRPr="006540AD">
              <w:rPr>
                <w:rFonts w:ascii="Segoe UI" w:eastAsia="Times New Roman" w:hAnsi="Segoe UI" w:cs="Segoe UI"/>
                <w:color w:val="000000"/>
                <w:sz w:val="20"/>
                <w:szCs w:val="20"/>
                <w:lang w:eastAsia="cs-CZ"/>
              </w:rPr>
              <w:t>mGig</w:t>
            </w:r>
            <w:proofErr w:type="spellEnd"/>
            <w:r w:rsidRPr="006540AD">
              <w:rPr>
                <w:rFonts w:ascii="Segoe UI" w:eastAsia="Times New Roman" w:hAnsi="Segoe UI" w:cs="Segoe UI"/>
                <w:color w:val="000000"/>
                <w:sz w:val="20"/>
                <w:szCs w:val="20"/>
                <w:lang w:eastAsia="cs-CZ"/>
              </w:rPr>
              <w:t xml:space="preserve"> </w:t>
            </w:r>
            <w:r w:rsidRPr="006540AD">
              <w:rPr>
                <w:rFonts w:ascii="Segoe UI" w:eastAsia="Times New Roman" w:hAnsi="Segoe UI" w:cs="Segoe UI"/>
                <w:color w:val="000000"/>
                <w:sz w:val="20"/>
                <w:szCs w:val="20"/>
                <w:lang w:eastAsia="cs-CZ"/>
              </w:rPr>
              <w:br/>
              <w:t>(</w:t>
            </w:r>
            <w:r w:rsidRPr="006540AD">
              <w:rPr>
                <w:rFonts w:ascii="Segoe UI" w:eastAsia="Times New Roman" w:hAnsi="Segoe UI" w:cs="Segoe UI"/>
                <w:b/>
                <w:bCs/>
                <w:color w:val="000000"/>
                <w:sz w:val="20"/>
                <w:szCs w:val="20"/>
                <w:lang w:eastAsia="cs-CZ"/>
              </w:rPr>
              <w:t xml:space="preserve">SW </w:t>
            </w:r>
            <w:proofErr w:type="spellStart"/>
            <w:r w:rsidRPr="006540AD">
              <w:rPr>
                <w:rFonts w:ascii="Segoe UI" w:eastAsia="Times New Roman" w:hAnsi="Segoe UI" w:cs="Segoe UI"/>
                <w:b/>
                <w:bCs/>
                <w:color w:val="000000"/>
                <w:sz w:val="20"/>
                <w:szCs w:val="20"/>
                <w:lang w:eastAsia="cs-CZ"/>
              </w:rPr>
              <w:t>Stack</w:t>
            </w:r>
            <w:proofErr w:type="spellEnd"/>
            <w:r w:rsidRPr="006540AD">
              <w:rPr>
                <w:rFonts w:ascii="Segoe UI" w:eastAsia="Times New Roman" w:hAnsi="Segoe UI" w:cs="Segoe UI"/>
                <w:color w:val="000000"/>
                <w:sz w:val="20"/>
                <w:szCs w:val="20"/>
                <w:lang w:eastAsia="cs-CZ"/>
              </w:rPr>
              <w:t>)</w:t>
            </w:r>
          </w:p>
        </w:tc>
        <w:tc>
          <w:tcPr>
            <w:tcW w:w="419" w:type="dxa"/>
            <w:tcBorders>
              <w:top w:val="nil"/>
              <w:left w:val="nil"/>
              <w:bottom w:val="single" w:sz="4" w:space="0" w:color="auto"/>
              <w:right w:val="single" w:sz="4" w:space="0" w:color="auto"/>
            </w:tcBorders>
            <w:shd w:val="clear" w:color="auto" w:fill="auto"/>
            <w:vAlign w:val="center"/>
            <w:hideMark/>
          </w:tcPr>
          <w:p w14:paraId="0C264FC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w:t>
            </w:r>
          </w:p>
        </w:tc>
        <w:tc>
          <w:tcPr>
            <w:tcW w:w="419" w:type="dxa"/>
            <w:tcBorders>
              <w:top w:val="nil"/>
              <w:left w:val="nil"/>
              <w:bottom w:val="single" w:sz="4" w:space="0" w:color="auto"/>
              <w:right w:val="single" w:sz="4" w:space="0" w:color="auto"/>
            </w:tcBorders>
            <w:shd w:val="clear" w:color="auto" w:fill="auto"/>
            <w:vAlign w:val="center"/>
            <w:hideMark/>
          </w:tcPr>
          <w:p w14:paraId="34CE523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5</w:t>
            </w:r>
          </w:p>
        </w:tc>
        <w:tc>
          <w:tcPr>
            <w:tcW w:w="419" w:type="dxa"/>
            <w:tcBorders>
              <w:top w:val="nil"/>
              <w:left w:val="nil"/>
              <w:bottom w:val="single" w:sz="4" w:space="0" w:color="auto"/>
              <w:right w:val="single" w:sz="4" w:space="0" w:color="auto"/>
            </w:tcBorders>
            <w:shd w:val="clear" w:color="auto" w:fill="auto"/>
            <w:vAlign w:val="center"/>
            <w:hideMark/>
          </w:tcPr>
          <w:p w14:paraId="6A34DD2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6</w:t>
            </w:r>
          </w:p>
        </w:tc>
        <w:tc>
          <w:tcPr>
            <w:tcW w:w="419" w:type="dxa"/>
            <w:tcBorders>
              <w:top w:val="nil"/>
              <w:left w:val="nil"/>
              <w:bottom w:val="single" w:sz="4" w:space="0" w:color="auto"/>
              <w:right w:val="single" w:sz="4" w:space="0" w:color="auto"/>
            </w:tcBorders>
            <w:shd w:val="clear" w:color="auto" w:fill="auto"/>
            <w:vAlign w:val="center"/>
            <w:hideMark/>
          </w:tcPr>
          <w:p w14:paraId="0915CEF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24B23F8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653C482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7</w:t>
            </w:r>
          </w:p>
        </w:tc>
        <w:tc>
          <w:tcPr>
            <w:tcW w:w="419" w:type="dxa"/>
            <w:tcBorders>
              <w:top w:val="nil"/>
              <w:left w:val="nil"/>
              <w:bottom w:val="single" w:sz="4" w:space="0" w:color="auto"/>
              <w:right w:val="single" w:sz="4" w:space="0" w:color="auto"/>
            </w:tcBorders>
            <w:shd w:val="clear" w:color="auto" w:fill="auto"/>
            <w:vAlign w:val="center"/>
            <w:hideMark/>
          </w:tcPr>
          <w:p w14:paraId="54A8004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6</w:t>
            </w:r>
          </w:p>
        </w:tc>
        <w:tc>
          <w:tcPr>
            <w:tcW w:w="419" w:type="dxa"/>
            <w:tcBorders>
              <w:top w:val="nil"/>
              <w:left w:val="nil"/>
              <w:bottom w:val="single" w:sz="4" w:space="0" w:color="auto"/>
              <w:right w:val="single" w:sz="4" w:space="0" w:color="auto"/>
            </w:tcBorders>
            <w:shd w:val="clear" w:color="auto" w:fill="auto"/>
            <w:vAlign w:val="center"/>
            <w:hideMark/>
          </w:tcPr>
          <w:p w14:paraId="4C1F083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w:t>
            </w:r>
          </w:p>
        </w:tc>
        <w:tc>
          <w:tcPr>
            <w:tcW w:w="419" w:type="dxa"/>
            <w:tcBorders>
              <w:top w:val="nil"/>
              <w:left w:val="nil"/>
              <w:bottom w:val="single" w:sz="4" w:space="0" w:color="auto"/>
              <w:right w:val="single" w:sz="4" w:space="0" w:color="auto"/>
            </w:tcBorders>
            <w:shd w:val="clear" w:color="auto" w:fill="auto"/>
            <w:vAlign w:val="center"/>
            <w:hideMark/>
          </w:tcPr>
          <w:p w14:paraId="5D8B2C2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8</w:t>
            </w:r>
          </w:p>
        </w:tc>
        <w:tc>
          <w:tcPr>
            <w:tcW w:w="419" w:type="dxa"/>
            <w:tcBorders>
              <w:top w:val="nil"/>
              <w:left w:val="nil"/>
              <w:bottom w:val="single" w:sz="4" w:space="0" w:color="auto"/>
              <w:right w:val="single" w:sz="4" w:space="0" w:color="auto"/>
            </w:tcBorders>
            <w:shd w:val="clear" w:color="auto" w:fill="auto"/>
            <w:vAlign w:val="center"/>
            <w:hideMark/>
          </w:tcPr>
          <w:p w14:paraId="3F2AA06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7</w:t>
            </w:r>
          </w:p>
        </w:tc>
        <w:tc>
          <w:tcPr>
            <w:tcW w:w="419" w:type="dxa"/>
            <w:tcBorders>
              <w:top w:val="nil"/>
              <w:left w:val="nil"/>
              <w:bottom w:val="single" w:sz="4" w:space="0" w:color="auto"/>
              <w:right w:val="single" w:sz="4" w:space="0" w:color="auto"/>
            </w:tcBorders>
            <w:shd w:val="clear" w:color="auto" w:fill="auto"/>
            <w:vAlign w:val="center"/>
            <w:hideMark/>
          </w:tcPr>
          <w:p w14:paraId="6158520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7</w:t>
            </w:r>
          </w:p>
        </w:tc>
        <w:tc>
          <w:tcPr>
            <w:tcW w:w="419" w:type="dxa"/>
            <w:tcBorders>
              <w:top w:val="nil"/>
              <w:left w:val="nil"/>
              <w:bottom w:val="single" w:sz="4" w:space="0" w:color="auto"/>
              <w:right w:val="single" w:sz="4" w:space="0" w:color="auto"/>
            </w:tcBorders>
            <w:shd w:val="clear" w:color="auto" w:fill="auto"/>
            <w:vAlign w:val="center"/>
            <w:hideMark/>
          </w:tcPr>
          <w:p w14:paraId="144FC2B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5</w:t>
            </w:r>
          </w:p>
        </w:tc>
        <w:tc>
          <w:tcPr>
            <w:tcW w:w="419" w:type="dxa"/>
            <w:tcBorders>
              <w:top w:val="nil"/>
              <w:left w:val="nil"/>
              <w:bottom w:val="single" w:sz="4" w:space="0" w:color="auto"/>
              <w:right w:val="single" w:sz="4" w:space="0" w:color="auto"/>
            </w:tcBorders>
            <w:shd w:val="clear" w:color="auto" w:fill="auto"/>
            <w:vAlign w:val="center"/>
            <w:hideMark/>
          </w:tcPr>
          <w:p w14:paraId="52EEB19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9</w:t>
            </w:r>
          </w:p>
        </w:tc>
        <w:tc>
          <w:tcPr>
            <w:tcW w:w="419" w:type="dxa"/>
            <w:tcBorders>
              <w:top w:val="nil"/>
              <w:left w:val="nil"/>
              <w:bottom w:val="single" w:sz="4" w:space="0" w:color="auto"/>
              <w:right w:val="single" w:sz="4" w:space="0" w:color="auto"/>
            </w:tcBorders>
            <w:shd w:val="clear" w:color="auto" w:fill="auto"/>
            <w:vAlign w:val="center"/>
            <w:hideMark/>
          </w:tcPr>
          <w:p w14:paraId="2A1FBB0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8</w:t>
            </w:r>
          </w:p>
        </w:tc>
        <w:tc>
          <w:tcPr>
            <w:tcW w:w="419" w:type="dxa"/>
            <w:tcBorders>
              <w:top w:val="nil"/>
              <w:left w:val="nil"/>
              <w:bottom w:val="single" w:sz="4" w:space="0" w:color="auto"/>
              <w:right w:val="single" w:sz="4" w:space="0" w:color="auto"/>
            </w:tcBorders>
            <w:shd w:val="clear" w:color="auto" w:fill="auto"/>
            <w:vAlign w:val="center"/>
            <w:hideMark/>
          </w:tcPr>
          <w:p w14:paraId="1E56FF3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5</w:t>
            </w:r>
          </w:p>
        </w:tc>
        <w:tc>
          <w:tcPr>
            <w:tcW w:w="419" w:type="dxa"/>
            <w:tcBorders>
              <w:top w:val="nil"/>
              <w:left w:val="nil"/>
              <w:bottom w:val="single" w:sz="4" w:space="0" w:color="auto"/>
              <w:right w:val="single" w:sz="4" w:space="0" w:color="auto"/>
            </w:tcBorders>
            <w:shd w:val="clear" w:color="auto" w:fill="auto"/>
            <w:vAlign w:val="center"/>
            <w:hideMark/>
          </w:tcPr>
          <w:p w14:paraId="0A88DA1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7</w:t>
            </w:r>
          </w:p>
        </w:tc>
        <w:tc>
          <w:tcPr>
            <w:tcW w:w="419" w:type="dxa"/>
            <w:tcBorders>
              <w:top w:val="nil"/>
              <w:left w:val="nil"/>
              <w:bottom w:val="single" w:sz="4" w:space="0" w:color="auto"/>
              <w:right w:val="single" w:sz="4" w:space="0" w:color="auto"/>
            </w:tcBorders>
            <w:shd w:val="clear" w:color="auto" w:fill="auto"/>
            <w:vAlign w:val="center"/>
            <w:hideMark/>
          </w:tcPr>
          <w:p w14:paraId="3F243FC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9</w:t>
            </w:r>
          </w:p>
        </w:tc>
        <w:tc>
          <w:tcPr>
            <w:tcW w:w="419" w:type="dxa"/>
            <w:tcBorders>
              <w:top w:val="nil"/>
              <w:left w:val="nil"/>
              <w:bottom w:val="single" w:sz="4" w:space="0" w:color="auto"/>
              <w:right w:val="single" w:sz="4" w:space="0" w:color="auto"/>
            </w:tcBorders>
            <w:shd w:val="clear" w:color="auto" w:fill="auto"/>
            <w:vAlign w:val="center"/>
            <w:hideMark/>
          </w:tcPr>
          <w:p w14:paraId="6CB0C7A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6</w:t>
            </w:r>
          </w:p>
        </w:tc>
        <w:tc>
          <w:tcPr>
            <w:tcW w:w="419" w:type="dxa"/>
            <w:tcBorders>
              <w:top w:val="nil"/>
              <w:left w:val="nil"/>
              <w:bottom w:val="single" w:sz="4" w:space="0" w:color="auto"/>
              <w:right w:val="single" w:sz="4" w:space="0" w:color="auto"/>
            </w:tcBorders>
            <w:shd w:val="clear" w:color="auto" w:fill="auto"/>
            <w:vAlign w:val="center"/>
            <w:hideMark/>
          </w:tcPr>
          <w:p w14:paraId="54E8619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9</w:t>
            </w:r>
          </w:p>
        </w:tc>
        <w:tc>
          <w:tcPr>
            <w:tcW w:w="419" w:type="dxa"/>
            <w:tcBorders>
              <w:top w:val="nil"/>
              <w:left w:val="nil"/>
              <w:bottom w:val="single" w:sz="4" w:space="0" w:color="auto"/>
              <w:right w:val="single" w:sz="4" w:space="0" w:color="auto"/>
            </w:tcBorders>
            <w:shd w:val="clear" w:color="auto" w:fill="auto"/>
            <w:vAlign w:val="center"/>
            <w:hideMark/>
          </w:tcPr>
          <w:p w14:paraId="71F54E9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6</w:t>
            </w:r>
          </w:p>
        </w:tc>
        <w:tc>
          <w:tcPr>
            <w:tcW w:w="419" w:type="dxa"/>
            <w:tcBorders>
              <w:top w:val="nil"/>
              <w:left w:val="nil"/>
              <w:bottom w:val="single" w:sz="4" w:space="0" w:color="auto"/>
              <w:right w:val="single" w:sz="4" w:space="0" w:color="auto"/>
            </w:tcBorders>
            <w:shd w:val="clear" w:color="auto" w:fill="auto"/>
            <w:vAlign w:val="center"/>
            <w:hideMark/>
          </w:tcPr>
          <w:p w14:paraId="6AD534D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105A416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9</w:t>
            </w:r>
          </w:p>
        </w:tc>
        <w:tc>
          <w:tcPr>
            <w:tcW w:w="419" w:type="dxa"/>
            <w:tcBorders>
              <w:top w:val="nil"/>
              <w:left w:val="nil"/>
              <w:bottom w:val="single" w:sz="4" w:space="0" w:color="auto"/>
              <w:right w:val="single" w:sz="4" w:space="0" w:color="auto"/>
            </w:tcBorders>
            <w:shd w:val="clear" w:color="auto" w:fill="auto"/>
            <w:vAlign w:val="center"/>
            <w:hideMark/>
          </w:tcPr>
          <w:p w14:paraId="718CDA8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43A81E0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5</w:t>
            </w:r>
          </w:p>
        </w:tc>
        <w:tc>
          <w:tcPr>
            <w:tcW w:w="419" w:type="dxa"/>
            <w:tcBorders>
              <w:top w:val="nil"/>
              <w:left w:val="nil"/>
              <w:bottom w:val="single" w:sz="4" w:space="0" w:color="auto"/>
              <w:right w:val="single" w:sz="4" w:space="0" w:color="auto"/>
            </w:tcBorders>
            <w:shd w:val="clear" w:color="auto" w:fill="auto"/>
            <w:vAlign w:val="center"/>
            <w:hideMark/>
          </w:tcPr>
          <w:p w14:paraId="2395846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9</w:t>
            </w:r>
          </w:p>
        </w:tc>
        <w:tc>
          <w:tcPr>
            <w:tcW w:w="419" w:type="dxa"/>
            <w:tcBorders>
              <w:top w:val="nil"/>
              <w:left w:val="nil"/>
              <w:bottom w:val="single" w:sz="4" w:space="0" w:color="auto"/>
              <w:right w:val="single" w:sz="4" w:space="0" w:color="auto"/>
            </w:tcBorders>
            <w:shd w:val="clear" w:color="auto" w:fill="auto"/>
            <w:vAlign w:val="center"/>
            <w:hideMark/>
          </w:tcPr>
          <w:p w14:paraId="3A055FA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15</w:t>
            </w:r>
          </w:p>
        </w:tc>
        <w:tc>
          <w:tcPr>
            <w:tcW w:w="419" w:type="dxa"/>
            <w:tcBorders>
              <w:top w:val="nil"/>
              <w:left w:val="nil"/>
              <w:bottom w:val="single" w:sz="4" w:space="0" w:color="auto"/>
              <w:right w:val="single" w:sz="4" w:space="0" w:color="auto"/>
            </w:tcBorders>
            <w:shd w:val="clear" w:color="auto" w:fill="auto"/>
            <w:vAlign w:val="center"/>
            <w:hideMark/>
          </w:tcPr>
          <w:p w14:paraId="7B33434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4</w:t>
            </w:r>
          </w:p>
        </w:tc>
        <w:tc>
          <w:tcPr>
            <w:tcW w:w="419" w:type="dxa"/>
            <w:tcBorders>
              <w:top w:val="nil"/>
              <w:left w:val="nil"/>
              <w:bottom w:val="single" w:sz="4" w:space="0" w:color="auto"/>
              <w:right w:val="single" w:sz="4" w:space="0" w:color="auto"/>
            </w:tcBorders>
            <w:shd w:val="clear" w:color="auto" w:fill="auto"/>
            <w:vAlign w:val="center"/>
            <w:hideMark/>
          </w:tcPr>
          <w:p w14:paraId="78A93B8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0</w:t>
            </w:r>
          </w:p>
        </w:tc>
        <w:tc>
          <w:tcPr>
            <w:tcW w:w="664" w:type="dxa"/>
            <w:tcBorders>
              <w:top w:val="nil"/>
              <w:left w:val="nil"/>
              <w:bottom w:val="single" w:sz="4" w:space="0" w:color="auto"/>
              <w:right w:val="single" w:sz="4" w:space="0" w:color="auto"/>
            </w:tcBorders>
            <w:shd w:val="clear" w:color="auto" w:fill="auto"/>
            <w:vAlign w:val="center"/>
            <w:hideMark/>
          </w:tcPr>
          <w:p w14:paraId="0F5CCAF6" w14:textId="77777777" w:rsidR="00A31315" w:rsidRPr="006540AD" w:rsidRDefault="00A31315" w:rsidP="00471EF6">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198</w:t>
            </w:r>
          </w:p>
        </w:tc>
      </w:tr>
      <w:tr w:rsidR="00A31315" w:rsidRPr="006540AD" w14:paraId="50D84433" w14:textId="77777777" w:rsidTr="00AF660B">
        <w:trPr>
          <w:trHeight w:val="51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60B04BA5" w14:textId="77777777" w:rsidR="00A31315" w:rsidRPr="006540AD" w:rsidRDefault="00A31315" w:rsidP="00471EF6">
            <w:pPr>
              <w:widowControl w:val="0"/>
              <w:spacing w:after="0" w:line="240" w:lineRule="auto"/>
              <w:jc w:val="left"/>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Nemodulární hraniční směrovač (</w:t>
            </w:r>
            <w:r w:rsidRPr="006540AD">
              <w:rPr>
                <w:rFonts w:ascii="Segoe UI" w:eastAsia="Times New Roman" w:hAnsi="Segoe UI" w:cs="Segoe UI"/>
                <w:b/>
                <w:bCs/>
                <w:color w:val="000000"/>
                <w:sz w:val="20"/>
                <w:szCs w:val="20"/>
                <w:lang w:eastAsia="cs-CZ"/>
              </w:rPr>
              <w:t>R3</w:t>
            </w:r>
            <w:r w:rsidRPr="006540AD">
              <w:rPr>
                <w:rFonts w:ascii="Segoe UI" w:eastAsia="Times New Roman" w:hAnsi="Segoe UI" w:cs="Segoe UI"/>
                <w:color w:val="000000"/>
                <w:sz w:val="20"/>
                <w:szCs w:val="20"/>
                <w:lang w:eastAsia="cs-CZ"/>
              </w:rPr>
              <w:t>)</w:t>
            </w:r>
          </w:p>
        </w:tc>
        <w:tc>
          <w:tcPr>
            <w:tcW w:w="419" w:type="dxa"/>
            <w:tcBorders>
              <w:top w:val="nil"/>
              <w:left w:val="nil"/>
              <w:bottom w:val="single" w:sz="4" w:space="0" w:color="auto"/>
              <w:right w:val="single" w:sz="4" w:space="0" w:color="auto"/>
            </w:tcBorders>
            <w:shd w:val="clear" w:color="auto" w:fill="auto"/>
            <w:vAlign w:val="center"/>
            <w:hideMark/>
          </w:tcPr>
          <w:p w14:paraId="6652E97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5D40D2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30908C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CA286F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w:t>
            </w:r>
          </w:p>
        </w:tc>
        <w:tc>
          <w:tcPr>
            <w:tcW w:w="419" w:type="dxa"/>
            <w:tcBorders>
              <w:top w:val="nil"/>
              <w:left w:val="nil"/>
              <w:bottom w:val="single" w:sz="4" w:space="0" w:color="auto"/>
              <w:right w:val="single" w:sz="4" w:space="0" w:color="auto"/>
            </w:tcBorders>
            <w:shd w:val="clear" w:color="auto" w:fill="auto"/>
            <w:vAlign w:val="center"/>
            <w:hideMark/>
          </w:tcPr>
          <w:p w14:paraId="521FC4C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7CD3FC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815A8D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41FBF6C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A364D7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04691A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E4F12E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3A941FB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F90E77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50CF7C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D8B746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9FE443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4A8C3B9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0D7C80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120C3A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0FDB53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01E713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AEA7AE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07A295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991C42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81DFCD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1793ED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36D62B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367052A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664" w:type="dxa"/>
            <w:tcBorders>
              <w:top w:val="nil"/>
              <w:left w:val="nil"/>
              <w:bottom w:val="single" w:sz="4" w:space="0" w:color="auto"/>
              <w:right w:val="single" w:sz="4" w:space="0" w:color="auto"/>
            </w:tcBorders>
            <w:shd w:val="clear" w:color="auto" w:fill="auto"/>
            <w:vAlign w:val="center"/>
            <w:hideMark/>
          </w:tcPr>
          <w:p w14:paraId="0E1EDB85" w14:textId="77777777" w:rsidR="00A31315" w:rsidRPr="006540AD" w:rsidRDefault="00A31315" w:rsidP="00471EF6">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2</w:t>
            </w:r>
          </w:p>
        </w:tc>
      </w:tr>
      <w:tr w:rsidR="00A31315" w:rsidRPr="006540AD" w14:paraId="131801E9" w14:textId="77777777" w:rsidTr="00AF660B">
        <w:trPr>
          <w:trHeight w:val="51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3BD2BED" w14:textId="77777777" w:rsidR="00A31315" w:rsidRPr="006540AD" w:rsidRDefault="00A31315" w:rsidP="00471EF6">
            <w:pPr>
              <w:widowControl w:val="0"/>
              <w:spacing w:after="0" w:line="240" w:lineRule="auto"/>
              <w:jc w:val="left"/>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Modulární páteřní směrovač LAN (</w:t>
            </w:r>
            <w:r w:rsidRPr="006540AD">
              <w:rPr>
                <w:rFonts w:ascii="Segoe UI" w:eastAsia="Times New Roman" w:hAnsi="Segoe UI" w:cs="Segoe UI"/>
                <w:b/>
                <w:bCs/>
                <w:color w:val="000000"/>
                <w:sz w:val="20"/>
                <w:szCs w:val="20"/>
                <w:lang w:eastAsia="cs-CZ"/>
              </w:rPr>
              <w:t>R4</w:t>
            </w:r>
            <w:r w:rsidRPr="006540AD">
              <w:rPr>
                <w:rFonts w:ascii="Segoe UI" w:eastAsia="Times New Roman" w:hAnsi="Segoe UI" w:cs="Segoe UI"/>
                <w:color w:val="000000"/>
                <w:sz w:val="20"/>
                <w:szCs w:val="20"/>
                <w:lang w:eastAsia="cs-CZ"/>
              </w:rPr>
              <w:t>)</w:t>
            </w:r>
          </w:p>
        </w:tc>
        <w:tc>
          <w:tcPr>
            <w:tcW w:w="419" w:type="dxa"/>
            <w:tcBorders>
              <w:top w:val="nil"/>
              <w:left w:val="nil"/>
              <w:bottom w:val="single" w:sz="4" w:space="0" w:color="auto"/>
              <w:right w:val="single" w:sz="4" w:space="0" w:color="auto"/>
            </w:tcBorders>
            <w:shd w:val="clear" w:color="auto" w:fill="auto"/>
            <w:vAlign w:val="center"/>
            <w:hideMark/>
          </w:tcPr>
          <w:p w14:paraId="5B4ADCF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20AEC1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80FB5F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DC5E5B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w:t>
            </w:r>
          </w:p>
        </w:tc>
        <w:tc>
          <w:tcPr>
            <w:tcW w:w="419" w:type="dxa"/>
            <w:tcBorders>
              <w:top w:val="nil"/>
              <w:left w:val="nil"/>
              <w:bottom w:val="single" w:sz="4" w:space="0" w:color="auto"/>
              <w:right w:val="single" w:sz="4" w:space="0" w:color="auto"/>
            </w:tcBorders>
            <w:shd w:val="clear" w:color="auto" w:fill="auto"/>
            <w:vAlign w:val="center"/>
            <w:hideMark/>
          </w:tcPr>
          <w:p w14:paraId="5C0A241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C16C62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0BC39B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FFF8EE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A1B0BB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A9C46D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85763B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B99AF8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41EEFF5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8C79DA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CF6F33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8DD7AF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43C43F6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AC1708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4A065BD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0FDD91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57E119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07667C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39795DB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00E314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3B85D9F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907E32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EA1168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4EABD1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664" w:type="dxa"/>
            <w:tcBorders>
              <w:top w:val="nil"/>
              <w:left w:val="nil"/>
              <w:bottom w:val="single" w:sz="4" w:space="0" w:color="auto"/>
              <w:right w:val="single" w:sz="4" w:space="0" w:color="auto"/>
            </w:tcBorders>
            <w:shd w:val="clear" w:color="auto" w:fill="auto"/>
            <w:vAlign w:val="center"/>
            <w:hideMark/>
          </w:tcPr>
          <w:p w14:paraId="1C6613F3" w14:textId="77777777" w:rsidR="00A31315" w:rsidRPr="006540AD" w:rsidRDefault="00A31315" w:rsidP="00471EF6">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2</w:t>
            </w:r>
          </w:p>
        </w:tc>
      </w:tr>
      <w:tr w:rsidR="00A31315" w:rsidRPr="006540AD" w14:paraId="23697903" w14:textId="77777777" w:rsidTr="00AF660B">
        <w:trPr>
          <w:trHeight w:val="51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A1A519A" w14:textId="77777777" w:rsidR="00A31315" w:rsidRPr="006540AD" w:rsidRDefault="00A31315" w:rsidP="00471EF6">
            <w:pPr>
              <w:widowControl w:val="0"/>
              <w:spacing w:after="0" w:line="240" w:lineRule="auto"/>
              <w:jc w:val="left"/>
              <w:rPr>
                <w:rFonts w:ascii="Segoe UI" w:eastAsia="Times New Roman" w:hAnsi="Segoe UI" w:cs="Segoe UI"/>
                <w:color w:val="000000"/>
                <w:sz w:val="20"/>
                <w:szCs w:val="20"/>
                <w:lang w:eastAsia="cs-CZ"/>
              </w:rPr>
            </w:pPr>
            <w:proofErr w:type="spellStart"/>
            <w:r w:rsidRPr="006540AD">
              <w:rPr>
                <w:rFonts w:ascii="Segoe UI" w:eastAsia="Times New Roman" w:hAnsi="Segoe UI" w:cs="Segoe UI"/>
                <w:color w:val="000000"/>
                <w:sz w:val="20"/>
                <w:szCs w:val="20"/>
                <w:lang w:eastAsia="cs-CZ"/>
              </w:rPr>
              <w:t>Kontroler</w:t>
            </w:r>
            <w:proofErr w:type="spellEnd"/>
            <w:r w:rsidRPr="006540AD">
              <w:rPr>
                <w:rFonts w:ascii="Segoe UI" w:eastAsia="Times New Roman" w:hAnsi="Segoe UI" w:cs="Segoe UI"/>
                <w:color w:val="000000"/>
                <w:sz w:val="20"/>
                <w:szCs w:val="20"/>
                <w:lang w:eastAsia="cs-CZ"/>
              </w:rPr>
              <w:t xml:space="preserve"> bezdrátové sítě (</w:t>
            </w:r>
            <w:r w:rsidRPr="006540AD">
              <w:rPr>
                <w:rFonts w:ascii="Segoe UI" w:eastAsia="Times New Roman" w:hAnsi="Segoe UI" w:cs="Segoe UI"/>
                <w:b/>
                <w:bCs/>
                <w:color w:val="000000"/>
                <w:sz w:val="20"/>
                <w:szCs w:val="20"/>
                <w:lang w:eastAsia="cs-CZ"/>
              </w:rPr>
              <w:t>WLC02</w:t>
            </w:r>
            <w:r w:rsidRPr="006540AD">
              <w:rPr>
                <w:rFonts w:ascii="Segoe UI" w:eastAsia="Times New Roman" w:hAnsi="Segoe UI" w:cs="Segoe UI"/>
                <w:color w:val="000000"/>
                <w:sz w:val="20"/>
                <w:szCs w:val="20"/>
                <w:lang w:eastAsia="cs-CZ"/>
              </w:rPr>
              <w:t>)</w:t>
            </w:r>
          </w:p>
        </w:tc>
        <w:tc>
          <w:tcPr>
            <w:tcW w:w="419" w:type="dxa"/>
            <w:tcBorders>
              <w:top w:val="nil"/>
              <w:left w:val="nil"/>
              <w:bottom w:val="single" w:sz="4" w:space="0" w:color="auto"/>
              <w:right w:val="single" w:sz="4" w:space="0" w:color="auto"/>
            </w:tcBorders>
            <w:shd w:val="clear" w:color="auto" w:fill="auto"/>
            <w:vAlign w:val="center"/>
            <w:hideMark/>
          </w:tcPr>
          <w:p w14:paraId="5EB96AF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A4986D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41C671F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50E1F3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w:t>
            </w:r>
          </w:p>
        </w:tc>
        <w:tc>
          <w:tcPr>
            <w:tcW w:w="419" w:type="dxa"/>
            <w:tcBorders>
              <w:top w:val="nil"/>
              <w:left w:val="nil"/>
              <w:bottom w:val="single" w:sz="4" w:space="0" w:color="auto"/>
              <w:right w:val="single" w:sz="4" w:space="0" w:color="auto"/>
            </w:tcBorders>
            <w:shd w:val="clear" w:color="auto" w:fill="auto"/>
            <w:vAlign w:val="center"/>
            <w:hideMark/>
          </w:tcPr>
          <w:p w14:paraId="39D053B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827E84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E059A2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37F74E7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589062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4BE4D2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63A3A1F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789932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3DEA31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F22BEF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304998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283297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CDB588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5E0353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35658632"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12DA0D8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244991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CB25DB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51C275E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C31BD6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0B3C629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69E7DC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294C86C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419" w:type="dxa"/>
            <w:tcBorders>
              <w:top w:val="nil"/>
              <w:left w:val="nil"/>
              <w:bottom w:val="single" w:sz="4" w:space="0" w:color="auto"/>
              <w:right w:val="single" w:sz="4" w:space="0" w:color="auto"/>
            </w:tcBorders>
            <w:shd w:val="clear" w:color="auto" w:fill="auto"/>
            <w:vAlign w:val="center"/>
            <w:hideMark/>
          </w:tcPr>
          <w:p w14:paraId="77DC26D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w:t>
            </w:r>
          </w:p>
        </w:tc>
        <w:tc>
          <w:tcPr>
            <w:tcW w:w="664" w:type="dxa"/>
            <w:tcBorders>
              <w:top w:val="nil"/>
              <w:left w:val="nil"/>
              <w:bottom w:val="single" w:sz="4" w:space="0" w:color="auto"/>
              <w:right w:val="single" w:sz="4" w:space="0" w:color="auto"/>
            </w:tcBorders>
            <w:shd w:val="clear" w:color="auto" w:fill="auto"/>
            <w:vAlign w:val="center"/>
            <w:hideMark/>
          </w:tcPr>
          <w:p w14:paraId="53CABAB4" w14:textId="77777777" w:rsidR="00A31315" w:rsidRPr="006540AD" w:rsidRDefault="00A31315" w:rsidP="00471EF6">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2</w:t>
            </w:r>
          </w:p>
        </w:tc>
      </w:tr>
      <w:tr w:rsidR="00A31315" w:rsidRPr="006540AD" w14:paraId="05942506" w14:textId="77777777" w:rsidTr="00AF660B">
        <w:trPr>
          <w:trHeight w:val="345"/>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05437F7" w14:textId="77777777" w:rsidR="00A31315" w:rsidRPr="006540AD" w:rsidRDefault="00A31315" w:rsidP="00471EF6">
            <w:pPr>
              <w:widowControl w:val="0"/>
              <w:spacing w:after="0" w:line="240" w:lineRule="auto"/>
              <w:jc w:val="left"/>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 xml:space="preserve">Wi-Fi </w:t>
            </w:r>
            <w:proofErr w:type="spellStart"/>
            <w:r w:rsidRPr="006540AD">
              <w:rPr>
                <w:rFonts w:ascii="Segoe UI" w:eastAsia="Times New Roman" w:hAnsi="Segoe UI" w:cs="Segoe UI"/>
                <w:color w:val="000000"/>
                <w:sz w:val="20"/>
                <w:szCs w:val="20"/>
                <w:lang w:eastAsia="cs-CZ"/>
              </w:rPr>
              <w:t>access</w:t>
            </w:r>
            <w:proofErr w:type="spellEnd"/>
            <w:r w:rsidRPr="006540AD">
              <w:rPr>
                <w:rFonts w:ascii="Segoe UI" w:eastAsia="Times New Roman" w:hAnsi="Segoe UI" w:cs="Segoe UI"/>
                <w:color w:val="000000"/>
                <w:sz w:val="20"/>
                <w:szCs w:val="20"/>
                <w:lang w:eastAsia="cs-CZ"/>
              </w:rPr>
              <w:t xml:space="preserve"> point (</w:t>
            </w:r>
            <w:r w:rsidRPr="006540AD">
              <w:rPr>
                <w:rFonts w:ascii="Segoe UI" w:eastAsia="Times New Roman" w:hAnsi="Segoe UI" w:cs="Segoe UI"/>
                <w:b/>
                <w:bCs/>
                <w:color w:val="000000"/>
                <w:sz w:val="20"/>
                <w:szCs w:val="20"/>
                <w:lang w:eastAsia="cs-CZ"/>
              </w:rPr>
              <w:t>AP</w:t>
            </w:r>
            <w:r w:rsidRPr="006540AD">
              <w:rPr>
                <w:rFonts w:ascii="Segoe UI" w:eastAsia="Times New Roman" w:hAnsi="Segoe UI" w:cs="Segoe UI"/>
                <w:color w:val="000000"/>
                <w:sz w:val="20"/>
                <w:szCs w:val="20"/>
                <w:lang w:eastAsia="cs-CZ"/>
              </w:rPr>
              <w:t>)</w:t>
            </w:r>
          </w:p>
        </w:tc>
        <w:tc>
          <w:tcPr>
            <w:tcW w:w="419" w:type="dxa"/>
            <w:tcBorders>
              <w:top w:val="nil"/>
              <w:left w:val="nil"/>
              <w:bottom w:val="single" w:sz="4" w:space="0" w:color="auto"/>
              <w:right w:val="single" w:sz="4" w:space="0" w:color="auto"/>
            </w:tcBorders>
            <w:shd w:val="clear" w:color="auto" w:fill="auto"/>
            <w:vAlign w:val="center"/>
            <w:hideMark/>
          </w:tcPr>
          <w:p w14:paraId="59F3CA55"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8</w:t>
            </w:r>
          </w:p>
        </w:tc>
        <w:tc>
          <w:tcPr>
            <w:tcW w:w="419" w:type="dxa"/>
            <w:tcBorders>
              <w:top w:val="nil"/>
              <w:left w:val="nil"/>
              <w:bottom w:val="single" w:sz="4" w:space="0" w:color="auto"/>
              <w:right w:val="single" w:sz="4" w:space="0" w:color="auto"/>
            </w:tcBorders>
            <w:shd w:val="clear" w:color="auto" w:fill="auto"/>
            <w:vAlign w:val="center"/>
            <w:hideMark/>
          </w:tcPr>
          <w:p w14:paraId="78A6034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13D8CA4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7ED4FFF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38</w:t>
            </w:r>
          </w:p>
        </w:tc>
        <w:tc>
          <w:tcPr>
            <w:tcW w:w="419" w:type="dxa"/>
            <w:tcBorders>
              <w:top w:val="nil"/>
              <w:left w:val="nil"/>
              <w:bottom w:val="single" w:sz="4" w:space="0" w:color="auto"/>
              <w:right w:val="single" w:sz="4" w:space="0" w:color="auto"/>
            </w:tcBorders>
            <w:shd w:val="clear" w:color="auto" w:fill="auto"/>
            <w:vAlign w:val="center"/>
            <w:hideMark/>
          </w:tcPr>
          <w:p w14:paraId="4C6DE3A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2EC36DFD"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1A5F411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53515324"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8</w:t>
            </w:r>
          </w:p>
        </w:tc>
        <w:tc>
          <w:tcPr>
            <w:tcW w:w="419" w:type="dxa"/>
            <w:tcBorders>
              <w:top w:val="nil"/>
              <w:left w:val="nil"/>
              <w:bottom w:val="single" w:sz="4" w:space="0" w:color="auto"/>
              <w:right w:val="single" w:sz="4" w:space="0" w:color="auto"/>
            </w:tcBorders>
            <w:shd w:val="clear" w:color="auto" w:fill="auto"/>
            <w:vAlign w:val="center"/>
            <w:hideMark/>
          </w:tcPr>
          <w:p w14:paraId="71EF7DF7"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0BC0708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70A9D85C"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3EDE422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6F9C880A"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631BD87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3E4C891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8</w:t>
            </w:r>
          </w:p>
        </w:tc>
        <w:tc>
          <w:tcPr>
            <w:tcW w:w="419" w:type="dxa"/>
            <w:tcBorders>
              <w:top w:val="nil"/>
              <w:left w:val="nil"/>
              <w:bottom w:val="single" w:sz="4" w:space="0" w:color="auto"/>
              <w:right w:val="single" w:sz="4" w:space="0" w:color="auto"/>
            </w:tcBorders>
            <w:shd w:val="clear" w:color="auto" w:fill="auto"/>
            <w:vAlign w:val="center"/>
            <w:hideMark/>
          </w:tcPr>
          <w:p w14:paraId="1933860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68AA8CFE"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71EFD82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1944D90B"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0147325F"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236422E8"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539BE131"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1E1B0203"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0D28E9C9"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10</w:t>
            </w:r>
          </w:p>
        </w:tc>
        <w:tc>
          <w:tcPr>
            <w:tcW w:w="419" w:type="dxa"/>
            <w:tcBorders>
              <w:top w:val="nil"/>
              <w:left w:val="nil"/>
              <w:bottom w:val="single" w:sz="4" w:space="0" w:color="auto"/>
              <w:right w:val="single" w:sz="4" w:space="0" w:color="auto"/>
            </w:tcBorders>
            <w:shd w:val="clear" w:color="auto" w:fill="auto"/>
            <w:vAlign w:val="center"/>
            <w:hideMark/>
          </w:tcPr>
          <w:p w14:paraId="759D7C7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12</w:t>
            </w:r>
          </w:p>
        </w:tc>
        <w:tc>
          <w:tcPr>
            <w:tcW w:w="419" w:type="dxa"/>
            <w:tcBorders>
              <w:top w:val="nil"/>
              <w:left w:val="nil"/>
              <w:bottom w:val="single" w:sz="4" w:space="0" w:color="auto"/>
              <w:right w:val="single" w:sz="4" w:space="0" w:color="auto"/>
            </w:tcBorders>
            <w:shd w:val="clear" w:color="auto" w:fill="auto"/>
            <w:vAlign w:val="center"/>
            <w:hideMark/>
          </w:tcPr>
          <w:p w14:paraId="35BBCC4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30</w:t>
            </w:r>
          </w:p>
        </w:tc>
        <w:tc>
          <w:tcPr>
            <w:tcW w:w="419" w:type="dxa"/>
            <w:tcBorders>
              <w:top w:val="nil"/>
              <w:left w:val="nil"/>
              <w:bottom w:val="single" w:sz="4" w:space="0" w:color="auto"/>
              <w:right w:val="single" w:sz="4" w:space="0" w:color="auto"/>
            </w:tcBorders>
            <w:shd w:val="clear" w:color="auto" w:fill="auto"/>
            <w:vAlign w:val="center"/>
            <w:hideMark/>
          </w:tcPr>
          <w:p w14:paraId="00986F60"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18</w:t>
            </w:r>
          </w:p>
        </w:tc>
        <w:tc>
          <w:tcPr>
            <w:tcW w:w="419" w:type="dxa"/>
            <w:tcBorders>
              <w:top w:val="nil"/>
              <w:left w:val="nil"/>
              <w:bottom w:val="single" w:sz="4" w:space="0" w:color="auto"/>
              <w:right w:val="single" w:sz="4" w:space="0" w:color="auto"/>
            </w:tcBorders>
            <w:shd w:val="clear" w:color="auto" w:fill="auto"/>
            <w:vAlign w:val="center"/>
            <w:hideMark/>
          </w:tcPr>
          <w:p w14:paraId="72F57676" w14:textId="77777777" w:rsidR="00A31315" w:rsidRPr="006540AD" w:rsidRDefault="00A31315" w:rsidP="00471EF6">
            <w:pPr>
              <w:widowControl w:val="0"/>
              <w:spacing w:after="0" w:line="240" w:lineRule="auto"/>
              <w:jc w:val="center"/>
              <w:rPr>
                <w:rFonts w:ascii="Segoe UI" w:eastAsia="Times New Roman" w:hAnsi="Segoe UI" w:cs="Segoe UI"/>
                <w:color w:val="000000"/>
                <w:sz w:val="20"/>
                <w:szCs w:val="20"/>
                <w:lang w:eastAsia="cs-CZ"/>
              </w:rPr>
            </w:pPr>
            <w:r w:rsidRPr="006540AD">
              <w:rPr>
                <w:rFonts w:ascii="Segoe UI" w:eastAsia="Times New Roman" w:hAnsi="Segoe UI" w:cs="Segoe UI"/>
                <w:color w:val="000000"/>
                <w:sz w:val="20"/>
                <w:szCs w:val="20"/>
                <w:lang w:eastAsia="cs-CZ"/>
              </w:rPr>
              <w:t>2</w:t>
            </w:r>
          </w:p>
        </w:tc>
        <w:tc>
          <w:tcPr>
            <w:tcW w:w="664" w:type="dxa"/>
            <w:tcBorders>
              <w:top w:val="nil"/>
              <w:left w:val="nil"/>
              <w:bottom w:val="single" w:sz="4" w:space="0" w:color="auto"/>
              <w:right w:val="single" w:sz="4" w:space="0" w:color="auto"/>
            </w:tcBorders>
            <w:shd w:val="clear" w:color="auto" w:fill="auto"/>
            <w:vAlign w:val="center"/>
            <w:hideMark/>
          </w:tcPr>
          <w:p w14:paraId="4DCE7CBC" w14:textId="77777777" w:rsidR="00A31315" w:rsidRPr="006540AD" w:rsidRDefault="00A31315" w:rsidP="00471EF6">
            <w:pPr>
              <w:widowControl w:val="0"/>
              <w:spacing w:after="0" w:line="240" w:lineRule="auto"/>
              <w:jc w:val="center"/>
              <w:rPr>
                <w:rFonts w:ascii="Segoe UI" w:eastAsia="Times New Roman" w:hAnsi="Segoe UI" w:cs="Segoe UI"/>
                <w:b/>
                <w:bCs/>
                <w:color w:val="000000"/>
                <w:sz w:val="20"/>
                <w:szCs w:val="20"/>
                <w:lang w:eastAsia="cs-CZ"/>
              </w:rPr>
            </w:pPr>
            <w:r w:rsidRPr="006540AD">
              <w:rPr>
                <w:rFonts w:ascii="Segoe UI" w:eastAsia="Times New Roman" w:hAnsi="Segoe UI" w:cs="Segoe UI"/>
                <w:b/>
                <w:bCs/>
                <w:color w:val="000000"/>
                <w:sz w:val="20"/>
                <w:szCs w:val="20"/>
                <w:lang w:eastAsia="cs-CZ"/>
              </w:rPr>
              <w:t>350</w:t>
            </w:r>
          </w:p>
        </w:tc>
      </w:tr>
    </w:tbl>
    <w:p w14:paraId="65875B4A" w14:textId="77777777" w:rsidR="00A31315" w:rsidRPr="006540AD" w:rsidRDefault="00A31315" w:rsidP="00471EF6">
      <w:pPr>
        <w:widowControl w:val="0"/>
        <w:spacing w:before="120" w:after="120" w:line="288" w:lineRule="auto"/>
        <w:rPr>
          <w:rFonts w:ascii="Segoe UI" w:hAnsi="Segoe UI" w:cs="Segoe UI"/>
        </w:rPr>
        <w:sectPr w:rsidR="00A31315" w:rsidRPr="006540AD" w:rsidSect="00CD4EF4">
          <w:pgSz w:w="16838" w:h="11906" w:orient="landscape"/>
          <w:pgMar w:top="1417" w:right="1417" w:bottom="1417" w:left="1417" w:header="708" w:footer="708" w:gutter="0"/>
          <w:cols w:space="708"/>
          <w:titlePg/>
          <w:docGrid w:linePitch="360"/>
        </w:sectPr>
      </w:pPr>
    </w:p>
    <w:p w14:paraId="70C77E16" w14:textId="77777777" w:rsidR="007E3A2A" w:rsidRPr="006540AD" w:rsidRDefault="00013151" w:rsidP="00471EF6">
      <w:pPr>
        <w:pStyle w:val="Nadpis1"/>
        <w:keepNext w:val="0"/>
        <w:keepLines w:val="0"/>
        <w:widowControl w:val="0"/>
        <w:rPr>
          <w:rFonts w:ascii="Segoe UI" w:hAnsi="Segoe UI" w:cs="Segoe UI"/>
        </w:rPr>
      </w:pPr>
      <w:bookmarkStart w:id="6" w:name="_Toc194664212"/>
      <w:r w:rsidRPr="006540AD">
        <w:rPr>
          <w:rFonts w:ascii="Segoe UI" w:hAnsi="Segoe UI" w:cs="Segoe UI"/>
        </w:rPr>
        <w:t xml:space="preserve">Technická specifikace </w:t>
      </w:r>
      <w:r w:rsidR="000D30D1" w:rsidRPr="006540AD">
        <w:rPr>
          <w:rFonts w:ascii="Segoe UI" w:hAnsi="Segoe UI" w:cs="Segoe UI"/>
        </w:rPr>
        <w:t>nově požadovan</w:t>
      </w:r>
      <w:r w:rsidR="00915153" w:rsidRPr="006540AD">
        <w:rPr>
          <w:rFonts w:ascii="Segoe UI" w:hAnsi="Segoe UI" w:cs="Segoe UI"/>
        </w:rPr>
        <w:t>ého</w:t>
      </w:r>
      <w:r w:rsidR="000D30D1" w:rsidRPr="006540AD">
        <w:rPr>
          <w:rFonts w:ascii="Segoe UI" w:hAnsi="Segoe UI" w:cs="Segoe UI"/>
        </w:rPr>
        <w:t xml:space="preserve"> </w:t>
      </w:r>
      <w:r w:rsidR="001E763C" w:rsidRPr="006540AD">
        <w:rPr>
          <w:rFonts w:ascii="Segoe UI" w:hAnsi="Segoe UI" w:cs="Segoe UI"/>
        </w:rPr>
        <w:t>HW/SW</w:t>
      </w:r>
      <w:bookmarkEnd w:id="6"/>
    </w:p>
    <w:p w14:paraId="303D0EE6" w14:textId="40515EDA" w:rsidR="00213E06" w:rsidRPr="006540AD" w:rsidRDefault="004E54A0" w:rsidP="00471EF6">
      <w:pPr>
        <w:widowControl w:val="0"/>
        <w:rPr>
          <w:rFonts w:ascii="Segoe UI" w:hAnsi="Segoe UI" w:cs="Segoe UI"/>
        </w:rPr>
      </w:pPr>
      <w:r w:rsidRPr="006540AD">
        <w:rPr>
          <w:rFonts w:ascii="Segoe UI" w:hAnsi="Segoe UI" w:cs="Segoe UI"/>
        </w:rPr>
        <w:t xml:space="preserve">V této kapitole </w:t>
      </w:r>
      <w:r w:rsidR="00B07639" w:rsidRPr="006540AD">
        <w:rPr>
          <w:rFonts w:ascii="Segoe UI" w:hAnsi="Segoe UI" w:cs="Segoe UI"/>
        </w:rPr>
        <w:t xml:space="preserve">je uvedena ucelená množina </w:t>
      </w:r>
      <w:r w:rsidRPr="006540AD">
        <w:rPr>
          <w:rFonts w:ascii="Segoe UI" w:hAnsi="Segoe UI" w:cs="Segoe UI"/>
        </w:rPr>
        <w:t>požadavk</w:t>
      </w:r>
      <w:r w:rsidR="00B07639" w:rsidRPr="006540AD">
        <w:rPr>
          <w:rFonts w:ascii="Segoe UI" w:hAnsi="Segoe UI" w:cs="Segoe UI"/>
        </w:rPr>
        <w:t>ů</w:t>
      </w:r>
      <w:r w:rsidRPr="006540AD">
        <w:rPr>
          <w:rFonts w:ascii="Segoe UI" w:hAnsi="Segoe UI" w:cs="Segoe UI"/>
        </w:rPr>
        <w:t xml:space="preserve">, které </w:t>
      </w:r>
      <w:r w:rsidR="00201665" w:rsidRPr="006540AD">
        <w:rPr>
          <w:rFonts w:ascii="Segoe UI" w:hAnsi="Segoe UI" w:cs="Segoe UI"/>
        </w:rPr>
        <w:t xml:space="preserve">jsou </w:t>
      </w:r>
      <w:r w:rsidR="00B07639" w:rsidRPr="006540AD">
        <w:rPr>
          <w:rFonts w:ascii="Segoe UI" w:hAnsi="Segoe UI" w:cs="Segoe UI"/>
        </w:rPr>
        <w:t xml:space="preserve">kladeny na </w:t>
      </w:r>
      <w:r w:rsidR="006D2C3A" w:rsidRPr="006540AD">
        <w:rPr>
          <w:rFonts w:ascii="Segoe UI" w:hAnsi="Segoe UI" w:cs="Segoe UI"/>
        </w:rPr>
        <w:t>dodávku jednotlivých SW/HW</w:t>
      </w:r>
      <w:r w:rsidR="001E763C" w:rsidRPr="006540AD">
        <w:rPr>
          <w:rFonts w:ascii="Segoe UI" w:hAnsi="Segoe UI" w:cs="Segoe UI"/>
        </w:rPr>
        <w:t xml:space="preserve"> celků, včetně jejich komponent</w:t>
      </w:r>
      <w:r w:rsidR="00C26719" w:rsidRPr="006540AD">
        <w:rPr>
          <w:rFonts w:ascii="Segoe UI" w:hAnsi="Segoe UI" w:cs="Segoe UI"/>
        </w:rPr>
        <w:t xml:space="preserve"> a včetně specifikace na provedení fyzické instalace</w:t>
      </w:r>
      <w:r w:rsidRPr="006540AD">
        <w:rPr>
          <w:rFonts w:ascii="Segoe UI" w:hAnsi="Segoe UI" w:cs="Segoe UI"/>
        </w:rPr>
        <w:t>.</w:t>
      </w:r>
    </w:p>
    <w:p w14:paraId="31715F9A" w14:textId="296B80C4" w:rsidR="006D2C3A" w:rsidRPr="006540AD" w:rsidRDefault="007223C9" w:rsidP="00471EF6">
      <w:pPr>
        <w:pStyle w:val="Nadpis2"/>
        <w:keepNext w:val="0"/>
        <w:keepLines w:val="0"/>
        <w:widowControl w:val="0"/>
        <w:rPr>
          <w:rFonts w:ascii="Segoe UI" w:hAnsi="Segoe UI" w:cs="Segoe UI"/>
        </w:rPr>
      </w:pPr>
      <w:bookmarkStart w:id="7" w:name="_Toc194664213"/>
      <w:r w:rsidRPr="006540AD">
        <w:rPr>
          <w:rFonts w:ascii="Segoe UI" w:hAnsi="Segoe UI" w:cs="Segoe UI"/>
        </w:rPr>
        <w:t>Seznam aktivních prvků</w:t>
      </w:r>
      <w:bookmarkEnd w:id="7"/>
    </w:p>
    <w:p w14:paraId="1CE8B907" w14:textId="444FD2A0" w:rsidR="007223C9" w:rsidRPr="006540AD" w:rsidRDefault="002728CB" w:rsidP="00471EF6">
      <w:pPr>
        <w:widowControl w:val="0"/>
        <w:rPr>
          <w:rFonts w:ascii="Segoe UI" w:eastAsia="Calibri" w:hAnsi="Segoe UI" w:cs="Segoe UI"/>
        </w:rPr>
      </w:pPr>
      <w:r w:rsidRPr="006540AD">
        <w:rPr>
          <w:rFonts w:ascii="Segoe UI" w:eastAsia="Calibri" w:hAnsi="Segoe UI" w:cs="Segoe UI"/>
        </w:rPr>
        <w:t xml:space="preserve">Objednatel </w:t>
      </w:r>
      <w:r w:rsidR="007223C9" w:rsidRPr="006540AD">
        <w:rPr>
          <w:rFonts w:ascii="Segoe UI" w:eastAsia="Calibri" w:hAnsi="Segoe UI" w:cs="Segoe UI"/>
        </w:rPr>
        <w:t>požaduje dodávku těchto aktivních prvků:</w:t>
      </w:r>
    </w:p>
    <w:p w14:paraId="0A81DBC3" w14:textId="368C7B6C" w:rsidR="007223C9" w:rsidRPr="006540AD" w:rsidRDefault="007223C9" w:rsidP="00471EF6">
      <w:pPr>
        <w:pStyle w:val="Odstavecseseznamem"/>
        <w:widowControl w:val="0"/>
        <w:numPr>
          <w:ilvl w:val="0"/>
          <w:numId w:val="44"/>
        </w:numPr>
        <w:rPr>
          <w:rFonts w:ascii="Segoe UI" w:hAnsi="Segoe UI" w:cs="Segoe UI"/>
        </w:rPr>
      </w:pPr>
      <w:r w:rsidRPr="006540AD">
        <w:rPr>
          <w:rFonts w:ascii="Segoe UI" w:hAnsi="Segoe UI" w:cs="Segoe UI"/>
        </w:rPr>
        <w:t>DC přepínač</w:t>
      </w:r>
      <w:r w:rsidR="009365F2" w:rsidRPr="006540AD">
        <w:rPr>
          <w:rFonts w:ascii="Segoe UI" w:hAnsi="Segoe UI" w:cs="Segoe UI"/>
        </w:rPr>
        <w:t xml:space="preserve"> (SW DC)</w:t>
      </w:r>
    </w:p>
    <w:p w14:paraId="32D87699" w14:textId="5B4E986D" w:rsidR="007223C9" w:rsidRPr="006540AD" w:rsidRDefault="007223C9" w:rsidP="00471EF6">
      <w:pPr>
        <w:pStyle w:val="Odstavecseseznamem"/>
        <w:widowControl w:val="0"/>
        <w:numPr>
          <w:ilvl w:val="0"/>
          <w:numId w:val="44"/>
        </w:numPr>
        <w:rPr>
          <w:rFonts w:ascii="Segoe UI" w:hAnsi="Segoe UI" w:cs="Segoe UI"/>
        </w:rPr>
      </w:pPr>
      <w:r w:rsidRPr="006540AD">
        <w:rPr>
          <w:rFonts w:ascii="Segoe UI" w:hAnsi="Segoe UI" w:cs="Segoe UI"/>
        </w:rPr>
        <w:t>L2/L3 přístupový přepínač s</w:t>
      </w:r>
      <w:r w:rsidR="009365F2" w:rsidRPr="006540AD">
        <w:rPr>
          <w:rFonts w:ascii="Segoe UI" w:hAnsi="Segoe UI" w:cs="Segoe UI"/>
        </w:rPr>
        <w:t> </w:t>
      </w:r>
      <w:proofErr w:type="spellStart"/>
      <w:r w:rsidRPr="006540AD">
        <w:rPr>
          <w:rFonts w:ascii="Segoe UI" w:hAnsi="Segoe UI" w:cs="Segoe UI"/>
        </w:rPr>
        <w:t>mGig</w:t>
      </w:r>
      <w:proofErr w:type="spellEnd"/>
      <w:r w:rsidR="009365F2" w:rsidRPr="006540AD">
        <w:rPr>
          <w:rFonts w:ascii="Segoe UI" w:hAnsi="Segoe UI" w:cs="Segoe UI"/>
        </w:rPr>
        <w:t xml:space="preserve"> (SW </w:t>
      </w:r>
      <w:proofErr w:type="spellStart"/>
      <w:r w:rsidR="009365F2" w:rsidRPr="006540AD">
        <w:rPr>
          <w:rFonts w:ascii="Segoe UI" w:hAnsi="Segoe UI" w:cs="Segoe UI"/>
        </w:rPr>
        <w:t>Stack</w:t>
      </w:r>
      <w:proofErr w:type="spellEnd"/>
      <w:r w:rsidR="009365F2" w:rsidRPr="006540AD">
        <w:rPr>
          <w:rFonts w:ascii="Segoe UI" w:hAnsi="Segoe UI" w:cs="Segoe UI"/>
        </w:rPr>
        <w:t>)</w:t>
      </w:r>
    </w:p>
    <w:p w14:paraId="07F31D5D" w14:textId="6959C948" w:rsidR="007223C9" w:rsidRPr="006540AD" w:rsidRDefault="007223C9" w:rsidP="00471EF6">
      <w:pPr>
        <w:pStyle w:val="Odstavecseseznamem"/>
        <w:widowControl w:val="0"/>
        <w:numPr>
          <w:ilvl w:val="0"/>
          <w:numId w:val="44"/>
        </w:numPr>
        <w:rPr>
          <w:rFonts w:ascii="Segoe UI" w:hAnsi="Segoe UI" w:cs="Segoe UI"/>
        </w:rPr>
      </w:pPr>
      <w:r w:rsidRPr="006540AD">
        <w:rPr>
          <w:rFonts w:ascii="Segoe UI" w:hAnsi="Segoe UI" w:cs="Segoe UI"/>
        </w:rPr>
        <w:t>Nemodulární hraniční směrovač (R3)</w:t>
      </w:r>
    </w:p>
    <w:p w14:paraId="14BA2F69" w14:textId="7DFF5C23" w:rsidR="007223C9" w:rsidRPr="006540AD" w:rsidRDefault="007223C9" w:rsidP="00471EF6">
      <w:pPr>
        <w:pStyle w:val="Odstavecseseznamem"/>
        <w:widowControl w:val="0"/>
        <w:numPr>
          <w:ilvl w:val="0"/>
          <w:numId w:val="44"/>
        </w:numPr>
        <w:rPr>
          <w:rFonts w:ascii="Segoe UI" w:hAnsi="Segoe UI" w:cs="Segoe UI"/>
        </w:rPr>
      </w:pPr>
      <w:r w:rsidRPr="006540AD">
        <w:rPr>
          <w:rFonts w:ascii="Segoe UI" w:hAnsi="Segoe UI" w:cs="Segoe UI"/>
        </w:rPr>
        <w:t>Modulární páteřní směrovač LAN (R4)</w:t>
      </w:r>
    </w:p>
    <w:p w14:paraId="7B3923E2" w14:textId="06EEEC8C" w:rsidR="007223C9" w:rsidRPr="006540AD" w:rsidRDefault="007223C9" w:rsidP="00471EF6">
      <w:pPr>
        <w:pStyle w:val="Odstavecseseznamem"/>
        <w:widowControl w:val="0"/>
        <w:numPr>
          <w:ilvl w:val="0"/>
          <w:numId w:val="44"/>
        </w:numPr>
        <w:rPr>
          <w:rFonts w:ascii="Segoe UI" w:hAnsi="Segoe UI" w:cs="Segoe UI"/>
        </w:rPr>
      </w:pPr>
      <w:proofErr w:type="spellStart"/>
      <w:r w:rsidRPr="006540AD">
        <w:rPr>
          <w:rFonts w:ascii="Segoe UI" w:hAnsi="Segoe UI" w:cs="Segoe UI"/>
        </w:rPr>
        <w:t>Kontroler</w:t>
      </w:r>
      <w:proofErr w:type="spellEnd"/>
      <w:r w:rsidRPr="006540AD">
        <w:rPr>
          <w:rFonts w:ascii="Segoe UI" w:hAnsi="Segoe UI" w:cs="Segoe UI"/>
        </w:rPr>
        <w:t xml:space="preserve"> bezdrátové sítě</w:t>
      </w:r>
      <w:r w:rsidR="009365F2" w:rsidRPr="006540AD">
        <w:rPr>
          <w:rFonts w:ascii="Segoe UI" w:hAnsi="Segoe UI" w:cs="Segoe UI"/>
        </w:rPr>
        <w:t xml:space="preserve"> (WLC02)</w:t>
      </w:r>
    </w:p>
    <w:p w14:paraId="7EE4DA1A" w14:textId="334D993E" w:rsidR="007223C9" w:rsidRPr="006540AD" w:rsidRDefault="007223C9" w:rsidP="00471EF6">
      <w:pPr>
        <w:pStyle w:val="Odstavecseseznamem"/>
        <w:widowControl w:val="0"/>
        <w:numPr>
          <w:ilvl w:val="0"/>
          <w:numId w:val="44"/>
        </w:numPr>
        <w:rPr>
          <w:rFonts w:ascii="Segoe UI" w:hAnsi="Segoe UI" w:cs="Segoe UI"/>
        </w:rPr>
      </w:pPr>
      <w:r w:rsidRPr="006540AD">
        <w:rPr>
          <w:rFonts w:ascii="Segoe UI" w:hAnsi="Segoe UI" w:cs="Segoe UI"/>
        </w:rPr>
        <w:t xml:space="preserve">Wi-Fi </w:t>
      </w:r>
      <w:proofErr w:type="spellStart"/>
      <w:r w:rsidRPr="006540AD">
        <w:rPr>
          <w:rFonts w:ascii="Segoe UI" w:hAnsi="Segoe UI" w:cs="Segoe UI"/>
        </w:rPr>
        <w:t>access</w:t>
      </w:r>
      <w:proofErr w:type="spellEnd"/>
      <w:r w:rsidRPr="006540AD">
        <w:rPr>
          <w:rFonts w:ascii="Segoe UI" w:hAnsi="Segoe UI" w:cs="Segoe UI"/>
        </w:rPr>
        <w:t xml:space="preserve"> point</w:t>
      </w:r>
      <w:r w:rsidR="009365F2" w:rsidRPr="006540AD">
        <w:rPr>
          <w:rFonts w:ascii="Segoe UI" w:hAnsi="Segoe UI" w:cs="Segoe UI"/>
        </w:rPr>
        <w:t xml:space="preserve"> (AP)</w:t>
      </w:r>
    </w:p>
    <w:p w14:paraId="08A5FB45" w14:textId="1BF82EA6" w:rsidR="007223C9" w:rsidRPr="006540AD" w:rsidRDefault="009365F2" w:rsidP="00471EF6">
      <w:pPr>
        <w:widowControl w:val="0"/>
        <w:rPr>
          <w:rFonts w:ascii="Segoe UI" w:hAnsi="Segoe UI" w:cs="Segoe UI"/>
        </w:rPr>
      </w:pPr>
      <w:r w:rsidRPr="006540AD">
        <w:rPr>
          <w:rFonts w:ascii="Segoe UI" w:hAnsi="Segoe UI" w:cs="Segoe UI"/>
        </w:rPr>
        <w:t>Pozn: Firewall (FW) není součástí této veřejné zakázky</w:t>
      </w:r>
      <w:r w:rsidR="00993B2B">
        <w:rPr>
          <w:rFonts w:ascii="Segoe UI" w:hAnsi="Segoe UI" w:cs="Segoe UI"/>
        </w:rPr>
        <w:t xml:space="preserve"> (předmětu plnění dle smlouvy)</w:t>
      </w:r>
      <w:r w:rsidRPr="006540AD">
        <w:rPr>
          <w:rFonts w:ascii="Segoe UI" w:hAnsi="Segoe UI" w:cs="Segoe UI"/>
        </w:rPr>
        <w:t>.</w:t>
      </w:r>
    </w:p>
    <w:p w14:paraId="4512B9AE" w14:textId="7DF37B63" w:rsidR="00F5579A" w:rsidRPr="006540AD" w:rsidRDefault="003E3037" w:rsidP="00471EF6">
      <w:pPr>
        <w:pStyle w:val="Nadpis3"/>
        <w:keepNext w:val="0"/>
        <w:keepLines w:val="0"/>
        <w:widowControl w:val="0"/>
        <w:rPr>
          <w:rFonts w:ascii="Segoe UI" w:eastAsia="Calibri" w:hAnsi="Segoe UI" w:cs="Segoe UI"/>
        </w:rPr>
      </w:pPr>
      <w:bookmarkStart w:id="8" w:name="_Toc194664214"/>
      <w:r w:rsidRPr="006540AD">
        <w:rPr>
          <w:rFonts w:ascii="Segoe UI" w:eastAsia="Calibri" w:hAnsi="Segoe UI" w:cs="Segoe UI"/>
        </w:rPr>
        <w:t>DC přepínač (SW DC)</w:t>
      </w:r>
      <w:bookmarkEnd w:id="8"/>
    </w:p>
    <w:p w14:paraId="262BC27D" w14:textId="18DD4FE0" w:rsidR="003E3037" w:rsidRPr="006540AD" w:rsidRDefault="002728CB" w:rsidP="00471EF6">
      <w:pPr>
        <w:widowControl w:val="0"/>
        <w:rPr>
          <w:rFonts w:ascii="Segoe UI" w:hAnsi="Segoe UI" w:cs="Segoe UI"/>
        </w:rPr>
      </w:pPr>
      <w:r w:rsidRPr="006540AD">
        <w:rPr>
          <w:rFonts w:ascii="Segoe UI" w:hAnsi="Segoe UI" w:cs="Segoe UI"/>
        </w:rPr>
        <w:t xml:space="preserve">Objednatel </w:t>
      </w:r>
      <w:r w:rsidR="00F5579A" w:rsidRPr="006540AD">
        <w:rPr>
          <w:rFonts w:ascii="Segoe UI" w:hAnsi="Segoe UI" w:cs="Segoe UI"/>
        </w:rPr>
        <w:t xml:space="preserve">požaduje dodávku </w:t>
      </w:r>
      <w:r w:rsidR="003E3037" w:rsidRPr="006540AD">
        <w:rPr>
          <w:rFonts w:ascii="Segoe UI" w:hAnsi="Segoe UI" w:cs="Segoe UI"/>
        </w:rPr>
        <w:t xml:space="preserve">dvou dvojic </w:t>
      </w:r>
      <w:proofErr w:type="spellStart"/>
      <w:r w:rsidR="003E3037" w:rsidRPr="006540AD">
        <w:rPr>
          <w:rFonts w:ascii="Segoe UI" w:hAnsi="Segoe UI" w:cs="Segoe UI"/>
        </w:rPr>
        <w:t>datacentrových</w:t>
      </w:r>
      <w:proofErr w:type="spellEnd"/>
      <w:r w:rsidR="003E3037" w:rsidRPr="006540AD">
        <w:rPr>
          <w:rFonts w:ascii="Segoe UI" w:hAnsi="Segoe UI" w:cs="Segoe UI"/>
        </w:rPr>
        <w:t xml:space="preserve"> přepínačů (SW DC). První dvojice bude sloužit pro připojení serverů </w:t>
      </w:r>
      <w:proofErr w:type="spellStart"/>
      <w:r w:rsidR="003E3037" w:rsidRPr="006540AD">
        <w:rPr>
          <w:rFonts w:ascii="Segoe UI" w:hAnsi="Segoe UI" w:cs="Segoe UI"/>
        </w:rPr>
        <w:t>FaF</w:t>
      </w:r>
      <w:proofErr w:type="spellEnd"/>
      <w:r w:rsidR="003E3037" w:rsidRPr="006540AD">
        <w:rPr>
          <w:rFonts w:ascii="Segoe UI" w:hAnsi="Segoe UI" w:cs="Segoe UI"/>
        </w:rPr>
        <w:t xml:space="preserve"> UK a druh</w:t>
      </w:r>
      <w:r w:rsidR="0020186E">
        <w:rPr>
          <w:rFonts w:ascii="Segoe UI" w:hAnsi="Segoe UI" w:cs="Segoe UI"/>
        </w:rPr>
        <w:t>á</w:t>
      </w:r>
      <w:r w:rsidR="003E3037" w:rsidRPr="006540AD">
        <w:rPr>
          <w:rFonts w:ascii="Segoe UI" w:hAnsi="Segoe UI" w:cs="Segoe UI"/>
        </w:rPr>
        <w:t xml:space="preserve"> dvojice přepínačů bude pro servery LF. </w:t>
      </w:r>
    </w:p>
    <w:p w14:paraId="29D897B6" w14:textId="3540DFD0" w:rsidR="003E3037" w:rsidRPr="006540AD" w:rsidRDefault="003E3037" w:rsidP="00471EF6">
      <w:pPr>
        <w:widowControl w:val="0"/>
        <w:rPr>
          <w:rFonts w:ascii="Segoe UI" w:hAnsi="Segoe UI" w:cs="Segoe UI"/>
        </w:rPr>
      </w:pPr>
      <w:r w:rsidRPr="006540AD">
        <w:rPr>
          <w:rFonts w:ascii="Segoe UI" w:hAnsi="Segoe UI" w:cs="Segoe UI"/>
        </w:rPr>
        <w:t xml:space="preserve">Každá dvojice </w:t>
      </w:r>
      <w:r w:rsidR="002471DB" w:rsidRPr="006540AD">
        <w:rPr>
          <w:rFonts w:ascii="Segoe UI" w:hAnsi="Segoe UI" w:cs="Segoe UI"/>
        </w:rPr>
        <w:t>SW DC musí z pohledu L2 OSI modelu tvořit jeden celek a umožnit připojení serverů a sousedních aktivních prvků za pomocí LACP protokolu tak, aby v případě výpadku nebo aktualizace jednoho SW DC nedošlo k výpadku provozu</w:t>
      </w:r>
      <w:r w:rsidR="0020186E">
        <w:rPr>
          <w:rFonts w:ascii="Segoe UI" w:hAnsi="Segoe UI" w:cs="Segoe UI"/>
        </w:rPr>
        <w:t xml:space="preserve"> </w:t>
      </w:r>
      <w:r w:rsidR="001C3780">
        <w:rPr>
          <w:rFonts w:ascii="Segoe UI" w:hAnsi="Segoe UI" w:cs="Segoe UI"/>
        </w:rPr>
        <w:t>[</w:t>
      </w:r>
      <w:r w:rsidR="0020186E">
        <w:rPr>
          <w:rFonts w:ascii="Segoe UI" w:hAnsi="Segoe UI" w:cs="Segoe UI"/>
        </w:rPr>
        <w:t>označováno i jako MLAG (</w:t>
      </w:r>
      <w:r w:rsidR="0020186E" w:rsidRPr="0020186E">
        <w:rPr>
          <w:rFonts w:ascii="Segoe UI" w:hAnsi="Segoe UI" w:cs="Segoe UI"/>
        </w:rPr>
        <w:t xml:space="preserve">Multi-chassis link </w:t>
      </w:r>
      <w:proofErr w:type="spellStart"/>
      <w:r w:rsidR="0020186E" w:rsidRPr="0020186E">
        <w:rPr>
          <w:rFonts w:ascii="Segoe UI" w:hAnsi="Segoe UI" w:cs="Segoe UI"/>
        </w:rPr>
        <w:t>aggregation</w:t>
      </w:r>
      <w:proofErr w:type="spellEnd"/>
      <w:r w:rsidR="0020186E" w:rsidRPr="0020186E">
        <w:rPr>
          <w:rFonts w:ascii="Segoe UI" w:hAnsi="Segoe UI" w:cs="Segoe UI"/>
        </w:rPr>
        <w:t xml:space="preserve"> </w:t>
      </w:r>
      <w:proofErr w:type="spellStart"/>
      <w:r w:rsidR="0020186E" w:rsidRPr="0020186E">
        <w:rPr>
          <w:rFonts w:ascii="Segoe UI" w:hAnsi="Segoe UI" w:cs="Segoe UI"/>
        </w:rPr>
        <w:t>group</w:t>
      </w:r>
      <w:proofErr w:type="spellEnd"/>
      <w:r w:rsidR="0020186E">
        <w:rPr>
          <w:rFonts w:ascii="Segoe UI" w:hAnsi="Segoe UI" w:cs="Segoe UI"/>
        </w:rPr>
        <w:t>)</w:t>
      </w:r>
      <w:r w:rsidR="001C3780">
        <w:rPr>
          <w:rFonts w:ascii="Segoe UI" w:hAnsi="Segoe UI" w:cs="Segoe UI"/>
        </w:rPr>
        <w:t>]</w:t>
      </w:r>
      <w:r w:rsidR="002471DB" w:rsidRPr="006540AD">
        <w:rPr>
          <w:rFonts w:ascii="Segoe UI" w:hAnsi="Segoe UI" w:cs="Segoe UI"/>
        </w:rPr>
        <w:t xml:space="preserve">. </w:t>
      </w:r>
    </w:p>
    <w:p w14:paraId="7A6A27BE" w14:textId="14D708B4" w:rsidR="00F5579A" w:rsidRPr="006540AD" w:rsidRDefault="002471DB" w:rsidP="00471EF6">
      <w:pPr>
        <w:widowControl w:val="0"/>
        <w:rPr>
          <w:rFonts w:ascii="Segoe UI" w:hAnsi="Segoe UI" w:cs="Segoe UI"/>
        </w:rPr>
      </w:pPr>
      <w:r w:rsidRPr="006540AD">
        <w:rPr>
          <w:rFonts w:ascii="Segoe UI" w:hAnsi="Segoe UI" w:cs="Segoe UI"/>
        </w:rPr>
        <w:t xml:space="preserve">Každá dvojice SW DC bude připojena na vzdálenost </w:t>
      </w:r>
      <w:proofErr w:type="gramStart"/>
      <w:r w:rsidR="002728CB" w:rsidRPr="006540AD">
        <w:rPr>
          <w:rFonts w:ascii="Segoe UI" w:hAnsi="Segoe UI" w:cs="Segoe UI"/>
        </w:rPr>
        <w:t xml:space="preserve">&lt; </w:t>
      </w:r>
      <w:r w:rsidRPr="006540AD">
        <w:rPr>
          <w:rFonts w:ascii="Segoe UI" w:hAnsi="Segoe UI" w:cs="Segoe UI"/>
        </w:rPr>
        <w:t>20</w:t>
      </w:r>
      <w:proofErr w:type="gramEnd"/>
      <w:r w:rsidRPr="006540AD">
        <w:rPr>
          <w:rFonts w:ascii="Segoe UI" w:hAnsi="Segoe UI" w:cs="Segoe UI"/>
        </w:rPr>
        <w:t xml:space="preserve">m </w:t>
      </w:r>
      <w:r w:rsidR="002728CB" w:rsidRPr="006540AD">
        <w:rPr>
          <w:rFonts w:ascii="Segoe UI" w:hAnsi="Segoe UI" w:cs="Segoe UI"/>
        </w:rPr>
        <w:t xml:space="preserve">do </w:t>
      </w:r>
      <w:r w:rsidRPr="006540AD">
        <w:rPr>
          <w:rFonts w:ascii="Segoe UI" w:hAnsi="Segoe UI" w:cs="Segoe UI"/>
        </w:rPr>
        <w:t>Firewal</w:t>
      </w:r>
      <w:r w:rsidR="00AD5164" w:rsidRPr="006540AD">
        <w:rPr>
          <w:rFonts w:ascii="Segoe UI" w:hAnsi="Segoe UI" w:cs="Segoe UI"/>
        </w:rPr>
        <w:t>l</w:t>
      </w:r>
      <w:r w:rsidRPr="006540AD">
        <w:rPr>
          <w:rFonts w:ascii="Segoe UI" w:hAnsi="Segoe UI" w:cs="Segoe UI"/>
        </w:rPr>
        <w:t xml:space="preserve">u rychlostí 100GE. Firewall není součástí </w:t>
      </w:r>
      <w:r w:rsidR="001C3780">
        <w:rPr>
          <w:rFonts w:ascii="Segoe UI" w:hAnsi="Segoe UI" w:cs="Segoe UI"/>
        </w:rPr>
        <w:t>D</w:t>
      </w:r>
      <w:r w:rsidRPr="006540AD">
        <w:rPr>
          <w:rFonts w:ascii="Segoe UI" w:hAnsi="Segoe UI" w:cs="Segoe UI"/>
        </w:rPr>
        <w:t>odávky</w:t>
      </w:r>
      <w:r w:rsidR="001C3780">
        <w:rPr>
          <w:rFonts w:ascii="Segoe UI" w:hAnsi="Segoe UI" w:cs="Segoe UI"/>
        </w:rPr>
        <w:t xml:space="preserve"> (předmětu plnění)</w:t>
      </w:r>
      <w:r w:rsidRPr="006540AD">
        <w:rPr>
          <w:rFonts w:ascii="Segoe UI" w:hAnsi="Segoe UI" w:cs="Segoe UI"/>
        </w:rPr>
        <w:t>.</w:t>
      </w:r>
    </w:p>
    <w:p w14:paraId="3C9BA496" w14:textId="74D0D84E" w:rsidR="002471DB" w:rsidRPr="006540AD" w:rsidRDefault="006C3376" w:rsidP="00471EF6">
      <w:pPr>
        <w:widowControl w:val="0"/>
        <w:rPr>
          <w:rFonts w:ascii="Segoe UI" w:hAnsi="Segoe UI" w:cs="Segoe UI"/>
        </w:rPr>
      </w:pPr>
      <w:r w:rsidRPr="006540AD">
        <w:rPr>
          <w:rFonts w:ascii="Segoe UI" w:hAnsi="Segoe UI" w:cs="Segoe UI"/>
        </w:rPr>
        <w:t xml:space="preserve">Každý </w:t>
      </w:r>
      <w:r w:rsidR="002471DB" w:rsidRPr="006540AD">
        <w:rPr>
          <w:rFonts w:ascii="Segoe UI" w:hAnsi="Segoe UI" w:cs="Segoe UI"/>
        </w:rPr>
        <w:t xml:space="preserve">SW DC </w:t>
      </w:r>
      <w:r w:rsidR="00C74DF3" w:rsidRPr="006540AD">
        <w:rPr>
          <w:rFonts w:ascii="Segoe UI" w:hAnsi="Segoe UI" w:cs="Segoe UI"/>
        </w:rPr>
        <w:t xml:space="preserve">musí splňovat technické parametry dle </w:t>
      </w:r>
      <w:r w:rsidR="00532406">
        <w:rPr>
          <w:rFonts w:ascii="Segoe UI" w:hAnsi="Segoe UI" w:cs="Segoe UI"/>
        </w:rPr>
        <w:t>p</w:t>
      </w:r>
      <w:r w:rsidR="00532406" w:rsidRPr="00ED1DB8">
        <w:rPr>
          <w:rFonts w:ascii="Segoe UI" w:hAnsi="Segoe UI" w:cs="Segoe UI"/>
        </w:rPr>
        <w:t>říloh</w:t>
      </w:r>
      <w:r w:rsidR="00532406">
        <w:rPr>
          <w:rFonts w:ascii="Segoe UI" w:hAnsi="Segoe UI" w:cs="Segoe UI"/>
        </w:rPr>
        <w:t>y</w:t>
      </w:r>
      <w:r w:rsidR="00532406" w:rsidRPr="00ED1DB8">
        <w:rPr>
          <w:rFonts w:ascii="Segoe UI" w:hAnsi="Segoe UI" w:cs="Segoe UI"/>
        </w:rPr>
        <w:t xml:space="preserve"> č. 4</w:t>
      </w:r>
      <w:r w:rsidR="00532406">
        <w:rPr>
          <w:rFonts w:ascii="Segoe UI" w:hAnsi="Segoe UI" w:cs="Segoe UI"/>
        </w:rPr>
        <w:t xml:space="preserve"> smlouvy</w:t>
      </w:r>
      <w:r w:rsidR="00532406" w:rsidRPr="00ED1DB8">
        <w:rPr>
          <w:rFonts w:ascii="Segoe UI" w:hAnsi="Segoe UI" w:cs="Segoe UI"/>
        </w:rPr>
        <w:t xml:space="preserve"> – Tabulka – Osvědčení splnění minimálních technických požadavků</w:t>
      </w:r>
      <w:r w:rsidR="00532406">
        <w:rPr>
          <w:rFonts w:ascii="Segoe UI" w:hAnsi="Segoe UI" w:cs="Segoe UI"/>
        </w:rPr>
        <w:t xml:space="preserve"> (dále též jen „</w:t>
      </w:r>
      <w:r w:rsidR="00532406" w:rsidRPr="00AF660B">
        <w:rPr>
          <w:rFonts w:ascii="Segoe UI" w:hAnsi="Segoe UI" w:cs="Segoe UI"/>
          <w:b/>
          <w:bCs/>
          <w:i/>
          <w:iCs/>
        </w:rPr>
        <w:t>Příloha č. 4</w:t>
      </w:r>
      <w:r w:rsidR="00532406">
        <w:rPr>
          <w:rFonts w:ascii="Segoe UI" w:hAnsi="Segoe UI" w:cs="Segoe UI"/>
        </w:rPr>
        <w:t>“)</w:t>
      </w:r>
      <w:r w:rsidR="00C74DF3" w:rsidRPr="006540AD">
        <w:rPr>
          <w:rFonts w:ascii="Segoe UI" w:hAnsi="Segoe UI" w:cs="Segoe UI"/>
        </w:rPr>
        <w:t xml:space="preserve">. Součástí </w:t>
      </w:r>
      <w:r w:rsidR="001C3780">
        <w:rPr>
          <w:rFonts w:ascii="Segoe UI" w:hAnsi="Segoe UI" w:cs="Segoe UI"/>
        </w:rPr>
        <w:t>D</w:t>
      </w:r>
      <w:r w:rsidR="00C74DF3" w:rsidRPr="006540AD">
        <w:rPr>
          <w:rFonts w:ascii="Segoe UI" w:hAnsi="Segoe UI" w:cs="Segoe UI"/>
        </w:rPr>
        <w:t>odávky jsou transceivery a všechny potřebné optické a metalické patch kabely</w:t>
      </w:r>
      <w:r w:rsidR="002728CB" w:rsidRPr="006540AD">
        <w:rPr>
          <w:rFonts w:ascii="Segoe UI" w:hAnsi="Segoe UI" w:cs="Segoe UI"/>
        </w:rPr>
        <w:t xml:space="preserve"> dle technické specifikace</w:t>
      </w:r>
      <w:r w:rsidR="00A92CCA">
        <w:rPr>
          <w:rStyle w:val="Znakapoznpodarou"/>
          <w:rFonts w:ascii="Segoe UI" w:hAnsi="Segoe UI" w:cs="Segoe UI"/>
        </w:rPr>
        <w:footnoteReference w:id="2"/>
      </w:r>
      <w:r w:rsidR="00C74DF3" w:rsidRPr="006540AD">
        <w:rPr>
          <w:rFonts w:ascii="Segoe UI" w:hAnsi="Segoe UI" w:cs="Segoe UI"/>
        </w:rPr>
        <w:t>.</w:t>
      </w:r>
    </w:p>
    <w:p w14:paraId="4666F415" w14:textId="77777777" w:rsidR="00240D1A" w:rsidRPr="006540AD" w:rsidRDefault="00240D1A" w:rsidP="00471EF6">
      <w:pPr>
        <w:widowControl w:val="0"/>
        <w:rPr>
          <w:rFonts w:ascii="Segoe UI" w:eastAsia="Calibri" w:hAnsi="Segoe UI" w:cs="Segoe UI"/>
        </w:rPr>
      </w:pPr>
    </w:p>
    <w:p w14:paraId="05C9D79F" w14:textId="77777777" w:rsidR="00240D1A" w:rsidRPr="006540AD" w:rsidRDefault="00240D1A" w:rsidP="00471EF6">
      <w:pPr>
        <w:pStyle w:val="Nadpis3"/>
        <w:keepNext w:val="0"/>
        <w:keepLines w:val="0"/>
        <w:widowControl w:val="0"/>
        <w:rPr>
          <w:rFonts w:ascii="Segoe UI" w:eastAsia="Calibri" w:hAnsi="Segoe UI" w:cs="Segoe UI"/>
        </w:rPr>
      </w:pPr>
      <w:bookmarkStart w:id="9" w:name="_Toc194664215"/>
      <w:r w:rsidRPr="006540AD">
        <w:rPr>
          <w:rFonts w:ascii="Segoe UI" w:eastAsia="Calibri" w:hAnsi="Segoe UI" w:cs="Segoe UI"/>
        </w:rPr>
        <w:t xml:space="preserve">L2/L3 přístupový přepínač s </w:t>
      </w:r>
      <w:proofErr w:type="spellStart"/>
      <w:r w:rsidRPr="006540AD">
        <w:rPr>
          <w:rFonts w:ascii="Segoe UI" w:eastAsia="Calibri" w:hAnsi="Segoe UI" w:cs="Segoe UI"/>
        </w:rPr>
        <w:t>mGig</w:t>
      </w:r>
      <w:proofErr w:type="spellEnd"/>
      <w:r w:rsidRPr="006540AD">
        <w:rPr>
          <w:rFonts w:ascii="Segoe UI" w:eastAsia="Calibri" w:hAnsi="Segoe UI" w:cs="Segoe UI"/>
        </w:rPr>
        <w:t xml:space="preserve"> (SW </w:t>
      </w:r>
      <w:proofErr w:type="spellStart"/>
      <w:r w:rsidRPr="006540AD">
        <w:rPr>
          <w:rFonts w:ascii="Segoe UI" w:eastAsia="Calibri" w:hAnsi="Segoe UI" w:cs="Segoe UI"/>
        </w:rPr>
        <w:t>Stack</w:t>
      </w:r>
      <w:proofErr w:type="spellEnd"/>
      <w:r w:rsidRPr="006540AD">
        <w:rPr>
          <w:rFonts w:ascii="Segoe UI" w:eastAsia="Calibri" w:hAnsi="Segoe UI" w:cs="Segoe UI"/>
        </w:rPr>
        <w:t>)</w:t>
      </w:r>
      <w:bookmarkEnd w:id="9"/>
    </w:p>
    <w:p w14:paraId="6A8F250E" w14:textId="5CBC8481" w:rsidR="001932FD" w:rsidRPr="006540AD" w:rsidRDefault="002728CB" w:rsidP="00471EF6">
      <w:pPr>
        <w:widowControl w:val="0"/>
        <w:rPr>
          <w:rFonts w:ascii="Segoe UI" w:hAnsi="Segoe UI" w:cs="Segoe UI"/>
        </w:rPr>
      </w:pPr>
      <w:r w:rsidRPr="006540AD">
        <w:rPr>
          <w:rFonts w:ascii="Segoe UI" w:hAnsi="Segoe UI" w:cs="Segoe UI"/>
        </w:rPr>
        <w:t>Objednatel</w:t>
      </w:r>
      <w:r w:rsidR="001932FD" w:rsidRPr="006540AD">
        <w:rPr>
          <w:rFonts w:ascii="Segoe UI" w:hAnsi="Segoe UI" w:cs="Segoe UI"/>
        </w:rPr>
        <w:t xml:space="preserve"> požaduje dodávku </w:t>
      </w:r>
      <w:r w:rsidR="0011611B" w:rsidRPr="006540AD">
        <w:rPr>
          <w:rFonts w:ascii="Segoe UI" w:hAnsi="Segoe UI" w:cs="Segoe UI"/>
        </w:rPr>
        <w:t>L2/L3 přístupový</w:t>
      </w:r>
      <w:r w:rsidR="00772B93" w:rsidRPr="006540AD">
        <w:rPr>
          <w:rFonts w:ascii="Segoe UI" w:hAnsi="Segoe UI" w:cs="Segoe UI"/>
        </w:rPr>
        <w:t>ch</w:t>
      </w:r>
      <w:r w:rsidR="0011611B" w:rsidRPr="006540AD">
        <w:rPr>
          <w:rFonts w:ascii="Segoe UI" w:hAnsi="Segoe UI" w:cs="Segoe UI"/>
        </w:rPr>
        <w:t xml:space="preserve"> přepínač</w:t>
      </w:r>
      <w:r w:rsidR="00772B93" w:rsidRPr="006540AD">
        <w:rPr>
          <w:rFonts w:ascii="Segoe UI" w:hAnsi="Segoe UI" w:cs="Segoe UI"/>
        </w:rPr>
        <w:t>ů</w:t>
      </w:r>
      <w:r w:rsidR="0011611B" w:rsidRPr="006540AD">
        <w:rPr>
          <w:rFonts w:ascii="Segoe UI" w:hAnsi="Segoe UI" w:cs="Segoe UI"/>
        </w:rPr>
        <w:t xml:space="preserve"> s</w:t>
      </w:r>
      <w:r w:rsidR="00772B93" w:rsidRPr="006540AD">
        <w:rPr>
          <w:rFonts w:ascii="Segoe UI" w:hAnsi="Segoe UI" w:cs="Segoe UI"/>
        </w:rPr>
        <w:t> </w:t>
      </w:r>
      <w:proofErr w:type="spellStart"/>
      <w:r w:rsidR="0011611B" w:rsidRPr="006540AD">
        <w:rPr>
          <w:rFonts w:ascii="Segoe UI" w:hAnsi="Segoe UI" w:cs="Segoe UI"/>
        </w:rPr>
        <w:t>mGig</w:t>
      </w:r>
      <w:proofErr w:type="spellEnd"/>
      <w:r w:rsidR="00772B93" w:rsidRPr="006540AD">
        <w:rPr>
          <w:rFonts w:ascii="Segoe UI" w:hAnsi="Segoe UI" w:cs="Segoe UI"/>
        </w:rPr>
        <w:t xml:space="preserve"> porty</w:t>
      </w:r>
      <w:r w:rsidR="0011611B" w:rsidRPr="006540AD">
        <w:rPr>
          <w:rFonts w:ascii="Segoe UI" w:hAnsi="Segoe UI" w:cs="Segoe UI"/>
        </w:rPr>
        <w:t xml:space="preserve"> (SW </w:t>
      </w:r>
      <w:proofErr w:type="spellStart"/>
      <w:r w:rsidR="0011611B" w:rsidRPr="006540AD">
        <w:rPr>
          <w:rFonts w:ascii="Segoe UI" w:hAnsi="Segoe UI" w:cs="Segoe UI"/>
        </w:rPr>
        <w:t>Stack</w:t>
      </w:r>
      <w:proofErr w:type="spellEnd"/>
      <w:r w:rsidR="0011611B" w:rsidRPr="006540AD">
        <w:rPr>
          <w:rFonts w:ascii="Segoe UI" w:hAnsi="Segoe UI" w:cs="Segoe UI"/>
        </w:rPr>
        <w:t>) určených pro montáž v</w:t>
      </w:r>
      <w:r w:rsidR="00772B93" w:rsidRPr="006540AD">
        <w:rPr>
          <w:rFonts w:ascii="Segoe UI" w:hAnsi="Segoe UI" w:cs="Segoe UI"/>
        </w:rPr>
        <w:t> </w:t>
      </w:r>
      <w:r w:rsidR="0011611B" w:rsidRPr="006540AD">
        <w:rPr>
          <w:rFonts w:ascii="Segoe UI" w:hAnsi="Segoe UI" w:cs="Segoe UI"/>
        </w:rPr>
        <w:t>rozvodnách</w:t>
      </w:r>
      <w:r w:rsidR="00772B93" w:rsidRPr="006540AD">
        <w:rPr>
          <w:rFonts w:ascii="Segoe UI" w:hAnsi="Segoe UI" w:cs="Segoe UI"/>
        </w:rPr>
        <w:t xml:space="preserve"> pro připojení uživatelů a zařízení k LAN a pro připojení </w:t>
      </w:r>
      <w:proofErr w:type="spellStart"/>
      <w:r w:rsidR="00772B93" w:rsidRPr="006540AD">
        <w:rPr>
          <w:rFonts w:ascii="Segoe UI" w:hAnsi="Segoe UI" w:cs="Segoe UI"/>
        </w:rPr>
        <w:t>Wi-fi</w:t>
      </w:r>
      <w:proofErr w:type="spellEnd"/>
      <w:r w:rsidR="00772B93" w:rsidRPr="006540AD">
        <w:rPr>
          <w:rFonts w:ascii="Segoe UI" w:hAnsi="Segoe UI" w:cs="Segoe UI"/>
        </w:rPr>
        <w:t xml:space="preserve"> přístupových bodů</w:t>
      </w:r>
      <w:r w:rsidR="0011611B" w:rsidRPr="006540AD">
        <w:rPr>
          <w:rFonts w:ascii="Segoe UI" w:hAnsi="Segoe UI" w:cs="Segoe UI"/>
        </w:rPr>
        <w:t xml:space="preserve">. V každé rozvodně budou přepínače zapojeny do stohů, tzn. budou tvořit jeden logický </w:t>
      </w:r>
      <w:r w:rsidRPr="006540AD">
        <w:rPr>
          <w:rFonts w:ascii="Segoe UI" w:hAnsi="Segoe UI" w:cs="Segoe UI"/>
        </w:rPr>
        <w:t>přepínač</w:t>
      </w:r>
      <w:r w:rsidR="0011611B" w:rsidRPr="006540AD">
        <w:rPr>
          <w:rFonts w:ascii="Segoe UI" w:hAnsi="Segoe UI" w:cs="Segoe UI"/>
        </w:rPr>
        <w:t xml:space="preserve"> s centrální správou </w:t>
      </w:r>
      <w:r w:rsidRPr="006540AD">
        <w:rPr>
          <w:rFonts w:ascii="Segoe UI" w:hAnsi="Segoe UI" w:cs="Segoe UI"/>
        </w:rPr>
        <w:t xml:space="preserve">a </w:t>
      </w:r>
      <w:r w:rsidR="0011611B" w:rsidRPr="006540AD">
        <w:rPr>
          <w:rFonts w:ascii="Segoe UI" w:hAnsi="Segoe UI" w:cs="Segoe UI"/>
        </w:rPr>
        <w:t xml:space="preserve">vzájemným propojení </w:t>
      </w:r>
      <w:r w:rsidR="00772B93" w:rsidRPr="006540AD">
        <w:rPr>
          <w:rFonts w:ascii="Segoe UI" w:hAnsi="Segoe UI" w:cs="Segoe UI"/>
        </w:rPr>
        <w:t xml:space="preserve">do kruhu </w:t>
      </w:r>
      <w:r w:rsidR="0011611B" w:rsidRPr="006540AD">
        <w:rPr>
          <w:rFonts w:ascii="Segoe UI" w:hAnsi="Segoe UI" w:cs="Segoe UI"/>
        </w:rPr>
        <w:t xml:space="preserve">dedikovanými porty. Každý stoh bude připojen k centrálnímu LAN směrovači </w:t>
      </w:r>
      <w:r w:rsidR="00772B93" w:rsidRPr="006540AD">
        <w:rPr>
          <w:rFonts w:ascii="Segoe UI" w:hAnsi="Segoe UI" w:cs="Segoe UI"/>
        </w:rPr>
        <w:t xml:space="preserve">R4 </w:t>
      </w:r>
      <w:r w:rsidR="0011611B" w:rsidRPr="006540AD">
        <w:rPr>
          <w:rFonts w:ascii="Segoe UI" w:hAnsi="Segoe UI" w:cs="Segoe UI"/>
        </w:rPr>
        <w:t xml:space="preserve">minimálně 2x 25GE pro stohy do velikosti 4 přepínačů. Pro stohy s větším počtem přepínačů musí být připojení realizováno za pomocí min 4x 25GE. </w:t>
      </w:r>
      <w:proofErr w:type="spellStart"/>
      <w:r w:rsidR="0011611B" w:rsidRPr="006540AD">
        <w:rPr>
          <w:rFonts w:ascii="Segoe UI" w:hAnsi="Segoe UI" w:cs="Segoe UI"/>
        </w:rPr>
        <w:t>Uplink</w:t>
      </w:r>
      <w:proofErr w:type="spellEnd"/>
      <w:r w:rsidR="0011611B" w:rsidRPr="006540AD">
        <w:rPr>
          <w:rFonts w:ascii="Segoe UI" w:hAnsi="Segoe UI" w:cs="Segoe UI"/>
        </w:rPr>
        <w:t xml:space="preserve"> porty budou nastaveny s protokolem LACP a vždy</w:t>
      </w:r>
      <w:r w:rsidR="00772B93" w:rsidRPr="006540AD">
        <w:rPr>
          <w:rFonts w:ascii="Segoe UI" w:hAnsi="Segoe UI" w:cs="Segoe UI"/>
        </w:rPr>
        <w:t xml:space="preserve"> min</w:t>
      </w:r>
      <w:r w:rsidRPr="006540AD">
        <w:rPr>
          <w:rFonts w:ascii="Segoe UI" w:hAnsi="Segoe UI" w:cs="Segoe UI"/>
        </w:rPr>
        <w:t>imálně</w:t>
      </w:r>
      <w:r w:rsidR="0011611B" w:rsidRPr="006540AD">
        <w:rPr>
          <w:rFonts w:ascii="Segoe UI" w:hAnsi="Segoe UI" w:cs="Segoe UI"/>
        </w:rPr>
        <w:t xml:space="preserve"> polovina </w:t>
      </w:r>
      <w:proofErr w:type="spellStart"/>
      <w:r w:rsidR="0011611B" w:rsidRPr="006540AD">
        <w:rPr>
          <w:rFonts w:ascii="Segoe UI" w:hAnsi="Segoe UI" w:cs="Segoe UI"/>
        </w:rPr>
        <w:t>uplink</w:t>
      </w:r>
      <w:proofErr w:type="spellEnd"/>
      <w:r w:rsidR="0011611B" w:rsidRPr="006540AD">
        <w:rPr>
          <w:rFonts w:ascii="Segoe UI" w:hAnsi="Segoe UI" w:cs="Segoe UI"/>
        </w:rPr>
        <w:t xml:space="preserve"> portů musí být ukončena v jiném fyzickém přepínači stohu.</w:t>
      </w:r>
      <w:r w:rsidR="00923BE5" w:rsidRPr="006540AD">
        <w:rPr>
          <w:rFonts w:ascii="Segoe UI" w:hAnsi="Segoe UI" w:cs="Segoe UI"/>
        </w:rPr>
        <w:t xml:space="preserve"> Všechny metalické porty RJ45 přepínačů budou zapojeny do PP v</w:t>
      </w:r>
      <w:r w:rsidR="00772B93" w:rsidRPr="006540AD">
        <w:rPr>
          <w:rFonts w:ascii="Segoe UI" w:hAnsi="Segoe UI" w:cs="Segoe UI"/>
        </w:rPr>
        <w:t xml:space="preserve"> sousedním </w:t>
      </w:r>
      <w:r w:rsidR="00923BE5" w:rsidRPr="006540AD">
        <w:rPr>
          <w:rFonts w:ascii="Segoe UI" w:hAnsi="Segoe UI" w:cs="Segoe UI"/>
        </w:rPr>
        <w:t>pasivním racku.</w:t>
      </w:r>
      <w:r w:rsidR="0008030E" w:rsidRPr="006540AD">
        <w:rPr>
          <w:rFonts w:ascii="Segoe UI" w:hAnsi="Segoe UI" w:cs="Segoe UI"/>
        </w:rPr>
        <w:t xml:space="preserve"> Přepínače musí být schopny vytvořit stohy z minimálně 8 přepínačů. </w:t>
      </w:r>
    </w:p>
    <w:p w14:paraId="1CB21C17" w14:textId="47343BE1" w:rsidR="001932FD" w:rsidRPr="006540AD" w:rsidRDefault="002728CB" w:rsidP="00471EF6">
      <w:pPr>
        <w:widowControl w:val="0"/>
        <w:rPr>
          <w:rFonts w:ascii="Segoe UI" w:hAnsi="Segoe UI" w:cs="Segoe UI"/>
        </w:rPr>
      </w:pPr>
      <w:r w:rsidRPr="006540AD">
        <w:rPr>
          <w:rFonts w:ascii="Segoe UI" w:hAnsi="Segoe UI" w:cs="Segoe UI"/>
        </w:rPr>
        <w:t xml:space="preserve">Každý </w:t>
      </w:r>
      <w:r w:rsidR="001932FD" w:rsidRPr="006540AD">
        <w:rPr>
          <w:rFonts w:ascii="Segoe UI" w:hAnsi="Segoe UI" w:cs="Segoe UI"/>
        </w:rPr>
        <w:t xml:space="preserve">SW </w:t>
      </w:r>
      <w:proofErr w:type="spellStart"/>
      <w:r w:rsidR="0011611B" w:rsidRPr="006540AD">
        <w:rPr>
          <w:rFonts w:ascii="Segoe UI" w:hAnsi="Segoe UI" w:cs="Segoe UI"/>
        </w:rPr>
        <w:t>Stack</w:t>
      </w:r>
      <w:proofErr w:type="spellEnd"/>
      <w:r w:rsidR="001932FD" w:rsidRPr="006540AD">
        <w:rPr>
          <w:rFonts w:ascii="Segoe UI" w:hAnsi="Segoe UI" w:cs="Segoe UI"/>
        </w:rPr>
        <w:t xml:space="preserve"> musí splňovat</w:t>
      </w:r>
      <w:r w:rsidR="00923BE5" w:rsidRPr="006540AD">
        <w:rPr>
          <w:rFonts w:ascii="Segoe UI" w:hAnsi="Segoe UI" w:cs="Segoe UI"/>
        </w:rPr>
        <w:t xml:space="preserve"> </w:t>
      </w:r>
      <w:r w:rsidR="0064622D" w:rsidRPr="006540AD">
        <w:rPr>
          <w:rFonts w:ascii="Segoe UI" w:hAnsi="Segoe UI" w:cs="Segoe UI"/>
        </w:rPr>
        <w:t xml:space="preserve">technické parametry </w:t>
      </w:r>
      <w:r w:rsidRPr="006540AD">
        <w:rPr>
          <w:rFonts w:ascii="Segoe UI" w:hAnsi="Segoe UI" w:cs="Segoe UI"/>
        </w:rPr>
        <w:t xml:space="preserve">uvedené v listu „SW </w:t>
      </w:r>
      <w:proofErr w:type="spellStart"/>
      <w:r w:rsidRPr="006540AD">
        <w:rPr>
          <w:rFonts w:ascii="Segoe UI" w:hAnsi="Segoe UI" w:cs="Segoe UI"/>
        </w:rPr>
        <w:t>Stack</w:t>
      </w:r>
      <w:proofErr w:type="spellEnd"/>
      <w:r w:rsidRPr="006540AD">
        <w:rPr>
          <w:rFonts w:ascii="Segoe UI" w:hAnsi="Segoe UI" w:cs="Segoe UI"/>
        </w:rPr>
        <w:t xml:space="preserve">“ </w:t>
      </w:r>
      <w:r w:rsidR="00796231">
        <w:rPr>
          <w:rFonts w:ascii="Segoe UI" w:hAnsi="Segoe UI" w:cs="Segoe UI"/>
        </w:rPr>
        <w:t>Přílohy č. 4</w:t>
      </w:r>
      <w:r w:rsidRPr="006540AD">
        <w:rPr>
          <w:rFonts w:ascii="Segoe UI" w:hAnsi="Segoe UI" w:cs="Segoe UI"/>
        </w:rPr>
        <w:t xml:space="preserve">. </w:t>
      </w:r>
      <w:r w:rsidR="00923BE5" w:rsidRPr="006540AD">
        <w:rPr>
          <w:rFonts w:ascii="Segoe UI" w:hAnsi="Segoe UI" w:cs="Segoe UI"/>
        </w:rPr>
        <w:t xml:space="preserve">Součástí </w:t>
      </w:r>
      <w:r w:rsidR="00FD24DC">
        <w:rPr>
          <w:rFonts w:ascii="Segoe UI" w:hAnsi="Segoe UI" w:cs="Segoe UI"/>
        </w:rPr>
        <w:t>D</w:t>
      </w:r>
      <w:r w:rsidR="00923BE5" w:rsidRPr="006540AD">
        <w:rPr>
          <w:rFonts w:ascii="Segoe UI" w:hAnsi="Segoe UI" w:cs="Segoe UI"/>
        </w:rPr>
        <w:t>odávky jsou transceivery</w:t>
      </w:r>
      <w:r w:rsidR="00772B93" w:rsidRPr="006540AD">
        <w:rPr>
          <w:rFonts w:ascii="Segoe UI" w:hAnsi="Segoe UI" w:cs="Segoe UI"/>
        </w:rPr>
        <w:t xml:space="preserve"> a</w:t>
      </w:r>
      <w:r w:rsidR="00923BE5" w:rsidRPr="006540AD">
        <w:rPr>
          <w:rFonts w:ascii="Segoe UI" w:hAnsi="Segoe UI" w:cs="Segoe UI"/>
        </w:rPr>
        <w:t xml:space="preserve"> všechny potřebné optické a metalické patch</w:t>
      </w:r>
      <w:r w:rsidR="00772B93" w:rsidRPr="006540AD">
        <w:rPr>
          <w:rFonts w:ascii="Segoe UI" w:hAnsi="Segoe UI" w:cs="Segoe UI"/>
        </w:rPr>
        <w:t xml:space="preserve"> kabely</w:t>
      </w:r>
      <w:r w:rsidR="0008030E" w:rsidRPr="006540AD">
        <w:rPr>
          <w:rFonts w:ascii="Segoe UI" w:hAnsi="Segoe UI" w:cs="Segoe UI"/>
        </w:rPr>
        <w:t xml:space="preserve"> dle technické specifikace.</w:t>
      </w:r>
    </w:p>
    <w:p w14:paraId="6EE4DAD3" w14:textId="77777777" w:rsidR="00240D1A" w:rsidRPr="006540AD" w:rsidRDefault="00240D1A" w:rsidP="00471EF6">
      <w:pPr>
        <w:widowControl w:val="0"/>
        <w:rPr>
          <w:rFonts w:ascii="Segoe UI" w:hAnsi="Segoe UI" w:cs="Segoe UI"/>
        </w:rPr>
      </w:pPr>
    </w:p>
    <w:p w14:paraId="5DCD367C" w14:textId="77777777" w:rsidR="00240D1A" w:rsidRPr="006540AD" w:rsidRDefault="00240D1A" w:rsidP="00471EF6">
      <w:pPr>
        <w:pStyle w:val="Nadpis3"/>
        <w:keepNext w:val="0"/>
        <w:keepLines w:val="0"/>
        <w:widowControl w:val="0"/>
        <w:rPr>
          <w:rFonts w:ascii="Segoe UI" w:eastAsia="Calibri" w:hAnsi="Segoe UI" w:cs="Segoe UI"/>
        </w:rPr>
      </w:pPr>
      <w:bookmarkStart w:id="10" w:name="_Toc194664217"/>
      <w:r w:rsidRPr="006540AD">
        <w:rPr>
          <w:rFonts w:ascii="Segoe UI" w:eastAsia="Calibri" w:hAnsi="Segoe UI" w:cs="Segoe UI"/>
        </w:rPr>
        <w:t>Nemodulární hraniční směrovač (R3)</w:t>
      </w:r>
      <w:bookmarkEnd w:id="10"/>
    </w:p>
    <w:p w14:paraId="292C7519" w14:textId="747D02F8" w:rsidR="00BD4EBB" w:rsidRPr="006540AD" w:rsidRDefault="002728CB" w:rsidP="00471EF6">
      <w:pPr>
        <w:widowControl w:val="0"/>
        <w:rPr>
          <w:rFonts w:ascii="Segoe UI" w:hAnsi="Segoe UI" w:cs="Segoe UI"/>
        </w:rPr>
      </w:pPr>
      <w:r w:rsidRPr="006540AD">
        <w:rPr>
          <w:rFonts w:ascii="Segoe UI" w:hAnsi="Segoe UI" w:cs="Segoe UI"/>
        </w:rPr>
        <w:t>Objednatel</w:t>
      </w:r>
      <w:r w:rsidR="001A2CE0" w:rsidRPr="006540AD">
        <w:rPr>
          <w:rFonts w:ascii="Segoe UI" w:hAnsi="Segoe UI" w:cs="Segoe UI"/>
        </w:rPr>
        <w:t xml:space="preserve"> požaduje dodávku dvojic</w:t>
      </w:r>
      <w:r w:rsidR="00FD1AF5">
        <w:rPr>
          <w:rFonts w:ascii="Segoe UI" w:hAnsi="Segoe UI" w:cs="Segoe UI"/>
        </w:rPr>
        <w:t>e</w:t>
      </w:r>
      <w:r w:rsidR="001A2CE0" w:rsidRPr="006540AD">
        <w:rPr>
          <w:rFonts w:ascii="Segoe UI" w:hAnsi="Segoe UI" w:cs="Segoe UI"/>
        </w:rPr>
        <w:t xml:space="preserve"> nemodulárních hraničních směrovačů (R3) pro připojení kampusu k internetu přes CESNET a zajištění směrování do stávajících sítí </w:t>
      </w:r>
      <w:proofErr w:type="spellStart"/>
      <w:r w:rsidR="001A2CE0" w:rsidRPr="006540AD">
        <w:rPr>
          <w:rFonts w:ascii="Segoe UI" w:hAnsi="Segoe UI" w:cs="Segoe UI"/>
        </w:rPr>
        <w:t>FaF</w:t>
      </w:r>
      <w:proofErr w:type="spellEnd"/>
      <w:r w:rsidR="001A2CE0" w:rsidRPr="006540AD">
        <w:rPr>
          <w:rFonts w:ascii="Segoe UI" w:hAnsi="Segoe UI" w:cs="Segoe UI"/>
        </w:rPr>
        <w:t xml:space="preserve"> a LF UK. Přesné požadavky pro konfiguraci směrování a pro </w:t>
      </w:r>
      <w:proofErr w:type="spellStart"/>
      <w:r w:rsidR="001A2CE0" w:rsidRPr="006540AD">
        <w:rPr>
          <w:rFonts w:ascii="Segoe UI" w:hAnsi="Segoe UI" w:cs="Segoe UI"/>
        </w:rPr>
        <w:t>peering</w:t>
      </w:r>
      <w:proofErr w:type="spellEnd"/>
      <w:r w:rsidR="001A2CE0" w:rsidRPr="006540AD">
        <w:rPr>
          <w:rFonts w:ascii="Segoe UI" w:hAnsi="Segoe UI" w:cs="Segoe UI"/>
        </w:rPr>
        <w:t xml:space="preserve"> s </w:t>
      </w:r>
      <w:proofErr w:type="spellStart"/>
      <w:r w:rsidR="001A2CE0" w:rsidRPr="006540AD">
        <w:rPr>
          <w:rFonts w:ascii="Segoe UI" w:hAnsi="Segoe UI" w:cs="Segoe UI"/>
        </w:rPr>
        <w:t>CESNETem</w:t>
      </w:r>
      <w:proofErr w:type="spellEnd"/>
      <w:r w:rsidR="001A2CE0" w:rsidRPr="006540AD">
        <w:rPr>
          <w:rFonts w:ascii="Segoe UI" w:hAnsi="Segoe UI" w:cs="Segoe UI"/>
        </w:rPr>
        <w:t xml:space="preserve"> </w:t>
      </w:r>
      <w:r w:rsidR="00FD24DC">
        <w:rPr>
          <w:rFonts w:ascii="Segoe UI" w:hAnsi="Segoe UI" w:cs="Segoe UI"/>
        </w:rPr>
        <w:t>poskytne Objednatel</w:t>
      </w:r>
      <w:r w:rsidR="00FD24DC" w:rsidRPr="006540AD">
        <w:rPr>
          <w:rFonts w:ascii="Segoe UI" w:hAnsi="Segoe UI" w:cs="Segoe UI"/>
        </w:rPr>
        <w:t xml:space="preserve"> </w:t>
      </w:r>
      <w:r w:rsidR="00C14C83" w:rsidRPr="006540AD">
        <w:rPr>
          <w:rFonts w:ascii="Segoe UI" w:hAnsi="Segoe UI" w:cs="Segoe UI"/>
        </w:rPr>
        <w:t>Dodavatel</w:t>
      </w:r>
      <w:r w:rsidR="00FD24DC">
        <w:rPr>
          <w:rFonts w:ascii="Segoe UI" w:hAnsi="Segoe UI" w:cs="Segoe UI"/>
        </w:rPr>
        <w:t>i</w:t>
      </w:r>
      <w:r w:rsidR="001A2CE0" w:rsidRPr="006540AD">
        <w:rPr>
          <w:rFonts w:ascii="Segoe UI" w:hAnsi="Segoe UI" w:cs="Segoe UI"/>
        </w:rPr>
        <w:t xml:space="preserve"> po uzavření smlouvy. </w:t>
      </w:r>
      <w:r w:rsidR="0087754C" w:rsidRPr="006540AD">
        <w:rPr>
          <w:rFonts w:ascii="Segoe UI" w:hAnsi="Segoe UI" w:cs="Segoe UI"/>
        </w:rPr>
        <w:t xml:space="preserve">Rozsah odpovídá stávajícím používaným technologiím uvedených v popisu výše. </w:t>
      </w:r>
    </w:p>
    <w:p w14:paraId="29951341" w14:textId="2B53BEC5" w:rsidR="00BD4EBB" w:rsidRDefault="00BD4EBB" w:rsidP="006540AD">
      <w:pPr>
        <w:widowControl w:val="0"/>
        <w:rPr>
          <w:rFonts w:ascii="Segoe UI" w:hAnsi="Segoe UI" w:cs="Segoe UI"/>
        </w:rPr>
      </w:pPr>
      <w:r w:rsidRPr="006540AD">
        <w:rPr>
          <w:rFonts w:ascii="Segoe UI" w:hAnsi="Segoe UI" w:cs="Segoe UI"/>
        </w:rPr>
        <w:t xml:space="preserve">Každý R3 musí splňovat technické parametry uvedené v listu „R3_R4“ </w:t>
      </w:r>
      <w:r w:rsidR="00497A25">
        <w:rPr>
          <w:rFonts w:ascii="Segoe UI" w:hAnsi="Segoe UI" w:cs="Segoe UI"/>
        </w:rPr>
        <w:t>Přílohy č. 4</w:t>
      </w:r>
      <w:r w:rsidRPr="006540AD">
        <w:rPr>
          <w:rFonts w:ascii="Segoe UI" w:hAnsi="Segoe UI" w:cs="Segoe UI"/>
        </w:rPr>
        <w:t xml:space="preserve">. Součástí </w:t>
      </w:r>
      <w:r w:rsidR="008F38CE">
        <w:rPr>
          <w:rFonts w:ascii="Segoe UI" w:hAnsi="Segoe UI" w:cs="Segoe UI"/>
        </w:rPr>
        <w:t>D</w:t>
      </w:r>
      <w:r w:rsidRPr="006540AD">
        <w:rPr>
          <w:rFonts w:ascii="Segoe UI" w:hAnsi="Segoe UI" w:cs="Segoe UI"/>
        </w:rPr>
        <w:t>odávky jsou transceivery a všechny potřebné optické a metalické patch kabely dle technické specifikace.</w:t>
      </w:r>
    </w:p>
    <w:p w14:paraId="15607EE8" w14:textId="77777777" w:rsidR="00497A25" w:rsidRPr="006540AD" w:rsidRDefault="00497A25" w:rsidP="00471EF6">
      <w:pPr>
        <w:widowControl w:val="0"/>
        <w:rPr>
          <w:rFonts w:ascii="Segoe UI" w:hAnsi="Segoe UI" w:cs="Segoe UI"/>
        </w:rPr>
      </w:pPr>
    </w:p>
    <w:p w14:paraId="24B00A57" w14:textId="77777777" w:rsidR="00240D1A" w:rsidRPr="006540AD" w:rsidRDefault="00240D1A" w:rsidP="00471EF6">
      <w:pPr>
        <w:pStyle w:val="Nadpis3"/>
        <w:keepNext w:val="0"/>
        <w:keepLines w:val="0"/>
        <w:widowControl w:val="0"/>
        <w:rPr>
          <w:rFonts w:ascii="Segoe UI" w:eastAsia="Calibri" w:hAnsi="Segoe UI" w:cs="Segoe UI"/>
        </w:rPr>
      </w:pPr>
      <w:bookmarkStart w:id="11" w:name="_Toc194664218"/>
      <w:r w:rsidRPr="006540AD">
        <w:rPr>
          <w:rFonts w:ascii="Segoe UI" w:eastAsia="Calibri" w:hAnsi="Segoe UI" w:cs="Segoe UI"/>
        </w:rPr>
        <w:t>Modulární páteřní směrovač LAN (R4)</w:t>
      </w:r>
      <w:bookmarkEnd w:id="11"/>
    </w:p>
    <w:p w14:paraId="691B9EC1" w14:textId="46CA6867" w:rsidR="00BD4EBB" w:rsidRDefault="002728CB" w:rsidP="00471EF6">
      <w:pPr>
        <w:widowControl w:val="0"/>
        <w:rPr>
          <w:rFonts w:ascii="Segoe UI" w:hAnsi="Segoe UI" w:cs="Segoe UI"/>
        </w:rPr>
      </w:pPr>
      <w:r w:rsidRPr="006540AD">
        <w:rPr>
          <w:rFonts w:ascii="Segoe UI" w:hAnsi="Segoe UI" w:cs="Segoe UI"/>
        </w:rPr>
        <w:t>Objednatel</w:t>
      </w:r>
      <w:r w:rsidR="0087754C" w:rsidRPr="006540AD">
        <w:rPr>
          <w:rFonts w:ascii="Segoe UI" w:hAnsi="Segoe UI" w:cs="Segoe UI"/>
        </w:rPr>
        <w:t xml:space="preserve"> požaduje dodávku dvojic</w:t>
      </w:r>
      <w:r w:rsidR="00BD4EBB" w:rsidRPr="006540AD">
        <w:rPr>
          <w:rFonts w:ascii="Segoe UI" w:hAnsi="Segoe UI" w:cs="Segoe UI"/>
        </w:rPr>
        <w:t>e</w:t>
      </w:r>
      <w:r w:rsidR="0087754C" w:rsidRPr="006540AD">
        <w:rPr>
          <w:rFonts w:ascii="Segoe UI" w:hAnsi="Segoe UI" w:cs="Segoe UI"/>
        </w:rPr>
        <w:t xml:space="preserve"> modulárních páteřních směrovačů LAN (R4) pro připojení L2/L3 přístupových přepínač</w:t>
      </w:r>
      <w:r w:rsidR="00E73A15" w:rsidRPr="006540AD">
        <w:rPr>
          <w:rFonts w:ascii="Segoe UI" w:hAnsi="Segoe UI" w:cs="Segoe UI"/>
        </w:rPr>
        <w:t>ů</w:t>
      </w:r>
      <w:r w:rsidR="0087754C" w:rsidRPr="006540AD">
        <w:rPr>
          <w:rFonts w:ascii="Segoe UI" w:hAnsi="Segoe UI" w:cs="Segoe UI"/>
        </w:rPr>
        <w:t xml:space="preserve"> s </w:t>
      </w:r>
      <w:proofErr w:type="spellStart"/>
      <w:r w:rsidR="0087754C" w:rsidRPr="006540AD">
        <w:rPr>
          <w:rFonts w:ascii="Segoe UI" w:hAnsi="Segoe UI" w:cs="Segoe UI"/>
        </w:rPr>
        <w:t>mGig</w:t>
      </w:r>
      <w:proofErr w:type="spellEnd"/>
      <w:r w:rsidR="0087754C" w:rsidRPr="006540AD">
        <w:rPr>
          <w:rFonts w:ascii="Segoe UI" w:hAnsi="Segoe UI" w:cs="Segoe UI"/>
        </w:rPr>
        <w:t xml:space="preserve"> </w:t>
      </w:r>
      <w:r w:rsidR="00E73A15" w:rsidRPr="006540AD">
        <w:rPr>
          <w:rFonts w:ascii="Segoe UI" w:hAnsi="Segoe UI" w:cs="Segoe UI"/>
        </w:rPr>
        <w:t xml:space="preserve">porty </w:t>
      </w:r>
      <w:r w:rsidR="0087754C" w:rsidRPr="006540AD">
        <w:rPr>
          <w:rFonts w:ascii="Segoe UI" w:hAnsi="Segoe UI" w:cs="Segoe UI"/>
        </w:rPr>
        <w:t xml:space="preserve">(SW </w:t>
      </w:r>
      <w:proofErr w:type="spellStart"/>
      <w:r w:rsidR="0087754C" w:rsidRPr="006540AD">
        <w:rPr>
          <w:rFonts w:ascii="Segoe UI" w:hAnsi="Segoe UI" w:cs="Segoe UI"/>
        </w:rPr>
        <w:t>Stack</w:t>
      </w:r>
      <w:proofErr w:type="spellEnd"/>
      <w:r w:rsidR="0087754C" w:rsidRPr="006540AD">
        <w:rPr>
          <w:rFonts w:ascii="Segoe UI" w:hAnsi="Segoe UI" w:cs="Segoe UI"/>
        </w:rPr>
        <w:t xml:space="preserve">). </w:t>
      </w:r>
      <w:r w:rsidR="0087754C" w:rsidRPr="00471EF6">
        <w:rPr>
          <w:rFonts w:ascii="Segoe UI" w:hAnsi="Segoe UI" w:cs="Segoe UI"/>
        </w:rPr>
        <w:t>Přesné požadavky pro konfiguraci směrov</w:t>
      </w:r>
      <w:r w:rsidR="00E73A15" w:rsidRPr="00471EF6">
        <w:rPr>
          <w:rFonts w:ascii="Segoe UI" w:hAnsi="Segoe UI" w:cs="Segoe UI"/>
        </w:rPr>
        <w:t>ače</w:t>
      </w:r>
      <w:r w:rsidR="0087754C" w:rsidRPr="00471EF6">
        <w:rPr>
          <w:rFonts w:ascii="Segoe UI" w:hAnsi="Segoe UI" w:cs="Segoe UI"/>
        </w:rPr>
        <w:t xml:space="preserve"> </w:t>
      </w:r>
      <w:r w:rsidR="00A92CCA">
        <w:rPr>
          <w:rFonts w:ascii="Segoe UI" w:hAnsi="Segoe UI" w:cs="Segoe UI"/>
        </w:rPr>
        <w:t>poskytne Objednatel</w:t>
      </w:r>
      <w:r w:rsidR="00A92CCA" w:rsidRPr="006540AD">
        <w:rPr>
          <w:rFonts w:ascii="Segoe UI" w:hAnsi="Segoe UI" w:cs="Segoe UI"/>
        </w:rPr>
        <w:t xml:space="preserve"> </w:t>
      </w:r>
      <w:r w:rsidR="00C14C83" w:rsidRPr="00471EF6">
        <w:rPr>
          <w:rFonts w:ascii="Segoe UI" w:hAnsi="Segoe UI" w:cs="Segoe UI"/>
        </w:rPr>
        <w:t>Dodavatel</w:t>
      </w:r>
      <w:r w:rsidR="00A92CCA">
        <w:rPr>
          <w:rFonts w:ascii="Segoe UI" w:hAnsi="Segoe UI" w:cs="Segoe UI"/>
        </w:rPr>
        <w:t>i</w:t>
      </w:r>
      <w:r w:rsidR="0087754C" w:rsidRPr="00471EF6">
        <w:rPr>
          <w:rFonts w:ascii="Segoe UI" w:hAnsi="Segoe UI" w:cs="Segoe UI"/>
        </w:rPr>
        <w:t xml:space="preserve"> po uzavření smlouvy</w:t>
      </w:r>
      <w:r w:rsidR="0087754C" w:rsidRPr="00497A25">
        <w:rPr>
          <w:rFonts w:ascii="Segoe UI" w:hAnsi="Segoe UI" w:cs="Segoe UI"/>
        </w:rPr>
        <w:t>. Rozsah odpovídá</w:t>
      </w:r>
      <w:r w:rsidR="0087754C" w:rsidRPr="006540AD">
        <w:rPr>
          <w:rFonts w:ascii="Segoe UI" w:hAnsi="Segoe UI" w:cs="Segoe UI"/>
        </w:rPr>
        <w:t xml:space="preserve"> stávajícím používaným technologiím uvedených v popisu výše.</w:t>
      </w:r>
    </w:p>
    <w:p w14:paraId="2260E8B8" w14:textId="054CC257" w:rsidR="00090258" w:rsidRPr="006540AD" w:rsidRDefault="00090258" w:rsidP="00471EF6">
      <w:pPr>
        <w:widowControl w:val="0"/>
        <w:rPr>
          <w:rFonts w:ascii="Segoe UI" w:hAnsi="Segoe UI" w:cs="Segoe UI"/>
        </w:rPr>
      </w:pPr>
      <w:r>
        <w:rPr>
          <w:rFonts w:ascii="Segoe UI" w:hAnsi="Segoe UI" w:cs="Segoe UI"/>
        </w:rPr>
        <w:t xml:space="preserve">Dodavatel je povinen zajistit, ve spolupráci se Stavbou, připojení páteřního směrovače (R5) technologické sítě k nově dodanému </w:t>
      </w:r>
      <w:r w:rsidRPr="006740BE">
        <w:rPr>
          <w:rFonts w:ascii="Segoe UI" w:hAnsi="Segoe UI" w:cs="Segoe UI"/>
        </w:rPr>
        <w:t>modulární</w:t>
      </w:r>
      <w:r>
        <w:rPr>
          <w:rFonts w:ascii="Segoe UI" w:hAnsi="Segoe UI" w:cs="Segoe UI"/>
        </w:rPr>
        <w:t>mu</w:t>
      </w:r>
      <w:r w:rsidRPr="006740BE">
        <w:rPr>
          <w:rFonts w:ascii="Segoe UI" w:hAnsi="Segoe UI" w:cs="Segoe UI"/>
        </w:rPr>
        <w:t xml:space="preserve"> </w:t>
      </w:r>
      <w:r>
        <w:rPr>
          <w:rFonts w:ascii="Segoe UI" w:hAnsi="Segoe UI" w:cs="Segoe UI"/>
        </w:rPr>
        <w:t xml:space="preserve">páteřnímu </w:t>
      </w:r>
      <w:r w:rsidRPr="006740BE">
        <w:rPr>
          <w:rFonts w:ascii="Segoe UI" w:hAnsi="Segoe UI" w:cs="Segoe UI"/>
        </w:rPr>
        <w:t>směrovač</w:t>
      </w:r>
      <w:r>
        <w:rPr>
          <w:rFonts w:ascii="Segoe UI" w:hAnsi="Segoe UI" w:cs="Segoe UI"/>
        </w:rPr>
        <w:t>i</w:t>
      </w:r>
      <w:r w:rsidRPr="006740BE">
        <w:rPr>
          <w:rFonts w:ascii="Segoe UI" w:hAnsi="Segoe UI" w:cs="Segoe UI"/>
        </w:rPr>
        <w:t xml:space="preserve"> (R</w:t>
      </w:r>
      <w:r>
        <w:rPr>
          <w:rFonts w:ascii="Segoe UI" w:hAnsi="Segoe UI" w:cs="Segoe UI"/>
        </w:rPr>
        <w:t>4</w:t>
      </w:r>
      <w:r w:rsidRPr="006740BE">
        <w:rPr>
          <w:rFonts w:ascii="Segoe UI" w:hAnsi="Segoe UI" w:cs="Segoe UI"/>
        </w:rPr>
        <w:t>)</w:t>
      </w:r>
      <w:r>
        <w:rPr>
          <w:rFonts w:ascii="Segoe UI" w:hAnsi="Segoe UI" w:cs="Segoe UI"/>
        </w:rPr>
        <w:t xml:space="preserve">. </w:t>
      </w:r>
      <w:r w:rsidR="00CC35FB">
        <w:rPr>
          <w:rFonts w:ascii="Segoe UI" w:hAnsi="Segoe UI" w:cs="Segoe UI"/>
        </w:rPr>
        <w:t xml:space="preserve">Propojení směrovačů R4-R5 bude realizováno </w:t>
      </w:r>
      <w:r>
        <w:rPr>
          <w:rFonts w:ascii="Segoe UI" w:hAnsi="Segoe UI" w:cs="Segoe UI"/>
        </w:rPr>
        <w:t>za pomocí LACP protokolu</w:t>
      </w:r>
      <w:r w:rsidR="00CC35FB">
        <w:rPr>
          <w:rFonts w:ascii="Segoe UI" w:hAnsi="Segoe UI" w:cs="Segoe UI"/>
        </w:rPr>
        <w:t xml:space="preserve"> (MLAG) 2x 100GE s transceivery 100GBASE-FR. Dodavatel z</w:t>
      </w:r>
      <w:r>
        <w:rPr>
          <w:rFonts w:ascii="Segoe UI" w:hAnsi="Segoe UI" w:cs="Segoe UI"/>
        </w:rPr>
        <w:t>ajist</w:t>
      </w:r>
      <w:r w:rsidR="00CC35FB">
        <w:rPr>
          <w:rFonts w:ascii="Segoe UI" w:hAnsi="Segoe UI" w:cs="Segoe UI"/>
        </w:rPr>
        <w:t>í</w:t>
      </w:r>
      <w:r>
        <w:rPr>
          <w:rFonts w:ascii="Segoe UI" w:hAnsi="Segoe UI" w:cs="Segoe UI"/>
        </w:rPr>
        <w:t xml:space="preserve"> směrování a filtraci provozu technologické sítě dle požadavků Objednatele.</w:t>
      </w:r>
    </w:p>
    <w:p w14:paraId="07142551" w14:textId="43347F28" w:rsidR="0087754C" w:rsidRPr="006540AD" w:rsidRDefault="00BD4EBB" w:rsidP="00471EF6">
      <w:pPr>
        <w:widowControl w:val="0"/>
        <w:rPr>
          <w:rFonts w:ascii="Segoe UI" w:hAnsi="Segoe UI" w:cs="Segoe UI"/>
        </w:rPr>
      </w:pPr>
      <w:r w:rsidRPr="006540AD">
        <w:rPr>
          <w:rFonts w:ascii="Segoe UI" w:hAnsi="Segoe UI" w:cs="Segoe UI"/>
        </w:rPr>
        <w:t xml:space="preserve">Každý R4 musí splňovat technické parametry uvedené v listu „R3_R4“ </w:t>
      </w:r>
      <w:r w:rsidR="00796231">
        <w:rPr>
          <w:rFonts w:ascii="Segoe UI" w:hAnsi="Segoe UI" w:cs="Segoe UI"/>
        </w:rPr>
        <w:t>Přílohy č. 4</w:t>
      </w:r>
      <w:r w:rsidRPr="006540AD">
        <w:rPr>
          <w:rFonts w:ascii="Segoe UI" w:hAnsi="Segoe UI" w:cs="Segoe UI"/>
        </w:rPr>
        <w:t xml:space="preserve">. Součástí </w:t>
      </w:r>
      <w:r w:rsidR="008F38CE">
        <w:rPr>
          <w:rFonts w:ascii="Segoe UI" w:hAnsi="Segoe UI" w:cs="Segoe UI"/>
        </w:rPr>
        <w:t>D</w:t>
      </w:r>
      <w:r w:rsidRPr="006540AD">
        <w:rPr>
          <w:rFonts w:ascii="Segoe UI" w:hAnsi="Segoe UI" w:cs="Segoe UI"/>
        </w:rPr>
        <w:t>odávky jsou transceivery a všechny potřebné optické a metalické patch kabely dle technické specifikace.</w:t>
      </w:r>
    </w:p>
    <w:p w14:paraId="5427A336" w14:textId="77777777" w:rsidR="00BD4EBB" w:rsidRPr="006540AD" w:rsidRDefault="00BD4EBB" w:rsidP="00471EF6">
      <w:pPr>
        <w:widowControl w:val="0"/>
        <w:rPr>
          <w:rFonts w:ascii="Segoe UI" w:hAnsi="Segoe UI" w:cs="Segoe UI"/>
        </w:rPr>
      </w:pPr>
    </w:p>
    <w:p w14:paraId="049531D3" w14:textId="296E9247" w:rsidR="00240D1A" w:rsidRPr="006540AD" w:rsidRDefault="00EF114B" w:rsidP="00471EF6">
      <w:pPr>
        <w:pStyle w:val="Nadpis3"/>
        <w:keepNext w:val="0"/>
        <w:keepLines w:val="0"/>
        <w:widowControl w:val="0"/>
        <w:rPr>
          <w:rFonts w:ascii="Segoe UI" w:eastAsia="Calibri" w:hAnsi="Segoe UI" w:cs="Segoe UI"/>
        </w:rPr>
      </w:pPr>
      <w:bookmarkStart w:id="12" w:name="_Toc194664220"/>
      <w:r w:rsidRPr="006540AD">
        <w:rPr>
          <w:rFonts w:ascii="Segoe UI" w:eastAsia="Calibri" w:hAnsi="Segoe UI" w:cs="Segoe UI"/>
        </w:rPr>
        <w:t>Kontrolér</w:t>
      </w:r>
      <w:r w:rsidR="00240D1A" w:rsidRPr="006540AD">
        <w:rPr>
          <w:rFonts w:ascii="Segoe UI" w:eastAsia="Calibri" w:hAnsi="Segoe UI" w:cs="Segoe UI"/>
        </w:rPr>
        <w:t xml:space="preserve"> bezdrátové sítě (WLC02)</w:t>
      </w:r>
      <w:bookmarkEnd w:id="12"/>
    </w:p>
    <w:p w14:paraId="216A62D2" w14:textId="6F27EFDD" w:rsidR="009A7203" w:rsidRPr="006540AD" w:rsidRDefault="002728CB" w:rsidP="00471EF6">
      <w:pPr>
        <w:widowControl w:val="0"/>
        <w:rPr>
          <w:rFonts w:ascii="Segoe UI" w:hAnsi="Segoe UI" w:cs="Segoe UI"/>
        </w:rPr>
      </w:pPr>
      <w:r w:rsidRPr="006540AD">
        <w:rPr>
          <w:rFonts w:ascii="Segoe UI" w:hAnsi="Segoe UI" w:cs="Segoe UI"/>
        </w:rPr>
        <w:t>Objednatel</w:t>
      </w:r>
      <w:r w:rsidR="009A7203" w:rsidRPr="006540AD">
        <w:rPr>
          <w:rFonts w:ascii="Segoe UI" w:hAnsi="Segoe UI" w:cs="Segoe UI"/>
        </w:rPr>
        <w:t xml:space="preserve"> provozuje stávající dvojici vysoce dostupných kontrolérů bezdrátové sítě v kampusu M1, kde kontroléry obsluhují Wi-Fi </w:t>
      </w:r>
      <w:proofErr w:type="spellStart"/>
      <w:r w:rsidR="009A7203" w:rsidRPr="006540AD">
        <w:rPr>
          <w:rFonts w:ascii="Segoe UI" w:hAnsi="Segoe UI" w:cs="Segoe UI"/>
        </w:rPr>
        <w:t>access</w:t>
      </w:r>
      <w:proofErr w:type="spellEnd"/>
      <w:r w:rsidR="009A7203" w:rsidRPr="006540AD">
        <w:rPr>
          <w:rFonts w:ascii="Segoe UI" w:hAnsi="Segoe UI" w:cs="Segoe UI"/>
        </w:rPr>
        <w:t xml:space="preserve"> pointy a poskytují služby bezdrátové sítě primárně v kampusu M1. V rámci této zakázky </w:t>
      </w:r>
      <w:r w:rsidR="00993B2B">
        <w:rPr>
          <w:rFonts w:ascii="Segoe UI" w:hAnsi="Segoe UI" w:cs="Segoe UI"/>
        </w:rPr>
        <w:t xml:space="preserve">(předmětu plnění) </w:t>
      </w:r>
      <w:r w:rsidR="009A7203" w:rsidRPr="006540AD">
        <w:rPr>
          <w:rFonts w:ascii="Segoe UI" w:hAnsi="Segoe UI" w:cs="Segoe UI"/>
        </w:rPr>
        <w:t xml:space="preserve">požaduje </w:t>
      </w:r>
      <w:r w:rsidRPr="006540AD">
        <w:rPr>
          <w:rFonts w:ascii="Segoe UI" w:hAnsi="Segoe UI" w:cs="Segoe UI"/>
        </w:rPr>
        <w:t>Objednatel</w:t>
      </w:r>
      <w:r w:rsidR="009A7203" w:rsidRPr="006540AD">
        <w:rPr>
          <w:rFonts w:ascii="Segoe UI" w:hAnsi="Segoe UI" w:cs="Segoe UI"/>
        </w:rPr>
        <w:t xml:space="preserve"> dodávku dvojice nových vysoce dostupných kontrolérů bezdrátové sítě, které budou umístěny v kampusu M2 a budou primárně obsluhovat Wi-Fi </w:t>
      </w:r>
      <w:proofErr w:type="spellStart"/>
      <w:r w:rsidR="009A7203" w:rsidRPr="006540AD">
        <w:rPr>
          <w:rFonts w:ascii="Segoe UI" w:hAnsi="Segoe UI" w:cs="Segoe UI"/>
        </w:rPr>
        <w:t>access</w:t>
      </w:r>
      <w:proofErr w:type="spellEnd"/>
      <w:r w:rsidR="009A7203" w:rsidRPr="006540AD">
        <w:rPr>
          <w:rFonts w:ascii="Segoe UI" w:hAnsi="Segoe UI" w:cs="Segoe UI"/>
        </w:rPr>
        <w:t xml:space="preserve"> pointy a poskytovat službu bezdrátové sítě v kampusu M2. Vzhledem k značné provázanosti obou kampusů a kritičnosti bezdrátové sítě pro potřeby </w:t>
      </w:r>
      <w:r w:rsidRPr="006540AD">
        <w:rPr>
          <w:rFonts w:ascii="Segoe UI" w:hAnsi="Segoe UI" w:cs="Segoe UI"/>
        </w:rPr>
        <w:t>Objednatel</w:t>
      </w:r>
      <w:r w:rsidR="009A7203" w:rsidRPr="006540AD">
        <w:rPr>
          <w:rFonts w:ascii="Segoe UI" w:hAnsi="Segoe UI" w:cs="Segoe UI"/>
        </w:rPr>
        <w:t>e je požadována dvouúrovňová vysoká dostupnost – jednak lokální v rámci příslušeného páru kontrolérů (v rámci páru v kampusu M1 a v rámci páru v kampusu M2), ale sekundárně též geografická mezi kampusy M1 a M2 (tj. mezi párem v kampusu M1 a párem v kampusu M2, oběma směry) – a dále je požadován plynulý přechod (roaming) Wi-Fi klienta při fyzickém přesunu Wi-Fi klienta mezi oběma kampusy.</w:t>
      </w:r>
    </w:p>
    <w:p w14:paraId="095DE7A3" w14:textId="4F94B3BA" w:rsidR="009A7203" w:rsidRPr="006540AD" w:rsidRDefault="009A7203" w:rsidP="00471EF6">
      <w:pPr>
        <w:widowControl w:val="0"/>
        <w:rPr>
          <w:rFonts w:ascii="Segoe UI" w:hAnsi="Segoe UI" w:cs="Segoe UI"/>
        </w:rPr>
      </w:pPr>
      <w:r w:rsidRPr="006540AD">
        <w:rPr>
          <w:rFonts w:ascii="Segoe UI" w:hAnsi="Segoe UI" w:cs="Segoe UI"/>
        </w:rPr>
        <w:t xml:space="preserve">Lokální vysoká dostupnost v rámci příslušného páru kontrolérů je požadována na úrovni </w:t>
      </w:r>
      <w:proofErr w:type="spellStart"/>
      <w:r w:rsidRPr="006540AD">
        <w:rPr>
          <w:rFonts w:ascii="Segoe UI" w:hAnsi="Segoe UI" w:cs="Segoe UI"/>
        </w:rPr>
        <w:t>bezvýpadkového</w:t>
      </w:r>
      <w:proofErr w:type="spellEnd"/>
      <w:r w:rsidRPr="006540AD">
        <w:rPr>
          <w:rFonts w:ascii="Segoe UI" w:hAnsi="Segoe UI" w:cs="Segoe UI"/>
        </w:rPr>
        <w:t xml:space="preserve"> provozu pro Wi-Fi klienty, tj. při poruše jednoho kontrolérů v rámci páru může dojít k přerušení poskytování služby pro plně připojené klienty maximálně na dobu 3 sekund v případě poruchy spočívající v kontroléru samotném resp. 10 sekund v ostatních případech (např. zastavení komunikace kontroléru se zbytkem LAN sítě bez výpadku ethernetového portu), přičemž přerušení musí být pro klienta </w:t>
      </w:r>
      <w:proofErr w:type="spellStart"/>
      <w:r w:rsidRPr="006540AD">
        <w:rPr>
          <w:rFonts w:ascii="Segoe UI" w:hAnsi="Segoe UI" w:cs="Segoe UI"/>
        </w:rPr>
        <w:t>bezvýpadkové</w:t>
      </w:r>
      <w:proofErr w:type="spellEnd"/>
      <w:r w:rsidRPr="006540AD">
        <w:rPr>
          <w:rFonts w:ascii="Segoe UI" w:hAnsi="Segoe UI" w:cs="Segoe UI"/>
        </w:rPr>
        <w:t xml:space="preserve"> („hot </w:t>
      </w:r>
      <w:proofErr w:type="spellStart"/>
      <w:r w:rsidRPr="006540AD">
        <w:rPr>
          <w:rFonts w:ascii="Segoe UI" w:hAnsi="Segoe UI" w:cs="Segoe UI"/>
        </w:rPr>
        <w:t>standby</w:t>
      </w:r>
      <w:proofErr w:type="spellEnd"/>
      <w:r w:rsidRPr="006540AD">
        <w:rPr>
          <w:rFonts w:ascii="Segoe UI" w:hAnsi="Segoe UI" w:cs="Segoe UI"/>
        </w:rPr>
        <w:t>“). Za plně připojeného klienta je považován Wi-Fi klient s plně funkční IP konektivitou, tj.</w:t>
      </w:r>
      <w:r w:rsidR="006D60C2">
        <w:rPr>
          <w:rFonts w:ascii="Segoe UI" w:hAnsi="Segoe UI" w:cs="Segoe UI"/>
        </w:rPr>
        <w:t> </w:t>
      </w:r>
      <w:r w:rsidRPr="006540AD">
        <w:rPr>
          <w:rFonts w:ascii="Segoe UI" w:hAnsi="Segoe UI" w:cs="Segoe UI"/>
        </w:rPr>
        <w:t>asociovaný do bezdrátové sítě, úspěšně autentizovaného pomocí IEEE 802.1X, PSK či</w:t>
      </w:r>
      <w:r w:rsidR="006D60C2">
        <w:rPr>
          <w:rFonts w:ascii="Segoe UI" w:hAnsi="Segoe UI" w:cs="Segoe UI"/>
        </w:rPr>
        <w:t> </w:t>
      </w:r>
      <w:r w:rsidRPr="006540AD">
        <w:rPr>
          <w:rFonts w:ascii="Segoe UI" w:hAnsi="Segoe UI" w:cs="Segoe UI"/>
        </w:rPr>
        <w:t xml:space="preserve">„nulovou“ autentizací do otevřené sítě, s platně získanou IPv4/IPv6 adresou a úspěšně autentizovaného do webového ověřovacího portálu (je-li vyžadováno). Za </w:t>
      </w:r>
      <w:proofErr w:type="spellStart"/>
      <w:r w:rsidRPr="006540AD">
        <w:rPr>
          <w:rFonts w:ascii="Segoe UI" w:hAnsi="Segoe UI" w:cs="Segoe UI"/>
        </w:rPr>
        <w:t>bezvýpadkové</w:t>
      </w:r>
      <w:proofErr w:type="spellEnd"/>
      <w:r w:rsidRPr="006540AD">
        <w:rPr>
          <w:rFonts w:ascii="Segoe UI" w:hAnsi="Segoe UI" w:cs="Segoe UI"/>
        </w:rPr>
        <w:t xml:space="preserve"> přerušení poskytování služby je považováno takové přerušení IP komunikace klienta, které k obnovení služby zejména nevyžaduje provedení IEEE 802.1X/PSK </w:t>
      </w:r>
      <w:proofErr w:type="spellStart"/>
      <w:r w:rsidRPr="006540AD">
        <w:rPr>
          <w:rFonts w:ascii="Segoe UI" w:hAnsi="Segoe UI" w:cs="Segoe UI"/>
        </w:rPr>
        <w:t>reautentizace</w:t>
      </w:r>
      <w:proofErr w:type="spellEnd"/>
      <w:r w:rsidRPr="006540AD">
        <w:rPr>
          <w:rFonts w:ascii="Segoe UI" w:hAnsi="Segoe UI" w:cs="Segoe UI"/>
        </w:rPr>
        <w:t xml:space="preserve">, nevyžaduje provedení </w:t>
      </w:r>
      <w:proofErr w:type="spellStart"/>
      <w:r w:rsidRPr="006540AD">
        <w:rPr>
          <w:rFonts w:ascii="Segoe UI" w:hAnsi="Segoe UI" w:cs="Segoe UI"/>
        </w:rPr>
        <w:t>reasociace</w:t>
      </w:r>
      <w:proofErr w:type="spellEnd"/>
      <w:r w:rsidRPr="006540AD">
        <w:rPr>
          <w:rFonts w:ascii="Segoe UI" w:hAnsi="Segoe UI" w:cs="Segoe UI"/>
        </w:rPr>
        <w:t xml:space="preserve"> ke stejnému či jinému Wi-Fi </w:t>
      </w:r>
      <w:proofErr w:type="spellStart"/>
      <w:r w:rsidRPr="006540AD">
        <w:rPr>
          <w:rFonts w:ascii="Segoe UI" w:hAnsi="Segoe UI" w:cs="Segoe UI"/>
        </w:rPr>
        <w:t>access</w:t>
      </w:r>
      <w:proofErr w:type="spellEnd"/>
      <w:r w:rsidRPr="006540AD">
        <w:rPr>
          <w:rFonts w:ascii="Segoe UI" w:hAnsi="Segoe UI" w:cs="Segoe UI"/>
        </w:rPr>
        <w:t xml:space="preserve"> pointu a nevyžaduje změnu IP adresace klienta (přidělení jiných než stávajících IP adres).</w:t>
      </w:r>
    </w:p>
    <w:p w14:paraId="728C076B" w14:textId="16BFD04C" w:rsidR="009A7203" w:rsidRPr="006540AD" w:rsidRDefault="009A7203" w:rsidP="00471EF6">
      <w:pPr>
        <w:widowControl w:val="0"/>
        <w:rPr>
          <w:rFonts w:ascii="Segoe UI" w:hAnsi="Segoe UI" w:cs="Segoe UI"/>
        </w:rPr>
      </w:pPr>
      <w:r w:rsidRPr="006540AD">
        <w:rPr>
          <w:rFonts w:ascii="Segoe UI" w:hAnsi="Segoe UI" w:cs="Segoe UI"/>
        </w:rPr>
        <w:t>Geografická vysoká dostupnost mezi kampusy M1 a M2 (obousměrně) je požadována na</w:t>
      </w:r>
      <w:r w:rsidR="006D60C2">
        <w:rPr>
          <w:rFonts w:ascii="Segoe UI" w:hAnsi="Segoe UI" w:cs="Segoe UI"/>
        </w:rPr>
        <w:t> </w:t>
      </w:r>
      <w:r w:rsidRPr="006540AD">
        <w:rPr>
          <w:rFonts w:ascii="Segoe UI" w:hAnsi="Segoe UI" w:cs="Segoe UI"/>
        </w:rPr>
        <w:t>úrovni „výpadkového“ provozu pro Wi-Fi klienty, tj. v případě výpadku obou párových kontrolérů v kampusu může dojít k přerušení poskytování služby pro plně připojené klienty v daném kampusu maximálně na dobu 90 sekund („</w:t>
      </w:r>
      <w:proofErr w:type="spellStart"/>
      <w:r w:rsidRPr="006540AD">
        <w:rPr>
          <w:rFonts w:ascii="Segoe UI" w:hAnsi="Segoe UI" w:cs="Segoe UI"/>
        </w:rPr>
        <w:t>cold</w:t>
      </w:r>
      <w:proofErr w:type="spellEnd"/>
      <w:r w:rsidRPr="006540AD">
        <w:rPr>
          <w:rFonts w:ascii="Segoe UI" w:hAnsi="Segoe UI" w:cs="Segoe UI"/>
        </w:rPr>
        <w:t xml:space="preserve"> </w:t>
      </w:r>
      <w:proofErr w:type="spellStart"/>
      <w:r w:rsidRPr="006540AD">
        <w:rPr>
          <w:rFonts w:ascii="Segoe UI" w:hAnsi="Segoe UI" w:cs="Segoe UI"/>
        </w:rPr>
        <w:t>standby</w:t>
      </w:r>
      <w:proofErr w:type="spellEnd"/>
      <w:r w:rsidRPr="006540AD">
        <w:rPr>
          <w:rFonts w:ascii="Segoe UI" w:hAnsi="Segoe UI" w:cs="Segoe UI"/>
        </w:rPr>
        <w:t xml:space="preserve">“), při tom dojde k automatickému převzetí obsluhovaných Wi-Fi </w:t>
      </w:r>
      <w:proofErr w:type="spellStart"/>
      <w:r w:rsidRPr="006540AD">
        <w:rPr>
          <w:rFonts w:ascii="Segoe UI" w:hAnsi="Segoe UI" w:cs="Segoe UI"/>
        </w:rPr>
        <w:t>access</w:t>
      </w:r>
      <w:proofErr w:type="spellEnd"/>
      <w:r w:rsidRPr="006540AD">
        <w:rPr>
          <w:rFonts w:ascii="Segoe UI" w:hAnsi="Segoe UI" w:cs="Segoe UI"/>
        </w:rPr>
        <w:t xml:space="preserve">-pointů v jednom kampusu zbylým párem kontrolérů v druhém kampusu. Po obnovení funkčnosti kontrolérů dojde k administrátorem řízenému navrácení obsluhovaných Wi-Fi </w:t>
      </w:r>
      <w:proofErr w:type="spellStart"/>
      <w:r w:rsidRPr="006540AD">
        <w:rPr>
          <w:rFonts w:ascii="Segoe UI" w:hAnsi="Segoe UI" w:cs="Segoe UI"/>
        </w:rPr>
        <w:t>access</w:t>
      </w:r>
      <w:proofErr w:type="spellEnd"/>
      <w:r w:rsidRPr="006540AD">
        <w:rPr>
          <w:rFonts w:ascii="Segoe UI" w:hAnsi="Segoe UI" w:cs="Segoe UI"/>
        </w:rPr>
        <w:t>-pointů v prvním kampusu zpět na pár kontrolérů v původním kampusu.</w:t>
      </w:r>
    </w:p>
    <w:p w14:paraId="01057E59" w14:textId="57A6B266" w:rsidR="009A7203" w:rsidRPr="006540AD" w:rsidRDefault="009A7203" w:rsidP="00471EF6">
      <w:pPr>
        <w:widowControl w:val="0"/>
        <w:rPr>
          <w:rFonts w:ascii="Segoe UI" w:hAnsi="Segoe UI" w:cs="Segoe UI"/>
        </w:rPr>
      </w:pPr>
      <w:r w:rsidRPr="006540AD">
        <w:rPr>
          <w:rFonts w:ascii="Segoe UI" w:hAnsi="Segoe UI" w:cs="Segoe UI"/>
        </w:rPr>
        <w:t>Plynulý přechod Wi-Fi klienta mezi oběma kampusy je požadován pro plně připojené klienty a</w:t>
      </w:r>
      <w:r w:rsidR="006D60C2">
        <w:rPr>
          <w:rFonts w:ascii="Segoe UI" w:hAnsi="Segoe UI" w:cs="Segoe UI"/>
        </w:rPr>
        <w:t> </w:t>
      </w:r>
      <w:r w:rsidRPr="006540AD">
        <w:rPr>
          <w:rFonts w:ascii="Segoe UI" w:hAnsi="Segoe UI" w:cs="Segoe UI"/>
        </w:rPr>
        <w:t xml:space="preserve">musí být </w:t>
      </w:r>
      <w:proofErr w:type="spellStart"/>
      <w:r w:rsidRPr="006540AD">
        <w:rPr>
          <w:rFonts w:ascii="Segoe UI" w:hAnsi="Segoe UI" w:cs="Segoe UI"/>
        </w:rPr>
        <w:t>bezvýpadkový</w:t>
      </w:r>
      <w:proofErr w:type="spellEnd"/>
      <w:r w:rsidRPr="006540AD">
        <w:rPr>
          <w:rFonts w:ascii="Segoe UI" w:hAnsi="Segoe UI" w:cs="Segoe UI"/>
        </w:rPr>
        <w:t xml:space="preserve">. Za </w:t>
      </w:r>
      <w:proofErr w:type="spellStart"/>
      <w:r w:rsidRPr="006540AD">
        <w:rPr>
          <w:rFonts w:ascii="Segoe UI" w:hAnsi="Segoe UI" w:cs="Segoe UI"/>
        </w:rPr>
        <w:t>bezvýpadkový</w:t>
      </w:r>
      <w:proofErr w:type="spellEnd"/>
      <w:r w:rsidRPr="006540AD">
        <w:rPr>
          <w:rFonts w:ascii="Segoe UI" w:hAnsi="Segoe UI" w:cs="Segoe UI"/>
        </w:rPr>
        <w:t xml:space="preserve"> plynulý přechod je považován takový přechod (</w:t>
      </w:r>
      <w:proofErr w:type="spellStart"/>
      <w:r w:rsidRPr="006540AD">
        <w:rPr>
          <w:rFonts w:ascii="Segoe UI" w:hAnsi="Segoe UI" w:cs="Segoe UI"/>
        </w:rPr>
        <w:t>reasociace</w:t>
      </w:r>
      <w:proofErr w:type="spellEnd"/>
      <w:r w:rsidRPr="006540AD">
        <w:rPr>
          <w:rFonts w:ascii="Segoe UI" w:hAnsi="Segoe UI" w:cs="Segoe UI"/>
        </w:rPr>
        <w:t xml:space="preserve">) Wi-Fi klienta z jednoho </w:t>
      </w:r>
      <w:proofErr w:type="spellStart"/>
      <w:r w:rsidRPr="006540AD">
        <w:rPr>
          <w:rFonts w:ascii="Segoe UI" w:hAnsi="Segoe UI" w:cs="Segoe UI"/>
        </w:rPr>
        <w:t>Wi-fi</w:t>
      </w:r>
      <w:proofErr w:type="spellEnd"/>
      <w:r w:rsidRPr="006540AD">
        <w:rPr>
          <w:rFonts w:ascii="Segoe UI" w:hAnsi="Segoe UI" w:cs="Segoe UI"/>
        </w:rPr>
        <w:t xml:space="preserve"> </w:t>
      </w:r>
      <w:proofErr w:type="spellStart"/>
      <w:r w:rsidRPr="006540AD">
        <w:rPr>
          <w:rFonts w:ascii="Segoe UI" w:hAnsi="Segoe UI" w:cs="Segoe UI"/>
        </w:rPr>
        <w:t>access</w:t>
      </w:r>
      <w:proofErr w:type="spellEnd"/>
      <w:r w:rsidRPr="006540AD">
        <w:rPr>
          <w:rFonts w:ascii="Segoe UI" w:hAnsi="Segoe UI" w:cs="Segoe UI"/>
        </w:rPr>
        <w:t xml:space="preserve"> pointu na jiný, který v rámci zachování konektivity Wi-Fi klienta nevyžaduje provedení IEEE 802.1X/PSK </w:t>
      </w:r>
      <w:proofErr w:type="spellStart"/>
      <w:r w:rsidRPr="006540AD">
        <w:rPr>
          <w:rFonts w:ascii="Segoe UI" w:hAnsi="Segoe UI" w:cs="Segoe UI"/>
        </w:rPr>
        <w:t>reautentizace</w:t>
      </w:r>
      <w:proofErr w:type="spellEnd"/>
      <w:r w:rsidRPr="006540AD">
        <w:rPr>
          <w:rFonts w:ascii="Segoe UI" w:hAnsi="Segoe UI" w:cs="Segoe UI"/>
        </w:rPr>
        <w:t xml:space="preserve"> (např. IEEE 802.11r) a nevyžaduje změnu IP adresace klienta (přidělení jiných než stávajících IP adres), a to v rámci kampusu (mezi Wi-Fi </w:t>
      </w:r>
      <w:proofErr w:type="spellStart"/>
      <w:r w:rsidRPr="006540AD">
        <w:rPr>
          <w:rFonts w:ascii="Segoe UI" w:hAnsi="Segoe UI" w:cs="Segoe UI"/>
        </w:rPr>
        <w:t>access</w:t>
      </w:r>
      <w:proofErr w:type="spellEnd"/>
      <w:r w:rsidRPr="006540AD">
        <w:rPr>
          <w:rFonts w:ascii="Segoe UI" w:hAnsi="Segoe UI" w:cs="Segoe UI"/>
        </w:rPr>
        <w:t xml:space="preserve"> pointy obsluhovanými týmž párem kontroléru), ale i mezi oběma kampusy (mezi Wi-Fi </w:t>
      </w:r>
      <w:proofErr w:type="spellStart"/>
      <w:r w:rsidRPr="006540AD">
        <w:rPr>
          <w:rFonts w:ascii="Segoe UI" w:hAnsi="Segoe UI" w:cs="Segoe UI"/>
        </w:rPr>
        <w:t>access</w:t>
      </w:r>
      <w:proofErr w:type="spellEnd"/>
      <w:r w:rsidRPr="006540AD">
        <w:rPr>
          <w:rFonts w:ascii="Segoe UI" w:hAnsi="Segoe UI" w:cs="Segoe UI"/>
        </w:rPr>
        <w:t xml:space="preserve"> pointy, z nichž každý je obsluhován jiným párem kontrolérů) včetně situace, kdy jsou v rámci stejného SSID přidělovány Wi-Fi klientům IP adresy z jiných adresních rozsahů, specifických pro daný kampus (např. v případě přechodu Wi-Fi klienta z kampusu M1 do kampusu M2 mu zůstanou zachovány jím používané IP adresy z adresních rozsahů kampusu M1, ačkoli nově připojeným Wi-Fi klientům v kampusu M2 jsou jinak přidělovány IP adresy z adresních rozsahů kampusu M2).</w:t>
      </w:r>
    </w:p>
    <w:p w14:paraId="01E333E1" w14:textId="3116D523" w:rsidR="00BD4EBB" w:rsidRPr="006540AD" w:rsidRDefault="009A7203" w:rsidP="00471EF6">
      <w:pPr>
        <w:widowControl w:val="0"/>
        <w:rPr>
          <w:rFonts w:ascii="Segoe UI" w:hAnsi="Segoe UI" w:cs="Segoe UI"/>
        </w:rPr>
      </w:pPr>
      <w:r w:rsidRPr="006540AD">
        <w:rPr>
          <w:rFonts w:ascii="Segoe UI" w:hAnsi="Segoe UI" w:cs="Segoe UI"/>
        </w:rPr>
        <w:t xml:space="preserve">Kontroléry bezdrátové sítě </w:t>
      </w:r>
      <w:r w:rsidR="00BD4EBB" w:rsidRPr="006540AD">
        <w:rPr>
          <w:rFonts w:ascii="Segoe UI" w:hAnsi="Segoe UI" w:cs="Segoe UI"/>
        </w:rPr>
        <w:t xml:space="preserve">musí splňovat technické parametry uvedené v listu „WLC02“ </w:t>
      </w:r>
      <w:r w:rsidR="00796231">
        <w:rPr>
          <w:rFonts w:ascii="Segoe UI" w:hAnsi="Segoe UI" w:cs="Segoe UI"/>
        </w:rPr>
        <w:t>Přílohy č. 4</w:t>
      </w:r>
      <w:r w:rsidR="00BD4EBB" w:rsidRPr="006540AD">
        <w:rPr>
          <w:rFonts w:ascii="Segoe UI" w:hAnsi="Segoe UI" w:cs="Segoe UI"/>
        </w:rPr>
        <w:t xml:space="preserve">. Součástí </w:t>
      </w:r>
      <w:r w:rsidR="008F38CE">
        <w:rPr>
          <w:rFonts w:ascii="Segoe UI" w:hAnsi="Segoe UI" w:cs="Segoe UI"/>
        </w:rPr>
        <w:t>D</w:t>
      </w:r>
      <w:r w:rsidR="00BD4EBB" w:rsidRPr="006540AD">
        <w:rPr>
          <w:rFonts w:ascii="Segoe UI" w:hAnsi="Segoe UI" w:cs="Segoe UI"/>
        </w:rPr>
        <w:t>odávky jsou všechny potřebné optické a metalické patch kabely dle technické specifikace.</w:t>
      </w:r>
    </w:p>
    <w:p w14:paraId="4ACCD427" w14:textId="0449E16F" w:rsidR="009A7203" w:rsidRPr="006540AD" w:rsidRDefault="009A7203" w:rsidP="00471EF6">
      <w:pPr>
        <w:widowControl w:val="0"/>
        <w:rPr>
          <w:rFonts w:ascii="Segoe UI" w:hAnsi="Segoe UI" w:cs="Segoe UI"/>
        </w:rPr>
      </w:pPr>
    </w:p>
    <w:p w14:paraId="58749286" w14:textId="77777777" w:rsidR="009A7203" w:rsidRPr="006540AD" w:rsidRDefault="009A7203" w:rsidP="00471EF6">
      <w:pPr>
        <w:pStyle w:val="Nadpis3"/>
        <w:keepNext w:val="0"/>
        <w:keepLines w:val="0"/>
        <w:widowControl w:val="0"/>
        <w:rPr>
          <w:rFonts w:ascii="Segoe UI" w:eastAsia="Calibri" w:hAnsi="Segoe UI" w:cs="Segoe UI"/>
        </w:rPr>
      </w:pPr>
      <w:bookmarkStart w:id="13" w:name="_Toc194664221"/>
      <w:r w:rsidRPr="006540AD">
        <w:rPr>
          <w:rFonts w:ascii="Segoe UI" w:eastAsia="Calibri" w:hAnsi="Segoe UI" w:cs="Segoe UI"/>
        </w:rPr>
        <w:t xml:space="preserve">Wi-Fi </w:t>
      </w:r>
      <w:proofErr w:type="spellStart"/>
      <w:r w:rsidRPr="006540AD">
        <w:rPr>
          <w:rFonts w:ascii="Segoe UI" w:eastAsia="Calibri" w:hAnsi="Segoe UI" w:cs="Segoe UI"/>
        </w:rPr>
        <w:t>access</w:t>
      </w:r>
      <w:proofErr w:type="spellEnd"/>
      <w:r w:rsidRPr="006540AD">
        <w:rPr>
          <w:rFonts w:ascii="Segoe UI" w:eastAsia="Calibri" w:hAnsi="Segoe UI" w:cs="Segoe UI"/>
        </w:rPr>
        <w:t xml:space="preserve"> point (AP)</w:t>
      </w:r>
      <w:bookmarkEnd w:id="13"/>
    </w:p>
    <w:p w14:paraId="0B25FA9F" w14:textId="53FB70A3" w:rsidR="009A7203" w:rsidRPr="006540AD" w:rsidRDefault="009A7203" w:rsidP="00471EF6">
      <w:pPr>
        <w:widowControl w:val="0"/>
        <w:rPr>
          <w:rFonts w:ascii="Segoe UI" w:hAnsi="Segoe UI" w:cs="Segoe UI"/>
        </w:rPr>
      </w:pPr>
      <w:r w:rsidRPr="006540AD">
        <w:rPr>
          <w:rFonts w:ascii="Segoe UI" w:hAnsi="Segoe UI" w:cs="Segoe UI"/>
        </w:rPr>
        <w:t xml:space="preserve">Součástí </w:t>
      </w:r>
      <w:r w:rsidR="008F38CE">
        <w:rPr>
          <w:rFonts w:ascii="Segoe UI" w:hAnsi="Segoe UI" w:cs="Segoe UI"/>
        </w:rPr>
        <w:t>D</w:t>
      </w:r>
      <w:r w:rsidRPr="006540AD">
        <w:rPr>
          <w:rFonts w:ascii="Segoe UI" w:hAnsi="Segoe UI" w:cs="Segoe UI"/>
        </w:rPr>
        <w:t>odávky je fyzická montáž, všechny potřebné metalické patch kabely a provedení analýzy reálného stavu pokrytí (post-</w:t>
      </w:r>
      <w:proofErr w:type="spellStart"/>
      <w:r w:rsidRPr="006540AD">
        <w:rPr>
          <w:rFonts w:ascii="Segoe UI" w:hAnsi="Segoe UI" w:cs="Segoe UI"/>
        </w:rPr>
        <w:t>deployment</w:t>
      </w:r>
      <w:proofErr w:type="spellEnd"/>
      <w:r w:rsidRPr="006540AD">
        <w:rPr>
          <w:rFonts w:ascii="Segoe UI" w:hAnsi="Segoe UI" w:cs="Segoe UI"/>
        </w:rPr>
        <w:t xml:space="preserve"> Wi-Fi site </w:t>
      </w:r>
      <w:proofErr w:type="spellStart"/>
      <w:r w:rsidRPr="006540AD">
        <w:rPr>
          <w:rFonts w:ascii="Segoe UI" w:hAnsi="Segoe UI" w:cs="Segoe UI"/>
        </w:rPr>
        <w:t>survey</w:t>
      </w:r>
      <w:proofErr w:type="spellEnd"/>
      <w:r w:rsidRPr="006540AD">
        <w:rPr>
          <w:rFonts w:ascii="Segoe UI" w:hAnsi="Segoe UI" w:cs="Segoe UI"/>
        </w:rPr>
        <w:t>)</w:t>
      </w:r>
      <w:r w:rsidR="00C91108" w:rsidRPr="006540AD">
        <w:rPr>
          <w:rFonts w:ascii="Segoe UI" w:hAnsi="Segoe UI" w:cs="Segoe UI"/>
        </w:rPr>
        <w:t xml:space="preserve"> pro všechna kmitočtová pásma (2,4, 5 i 6 GHz)</w:t>
      </w:r>
      <w:r w:rsidRPr="006540AD">
        <w:rPr>
          <w:rFonts w:ascii="Segoe UI" w:hAnsi="Segoe UI" w:cs="Segoe UI"/>
        </w:rPr>
        <w:t>.</w:t>
      </w:r>
    </w:p>
    <w:p w14:paraId="330D733D" w14:textId="701CFDA5" w:rsidR="009A7203" w:rsidRPr="006540AD" w:rsidRDefault="009A7203" w:rsidP="00471EF6">
      <w:pPr>
        <w:widowControl w:val="0"/>
        <w:rPr>
          <w:rFonts w:ascii="Segoe UI" w:hAnsi="Segoe UI" w:cs="Segoe UI"/>
        </w:rPr>
      </w:pPr>
      <w:r w:rsidRPr="006540AD">
        <w:rPr>
          <w:rFonts w:ascii="Segoe UI" w:hAnsi="Segoe UI" w:cs="Segoe UI"/>
        </w:rPr>
        <w:t xml:space="preserve">Fyzická montáž </w:t>
      </w:r>
      <w:r w:rsidR="006C2D72" w:rsidRPr="006540AD">
        <w:rPr>
          <w:rFonts w:ascii="Segoe UI" w:hAnsi="Segoe UI" w:cs="Segoe UI"/>
        </w:rPr>
        <w:t xml:space="preserve">AP bude prováděna </w:t>
      </w:r>
      <w:r w:rsidRPr="006540AD">
        <w:rPr>
          <w:rFonts w:ascii="Segoe UI" w:hAnsi="Segoe UI" w:cs="Segoe UI"/>
        </w:rPr>
        <w:t>na kazetový minerální podhled, kde je požadováno uchycení na nosný rastr bez vrtání otvorů</w:t>
      </w:r>
      <w:r w:rsidR="006C2D72" w:rsidRPr="006540AD">
        <w:rPr>
          <w:rFonts w:ascii="Segoe UI" w:hAnsi="Segoe UI" w:cs="Segoe UI"/>
        </w:rPr>
        <w:t>. Část AP bude uchyceno na betonové stropy. A část AP bude nutno přidělat na strop</w:t>
      </w:r>
      <w:r w:rsidRPr="006540AD">
        <w:rPr>
          <w:rFonts w:ascii="Segoe UI" w:hAnsi="Segoe UI" w:cs="Segoe UI"/>
        </w:rPr>
        <w:t xml:space="preserve"> posluchár</w:t>
      </w:r>
      <w:r w:rsidR="006C2D72" w:rsidRPr="006540AD">
        <w:rPr>
          <w:rFonts w:ascii="Segoe UI" w:hAnsi="Segoe UI" w:cs="Segoe UI"/>
        </w:rPr>
        <w:t>e</w:t>
      </w:r>
      <w:r w:rsidRPr="006540AD">
        <w:rPr>
          <w:rFonts w:ascii="Segoe UI" w:hAnsi="Segoe UI" w:cs="Segoe UI"/>
        </w:rPr>
        <w:t>n</w:t>
      </w:r>
      <w:r w:rsidR="006C2D72" w:rsidRPr="006540AD">
        <w:rPr>
          <w:rFonts w:ascii="Segoe UI" w:hAnsi="Segoe UI" w:cs="Segoe UI"/>
        </w:rPr>
        <w:t xml:space="preserve"> </w:t>
      </w:r>
      <w:r w:rsidRPr="006540AD">
        <w:rPr>
          <w:rFonts w:ascii="Segoe UI" w:hAnsi="Segoe UI" w:cs="Segoe UI"/>
        </w:rPr>
        <w:t xml:space="preserve">10 m vysoké, přičemž není k dispozici </w:t>
      </w:r>
      <w:r w:rsidR="00BB469D">
        <w:rPr>
          <w:rFonts w:ascii="Segoe UI" w:hAnsi="Segoe UI" w:cs="Segoe UI"/>
        </w:rPr>
        <w:t xml:space="preserve">(Objednatelem nebude poskytnuta) </w:t>
      </w:r>
      <w:r w:rsidRPr="006540AD">
        <w:rPr>
          <w:rFonts w:ascii="Segoe UI" w:hAnsi="Segoe UI" w:cs="Segoe UI"/>
        </w:rPr>
        <w:t xml:space="preserve">žádná výšková technika a </w:t>
      </w:r>
      <w:r w:rsidR="00BB469D">
        <w:rPr>
          <w:rFonts w:ascii="Segoe UI" w:hAnsi="Segoe UI" w:cs="Segoe UI"/>
        </w:rPr>
        <w:t xml:space="preserve">Dodavatelem </w:t>
      </w:r>
      <w:r w:rsidRPr="006540AD">
        <w:rPr>
          <w:rFonts w:ascii="Segoe UI" w:hAnsi="Segoe UI" w:cs="Segoe UI"/>
        </w:rPr>
        <w:t>musí být bezpodmínečně dodržována BOZP legislativa p</w:t>
      </w:r>
      <w:r w:rsidR="00BB469D">
        <w:rPr>
          <w:rFonts w:ascii="Segoe UI" w:hAnsi="Segoe UI" w:cs="Segoe UI"/>
        </w:rPr>
        <w:t>ro</w:t>
      </w:r>
      <w:r w:rsidRPr="006540AD">
        <w:rPr>
          <w:rFonts w:ascii="Segoe UI" w:hAnsi="Segoe UI" w:cs="Segoe UI"/>
        </w:rPr>
        <w:t xml:space="preserve"> práci ve výškách</w:t>
      </w:r>
      <w:r w:rsidR="006C2D72" w:rsidRPr="006540AD">
        <w:rPr>
          <w:rFonts w:ascii="Segoe UI" w:hAnsi="Segoe UI" w:cs="Segoe UI"/>
        </w:rPr>
        <w:t>.</w:t>
      </w:r>
    </w:p>
    <w:p w14:paraId="260AC3E1" w14:textId="128C5076" w:rsidR="009A7203" w:rsidRPr="006540AD" w:rsidRDefault="009A7203" w:rsidP="00471EF6">
      <w:pPr>
        <w:widowControl w:val="0"/>
        <w:rPr>
          <w:rFonts w:ascii="Segoe UI" w:hAnsi="Segoe UI" w:cs="Segoe UI"/>
        </w:rPr>
      </w:pPr>
      <w:r w:rsidRPr="006540AD">
        <w:rPr>
          <w:rFonts w:ascii="Segoe UI" w:hAnsi="Segoe UI" w:cs="Segoe UI"/>
        </w:rPr>
        <w:t xml:space="preserve">Po dokončení fyzické montáže všech Wi-Fi </w:t>
      </w:r>
      <w:proofErr w:type="spellStart"/>
      <w:r w:rsidRPr="006540AD">
        <w:rPr>
          <w:rFonts w:ascii="Segoe UI" w:hAnsi="Segoe UI" w:cs="Segoe UI"/>
        </w:rPr>
        <w:t>access</w:t>
      </w:r>
      <w:proofErr w:type="spellEnd"/>
      <w:r w:rsidRPr="006540AD">
        <w:rPr>
          <w:rFonts w:ascii="Segoe UI" w:hAnsi="Segoe UI" w:cs="Segoe UI"/>
        </w:rPr>
        <w:t xml:space="preserve"> pointů požaduje </w:t>
      </w:r>
      <w:r w:rsidR="002728CB" w:rsidRPr="006540AD">
        <w:rPr>
          <w:rFonts w:ascii="Segoe UI" w:hAnsi="Segoe UI" w:cs="Segoe UI"/>
        </w:rPr>
        <w:t>Objednatel</w:t>
      </w:r>
      <w:r w:rsidRPr="006540AD">
        <w:rPr>
          <w:rFonts w:ascii="Segoe UI" w:hAnsi="Segoe UI" w:cs="Segoe UI"/>
        </w:rPr>
        <w:t xml:space="preserve"> provedení analýzy reálného stavu pokrytí </w:t>
      </w:r>
      <w:r w:rsidR="00760445" w:rsidRPr="006540AD">
        <w:rPr>
          <w:rFonts w:ascii="Segoe UI" w:hAnsi="Segoe UI" w:cs="Segoe UI"/>
        </w:rPr>
        <w:t xml:space="preserve">šíření rádiového signálu na základě reálného měření nástrojem, který analyzuje a zaznamenává do půdorysu jednotlivých podlaží minimálně úroveň užitečného přijímaného signálu, úroveň šumu a vypočtenou úroveň odstupu signálu od šumu, přijímaného z reálného Wi-Fi </w:t>
      </w:r>
      <w:proofErr w:type="spellStart"/>
      <w:r w:rsidR="00760445" w:rsidRPr="006540AD">
        <w:rPr>
          <w:rFonts w:ascii="Segoe UI" w:hAnsi="Segoe UI" w:cs="Segoe UI"/>
        </w:rPr>
        <w:t>access</w:t>
      </w:r>
      <w:proofErr w:type="spellEnd"/>
      <w:r w:rsidR="00760445" w:rsidRPr="006540AD">
        <w:rPr>
          <w:rFonts w:ascii="Segoe UI" w:hAnsi="Segoe UI" w:cs="Segoe UI"/>
        </w:rPr>
        <w:t xml:space="preserve"> pointu a který na základě získaných dat umožňuje predikovat a</w:t>
      </w:r>
      <w:r w:rsidR="00BB469D">
        <w:rPr>
          <w:rFonts w:ascii="Segoe UI" w:hAnsi="Segoe UI" w:cs="Segoe UI"/>
        </w:rPr>
        <w:t> </w:t>
      </w:r>
      <w:r w:rsidR="00760445" w:rsidRPr="006540AD">
        <w:rPr>
          <w:rFonts w:ascii="Segoe UI" w:hAnsi="Segoe UI" w:cs="Segoe UI"/>
        </w:rPr>
        <w:t xml:space="preserve">vizualizovat získaná data pro umístění Wi-Fi </w:t>
      </w:r>
      <w:proofErr w:type="spellStart"/>
      <w:r w:rsidR="00760445" w:rsidRPr="006540AD">
        <w:rPr>
          <w:rFonts w:ascii="Segoe UI" w:hAnsi="Segoe UI" w:cs="Segoe UI"/>
        </w:rPr>
        <w:t>access</w:t>
      </w:r>
      <w:proofErr w:type="spellEnd"/>
      <w:r w:rsidR="00760445" w:rsidRPr="006540AD">
        <w:rPr>
          <w:rFonts w:ascii="Segoe UI" w:hAnsi="Segoe UI" w:cs="Segoe UI"/>
        </w:rPr>
        <w:t xml:space="preserve"> pointu kdekoli na daném podlaží formou tzv. </w:t>
      </w:r>
      <w:proofErr w:type="spellStart"/>
      <w:r w:rsidR="00760445" w:rsidRPr="006540AD">
        <w:rPr>
          <w:rFonts w:ascii="Segoe UI" w:hAnsi="Segoe UI" w:cs="Segoe UI"/>
        </w:rPr>
        <w:t>heat</w:t>
      </w:r>
      <w:proofErr w:type="spellEnd"/>
      <w:r w:rsidR="00760445" w:rsidRPr="006540AD">
        <w:rPr>
          <w:rFonts w:ascii="Segoe UI" w:hAnsi="Segoe UI" w:cs="Segoe UI"/>
        </w:rPr>
        <w:t xml:space="preserve"> map – to vše ve všech jednotlivých výše uvedených kmitočtových pásmech.</w:t>
      </w:r>
      <w:r w:rsidRPr="006540AD">
        <w:rPr>
          <w:rFonts w:ascii="Segoe UI" w:hAnsi="Segoe UI" w:cs="Segoe UI"/>
        </w:rPr>
        <w:t xml:space="preserve"> </w:t>
      </w:r>
      <w:r w:rsidRPr="00471EF6">
        <w:rPr>
          <w:rFonts w:ascii="Segoe UI" w:hAnsi="Segoe UI" w:cs="Segoe UI"/>
        </w:rPr>
        <w:t xml:space="preserve">Rozsah analyzovaných prostor stanoví </w:t>
      </w:r>
      <w:r w:rsidR="002728CB" w:rsidRPr="00471EF6">
        <w:rPr>
          <w:rFonts w:ascii="Segoe UI" w:hAnsi="Segoe UI" w:cs="Segoe UI"/>
        </w:rPr>
        <w:t>Objednatel</w:t>
      </w:r>
      <w:r w:rsidRPr="00523DA8">
        <w:rPr>
          <w:rFonts w:ascii="Segoe UI" w:hAnsi="Segoe UI" w:cs="Segoe UI"/>
        </w:rPr>
        <w:t>. Heat-mapy všech analyzovaných prost</w:t>
      </w:r>
      <w:r w:rsidRPr="006540AD">
        <w:rPr>
          <w:rFonts w:ascii="Segoe UI" w:hAnsi="Segoe UI" w:cs="Segoe UI"/>
        </w:rPr>
        <w:t xml:space="preserve">or budou poskytnuty </w:t>
      </w:r>
      <w:r w:rsidR="002728CB" w:rsidRPr="006540AD">
        <w:rPr>
          <w:rFonts w:ascii="Segoe UI" w:hAnsi="Segoe UI" w:cs="Segoe UI"/>
        </w:rPr>
        <w:t>Objednatel</w:t>
      </w:r>
      <w:r w:rsidRPr="006540AD">
        <w:rPr>
          <w:rFonts w:ascii="Segoe UI" w:hAnsi="Segoe UI" w:cs="Segoe UI"/>
        </w:rPr>
        <w:t>i po jednotlivých výše uvedených kmitočtových pásmech, a</w:t>
      </w:r>
      <w:r w:rsidR="006D60C2">
        <w:rPr>
          <w:rFonts w:ascii="Segoe UI" w:hAnsi="Segoe UI" w:cs="Segoe UI"/>
        </w:rPr>
        <w:t> </w:t>
      </w:r>
      <w:r w:rsidRPr="006540AD">
        <w:rPr>
          <w:rFonts w:ascii="Segoe UI" w:hAnsi="Segoe UI" w:cs="Segoe UI"/>
        </w:rPr>
        <w:t>to</w:t>
      </w:r>
      <w:r w:rsidR="006D60C2">
        <w:rPr>
          <w:rFonts w:ascii="Segoe UI" w:hAnsi="Segoe UI" w:cs="Segoe UI"/>
        </w:rPr>
        <w:t> </w:t>
      </w:r>
      <w:r w:rsidRPr="006540AD">
        <w:rPr>
          <w:rFonts w:ascii="Segoe UI" w:hAnsi="Segoe UI" w:cs="Segoe UI"/>
        </w:rPr>
        <w:t xml:space="preserve">minimálně jednotlivě po Wi-Fi </w:t>
      </w:r>
      <w:proofErr w:type="spellStart"/>
      <w:r w:rsidRPr="006540AD">
        <w:rPr>
          <w:rFonts w:ascii="Segoe UI" w:hAnsi="Segoe UI" w:cs="Segoe UI"/>
        </w:rPr>
        <w:t>access</w:t>
      </w:r>
      <w:proofErr w:type="spellEnd"/>
      <w:r w:rsidRPr="006540AD">
        <w:rPr>
          <w:rFonts w:ascii="Segoe UI" w:hAnsi="Segoe UI" w:cs="Segoe UI"/>
        </w:rPr>
        <w:t xml:space="preserve"> pointech a kombinovaně za všechny Wi-Fi </w:t>
      </w:r>
      <w:proofErr w:type="spellStart"/>
      <w:r w:rsidRPr="006540AD">
        <w:rPr>
          <w:rFonts w:ascii="Segoe UI" w:hAnsi="Segoe UI" w:cs="Segoe UI"/>
        </w:rPr>
        <w:t>access</w:t>
      </w:r>
      <w:proofErr w:type="spellEnd"/>
      <w:r w:rsidRPr="006540AD">
        <w:rPr>
          <w:rFonts w:ascii="Segoe UI" w:hAnsi="Segoe UI" w:cs="Segoe UI"/>
        </w:rPr>
        <w:t xml:space="preserve"> pointy na identickém podlaží s barevným odlišením počtu Wi-Fi </w:t>
      </w:r>
      <w:proofErr w:type="spellStart"/>
      <w:r w:rsidRPr="006540AD">
        <w:rPr>
          <w:rFonts w:ascii="Segoe UI" w:hAnsi="Segoe UI" w:cs="Segoe UI"/>
        </w:rPr>
        <w:t>access</w:t>
      </w:r>
      <w:proofErr w:type="spellEnd"/>
      <w:r w:rsidRPr="006540AD">
        <w:rPr>
          <w:rFonts w:ascii="Segoe UI" w:hAnsi="Segoe UI" w:cs="Segoe UI"/>
        </w:rPr>
        <w:t xml:space="preserve"> pointů v daném místě se </w:t>
      </w:r>
      <w:r w:rsidR="002728CB" w:rsidRPr="006540AD">
        <w:rPr>
          <w:rFonts w:ascii="Segoe UI" w:hAnsi="Segoe UI" w:cs="Segoe UI"/>
        </w:rPr>
        <w:t>Objednatel</w:t>
      </w:r>
      <w:r w:rsidRPr="006540AD">
        <w:rPr>
          <w:rFonts w:ascii="Segoe UI" w:hAnsi="Segoe UI" w:cs="Segoe UI"/>
        </w:rPr>
        <w:t>em stanovenou minimální úrovní přijímaného signálu.</w:t>
      </w:r>
    </w:p>
    <w:p w14:paraId="0609449E" w14:textId="2BF77F62" w:rsidR="009A7203" w:rsidRPr="006540AD" w:rsidRDefault="009A7203" w:rsidP="00471EF6">
      <w:pPr>
        <w:widowControl w:val="0"/>
        <w:rPr>
          <w:rFonts w:ascii="Segoe UI" w:hAnsi="Segoe UI" w:cs="Segoe UI"/>
        </w:rPr>
      </w:pPr>
      <w:r w:rsidRPr="006540AD">
        <w:rPr>
          <w:rFonts w:ascii="Segoe UI" w:hAnsi="Segoe UI" w:cs="Segoe UI"/>
        </w:rPr>
        <w:t xml:space="preserve">Wi-Fi přístupové body bezdrátové sítě </w:t>
      </w:r>
      <w:r w:rsidR="006C2D72" w:rsidRPr="006540AD">
        <w:rPr>
          <w:rFonts w:ascii="Segoe UI" w:hAnsi="Segoe UI" w:cs="Segoe UI"/>
        </w:rPr>
        <w:t xml:space="preserve">musí splňovat technické parametry uvedené v listu „AP“ </w:t>
      </w:r>
      <w:r w:rsidR="00796231">
        <w:rPr>
          <w:rFonts w:ascii="Segoe UI" w:hAnsi="Segoe UI" w:cs="Segoe UI"/>
        </w:rPr>
        <w:t>Přílohy č. 4</w:t>
      </w:r>
      <w:r w:rsidR="006C2D72" w:rsidRPr="006540AD">
        <w:rPr>
          <w:rFonts w:ascii="Segoe UI" w:hAnsi="Segoe UI" w:cs="Segoe UI"/>
        </w:rPr>
        <w:t xml:space="preserve">. Součástí </w:t>
      </w:r>
      <w:r w:rsidR="008F38CE">
        <w:rPr>
          <w:rFonts w:ascii="Segoe UI" w:hAnsi="Segoe UI" w:cs="Segoe UI"/>
        </w:rPr>
        <w:t>D</w:t>
      </w:r>
      <w:r w:rsidR="006C2D72" w:rsidRPr="006540AD">
        <w:rPr>
          <w:rFonts w:ascii="Segoe UI" w:hAnsi="Segoe UI" w:cs="Segoe UI"/>
        </w:rPr>
        <w:t>odávky jsou všechny metalické patch kabely dle technické specifikace.</w:t>
      </w:r>
    </w:p>
    <w:p w14:paraId="2669EC69" w14:textId="77777777" w:rsidR="001932FD" w:rsidRPr="006540AD" w:rsidRDefault="001932FD" w:rsidP="00471EF6">
      <w:pPr>
        <w:widowControl w:val="0"/>
        <w:rPr>
          <w:rFonts w:ascii="Segoe UI" w:eastAsia="Calibri" w:hAnsi="Segoe UI" w:cs="Segoe UI"/>
        </w:rPr>
      </w:pPr>
    </w:p>
    <w:p w14:paraId="12C87899" w14:textId="77777777" w:rsidR="003D7194" w:rsidRPr="006540AD" w:rsidRDefault="003D7194" w:rsidP="00471EF6">
      <w:pPr>
        <w:pStyle w:val="Nadpis2"/>
        <w:keepNext w:val="0"/>
        <w:keepLines w:val="0"/>
        <w:widowControl w:val="0"/>
        <w:rPr>
          <w:rFonts w:ascii="Segoe UI" w:hAnsi="Segoe UI" w:cs="Segoe UI"/>
        </w:rPr>
      </w:pPr>
      <w:bookmarkStart w:id="14" w:name="_Toc62136966"/>
      <w:bookmarkStart w:id="15" w:name="_Toc62204079"/>
      <w:bookmarkStart w:id="16" w:name="_Toc62651868"/>
      <w:bookmarkStart w:id="17" w:name="_Toc62136967"/>
      <w:bookmarkStart w:id="18" w:name="_Toc62204080"/>
      <w:bookmarkStart w:id="19" w:name="_Toc62651869"/>
      <w:bookmarkStart w:id="20" w:name="_Toc62137025"/>
      <w:bookmarkStart w:id="21" w:name="_Toc62204138"/>
      <w:bookmarkStart w:id="22" w:name="_Toc62651927"/>
      <w:bookmarkStart w:id="23" w:name="_Toc194664222"/>
      <w:bookmarkEnd w:id="14"/>
      <w:bookmarkEnd w:id="15"/>
      <w:bookmarkEnd w:id="16"/>
      <w:bookmarkEnd w:id="17"/>
      <w:bookmarkEnd w:id="18"/>
      <w:bookmarkEnd w:id="19"/>
      <w:bookmarkEnd w:id="20"/>
      <w:bookmarkEnd w:id="21"/>
      <w:bookmarkEnd w:id="22"/>
      <w:r w:rsidRPr="006540AD">
        <w:rPr>
          <w:rFonts w:ascii="Segoe UI" w:hAnsi="Segoe UI" w:cs="Segoe UI"/>
        </w:rPr>
        <w:t>Společné požadavky</w:t>
      </w:r>
      <w:bookmarkEnd w:id="23"/>
    </w:p>
    <w:p w14:paraId="2FC74F03" w14:textId="58B7DDB5" w:rsidR="003D7194" w:rsidRPr="006540AD" w:rsidRDefault="002728CB" w:rsidP="00471EF6">
      <w:pPr>
        <w:widowControl w:val="0"/>
        <w:rPr>
          <w:rFonts w:ascii="Segoe UI" w:hAnsi="Segoe UI" w:cs="Segoe UI"/>
        </w:rPr>
      </w:pPr>
      <w:r w:rsidRPr="006540AD">
        <w:rPr>
          <w:rFonts w:ascii="Segoe UI" w:hAnsi="Segoe UI" w:cs="Segoe UI"/>
        </w:rPr>
        <w:t>Objednatel</w:t>
      </w:r>
      <w:r w:rsidR="003D7194" w:rsidRPr="006540AD">
        <w:rPr>
          <w:rFonts w:ascii="Segoe UI" w:hAnsi="Segoe UI" w:cs="Segoe UI"/>
        </w:rPr>
        <w:t xml:space="preserve"> požaduje, aby celý předmět plnění měl tyto vlastnosti:</w:t>
      </w:r>
    </w:p>
    <w:p w14:paraId="205569A6" w14:textId="060C44F2" w:rsidR="006F407E" w:rsidRPr="006540AD" w:rsidRDefault="006F407E" w:rsidP="00471EF6">
      <w:pPr>
        <w:pStyle w:val="Odstavecseseznamem"/>
        <w:widowControl w:val="0"/>
        <w:numPr>
          <w:ilvl w:val="0"/>
          <w:numId w:val="49"/>
        </w:numPr>
        <w:rPr>
          <w:rFonts w:ascii="Segoe UI" w:hAnsi="Segoe UI" w:cs="Segoe UI"/>
        </w:rPr>
      </w:pPr>
      <w:r w:rsidRPr="006540AD">
        <w:rPr>
          <w:rFonts w:ascii="Segoe UI" w:hAnsi="Segoe UI" w:cs="Segoe UI"/>
        </w:rPr>
        <w:t>Veškerý dodávaný i stávající HW/SW musí fungovat dohromady jako jeden celistvý a</w:t>
      </w:r>
      <w:r w:rsidR="00711918">
        <w:rPr>
          <w:rFonts w:ascii="Segoe UI" w:hAnsi="Segoe UI" w:cs="Segoe UI"/>
        </w:rPr>
        <w:t> </w:t>
      </w:r>
      <w:r w:rsidRPr="006540AD">
        <w:rPr>
          <w:rFonts w:ascii="Segoe UI" w:hAnsi="Segoe UI" w:cs="Segoe UI"/>
        </w:rPr>
        <w:t xml:space="preserve">funkční celek a musí obsahovat veškeré potřebné </w:t>
      </w:r>
      <w:r w:rsidRPr="00523DA8">
        <w:rPr>
          <w:rFonts w:ascii="Segoe UI" w:hAnsi="Segoe UI" w:cs="Segoe UI"/>
        </w:rPr>
        <w:t xml:space="preserve">komponenty, </w:t>
      </w:r>
      <w:r w:rsidRPr="00471EF6">
        <w:rPr>
          <w:rFonts w:ascii="Segoe UI" w:hAnsi="Segoe UI" w:cs="Segoe UI"/>
        </w:rPr>
        <w:t>licence</w:t>
      </w:r>
      <w:r w:rsidRPr="00523DA8">
        <w:rPr>
          <w:rFonts w:ascii="Segoe UI" w:hAnsi="Segoe UI" w:cs="Segoe UI"/>
        </w:rPr>
        <w:t xml:space="preserve"> a</w:t>
      </w:r>
      <w:r w:rsidR="00711918">
        <w:rPr>
          <w:rFonts w:ascii="Segoe UI" w:hAnsi="Segoe UI" w:cs="Segoe UI"/>
        </w:rPr>
        <w:t> </w:t>
      </w:r>
      <w:r w:rsidRPr="00523DA8">
        <w:rPr>
          <w:rFonts w:ascii="Segoe UI" w:hAnsi="Segoe UI" w:cs="Segoe UI"/>
        </w:rPr>
        <w:t xml:space="preserve">příslušenství. </w:t>
      </w:r>
      <w:r w:rsidR="002728CB" w:rsidRPr="00523DA8">
        <w:rPr>
          <w:rFonts w:ascii="Segoe UI" w:hAnsi="Segoe UI" w:cs="Segoe UI"/>
        </w:rPr>
        <w:t>Objednatel</w:t>
      </w:r>
      <w:r w:rsidRPr="00523DA8">
        <w:rPr>
          <w:rFonts w:ascii="Segoe UI" w:hAnsi="Segoe UI" w:cs="Segoe UI"/>
        </w:rPr>
        <w:t xml:space="preserve"> požaduje dodávku licencí tak, aby </w:t>
      </w:r>
      <w:r w:rsidRPr="00471EF6">
        <w:rPr>
          <w:rFonts w:ascii="Segoe UI" w:hAnsi="Segoe UI" w:cs="Segoe UI"/>
        </w:rPr>
        <w:t>bezvýhradně naplňovaly licenční podmínky jejich výrobce</w:t>
      </w:r>
      <w:r w:rsidRPr="00523DA8">
        <w:rPr>
          <w:rFonts w:ascii="Segoe UI" w:hAnsi="Segoe UI" w:cs="Segoe UI"/>
        </w:rPr>
        <w:t>.</w:t>
      </w:r>
      <w:r w:rsidRPr="006540AD">
        <w:rPr>
          <w:rFonts w:ascii="Segoe UI" w:hAnsi="Segoe UI" w:cs="Segoe UI"/>
        </w:rPr>
        <w:t xml:space="preserve"> </w:t>
      </w:r>
    </w:p>
    <w:p w14:paraId="7CB70FC2" w14:textId="023E7E6B" w:rsidR="00281158" w:rsidRPr="006540AD" w:rsidRDefault="002728CB" w:rsidP="00471EF6">
      <w:pPr>
        <w:pStyle w:val="Odstavecseseznamem"/>
        <w:widowControl w:val="0"/>
        <w:numPr>
          <w:ilvl w:val="0"/>
          <w:numId w:val="49"/>
        </w:numPr>
        <w:rPr>
          <w:rFonts w:ascii="Segoe UI" w:hAnsi="Segoe UI" w:cs="Segoe UI"/>
        </w:rPr>
      </w:pPr>
      <w:r w:rsidRPr="006540AD">
        <w:rPr>
          <w:rFonts w:ascii="Segoe UI" w:hAnsi="Segoe UI" w:cs="Segoe UI"/>
        </w:rPr>
        <w:t>Objednatel</w:t>
      </w:r>
      <w:r w:rsidR="00402BB3" w:rsidRPr="006540AD">
        <w:rPr>
          <w:rFonts w:ascii="Segoe UI" w:hAnsi="Segoe UI" w:cs="Segoe UI"/>
        </w:rPr>
        <w:t xml:space="preserve"> požaduje jednotný nástroj </w:t>
      </w:r>
      <w:r w:rsidR="003D6614">
        <w:rPr>
          <w:rFonts w:ascii="Segoe UI" w:hAnsi="Segoe UI" w:cs="Segoe UI"/>
        </w:rPr>
        <w:t xml:space="preserve">(MGMT) </w:t>
      </w:r>
      <w:r w:rsidR="00402BB3" w:rsidRPr="006540AD">
        <w:rPr>
          <w:rFonts w:ascii="Segoe UI" w:hAnsi="Segoe UI" w:cs="Segoe UI"/>
        </w:rPr>
        <w:t xml:space="preserve">pro správu a monitoring všech </w:t>
      </w:r>
      <w:r w:rsidR="00281158" w:rsidRPr="006540AD">
        <w:rPr>
          <w:rFonts w:ascii="Segoe UI" w:hAnsi="Segoe UI" w:cs="Segoe UI"/>
        </w:rPr>
        <w:t xml:space="preserve">dodávaných </w:t>
      </w:r>
      <w:r w:rsidR="00402BB3" w:rsidRPr="006540AD">
        <w:rPr>
          <w:rFonts w:ascii="Segoe UI" w:hAnsi="Segoe UI" w:cs="Segoe UI"/>
        </w:rPr>
        <w:t>aktivních prvků</w:t>
      </w:r>
      <w:r w:rsidR="00281158" w:rsidRPr="006540AD">
        <w:rPr>
          <w:rFonts w:ascii="Segoe UI" w:hAnsi="Segoe UI" w:cs="Segoe UI"/>
        </w:rPr>
        <w:t xml:space="preserve"> (vyjma SW DC), který umožní dohled nad zdravím infrastruktury a klientů, hromadné konfigurační změny, hromadné aktualizace software, možnost automatizace jednotlivých úloh a API rozhraní.</w:t>
      </w:r>
      <w:r w:rsidR="003D6614">
        <w:rPr>
          <w:rFonts w:ascii="Segoe UI" w:hAnsi="Segoe UI" w:cs="Segoe UI"/>
        </w:rPr>
        <w:t xml:space="preserve"> </w:t>
      </w:r>
    </w:p>
    <w:p w14:paraId="7D597B12" w14:textId="1FBDBA9A" w:rsidR="006F407E" w:rsidRPr="006540AD" w:rsidRDefault="002728CB" w:rsidP="00471EF6">
      <w:pPr>
        <w:pStyle w:val="Odstavecseseznamem"/>
        <w:widowControl w:val="0"/>
        <w:numPr>
          <w:ilvl w:val="0"/>
          <w:numId w:val="49"/>
        </w:numPr>
        <w:rPr>
          <w:rFonts w:ascii="Segoe UI" w:hAnsi="Segoe UI" w:cs="Segoe UI"/>
        </w:rPr>
      </w:pPr>
      <w:r w:rsidRPr="006540AD">
        <w:rPr>
          <w:rFonts w:ascii="Segoe UI" w:hAnsi="Segoe UI" w:cs="Segoe UI"/>
        </w:rPr>
        <w:t>Objednatel</w:t>
      </w:r>
      <w:r w:rsidR="006F407E" w:rsidRPr="006540AD">
        <w:rPr>
          <w:rFonts w:ascii="Segoe UI" w:hAnsi="Segoe UI" w:cs="Segoe UI"/>
        </w:rPr>
        <w:t xml:space="preserve"> připouští dodávku optických či metalických transceiverů třetích stran, resp.</w:t>
      </w:r>
      <w:r w:rsidR="006D60C2">
        <w:rPr>
          <w:rFonts w:ascii="Segoe UI" w:hAnsi="Segoe UI" w:cs="Segoe UI"/>
        </w:rPr>
        <w:t> </w:t>
      </w:r>
      <w:r w:rsidR="006F407E" w:rsidRPr="006540AD">
        <w:rPr>
          <w:rFonts w:ascii="Segoe UI" w:hAnsi="Segoe UI" w:cs="Segoe UI"/>
        </w:rPr>
        <w:t xml:space="preserve">metalických či optických propojovacích kabelů s napevno připojenými transceivery třetích stran (tzv. OEM transceivery) za podmínky, že </w:t>
      </w:r>
      <w:r w:rsidR="00C14C83" w:rsidRPr="006540AD">
        <w:rPr>
          <w:rFonts w:ascii="Segoe UI" w:hAnsi="Segoe UI" w:cs="Segoe UI"/>
        </w:rPr>
        <w:t>Dodavatel</w:t>
      </w:r>
      <w:r w:rsidR="006F407E" w:rsidRPr="006540AD">
        <w:rPr>
          <w:rFonts w:ascii="Segoe UI" w:hAnsi="Segoe UI" w:cs="Segoe UI"/>
        </w:rPr>
        <w:t xml:space="preserve"> je plně zodpovědný za plnou kompatibilitu s dodanými aktivními </w:t>
      </w:r>
      <w:r w:rsidR="006F407E" w:rsidRPr="00BD063B">
        <w:rPr>
          <w:rFonts w:ascii="Segoe UI" w:hAnsi="Segoe UI" w:cs="Segoe UI"/>
        </w:rPr>
        <w:t xml:space="preserve">prvky </w:t>
      </w:r>
      <w:r w:rsidR="006F407E" w:rsidRPr="003F68EA">
        <w:rPr>
          <w:rFonts w:ascii="Segoe UI" w:hAnsi="Segoe UI" w:cs="Segoe UI"/>
        </w:rPr>
        <w:t>po celou dobu provozu</w:t>
      </w:r>
      <w:r w:rsidR="006F407E" w:rsidRPr="00BD063B">
        <w:rPr>
          <w:rFonts w:ascii="Segoe UI" w:hAnsi="Segoe UI" w:cs="Segoe UI"/>
        </w:rPr>
        <w:t xml:space="preserve"> </w:t>
      </w:r>
      <w:r w:rsidR="00BD063B" w:rsidRPr="00BD063B">
        <w:rPr>
          <w:rFonts w:ascii="Segoe UI" w:hAnsi="Segoe UI" w:cs="Segoe UI"/>
        </w:rPr>
        <w:t xml:space="preserve">(dobou provozu se rozumí 5 let od zahájení Podpory) </w:t>
      </w:r>
      <w:r w:rsidR="006F407E" w:rsidRPr="00BD063B">
        <w:rPr>
          <w:rFonts w:ascii="Segoe UI" w:hAnsi="Segoe UI" w:cs="Segoe UI"/>
        </w:rPr>
        <w:t>včetně zajištění kompatibility</w:t>
      </w:r>
      <w:r w:rsidR="006F407E" w:rsidRPr="006540AD">
        <w:rPr>
          <w:rFonts w:ascii="Segoe UI" w:hAnsi="Segoe UI" w:cs="Segoe UI"/>
        </w:rPr>
        <w:t xml:space="preserve"> v případě provedení budoucích aktualizací po dobu požadované záruky.</w:t>
      </w:r>
      <w:r w:rsidR="007833FC" w:rsidRPr="006540AD">
        <w:rPr>
          <w:rFonts w:ascii="Segoe UI" w:hAnsi="Segoe UI" w:cs="Segoe UI"/>
        </w:rPr>
        <w:t xml:space="preserve"> </w:t>
      </w:r>
      <w:r w:rsidR="006F407E" w:rsidRPr="006540AD">
        <w:rPr>
          <w:rFonts w:ascii="Segoe UI" w:hAnsi="Segoe UI" w:cs="Segoe UI"/>
        </w:rPr>
        <w:t xml:space="preserve">V případě problémů, které </w:t>
      </w:r>
      <w:r w:rsidR="00C14C83" w:rsidRPr="006540AD">
        <w:rPr>
          <w:rFonts w:ascii="Segoe UI" w:hAnsi="Segoe UI" w:cs="Segoe UI"/>
        </w:rPr>
        <w:t>Dodavatel</w:t>
      </w:r>
      <w:r w:rsidR="006F407E" w:rsidRPr="006540AD">
        <w:rPr>
          <w:rFonts w:ascii="Segoe UI" w:hAnsi="Segoe UI" w:cs="Segoe UI"/>
        </w:rPr>
        <w:t xml:space="preserve"> nebude schopen vyřešit, nebo požadavku výrobce zařízení, zajistí </w:t>
      </w:r>
      <w:r w:rsidR="00C14C83" w:rsidRPr="006540AD">
        <w:rPr>
          <w:rFonts w:ascii="Segoe UI" w:hAnsi="Segoe UI" w:cs="Segoe UI"/>
        </w:rPr>
        <w:t>Dodavatel</w:t>
      </w:r>
      <w:r w:rsidR="006F407E" w:rsidRPr="006540AD">
        <w:rPr>
          <w:rFonts w:ascii="Segoe UI" w:hAnsi="Segoe UI" w:cs="Segoe UI"/>
        </w:rPr>
        <w:t xml:space="preserve"> </w:t>
      </w:r>
      <w:r w:rsidR="00DD67A3">
        <w:rPr>
          <w:rFonts w:ascii="Segoe UI" w:hAnsi="Segoe UI" w:cs="Segoe UI"/>
        </w:rPr>
        <w:t xml:space="preserve">na své náklady </w:t>
      </w:r>
      <w:r w:rsidR="006F407E" w:rsidRPr="00471EF6">
        <w:rPr>
          <w:rFonts w:ascii="Segoe UI" w:hAnsi="Segoe UI" w:cs="Segoe UI"/>
        </w:rPr>
        <w:t>zapůjčení</w:t>
      </w:r>
      <w:r w:rsidR="006F407E" w:rsidRPr="006540AD">
        <w:rPr>
          <w:rFonts w:ascii="Segoe UI" w:hAnsi="Segoe UI" w:cs="Segoe UI"/>
        </w:rPr>
        <w:t xml:space="preserve"> originál transceiverů od výrobce daného zařízení pro dobu nezbytně nutno</w:t>
      </w:r>
      <w:r w:rsidR="00B15EDE" w:rsidRPr="006540AD">
        <w:rPr>
          <w:rFonts w:ascii="Segoe UI" w:hAnsi="Segoe UI" w:cs="Segoe UI"/>
        </w:rPr>
        <w:t>u</w:t>
      </w:r>
      <w:r w:rsidR="006F407E" w:rsidRPr="006540AD">
        <w:rPr>
          <w:rFonts w:ascii="Segoe UI" w:hAnsi="Segoe UI" w:cs="Segoe UI"/>
        </w:rPr>
        <w:t xml:space="preserve"> k vyřešení závady.</w:t>
      </w:r>
    </w:p>
    <w:p w14:paraId="0092230E" w14:textId="0EBAEA33" w:rsidR="00531902" w:rsidRPr="006540AD" w:rsidRDefault="00531902" w:rsidP="00471EF6">
      <w:pPr>
        <w:pStyle w:val="Odstavecseseznamem"/>
        <w:widowControl w:val="0"/>
        <w:numPr>
          <w:ilvl w:val="0"/>
          <w:numId w:val="49"/>
        </w:numPr>
        <w:rPr>
          <w:rFonts w:ascii="Segoe UI" w:hAnsi="Segoe UI" w:cs="Segoe UI"/>
        </w:rPr>
      </w:pPr>
      <w:r w:rsidRPr="006540AD">
        <w:rPr>
          <w:rFonts w:ascii="Segoe UI" w:hAnsi="Segoe UI" w:cs="Segoe UI"/>
        </w:rPr>
        <w:t>Veškeré optické a metalické patche budou dodány a nainstalovány v optimálních délkách v</w:t>
      </w:r>
      <w:r w:rsidR="00336CC6" w:rsidRPr="006540AD">
        <w:rPr>
          <w:rFonts w:ascii="Segoe UI" w:hAnsi="Segoe UI" w:cs="Segoe UI"/>
        </w:rPr>
        <w:t> </w:t>
      </w:r>
      <w:r w:rsidRPr="006540AD">
        <w:rPr>
          <w:rFonts w:ascii="Segoe UI" w:hAnsi="Segoe UI" w:cs="Segoe UI"/>
        </w:rPr>
        <w:t xml:space="preserve">násobku 0,5m tak, aby v rozvaděčích nevznikaly </w:t>
      </w:r>
      <w:proofErr w:type="spellStart"/>
      <w:r w:rsidRPr="006540AD">
        <w:rPr>
          <w:rFonts w:ascii="Segoe UI" w:hAnsi="Segoe UI" w:cs="Segoe UI"/>
        </w:rPr>
        <w:t>kluba</w:t>
      </w:r>
      <w:proofErr w:type="spellEnd"/>
      <w:r w:rsidRPr="006540AD">
        <w:rPr>
          <w:rFonts w:ascii="Segoe UI" w:hAnsi="Segoe UI" w:cs="Segoe UI"/>
        </w:rPr>
        <w:t xml:space="preserve"> delších kabelů a</w:t>
      </w:r>
      <w:r w:rsidR="006D60C2">
        <w:rPr>
          <w:rFonts w:ascii="Segoe UI" w:hAnsi="Segoe UI" w:cs="Segoe UI"/>
        </w:rPr>
        <w:t> </w:t>
      </w:r>
      <w:r w:rsidR="00336CC6" w:rsidRPr="006540AD">
        <w:rPr>
          <w:rFonts w:ascii="Segoe UI" w:hAnsi="Segoe UI" w:cs="Segoe UI"/>
        </w:rPr>
        <w:t>ne</w:t>
      </w:r>
      <w:r w:rsidRPr="006540AD">
        <w:rPr>
          <w:rFonts w:ascii="Segoe UI" w:hAnsi="Segoe UI" w:cs="Segoe UI"/>
        </w:rPr>
        <w:t>komplikoval</w:t>
      </w:r>
      <w:r w:rsidR="009F3322" w:rsidRPr="006540AD">
        <w:rPr>
          <w:rFonts w:ascii="Segoe UI" w:hAnsi="Segoe UI" w:cs="Segoe UI"/>
        </w:rPr>
        <w:t>y</w:t>
      </w:r>
      <w:r w:rsidRPr="006540AD">
        <w:rPr>
          <w:rFonts w:ascii="Segoe UI" w:hAnsi="Segoe UI" w:cs="Segoe UI"/>
        </w:rPr>
        <w:t xml:space="preserve"> následný provoz a údržbu. Za účelem porovnání nabídek je</w:t>
      </w:r>
      <w:r w:rsidR="006D60C2">
        <w:rPr>
          <w:rFonts w:ascii="Segoe UI" w:hAnsi="Segoe UI" w:cs="Segoe UI"/>
        </w:rPr>
        <w:t> </w:t>
      </w:r>
      <w:r w:rsidRPr="006540AD">
        <w:rPr>
          <w:rFonts w:ascii="Segoe UI" w:hAnsi="Segoe UI" w:cs="Segoe UI"/>
        </w:rPr>
        <w:t xml:space="preserve">požadováno uvedení jednotkové ceny pouze za </w:t>
      </w:r>
      <w:proofErr w:type="spellStart"/>
      <w:r w:rsidRPr="006540AD">
        <w:rPr>
          <w:rFonts w:ascii="Segoe UI" w:hAnsi="Segoe UI" w:cs="Segoe UI"/>
        </w:rPr>
        <w:t>patchkabely</w:t>
      </w:r>
      <w:proofErr w:type="spellEnd"/>
      <w:r w:rsidRPr="006540AD">
        <w:rPr>
          <w:rFonts w:ascii="Segoe UI" w:hAnsi="Segoe UI" w:cs="Segoe UI"/>
        </w:rPr>
        <w:t xml:space="preserve"> </w:t>
      </w:r>
      <w:r w:rsidR="00336CC6" w:rsidRPr="006540AD">
        <w:rPr>
          <w:rFonts w:ascii="Segoe UI" w:hAnsi="Segoe UI" w:cs="Segoe UI"/>
        </w:rPr>
        <w:t>uvedené v</w:t>
      </w:r>
      <w:r w:rsidR="00DD67A3">
        <w:rPr>
          <w:rFonts w:ascii="Segoe UI" w:hAnsi="Segoe UI" w:cs="Segoe UI"/>
        </w:rPr>
        <w:t> příloze č. 2 smlouvy – Cenová nabídka (dále jen „</w:t>
      </w:r>
      <w:r w:rsidR="00DD67A3" w:rsidRPr="00471EF6">
        <w:rPr>
          <w:rFonts w:ascii="Segoe UI" w:hAnsi="Segoe UI" w:cs="Segoe UI"/>
          <w:b/>
          <w:bCs/>
          <w:i/>
          <w:iCs/>
        </w:rPr>
        <w:t>Příloha č. 2</w:t>
      </w:r>
      <w:r w:rsidR="00DD67A3">
        <w:rPr>
          <w:rFonts w:ascii="Segoe UI" w:hAnsi="Segoe UI" w:cs="Segoe UI"/>
        </w:rPr>
        <w:t xml:space="preserve">“ nebo </w:t>
      </w:r>
      <w:r w:rsidR="00DD67A3" w:rsidRPr="00471EF6">
        <w:rPr>
          <w:rFonts w:ascii="Segoe UI" w:hAnsi="Segoe UI" w:cs="Segoe UI"/>
          <w:b/>
          <w:bCs/>
          <w:i/>
          <w:iCs/>
        </w:rPr>
        <w:t>„Cenová nabídka</w:t>
      </w:r>
      <w:r w:rsidR="00DD67A3">
        <w:rPr>
          <w:rFonts w:ascii="Segoe UI" w:hAnsi="Segoe UI" w:cs="Segoe UI"/>
        </w:rPr>
        <w:t>“)</w:t>
      </w:r>
      <w:r w:rsidR="00336CC6" w:rsidRPr="00471EF6">
        <w:rPr>
          <w:rFonts w:ascii="Segoe UI" w:hAnsi="Segoe UI" w:cs="Segoe UI"/>
        </w:rPr>
        <w:t>.</w:t>
      </w:r>
      <w:r w:rsidR="00336CC6" w:rsidRPr="006540AD">
        <w:rPr>
          <w:rFonts w:ascii="Segoe UI" w:hAnsi="Segoe UI" w:cs="Segoe UI"/>
        </w:rPr>
        <w:t xml:space="preserve"> V Cenové nabídce jsou uvedené pouze </w:t>
      </w:r>
      <w:r w:rsidRPr="006540AD">
        <w:rPr>
          <w:rFonts w:ascii="Segoe UI" w:hAnsi="Segoe UI" w:cs="Segoe UI"/>
        </w:rPr>
        <w:t xml:space="preserve">maximální </w:t>
      </w:r>
      <w:r w:rsidR="00336CC6" w:rsidRPr="006540AD">
        <w:rPr>
          <w:rFonts w:ascii="Segoe UI" w:hAnsi="Segoe UI" w:cs="Segoe UI"/>
        </w:rPr>
        <w:t>očekávané délky v souladu s </w:t>
      </w:r>
      <w:r w:rsidRPr="006540AD">
        <w:rPr>
          <w:rFonts w:ascii="Segoe UI" w:hAnsi="Segoe UI" w:cs="Segoe UI"/>
        </w:rPr>
        <w:t>popsan</w:t>
      </w:r>
      <w:r w:rsidR="00336CC6" w:rsidRPr="006540AD">
        <w:rPr>
          <w:rFonts w:ascii="Segoe UI" w:hAnsi="Segoe UI" w:cs="Segoe UI"/>
        </w:rPr>
        <w:t xml:space="preserve">ou </w:t>
      </w:r>
      <w:r w:rsidRPr="006540AD">
        <w:rPr>
          <w:rFonts w:ascii="Segoe UI" w:hAnsi="Segoe UI" w:cs="Segoe UI"/>
        </w:rPr>
        <w:t>stavební připravenost</w:t>
      </w:r>
      <w:r w:rsidR="00336CC6" w:rsidRPr="006540AD">
        <w:rPr>
          <w:rFonts w:ascii="Segoe UI" w:hAnsi="Segoe UI" w:cs="Segoe UI"/>
        </w:rPr>
        <w:t>í</w:t>
      </w:r>
      <w:r w:rsidRPr="006540AD">
        <w:rPr>
          <w:rFonts w:ascii="Segoe UI" w:hAnsi="Segoe UI" w:cs="Segoe UI"/>
        </w:rPr>
        <w:t xml:space="preserve">. </w:t>
      </w:r>
    </w:p>
    <w:p w14:paraId="037F84F4" w14:textId="27EBA552" w:rsidR="00BD4EBB" w:rsidRPr="006540AD" w:rsidRDefault="00BD4EBB" w:rsidP="00471EF6">
      <w:pPr>
        <w:pStyle w:val="Odstavecseseznamem"/>
        <w:widowControl w:val="0"/>
        <w:numPr>
          <w:ilvl w:val="0"/>
          <w:numId w:val="49"/>
        </w:numPr>
        <w:rPr>
          <w:rFonts w:ascii="Segoe UI" w:hAnsi="Segoe UI" w:cs="Segoe UI"/>
        </w:rPr>
      </w:pPr>
      <w:r w:rsidRPr="006540AD">
        <w:rPr>
          <w:rFonts w:ascii="Segoe UI" w:hAnsi="Segoe UI" w:cs="Segoe UI"/>
        </w:rPr>
        <w:t xml:space="preserve">Součástí ceny musí být veškerý spojovací a další spotřební materiál (jako např. stahovací pásky, úchyty pro montáž AP, atd.) nutný k realizaci </w:t>
      </w:r>
      <w:r w:rsidR="00DD67A3">
        <w:rPr>
          <w:rFonts w:ascii="Segoe UI" w:hAnsi="Segoe UI" w:cs="Segoe UI"/>
        </w:rPr>
        <w:t>Dodávek</w:t>
      </w:r>
      <w:r w:rsidR="00DD67A3" w:rsidRPr="006540AD">
        <w:rPr>
          <w:rFonts w:ascii="Segoe UI" w:hAnsi="Segoe UI" w:cs="Segoe UI"/>
        </w:rPr>
        <w:t xml:space="preserve"> </w:t>
      </w:r>
      <w:r w:rsidRPr="006540AD">
        <w:rPr>
          <w:rFonts w:ascii="Segoe UI" w:hAnsi="Segoe UI" w:cs="Segoe UI"/>
        </w:rPr>
        <w:t xml:space="preserve">dle technické specifikace. </w:t>
      </w:r>
    </w:p>
    <w:p w14:paraId="303CEE2E" w14:textId="77777777" w:rsidR="006F407E" w:rsidRPr="006540AD" w:rsidRDefault="006F407E" w:rsidP="00471EF6">
      <w:pPr>
        <w:widowControl w:val="0"/>
        <w:rPr>
          <w:rFonts w:ascii="Segoe UI" w:hAnsi="Segoe UI" w:cs="Segoe UI"/>
        </w:rPr>
      </w:pPr>
    </w:p>
    <w:p w14:paraId="0BF2DCE0" w14:textId="0CE4F2C0" w:rsidR="005D0A9B" w:rsidRPr="006540AD" w:rsidRDefault="00DD67A3" w:rsidP="00471EF6">
      <w:pPr>
        <w:pStyle w:val="Nadpis1"/>
        <w:keepNext w:val="0"/>
        <w:keepLines w:val="0"/>
        <w:widowControl w:val="0"/>
        <w:rPr>
          <w:rFonts w:ascii="Segoe UI" w:hAnsi="Segoe UI" w:cs="Segoe UI"/>
        </w:rPr>
      </w:pPr>
      <w:r>
        <w:rPr>
          <w:rFonts w:ascii="Segoe UI" w:hAnsi="Segoe UI" w:cs="Segoe UI"/>
        </w:rPr>
        <w:br w:type="column"/>
      </w:r>
      <w:bookmarkStart w:id="24" w:name="_Toc194664223"/>
      <w:r>
        <w:rPr>
          <w:rFonts w:ascii="Segoe UI" w:hAnsi="Segoe UI" w:cs="Segoe UI"/>
        </w:rPr>
        <w:t>Další p</w:t>
      </w:r>
      <w:r w:rsidR="00B07639" w:rsidRPr="006540AD">
        <w:rPr>
          <w:rFonts w:ascii="Segoe UI" w:hAnsi="Segoe UI" w:cs="Segoe UI"/>
        </w:rPr>
        <w:t xml:space="preserve">ožadavky na </w:t>
      </w:r>
      <w:r>
        <w:rPr>
          <w:rFonts w:ascii="Segoe UI" w:hAnsi="Segoe UI" w:cs="Segoe UI"/>
        </w:rPr>
        <w:t>předmět plnění</w:t>
      </w:r>
      <w:bookmarkEnd w:id="24"/>
      <w:r w:rsidR="005D0A9B" w:rsidRPr="006540AD">
        <w:rPr>
          <w:rFonts w:ascii="Segoe UI" w:hAnsi="Segoe UI" w:cs="Segoe UI"/>
        </w:rPr>
        <w:t xml:space="preserve"> </w:t>
      </w:r>
    </w:p>
    <w:p w14:paraId="7F103531" w14:textId="005AE8CB" w:rsidR="00980729" w:rsidRPr="006540AD" w:rsidRDefault="005D0A9B" w:rsidP="00471EF6">
      <w:pPr>
        <w:widowControl w:val="0"/>
        <w:rPr>
          <w:rFonts w:ascii="Segoe UI" w:hAnsi="Segoe UI" w:cs="Segoe UI"/>
        </w:rPr>
      </w:pPr>
      <w:bookmarkStart w:id="25" w:name="h.gjdgxs" w:colFirst="0" w:colLast="0"/>
      <w:bookmarkEnd w:id="25"/>
      <w:r w:rsidRPr="006540AD">
        <w:rPr>
          <w:rFonts w:ascii="Segoe UI" w:hAnsi="Segoe UI" w:cs="Segoe UI"/>
        </w:rPr>
        <w:t xml:space="preserve">V rámci </w:t>
      </w:r>
      <w:r w:rsidR="001C65F0">
        <w:rPr>
          <w:rFonts w:ascii="Segoe UI" w:hAnsi="Segoe UI" w:cs="Segoe UI"/>
        </w:rPr>
        <w:t>předmětu plnění</w:t>
      </w:r>
      <w:r w:rsidR="001C65F0" w:rsidRPr="006540AD">
        <w:rPr>
          <w:rFonts w:ascii="Segoe UI" w:hAnsi="Segoe UI" w:cs="Segoe UI"/>
        </w:rPr>
        <w:t xml:space="preserve"> </w:t>
      </w:r>
      <w:r w:rsidRPr="006540AD">
        <w:rPr>
          <w:rFonts w:ascii="Segoe UI" w:hAnsi="Segoe UI" w:cs="Segoe UI"/>
        </w:rPr>
        <w:t xml:space="preserve">bude </w:t>
      </w:r>
      <w:r w:rsidR="00C14C83" w:rsidRPr="006540AD">
        <w:rPr>
          <w:rFonts w:ascii="Segoe UI" w:hAnsi="Segoe UI" w:cs="Segoe UI"/>
        </w:rPr>
        <w:t>Dodavatel</w:t>
      </w:r>
      <w:r w:rsidRPr="006540AD">
        <w:rPr>
          <w:rFonts w:ascii="Segoe UI" w:hAnsi="Segoe UI" w:cs="Segoe UI"/>
        </w:rPr>
        <w:t xml:space="preserve"> odpovědný za realizaci níže uvedených činností, které jsou nedílnou součástí celého projektu. </w:t>
      </w:r>
      <w:r w:rsidR="00C14C83" w:rsidRPr="006540AD">
        <w:rPr>
          <w:rFonts w:ascii="Segoe UI" w:hAnsi="Segoe UI" w:cs="Segoe UI"/>
        </w:rPr>
        <w:t>Dodavatel</w:t>
      </w:r>
      <w:r w:rsidRPr="006540AD">
        <w:rPr>
          <w:rFonts w:ascii="Segoe UI" w:hAnsi="Segoe UI" w:cs="Segoe UI"/>
        </w:rPr>
        <w:t xml:space="preserve"> se zavazuje poskytnout služby, spočívající v komplexní realizaci </w:t>
      </w:r>
      <w:r w:rsidR="001C65F0">
        <w:rPr>
          <w:rFonts w:ascii="Segoe UI" w:hAnsi="Segoe UI" w:cs="Segoe UI"/>
        </w:rPr>
        <w:t>předmětu plnění</w:t>
      </w:r>
      <w:r w:rsidR="001C65F0" w:rsidRPr="006540AD">
        <w:rPr>
          <w:rFonts w:ascii="Segoe UI" w:hAnsi="Segoe UI" w:cs="Segoe UI"/>
        </w:rPr>
        <w:t xml:space="preserve"> </w:t>
      </w:r>
      <w:r w:rsidRPr="006540AD">
        <w:rPr>
          <w:rFonts w:ascii="Segoe UI" w:hAnsi="Segoe UI" w:cs="Segoe UI"/>
        </w:rPr>
        <w:t>tak</w:t>
      </w:r>
      <w:r w:rsidR="00336CC6" w:rsidRPr="006540AD">
        <w:rPr>
          <w:rFonts w:ascii="Segoe UI" w:hAnsi="Segoe UI" w:cs="Segoe UI"/>
        </w:rPr>
        <w:t>,</w:t>
      </w:r>
      <w:r w:rsidRPr="006540AD">
        <w:rPr>
          <w:rFonts w:ascii="Segoe UI" w:hAnsi="Segoe UI" w:cs="Segoe UI"/>
        </w:rPr>
        <w:t xml:space="preserve"> jak byl vymezen v Zadávací dokumentaci včetně všech jejích příloh (není-li dále stanoveno jinak). </w:t>
      </w:r>
      <w:r w:rsidR="001C65F0">
        <w:rPr>
          <w:rFonts w:ascii="Segoe UI" w:hAnsi="Segoe UI" w:cs="Segoe UI"/>
        </w:rPr>
        <w:t xml:space="preserve">Toto plnění </w:t>
      </w:r>
      <w:r w:rsidR="001C65F0" w:rsidRPr="001C65F0">
        <w:rPr>
          <w:rFonts w:ascii="Segoe UI" w:hAnsi="Segoe UI" w:cs="Segoe UI"/>
        </w:rPr>
        <w:t>zahrnuje</w:t>
      </w:r>
      <w:r w:rsidRPr="001C65F0">
        <w:rPr>
          <w:rFonts w:ascii="Segoe UI" w:hAnsi="Segoe UI" w:cs="Segoe UI"/>
        </w:rPr>
        <w:t xml:space="preserve"> </w:t>
      </w:r>
      <w:r w:rsidRPr="00471EF6">
        <w:rPr>
          <w:rFonts w:ascii="Segoe UI" w:hAnsi="Segoe UI" w:cs="Segoe UI"/>
        </w:rPr>
        <w:t>zejména (nikoliv výlučně):</w:t>
      </w:r>
    </w:p>
    <w:p w14:paraId="2BD5A55E" w14:textId="77777777" w:rsidR="00CB0F9C" w:rsidRPr="006540AD" w:rsidRDefault="00CB0F9C" w:rsidP="00471EF6">
      <w:pPr>
        <w:widowControl w:val="0"/>
        <w:rPr>
          <w:rFonts w:ascii="Segoe UI" w:hAnsi="Segoe UI" w:cs="Segoe UI"/>
        </w:rPr>
      </w:pPr>
    </w:p>
    <w:p w14:paraId="3E35D7B2" w14:textId="12B15240" w:rsidR="005D0A9B" w:rsidRPr="006540AD" w:rsidRDefault="005D0A9B" w:rsidP="00471EF6">
      <w:pPr>
        <w:pStyle w:val="Nadpis2"/>
        <w:keepNext w:val="0"/>
        <w:keepLines w:val="0"/>
        <w:widowControl w:val="0"/>
        <w:spacing w:line="264" w:lineRule="auto"/>
        <w:rPr>
          <w:rFonts w:ascii="Segoe UI" w:hAnsi="Segoe UI" w:cs="Segoe UI"/>
        </w:rPr>
      </w:pPr>
      <w:bookmarkStart w:id="26" w:name="_Toc505177536"/>
      <w:bookmarkStart w:id="27" w:name="_Toc194664224"/>
      <w:r w:rsidRPr="006540AD">
        <w:rPr>
          <w:rFonts w:ascii="Segoe UI" w:hAnsi="Segoe UI" w:cs="Segoe UI"/>
        </w:rPr>
        <w:t xml:space="preserve">Provedení </w:t>
      </w:r>
      <w:r w:rsidR="009C5746" w:rsidRPr="006540AD">
        <w:rPr>
          <w:rFonts w:ascii="Segoe UI" w:hAnsi="Segoe UI" w:cs="Segoe UI"/>
        </w:rPr>
        <w:t>V</w:t>
      </w:r>
      <w:r w:rsidRPr="006540AD">
        <w:rPr>
          <w:rFonts w:ascii="Segoe UI" w:hAnsi="Segoe UI" w:cs="Segoe UI"/>
        </w:rPr>
        <w:t xml:space="preserve">stupní analýzy </w:t>
      </w:r>
      <w:r w:rsidR="008674F4" w:rsidRPr="006540AD">
        <w:rPr>
          <w:rFonts w:ascii="Segoe UI" w:hAnsi="Segoe UI" w:cs="Segoe UI"/>
        </w:rPr>
        <w:t>stávajícího HW/SW</w:t>
      </w:r>
      <w:bookmarkEnd w:id="26"/>
      <w:bookmarkEnd w:id="27"/>
    </w:p>
    <w:p w14:paraId="32A0AB9F" w14:textId="3AA17622" w:rsidR="005D0A9B" w:rsidRPr="006540AD" w:rsidRDefault="00C14C83" w:rsidP="00471EF6">
      <w:pPr>
        <w:widowControl w:val="0"/>
        <w:rPr>
          <w:rFonts w:ascii="Segoe UI" w:hAnsi="Segoe UI" w:cs="Segoe UI"/>
        </w:rPr>
      </w:pPr>
      <w:r w:rsidRPr="006540AD">
        <w:rPr>
          <w:rFonts w:ascii="Segoe UI" w:hAnsi="Segoe UI" w:cs="Segoe UI"/>
        </w:rPr>
        <w:t>Dodavatel</w:t>
      </w:r>
      <w:r w:rsidR="005D0A9B" w:rsidRPr="006540AD">
        <w:rPr>
          <w:rFonts w:ascii="Segoe UI" w:hAnsi="Segoe UI" w:cs="Segoe UI"/>
        </w:rPr>
        <w:t xml:space="preserve"> zpracuje </w:t>
      </w:r>
      <w:r w:rsidR="009C5746" w:rsidRPr="006540AD">
        <w:rPr>
          <w:rFonts w:ascii="Segoe UI" w:hAnsi="Segoe UI" w:cs="Segoe UI"/>
        </w:rPr>
        <w:t>Vstupní</w:t>
      </w:r>
      <w:r w:rsidR="005D0A9B" w:rsidRPr="006540AD">
        <w:rPr>
          <w:rFonts w:ascii="Segoe UI" w:hAnsi="Segoe UI" w:cs="Segoe UI"/>
        </w:rPr>
        <w:t xml:space="preserve"> analýzu používa</w:t>
      </w:r>
      <w:r w:rsidR="00E15D9C" w:rsidRPr="006540AD">
        <w:rPr>
          <w:rFonts w:ascii="Segoe UI" w:hAnsi="Segoe UI" w:cs="Segoe UI"/>
        </w:rPr>
        <w:t>ného HW/SW ve vazbě na nově dodávaný HW/SW</w:t>
      </w:r>
      <w:r w:rsidR="005D0A9B" w:rsidRPr="006540AD">
        <w:rPr>
          <w:rFonts w:ascii="Segoe UI" w:hAnsi="Segoe UI" w:cs="Segoe UI"/>
        </w:rPr>
        <w:t>, která zahrnuje minimálně:</w:t>
      </w:r>
    </w:p>
    <w:p w14:paraId="58E4B213" w14:textId="77777777" w:rsidR="005D0A9B" w:rsidRPr="006540AD" w:rsidRDefault="005D0A9B" w:rsidP="00471EF6">
      <w:pPr>
        <w:widowControl w:val="0"/>
        <w:rPr>
          <w:rFonts w:ascii="Segoe UI" w:eastAsia="Arial" w:hAnsi="Segoe UI" w:cs="Segoe UI"/>
          <w:b/>
        </w:rPr>
      </w:pPr>
      <w:r w:rsidRPr="006540AD">
        <w:rPr>
          <w:rFonts w:ascii="Segoe UI" w:eastAsia="Arial" w:hAnsi="Segoe UI" w:cs="Segoe UI"/>
          <w:b/>
        </w:rPr>
        <w:t>Analýzu požadavků</w:t>
      </w:r>
    </w:p>
    <w:p w14:paraId="58906F66" w14:textId="24A5FAE4" w:rsidR="005D0A9B" w:rsidRPr="006540AD" w:rsidRDefault="005D0A9B" w:rsidP="00471EF6">
      <w:pPr>
        <w:pStyle w:val="Odstavecseseznamem"/>
        <w:widowControl w:val="0"/>
        <w:numPr>
          <w:ilvl w:val="0"/>
          <w:numId w:val="48"/>
        </w:numPr>
        <w:rPr>
          <w:rFonts w:ascii="Segoe UI" w:eastAsia="Arial" w:hAnsi="Segoe UI" w:cs="Segoe UI"/>
        </w:rPr>
      </w:pPr>
      <w:r w:rsidRPr="006540AD">
        <w:rPr>
          <w:rFonts w:ascii="Segoe UI" w:eastAsia="Arial" w:hAnsi="Segoe UI" w:cs="Segoe UI"/>
        </w:rPr>
        <w:t xml:space="preserve">Provedení technické analýzy </w:t>
      </w:r>
      <w:r w:rsidR="008674F4" w:rsidRPr="006540AD">
        <w:rPr>
          <w:rFonts w:ascii="Segoe UI" w:eastAsia="Arial" w:hAnsi="Segoe UI" w:cs="Segoe UI"/>
        </w:rPr>
        <w:t>stávajícího HW/SW, verz</w:t>
      </w:r>
      <w:r w:rsidR="00391B2B" w:rsidRPr="006540AD">
        <w:rPr>
          <w:rFonts w:ascii="Segoe UI" w:eastAsia="Arial" w:hAnsi="Segoe UI" w:cs="Segoe UI"/>
        </w:rPr>
        <w:t>í</w:t>
      </w:r>
      <w:r w:rsidR="008674F4" w:rsidRPr="006540AD">
        <w:rPr>
          <w:rFonts w:ascii="Segoe UI" w:eastAsia="Arial" w:hAnsi="Segoe UI" w:cs="Segoe UI"/>
        </w:rPr>
        <w:t xml:space="preserve"> SW/FW</w:t>
      </w:r>
      <w:r w:rsidR="00090482" w:rsidRPr="006540AD">
        <w:rPr>
          <w:rFonts w:ascii="Segoe UI" w:eastAsia="Arial" w:hAnsi="Segoe UI" w:cs="Segoe UI"/>
        </w:rPr>
        <w:t xml:space="preserve"> </w:t>
      </w:r>
      <w:r w:rsidR="009A7203" w:rsidRPr="006540AD">
        <w:rPr>
          <w:rFonts w:ascii="Segoe UI" w:eastAsia="Arial" w:hAnsi="Segoe UI" w:cs="Segoe UI"/>
        </w:rPr>
        <w:t>(firmware)</w:t>
      </w:r>
      <w:r w:rsidR="008674F4" w:rsidRPr="006540AD">
        <w:rPr>
          <w:rFonts w:ascii="Segoe UI" w:eastAsia="Arial" w:hAnsi="Segoe UI" w:cs="Segoe UI"/>
        </w:rPr>
        <w:t xml:space="preserve"> a fyzického prostředí</w:t>
      </w:r>
      <w:r w:rsidR="007A30F0" w:rsidRPr="006540AD">
        <w:rPr>
          <w:rFonts w:ascii="Segoe UI" w:eastAsia="Arial" w:hAnsi="Segoe UI" w:cs="Segoe UI"/>
        </w:rPr>
        <w:t xml:space="preserve"> ve vazbě na nově dodávaný HW/SW</w:t>
      </w:r>
      <w:r w:rsidRPr="006540AD">
        <w:rPr>
          <w:rFonts w:ascii="Segoe UI" w:eastAsia="Arial" w:hAnsi="Segoe UI" w:cs="Segoe UI"/>
        </w:rPr>
        <w:t>.</w:t>
      </w:r>
    </w:p>
    <w:p w14:paraId="380E767E" w14:textId="77777777" w:rsidR="005D0A9B" w:rsidRPr="006540AD" w:rsidRDefault="005D0A9B" w:rsidP="00471EF6">
      <w:pPr>
        <w:pStyle w:val="Odstavecseseznamem"/>
        <w:widowControl w:val="0"/>
        <w:numPr>
          <w:ilvl w:val="0"/>
          <w:numId w:val="48"/>
        </w:numPr>
        <w:rPr>
          <w:rFonts w:ascii="Segoe UI" w:eastAsia="Arial" w:hAnsi="Segoe UI" w:cs="Segoe UI"/>
        </w:rPr>
      </w:pPr>
      <w:r w:rsidRPr="006540AD">
        <w:rPr>
          <w:rFonts w:ascii="Segoe UI" w:eastAsia="Arial" w:hAnsi="Segoe UI" w:cs="Segoe UI"/>
        </w:rPr>
        <w:t xml:space="preserve">Analýza požadavků na bezpečnost </w:t>
      </w:r>
      <w:r w:rsidR="008674F4" w:rsidRPr="006540AD">
        <w:rPr>
          <w:rFonts w:ascii="Segoe UI" w:eastAsia="Arial" w:hAnsi="Segoe UI" w:cs="Segoe UI"/>
        </w:rPr>
        <w:t>HW/SW</w:t>
      </w:r>
      <w:r w:rsidRPr="006540AD">
        <w:rPr>
          <w:rFonts w:ascii="Segoe UI" w:eastAsia="Arial" w:hAnsi="Segoe UI" w:cs="Segoe UI"/>
        </w:rPr>
        <w:t xml:space="preserve"> a požadavků na jejich provoz. </w:t>
      </w:r>
    </w:p>
    <w:p w14:paraId="1DE4A2D5" w14:textId="77777777" w:rsidR="005D0A9B" w:rsidRPr="006540AD" w:rsidRDefault="005D0A9B" w:rsidP="00471EF6">
      <w:pPr>
        <w:pStyle w:val="Odstavecseseznamem"/>
        <w:widowControl w:val="0"/>
        <w:numPr>
          <w:ilvl w:val="0"/>
          <w:numId w:val="48"/>
        </w:numPr>
        <w:rPr>
          <w:rFonts w:ascii="Segoe UI" w:eastAsia="Arial" w:hAnsi="Segoe UI" w:cs="Segoe UI"/>
        </w:rPr>
      </w:pPr>
      <w:r w:rsidRPr="006540AD">
        <w:rPr>
          <w:rFonts w:ascii="Segoe UI" w:eastAsia="Arial" w:hAnsi="Segoe UI" w:cs="Segoe UI"/>
        </w:rPr>
        <w:t xml:space="preserve">Provedení analýzy organizačních aspektů souvisejících se správou a provozem </w:t>
      </w:r>
      <w:r w:rsidR="007A30F0" w:rsidRPr="006540AD">
        <w:rPr>
          <w:rFonts w:ascii="Segoe UI" w:eastAsia="Arial" w:hAnsi="Segoe UI" w:cs="Segoe UI"/>
        </w:rPr>
        <w:t>HW/SW</w:t>
      </w:r>
      <w:r w:rsidRPr="006540AD">
        <w:rPr>
          <w:rFonts w:ascii="Segoe UI" w:eastAsia="Arial" w:hAnsi="Segoe UI" w:cs="Segoe UI"/>
        </w:rPr>
        <w:t>.</w:t>
      </w:r>
    </w:p>
    <w:p w14:paraId="67477DCC" w14:textId="77777777" w:rsidR="005D0A9B" w:rsidRPr="006540AD" w:rsidRDefault="005D0A9B" w:rsidP="00471EF6">
      <w:pPr>
        <w:widowControl w:val="0"/>
        <w:rPr>
          <w:rFonts w:ascii="Segoe UI" w:eastAsia="Arial" w:hAnsi="Segoe UI" w:cs="Segoe UI"/>
          <w:b/>
        </w:rPr>
      </w:pPr>
      <w:r w:rsidRPr="006540AD">
        <w:rPr>
          <w:rFonts w:ascii="Segoe UI" w:eastAsia="Arial" w:hAnsi="Segoe UI" w:cs="Segoe UI"/>
          <w:b/>
        </w:rPr>
        <w:t xml:space="preserve">Návrh, projednání a schválení </w:t>
      </w:r>
      <w:r w:rsidR="00E1623F" w:rsidRPr="006540AD">
        <w:rPr>
          <w:rFonts w:ascii="Segoe UI" w:eastAsia="Arial" w:hAnsi="Segoe UI" w:cs="Segoe UI"/>
          <w:b/>
        </w:rPr>
        <w:t>návrhu řešení</w:t>
      </w:r>
    </w:p>
    <w:p w14:paraId="3CB1F2B2" w14:textId="33B74DB7" w:rsidR="005D0A9B" w:rsidRPr="006540AD" w:rsidRDefault="005D0A9B" w:rsidP="00471EF6">
      <w:pPr>
        <w:widowControl w:val="0"/>
        <w:rPr>
          <w:rFonts w:ascii="Segoe UI" w:hAnsi="Segoe UI" w:cs="Segoe UI"/>
        </w:rPr>
      </w:pPr>
      <w:r w:rsidRPr="006540AD">
        <w:rPr>
          <w:rFonts w:ascii="Segoe UI" w:hAnsi="Segoe UI" w:cs="Segoe UI"/>
        </w:rPr>
        <w:t>Na základě analýzy bude vytvořen</w:t>
      </w:r>
      <w:r w:rsidR="00E1623F" w:rsidRPr="006540AD">
        <w:rPr>
          <w:rFonts w:ascii="Segoe UI" w:hAnsi="Segoe UI" w:cs="Segoe UI"/>
        </w:rPr>
        <w:t xml:space="preserve"> návrh hlavních parametrů řešení</w:t>
      </w:r>
      <w:r w:rsidRPr="006540AD">
        <w:rPr>
          <w:rFonts w:ascii="Segoe UI" w:hAnsi="Segoe UI" w:cs="Segoe UI"/>
        </w:rPr>
        <w:t xml:space="preserve"> a </w:t>
      </w:r>
      <w:r w:rsidR="001C65F0">
        <w:rPr>
          <w:rFonts w:ascii="Segoe UI" w:hAnsi="Segoe UI" w:cs="Segoe UI"/>
        </w:rPr>
        <w:t>Podrobný</w:t>
      </w:r>
      <w:r w:rsidR="001C65F0" w:rsidRPr="006540AD">
        <w:rPr>
          <w:rFonts w:ascii="Segoe UI" w:hAnsi="Segoe UI" w:cs="Segoe UI"/>
        </w:rPr>
        <w:t xml:space="preserve"> </w:t>
      </w:r>
      <w:r w:rsidR="001C65F0">
        <w:rPr>
          <w:rFonts w:ascii="Segoe UI" w:hAnsi="Segoe UI" w:cs="Segoe UI"/>
        </w:rPr>
        <w:t>h</w:t>
      </w:r>
      <w:r w:rsidRPr="006540AD">
        <w:rPr>
          <w:rFonts w:ascii="Segoe UI" w:hAnsi="Segoe UI" w:cs="Segoe UI"/>
        </w:rPr>
        <w:t xml:space="preserve">armonogram realizace projektu. Součástí </w:t>
      </w:r>
      <w:r w:rsidR="00E1623F" w:rsidRPr="006540AD">
        <w:rPr>
          <w:rFonts w:ascii="Segoe UI" w:hAnsi="Segoe UI" w:cs="Segoe UI"/>
        </w:rPr>
        <w:t xml:space="preserve">navrhovaných parametrů řešení </w:t>
      </w:r>
      <w:r w:rsidRPr="006540AD">
        <w:rPr>
          <w:rFonts w:ascii="Segoe UI" w:hAnsi="Segoe UI" w:cs="Segoe UI"/>
        </w:rPr>
        <w:t xml:space="preserve">bude </w:t>
      </w:r>
      <w:r w:rsidR="008674F4" w:rsidRPr="006540AD">
        <w:rPr>
          <w:rFonts w:ascii="Segoe UI" w:hAnsi="Segoe UI" w:cs="Segoe UI"/>
        </w:rPr>
        <w:t>cílov</w:t>
      </w:r>
      <w:r w:rsidR="00E1623F" w:rsidRPr="006540AD">
        <w:rPr>
          <w:rFonts w:ascii="Segoe UI" w:hAnsi="Segoe UI" w:cs="Segoe UI"/>
        </w:rPr>
        <w:t>ý</w:t>
      </w:r>
      <w:r w:rsidR="008674F4" w:rsidRPr="006540AD">
        <w:rPr>
          <w:rFonts w:ascii="Segoe UI" w:hAnsi="Segoe UI" w:cs="Segoe UI"/>
        </w:rPr>
        <w:t xml:space="preserve"> stav</w:t>
      </w:r>
      <w:r w:rsidR="00E1623F" w:rsidRPr="006540AD">
        <w:rPr>
          <w:rFonts w:ascii="Segoe UI" w:hAnsi="Segoe UI" w:cs="Segoe UI"/>
        </w:rPr>
        <w:t xml:space="preserve"> instalace</w:t>
      </w:r>
      <w:r w:rsidR="008674F4" w:rsidRPr="006540AD">
        <w:rPr>
          <w:rFonts w:ascii="Segoe UI" w:hAnsi="Segoe UI" w:cs="Segoe UI"/>
        </w:rPr>
        <w:t xml:space="preserve">, </w:t>
      </w:r>
      <w:r w:rsidRPr="006540AD">
        <w:rPr>
          <w:rFonts w:ascii="Segoe UI" w:hAnsi="Segoe UI" w:cs="Segoe UI"/>
        </w:rPr>
        <w:t>návrh</w:t>
      </w:r>
      <w:r w:rsidR="008674F4" w:rsidRPr="006540AD">
        <w:rPr>
          <w:rFonts w:ascii="Segoe UI" w:hAnsi="Segoe UI" w:cs="Segoe UI"/>
        </w:rPr>
        <w:t xml:space="preserve"> plánu</w:t>
      </w:r>
      <w:r w:rsidR="006F407E" w:rsidRPr="006540AD">
        <w:rPr>
          <w:rFonts w:ascii="Segoe UI" w:hAnsi="Segoe UI" w:cs="Segoe UI"/>
        </w:rPr>
        <w:t xml:space="preserve"> instalačních prací</w:t>
      </w:r>
      <w:r w:rsidRPr="006540AD">
        <w:rPr>
          <w:rFonts w:ascii="Segoe UI" w:hAnsi="Segoe UI" w:cs="Segoe UI"/>
        </w:rPr>
        <w:t>, návrh akceptačních procedur a testování předcházejících předání a</w:t>
      </w:r>
      <w:r w:rsidR="00491D79">
        <w:rPr>
          <w:rFonts w:ascii="Segoe UI" w:hAnsi="Segoe UI" w:cs="Segoe UI"/>
        </w:rPr>
        <w:t> </w:t>
      </w:r>
      <w:r w:rsidRPr="006540AD">
        <w:rPr>
          <w:rFonts w:ascii="Segoe UI" w:hAnsi="Segoe UI" w:cs="Segoe UI"/>
        </w:rPr>
        <w:t xml:space="preserve">akceptaci </w:t>
      </w:r>
      <w:r w:rsidR="008674F4" w:rsidRPr="006540AD">
        <w:rPr>
          <w:rFonts w:ascii="Segoe UI" w:hAnsi="Segoe UI" w:cs="Segoe UI"/>
        </w:rPr>
        <w:t>HW/SW</w:t>
      </w:r>
      <w:r w:rsidRPr="006540AD">
        <w:rPr>
          <w:rFonts w:ascii="Segoe UI" w:hAnsi="Segoe UI" w:cs="Segoe UI"/>
        </w:rPr>
        <w:t xml:space="preserve"> před spuštěním produktivního provozu. Součástí </w:t>
      </w:r>
      <w:r w:rsidR="00E1623F" w:rsidRPr="006540AD">
        <w:rPr>
          <w:rFonts w:ascii="Segoe UI" w:hAnsi="Segoe UI" w:cs="Segoe UI"/>
        </w:rPr>
        <w:t>návrhů</w:t>
      </w:r>
      <w:r w:rsidRPr="006540AD">
        <w:rPr>
          <w:rFonts w:ascii="Segoe UI" w:hAnsi="Segoe UI" w:cs="Segoe UI"/>
        </w:rPr>
        <w:t xml:space="preserve"> budou veškeré další informace a postupy nutné pro úspěšnou implementaci </w:t>
      </w:r>
      <w:r w:rsidR="008674F4" w:rsidRPr="006540AD">
        <w:rPr>
          <w:rFonts w:ascii="Segoe UI" w:hAnsi="Segoe UI" w:cs="Segoe UI"/>
        </w:rPr>
        <w:t>HW/SW</w:t>
      </w:r>
      <w:r w:rsidR="00FD545B" w:rsidRPr="006540AD">
        <w:rPr>
          <w:rFonts w:ascii="Segoe UI" w:hAnsi="Segoe UI" w:cs="Segoe UI"/>
        </w:rPr>
        <w:t xml:space="preserve"> s minimalizací dopadů na </w:t>
      </w:r>
      <w:r w:rsidR="006F407E" w:rsidRPr="006540AD">
        <w:rPr>
          <w:rFonts w:ascii="Segoe UI" w:hAnsi="Segoe UI" w:cs="Segoe UI"/>
        </w:rPr>
        <w:t xml:space="preserve">provoz stávající LAN a DC LF a </w:t>
      </w:r>
      <w:proofErr w:type="spellStart"/>
      <w:r w:rsidR="006F407E" w:rsidRPr="006540AD">
        <w:rPr>
          <w:rFonts w:ascii="Segoe UI" w:hAnsi="Segoe UI" w:cs="Segoe UI"/>
        </w:rPr>
        <w:t>FaF</w:t>
      </w:r>
      <w:proofErr w:type="spellEnd"/>
      <w:r w:rsidR="006F407E" w:rsidRPr="006540AD">
        <w:rPr>
          <w:rFonts w:ascii="Segoe UI" w:hAnsi="Segoe UI" w:cs="Segoe UI"/>
        </w:rPr>
        <w:t xml:space="preserve"> UK</w:t>
      </w:r>
      <w:r w:rsidRPr="006540AD">
        <w:rPr>
          <w:rFonts w:ascii="Segoe UI" w:hAnsi="Segoe UI" w:cs="Segoe UI"/>
        </w:rPr>
        <w:t>.</w:t>
      </w:r>
      <w:r w:rsidR="0032594C" w:rsidRPr="006540AD">
        <w:rPr>
          <w:rFonts w:ascii="Segoe UI" w:hAnsi="Segoe UI" w:cs="Segoe UI"/>
        </w:rPr>
        <w:t xml:space="preserve"> </w:t>
      </w:r>
      <w:r w:rsidR="00C14C83" w:rsidRPr="006540AD">
        <w:rPr>
          <w:rFonts w:ascii="Segoe UI" w:hAnsi="Segoe UI" w:cs="Segoe UI"/>
        </w:rPr>
        <w:t>Dodavatel</w:t>
      </w:r>
      <w:r w:rsidR="0032594C" w:rsidRPr="006540AD">
        <w:rPr>
          <w:rFonts w:ascii="Segoe UI" w:hAnsi="Segoe UI" w:cs="Segoe UI"/>
        </w:rPr>
        <w:t xml:space="preserve"> musí při </w:t>
      </w:r>
      <w:r w:rsidR="009924BD" w:rsidRPr="006540AD">
        <w:rPr>
          <w:rFonts w:ascii="Segoe UI" w:hAnsi="Segoe UI" w:cs="Segoe UI"/>
        </w:rPr>
        <w:t xml:space="preserve">realizaci celého předmětu plnění a </w:t>
      </w:r>
      <w:r w:rsidR="0032594C" w:rsidRPr="006540AD">
        <w:rPr>
          <w:rFonts w:ascii="Segoe UI" w:hAnsi="Segoe UI" w:cs="Segoe UI"/>
        </w:rPr>
        <w:t xml:space="preserve">tvorbě </w:t>
      </w:r>
      <w:r w:rsidR="00E1623F" w:rsidRPr="006540AD">
        <w:rPr>
          <w:rFonts w:ascii="Segoe UI" w:hAnsi="Segoe UI" w:cs="Segoe UI"/>
        </w:rPr>
        <w:t>navrhovaných parametrů</w:t>
      </w:r>
      <w:r w:rsidR="0032594C" w:rsidRPr="006540AD">
        <w:rPr>
          <w:rFonts w:ascii="Segoe UI" w:hAnsi="Segoe UI" w:cs="Segoe UI"/>
        </w:rPr>
        <w:t xml:space="preserve"> respektovat </w:t>
      </w:r>
      <w:r w:rsidR="00BA6814" w:rsidRPr="006540AD">
        <w:rPr>
          <w:rFonts w:ascii="Segoe UI" w:hAnsi="Segoe UI" w:cs="Segoe UI"/>
        </w:rPr>
        <w:t>požadavky</w:t>
      </w:r>
      <w:r w:rsidR="009924BD" w:rsidRPr="006540AD">
        <w:rPr>
          <w:rFonts w:ascii="Segoe UI" w:hAnsi="Segoe UI" w:cs="Segoe UI"/>
        </w:rPr>
        <w:t xml:space="preserve"> a </w:t>
      </w:r>
      <w:r w:rsidR="00BA6814" w:rsidRPr="006540AD">
        <w:rPr>
          <w:rFonts w:ascii="Segoe UI" w:hAnsi="Segoe UI" w:cs="Segoe UI"/>
        </w:rPr>
        <w:t>standardy uvedené v dalších kapitolách</w:t>
      </w:r>
      <w:r w:rsidR="0032594C" w:rsidRPr="006540AD">
        <w:rPr>
          <w:rFonts w:ascii="Segoe UI" w:hAnsi="Segoe UI" w:cs="Segoe UI"/>
        </w:rPr>
        <w:t>.</w:t>
      </w:r>
    </w:p>
    <w:p w14:paraId="3FD61A3E" w14:textId="261858AC" w:rsidR="006F407E" w:rsidRPr="006540AD" w:rsidRDefault="001164F1" w:rsidP="00471EF6">
      <w:pPr>
        <w:widowControl w:val="0"/>
        <w:rPr>
          <w:rFonts w:ascii="Segoe UI" w:hAnsi="Segoe UI" w:cs="Segoe UI"/>
        </w:rPr>
      </w:pPr>
      <w:r>
        <w:rPr>
          <w:rFonts w:ascii="Segoe UI" w:hAnsi="Segoe UI" w:cs="Segoe UI"/>
        </w:rPr>
        <w:t>Podrobný h</w:t>
      </w:r>
      <w:r w:rsidR="006F407E" w:rsidRPr="006540AD">
        <w:rPr>
          <w:rFonts w:ascii="Segoe UI" w:hAnsi="Segoe UI" w:cs="Segoe UI"/>
        </w:rPr>
        <w:t>armonogram musí mimo jiné obsahovat tyto milníky:</w:t>
      </w:r>
    </w:p>
    <w:p w14:paraId="47FE864D" w14:textId="3BD45266" w:rsidR="006F407E" w:rsidRPr="006540AD" w:rsidRDefault="006F407E" w:rsidP="00471EF6">
      <w:pPr>
        <w:pStyle w:val="Odstavecseseznamem"/>
        <w:widowControl w:val="0"/>
        <w:numPr>
          <w:ilvl w:val="0"/>
          <w:numId w:val="47"/>
        </w:numPr>
        <w:rPr>
          <w:rFonts w:ascii="Segoe UI" w:hAnsi="Segoe UI" w:cs="Segoe UI"/>
        </w:rPr>
      </w:pPr>
      <w:r w:rsidRPr="006540AD">
        <w:rPr>
          <w:rFonts w:ascii="Segoe UI" w:hAnsi="Segoe UI" w:cs="Segoe UI"/>
        </w:rPr>
        <w:t xml:space="preserve">Termíny </w:t>
      </w:r>
      <w:r w:rsidR="001164F1">
        <w:rPr>
          <w:rFonts w:ascii="Segoe UI" w:hAnsi="Segoe UI" w:cs="Segoe UI"/>
        </w:rPr>
        <w:t>D</w:t>
      </w:r>
      <w:r w:rsidRPr="006540AD">
        <w:rPr>
          <w:rFonts w:ascii="Segoe UI" w:hAnsi="Segoe UI" w:cs="Segoe UI"/>
        </w:rPr>
        <w:t>odávek</w:t>
      </w:r>
      <w:r w:rsidR="001164F1">
        <w:rPr>
          <w:rFonts w:ascii="Segoe UI" w:hAnsi="Segoe UI" w:cs="Segoe UI"/>
        </w:rPr>
        <w:t xml:space="preserve"> (v souladu s Harmonogramem dle přílohy č. 5 smlouvy). </w:t>
      </w:r>
    </w:p>
    <w:p w14:paraId="7F288B74" w14:textId="25AD4915" w:rsidR="006F407E" w:rsidRPr="006540AD" w:rsidRDefault="006F407E" w:rsidP="00471EF6">
      <w:pPr>
        <w:pStyle w:val="Odstavecseseznamem"/>
        <w:widowControl w:val="0"/>
        <w:numPr>
          <w:ilvl w:val="0"/>
          <w:numId w:val="47"/>
        </w:numPr>
        <w:rPr>
          <w:rFonts w:ascii="Segoe UI" w:hAnsi="Segoe UI" w:cs="Segoe UI"/>
        </w:rPr>
      </w:pPr>
      <w:r w:rsidRPr="006540AD">
        <w:rPr>
          <w:rFonts w:ascii="Segoe UI" w:hAnsi="Segoe UI" w:cs="Segoe UI"/>
        </w:rPr>
        <w:t xml:space="preserve">Termíny instalačních prací pro jednotlivé části nového kampusu a </w:t>
      </w:r>
      <w:r w:rsidR="00C26719" w:rsidRPr="006540AD">
        <w:rPr>
          <w:rFonts w:ascii="Segoe UI" w:hAnsi="Segoe UI" w:cs="Segoe UI"/>
        </w:rPr>
        <w:t>typy nově dodávaných technologií</w:t>
      </w:r>
      <w:r w:rsidR="00907058" w:rsidRPr="006540AD">
        <w:rPr>
          <w:rFonts w:ascii="Segoe UI" w:hAnsi="Segoe UI" w:cs="Segoe UI"/>
        </w:rPr>
        <w:t xml:space="preserve"> (v souladu s nabídkou)</w:t>
      </w:r>
      <w:r w:rsidR="00C26719" w:rsidRPr="006540AD">
        <w:rPr>
          <w:rFonts w:ascii="Segoe UI" w:hAnsi="Segoe UI" w:cs="Segoe UI"/>
        </w:rPr>
        <w:t>.</w:t>
      </w:r>
    </w:p>
    <w:p w14:paraId="2D908ACE" w14:textId="6D849065" w:rsidR="006F407E" w:rsidRPr="006540AD" w:rsidRDefault="006F407E" w:rsidP="00471EF6">
      <w:pPr>
        <w:pStyle w:val="Odstavecseseznamem"/>
        <w:widowControl w:val="0"/>
        <w:numPr>
          <w:ilvl w:val="0"/>
          <w:numId w:val="47"/>
        </w:numPr>
        <w:rPr>
          <w:rFonts w:ascii="Segoe UI" w:hAnsi="Segoe UI" w:cs="Segoe UI"/>
        </w:rPr>
      </w:pPr>
      <w:r w:rsidRPr="006540AD">
        <w:rPr>
          <w:rFonts w:ascii="Segoe UI" w:hAnsi="Segoe UI" w:cs="Segoe UI"/>
        </w:rPr>
        <w:t xml:space="preserve">Termíny </w:t>
      </w:r>
      <w:r w:rsidR="00C26719" w:rsidRPr="006540AD">
        <w:rPr>
          <w:rFonts w:ascii="Segoe UI" w:hAnsi="Segoe UI" w:cs="Segoe UI"/>
        </w:rPr>
        <w:t>pro akceptační testy pro jednotlivé části nové sítě.</w:t>
      </w:r>
    </w:p>
    <w:p w14:paraId="68A85D40" w14:textId="0E32AE19" w:rsidR="00C26719" w:rsidRPr="006540AD" w:rsidRDefault="00C26719" w:rsidP="00471EF6">
      <w:pPr>
        <w:pStyle w:val="Odstavecseseznamem"/>
        <w:widowControl w:val="0"/>
        <w:numPr>
          <w:ilvl w:val="0"/>
          <w:numId w:val="47"/>
        </w:numPr>
        <w:rPr>
          <w:rFonts w:ascii="Segoe UI" w:hAnsi="Segoe UI" w:cs="Segoe UI"/>
        </w:rPr>
      </w:pPr>
      <w:r w:rsidRPr="006540AD">
        <w:rPr>
          <w:rFonts w:ascii="Segoe UI" w:hAnsi="Segoe UI" w:cs="Segoe UI"/>
        </w:rPr>
        <w:t xml:space="preserve">V každé části vyznačit požadovanou </w:t>
      </w:r>
      <w:r w:rsidR="00CC4411" w:rsidRPr="006540AD">
        <w:rPr>
          <w:rFonts w:ascii="Segoe UI" w:hAnsi="Segoe UI" w:cs="Segoe UI"/>
        </w:rPr>
        <w:t xml:space="preserve">relevantní </w:t>
      </w:r>
      <w:r w:rsidRPr="006540AD">
        <w:rPr>
          <w:rFonts w:ascii="Segoe UI" w:hAnsi="Segoe UI" w:cs="Segoe UI"/>
        </w:rPr>
        <w:t xml:space="preserve">úroveň spolupráce ať už stavby nebo </w:t>
      </w:r>
      <w:r w:rsidR="002728CB" w:rsidRPr="006540AD">
        <w:rPr>
          <w:rFonts w:ascii="Segoe UI" w:hAnsi="Segoe UI" w:cs="Segoe UI"/>
        </w:rPr>
        <w:t>Objednatel</w:t>
      </w:r>
      <w:r w:rsidRPr="006540AD">
        <w:rPr>
          <w:rFonts w:ascii="Segoe UI" w:hAnsi="Segoe UI" w:cs="Segoe UI"/>
        </w:rPr>
        <w:t>e</w:t>
      </w:r>
      <w:r w:rsidR="00907058" w:rsidRPr="006540AD">
        <w:rPr>
          <w:rStyle w:val="Znakapoznpodarou"/>
          <w:rFonts w:ascii="Segoe UI" w:hAnsi="Segoe UI" w:cs="Segoe UI"/>
        </w:rPr>
        <w:footnoteReference w:id="3"/>
      </w:r>
    </w:p>
    <w:p w14:paraId="11B86C9C" w14:textId="77777777" w:rsidR="00CB0F9C" w:rsidRPr="006540AD" w:rsidRDefault="00CB0F9C" w:rsidP="00471EF6">
      <w:pPr>
        <w:widowControl w:val="0"/>
        <w:spacing w:after="120" w:line="288" w:lineRule="auto"/>
        <w:rPr>
          <w:rFonts w:ascii="Segoe UI" w:hAnsi="Segoe UI" w:cs="Segoe UI"/>
        </w:rPr>
      </w:pPr>
    </w:p>
    <w:p w14:paraId="6B2B5D42" w14:textId="444F0D70" w:rsidR="003D7194" w:rsidRPr="006540AD" w:rsidRDefault="001164F1" w:rsidP="00471EF6">
      <w:pPr>
        <w:pStyle w:val="Nadpis2"/>
        <w:keepNext w:val="0"/>
        <w:keepLines w:val="0"/>
        <w:widowControl w:val="0"/>
        <w:spacing w:line="264" w:lineRule="auto"/>
        <w:rPr>
          <w:rFonts w:ascii="Segoe UI" w:hAnsi="Segoe UI" w:cs="Segoe UI"/>
        </w:rPr>
      </w:pPr>
      <w:bookmarkStart w:id="28" w:name="_Toc505177537"/>
      <w:r>
        <w:rPr>
          <w:rFonts w:ascii="Segoe UI" w:hAnsi="Segoe UI" w:cs="Segoe UI"/>
        </w:rPr>
        <w:br w:type="column"/>
      </w:r>
      <w:bookmarkStart w:id="29" w:name="_Toc194664225"/>
      <w:r w:rsidR="003D7194" w:rsidRPr="006540AD">
        <w:rPr>
          <w:rFonts w:ascii="Segoe UI" w:hAnsi="Segoe UI" w:cs="Segoe UI"/>
        </w:rPr>
        <w:t xml:space="preserve">Dodržení technologického standardu </w:t>
      </w:r>
      <w:r w:rsidR="002728CB" w:rsidRPr="006540AD">
        <w:rPr>
          <w:rFonts w:ascii="Segoe UI" w:hAnsi="Segoe UI" w:cs="Segoe UI"/>
        </w:rPr>
        <w:t>Objednatel</w:t>
      </w:r>
      <w:r w:rsidR="003D7194" w:rsidRPr="006540AD">
        <w:rPr>
          <w:rFonts w:ascii="Segoe UI" w:hAnsi="Segoe UI" w:cs="Segoe UI"/>
        </w:rPr>
        <w:t>e</w:t>
      </w:r>
      <w:bookmarkEnd w:id="29"/>
    </w:p>
    <w:p w14:paraId="29EC8B0F" w14:textId="54E01E97" w:rsidR="003D7194" w:rsidRPr="006540AD" w:rsidRDefault="003D7194" w:rsidP="00471EF6">
      <w:pPr>
        <w:widowControl w:val="0"/>
        <w:rPr>
          <w:rFonts w:ascii="Segoe UI" w:hAnsi="Segoe UI" w:cs="Segoe UI"/>
        </w:rPr>
      </w:pPr>
      <w:r w:rsidRPr="006540AD">
        <w:rPr>
          <w:rFonts w:ascii="Segoe UI" w:hAnsi="Segoe UI" w:cs="Segoe UI"/>
        </w:rPr>
        <w:t xml:space="preserve">Pro jakýkoli </w:t>
      </w:r>
      <w:r w:rsidR="00763034" w:rsidRPr="006540AD">
        <w:rPr>
          <w:rFonts w:ascii="Segoe UI" w:hAnsi="Segoe UI" w:cs="Segoe UI"/>
        </w:rPr>
        <w:t xml:space="preserve">vzdálený přístup </w:t>
      </w:r>
      <w:r w:rsidRPr="006540AD">
        <w:rPr>
          <w:rFonts w:ascii="Segoe UI" w:hAnsi="Segoe UI" w:cs="Segoe UI"/>
        </w:rPr>
        <w:t>k</w:t>
      </w:r>
      <w:r w:rsidR="00763034" w:rsidRPr="006540AD">
        <w:rPr>
          <w:rFonts w:ascii="Segoe UI" w:hAnsi="Segoe UI" w:cs="Segoe UI"/>
        </w:rPr>
        <w:t xml:space="preserve"> aktivnímu prvku </w:t>
      </w:r>
      <w:r w:rsidRPr="006540AD">
        <w:rPr>
          <w:rFonts w:ascii="Segoe UI" w:hAnsi="Segoe UI" w:cs="Segoe UI"/>
        </w:rPr>
        <w:t xml:space="preserve">je povinně vyžadováno zabezpečení komunikace pomocí </w:t>
      </w:r>
      <w:r w:rsidR="00763034" w:rsidRPr="006540AD">
        <w:rPr>
          <w:rFonts w:ascii="Segoe UI" w:hAnsi="Segoe UI" w:cs="Segoe UI"/>
        </w:rPr>
        <w:t xml:space="preserve">SSH ver 2.0 nebo </w:t>
      </w:r>
      <w:r w:rsidRPr="006540AD">
        <w:rPr>
          <w:rFonts w:ascii="Segoe UI" w:hAnsi="Segoe UI" w:cs="Segoe UI"/>
        </w:rPr>
        <w:t>TLS (HTTPS) včetně automatického přesměrování z</w:t>
      </w:r>
      <w:r w:rsidR="00491D79">
        <w:rPr>
          <w:rFonts w:ascii="Segoe UI" w:hAnsi="Segoe UI" w:cs="Segoe UI"/>
        </w:rPr>
        <w:t> </w:t>
      </w:r>
      <w:r w:rsidRPr="006540AD">
        <w:rPr>
          <w:rFonts w:ascii="Segoe UI" w:hAnsi="Segoe UI" w:cs="Segoe UI"/>
        </w:rPr>
        <w:t>nezabezpečené komunikace (</w:t>
      </w:r>
      <w:r w:rsidR="00763034" w:rsidRPr="006540AD">
        <w:rPr>
          <w:rFonts w:ascii="Segoe UI" w:hAnsi="Segoe UI" w:cs="Segoe UI"/>
        </w:rPr>
        <w:t xml:space="preserve">např z </w:t>
      </w:r>
      <w:r w:rsidRPr="006540AD">
        <w:rPr>
          <w:rFonts w:ascii="Segoe UI" w:hAnsi="Segoe UI" w:cs="Segoe UI"/>
        </w:rPr>
        <w:t xml:space="preserve">HTTP), potřebný TLS certifikát poskytne </w:t>
      </w:r>
      <w:r w:rsidR="002728CB" w:rsidRPr="006540AD">
        <w:rPr>
          <w:rFonts w:ascii="Segoe UI" w:hAnsi="Segoe UI" w:cs="Segoe UI"/>
        </w:rPr>
        <w:t>Objednatel</w:t>
      </w:r>
      <w:r w:rsidR="00763034" w:rsidRPr="006540AD">
        <w:rPr>
          <w:rFonts w:ascii="Segoe UI" w:hAnsi="Segoe UI" w:cs="Segoe UI"/>
        </w:rPr>
        <w:t xml:space="preserve"> na</w:t>
      </w:r>
      <w:r w:rsidR="00491D79">
        <w:rPr>
          <w:rFonts w:ascii="Segoe UI" w:hAnsi="Segoe UI" w:cs="Segoe UI"/>
        </w:rPr>
        <w:t> </w:t>
      </w:r>
      <w:r w:rsidR="00763034" w:rsidRPr="006540AD">
        <w:rPr>
          <w:rFonts w:ascii="Segoe UI" w:hAnsi="Segoe UI" w:cs="Segoe UI"/>
        </w:rPr>
        <w:t>vyžádání</w:t>
      </w:r>
      <w:r w:rsidRPr="006540AD">
        <w:rPr>
          <w:rFonts w:ascii="Segoe UI" w:hAnsi="Segoe UI" w:cs="Segoe UI"/>
        </w:rPr>
        <w:t>.</w:t>
      </w:r>
    </w:p>
    <w:p w14:paraId="729F86E7" w14:textId="3502645E" w:rsidR="003D7194" w:rsidRPr="006540AD" w:rsidRDefault="003D7194" w:rsidP="00471EF6">
      <w:pPr>
        <w:widowControl w:val="0"/>
        <w:rPr>
          <w:rFonts w:ascii="Segoe UI" w:hAnsi="Segoe UI" w:cs="Segoe UI"/>
        </w:rPr>
      </w:pPr>
      <w:r w:rsidRPr="006540AD">
        <w:rPr>
          <w:rFonts w:ascii="Segoe UI" w:hAnsi="Segoe UI" w:cs="Segoe UI"/>
        </w:rPr>
        <w:t>V</w:t>
      </w:r>
      <w:r w:rsidR="00BC4536" w:rsidRPr="006540AD">
        <w:rPr>
          <w:rFonts w:ascii="Segoe UI" w:hAnsi="Segoe UI" w:cs="Segoe UI"/>
        </w:rPr>
        <w:t xml:space="preserve">eškerý </w:t>
      </w:r>
      <w:r w:rsidRPr="006540AD">
        <w:rPr>
          <w:rFonts w:ascii="Segoe UI" w:hAnsi="Segoe UI" w:cs="Segoe UI"/>
        </w:rPr>
        <w:t>nabízen</w:t>
      </w:r>
      <w:r w:rsidR="00BC4536" w:rsidRPr="006540AD">
        <w:rPr>
          <w:rFonts w:ascii="Segoe UI" w:hAnsi="Segoe UI" w:cs="Segoe UI"/>
        </w:rPr>
        <w:t>ý</w:t>
      </w:r>
      <w:r w:rsidRPr="006540AD">
        <w:rPr>
          <w:rFonts w:ascii="Segoe UI" w:hAnsi="Segoe UI" w:cs="Segoe UI"/>
        </w:rPr>
        <w:t xml:space="preserve"> </w:t>
      </w:r>
      <w:r w:rsidR="00BC4536" w:rsidRPr="006540AD">
        <w:rPr>
          <w:rFonts w:ascii="Segoe UI" w:hAnsi="Segoe UI" w:cs="Segoe UI"/>
        </w:rPr>
        <w:t>HW/SW</w:t>
      </w:r>
      <w:r w:rsidRPr="006540AD">
        <w:rPr>
          <w:rFonts w:ascii="Segoe UI" w:hAnsi="Segoe UI" w:cs="Segoe UI"/>
        </w:rPr>
        <w:t xml:space="preserve"> musí podporovat přístup internetovým protokolem verze 4 (IPv4) i</w:t>
      </w:r>
      <w:r w:rsidR="00491D79">
        <w:rPr>
          <w:rFonts w:ascii="Segoe UI" w:hAnsi="Segoe UI" w:cs="Segoe UI"/>
        </w:rPr>
        <w:t> </w:t>
      </w:r>
      <w:r w:rsidRPr="006540AD">
        <w:rPr>
          <w:rFonts w:ascii="Segoe UI" w:hAnsi="Segoe UI" w:cs="Segoe UI"/>
        </w:rPr>
        <w:t>internetovým protokolem verze 6 (IPv6).</w:t>
      </w:r>
    </w:p>
    <w:p w14:paraId="31963357" w14:textId="77777777" w:rsidR="000C4BF0" w:rsidRPr="00471EF6" w:rsidRDefault="000C4BF0" w:rsidP="00471EF6">
      <w:bookmarkStart w:id="30" w:name="_Toc62204304"/>
      <w:bookmarkStart w:id="31" w:name="_Toc62652093"/>
      <w:bookmarkEnd w:id="30"/>
      <w:bookmarkEnd w:id="31"/>
    </w:p>
    <w:p w14:paraId="6409FC5D" w14:textId="65596575" w:rsidR="003D7194" w:rsidRPr="006540AD" w:rsidRDefault="00BA6814" w:rsidP="00471EF6">
      <w:pPr>
        <w:pStyle w:val="Nadpis2"/>
        <w:keepNext w:val="0"/>
        <w:keepLines w:val="0"/>
        <w:widowControl w:val="0"/>
        <w:spacing w:line="264" w:lineRule="auto"/>
        <w:rPr>
          <w:rFonts w:ascii="Segoe UI" w:hAnsi="Segoe UI" w:cs="Segoe UI"/>
        </w:rPr>
      </w:pPr>
      <w:bookmarkStart w:id="32" w:name="_Toc194664226"/>
      <w:r w:rsidRPr="006540AD">
        <w:rPr>
          <w:rFonts w:ascii="Segoe UI" w:hAnsi="Segoe UI" w:cs="Segoe UI"/>
        </w:rPr>
        <w:t>Požadavky na fyzickou topologii</w:t>
      </w:r>
      <w:bookmarkEnd w:id="32"/>
    </w:p>
    <w:p w14:paraId="65D0B0C2" w14:textId="37D13800" w:rsidR="009B7C2D" w:rsidRPr="006540AD" w:rsidRDefault="002728CB" w:rsidP="00471EF6">
      <w:pPr>
        <w:widowControl w:val="0"/>
        <w:rPr>
          <w:rFonts w:ascii="Segoe UI" w:hAnsi="Segoe UI" w:cs="Segoe UI"/>
        </w:rPr>
      </w:pPr>
      <w:r w:rsidRPr="006540AD">
        <w:rPr>
          <w:rFonts w:ascii="Segoe UI" w:hAnsi="Segoe UI" w:cs="Segoe UI"/>
        </w:rPr>
        <w:t>Objednatel</w:t>
      </w:r>
      <w:r w:rsidR="00BA6814" w:rsidRPr="006540AD">
        <w:rPr>
          <w:rFonts w:ascii="Segoe UI" w:hAnsi="Segoe UI" w:cs="Segoe UI"/>
        </w:rPr>
        <w:t xml:space="preserve"> </w:t>
      </w:r>
      <w:r w:rsidR="001F4F3F" w:rsidRPr="006540AD">
        <w:rPr>
          <w:rFonts w:ascii="Segoe UI" w:hAnsi="Segoe UI" w:cs="Segoe UI"/>
        </w:rPr>
        <w:t xml:space="preserve">níže </w:t>
      </w:r>
      <w:r w:rsidR="00BA6814" w:rsidRPr="006540AD">
        <w:rPr>
          <w:rFonts w:ascii="Segoe UI" w:hAnsi="Segoe UI" w:cs="Segoe UI"/>
        </w:rPr>
        <w:t>uvádí schéma</w:t>
      </w:r>
      <w:r w:rsidR="002547FF" w:rsidRPr="006540AD">
        <w:rPr>
          <w:rFonts w:ascii="Segoe UI" w:hAnsi="Segoe UI" w:cs="Segoe UI"/>
        </w:rPr>
        <w:t xml:space="preserve"> požadované</w:t>
      </w:r>
      <w:r w:rsidR="00BA6814" w:rsidRPr="006540AD">
        <w:rPr>
          <w:rFonts w:ascii="Segoe UI" w:hAnsi="Segoe UI" w:cs="Segoe UI"/>
        </w:rPr>
        <w:t xml:space="preserve"> fyzické topologie</w:t>
      </w:r>
      <w:r w:rsidR="003C49EC" w:rsidRPr="006540AD">
        <w:rPr>
          <w:rFonts w:ascii="Segoe UI" w:hAnsi="Segoe UI" w:cs="Segoe UI"/>
        </w:rPr>
        <w:t xml:space="preserve"> klíčových částí </w:t>
      </w:r>
      <w:r w:rsidR="007D306C" w:rsidRPr="006540AD">
        <w:rPr>
          <w:rFonts w:ascii="Segoe UI" w:hAnsi="Segoe UI" w:cs="Segoe UI"/>
        </w:rPr>
        <w:t xml:space="preserve">stávajícího </w:t>
      </w:r>
      <w:r w:rsidR="007833FC" w:rsidRPr="006540AD">
        <w:rPr>
          <w:rFonts w:ascii="Segoe UI" w:hAnsi="Segoe UI" w:cs="Segoe UI"/>
        </w:rPr>
        <w:t xml:space="preserve">i </w:t>
      </w:r>
      <w:r w:rsidR="007D306C" w:rsidRPr="006540AD">
        <w:rPr>
          <w:rFonts w:ascii="Segoe UI" w:hAnsi="Segoe UI" w:cs="Segoe UI"/>
        </w:rPr>
        <w:t xml:space="preserve">nově dodaného </w:t>
      </w:r>
      <w:r w:rsidR="003C49EC" w:rsidRPr="006540AD">
        <w:rPr>
          <w:rFonts w:ascii="Segoe UI" w:hAnsi="Segoe UI" w:cs="Segoe UI"/>
        </w:rPr>
        <w:t xml:space="preserve">HW/SW v </w:t>
      </w:r>
      <w:r w:rsidR="002547FF" w:rsidRPr="006540AD">
        <w:rPr>
          <w:rFonts w:ascii="Segoe UI" w:hAnsi="Segoe UI" w:cs="Segoe UI"/>
        </w:rPr>
        <w:t>cílové</w:t>
      </w:r>
      <w:r w:rsidR="003C49EC" w:rsidRPr="006540AD">
        <w:rPr>
          <w:rFonts w:ascii="Segoe UI" w:hAnsi="Segoe UI" w:cs="Segoe UI"/>
        </w:rPr>
        <w:t>m</w:t>
      </w:r>
      <w:r w:rsidR="002547FF" w:rsidRPr="006540AD">
        <w:rPr>
          <w:rFonts w:ascii="Segoe UI" w:hAnsi="Segoe UI" w:cs="Segoe UI"/>
        </w:rPr>
        <w:t xml:space="preserve"> stavu</w:t>
      </w:r>
      <w:r w:rsidR="00BA6814" w:rsidRPr="006540AD">
        <w:rPr>
          <w:rFonts w:ascii="Segoe UI" w:hAnsi="Segoe UI" w:cs="Segoe UI"/>
        </w:rPr>
        <w:t>, kter</w:t>
      </w:r>
      <w:r w:rsidR="00CD6EB7" w:rsidRPr="006540AD">
        <w:rPr>
          <w:rFonts w:ascii="Segoe UI" w:hAnsi="Segoe UI" w:cs="Segoe UI"/>
        </w:rPr>
        <w:t xml:space="preserve">á je pro </w:t>
      </w:r>
      <w:r w:rsidR="00C14C83" w:rsidRPr="006540AD">
        <w:rPr>
          <w:rFonts w:ascii="Segoe UI" w:hAnsi="Segoe UI" w:cs="Segoe UI"/>
        </w:rPr>
        <w:t>Dodavatel</w:t>
      </w:r>
      <w:r w:rsidR="00CD6EB7" w:rsidRPr="006540AD">
        <w:rPr>
          <w:rFonts w:ascii="Segoe UI" w:hAnsi="Segoe UI" w:cs="Segoe UI"/>
        </w:rPr>
        <w:t xml:space="preserve">e v rámci implementace závazná. Topologie </w:t>
      </w:r>
      <w:r w:rsidR="004E7E83" w:rsidRPr="006540AD">
        <w:rPr>
          <w:rFonts w:ascii="Segoe UI" w:hAnsi="Segoe UI" w:cs="Segoe UI"/>
        </w:rPr>
        <w:t>znázorňuje</w:t>
      </w:r>
      <w:r w:rsidR="00CD6EB7" w:rsidRPr="006540AD">
        <w:rPr>
          <w:rFonts w:ascii="Segoe UI" w:hAnsi="Segoe UI" w:cs="Segoe UI"/>
        </w:rPr>
        <w:t xml:space="preserve"> pouze</w:t>
      </w:r>
      <w:r w:rsidR="005105B1" w:rsidRPr="006540AD">
        <w:rPr>
          <w:rFonts w:ascii="Segoe UI" w:hAnsi="Segoe UI" w:cs="Segoe UI"/>
        </w:rPr>
        <w:t xml:space="preserve"> </w:t>
      </w:r>
      <w:r w:rsidR="004E7E83" w:rsidRPr="006540AD">
        <w:rPr>
          <w:rFonts w:ascii="Segoe UI" w:hAnsi="Segoe UI" w:cs="Segoe UI"/>
        </w:rPr>
        <w:t xml:space="preserve">pohled z </w:t>
      </w:r>
      <w:r w:rsidR="00C43021" w:rsidRPr="006540AD">
        <w:rPr>
          <w:rFonts w:ascii="Segoe UI" w:hAnsi="Segoe UI" w:cs="Segoe UI"/>
        </w:rPr>
        <w:t xml:space="preserve">provozního </w:t>
      </w:r>
      <w:r w:rsidR="005105B1" w:rsidRPr="006540AD">
        <w:rPr>
          <w:rFonts w:ascii="Segoe UI" w:hAnsi="Segoe UI" w:cs="Segoe UI"/>
        </w:rPr>
        <w:t>hledisk</w:t>
      </w:r>
      <w:r w:rsidR="0075684D" w:rsidRPr="006540AD">
        <w:rPr>
          <w:rFonts w:ascii="Segoe UI" w:hAnsi="Segoe UI" w:cs="Segoe UI"/>
        </w:rPr>
        <w:t>a</w:t>
      </w:r>
      <w:r w:rsidR="007833FC" w:rsidRPr="006540AD">
        <w:rPr>
          <w:rFonts w:ascii="Segoe UI" w:hAnsi="Segoe UI" w:cs="Segoe UI"/>
        </w:rPr>
        <w:t xml:space="preserve"> </w:t>
      </w:r>
      <w:r w:rsidR="00260E06" w:rsidRPr="006540AD">
        <w:rPr>
          <w:rFonts w:ascii="Segoe UI" w:hAnsi="Segoe UI" w:cs="Segoe UI"/>
        </w:rPr>
        <w:t xml:space="preserve">– </w:t>
      </w:r>
      <w:r w:rsidR="00D609DD" w:rsidRPr="006540AD">
        <w:rPr>
          <w:rFonts w:ascii="Segoe UI" w:hAnsi="Segoe UI" w:cs="Segoe UI"/>
        </w:rPr>
        <w:t xml:space="preserve">vyžaduje-li dodávaný </w:t>
      </w:r>
      <w:r w:rsidR="005105B1" w:rsidRPr="006540AD">
        <w:rPr>
          <w:rFonts w:ascii="Segoe UI" w:hAnsi="Segoe UI" w:cs="Segoe UI"/>
        </w:rPr>
        <w:t>HW</w:t>
      </w:r>
      <w:r w:rsidR="0075684D" w:rsidRPr="006540AD">
        <w:rPr>
          <w:rFonts w:ascii="Segoe UI" w:hAnsi="Segoe UI" w:cs="Segoe UI"/>
        </w:rPr>
        <w:t>/SW</w:t>
      </w:r>
      <w:r w:rsidR="00D609DD" w:rsidRPr="006540AD">
        <w:rPr>
          <w:rFonts w:ascii="Segoe UI" w:hAnsi="Segoe UI" w:cs="Segoe UI"/>
        </w:rPr>
        <w:t xml:space="preserve"> realizaci dalších fyzických </w:t>
      </w:r>
      <w:proofErr w:type="spellStart"/>
      <w:r w:rsidR="00D609DD" w:rsidRPr="006540AD">
        <w:rPr>
          <w:rFonts w:ascii="Segoe UI" w:hAnsi="Segoe UI" w:cs="Segoe UI"/>
        </w:rPr>
        <w:t>propojů</w:t>
      </w:r>
      <w:proofErr w:type="spellEnd"/>
      <w:r w:rsidR="00D609DD" w:rsidRPr="006540AD">
        <w:rPr>
          <w:rFonts w:ascii="Segoe UI" w:hAnsi="Segoe UI" w:cs="Segoe UI"/>
        </w:rPr>
        <w:t xml:space="preserve"> (např. pro stohování, </w:t>
      </w:r>
      <w:r w:rsidR="005737BC" w:rsidRPr="006540AD">
        <w:rPr>
          <w:rFonts w:ascii="Segoe UI" w:hAnsi="Segoe UI" w:cs="Segoe UI"/>
        </w:rPr>
        <w:t xml:space="preserve">interní </w:t>
      </w:r>
      <w:proofErr w:type="spellStart"/>
      <w:r w:rsidR="00D609DD" w:rsidRPr="006540AD">
        <w:rPr>
          <w:rFonts w:ascii="Segoe UI" w:hAnsi="Segoe UI" w:cs="Segoe UI"/>
        </w:rPr>
        <w:t>back</w:t>
      </w:r>
      <w:proofErr w:type="spellEnd"/>
      <w:r w:rsidR="00A740A3" w:rsidRPr="006540AD">
        <w:rPr>
          <w:rFonts w:ascii="Segoe UI" w:hAnsi="Segoe UI" w:cs="Segoe UI"/>
        </w:rPr>
        <w:t>-</w:t>
      </w:r>
      <w:r w:rsidR="00D609DD" w:rsidRPr="006540AD">
        <w:rPr>
          <w:rFonts w:ascii="Segoe UI" w:hAnsi="Segoe UI" w:cs="Segoe UI"/>
        </w:rPr>
        <w:t>end komunikac</w:t>
      </w:r>
      <w:r w:rsidR="00C74245" w:rsidRPr="006540AD">
        <w:rPr>
          <w:rFonts w:ascii="Segoe UI" w:hAnsi="Segoe UI" w:cs="Segoe UI"/>
        </w:rPr>
        <w:t>i</w:t>
      </w:r>
      <w:r w:rsidR="00D609DD" w:rsidRPr="006540AD">
        <w:rPr>
          <w:rFonts w:ascii="Segoe UI" w:hAnsi="Segoe UI" w:cs="Segoe UI"/>
        </w:rPr>
        <w:t xml:space="preserve">, </w:t>
      </w:r>
      <w:r w:rsidR="00C74245" w:rsidRPr="006540AD">
        <w:rPr>
          <w:rFonts w:ascii="Segoe UI" w:hAnsi="Segoe UI" w:cs="Segoe UI"/>
        </w:rPr>
        <w:t xml:space="preserve">separátní </w:t>
      </w:r>
      <w:r w:rsidR="00D609DD" w:rsidRPr="006540AD">
        <w:rPr>
          <w:rFonts w:ascii="Segoe UI" w:hAnsi="Segoe UI" w:cs="Segoe UI"/>
        </w:rPr>
        <w:t xml:space="preserve">out-of-band </w:t>
      </w:r>
      <w:r w:rsidR="00C74245" w:rsidRPr="006540AD">
        <w:rPr>
          <w:rFonts w:ascii="Segoe UI" w:hAnsi="Segoe UI" w:cs="Segoe UI"/>
        </w:rPr>
        <w:t>rozhraní pro management</w:t>
      </w:r>
      <w:r w:rsidR="000C78B0" w:rsidRPr="006540AD">
        <w:rPr>
          <w:rFonts w:ascii="Segoe UI" w:hAnsi="Segoe UI" w:cs="Segoe UI"/>
        </w:rPr>
        <w:t>/dohled</w:t>
      </w:r>
      <w:r w:rsidR="00D609DD" w:rsidRPr="006540AD">
        <w:rPr>
          <w:rFonts w:ascii="Segoe UI" w:hAnsi="Segoe UI" w:cs="Segoe UI"/>
        </w:rPr>
        <w:t xml:space="preserve">), je </w:t>
      </w:r>
      <w:r w:rsidR="00C14C83" w:rsidRPr="006540AD">
        <w:rPr>
          <w:rFonts w:ascii="Segoe UI" w:hAnsi="Segoe UI" w:cs="Segoe UI"/>
        </w:rPr>
        <w:t>Dodavatel</w:t>
      </w:r>
      <w:r w:rsidR="00D609DD" w:rsidRPr="006540AD">
        <w:rPr>
          <w:rFonts w:ascii="Segoe UI" w:hAnsi="Segoe UI" w:cs="Segoe UI"/>
        </w:rPr>
        <w:t xml:space="preserve"> povinen realizovat takové propoje jako součást </w:t>
      </w:r>
      <w:r w:rsidR="0017751C">
        <w:rPr>
          <w:rFonts w:ascii="Segoe UI" w:hAnsi="Segoe UI" w:cs="Segoe UI"/>
        </w:rPr>
        <w:t>předmětu plnění</w:t>
      </w:r>
      <w:r w:rsidR="00D609DD" w:rsidRPr="006540AD">
        <w:rPr>
          <w:rFonts w:ascii="Segoe UI" w:hAnsi="Segoe UI" w:cs="Segoe UI"/>
        </w:rPr>
        <w:t xml:space="preserve"> v souladu s požadavky a best-</w:t>
      </w:r>
      <w:proofErr w:type="spellStart"/>
      <w:r w:rsidR="00D609DD" w:rsidRPr="006540AD">
        <w:rPr>
          <w:rFonts w:ascii="Segoe UI" w:hAnsi="Segoe UI" w:cs="Segoe UI"/>
        </w:rPr>
        <w:t>pratices</w:t>
      </w:r>
      <w:proofErr w:type="spellEnd"/>
      <w:r w:rsidR="00D609DD" w:rsidRPr="006540AD">
        <w:rPr>
          <w:rFonts w:ascii="Segoe UI" w:hAnsi="Segoe UI" w:cs="Segoe UI"/>
        </w:rPr>
        <w:t xml:space="preserve"> jednotlivých výrobců HW</w:t>
      </w:r>
      <w:r w:rsidR="0075684D" w:rsidRPr="006540AD">
        <w:rPr>
          <w:rFonts w:ascii="Segoe UI" w:hAnsi="Segoe UI" w:cs="Segoe UI"/>
        </w:rPr>
        <w:t>/SW</w:t>
      </w:r>
      <w:r w:rsidR="00D609DD" w:rsidRPr="006540AD">
        <w:rPr>
          <w:rFonts w:ascii="Segoe UI" w:hAnsi="Segoe UI" w:cs="Segoe UI"/>
        </w:rPr>
        <w:t xml:space="preserve"> (např. redundantní propojení v rámci stohování nebo </w:t>
      </w:r>
      <w:proofErr w:type="spellStart"/>
      <w:r w:rsidR="00D609DD" w:rsidRPr="006540AD">
        <w:rPr>
          <w:rFonts w:ascii="Segoe UI" w:hAnsi="Segoe UI" w:cs="Segoe UI"/>
        </w:rPr>
        <w:t>back</w:t>
      </w:r>
      <w:proofErr w:type="spellEnd"/>
      <w:r w:rsidR="00A740A3" w:rsidRPr="006540AD">
        <w:rPr>
          <w:rFonts w:ascii="Segoe UI" w:hAnsi="Segoe UI" w:cs="Segoe UI"/>
        </w:rPr>
        <w:t>-</w:t>
      </w:r>
      <w:r w:rsidR="00D609DD" w:rsidRPr="006540AD">
        <w:rPr>
          <w:rFonts w:ascii="Segoe UI" w:hAnsi="Segoe UI" w:cs="Segoe UI"/>
        </w:rPr>
        <w:t>end komunikace</w:t>
      </w:r>
      <w:r w:rsidR="00483F24" w:rsidRPr="006540AD">
        <w:rPr>
          <w:rFonts w:ascii="Segoe UI" w:hAnsi="Segoe UI" w:cs="Segoe UI"/>
        </w:rPr>
        <w:t>, vyžaduje-li nebo doporučuje-li tak výrobce</w:t>
      </w:r>
      <w:r w:rsidR="00D609DD" w:rsidRPr="006540AD">
        <w:rPr>
          <w:rFonts w:ascii="Segoe UI" w:hAnsi="Segoe UI" w:cs="Segoe UI"/>
        </w:rPr>
        <w:t>)</w:t>
      </w:r>
      <w:r w:rsidR="007D306C" w:rsidRPr="006540AD">
        <w:rPr>
          <w:rFonts w:ascii="Segoe UI" w:hAnsi="Segoe UI" w:cs="Segoe UI"/>
        </w:rPr>
        <w:t>.</w:t>
      </w:r>
      <w:r w:rsidR="00F90C3F" w:rsidRPr="006540AD">
        <w:rPr>
          <w:rFonts w:ascii="Segoe UI" w:hAnsi="Segoe UI" w:cs="Segoe UI"/>
        </w:rPr>
        <w:t xml:space="preserve"> </w:t>
      </w:r>
      <w:r w:rsidR="00C14C83" w:rsidRPr="006540AD">
        <w:rPr>
          <w:rFonts w:ascii="Segoe UI" w:hAnsi="Segoe UI" w:cs="Segoe UI"/>
        </w:rPr>
        <w:t>Dodavatel</w:t>
      </w:r>
      <w:r w:rsidR="00F90C3F" w:rsidRPr="006540AD">
        <w:rPr>
          <w:rFonts w:ascii="Segoe UI" w:hAnsi="Segoe UI" w:cs="Segoe UI"/>
        </w:rPr>
        <w:t xml:space="preserve"> je též povinen zvolit odpovídají přenosový standard zejména s ohledem na maximální délku propoje danou příslušnými normami. </w:t>
      </w:r>
      <w:r w:rsidR="00CD340C" w:rsidRPr="006540AD">
        <w:rPr>
          <w:rFonts w:ascii="Segoe UI" w:hAnsi="Segoe UI" w:cs="Segoe UI"/>
        </w:rPr>
        <w:t xml:space="preserve">Potřebné optické/metalické transceivery a </w:t>
      </w:r>
      <w:r w:rsidR="007D306C" w:rsidRPr="006540AD">
        <w:rPr>
          <w:rFonts w:ascii="Segoe UI" w:hAnsi="Segoe UI" w:cs="Segoe UI"/>
        </w:rPr>
        <w:t>metalickou</w:t>
      </w:r>
      <w:r w:rsidR="00CD340C" w:rsidRPr="006540AD">
        <w:rPr>
          <w:rFonts w:ascii="Segoe UI" w:hAnsi="Segoe UI" w:cs="Segoe UI"/>
        </w:rPr>
        <w:t>/</w:t>
      </w:r>
      <w:r w:rsidR="007D306C" w:rsidRPr="00771379">
        <w:rPr>
          <w:rFonts w:ascii="Segoe UI" w:hAnsi="Segoe UI" w:cs="Segoe UI"/>
        </w:rPr>
        <w:t xml:space="preserve">optickou kabeláž pro funkčnost celého </w:t>
      </w:r>
      <w:r w:rsidR="00CD340C" w:rsidRPr="00771379">
        <w:rPr>
          <w:rFonts w:ascii="Segoe UI" w:hAnsi="Segoe UI" w:cs="Segoe UI"/>
        </w:rPr>
        <w:t>předmětu plnění</w:t>
      </w:r>
      <w:r w:rsidR="007D306C" w:rsidRPr="00771379">
        <w:rPr>
          <w:rFonts w:ascii="Segoe UI" w:hAnsi="Segoe UI" w:cs="Segoe UI"/>
        </w:rPr>
        <w:t xml:space="preserve"> </w:t>
      </w:r>
      <w:r w:rsidR="00CD340C" w:rsidRPr="00771379">
        <w:rPr>
          <w:rFonts w:ascii="Segoe UI" w:hAnsi="Segoe UI" w:cs="Segoe UI"/>
        </w:rPr>
        <w:t>zvolí</w:t>
      </w:r>
      <w:r w:rsidR="007D306C" w:rsidRPr="00771379">
        <w:rPr>
          <w:rFonts w:ascii="Segoe UI" w:hAnsi="Segoe UI" w:cs="Segoe UI"/>
        </w:rPr>
        <w:t xml:space="preserve"> a dodá </w:t>
      </w:r>
      <w:r w:rsidR="00C14C83" w:rsidRPr="00771379">
        <w:rPr>
          <w:rFonts w:ascii="Segoe UI" w:hAnsi="Segoe UI" w:cs="Segoe UI"/>
        </w:rPr>
        <w:t>Dodavatel</w:t>
      </w:r>
      <w:r w:rsidR="00CD340C" w:rsidRPr="00771379">
        <w:rPr>
          <w:rFonts w:ascii="Segoe UI" w:hAnsi="Segoe UI" w:cs="Segoe UI"/>
        </w:rPr>
        <w:t xml:space="preserve"> jako součást předmětu plnění</w:t>
      </w:r>
      <w:r w:rsidR="007D306C" w:rsidRPr="003F68EA">
        <w:rPr>
          <w:rFonts w:ascii="Segoe UI" w:hAnsi="Segoe UI" w:cs="Segoe UI"/>
        </w:rPr>
        <w:t xml:space="preserve"> a</w:t>
      </w:r>
      <w:r w:rsidR="00491D79">
        <w:rPr>
          <w:rFonts w:ascii="Segoe UI" w:hAnsi="Segoe UI" w:cs="Segoe UI"/>
        </w:rPr>
        <w:t> </w:t>
      </w:r>
      <w:r w:rsidR="007D306C" w:rsidRPr="003F68EA">
        <w:rPr>
          <w:rFonts w:ascii="Segoe UI" w:hAnsi="Segoe UI" w:cs="Segoe UI"/>
        </w:rPr>
        <w:t>zahrne</w:t>
      </w:r>
      <w:r w:rsidR="00771379" w:rsidRPr="003F68EA">
        <w:rPr>
          <w:rFonts w:ascii="Segoe UI" w:hAnsi="Segoe UI" w:cs="Segoe UI"/>
        </w:rPr>
        <w:t xml:space="preserve"> je</w:t>
      </w:r>
      <w:r w:rsidR="007D306C" w:rsidRPr="003F68EA">
        <w:rPr>
          <w:rFonts w:ascii="Segoe UI" w:hAnsi="Segoe UI" w:cs="Segoe UI"/>
        </w:rPr>
        <w:t xml:space="preserve"> </w:t>
      </w:r>
      <w:r w:rsidR="00CD340C" w:rsidRPr="003F68EA">
        <w:rPr>
          <w:rFonts w:ascii="Segoe UI" w:hAnsi="Segoe UI" w:cs="Segoe UI"/>
        </w:rPr>
        <w:t xml:space="preserve">též </w:t>
      </w:r>
      <w:r w:rsidR="007D306C" w:rsidRPr="003F68EA">
        <w:rPr>
          <w:rFonts w:ascii="Segoe UI" w:hAnsi="Segoe UI" w:cs="Segoe UI"/>
        </w:rPr>
        <w:t>do nabídkové ceny</w:t>
      </w:r>
      <w:r w:rsidR="00CB3D9F" w:rsidRPr="00771379">
        <w:rPr>
          <w:rFonts w:ascii="Segoe UI" w:hAnsi="Segoe UI" w:cs="Segoe UI"/>
        </w:rPr>
        <w:t>.</w:t>
      </w:r>
      <w:r w:rsidR="00CB3D9F" w:rsidRPr="006540AD">
        <w:rPr>
          <w:rFonts w:ascii="Segoe UI" w:hAnsi="Segoe UI" w:cs="Segoe UI"/>
        </w:rPr>
        <w:t xml:space="preserve"> </w:t>
      </w:r>
    </w:p>
    <w:p w14:paraId="6E2363C8" w14:textId="705E2746" w:rsidR="00F453F5" w:rsidRPr="006540AD" w:rsidRDefault="00CB3D9F" w:rsidP="00471EF6">
      <w:pPr>
        <w:widowControl w:val="0"/>
        <w:rPr>
          <w:rFonts w:ascii="Segoe UI" w:hAnsi="Segoe UI" w:cs="Segoe UI"/>
        </w:rPr>
      </w:pPr>
      <w:r w:rsidRPr="006540AD">
        <w:rPr>
          <w:rFonts w:ascii="Segoe UI" w:hAnsi="Segoe UI" w:cs="Segoe UI"/>
        </w:rPr>
        <w:t xml:space="preserve">Out-of-band </w:t>
      </w:r>
      <w:r w:rsidR="007833FC" w:rsidRPr="006540AD">
        <w:rPr>
          <w:rFonts w:ascii="Segoe UI" w:hAnsi="Segoe UI" w:cs="Segoe UI"/>
        </w:rPr>
        <w:t xml:space="preserve">(OOB) </w:t>
      </w:r>
      <w:r w:rsidRPr="006540AD">
        <w:rPr>
          <w:rFonts w:ascii="Segoe UI" w:hAnsi="Segoe UI" w:cs="Segoe UI"/>
        </w:rPr>
        <w:t>management rozhraní dodávan</w:t>
      </w:r>
      <w:r w:rsidR="0094057C" w:rsidRPr="006540AD">
        <w:rPr>
          <w:rFonts w:ascii="Segoe UI" w:hAnsi="Segoe UI" w:cs="Segoe UI"/>
        </w:rPr>
        <w:t xml:space="preserve">ých páteřních </w:t>
      </w:r>
      <w:r w:rsidR="007833FC" w:rsidRPr="006540AD">
        <w:rPr>
          <w:rFonts w:ascii="Segoe UI" w:hAnsi="Segoe UI" w:cs="Segoe UI"/>
        </w:rPr>
        <w:t xml:space="preserve">LAN </w:t>
      </w:r>
      <w:r w:rsidR="0094057C" w:rsidRPr="006540AD">
        <w:rPr>
          <w:rFonts w:ascii="Segoe UI" w:hAnsi="Segoe UI" w:cs="Segoe UI"/>
        </w:rPr>
        <w:t xml:space="preserve">a DC prvků, </w:t>
      </w:r>
      <w:r w:rsidRPr="006540AD">
        <w:rPr>
          <w:rFonts w:ascii="Segoe UI" w:hAnsi="Segoe UI" w:cs="Segoe UI"/>
        </w:rPr>
        <w:t>zapojí</w:t>
      </w:r>
      <w:r w:rsidR="0094057C" w:rsidRPr="006540AD">
        <w:rPr>
          <w:rFonts w:ascii="Segoe UI" w:hAnsi="Segoe UI" w:cs="Segoe UI"/>
        </w:rPr>
        <w:t xml:space="preserve"> </w:t>
      </w:r>
      <w:r w:rsidR="00C14C83" w:rsidRPr="006540AD">
        <w:rPr>
          <w:rFonts w:ascii="Segoe UI" w:hAnsi="Segoe UI" w:cs="Segoe UI"/>
        </w:rPr>
        <w:t>Dodavatel</w:t>
      </w:r>
      <w:r w:rsidR="0094057C" w:rsidRPr="006540AD">
        <w:rPr>
          <w:rFonts w:ascii="Segoe UI" w:hAnsi="Segoe UI" w:cs="Segoe UI"/>
        </w:rPr>
        <w:t xml:space="preserve"> </w:t>
      </w:r>
      <w:r w:rsidRPr="006540AD">
        <w:rPr>
          <w:rFonts w:ascii="Segoe UI" w:hAnsi="Segoe UI" w:cs="Segoe UI"/>
        </w:rPr>
        <w:t xml:space="preserve">do </w:t>
      </w:r>
      <w:r w:rsidR="0094057C" w:rsidRPr="006540AD">
        <w:rPr>
          <w:rFonts w:ascii="Segoe UI" w:hAnsi="Segoe UI" w:cs="Segoe UI"/>
        </w:rPr>
        <w:t xml:space="preserve">jednoho dedikovaného přepínače dodaného </w:t>
      </w:r>
      <w:r w:rsidR="002728CB" w:rsidRPr="006540AD">
        <w:rPr>
          <w:rFonts w:ascii="Segoe UI" w:hAnsi="Segoe UI" w:cs="Segoe UI"/>
        </w:rPr>
        <w:t>Objednatel</w:t>
      </w:r>
      <w:r w:rsidR="0094057C" w:rsidRPr="006540AD">
        <w:rPr>
          <w:rFonts w:ascii="Segoe UI" w:hAnsi="Segoe UI" w:cs="Segoe UI"/>
        </w:rPr>
        <w:t>em</w:t>
      </w:r>
      <w:r w:rsidR="00314C16" w:rsidRPr="006540AD">
        <w:rPr>
          <w:rFonts w:ascii="Segoe UI" w:hAnsi="Segoe UI" w:cs="Segoe UI"/>
        </w:rPr>
        <w:t xml:space="preserve">, který </w:t>
      </w:r>
      <w:r w:rsidR="0094057C" w:rsidRPr="006540AD">
        <w:rPr>
          <w:rFonts w:ascii="Segoe UI" w:hAnsi="Segoe UI" w:cs="Segoe UI"/>
        </w:rPr>
        <w:t>disponuj</w:t>
      </w:r>
      <w:r w:rsidR="00314C16" w:rsidRPr="006540AD">
        <w:rPr>
          <w:rFonts w:ascii="Segoe UI" w:hAnsi="Segoe UI" w:cs="Segoe UI"/>
        </w:rPr>
        <w:t>e</w:t>
      </w:r>
      <w:r w:rsidR="0094057C" w:rsidRPr="006540AD">
        <w:rPr>
          <w:rFonts w:ascii="Segoe UI" w:hAnsi="Segoe UI" w:cs="Segoe UI"/>
        </w:rPr>
        <w:t xml:space="preserve"> porty 10/100/</w:t>
      </w:r>
      <w:r w:rsidR="0094057C" w:rsidRPr="0017751C">
        <w:rPr>
          <w:rFonts w:ascii="Segoe UI" w:hAnsi="Segoe UI" w:cs="Segoe UI"/>
        </w:rPr>
        <w:t>1000BASE-T,</w:t>
      </w:r>
      <w:r w:rsidRPr="0017751C">
        <w:rPr>
          <w:rFonts w:ascii="Segoe UI" w:hAnsi="Segoe UI" w:cs="Segoe UI"/>
        </w:rPr>
        <w:t xml:space="preserve"> kter</w:t>
      </w:r>
      <w:r w:rsidR="0094057C" w:rsidRPr="0017751C">
        <w:rPr>
          <w:rFonts w:ascii="Segoe UI" w:hAnsi="Segoe UI" w:cs="Segoe UI"/>
        </w:rPr>
        <w:t xml:space="preserve">ý bude </w:t>
      </w:r>
      <w:r w:rsidRPr="0017751C">
        <w:rPr>
          <w:rFonts w:ascii="Segoe UI" w:hAnsi="Segoe UI" w:cs="Segoe UI"/>
        </w:rPr>
        <w:t xml:space="preserve">umístěné ve vzdálenosti do 5 metrů </w:t>
      </w:r>
      <w:r w:rsidR="004C4D80" w:rsidRPr="0017751C">
        <w:rPr>
          <w:rFonts w:ascii="Segoe UI" w:hAnsi="Segoe UI" w:cs="Segoe UI"/>
        </w:rPr>
        <w:t>stojanov</w:t>
      </w:r>
      <w:r w:rsidR="0094057C" w:rsidRPr="0017751C">
        <w:rPr>
          <w:rFonts w:ascii="Segoe UI" w:hAnsi="Segoe UI" w:cs="Segoe UI"/>
        </w:rPr>
        <w:t xml:space="preserve">ého </w:t>
      </w:r>
      <w:r w:rsidR="004C4D80" w:rsidRPr="0017751C">
        <w:rPr>
          <w:rFonts w:ascii="Segoe UI" w:hAnsi="Segoe UI" w:cs="Segoe UI"/>
        </w:rPr>
        <w:t>rozváděč</w:t>
      </w:r>
      <w:r w:rsidR="0094057C" w:rsidRPr="0017751C">
        <w:rPr>
          <w:rFonts w:ascii="Segoe UI" w:hAnsi="Segoe UI" w:cs="Segoe UI"/>
        </w:rPr>
        <w:t xml:space="preserve">e s novými páteřním prvky. </w:t>
      </w:r>
      <w:r w:rsidR="0094057C" w:rsidRPr="00471EF6">
        <w:rPr>
          <w:rFonts w:ascii="Segoe UI" w:hAnsi="Segoe UI" w:cs="Segoe UI"/>
        </w:rPr>
        <w:t xml:space="preserve">Podklady pro novou adresaci </w:t>
      </w:r>
      <w:r w:rsidR="007833FC" w:rsidRPr="00471EF6">
        <w:rPr>
          <w:rFonts w:ascii="Segoe UI" w:hAnsi="Segoe UI" w:cs="Segoe UI"/>
        </w:rPr>
        <w:t xml:space="preserve">OOB </w:t>
      </w:r>
      <w:r w:rsidR="0094057C" w:rsidRPr="00471EF6">
        <w:rPr>
          <w:rFonts w:ascii="Segoe UI" w:hAnsi="Segoe UI" w:cs="Segoe UI"/>
        </w:rPr>
        <w:t xml:space="preserve">budou předány </w:t>
      </w:r>
      <w:r w:rsidR="00491D79">
        <w:rPr>
          <w:rFonts w:ascii="Segoe UI" w:hAnsi="Segoe UI" w:cs="Segoe UI"/>
        </w:rPr>
        <w:t xml:space="preserve">Objednatelem Dodavateli </w:t>
      </w:r>
      <w:r w:rsidR="0094057C" w:rsidRPr="00471EF6">
        <w:rPr>
          <w:rFonts w:ascii="Segoe UI" w:hAnsi="Segoe UI" w:cs="Segoe UI"/>
        </w:rPr>
        <w:t>po</w:t>
      </w:r>
      <w:r w:rsidR="00491D79">
        <w:rPr>
          <w:rFonts w:ascii="Segoe UI" w:hAnsi="Segoe UI" w:cs="Segoe UI"/>
        </w:rPr>
        <w:t> uzavření</w:t>
      </w:r>
      <w:r w:rsidR="00491D79" w:rsidRPr="00471EF6">
        <w:rPr>
          <w:rFonts w:ascii="Segoe UI" w:hAnsi="Segoe UI" w:cs="Segoe UI"/>
        </w:rPr>
        <w:t xml:space="preserve"> </w:t>
      </w:r>
      <w:r w:rsidR="0094057C" w:rsidRPr="00471EF6">
        <w:rPr>
          <w:rFonts w:ascii="Segoe UI" w:hAnsi="Segoe UI" w:cs="Segoe UI"/>
        </w:rPr>
        <w:t>smlouvy.</w:t>
      </w:r>
      <w:r w:rsidR="0094057C" w:rsidRPr="006540AD">
        <w:rPr>
          <w:rFonts w:ascii="Segoe UI" w:hAnsi="Segoe UI" w:cs="Segoe UI"/>
        </w:rPr>
        <w:t xml:space="preserve"> </w:t>
      </w:r>
    </w:p>
    <w:p w14:paraId="5EB7F45A" w14:textId="6E604616" w:rsidR="0047206C" w:rsidRPr="006540AD" w:rsidRDefault="0047206C" w:rsidP="00471EF6">
      <w:pPr>
        <w:widowControl w:val="0"/>
        <w:spacing w:before="120" w:after="120" w:line="288" w:lineRule="auto"/>
        <w:rPr>
          <w:rFonts w:ascii="Segoe UI" w:hAnsi="Segoe UI" w:cs="Segoe UI"/>
          <w:noProof/>
          <w:lang w:eastAsia="cs-CZ"/>
        </w:rPr>
      </w:pPr>
    </w:p>
    <w:p w14:paraId="4E9BEF3B" w14:textId="77777777" w:rsidR="00081738" w:rsidRPr="006540AD" w:rsidRDefault="00081738" w:rsidP="00471EF6">
      <w:pPr>
        <w:widowControl w:val="0"/>
        <w:spacing w:before="120" w:after="120" w:line="288" w:lineRule="auto"/>
        <w:rPr>
          <w:rFonts w:ascii="Segoe UI" w:hAnsi="Segoe UI" w:cs="Segoe UI"/>
          <w:noProof/>
          <w:lang w:eastAsia="cs-CZ"/>
        </w:rPr>
      </w:pPr>
    </w:p>
    <w:p w14:paraId="04FA3849" w14:textId="3909E4A2" w:rsidR="00081738" w:rsidRDefault="00081738">
      <w:pPr>
        <w:widowControl w:val="0"/>
        <w:spacing w:before="120" w:after="120" w:line="288" w:lineRule="auto"/>
        <w:rPr>
          <w:rFonts w:ascii="Segoe UI" w:hAnsi="Segoe UI" w:cs="Segoe UI"/>
        </w:rPr>
      </w:pPr>
    </w:p>
    <w:p w14:paraId="6D73163F" w14:textId="008BCC55" w:rsidR="003D6614" w:rsidRPr="006540AD" w:rsidRDefault="003D6614" w:rsidP="00471EF6">
      <w:pPr>
        <w:widowControl w:val="0"/>
        <w:spacing w:before="120" w:after="120" w:line="288" w:lineRule="auto"/>
        <w:rPr>
          <w:rFonts w:ascii="Segoe UI" w:hAnsi="Segoe UI" w:cs="Segoe UI"/>
        </w:rPr>
      </w:pPr>
      <w:r w:rsidRPr="006540AD">
        <w:rPr>
          <w:rFonts w:ascii="Segoe UI" w:hAnsi="Segoe UI" w:cs="Segoe UI"/>
          <w:noProof/>
        </w:rPr>
        <w:drawing>
          <wp:inline distT="0" distB="0" distL="0" distR="0" wp14:anchorId="0E2A8910" wp14:editId="705BE17C">
            <wp:extent cx="5760720" cy="4238625"/>
            <wp:effectExtent l="0" t="0" r="0" b="9525"/>
            <wp:docPr id="1609273086" name="Obrázek 1" descr="Obsah obrázku text, diagram, Plán, schématick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31004" name="Obrázek 1" descr="Obsah obrázku text, diagram, Plán, schématické&#10;&#10;Popis byl vytvořen automaticky"/>
                    <pic:cNvPicPr/>
                  </pic:nvPicPr>
                  <pic:blipFill>
                    <a:blip r:embed="rId14"/>
                    <a:stretch>
                      <a:fillRect/>
                    </a:stretch>
                  </pic:blipFill>
                  <pic:spPr>
                    <a:xfrm>
                      <a:off x="0" y="0"/>
                      <a:ext cx="5760720" cy="4238625"/>
                    </a:xfrm>
                    <a:prstGeom prst="rect">
                      <a:avLst/>
                    </a:prstGeom>
                  </pic:spPr>
                </pic:pic>
              </a:graphicData>
            </a:graphic>
          </wp:inline>
        </w:drawing>
      </w:r>
    </w:p>
    <w:p w14:paraId="522614E9" w14:textId="51B5FACC" w:rsidR="003D7194" w:rsidRPr="006540AD" w:rsidRDefault="0047206C" w:rsidP="00471EF6">
      <w:pPr>
        <w:pStyle w:val="Titulek"/>
        <w:widowControl w:val="0"/>
        <w:rPr>
          <w:rFonts w:ascii="Segoe UI" w:hAnsi="Segoe UI" w:cs="Segoe UI"/>
        </w:rPr>
      </w:pPr>
      <w:r w:rsidRPr="006540AD">
        <w:rPr>
          <w:rFonts w:ascii="Segoe UI" w:hAnsi="Segoe UI" w:cs="Segoe UI"/>
        </w:rPr>
        <w:t xml:space="preserve">Obrázek </w:t>
      </w:r>
      <w:r w:rsidR="00934093" w:rsidRPr="006540AD">
        <w:rPr>
          <w:rFonts w:ascii="Segoe UI" w:hAnsi="Segoe UI" w:cs="Segoe UI"/>
          <w:noProof/>
        </w:rPr>
        <w:fldChar w:fldCharType="begin"/>
      </w:r>
      <w:r w:rsidR="00B05169" w:rsidRPr="006540AD">
        <w:rPr>
          <w:rFonts w:ascii="Segoe UI" w:hAnsi="Segoe UI" w:cs="Segoe UI"/>
          <w:noProof/>
        </w:rPr>
        <w:instrText xml:space="preserve"> SEQ Obrázek \* ARABIC </w:instrText>
      </w:r>
      <w:r w:rsidR="00934093" w:rsidRPr="006540AD">
        <w:rPr>
          <w:rFonts w:ascii="Segoe UI" w:hAnsi="Segoe UI" w:cs="Segoe UI"/>
          <w:noProof/>
        </w:rPr>
        <w:fldChar w:fldCharType="separate"/>
      </w:r>
      <w:r w:rsidR="00240D1A" w:rsidRPr="006540AD">
        <w:rPr>
          <w:rFonts w:ascii="Segoe UI" w:hAnsi="Segoe UI" w:cs="Segoe UI"/>
          <w:noProof/>
        </w:rPr>
        <w:t>3</w:t>
      </w:r>
      <w:r w:rsidR="00934093" w:rsidRPr="006540AD">
        <w:rPr>
          <w:rFonts w:ascii="Segoe UI" w:hAnsi="Segoe UI" w:cs="Segoe UI"/>
          <w:noProof/>
        </w:rPr>
        <w:fldChar w:fldCharType="end"/>
      </w:r>
      <w:r w:rsidRPr="006540AD">
        <w:rPr>
          <w:rFonts w:ascii="Segoe UI" w:hAnsi="Segoe UI" w:cs="Segoe UI"/>
        </w:rPr>
        <w:t xml:space="preserve">: </w:t>
      </w:r>
      <w:r w:rsidR="007833FC" w:rsidRPr="006540AD">
        <w:rPr>
          <w:rFonts w:ascii="Segoe UI" w:hAnsi="Segoe UI" w:cs="Segoe UI"/>
        </w:rPr>
        <w:t>P</w:t>
      </w:r>
      <w:r w:rsidRPr="006540AD">
        <w:rPr>
          <w:rFonts w:ascii="Segoe UI" w:hAnsi="Segoe UI" w:cs="Segoe UI"/>
        </w:rPr>
        <w:t xml:space="preserve">ožadovaná </w:t>
      </w:r>
      <w:r w:rsidR="0082087E" w:rsidRPr="006540AD">
        <w:rPr>
          <w:rFonts w:ascii="Segoe UI" w:hAnsi="Segoe UI" w:cs="Segoe UI"/>
        </w:rPr>
        <w:t xml:space="preserve">fyzická </w:t>
      </w:r>
      <w:r w:rsidRPr="006540AD">
        <w:rPr>
          <w:rFonts w:ascii="Segoe UI" w:hAnsi="Segoe UI" w:cs="Segoe UI"/>
        </w:rPr>
        <w:t>topologie v cílovém stavu</w:t>
      </w:r>
    </w:p>
    <w:p w14:paraId="19FCFDEC" w14:textId="1D9F1581" w:rsidR="00BA6814" w:rsidRPr="006540AD" w:rsidRDefault="0017751C" w:rsidP="00471EF6">
      <w:pPr>
        <w:pStyle w:val="Nadpis2"/>
        <w:keepNext w:val="0"/>
        <w:keepLines w:val="0"/>
        <w:widowControl w:val="0"/>
        <w:spacing w:line="264" w:lineRule="auto"/>
        <w:rPr>
          <w:rFonts w:ascii="Segoe UI" w:hAnsi="Segoe UI" w:cs="Segoe UI"/>
        </w:rPr>
      </w:pPr>
      <w:bookmarkStart w:id="33" w:name="_Toc194664227"/>
      <w:r>
        <w:rPr>
          <w:rFonts w:ascii="Segoe UI" w:hAnsi="Segoe UI" w:cs="Segoe UI"/>
        </w:rPr>
        <w:t>I</w:t>
      </w:r>
      <w:r w:rsidR="005D0A9B" w:rsidRPr="006540AD">
        <w:rPr>
          <w:rFonts w:ascii="Segoe UI" w:hAnsi="Segoe UI" w:cs="Segoe UI"/>
        </w:rPr>
        <w:t>mplementace</w:t>
      </w:r>
      <w:r w:rsidR="001B487E" w:rsidRPr="006540AD">
        <w:rPr>
          <w:rFonts w:ascii="Segoe UI" w:hAnsi="Segoe UI" w:cs="Segoe UI"/>
        </w:rPr>
        <w:t>,</w:t>
      </w:r>
      <w:r w:rsidR="00446F2C" w:rsidRPr="006540AD">
        <w:rPr>
          <w:rFonts w:ascii="Segoe UI" w:hAnsi="Segoe UI" w:cs="Segoe UI"/>
        </w:rPr>
        <w:t xml:space="preserve"> migrace </w:t>
      </w:r>
      <w:r w:rsidR="005D0A9B" w:rsidRPr="006540AD">
        <w:rPr>
          <w:rFonts w:ascii="Segoe UI" w:hAnsi="Segoe UI" w:cs="Segoe UI"/>
        </w:rPr>
        <w:t xml:space="preserve">a zapojení do </w:t>
      </w:r>
      <w:bookmarkEnd w:id="28"/>
      <w:r w:rsidR="00D5725F" w:rsidRPr="006540AD">
        <w:rPr>
          <w:rFonts w:ascii="Segoe UI" w:hAnsi="Segoe UI" w:cs="Segoe UI"/>
        </w:rPr>
        <w:t>stávajícího prostředí</w:t>
      </w:r>
      <w:bookmarkEnd w:id="33"/>
    </w:p>
    <w:p w14:paraId="19A600F5" w14:textId="2731CD09" w:rsidR="005D0A9B" w:rsidRPr="006540AD" w:rsidRDefault="005D0A9B" w:rsidP="00471EF6">
      <w:pPr>
        <w:widowControl w:val="0"/>
        <w:spacing w:before="120" w:after="120" w:line="264" w:lineRule="auto"/>
        <w:contextualSpacing/>
        <w:rPr>
          <w:rFonts w:ascii="Segoe UI" w:hAnsi="Segoe UI" w:cs="Segoe UI"/>
        </w:rPr>
      </w:pPr>
      <w:r w:rsidRPr="006540AD">
        <w:rPr>
          <w:rFonts w:ascii="Segoe UI" w:hAnsi="Segoe UI" w:cs="Segoe UI"/>
        </w:rPr>
        <w:t xml:space="preserve">Na základě </w:t>
      </w:r>
      <w:r w:rsidR="00E1623F" w:rsidRPr="006540AD">
        <w:rPr>
          <w:rFonts w:ascii="Segoe UI" w:hAnsi="Segoe UI" w:cs="Segoe UI"/>
        </w:rPr>
        <w:t>parametrů řešení</w:t>
      </w:r>
      <w:r w:rsidRPr="006540AD">
        <w:rPr>
          <w:rFonts w:ascii="Segoe UI" w:hAnsi="Segoe UI" w:cs="Segoe UI"/>
        </w:rPr>
        <w:t xml:space="preserve">, </w:t>
      </w:r>
      <w:r w:rsidR="00014CD2" w:rsidRPr="006540AD">
        <w:rPr>
          <w:rFonts w:ascii="Segoe UI" w:hAnsi="Segoe UI" w:cs="Segoe UI"/>
        </w:rPr>
        <w:t xml:space="preserve">písemně </w:t>
      </w:r>
      <w:r w:rsidRPr="006540AD">
        <w:rPr>
          <w:rFonts w:ascii="Segoe UI" w:hAnsi="Segoe UI" w:cs="Segoe UI"/>
        </w:rPr>
        <w:t>schválen</w:t>
      </w:r>
      <w:r w:rsidR="00014CD2" w:rsidRPr="006540AD">
        <w:rPr>
          <w:rFonts w:ascii="Segoe UI" w:hAnsi="Segoe UI" w:cs="Segoe UI"/>
        </w:rPr>
        <w:t>ých</w:t>
      </w:r>
      <w:r w:rsidRPr="006540AD">
        <w:rPr>
          <w:rFonts w:ascii="Segoe UI" w:hAnsi="Segoe UI" w:cs="Segoe UI"/>
        </w:rPr>
        <w:t xml:space="preserve"> odpovědnými </w:t>
      </w:r>
      <w:r w:rsidR="007D306C" w:rsidRPr="006540AD">
        <w:rPr>
          <w:rFonts w:ascii="Segoe UI" w:hAnsi="Segoe UI" w:cs="Segoe UI"/>
        </w:rPr>
        <w:t>pracovníky</w:t>
      </w:r>
      <w:r w:rsidRPr="006540AD">
        <w:rPr>
          <w:rFonts w:ascii="Segoe UI" w:hAnsi="Segoe UI" w:cs="Segoe UI"/>
        </w:rPr>
        <w:t xml:space="preserve"> </w:t>
      </w:r>
      <w:r w:rsidR="002728CB" w:rsidRPr="006540AD">
        <w:rPr>
          <w:rFonts w:ascii="Segoe UI" w:hAnsi="Segoe UI" w:cs="Segoe UI"/>
        </w:rPr>
        <w:t>Objednatel</w:t>
      </w:r>
      <w:r w:rsidRPr="006540AD">
        <w:rPr>
          <w:rFonts w:ascii="Segoe UI" w:hAnsi="Segoe UI" w:cs="Segoe UI"/>
        </w:rPr>
        <w:t xml:space="preserve">e, bude provedena implementace </w:t>
      </w:r>
      <w:r w:rsidR="007833FC" w:rsidRPr="006540AD">
        <w:rPr>
          <w:rFonts w:ascii="Segoe UI" w:hAnsi="Segoe UI" w:cs="Segoe UI"/>
        </w:rPr>
        <w:t xml:space="preserve">nově dodaných prvků a po úspěšném otestování jednotlivých částí bude provedeno napojení na CESNET </w:t>
      </w:r>
      <w:r w:rsidR="00D67B63" w:rsidRPr="006540AD">
        <w:rPr>
          <w:rFonts w:ascii="Segoe UI" w:hAnsi="Segoe UI" w:cs="Segoe UI"/>
        </w:rPr>
        <w:t>a na stávající části sítě</w:t>
      </w:r>
      <w:r w:rsidR="007833FC" w:rsidRPr="006540AD">
        <w:rPr>
          <w:rFonts w:ascii="Segoe UI" w:hAnsi="Segoe UI" w:cs="Segoe UI"/>
        </w:rPr>
        <w:t xml:space="preserve"> </w:t>
      </w:r>
      <w:r w:rsidR="002134C1" w:rsidRPr="006540AD">
        <w:rPr>
          <w:rFonts w:ascii="Segoe UI" w:hAnsi="Segoe UI" w:cs="Segoe UI"/>
        </w:rPr>
        <w:t xml:space="preserve">Objednatele </w:t>
      </w:r>
      <w:r w:rsidR="007833FC" w:rsidRPr="006540AD">
        <w:rPr>
          <w:rFonts w:ascii="Segoe UI" w:hAnsi="Segoe UI" w:cs="Segoe UI"/>
        </w:rPr>
        <w:t xml:space="preserve">bez dopadu </w:t>
      </w:r>
      <w:r w:rsidR="00FD545B" w:rsidRPr="006540AD">
        <w:rPr>
          <w:rFonts w:ascii="Segoe UI" w:hAnsi="Segoe UI" w:cs="Segoe UI"/>
        </w:rPr>
        <w:t>na</w:t>
      </w:r>
      <w:r w:rsidR="00491D79">
        <w:rPr>
          <w:rFonts w:ascii="Segoe UI" w:hAnsi="Segoe UI" w:cs="Segoe UI"/>
        </w:rPr>
        <w:t> </w:t>
      </w:r>
      <w:r w:rsidR="00FD545B" w:rsidRPr="006540AD">
        <w:rPr>
          <w:rFonts w:ascii="Segoe UI" w:hAnsi="Segoe UI" w:cs="Segoe UI"/>
        </w:rPr>
        <w:t>provoz stávající infrastruktury</w:t>
      </w:r>
      <w:r w:rsidRPr="006540AD">
        <w:rPr>
          <w:rFonts w:ascii="Segoe UI" w:hAnsi="Segoe UI" w:cs="Segoe UI"/>
        </w:rPr>
        <w:t>. Implementace</w:t>
      </w:r>
      <w:r w:rsidR="00446F2C" w:rsidRPr="006540AD">
        <w:rPr>
          <w:rFonts w:ascii="Segoe UI" w:hAnsi="Segoe UI" w:cs="Segoe UI"/>
        </w:rPr>
        <w:t xml:space="preserve"> a migrace</w:t>
      </w:r>
      <w:r w:rsidRPr="006540AD">
        <w:rPr>
          <w:rFonts w:ascii="Segoe UI" w:hAnsi="Segoe UI" w:cs="Segoe UI"/>
        </w:rPr>
        <w:t xml:space="preserve"> bude zahrnovat</w:t>
      </w:r>
      <w:r w:rsidR="00356EE7" w:rsidRPr="006540AD">
        <w:rPr>
          <w:rFonts w:ascii="Segoe UI" w:hAnsi="Segoe UI" w:cs="Segoe UI"/>
        </w:rPr>
        <w:t xml:space="preserve"> minimálně</w:t>
      </w:r>
      <w:r w:rsidRPr="006540AD">
        <w:rPr>
          <w:rFonts w:ascii="Segoe UI" w:hAnsi="Segoe UI" w:cs="Segoe UI"/>
        </w:rPr>
        <w:t>:</w:t>
      </w:r>
    </w:p>
    <w:p w14:paraId="107F6FA7" w14:textId="24F845BC" w:rsidR="005D0A9B" w:rsidRPr="006540AD" w:rsidRDefault="00C14755" w:rsidP="00471EF6">
      <w:pPr>
        <w:pStyle w:val="Normln1"/>
        <w:widowControl w:val="0"/>
        <w:numPr>
          <w:ilvl w:val="0"/>
          <w:numId w:val="21"/>
        </w:numPr>
        <w:spacing w:before="120" w:after="120" w:line="264" w:lineRule="auto"/>
        <w:ind w:left="1068"/>
        <w:contextualSpacing/>
        <w:jc w:val="both"/>
        <w:rPr>
          <w:rFonts w:ascii="Segoe UI" w:eastAsia="Arial" w:hAnsi="Segoe UI" w:cs="Segoe UI"/>
          <w:sz w:val="22"/>
          <w:lang w:val="cs-CZ"/>
        </w:rPr>
      </w:pPr>
      <w:r w:rsidRPr="006540AD">
        <w:rPr>
          <w:rFonts w:ascii="Segoe UI" w:eastAsia="Arial" w:hAnsi="Segoe UI" w:cs="Segoe UI"/>
          <w:sz w:val="22"/>
          <w:lang w:val="cs-CZ"/>
        </w:rPr>
        <w:t>Fyzickou montáž, i</w:t>
      </w:r>
      <w:r w:rsidR="005D0A9B" w:rsidRPr="006540AD">
        <w:rPr>
          <w:rFonts w:ascii="Segoe UI" w:eastAsia="Arial" w:hAnsi="Segoe UI" w:cs="Segoe UI"/>
          <w:sz w:val="22"/>
          <w:lang w:val="cs-CZ"/>
        </w:rPr>
        <w:t>nstalac</w:t>
      </w:r>
      <w:r w:rsidRPr="006540AD">
        <w:rPr>
          <w:rFonts w:ascii="Segoe UI" w:eastAsia="Arial" w:hAnsi="Segoe UI" w:cs="Segoe UI"/>
          <w:sz w:val="22"/>
          <w:lang w:val="cs-CZ"/>
        </w:rPr>
        <w:t xml:space="preserve">i, propojení </w:t>
      </w:r>
      <w:r w:rsidR="005D0A9B" w:rsidRPr="006540AD">
        <w:rPr>
          <w:rFonts w:ascii="Segoe UI" w:eastAsia="Arial" w:hAnsi="Segoe UI" w:cs="Segoe UI"/>
          <w:sz w:val="22"/>
          <w:lang w:val="cs-CZ"/>
        </w:rPr>
        <w:t>a zpřístupnění</w:t>
      </w:r>
      <w:r w:rsidRPr="006540AD">
        <w:rPr>
          <w:rFonts w:ascii="Segoe UI" w:eastAsia="Arial" w:hAnsi="Segoe UI" w:cs="Segoe UI"/>
          <w:sz w:val="22"/>
          <w:lang w:val="cs-CZ"/>
        </w:rPr>
        <w:t xml:space="preserve"> HW/SW </w:t>
      </w:r>
      <w:r w:rsidR="005D0A9B" w:rsidRPr="006540AD">
        <w:rPr>
          <w:rFonts w:ascii="Segoe UI" w:eastAsia="Arial" w:hAnsi="Segoe UI" w:cs="Segoe UI"/>
          <w:sz w:val="22"/>
          <w:lang w:val="cs-CZ"/>
        </w:rPr>
        <w:t xml:space="preserve">vybraným </w:t>
      </w:r>
      <w:r w:rsidR="007D306C" w:rsidRPr="006540AD">
        <w:rPr>
          <w:rFonts w:ascii="Segoe UI" w:eastAsia="Arial" w:hAnsi="Segoe UI" w:cs="Segoe UI"/>
          <w:sz w:val="22"/>
          <w:lang w:val="cs-CZ"/>
        </w:rPr>
        <w:t>pracovníkům</w:t>
      </w:r>
      <w:r w:rsidR="005D0A9B" w:rsidRPr="006540AD">
        <w:rPr>
          <w:rFonts w:ascii="Segoe UI" w:eastAsia="Arial" w:hAnsi="Segoe UI" w:cs="Segoe UI"/>
          <w:sz w:val="22"/>
          <w:lang w:val="cs-CZ"/>
        </w:rPr>
        <w:t xml:space="preserve"> </w:t>
      </w:r>
      <w:r w:rsidR="002728CB" w:rsidRPr="006540AD">
        <w:rPr>
          <w:rFonts w:ascii="Segoe UI" w:eastAsia="Arial" w:hAnsi="Segoe UI" w:cs="Segoe UI"/>
          <w:sz w:val="22"/>
          <w:lang w:val="cs-CZ"/>
        </w:rPr>
        <w:t>Objednatel</w:t>
      </w:r>
      <w:r w:rsidR="005D0A9B" w:rsidRPr="006540AD">
        <w:rPr>
          <w:rFonts w:ascii="Segoe UI" w:eastAsia="Arial" w:hAnsi="Segoe UI" w:cs="Segoe UI"/>
          <w:sz w:val="22"/>
          <w:lang w:val="cs-CZ"/>
        </w:rPr>
        <w:t xml:space="preserve">e, kteří se budou podílet na správě </w:t>
      </w:r>
      <w:r w:rsidR="00BC4536" w:rsidRPr="006540AD">
        <w:rPr>
          <w:rFonts w:ascii="Segoe UI" w:eastAsia="Arial" w:hAnsi="Segoe UI" w:cs="Segoe UI"/>
          <w:sz w:val="22"/>
          <w:lang w:val="cs-CZ"/>
        </w:rPr>
        <w:t>HW/SW</w:t>
      </w:r>
      <w:r w:rsidR="005D0A9B" w:rsidRPr="006540AD">
        <w:rPr>
          <w:rFonts w:ascii="Segoe UI" w:eastAsia="Arial" w:hAnsi="Segoe UI" w:cs="Segoe UI"/>
          <w:sz w:val="22"/>
          <w:lang w:val="cs-CZ"/>
        </w:rPr>
        <w:t>.</w:t>
      </w:r>
      <w:r w:rsidR="000103E1" w:rsidRPr="006540AD">
        <w:rPr>
          <w:rFonts w:ascii="Segoe UI" w:eastAsia="Arial" w:hAnsi="Segoe UI" w:cs="Segoe UI"/>
          <w:sz w:val="22"/>
          <w:lang w:val="cs-CZ"/>
        </w:rPr>
        <w:t xml:space="preserve"> </w:t>
      </w:r>
    </w:p>
    <w:p w14:paraId="53B0C54A" w14:textId="3C939F26" w:rsidR="00DF73FD" w:rsidRPr="006540AD" w:rsidRDefault="001B487E" w:rsidP="00471EF6">
      <w:pPr>
        <w:pStyle w:val="Normln1"/>
        <w:widowControl w:val="0"/>
        <w:numPr>
          <w:ilvl w:val="0"/>
          <w:numId w:val="21"/>
        </w:numPr>
        <w:spacing w:before="120" w:after="120" w:line="264" w:lineRule="auto"/>
        <w:ind w:left="1068"/>
        <w:contextualSpacing/>
        <w:jc w:val="both"/>
        <w:rPr>
          <w:rFonts w:ascii="Segoe UI" w:eastAsia="Arial" w:hAnsi="Segoe UI" w:cs="Segoe UI"/>
          <w:sz w:val="22"/>
          <w:lang w:val="cs-CZ"/>
        </w:rPr>
      </w:pPr>
      <w:r w:rsidRPr="006540AD">
        <w:rPr>
          <w:rFonts w:ascii="Segoe UI" w:eastAsia="Arial" w:hAnsi="Segoe UI" w:cs="Segoe UI"/>
          <w:sz w:val="22"/>
          <w:lang w:val="cs-CZ"/>
        </w:rPr>
        <w:t>N</w:t>
      </w:r>
      <w:r w:rsidR="008C7F22" w:rsidRPr="006540AD">
        <w:rPr>
          <w:rFonts w:ascii="Segoe UI" w:eastAsia="Arial" w:hAnsi="Segoe UI" w:cs="Segoe UI"/>
          <w:sz w:val="22"/>
          <w:lang w:val="cs-CZ"/>
        </w:rPr>
        <w:t xml:space="preserve">apojení </w:t>
      </w:r>
      <w:r w:rsidRPr="006540AD">
        <w:rPr>
          <w:rFonts w:ascii="Segoe UI" w:eastAsia="Arial" w:hAnsi="Segoe UI" w:cs="Segoe UI"/>
          <w:sz w:val="22"/>
          <w:lang w:val="cs-CZ"/>
        </w:rPr>
        <w:t xml:space="preserve">všech </w:t>
      </w:r>
      <w:r w:rsidR="0049335C" w:rsidRPr="006540AD">
        <w:rPr>
          <w:rFonts w:ascii="Segoe UI" w:eastAsia="Arial" w:hAnsi="Segoe UI" w:cs="Segoe UI"/>
          <w:sz w:val="22"/>
          <w:lang w:val="cs-CZ"/>
        </w:rPr>
        <w:t xml:space="preserve">dodaných přepínačů </w:t>
      </w:r>
      <w:r w:rsidRPr="006540AD">
        <w:rPr>
          <w:rFonts w:ascii="Segoe UI" w:eastAsia="Arial" w:hAnsi="Segoe UI" w:cs="Segoe UI"/>
          <w:sz w:val="22"/>
          <w:lang w:val="cs-CZ"/>
        </w:rPr>
        <w:t xml:space="preserve">a směrovačů </w:t>
      </w:r>
      <w:r w:rsidR="0049335C" w:rsidRPr="006540AD">
        <w:rPr>
          <w:rFonts w:ascii="Segoe UI" w:eastAsia="Arial" w:hAnsi="Segoe UI" w:cs="Segoe UI"/>
          <w:sz w:val="22"/>
          <w:lang w:val="cs-CZ"/>
        </w:rPr>
        <w:t xml:space="preserve">na stávající AAA servery včetně </w:t>
      </w:r>
      <w:proofErr w:type="spellStart"/>
      <w:r w:rsidR="0049335C" w:rsidRPr="006540AD">
        <w:rPr>
          <w:rFonts w:ascii="Segoe UI" w:eastAsia="Arial" w:hAnsi="Segoe UI" w:cs="Segoe UI"/>
          <w:sz w:val="22"/>
          <w:lang w:val="cs-CZ"/>
        </w:rPr>
        <w:t>command-based</w:t>
      </w:r>
      <w:proofErr w:type="spellEnd"/>
      <w:r w:rsidR="0049335C" w:rsidRPr="006540AD">
        <w:rPr>
          <w:rFonts w:ascii="Segoe UI" w:eastAsia="Arial" w:hAnsi="Segoe UI" w:cs="Segoe UI"/>
          <w:sz w:val="22"/>
          <w:lang w:val="cs-CZ"/>
        </w:rPr>
        <w:t xml:space="preserve"> autorizace administrátorů</w:t>
      </w:r>
      <w:r w:rsidR="00402BB3" w:rsidRPr="006540AD">
        <w:rPr>
          <w:rFonts w:ascii="Segoe UI" w:eastAsia="Arial" w:hAnsi="Segoe UI" w:cs="Segoe UI"/>
          <w:sz w:val="22"/>
          <w:lang w:val="cs-CZ"/>
        </w:rPr>
        <w:t>.</w:t>
      </w:r>
      <w:r w:rsidR="00303D52" w:rsidRPr="006540AD">
        <w:rPr>
          <w:rFonts w:ascii="Segoe UI" w:eastAsia="Arial" w:hAnsi="Segoe UI" w:cs="Segoe UI"/>
          <w:sz w:val="22"/>
          <w:lang w:val="cs-CZ"/>
        </w:rPr>
        <w:t xml:space="preserve"> </w:t>
      </w:r>
      <w:r w:rsidR="00402BB3" w:rsidRPr="006540AD">
        <w:rPr>
          <w:rFonts w:ascii="Segoe UI" w:eastAsia="Arial" w:hAnsi="Segoe UI" w:cs="Segoe UI"/>
          <w:sz w:val="22"/>
          <w:lang w:val="cs-CZ"/>
        </w:rPr>
        <w:t>N</w:t>
      </w:r>
      <w:r w:rsidR="00303D52" w:rsidRPr="006540AD">
        <w:rPr>
          <w:rFonts w:ascii="Segoe UI" w:eastAsia="Arial" w:hAnsi="Segoe UI" w:cs="Segoe UI"/>
          <w:sz w:val="22"/>
          <w:lang w:val="cs-CZ"/>
        </w:rPr>
        <w:t>apojení dodávaných přepínačů</w:t>
      </w:r>
      <w:r w:rsidR="00D67B63" w:rsidRPr="006540AD">
        <w:rPr>
          <w:rFonts w:ascii="Segoe UI" w:eastAsia="Arial" w:hAnsi="Segoe UI" w:cs="Segoe UI"/>
          <w:sz w:val="22"/>
          <w:lang w:val="cs-CZ"/>
        </w:rPr>
        <w:t>, směrovačů</w:t>
      </w:r>
      <w:r w:rsidR="00303D52" w:rsidRPr="006540AD">
        <w:rPr>
          <w:rFonts w:ascii="Segoe UI" w:eastAsia="Arial" w:hAnsi="Segoe UI" w:cs="Segoe UI"/>
          <w:sz w:val="22"/>
          <w:lang w:val="cs-CZ"/>
        </w:rPr>
        <w:t xml:space="preserve"> </w:t>
      </w:r>
      <w:r w:rsidR="00D67B63" w:rsidRPr="006540AD">
        <w:rPr>
          <w:rFonts w:ascii="Segoe UI" w:eastAsia="Arial" w:hAnsi="Segoe UI" w:cs="Segoe UI"/>
          <w:sz w:val="22"/>
          <w:lang w:val="cs-CZ"/>
        </w:rPr>
        <w:t xml:space="preserve">bezdrátových kontrolérů </w:t>
      </w:r>
      <w:r w:rsidR="00303D52" w:rsidRPr="006540AD">
        <w:rPr>
          <w:rFonts w:ascii="Segoe UI" w:eastAsia="Arial" w:hAnsi="Segoe UI" w:cs="Segoe UI"/>
          <w:sz w:val="22"/>
          <w:lang w:val="cs-CZ"/>
        </w:rPr>
        <w:t xml:space="preserve">na </w:t>
      </w:r>
      <w:r w:rsidR="00281158" w:rsidRPr="006540AD">
        <w:rPr>
          <w:rFonts w:ascii="Segoe UI" w:eastAsia="Arial" w:hAnsi="Segoe UI" w:cs="Segoe UI"/>
          <w:sz w:val="22"/>
          <w:lang w:val="cs-CZ"/>
        </w:rPr>
        <w:t xml:space="preserve">dodávaný </w:t>
      </w:r>
      <w:r w:rsidR="00303D52" w:rsidRPr="006540AD">
        <w:rPr>
          <w:rFonts w:ascii="Segoe UI" w:eastAsia="Arial" w:hAnsi="Segoe UI" w:cs="Segoe UI"/>
          <w:sz w:val="22"/>
          <w:lang w:val="cs-CZ"/>
        </w:rPr>
        <w:t>software pro dohled a řízení aktivních síťových prvků</w:t>
      </w:r>
      <w:r w:rsidR="00541C3F" w:rsidRPr="006540AD">
        <w:rPr>
          <w:rFonts w:ascii="Segoe UI" w:eastAsia="Arial" w:hAnsi="Segoe UI" w:cs="Segoe UI"/>
          <w:sz w:val="22"/>
          <w:lang w:val="cs-CZ"/>
        </w:rPr>
        <w:t xml:space="preserve"> minimálně ve stejném rozsahu jako v případě stávajících přepínačů</w:t>
      </w:r>
      <w:r w:rsidR="00294216" w:rsidRPr="006540AD">
        <w:rPr>
          <w:rFonts w:ascii="Segoe UI" w:eastAsia="Arial" w:hAnsi="Segoe UI" w:cs="Segoe UI"/>
          <w:sz w:val="22"/>
          <w:lang w:val="cs-CZ"/>
        </w:rPr>
        <w:t xml:space="preserve"> </w:t>
      </w:r>
      <w:r w:rsidR="00303D52" w:rsidRPr="006540AD">
        <w:rPr>
          <w:rFonts w:ascii="Segoe UI" w:eastAsia="Arial" w:hAnsi="Segoe UI" w:cs="Segoe UI"/>
          <w:sz w:val="22"/>
          <w:lang w:val="cs-CZ"/>
        </w:rPr>
        <w:t>(monitorování</w:t>
      </w:r>
      <w:r w:rsidR="002A05C7" w:rsidRPr="006540AD">
        <w:rPr>
          <w:rFonts w:ascii="Segoe UI" w:eastAsia="Arial" w:hAnsi="Segoe UI" w:cs="Segoe UI"/>
          <w:sz w:val="22"/>
          <w:lang w:val="cs-CZ"/>
        </w:rPr>
        <w:t>/</w:t>
      </w:r>
      <w:proofErr w:type="spellStart"/>
      <w:r w:rsidR="002A05C7" w:rsidRPr="006540AD">
        <w:rPr>
          <w:rFonts w:ascii="Segoe UI" w:eastAsia="Arial" w:hAnsi="Segoe UI" w:cs="Segoe UI"/>
          <w:sz w:val="22"/>
          <w:lang w:val="cs-CZ"/>
        </w:rPr>
        <w:t>inventory</w:t>
      </w:r>
      <w:proofErr w:type="spellEnd"/>
      <w:r w:rsidR="00303D52" w:rsidRPr="006540AD">
        <w:rPr>
          <w:rFonts w:ascii="Segoe UI" w:eastAsia="Arial" w:hAnsi="Segoe UI" w:cs="Segoe UI"/>
          <w:sz w:val="22"/>
          <w:lang w:val="cs-CZ"/>
        </w:rPr>
        <w:t>, upgrade softwaru, aplikování konfiguračních šablon, export záznamů</w:t>
      </w:r>
      <w:r w:rsidR="00490F93" w:rsidRPr="006540AD">
        <w:rPr>
          <w:rFonts w:ascii="Segoe UI" w:eastAsia="Arial" w:hAnsi="Segoe UI" w:cs="Segoe UI"/>
          <w:sz w:val="22"/>
          <w:lang w:val="cs-CZ"/>
        </w:rPr>
        <w:t xml:space="preserve"> o </w:t>
      </w:r>
      <w:r w:rsidR="00412CDD" w:rsidRPr="006540AD">
        <w:rPr>
          <w:rFonts w:ascii="Segoe UI" w:eastAsia="Arial" w:hAnsi="Segoe UI" w:cs="Segoe UI"/>
          <w:sz w:val="22"/>
          <w:lang w:val="cs-CZ"/>
        </w:rPr>
        <w:t>paketov</w:t>
      </w:r>
      <w:r w:rsidR="00A67E01" w:rsidRPr="006540AD">
        <w:rPr>
          <w:rFonts w:ascii="Segoe UI" w:eastAsia="Arial" w:hAnsi="Segoe UI" w:cs="Segoe UI"/>
          <w:sz w:val="22"/>
          <w:lang w:val="cs-CZ"/>
        </w:rPr>
        <w:t>ý</w:t>
      </w:r>
      <w:r w:rsidR="00412CDD" w:rsidRPr="006540AD">
        <w:rPr>
          <w:rFonts w:ascii="Segoe UI" w:eastAsia="Arial" w:hAnsi="Segoe UI" w:cs="Segoe UI"/>
          <w:sz w:val="22"/>
          <w:lang w:val="cs-CZ"/>
        </w:rPr>
        <w:t xml:space="preserve">ch/aplikačních </w:t>
      </w:r>
      <w:r w:rsidR="00490F93" w:rsidRPr="006540AD">
        <w:rPr>
          <w:rFonts w:ascii="Segoe UI" w:eastAsia="Arial" w:hAnsi="Segoe UI" w:cs="Segoe UI"/>
          <w:sz w:val="22"/>
          <w:lang w:val="cs-CZ"/>
        </w:rPr>
        <w:t>tocích</w:t>
      </w:r>
      <w:r w:rsidR="00824EE9" w:rsidRPr="006540AD">
        <w:rPr>
          <w:rFonts w:ascii="Segoe UI" w:eastAsia="Arial" w:hAnsi="Segoe UI" w:cs="Segoe UI"/>
          <w:sz w:val="22"/>
          <w:lang w:val="cs-CZ"/>
        </w:rPr>
        <w:t xml:space="preserve">, </w:t>
      </w:r>
      <w:r w:rsidR="00B361E7" w:rsidRPr="006540AD">
        <w:rPr>
          <w:rFonts w:ascii="Segoe UI" w:eastAsia="Arial" w:hAnsi="Segoe UI" w:cs="Segoe UI"/>
          <w:sz w:val="22"/>
          <w:lang w:val="cs-CZ"/>
        </w:rPr>
        <w:t xml:space="preserve">monitorování </w:t>
      </w:r>
      <w:r w:rsidR="00541C3F" w:rsidRPr="006540AD">
        <w:rPr>
          <w:rFonts w:ascii="Segoe UI" w:eastAsia="Arial" w:hAnsi="Segoe UI" w:cs="Segoe UI"/>
          <w:sz w:val="22"/>
          <w:lang w:val="cs-CZ"/>
        </w:rPr>
        <w:t>zahozených</w:t>
      </w:r>
      <w:r w:rsidR="00540026" w:rsidRPr="006540AD">
        <w:rPr>
          <w:rFonts w:ascii="Segoe UI" w:eastAsia="Arial" w:hAnsi="Segoe UI" w:cs="Segoe UI"/>
          <w:sz w:val="22"/>
          <w:lang w:val="cs-CZ"/>
        </w:rPr>
        <w:t xml:space="preserve"> paket</w:t>
      </w:r>
      <w:r w:rsidR="00B361E7" w:rsidRPr="006540AD">
        <w:rPr>
          <w:rFonts w:ascii="Segoe UI" w:eastAsia="Arial" w:hAnsi="Segoe UI" w:cs="Segoe UI"/>
          <w:sz w:val="22"/>
          <w:lang w:val="cs-CZ"/>
        </w:rPr>
        <w:t>ů</w:t>
      </w:r>
      <w:r w:rsidR="00540026" w:rsidRPr="006540AD">
        <w:rPr>
          <w:rFonts w:ascii="Segoe UI" w:eastAsia="Arial" w:hAnsi="Segoe UI" w:cs="Segoe UI"/>
          <w:sz w:val="22"/>
          <w:lang w:val="cs-CZ"/>
        </w:rPr>
        <w:t xml:space="preserve"> v jednotlivých</w:t>
      </w:r>
      <w:r w:rsidR="00541C3F" w:rsidRPr="006540AD">
        <w:rPr>
          <w:rFonts w:ascii="Segoe UI" w:eastAsia="Arial" w:hAnsi="Segoe UI" w:cs="Segoe UI"/>
          <w:sz w:val="22"/>
          <w:lang w:val="cs-CZ"/>
        </w:rPr>
        <w:t xml:space="preserve"> </w:t>
      </w:r>
      <w:proofErr w:type="spellStart"/>
      <w:r w:rsidR="00824EE9" w:rsidRPr="006540AD">
        <w:rPr>
          <w:rFonts w:ascii="Segoe UI" w:eastAsia="Arial" w:hAnsi="Segoe UI" w:cs="Segoe UI"/>
          <w:sz w:val="22"/>
          <w:lang w:val="cs-CZ"/>
        </w:rPr>
        <w:t>Qo</w:t>
      </w:r>
      <w:r w:rsidR="00540026" w:rsidRPr="006540AD">
        <w:rPr>
          <w:rFonts w:ascii="Segoe UI" w:eastAsia="Arial" w:hAnsi="Segoe UI" w:cs="Segoe UI"/>
          <w:sz w:val="22"/>
          <w:lang w:val="cs-CZ"/>
        </w:rPr>
        <w:t>S</w:t>
      </w:r>
      <w:proofErr w:type="spellEnd"/>
      <w:r w:rsidR="00B361E7" w:rsidRPr="006540AD">
        <w:rPr>
          <w:rFonts w:ascii="Segoe UI" w:eastAsia="Arial" w:hAnsi="Segoe UI" w:cs="Segoe UI"/>
          <w:sz w:val="22"/>
          <w:lang w:val="cs-CZ"/>
        </w:rPr>
        <w:t xml:space="preserve"> třídách</w:t>
      </w:r>
      <w:r w:rsidR="00303D52" w:rsidRPr="006540AD">
        <w:rPr>
          <w:rFonts w:ascii="Segoe UI" w:eastAsia="Arial" w:hAnsi="Segoe UI" w:cs="Segoe UI"/>
          <w:sz w:val="22"/>
          <w:lang w:val="cs-CZ"/>
        </w:rPr>
        <w:t xml:space="preserve">) </w:t>
      </w:r>
      <w:r w:rsidR="0049335C" w:rsidRPr="006540AD">
        <w:rPr>
          <w:rFonts w:ascii="Segoe UI" w:eastAsia="Arial" w:hAnsi="Segoe UI" w:cs="Segoe UI"/>
          <w:sz w:val="22"/>
          <w:lang w:val="cs-CZ"/>
        </w:rPr>
        <w:t xml:space="preserve">a napojení </w:t>
      </w:r>
      <w:r w:rsidR="008C7F22" w:rsidRPr="006540AD">
        <w:rPr>
          <w:rFonts w:ascii="Segoe UI" w:eastAsia="Arial" w:hAnsi="Segoe UI" w:cs="Segoe UI"/>
          <w:sz w:val="22"/>
          <w:lang w:val="cs-CZ"/>
        </w:rPr>
        <w:t>stávající</w:t>
      </w:r>
      <w:r w:rsidR="0049335C" w:rsidRPr="006540AD">
        <w:rPr>
          <w:rFonts w:ascii="Segoe UI" w:eastAsia="Arial" w:hAnsi="Segoe UI" w:cs="Segoe UI"/>
          <w:sz w:val="22"/>
          <w:lang w:val="cs-CZ"/>
        </w:rPr>
        <w:t xml:space="preserve"> síťové</w:t>
      </w:r>
      <w:r w:rsidR="008C7F22" w:rsidRPr="006540AD">
        <w:rPr>
          <w:rFonts w:ascii="Segoe UI" w:eastAsia="Arial" w:hAnsi="Segoe UI" w:cs="Segoe UI"/>
          <w:sz w:val="22"/>
          <w:lang w:val="cs-CZ"/>
        </w:rPr>
        <w:t xml:space="preserve"> infrastruktury</w:t>
      </w:r>
      <w:r w:rsidR="00903EFB" w:rsidRPr="006540AD">
        <w:rPr>
          <w:rFonts w:ascii="Segoe UI" w:eastAsia="Arial" w:hAnsi="Segoe UI" w:cs="Segoe UI"/>
          <w:sz w:val="22"/>
          <w:lang w:val="cs-CZ"/>
        </w:rPr>
        <w:t xml:space="preserve"> </w:t>
      </w:r>
      <w:r w:rsidR="008C7F22" w:rsidRPr="006540AD">
        <w:rPr>
          <w:rFonts w:ascii="Segoe UI" w:eastAsia="Arial" w:hAnsi="Segoe UI" w:cs="Segoe UI"/>
          <w:sz w:val="22"/>
          <w:lang w:val="cs-CZ"/>
        </w:rPr>
        <w:t>na</w:t>
      </w:r>
      <w:r w:rsidR="00F60347">
        <w:rPr>
          <w:rFonts w:ascii="Segoe UI" w:eastAsia="Arial" w:hAnsi="Segoe UI" w:cs="Segoe UI"/>
          <w:sz w:val="22"/>
          <w:lang w:val="cs-CZ"/>
        </w:rPr>
        <w:t> </w:t>
      </w:r>
      <w:r w:rsidR="008C7F22" w:rsidRPr="006540AD">
        <w:rPr>
          <w:rFonts w:ascii="Segoe UI" w:eastAsia="Arial" w:hAnsi="Segoe UI" w:cs="Segoe UI"/>
          <w:sz w:val="22"/>
          <w:lang w:val="cs-CZ"/>
        </w:rPr>
        <w:t xml:space="preserve">dodávané </w:t>
      </w:r>
      <w:r w:rsidR="00D67B63" w:rsidRPr="006540AD">
        <w:rPr>
          <w:rFonts w:ascii="Segoe UI" w:eastAsia="Arial" w:hAnsi="Segoe UI" w:cs="Segoe UI"/>
          <w:sz w:val="22"/>
          <w:lang w:val="cs-CZ"/>
        </w:rPr>
        <w:t>směrovače.</w:t>
      </w:r>
    </w:p>
    <w:p w14:paraId="3545CA65" w14:textId="39028AAE" w:rsidR="005B7D2A" w:rsidRPr="006540AD" w:rsidRDefault="00BF0B2D" w:rsidP="00471EF6">
      <w:pPr>
        <w:pStyle w:val="Normln1"/>
        <w:widowControl w:val="0"/>
        <w:numPr>
          <w:ilvl w:val="0"/>
          <w:numId w:val="21"/>
        </w:numPr>
        <w:spacing w:before="120" w:after="120" w:line="264" w:lineRule="auto"/>
        <w:ind w:left="1068"/>
        <w:contextualSpacing/>
        <w:jc w:val="both"/>
        <w:rPr>
          <w:rFonts w:ascii="Segoe UI" w:eastAsia="Arial" w:hAnsi="Segoe UI" w:cs="Segoe UI"/>
          <w:sz w:val="22"/>
          <w:lang w:val="cs-CZ"/>
        </w:rPr>
      </w:pPr>
      <w:r w:rsidRPr="006540AD">
        <w:rPr>
          <w:rFonts w:ascii="Segoe UI" w:eastAsia="Arial" w:hAnsi="Segoe UI" w:cs="Segoe UI"/>
          <w:sz w:val="22"/>
          <w:lang w:val="cs-CZ"/>
        </w:rPr>
        <w:t xml:space="preserve">Implementace </w:t>
      </w:r>
      <w:r w:rsidR="00266BA7">
        <w:rPr>
          <w:rFonts w:ascii="Segoe UI" w:eastAsia="Arial" w:hAnsi="Segoe UI" w:cs="Segoe UI"/>
          <w:sz w:val="22"/>
          <w:lang w:val="cs-CZ"/>
        </w:rPr>
        <w:t xml:space="preserve">komunikačních protokolů a funkcí používaných ve stávající síti Objednatele (popsaných výše) a </w:t>
      </w:r>
      <w:r w:rsidRPr="006540AD">
        <w:rPr>
          <w:rFonts w:ascii="Segoe UI" w:eastAsia="Arial" w:hAnsi="Segoe UI" w:cs="Segoe UI"/>
          <w:sz w:val="22"/>
          <w:lang w:val="cs-CZ"/>
        </w:rPr>
        <w:t xml:space="preserve">nových funkcionalit dodávaného HW/SW včetně </w:t>
      </w:r>
      <w:r w:rsidR="00885EFA" w:rsidRPr="006540AD">
        <w:rPr>
          <w:rFonts w:ascii="Segoe UI" w:eastAsia="Arial" w:hAnsi="Segoe UI" w:cs="Segoe UI"/>
          <w:sz w:val="22"/>
          <w:lang w:val="cs-CZ"/>
        </w:rPr>
        <w:t>případných úprav</w:t>
      </w:r>
      <w:r w:rsidR="005B7D2A" w:rsidRPr="006540AD">
        <w:rPr>
          <w:rFonts w:ascii="Segoe UI" w:eastAsia="Arial" w:hAnsi="Segoe UI" w:cs="Segoe UI"/>
          <w:sz w:val="22"/>
          <w:lang w:val="cs-CZ"/>
        </w:rPr>
        <w:t xml:space="preserve"> konfigurace</w:t>
      </w:r>
      <w:r w:rsidR="00621E95" w:rsidRPr="006540AD">
        <w:rPr>
          <w:rFonts w:ascii="Segoe UI" w:eastAsia="Arial" w:hAnsi="Segoe UI" w:cs="Segoe UI"/>
          <w:sz w:val="22"/>
          <w:lang w:val="cs-CZ"/>
        </w:rPr>
        <w:t xml:space="preserve"> </w:t>
      </w:r>
      <w:r w:rsidR="00841289" w:rsidRPr="006540AD">
        <w:rPr>
          <w:rFonts w:ascii="Segoe UI" w:eastAsia="Arial" w:hAnsi="Segoe UI" w:cs="Segoe UI"/>
          <w:sz w:val="22"/>
          <w:lang w:val="cs-CZ"/>
        </w:rPr>
        <w:t>stávajícího prostředí</w:t>
      </w:r>
      <w:r w:rsidR="005E59BF" w:rsidRPr="006540AD">
        <w:rPr>
          <w:rFonts w:ascii="Segoe UI" w:eastAsia="Arial" w:hAnsi="Segoe UI" w:cs="Segoe UI"/>
          <w:sz w:val="22"/>
          <w:lang w:val="cs-CZ"/>
        </w:rPr>
        <w:t>.</w:t>
      </w:r>
    </w:p>
    <w:p w14:paraId="3E148EAD" w14:textId="064D3639" w:rsidR="009F3322" w:rsidRPr="006540AD" w:rsidRDefault="009F3322" w:rsidP="00471EF6">
      <w:pPr>
        <w:pStyle w:val="Normln1"/>
        <w:widowControl w:val="0"/>
        <w:numPr>
          <w:ilvl w:val="0"/>
          <w:numId w:val="21"/>
        </w:numPr>
        <w:spacing w:before="120" w:after="120" w:line="264" w:lineRule="auto"/>
        <w:ind w:left="1068"/>
        <w:contextualSpacing/>
        <w:jc w:val="both"/>
        <w:rPr>
          <w:rFonts w:ascii="Segoe UI" w:eastAsia="Arial" w:hAnsi="Segoe UI" w:cs="Segoe UI"/>
          <w:sz w:val="22"/>
          <w:lang w:val="cs-CZ"/>
        </w:rPr>
      </w:pPr>
      <w:r w:rsidRPr="006540AD">
        <w:rPr>
          <w:rFonts w:ascii="Segoe UI" w:eastAsia="Arial" w:hAnsi="Segoe UI" w:cs="Segoe UI"/>
          <w:sz w:val="22"/>
          <w:lang w:val="cs-CZ"/>
        </w:rPr>
        <w:t>Implementaci jednotného nástroje pro správu a monitoring všech dodávaných aktivních prvků (vyjma SW DC), který umožní dohled nad zdravím infrastruktury a</w:t>
      </w:r>
      <w:r w:rsidR="00F60347">
        <w:rPr>
          <w:rFonts w:ascii="Segoe UI" w:eastAsia="Arial" w:hAnsi="Segoe UI" w:cs="Segoe UI"/>
          <w:sz w:val="22"/>
          <w:lang w:val="cs-CZ"/>
        </w:rPr>
        <w:t> </w:t>
      </w:r>
      <w:r w:rsidRPr="006540AD">
        <w:rPr>
          <w:rFonts w:ascii="Segoe UI" w:eastAsia="Arial" w:hAnsi="Segoe UI" w:cs="Segoe UI"/>
          <w:sz w:val="22"/>
          <w:lang w:val="cs-CZ"/>
        </w:rPr>
        <w:t>klientů, hromadné konfigurační změny, zálohy konfigurací, hromadné aktualizace software, možnost automatizace jednotlivých úloh a API rozhraní.</w:t>
      </w:r>
    </w:p>
    <w:p w14:paraId="51724B33" w14:textId="77777777" w:rsidR="005D0A9B" w:rsidRPr="006540AD" w:rsidRDefault="005D0A9B" w:rsidP="00471EF6">
      <w:pPr>
        <w:pStyle w:val="Normln1"/>
        <w:widowControl w:val="0"/>
        <w:numPr>
          <w:ilvl w:val="0"/>
          <w:numId w:val="21"/>
        </w:numPr>
        <w:spacing w:before="120" w:after="120" w:line="264" w:lineRule="auto"/>
        <w:ind w:left="1068"/>
        <w:contextualSpacing/>
        <w:jc w:val="both"/>
        <w:rPr>
          <w:rFonts w:ascii="Segoe UI" w:eastAsia="Arial" w:hAnsi="Segoe UI" w:cs="Segoe UI"/>
          <w:sz w:val="22"/>
          <w:lang w:val="cs-CZ"/>
        </w:rPr>
      </w:pPr>
      <w:r w:rsidRPr="006540AD">
        <w:rPr>
          <w:rFonts w:ascii="Segoe UI" w:eastAsia="Arial" w:hAnsi="Segoe UI" w:cs="Segoe UI"/>
          <w:sz w:val="22"/>
          <w:lang w:val="cs-CZ"/>
        </w:rPr>
        <w:t xml:space="preserve">Testování </w:t>
      </w:r>
      <w:r w:rsidR="008F6425" w:rsidRPr="006540AD">
        <w:rPr>
          <w:rFonts w:ascii="Segoe UI" w:eastAsia="Arial" w:hAnsi="Segoe UI" w:cs="Segoe UI"/>
          <w:sz w:val="22"/>
          <w:lang w:val="cs-CZ"/>
        </w:rPr>
        <w:t>HW/SW:</w:t>
      </w:r>
    </w:p>
    <w:p w14:paraId="28BBBA72" w14:textId="105F04BB" w:rsidR="005D0A9B" w:rsidRPr="006540AD" w:rsidRDefault="005D0A9B" w:rsidP="00471EF6">
      <w:pPr>
        <w:pStyle w:val="Normln1"/>
        <w:widowControl w:val="0"/>
        <w:numPr>
          <w:ilvl w:val="3"/>
          <w:numId w:val="4"/>
        </w:numPr>
        <w:spacing w:before="120" w:after="120" w:line="264" w:lineRule="auto"/>
        <w:ind w:left="1624" w:hanging="357"/>
        <w:contextualSpacing/>
        <w:jc w:val="both"/>
        <w:rPr>
          <w:rFonts w:ascii="Segoe UI" w:eastAsia="Arial" w:hAnsi="Segoe UI" w:cs="Segoe UI"/>
          <w:sz w:val="22"/>
          <w:lang w:val="cs-CZ"/>
        </w:rPr>
      </w:pPr>
      <w:r w:rsidRPr="006540AD">
        <w:rPr>
          <w:rFonts w:ascii="Segoe UI" w:eastAsia="Arial" w:hAnsi="Segoe UI" w:cs="Segoe UI"/>
          <w:sz w:val="22"/>
          <w:lang w:val="cs-CZ"/>
        </w:rPr>
        <w:t>Provedení funkčních testů</w:t>
      </w:r>
      <w:r w:rsidR="00531445" w:rsidRPr="006540AD">
        <w:rPr>
          <w:rFonts w:ascii="Segoe UI" w:eastAsia="Arial" w:hAnsi="Segoe UI" w:cs="Segoe UI"/>
          <w:sz w:val="22"/>
          <w:lang w:val="cs-CZ"/>
        </w:rPr>
        <w:t>.</w:t>
      </w:r>
    </w:p>
    <w:p w14:paraId="44EC75DD" w14:textId="28452E76" w:rsidR="005D0A9B" w:rsidRPr="006540AD" w:rsidRDefault="005D0A9B" w:rsidP="00471EF6">
      <w:pPr>
        <w:pStyle w:val="Normln1"/>
        <w:widowControl w:val="0"/>
        <w:numPr>
          <w:ilvl w:val="3"/>
          <w:numId w:val="4"/>
        </w:numPr>
        <w:spacing w:before="120" w:after="120" w:line="264" w:lineRule="auto"/>
        <w:ind w:left="1624" w:hanging="357"/>
        <w:contextualSpacing/>
        <w:jc w:val="both"/>
        <w:rPr>
          <w:rFonts w:ascii="Segoe UI" w:eastAsia="Arial" w:hAnsi="Segoe UI" w:cs="Segoe UI"/>
          <w:sz w:val="22"/>
          <w:lang w:val="cs-CZ"/>
        </w:rPr>
      </w:pPr>
      <w:r w:rsidRPr="006540AD">
        <w:rPr>
          <w:rFonts w:ascii="Segoe UI" w:eastAsia="Arial" w:hAnsi="Segoe UI" w:cs="Segoe UI"/>
          <w:sz w:val="22"/>
          <w:lang w:val="cs-CZ"/>
        </w:rPr>
        <w:t>Provedení bezpečnostních testů</w:t>
      </w:r>
      <w:r w:rsidR="00531445" w:rsidRPr="006540AD">
        <w:rPr>
          <w:rFonts w:ascii="Segoe UI" w:eastAsia="Arial" w:hAnsi="Segoe UI" w:cs="Segoe UI"/>
          <w:sz w:val="22"/>
          <w:lang w:val="cs-CZ"/>
        </w:rPr>
        <w:t>.</w:t>
      </w:r>
    </w:p>
    <w:p w14:paraId="2C5642C9" w14:textId="6A9D378F" w:rsidR="00C74DF3" w:rsidRPr="006540AD" w:rsidRDefault="00C74DF3" w:rsidP="00471EF6">
      <w:pPr>
        <w:pStyle w:val="Normln1"/>
        <w:widowControl w:val="0"/>
        <w:numPr>
          <w:ilvl w:val="3"/>
          <w:numId w:val="4"/>
        </w:numPr>
        <w:spacing w:before="120" w:after="120" w:line="264" w:lineRule="auto"/>
        <w:ind w:left="1624" w:hanging="357"/>
        <w:contextualSpacing/>
        <w:jc w:val="both"/>
        <w:rPr>
          <w:rFonts w:ascii="Segoe UI" w:eastAsia="Arial" w:hAnsi="Segoe UI" w:cs="Segoe UI"/>
          <w:sz w:val="22"/>
          <w:lang w:val="cs-CZ"/>
        </w:rPr>
      </w:pPr>
      <w:r w:rsidRPr="006540AD">
        <w:rPr>
          <w:rFonts w:ascii="Segoe UI" w:eastAsia="Arial" w:hAnsi="Segoe UI" w:cs="Segoe UI"/>
          <w:sz w:val="22"/>
          <w:lang w:val="cs-CZ"/>
        </w:rPr>
        <w:t>Provedení testů vysoké dostupnosti (HA) pro všechny páteřní prvky.</w:t>
      </w:r>
    </w:p>
    <w:p w14:paraId="201132C4" w14:textId="533CE8E4" w:rsidR="00C74DF3" w:rsidRPr="006540AD" w:rsidRDefault="00C74DF3" w:rsidP="00471EF6">
      <w:pPr>
        <w:pStyle w:val="Normln1"/>
        <w:widowControl w:val="0"/>
        <w:numPr>
          <w:ilvl w:val="3"/>
          <w:numId w:val="4"/>
        </w:numPr>
        <w:spacing w:before="120" w:after="120" w:line="264" w:lineRule="auto"/>
        <w:ind w:left="1624" w:hanging="357"/>
        <w:contextualSpacing/>
        <w:jc w:val="both"/>
        <w:rPr>
          <w:rFonts w:ascii="Segoe UI" w:eastAsia="Arial" w:hAnsi="Segoe UI" w:cs="Segoe UI"/>
          <w:sz w:val="22"/>
          <w:lang w:val="cs-CZ"/>
        </w:rPr>
      </w:pPr>
      <w:r w:rsidRPr="006540AD">
        <w:rPr>
          <w:rFonts w:ascii="Segoe UI" w:eastAsia="Arial" w:hAnsi="Segoe UI" w:cs="Segoe UI"/>
          <w:sz w:val="22"/>
          <w:lang w:val="cs-CZ"/>
        </w:rPr>
        <w:t xml:space="preserve">Provedení testů vysoké dostupnosti (HA) pro </w:t>
      </w:r>
      <w:r w:rsidR="00E55CDD" w:rsidRPr="006540AD">
        <w:rPr>
          <w:rFonts w:ascii="Segoe UI" w:eastAsia="Arial" w:hAnsi="Segoe UI" w:cs="Segoe UI"/>
          <w:sz w:val="22"/>
          <w:lang w:val="cs-CZ"/>
        </w:rPr>
        <w:t>stohů s přístupovými přepínači.</w:t>
      </w:r>
    </w:p>
    <w:p w14:paraId="7873AF53" w14:textId="77777777" w:rsidR="00E55CDD" w:rsidRPr="006540AD" w:rsidRDefault="00E55CDD" w:rsidP="00471EF6">
      <w:pPr>
        <w:pStyle w:val="Normln1"/>
        <w:widowControl w:val="0"/>
        <w:numPr>
          <w:ilvl w:val="3"/>
          <w:numId w:val="4"/>
        </w:numPr>
        <w:spacing w:before="120" w:after="120" w:line="264" w:lineRule="auto"/>
        <w:ind w:left="1624" w:hanging="357"/>
        <w:contextualSpacing/>
        <w:jc w:val="both"/>
        <w:rPr>
          <w:rFonts w:ascii="Segoe UI" w:eastAsia="Arial" w:hAnsi="Segoe UI" w:cs="Segoe UI"/>
          <w:sz w:val="22"/>
          <w:lang w:val="cs-CZ"/>
        </w:rPr>
      </w:pPr>
      <w:r w:rsidRPr="006540AD">
        <w:rPr>
          <w:rFonts w:ascii="Segoe UI" w:eastAsia="Arial" w:hAnsi="Segoe UI" w:cs="Segoe UI"/>
          <w:sz w:val="22"/>
          <w:lang w:val="cs-CZ"/>
        </w:rPr>
        <w:t>Provedení testů lokální a geografické redundance kontrolérů bezdrátové sítě.</w:t>
      </w:r>
    </w:p>
    <w:p w14:paraId="3A851F5E" w14:textId="48637B59" w:rsidR="00C74DF3" w:rsidRPr="006540AD" w:rsidRDefault="00E55CDD" w:rsidP="00471EF6">
      <w:pPr>
        <w:pStyle w:val="Normln1"/>
        <w:widowControl w:val="0"/>
        <w:numPr>
          <w:ilvl w:val="3"/>
          <w:numId w:val="4"/>
        </w:numPr>
        <w:spacing w:before="120" w:after="120" w:line="264" w:lineRule="auto"/>
        <w:ind w:left="1624" w:hanging="357"/>
        <w:contextualSpacing/>
        <w:jc w:val="both"/>
        <w:rPr>
          <w:rFonts w:ascii="Segoe UI" w:eastAsia="Arial" w:hAnsi="Segoe UI" w:cs="Segoe UI"/>
          <w:sz w:val="22"/>
          <w:lang w:val="cs-CZ"/>
        </w:rPr>
      </w:pPr>
      <w:r w:rsidRPr="006540AD">
        <w:rPr>
          <w:rFonts w:ascii="Segoe UI" w:eastAsia="Arial" w:hAnsi="Segoe UI" w:cs="Segoe UI"/>
          <w:sz w:val="22"/>
          <w:lang w:val="cs-CZ"/>
        </w:rPr>
        <w:t xml:space="preserve">Provedení testu </w:t>
      </w:r>
      <w:proofErr w:type="spellStart"/>
      <w:r w:rsidRPr="006540AD">
        <w:rPr>
          <w:rFonts w:ascii="Segoe UI" w:eastAsia="Arial" w:hAnsi="Segoe UI" w:cs="Segoe UI"/>
          <w:sz w:val="22"/>
          <w:lang w:val="cs-CZ"/>
        </w:rPr>
        <w:t>bezvýpadkového</w:t>
      </w:r>
      <w:proofErr w:type="spellEnd"/>
      <w:r w:rsidRPr="006540AD">
        <w:rPr>
          <w:rFonts w:ascii="Segoe UI" w:eastAsia="Arial" w:hAnsi="Segoe UI" w:cs="Segoe UI"/>
          <w:sz w:val="22"/>
          <w:lang w:val="cs-CZ"/>
        </w:rPr>
        <w:t xml:space="preserve"> 802.11r roamingu mezi kampusy a mezi </w:t>
      </w:r>
      <w:proofErr w:type="spellStart"/>
      <w:r w:rsidRPr="006540AD">
        <w:rPr>
          <w:rFonts w:ascii="Segoe UI" w:eastAsia="Arial" w:hAnsi="Segoe UI" w:cs="Segoe UI"/>
          <w:sz w:val="22"/>
          <w:lang w:val="cs-CZ"/>
        </w:rPr>
        <w:t>subnety</w:t>
      </w:r>
      <w:proofErr w:type="spellEnd"/>
      <w:r w:rsidRPr="006540AD">
        <w:rPr>
          <w:rFonts w:ascii="Segoe UI" w:eastAsia="Arial" w:hAnsi="Segoe UI" w:cs="Segoe UI"/>
          <w:sz w:val="22"/>
          <w:lang w:val="cs-CZ"/>
        </w:rPr>
        <w:t>.</w:t>
      </w:r>
    </w:p>
    <w:p w14:paraId="49A32687" w14:textId="77777777" w:rsidR="005D0A9B" w:rsidRPr="006540AD" w:rsidRDefault="005D0A9B" w:rsidP="00471EF6">
      <w:pPr>
        <w:pStyle w:val="Normln1"/>
        <w:widowControl w:val="0"/>
        <w:numPr>
          <w:ilvl w:val="3"/>
          <w:numId w:val="4"/>
        </w:numPr>
        <w:spacing w:before="120" w:after="120" w:line="264" w:lineRule="auto"/>
        <w:ind w:left="1624" w:hanging="357"/>
        <w:contextualSpacing/>
        <w:jc w:val="both"/>
        <w:rPr>
          <w:rFonts w:ascii="Segoe UI" w:eastAsia="Arial" w:hAnsi="Segoe UI" w:cs="Segoe UI"/>
          <w:sz w:val="22"/>
          <w:lang w:val="cs-CZ"/>
        </w:rPr>
      </w:pPr>
      <w:r w:rsidRPr="006540AD">
        <w:rPr>
          <w:rFonts w:ascii="Segoe UI" w:eastAsia="Arial" w:hAnsi="Segoe UI" w:cs="Segoe UI"/>
          <w:sz w:val="22"/>
          <w:lang w:val="cs-CZ"/>
        </w:rPr>
        <w:t>Vyhodnocení testování a realizace opatření z testování vyplývajících.</w:t>
      </w:r>
    </w:p>
    <w:p w14:paraId="5F319BE9" w14:textId="17B583BD" w:rsidR="00A877B5" w:rsidRPr="006540AD" w:rsidRDefault="009D6F51" w:rsidP="00471EF6">
      <w:pPr>
        <w:pStyle w:val="Normln1"/>
        <w:widowControl w:val="0"/>
        <w:numPr>
          <w:ilvl w:val="0"/>
          <w:numId w:val="21"/>
        </w:numPr>
        <w:spacing w:before="120" w:after="120" w:line="264" w:lineRule="auto"/>
        <w:ind w:left="1068"/>
        <w:contextualSpacing/>
        <w:jc w:val="both"/>
        <w:rPr>
          <w:rFonts w:ascii="Segoe UI" w:eastAsia="Arial" w:hAnsi="Segoe UI" w:cs="Segoe UI"/>
          <w:sz w:val="22"/>
          <w:lang w:val="cs-CZ"/>
        </w:rPr>
      </w:pPr>
      <w:r w:rsidRPr="006540AD">
        <w:rPr>
          <w:rFonts w:ascii="Segoe UI" w:eastAsia="Arial" w:hAnsi="Segoe UI" w:cs="Segoe UI"/>
          <w:sz w:val="22"/>
          <w:lang w:val="cs-CZ"/>
        </w:rPr>
        <w:t>Zaš</w:t>
      </w:r>
      <w:r w:rsidR="005D0A9B" w:rsidRPr="006540AD">
        <w:rPr>
          <w:rFonts w:ascii="Segoe UI" w:eastAsia="Arial" w:hAnsi="Segoe UI" w:cs="Segoe UI"/>
          <w:sz w:val="22"/>
          <w:lang w:val="cs-CZ"/>
        </w:rPr>
        <w:t xml:space="preserve">kolení administrátorů </w:t>
      </w:r>
      <w:r w:rsidR="00BC4536" w:rsidRPr="006540AD">
        <w:rPr>
          <w:rFonts w:ascii="Segoe UI" w:eastAsia="Arial" w:hAnsi="Segoe UI" w:cs="Segoe UI"/>
          <w:sz w:val="22"/>
          <w:lang w:val="cs-CZ"/>
        </w:rPr>
        <w:t>HW/SW</w:t>
      </w:r>
      <w:r w:rsidR="005D0A9B" w:rsidRPr="006540AD">
        <w:rPr>
          <w:rFonts w:ascii="Segoe UI" w:eastAsia="Arial" w:hAnsi="Segoe UI" w:cs="Segoe UI"/>
          <w:sz w:val="22"/>
          <w:lang w:val="cs-CZ"/>
        </w:rPr>
        <w:t xml:space="preserve"> (</w:t>
      </w:r>
      <w:r w:rsidR="001B487E" w:rsidRPr="006540AD">
        <w:rPr>
          <w:rFonts w:ascii="Segoe UI" w:eastAsia="Arial" w:hAnsi="Segoe UI" w:cs="Segoe UI"/>
          <w:sz w:val="22"/>
          <w:lang w:val="cs-CZ"/>
        </w:rPr>
        <w:t>min</w:t>
      </w:r>
      <w:r w:rsidR="003877D3" w:rsidRPr="006540AD">
        <w:rPr>
          <w:rFonts w:ascii="Segoe UI" w:eastAsia="Arial" w:hAnsi="Segoe UI" w:cs="Segoe UI"/>
          <w:sz w:val="22"/>
          <w:lang w:val="cs-CZ"/>
        </w:rPr>
        <w:t>.</w:t>
      </w:r>
      <w:r w:rsidR="001B487E" w:rsidRPr="006540AD">
        <w:rPr>
          <w:rFonts w:ascii="Segoe UI" w:eastAsia="Arial" w:hAnsi="Segoe UI" w:cs="Segoe UI"/>
          <w:sz w:val="22"/>
          <w:lang w:val="cs-CZ"/>
        </w:rPr>
        <w:t xml:space="preserve"> 5</w:t>
      </w:r>
      <w:r w:rsidR="00CB4E8E" w:rsidRPr="006540AD">
        <w:rPr>
          <w:rFonts w:ascii="Segoe UI" w:eastAsia="Arial" w:hAnsi="Segoe UI" w:cs="Segoe UI"/>
          <w:sz w:val="22"/>
          <w:lang w:val="cs-CZ"/>
        </w:rPr>
        <w:t xml:space="preserve"> </w:t>
      </w:r>
      <w:r w:rsidR="005D0A9B" w:rsidRPr="006540AD">
        <w:rPr>
          <w:rFonts w:ascii="Segoe UI" w:eastAsia="Arial" w:hAnsi="Segoe UI" w:cs="Segoe UI"/>
          <w:sz w:val="22"/>
          <w:lang w:val="cs-CZ"/>
        </w:rPr>
        <w:t>osob)</w:t>
      </w:r>
      <w:r w:rsidR="001B487E" w:rsidRPr="006540AD">
        <w:rPr>
          <w:rFonts w:ascii="Segoe UI" w:eastAsia="Arial" w:hAnsi="Segoe UI" w:cs="Segoe UI"/>
          <w:sz w:val="22"/>
          <w:lang w:val="cs-CZ"/>
        </w:rPr>
        <w:t xml:space="preserve"> v </w:t>
      </w:r>
      <w:r w:rsidR="001B487E" w:rsidRPr="0017751C">
        <w:rPr>
          <w:rFonts w:ascii="Segoe UI" w:eastAsia="Arial" w:hAnsi="Segoe UI" w:cs="Segoe UI"/>
          <w:sz w:val="22"/>
          <w:lang w:val="cs-CZ"/>
        </w:rPr>
        <w:t xml:space="preserve">rozsahu </w:t>
      </w:r>
      <w:r w:rsidR="001B487E" w:rsidRPr="00471EF6">
        <w:rPr>
          <w:rFonts w:ascii="Segoe UI" w:eastAsia="Arial" w:hAnsi="Segoe UI" w:cs="Segoe UI"/>
          <w:sz w:val="22"/>
          <w:lang w:val="cs-CZ"/>
        </w:rPr>
        <w:t>3 dnů</w:t>
      </w:r>
      <w:r w:rsidR="000753FC" w:rsidRPr="0017751C">
        <w:rPr>
          <w:rFonts w:ascii="Segoe UI" w:eastAsia="Arial" w:hAnsi="Segoe UI" w:cs="Segoe UI"/>
          <w:sz w:val="22"/>
          <w:lang w:val="cs-CZ"/>
        </w:rPr>
        <w:t xml:space="preserve"> (1 den = 8 hodin školení)</w:t>
      </w:r>
      <w:r w:rsidR="005D0A9B" w:rsidRPr="0017751C">
        <w:rPr>
          <w:rFonts w:ascii="Segoe UI" w:eastAsia="Arial" w:hAnsi="Segoe UI" w:cs="Segoe UI"/>
          <w:sz w:val="22"/>
          <w:lang w:val="cs-CZ"/>
        </w:rPr>
        <w:t>.</w:t>
      </w:r>
      <w:bookmarkStart w:id="34" w:name="_Toc42086223"/>
      <w:bookmarkStart w:id="35" w:name="_Toc42086250"/>
      <w:bookmarkStart w:id="36" w:name="_Toc42086225"/>
      <w:bookmarkStart w:id="37" w:name="_Toc42086252"/>
      <w:bookmarkStart w:id="38" w:name="_Toc499213583"/>
      <w:bookmarkStart w:id="39" w:name="_Toc505177543"/>
      <w:bookmarkEnd w:id="34"/>
      <w:bookmarkEnd w:id="35"/>
      <w:bookmarkEnd w:id="36"/>
      <w:bookmarkEnd w:id="37"/>
    </w:p>
    <w:p w14:paraId="4745E556" w14:textId="77777777" w:rsidR="009F3322" w:rsidRPr="006540AD" w:rsidRDefault="009F3322" w:rsidP="00471EF6">
      <w:pPr>
        <w:pStyle w:val="Normln1"/>
        <w:widowControl w:val="0"/>
        <w:spacing w:before="120" w:after="120" w:line="264" w:lineRule="auto"/>
        <w:contextualSpacing/>
        <w:jc w:val="both"/>
        <w:rPr>
          <w:rFonts w:ascii="Segoe UI" w:eastAsia="Arial" w:hAnsi="Segoe UI" w:cs="Segoe UI"/>
          <w:sz w:val="22"/>
          <w:lang w:val="cs-CZ"/>
        </w:rPr>
      </w:pPr>
    </w:p>
    <w:p w14:paraId="0D372FE3" w14:textId="77777777" w:rsidR="005D0A9B" w:rsidRPr="006540AD" w:rsidRDefault="005D0A9B" w:rsidP="00471EF6">
      <w:pPr>
        <w:pStyle w:val="Nadpis2"/>
        <w:keepNext w:val="0"/>
        <w:keepLines w:val="0"/>
        <w:widowControl w:val="0"/>
        <w:spacing w:line="264" w:lineRule="auto"/>
        <w:rPr>
          <w:rFonts w:ascii="Segoe UI" w:hAnsi="Segoe UI" w:cs="Segoe UI"/>
        </w:rPr>
      </w:pPr>
      <w:bookmarkStart w:id="40" w:name="_Toc194664228"/>
      <w:r w:rsidRPr="006540AD">
        <w:rPr>
          <w:rFonts w:ascii="Segoe UI" w:hAnsi="Segoe UI" w:cs="Segoe UI"/>
        </w:rPr>
        <w:t>Zpracování související dokumentace</w:t>
      </w:r>
      <w:bookmarkEnd w:id="38"/>
      <w:bookmarkEnd w:id="39"/>
      <w:bookmarkEnd w:id="40"/>
      <w:r w:rsidRPr="006540AD">
        <w:rPr>
          <w:rFonts w:ascii="Segoe UI" w:hAnsi="Segoe UI" w:cs="Segoe UI"/>
        </w:rPr>
        <w:t xml:space="preserve"> </w:t>
      </w:r>
    </w:p>
    <w:p w14:paraId="1934BCB5" w14:textId="6A592DE5" w:rsidR="005D0A9B" w:rsidRPr="006540AD" w:rsidRDefault="005D0A9B" w:rsidP="00471EF6">
      <w:pPr>
        <w:widowControl w:val="0"/>
        <w:spacing w:before="120" w:after="120" w:line="264" w:lineRule="auto"/>
        <w:contextualSpacing/>
        <w:rPr>
          <w:rFonts w:ascii="Segoe UI" w:hAnsi="Segoe UI" w:cs="Segoe UI"/>
        </w:rPr>
      </w:pPr>
      <w:r w:rsidRPr="006540AD">
        <w:rPr>
          <w:rFonts w:ascii="Segoe UI" w:hAnsi="Segoe UI" w:cs="Segoe UI"/>
        </w:rPr>
        <w:t xml:space="preserve">Součástí </w:t>
      </w:r>
      <w:r w:rsidR="00FB40DF">
        <w:rPr>
          <w:rFonts w:ascii="Segoe UI" w:hAnsi="Segoe UI" w:cs="Segoe UI"/>
        </w:rPr>
        <w:t>D</w:t>
      </w:r>
      <w:r w:rsidRPr="006540AD">
        <w:rPr>
          <w:rFonts w:ascii="Segoe UI" w:hAnsi="Segoe UI" w:cs="Segoe UI"/>
        </w:rPr>
        <w:t>odáv</w:t>
      </w:r>
      <w:r w:rsidR="00FB40DF">
        <w:rPr>
          <w:rFonts w:ascii="Segoe UI" w:hAnsi="Segoe UI" w:cs="Segoe UI"/>
        </w:rPr>
        <w:t>e</w:t>
      </w:r>
      <w:r w:rsidRPr="006540AD">
        <w:rPr>
          <w:rFonts w:ascii="Segoe UI" w:hAnsi="Segoe UI" w:cs="Segoe UI"/>
        </w:rPr>
        <w:t xml:space="preserve">k bude zpracování veškeré související dokumentace, která bude nutná pro obsluhu </w:t>
      </w:r>
      <w:r w:rsidR="006A7322" w:rsidRPr="006540AD">
        <w:rPr>
          <w:rFonts w:ascii="Segoe UI" w:hAnsi="Segoe UI" w:cs="Segoe UI"/>
        </w:rPr>
        <w:t>HW/SW</w:t>
      </w:r>
      <w:r w:rsidRPr="006540AD">
        <w:rPr>
          <w:rFonts w:ascii="Segoe UI" w:hAnsi="Segoe UI" w:cs="Segoe UI"/>
        </w:rPr>
        <w:t xml:space="preserve">. Součástí </w:t>
      </w:r>
      <w:r w:rsidR="00FB40DF">
        <w:rPr>
          <w:rFonts w:ascii="Segoe UI" w:hAnsi="Segoe UI" w:cs="Segoe UI"/>
        </w:rPr>
        <w:t>Dodávek</w:t>
      </w:r>
      <w:r w:rsidR="00FB40DF" w:rsidRPr="006540AD">
        <w:rPr>
          <w:rFonts w:ascii="Segoe UI" w:hAnsi="Segoe UI" w:cs="Segoe UI"/>
        </w:rPr>
        <w:t xml:space="preserve"> </w:t>
      </w:r>
      <w:r w:rsidRPr="006540AD">
        <w:rPr>
          <w:rFonts w:ascii="Segoe UI" w:hAnsi="Segoe UI" w:cs="Segoe UI"/>
        </w:rPr>
        <w:t>bude technická</w:t>
      </w:r>
      <w:r w:rsidR="006A7322" w:rsidRPr="006540AD">
        <w:rPr>
          <w:rFonts w:ascii="Segoe UI" w:hAnsi="Segoe UI" w:cs="Segoe UI"/>
        </w:rPr>
        <w:t xml:space="preserve"> a</w:t>
      </w:r>
      <w:r w:rsidRPr="006540AD">
        <w:rPr>
          <w:rFonts w:ascii="Segoe UI" w:hAnsi="Segoe UI" w:cs="Segoe UI"/>
        </w:rPr>
        <w:t xml:space="preserve"> administrátorská dokumentace.</w:t>
      </w:r>
    </w:p>
    <w:p w14:paraId="173829CC" w14:textId="6AB1A64F" w:rsidR="00227A89" w:rsidRPr="006540AD" w:rsidRDefault="00227A89" w:rsidP="00471EF6">
      <w:pPr>
        <w:pStyle w:val="Normln1"/>
        <w:widowControl w:val="0"/>
        <w:numPr>
          <w:ilvl w:val="1"/>
          <w:numId w:val="5"/>
        </w:numPr>
        <w:spacing w:before="120" w:after="120" w:line="264" w:lineRule="auto"/>
        <w:ind w:left="1134"/>
        <w:contextualSpacing/>
        <w:jc w:val="both"/>
        <w:rPr>
          <w:rFonts w:ascii="Segoe UI" w:eastAsia="Arial" w:hAnsi="Segoe UI" w:cs="Segoe UI"/>
          <w:b/>
          <w:sz w:val="22"/>
          <w:lang w:val="cs-CZ"/>
        </w:rPr>
      </w:pPr>
      <w:r w:rsidRPr="006540AD">
        <w:rPr>
          <w:rFonts w:ascii="Segoe UI" w:eastAsia="Arial" w:hAnsi="Segoe UI" w:cs="Segoe UI"/>
          <w:b/>
          <w:sz w:val="22"/>
          <w:lang w:val="cs-CZ"/>
        </w:rPr>
        <w:t xml:space="preserve">Zpracování postupů pro </w:t>
      </w:r>
      <w:proofErr w:type="spellStart"/>
      <w:r w:rsidRPr="006540AD">
        <w:rPr>
          <w:rFonts w:ascii="Segoe UI" w:eastAsia="Arial" w:hAnsi="Segoe UI" w:cs="Segoe UI"/>
          <w:b/>
          <w:sz w:val="22"/>
          <w:lang w:val="cs-CZ"/>
        </w:rPr>
        <w:t>bezvýpadkov</w:t>
      </w:r>
      <w:r w:rsidR="001B487E" w:rsidRPr="006540AD">
        <w:rPr>
          <w:rFonts w:ascii="Segoe UI" w:eastAsia="Arial" w:hAnsi="Segoe UI" w:cs="Segoe UI"/>
          <w:b/>
          <w:sz w:val="22"/>
          <w:lang w:val="cs-CZ"/>
        </w:rPr>
        <w:t>é</w:t>
      </w:r>
      <w:proofErr w:type="spellEnd"/>
      <w:r w:rsidR="001B487E" w:rsidRPr="006540AD">
        <w:rPr>
          <w:rFonts w:ascii="Segoe UI" w:eastAsia="Arial" w:hAnsi="Segoe UI" w:cs="Segoe UI"/>
          <w:b/>
          <w:sz w:val="22"/>
          <w:lang w:val="cs-CZ"/>
        </w:rPr>
        <w:t xml:space="preserve"> napojení na stávající síť</w:t>
      </w:r>
    </w:p>
    <w:p w14:paraId="60A839DE" w14:textId="77777777" w:rsidR="005D0A9B" w:rsidRPr="006540AD" w:rsidRDefault="005D0A9B" w:rsidP="00471EF6">
      <w:pPr>
        <w:pStyle w:val="Normln1"/>
        <w:widowControl w:val="0"/>
        <w:numPr>
          <w:ilvl w:val="1"/>
          <w:numId w:val="5"/>
        </w:numPr>
        <w:spacing w:before="120" w:after="120" w:line="264" w:lineRule="auto"/>
        <w:ind w:left="1134"/>
        <w:contextualSpacing/>
        <w:jc w:val="both"/>
        <w:rPr>
          <w:rFonts w:ascii="Segoe UI" w:eastAsia="Arial" w:hAnsi="Segoe UI" w:cs="Segoe UI"/>
          <w:b/>
          <w:sz w:val="22"/>
          <w:lang w:val="cs-CZ"/>
        </w:rPr>
      </w:pPr>
      <w:r w:rsidRPr="006540AD">
        <w:rPr>
          <w:rFonts w:ascii="Segoe UI" w:eastAsia="Arial" w:hAnsi="Segoe UI" w:cs="Segoe UI"/>
          <w:b/>
          <w:sz w:val="22"/>
          <w:lang w:val="cs-CZ"/>
        </w:rPr>
        <w:t xml:space="preserve">Zpracování technické dokumentace </w:t>
      </w:r>
      <w:r w:rsidR="006A7322" w:rsidRPr="006540AD">
        <w:rPr>
          <w:rFonts w:ascii="Segoe UI" w:eastAsia="Arial" w:hAnsi="Segoe UI" w:cs="Segoe UI"/>
          <w:b/>
          <w:sz w:val="22"/>
          <w:lang w:val="cs-CZ"/>
        </w:rPr>
        <w:t>HW/SW</w:t>
      </w:r>
    </w:p>
    <w:p w14:paraId="30C0F3C8" w14:textId="6281275C" w:rsidR="005D0A9B" w:rsidRPr="006540AD" w:rsidRDefault="005D0A9B" w:rsidP="00471EF6">
      <w:pPr>
        <w:pStyle w:val="Normln1"/>
        <w:widowControl w:val="0"/>
        <w:numPr>
          <w:ilvl w:val="2"/>
          <w:numId w:val="5"/>
        </w:numPr>
        <w:spacing w:before="120" w:after="120" w:line="264" w:lineRule="auto"/>
        <w:ind w:left="1417" w:hanging="181"/>
        <w:contextualSpacing/>
        <w:jc w:val="both"/>
        <w:rPr>
          <w:rFonts w:ascii="Segoe UI" w:eastAsia="Arial" w:hAnsi="Segoe UI" w:cs="Segoe UI"/>
          <w:sz w:val="22"/>
          <w:lang w:val="cs-CZ"/>
        </w:rPr>
      </w:pPr>
      <w:r w:rsidRPr="006540AD">
        <w:rPr>
          <w:rFonts w:ascii="Segoe UI" w:eastAsia="Arial" w:hAnsi="Segoe UI" w:cs="Segoe UI"/>
          <w:sz w:val="22"/>
          <w:lang w:val="cs-CZ"/>
        </w:rPr>
        <w:t xml:space="preserve">Dokumentace reálného nasazení </w:t>
      </w:r>
      <w:r w:rsidR="00BC4536" w:rsidRPr="006540AD">
        <w:rPr>
          <w:rFonts w:ascii="Segoe UI" w:eastAsia="Arial" w:hAnsi="Segoe UI" w:cs="Segoe UI"/>
          <w:sz w:val="22"/>
          <w:lang w:val="cs-CZ"/>
        </w:rPr>
        <w:t>–</w:t>
      </w:r>
      <w:r w:rsidRPr="006540AD">
        <w:rPr>
          <w:rFonts w:ascii="Segoe UI" w:eastAsia="Arial" w:hAnsi="Segoe UI" w:cs="Segoe UI"/>
          <w:sz w:val="22"/>
          <w:lang w:val="cs-CZ"/>
        </w:rPr>
        <w:t xml:space="preserve"> popis technologické infrastruktury</w:t>
      </w:r>
      <w:r w:rsidR="00BC4536" w:rsidRPr="006540AD">
        <w:rPr>
          <w:rFonts w:ascii="Segoe UI" w:eastAsia="Arial" w:hAnsi="Segoe UI" w:cs="Segoe UI"/>
          <w:sz w:val="22"/>
          <w:lang w:val="cs-CZ"/>
        </w:rPr>
        <w:t xml:space="preserve"> – </w:t>
      </w:r>
      <w:r w:rsidRPr="006540AD">
        <w:rPr>
          <w:rFonts w:ascii="Segoe UI" w:eastAsia="Arial" w:hAnsi="Segoe UI" w:cs="Segoe UI"/>
          <w:sz w:val="22"/>
          <w:lang w:val="cs-CZ"/>
        </w:rPr>
        <w:t xml:space="preserve">analytické dokumenty odpovídající reálnému nasazení </w:t>
      </w:r>
      <w:r w:rsidR="005179D6" w:rsidRPr="006540AD">
        <w:rPr>
          <w:rFonts w:ascii="Segoe UI" w:eastAsia="Arial" w:hAnsi="Segoe UI" w:cs="Segoe UI"/>
          <w:sz w:val="22"/>
          <w:lang w:val="cs-CZ"/>
        </w:rPr>
        <w:t>HW/SW</w:t>
      </w:r>
      <w:r w:rsidR="005E59BF" w:rsidRPr="006540AD">
        <w:rPr>
          <w:rFonts w:ascii="Segoe UI" w:eastAsia="Arial" w:hAnsi="Segoe UI" w:cs="Segoe UI"/>
          <w:sz w:val="22"/>
          <w:lang w:val="cs-CZ"/>
        </w:rPr>
        <w:t xml:space="preserve"> včetně topologie zapojení L1/L2/L3 a popisu konfigurací</w:t>
      </w:r>
      <w:r w:rsidR="00AD7BB5" w:rsidRPr="006540AD">
        <w:rPr>
          <w:rFonts w:ascii="Segoe UI" w:eastAsia="Arial" w:hAnsi="Segoe UI" w:cs="Segoe UI"/>
          <w:sz w:val="22"/>
          <w:lang w:val="cs-CZ"/>
        </w:rPr>
        <w:t>.</w:t>
      </w:r>
    </w:p>
    <w:p w14:paraId="48BB2825" w14:textId="306FD6D1" w:rsidR="009F3322" w:rsidRPr="006540AD" w:rsidRDefault="009F3322" w:rsidP="00471EF6">
      <w:pPr>
        <w:pStyle w:val="Normln1"/>
        <w:widowControl w:val="0"/>
        <w:numPr>
          <w:ilvl w:val="2"/>
          <w:numId w:val="5"/>
        </w:numPr>
        <w:spacing w:before="120" w:after="120" w:line="264" w:lineRule="auto"/>
        <w:ind w:left="1417" w:hanging="181"/>
        <w:contextualSpacing/>
        <w:jc w:val="both"/>
        <w:rPr>
          <w:rFonts w:ascii="Segoe UI" w:eastAsia="Arial" w:hAnsi="Segoe UI" w:cs="Segoe UI"/>
          <w:sz w:val="22"/>
          <w:lang w:val="cs-CZ"/>
        </w:rPr>
      </w:pPr>
      <w:r w:rsidRPr="006540AD">
        <w:rPr>
          <w:rFonts w:ascii="Segoe UI" w:eastAsia="Arial" w:hAnsi="Segoe UI" w:cs="Segoe UI"/>
          <w:sz w:val="22"/>
          <w:lang w:val="cs-CZ"/>
        </w:rPr>
        <w:t>Dokumentace jednotného nástroje pro správu a monitoring.</w:t>
      </w:r>
    </w:p>
    <w:p w14:paraId="75551C57" w14:textId="77777777" w:rsidR="005D0A9B" w:rsidRPr="006540AD" w:rsidRDefault="005D0A9B" w:rsidP="00471EF6">
      <w:pPr>
        <w:pStyle w:val="Normln1"/>
        <w:widowControl w:val="0"/>
        <w:numPr>
          <w:ilvl w:val="1"/>
          <w:numId w:val="5"/>
        </w:numPr>
        <w:spacing w:before="120" w:after="120" w:line="264" w:lineRule="auto"/>
        <w:ind w:left="1134"/>
        <w:contextualSpacing/>
        <w:jc w:val="both"/>
        <w:rPr>
          <w:rFonts w:ascii="Segoe UI" w:eastAsia="Arial" w:hAnsi="Segoe UI" w:cs="Segoe UI"/>
          <w:b/>
          <w:sz w:val="22"/>
          <w:lang w:val="cs-CZ"/>
        </w:rPr>
      </w:pPr>
      <w:r w:rsidRPr="006540AD">
        <w:rPr>
          <w:rFonts w:ascii="Segoe UI" w:eastAsia="Arial" w:hAnsi="Segoe UI" w:cs="Segoe UI"/>
          <w:b/>
          <w:sz w:val="22"/>
          <w:lang w:val="cs-CZ"/>
        </w:rPr>
        <w:t>Zpracování provozní dokumentace</w:t>
      </w:r>
    </w:p>
    <w:p w14:paraId="5D2D29E5" w14:textId="77777777" w:rsidR="005D0A9B" w:rsidRPr="006540AD" w:rsidRDefault="005D0A9B" w:rsidP="00471EF6">
      <w:pPr>
        <w:pStyle w:val="Normln1"/>
        <w:widowControl w:val="0"/>
        <w:numPr>
          <w:ilvl w:val="2"/>
          <w:numId w:val="5"/>
        </w:numPr>
        <w:spacing w:before="120" w:after="120" w:line="264" w:lineRule="auto"/>
        <w:ind w:left="1417" w:hanging="181"/>
        <w:contextualSpacing/>
        <w:jc w:val="both"/>
        <w:rPr>
          <w:rFonts w:ascii="Segoe UI" w:eastAsia="Arial" w:hAnsi="Segoe UI" w:cs="Segoe UI"/>
          <w:sz w:val="22"/>
          <w:lang w:val="cs-CZ"/>
        </w:rPr>
      </w:pPr>
      <w:r w:rsidRPr="006540AD">
        <w:rPr>
          <w:rFonts w:ascii="Segoe UI" w:eastAsia="Arial" w:hAnsi="Segoe UI" w:cs="Segoe UI"/>
          <w:sz w:val="22"/>
          <w:lang w:val="cs-CZ"/>
        </w:rPr>
        <w:t xml:space="preserve">Uživatelské manuály pro </w:t>
      </w:r>
      <w:r w:rsidR="006A7322" w:rsidRPr="006540AD">
        <w:rPr>
          <w:rFonts w:ascii="Segoe UI" w:eastAsia="Arial" w:hAnsi="Segoe UI" w:cs="Segoe UI"/>
          <w:sz w:val="22"/>
          <w:lang w:val="cs-CZ"/>
        </w:rPr>
        <w:t>administrátory</w:t>
      </w:r>
      <w:r w:rsidRPr="006540AD">
        <w:rPr>
          <w:rFonts w:ascii="Segoe UI" w:eastAsia="Arial" w:hAnsi="Segoe UI" w:cs="Segoe UI"/>
          <w:sz w:val="22"/>
          <w:lang w:val="cs-CZ"/>
        </w:rPr>
        <w:t>,</w:t>
      </w:r>
    </w:p>
    <w:p w14:paraId="28AD0C70" w14:textId="5B25CBC6" w:rsidR="005D0A9B" w:rsidRPr="006540AD" w:rsidRDefault="005D0A9B" w:rsidP="00471EF6">
      <w:pPr>
        <w:pStyle w:val="Normln1"/>
        <w:widowControl w:val="0"/>
        <w:numPr>
          <w:ilvl w:val="2"/>
          <w:numId w:val="5"/>
        </w:numPr>
        <w:spacing w:before="120" w:after="120" w:line="264" w:lineRule="auto"/>
        <w:ind w:left="1417" w:hanging="181"/>
        <w:contextualSpacing/>
        <w:jc w:val="both"/>
        <w:rPr>
          <w:rFonts w:ascii="Segoe UI" w:eastAsia="Arial" w:hAnsi="Segoe UI" w:cs="Segoe UI"/>
          <w:sz w:val="22"/>
          <w:lang w:val="cs-CZ"/>
        </w:rPr>
      </w:pPr>
      <w:r w:rsidRPr="006540AD">
        <w:rPr>
          <w:rFonts w:ascii="Segoe UI" w:eastAsia="Arial" w:hAnsi="Segoe UI" w:cs="Segoe UI"/>
          <w:sz w:val="22"/>
          <w:lang w:val="cs-CZ"/>
        </w:rPr>
        <w:t xml:space="preserve">Servisní řád upravující poskytování provozní podpory mezi </w:t>
      </w:r>
      <w:r w:rsidR="002728CB" w:rsidRPr="006540AD">
        <w:rPr>
          <w:rFonts w:ascii="Segoe UI" w:eastAsia="Arial" w:hAnsi="Segoe UI" w:cs="Segoe UI"/>
          <w:sz w:val="22"/>
          <w:lang w:val="cs-CZ"/>
        </w:rPr>
        <w:t>Objednatel</w:t>
      </w:r>
      <w:r w:rsidR="008F3B1C" w:rsidRPr="006540AD">
        <w:rPr>
          <w:rFonts w:ascii="Segoe UI" w:eastAsia="Arial" w:hAnsi="Segoe UI" w:cs="Segoe UI"/>
          <w:sz w:val="22"/>
          <w:lang w:val="cs-CZ"/>
        </w:rPr>
        <w:t>em</w:t>
      </w:r>
      <w:r w:rsidRPr="006540AD">
        <w:rPr>
          <w:rFonts w:ascii="Segoe UI" w:eastAsia="Arial" w:hAnsi="Segoe UI" w:cs="Segoe UI"/>
          <w:sz w:val="22"/>
          <w:lang w:val="cs-CZ"/>
        </w:rPr>
        <w:t xml:space="preserve"> a</w:t>
      </w:r>
      <w:r w:rsidR="00F60347">
        <w:rPr>
          <w:rFonts w:ascii="Segoe UI" w:eastAsia="Arial" w:hAnsi="Segoe UI" w:cs="Segoe UI"/>
          <w:sz w:val="22"/>
          <w:lang w:val="cs-CZ"/>
        </w:rPr>
        <w:t> </w:t>
      </w:r>
      <w:r w:rsidR="00C14C83" w:rsidRPr="006540AD">
        <w:rPr>
          <w:rFonts w:ascii="Segoe UI" w:eastAsia="Arial" w:hAnsi="Segoe UI" w:cs="Segoe UI"/>
          <w:sz w:val="22"/>
          <w:lang w:val="cs-CZ"/>
        </w:rPr>
        <w:t>Dodavatel</w:t>
      </w:r>
      <w:r w:rsidRPr="006540AD">
        <w:rPr>
          <w:rFonts w:ascii="Segoe UI" w:eastAsia="Arial" w:hAnsi="Segoe UI" w:cs="Segoe UI"/>
          <w:sz w:val="22"/>
          <w:lang w:val="cs-CZ"/>
        </w:rPr>
        <w:t>em,</w:t>
      </w:r>
    </w:p>
    <w:p w14:paraId="3C4807FF" w14:textId="37824445" w:rsidR="00A14C73" w:rsidRPr="006540AD" w:rsidRDefault="00A14C73" w:rsidP="00471EF6">
      <w:pPr>
        <w:pStyle w:val="Normln1"/>
        <w:widowControl w:val="0"/>
        <w:numPr>
          <w:ilvl w:val="2"/>
          <w:numId w:val="5"/>
        </w:numPr>
        <w:spacing w:before="120" w:after="120" w:line="264" w:lineRule="auto"/>
        <w:ind w:left="1417" w:hanging="181"/>
        <w:contextualSpacing/>
        <w:jc w:val="both"/>
        <w:rPr>
          <w:rFonts w:ascii="Segoe UI" w:eastAsia="Arial" w:hAnsi="Segoe UI" w:cs="Segoe UI"/>
          <w:sz w:val="22"/>
          <w:lang w:val="cs-CZ"/>
        </w:rPr>
      </w:pPr>
      <w:r w:rsidRPr="006540AD">
        <w:rPr>
          <w:rFonts w:ascii="Segoe UI" w:eastAsia="Arial" w:hAnsi="Segoe UI" w:cs="Segoe UI"/>
          <w:sz w:val="22"/>
          <w:lang w:val="cs-CZ"/>
        </w:rPr>
        <w:t>Kabelová kniha se skutečným zapojením pro jednoznačnou identifikaci všech zapojených kabelů v minimálním rozsahu:</w:t>
      </w:r>
    </w:p>
    <w:p w14:paraId="67C81847" w14:textId="54074511" w:rsidR="00A14C73" w:rsidRPr="006540AD" w:rsidRDefault="00A14C73" w:rsidP="00471EF6">
      <w:pPr>
        <w:pStyle w:val="Normln1"/>
        <w:widowControl w:val="0"/>
        <w:numPr>
          <w:ilvl w:val="3"/>
          <w:numId w:val="5"/>
        </w:numPr>
        <w:spacing w:before="120" w:after="120" w:line="264" w:lineRule="auto"/>
        <w:contextualSpacing/>
        <w:jc w:val="both"/>
        <w:rPr>
          <w:rFonts w:ascii="Segoe UI" w:eastAsia="Arial" w:hAnsi="Segoe UI" w:cs="Segoe UI"/>
          <w:sz w:val="22"/>
          <w:lang w:val="cs-CZ"/>
        </w:rPr>
      </w:pPr>
      <w:r w:rsidRPr="006540AD">
        <w:rPr>
          <w:rFonts w:ascii="Segoe UI" w:eastAsia="Arial" w:hAnsi="Segoe UI" w:cs="Segoe UI"/>
          <w:sz w:val="22"/>
          <w:lang w:val="cs-CZ"/>
        </w:rPr>
        <w:t>Typ a jméno prvku(ů) – aktivních i pasivních</w:t>
      </w:r>
    </w:p>
    <w:p w14:paraId="1A8954EF" w14:textId="550DECC6" w:rsidR="00A14C73" w:rsidRPr="006540AD" w:rsidRDefault="00A14C73" w:rsidP="00471EF6">
      <w:pPr>
        <w:pStyle w:val="Normln1"/>
        <w:widowControl w:val="0"/>
        <w:numPr>
          <w:ilvl w:val="3"/>
          <w:numId w:val="5"/>
        </w:numPr>
        <w:spacing w:before="120" w:after="120" w:line="264" w:lineRule="auto"/>
        <w:contextualSpacing/>
        <w:jc w:val="both"/>
        <w:rPr>
          <w:rFonts w:ascii="Segoe UI" w:eastAsia="Arial" w:hAnsi="Segoe UI" w:cs="Segoe UI"/>
          <w:sz w:val="22"/>
          <w:lang w:val="cs-CZ"/>
        </w:rPr>
      </w:pPr>
      <w:r w:rsidRPr="006540AD">
        <w:rPr>
          <w:rFonts w:ascii="Segoe UI" w:eastAsia="Arial" w:hAnsi="Segoe UI" w:cs="Segoe UI"/>
          <w:sz w:val="22"/>
          <w:lang w:val="cs-CZ"/>
        </w:rPr>
        <w:t>Označení portů</w:t>
      </w:r>
    </w:p>
    <w:p w14:paraId="22F6BC9C" w14:textId="28B242B9" w:rsidR="00A14C73" w:rsidRPr="006540AD" w:rsidRDefault="00A14C73" w:rsidP="00471EF6">
      <w:pPr>
        <w:pStyle w:val="Normln1"/>
        <w:widowControl w:val="0"/>
        <w:numPr>
          <w:ilvl w:val="3"/>
          <w:numId w:val="5"/>
        </w:numPr>
        <w:spacing w:before="120" w:after="120" w:line="264" w:lineRule="auto"/>
        <w:contextualSpacing/>
        <w:jc w:val="both"/>
        <w:rPr>
          <w:rFonts w:ascii="Segoe UI" w:eastAsia="Arial" w:hAnsi="Segoe UI" w:cs="Segoe UI"/>
          <w:sz w:val="22"/>
          <w:lang w:val="cs-CZ"/>
        </w:rPr>
      </w:pPr>
      <w:r w:rsidRPr="006540AD">
        <w:rPr>
          <w:rFonts w:ascii="Segoe UI" w:eastAsia="Arial" w:hAnsi="Segoe UI" w:cs="Segoe UI"/>
          <w:sz w:val="22"/>
          <w:lang w:val="cs-CZ"/>
        </w:rPr>
        <w:t>Umístění (min číslo místnosti, racku a pozice)</w:t>
      </w:r>
    </w:p>
    <w:p w14:paraId="4B733559" w14:textId="13F2F218" w:rsidR="00A14C73" w:rsidRPr="006540AD" w:rsidRDefault="00A14C73" w:rsidP="00471EF6">
      <w:pPr>
        <w:pStyle w:val="Normln1"/>
        <w:widowControl w:val="0"/>
        <w:numPr>
          <w:ilvl w:val="3"/>
          <w:numId w:val="5"/>
        </w:numPr>
        <w:spacing w:before="120" w:after="120" w:line="264" w:lineRule="auto"/>
        <w:contextualSpacing/>
        <w:jc w:val="both"/>
        <w:rPr>
          <w:rFonts w:ascii="Segoe UI" w:eastAsia="Arial" w:hAnsi="Segoe UI" w:cs="Segoe UI"/>
          <w:sz w:val="22"/>
          <w:lang w:val="cs-CZ"/>
        </w:rPr>
      </w:pPr>
      <w:r w:rsidRPr="006540AD">
        <w:rPr>
          <w:rFonts w:ascii="Segoe UI" w:eastAsia="Arial" w:hAnsi="Segoe UI" w:cs="Segoe UI"/>
          <w:sz w:val="22"/>
          <w:lang w:val="cs-CZ"/>
        </w:rPr>
        <w:t>Typ</w:t>
      </w:r>
      <w:r w:rsidR="00994FCD" w:rsidRPr="006540AD">
        <w:rPr>
          <w:rFonts w:ascii="Segoe UI" w:eastAsia="Arial" w:hAnsi="Segoe UI" w:cs="Segoe UI"/>
          <w:sz w:val="22"/>
          <w:lang w:val="cs-CZ"/>
        </w:rPr>
        <w:t xml:space="preserve"> a délka</w:t>
      </w:r>
      <w:r w:rsidRPr="006540AD">
        <w:rPr>
          <w:rFonts w:ascii="Segoe UI" w:eastAsia="Arial" w:hAnsi="Segoe UI" w:cs="Segoe UI"/>
          <w:sz w:val="22"/>
          <w:lang w:val="cs-CZ"/>
        </w:rPr>
        <w:t xml:space="preserve"> </w:t>
      </w:r>
      <w:r w:rsidR="00994FCD" w:rsidRPr="006540AD">
        <w:rPr>
          <w:rFonts w:ascii="Segoe UI" w:eastAsia="Arial" w:hAnsi="Segoe UI" w:cs="Segoe UI"/>
          <w:sz w:val="22"/>
          <w:lang w:val="cs-CZ"/>
        </w:rPr>
        <w:t>použitého patche</w:t>
      </w:r>
      <w:r w:rsidRPr="006540AD">
        <w:rPr>
          <w:rFonts w:ascii="Segoe UI" w:eastAsia="Arial" w:hAnsi="Segoe UI" w:cs="Segoe UI"/>
          <w:sz w:val="22"/>
          <w:lang w:val="cs-CZ"/>
        </w:rPr>
        <w:t xml:space="preserve"> (optický, SM, RJ45, </w:t>
      </w:r>
      <w:proofErr w:type="gramStart"/>
      <w:r w:rsidRPr="006540AD">
        <w:rPr>
          <w:rFonts w:ascii="Segoe UI" w:eastAsia="Arial" w:hAnsi="Segoe UI" w:cs="Segoe UI"/>
          <w:sz w:val="22"/>
          <w:lang w:val="cs-CZ"/>
        </w:rPr>
        <w:t>DAC,..</w:t>
      </w:r>
      <w:proofErr w:type="gramEnd"/>
      <w:r w:rsidRPr="006540AD">
        <w:rPr>
          <w:rFonts w:ascii="Segoe UI" w:eastAsia="Arial" w:hAnsi="Segoe UI" w:cs="Segoe UI"/>
          <w:sz w:val="22"/>
          <w:lang w:val="cs-CZ"/>
        </w:rPr>
        <w:t>)</w:t>
      </w:r>
    </w:p>
    <w:p w14:paraId="11C2DACA" w14:textId="77777777" w:rsidR="005D0A9B" w:rsidRPr="006540AD" w:rsidRDefault="005D0A9B" w:rsidP="00471EF6">
      <w:pPr>
        <w:pStyle w:val="Normln1"/>
        <w:widowControl w:val="0"/>
        <w:numPr>
          <w:ilvl w:val="2"/>
          <w:numId w:val="5"/>
        </w:numPr>
        <w:spacing w:before="120" w:after="120" w:line="264" w:lineRule="auto"/>
        <w:ind w:left="1417" w:hanging="181"/>
        <w:contextualSpacing/>
        <w:jc w:val="both"/>
        <w:rPr>
          <w:rFonts w:ascii="Segoe UI" w:eastAsia="Arial" w:hAnsi="Segoe UI" w:cs="Segoe UI"/>
          <w:sz w:val="22"/>
          <w:lang w:val="cs-CZ"/>
        </w:rPr>
      </w:pPr>
      <w:r w:rsidRPr="006540AD">
        <w:rPr>
          <w:rFonts w:ascii="Segoe UI" w:eastAsia="Arial" w:hAnsi="Segoe UI" w:cs="Segoe UI"/>
          <w:sz w:val="22"/>
          <w:lang w:val="cs-CZ"/>
        </w:rPr>
        <w:t>Bezpečnostní dokumentace</w:t>
      </w:r>
      <w:r w:rsidR="00AD7BB5" w:rsidRPr="006540AD">
        <w:rPr>
          <w:rFonts w:ascii="Segoe UI" w:eastAsia="Arial" w:hAnsi="Segoe UI" w:cs="Segoe UI"/>
          <w:sz w:val="22"/>
          <w:lang w:val="cs-CZ"/>
        </w:rPr>
        <w:t>.</w:t>
      </w:r>
    </w:p>
    <w:p w14:paraId="7B503066" w14:textId="77777777" w:rsidR="00CB0F9C" w:rsidRPr="006540AD" w:rsidRDefault="00CB0F9C" w:rsidP="00471EF6">
      <w:pPr>
        <w:pStyle w:val="Normln1"/>
        <w:widowControl w:val="0"/>
        <w:spacing w:before="120" w:after="120" w:line="264" w:lineRule="auto"/>
        <w:contextualSpacing/>
        <w:jc w:val="both"/>
        <w:rPr>
          <w:rFonts w:ascii="Segoe UI" w:eastAsia="Arial" w:hAnsi="Segoe UI" w:cs="Segoe UI"/>
          <w:sz w:val="22"/>
          <w:lang w:val="cs-CZ"/>
        </w:rPr>
      </w:pPr>
    </w:p>
    <w:p w14:paraId="4E5DC206" w14:textId="08BA9819" w:rsidR="005D0A9B" w:rsidRPr="006540AD" w:rsidRDefault="005D0A9B" w:rsidP="00471EF6">
      <w:pPr>
        <w:pStyle w:val="Nadpis2"/>
        <w:keepNext w:val="0"/>
        <w:keepLines w:val="0"/>
        <w:widowControl w:val="0"/>
        <w:spacing w:line="264" w:lineRule="auto"/>
        <w:rPr>
          <w:rFonts w:ascii="Segoe UI" w:hAnsi="Segoe UI" w:cs="Segoe UI"/>
        </w:rPr>
      </w:pPr>
      <w:bookmarkStart w:id="41" w:name="_Toc194664229"/>
      <w:r w:rsidRPr="006540AD">
        <w:rPr>
          <w:rFonts w:ascii="Segoe UI" w:hAnsi="Segoe UI" w:cs="Segoe UI"/>
        </w:rPr>
        <w:t xml:space="preserve">Poskytnutí záruky </w:t>
      </w:r>
      <w:r w:rsidR="004E161A" w:rsidRPr="006540AD">
        <w:rPr>
          <w:rFonts w:ascii="Segoe UI" w:hAnsi="Segoe UI" w:cs="Segoe UI"/>
        </w:rPr>
        <w:t xml:space="preserve">a podpory výrobce </w:t>
      </w:r>
      <w:r w:rsidRPr="006540AD">
        <w:rPr>
          <w:rFonts w:ascii="Segoe UI" w:hAnsi="Segoe UI" w:cs="Segoe UI"/>
        </w:rPr>
        <w:t>na celé řešení (HW a SW)</w:t>
      </w:r>
      <w:bookmarkEnd w:id="41"/>
    </w:p>
    <w:p w14:paraId="7DE93B84" w14:textId="35F18AB9" w:rsidR="00B07639" w:rsidRPr="006540AD" w:rsidRDefault="00C14C83" w:rsidP="00471EF6">
      <w:pPr>
        <w:widowControl w:val="0"/>
        <w:spacing w:before="120" w:after="120" w:line="264" w:lineRule="auto"/>
        <w:rPr>
          <w:rFonts w:ascii="Segoe UI" w:hAnsi="Segoe UI" w:cs="Segoe UI"/>
        </w:rPr>
      </w:pPr>
      <w:r w:rsidRPr="006540AD">
        <w:rPr>
          <w:rFonts w:ascii="Segoe UI" w:hAnsi="Segoe UI" w:cs="Segoe UI"/>
        </w:rPr>
        <w:t>Dodavatel</w:t>
      </w:r>
      <w:r w:rsidR="00B07639" w:rsidRPr="006540AD">
        <w:rPr>
          <w:rFonts w:ascii="Segoe UI" w:hAnsi="Segoe UI" w:cs="Segoe UI"/>
        </w:rPr>
        <w:t xml:space="preserve"> poskytne </w:t>
      </w:r>
      <w:r w:rsidR="00FB40DF">
        <w:rPr>
          <w:rFonts w:ascii="Segoe UI" w:hAnsi="Segoe UI" w:cs="Segoe UI"/>
        </w:rPr>
        <w:t xml:space="preserve">jako součást Podpory </w:t>
      </w:r>
      <w:r w:rsidR="00B07639" w:rsidRPr="006540AD">
        <w:rPr>
          <w:rFonts w:ascii="Segoe UI" w:hAnsi="Segoe UI" w:cs="Segoe UI"/>
        </w:rPr>
        <w:t xml:space="preserve">na dodávku a implementaci </w:t>
      </w:r>
      <w:r w:rsidR="00E35968" w:rsidRPr="006540AD">
        <w:rPr>
          <w:rFonts w:ascii="Segoe UI" w:hAnsi="Segoe UI" w:cs="Segoe UI"/>
        </w:rPr>
        <w:t>HW/SW</w:t>
      </w:r>
      <w:r w:rsidR="00B07639" w:rsidRPr="006540AD">
        <w:rPr>
          <w:rFonts w:ascii="Segoe UI" w:hAnsi="Segoe UI" w:cs="Segoe UI"/>
        </w:rPr>
        <w:t xml:space="preserve"> záruku </w:t>
      </w:r>
      <w:r w:rsidR="004E161A" w:rsidRPr="006540AD">
        <w:rPr>
          <w:rFonts w:ascii="Segoe UI" w:hAnsi="Segoe UI" w:cs="Segoe UI"/>
        </w:rPr>
        <w:t>a</w:t>
      </w:r>
      <w:r w:rsidR="00BF30FA">
        <w:rPr>
          <w:rFonts w:ascii="Segoe UI" w:hAnsi="Segoe UI" w:cs="Segoe UI"/>
        </w:rPr>
        <w:t> </w:t>
      </w:r>
      <w:r w:rsidR="004E161A" w:rsidRPr="006540AD">
        <w:rPr>
          <w:rFonts w:ascii="Segoe UI" w:hAnsi="Segoe UI" w:cs="Segoe UI"/>
        </w:rPr>
        <w:t xml:space="preserve">podporu výrobce </w:t>
      </w:r>
      <w:r w:rsidR="00FB40DF">
        <w:rPr>
          <w:rFonts w:ascii="Segoe UI" w:hAnsi="Segoe UI" w:cs="Segoe UI"/>
        </w:rPr>
        <w:t>i Dodavatele</w:t>
      </w:r>
      <w:r w:rsidR="00A16429">
        <w:rPr>
          <w:rStyle w:val="Znakapoznpodarou"/>
          <w:rFonts w:ascii="Segoe UI" w:hAnsi="Segoe UI" w:cs="Segoe UI"/>
        </w:rPr>
        <w:footnoteReference w:id="4"/>
      </w:r>
      <w:r w:rsidR="004E161A" w:rsidRPr="006540AD">
        <w:rPr>
          <w:rFonts w:ascii="Segoe UI" w:hAnsi="Segoe UI" w:cs="Segoe UI"/>
        </w:rPr>
        <w:t xml:space="preserve"> </w:t>
      </w:r>
      <w:r w:rsidR="00B07639" w:rsidRPr="006540AD">
        <w:rPr>
          <w:rFonts w:ascii="Segoe UI" w:hAnsi="Segoe UI" w:cs="Segoe UI"/>
        </w:rPr>
        <w:t xml:space="preserve">na dobu alespoň 60 měsíců. </w:t>
      </w:r>
      <w:r w:rsidRPr="006540AD">
        <w:rPr>
          <w:rFonts w:ascii="Segoe UI" w:hAnsi="Segoe UI" w:cs="Segoe UI"/>
        </w:rPr>
        <w:t>Dodavatel</w:t>
      </w:r>
      <w:r w:rsidR="00B07639" w:rsidRPr="006540AD">
        <w:rPr>
          <w:rFonts w:ascii="Segoe UI" w:hAnsi="Segoe UI" w:cs="Segoe UI"/>
        </w:rPr>
        <w:t xml:space="preserve"> v rámci záruky bude garantovat následující parametry:</w:t>
      </w:r>
    </w:p>
    <w:p w14:paraId="779D20E6" w14:textId="77777777" w:rsidR="00B07639" w:rsidRPr="006540AD" w:rsidRDefault="00B07639" w:rsidP="00471EF6">
      <w:pPr>
        <w:widowControl w:val="0"/>
        <w:spacing w:before="120" w:after="120" w:line="264" w:lineRule="auto"/>
        <w:rPr>
          <w:rFonts w:ascii="Segoe UI" w:hAnsi="Segoe UI" w:cs="Segoe UI"/>
        </w:rPr>
      </w:pPr>
      <w:r w:rsidRPr="006540AD">
        <w:rPr>
          <w:rFonts w:ascii="Segoe UI" w:hAnsi="Segoe UI" w:cs="Segoe UI"/>
        </w:rPr>
        <w:t xml:space="preserve">1) </w:t>
      </w:r>
      <w:r w:rsidRPr="006540AD">
        <w:rPr>
          <w:rFonts w:ascii="Segoe UI" w:hAnsi="Segoe UI" w:cs="Segoe UI"/>
          <w:b/>
        </w:rPr>
        <w:t>Záruka</w:t>
      </w:r>
      <w:r w:rsidRPr="006540AD">
        <w:rPr>
          <w:rFonts w:ascii="Segoe UI" w:hAnsi="Segoe UI" w:cs="Segoe UI"/>
        </w:rPr>
        <w:t xml:space="preserve"> (plnění spojené se záruční podporou </w:t>
      </w:r>
      <w:r w:rsidR="00E35968" w:rsidRPr="006540AD">
        <w:rPr>
          <w:rFonts w:ascii="Segoe UI" w:hAnsi="Segoe UI" w:cs="Segoe UI"/>
        </w:rPr>
        <w:t>HW/SW</w:t>
      </w:r>
      <w:r w:rsidRPr="006540AD">
        <w:rPr>
          <w:rFonts w:ascii="Segoe UI" w:hAnsi="Segoe UI" w:cs="Segoe UI"/>
        </w:rPr>
        <w:t xml:space="preserve">) po dobu 60 měsíců od řádného předání a převzetí </w:t>
      </w:r>
      <w:r w:rsidR="00E35968" w:rsidRPr="006540AD">
        <w:rPr>
          <w:rFonts w:ascii="Segoe UI" w:hAnsi="Segoe UI" w:cs="Segoe UI"/>
        </w:rPr>
        <w:t>HW/SW</w:t>
      </w:r>
      <w:r w:rsidR="0003085F" w:rsidRPr="006540AD">
        <w:rPr>
          <w:rFonts w:ascii="Segoe UI" w:hAnsi="Segoe UI" w:cs="Segoe UI"/>
        </w:rPr>
        <w:t xml:space="preserve"> </w:t>
      </w:r>
      <w:r w:rsidRPr="006540AD">
        <w:rPr>
          <w:rFonts w:ascii="Segoe UI" w:hAnsi="Segoe UI" w:cs="Segoe UI"/>
        </w:rPr>
        <w:t>v rozsahu</w:t>
      </w:r>
      <w:r w:rsidRPr="006540AD">
        <w:rPr>
          <w:rFonts w:ascii="Segoe UI" w:hAnsi="Segoe UI" w:cs="Segoe UI"/>
          <w:lang w:val="en-US"/>
        </w:rPr>
        <w:t>:</w:t>
      </w:r>
      <w:r w:rsidRPr="006540AD">
        <w:rPr>
          <w:rFonts w:ascii="Segoe UI" w:hAnsi="Segoe UI" w:cs="Segoe UI"/>
        </w:rPr>
        <w:t xml:space="preserve"> </w:t>
      </w:r>
    </w:p>
    <w:p w14:paraId="620411C3" w14:textId="77777777" w:rsidR="00B07639" w:rsidRPr="006540AD" w:rsidRDefault="00B07639" w:rsidP="00471EF6">
      <w:pPr>
        <w:pStyle w:val="Odstavecseseznamem"/>
        <w:widowControl w:val="0"/>
        <w:numPr>
          <w:ilvl w:val="0"/>
          <w:numId w:val="7"/>
        </w:numPr>
        <w:spacing w:before="120" w:after="120" w:line="264" w:lineRule="auto"/>
        <w:ind w:left="1134"/>
        <w:rPr>
          <w:rFonts w:ascii="Segoe UI" w:hAnsi="Segoe UI" w:cs="Segoe UI"/>
        </w:rPr>
      </w:pPr>
      <w:r w:rsidRPr="006540AD">
        <w:rPr>
          <w:rFonts w:ascii="Segoe UI" w:hAnsi="Segoe UI" w:cs="Segoe UI"/>
        </w:rPr>
        <w:t>Služba HelpDesk minimálně v následujícím rozsahu:</w:t>
      </w:r>
    </w:p>
    <w:p w14:paraId="512A4992" w14:textId="462852B3" w:rsidR="00B07639" w:rsidRPr="006540AD" w:rsidRDefault="00B07639" w:rsidP="00471EF6">
      <w:pPr>
        <w:pStyle w:val="Odstavecseseznamem"/>
        <w:widowControl w:val="0"/>
        <w:numPr>
          <w:ilvl w:val="1"/>
          <w:numId w:val="7"/>
        </w:numPr>
        <w:spacing w:before="120" w:after="120" w:line="264" w:lineRule="auto"/>
        <w:rPr>
          <w:rFonts w:ascii="Segoe UI" w:hAnsi="Segoe UI" w:cs="Segoe UI"/>
        </w:rPr>
      </w:pPr>
      <w:r w:rsidRPr="006540AD">
        <w:rPr>
          <w:rFonts w:ascii="Segoe UI" w:hAnsi="Segoe UI" w:cs="Segoe UI"/>
        </w:rPr>
        <w:t>Webové rozhraní nebo e-mailová adresa pro zajištění veškeré písemné komunikace a řešení technických problémů pro administrátory s možností sledovat stav</w:t>
      </w:r>
      <w:r w:rsidR="00A14C73" w:rsidRPr="006540AD">
        <w:rPr>
          <w:rFonts w:ascii="Segoe UI" w:hAnsi="Segoe UI" w:cs="Segoe UI"/>
        </w:rPr>
        <w:t xml:space="preserve"> a historii</w:t>
      </w:r>
      <w:r w:rsidRPr="006540AD">
        <w:rPr>
          <w:rFonts w:ascii="Segoe UI" w:hAnsi="Segoe UI" w:cs="Segoe UI"/>
        </w:rPr>
        <w:t xml:space="preserve"> požadavku</w:t>
      </w:r>
      <w:r w:rsidR="00A14C73" w:rsidRPr="006540AD">
        <w:rPr>
          <w:rFonts w:ascii="Segoe UI" w:hAnsi="Segoe UI" w:cs="Segoe UI"/>
        </w:rPr>
        <w:t>.</w:t>
      </w:r>
    </w:p>
    <w:p w14:paraId="5E5536CF" w14:textId="66A7D96B" w:rsidR="00B07639" w:rsidRPr="006540AD" w:rsidRDefault="00B07639" w:rsidP="00471EF6">
      <w:pPr>
        <w:pStyle w:val="Odstavecseseznamem"/>
        <w:widowControl w:val="0"/>
        <w:numPr>
          <w:ilvl w:val="1"/>
          <w:numId w:val="7"/>
        </w:numPr>
        <w:spacing w:before="120" w:after="120" w:line="264" w:lineRule="auto"/>
        <w:rPr>
          <w:rFonts w:ascii="Segoe UI" w:hAnsi="Segoe UI" w:cs="Segoe UI"/>
        </w:rPr>
      </w:pPr>
      <w:r w:rsidRPr="006540AD">
        <w:rPr>
          <w:rFonts w:ascii="Segoe UI" w:hAnsi="Segoe UI" w:cs="Segoe UI"/>
        </w:rPr>
        <w:t>Rozhraní pro řešení vad, vznesení metodických, uživatelských a dalších dotazů</w:t>
      </w:r>
      <w:r w:rsidR="00A14C73" w:rsidRPr="006540AD">
        <w:rPr>
          <w:rFonts w:ascii="Segoe UI" w:hAnsi="Segoe UI" w:cs="Segoe UI"/>
        </w:rPr>
        <w:t>.</w:t>
      </w:r>
    </w:p>
    <w:p w14:paraId="06249C10" w14:textId="51AE2867" w:rsidR="00B07639" w:rsidRPr="006540AD" w:rsidRDefault="00B07639" w:rsidP="00471EF6">
      <w:pPr>
        <w:pStyle w:val="Odstavecseseznamem"/>
        <w:widowControl w:val="0"/>
        <w:numPr>
          <w:ilvl w:val="1"/>
          <w:numId w:val="7"/>
        </w:numPr>
        <w:spacing w:before="120" w:after="120" w:line="264" w:lineRule="auto"/>
        <w:rPr>
          <w:rFonts w:ascii="Segoe UI" w:hAnsi="Segoe UI" w:cs="Segoe UI"/>
        </w:rPr>
      </w:pPr>
      <w:r w:rsidRPr="006540AD">
        <w:rPr>
          <w:rFonts w:ascii="Segoe UI" w:hAnsi="Segoe UI" w:cs="Segoe UI"/>
        </w:rPr>
        <w:t xml:space="preserve">Dostupnost minimálně </w:t>
      </w:r>
      <w:r w:rsidR="005E59BF" w:rsidRPr="006540AD">
        <w:rPr>
          <w:rFonts w:ascii="Segoe UI" w:hAnsi="Segoe UI" w:cs="Segoe UI"/>
        </w:rPr>
        <w:t>8</w:t>
      </w:r>
      <w:r w:rsidRPr="006540AD">
        <w:rPr>
          <w:rFonts w:ascii="Segoe UI" w:hAnsi="Segoe UI" w:cs="Segoe UI"/>
        </w:rPr>
        <w:t xml:space="preserve"> hodin x 5 dní v týdnu (pracovní dny 8:00 – 1</w:t>
      </w:r>
      <w:r w:rsidR="005E59BF" w:rsidRPr="006540AD">
        <w:rPr>
          <w:rFonts w:ascii="Segoe UI" w:hAnsi="Segoe UI" w:cs="Segoe UI"/>
        </w:rPr>
        <w:t>6</w:t>
      </w:r>
      <w:r w:rsidRPr="006540AD">
        <w:rPr>
          <w:rFonts w:ascii="Segoe UI" w:hAnsi="Segoe UI" w:cs="Segoe UI"/>
        </w:rPr>
        <w:t>:00 hod.).</w:t>
      </w:r>
    </w:p>
    <w:p w14:paraId="4583C4C4" w14:textId="784289E5" w:rsidR="00B07639" w:rsidRPr="006540AD" w:rsidRDefault="00B07639" w:rsidP="00471EF6">
      <w:pPr>
        <w:pStyle w:val="Odstavecseseznamem"/>
        <w:widowControl w:val="0"/>
        <w:numPr>
          <w:ilvl w:val="0"/>
          <w:numId w:val="7"/>
        </w:numPr>
        <w:spacing w:before="120" w:after="120" w:line="264" w:lineRule="auto"/>
        <w:ind w:left="1134"/>
        <w:rPr>
          <w:rFonts w:ascii="Segoe UI" w:hAnsi="Segoe UI" w:cs="Segoe UI"/>
        </w:rPr>
      </w:pPr>
      <w:r w:rsidRPr="006540AD">
        <w:rPr>
          <w:rFonts w:ascii="Segoe UI" w:hAnsi="Segoe UI" w:cs="Segoe UI"/>
        </w:rPr>
        <w:t xml:space="preserve">Vzdálená správa – slouží k řešení vad, k úpravě konfigurace a podobně. Vzdálená správa není určena ke školení. </w:t>
      </w:r>
      <w:r w:rsidR="002728CB" w:rsidRPr="006540AD">
        <w:rPr>
          <w:rFonts w:ascii="Segoe UI" w:hAnsi="Segoe UI" w:cs="Segoe UI"/>
        </w:rPr>
        <w:t>Objednatel</w:t>
      </w:r>
      <w:r w:rsidRPr="006540AD">
        <w:rPr>
          <w:rFonts w:ascii="Segoe UI" w:hAnsi="Segoe UI" w:cs="Segoe UI"/>
        </w:rPr>
        <w:t xml:space="preserve"> zajistí vzdálený přístup (VPN) pro </w:t>
      </w:r>
      <w:r w:rsidR="00C14C83" w:rsidRPr="006540AD">
        <w:rPr>
          <w:rFonts w:ascii="Segoe UI" w:hAnsi="Segoe UI" w:cs="Segoe UI"/>
        </w:rPr>
        <w:t>Dodavatel</w:t>
      </w:r>
      <w:r w:rsidRPr="006540AD">
        <w:rPr>
          <w:rFonts w:ascii="Segoe UI" w:hAnsi="Segoe UI" w:cs="Segoe UI"/>
        </w:rPr>
        <w:t xml:space="preserve">e v potřebném rozsahu tak, aby mu byl umožněn přístup na </w:t>
      </w:r>
      <w:r w:rsidR="00E35968" w:rsidRPr="006540AD">
        <w:rPr>
          <w:rFonts w:ascii="Segoe UI" w:hAnsi="Segoe UI" w:cs="Segoe UI"/>
        </w:rPr>
        <w:t>HW/S</w:t>
      </w:r>
      <w:r w:rsidR="00E5110B" w:rsidRPr="006540AD">
        <w:rPr>
          <w:rFonts w:ascii="Segoe UI" w:hAnsi="Segoe UI" w:cs="Segoe UI"/>
        </w:rPr>
        <w:t>W</w:t>
      </w:r>
      <w:r w:rsidRPr="006540AD">
        <w:rPr>
          <w:rFonts w:ascii="Segoe UI" w:hAnsi="Segoe UI" w:cs="Segoe UI"/>
        </w:rPr>
        <w:t>.</w:t>
      </w:r>
    </w:p>
    <w:p w14:paraId="6B205A75" w14:textId="2BB11C17" w:rsidR="00B07639" w:rsidRPr="006540AD" w:rsidRDefault="00B07639" w:rsidP="00471EF6">
      <w:pPr>
        <w:pStyle w:val="Odstavecseseznamem"/>
        <w:widowControl w:val="0"/>
        <w:numPr>
          <w:ilvl w:val="0"/>
          <w:numId w:val="7"/>
        </w:numPr>
        <w:spacing w:before="120" w:after="120" w:line="264" w:lineRule="auto"/>
        <w:ind w:left="1134"/>
        <w:rPr>
          <w:rFonts w:ascii="Segoe UI" w:hAnsi="Segoe UI" w:cs="Segoe UI"/>
        </w:rPr>
      </w:pPr>
      <w:r w:rsidRPr="006540AD">
        <w:rPr>
          <w:rFonts w:ascii="Segoe UI" w:hAnsi="Segoe UI" w:cs="Segoe UI"/>
        </w:rPr>
        <w:t xml:space="preserve">Záruční zásahy kategorie A, B, C a D, tj. bezplatné odstraňování vad plnění </w:t>
      </w:r>
      <w:r w:rsidR="00C14C83" w:rsidRPr="006540AD">
        <w:rPr>
          <w:rFonts w:ascii="Segoe UI" w:hAnsi="Segoe UI" w:cs="Segoe UI"/>
        </w:rPr>
        <w:t>Dodavatel</w:t>
      </w:r>
      <w:r w:rsidRPr="006540AD">
        <w:rPr>
          <w:rFonts w:ascii="Segoe UI" w:hAnsi="Segoe UI" w:cs="Segoe UI"/>
        </w:rPr>
        <w:t>e.</w:t>
      </w:r>
    </w:p>
    <w:p w14:paraId="533B30BD" w14:textId="77777777" w:rsidR="00B07639" w:rsidRPr="006540AD" w:rsidRDefault="00B07639" w:rsidP="00471EF6">
      <w:pPr>
        <w:widowControl w:val="0"/>
        <w:spacing w:before="120" w:after="120" w:line="264" w:lineRule="auto"/>
        <w:rPr>
          <w:rFonts w:ascii="Segoe UI" w:hAnsi="Segoe UI" w:cs="Segoe UI"/>
          <w:bCs/>
          <w:color w:val="000000"/>
          <w:u w:val="single"/>
        </w:rPr>
      </w:pPr>
      <w:r w:rsidRPr="006540AD">
        <w:rPr>
          <w:rFonts w:ascii="Segoe UI" w:hAnsi="Segoe UI" w:cs="Segoe UI"/>
          <w:bCs/>
          <w:color w:val="000000"/>
          <w:u w:val="single"/>
        </w:rPr>
        <w:t>Klasifikace záručních zásahů a doby řešení:</w:t>
      </w:r>
    </w:p>
    <w:p w14:paraId="20C9B4C7" w14:textId="1295150F" w:rsidR="00B07639" w:rsidRPr="006540AD" w:rsidRDefault="00B07639" w:rsidP="00471EF6">
      <w:pPr>
        <w:widowControl w:val="0"/>
        <w:spacing w:before="120" w:after="120" w:line="264" w:lineRule="auto"/>
        <w:ind w:right="15"/>
        <w:rPr>
          <w:rFonts w:ascii="Segoe UI" w:hAnsi="Segoe UI" w:cs="Segoe UI"/>
        </w:rPr>
      </w:pPr>
      <w:r w:rsidRPr="006540AD">
        <w:rPr>
          <w:rFonts w:ascii="Segoe UI" w:eastAsia="Calibri" w:hAnsi="Segoe UI" w:cs="Segoe UI"/>
          <w:b/>
        </w:rPr>
        <w:t>Kategorie A</w:t>
      </w:r>
      <w:r w:rsidRPr="006540AD">
        <w:rPr>
          <w:rFonts w:ascii="Segoe UI" w:hAnsi="Segoe UI" w:cs="Segoe UI"/>
        </w:rPr>
        <w:t xml:space="preserve"> – priorita „</w:t>
      </w:r>
      <w:proofErr w:type="spellStart"/>
      <w:r w:rsidRPr="006540AD">
        <w:rPr>
          <w:rFonts w:ascii="Segoe UI" w:hAnsi="Segoe UI" w:cs="Segoe UI"/>
        </w:rPr>
        <w:t>Critical</w:t>
      </w:r>
      <w:proofErr w:type="spellEnd"/>
      <w:r w:rsidRPr="006540AD">
        <w:rPr>
          <w:rFonts w:ascii="Segoe UI" w:hAnsi="Segoe UI" w:cs="Segoe UI"/>
        </w:rPr>
        <w:t xml:space="preserve">“ je kritická vada, kdy </w:t>
      </w:r>
      <w:r w:rsidR="00330867" w:rsidRPr="006540AD">
        <w:rPr>
          <w:rFonts w:ascii="Segoe UI" w:hAnsi="Segoe UI" w:cs="Segoe UI"/>
        </w:rPr>
        <w:t xml:space="preserve">nelze využívat žádné funkce </w:t>
      </w:r>
      <w:r w:rsidR="00EF1205" w:rsidRPr="006540AD">
        <w:rPr>
          <w:rFonts w:ascii="Segoe UI" w:hAnsi="Segoe UI" w:cs="Segoe UI"/>
        </w:rPr>
        <w:t>HW/SW</w:t>
      </w:r>
      <w:r w:rsidR="00330867" w:rsidRPr="006540AD">
        <w:rPr>
          <w:rFonts w:ascii="Segoe UI" w:hAnsi="Segoe UI" w:cs="Segoe UI"/>
        </w:rPr>
        <w:t xml:space="preserve"> </w:t>
      </w:r>
      <w:r w:rsidR="00EF1205" w:rsidRPr="006540AD">
        <w:rPr>
          <w:rFonts w:ascii="Segoe UI" w:hAnsi="Segoe UI" w:cs="Segoe UI"/>
        </w:rPr>
        <w:t>–</w:t>
      </w:r>
      <w:r w:rsidRPr="006540AD">
        <w:rPr>
          <w:rFonts w:ascii="Segoe UI" w:hAnsi="Segoe UI" w:cs="Segoe UI"/>
        </w:rPr>
        <w:t xml:space="preserve"> </w:t>
      </w:r>
      <w:r w:rsidR="00330867" w:rsidRPr="006540AD">
        <w:rPr>
          <w:rFonts w:ascii="Segoe UI" w:hAnsi="Segoe UI" w:cs="Segoe UI"/>
        </w:rPr>
        <w:t xml:space="preserve">zejména celkový </w:t>
      </w:r>
      <w:r w:rsidR="00854121" w:rsidRPr="006540AD">
        <w:rPr>
          <w:rFonts w:ascii="Segoe UI" w:hAnsi="Segoe UI" w:cs="Segoe UI"/>
        </w:rPr>
        <w:t xml:space="preserve">HW či SW </w:t>
      </w:r>
      <w:r w:rsidR="00EF1205" w:rsidRPr="006540AD">
        <w:rPr>
          <w:rFonts w:ascii="Segoe UI" w:hAnsi="Segoe UI" w:cs="Segoe UI"/>
        </w:rPr>
        <w:t>výpadek obou redundantních zařízení</w:t>
      </w:r>
      <w:r w:rsidRPr="006540AD">
        <w:rPr>
          <w:rFonts w:ascii="Segoe UI" w:hAnsi="Segoe UI" w:cs="Segoe UI"/>
        </w:rPr>
        <w:t xml:space="preserve">, </w:t>
      </w:r>
      <w:r w:rsidR="000E2A9D" w:rsidRPr="006540AD">
        <w:rPr>
          <w:rFonts w:ascii="Segoe UI" w:hAnsi="Segoe UI" w:cs="Segoe UI"/>
        </w:rPr>
        <w:t xml:space="preserve">celá síť nebo výpadek jedné celé HA dvojice páteřních nebo DC prvků </w:t>
      </w:r>
      <w:r w:rsidR="00EF1205" w:rsidRPr="006540AD">
        <w:rPr>
          <w:rFonts w:ascii="Segoe UI" w:hAnsi="Segoe UI" w:cs="Segoe UI"/>
        </w:rPr>
        <w:t>je mimo provoz</w:t>
      </w:r>
      <w:r w:rsidR="000E2A9D" w:rsidRPr="006540AD">
        <w:rPr>
          <w:rFonts w:ascii="Segoe UI" w:hAnsi="Segoe UI" w:cs="Segoe UI"/>
        </w:rPr>
        <w:t xml:space="preserve">, tzn. </w:t>
      </w:r>
      <w:r w:rsidR="00EF1205" w:rsidRPr="006540AD">
        <w:rPr>
          <w:rFonts w:ascii="Segoe UI" w:hAnsi="Segoe UI" w:cs="Segoe UI"/>
        </w:rPr>
        <w:t>cel</w:t>
      </w:r>
      <w:r w:rsidR="000E2A9D" w:rsidRPr="006540AD">
        <w:rPr>
          <w:rFonts w:ascii="Segoe UI" w:hAnsi="Segoe UI" w:cs="Segoe UI"/>
        </w:rPr>
        <w:t xml:space="preserve">á jedna část LAN nebo DC </w:t>
      </w:r>
      <w:r w:rsidR="00EF1205" w:rsidRPr="006540AD">
        <w:rPr>
          <w:rFonts w:ascii="Segoe UI" w:hAnsi="Segoe UI" w:cs="Segoe UI"/>
        </w:rPr>
        <w:t xml:space="preserve">je mimo provoz, </w:t>
      </w:r>
      <w:r w:rsidRPr="006540AD">
        <w:rPr>
          <w:rFonts w:ascii="Segoe UI" w:hAnsi="Segoe UI" w:cs="Segoe UI"/>
        </w:rPr>
        <w:t>není možný ani omezený provoz</w:t>
      </w:r>
      <w:r w:rsidR="00330867" w:rsidRPr="006540AD">
        <w:rPr>
          <w:rFonts w:ascii="Segoe UI" w:hAnsi="Segoe UI" w:cs="Segoe UI"/>
        </w:rPr>
        <w:t>, ani náhradní řešení</w:t>
      </w:r>
      <w:r w:rsidRPr="006540AD">
        <w:rPr>
          <w:rFonts w:ascii="Segoe UI" w:hAnsi="Segoe UI" w:cs="Segoe UI"/>
        </w:rPr>
        <w:t xml:space="preserve">. </w:t>
      </w:r>
      <w:r w:rsidR="000E2A9D" w:rsidRPr="006540AD">
        <w:rPr>
          <w:rFonts w:ascii="Segoe UI" w:hAnsi="Segoe UI" w:cs="Segoe UI"/>
        </w:rPr>
        <w:t>Do kategorie „</w:t>
      </w:r>
      <w:proofErr w:type="spellStart"/>
      <w:r w:rsidR="000E2A9D" w:rsidRPr="006540AD">
        <w:rPr>
          <w:rFonts w:ascii="Segoe UI" w:hAnsi="Segoe UI" w:cs="Segoe UI"/>
        </w:rPr>
        <w:t>Critical</w:t>
      </w:r>
      <w:proofErr w:type="spellEnd"/>
      <w:r w:rsidR="000E2A9D" w:rsidRPr="006540AD">
        <w:rPr>
          <w:rFonts w:ascii="Segoe UI" w:hAnsi="Segoe UI" w:cs="Segoe UI"/>
        </w:rPr>
        <w:t xml:space="preserve">“ spadají i výpadky celých stohů a tím nedostupnost jedné celé rozvodny resp. všech koncových prvků připojených v dané rozvodně. </w:t>
      </w:r>
    </w:p>
    <w:p w14:paraId="75290244" w14:textId="045BDF34" w:rsidR="00B07639" w:rsidRPr="006540AD" w:rsidRDefault="00B07639" w:rsidP="00471EF6">
      <w:pPr>
        <w:widowControl w:val="0"/>
        <w:spacing w:before="120" w:after="120" w:line="264" w:lineRule="auto"/>
        <w:ind w:right="15"/>
        <w:rPr>
          <w:rFonts w:ascii="Segoe UI" w:hAnsi="Segoe UI" w:cs="Segoe UI"/>
        </w:rPr>
      </w:pPr>
      <w:r w:rsidRPr="006540AD">
        <w:rPr>
          <w:rFonts w:ascii="Segoe UI" w:hAnsi="Segoe UI" w:cs="Segoe UI"/>
          <w:b/>
        </w:rPr>
        <w:t>Kategorie B</w:t>
      </w:r>
      <w:r w:rsidRPr="006540AD">
        <w:rPr>
          <w:rFonts w:ascii="Segoe UI" w:hAnsi="Segoe UI" w:cs="Segoe UI"/>
        </w:rPr>
        <w:t xml:space="preserve"> – priorita „Major“ je vážná vada, kdy </w:t>
      </w:r>
      <w:r w:rsidR="00330867" w:rsidRPr="006540AD">
        <w:rPr>
          <w:rFonts w:ascii="Segoe UI" w:hAnsi="Segoe UI" w:cs="Segoe UI"/>
        </w:rPr>
        <w:t>funkce</w:t>
      </w:r>
      <w:r w:rsidRPr="006540AD">
        <w:rPr>
          <w:rFonts w:ascii="Segoe UI" w:hAnsi="Segoe UI" w:cs="Segoe UI"/>
        </w:rPr>
        <w:t xml:space="preserve"> </w:t>
      </w:r>
      <w:r w:rsidR="00330867" w:rsidRPr="006540AD">
        <w:rPr>
          <w:rFonts w:ascii="Segoe UI" w:hAnsi="Segoe UI" w:cs="Segoe UI"/>
        </w:rPr>
        <w:t xml:space="preserve">HW/SW jsou </w:t>
      </w:r>
      <w:r w:rsidRPr="006540AD">
        <w:rPr>
          <w:rFonts w:ascii="Segoe UI" w:hAnsi="Segoe UI" w:cs="Segoe UI"/>
        </w:rPr>
        <w:t xml:space="preserve">zásadním způsobem </w:t>
      </w:r>
      <w:r w:rsidR="00330867" w:rsidRPr="006540AD">
        <w:rPr>
          <w:rFonts w:ascii="Segoe UI" w:hAnsi="Segoe UI" w:cs="Segoe UI"/>
        </w:rPr>
        <w:t>omezeny</w:t>
      </w:r>
      <w:r w:rsidR="006D36D3" w:rsidRPr="006540AD">
        <w:rPr>
          <w:rFonts w:ascii="Segoe UI" w:hAnsi="Segoe UI" w:cs="Segoe UI"/>
        </w:rPr>
        <w:t xml:space="preserve"> (např. celkový </w:t>
      </w:r>
      <w:r w:rsidR="00854121" w:rsidRPr="006540AD">
        <w:rPr>
          <w:rFonts w:ascii="Segoe UI" w:hAnsi="Segoe UI" w:cs="Segoe UI"/>
        </w:rPr>
        <w:t xml:space="preserve">HW či SW </w:t>
      </w:r>
      <w:r w:rsidR="006D36D3" w:rsidRPr="006540AD">
        <w:rPr>
          <w:rFonts w:ascii="Segoe UI" w:hAnsi="Segoe UI" w:cs="Segoe UI"/>
        </w:rPr>
        <w:t>výpadek jednoho zařízení z redundantního páru</w:t>
      </w:r>
      <w:r w:rsidR="000E2A9D" w:rsidRPr="006540AD">
        <w:rPr>
          <w:rFonts w:ascii="Segoe UI" w:hAnsi="Segoe UI" w:cs="Segoe UI"/>
        </w:rPr>
        <w:t xml:space="preserve"> nebo části stohu</w:t>
      </w:r>
      <w:r w:rsidR="006D36D3" w:rsidRPr="006540AD">
        <w:rPr>
          <w:rFonts w:ascii="Segoe UI" w:hAnsi="Segoe UI" w:cs="Segoe UI"/>
        </w:rPr>
        <w:t>)</w:t>
      </w:r>
      <w:r w:rsidR="00330867" w:rsidRPr="006540AD">
        <w:rPr>
          <w:rFonts w:ascii="Segoe UI" w:hAnsi="Segoe UI" w:cs="Segoe UI"/>
        </w:rPr>
        <w:t xml:space="preserve">, ale je zajištěn alespoň provoz klíčových </w:t>
      </w:r>
      <w:r w:rsidR="000E2A9D" w:rsidRPr="006540AD">
        <w:rPr>
          <w:rFonts w:ascii="Segoe UI" w:hAnsi="Segoe UI" w:cs="Segoe UI"/>
        </w:rPr>
        <w:t>částí připojených prvků</w:t>
      </w:r>
      <w:r w:rsidRPr="006540AD">
        <w:rPr>
          <w:rFonts w:ascii="Segoe UI" w:hAnsi="Segoe UI" w:cs="Segoe UI"/>
        </w:rPr>
        <w:t xml:space="preserve">, v důsledku čehož lze realizovat pouze některé klíčové procesy Objednatele </w:t>
      </w:r>
      <w:r w:rsidR="00330867" w:rsidRPr="006540AD">
        <w:rPr>
          <w:rFonts w:ascii="Segoe UI" w:hAnsi="Segoe UI" w:cs="Segoe UI"/>
        </w:rPr>
        <w:t>využívající HW/SW</w:t>
      </w:r>
      <w:r w:rsidRPr="006540AD">
        <w:rPr>
          <w:rFonts w:ascii="Segoe UI" w:hAnsi="Segoe UI" w:cs="Segoe UI"/>
        </w:rPr>
        <w:t xml:space="preserve">. </w:t>
      </w:r>
      <w:r w:rsidR="000E2A9D" w:rsidRPr="006540AD">
        <w:rPr>
          <w:rFonts w:ascii="Segoe UI" w:hAnsi="Segoe UI" w:cs="Segoe UI"/>
        </w:rPr>
        <w:t>Do kategorie „Major“ spadají i instalace vydaných bezpečnostních záplat.</w:t>
      </w:r>
    </w:p>
    <w:p w14:paraId="4148F1F3" w14:textId="032BF9CA" w:rsidR="00B07639" w:rsidRPr="0010747C" w:rsidRDefault="00B07639" w:rsidP="00471EF6">
      <w:pPr>
        <w:widowControl w:val="0"/>
        <w:spacing w:before="120" w:after="120" w:line="264" w:lineRule="auto"/>
        <w:ind w:right="15"/>
        <w:rPr>
          <w:rFonts w:ascii="Segoe UI" w:hAnsi="Segoe UI" w:cs="Segoe UI"/>
        </w:rPr>
      </w:pPr>
      <w:r w:rsidRPr="0010747C">
        <w:rPr>
          <w:rFonts w:ascii="Segoe UI" w:hAnsi="Segoe UI" w:cs="Segoe UI"/>
          <w:b/>
          <w:bCs/>
        </w:rPr>
        <w:t>Kategorie C</w:t>
      </w:r>
      <w:r w:rsidRPr="0010747C">
        <w:rPr>
          <w:rFonts w:ascii="Segoe UI" w:hAnsi="Segoe UI" w:cs="Segoe UI"/>
        </w:rPr>
        <w:t xml:space="preserve"> –</w:t>
      </w:r>
      <w:r w:rsidR="00937C11" w:rsidRPr="0010747C">
        <w:rPr>
          <w:rFonts w:ascii="Segoe UI" w:hAnsi="Segoe UI" w:cs="Segoe UI"/>
        </w:rPr>
        <w:t xml:space="preserve"> </w:t>
      </w:r>
      <w:r w:rsidRPr="0010747C">
        <w:rPr>
          <w:rFonts w:ascii="Segoe UI" w:hAnsi="Segoe UI" w:cs="Segoe UI"/>
        </w:rPr>
        <w:t xml:space="preserve">priorita „Minor“ je drobná vada, kdy </w:t>
      </w:r>
      <w:r w:rsidR="0055680C" w:rsidRPr="0010747C">
        <w:rPr>
          <w:rFonts w:ascii="Segoe UI" w:hAnsi="Segoe UI" w:cs="Segoe UI"/>
        </w:rPr>
        <w:t>jsou některé funkce</w:t>
      </w:r>
      <w:r w:rsidRPr="0010747C">
        <w:rPr>
          <w:rFonts w:ascii="Segoe UI" w:hAnsi="Segoe UI" w:cs="Segoe UI"/>
        </w:rPr>
        <w:t xml:space="preserve"> </w:t>
      </w:r>
      <w:r w:rsidR="00D37759" w:rsidRPr="0010747C">
        <w:rPr>
          <w:rFonts w:ascii="Segoe UI" w:hAnsi="Segoe UI" w:cs="Segoe UI"/>
        </w:rPr>
        <w:t xml:space="preserve">HW/SW </w:t>
      </w:r>
      <w:r w:rsidRPr="0010747C">
        <w:rPr>
          <w:rFonts w:ascii="Segoe UI" w:hAnsi="Segoe UI" w:cs="Segoe UI"/>
        </w:rPr>
        <w:t>omezen</w:t>
      </w:r>
      <w:r w:rsidR="0055680C" w:rsidRPr="0010747C">
        <w:rPr>
          <w:rFonts w:ascii="Segoe UI" w:hAnsi="Segoe UI" w:cs="Segoe UI"/>
        </w:rPr>
        <w:t>y nebo nepracují zcela korektně</w:t>
      </w:r>
      <w:r w:rsidRPr="0010747C">
        <w:rPr>
          <w:rFonts w:ascii="Segoe UI" w:hAnsi="Segoe UI" w:cs="Segoe UI"/>
        </w:rPr>
        <w:t xml:space="preserve">, </w:t>
      </w:r>
      <w:r w:rsidR="0055680C" w:rsidRPr="0010747C">
        <w:rPr>
          <w:rFonts w:ascii="Segoe UI" w:hAnsi="Segoe UI" w:cs="Segoe UI"/>
        </w:rPr>
        <w:t xml:space="preserve">provoz </w:t>
      </w:r>
      <w:r w:rsidR="0082324F" w:rsidRPr="0010747C">
        <w:rPr>
          <w:rFonts w:ascii="Segoe UI" w:hAnsi="Segoe UI" w:cs="Segoe UI"/>
        </w:rPr>
        <w:t xml:space="preserve">sítě </w:t>
      </w:r>
      <w:r w:rsidR="0055680C" w:rsidRPr="0010747C">
        <w:rPr>
          <w:rFonts w:ascii="Segoe UI" w:hAnsi="Segoe UI" w:cs="Segoe UI"/>
        </w:rPr>
        <w:t xml:space="preserve">je možný </w:t>
      </w:r>
      <w:r w:rsidRPr="0010747C">
        <w:rPr>
          <w:rFonts w:ascii="Segoe UI" w:hAnsi="Segoe UI" w:cs="Segoe UI"/>
        </w:rPr>
        <w:t>s určitými obtížemi.</w:t>
      </w:r>
    </w:p>
    <w:p w14:paraId="2676CBE0" w14:textId="12880E65" w:rsidR="00B07639" w:rsidRPr="0010747C" w:rsidRDefault="00B07639" w:rsidP="00471EF6">
      <w:pPr>
        <w:widowControl w:val="0"/>
        <w:spacing w:before="120" w:after="120" w:line="264" w:lineRule="auto"/>
        <w:ind w:right="15"/>
        <w:rPr>
          <w:rFonts w:ascii="Segoe UI" w:hAnsi="Segoe UI" w:cs="Segoe UI"/>
        </w:rPr>
      </w:pPr>
      <w:r w:rsidRPr="0010747C">
        <w:rPr>
          <w:rFonts w:ascii="Segoe UI" w:hAnsi="Segoe UI" w:cs="Segoe UI"/>
          <w:b/>
          <w:bCs/>
        </w:rPr>
        <w:t>Kategorie D</w:t>
      </w:r>
      <w:r w:rsidRPr="0010747C">
        <w:rPr>
          <w:rFonts w:ascii="Segoe UI" w:hAnsi="Segoe UI" w:cs="Segoe UI"/>
        </w:rPr>
        <w:t xml:space="preserve"> – priorita „Info“ je nevýznamná vada, kdy práce s</w:t>
      </w:r>
      <w:r w:rsidR="0003085F" w:rsidRPr="0010747C">
        <w:rPr>
          <w:rFonts w:ascii="Segoe UI" w:hAnsi="Segoe UI" w:cs="Segoe UI"/>
        </w:rPr>
        <w:t xml:space="preserve"> </w:t>
      </w:r>
      <w:r w:rsidR="00AE45F7" w:rsidRPr="0010747C">
        <w:rPr>
          <w:rFonts w:ascii="Segoe UI" w:hAnsi="Segoe UI" w:cs="Segoe UI"/>
        </w:rPr>
        <w:t>HW/SW</w:t>
      </w:r>
      <w:r w:rsidRPr="0010747C">
        <w:rPr>
          <w:rFonts w:ascii="Segoe UI" w:hAnsi="Segoe UI" w:cs="Segoe UI"/>
        </w:rPr>
        <w:t xml:space="preserve"> není omezena a nemá dopad do funkčnost</w:t>
      </w:r>
      <w:r w:rsidR="00AE45F7" w:rsidRPr="0010747C">
        <w:rPr>
          <w:rFonts w:ascii="Segoe UI" w:hAnsi="Segoe UI" w:cs="Segoe UI"/>
        </w:rPr>
        <w:t>i</w:t>
      </w:r>
      <w:r w:rsidRPr="0010747C">
        <w:rPr>
          <w:rFonts w:ascii="Segoe UI" w:hAnsi="Segoe UI" w:cs="Segoe UI"/>
        </w:rPr>
        <w:t xml:space="preserve"> </w:t>
      </w:r>
      <w:r w:rsidR="00AE45F7" w:rsidRPr="0010747C">
        <w:rPr>
          <w:rFonts w:ascii="Segoe UI" w:hAnsi="Segoe UI" w:cs="Segoe UI"/>
        </w:rPr>
        <w:t>HW/SW</w:t>
      </w:r>
      <w:r w:rsidRPr="0010747C">
        <w:rPr>
          <w:rFonts w:ascii="Segoe UI" w:hAnsi="Segoe UI" w:cs="Segoe UI"/>
        </w:rPr>
        <w:t xml:space="preserve"> – jedná se například o jazykové opravy, chyby v</w:t>
      </w:r>
      <w:r w:rsidR="00937C11" w:rsidRPr="0010747C">
        <w:rPr>
          <w:rFonts w:ascii="Segoe UI" w:hAnsi="Segoe UI" w:cs="Segoe UI"/>
        </w:rPr>
        <w:t> </w:t>
      </w:r>
      <w:r w:rsidRPr="0010747C">
        <w:rPr>
          <w:rFonts w:ascii="Segoe UI" w:hAnsi="Segoe UI" w:cs="Segoe UI"/>
        </w:rPr>
        <w:t>dokumentaci</w:t>
      </w:r>
      <w:r w:rsidR="00937C11" w:rsidRPr="0010747C">
        <w:rPr>
          <w:rFonts w:ascii="Segoe UI" w:hAnsi="Segoe UI" w:cs="Segoe UI"/>
        </w:rPr>
        <w:t xml:space="preserve"> apod.</w:t>
      </w:r>
    </w:p>
    <w:p w14:paraId="367806A0" w14:textId="4E75F664" w:rsidR="00B07639" w:rsidRPr="0010747C" w:rsidRDefault="00B07639" w:rsidP="00471EF6">
      <w:pPr>
        <w:widowControl w:val="0"/>
        <w:spacing w:before="120" w:after="120" w:line="264" w:lineRule="auto"/>
        <w:ind w:right="15"/>
        <w:rPr>
          <w:rFonts w:ascii="Segoe UI" w:hAnsi="Segoe UI" w:cs="Segoe UI"/>
        </w:rPr>
      </w:pPr>
      <w:r w:rsidRPr="0010747C">
        <w:rPr>
          <w:rFonts w:ascii="Segoe UI" w:hAnsi="Segoe UI" w:cs="Segoe UI"/>
        </w:rPr>
        <w:t>Reakční doby na zahájení opravy a odstranění závady definuj</w:t>
      </w:r>
      <w:r w:rsidR="008471BF" w:rsidRPr="0010747C">
        <w:rPr>
          <w:rFonts w:ascii="Segoe UI" w:hAnsi="Segoe UI" w:cs="Segoe UI"/>
        </w:rPr>
        <w:t>e</w:t>
      </w:r>
      <w:r w:rsidRPr="0010747C">
        <w:rPr>
          <w:rFonts w:ascii="Segoe UI" w:hAnsi="Segoe UI" w:cs="Segoe UI"/>
        </w:rPr>
        <w:t xml:space="preserve"> následující tabulk</w:t>
      </w:r>
      <w:r w:rsidR="008471BF" w:rsidRPr="0010747C">
        <w:rPr>
          <w:rFonts w:ascii="Segoe UI" w:hAnsi="Segoe UI" w:cs="Segoe UI"/>
        </w:rPr>
        <w:t>a, a to společně se smluvní pokutou za jejich nedodržení</w:t>
      </w:r>
      <w:r w:rsidRPr="0010747C">
        <w:rPr>
          <w:rFonts w:ascii="Segoe UI" w:hAnsi="Segoe UI" w:cs="Segoe UI"/>
        </w:rPr>
        <w:t>:</w:t>
      </w: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50"/>
        <w:gridCol w:w="2757"/>
        <w:gridCol w:w="2756"/>
        <w:gridCol w:w="2299"/>
      </w:tblGrid>
      <w:tr w:rsidR="008471BF" w:rsidRPr="0010747C" w14:paraId="2F5B4A54" w14:textId="39F2C8A3" w:rsidTr="00471EF6">
        <w:trPr>
          <w:trHeight w:val="246"/>
        </w:trPr>
        <w:tc>
          <w:tcPr>
            <w:tcW w:w="1250" w:type="dxa"/>
            <w:tcBorders>
              <w:top w:val="single" w:sz="4" w:space="0" w:color="BFBFBF"/>
              <w:left w:val="single" w:sz="4" w:space="0" w:color="BFBFBF"/>
              <w:bottom w:val="single" w:sz="4" w:space="0" w:color="BFBFBF"/>
              <w:right w:val="single" w:sz="4" w:space="0" w:color="BFBFBF"/>
            </w:tcBorders>
            <w:hideMark/>
          </w:tcPr>
          <w:p w14:paraId="35A2EF15" w14:textId="77777777" w:rsidR="008471BF" w:rsidRPr="0010747C" w:rsidRDefault="008471BF" w:rsidP="00471EF6">
            <w:pPr>
              <w:widowControl w:val="0"/>
              <w:spacing w:after="0" w:line="264" w:lineRule="auto"/>
              <w:jc w:val="center"/>
              <w:rPr>
                <w:rFonts w:ascii="Segoe UI" w:eastAsia="Calibri" w:hAnsi="Segoe UI" w:cs="Segoe UI"/>
                <w:color w:val="000000"/>
              </w:rPr>
            </w:pPr>
            <w:r w:rsidRPr="0010747C">
              <w:rPr>
                <w:rFonts w:ascii="Segoe UI" w:eastAsia="Calibri" w:hAnsi="Segoe UI" w:cs="Segoe UI"/>
                <w:b/>
                <w:color w:val="000000"/>
              </w:rPr>
              <w:t>Kategorie</w:t>
            </w:r>
          </w:p>
        </w:tc>
        <w:tc>
          <w:tcPr>
            <w:tcW w:w="2757" w:type="dxa"/>
            <w:tcBorders>
              <w:top w:val="single" w:sz="4" w:space="0" w:color="BFBFBF"/>
              <w:left w:val="single" w:sz="4" w:space="0" w:color="BFBFBF"/>
              <w:bottom w:val="single" w:sz="4" w:space="0" w:color="BFBFBF"/>
              <w:right w:val="single" w:sz="4" w:space="0" w:color="BFBFBF"/>
            </w:tcBorders>
            <w:hideMark/>
          </w:tcPr>
          <w:p w14:paraId="46BAD2FE" w14:textId="0E63A41E" w:rsidR="008471BF" w:rsidRPr="0010747C" w:rsidRDefault="008471BF" w:rsidP="00471EF6">
            <w:pPr>
              <w:widowControl w:val="0"/>
              <w:spacing w:after="0" w:line="264" w:lineRule="auto"/>
              <w:ind w:right="2"/>
              <w:jc w:val="center"/>
              <w:rPr>
                <w:rFonts w:ascii="Segoe UI" w:eastAsia="Calibri" w:hAnsi="Segoe UI" w:cs="Segoe UI"/>
                <w:color w:val="000000"/>
              </w:rPr>
            </w:pPr>
            <w:r w:rsidRPr="0010747C">
              <w:rPr>
                <w:rFonts w:ascii="Segoe UI" w:eastAsia="Calibri" w:hAnsi="Segoe UI" w:cs="Segoe UI"/>
                <w:b/>
                <w:color w:val="000000"/>
              </w:rPr>
              <w:t>Doba odezvy (od</w:t>
            </w:r>
            <w:r w:rsidR="00771235">
              <w:rPr>
                <w:rFonts w:ascii="Segoe UI" w:eastAsia="Calibri" w:hAnsi="Segoe UI" w:cs="Segoe UI"/>
                <w:b/>
                <w:color w:val="000000"/>
              </w:rPr>
              <w:t> </w:t>
            </w:r>
            <w:r w:rsidRPr="0010747C">
              <w:rPr>
                <w:rFonts w:ascii="Segoe UI" w:eastAsia="Calibri" w:hAnsi="Segoe UI" w:cs="Segoe UI"/>
                <w:b/>
                <w:color w:val="000000"/>
              </w:rPr>
              <w:t>nahlášení)</w:t>
            </w:r>
          </w:p>
        </w:tc>
        <w:tc>
          <w:tcPr>
            <w:tcW w:w="2756" w:type="dxa"/>
            <w:tcBorders>
              <w:top w:val="single" w:sz="4" w:space="0" w:color="BFBFBF"/>
              <w:left w:val="single" w:sz="4" w:space="0" w:color="BFBFBF"/>
              <w:bottom w:val="single" w:sz="4" w:space="0" w:color="BFBFBF"/>
              <w:right w:val="single" w:sz="4" w:space="0" w:color="BFBFBF"/>
            </w:tcBorders>
            <w:hideMark/>
          </w:tcPr>
          <w:p w14:paraId="083D365D" w14:textId="1F9BBC43" w:rsidR="008471BF" w:rsidRPr="0010747C" w:rsidRDefault="008471BF" w:rsidP="00471EF6">
            <w:pPr>
              <w:widowControl w:val="0"/>
              <w:spacing w:after="0" w:line="264" w:lineRule="auto"/>
              <w:jc w:val="center"/>
              <w:rPr>
                <w:rFonts w:ascii="Segoe UI" w:eastAsia="Calibri" w:hAnsi="Segoe UI" w:cs="Segoe UI"/>
                <w:color w:val="000000"/>
              </w:rPr>
            </w:pPr>
            <w:r w:rsidRPr="0010747C">
              <w:rPr>
                <w:rFonts w:ascii="Segoe UI" w:eastAsia="Calibri" w:hAnsi="Segoe UI" w:cs="Segoe UI"/>
                <w:b/>
                <w:color w:val="000000"/>
              </w:rPr>
              <w:t>Lhůta k vyřešení (od</w:t>
            </w:r>
            <w:r w:rsidR="00771235">
              <w:rPr>
                <w:rFonts w:ascii="Segoe UI" w:eastAsia="Calibri" w:hAnsi="Segoe UI" w:cs="Segoe UI"/>
                <w:b/>
                <w:color w:val="000000"/>
              </w:rPr>
              <w:t> </w:t>
            </w:r>
            <w:r w:rsidRPr="0010747C">
              <w:rPr>
                <w:rFonts w:ascii="Segoe UI" w:eastAsia="Calibri" w:hAnsi="Segoe UI" w:cs="Segoe UI"/>
                <w:b/>
                <w:color w:val="000000"/>
              </w:rPr>
              <w:t>nahlášení)</w:t>
            </w:r>
          </w:p>
        </w:tc>
        <w:tc>
          <w:tcPr>
            <w:tcW w:w="2299" w:type="dxa"/>
            <w:tcBorders>
              <w:top w:val="single" w:sz="4" w:space="0" w:color="BFBFBF"/>
              <w:left w:val="single" w:sz="4" w:space="0" w:color="BFBFBF"/>
              <w:bottom w:val="single" w:sz="4" w:space="0" w:color="BFBFBF"/>
              <w:right w:val="single" w:sz="4" w:space="0" w:color="BFBFBF"/>
            </w:tcBorders>
          </w:tcPr>
          <w:p w14:paraId="3207DA73" w14:textId="34921402" w:rsidR="008471BF" w:rsidRPr="0010747C" w:rsidRDefault="008471BF" w:rsidP="006540AD">
            <w:pPr>
              <w:widowControl w:val="0"/>
              <w:spacing w:after="0" w:line="264" w:lineRule="auto"/>
              <w:jc w:val="center"/>
              <w:rPr>
                <w:rFonts w:ascii="Segoe UI" w:eastAsia="Calibri" w:hAnsi="Segoe UI" w:cs="Segoe UI"/>
                <w:b/>
                <w:color w:val="000000"/>
              </w:rPr>
            </w:pPr>
            <w:r w:rsidRPr="0010747C">
              <w:rPr>
                <w:rFonts w:ascii="Segoe UI" w:eastAsia="Calibri" w:hAnsi="Segoe UI" w:cs="Segoe UI"/>
                <w:b/>
                <w:color w:val="000000"/>
              </w:rPr>
              <w:t>Smluvní pokuta při nedodržení lhůty k</w:t>
            </w:r>
            <w:r w:rsidR="00771235">
              <w:rPr>
                <w:rFonts w:ascii="Segoe UI" w:eastAsia="Calibri" w:hAnsi="Segoe UI" w:cs="Segoe UI"/>
                <w:b/>
                <w:color w:val="000000"/>
              </w:rPr>
              <w:t> </w:t>
            </w:r>
            <w:r w:rsidRPr="0010747C">
              <w:rPr>
                <w:rFonts w:ascii="Segoe UI" w:eastAsia="Calibri" w:hAnsi="Segoe UI" w:cs="Segoe UI"/>
                <w:b/>
                <w:color w:val="000000"/>
              </w:rPr>
              <w:t>vyřešení</w:t>
            </w:r>
          </w:p>
        </w:tc>
      </w:tr>
      <w:tr w:rsidR="008471BF" w:rsidRPr="0010747C" w14:paraId="34FC570D" w14:textId="72544152" w:rsidTr="00471EF6">
        <w:trPr>
          <w:trHeight w:val="278"/>
        </w:trPr>
        <w:tc>
          <w:tcPr>
            <w:tcW w:w="1250" w:type="dxa"/>
            <w:tcBorders>
              <w:top w:val="single" w:sz="4" w:space="0" w:color="BFBFBF"/>
              <w:left w:val="single" w:sz="4" w:space="0" w:color="BFBFBF"/>
              <w:bottom w:val="single" w:sz="4" w:space="0" w:color="BFBFBF"/>
              <w:right w:val="single" w:sz="4" w:space="0" w:color="BFBFBF"/>
            </w:tcBorders>
            <w:hideMark/>
          </w:tcPr>
          <w:p w14:paraId="5C3F495D" w14:textId="77777777" w:rsidR="008471BF" w:rsidRPr="0010747C" w:rsidRDefault="008471BF" w:rsidP="00471EF6">
            <w:pPr>
              <w:widowControl w:val="0"/>
              <w:spacing w:after="0" w:line="264" w:lineRule="auto"/>
              <w:ind w:right="1"/>
              <w:jc w:val="center"/>
              <w:rPr>
                <w:rFonts w:ascii="Segoe UI" w:eastAsia="Calibri" w:hAnsi="Segoe UI" w:cs="Segoe UI"/>
              </w:rPr>
            </w:pPr>
            <w:r w:rsidRPr="0010747C">
              <w:rPr>
                <w:rFonts w:ascii="Segoe UI" w:eastAsia="Calibri" w:hAnsi="Segoe UI" w:cs="Segoe UI"/>
              </w:rPr>
              <w:t>A</w:t>
            </w:r>
          </w:p>
        </w:tc>
        <w:tc>
          <w:tcPr>
            <w:tcW w:w="2757" w:type="dxa"/>
            <w:tcBorders>
              <w:top w:val="single" w:sz="4" w:space="0" w:color="BFBFBF"/>
              <w:left w:val="single" w:sz="4" w:space="0" w:color="BFBFBF"/>
              <w:bottom w:val="single" w:sz="4" w:space="0" w:color="BFBFBF"/>
              <w:right w:val="single" w:sz="4" w:space="0" w:color="BFBFBF"/>
            </w:tcBorders>
            <w:hideMark/>
          </w:tcPr>
          <w:p w14:paraId="02EE4E41" w14:textId="6092AF56" w:rsidR="008471BF" w:rsidRPr="0010747C" w:rsidRDefault="008471BF" w:rsidP="00471EF6">
            <w:pPr>
              <w:widowControl w:val="0"/>
              <w:spacing w:after="0" w:line="264" w:lineRule="auto"/>
              <w:ind w:left="1"/>
              <w:jc w:val="center"/>
              <w:rPr>
                <w:rFonts w:ascii="Segoe UI" w:eastAsia="Calibri" w:hAnsi="Segoe UI" w:cs="Segoe UI"/>
              </w:rPr>
            </w:pPr>
            <w:r w:rsidRPr="0010747C">
              <w:rPr>
                <w:rFonts w:ascii="Segoe UI" w:eastAsia="Calibri" w:hAnsi="Segoe UI" w:cs="Segoe UI"/>
              </w:rPr>
              <w:t>30 minut 24x7x365</w:t>
            </w:r>
          </w:p>
        </w:tc>
        <w:tc>
          <w:tcPr>
            <w:tcW w:w="2756" w:type="dxa"/>
            <w:tcBorders>
              <w:top w:val="single" w:sz="4" w:space="0" w:color="BFBFBF"/>
              <w:left w:val="single" w:sz="4" w:space="0" w:color="BFBFBF"/>
              <w:bottom w:val="single" w:sz="4" w:space="0" w:color="BFBFBF"/>
              <w:right w:val="single" w:sz="4" w:space="0" w:color="BFBFBF"/>
            </w:tcBorders>
            <w:hideMark/>
          </w:tcPr>
          <w:p w14:paraId="0B3CC272" w14:textId="1D76A3F5" w:rsidR="008471BF" w:rsidRPr="0010747C" w:rsidRDefault="008471BF" w:rsidP="00471EF6">
            <w:pPr>
              <w:widowControl w:val="0"/>
              <w:spacing w:after="0" w:line="264" w:lineRule="auto"/>
              <w:ind w:left="1"/>
              <w:jc w:val="center"/>
              <w:rPr>
                <w:rFonts w:ascii="Segoe UI" w:eastAsia="Calibri" w:hAnsi="Segoe UI" w:cs="Segoe UI"/>
              </w:rPr>
            </w:pPr>
            <w:r w:rsidRPr="0010747C">
              <w:rPr>
                <w:rFonts w:ascii="Segoe UI" w:eastAsia="Calibri" w:hAnsi="Segoe UI" w:cs="Segoe UI"/>
              </w:rPr>
              <w:t>8 hodin 24x7x365</w:t>
            </w:r>
          </w:p>
        </w:tc>
        <w:tc>
          <w:tcPr>
            <w:tcW w:w="2299" w:type="dxa"/>
            <w:tcBorders>
              <w:top w:val="single" w:sz="4" w:space="0" w:color="BFBFBF"/>
              <w:left w:val="single" w:sz="4" w:space="0" w:color="BFBFBF"/>
              <w:bottom w:val="single" w:sz="4" w:space="0" w:color="BFBFBF"/>
              <w:right w:val="single" w:sz="4" w:space="0" w:color="BFBFBF"/>
            </w:tcBorders>
          </w:tcPr>
          <w:p w14:paraId="255AD4F0" w14:textId="1E7A37EA" w:rsidR="008471BF" w:rsidRPr="0010747C" w:rsidRDefault="00182F0F" w:rsidP="006540AD">
            <w:pPr>
              <w:widowControl w:val="0"/>
              <w:spacing w:after="0" w:line="264" w:lineRule="auto"/>
              <w:ind w:left="1"/>
              <w:jc w:val="center"/>
              <w:rPr>
                <w:rFonts w:ascii="Segoe UI" w:eastAsia="Calibri" w:hAnsi="Segoe UI" w:cs="Segoe UI"/>
              </w:rPr>
            </w:pPr>
            <w:r w:rsidRPr="003F68EA">
              <w:rPr>
                <w:rFonts w:ascii="Segoe UI" w:eastAsia="Calibri" w:hAnsi="Segoe UI" w:cs="Segoe UI"/>
              </w:rPr>
              <w:t>1000</w:t>
            </w:r>
            <w:r w:rsidR="0068306F" w:rsidRPr="0010747C">
              <w:rPr>
                <w:rFonts w:ascii="Segoe UI" w:eastAsia="Calibri" w:hAnsi="Segoe UI" w:cs="Segoe UI"/>
              </w:rPr>
              <w:t xml:space="preserve"> Kč za každou započatou hodinu prodlení</w:t>
            </w:r>
          </w:p>
        </w:tc>
      </w:tr>
      <w:tr w:rsidR="008471BF" w:rsidRPr="0010747C" w14:paraId="3894F6C6" w14:textId="28A7AF44" w:rsidTr="00471EF6">
        <w:trPr>
          <w:trHeight w:val="281"/>
        </w:trPr>
        <w:tc>
          <w:tcPr>
            <w:tcW w:w="1250" w:type="dxa"/>
            <w:tcBorders>
              <w:top w:val="single" w:sz="4" w:space="0" w:color="BFBFBF"/>
              <w:left w:val="single" w:sz="4" w:space="0" w:color="BFBFBF"/>
              <w:bottom w:val="single" w:sz="4" w:space="0" w:color="BFBFBF"/>
              <w:right w:val="single" w:sz="4" w:space="0" w:color="BFBFBF"/>
            </w:tcBorders>
            <w:hideMark/>
          </w:tcPr>
          <w:p w14:paraId="4FA44AB4" w14:textId="77777777" w:rsidR="008471BF" w:rsidRPr="0010747C" w:rsidRDefault="008471BF" w:rsidP="00471EF6">
            <w:pPr>
              <w:widowControl w:val="0"/>
              <w:spacing w:after="0" w:line="264" w:lineRule="auto"/>
              <w:ind w:right="2"/>
              <w:jc w:val="center"/>
              <w:rPr>
                <w:rFonts w:ascii="Segoe UI" w:eastAsia="Calibri" w:hAnsi="Segoe UI" w:cs="Segoe UI"/>
              </w:rPr>
            </w:pPr>
            <w:r w:rsidRPr="0010747C">
              <w:rPr>
                <w:rFonts w:ascii="Segoe UI" w:eastAsia="Calibri" w:hAnsi="Segoe UI" w:cs="Segoe UI"/>
              </w:rPr>
              <w:t>B</w:t>
            </w:r>
          </w:p>
        </w:tc>
        <w:tc>
          <w:tcPr>
            <w:tcW w:w="2757" w:type="dxa"/>
            <w:tcBorders>
              <w:top w:val="single" w:sz="4" w:space="0" w:color="BFBFBF"/>
              <w:left w:val="single" w:sz="4" w:space="0" w:color="BFBFBF"/>
              <w:bottom w:val="single" w:sz="4" w:space="0" w:color="BFBFBF"/>
              <w:right w:val="single" w:sz="4" w:space="0" w:color="BFBFBF"/>
            </w:tcBorders>
            <w:hideMark/>
          </w:tcPr>
          <w:p w14:paraId="6CD2C6CC" w14:textId="5CF3803B" w:rsidR="008471BF" w:rsidRPr="0010747C" w:rsidRDefault="008471BF" w:rsidP="00471EF6">
            <w:pPr>
              <w:widowControl w:val="0"/>
              <w:spacing w:after="0" w:line="264" w:lineRule="auto"/>
              <w:ind w:left="4"/>
              <w:jc w:val="center"/>
              <w:rPr>
                <w:rFonts w:ascii="Segoe UI" w:eastAsia="Calibri" w:hAnsi="Segoe UI" w:cs="Segoe UI"/>
              </w:rPr>
            </w:pPr>
            <w:r w:rsidRPr="0010747C">
              <w:rPr>
                <w:rFonts w:ascii="Segoe UI" w:eastAsia="Calibri" w:hAnsi="Segoe UI" w:cs="Segoe UI"/>
              </w:rPr>
              <w:t>30 minut 24x7x365</w:t>
            </w:r>
          </w:p>
        </w:tc>
        <w:tc>
          <w:tcPr>
            <w:tcW w:w="2756" w:type="dxa"/>
            <w:tcBorders>
              <w:top w:val="single" w:sz="4" w:space="0" w:color="BFBFBF"/>
              <w:left w:val="single" w:sz="4" w:space="0" w:color="BFBFBF"/>
              <w:bottom w:val="single" w:sz="4" w:space="0" w:color="BFBFBF"/>
              <w:right w:val="single" w:sz="4" w:space="0" w:color="BFBFBF"/>
            </w:tcBorders>
            <w:hideMark/>
          </w:tcPr>
          <w:p w14:paraId="6D217BBD" w14:textId="52EEAB5A" w:rsidR="008471BF" w:rsidRPr="0010747C" w:rsidRDefault="008471BF" w:rsidP="00471EF6">
            <w:pPr>
              <w:widowControl w:val="0"/>
              <w:spacing w:after="0" w:line="264" w:lineRule="auto"/>
              <w:ind w:left="1"/>
              <w:jc w:val="center"/>
              <w:rPr>
                <w:rFonts w:ascii="Segoe UI" w:eastAsia="Calibri" w:hAnsi="Segoe UI" w:cs="Segoe UI"/>
              </w:rPr>
            </w:pPr>
            <w:r w:rsidRPr="0010747C">
              <w:rPr>
                <w:rFonts w:ascii="Segoe UI" w:eastAsia="Calibri" w:hAnsi="Segoe UI" w:cs="Segoe UI"/>
              </w:rPr>
              <w:t>24 hodin 24x7x365</w:t>
            </w:r>
          </w:p>
        </w:tc>
        <w:tc>
          <w:tcPr>
            <w:tcW w:w="2299" w:type="dxa"/>
            <w:tcBorders>
              <w:top w:val="single" w:sz="4" w:space="0" w:color="BFBFBF"/>
              <w:left w:val="single" w:sz="4" w:space="0" w:color="BFBFBF"/>
              <w:bottom w:val="single" w:sz="4" w:space="0" w:color="BFBFBF"/>
              <w:right w:val="single" w:sz="4" w:space="0" w:color="BFBFBF"/>
            </w:tcBorders>
          </w:tcPr>
          <w:p w14:paraId="43FB8065" w14:textId="207C8ED8" w:rsidR="008471BF" w:rsidRPr="0010747C" w:rsidRDefault="00182F0F" w:rsidP="006540AD">
            <w:pPr>
              <w:widowControl w:val="0"/>
              <w:spacing w:after="0" w:line="264" w:lineRule="auto"/>
              <w:ind w:left="1"/>
              <w:jc w:val="center"/>
              <w:rPr>
                <w:rFonts w:ascii="Segoe UI" w:eastAsia="Calibri" w:hAnsi="Segoe UI" w:cs="Segoe UI"/>
              </w:rPr>
            </w:pPr>
            <w:r w:rsidRPr="0010747C">
              <w:rPr>
                <w:rFonts w:ascii="Segoe UI" w:eastAsia="Calibri" w:hAnsi="Segoe UI" w:cs="Segoe UI"/>
              </w:rPr>
              <w:t>500 Kč za každou započatou hodinu prodlení</w:t>
            </w:r>
          </w:p>
        </w:tc>
      </w:tr>
      <w:tr w:rsidR="008471BF" w:rsidRPr="0010747C" w14:paraId="562A8CB7" w14:textId="2279817A" w:rsidTr="00471EF6">
        <w:trPr>
          <w:trHeight w:val="281"/>
        </w:trPr>
        <w:tc>
          <w:tcPr>
            <w:tcW w:w="1250" w:type="dxa"/>
            <w:tcBorders>
              <w:top w:val="single" w:sz="4" w:space="0" w:color="BFBFBF"/>
              <w:left w:val="single" w:sz="4" w:space="0" w:color="BFBFBF"/>
              <w:bottom w:val="single" w:sz="4" w:space="0" w:color="BFBFBF"/>
              <w:right w:val="single" w:sz="4" w:space="0" w:color="BFBFBF"/>
            </w:tcBorders>
          </w:tcPr>
          <w:p w14:paraId="45CBE02C" w14:textId="77777777" w:rsidR="008471BF" w:rsidRPr="0010747C" w:rsidRDefault="008471BF" w:rsidP="00471EF6">
            <w:pPr>
              <w:widowControl w:val="0"/>
              <w:spacing w:after="0" w:line="264" w:lineRule="auto"/>
              <w:ind w:right="2"/>
              <w:jc w:val="center"/>
              <w:rPr>
                <w:rFonts w:ascii="Segoe UI" w:eastAsia="Calibri" w:hAnsi="Segoe UI" w:cs="Segoe UI"/>
              </w:rPr>
            </w:pPr>
            <w:r w:rsidRPr="0010747C">
              <w:rPr>
                <w:rFonts w:ascii="Segoe UI" w:eastAsia="Calibri" w:hAnsi="Segoe UI" w:cs="Segoe UI"/>
              </w:rPr>
              <w:t>C</w:t>
            </w:r>
          </w:p>
        </w:tc>
        <w:tc>
          <w:tcPr>
            <w:tcW w:w="2757" w:type="dxa"/>
            <w:tcBorders>
              <w:top w:val="single" w:sz="4" w:space="0" w:color="BFBFBF"/>
              <w:left w:val="single" w:sz="4" w:space="0" w:color="BFBFBF"/>
              <w:bottom w:val="single" w:sz="4" w:space="0" w:color="BFBFBF"/>
              <w:right w:val="single" w:sz="4" w:space="0" w:color="BFBFBF"/>
            </w:tcBorders>
          </w:tcPr>
          <w:p w14:paraId="3963D472" w14:textId="51BFE0D3" w:rsidR="008471BF" w:rsidRPr="0010747C" w:rsidRDefault="008471BF" w:rsidP="00471EF6">
            <w:pPr>
              <w:widowControl w:val="0"/>
              <w:spacing w:after="0" w:line="264" w:lineRule="auto"/>
              <w:ind w:left="4"/>
              <w:jc w:val="center"/>
              <w:rPr>
                <w:rFonts w:ascii="Segoe UI" w:eastAsia="Calibri" w:hAnsi="Segoe UI" w:cs="Segoe UI"/>
              </w:rPr>
            </w:pPr>
            <w:r w:rsidRPr="0010747C">
              <w:rPr>
                <w:rFonts w:ascii="Segoe UI" w:eastAsia="Calibri" w:hAnsi="Segoe UI" w:cs="Segoe UI"/>
              </w:rPr>
              <w:t>60 minut (počítáno jen v BD)</w:t>
            </w:r>
          </w:p>
        </w:tc>
        <w:tc>
          <w:tcPr>
            <w:tcW w:w="2756" w:type="dxa"/>
            <w:tcBorders>
              <w:top w:val="single" w:sz="4" w:space="0" w:color="BFBFBF"/>
              <w:left w:val="single" w:sz="4" w:space="0" w:color="BFBFBF"/>
              <w:bottom w:val="single" w:sz="4" w:space="0" w:color="BFBFBF"/>
              <w:right w:val="single" w:sz="4" w:space="0" w:color="BFBFBF"/>
            </w:tcBorders>
          </w:tcPr>
          <w:p w14:paraId="45D9F8CC" w14:textId="4920F02B" w:rsidR="008471BF" w:rsidRPr="0010747C" w:rsidRDefault="008471BF" w:rsidP="00471EF6">
            <w:pPr>
              <w:widowControl w:val="0"/>
              <w:spacing w:after="0" w:line="264" w:lineRule="auto"/>
              <w:ind w:left="1"/>
              <w:jc w:val="center"/>
              <w:rPr>
                <w:rFonts w:ascii="Segoe UI" w:eastAsia="Calibri" w:hAnsi="Segoe UI" w:cs="Segoe UI"/>
              </w:rPr>
            </w:pPr>
            <w:r w:rsidRPr="0010747C">
              <w:rPr>
                <w:rFonts w:ascii="Segoe UI" w:eastAsia="Calibri" w:hAnsi="Segoe UI" w:cs="Segoe UI"/>
              </w:rPr>
              <w:t>120 hodin (počítáno jen v BD)</w:t>
            </w:r>
          </w:p>
        </w:tc>
        <w:tc>
          <w:tcPr>
            <w:tcW w:w="2299" w:type="dxa"/>
            <w:tcBorders>
              <w:top w:val="single" w:sz="4" w:space="0" w:color="BFBFBF"/>
              <w:left w:val="single" w:sz="4" w:space="0" w:color="BFBFBF"/>
              <w:bottom w:val="single" w:sz="4" w:space="0" w:color="BFBFBF"/>
              <w:right w:val="single" w:sz="4" w:space="0" w:color="BFBFBF"/>
            </w:tcBorders>
          </w:tcPr>
          <w:p w14:paraId="2A68F68B" w14:textId="5889982B" w:rsidR="008471BF" w:rsidRPr="003F68EA" w:rsidRDefault="00182F0F" w:rsidP="006540AD">
            <w:pPr>
              <w:widowControl w:val="0"/>
              <w:spacing w:after="0" w:line="264" w:lineRule="auto"/>
              <w:ind w:left="1"/>
              <w:jc w:val="center"/>
              <w:rPr>
                <w:rFonts w:ascii="Segoe UI" w:eastAsia="Calibri" w:hAnsi="Segoe UI" w:cs="Segoe UI"/>
              </w:rPr>
            </w:pPr>
            <w:r w:rsidRPr="003F68EA">
              <w:rPr>
                <w:rFonts w:ascii="Segoe UI" w:eastAsia="Calibri" w:hAnsi="Segoe UI" w:cs="Segoe UI"/>
              </w:rPr>
              <w:t>500</w:t>
            </w:r>
            <w:r w:rsidR="0068306F" w:rsidRPr="0010747C">
              <w:rPr>
                <w:rFonts w:ascii="Segoe UI" w:eastAsia="Calibri" w:hAnsi="Segoe UI" w:cs="Segoe UI"/>
              </w:rPr>
              <w:t xml:space="preserve"> Kč za každ</w:t>
            </w:r>
            <w:r w:rsidRPr="0010747C">
              <w:rPr>
                <w:rFonts w:ascii="Segoe UI" w:eastAsia="Calibri" w:hAnsi="Segoe UI" w:cs="Segoe UI"/>
              </w:rPr>
              <w:t>ý</w:t>
            </w:r>
            <w:r w:rsidR="0068306F" w:rsidRPr="0010747C">
              <w:rPr>
                <w:rFonts w:ascii="Segoe UI" w:eastAsia="Calibri" w:hAnsi="Segoe UI" w:cs="Segoe UI"/>
              </w:rPr>
              <w:t xml:space="preserve"> započat</w:t>
            </w:r>
            <w:r w:rsidRPr="0010747C">
              <w:rPr>
                <w:rFonts w:ascii="Segoe UI" w:eastAsia="Calibri" w:hAnsi="Segoe UI" w:cs="Segoe UI"/>
              </w:rPr>
              <w:t>ý</w:t>
            </w:r>
            <w:r w:rsidR="0068306F" w:rsidRPr="0010747C">
              <w:rPr>
                <w:rFonts w:ascii="Segoe UI" w:eastAsia="Calibri" w:hAnsi="Segoe UI" w:cs="Segoe UI"/>
              </w:rPr>
              <w:t xml:space="preserve"> </w:t>
            </w:r>
            <w:r w:rsidRPr="0010747C">
              <w:rPr>
                <w:rFonts w:ascii="Segoe UI" w:eastAsia="Calibri" w:hAnsi="Segoe UI" w:cs="Segoe UI"/>
              </w:rPr>
              <w:t>den</w:t>
            </w:r>
            <w:r w:rsidR="0068306F" w:rsidRPr="0010747C">
              <w:rPr>
                <w:rFonts w:ascii="Segoe UI" w:eastAsia="Calibri" w:hAnsi="Segoe UI" w:cs="Segoe UI"/>
              </w:rPr>
              <w:t xml:space="preserve"> prodlení</w:t>
            </w:r>
          </w:p>
        </w:tc>
      </w:tr>
      <w:tr w:rsidR="008471BF" w:rsidRPr="006540AD" w14:paraId="5B833B55" w14:textId="17C70871" w:rsidTr="00471EF6">
        <w:trPr>
          <w:trHeight w:val="276"/>
        </w:trPr>
        <w:tc>
          <w:tcPr>
            <w:tcW w:w="1250" w:type="dxa"/>
            <w:tcBorders>
              <w:top w:val="single" w:sz="4" w:space="0" w:color="BFBFBF"/>
              <w:left w:val="single" w:sz="4" w:space="0" w:color="BFBFBF"/>
              <w:bottom w:val="single" w:sz="4" w:space="0" w:color="BFBFBF"/>
              <w:right w:val="single" w:sz="4" w:space="0" w:color="BFBFBF"/>
            </w:tcBorders>
          </w:tcPr>
          <w:p w14:paraId="396523D2" w14:textId="77777777" w:rsidR="008471BF" w:rsidRPr="0010747C" w:rsidRDefault="008471BF" w:rsidP="00471EF6">
            <w:pPr>
              <w:widowControl w:val="0"/>
              <w:spacing w:after="0" w:line="264" w:lineRule="auto"/>
              <w:ind w:right="4"/>
              <w:jc w:val="center"/>
              <w:rPr>
                <w:rFonts w:ascii="Segoe UI" w:eastAsia="Calibri" w:hAnsi="Segoe UI" w:cs="Segoe UI"/>
              </w:rPr>
            </w:pPr>
            <w:r w:rsidRPr="0010747C">
              <w:rPr>
                <w:rFonts w:ascii="Segoe UI" w:eastAsia="Calibri" w:hAnsi="Segoe UI" w:cs="Segoe UI"/>
              </w:rPr>
              <w:t>D</w:t>
            </w:r>
          </w:p>
        </w:tc>
        <w:tc>
          <w:tcPr>
            <w:tcW w:w="2757" w:type="dxa"/>
            <w:tcBorders>
              <w:top w:val="single" w:sz="4" w:space="0" w:color="BFBFBF"/>
              <w:left w:val="single" w:sz="4" w:space="0" w:color="BFBFBF"/>
              <w:bottom w:val="single" w:sz="4" w:space="0" w:color="BFBFBF"/>
              <w:right w:val="single" w:sz="4" w:space="0" w:color="BFBFBF"/>
            </w:tcBorders>
          </w:tcPr>
          <w:p w14:paraId="781BF2DF" w14:textId="319F8017" w:rsidR="008471BF" w:rsidRPr="0010747C" w:rsidRDefault="008471BF" w:rsidP="00471EF6">
            <w:pPr>
              <w:widowControl w:val="0"/>
              <w:spacing w:after="0" w:line="264" w:lineRule="auto"/>
              <w:ind w:right="4"/>
              <w:jc w:val="center"/>
              <w:rPr>
                <w:rFonts w:ascii="Segoe UI" w:eastAsia="Calibri" w:hAnsi="Segoe UI" w:cs="Segoe UI"/>
              </w:rPr>
            </w:pPr>
            <w:r w:rsidRPr="0010747C">
              <w:rPr>
                <w:rFonts w:ascii="Segoe UI" w:eastAsia="Calibri" w:hAnsi="Segoe UI" w:cs="Segoe UI"/>
              </w:rPr>
              <w:t>60 minut (počítáno jen v BD)</w:t>
            </w:r>
          </w:p>
        </w:tc>
        <w:tc>
          <w:tcPr>
            <w:tcW w:w="2756" w:type="dxa"/>
            <w:tcBorders>
              <w:top w:val="single" w:sz="4" w:space="0" w:color="BFBFBF"/>
              <w:left w:val="single" w:sz="4" w:space="0" w:color="BFBFBF"/>
              <w:bottom w:val="single" w:sz="4" w:space="0" w:color="BFBFBF"/>
              <w:right w:val="single" w:sz="4" w:space="0" w:color="BFBFBF"/>
            </w:tcBorders>
          </w:tcPr>
          <w:p w14:paraId="63414F11" w14:textId="3AD6E3C8" w:rsidR="008471BF" w:rsidRPr="0010747C" w:rsidRDefault="00182F0F" w:rsidP="00471EF6">
            <w:pPr>
              <w:widowControl w:val="0"/>
              <w:spacing w:after="0" w:line="264" w:lineRule="auto"/>
              <w:ind w:left="3"/>
              <w:jc w:val="center"/>
              <w:rPr>
                <w:rFonts w:ascii="Segoe UI" w:eastAsia="Calibri" w:hAnsi="Segoe UI" w:cs="Segoe UI"/>
              </w:rPr>
            </w:pPr>
            <w:r w:rsidRPr="0010747C">
              <w:rPr>
                <w:rFonts w:ascii="Segoe UI" w:eastAsia="Calibri" w:hAnsi="Segoe UI" w:cs="Segoe UI"/>
              </w:rPr>
              <w:t xml:space="preserve"> V přiměřené době</w:t>
            </w:r>
          </w:p>
        </w:tc>
        <w:tc>
          <w:tcPr>
            <w:tcW w:w="2299" w:type="dxa"/>
            <w:tcBorders>
              <w:top w:val="single" w:sz="4" w:space="0" w:color="BFBFBF"/>
              <w:left w:val="single" w:sz="4" w:space="0" w:color="BFBFBF"/>
              <w:bottom w:val="single" w:sz="4" w:space="0" w:color="BFBFBF"/>
              <w:right w:val="single" w:sz="4" w:space="0" w:color="BFBFBF"/>
            </w:tcBorders>
          </w:tcPr>
          <w:p w14:paraId="499B97A4" w14:textId="4FC659BE" w:rsidR="008471BF" w:rsidRPr="003F68EA" w:rsidDel="001A769B" w:rsidRDefault="0010747C" w:rsidP="006540AD">
            <w:pPr>
              <w:widowControl w:val="0"/>
              <w:spacing w:after="0" w:line="264" w:lineRule="auto"/>
              <w:ind w:left="3"/>
              <w:jc w:val="center"/>
              <w:rPr>
                <w:rFonts w:ascii="Segoe UI" w:eastAsia="Calibri" w:hAnsi="Segoe UI" w:cs="Segoe UI"/>
              </w:rPr>
            </w:pPr>
            <w:r>
              <w:rPr>
                <w:rFonts w:ascii="Segoe UI" w:eastAsia="Calibri" w:hAnsi="Segoe UI" w:cs="Segoe UI"/>
              </w:rPr>
              <w:t>---</w:t>
            </w:r>
          </w:p>
        </w:tc>
      </w:tr>
    </w:tbl>
    <w:p w14:paraId="548804E5" w14:textId="77777777" w:rsidR="00B07639" w:rsidRPr="006540AD" w:rsidRDefault="00B07639" w:rsidP="00471EF6">
      <w:pPr>
        <w:widowControl w:val="0"/>
        <w:spacing w:after="0" w:line="264" w:lineRule="auto"/>
        <w:rPr>
          <w:rFonts w:ascii="Segoe UI" w:hAnsi="Segoe UI" w:cs="Segoe UI"/>
        </w:rPr>
      </w:pPr>
    </w:p>
    <w:p w14:paraId="2BE8B3E6" w14:textId="63165702" w:rsidR="007C379D" w:rsidRDefault="00D37759" w:rsidP="00471EF6">
      <w:pPr>
        <w:widowControl w:val="0"/>
        <w:spacing w:before="120" w:after="120" w:line="264" w:lineRule="auto"/>
        <w:rPr>
          <w:rFonts w:ascii="Segoe UI" w:hAnsi="Segoe UI" w:cs="Segoe UI"/>
        </w:rPr>
      </w:pPr>
      <w:r w:rsidRPr="006540AD">
        <w:rPr>
          <w:rFonts w:ascii="Segoe UI" w:hAnsi="Segoe UI" w:cs="Segoe UI"/>
        </w:rPr>
        <w:t xml:space="preserve">Za odstranění vady se považuje i nalezení náhradního postupu, nebo řešení, které zajistí funkčnost na </w:t>
      </w:r>
      <w:r w:rsidR="002728CB" w:rsidRPr="006540AD">
        <w:rPr>
          <w:rFonts w:ascii="Segoe UI" w:hAnsi="Segoe UI" w:cs="Segoe UI"/>
        </w:rPr>
        <w:t>Objednatel</w:t>
      </w:r>
      <w:r w:rsidR="00697DFA" w:rsidRPr="006540AD">
        <w:rPr>
          <w:rFonts w:ascii="Segoe UI" w:hAnsi="Segoe UI" w:cs="Segoe UI"/>
        </w:rPr>
        <w:t>em</w:t>
      </w:r>
      <w:r w:rsidRPr="006540AD">
        <w:rPr>
          <w:rFonts w:ascii="Segoe UI" w:hAnsi="Segoe UI" w:cs="Segoe UI"/>
        </w:rPr>
        <w:t xml:space="preserve"> akceptovatelné úrovni. </w:t>
      </w:r>
      <w:r w:rsidR="00B07639" w:rsidRPr="006540AD">
        <w:rPr>
          <w:rFonts w:ascii="Segoe UI" w:hAnsi="Segoe UI" w:cs="Segoe UI"/>
        </w:rPr>
        <w:t>Výše uvedené garantované lhůty jsou nejvýše přípustné</w:t>
      </w:r>
      <w:r w:rsidR="001A769B" w:rsidRPr="006540AD">
        <w:rPr>
          <w:rFonts w:ascii="Segoe UI" w:hAnsi="Segoe UI" w:cs="Segoe UI"/>
        </w:rPr>
        <w:t xml:space="preserve">, nedohodnou-li se písemně </w:t>
      </w:r>
      <w:r w:rsidR="0010747C">
        <w:rPr>
          <w:rFonts w:ascii="Segoe UI" w:hAnsi="Segoe UI" w:cs="Segoe UI"/>
        </w:rPr>
        <w:t>S</w:t>
      </w:r>
      <w:r w:rsidR="001A769B" w:rsidRPr="006540AD">
        <w:rPr>
          <w:rFonts w:ascii="Segoe UI" w:hAnsi="Segoe UI" w:cs="Segoe UI"/>
        </w:rPr>
        <w:t>mluvní strany jinak</w:t>
      </w:r>
      <w:r w:rsidR="009C1C8D" w:rsidRPr="006540AD">
        <w:rPr>
          <w:rFonts w:ascii="Segoe UI" w:hAnsi="Segoe UI" w:cs="Segoe UI"/>
        </w:rPr>
        <w:t xml:space="preserve">. </w:t>
      </w:r>
      <w:r w:rsidR="00467E06" w:rsidRPr="006540AD">
        <w:rPr>
          <w:rFonts w:ascii="Segoe UI" w:hAnsi="Segoe UI" w:cs="Segoe UI"/>
        </w:rPr>
        <w:t>Označení „24x7x365“ je</w:t>
      </w:r>
      <w:r w:rsidR="00771235">
        <w:rPr>
          <w:rFonts w:ascii="Segoe UI" w:hAnsi="Segoe UI" w:cs="Segoe UI"/>
        </w:rPr>
        <w:t> </w:t>
      </w:r>
      <w:r w:rsidR="00467E06" w:rsidRPr="006540AD">
        <w:rPr>
          <w:rFonts w:ascii="Segoe UI" w:hAnsi="Segoe UI" w:cs="Segoe UI"/>
        </w:rPr>
        <w:t xml:space="preserve">dostupnost po celý rok i mimo pracovní dobu včetně svátků a víkendů. Označení NBD znamená </w:t>
      </w:r>
      <w:r w:rsidR="00B07639" w:rsidRPr="006540AD">
        <w:rPr>
          <w:rFonts w:ascii="Segoe UI" w:hAnsi="Segoe UI" w:cs="Segoe UI"/>
        </w:rPr>
        <w:t>pracovní dob</w:t>
      </w:r>
      <w:r w:rsidR="00467E06" w:rsidRPr="006540AD">
        <w:rPr>
          <w:rFonts w:ascii="Segoe UI" w:hAnsi="Segoe UI" w:cs="Segoe UI"/>
        </w:rPr>
        <w:t>u</w:t>
      </w:r>
      <w:r w:rsidR="00B07639" w:rsidRPr="006540AD">
        <w:rPr>
          <w:rFonts w:ascii="Segoe UI" w:hAnsi="Segoe UI" w:cs="Segoe UI"/>
        </w:rPr>
        <w:t>, a to od 8:00 do 1</w:t>
      </w:r>
      <w:r w:rsidR="00467E06" w:rsidRPr="006540AD">
        <w:rPr>
          <w:rFonts w:ascii="Segoe UI" w:hAnsi="Segoe UI" w:cs="Segoe UI"/>
        </w:rPr>
        <w:t>6</w:t>
      </w:r>
      <w:r w:rsidR="00B07639" w:rsidRPr="006540AD">
        <w:rPr>
          <w:rFonts w:ascii="Segoe UI" w:hAnsi="Segoe UI" w:cs="Segoe UI"/>
        </w:rPr>
        <w:t>:00 hodin v pracovní dny, tj. vyjma svátků a dnů pracovního klidu oficiálně uznaných na území ČR apod., tzn., pokud přijde hlášení po uplynutí běžné pracovní doby, lhůta začíná běžet od začátku běžné pracovní doby následujícího pracovního dne, případně se její běh přerušuje a dokončí se během následujícího pracovního dne</w:t>
      </w:r>
      <w:r w:rsidR="00B07639" w:rsidRPr="00471EF6">
        <w:rPr>
          <w:rFonts w:ascii="Segoe UI" w:hAnsi="Segoe UI" w:cs="Segoe UI"/>
        </w:rPr>
        <w:t>.</w:t>
      </w:r>
    </w:p>
    <w:p w14:paraId="3AA9F7DC" w14:textId="186AC44B" w:rsidR="007C379D" w:rsidRPr="00471EF6" w:rsidRDefault="007C379D" w:rsidP="00471EF6">
      <w:pPr>
        <w:widowControl w:val="0"/>
        <w:spacing w:before="120" w:after="120" w:line="264" w:lineRule="auto"/>
        <w:contextualSpacing/>
        <w:rPr>
          <w:rFonts w:ascii="Segoe UI" w:hAnsi="Segoe UI" w:cs="Segoe UI"/>
          <w:b/>
          <w:bCs/>
        </w:rPr>
      </w:pPr>
      <w:r>
        <w:rPr>
          <w:rFonts w:ascii="Segoe UI" w:eastAsia="Calibri" w:hAnsi="Segoe UI" w:cs="Segoe UI"/>
        </w:rPr>
        <w:t>Lhůtu k vyřešení lze dohodou Smluvních stran prodloužit, a to i po jejím uplynutí.</w:t>
      </w:r>
    </w:p>
    <w:p w14:paraId="401B558C" w14:textId="77777777" w:rsidR="005D0A9B" w:rsidRPr="006540AD" w:rsidRDefault="005D0A9B" w:rsidP="00471EF6">
      <w:pPr>
        <w:widowControl w:val="0"/>
        <w:spacing w:before="120" w:after="120" w:line="264" w:lineRule="auto"/>
        <w:contextualSpacing/>
        <w:rPr>
          <w:rFonts w:ascii="Segoe UI" w:hAnsi="Segoe UI" w:cs="Segoe UI"/>
        </w:rPr>
      </w:pPr>
    </w:p>
    <w:p w14:paraId="73ADA5F6" w14:textId="459E958A" w:rsidR="005D0A9B" w:rsidRPr="006540AD" w:rsidRDefault="005D0A9B" w:rsidP="00471EF6">
      <w:pPr>
        <w:pStyle w:val="Nadpis2"/>
        <w:keepNext w:val="0"/>
        <w:keepLines w:val="0"/>
        <w:widowControl w:val="0"/>
        <w:spacing w:line="264" w:lineRule="auto"/>
        <w:rPr>
          <w:rFonts w:ascii="Segoe UI" w:hAnsi="Segoe UI" w:cs="Segoe UI"/>
        </w:rPr>
      </w:pPr>
      <w:bookmarkStart w:id="42" w:name="_Toc194664230"/>
      <w:r w:rsidRPr="006540AD">
        <w:rPr>
          <w:rFonts w:ascii="Segoe UI" w:hAnsi="Segoe UI" w:cs="Segoe UI"/>
        </w:rPr>
        <w:t>Poskytnutí provozní podpory</w:t>
      </w:r>
      <w:bookmarkEnd w:id="42"/>
    </w:p>
    <w:p w14:paraId="67C4CC52" w14:textId="6B14D019" w:rsidR="0003085F" w:rsidRPr="006540AD" w:rsidRDefault="00C14C83" w:rsidP="00471EF6">
      <w:pPr>
        <w:widowControl w:val="0"/>
        <w:spacing w:before="120" w:after="120" w:line="264" w:lineRule="auto"/>
        <w:contextualSpacing/>
        <w:rPr>
          <w:rFonts w:ascii="Segoe UI" w:hAnsi="Segoe UI" w:cs="Segoe UI"/>
        </w:rPr>
      </w:pPr>
      <w:r w:rsidRPr="006540AD">
        <w:rPr>
          <w:rFonts w:ascii="Segoe UI" w:hAnsi="Segoe UI" w:cs="Segoe UI"/>
        </w:rPr>
        <w:t>Dodavatel</w:t>
      </w:r>
      <w:r w:rsidR="0003085F" w:rsidRPr="006540AD">
        <w:rPr>
          <w:rFonts w:ascii="Segoe UI" w:hAnsi="Segoe UI" w:cs="Segoe UI"/>
        </w:rPr>
        <w:t xml:space="preserve"> </w:t>
      </w:r>
      <w:r w:rsidR="006B4182">
        <w:rPr>
          <w:rFonts w:ascii="Segoe UI" w:hAnsi="Segoe UI" w:cs="Segoe UI"/>
        </w:rPr>
        <w:t xml:space="preserve">(či výrobce) </w:t>
      </w:r>
      <w:r w:rsidR="0003085F" w:rsidRPr="006540AD">
        <w:rPr>
          <w:rFonts w:ascii="Segoe UI" w:hAnsi="Segoe UI" w:cs="Segoe UI"/>
        </w:rPr>
        <w:t xml:space="preserve">bude v rámci </w:t>
      </w:r>
      <w:r w:rsidR="006B4182">
        <w:rPr>
          <w:rFonts w:ascii="Segoe UI" w:hAnsi="Segoe UI" w:cs="Segoe UI"/>
        </w:rPr>
        <w:t>služeb Podpory</w:t>
      </w:r>
      <w:r w:rsidR="006B4182" w:rsidRPr="006540AD">
        <w:rPr>
          <w:rFonts w:ascii="Segoe UI" w:hAnsi="Segoe UI" w:cs="Segoe UI"/>
        </w:rPr>
        <w:t xml:space="preserve"> </w:t>
      </w:r>
      <w:r w:rsidR="0003085F" w:rsidRPr="006540AD">
        <w:rPr>
          <w:rFonts w:ascii="Segoe UI" w:hAnsi="Segoe UI" w:cs="Segoe UI"/>
        </w:rPr>
        <w:t>poskytovat služby maintenance a</w:t>
      </w:r>
      <w:r w:rsidR="00771235">
        <w:rPr>
          <w:rFonts w:ascii="Segoe UI" w:hAnsi="Segoe UI" w:cs="Segoe UI"/>
        </w:rPr>
        <w:t> </w:t>
      </w:r>
      <w:r w:rsidR="0003085F" w:rsidRPr="006540AD">
        <w:rPr>
          <w:rFonts w:ascii="Segoe UI" w:hAnsi="Segoe UI" w:cs="Segoe UI"/>
        </w:rPr>
        <w:t>supportu.</w:t>
      </w:r>
    </w:p>
    <w:p w14:paraId="03DF4CAB" w14:textId="77777777" w:rsidR="0003085F" w:rsidRPr="006540AD" w:rsidRDefault="0003085F" w:rsidP="00471EF6">
      <w:pPr>
        <w:widowControl w:val="0"/>
        <w:spacing w:after="0" w:line="240" w:lineRule="auto"/>
        <w:rPr>
          <w:rFonts w:ascii="Segoe UI" w:hAnsi="Segoe UI" w:cs="Segoe UI"/>
          <w:i/>
          <w:iCs/>
        </w:rPr>
      </w:pPr>
    </w:p>
    <w:p w14:paraId="288CFEA9" w14:textId="1B07DE69" w:rsidR="0003085F" w:rsidRPr="006540AD" w:rsidRDefault="0003085F" w:rsidP="00471EF6">
      <w:pPr>
        <w:pStyle w:val="RLProhlensmluvnchstran"/>
        <w:widowControl w:val="0"/>
        <w:numPr>
          <w:ilvl w:val="2"/>
          <w:numId w:val="8"/>
        </w:numPr>
        <w:spacing w:after="0" w:line="240" w:lineRule="auto"/>
        <w:ind w:left="709" w:hanging="425"/>
        <w:jc w:val="both"/>
        <w:rPr>
          <w:rFonts w:ascii="Segoe UI" w:hAnsi="Segoe UI" w:cs="Segoe UI"/>
          <w:b w:val="0"/>
          <w:szCs w:val="22"/>
        </w:rPr>
      </w:pPr>
      <w:r w:rsidRPr="006540AD">
        <w:rPr>
          <w:rFonts w:ascii="Segoe UI" w:hAnsi="Segoe UI" w:cs="Segoe UI"/>
          <w:b w:val="0"/>
          <w:szCs w:val="22"/>
        </w:rPr>
        <w:t>Maintenance zahrnuje následující plnění:</w:t>
      </w:r>
    </w:p>
    <w:p w14:paraId="44125842" w14:textId="77777777" w:rsidR="0003085F" w:rsidRPr="006540AD" w:rsidRDefault="0003085F" w:rsidP="00471EF6">
      <w:pPr>
        <w:pStyle w:val="RLProhlensmluvnchstran"/>
        <w:widowControl w:val="0"/>
        <w:numPr>
          <w:ilvl w:val="3"/>
          <w:numId w:val="8"/>
        </w:numPr>
        <w:spacing w:after="0" w:line="240" w:lineRule="auto"/>
        <w:ind w:left="993" w:hanging="284"/>
        <w:jc w:val="both"/>
        <w:rPr>
          <w:rFonts w:ascii="Segoe UI" w:hAnsi="Segoe UI" w:cs="Segoe UI"/>
          <w:b w:val="0"/>
          <w:szCs w:val="22"/>
        </w:rPr>
      </w:pPr>
      <w:r w:rsidRPr="006540AD">
        <w:rPr>
          <w:rFonts w:ascii="Segoe UI" w:hAnsi="Segoe UI" w:cs="Segoe UI"/>
          <w:b w:val="0"/>
          <w:szCs w:val="22"/>
        </w:rPr>
        <w:t xml:space="preserve">Dodávku nových verzí </w:t>
      </w:r>
      <w:r w:rsidR="00E5110B" w:rsidRPr="006540AD">
        <w:rPr>
          <w:rFonts w:ascii="Segoe UI" w:hAnsi="Segoe UI" w:cs="Segoe UI"/>
          <w:b w:val="0"/>
          <w:szCs w:val="22"/>
        </w:rPr>
        <w:t>SW a firmwaru</w:t>
      </w:r>
      <w:r w:rsidRPr="006540AD">
        <w:rPr>
          <w:rFonts w:ascii="Segoe UI" w:hAnsi="Segoe UI" w:cs="Segoe UI"/>
          <w:b w:val="0"/>
          <w:szCs w:val="22"/>
        </w:rPr>
        <w:t xml:space="preserve"> </w:t>
      </w:r>
      <w:r w:rsidR="007C2A6E" w:rsidRPr="006540AD">
        <w:rPr>
          <w:rFonts w:ascii="Segoe UI" w:hAnsi="Segoe UI" w:cs="Segoe UI"/>
          <w:b w:val="0"/>
          <w:szCs w:val="22"/>
        </w:rPr>
        <w:t xml:space="preserve">(update a upgrade) </w:t>
      </w:r>
      <w:r w:rsidRPr="006540AD">
        <w:rPr>
          <w:rFonts w:ascii="Segoe UI" w:hAnsi="Segoe UI" w:cs="Segoe UI"/>
          <w:b w:val="0"/>
          <w:szCs w:val="22"/>
        </w:rPr>
        <w:t>včetně aktualizované dokumentace (administrátorské příručky)</w:t>
      </w:r>
      <w:r w:rsidR="004D721A" w:rsidRPr="006540AD">
        <w:rPr>
          <w:rFonts w:ascii="Segoe UI" w:hAnsi="Segoe UI" w:cs="Segoe UI"/>
          <w:b w:val="0"/>
          <w:szCs w:val="22"/>
        </w:rPr>
        <w:t>.</w:t>
      </w:r>
    </w:p>
    <w:p w14:paraId="0ED0C508" w14:textId="18805043" w:rsidR="00B02E12" w:rsidRPr="006540AD" w:rsidRDefault="00B02E12" w:rsidP="00471EF6">
      <w:pPr>
        <w:pStyle w:val="RLProhlensmluvnchstran"/>
        <w:widowControl w:val="0"/>
        <w:numPr>
          <w:ilvl w:val="3"/>
          <w:numId w:val="8"/>
        </w:numPr>
        <w:spacing w:after="0" w:line="240" w:lineRule="auto"/>
        <w:ind w:left="993" w:hanging="284"/>
        <w:jc w:val="both"/>
        <w:rPr>
          <w:rFonts w:ascii="Segoe UI" w:hAnsi="Segoe UI" w:cs="Segoe UI"/>
          <w:b w:val="0"/>
          <w:szCs w:val="22"/>
        </w:rPr>
      </w:pPr>
      <w:r w:rsidRPr="006540AD">
        <w:rPr>
          <w:rFonts w:ascii="Segoe UI" w:hAnsi="Segoe UI" w:cs="Segoe UI"/>
          <w:b w:val="0"/>
          <w:szCs w:val="22"/>
        </w:rPr>
        <w:t>Eskalaci závad/dotazů na technickou podporu výrobce HW/SW v případě, že</w:t>
      </w:r>
      <w:r w:rsidR="00771235">
        <w:rPr>
          <w:rFonts w:ascii="Segoe UI" w:hAnsi="Segoe UI" w:cs="Segoe UI"/>
          <w:b w:val="0"/>
          <w:szCs w:val="22"/>
        </w:rPr>
        <w:t> </w:t>
      </w:r>
      <w:r w:rsidR="00C14C83" w:rsidRPr="006540AD">
        <w:rPr>
          <w:rFonts w:ascii="Segoe UI" w:hAnsi="Segoe UI" w:cs="Segoe UI"/>
          <w:b w:val="0"/>
          <w:szCs w:val="22"/>
        </w:rPr>
        <w:t>Dodavatel</w:t>
      </w:r>
      <w:r w:rsidRPr="006540AD">
        <w:rPr>
          <w:rFonts w:ascii="Segoe UI" w:hAnsi="Segoe UI" w:cs="Segoe UI"/>
          <w:b w:val="0"/>
          <w:szCs w:val="22"/>
        </w:rPr>
        <w:t xml:space="preserve"> není schopen závadu odstranit nebo zodpovědět dotaz sám.</w:t>
      </w:r>
    </w:p>
    <w:p w14:paraId="7A236A57" w14:textId="0D93D383" w:rsidR="007C2A6E" w:rsidRPr="006540AD" w:rsidRDefault="00553E44" w:rsidP="00471EF6">
      <w:pPr>
        <w:pStyle w:val="RLProhlensmluvnchstran"/>
        <w:widowControl w:val="0"/>
        <w:numPr>
          <w:ilvl w:val="3"/>
          <w:numId w:val="8"/>
        </w:numPr>
        <w:spacing w:after="0" w:line="240" w:lineRule="auto"/>
        <w:ind w:left="993" w:hanging="284"/>
        <w:jc w:val="both"/>
        <w:rPr>
          <w:rFonts w:ascii="Segoe UI" w:hAnsi="Segoe UI" w:cs="Segoe UI"/>
          <w:b w:val="0"/>
          <w:szCs w:val="22"/>
        </w:rPr>
      </w:pPr>
      <w:r w:rsidRPr="006540AD">
        <w:rPr>
          <w:rFonts w:ascii="Segoe UI" w:hAnsi="Segoe UI" w:cs="Segoe UI"/>
          <w:b w:val="0"/>
          <w:szCs w:val="22"/>
        </w:rPr>
        <w:t>Asistenci při i</w:t>
      </w:r>
      <w:r w:rsidR="00E5110B" w:rsidRPr="006540AD">
        <w:rPr>
          <w:rFonts w:ascii="Segoe UI" w:hAnsi="Segoe UI" w:cs="Segoe UI"/>
          <w:b w:val="0"/>
          <w:szCs w:val="22"/>
        </w:rPr>
        <w:t>nstalac</w:t>
      </w:r>
      <w:r w:rsidRPr="006540AD">
        <w:rPr>
          <w:rFonts w:ascii="Segoe UI" w:hAnsi="Segoe UI" w:cs="Segoe UI"/>
          <w:b w:val="0"/>
          <w:szCs w:val="22"/>
        </w:rPr>
        <w:t>i</w:t>
      </w:r>
      <w:r w:rsidR="007C2A6E" w:rsidRPr="006540AD">
        <w:rPr>
          <w:rFonts w:ascii="Segoe UI" w:hAnsi="Segoe UI" w:cs="Segoe UI"/>
          <w:b w:val="0"/>
          <w:szCs w:val="22"/>
        </w:rPr>
        <w:t xml:space="preserve"> oprav a</w:t>
      </w:r>
      <w:r w:rsidRPr="006540AD">
        <w:rPr>
          <w:rFonts w:ascii="Segoe UI" w:hAnsi="Segoe UI" w:cs="Segoe UI"/>
          <w:b w:val="0"/>
          <w:szCs w:val="22"/>
        </w:rPr>
        <w:t xml:space="preserve"> SW </w:t>
      </w:r>
      <w:r w:rsidR="007C2A6E" w:rsidRPr="006540AD">
        <w:rPr>
          <w:rFonts w:ascii="Segoe UI" w:hAnsi="Segoe UI" w:cs="Segoe UI"/>
          <w:b w:val="0"/>
          <w:szCs w:val="22"/>
        </w:rPr>
        <w:t>patchů</w:t>
      </w:r>
      <w:r w:rsidR="00895185" w:rsidRPr="006540AD">
        <w:rPr>
          <w:rFonts w:ascii="Segoe UI" w:hAnsi="Segoe UI" w:cs="Segoe UI"/>
          <w:b w:val="0"/>
          <w:szCs w:val="22"/>
        </w:rPr>
        <w:t>, doporučení vhodné verze SW a</w:t>
      </w:r>
      <w:r w:rsidR="00771235">
        <w:rPr>
          <w:rFonts w:ascii="Segoe UI" w:hAnsi="Segoe UI" w:cs="Segoe UI"/>
          <w:b w:val="0"/>
          <w:szCs w:val="22"/>
        </w:rPr>
        <w:t> </w:t>
      </w:r>
      <w:r w:rsidR="00895185" w:rsidRPr="006540AD">
        <w:rPr>
          <w:rFonts w:ascii="Segoe UI" w:hAnsi="Segoe UI" w:cs="Segoe UI"/>
          <w:b w:val="0"/>
          <w:szCs w:val="22"/>
        </w:rPr>
        <w:t xml:space="preserve">konfiguračních změn v souladu s aktuálními potřebami </w:t>
      </w:r>
      <w:r w:rsidR="002728CB" w:rsidRPr="006540AD">
        <w:rPr>
          <w:rFonts w:ascii="Segoe UI" w:hAnsi="Segoe UI" w:cs="Segoe UI"/>
          <w:b w:val="0"/>
          <w:szCs w:val="22"/>
        </w:rPr>
        <w:t>Objednatel</w:t>
      </w:r>
      <w:r w:rsidR="00895185" w:rsidRPr="006540AD">
        <w:rPr>
          <w:rFonts w:ascii="Segoe UI" w:hAnsi="Segoe UI" w:cs="Segoe UI"/>
          <w:b w:val="0"/>
          <w:szCs w:val="22"/>
        </w:rPr>
        <w:t>e</w:t>
      </w:r>
      <w:r w:rsidR="00FC79FA" w:rsidRPr="006540AD">
        <w:rPr>
          <w:rFonts w:ascii="Segoe UI" w:hAnsi="Segoe UI" w:cs="Segoe UI"/>
          <w:b w:val="0"/>
          <w:szCs w:val="22"/>
        </w:rPr>
        <w:t xml:space="preserve"> a dostupností nov</w:t>
      </w:r>
      <w:r w:rsidR="0019416B" w:rsidRPr="006540AD">
        <w:rPr>
          <w:rFonts w:ascii="Segoe UI" w:hAnsi="Segoe UI" w:cs="Segoe UI"/>
          <w:b w:val="0"/>
          <w:szCs w:val="22"/>
        </w:rPr>
        <w:t>é</w:t>
      </w:r>
      <w:r w:rsidR="00FC79FA" w:rsidRPr="006540AD">
        <w:rPr>
          <w:rFonts w:ascii="Segoe UI" w:hAnsi="Segoe UI" w:cs="Segoe UI"/>
          <w:b w:val="0"/>
          <w:szCs w:val="22"/>
        </w:rPr>
        <w:t xml:space="preserve"> funkc</w:t>
      </w:r>
      <w:r w:rsidR="0019416B" w:rsidRPr="006540AD">
        <w:rPr>
          <w:rFonts w:ascii="Segoe UI" w:hAnsi="Segoe UI" w:cs="Segoe UI"/>
          <w:b w:val="0"/>
          <w:szCs w:val="22"/>
        </w:rPr>
        <w:t>ionality</w:t>
      </w:r>
      <w:r w:rsidR="00FC79FA" w:rsidRPr="006540AD">
        <w:rPr>
          <w:rFonts w:ascii="Segoe UI" w:hAnsi="Segoe UI" w:cs="Segoe UI"/>
          <w:b w:val="0"/>
          <w:szCs w:val="22"/>
        </w:rPr>
        <w:t xml:space="preserve"> HW/SW</w:t>
      </w:r>
      <w:r w:rsidR="007C2A6E" w:rsidRPr="006540AD">
        <w:rPr>
          <w:rFonts w:ascii="Segoe UI" w:hAnsi="Segoe UI" w:cs="Segoe UI"/>
          <w:b w:val="0"/>
          <w:szCs w:val="22"/>
        </w:rPr>
        <w:t>.</w:t>
      </w:r>
    </w:p>
    <w:p w14:paraId="3BB392C7" w14:textId="77777777" w:rsidR="0003085F" w:rsidRPr="006540AD" w:rsidRDefault="0003085F" w:rsidP="00471EF6">
      <w:pPr>
        <w:pStyle w:val="RLProhlensmluvnchstran"/>
        <w:widowControl w:val="0"/>
        <w:spacing w:after="0" w:line="240" w:lineRule="auto"/>
        <w:jc w:val="both"/>
        <w:rPr>
          <w:rFonts w:ascii="Segoe UI" w:hAnsi="Segoe UI" w:cs="Segoe UI"/>
          <w:b w:val="0"/>
          <w:szCs w:val="22"/>
        </w:rPr>
      </w:pPr>
    </w:p>
    <w:p w14:paraId="7312A9D7" w14:textId="34E116AF" w:rsidR="0003085F" w:rsidRPr="006540AD" w:rsidRDefault="0003085F" w:rsidP="00471EF6">
      <w:pPr>
        <w:pStyle w:val="RLProhlensmluvnchstran"/>
        <w:widowControl w:val="0"/>
        <w:numPr>
          <w:ilvl w:val="2"/>
          <w:numId w:val="8"/>
        </w:numPr>
        <w:spacing w:after="0" w:line="240" w:lineRule="auto"/>
        <w:ind w:left="709" w:hanging="425"/>
        <w:jc w:val="both"/>
        <w:rPr>
          <w:rFonts w:ascii="Segoe UI" w:hAnsi="Segoe UI" w:cs="Segoe UI"/>
          <w:b w:val="0"/>
          <w:szCs w:val="22"/>
        </w:rPr>
      </w:pPr>
      <w:r w:rsidRPr="006540AD">
        <w:rPr>
          <w:rFonts w:ascii="Segoe UI" w:hAnsi="Segoe UI" w:cs="Segoe UI"/>
          <w:b w:val="0"/>
          <w:szCs w:val="22"/>
        </w:rPr>
        <w:t>Support zahrnuje poskytnutí následujících činností:</w:t>
      </w:r>
    </w:p>
    <w:p w14:paraId="2E0A9D3C" w14:textId="77777777" w:rsidR="0003085F" w:rsidRPr="006540AD" w:rsidRDefault="0003085F" w:rsidP="00471EF6">
      <w:pPr>
        <w:pStyle w:val="RLProhlensmluvnchstran"/>
        <w:widowControl w:val="0"/>
        <w:numPr>
          <w:ilvl w:val="3"/>
          <w:numId w:val="8"/>
        </w:numPr>
        <w:spacing w:after="0" w:line="240" w:lineRule="auto"/>
        <w:ind w:left="993" w:hanging="284"/>
        <w:jc w:val="both"/>
        <w:rPr>
          <w:rFonts w:ascii="Segoe UI" w:hAnsi="Segoe UI" w:cs="Segoe UI"/>
          <w:b w:val="0"/>
          <w:szCs w:val="22"/>
        </w:rPr>
      </w:pPr>
      <w:r w:rsidRPr="006540AD">
        <w:rPr>
          <w:rFonts w:ascii="Segoe UI" w:hAnsi="Segoe UI" w:cs="Segoe UI"/>
          <w:b w:val="0"/>
          <w:szCs w:val="22"/>
        </w:rPr>
        <w:t xml:space="preserve">Řešení problémů s provozem </w:t>
      </w:r>
      <w:r w:rsidR="00B02E12" w:rsidRPr="006540AD">
        <w:rPr>
          <w:rFonts w:ascii="Segoe UI" w:hAnsi="Segoe UI" w:cs="Segoe UI"/>
          <w:b w:val="0"/>
          <w:szCs w:val="22"/>
        </w:rPr>
        <w:t>HW/SW</w:t>
      </w:r>
      <w:r w:rsidRPr="006540AD">
        <w:rPr>
          <w:rFonts w:ascii="Segoe UI" w:hAnsi="Segoe UI" w:cs="Segoe UI"/>
          <w:b w:val="0"/>
          <w:szCs w:val="22"/>
        </w:rPr>
        <w:t>, používání telefonické podpory formou Hotline</w:t>
      </w:r>
      <w:r w:rsidR="002F7B3F" w:rsidRPr="006540AD">
        <w:rPr>
          <w:rFonts w:ascii="Segoe UI" w:hAnsi="Segoe UI" w:cs="Segoe UI"/>
          <w:b w:val="0"/>
          <w:szCs w:val="22"/>
        </w:rPr>
        <w:t>.</w:t>
      </w:r>
    </w:p>
    <w:p w14:paraId="683ED1A6" w14:textId="77777777" w:rsidR="0003085F" w:rsidRPr="006540AD" w:rsidRDefault="0003085F" w:rsidP="00471EF6">
      <w:pPr>
        <w:pStyle w:val="RLProhlensmluvnchstran"/>
        <w:widowControl w:val="0"/>
        <w:numPr>
          <w:ilvl w:val="3"/>
          <w:numId w:val="8"/>
        </w:numPr>
        <w:spacing w:after="0" w:line="240" w:lineRule="auto"/>
        <w:ind w:left="993" w:hanging="284"/>
        <w:jc w:val="both"/>
        <w:rPr>
          <w:rFonts w:ascii="Segoe UI" w:hAnsi="Segoe UI" w:cs="Segoe UI"/>
          <w:b w:val="0"/>
          <w:szCs w:val="22"/>
        </w:rPr>
      </w:pPr>
      <w:r w:rsidRPr="006540AD">
        <w:rPr>
          <w:rFonts w:ascii="Segoe UI" w:hAnsi="Segoe UI" w:cs="Segoe UI"/>
          <w:b w:val="0"/>
          <w:szCs w:val="22"/>
        </w:rPr>
        <w:t xml:space="preserve">Rozhraní pro řešení vad, vznesení metodických, </w:t>
      </w:r>
      <w:r w:rsidR="006B086D" w:rsidRPr="006540AD">
        <w:rPr>
          <w:rFonts w:ascii="Segoe UI" w:hAnsi="Segoe UI" w:cs="Segoe UI"/>
          <w:b w:val="0"/>
          <w:szCs w:val="22"/>
        </w:rPr>
        <w:t xml:space="preserve">architektonických </w:t>
      </w:r>
      <w:r w:rsidRPr="006540AD">
        <w:rPr>
          <w:rFonts w:ascii="Segoe UI" w:hAnsi="Segoe UI" w:cs="Segoe UI"/>
          <w:b w:val="0"/>
          <w:szCs w:val="22"/>
        </w:rPr>
        <w:t>a dalších dotazů</w:t>
      </w:r>
      <w:r w:rsidR="002F7B3F" w:rsidRPr="006540AD">
        <w:rPr>
          <w:rFonts w:ascii="Segoe UI" w:hAnsi="Segoe UI" w:cs="Segoe UI"/>
          <w:b w:val="0"/>
          <w:szCs w:val="22"/>
        </w:rPr>
        <w:t>.</w:t>
      </w:r>
    </w:p>
    <w:p w14:paraId="4CFDB8C0" w14:textId="10A7EA95" w:rsidR="0003085F" w:rsidRPr="006540AD" w:rsidRDefault="00467E06" w:rsidP="00471EF6">
      <w:pPr>
        <w:pStyle w:val="RLProhlensmluvnchstran"/>
        <w:widowControl w:val="0"/>
        <w:numPr>
          <w:ilvl w:val="3"/>
          <w:numId w:val="8"/>
        </w:numPr>
        <w:spacing w:after="0" w:line="240" w:lineRule="auto"/>
        <w:ind w:left="993" w:hanging="284"/>
        <w:jc w:val="both"/>
        <w:rPr>
          <w:rFonts w:ascii="Segoe UI" w:hAnsi="Segoe UI" w:cs="Segoe UI"/>
          <w:b w:val="0"/>
          <w:szCs w:val="22"/>
        </w:rPr>
      </w:pPr>
      <w:r w:rsidRPr="006540AD">
        <w:rPr>
          <w:rFonts w:ascii="Segoe UI" w:hAnsi="Segoe UI" w:cs="Segoe UI"/>
          <w:b w:val="0"/>
          <w:szCs w:val="22"/>
        </w:rPr>
        <w:t xml:space="preserve">Telefonickou </w:t>
      </w:r>
      <w:r w:rsidR="0003085F" w:rsidRPr="006540AD">
        <w:rPr>
          <w:rFonts w:ascii="Segoe UI" w:hAnsi="Segoe UI" w:cs="Segoe UI"/>
          <w:b w:val="0"/>
          <w:szCs w:val="22"/>
        </w:rPr>
        <w:t>Hot-line v</w:t>
      </w:r>
      <w:r w:rsidRPr="006540AD">
        <w:rPr>
          <w:rFonts w:ascii="Segoe UI" w:hAnsi="Segoe UI" w:cs="Segoe UI"/>
          <w:b w:val="0"/>
          <w:szCs w:val="22"/>
        </w:rPr>
        <w:t> režimu 24x7x365</w:t>
      </w:r>
      <w:r w:rsidR="002F7B3F" w:rsidRPr="006540AD">
        <w:rPr>
          <w:rFonts w:ascii="Segoe UI" w:hAnsi="Segoe UI" w:cs="Segoe UI"/>
          <w:b w:val="0"/>
          <w:szCs w:val="22"/>
        </w:rPr>
        <w:t>.</w:t>
      </w:r>
    </w:p>
    <w:p w14:paraId="3CA589B9" w14:textId="77777777" w:rsidR="0003085F" w:rsidRPr="006540AD" w:rsidRDefault="0003085F" w:rsidP="00471EF6">
      <w:pPr>
        <w:widowControl w:val="0"/>
        <w:spacing w:before="120" w:after="120" w:line="264" w:lineRule="auto"/>
        <w:contextualSpacing/>
        <w:rPr>
          <w:rFonts w:ascii="Segoe UI" w:hAnsi="Segoe UI" w:cs="Segoe UI"/>
        </w:rPr>
      </w:pPr>
      <w:r w:rsidRPr="006540AD">
        <w:rPr>
          <w:rFonts w:ascii="Segoe UI" w:hAnsi="Segoe UI" w:cs="Segoe UI"/>
        </w:rPr>
        <w:t>Uvedené činnosti budou poskytovány:</w:t>
      </w:r>
    </w:p>
    <w:p w14:paraId="35A14E3B" w14:textId="70267752" w:rsidR="0003085F" w:rsidRPr="006540AD" w:rsidRDefault="0003085F" w:rsidP="00471EF6">
      <w:pPr>
        <w:pStyle w:val="RLProhlensmluvnchstran"/>
        <w:widowControl w:val="0"/>
        <w:numPr>
          <w:ilvl w:val="0"/>
          <w:numId w:val="9"/>
        </w:numPr>
        <w:spacing w:after="0" w:line="240" w:lineRule="auto"/>
        <w:ind w:left="1134"/>
        <w:jc w:val="both"/>
        <w:rPr>
          <w:rFonts w:ascii="Segoe UI" w:hAnsi="Segoe UI" w:cs="Segoe UI"/>
          <w:b w:val="0"/>
          <w:szCs w:val="22"/>
        </w:rPr>
      </w:pPr>
      <w:r w:rsidRPr="006540AD">
        <w:rPr>
          <w:rFonts w:ascii="Segoe UI" w:hAnsi="Segoe UI" w:cs="Segoe UI"/>
          <w:b w:val="0"/>
          <w:szCs w:val="22"/>
        </w:rPr>
        <w:t>Vzdáleným připojením k</w:t>
      </w:r>
      <w:r w:rsidR="006B086D" w:rsidRPr="006540AD">
        <w:rPr>
          <w:rFonts w:ascii="Segoe UI" w:hAnsi="Segoe UI" w:cs="Segoe UI"/>
          <w:b w:val="0"/>
          <w:szCs w:val="22"/>
        </w:rPr>
        <w:t xml:space="preserve"> HW/SW prostřednictvím VPN připojení, které poskytne </w:t>
      </w:r>
      <w:r w:rsidR="002728CB" w:rsidRPr="006540AD">
        <w:rPr>
          <w:rFonts w:ascii="Segoe UI" w:hAnsi="Segoe UI" w:cs="Segoe UI"/>
          <w:b w:val="0"/>
          <w:szCs w:val="22"/>
        </w:rPr>
        <w:t>Objednatel</w:t>
      </w:r>
      <w:r w:rsidR="002F7B3F" w:rsidRPr="006540AD">
        <w:rPr>
          <w:rFonts w:ascii="Segoe UI" w:hAnsi="Segoe UI" w:cs="Segoe UI"/>
          <w:b w:val="0"/>
          <w:szCs w:val="22"/>
        </w:rPr>
        <w:t>.</w:t>
      </w:r>
    </w:p>
    <w:p w14:paraId="084306FA" w14:textId="38182A2B" w:rsidR="0003085F" w:rsidRPr="006540AD" w:rsidRDefault="0003085F" w:rsidP="00471EF6">
      <w:pPr>
        <w:pStyle w:val="RLProhlensmluvnchstran"/>
        <w:widowControl w:val="0"/>
        <w:numPr>
          <w:ilvl w:val="0"/>
          <w:numId w:val="9"/>
        </w:numPr>
        <w:spacing w:after="0" w:line="240" w:lineRule="auto"/>
        <w:ind w:left="1134"/>
        <w:jc w:val="both"/>
        <w:rPr>
          <w:rFonts w:ascii="Segoe UI" w:hAnsi="Segoe UI" w:cs="Segoe UI"/>
          <w:b w:val="0"/>
          <w:szCs w:val="22"/>
        </w:rPr>
      </w:pPr>
      <w:r w:rsidRPr="006540AD">
        <w:rPr>
          <w:rFonts w:ascii="Segoe UI" w:hAnsi="Segoe UI" w:cs="Segoe UI"/>
          <w:b w:val="0"/>
          <w:szCs w:val="22"/>
        </w:rPr>
        <w:t xml:space="preserve">Osobní přítomností pracovníků </w:t>
      </w:r>
      <w:r w:rsidR="00C14C83" w:rsidRPr="006540AD">
        <w:rPr>
          <w:rFonts w:ascii="Segoe UI" w:hAnsi="Segoe UI" w:cs="Segoe UI"/>
          <w:b w:val="0"/>
          <w:szCs w:val="22"/>
        </w:rPr>
        <w:t>Dodavatel</w:t>
      </w:r>
      <w:r w:rsidRPr="006540AD">
        <w:rPr>
          <w:rFonts w:ascii="Segoe UI" w:hAnsi="Segoe UI" w:cs="Segoe UI"/>
          <w:b w:val="0"/>
          <w:szCs w:val="22"/>
        </w:rPr>
        <w:t xml:space="preserve">e v sídle </w:t>
      </w:r>
      <w:r w:rsidR="002728CB" w:rsidRPr="006540AD">
        <w:rPr>
          <w:rFonts w:ascii="Segoe UI" w:hAnsi="Segoe UI" w:cs="Segoe UI"/>
          <w:b w:val="0"/>
          <w:szCs w:val="22"/>
        </w:rPr>
        <w:t>Objednatel</w:t>
      </w:r>
      <w:r w:rsidRPr="006540AD">
        <w:rPr>
          <w:rFonts w:ascii="Segoe UI" w:hAnsi="Segoe UI" w:cs="Segoe UI"/>
          <w:b w:val="0"/>
          <w:szCs w:val="22"/>
        </w:rPr>
        <w:t>e (pouze v případě, pokud nelze použít vzdálený přístup)</w:t>
      </w:r>
      <w:r w:rsidR="002F7B3F" w:rsidRPr="006540AD">
        <w:rPr>
          <w:rFonts w:ascii="Segoe UI" w:hAnsi="Segoe UI" w:cs="Segoe UI"/>
          <w:b w:val="0"/>
          <w:szCs w:val="22"/>
        </w:rPr>
        <w:t>.</w:t>
      </w:r>
    </w:p>
    <w:p w14:paraId="0E6F5A9F" w14:textId="76200C45" w:rsidR="0003085F" w:rsidRPr="006540AD" w:rsidRDefault="0003085F" w:rsidP="00471EF6">
      <w:pPr>
        <w:pStyle w:val="RLProhlensmluvnchstran"/>
        <w:widowControl w:val="0"/>
        <w:numPr>
          <w:ilvl w:val="0"/>
          <w:numId w:val="9"/>
        </w:numPr>
        <w:spacing w:after="0" w:line="240" w:lineRule="auto"/>
        <w:ind w:left="1134"/>
        <w:jc w:val="both"/>
        <w:rPr>
          <w:rFonts w:ascii="Segoe UI" w:hAnsi="Segoe UI" w:cs="Segoe UI"/>
          <w:b w:val="0"/>
          <w:szCs w:val="22"/>
        </w:rPr>
      </w:pPr>
      <w:r w:rsidRPr="006540AD">
        <w:rPr>
          <w:rFonts w:ascii="Segoe UI" w:hAnsi="Segoe UI" w:cs="Segoe UI"/>
          <w:b w:val="0"/>
          <w:szCs w:val="22"/>
        </w:rPr>
        <w:t>Telefonickou konzultac</w:t>
      </w:r>
      <w:r w:rsidR="00F60982" w:rsidRPr="006540AD">
        <w:rPr>
          <w:rFonts w:ascii="Segoe UI" w:hAnsi="Segoe UI" w:cs="Segoe UI"/>
          <w:b w:val="0"/>
          <w:szCs w:val="22"/>
        </w:rPr>
        <w:t>i</w:t>
      </w:r>
      <w:r w:rsidRPr="006540AD">
        <w:rPr>
          <w:rFonts w:ascii="Segoe UI" w:hAnsi="Segoe UI" w:cs="Segoe UI"/>
          <w:b w:val="0"/>
          <w:szCs w:val="22"/>
        </w:rPr>
        <w:t xml:space="preserve"> a </w:t>
      </w:r>
      <w:r w:rsidR="00F60982" w:rsidRPr="006540AD">
        <w:rPr>
          <w:rFonts w:ascii="Segoe UI" w:hAnsi="Segoe UI" w:cs="Segoe UI"/>
          <w:b w:val="0"/>
          <w:szCs w:val="22"/>
        </w:rPr>
        <w:t xml:space="preserve">konzultaci </w:t>
      </w:r>
      <w:r w:rsidRPr="006540AD">
        <w:rPr>
          <w:rFonts w:ascii="Segoe UI" w:hAnsi="Segoe UI" w:cs="Segoe UI"/>
          <w:b w:val="0"/>
          <w:szCs w:val="22"/>
        </w:rPr>
        <w:t xml:space="preserve">prostřednictvím systému </w:t>
      </w:r>
      <w:proofErr w:type="spellStart"/>
      <w:r w:rsidRPr="006540AD">
        <w:rPr>
          <w:rFonts w:ascii="Segoe UI" w:hAnsi="Segoe UI" w:cs="Segoe UI"/>
          <w:b w:val="0"/>
          <w:szCs w:val="22"/>
        </w:rPr>
        <w:t>Help</w:t>
      </w:r>
      <w:proofErr w:type="spellEnd"/>
      <w:r w:rsidRPr="006540AD">
        <w:rPr>
          <w:rFonts w:ascii="Segoe UI" w:hAnsi="Segoe UI" w:cs="Segoe UI"/>
          <w:b w:val="0"/>
          <w:szCs w:val="22"/>
        </w:rPr>
        <w:t xml:space="preserve"> Desk </w:t>
      </w:r>
      <w:r w:rsidR="002728CB" w:rsidRPr="006540AD">
        <w:rPr>
          <w:rFonts w:ascii="Segoe UI" w:hAnsi="Segoe UI" w:cs="Segoe UI"/>
          <w:b w:val="0"/>
          <w:szCs w:val="22"/>
        </w:rPr>
        <w:t>Objednatel</w:t>
      </w:r>
      <w:r w:rsidRPr="006540AD">
        <w:rPr>
          <w:rFonts w:ascii="Segoe UI" w:hAnsi="Segoe UI" w:cs="Segoe UI"/>
          <w:b w:val="0"/>
          <w:szCs w:val="22"/>
        </w:rPr>
        <w:t xml:space="preserve">e v požadované dostupnosti </w:t>
      </w:r>
      <w:r w:rsidR="009C03C4" w:rsidRPr="006540AD">
        <w:rPr>
          <w:rFonts w:ascii="Segoe UI" w:hAnsi="Segoe UI" w:cs="Segoe UI"/>
          <w:b w:val="0"/>
          <w:szCs w:val="22"/>
        </w:rPr>
        <w:t>5x</w:t>
      </w:r>
      <w:r w:rsidR="00F60982" w:rsidRPr="006540AD">
        <w:rPr>
          <w:rFonts w:ascii="Segoe UI" w:hAnsi="Segoe UI" w:cs="Segoe UI"/>
          <w:b w:val="0"/>
          <w:szCs w:val="22"/>
        </w:rPr>
        <w:t>8</w:t>
      </w:r>
      <w:r w:rsidR="009C03C4" w:rsidRPr="006540AD">
        <w:rPr>
          <w:rFonts w:ascii="Segoe UI" w:hAnsi="Segoe UI" w:cs="Segoe UI"/>
          <w:b w:val="0"/>
          <w:szCs w:val="22"/>
        </w:rPr>
        <w:t xml:space="preserve"> </w:t>
      </w:r>
      <w:r w:rsidRPr="006540AD">
        <w:rPr>
          <w:rFonts w:ascii="Segoe UI" w:hAnsi="Segoe UI" w:cs="Segoe UI"/>
          <w:b w:val="0"/>
          <w:szCs w:val="22"/>
        </w:rPr>
        <w:t>hodin v pracovní dny.</w:t>
      </w:r>
    </w:p>
    <w:p w14:paraId="60F44945" w14:textId="77777777" w:rsidR="005D0A9B" w:rsidRPr="006540AD" w:rsidRDefault="005D0A9B" w:rsidP="00471EF6">
      <w:pPr>
        <w:widowControl w:val="0"/>
        <w:spacing w:before="120" w:after="120" w:line="264" w:lineRule="auto"/>
        <w:contextualSpacing/>
        <w:rPr>
          <w:rFonts w:ascii="Segoe UI" w:hAnsi="Segoe UI" w:cs="Segoe UI"/>
        </w:rPr>
      </w:pPr>
    </w:p>
    <w:p w14:paraId="16ABCF29" w14:textId="355DE06A" w:rsidR="007C2A6E" w:rsidRPr="006540AD" w:rsidRDefault="007C2A6E" w:rsidP="00471EF6">
      <w:pPr>
        <w:pStyle w:val="Nadpis2"/>
        <w:keepNext w:val="0"/>
        <w:keepLines w:val="0"/>
        <w:widowControl w:val="0"/>
        <w:spacing w:line="264" w:lineRule="auto"/>
        <w:rPr>
          <w:rFonts w:ascii="Segoe UI" w:hAnsi="Segoe UI" w:cs="Segoe UI"/>
        </w:rPr>
      </w:pPr>
      <w:bookmarkStart w:id="43" w:name="_Toc194664231"/>
      <w:bookmarkStart w:id="44" w:name="_Hlk43377803"/>
      <w:r w:rsidRPr="006540AD">
        <w:rPr>
          <w:rFonts w:ascii="Segoe UI" w:hAnsi="Segoe UI" w:cs="Segoe UI"/>
        </w:rPr>
        <w:t xml:space="preserve">Poskytnutí služeb </w:t>
      </w:r>
      <w:r w:rsidR="00956747" w:rsidRPr="006540AD">
        <w:rPr>
          <w:rFonts w:ascii="Segoe UI" w:hAnsi="Segoe UI" w:cs="Segoe UI"/>
        </w:rPr>
        <w:t xml:space="preserve">konzultací a </w:t>
      </w:r>
      <w:r w:rsidRPr="006540AD">
        <w:rPr>
          <w:rFonts w:ascii="Segoe UI" w:hAnsi="Segoe UI" w:cs="Segoe UI"/>
        </w:rPr>
        <w:t xml:space="preserve">rozvoje </w:t>
      </w:r>
      <w:r w:rsidR="00B02E12" w:rsidRPr="006540AD">
        <w:rPr>
          <w:rFonts w:ascii="Segoe UI" w:hAnsi="Segoe UI" w:cs="Segoe UI"/>
        </w:rPr>
        <w:t>HW/SW</w:t>
      </w:r>
      <w:r w:rsidRPr="006540AD">
        <w:rPr>
          <w:rFonts w:ascii="Segoe UI" w:hAnsi="Segoe UI" w:cs="Segoe UI"/>
        </w:rPr>
        <w:t xml:space="preserve"> </w:t>
      </w:r>
      <w:r w:rsidR="006B4182">
        <w:rPr>
          <w:rFonts w:ascii="Segoe UI" w:hAnsi="Segoe UI" w:cs="Segoe UI"/>
        </w:rPr>
        <w:t>(Další služby)</w:t>
      </w:r>
      <w:bookmarkEnd w:id="43"/>
    </w:p>
    <w:bookmarkEnd w:id="44"/>
    <w:p w14:paraId="58370B5E" w14:textId="7EAAE2A9" w:rsidR="00CE72EB" w:rsidRPr="006540AD" w:rsidRDefault="00C14C83" w:rsidP="00471EF6">
      <w:pPr>
        <w:widowControl w:val="0"/>
        <w:spacing w:before="120" w:after="120" w:line="264" w:lineRule="auto"/>
        <w:contextualSpacing/>
        <w:rPr>
          <w:rFonts w:ascii="Segoe UI" w:hAnsi="Segoe UI" w:cs="Segoe UI"/>
        </w:rPr>
      </w:pPr>
      <w:r w:rsidRPr="006540AD">
        <w:rPr>
          <w:rFonts w:ascii="Segoe UI" w:hAnsi="Segoe UI" w:cs="Segoe UI"/>
        </w:rPr>
        <w:t>Dodavatel</w:t>
      </w:r>
      <w:r w:rsidR="007C2A6E" w:rsidRPr="006540AD">
        <w:rPr>
          <w:rFonts w:ascii="Segoe UI" w:hAnsi="Segoe UI" w:cs="Segoe UI"/>
        </w:rPr>
        <w:t xml:space="preserve"> poskytne Objednateli konzultační služby v celkovém rozsahu </w:t>
      </w:r>
      <w:r w:rsidR="006B4182">
        <w:rPr>
          <w:rFonts w:ascii="Segoe UI" w:hAnsi="Segoe UI" w:cs="Segoe UI"/>
        </w:rPr>
        <w:t>nejvýše 800 hodin</w:t>
      </w:r>
      <w:r w:rsidR="007C2A6E" w:rsidRPr="006540AD">
        <w:rPr>
          <w:rFonts w:ascii="Segoe UI" w:hAnsi="Segoe UI" w:cs="Segoe UI"/>
        </w:rPr>
        <w:t xml:space="preserve">. </w:t>
      </w:r>
      <w:r w:rsidR="00DD7107" w:rsidRPr="006540AD">
        <w:rPr>
          <w:rFonts w:ascii="Segoe UI" w:hAnsi="Segoe UI" w:cs="Segoe UI"/>
        </w:rPr>
        <w:t xml:space="preserve">Předmětem služeb jsou </w:t>
      </w:r>
      <w:r w:rsidR="008400F8" w:rsidRPr="006540AD">
        <w:rPr>
          <w:rFonts w:ascii="Segoe UI" w:hAnsi="Segoe UI" w:cs="Segoe UI"/>
        </w:rPr>
        <w:t xml:space="preserve">konzultace nebo </w:t>
      </w:r>
      <w:r w:rsidR="00DD7107" w:rsidRPr="006540AD">
        <w:rPr>
          <w:rFonts w:ascii="Segoe UI" w:hAnsi="Segoe UI" w:cs="Segoe UI"/>
        </w:rPr>
        <w:t xml:space="preserve">implementační, </w:t>
      </w:r>
      <w:r w:rsidR="005A63C8" w:rsidRPr="006540AD">
        <w:rPr>
          <w:rFonts w:ascii="Segoe UI" w:hAnsi="Segoe UI" w:cs="Segoe UI"/>
        </w:rPr>
        <w:t>architektonické</w:t>
      </w:r>
      <w:r w:rsidR="00DD7107" w:rsidRPr="006540AD">
        <w:rPr>
          <w:rFonts w:ascii="Segoe UI" w:hAnsi="Segoe UI" w:cs="Segoe UI"/>
        </w:rPr>
        <w:t xml:space="preserve"> a rozvojové požadavky nad rámec požadavků uvedených v této </w:t>
      </w:r>
      <w:r w:rsidR="00F30BD8">
        <w:rPr>
          <w:rFonts w:ascii="Segoe UI" w:hAnsi="Segoe UI" w:cs="Segoe UI"/>
        </w:rPr>
        <w:t>smlouvě</w:t>
      </w:r>
      <w:r w:rsidR="00024A81" w:rsidRPr="006540AD">
        <w:rPr>
          <w:rFonts w:ascii="Segoe UI" w:hAnsi="Segoe UI" w:cs="Segoe UI"/>
        </w:rPr>
        <w:t xml:space="preserve">. </w:t>
      </w:r>
      <w:r w:rsidR="00DD7107" w:rsidRPr="006540AD">
        <w:rPr>
          <w:rFonts w:ascii="Segoe UI" w:hAnsi="Segoe UI" w:cs="Segoe UI"/>
        </w:rPr>
        <w:t>Tyto služby budou čerpány na</w:t>
      </w:r>
      <w:r w:rsidR="00771235">
        <w:rPr>
          <w:rFonts w:ascii="Segoe UI" w:hAnsi="Segoe UI" w:cs="Segoe UI"/>
        </w:rPr>
        <w:t> </w:t>
      </w:r>
      <w:r w:rsidR="00DD7107" w:rsidRPr="006540AD">
        <w:rPr>
          <w:rFonts w:ascii="Segoe UI" w:hAnsi="Segoe UI" w:cs="Segoe UI"/>
        </w:rPr>
        <w:t xml:space="preserve">základě </w:t>
      </w:r>
      <w:r w:rsidR="00956747" w:rsidRPr="006540AD">
        <w:rPr>
          <w:rFonts w:ascii="Segoe UI" w:hAnsi="Segoe UI" w:cs="Segoe UI"/>
        </w:rPr>
        <w:t>písemného požadavku Objednatele</w:t>
      </w:r>
      <w:r w:rsidR="00F30BD8">
        <w:rPr>
          <w:rFonts w:ascii="Segoe UI" w:hAnsi="Segoe UI" w:cs="Segoe UI"/>
        </w:rPr>
        <w:t>, nebudou k nim vystavovány objednávky, pokud se Smluvní strany nedohodnou jinak. Na základě písemného požadavku Objednatele Dodavatel sdělí předpokládaný počet hodin pro splnění požadavku, lhůtu pro jeho splnění a</w:t>
      </w:r>
      <w:r w:rsidR="00771235">
        <w:rPr>
          <w:rFonts w:ascii="Segoe UI" w:hAnsi="Segoe UI" w:cs="Segoe UI"/>
        </w:rPr>
        <w:t> </w:t>
      </w:r>
      <w:r w:rsidR="00F30BD8">
        <w:rPr>
          <w:rFonts w:ascii="Segoe UI" w:hAnsi="Segoe UI" w:cs="Segoe UI"/>
        </w:rPr>
        <w:t>další podmínky jeho plnění. Dodavatel není oprávněn bez písemného souhlasu Objednatel vyčerpat větší rozsah počtu hodin, než jaký byl Objednatelem na splnění požadavku odsouhlasen.</w:t>
      </w:r>
    </w:p>
    <w:p w14:paraId="52BC0D2F" w14:textId="77777777" w:rsidR="008248EA" w:rsidRPr="006540AD" w:rsidRDefault="008248EA" w:rsidP="00471EF6">
      <w:pPr>
        <w:widowControl w:val="0"/>
        <w:spacing w:before="120" w:after="120" w:line="264" w:lineRule="auto"/>
        <w:contextualSpacing/>
        <w:rPr>
          <w:rFonts w:ascii="Segoe UI" w:hAnsi="Segoe UI" w:cs="Segoe UI"/>
        </w:rPr>
      </w:pPr>
    </w:p>
    <w:sectPr w:rsidR="008248EA" w:rsidRPr="006540AD" w:rsidSect="00795C6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FA1E" w14:textId="77777777" w:rsidR="00DC7AF0" w:rsidRDefault="00DC7AF0" w:rsidP="00174998">
      <w:pPr>
        <w:spacing w:after="0" w:line="240" w:lineRule="auto"/>
      </w:pPr>
      <w:r>
        <w:separator/>
      </w:r>
    </w:p>
  </w:endnote>
  <w:endnote w:type="continuationSeparator" w:id="0">
    <w:p w14:paraId="028A3ECC" w14:textId="77777777" w:rsidR="00DC7AF0" w:rsidRDefault="00DC7AF0" w:rsidP="0017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304024"/>
      <w:docPartObj>
        <w:docPartGallery w:val="Page Numbers (Bottom of Page)"/>
        <w:docPartUnique/>
      </w:docPartObj>
    </w:sdtPr>
    <w:sdtEndPr/>
    <w:sdtContent>
      <w:p w14:paraId="68BAAD12" w14:textId="455EAEE6" w:rsidR="00B46209" w:rsidRDefault="00B46209">
        <w:pPr>
          <w:pStyle w:val="Zpat"/>
          <w:jc w:val="center"/>
        </w:pPr>
        <w:r>
          <w:fldChar w:fldCharType="begin"/>
        </w:r>
        <w:r>
          <w:instrText>PAGE   \* MERGEFORMAT</w:instrText>
        </w:r>
        <w:r>
          <w:fldChar w:fldCharType="separate"/>
        </w:r>
        <w:r>
          <w:t>2</w:t>
        </w:r>
        <w:r>
          <w:fldChar w:fldCharType="end"/>
        </w:r>
      </w:p>
    </w:sdtContent>
  </w:sdt>
  <w:p w14:paraId="2BE95C19" w14:textId="77777777" w:rsidR="00B46209" w:rsidRDefault="00B462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9EEDA" w14:textId="77777777" w:rsidR="00DC7AF0" w:rsidRDefault="00DC7AF0" w:rsidP="00174998">
      <w:pPr>
        <w:spacing w:after="0" w:line="240" w:lineRule="auto"/>
      </w:pPr>
      <w:r>
        <w:separator/>
      </w:r>
    </w:p>
  </w:footnote>
  <w:footnote w:type="continuationSeparator" w:id="0">
    <w:p w14:paraId="0CE578FC" w14:textId="77777777" w:rsidR="00DC7AF0" w:rsidRDefault="00DC7AF0" w:rsidP="00174998">
      <w:pPr>
        <w:spacing w:after="0" w:line="240" w:lineRule="auto"/>
      </w:pPr>
      <w:r>
        <w:continuationSeparator/>
      </w:r>
    </w:p>
  </w:footnote>
  <w:footnote w:id="1">
    <w:p w14:paraId="684C33B5" w14:textId="5CB2E67E" w:rsidR="00993B2B" w:rsidRPr="00AF660B" w:rsidRDefault="00993B2B">
      <w:pPr>
        <w:pStyle w:val="Textpoznpodarou"/>
        <w:rPr>
          <w:rFonts w:ascii="Segoe UI" w:hAnsi="Segoe UI" w:cs="Segoe UI"/>
        </w:rPr>
      </w:pPr>
      <w:r w:rsidRPr="00AF660B">
        <w:rPr>
          <w:rStyle w:val="Znakapoznpodarou"/>
          <w:rFonts w:ascii="Segoe UI" w:hAnsi="Segoe UI" w:cs="Segoe UI"/>
        </w:rPr>
        <w:footnoteRef/>
      </w:r>
      <w:r w:rsidRPr="00AF660B">
        <w:rPr>
          <w:rFonts w:ascii="Segoe UI" w:hAnsi="Segoe UI" w:cs="Segoe UI"/>
        </w:rPr>
        <w:t xml:space="preserve"> Je-li v této příloze použit pojem „veřejná zakázka“</w:t>
      </w:r>
      <w:r w:rsidR="001C3780" w:rsidRPr="00A92CCA">
        <w:rPr>
          <w:rFonts w:ascii="Segoe UI" w:hAnsi="Segoe UI" w:cs="Segoe UI"/>
        </w:rPr>
        <w:t xml:space="preserve"> nebo „zakázka“</w:t>
      </w:r>
      <w:r w:rsidRPr="00AF660B">
        <w:rPr>
          <w:rFonts w:ascii="Segoe UI" w:hAnsi="Segoe UI" w:cs="Segoe UI"/>
        </w:rPr>
        <w:t>, rozumí se tím předmět plnění dle smlouvy.</w:t>
      </w:r>
    </w:p>
  </w:footnote>
  <w:footnote w:id="2">
    <w:p w14:paraId="72CDF4A1" w14:textId="1360E15C" w:rsidR="00A92CCA" w:rsidRPr="00AF660B" w:rsidRDefault="00A92CCA">
      <w:pPr>
        <w:pStyle w:val="Textpoznpodarou"/>
        <w:rPr>
          <w:rFonts w:ascii="Segoe UI" w:hAnsi="Segoe UI" w:cs="Segoe UI"/>
        </w:rPr>
      </w:pPr>
      <w:r w:rsidRPr="00AF660B">
        <w:rPr>
          <w:rStyle w:val="Znakapoznpodarou"/>
          <w:rFonts w:ascii="Segoe UI" w:hAnsi="Segoe UI" w:cs="Segoe UI"/>
        </w:rPr>
        <w:footnoteRef/>
      </w:r>
      <w:r w:rsidRPr="00AF660B">
        <w:rPr>
          <w:rFonts w:ascii="Segoe UI" w:hAnsi="Segoe UI" w:cs="Segoe UI"/>
        </w:rPr>
        <w:t xml:space="preserve"> „</w:t>
      </w:r>
      <w:r w:rsidRPr="00AF660B">
        <w:rPr>
          <w:rFonts w:ascii="Segoe UI" w:hAnsi="Segoe UI" w:cs="Segoe UI"/>
          <w:b/>
          <w:bCs/>
          <w:i/>
          <w:iCs/>
        </w:rPr>
        <w:t>Technickou specifikací“</w:t>
      </w:r>
      <w:r w:rsidRPr="00AF660B">
        <w:rPr>
          <w:rFonts w:ascii="Segoe UI" w:hAnsi="Segoe UI" w:cs="Segoe UI"/>
        </w:rPr>
        <w:t xml:space="preserve"> se rozumí veškeré požadavky dle této smlouvy a jejích příloh.</w:t>
      </w:r>
    </w:p>
  </w:footnote>
  <w:footnote w:id="3">
    <w:p w14:paraId="0DCAA5FA" w14:textId="14D95CEE" w:rsidR="00907058" w:rsidRPr="00A92CCA" w:rsidRDefault="00907058">
      <w:pPr>
        <w:pStyle w:val="Textpoznpodarou"/>
        <w:rPr>
          <w:rFonts w:ascii="Segoe UI" w:hAnsi="Segoe UI" w:cs="Segoe UI"/>
        </w:rPr>
      </w:pPr>
      <w:r w:rsidRPr="00A92CCA">
        <w:rPr>
          <w:rStyle w:val="Znakapoznpodarou"/>
          <w:rFonts w:ascii="Segoe UI" w:hAnsi="Segoe UI" w:cs="Segoe UI"/>
        </w:rPr>
        <w:footnoteRef/>
      </w:r>
      <w:r w:rsidRPr="00A92CCA">
        <w:rPr>
          <w:rFonts w:ascii="Segoe UI" w:hAnsi="Segoe UI" w:cs="Segoe UI"/>
        </w:rPr>
        <w:t xml:space="preserve"> </w:t>
      </w:r>
      <w:r w:rsidR="00CC4411" w:rsidRPr="00A92CCA">
        <w:rPr>
          <w:rFonts w:ascii="Segoe UI" w:hAnsi="Segoe UI" w:cs="Segoe UI"/>
        </w:rPr>
        <w:t xml:space="preserve">Budou-li požadavky nad rámec požadavků důvodných a nutných, Objednatel takový harmonogram neakceptuje. Odmítnutí splnění nedůvodných a nepřiměřených požadavků na spolupráce nemůže být překážkou plnění ze strany </w:t>
      </w:r>
      <w:r w:rsidR="00C14C83" w:rsidRPr="00A92CCA">
        <w:rPr>
          <w:rFonts w:ascii="Segoe UI" w:hAnsi="Segoe UI" w:cs="Segoe UI"/>
        </w:rPr>
        <w:t>Dodavatel</w:t>
      </w:r>
      <w:r w:rsidR="00CC4411" w:rsidRPr="00A92CCA">
        <w:rPr>
          <w:rFonts w:ascii="Segoe UI" w:hAnsi="Segoe UI" w:cs="Segoe UI"/>
        </w:rPr>
        <w:t xml:space="preserve">e a označováno za nesoučinnost </w:t>
      </w:r>
      <w:r w:rsidR="001164F1" w:rsidRPr="00A92CCA">
        <w:rPr>
          <w:rFonts w:ascii="Segoe UI" w:hAnsi="Segoe UI" w:cs="Segoe UI"/>
        </w:rPr>
        <w:t>Objednatele</w:t>
      </w:r>
      <w:r w:rsidR="00CC4411" w:rsidRPr="00A92CCA">
        <w:rPr>
          <w:rFonts w:ascii="Segoe UI" w:hAnsi="Segoe UI" w:cs="Segoe UI"/>
        </w:rPr>
        <w:t>.</w:t>
      </w:r>
    </w:p>
  </w:footnote>
  <w:footnote w:id="4">
    <w:p w14:paraId="18F3F210" w14:textId="3E17A2D9" w:rsidR="00A16429" w:rsidRPr="00A92CCA" w:rsidRDefault="00A16429">
      <w:pPr>
        <w:pStyle w:val="Textpoznpodarou"/>
        <w:rPr>
          <w:rFonts w:ascii="Segoe UI" w:hAnsi="Segoe UI" w:cs="Segoe UI"/>
        </w:rPr>
      </w:pPr>
      <w:r w:rsidRPr="00A92CCA">
        <w:rPr>
          <w:rStyle w:val="Znakapoznpodarou"/>
          <w:rFonts w:ascii="Segoe UI" w:hAnsi="Segoe UI" w:cs="Segoe UI"/>
        </w:rPr>
        <w:footnoteRef/>
      </w:r>
      <w:r w:rsidRPr="00A92CCA">
        <w:rPr>
          <w:rFonts w:ascii="Segoe UI" w:hAnsi="Segoe UI" w:cs="Segoe UI"/>
        </w:rPr>
        <w:t xml:space="preserve"> Jsou-li níže stanovené požadavky k dodanému předmětu plnění poskytovány výrobcem, je vyžadována Podpora výrobce. Pakliže některé dílčí činnosti výrobce neposkytuje, budou zajištěny Dodavatelem. Platí pro veškeré služby Podpory dle smlouvy.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7C96"/>
    <w:multiLevelType w:val="multilevel"/>
    <w:tmpl w:val="B202A9F4"/>
    <w:lvl w:ilvl="0">
      <w:start w:val="1"/>
      <w:numFmt w:val="decimal"/>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 w15:restartNumberingAfterBreak="0">
    <w:nsid w:val="05180ED5"/>
    <w:multiLevelType w:val="hybridMultilevel"/>
    <w:tmpl w:val="43EE6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F32B78"/>
    <w:multiLevelType w:val="hybridMultilevel"/>
    <w:tmpl w:val="AEA807A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B32F14"/>
    <w:multiLevelType w:val="hybridMultilevel"/>
    <w:tmpl w:val="AC4EA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C333B6"/>
    <w:multiLevelType w:val="hybridMultilevel"/>
    <w:tmpl w:val="23DAE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BE5E84"/>
    <w:multiLevelType w:val="hybridMultilevel"/>
    <w:tmpl w:val="A79827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C4227"/>
    <w:multiLevelType w:val="hybridMultilevel"/>
    <w:tmpl w:val="40B4A65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7" w15:restartNumberingAfterBreak="0">
    <w:nsid w:val="138E5F37"/>
    <w:multiLevelType w:val="hybridMultilevel"/>
    <w:tmpl w:val="3BCC7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A118D4"/>
    <w:multiLevelType w:val="hybridMultilevel"/>
    <w:tmpl w:val="7982F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9B1482"/>
    <w:multiLevelType w:val="hybridMultilevel"/>
    <w:tmpl w:val="D398278A"/>
    <w:lvl w:ilvl="0" w:tplc="0405001B">
      <w:start w:val="1"/>
      <w:numFmt w:val="lowerRoman"/>
      <w:lvlText w:val="%1."/>
      <w:lvlJc w:val="righ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1D271E19"/>
    <w:multiLevelType w:val="hybridMultilevel"/>
    <w:tmpl w:val="E1EA78FA"/>
    <w:lvl w:ilvl="0" w:tplc="04050001">
      <w:start w:val="1"/>
      <w:numFmt w:val="bullet"/>
      <w:lvlText w:val=""/>
      <w:lvlJc w:val="left"/>
      <w:pPr>
        <w:ind w:left="729" w:hanging="360"/>
      </w:pPr>
      <w:rPr>
        <w:rFonts w:ascii="Symbol" w:hAnsi="Symbol" w:hint="default"/>
      </w:rPr>
    </w:lvl>
    <w:lvl w:ilvl="1" w:tplc="04050003">
      <w:start w:val="1"/>
      <w:numFmt w:val="bullet"/>
      <w:lvlText w:val="o"/>
      <w:lvlJc w:val="left"/>
      <w:pPr>
        <w:ind w:left="1449" w:hanging="360"/>
      </w:pPr>
      <w:rPr>
        <w:rFonts w:ascii="Courier New" w:hAnsi="Courier New" w:cs="Courier New" w:hint="default"/>
      </w:rPr>
    </w:lvl>
    <w:lvl w:ilvl="2" w:tplc="04050005">
      <w:start w:val="1"/>
      <w:numFmt w:val="bullet"/>
      <w:lvlText w:val=""/>
      <w:lvlJc w:val="left"/>
      <w:pPr>
        <w:ind w:left="2169" w:hanging="360"/>
      </w:pPr>
      <w:rPr>
        <w:rFonts w:ascii="Wingdings" w:hAnsi="Wingdings" w:hint="default"/>
      </w:rPr>
    </w:lvl>
    <w:lvl w:ilvl="3" w:tplc="0405000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1" w15:restartNumberingAfterBreak="0">
    <w:nsid w:val="23B3356D"/>
    <w:multiLevelType w:val="hybridMultilevel"/>
    <w:tmpl w:val="E15C46AC"/>
    <w:lvl w:ilvl="0" w:tplc="0405000F">
      <w:start w:val="1"/>
      <w:numFmt w:val="decimal"/>
      <w:lvlText w:val="%1."/>
      <w:lvlJc w:val="left"/>
      <w:pPr>
        <w:ind w:left="1146" w:hanging="360"/>
      </w:pPr>
    </w:lvl>
    <w:lvl w:ilvl="1" w:tplc="0405000F">
      <w:start w:val="1"/>
      <w:numFmt w:val="decimal"/>
      <w:lvlText w:val="%2."/>
      <w:lvlJc w:val="left"/>
      <w:pPr>
        <w:ind w:left="1866" w:hanging="360"/>
      </w:pPr>
    </w:lvl>
    <w:lvl w:ilvl="2" w:tplc="61A807EE">
      <w:start w:val="1"/>
      <w:numFmt w:val="decimal"/>
      <w:lvlText w:val="(%3)"/>
      <w:lvlJc w:val="left"/>
      <w:pPr>
        <w:ind w:left="2766" w:hanging="360"/>
      </w:pPr>
    </w:lvl>
    <w:lvl w:ilvl="3" w:tplc="A5E23F0C">
      <w:start w:val="1"/>
      <w:numFmt w:val="lowerLetter"/>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2" w15:restartNumberingAfterBreak="0">
    <w:nsid w:val="2C894180"/>
    <w:multiLevelType w:val="hybridMultilevel"/>
    <w:tmpl w:val="D0BC4E16"/>
    <w:lvl w:ilvl="0" w:tplc="23C48542">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F824567"/>
    <w:multiLevelType w:val="hybridMultilevel"/>
    <w:tmpl w:val="7C8CA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BF543F"/>
    <w:multiLevelType w:val="hybridMultilevel"/>
    <w:tmpl w:val="E8AEEC5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7F65A4"/>
    <w:multiLevelType w:val="hybridMultilevel"/>
    <w:tmpl w:val="3F8C5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A52930"/>
    <w:multiLevelType w:val="hybridMultilevel"/>
    <w:tmpl w:val="8EACD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A77CA0"/>
    <w:multiLevelType w:val="hybridMultilevel"/>
    <w:tmpl w:val="A18636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3B7CF2"/>
    <w:multiLevelType w:val="hybridMultilevel"/>
    <w:tmpl w:val="B9ACB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345891"/>
    <w:multiLevelType w:val="hybridMultilevel"/>
    <w:tmpl w:val="D398278A"/>
    <w:lvl w:ilvl="0" w:tplc="0405001B">
      <w:start w:val="1"/>
      <w:numFmt w:val="lowerRoman"/>
      <w:lvlText w:val="%1."/>
      <w:lvlJc w:val="righ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49464D96"/>
    <w:multiLevelType w:val="multilevel"/>
    <w:tmpl w:val="8C16C1BE"/>
    <w:lvl w:ilvl="0">
      <w:start w:val="1"/>
      <w:numFmt w:val="decimal"/>
      <w:pStyle w:val="Eroven1"/>
      <w:lvlText w:val="%1."/>
      <w:lvlJc w:val="left"/>
      <w:pPr>
        <w:tabs>
          <w:tab w:val="num" w:pos="567"/>
        </w:tabs>
        <w:ind w:left="567" w:hanging="567"/>
      </w:pPr>
      <w:rPr>
        <w:rFonts w:hint="default"/>
      </w:rPr>
    </w:lvl>
    <w:lvl w:ilvl="1">
      <w:start w:val="1"/>
      <w:numFmt w:val="decimal"/>
      <w:pStyle w:val="Erove2"/>
      <w:lvlText w:val="%1.%2."/>
      <w:lvlJc w:val="left"/>
      <w:pPr>
        <w:tabs>
          <w:tab w:val="num" w:pos="792"/>
        </w:tabs>
        <w:ind w:left="792" w:hanging="432"/>
      </w:pPr>
      <w:rPr>
        <w:rFonts w:hint="default"/>
      </w:rPr>
    </w:lvl>
    <w:lvl w:ilvl="2">
      <w:start w:val="1"/>
      <w:numFmt w:val="decimal"/>
      <w:pStyle w:val="Erove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A973EE4"/>
    <w:multiLevelType w:val="multilevel"/>
    <w:tmpl w:val="EA94B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5E0CBE"/>
    <w:multiLevelType w:val="hybridMultilevel"/>
    <w:tmpl w:val="EAA2F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A206D"/>
    <w:multiLevelType w:val="multilevel"/>
    <w:tmpl w:val="E048EF90"/>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rPr>
        <w:rFonts w:ascii="Segoe UI" w:hAnsi="Segoe UI" w:cs="Segoe UI" w:hint="default"/>
        <w:b w:val="0"/>
        <w:bCs/>
        <w:i w:val="0"/>
        <w:iCs w:val="0"/>
        <w:caps w:val="0"/>
        <w:smallCaps w:val="0"/>
        <w:strike w:val="0"/>
        <w:dstrike w:val="0"/>
        <w:noProof w:val="0"/>
        <w:vanish w:val="0"/>
        <w:color w:val="1F497D" w:themeColor="text2"/>
        <w:spacing w:val="0"/>
        <w:kern w:val="0"/>
        <w:position w:val="0"/>
        <w:sz w:val="26"/>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egacy w:legacy="1" w:legacySpace="144" w:legacyIndent="0"/>
      <w:lvlJc w:val="left"/>
      <w:rPr>
        <w:rFonts w:ascii="Segoe UI" w:hAnsi="Segoe UI" w:cs="Segoe UI" w:hint="default"/>
        <w:b w:val="0"/>
        <w:bCs/>
        <w:color w:val="244061" w:themeColor="accent1" w:themeShade="80"/>
        <w:sz w:val="24"/>
        <w:szCs w:val="24"/>
      </w:rPr>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24" w15:restartNumberingAfterBreak="0">
    <w:nsid w:val="5D8C08CD"/>
    <w:multiLevelType w:val="hybridMultilevel"/>
    <w:tmpl w:val="72A8F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C24B86"/>
    <w:multiLevelType w:val="hybridMultilevel"/>
    <w:tmpl w:val="12CEC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5D5FD6"/>
    <w:multiLevelType w:val="hybridMultilevel"/>
    <w:tmpl w:val="CDE205E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7" w15:restartNumberingAfterBreak="0">
    <w:nsid w:val="62CE54CD"/>
    <w:multiLevelType w:val="hybridMultilevel"/>
    <w:tmpl w:val="BF76C8B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7B861F42">
      <w:numFmt w:val="bullet"/>
      <w:lvlText w:val="-"/>
      <w:lvlJc w:val="left"/>
      <w:pPr>
        <w:ind w:left="2340" w:hanging="360"/>
      </w:pPr>
      <w:rPr>
        <w:rFonts w:ascii="Times New Roman" w:eastAsiaTheme="majorEastAsia"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524A43"/>
    <w:multiLevelType w:val="hybridMultilevel"/>
    <w:tmpl w:val="61821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F864B0"/>
    <w:multiLevelType w:val="hybridMultilevel"/>
    <w:tmpl w:val="7982F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235861"/>
    <w:multiLevelType w:val="hybridMultilevel"/>
    <w:tmpl w:val="B6B245A4"/>
    <w:lvl w:ilvl="0" w:tplc="A5E23F0C">
      <w:start w:val="1"/>
      <w:numFmt w:val="lowerLetter"/>
      <w:lvlText w:val="%1)"/>
      <w:lvlJc w:val="left"/>
      <w:pPr>
        <w:ind w:left="330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9E1346"/>
    <w:multiLevelType w:val="hybridMultilevel"/>
    <w:tmpl w:val="3544FB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032CE2"/>
    <w:multiLevelType w:val="hybridMultilevel"/>
    <w:tmpl w:val="C504A4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A30789"/>
    <w:multiLevelType w:val="multilevel"/>
    <w:tmpl w:val="6900A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257660"/>
    <w:multiLevelType w:val="hybridMultilevel"/>
    <w:tmpl w:val="5DD66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3E4FB7"/>
    <w:multiLevelType w:val="hybridMultilevel"/>
    <w:tmpl w:val="CAE8D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67391155">
    <w:abstractNumId w:val="14"/>
  </w:num>
  <w:num w:numId="2" w16cid:durableId="2141531204">
    <w:abstractNumId w:val="20"/>
  </w:num>
  <w:num w:numId="3" w16cid:durableId="338966465">
    <w:abstractNumId w:val="32"/>
  </w:num>
  <w:num w:numId="4" w16cid:durableId="1421561277">
    <w:abstractNumId w:val="0"/>
  </w:num>
  <w:num w:numId="5" w16cid:durableId="1083796592">
    <w:abstractNumId w:val="5"/>
  </w:num>
  <w:num w:numId="6" w16cid:durableId="1177772776">
    <w:abstractNumId w:val="23"/>
  </w:num>
  <w:num w:numId="7" w16cid:durableId="2030839320">
    <w:abstractNumId w:val="10"/>
  </w:num>
  <w:num w:numId="8" w16cid:durableId="1978801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3751298">
    <w:abstractNumId w:val="30"/>
  </w:num>
  <w:num w:numId="10" w16cid:durableId="1850093844">
    <w:abstractNumId w:val="2"/>
  </w:num>
  <w:num w:numId="11" w16cid:durableId="492841633">
    <w:abstractNumId w:val="8"/>
  </w:num>
  <w:num w:numId="12" w16cid:durableId="1381786897">
    <w:abstractNumId w:val="27"/>
  </w:num>
  <w:num w:numId="13" w16cid:durableId="131362625">
    <w:abstractNumId w:val="29"/>
  </w:num>
  <w:num w:numId="14" w16cid:durableId="403995987">
    <w:abstractNumId w:val="24"/>
  </w:num>
  <w:num w:numId="15" w16cid:durableId="1180395374">
    <w:abstractNumId w:val="6"/>
  </w:num>
  <w:num w:numId="16" w16cid:durableId="226959486">
    <w:abstractNumId w:val="7"/>
  </w:num>
  <w:num w:numId="17" w16cid:durableId="2083717416">
    <w:abstractNumId w:val="16"/>
  </w:num>
  <w:num w:numId="18" w16cid:durableId="73671471">
    <w:abstractNumId w:val="17"/>
  </w:num>
  <w:num w:numId="19" w16cid:durableId="1803039359">
    <w:abstractNumId w:val="26"/>
  </w:num>
  <w:num w:numId="20" w16cid:durableId="949438253">
    <w:abstractNumId w:val="31"/>
  </w:num>
  <w:num w:numId="21" w16cid:durableId="2069182998">
    <w:abstractNumId w:val="9"/>
  </w:num>
  <w:num w:numId="22" w16cid:durableId="1223828693">
    <w:abstractNumId w:val="22"/>
  </w:num>
  <w:num w:numId="23" w16cid:durableId="745687127">
    <w:abstractNumId w:val="3"/>
  </w:num>
  <w:num w:numId="24" w16cid:durableId="185798099">
    <w:abstractNumId w:val="34"/>
  </w:num>
  <w:num w:numId="25" w16cid:durableId="1924292768">
    <w:abstractNumId w:val="15"/>
  </w:num>
  <w:num w:numId="26" w16cid:durableId="563030544">
    <w:abstractNumId w:val="21"/>
  </w:num>
  <w:num w:numId="27" w16cid:durableId="1388606504">
    <w:abstractNumId w:val="33"/>
  </w:num>
  <w:num w:numId="28" w16cid:durableId="849560679">
    <w:abstractNumId w:val="19"/>
  </w:num>
  <w:num w:numId="29" w16cid:durableId="2132164918">
    <w:abstractNumId w:val="23"/>
  </w:num>
  <w:num w:numId="30" w16cid:durableId="295719467">
    <w:abstractNumId w:val="23"/>
  </w:num>
  <w:num w:numId="31" w16cid:durableId="698119693">
    <w:abstractNumId w:val="23"/>
  </w:num>
  <w:num w:numId="32" w16cid:durableId="541946454">
    <w:abstractNumId w:val="23"/>
  </w:num>
  <w:num w:numId="33" w16cid:durableId="1042749877">
    <w:abstractNumId w:val="23"/>
  </w:num>
  <w:num w:numId="34" w16cid:durableId="1309942096">
    <w:abstractNumId w:val="23"/>
  </w:num>
  <w:num w:numId="35" w16cid:durableId="1819833391">
    <w:abstractNumId w:val="23"/>
  </w:num>
  <w:num w:numId="36" w16cid:durableId="1779442970">
    <w:abstractNumId w:val="23"/>
  </w:num>
  <w:num w:numId="37" w16cid:durableId="1941642529">
    <w:abstractNumId w:val="23"/>
  </w:num>
  <w:num w:numId="38" w16cid:durableId="1224297448">
    <w:abstractNumId w:val="23"/>
  </w:num>
  <w:num w:numId="39" w16cid:durableId="1991444849">
    <w:abstractNumId w:val="23"/>
  </w:num>
  <w:num w:numId="40" w16cid:durableId="515535169">
    <w:abstractNumId w:val="23"/>
  </w:num>
  <w:num w:numId="41" w16cid:durableId="436027637">
    <w:abstractNumId w:val="18"/>
  </w:num>
  <w:num w:numId="42" w16cid:durableId="2020352596">
    <w:abstractNumId w:val="13"/>
  </w:num>
  <w:num w:numId="43" w16cid:durableId="1150487325">
    <w:abstractNumId w:val="1"/>
  </w:num>
  <w:num w:numId="44" w16cid:durableId="1234585427">
    <w:abstractNumId w:val="12"/>
  </w:num>
  <w:num w:numId="45" w16cid:durableId="739521739">
    <w:abstractNumId w:val="23"/>
  </w:num>
  <w:num w:numId="46" w16cid:durableId="971012600">
    <w:abstractNumId w:val="28"/>
  </w:num>
  <w:num w:numId="47" w16cid:durableId="1204056725">
    <w:abstractNumId w:val="4"/>
  </w:num>
  <w:num w:numId="48" w16cid:durableId="193276756">
    <w:abstractNumId w:val="35"/>
  </w:num>
  <w:num w:numId="49" w16cid:durableId="56676518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409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A6"/>
    <w:rsid w:val="000000F4"/>
    <w:rsid w:val="00005736"/>
    <w:rsid w:val="00007120"/>
    <w:rsid w:val="00010278"/>
    <w:rsid w:val="000103E1"/>
    <w:rsid w:val="00010B51"/>
    <w:rsid w:val="00011FB9"/>
    <w:rsid w:val="00013151"/>
    <w:rsid w:val="00013975"/>
    <w:rsid w:val="000147EA"/>
    <w:rsid w:val="00014CD2"/>
    <w:rsid w:val="00015478"/>
    <w:rsid w:val="00016A80"/>
    <w:rsid w:val="00017310"/>
    <w:rsid w:val="00021459"/>
    <w:rsid w:val="00021D6F"/>
    <w:rsid w:val="000228A2"/>
    <w:rsid w:val="00024A81"/>
    <w:rsid w:val="00025FDE"/>
    <w:rsid w:val="00026D14"/>
    <w:rsid w:val="00027E1E"/>
    <w:rsid w:val="0003085F"/>
    <w:rsid w:val="00030F71"/>
    <w:rsid w:val="0003126F"/>
    <w:rsid w:val="00031834"/>
    <w:rsid w:val="00033378"/>
    <w:rsid w:val="00035D00"/>
    <w:rsid w:val="000403FD"/>
    <w:rsid w:val="00040A59"/>
    <w:rsid w:val="00045EEE"/>
    <w:rsid w:val="00050F33"/>
    <w:rsid w:val="00051624"/>
    <w:rsid w:val="00051F88"/>
    <w:rsid w:val="00053B46"/>
    <w:rsid w:val="000564AC"/>
    <w:rsid w:val="00057807"/>
    <w:rsid w:val="00057937"/>
    <w:rsid w:val="00060AD3"/>
    <w:rsid w:val="00060C43"/>
    <w:rsid w:val="00060FD5"/>
    <w:rsid w:val="00061588"/>
    <w:rsid w:val="00061C7A"/>
    <w:rsid w:val="0006263C"/>
    <w:rsid w:val="0006289C"/>
    <w:rsid w:val="00064501"/>
    <w:rsid w:val="000652B5"/>
    <w:rsid w:val="00065422"/>
    <w:rsid w:val="0006561D"/>
    <w:rsid w:val="00065C25"/>
    <w:rsid w:val="000667AD"/>
    <w:rsid w:val="00066BB8"/>
    <w:rsid w:val="00067377"/>
    <w:rsid w:val="00071331"/>
    <w:rsid w:val="000744D6"/>
    <w:rsid w:val="000753FC"/>
    <w:rsid w:val="00076058"/>
    <w:rsid w:val="00077611"/>
    <w:rsid w:val="0008030E"/>
    <w:rsid w:val="00081738"/>
    <w:rsid w:val="00082BAF"/>
    <w:rsid w:val="000830E9"/>
    <w:rsid w:val="00084B65"/>
    <w:rsid w:val="00086905"/>
    <w:rsid w:val="0008692F"/>
    <w:rsid w:val="00087F60"/>
    <w:rsid w:val="00090258"/>
    <w:rsid w:val="0009030A"/>
    <w:rsid w:val="00090368"/>
    <w:rsid w:val="00090482"/>
    <w:rsid w:val="000919D4"/>
    <w:rsid w:val="00092089"/>
    <w:rsid w:val="00092A76"/>
    <w:rsid w:val="000935F9"/>
    <w:rsid w:val="000940EB"/>
    <w:rsid w:val="0009430A"/>
    <w:rsid w:val="000949FF"/>
    <w:rsid w:val="00094F44"/>
    <w:rsid w:val="00095E9D"/>
    <w:rsid w:val="00096B5B"/>
    <w:rsid w:val="000971C3"/>
    <w:rsid w:val="00097A02"/>
    <w:rsid w:val="000A2384"/>
    <w:rsid w:val="000A3BC5"/>
    <w:rsid w:val="000A44AF"/>
    <w:rsid w:val="000B58E7"/>
    <w:rsid w:val="000B654C"/>
    <w:rsid w:val="000B6589"/>
    <w:rsid w:val="000C07C5"/>
    <w:rsid w:val="000C2915"/>
    <w:rsid w:val="000C4BF0"/>
    <w:rsid w:val="000C5784"/>
    <w:rsid w:val="000C5951"/>
    <w:rsid w:val="000C78B0"/>
    <w:rsid w:val="000C7FB4"/>
    <w:rsid w:val="000D0A71"/>
    <w:rsid w:val="000D1EE0"/>
    <w:rsid w:val="000D30D1"/>
    <w:rsid w:val="000D39DB"/>
    <w:rsid w:val="000D3BB7"/>
    <w:rsid w:val="000D6C1E"/>
    <w:rsid w:val="000D74B7"/>
    <w:rsid w:val="000E0C85"/>
    <w:rsid w:val="000E2519"/>
    <w:rsid w:val="000E267A"/>
    <w:rsid w:val="000E2A9D"/>
    <w:rsid w:val="000E370C"/>
    <w:rsid w:val="000E52A8"/>
    <w:rsid w:val="000E5567"/>
    <w:rsid w:val="000E5B04"/>
    <w:rsid w:val="000E66A6"/>
    <w:rsid w:val="000F0747"/>
    <w:rsid w:val="000F22AA"/>
    <w:rsid w:val="000F435B"/>
    <w:rsid w:val="000F5A17"/>
    <w:rsid w:val="000F6D73"/>
    <w:rsid w:val="000F7967"/>
    <w:rsid w:val="00102E91"/>
    <w:rsid w:val="00103654"/>
    <w:rsid w:val="00106737"/>
    <w:rsid w:val="0010736C"/>
    <w:rsid w:val="0010747C"/>
    <w:rsid w:val="00113A2C"/>
    <w:rsid w:val="0011611B"/>
    <w:rsid w:val="001164F1"/>
    <w:rsid w:val="00117EB9"/>
    <w:rsid w:val="001225A5"/>
    <w:rsid w:val="00125D4C"/>
    <w:rsid w:val="00126B8A"/>
    <w:rsid w:val="00131499"/>
    <w:rsid w:val="00131A3D"/>
    <w:rsid w:val="00132CA8"/>
    <w:rsid w:val="00134B8A"/>
    <w:rsid w:val="0013506E"/>
    <w:rsid w:val="00137BDB"/>
    <w:rsid w:val="00144650"/>
    <w:rsid w:val="001452DE"/>
    <w:rsid w:val="0014623E"/>
    <w:rsid w:val="00146EB6"/>
    <w:rsid w:val="00147C2F"/>
    <w:rsid w:val="00150607"/>
    <w:rsid w:val="00151295"/>
    <w:rsid w:val="001525AB"/>
    <w:rsid w:val="00152714"/>
    <w:rsid w:val="00154408"/>
    <w:rsid w:val="00154BA6"/>
    <w:rsid w:val="0015646E"/>
    <w:rsid w:val="00157BEE"/>
    <w:rsid w:val="00160DA7"/>
    <w:rsid w:val="00161465"/>
    <w:rsid w:val="0016237A"/>
    <w:rsid w:val="00162F95"/>
    <w:rsid w:val="00163278"/>
    <w:rsid w:val="001634F0"/>
    <w:rsid w:val="0016365A"/>
    <w:rsid w:val="0016546C"/>
    <w:rsid w:val="00165D05"/>
    <w:rsid w:val="001660E1"/>
    <w:rsid w:val="001661FC"/>
    <w:rsid w:val="00167632"/>
    <w:rsid w:val="00167669"/>
    <w:rsid w:val="001701BB"/>
    <w:rsid w:val="0017023B"/>
    <w:rsid w:val="00172133"/>
    <w:rsid w:val="00174998"/>
    <w:rsid w:val="00174D81"/>
    <w:rsid w:val="00175959"/>
    <w:rsid w:val="00177402"/>
    <w:rsid w:val="0017751C"/>
    <w:rsid w:val="00182165"/>
    <w:rsid w:val="001825E4"/>
    <w:rsid w:val="00182F0F"/>
    <w:rsid w:val="00183D6F"/>
    <w:rsid w:val="0018511D"/>
    <w:rsid w:val="001851C8"/>
    <w:rsid w:val="00186E7D"/>
    <w:rsid w:val="00190A21"/>
    <w:rsid w:val="00191EA6"/>
    <w:rsid w:val="001932FD"/>
    <w:rsid w:val="00193D7F"/>
    <w:rsid w:val="00193EC6"/>
    <w:rsid w:val="0019416B"/>
    <w:rsid w:val="001A15EC"/>
    <w:rsid w:val="001A1C76"/>
    <w:rsid w:val="001A2C08"/>
    <w:rsid w:val="001A2CE0"/>
    <w:rsid w:val="001A3B0B"/>
    <w:rsid w:val="001A3D4F"/>
    <w:rsid w:val="001A3E2C"/>
    <w:rsid w:val="001A769B"/>
    <w:rsid w:val="001A7910"/>
    <w:rsid w:val="001B00CE"/>
    <w:rsid w:val="001B1F0D"/>
    <w:rsid w:val="001B20F7"/>
    <w:rsid w:val="001B23F6"/>
    <w:rsid w:val="001B3594"/>
    <w:rsid w:val="001B3BCF"/>
    <w:rsid w:val="001B427B"/>
    <w:rsid w:val="001B487E"/>
    <w:rsid w:val="001B7C84"/>
    <w:rsid w:val="001C0D00"/>
    <w:rsid w:val="001C1DA3"/>
    <w:rsid w:val="001C2024"/>
    <w:rsid w:val="001C3082"/>
    <w:rsid w:val="001C35A4"/>
    <w:rsid w:val="001C3780"/>
    <w:rsid w:val="001C4E0A"/>
    <w:rsid w:val="001C65F0"/>
    <w:rsid w:val="001D2D34"/>
    <w:rsid w:val="001D332F"/>
    <w:rsid w:val="001D5169"/>
    <w:rsid w:val="001D5422"/>
    <w:rsid w:val="001D5B51"/>
    <w:rsid w:val="001D6800"/>
    <w:rsid w:val="001E0A65"/>
    <w:rsid w:val="001E2BF7"/>
    <w:rsid w:val="001E763C"/>
    <w:rsid w:val="001F03BF"/>
    <w:rsid w:val="001F1466"/>
    <w:rsid w:val="001F16C3"/>
    <w:rsid w:val="001F2497"/>
    <w:rsid w:val="001F4F3F"/>
    <w:rsid w:val="001F51D8"/>
    <w:rsid w:val="001F5B06"/>
    <w:rsid w:val="001F5B83"/>
    <w:rsid w:val="001F60AE"/>
    <w:rsid w:val="001F7629"/>
    <w:rsid w:val="00200D0F"/>
    <w:rsid w:val="00201665"/>
    <w:rsid w:val="0020186E"/>
    <w:rsid w:val="00201BD9"/>
    <w:rsid w:val="00204D22"/>
    <w:rsid w:val="00205559"/>
    <w:rsid w:val="002069B4"/>
    <w:rsid w:val="0021004A"/>
    <w:rsid w:val="0021166C"/>
    <w:rsid w:val="002119C3"/>
    <w:rsid w:val="0021276C"/>
    <w:rsid w:val="00212CD6"/>
    <w:rsid w:val="002134C1"/>
    <w:rsid w:val="0021355A"/>
    <w:rsid w:val="00213B31"/>
    <w:rsid w:val="00213E06"/>
    <w:rsid w:val="002140A9"/>
    <w:rsid w:val="00215B18"/>
    <w:rsid w:val="00217A2E"/>
    <w:rsid w:val="00217B83"/>
    <w:rsid w:val="00222A4F"/>
    <w:rsid w:val="00222C33"/>
    <w:rsid w:val="0022369B"/>
    <w:rsid w:val="00227A89"/>
    <w:rsid w:val="00227CF3"/>
    <w:rsid w:val="00233A9D"/>
    <w:rsid w:val="002347B2"/>
    <w:rsid w:val="00234E3C"/>
    <w:rsid w:val="0023579A"/>
    <w:rsid w:val="00236527"/>
    <w:rsid w:val="0024067D"/>
    <w:rsid w:val="00240CBF"/>
    <w:rsid w:val="00240D1A"/>
    <w:rsid w:val="00242729"/>
    <w:rsid w:val="0024461A"/>
    <w:rsid w:val="00245474"/>
    <w:rsid w:val="002468E9"/>
    <w:rsid w:val="00246BB9"/>
    <w:rsid w:val="002471DB"/>
    <w:rsid w:val="002503C9"/>
    <w:rsid w:val="002505ED"/>
    <w:rsid w:val="002547FF"/>
    <w:rsid w:val="00260B99"/>
    <w:rsid w:val="00260C0B"/>
    <w:rsid w:val="00260E06"/>
    <w:rsid w:val="00261979"/>
    <w:rsid w:val="00261D36"/>
    <w:rsid w:val="00261E4E"/>
    <w:rsid w:val="0026237F"/>
    <w:rsid w:val="002641A0"/>
    <w:rsid w:val="00264BB8"/>
    <w:rsid w:val="00265982"/>
    <w:rsid w:val="0026696B"/>
    <w:rsid w:val="00266BA7"/>
    <w:rsid w:val="00270160"/>
    <w:rsid w:val="00270184"/>
    <w:rsid w:val="002728CB"/>
    <w:rsid w:val="00275BCB"/>
    <w:rsid w:val="00276F52"/>
    <w:rsid w:val="00277F11"/>
    <w:rsid w:val="002802BE"/>
    <w:rsid w:val="00281158"/>
    <w:rsid w:val="002829B1"/>
    <w:rsid w:val="002832BC"/>
    <w:rsid w:val="002856E8"/>
    <w:rsid w:val="002857F0"/>
    <w:rsid w:val="00286C5C"/>
    <w:rsid w:val="00292DDF"/>
    <w:rsid w:val="00293DBD"/>
    <w:rsid w:val="00294216"/>
    <w:rsid w:val="002954A1"/>
    <w:rsid w:val="00297269"/>
    <w:rsid w:val="002A05C7"/>
    <w:rsid w:val="002A1414"/>
    <w:rsid w:val="002A2E25"/>
    <w:rsid w:val="002A33BF"/>
    <w:rsid w:val="002A5069"/>
    <w:rsid w:val="002A6BCD"/>
    <w:rsid w:val="002B2E16"/>
    <w:rsid w:val="002B3446"/>
    <w:rsid w:val="002B3740"/>
    <w:rsid w:val="002B5D99"/>
    <w:rsid w:val="002B78D0"/>
    <w:rsid w:val="002B7C67"/>
    <w:rsid w:val="002B7E19"/>
    <w:rsid w:val="002C25C2"/>
    <w:rsid w:val="002C3952"/>
    <w:rsid w:val="002C64F6"/>
    <w:rsid w:val="002C7D0D"/>
    <w:rsid w:val="002D11E0"/>
    <w:rsid w:val="002D1623"/>
    <w:rsid w:val="002D304E"/>
    <w:rsid w:val="002D357D"/>
    <w:rsid w:val="002D56D2"/>
    <w:rsid w:val="002D6146"/>
    <w:rsid w:val="002D6D05"/>
    <w:rsid w:val="002E399D"/>
    <w:rsid w:val="002E5302"/>
    <w:rsid w:val="002E5A5C"/>
    <w:rsid w:val="002E5FE5"/>
    <w:rsid w:val="002E668B"/>
    <w:rsid w:val="002E68E8"/>
    <w:rsid w:val="002E6EFB"/>
    <w:rsid w:val="002E7EA2"/>
    <w:rsid w:val="002F7B3F"/>
    <w:rsid w:val="00300B1E"/>
    <w:rsid w:val="00302417"/>
    <w:rsid w:val="0030391F"/>
    <w:rsid w:val="00303D52"/>
    <w:rsid w:val="003111ED"/>
    <w:rsid w:val="00311410"/>
    <w:rsid w:val="0031307A"/>
    <w:rsid w:val="00314C16"/>
    <w:rsid w:val="0031558F"/>
    <w:rsid w:val="00315613"/>
    <w:rsid w:val="00315DAC"/>
    <w:rsid w:val="003160E5"/>
    <w:rsid w:val="00316721"/>
    <w:rsid w:val="00322544"/>
    <w:rsid w:val="0032594C"/>
    <w:rsid w:val="00327FB9"/>
    <w:rsid w:val="00330867"/>
    <w:rsid w:val="00331209"/>
    <w:rsid w:val="00332622"/>
    <w:rsid w:val="00333927"/>
    <w:rsid w:val="003341C9"/>
    <w:rsid w:val="00335D92"/>
    <w:rsid w:val="00336CC6"/>
    <w:rsid w:val="00337563"/>
    <w:rsid w:val="00337D93"/>
    <w:rsid w:val="0034683D"/>
    <w:rsid w:val="00347A3A"/>
    <w:rsid w:val="00347E22"/>
    <w:rsid w:val="00352500"/>
    <w:rsid w:val="0035267D"/>
    <w:rsid w:val="003527F4"/>
    <w:rsid w:val="003529BB"/>
    <w:rsid w:val="0035302E"/>
    <w:rsid w:val="003531F3"/>
    <w:rsid w:val="00353448"/>
    <w:rsid w:val="00353DBD"/>
    <w:rsid w:val="00354C07"/>
    <w:rsid w:val="00354E06"/>
    <w:rsid w:val="003552E0"/>
    <w:rsid w:val="003558C8"/>
    <w:rsid w:val="00356EE7"/>
    <w:rsid w:val="00360327"/>
    <w:rsid w:val="00360753"/>
    <w:rsid w:val="00361020"/>
    <w:rsid w:val="00361452"/>
    <w:rsid w:val="003619C5"/>
    <w:rsid w:val="00362A4C"/>
    <w:rsid w:val="003640CB"/>
    <w:rsid w:val="00366667"/>
    <w:rsid w:val="00366EF8"/>
    <w:rsid w:val="00372EF9"/>
    <w:rsid w:val="003757B7"/>
    <w:rsid w:val="003760FE"/>
    <w:rsid w:val="00377F64"/>
    <w:rsid w:val="00377FD2"/>
    <w:rsid w:val="003857D1"/>
    <w:rsid w:val="00385BD4"/>
    <w:rsid w:val="00386EE1"/>
    <w:rsid w:val="003877D3"/>
    <w:rsid w:val="00391B29"/>
    <w:rsid w:val="00391B2B"/>
    <w:rsid w:val="00391DF2"/>
    <w:rsid w:val="0039334D"/>
    <w:rsid w:val="00393B26"/>
    <w:rsid w:val="0039467B"/>
    <w:rsid w:val="00394B34"/>
    <w:rsid w:val="00395B40"/>
    <w:rsid w:val="0039765E"/>
    <w:rsid w:val="003A0AB9"/>
    <w:rsid w:val="003A373F"/>
    <w:rsid w:val="003A4833"/>
    <w:rsid w:val="003A5A64"/>
    <w:rsid w:val="003A5CA4"/>
    <w:rsid w:val="003A6BE9"/>
    <w:rsid w:val="003B0518"/>
    <w:rsid w:val="003B10DE"/>
    <w:rsid w:val="003B37D3"/>
    <w:rsid w:val="003B3CF1"/>
    <w:rsid w:val="003B3D70"/>
    <w:rsid w:val="003B4CA2"/>
    <w:rsid w:val="003B552C"/>
    <w:rsid w:val="003B5CCC"/>
    <w:rsid w:val="003B670D"/>
    <w:rsid w:val="003B6F7B"/>
    <w:rsid w:val="003C0340"/>
    <w:rsid w:val="003C298F"/>
    <w:rsid w:val="003C42EA"/>
    <w:rsid w:val="003C49EC"/>
    <w:rsid w:val="003C539F"/>
    <w:rsid w:val="003C5B0E"/>
    <w:rsid w:val="003C5B49"/>
    <w:rsid w:val="003D1E10"/>
    <w:rsid w:val="003D230C"/>
    <w:rsid w:val="003D5C24"/>
    <w:rsid w:val="003D62CA"/>
    <w:rsid w:val="003D6614"/>
    <w:rsid w:val="003D7194"/>
    <w:rsid w:val="003D7522"/>
    <w:rsid w:val="003D7D8B"/>
    <w:rsid w:val="003E005A"/>
    <w:rsid w:val="003E00CC"/>
    <w:rsid w:val="003E2691"/>
    <w:rsid w:val="003E3037"/>
    <w:rsid w:val="003E5DDA"/>
    <w:rsid w:val="003E5F77"/>
    <w:rsid w:val="003E6E39"/>
    <w:rsid w:val="003E72B2"/>
    <w:rsid w:val="003E7719"/>
    <w:rsid w:val="003F09E5"/>
    <w:rsid w:val="003F1178"/>
    <w:rsid w:val="003F18B8"/>
    <w:rsid w:val="003F32F7"/>
    <w:rsid w:val="003F40C4"/>
    <w:rsid w:val="003F4C67"/>
    <w:rsid w:val="003F54FD"/>
    <w:rsid w:val="003F68EA"/>
    <w:rsid w:val="00400D57"/>
    <w:rsid w:val="00401697"/>
    <w:rsid w:val="00401BC6"/>
    <w:rsid w:val="00401D22"/>
    <w:rsid w:val="004026C1"/>
    <w:rsid w:val="00402807"/>
    <w:rsid w:val="004029FB"/>
    <w:rsid w:val="00402BB3"/>
    <w:rsid w:val="0040480E"/>
    <w:rsid w:val="00404DFC"/>
    <w:rsid w:val="004106FD"/>
    <w:rsid w:val="00412CDD"/>
    <w:rsid w:val="00414628"/>
    <w:rsid w:val="00414BCA"/>
    <w:rsid w:val="004164CE"/>
    <w:rsid w:val="004174EF"/>
    <w:rsid w:val="00425162"/>
    <w:rsid w:val="0043264A"/>
    <w:rsid w:val="0043377A"/>
    <w:rsid w:val="004337B3"/>
    <w:rsid w:val="00437857"/>
    <w:rsid w:val="00437F31"/>
    <w:rsid w:val="00445C61"/>
    <w:rsid w:val="00446F2C"/>
    <w:rsid w:val="004475A9"/>
    <w:rsid w:val="00447B45"/>
    <w:rsid w:val="00447F46"/>
    <w:rsid w:val="00450B70"/>
    <w:rsid w:val="004514B7"/>
    <w:rsid w:val="00451782"/>
    <w:rsid w:val="00453691"/>
    <w:rsid w:val="00453D2C"/>
    <w:rsid w:val="00456900"/>
    <w:rsid w:val="00457D45"/>
    <w:rsid w:val="00460F76"/>
    <w:rsid w:val="00462E1F"/>
    <w:rsid w:val="004632DE"/>
    <w:rsid w:val="00464FC0"/>
    <w:rsid w:val="00466C6C"/>
    <w:rsid w:val="00467E06"/>
    <w:rsid w:val="0047091E"/>
    <w:rsid w:val="00471EF6"/>
    <w:rsid w:val="0047206C"/>
    <w:rsid w:val="004723AD"/>
    <w:rsid w:val="00472419"/>
    <w:rsid w:val="00472FAE"/>
    <w:rsid w:val="004735EE"/>
    <w:rsid w:val="00473F9A"/>
    <w:rsid w:val="00474669"/>
    <w:rsid w:val="00475238"/>
    <w:rsid w:val="00475E25"/>
    <w:rsid w:val="004767FC"/>
    <w:rsid w:val="0048159E"/>
    <w:rsid w:val="00483243"/>
    <w:rsid w:val="00483252"/>
    <w:rsid w:val="00483440"/>
    <w:rsid w:val="00483F24"/>
    <w:rsid w:val="00484B7E"/>
    <w:rsid w:val="00484E4F"/>
    <w:rsid w:val="00486334"/>
    <w:rsid w:val="004870FE"/>
    <w:rsid w:val="00487C8D"/>
    <w:rsid w:val="00490F93"/>
    <w:rsid w:val="00491D79"/>
    <w:rsid w:val="00493015"/>
    <w:rsid w:val="0049335C"/>
    <w:rsid w:val="00493753"/>
    <w:rsid w:val="00494F9E"/>
    <w:rsid w:val="00497A25"/>
    <w:rsid w:val="004A02C1"/>
    <w:rsid w:val="004A1CC1"/>
    <w:rsid w:val="004A26DC"/>
    <w:rsid w:val="004A3C09"/>
    <w:rsid w:val="004A4EEC"/>
    <w:rsid w:val="004A7976"/>
    <w:rsid w:val="004B01F1"/>
    <w:rsid w:val="004B0D21"/>
    <w:rsid w:val="004B2A6B"/>
    <w:rsid w:val="004B4C56"/>
    <w:rsid w:val="004B6BD9"/>
    <w:rsid w:val="004B6C15"/>
    <w:rsid w:val="004C139D"/>
    <w:rsid w:val="004C1814"/>
    <w:rsid w:val="004C2116"/>
    <w:rsid w:val="004C36F9"/>
    <w:rsid w:val="004C4D80"/>
    <w:rsid w:val="004C5838"/>
    <w:rsid w:val="004C615D"/>
    <w:rsid w:val="004C6EFF"/>
    <w:rsid w:val="004C761C"/>
    <w:rsid w:val="004D2812"/>
    <w:rsid w:val="004D349D"/>
    <w:rsid w:val="004D3A18"/>
    <w:rsid w:val="004D6712"/>
    <w:rsid w:val="004D6F9C"/>
    <w:rsid w:val="004D721A"/>
    <w:rsid w:val="004D7225"/>
    <w:rsid w:val="004E020C"/>
    <w:rsid w:val="004E0610"/>
    <w:rsid w:val="004E0D47"/>
    <w:rsid w:val="004E161A"/>
    <w:rsid w:val="004E1627"/>
    <w:rsid w:val="004E1820"/>
    <w:rsid w:val="004E2FCA"/>
    <w:rsid w:val="004E42CF"/>
    <w:rsid w:val="004E54A0"/>
    <w:rsid w:val="004E5F31"/>
    <w:rsid w:val="004E626B"/>
    <w:rsid w:val="004E7E83"/>
    <w:rsid w:val="004F390C"/>
    <w:rsid w:val="004F3956"/>
    <w:rsid w:val="004F3DC0"/>
    <w:rsid w:val="004F4943"/>
    <w:rsid w:val="004F5CCA"/>
    <w:rsid w:val="004F6694"/>
    <w:rsid w:val="004F7AF0"/>
    <w:rsid w:val="005015CD"/>
    <w:rsid w:val="005019AA"/>
    <w:rsid w:val="005036BE"/>
    <w:rsid w:val="00503D7B"/>
    <w:rsid w:val="00503FD9"/>
    <w:rsid w:val="005041AD"/>
    <w:rsid w:val="00505E6A"/>
    <w:rsid w:val="00507338"/>
    <w:rsid w:val="0050755A"/>
    <w:rsid w:val="005105B1"/>
    <w:rsid w:val="00510653"/>
    <w:rsid w:val="00512EDB"/>
    <w:rsid w:val="005161BD"/>
    <w:rsid w:val="00517995"/>
    <w:rsid w:val="005179D6"/>
    <w:rsid w:val="00517A15"/>
    <w:rsid w:val="00517A75"/>
    <w:rsid w:val="00520944"/>
    <w:rsid w:val="00520BCE"/>
    <w:rsid w:val="00521561"/>
    <w:rsid w:val="0052160F"/>
    <w:rsid w:val="00521893"/>
    <w:rsid w:val="00521FF2"/>
    <w:rsid w:val="0052328A"/>
    <w:rsid w:val="00523DA8"/>
    <w:rsid w:val="00524FB1"/>
    <w:rsid w:val="00531445"/>
    <w:rsid w:val="00531902"/>
    <w:rsid w:val="00531F5A"/>
    <w:rsid w:val="00532406"/>
    <w:rsid w:val="00533656"/>
    <w:rsid w:val="0053380D"/>
    <w:rsid w:val="00534288"/>
    <w:rsid w:val="005343C9"/>
    <w:rsid w:val="0053529E"/>
    <w:rsid w:val="00536058"/>
    <w:rsid w:val="005363F8"/>
    <w:rsid w:val="00536FA7"/>
    <w:rsid w:val="00537DD0"/>
    <w:rsid w:val="00540026"/>
    <w:rsid w:val="00541C3F"/>
    <w:rsid w:val="005425E8"/>
    <w:rsid w:val="00542C05"/>
    <w:rsid w:val="00542E14"/>
    <w:rsid w:val="0054417C"/>
    <w:rsid w:val="00544483"/>
    <w:rsid w:val="005447C0"/>
    <w:rsid w:val="0054574C"/>
    <w:rsid w:val="005469C6"/>
    <w:rsid w:val="005470B7"/>
    <w:rsid w:val="0055144A"/>
    <w:rsid w:val="00553E44"/>
    <w:rsid w:val="00553FC2"/>
    <w:rsid w:val="00554219"/>
    <w:rsid w:val="00555A80"/>
    <w:rsid w:val="0055680C"/>
    <w:rsid w:val="005568AB"/>
    <w:rsid w:val="005609B9"/>
    <w:rsid w:val="005617EB"/>
    <w:rsid w:val="00564453"/>
    <w:rsid w:val="00567EB3"/>
    <w:rsid w:val="00571BDC"/>
    <w:rsid w:val="005737BC"/>
    <w:rsid w:val="00574D0C"/>
    <w:rsid w:val="00575D24"/>
    <w:rsid w:val="00576251"/>
    <w:rsid w:val="0057774B"/>
    <w:rsid w:val="00580033"/>
    <w:rsid w:val="0058233D"/>
    <w:rsid w:val="00583CF8"/>
    <w:rsid w:val="00584DFB"/>
    <w:rsid w:val="00585EAE"/>
    <w:rsid w:val="00587FEB"/>
    <w:rsid w:val="00591D46"/>
    <w:rsid w:val="00592328"/>
    <w:rsid w:val="0059292D"/>
    <w:rsid w:val="00596295"/>
    <w:rsid w:val="00597171"/>
    <w:rsid w:val="005977F5"/>
    <w:rsid w:val="005A2BFF"/>
    <w:rsid w:val="005A3023"/>
    <w:rsid w:val="005A370A"/>
    <w:rsid w:val="005A4CEA"/>
    <w:rsid w:val="005A63C8"/>
    <w:rsid w:val="005A6842"/>
    <w:rsid w:val="005A6AD7"/>
    <w:rsid w:val="005A72B6"/>
    <w:rsid w:val="005B0572"/>
    <w:rsid w:val="005B19E1"/>
    <w:rsid w:val="005B20AA"/>
    <w:rsid w:val="005B2A9E"/>
    <w:rsid w:val="005B7776"/>
    <w:rsid w:val="005B7D2A"/>
    <w:rsid w:val="005C3005"/>
    <w:rsid w:val="005C3048"/>
    <w:rsid w:val="005C3500"/>
    <w:rsid w:val="005C5450"/>
    <w:rsid w:val="005C54B1"/>
    <w:rsid w:val="005C58A1"/>
    <w:rsid w:val="005C6596"/>
    <w:rsid w:val="005C65A4"/>
    <w:rsid w:val="005C78EB"/>
    <w:rsid w:val="005D0A9B"/>
    <w:rsid w:val="005D3991"/>
    <w:rsid w:val="005D6CE3"/>
    <w:rsid w:val="005D7804"/>
    <w:rsid w:val="005D7A35"/>
    <w:rsid w:val="005E00CE"/>
    <w:rsid w:val="005E17D6"/>
    <w:rsid w:val="005E3433"/>
    <w:rsid w:val="005E3E94"/>
    <w:rsid w:val="005E453C"/>
    <w:rsid w:val="005E469A"/>
    <w:rsid w:val="005E5691"/>
    <w:rsid w:val="005E58AE"/>
    <w:rsid w:val="005E59BF"/>
    <w:rsid w:val="005F12EF"/>
    <w:rsid w:val="005F1907"/>
    <w:rsid w:val="005F28CE"/>
    <w:rsid w:val="005F2C77"/>
    <w:rsid w:val="005F380C"/>
    <w:rsid w:val="005F3F33"/>
    <w:rsid w:val="005F4CF1"/>
    <w:rsid w:val="005F593B"/>
    <w:rsid w:val="005F7488"/>
    <w:rsid w:val="005F7E19"/>
    <w:rsid w:val="00603496"/>
    <w:rsid w:val="00604300"/>
    <w:rsid w:val="00604B6B"/>
    <w:rsid w:val="0060665C"/>
    <w:rsid w:val="006069F3"/>
    <w:rsid w:val="00606AF5"/>
    <w:rsid w:val="006113A0"/>
    <w:rsid w:val="00612CA1"/>
    <w:rsid w:val="0061419D"/>
    <w:rsid w:val="00616172"/>
    <w:rsid w:val="00617D49"/>
    <w:rsid w:val="00621803"/>
    <w:rsid w:val="00621E95"/>
    <w:rsid w:val="0062288D"/>
    <w:rsid w:val="00630062"/>
    <w:rsid w:val="006306CD"/>
    <w:rsid w:val="00631B6B"/>
    <w:rsid w:val="0063205E"/>
    <w:rsid w:val="0063299C"/>
    <w:rsid w:val="006335F5"/>
    <w:rsid w:val="00634652"/>
    <w:rsid w:val="00634D87"/>
    <w:rsid w:val="00635F69"/>
    <w:rsid w:val="0063636D"/>
    <w:rsid w:val="00640605"/>
    <w:rsid w:val="00640ADF"/>
    <w:rsid w:val="00643B93"/>
    <w:rsid w:val="00644C7C"/>
    <w:rsid w:val="0064622D"/>
    <w:rsid w:val="0064624A"/>
    <w:rsid w:val="00646BFE"/>
    <w:rsid w:val="006506F2"/>
    <w:rsid w:val="006516E0"/>
    <w:rsid w:val="006522CB"/>
    <w:rsid w:val="00652E9C"/>
    <w:rsid w:val="006540AD"/>
    <w:rsid w:val="006544F2"/>
    <w:rsid w:val="006545AE"/>
    <w:rsid w:val="00656219"/>
    <w:rsid w:val="00657806"/>
    <w:rsid w:val="0065781C"/>
    <w:rsid w:val="00657861"/>
    <w:rsid w:val="00657D72"/>
    <w:rsid w:val="006601E6"/>
    <w:rsid w:val="00661318"/>
    <w:rsid w:val="00662720"/>
    <w:rsid w:val="00663B7F"/>
    <w:rsid w:val="00665C48"/>
    <w:rsid w:val="00665D1A"/>
    <w:rsid w:val="006661C2"/>
    <w:rsid w:val="006674A3"/>
    <w:rsid w:val="006705BA"/>
    <w:rsid w:val="00670D56"/>
    <w:rsid w:val="00670D93"/>
    <w:rsid w:val="006740BE"/>
    <w:rsid w:val="00677492"/>
    <w:rsid w:val="006810D2"/>
    <w:rsid w:val="00681CAD"/>
    <w:rsid w:val="00682213"/>
    <w:rsid w:val="0068306F"/>
    <w:rsid w:val="00684E4E"/>
    <w:rsid w:val="0068670C"/>
    <w:rsid w:val="00686995"/>
    <w:rsid w:val="006901EC"/>
    <w:rsid w:val="00691AC3"/>
    <w:rsid w:val="00697DFA"/>
    <w:rsid w:val="006A0156"/>
    <w:rsid w:val="006A04DA"/>
    <w:rsid w:val="006A0FDC"/>
    <w:rsid w:val="006A1354"/>
    <w:rsid w:val="006A217C"/>
    <w:rsid w:val="006A244B"/>
    <w:rsid w:val="006A7322"/>
    <w:rsid w:val="006A7499"/>
    <w:rsid w:val="006B0486"/>
    <w:rsid w:val="006B0625"/>
    <w:rsid w:val="006B086D"/>
    <w:rsid w:val="006B121D"/>
    <w:rsid w:val="006B1B34"/>
    <w:rsid w:val="006B3A8C"/>
    <w:rsid w:val="006B4182"/>
    <w:rsid w:val="006B47B1"/>
    <w:rsid w:val="006B4FFE"/>
    <w:rsid w:val="006B5EE9"/>
    <w:rsid w:val="006B5F47"/>
    <w:rsid w:val="006B6A48"/>
    <w:rsid w:val="006C0974"/>
    <w:rsid w:val="006C1C1A"/>
    <w:rsid w:val="006C26E4"/>
    <w:rsid w:val="006C2D72"/>
    <w:rsid w:val="006C2FB0"/>
    <w:rsid w:val="006C3376"/>
    <w:rsid w:val="006C3830"/>
    <w:rsid w:val="006C5228"/>
    <w:rsid w:val="006C5BF1"/>
    <w:rsid w:val="006C6762"/>
    <w:rsid w:val="006D01C6"/>
    <w:rsid w:val="006D2066"/>
    <w:rsid w:val="006D2C3A"/>
    <w:rsid w:val="006D36D3"/>
    <w:rsid w:val="006D3804"/>
    <w:rsid w:val="006D60C2"/>
    <w:rsid w:val="006D616C"/>
    <w:rsid w:val="006D6265"/>
    <w:rsid w:val="006D7C18"/>
    <w:rsid w:val="006E26A2"/>
    <w:rsid w:val="006E2988"/>
    <w:rsid w:val="006E306A"/>
    <w:rsid w:val="006E38A3"/>
    <w:rsid w:val="006E4DD5"/>
    <w:rsid w:val="006E76BF"/>
    <w:rsid w:val="006F1108"/>
    <w:rsid w:val="006F24DA"/>
    <w:rsid w:val="006F319F"/>
    <w:rsid w:val="006F407E"/>
    <w:rsid w:val="006F492E"/>
    <w:rsid w:val="006F4FE8"/>
    <w:rsid w:val="00700D54"/>
    <w:rsid w:val="00702CC9"/>
    <w:rsid w:val="0070547C"/>
    <w:rsid w:val="00705E82"/>
    <w:rsid w:val="00707FDE"/>
    <w:rsid w:val="00711663"/>
    <w:rsid w:val="00711918"/>
    <w:rsid w:val="007136F5"/>
    <w:rsid w:val="00714732"/>
    <w:rsid w:val="007152E2"/>
    <w:rsid w:val="00716290"/>
    <w:rsid w:val="007162A5"/>
    <w:rsid w:val="007169B3"/>
    <w:rsid w:val="00716FF1"/>
    <w:rsid w:val="00717043"/>
    <w:rsid w:val="007223C9"/>
    <w:rsid w:val="00722E1E"/>
    <w:rsid w:val="00725A4F"/>
    <w:rsid w:val="00732F02"/>
    <w:rsid w:val="007332D3"/>
    <w:rsid w:val="0073427B"/>
    <w:rsid w:val="00736C2D"/>
    <w:rsid w:val="007412C4"/>
    <w:rsid w:val="00741F31"/>
    <w:rsid w:val="00743323"/>
    <w:rsid w:val="00743EE6"/>
    <w:rsid w:val="00744DD4"/>
    <w:rsid w:val="007506E5"/>
    <w:rsid w:val="00752078"/>
    <w:rsid w:val="0075212F"/>
    <w:rsid w:val="00753054"/>
    <w:rsid w:val="00754A15"/>
    <w:rsid w:val="0075684D"/>
    <w:rsid w:val="00757A6F"/>
    <w:rsid w:val="007600F0"/>
    <w:rsid w:val="007602D4"/>
    <w:rsid w:val="00760445"/>
    <w:rsid w:val="00763034"/>
    <w:rsid w:val="00763978"/>
    <w:rsid w:val="00766F97"/>
    <w:rsid w:val="0076718F"/>
    <w:rsid w:val="00767389"/>
    <w:rsid w:val="0077073B"/>
    <w:rsid w:val="00771235"/>
    <w:rsid w:val="00771379"/>
    <w:rsid w:val="0077137F"/>
    <w:rsid w:val="00772B93"/>
    <w:rsid w:val="00772CF7"/>
    <w:rsid w:val="00773270"/>
    <w:rsid w:val="007754FE"/>
    <w:rsid w:val="00776C75"/>
    <w:rsid w:val="00777221"/>
    <w:rsid w:val="007774B0"/>
    <w:rsid w:val="00777880"/>
    <w:rsid w:val="00777900"/>
    <w:rsid w:val="00780E79"/>
    <w:rsid w:val="00781050"/>
    <w:rsid w:val="00781D02"/>
    <w:rsid w:val="00782AD5"/>
    <w:rsid w:val="00782B6E"/>
    <w:rsid w:val="007833FC"/>
    <w:rsid w:val="00783E9A"/>
    <w:rsid w:val="0078601A"/>
    <w:rsid w:val="007907B3"/>
    <w:rsid w:val="00790F86"/>
    <w:rsid w:val="007915F9"/>
    <w:rsid w:val="0079572C"/>
    <w:rsid w:val="00795C6A"/>
    <w:rsid w:val="00796231"/>
    <w:rsid w:val="00797669"/>
    <w:rsid w:val="007A0E3A"/>
    <w:rsid w:val="007A2142"/>
    <w:rsid w:val="007A27F0"/>
    <w:rsid w:val="007A2B64"/>
    <w:rsid w:val="007A30F0"/>
    <w:rsid w:val="007A344A"/>
    <w:rsid w:val="007A3618"/>
    <w:rsid w:val="007A4329"/>
    <w:rsid w:val="007A5745"/>
    <w:rsid w:val="007A6ED7"/>
    <w:rsid w:val="007B114E"/>
    <w:rsid w:val="007B26CC"/>
    <w:rsid w:val="007B2FF3"/>
    <w:rsid w:val="007B3576"/>
    <w:rsid w:val="007B4494"/>
    <w:rsid w:val="007B4F78"/>
    <w:rsid w:val="007B5E8C"/>
    <w:rsid w:val="007B7353"/>
    <w:rsid w:val="007B74E7"/>
    <w:rsid w:val="007C17BB"/>
    <w:rsid w:val="007C2A6E"/>
    <w:rsid w:val="007C379D"/>
    <w:rsid w:val="007C4C75"/>
    <w:rsid w:val="007C4F08"/>
    <w:rsid w:val="007C528D"/>
    <w:rsid w:val="007C709E"/>
    <w:rsid w:val="007C7E1F"/>
    <w:rsid w:val="007D2C61"/>
    <w:rsid w:val="007D306C"/>
    <w:rsid w:val="007D33A1"/>
    <w:rsid w:val="007D4303"/>
    <w:rsid w:val="007D4EE7"/>
    <w:rsid w:val="007D706F"/>
    <w:rsid w:val="007D7E40"/>
    <w:rsid w:val="007E0DB1"/>
    <w:rsid w:val="007E318E"/>
    <w:rsid w:val="007E3806"/>
    <w:rsid w:val="007E3A2A"/>
    <w:rsid w:val="007E6E9C"/>
    <w:rsid w:val="007F15BA"/>
    <w:rsid w:val="007F1AFE"/>
    <w:rsid w:val="007F1B12"/>
    <w:rsid w:val="007F27EC"/>
    <w:rsid w:val="007F42F5"/>
    <w:rsid w:val="007F5F79"/>
    <w:rsid w:val="00800A4E"/>
    <w:rsid w:val="00802022"/>
    <w:rsid w:val="00802C74"/>
    <w:rsid w:val="0080409C"/>
    <w:rsid w:val="0080600C"/>
    <w:rsid w:val="0080617D"/>
    <w:rsid w:val="008071DB"/>
    <w:rsid w:val="00807DA8"/>
    <w:rsid w:val="00811AE0"/>
    <w:rsid w:val="00814FC0"/>
    <w:rsid w:val="00815C24"/>
    <w:rsid w:val="008160DF"/>
    <w:rsid w:val="00817AE6"/>
    <w:rsid w:val="00817B07"/>
    <w:rsid w:val="0082087E"/>
    <w:rsid w:val="008214F4"/>
    <w:rsid w:val="00822AF6"/>
    <w:rsid w:val="00822CFD"/>
    <w:rsid w:val="0082324F"/>
    <w:rsid w:val="00823F88"/>
    <w:rsid w:val="008248EA"/>
    <w:rsid w:val="00824EE9"/>
    <w:rsid w:val="00827E39"/>
    <w:rsid w:val="0083045B"/>
    <w:rsid w:val="008307B7"/>
    <w:rsid w:val="00830924"/>
    <w:rsid w:val="00833A01"/>
    <w:rsid w:val="0083412C"/>
    <w:rsid w:val="00834B7E"/>
    <w:rsid w:val="00834EBE"/>
    <w:rsid w:val="00835B40"/>
    <w:rsid w:val="00836A79"/>
    <w:rsid w:val="00836BF9"/>
    <w:rsid w:val="008374F9"/>
    <w:rsid w:val="008400F8"/>
    <w:rsid w:val="00840177"/>
    <w:rsid w:val="00841289"/>
    <w:rsid w:val="00846AFD"/>
    <w:rsid w:val="008471BF"/>
    <w:rsid w:val="0085249D"/>
    <w:rsid w:val="00852DCF"/>
    <w:rsid w:val="00853427"/>
    <w:rsid w:val="00854121"/>
    <w:rsid w:val="00856B33"/>
    <w:rsid w:val="00860ABC"/>
    <w:rsid w:val="00860C73"/>
    <w:rsid w:val="00861DA2"/>
    <w:rsid w:val="0086222C"/>
    <w:rsid w:val="00864B92"/>
    <w:rsid w:val="008671A8"/>
    <w:rsid w:val="008674F4"/>
    <w:rsid w:val="00870573"/>
    <w:rsid w:val="00870849"/>
    <w:rsid w:val="00870B91"/>
    <w:rsid w:val="00871BE1"/>
    <w:rsid w:val="008723E8"/>
    <w:rsid w:val="00872591"/>
    <w:rsid w:val="0087433C"/>
    <w:rsid w:val="00874E84"/>
    <w:rsid w:val="00874E9B"/>
    <w:rsid w:val="00876028"/>
    <w:rsid w:val="0087754C"/>
    <w:rsid w:val="00877883"/>
    <w:rsid w:val="008778A4"/>
    <w:rsid w:val="008805F3"/>
    <w:rsid w:val="008806CD"/>
    <w:rsid w:val="00881095"/>
    <w:rsid w:val="008814B4"/>
    <w:rsid w:val="00882664"/>
    <w:rsid w:val="00883D76"/>
    <w:rsid w:val="00884017"/>
    <w:rsid w:val="008849C3"/>
    <w:rsid w:val="00885EFA"/>
    <w:rsid w:val="008870C3"/>
    <w:rsid w:val="00892444"/>
    <w:rsid w:val="00892567"/>
    <w:rsid w:val="00895176"/>
    <w:rsid w:val="00895185"/>
    <w:rsid w:val="00895D6A"/>
    <w:rsid w:val="00897619"/>
    <w:rsid w:val="00897FA0"/>
    <w:rsid w:val="008A02A2"/>
    <w:rsid w:val="008A0503"/>
    <w:rsid w:val="008A07A8"/>
    <w:rsid w:val="008A07DD"/>
    <w:rsid w:val="008A1E2F"/>
    <w:rsid w:val="008A3C20"/>
    <w:rsid w:val="008A6890"/>
    <w:rsid w:val="008A6EA6"/>
    <w:rsid w:val="008B1893"/>
    <w:rsid w:val="008B1D10"/>
    <w:rsid w:val="008B1D91"/>
    <w:rsid w:val="008B221F"/>
    <w:rsid w:val="008B2336"/>
    <w:rsid w:val="008B29D3"/>
    <w:rsid w:val="008B31D3"/>
    <w:rsid w:val="008B42FC"/>
    <w:rsid w:val="008B5610"/>
    <w:rsid w:val="008B692B"/>
    <w:rsid w:val="008B78B7"/>
    <w:rsid w:val="008B78F6"/>
    <w:rsid w:val="008C220B"/>
    <w:rsid w:val="008C4CF9"/>
    <w:rsid w:val="008C509E"/>
    <w:rsid w:val="008C5EED"/>
    <w:rsid w:val="008C7F22"/>
    <w:rsid w:val="008D061F"/>
    <w:rsid w:val="008D2250"/>
    <w:rsid w:val="008D45CD"/>
    <w:rsid w:val="008D5FC5"/>
    <w:rsid w:val="008D686E"/>
    <w:rsid w:val="008E1751"/>
    <w:rsid w:val="008E1827"/>
    <w:rsid w:val="008E26E0"/>
    <w:rsid w:val="008E4036"/>
    <w:rsid w:val="008E45BF"/>
    <w:rsid w:val="008E57D8"/>
    <w:rsid w:val="008E5D60"/>
    <w:rsid w:val="008E7380"/>
    <w:rsid w:val="008F05D6"/>
    <w:rsid w:val="008F09E4"/>
    <w:rsid w:val="008F126F"/>
    <w:rsid w:val="008F1C9D"/>
    <w:rsid w:val="008F32EA"/>
    <w:rsid w:val="008F34CF"/>
    <w:rsid w:val="008F38CE"/>
    <w:rsid w:val="008F39FD"/>
    <w:rsid w:val="008F3B1C"/>
    <w:rsid w:val="008F3DD4"/>
    <w:rsid w:val="008F45FA"/>
    <w:rsid w:val="008F6425"/>
    <w:rsid w:val="008F6CD2"/>
    <w:rsid w:val="008F7C39"/>
    <w:rsid w:val="008F7F1E"/>
    <w:rsid w:val="008F7FA3"/>
    <w:rsid w:val="00900933"/>
    <w:rsid w:val="00901812"/>
    <w:rsid w:val="00901B16"/>
    <w:rsid w:val="00902881"/>
    <w:rsid w:val="00903443"/>
    <w:rsid w:val="009034DB"/>
    <w:rsid w:val="00903EFB"/>
    <w:rsid w:val="0090418F"/>
    <w:rsid w:val="009047A3"/>
    <w:rsid w:val="009048CE"/>
    <w:rsid w:val="0090531E"/>
    <w:rsid w:val="009062DC"/>
    <w:rsid w:val="00907058"/>
    <w:rsid w:val="009109FA"/>
    <w:rsid w:val="0091386D"/>
    <w:rsid w:val="00915153"/>
    <w:rsid w:val="00915AF8"/>
    <w:rsid w:val="009165BA"/>
    <w:rsid w:val="009166BE"/>
    <w:rsid w:val="0091722D"/>
    <w:rsid w:val="00917452"/>
    <w:rsid w:val="009211C9"/>
    <w:rsid w:val="00922465"/>
    <w:rsid w:val="00922BDC"/>
    <w:rsid w:val="00922CD2"/>
    <w:rsid w:val="009234AF"/>
    <w:rsid w:val="00923BE5"/>
    <w:rsid w:val="00924FB3"/>
    <w:rsid w:val="009252A1"/>
    <w:rsid w:val="00926A59"/>
    <w:rsid w:val="0092770D"/>
    <w:rsid w:val="00933EF5"/>
    <w:rsid w:val="00934093"/>
    <w:rsid w:val="009365F2"/>
    <w:rsid w:val="00937C11"/>
    <w:rsid w:val="0094036F"/>
    <w:rsid w:val="0094057C"/>
    <w:rsid w:val="0094157A"/>
    <w:rsid w:val="00941DC3"/>
    <w:rsid w:val="00946BA3"/>
    <w:rsid w:val="009503BA"/>
    <w:rsid w:val="0095084A"/>
    <w:rsid w:val="00951515"/>
    <w:rsid w:val="00952CD2"/>
    <w:rsid w:val="0095577A"/>
    <w:rsid w:val="00956695"/>
    <w:rsid w:val="00956747"/>
    <w:rsid w:val="009607D5"/>
    <w:rsid w:val="00960810"/>
    <w:rsid w:val="00963880"/>
    <w:rsid w:val="00965C00"/>
    <w:rsid w:val="0096702A"/>
    <w:rsid w:val="00971004"/>
    <w:rsid w:val="0097147E"/>
    <w:rsid w:val="00971F26"/>
    <w:rsid w:val="009724E6"/>
    <w:rsid w:val="00972DE0"/>
    <w:rsid w:val="009735A3"/>
    <w:rsid w:val="009747C7"/>
    <w:rsid w:val="00974FC4"/>
    <w:rsid w:val="00975D5A"/>
    <w:rsid w:val="0098015F"/>
    <w:rsid w:val="00980729"/>
    <w:rsid w:val="00983E2B"/>
    <w:rsid w:val="00984816"/>
    <w:rsid w:val="00985F14"/>
    <w:rsid w:val="009868D6"/>
    <w:rsid w:val="00986DF1"/>
    <w:rsid w:val="0099095F"/>
    <w:rsid w:val="009924BD"/>
    <w:rsid w:val="00993B2B"/>
    <w:rsid w:val="00994FCD"/>
    <w:rsid w:val="00995B39"/>
    <w:rsid w:val="00996B8A"/>
    <w:rsid w:val="00996EE1"/>
    <w:rsid w:val="00997C64"/>
    <w:rsid w:val="00997D7E"/>
    <w:rsid w:val="009A047F"/>
    <w:rsid w:val="009A099E"/>
    <w:rsid w:val="009A0A07"/>
    <w:rsid w:val="009A2A82"/>
    <w:rsid w:val="009A607E"/>
    <w:rsid w:val="009A6A1D"/>
    <w:rsid w:val="009A7203"/>
    <w:rsid w:val="009B03F5"/>
    <w:rsid w:val="009B1F48"/>
    <w:rsid w:val="009B4F25"/>
    <w:rsid w:val="009B5885"/>
    <w:rsid w:val="009B7C2D"/>
    <w:rsid w:val="009C03C4"/>
    <w:rsid w:val="009C1C8D"/>
    <w:rsid w:val="009C5746"/>
    <w:rsid w:val="009C5E7A"/>
    <w:rsid w:val="009C6FDA"/>
    <w:rsid w:val="009C7D58"/>
    <w:rsid w:val="009D03D6"/>
    <w:rsid w:val="009D0CF7"/>
    <w:rsid w:val="009D11DB"/>
    <w:rsid w:val="009D2289"/>
    <w:rsid w:val="009D23DC"/>
    <w:rsid w:val="009D2656"/>
    <w:rsid w:val="009D4C68"/>
    <w:rsid w:val="009D50C2"/>
    <w:rsid w:val="009D5262"/>
    <w:rsid w:val="009D64E3"/>
    <w:rsid w:val="009D6BF1"/>
    <w:rsid w:val="009D6EF6"/>
    <w:rsid w:val="009D6F51"/>
    <w:rsid w:val="009D775A"/>
    <w:rsid w:val="009E06F1"/>
    <w:rsid w:val="009E2059"/>
    <w:rsid w:val="009E369F"/>
    <w:rsid w:val="009E6EDD"/>
    <w:rsid w:val="009F0ADE"/>
    <w:rsid w:val="009F2822"/>
    <w:rsid w:val="009F2DCC"/>
    <w:rsid w:val="009F3322"/>
    <w:rsid w:val="009F3ABE"/>
    <w:rsid w:val="009F6946"/>
    <w:rsid w:val="00A02000"/>
    <w:rsid w:val="00A035BD"/>
    <w:rsid w:val="00A04090"/>
    <w:rsid w:val="00A048D5"/>
    <w:rsid w:val="00A0661C"/>
    <w:rsid w:val="00A079B6"/>
    <w:rsid w:val="00A10706"/>
    <w:rsid w:val="00A11E97"/>
    <w:rsid w:val="00A130C9"/>
    <w:rsid w:val="00A1389E"/>
    <w:rsid w:val="00A14C73"/>
    <w:rsid w:val="00A16429"/>
    <w:rsid w:val="00A171F8"/>
    <w:rsid w:val="00A17AAC"/>
    <w:rsid w:val="00A21664"/>
    <w:rsid w:val="00A22BBE"/>
    <w:rsid w:val="00A22BC6"/>
    <w:rsid w:val="00A232A4"/>
    <w:rsid w:val="00A27A21"/>
    <w:rsid w:val="00A31091"/>
    <w:rsid w:val="00A3121F"/>
    <w:rsid w:val="00A31315"/>
    <w:rsid w:val="00A31F58"/>
    <w:rsid w:val="00A3247F"/>
    <w:rsid w:val="00A3256E"/>
    <w:rsid w:val="00A32F64"/>
    <w:rsid w:val="00A33309"/>
    <w:rsid w:val="00A33452"/>
    <w:rsid w:val="00A33F36"/>
    <w:rsid w:val="00A34947"/>
    <w:rsid w:val="00A355F3"/>
    <w:rsid w:val="00A356FB"/>
    <w:rsid w:val="00A40931"/>
    <w:rsid w:val="00A41271"/>
    <w:rsid w:val="00A4178F"/>
    <w:rsid w:val="00A41D5A"/>
    <w:rsid w:val="00A41DBD"/>
    <w:rsid w:val="00A41DF9"/>
    <w:rsid w:val="00A41FC8"/>
    <w:rsid w:val="00A429E2"/>
    <w:rsid w:val="00A445F8"/>
    <w:rsid w:val="00A4506D"/>
    <w:rsid w:val="00A460A1"/>
    <w:rsid w:val="00A50277"/>
    <w:rsid w:val="00A50C83"/>
    <w:rsid w:val="00A51C73"/>
    <w:rsid w:val="00A5267E"/>
    <w:rsid w:val="00A529BB"/>
    <w:rsid w:val="00A52A24"/>
    <w:rsid w:val="00A5393A"/>
    <w:rsid w:val="00A53C40"/>
    <w:rsid w:val="00A54244"/>
    <w:rsid w:val="00A57AF1"/>
    <w:rsid w:val="00A57B3E"/>
    <w:rsid w:val="00A57F3D"/>
    <w:rsid w:val="00A62721"/>
    <w:rsid w:val="00A6381E"/>
    <w:rsid w:val="00A64316"/>
    <w:rsid w:val="00A67D80"/>
    <w:rsid w:val="00A67E01"/>
    <w:rsid w:val="00A7066B"/>
    <w:rsid w:val="00A72F4D"/>
    <w:rsid w:val="00A737B3"/>
    <w:rsid w:val="00A73D40"/>
    <w:rsid w:val="00A740A3"/>
    <w:rsid w:val="00A74BED"/>
    <w:rsid w:val="00A76854"/>
    <w:rsid w:val="00A769F2"/>
    <w:rsid w:val="00A76F3B"/>
    <w:rsid w:val="00A774DD"/>
    <w:rsid w:val="00A77703"/>
    <w:rsid w:val="00A805B2"/>
    <w:rsid w:val="00A80835"/>
    <w:rsid w:val="00A814F8"/>
    <w:rsid w:val="00A834D8"/>
    <w:rsid w:val="00A84DB8"/>
    <w:rsid w:val="00A86376"/>
    <w:rsid w:val="00A877B5"/>
    <w:rsid w:val="00A87FD3"/>
    <w:rsid w:val="00A90A3E"/>
    <w:rsid w:val="00A911E9"/>
    <w:rsid w:val="00A915CE"/>
    <w:rsid w:val="00A92CCA"/>
    <w:rsid w:val="00A92D60"/>
    <w:rsid w:val="00A93C8B"/>
    <w:rsid w:val="00A9587A"/>
    <w:rsid w:val="00A9643B"/>
    <w:rsid w:val="00A96C46"/>
    <w:rsid w:val="00A96E7E"/>
    <w:rsid w:val="00A97384"/>
    <w:rsid w:val="00AA0006"/>
    <w:rsid w:val="00AA076C"/>
    <w:rsid w:val="00AA0E72"/>
    <w:rsid w:val="00AB13FC"/>
    <w:rsid w:val="00AB2AF6"/>
    <w:rsid w:val="00AB4C16"/>
    <w:rsid w:val="00AB67A5"/>
    <w:rsid w:val="00AB6EC1"/>
    <w:rsid w:val="00AB78A0"/>
    <w:rsid w:val="00AC2B77"/>
    <w:rsid w:val="00AC6372"/>
    <w:rsid w:val="00AC7CA8"/>
    <w:rsid w:val="00AD0DA9"/>
    <w:rsid w:val="00AD1132"/>
    <w:rsid w:val="00AD5164"/>
    <w:rsid w:val="00AD536C"/>
    <w:rsid w:val="00AD60C7"/>
    <w:rsid w:val="00AD7BB5"/>
    <w:rsid w:val="00AD7EBA"/>
    <w:rsid w:val="00AD7FF2"/>
    <w:rsid w:val="00AE2DEF"/>
    <w:rsid w:val="00AE3F49"/>
    <w:rsid w:val="00AE45F7"/>
    <w:rsid w:val="00AE4C0F"/>
    <w:rsid w:val="00AE5D54"/>
    <w:rsid w:val="00AE603A"/>
    <w:rsid w:val="00AE60F0"/>
    <w:rsid w:val="00AE6772"/>
    <w:rsid w:val="00AE6CAC"/>
    <w:rsid w:val="00AF024F"/>
    <w:rsid w:val="00AF0B10"/>
    <w:rsid w:val="00AF0B38"/>
    <w:rsid w:val="00AF168C"/>
    <w:rsid w:val="00AF1B24"/>
    <w:rsid w:val="00AF2AE1"/>
    <w:rsid w:val="00AF307E"/>
    <w:rsid w:val="00AF4552"/>
    <w:rsid w:val="00AF5129"/>
    <w:rsid w:val="00AF63FD"/>
    <w:rsid w:val="00AF660B"/>
    <w:rsid w:val="00AF7904"/>
    <w:rsid w:val="00B014F4"/>
    <w:rsid w:val="00B0156A"/>
    <w:rsid w:val="00B01834"/>
    <w:rsid w:val="00B0185D"/>
    <w:rsid w:val="00B019DA"/>
    <w:rsid w:val="00B02E12"/>
    <w:rsid w:val="00B03481"/>
    <w:rsid w:val="00B03EB7"/>
    <w:rsid w:val="00B04F6C"/>
    <w:rsid w:val="00B05169"/>
    <w:rsid w:val="00B06472"/>
    <w:rsid w:val="00B067A2"/>
    <w:rsid w:val="00B070F0"/>
    <w:rsid w:val="00B07639"/>
    <w:rsid w:val="00B1037E"/>
    <w:rsid w:val="00B11363"/>
    <w:rsid w:val="00B11C7A"/>
    <w:rsid w:val="00B12707"/>
    <w:rsid w:val="00B13296"/>
    <w:rsid w:val="00B14FE9"/>
    <w:rsid w:val="00B15EDE"/>
    <w:rsid w:val="00B17F27"/>
    <w:rsid w:val="00B21115"/>
    <w:rsid w:val="00B233A9"/>
    <w:rsid w:val="00B26FCD"/>
    <w:rsid w:val="00B31511"/>
    <w:rsid w:val="00B31786"/>
    <w:rsid w:val="00B31B28"/>
    <w:rsid w:val="00B33172"/>
    <w:rsid w:val="00B33DC5"/>
    <w:rsid w:val="00B340E1"/>
    <w:rsid w:val="00B35F43"/>
    <w:rsid w:val="00B361E7"/>
    <w:rsid w:val="00B363EB"/>
    <w:rsid w:val="00B366D9"/>
    <w:rsid w:val="00B40765"/>
    <w:rsid w:val="00B40EE2"/>
    <w:rsid w:val="00B41E76"/>
    <w:rsid w:val="00B425D7"/>
    <w:rsid w:val="00B438EF"/>
    <w:rsid w:val="00B44E52"/>
    <w:rsid w:val="00B4552A"/>
    <w:rsid w:val="00B45DFA"/>
    <w:rsid w:val="00B45EAE"/>
    <w:rsid w:val="00B46209"/>
    <w:rsid w:val="00B463CB"/>
    <w:rsid w:val="00B47015"/>
    <w:rsid w:val="00B47F7B"/>
    <w:rsid w:val="00B5050D"/>
    <w:rsid w:val="00B520CB"/>
    <w:rsid w:val="00B538EF"/>
    <w:rsid w:val="00B5600F"/>
    <w:rsid w:val="00B57254"/>
    <w:rsid w:val="00B61D18"/>
    <w:rsid w:val="00B624B2"/>
    <w:rsid w:val="00B6296E"/>
    <w:rsid w:val="00B64E49"/>
    <w:rsid w:val="00B65FD3"/>
    <w:rsid w:val="00B6616C"/>
    <w:rsid w:val="00B66C67"/>
    <w:rsid w:val="00B66E43"/>
    <w:rsid w:val="00B679C5"/>
    <w:rsid w:val="00B67B56"/>
    <w:rsid w:val="00B701BA"/>
    <w:rsid w:val="00B7097E"/>
    <w:rsid w:val="00B70BD2"/>
    <w:rsid w:val="00B72292"/>
    <w:rsid w:val="00B74AF8"/>
    <w:rsid w:val="00B75C6A"/>
    <w:rsid w:val="00B7705C"/>
    <w:rsid w:val="00B7713E"/>
    <w:rsid w:val="00B815E9"/>
    <w:rsid w:val="00B827D9"/>
    <w:rsid w:val="00B85ECB"/>
    <w:rsid w:val="00B87713"/>
    <w:rsid w:val="00B87B74"/>
    <w:rsid w:val="00B907CE"/>
    <w:rsid w:val="00B911B0"/>
    <w:rsid w:val="00B94922"/>
    <w:rsid w:val="00B94C0B"/>
    <w:rsid w:val="00B9784A"/>
    <w:rsid w:val="00B97EAA"/>
    <w:rsid w:val="00BA038C"/>
    <w:rsid w:val="00BA1A87"/>
    <w:rsid w:val="00BA25B9"/>
    <w:rsid w:val="00BA291A"/>
    <w:rsid w:val="00BA387A"/>
    <w:rsid w:val="00BA41A1"/>
    <w:rsid w:val="00BA5AE2"/>
    <w:rsid w:val="00BA6814"/>
    <w:rsid w:val="00BA6C9F"/>
    <w:rsid w:val="00BA7924"/>
    <w:rsid w:val="00BA7C88"/>
    <w:rsid w:val="00BB0795"/>
    <w:rsid w:val="00BB1083"/>
    <w:rsid w:val="00BB469D"/>
    <w:rsid w:val="00BB5385"/>
    <w:rsid w:val="00BB55D7"/>
    <w:rsid w:val="00BB5970"/>
    <w:rsid w:val="00BC0C4C"/>
    <w:rsid w:val="00BC1ECE"/>
    <w:rsid w:val="00BC4536"/>
    <w:rsid w:val="00BC4E1D"/>
    <w:rsid w:val="00BC53E9"/>
    <w:rsid w:val="00BC6F4D"/>
    <w:rsid w:val="00BD063B"/>
    <w:rsid w:val="00BD19C5"/>
    <w:rsid w:val="00BD3CD7"/>
    <w:rsid w:val="00BD4226"/>
    <w:rsid w:val="00BD4683"/>
    <w:rsid w:val="00BD4917"/>
    <w:rsid w:val="00BD4EBB"/>
    <w:rsid w:val="00BD75B1"/>
    <w:rsid w:val="00BD7E3C"/>
    <w:rsid w:val="00BE0222"/>
    <w:rsid w:val="00BE0EB0"/>
    <w:rsid w:val="00BE16EB"/>
    <w:rsid w:val="00BE1D0B"/>
    <w:rsid w:val="00BE243B"/>
    <w:rsid w:val="00BE356D"/>
    <w:rsid w:val="00BE3631"/>
    <w:rsid w:val="00BE42C1"/>
    <w:rsid w:val="00BE5BF3"/>
    <w:rsid w:val="00BE5DF7"/>
    <w:rsid w:val="00BE6275"/>
    <w:rsid w:val="00BE6888"/>
    <w:rsid w:val="00BF0B2D"/>
    <w:rsid w:val="00BF13FB"/>
    <w:rsid w:val="00BF30FA"/>
    <w:rsid w:val="00BF350C"/>
    <w:rsid w:val="00BF37A9"/>
    <w:rsid w:val="00BF3AA9"/>
    <w:rsid w:val="00C00E0C"/>
    <w:rsid w:val="00C014D1"/>
    <w:rsid w:val="00C023C8"/>
    <w:rsid w:val="00C02A13"/>
    <w:rsid w:val="00C118A4"/>
    <w:rsid w:val="00C12862"/>
    <w:rsid w:val="00C14755"/>
    <w:rsid w:val="00C14C83"/>
    <w:rsid w:val="00C153E7"/>
    <w:rsid w:val="00C15BC4"/>
    <w:rsid w:val="00C160BD"/>
    <w:rsid w:val="00C16D3F"/>
    <w:rsid w:val="00C17C96"/>
    <w:rsid w:val="00C20092"/>
    <w:rsid w:val="00C209BD"/>
    <w:rsid w:val="00C21293"/>
    <w:rsid w:val="00C21BFE"/>
    <w:rsid w:val="00C26719"/>
    <w:rsid w:val="00C2752F"/>
    <w:rsid w:val="00C277AA"/>
    <w:rsid w:val="00C307C1"/>
    <w:rsid w:val="00C30AB7"/>
    <w:rsid w:val="00C30CF3"/>
    <w:rsid w:val="00C33D33"/>
    <w:rsid w:val="00C36F50"/>
    <w:rsid w:val="00C402C2"/>
    <w:rsid w:val="00C42069"/>
    <w:rsid w:val="00C43021"/>
    <w:rsid w:val="00C45558"/>
    <w:rsid w:val="00C45EEA"/>
    <w:rsid w:val="00C4672C"/>
    <w:rsid w:val="00C54DE3"/>
    <w:rsid w:val="00C57022"/>
    <w:rsid w:val="00C57F8E"/>
    <w:rsid w:val="00C61F54"/>
    <w:rsid w:val="00C620AF"/>
    <w:rsid w:val="00C62109"/>
    <w:rsid w:val="00C63D15"/>
    <w:rsid w:val="00C63DDD"/>
    <w:rsid w:val="00C63F1B"/>
    <w:rsid w:val="00C70410"/>
    <w:rsid w:val="00C70A6B"/>
    <w:rsid w:val="00C7222B"/>
    <w:rsid w:val="00C734C7"/>
    <w:rsid w:val="00C73887"/>
    <w:rsid w:val="00C74245"/>
    <w:rsid w:val="00C74DF3"/>
    <w:rsid w:val="00C75661"/>
    <w:rsid w:val="00C762A8"/>
    <w:rsid w:val="00C7743A"/>
    <w:rsid w:val="00C77E24"/>
    <w:rsid w:val="00C81A59"/>
    <w:rsid w:val="00C829A5"/>
    <w:rsid w:val="00C83881"/>
    <w:rsid w:val="00C853D0"/>
    <w:rsid w:val="00C85E97"/>
    <w:rsid w:val="00C87494"/>
    <w:rsid w:val="00C87866"/>
    <w:rsid w:val="00C90E3C"/>
    <w:rsid w:val="00C910B1"/>
    <w:rsid w:val="00C91108"/>
    <w:rsid w:val="00C91637"/>
    <w:rsid w:val="00C92DC7"/>
    <w:rsid w:val="00C93290"/>
    <w:rsid w:val="00C932B4"/>
    <w:rsid w:val="00C9546C"/>
    <w:rsid w:val="00C95998"/>
    <w:rsid w:val="00C965A5"/>
    <w:rsid w:val="00C96A4E"/>
    <w:rsid w:val="00CA1080"/>
    <w:rsid w:val="00CA433C"/>
    <w:rsid w:val="00CA4F7F"/>
    <w:rsid w:val="00CA6009"/>
    <w:rsid w:val="00CA7B2B"/>
    <w:rsid w:val="00CB0F9C"/>
    <w:rsid w:val="00CB2E3E"/>
    <w:rsid w:val="00CB2E79"/>
    <w:rsid w:val="00CB38DF"/>
    <w:rsid w:val="00CB3D9F"/>
    <w:rsid w:val="00CB4E8E"/>
    <w:rsid w:val="00CB7978"/>
    <w:rsid w:val="00CC00DF"/>
    <w:rsid w:val="00CC05C4"/>
    <w:rsid w:val="00CC13C5"/>
    <w:rsid w:val="00CC17A9"/>
    <w:rsid w:val="00CC1F63"/>
    <w:rsid w:val="00CC2B74"/>
    <w:rsid w:val="00CC35FB"/>
    <w:rsid w:val="00CC4411"/>
    <w:rsid w:val="00CC6930"/>
    <w:rsid w:val="00CC704B"/>
    <w:rsid w:val="00CC77FF"/>
    <w:rsid w:val="00CD0407"/>
    <w:rsid w:val="00CD06CC"/>
    <w:rsid w:val="00CD14C1"/>
    <w:rsid w:val="00CD15B4"/>
    <w:rsid w:val="00CD169E"/>
    <w:rsid w:val="00CD205E"/>
    <w:rsid w:val="00CD340C"/>
    <w:rsid w:val="00CD4EF4"/>
    <w:rsid w:val="00CD4F27"/>
    <w:rsid w:val="00CD56E4"/>
    <w:rsid w:val="00CD57D8"/>
    <w:rsid w:val="00CD6EB7"/>
    <w:rsid w:val="00CD7DC7"/>
    <w:rsid w:val="00CE0469"/>
    <w:rsid w:val="00CE1F68"/>
    <w:rsid w:val="00CE4CA8"/>
    <w:rsid w:val="00CE54D7"/>
    <w:rsid w:val="00CE6532"/>
    <w:rsid w:val="00CE72EB"/>
    <w:rsid w:val="00CE76B2"/>
    <w:rsid w:val="00CF137D"/>
    <w:rsid w:val="00CF17CB"/>
    <w:rsid w:val="00CF3536"/>
    <w:rsid w:val="00CF3666"/>
    <w:rsid w:val="00CF414F"/>
    <w:rsid w:val="00CF4D9F"/>
    <w:rsid w:val="00CF58E6"/>
    <w:rsid w:val="00CF5A82"/>
    <w:rsid w:val="00CF5E75"/>
    <w:rsid w:val="00D00AC3"/>
    <w:rsid w:val="00D00DAF"/>
    <w:rsid w:val="00D0106D"/>
    <w:rsid w:val="00D0187C"/>
    <w:rsid w:val="00D03239"/>
    <w:rsid w:val="00D03FC6"/>
    <w:rsid w:val="00D04C2C"/>
    <w:rsid w:val="00D04D51"/>
    <w:rsid w:val="00D06E52"/>
    <w:rsid w:val="00D10B43"/>
    <w:rsid w:val="00D111D3"/>
    <w:rsid w:val="00D1527B"/>
    <w:rsid w:val="00D15D18"/>
    <w:rsid w:val="00D16157"/>
    <w:rsid w:val="00D16674"/>
    <w:rsid w:val="00D208ED"/>
    <w:rsid w:val="00D209AC"/>
    <w:rsid w:val="00D20A18"/>
    <w:rsid w:val="00D234EF"/>
    <w:rsid w:val="00D23A58"/>
    <w:rsid w:val="00D2461C"/>
    <w:rsid w:val="00D26657"/>
    <w:rsid w:val="00D27A12"/>
    <w:rsid w:val="00D31CF8"/>
    <w:rsid w:val="00D3416C"/>
    <w:rsid w:val="00D346EC"/>
    <w:rsid w:val="00D35ED9"/>
    <w:rsid w:val="00D37759"/>
    <w:rsid w:val="00D37B46"/>
    <w:rsid w:val="00D37FCB"/>
    <w:rsid w:val="00D4475F"/>
    <w:rsid w:val="00D45B92"/>
    <w:rsid w:val="00D47DC3"/>
    <w:rsid w:val="00D50093"/>
    <w:rsid w:val="00D50879"/>
    <w:rsid w:val="00D53EC8"/>
    <w:rsid w:val="00D54BF5"/>
    <w:rsid w:val="00D56027"/>
    <w:rsid w:val="00D563A1"/>
    <w:rsid w:val="00D5654D"/>
    <w:rsid w:val="00D5725F"/>
    <w:rsid w:val="00D60749"/>
    <w:rsid w:val="00D609DD"/>
    <w:rsid w:val="00D62AEA"/>
    <w:rsid w:val="00D62BC0"/>
    <w:rsid w:val="00D63A4F"/>
    <w:rsid w:val="00D63AE1"/>
    <w:rsid w:val="00D67915"/>
    <w:rsid w:val="00D67B63"/>
    <w:rsid w:val="00D71A46"/>
    <w:rsid w:val="00D7277D"/>
    <w:rsid w:val="00D74190"/>
    <w:rsid w:val="00D748E8"/>
    <w:rsid w:val="00D766D8"/>
    <w:rsid w:val="00D76B60"/>
    <w:rsid w:val="00D7751E"/>
    <w:rsid w:val="00D7786E"/>
    <w:rsid w:val="00D8177C"/>
    <w:rsid w:val="00D84C7A"/>
    <w:rsid w:val="00D91862"/>
    <w:rsid w:val="00D91ADD"/>
    <w:rsid w:val="00D9200B"/>
    <w:rsid w:val="00D95AE3"/>
    <w:rsid w:val="00D9729F"/>
    <w:rsid w:val="00DA1AB4"/>
    <w:rsid w:val="00DA1DAF"/>
    <w:rsid w:val="00DA2DC5"/>
    <w:rsid w:val="00DA62BA"/>
    <w:rsid w:val="00DA76D6"/>
    <w:rsid w:val="00DB2815"/>
    <w:rsid w:val="00DB2EB7"/>
    <w:rsid w:val="00DB3613"/>
    <w:rsid w:val="00DB4928"/>
    <w:rsid w:val="00DB630D"/>
    <w:rsid w:val="00DC0891"/>
    <w:rsid w:val="00DC1D23"/>
    <w:rsid w:val="00DC2491"/>
    <w:rsid w:val="00DC2C0A"/>
    <w:rsid w:val="00DC2C91"/>
    <w:rsid w:val="00DC31DB"/>
    <w:rsid w:val="00DC6D1E"/>
    <w:rsid w:val="00DC740C"/>
    <w:rsid w:val="00DC7AF0"/>
    <w:rsid w:val="00DD0D24"/>
    <w:rsid w:val="00DD255C"/>
    <w:rsid w:val="00DD2EA9"/>
    <w:rsid w:val="00DD3D46"/>
    <w:rsid w:val="00DD4B34"/>
    <w:rsid w:val="00DD55DF"/>
    <w:rsid w:val="00DD63E5"/>
    <w:rsid w:val="00DD67A3"/>
    <w:rsid w:val="00DD7107"/>
    <w:rsid w:val="00DD7C5C"/>
    <w:rsid w:val="00DE0860"/>
    <w:rsid w:val="00DE5ECE"/>
    <w:rsid w:val="00DE6302"/>
    <w:rsid w:val="00DE69F5"/>
    <w:rsid w:val="00DE7C37"/>
    <w:rsid w:val="00DF15CB"/>
    <w:rsid w:val="00DF1ED3"/>
    <w:rsid w:val="00DF3353"/>
    <w:rsid w:val="00DF3EA5"/>
    <w:rsid w:val="00DF43BE"/>
    <w:rsid w:val="00DF5043"/>
    <w:rsid w:val="00DF737F"/>
    <w:rsid w:val="00DF73FD"/>
    <w:rsid w:val="00DF7610"/>
    <w:rsid w:val="00E003B5"/>
    <w:rsid w:val="00E007C5"/>
    <w:rsid w:val="00E02F97"/>
    <w:rsid w:val="00E076AA"/>
    <w:rsid w:val="00E1166A"/>
    <w:rsid w:val="00E11B54"/>
    <w:rsid w:val="00E11FC5"/>
    <w:rsid w:val="00E12611"/>
    <w:rsid w:val="00E12967"/>
    <w:rsid w:val="00E1493B"/>
    <w:rsid w:val="00E15D29"/>
    <w:rsid w:val="00E15D9C"/>
    <w:rsid w:val="00E16137"/>
    <w:rsid w:val="00E1623F"/>
    <w:rsid w:val="00E16646"/>
    <w:rsid w:val="00E16AB2"/>
    <w:rsid w:val="00E1761A"/>
    <w:rsid w:val="00E17E4F"/>
    <w:rsid w:val="00E17FEF"/>
    <w:rsid w:val="00E20082"/>
    <w:rsid w:val="00E22322"/>
    <w:rsid w:val="00E22B4D"/>
    <w:rsid w:val="00E24AF7"/>
    <w:rsid w:val="00E256D3"/>
    <w:rsid w:val="00E26624"/>
    <w:rsid w:val="00E3007F"/>
    <w:rsid w:val="00E31A62"/>
    <w:rsid w:val="00E35968"/>
    <w:rsid w:val="00E35D09"/>
    <w:rsid w:val="00E36029"/>
    <w:rsid w:val="00E36595"/>
    <w:rsid w:val="00E408EB"/>
    <w:rsid w:val="00E411A4"/>
    <w:rsid w:val="00E414A6"/>
    <w:rsid w:val="00E41B72"/>
    <w:rsid w:val="00E4214A"/>
    <w:rsid w:val="00E43878"/>
    <w:rsid w:val="00E44034"/>
    <w:rsid w:val="00E4515E"/>
    <w:rsid w:val="00E46A19"/>
    <w:rsid w:val="00E5110B"/>
    <w:rsid w:val="00E51DB5"/>
    <w:rsid w:val="00E52BEC"/>
    <w:rsid w:val="00E53032"/>
    <w:rsid w:val="00E54CF8"/>
    <w:rsid w:val="00E55B23"/>
    <w:rsid w:val="00E55CDD"/>
    <w:rsid w:val="00E56586"/>
    <w:rsid w:val="00E5683D"/>
    <w:rsid w:val="00E56B1E"/>
    <w:rsid w:val="00E607A2"/>
    <w:rsid w:val="00E60B6A"/>
    <w:rsid w:val="00E63315"/>
    <w:rsid w:val="00E64F69"/>
    <w:rsid w:val="00E65D0B"/>
    <w:rsid w:val="00E67D21"/>
    <w:rsid w:val="00E71860"/>
    <w:rsid w:val="00E73A15"/>
    <w:rsid w:val="00E73C3A"/>
    <w:rsid w:val="00E73EEC"/>
    <w:rsid w:val="00E7427E"/>
    <w:rsid w:val="00E752CD"/>
    <w:rsid w:val="00E753AE"/>
    <w:rsid w:val="00E76AD5"/>
    <w:rsid w:val="00E76D32"/>
    <w:rsid w:val="00E76ECE"/>
    <w:rsid w:val="00E809B4"/>
    <w:rsid w:val="00E80C8E"/>
    <w:rsid w:val="00E80F80"/>
    <w:rsid w:val="00E8199E"/>
    <w:rsid w:val="00E81B85"/>
    <w:rsid w:val="00E82D01"/>
    <w:rsid w:val="00E83AA1"/>
    <w:rsid w:val="00E856B5"/>
    <w:rsid w:val="00E90675"/>
    <w:rsid w:val="00E90C82"/>
    <w:rsid w:val="00E9169E"/>
    <w:rsid w:val="00E92BE8"/>
    <w:rsid w:val="00E92DA6"/>
    <w:rsid w:val="00E930D9"/>
    <w:rsid w:val="00E939FF"/>
    <w:rsid w:val="00E93E79"/>
    <w:rsid w:val="00E962EF"/>
    <w:rsid w:val="00E96B95"/>
    <w:rsid w:val="00E96BA5"/>
    <w:rsid w:val="00EA157F"/>
    <w:rsid w:val="00EA27AE"/>
    <w:rsid w:val="00EA3092"/>
    <w:rsid w:val="00EA3A18"/>
    <w:rsid w:val="00EA5444"/>
    <w:rsid w:val="00EA5828"/>
    <w:rsid w:val="00EA688F"/>
    <w:rsid w:val="00EA7202"/>
    <w:rsid w:val="00EB1A0B"/>
    <w:rsid w:val="00EB1A6F"/>
    <w:rsid w:val="00EB342B"/>
    <w:rsid w:val="00EB55AA"/>
    <w:rsid w:val="00EB5DC0"/>
    <w:rsid w:val="00EB6AC2"/>
    <w:rsid w:val="00EB6E06"/>
    <w:rsid w:val="00EB706C"/>
    <w:rsid w:val="00EC08B9"/>
    <w:rsid w:val="00EC10F0"/>
    <w:rsid w:val="00EC32FE"/>
    <w:rsid w:val="00EC3ADA"/>
    <w:rsid w:val="00EC7A1C"/>
    <w:rsid w:val="00ED0810"/>
    <w:rsid w:val="00ED4D12"/>
    <w:rsid w:val="00ED4FA2"/>
    <w:rsid w:val="00ED5810"/>
    <w:rsid w:val="00ED6459"/>
    <w:rsid w:val="00ED7F17"/>
    <w:rsid w:val="00EE029C"/>
    <w:rsid w:val="00EE0B19"/>
    <w:rsid w:val="00EE2621"/>
    <w:rsid w:val="00EE32E2"/>
    <w:rsid w:val="00EE5363"/>
    <w:rsid w:val="00EE6440"/>
    <w:rsid w:val="00EE671B"/>
    <w:rsid w:val="00EF0E2D"/>
    <w:rsid w:val="00EF114B"/>
    <w:rsid w:val="00EF1205"/>
    <w:rsid w:val="00EF2365"/>
    <w:rsid w:val="00EF267A"/>
    <w:rsid w:val="00EF3F03"/>
    <w:rsid w:val="00EF42AD"/>
    <w:rsid w:val="00EF5828"/>
    <w:rsid w:val="00EF6107"/>
    <w:rsid w:val="00EF7A15"/>
    <w:rsid w:val="00F007AD"/>
    <w:rsid w:val="00F0119F"/>
    <w:rsid w:val="00F01DCE"/>
    <w:rsid w:val="00F0313C"/>
    <w:rsid w:val="00F03C4A"/>
    <w:rsid w:val="00F0586B"/>
    <w:rsid w:val="00F05CD4"/>
    <w:rsid w:val="00F0620D"/>
    <w:rsid w:val="00F068B5"/>
    <w:rsid w:val="00F11A86"/>
    <w:rsid w:val="00F11F38"/>
    <w:rsid w:val="00F13C4F"/>
    <w:rsid w:val="00F1466D"/>
    <w:rsid w:val="00F233C8"/>
    <w:rsid w:val="00F23429"/>
    <w:rsid w:val="00F240DD"/>
    <w:rsid w:val="00F27DFA"/>
    <w:rsid w:val="00F30BD8"/>
    <w:rsid w:val="00F31068"/>
    <w:rsid w:val="00F3172A"/>
    <w:rsid w:val="00F3283C"/>
    <w:rsid w:val="00F32D73"/>
    <w:rsid w:val="00F342CF"/>
    <w:rsid w:val="00F34DAF"/>
    <w:rsid w:val="00F35FE2"/>
    <w:rsid w:val="00F44822"/>
    <w:rsid w:val="00F450AF"/>
    <w:rsid w:val="00F453F5"/>
    <w:rsid w:val="00F50E2C"/>
    <w:rsid w:val="00F547C5"/>
    <w:rsid w:val="00F54DA4"/>
    <w:rsid w:val="00F550F0"/>
    <w:rsid w:val="00F5579A"/>
    <w:rsid w:val="00F60153"/>
    <w:rsid w:val="00F60347"/>
    <w:rsid w:val="00F60982"/>
    <w:rsid w:val="00F60EF6"/>
    <w:rsid w:val="00F61B08"/>
    <w:rsid w:val="00F627BA"/>
    <w:rsid w:val="00F63043"/>
    <w:rsid w:val="00F6304C"/>
    <w:rsid w:val="00F63CE6"/>
    <w:rsid w:val="00F66AC6"/>
    <w:rsid w:val="00F712F3"/>
    <w:rsid w:val="00F72DC3"/>
    <w:rsid w:val="00F730F5"/>
    <w:rsid w:val="00F73998"/>
    <w:rsid w:val="00F74FA7"/>
    <w:rsid w:val="00F76789"/>
    <w:rsid w:val="00F77253"/>
    <w:rsid w:val="00F77CAA"/>
    <w:rsid w:val="00F800F9"/>
    <w:rsid w:val="00F82776"/>
    <w:rsid w:val="00F846B6"/>
    <w:rsid w:val="00F872D1"/>
    <w:rsid w:val="00F87D89"/>
    <w:rsid w:val="00F90C3F"/>
    <w:rsid w:val="00F90E23"/>
    <w:rsid w:val="00F91148"/>
    <w:rsid w:val="00F91AE3"/>
    <w:rsid w:val="00F94566"/>
    <w:rsid w:val="00F96AA9"/>
    <w:rsid w:val="00F96DA0"/>
    <w:rsid w:val="00FA063A"/>
    <w:rsid w:val="00FA1010"/>
    <w:rsid w:val="00FA10E3"/>
    <w:rsid w:val="00FA1930"/>
    <w:rsid w:val="00FA1FF5"/>
    <w:rsid w:val="00FA2FC2"/>
    <w:rsid w:val="00FA306D"/>
    <w:rsid w:val="00FA3B94"/>
    <w:rsid w:val="00FA3C8C"/>
    <w:rsid w:val="00FA3D4B"/>
    <w:rsid w:val="00FA3E92"/>
    <w:rsid w:val="00FA6394"/>
    <w:rsid w:val="00FA65A3"/>
    <w:rsid w:val="00FA719E"/>
    <w:rsid w:val="00FB23E4"/>
    <w:rsid w:val="00FB2B39"/>
    <w:rsid w:val="00FB307E"/>
    <w:rsid w:val="00FB3491"/>
    <w:rsid w:val="00FB3536"/>
    <w:rsid w:val="00FB40DF"/>
    <w:rsid w:val="00FB531E"/>
    <w:rsid w:val="00FB58CC"/>
    <w:rsid w:val="00FB61B7"/>
    <w:rsid w:val="00FB64F4"/>
    <w:rsid w:val="00FB6559"/>
    <w:rsid w:val="00FB750D"/>
    <w:rsid w:val="00FC1715"/>
    <w:rsid w:val="00FC2303"/>
    <w:rsid w:val="00FC2B92"/>
    <w:rsid w:val="00FC2E58"/>
    <w:rsid w:val="00FC3279"/>
    <w:rsid w:val="00FC37A3"/>
    <w:rsid w:val="00FC4823"/>
    <w:rsid w:val="00FC4F27"/>
    <w:rsid w:val="00FC584A"/>
    <w:rsid w:val="00FC5B1F"/>
    <w:rsid w:val="00FC760E"/>
    <w:rsid w:val="00FC79FA"/>
    <w:rsid w:val="00FD1AF5"/>
    <w:rsid w:val="00FD24DC"/>
    <w:rsid w:val="00FD50E2"/>
    <w:rsid w:val="00FD528F"/>
    <w:rsid w:val="00FD545B"/>
    <w:rsid w:val="00FD5AD1"/>
    <w:rsid w:val="00FD79C6"/>
    <w:rsid w:val="00FD7ECA"/>
    <w:rsid w:val="00FE1146"/>
    <w:rsid w:val="00FE2C84"/>
    <w:rsid w:val="00FE3C59"/>
    <w:rsid w:val="00FF33CC"/>
    <w:rsid w:val="00FF5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6E49"/>
  <w15:docId w15:val="{BCEDAA0B-20F2-4377-90D9-811344B3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034"/>
    <w:pPr>
      <w:spacing w:after="160"/>
      <w:jc w:val="both"/>
    </w:pPr>
    <w:rPr>
      <w:rFonts w:ascii="Times New Roman" w:hAnsi="Times New Roman"/>
    </w:rPr>
  </w:style>
  <w:style w:type="paragraph" w:styleId="Nadpis1">
    <w:name w:val="heading 1"/>
    <w:aliases w:val="Titulo 1,H1-Heading 1,1,h1,Header 1,l1,Legal Line 1,head 1,título 1,título 11,título 12,título 13,título 111,título 14,título 112,título 15,Head 1,Head 11,H1,Box Header,Titre§,II+,I,H11,H12,H13,H14,H15,H16,H17,H18,H111,H121,H131,H141,H151,fjb1"/>
    <w:basedOn w:val="Normln"/>
    <w:next w:val="Normln"/>
    <w:link w:val="Nadpis1Char"/>
    <w:qFormat/>
    <w:rsid w:val="003160E5"/>
    <w:pPr>
      <w:keepNext/>
      <w:keepLines/>
      <w:numPr>
        <w:numId w:val="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60E5"/>
    <w:pPr>
      <w:keepNext/>
      <w:keepLines/>
      <w:numPr>
        <w:ilvl w:val="1"/>
        <w:numId w:val="6"/>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84C7A"/>
    <w:pPr>
      <w:keepNext/>
      <w:keepLines/>
      <w:numPr>
        <w:ilvl w:val="2"/>
        <w:numId w:val="6"/>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D84C7A"/>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84C7A"/>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D84C7A"/>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D84C7A"/>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D84C7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84C7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ucnynadpisN4Char">
    <w:name w:val="Tucny nadpis N4 Char"/>
    <w:basedOn w:val="Standardnpsmoodstavce"/>
    <w:link w:val="TucnynadpisN4"/>
    <w:locked/>
    <w:rsid w:val="00013151"/>
    <w:rPr>
      <w:rFonts w:ascii="Calibri" w:hAnsi="Calibri" w:cs="Arial"/>
      <w:b/>
      <w:color w:val="31849B" w:themeColor="accent5" w:themeShade="BF"/>
      <w:sz w:val="24"/>
    </w:rPr>
  </w:style>
  <w:style w:type="paragraph" w:customStyle="1" w:styleId="TucnynadpisN4">
    <w:name w:val="Tucny nadpis N4"/>
    <w:basedOn w:val="Normln"/>
    <w:link w:val="TucnynadpisN4Char"/>
    <w:qFormat/>
    <w:rsid w:val="00013151"/>
    <w:rPr>
      <w:rFonts w:cs="Arial"/>
      <w:b/>
      <w:color w:val="31849B" w:themeColor="accent5" w:themeShade="BF"/>
      <w:sz w:val="24"/>
    </w:rPr>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
    <w:basedOn w:val="Normln"/>
    <w:link w:val="OdstavecseseznamemChar"/>
    <w:uiPriority w:val="34"/>
    <w:qFormat/>
    <w:rsid w:val="001F2497"/>
    <w:pPr>
      <w:ind w:left="720"/>
      <w:contextualSpacing/>
    </w:p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
    <w:basedOn w:val="Standardnpsmoodstavce"/>
    <w:link w:val="Odstavecseseznamem"/>
    <w:uiPriority w:val="34"/>
    <w:qFormat/>
    <w:locked/>
    <w:rsid w:val="0039467B"/>
    <w:rPr>
      <w:rFonts w:ascii="Calibri" w:hAnsi="Calibri"/>
    </w:rPr>
  </w:style>
  <w:style w:type="paragraph" w:styleId="Zhlav">
    <w:name w:val="header"/>
    <w:basedOn w:val="Normln"/>
    <w:link w:val="ZhlavChar"/>
    <w:uiPriority w:val="99"/>
    <w:unhideWhenUsed/>
    <w:rsid w:val="001749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4998"/>
    <w:rPr>
      <w:rFonts w:ascii="Calibri" w:hAnsi="Calibri"/>
    </w:rPr>
  </w:style>
  <w:style w:type="paragraph" w:styleId="Zpat">
    <w:name w:val="footer"/>
    <w:basedOn w:val="Normln"/>
    <w:link w:val="ZpatChar"/>
    <w:uiPriority w:val="99"/>
    <w:unhideWhenUsed/>
    <w:rsid w:val="00174998"/>
    <w:pPr>
      <w:tabs>
        <w:tab w:val="center" w:pos="4536"/>
        <w:tab w:val="right" w:pos="9072"/>
      </w:tabs>
      <w:spacing w:after="0" w:line="240" w:lineRule="auto"/>
    </w:pPr>
  </w:style>
  <w:style w:type="character" w:customStyle="1" w:styleId="ZpatChar">
    <w:name w:val="Zápatí Char"/>
    <w:basedOn w:val="Standardnpsmoodstavce"/>
    <w:link w:val="Zpat"/>
    <w:uiPriority w:val="99"/>
    <w:rsid w:val="00174998"/>
    <w:rPr>
      <w:rFonts w:ascii="Calibri" w:hAnsi="Calibri"/>
    </w:rPr>
  </w:style>
  <w:style w:type="paragraph" w:customStyle="1" w:styleId="StylEodsazenfurt0">
    <w:name w:val="Styl E odsazení furt 0"/>
    <w:aliases w:val="5 Times 10 + Tahoma"/>
    <w:basedOn w:val="Normln"/>
    <w:link w:val="StylEodsazenfurt0Char"/>
    <w:rsid w:val="00D45B92"/>
    <w:pPr>
      <w:spacing w:after="0" w:line="240" w:lineRule="auto"/>
      <w:ind w:left="284"/>
    </w:pPr>
    <w:rPr>
      <w:rFonts w:ascii="Tahoma" w:eastAsia="Times New Roman" w:hAnsi="Tahoma" w:cs="Times New Roman"/>
      <w:sz w:val="20"/>
      <w:szCs w:val="20"/>
      <w:lang w:eastAsia="cs-CZ"/>
    </w:rPr>
  </w:style>
  <w:style w:type="character" w:customStyle="1" w:styleId="StylEodsazenfurt0Char">
    <w:name w:val="Styl E odsazení furt 0 Char"/>
    <w:aliases w:val="5 Times 10 + Tahoma Char"/>
    <w:basedOn w:val="Standardnpsmoodstavce"/>
    <w:link w:val="StylEodsazenfurt0"/>
    <w:rsid w:val="00D45B92"/>
    <w:rPr>
      <w:rFonts w:ascii="Tahoma" w:eastAsia="Times New Roman" w:hAnsi="Tahoma" w:cs="Times New Roman"/>
      <w:sz w:val="20"/>
      <w:szCs w:val="20"/>
      <w:lang w:eastAsia="cs-CZ"/>
    </w:rPr>
  </w:style>
  <w:style w:type="paragraph" w:customStyle="1" w:styleId="Eroven1">
    <w:name w:val="E Úroven 1"/>
    <w:basedOn w:val="Normln"/>
    <w:rsid w:val="00D45B92"/>
    <w:pPr>
      <w:numPr>
        <w:numId w:val="2"/>
      </w:numPr>
      <w:spacing w:after="0" w:line="240" w:lineRule="auto"/>
      <w:jc w:val="left"/>
    </w:pPr>
    <w:rPr>
      <w:rFonts w:ascii="Arial" w:eastAsia="Times New Roman" w:hAnsi="Arial" w:cs="Times New Roman"/>
      <w:b/>
      <w:sz w:val="32"/>
      <w:szCs w:val="24"/>
      <w:u w:val="single"/>
      <w:lang w:eastAsia="cs-CZ"/>
    </w:rPr>
  </w:style>
  <w:style w:type="paragraph" w:customStyle="1" w:styleId="Erove2">
    <w:name w:val="E Úroveň 2"/>
    <w:basedOn w:val="Normln"/>
    <w:rsid w:val="00D45B92"/>
    <w:pPr>
      <w:numPr>
        <w:ilvl w:val="1"/>
        <w:numId w:val="2"/>
      </w:numPr>
      <w:spacing w:after="0" w:line="240" w:lineRule="auto"/>
      <w:jc w:val="left"/>
    </w:pPr>
    <w:rPr>
      <w:rFonts w:ascii="Arial" w:eastAsia="Times New Roman" w:hAnsi="Arial" w:cs="Times New Roman"/>
      <w:b/>
      <w:sz w:val="28"/>
      <w:szCs w:val="24"/>
      <w:lang w:eastAsia="cs-CZ"/>
    </w:rPr>
  </w:style>
  <w:style w:type="paragraph" w:customStyle="1" w:styleId="Erove3">
    <w:name w:val="E Úroveň 3"/>
    <w:basedOn w:val="Normln"/>
    <w:rsid w:val="00D45B92"/>
    <w:pPr>
      <w:numPr>
        <w:ilvl w:val="2"/>
        <w:numId w:val="2"/>
      </w:numPr>
      <w:tabs>
        <w:tab w:val="clear" w:pos="1224"/>
      </w:tabs>
      <w:spacing w:after="0" w:line="240" w:lineRule="auto"/>
      <w:ind w:left="2160" w:hanging="180"/>
      <w:jc w:val="left"/>
    </w:pPr>
    <w:rPr>
      <w:rFonts w:ascii="Arial" w:eastAsia="Times New Roman" w:hAnsi="Arial" w:cs="Times New Roman"/>
      <w:b/>
      <w:sz w:val="24"/>
      <w:szCs w:val="24"/>
      <w:lang w:eastAsia="cs-CZ"/>
    </w:rPr>
  </w:style>
  <w:style w:type="paragraph" w:styleId="Titulek">
    <w:name w:val="caption"/>
    <w:aliases w:val="-tabulka,Tabulka - STANDARD,Table / Image Reference"/>
    <w:basedOn w:val="Normln"/>
    <w:next w:val="Normln"/>
    <w:link w:val="TitulekChar"/>
    <w:unhideWhenUsed/>
    <w:qFormat/>
    <w:rsid w:val="00D45B92"/>
    <w:pPr>
      <w:spacing w:after="200"/>
    </w:pPr>
    <w:rPr>
      <w:rFonts w:asciiTheme="minorHAnsi" w:eastAsia="Times New Roman" w:hAnsiTheme="minorHAnsi" w:cs="Times New Roman"/>
      <w:b/>
      <w:bCs/>
      <w:color w:val="4F81BD" w:themeColor="accent1"/>
      <w:sz w:val="18"/>
      <w:szCs w:val="18"/>
      <w:lang w:eastAsia="cs-CZ"/>
    </w:rPr>
  </w:style>
  <w:style w:type="character" w:customStyle="1" w:styleId="TitulekChar">
    <w:name w:val="Titulek Char"/>
    <w:aliases w:val="-tabulka Char,Tabulka - STANDARD Char,Table / Image Reference Char"/>
    <w:basedOn w:val="Standardnpsmoodstavce"/>
    <w:link w:val="Titulek"/>
    <w:rsid w:val="00D45B92"/>
    <w:rPr>
      <w:rFonts w:eastAsia="Times New Roman" w:cs="Times New Roman"/>
      <w:b/>
      <w:bCs/>
      <w:color w:val="4F81BD" w:themeColor="accent1"/>
      <w:sz w:val="18"/>
      <w:szCs w:val="18"/>
      <w:lang w:eastAsia="cs-CZ"/>
    </w:rPr>
  </w:style>
  <w:style w:type="paragraph" w:customStyle="1" w:styleId="Odstavec3">
    <w:name w:val="Odstavec 3"/>
    <w:basedOn w:val="Normln"/>
    <w:link w:val="Odstavec3Char"/>
    <w:uiPriority w:val="99"/>
    <w:rsid w:val="00D45B92"/>
    <w:pPr>
      <w:spacing w:after="0" w:line="240" w:lineRule="auto"/>
      <w:ind w:left="720"/>
    </w:pPr>
    <w:rPr>
      <w:rFonts w:ascii="Tahoma" w:eastAsia="Times New Roman" w:hAnsi="Tahoma" w:cs="Times New Roman"/>
      <w:sz w:val="20"/>
      <w:szCs w:val="20"/>
      <w:lang w:eastAsia="cs-CZ"/>
    </w:rPr>
  </w:style>
  <w:style w:type="character" w:customStyle="1" w:styleId="Odstavec3Char">
    <w:name w:val="Odstavec 3 Char"/>
    <w:link w:val="Odstavec3"/>
    <w:uiPriority w:val="99"/>
    <w:rsid w:val="00D45B92"/>
    <w:rPr>
      <w:rFonts w:ascii="Tahoma" w:eastAsia="Times New Roman" w:hAnsi="Tahoma" w:cs="Times New Roman"/>
      <w:sz w:val="20"/>
      <w:szCs w:val="20"/>
      <w:lang w:eastAsia="cs-CZ"/>
    </w:rPr>
  </w:style>
  <w:style w:type="paragraph" w:customStyle="1" w:styleId="Odstavec1">
    <w:name w:val="Odstavec 1"/>
    <w:basedOn w:val="Normln"/>
    <w:link w:val="Odstavec1Char"/>
    <w:qFormat/>
    <w:rsid w:val="00D45B92"/>
    <w:pPr>
      <w:spacing w:before="120" w:after="120" w:line="240" w:lineRule="auto"/>
    </w:pPr>
    <w:rPr>
      <w:rFonts w:ascii="Tahoma" w:eastAsia="Times New Roman" w:hAnsi="Tahoma" w:cs="Times New Roman"/>
      <w:sz w:val="20"/>
      <w:szCs w:val="20"/>
      <w:lang w:eastAsia="cs-CZ"/>
    </w:rPr>
  </w:style>
  <w:style w:type="character" w:customStyle="1" w:styleId="Odstavec1Char">
    <w:name w:val="Odstavec 1 Char"/>
    <w:basedOn w:val="Standardnpsmoodstavce"/>
    <w:link w:val="Odstavec1"/>
    <w:rsid w:val="00D45B92"/>
    <w:rPr>
      <w:rFonts w:ascii="Tahoma" w:eastAsia="Times New Roman" w:hAnsi="Tahoma" w:cs="Times New Roman"/>
      <w:sz w:val="20"/>
      <w:szCs w:val="20"/>
      <w:lang w:eastAsia="cs-CZ"/>
    </w:rPr>
  </w:style>
  <w:style w:type="table" w:styleId="Mkatabulky">
    <w:name w:val="Table Grid"/>
    <w:basedOn w:val="Normlntabulka"/>
    <w:uiPriority w:val="39"/>
    <w:rsid w:val="0026696B"/>
    <w:pPr>
      <w:spacing w:after="0" w:line="240" w:lineRule="auto"/>
    </w:pPr>
    <w:rPr>
      <w:rFonts w:asciiTheme="majorHAnsi" w:eastAsiaTheme="majorEastAsia" w:hAnsiTheme="maj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87C8D"/>
    <w:rPr>
      <w:sz w:val="16"/>
      <w:szCs w:val="16"/>
    </w:rPr>
  </w:style>
  <w:style w:type="paragraph" w:styleId="Textkomente">
    <w:name w:val="annotation text"/>
    <w:basedOn w:val="Normln"/>
    <w:link w:val="TextkomenteChar"/>
    <w:uiPriority w:val="99"/>
    <w:unhideWhenUsed/>
    <w:rsid w:val="00487C8D"/>
    <w:pPr>
      <w:spacing w:line="240" w:lineRule="auto"/>
    </w:pPr>
    <w:rPr>
      <w:sz w:val="20"/>
      <w:szCs w:val="20"/>
    </w:rPr>
  </w:style>
  <w:style w:type="character" w:customStyle="1" w:styleId="TextkomenteChar">
    <w:name w:val="Text komentáře Char"/>
    <w:basedOn w:val="Standardnpsmoodstavce"/>
    <w:link w:val="Textkomente"/>
    <w:uiPriority w:val="99"/>
    <w:rsid w:val="00487C8D"/>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487C8D"/>
    <w:rPr>
      <w:b/>
      <w:bCs/>
    </w:rPr>
  </w:style>
  <w:style w:type="character" w:customStyle="1" w:styleId="PedmtkomenteChar">
    <w:name w:val="Předmět komentáře Char"/>
    <w:basedOn w:val="TextkomenteChar"/>
    <w:link w:val="Pedmtkomente"/>
    <w:uiPriority w:val="99"/>
    <w:semiHidden/>
    <w:rsid w:val="00487C8D"/>
    <w:rPr>
      <w:rFonts w:ascii="Calibri" w:hAnsi="Calibri"/>
      <w:b/>
      <w:bCs/>
      <w:sz w:val="20"/>
      <w:szCs w:val="20"/>
    </w:rPr>
  </w:style>
  <w:style w:type="paragraph" w:styleId="Textbubliny">
    <w:name w:val="Balloon Text"/>
    <w:basedOn w:val="Normln"/>
    <w:link w:val="TextbublinyChar"/>
    <w:uiPriority w:val="99"/>
    <w:semiHidden/>
    <w:unhideWhenUsed/>
    <w:rsid w:val="00487C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7C8D"/>
    <w:rPr>
      <w:rFonts w:ascii="Segoe UI" w:hAnsi="Segoe UI" w:cs="Segoe UI"/>
      <w:sz w:val="18"/>
      <w:szCs w:val="18"/>
    </w:rPr>
  </w:style>
  <w:style w:type="paragraph" w:customStyle="1" w:styleId="Default">
    <w:name w:val="Default"/>
    <w:rsid w:val="00B907CE"/>
    <w:pPr>
      <w:autoSpaceDE w:val="0"/>
      <w:autoSpaceDN w:val="0"/>
      <w:adjustRightInd w:val="0"/>
      <w:spacing w:after="0" w:line="240" w:lineRule="auto"/>
    </w:pPr>
    <w:rPr>
      <w:rFonts w:ascii="Garamond" w:hAnsi="Garamond" w:cs="Garamond"/>
      <w:color w:val="000000"/>
      <w:sz w:val="24"/>
      <w:szCs w:val="24"/>
    </w:rPr>
  </w:style>
  <w:style w:type="paragraph" w:styleId="Revize">
    <w:name w:val="Revision"/>
    <w:hidden/>
    <w:uiPriority w:val="99"/>
    <w:semiHidden/>
    <w:rsid w:val="00D4475F"/>
    <w:pPr>
      <w:spacing w:after="0" w:line="240" w:lineRule="auto"/>
    </w:pPr>
    <w:rPr>
      <w:rFonts w:ascii="Calibri" w:hAnsi="Calibri"/>
    </w:rPr>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H1 Char"/>
    <w:basedOn w:val="Standardnpsmoodstavce"/>
    <w:link w:val="Nadpis1"/>
    <w:rsid w:val="003160E5"/>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60E5"/>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unhideWhenUsed/>
    <w:rsid w:val="00ED4D12"/>
    <w:rPr>
      <w:color w:val="0000FF" w:themeColor="hyperlink"/>
      <w:u w:val="single"/>
    </w:rPr>
  </w:style>
  <w:style w:type="character" w:customStyle="1" w:styleId="Nevyeenzmnka1">
    <w:name w:val="Nevyřešená zmínka1"/>
    <w:basedOn w:val="Standardnpsmoodstavce"/>
    <w:uiPriority w:val="99"/>
    <w:semiHidden/>
    <w:unhideWhenUsed/>
    <w:rsid w:val="00ED4D12"/>
    <w:rPr>
      <w:color w:val="605E5C"/>
      <w:shd w:val="clear" w:color="auto" w:fill="E1DFDD"/>
    </w:rPr>
  </w:style>
  <w:style w:type="paragraph" w:styleId="Nadpisobsahu">
    <w:name w:val="TOC Heading"/>
    <w:basedOn w:val="Nadpis1"/>
    <w:next w:val="Normln"/>
    <w:uiPriority w:val="39"/>
    <w:unhideWhenUsed/>
    <w:qFormat/>
    <w:rsid w:val="00BB5385"/>
    <w:pPr>
      <w:spacing w:before="480"/>
      <w:jc w:val="left"/>
      <w:outlineLvl w:val="9"/>
    </w:pPr>
    <w:rPr>
      <w:b/>
      <w:bCs/>
      <w:sz w:val="28"/>
      <w:szCs w:val="28"/>
      <w:lang w:eastAsia="cs-CZ"/>
    </w:rPr>
  </w:style>
  <w:style w:type="paragraph" w:styleId="Obsah1">
    <w:name w:val="toc 1"/>
    <w:basedOn w:val="Normln"/>
    <w:next w:val="Normln"/>
    <w:autoRedefine/>
    <w:uiPriority w:val="39"/>
    <w:unhideWhenUsed/>
    <w:rsid w:val="002832BC"/>
    <w:pPr>
      <w:tabs>
        <w:tab w:val="left" w:pos="440"/>
        <w:tab w:val="right" w:leader="dot" w:pos="9062"/>
      </w:tabs>
      <w:spacing w:before="120" w:after="0"/>
      <w:jc w:val="left"/>
    </w:pPr>
    <w:rPr>
      <w:rFonts w:asciiTheme="minorHAnsi" w:hAnsiTheme="minorHAnsi"/>
      <w:b/>
      <w:bCs/>
      <w:caps/>
      <w:sz w:val="20"/>
      <w:szCs w:val="20"/>
    </w:rPr>
  </w:style>
  <w:style w:type="paragraph" w:styleId="Obsah2">
    <w:name w:val="toc 2"/>
    <w:basedOn w:val="Normln"/>
    <w:next w:val="Normln"/>
    <w:autoRedefine/>
    <w:uiPriority w:val="39"/>
    <w:unhideWhenUsed/>
    <w:rsid w:val="00662720"/>
    <w:pPr>
      <w:tabs>
        <w:tab w:val="left" w:pos="880"/>
        <w:tab w:val="right" w:leader="dot" w:pos="9062"/>
      </w:tabs>
      <w:spacing w:after="0"/>
      <w:ind w:left="220"/>
      <w:jc w:val="left"/>
    </w:pPr>
    <w:rPr>
      <w:rFonts w:asciiTheme="minorHAnsi" w:hAnsiTheme="minorHAnsi"/>
      <w:smallCaps/>
      <w:sz w:val="20"/>
      <w:szCs w:val="20"/>
    </w:rPr>
  </w:style>
  <w:style w:type="paragraph" w:styleId="Obsah3">
    <w:name w:val="toc 3"/>
    <w:basedOn w:val="Normln"/>
    <w:next w:val="Normln"/>
    <w:autoRedefine/>
    <w:uiPriority w:val="39"/>
    <w:unhideWhenUsed/>
    <w:rsid w:val="00BE243B"/>
    <w:pPr>
      <w:tabs>
        <w:tab w:val="left" w:pos="1100"/>
        <w:tab w:val="right" w:leader="dot" w:pos="9062"/>
      </w:tabs>
      <w:spacing w:after="0"/>
      <w:ind w:left="440"/>
      <w:jc w:val="left"/>
    </w:pPr>
    <w:rPr>
      <w:rFonts w:asciiTheme="minorHAnsi" w:hAnsiTheme="minorHAnsi"/>
      <w:i/>
      <w:iCs/>
      <w:sz w:val="20"/>
      <w:szCs w:val="20"/>
    </w:rPr>
  </w:style>
  <w:style w:type="paragraph" w:styleId="Obsah4">
    <w:name w:val="toc 4"/>
    <w:basedOn w:val="Normln"/>
    <w:next w:val="Normln"/>
    <w:autoRedefine/>
    <w:uiPriority w:val="39"/>
    <w:semiHidden/>
    <w:unhideWhenUsed/>
    <w:rsid w:val="00BB5385"/>
    <w:pPr>
      <w:spacing w:after="0"/>
      <w:ind w:left="660"/>
      <w:jc w:val="left"/>
    </w:pPr>
    <w:rPr>
      <w:rFonts w:asciiTheme="minorHAnsi" w:hAnsiTheme="minorHAnsi"/>
      <w:sz w:val="18"/>
      <w:szCs w:val="18"/>
    </w:rPr>
  </w:style>
  <w:style w:type="paragraph" w:styleId="Obsah5">
    <w:name w:val="toc 5"/>
    <w:basedOn w:val="Normln"/>
    <w:next w:val="Normln"/>
    <w:autoRedefine/>
    <w:uiPriority w:val="39"/>
    <w:semiHidden/>
    <w:unhideWhenUsed/>
    <w:rsid w:val="00BB5385"/>
    <w:pPr>
      <w:spacing w:after="0"/>
      <w:ind w:left="880"/>
      <w:jc w:val="left"/>
    </w:pPr>
    <w:rPr>
      <w:rFonts w:asciiTheme="minorHAnsi" w:hAnsiTheme="minorHAnsi"/>
      <w:sz w:val="18"/>
      <w:szCs w:val="18"/>
    </w:rPr>
  </w:style>
  <w:style w:type="paragraph" w:styleId="Obsah6">
    <w:name w:val="toc 6"/>
    <w:basedOn w:val="Normln"/>
    <w:next w:val="Normln"/>
    <w:autoRedefine/>
    <w:uiPriority w:val="39"/>
    <w:semiHidden/>
    <w:unhideWhenUsed/>
    <w:rsid w:val="00BB5385"/>
    <w:pPr>
      <w:spacing w:after="0"/>
      <w:ind w:left="1100"/>
      <w:jc w:val="left"/>
    </w:pPr>
    <w:rPr>
      <w:rFonts w:asciiTheme="minorHAnsi" w:hAnsiTheme="minorHAnsi"/>
      <w:sz w:val="18"/>
      <w:szCs w:val="18"/>
    </w:rPr>
  </w:style>
  <w:style w:type="paragraph" w:styleId="Obsah7">
    <w:name w:val="toc 7"/>
    <w:basedOn w:val="Normln"/>
    <w:next w:val="Normln"/>
    <w:autoRedefine/>
    <w:uiPriority w:val="39"/>
    <w:semiHidden/>
    <w:unhideWhenUsed/>
    <w:rsid w:val="00BB5385"/>
    <w:pPr>
      <w:spacing w:after="0"/>
      <w:ind w:left="1320"/>
      <w:jc w:val="left"/>
    </w:pPr>
    <w:rPr>
      <w:rFonts w:asciiTheme="minorHAnsi" w:hAnsiTheme="minorHAnsi"/>
      <w:sz w:val="18"/>
      <w:szCs w:val="18"/>
    </w:rPr>
  </w:style>
  <w:style w:type="paragraph" w:styleId="Obsah8">
    <w:name w:val="toc 8"/>
    <w:basedOn w:val="Normln"/>
    <w:next w:val="Normln"/>
    <w:autoRedefine/>
    <w:uiPriority w:val="39"/>
    <w:semiHidden/>
    <w:unhideWhenUsed/>
    <w:rsid w:val="00BB5385"/>
    <w:pPr>
      <w:spacing w:after="0"/>
      <w:ind w:left="1540"/>
      <w:jc w:val="left"/>
    </w:pPr>
    <w:rPr>
      <w:rFonts w:asciiTheme="minorHAnsi" w:hAnsiTheme="minorHAnsi"/>
      <w:sz w:val="18"/>
      <w:szCs w:val="18"/>
    </w:rPr>
  </w:style>
  <w:style w:type="paragraph" w:styleId="Obsah9">
    <w:name w:val="toc 9"/>
    <w:basedOn w:val="Normln"/>
    <w:next w:val="Normln"/>
    <w:autoRedefine/>
    <w:uiPriority w:val="39"/>
    <w:semiHidden/>
    <w:unhideWhenUsed/>
    <w:rsid w:val="00BB5385"/>
    <w:pPr>
      <w:spacing w:after="0"/>
      <w:ind w:left="1760"/>
      <w:jc w:val="left"/>
    </w:pPr>
    <w:rPr>
      <w:rFonts w:asciiTheme="minorHAnsi" w:hAnsiTheme="minorHAnsi"/>
      <w:sz w:val="18"/>
      <w:szCs w:val="18"/>
    </w:rPr>
  </w:style>
  <w:style w:type="paragraph" w:customStyle="1" w:styleId="Normln1">
    <w:name w:val="Normální1"/>
    <w:rsid w:val="005D0A9B"/>
    <w:pPr>
      <w:spacing w:after="0" w:line="240" w:lineRule="auto"/>
    </w:pPr>
    <w:rPr>
      <w:rFonts w:ascii="Times New Roman" w:eastAsia="Times New Roman" w:hAnsi="Times New Roman" w:cs="Times New Roman"/>
      <w:color w:val="000000"/>
      <w:sz w:val="24"/>
      <w:szCs w:val="20"/>
      <w:lang w:val="en-US"/>
    </w:rPr>
  </w:style>
  <w:style w:type="character" w:customStyle="1" w:styleId="Nadpis3Char">
    <w:name w:val="Nadpis 3 Char"/>
    <w:basedOn w:val="Standardnpsmoodstavce"/>
    <w:link w:val="Nadpis3"/>
    <w:uiPriority w:val="9"/>
    <w:rsid w:val="00D84C7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D84C7A"/>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D84C7A"/>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D84C7A"/>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D84C7A"/>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D84C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84C7A"/>
    <w:rPr>
      <w:rFonts w:asciiTheme="majorHAnsi" w:eastAsiaTheme="majorEastAsia" w:hAnsiTheme="majorHAnsi" w:cstheme="majorBidi"/>
      <w:i/>
      <w:iCs/>
      <w:color w:val="272727" w:themeColor="text1" w:themeTint="D8"/>
      <w:sz w:val="21"/>
      <w:szCs w:val="21"/>
    </w:rPr>
  </w:style>
  <w:style w:type="character" w:customStyle="1" w:styleId="RLProhlensmluvnchstranChar">
    <w:name w:val="RL Prohlášení smluvních stran Char"/>
    <w:basedOn w:val="Standardnpsmoodstavce"/>
    <w:link w:val="RLProhlensmluvnchstran"/>
    <w:locked/>
    <w:rsid w:val="0003085F"/>
    <w:rPr>
      <w:rFonts w:ascii="Calibri" w:eastAsia="Times New Roman" w:hAnsi="Calibri"/>
      <w:b/>
      <w:szCs w:val="24"/>
    </w:rPr>
  </w:style>
  <w:style w:type="paragraph" w:customStyle="1" w:styleId="RLProhlensmluvnchstran">
    <w:name w:val="RL Prohlášení smluvních stran"/>
    <w:basedOn w:val="Normln"/>
    <w:link w:val="RLProhlensmluvnchstranChar"/>
    <w:rsid w:val="0003085F"/>
    <w:pPr>
      <w:spacing w:after="120" w:line="280" w:lineRule="exact"/>
      <w:jc w:val="center"/>
    </w:pPr>
    <w:rPr>
      <w:rFonts w:eastAsia="Times New Roman"/>
      <w:b/>
      <w:szCs w:val="24"/>
    </w:rPr>
  </w:style>
  <w:style w:type="character" w:customStyle="1" w:styleId="Nevyeenzmnka2">
    <w:name w:val="Nevyřešená zmínka2"/>
    <w:basedOn w:val="Standardnpsmoodstavce"/>
    <w:uiPriority w:val="99"/>
    <w:semiHidden/>
    <w:unhideWhenUsed/>
    <w:rsid w:val="00922CD2"/>
    <w:rPr>
      <w:color w:val="605E5C"/>
      <w:shd w:val="clear" w:color="auto" w:fill="E1DFDD"/>
    </w:rPr>
  </w:style>
  <w:style w:type="character" w:styleId="slostrnky">
    <w:name w:val="page number"/>
    <w:basedOn w:val="Standardnpsmoodstavce"/>
    <w:uiPriority w:val="99"/>
    <w:semiHidden/>
    <w:unhideWhenUsed/>
    <w:rsid w:val="00A4178F"/>
  </w:style>
  <w:style w:type="character" w:styleId="Sledovanodkaz">
    <w:name w:val="FollowedHyperlink"/>
    <w:basedOn w:val="Standardnpsmoodstavce"/>
    <w:uiPriority w:val="99"/>
    <w:semiHidden/>
    <w:unhideWhenUsed/>
    <w:rsid w:val="00E26624"/>
    <w:rPr>
      <w:color w:val="800080" w:themeColor="followedHyperlink"/>
      <w:u w:val="single"/>
    </w:rPr>
  </w:style>
  <w:style w:type="paragraph" w:styleId="Textpoznpodarou">
    <w:name w:val="footnote text"/>
    <w:basedOn w:val="Normln"/>
    <w:link w:val="TextpoznpodarouChar"/>
    <w:uiPriority w:val="99"/>
    <w:semiHidden/>
    <w:unhideWhenUsed/>
    <w:rsid w:val="0090705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07058"/>
    <w:rPr>
      <w:rFonts w:ascii="Times New Roman" w:hAnsi="Times New Roman"/>
      <w:sz w:val="20"/>
      <w:szCs w:val="20"/>
    </w:rPr>
  </w:style>
  <w:style w:type="character" w:styleId="Znakapoznpodarou">
    <w:name w:val="footnote reference"/>
    <w:basedOn w:val="Standardnpsmoodstavce"/>
    <w:uiPriority w:val="99"/>
    <w:semiHidden/>
    <w:unhideWhenUsed/>
    <w:rsid w:val="00907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16925">
      <w:bodyDiv w:val="1"/>
      <w:marLeft w:val="0"/>
      <w:marRight w:val="0"/>
      <w:marTop w:val="0"/>
      <w:marBottom w:val="0"/>
      <w:divBdr>
        <w:top w:val="none" w:sz="0" w:space="0" w:color="auto"/>
        <w:left w:val="none" w:sz="0" w:space="0" w:color="auto"/>
        <w:bottom w:val="none" w:sz="0" w:space="0" w:color="auto"/>
        <w:right w:val="none" w:sz="0" w:space="0" w:color="auto"/>
      </w:divBdr>
    </w:div>
    <w:div w:id="182716290">
      <w:bodyDiv w:val="1"/>
      <w:marLeft w:val="0"/>
      <w:marRight w:val="0"/>
      <w:marTop w:val="0"/>
      <w:marBottom w:val="0"/>
      <w:divBdr>
        <w:top w:val="none" w:sz="0" w:space="0" w:color="auto"/>
        <w:left w:val="none" w:sz="0" w:space="0" w:color="auto"/>
        <w:bottom w:val="none" w:sz="0" w:space="0" w:color="auto"/>
        <w:right w:val="none" w:sz="0" w:space="0" w:color="auto"/>
      </w:divBdr>
    </w:div>
    <w:div w:id="242567692">
      <w:bodyDiv w:val="1"/>
      <w:marLeft w:val="0"/>
      <w:marRight w:val="0"/>
      <w:marTop w:val="0"/>
      <w:marBottom w:val="0"/>
      <w:divBdr>
        <w:top w:val="none" w:sz="0" w:space="0" w:color="auto"/>
        <w:left w:val="none" w:sz="0" w:space="0" w:color="auto"/>
        <w:bottom w:val="none" w:sz="0" w:space="0" w:color="auto"/>
        <w:right w:val="none" w:sz="0" w:space="0" w:color="auto"/>
      </w:divBdr>
    </w:div>
    <w:div w:id="363362376">
      <w:bodyDiv w:val="1"/>
      <w:marLeft w:val="0"/>
      <w:marRight w:val="0"/>
      <w:marTop w:val="0"/>
      <w:marBottom w:val="0"/>
      <w:divBdr>
        <w:top w:val="none" w:sz="0" w:space="0" w:color="auto"/>
        <w:left w:val="none" w:sz="0" w:space="0" w:color="auto"/>
        <w:bottom w:val="none" w:sz="0" w:space="0" w:color="auto"/>
        <w:right w:val="none" w:sz="0" w:space="0" w:color="auto"/>
      </w:divBdr>
    </w:div>
    <w:div w:id="463354620">
      <w:bodyDiv w:val="1"/>
      <w:marLeft w:val="0"/>
      <w:marRight w:val="0"/>
      <w:marTop w:val="0"/>
      <w:marBottom w:val="0"/>
      <w:divBdr>
        <w:top w:val="none" w:sz="0" w:space="0" w:color="auto"/>
        <w:left w:val="none" w:sz="0" w:space="0" w:color="auto"/>
        <w:bottom w:val="none" w:sz="0" w:space="0" w:color="auto"/>
        <w:right w:val="none" w:sz="0" w:space="0" w:color="auto"/>
      </w:divBdr>
    </w:div>
    <w:div w:id="537477464">
      <w:bodyDiv w:val="1"/>
      <w:marLeft w:val="0"/>
      <w:marRight w:val="0"/>
      <w:marTop w:val="0"/>
      <w:marBottom w:val="0"/>
      <w:divBdr>
        <w:top w:val="none" w:sz="0" w:space="0" w:color="auto"/>
        <w:left w:val="none" w:sz="0" w:space="0" w:color="auto"/>
        <w:bottom w:val="none" w:sz="0" w:space="0" w:color="auto"/>
        <w:right w:val="none" w:sz="0" w:space="0" w:color="auto"/>
      </w:divBdr>
    </w:div>
    <w:div w:id="553660705">
      <w:bodyDiv w:val="1"/>
      <w:marLeft w:val="0"/>
      <w:marRight w:val="0"/>
      <w:marTop w:val="0"/>
      <w:marBottom w:val="0"/>
      <w:divBdr>
        <w:top w:val="none" w:sz="0" w:space="0" w:color="auto"/>
        <w:left w:val="none" w:sz="0" w:space="0" w:color="auto"/>
        <w:bottom w:val="none" w:sz="0" w:space="0" w:color="auto"/>
        <w:right w:val="none" w:sz="0" w:space="0" w:color="auto"/>
      </w:divBdr>
    </w:div>
    <w:div w:id="646015929">
      <w:bodyDiv w:val="1"/>
      <w:marLeft w:val="0"/>
      <w:marRight w:val="0"/>
      <w:marTop w:val="0"/>
      <w:marBottom w:val="0"/>
      <w:divBdr>
        <w:top w:val="none" w:sz="0" w:space="0" w:color="auto"/>
        <w:left w:val="none" w:sz="0" w:space="0" w:color="auto"/>
        <w:bottom w:val="none" w:sz="0" w:space="0" w:color="auto"/>
        <w:right w:val="none" w:sz="0" w:space="0" w:color="auto"/>
      </w:divBdr>
    </w:div>
    <w:div w:id="710542146">
      <w:bodyDiv w:val="1"/>
      <w:marLeft w:val="0"/>
      <w:marRight w:val="0"/>
      <w:marTop w:val="0"/>
      <w:marBottom w:val="0"/>
      <w:divBdr>
        <w:top w:val="none" w:sz="0" w:space="0" w:color="auto"/>
        <w:left w:val="none" w:sz="0" w:space="0" w:color="auto"/>
        <w:bottom w:val="none" w:sz="0" w:space="0" w:color="auto"/>
        <w:right w:val="none" w:sz="0" w:space="0" w:color="auto"/>
      </w:divBdr>
    </w:div>
    <w:div w:id="729959073">
      <w:bodyDiv w:val="1"/>
      <w:marLeft w:val="0"/>
      <w:marRight w:val="0"/>
      <w:marTop w:val="0"/>
      <w:marBottom w:val="0"/>
      <w:divBdr>
        <w:top w:val="none" w:sz="0" w:space="0" w:color="auto"/>
        <w:left w:val="none" w:sz="0" w:space="0" w:color="auto"/>
        <w:bottom w:val="none" w:sz="0" w:space="0" w:color="auto"/>
        <w:right w:val="none" w:sz="0" w:space="0" w:color="auto"/>
      </w:divBdr>
    </w:div>
    <w:div w:id="788430172">
      <w:bodyDiv w:val="1"/>
      <w:marLeft w:val="0"/>
      <w:marRight w:val="0"/>
      <w:marTop w:val="0"/>
      <w:marBottom w:val="0"/>
      <w:divBdr>
        <w:top w:val="none" w:sz="0" w:space="0" w:color="auto"/>
        <w:left w:val="none" w:sz="0" w:space="0" w:color="auto"/>
        <w:bottom w:val="none" w:sz="0" w:space="0" w:color="auto"/>
        <w:right w:val="none" w:sz="0" w:space="0" w:color="auto"/>
      </w:divBdr>
    </w:div>
    <w:div w:id="800464384">
      <w:bodyDiv w:val="1"/>
      <w:marLeft w:val="0"/>
      <w:marRight w:val="0"/>
      <w:marTop w:val="0"/>
      <w:marBottom w:val="0"/>
      <w:divBdr>
        <w:top w:val="none" w:sz="0" w:space="0" w:color="auto"/>
        <w:left w:val="none" w:sz="0" w:space="0" w:color="auto"/>
        <w:bottom w:val="none" w:sz="0" w:space="0" w:color="auto"/>
        <w:right w:val="none" w:sz="0" w:space="0" w:color="auto"/>
      </w:divBdr>
    </w:div>
    <w:div w:id="950281194">
      <w:bodyDiv w:val="1"/>
      <w:marLeft w:val="0"/>
      <w:marRight w:val="0"/>
      <w:marTop w:val="0"/>
      <w:marBottom w:val="0"/>
      <w:divBdr>
        <w:top w:val="none" w:sz="0" w:space="0" w:color="auto"/>
        <w:left w:val="none" w:sz="0" w:space="0" w:color="auto"/>
        <w:bottom w:val="none" w:sz="0" w:space="0" w:color="auto"/>
        <w:right w:val="none" w:sz="0" w:space="0" w:color="auto"/>
      </w:divBdr>
      <w:divsChild>
        <w:div w:id="2125688277">
          <w:marLeft w:val="0"/>
          <w:marRight w:val="0"/>
          <w:marTop w:val="0"/>
          <w:marBottom w:val="0"/>
          <w:divBdr>
            <w:top w:val="none" w:sz="0" w:space="0" w:color="auto"/>
            <w:left w:val="none" w:sz="0" w:space="0" w:color="auto"/>
            <w:bottom w:val="none" w:sz="0" w:space="0" w:color="auto"/>
            <w:right w:val="none" w:sz="0" w:space="0" w:color="auto"/>
          </w:divBdr>
          <w:divsChild>
            <w:div w:id="485972678">
              <w:marLeft w:val="0"/>
              <w:marRight w:val="0"/>
              <w:marTop w:val="0"/>
              <w:marBottom w:val="0"/>
              <w:divBdr>
                <w:top w:val="none" w:sz="0" w:space="0" w:color="auto"/>
                <w:left w:val="none" w:sz="0" w:space="0" w:color="auto"/>
                <w:bottom w:val="none" w:sz="0" w:space="0" w:color="auto"/>
                <w:right w:val="none" w:sz="0" w:space="0" w:color="auto"/>
              </w:divBdr>
              <w:divsChild>
                <w:div w:id="2744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8296">
      <w:bodyDiv w:val="1"/>
      <w:marLeft w:val="0"/>
      <w:marRight w:val="0"/>
      <w:marTop w:val="0"/>
      <w:marBottom w:val="0"/>
      <w:divBdr>
        <w:top w:val="none" w:sz="0" w:space="0" w:color="auto"/>
        <w:left w:val="none" w:sz="0" w:space="0" w:color="auto"/>
        <w:bottom w:val="none" w:sz="0" w:space="0" w:color="auto"/>
        <w:right w:val="none" w:sz="0" w:space="0" w:color="auto"/>
      </w:divBdr>
    </w:div>
    <w:div w:id="1397242065">
      <w:bodyDiv w:val="1"/>
      <w:marLeft w:val="0"/>
      <w:marRight w:val="0"/>
      <w:marTop w:val="0"/>
      <w:marBottom w:val="0"/>
      <w:divBdr>
        <w:top w:val="none" w:sz="0" w:space="0" w:color="auto"/>
        <w:left w:val="none" w:sz="0" w:space="0" w:color="auto"/>
        <w:bottom w:val="none" w:sz="0" w:space="0" w:color="auto"/>
        <w:right w:val="none" w:sz="0" w:space="0" w:color="auto"/>
      </w:divBdr>
    </w:div>
    <w:div w:id="1551651662">
      <w:bodyDiv w:val="1"/>
      <w:marLeft w:val="0"/>
      <w:marRight w:val="0"/>
      <w:marTop w:val="0"/>
      <w:marBottom w:val="0"/>
      <w:divBdr>
        <w:top w:val="none" w:sz="0" w:space="0" w:color="auto"/>
        <w:left w:val="none" w:sz="0" w:space="0" w:color="auto"/>
        <w:bottom w:val="none" w:sz="0" w:space="0" w:color="auto"/>
        <w:right w:val="none" w:sz="0" w:space="0" w:color="auto"/>
      </w:divBdr>
    </w:div>
    <w:div w:id="1591424784">
      <w:bodyDiv w:val="1"/>
      <w:marLeft w:val="0"/>
      <w:marRight w:val="0"/>
      <w:marTop w:val="0"/>
      <w:marBottom w:val="0"/>
      <w:divBdr>
        <w:top w:val="none" w:sz="0" w:space="0" w:color="auto"/>
        <w:left w:val="none" w:sz="0" w:space="0" w:color="auto"/>
        <w:bottom w:val="none" w:sz="0" w:space="0" w:color="auto"/>
        <w:right w:val="none" w:sz="0" w:space="0" w:color="auto"/>
      </w:divBdr>
    </w:div>
    <w:div w:id="20339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D25175581C40448E679115A058B004" ma:contentTypeVersion="18" ma:contentTypeDescription="Vytvoří nový dokument" ma:contentTypeScope="" ma:versionID="75217261969a980c49f5f981ef0d46bc">
  <xsd:schema xmlns:xsd="http://www.w3.org/2001/XMLSchema" xmlns:xs="http://www.w3.org/2001/XMLSchema" xmlns:p="http://schemas.microsoft.com/office/2006/metadata/properties" xmlns:ns2="315afb31-9db0-4d91-b7dd-7946c83e2e91" xmlns:ns3="d7ad7dcf-60d4-41d7-8b4a-6e95bfe7f3e0" targetNamespace="http://schemas.microsoft.com/office/2006/metadata/properties" ma:root="true" ma:fieldsID="0e2991f5277329029858bc4de096277a" ns2:_="" ns3:_="">
    <xsd:import namespace="315afb31-9db0-4d91-b7dd-7946c83e2e91"/>
    <xsd:import namespace="d7ad7dcf-60d4-41d7-8b4a-6e95bfe7f3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afb31-9db0-4d91-b7dd-7946c83e2e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e25f35e1-abf6-4fc7-8064-ee9df32849f5}" ma:internalName="TaxCatchAll" ma:showField="CatchAllData" ma:web="315afb31-9db0-4d91-b7dd-7946c83e2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d7dcf-60d4-41d7-8b4a-6e95bfe7f3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f1318ae7-f238-4090-adea-ccebf67dcc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ad7dcf-60d4-41d7-8b4a-6e95bfe7f3e0">
      <Terms xmlns="http://schemas.microsoft.com/office/infopath/2007/PartnerControls"/>
    </lcf76f155ced4ddcb4097134ff3c332f>
    <TaxCatchAll xmlns="315afb31-9db0-4d91-b7dd-7946c83e2e91" xsi:nil="true"/>
  </documentManagement>
</p:properties>
</file>

<file path=customXml/itemProps1.xml><?xml version="1.0" encoding="utf-8"?>
<ds:datastoreItem xmlns:ds="http://schemas.openxmlformats.org/officeDocument/2006/customXml" ds:itemID="{779AC843-9F6E-472B-8910-92D39E79C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afb31-9db0-4d91-b7dd-7946c83e2e91"/>
    <ds:schemaRef ds:uri="d7ad7dcf-60d4-41d7-8b4a-6e95bfe7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DA398-10EB-4D28-852A-764CCB46BDA0}">
  <ds:schemaRefs>
    <ds:schemaRef ds:uri="http://schemas.openxmlformats.org/officeDocument/2006/bibliography"/>
  </ds:schemaRefs>
</ds:datastoreItem>
</file>

<file path=customXml/itemProps3.xml><?xml version="1.0" encoding="utf-8"?>
<ds:datastoreItem xmlns:ds="http://schemas.openxmlformats.org/officeDocument/2006/customXml" ds:itemID="{A57BE947-915E-4859-9411-2522ED7E5951}">
  <ds:schemaRefs>
    <ds:schemaRef ds:uri="http://schemas.microsoft.com/sharepoint/v3/contenttype/forms"/>
  </ds:schemaRefs>
</ds:datastoreItem>
</file>

<file path=customXml/itemProps4.xml><?xml version="1.0" encoding="utf-8"?>
<ds:datastoreItem xmlns:ds="http://schemas.openxmlformats.org/officeDocument/2006/customXml" ds:itemID="{85BC2F13-DDED-44D9-AE38-B941576146AD}">
  <ds:schemaRefs>
    <ds:schemaRef ds:uri="http://schemas.microsoft.com/office/2006/metadata/properties"/>
    <ds:schemaRef ds:uri="http://schemas.microsoft.com/office/infopath/2007/PartnerControls"/>
    <ds:schemaRef ds:uri="d7ad7dcf-60d4-41d7-8b4a-6e95bfe7f3e0"/>
    <ds:schemaRef ds:uri="315afb31-9db0-4d91-b7dd-7946c83e2e91"/>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5610</Words>
  <Characters>33105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Profousová</dc:creator>
  <cp:keywords/>
  <dc:description/>
  <cp:lastModifiedBy>Zuzana Profousová</cp:lastModifiedBy>
  <cp:revision>10</cp:revision>
  <dcterms:created xsi:type="dcterms:W3CDTF">2025-04-11T05:38:00Z</dcterms:created>
  <dcterms:modified xsi:type="dcterms:W3CDTF">2025-06-09T14:49:00Z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0x010100A3D25175581C40448E679115A058B004</vt:lpwstr>
  </property>
</Properties>
</file>