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562F" w14:textId="44A2C678" w:rsidR="00C570C8" w:rsidRPr="008772B1" w:rsidRDefault="0E827BDC" w:rsidP="00193A2F">
      <w:pPr>
        <w:pStyle w:val="Nadpis1"/>
        <w:tabs>
          <w:tab w:val="clear" w:pos="360"/>
          <w:tab w:val="left" w:pos="708"/>
        </w:tabs>
        <w:jc w:val="center"/>
        <w:rPr>
          <w:szCs w:val="28"/>
        </w:rPr>
      </w:pPr>
      <w:r w:rsidRPr="008772B1">
        <w:rPr>
          <w:szCs w:val="28"/>
        </w:rPr>
        <w:t>Smlouva o zabezpečení fyzické ostrahy a ochrany majetku a osob</w:t>
      </w:r>
    </w:p>
    <w:p w14:paraId="7B1941EE" w14:textId="69AEEB4B" w:rsidR="00BD5C04" w:rsidRPr="008772B1" w:rsidRDefault="0E827BDC" w:rsidP="00671D01">
      <w:pPr>
        <w:jc w:val="center"/>
        <w:rPr>
          <w:sz w:val="23"/>
          <w:szCs w:val="23"/>
        </w:rPr>
      </w:pPr>
      <w:r w:rsidRPr="008772B1">
        <w:rPr>
          <w:sz w:val="23"/>
          <w:szCs w:val="23"/>
        </w:rPr>
        <w:t>uzavřená</w:t>
      </w:r>
    </w:p>
    <w:p w14:paraId="13034724" w14:textId="538EC603" w:rsidR="00BD5C04" w:rsidRPr="008772B1" w:rsidRDefault="0E827BDC" w:rsidP="00BD5C04">
      <w:pPr>
        <w:jc w:val="center"/>
        <w:rPr>
          <w:sz w:val="23"/>
          <w:szCs w:val="23"/>
        </w:rPr>
      </w:pPr>
      <w:r w:rsidRPr="008772B1">
        <w:rPr>
          <w:sz w:val="23"/>
          <w:szCs w:val="23"/>
        </w:rPr>
        <w:t xml:space="preserve">podle </w:t>
      </w:r>
      <w:proofErr w:type="spellStart"/>
      <w:r w:rsidRPr="008772B1">
        <w:rPr>
          <w:sz w:val="23"/>
          <w:szCs w:val="23"/>
        </w:rPr>
        <w:t>ust</w:t>
      </w:r>
      <w:proofErr w:type="spellEnd"/>
      <w:r w:rsidRPr="008772B1">
        <w:rPr>
          <w:sz w:val="23"/>
          <w:szCs w:val="23"/>
        </w:rPr>
        <w:t xml:space="preserve">. § 1746, odst. 2 zákona č. 89/2012 Sb., občanský zákoník, v platném znění, </w:t>
      </w:r>
    </w:p>
    <w:p w14:paraId="7FCCF755" w14:textId="77777777" w:rsidR="00C570C8" w:rsidRPr="008772B1" w:rsidRDefault="0E827BDC" w:rsidP="00BD5C04">
      <w:pPr>
        <w:jc w:val="center"/>
        <w:rPr>
          <w:sz w:val="23"/>
          <w:szCs w:val="23"/>
        </w:rPr>
      </w:pPr>
      <w:r w:rsidRPr="008772B1">
        <w:rPr>
          <w:sz w:val="23"/>
          <w:szCs w:val="23"/>
        </w:rPr>
        <w:t>(dále jen „smlouva“)</w:t>
      </w:r>
    </w:p>
    <w:p w14:paraId="03B712B9" w14:textId="0995C343" w:rsidR="00C570C8" w:rsidRDefault="00C570C8" w:rsidP="00C570C8">
      <w:pPr>
        <w:jc w:val="both"/>
        <w:rPr>
          <w:sz w:val="23"/>
          <w:szCs w:val="23"/>
        </w:rPr>
      </w:pPr>
    </w:p>
    <w:p w14:paraId="7E2B1B24" w14:textId="77777777" w:rsidR="00C773B6" w:rsidRPr="008772B1" w:rsidRDefault="00C773B6" w:rsidP="00C570C8">
      <w:pPr>
        <w:jc w:val="both"/>
        <w:rPr>
          <w:sz w:val="23"/>
          <w:szCs w:val="23"/>
        </w:rPr>
      </w:pPr>
    </w:p>
    <w:p w14:paraId="215604B2" w14:textId="136E510D" w:rsidR="00C570C8" w:rsidRPr="00914456" w:rsidRDefault="00297500" w:rsidP="00914456">
      <w:pPr>
        <w:tabs>
          <w:tab w:val="left" w:pos="709"/>
          <w:tab w:val="left" w:pos="851"/>
          <w:tab w:val="left" w:pos="2410"/>
        </w:tabs>
        <w:jc w:val="both"/>
        <w:rPr>
          <w:sz w:val="23"/>
          <w:szCs w:val="23"/>
        </w:rPr>
      </w:pPr>
      <w:r w:rsidRPr="00914456">
        <w:rPr>
          <w:b/>
          <w:bCs/>
          <w:sz w:val="23"/>
          <w:szCs w:val="23"/>
        </w:rPr>
        <w:t>Univerzita Karlova, Filozofická fakulta</w:t>
      </w:r>
    </w:p>
    <w:p w14:paraId="6A47295F" w14:textId="0D792152" w:rsidR="00914456" w:rsidRDefault="00C32538" w:rsidP="00914456">
      <w:pPr>
        <w:jc w:val="both"/>
        <w:rPr>
          <w:sz w:val="23"/>
          <w:szCs w:val="23"/>
        </w:rPr>
      </w:pPr>
      <w:r w:rsidRPr="008772B1">
        <w:rPr>
          <w:sz w:val="23"/>
          <w:szCs w:val="23"/>
        </w:rPr>
        <w:t>s</w:t>
      </w:r>
      <w:r w:rsidR="00300664" w:rsidRPr="008772B1">
        <w:rPr>
          <w:sz w:val="23"/>
          <w:szCs w:val="23"/>
        </w:rPr>
        <w:t>e sídlem:</w:t>
      </w:r>
      <w:r w:rsidR="00C773B6">
        <w:rPr>
          <w:sz w:val="23"/>
          <w:szCs w:val="23"/>
        </w:rPr>
        <w:tab/>
      </w:r>
      <w:r w:rsidR="00C773B6">
        <w:rPr>
          <w:sz w:val="23"/>
          <w:szCs w:val="23"/>
        </w:rPr>
        <w:tab/>
      </w:r>
      <w:r w:rsidR="00300664" w:rsidRPr="008772B1">
        <w:rPr>
          <w:sz w:val="23"/>
          <w:szCs w:val="23"/>
        </w:rPr>
        <w:t>nám</w:t>
      </w:r>
      <w:r w:rsidRPr="008772B1">
        <w:rPr>
          <w:sz w:val="23"/>
          <w:szCs w:val="23"/>
        </w:rPr>
        <w:t xml:space="preserve">. </w:t>
      </w:r>
      <w:r w:rsidR="00300664" w:rsidRPr="008772B1">
        <w:rPr>
          <w:sz w:val="23"/>
          <w:szCs w:val="23"/>
        </w:rPr>
        <w:t>Jana Palacha 1/2, 116 38 Praha 1</w:t>
      </w:r>
    </w:p>
    <w:p w14:paraId="4BEEB3CC" w14:textId="7FF73B2A" w:rsidR="00297500" w:rsidRPr="008772B1" w:rsidRDefault="00297500" w:rsidP="00914456">
      <w:pPr>
        <w:jc w:val="both"/>
        <w:rPr>
          <w:sz w:val="23"/>
          <w:szCs w:val="23"/>
        </w:rPr>
      </w:pPr>
      <w:r w:rsidRPr="008772B1">
        <w:rPr>
          <w:sz w:val="23"/>
          <w:szCs w:val="23"/>
        </w:rPr>
        <w:t>zastoupena:</w:t>
      </w:r>
      <w:r w:rsidR="00C773B6">
        <w:rPr>
          <w:sz w:val="23"/>
          <w:szCs w:val="23"/>
        </w:rPr>
        <w:tab/>
      </w:r>
      <w:r w:rsidR="00C773B6">
        <w:rPr>
          <w:sz w:val="23"/>
          <w:szCs w:val="23"/>
        </w:rPr>
        <w:tab/>
      </w:r>
      <w:r w:rsidR="0005035F">
        <w:rPr>
          <w:sz w:val="23"/>
          <w:szCs w:val="23"/>
        </w:rPr>
        <w:t>Ing. Lukáš Teklý</w:t>
      </w:r>
      <w:r w:rsidRPr="008772B1">
        <w:rPr>
          <w:sz w:val="23"/>
          <w:szCs w:val="23"/>
        </w:rPr>
        <w:t>, tajemn</w:t>
      </w:r>
      <w:r w:rsidR="0005035F">
        <w:rPr>
          <w:sz w:val="23"/>
          <w:szCs w:val="23"/>
        </w:rPr>
        <w:t>ík</w:t>
      </w:r>
      <w:r w:rsidRPr="008772B1">
        <w:rPr>
          <w:sz w:val="23"/>
          <w:szCs w:val="23"/>
        </w:rPr>
        <w:t xml:space="preserve"> fakulty</w:t>
      </w:r>
    </w:p>
    <w:p w14:paraId="5AA06EA5" w14:textId="626C57C5" w:rsidR="00C570C8" w:rsidRPr="008772B1" w:rsidRDefault="0E827BDC" w:rsidP="00C570C8">
      <w:pPr>
        <w:jc w:val="both"/>
        <w:rPr>
          <w:sz w:val="23"/>
          <w:szCs w:val="23"/>
        </w:rPr>
      </w:pPr>
      <w:r w:rsidRPr="008772B1">
        <w:rPr>
          <w:sz w:val="23"/>
          <w:szCs w:val="23"/>
        </w:rPr>
        <w:t>IČO:</w:t>
      </w:r>
      <w:r w:rsidR="00C773B6">
        <w:rPr>
          <w:sz w:val="23"/>
          <w:szCs w:val="23"/>
        </w:rPr>
        <w:tab/>
      </w:r>
      <w:r w:rsidR="00C773B6">
        <w:rPr>
          <w:sz w:val="23"/>
          <w:szCs w:val="23"/>
        </w:rPr>
        <w:tab/>
      </w:r>
      <w:r w:rsidR="00C773B6">
        <w:rPr>
          <w:sz w:val="23"/>
          <w:szCs w:val="23"/>
        </w:rPr>
        <w:tab/>
      </w:r>
      <w:r w:rsidRPr="008772B1">
        <w:rPr>
          <w:sz w:val="23"/>
          <w:szCs w:val="23"/>
        </w:rPr>
        <w:t>00216208</w:t>
      </w:r>
    </w:p>
    <w:p w14:paraId="57C19864" w14:textId="116B9BAF" w:rsidR="00C570C8" w:rsidRPr="008772B1" w:rsidRDefault="0E827BDC" w:rsidP="00C570C8">
      <w:pPr>
        <w:jc w:val="both"/>
        <w:rPr>
          <w:sz w:val="23"/>
          <w:szCs w:val="23"/>
        </w:rPr>
      </w:pPr>
      <w:r w:rsidRPr="008772B1">
        <w:rPr>
          <w:sz w:val="23"/>
          <w:szCs w:val="23"/>
        </w:rPr>
        <w:t>DIČ:</w:t>
      </w:r>
      <w:r w:rsidR="00C773B6">
        <w:rPr>
          <w:sz w:val="23"/>
          <w:szCs w:val="23"/>
        </w:rPr>
        <w:tab/>
      </w:r>
      <w:r w:rsidR="00C773B6">
        <w:rPr>
          <w:sz w:val="23"/>
          <w:szCs w:val="23"/>
        </w:rPr>
        <w:tab/>
      </w:r>
      <w:r w:rsidR="00C773B6">
        <w:rPr>
          <w:sz w:val="23"/>
          <w:szCs w:val="23"/>
        </w:rPr>
        <w:tab/>
      </w:r>
      <w:r w:rsidRPr="008772B1">
        <w:rPr>
          <w:sz w:val="23"/>
          <w:szCs w:val="23"/>
        </w:rPr>
        <w:t>CZ00216208</w:t>
      </w:r>
    </w:p>
    <w:p w14:paraId="3900161C" w14:textId="0748FD42" w:rsidR="00C570C8" w:rsidRPr="00D41702" w:rsidRDefault="0E827BDC" w:rsidP="00C570C8">
      <w:pPr>
        <w:jc w:val="both"/>
        <w:rPr>
          <w:sz w:val="23"/>
          <w:szCs w:val="23"/>
        </w:rPr>
      </w:pPr>
      <w:r w:rsidRPr="008772B1">
        <w:rPr>
          <w:sz w:val="23"/>
          <w:szCs w:val="23"/>
        </w:rPr>
        <w:t>bankovní spojení:</w:t>
      </w:r>
      <w:r w:rsidR="00C773B6">
        <w:rPr>
          <w:sz w:val="23"/>
          <w:szCs w:val="23"/>
        </w:rPr>
        <w:tab/>
      </w:r>
      <w:r w:rsidR="00793A3D">
        <w:rPr>
          <w:sz w:val="23"/>
          <w:szCs w:val="23"/>
        </w:rPr>
        <w:t xml:space="preserve">Komerční banka, </w:t>
      </w:r>
      <w:r w:rsidR="00793A3D" w:rsidRPr="00D41702">
        <w:rPr>
          <w:sz w:val="23"/>
          <w:szCs w:val="23"/>
        </w:rPr>
        <w:t>Praha</w:t>
      </w:r>
    </w:p>
    <w:p w14:paraId="6D045480" w14:textId="713EA948" w:rsidR="0019309F" w:rsidRPr="00D41702" w:rsidRDefault="0E827BDC" w:rsidP="0019309F">
      <w:pPr>
        <w:tabs>
          <w:tab w:val="left" w:pos="2127"/>
        </w:tabs>
        <w:jc w:val="both"/>
        <w:rPr>
          <w:b/>
          <w:bCs/>
          <w:sz w:val="23"/>
          <w:szCs w:val="23"/>
        </w:rPr>
      </w:pPr>
      <w:proofErr w:type="spellStart"/>
      <w:r w:rsidRPr="00D41702">
        <w:rPr>
          <w:sz w:val="23"/>
          <w:szCs w:val="23"/>
        </w:rPr>
        <w:t>č.ú</w:t>
      </w:r>
      <w:proofErr w:type="spellEnd"/>
      <w:r w:rsidRPr="00D41702">
        <w:rPr>
          <w:sz w:val="23"/>
          <w:szCs w:val="23"/>
        </w:rPr>
        <w:t>.:</w:t>
      </w:r>
      <w:r w:rsidR="00C773B6" w:rsidRPr="00D41702">
        <w:rPr>
          <w:sz w:val="23"/>
          <w:szCs w:val="23"/>
        </w:rPr>
        <w:tab/>
      </w:r>
      <w:r w:rsidRPr="00D41702">
        <w:rPr>
          <w:sz w:val="23"/>
          <w:szCs w:val="23"/>
        </w:rPr>
        <w:t>85631011/0100</w:t>
      </w:r>
    </w:p>
    <w:p w14:paraId="33625AE6" w14:textId="483BF0DE" w:rsidR="00C570C8" w:rsidRPr="00D41702" w:rsidRDefault="0019309F" w:rsidP="0019309F">
      <w:pPr>
        <w:jc w:val="both"/>
        <w:rPr>
          <w:b/>
          <w:bCs/>
          <w:sz w:val="23"/>
          <w:szCs w:val="23"/>
        </w:rPr>
      </w:pPr>
      <w:r w:rsidRPr="00D41702">
        <w:rPr>
          <w:sz w:val="23"/>
          <w:szCs w:val="23"/>
        </w:rPr>
        <w:t xml:space="preserve">ve věcech provozních: </w:t>
      </w:r>
      <w:r w:rsidR="0005035F" w:rsidRPr="00D41702">
        <w:rPr>
          <w:sz w:val="23"/>
          <w:szCs w:val="23"/>
        </w:rPr>
        <w:t xml:space="preserve">Olga Seberová, email: </w:t>
      </w:r>
      <w:hyperlink r:id="rId11" w:history="1">
        <w:r w:rsidR="0005035F" w:rsidRPr="00807161">
          <w:rPr>
            <w:rStyle w:val="Hypertextovodkaz"/>
            <w:color w:val="auto"/>
            <w:sz w:val="23"/>
            <w:szCs w:val="23"/>
          </w:rPr>
          <w:t>olga.seberova</w:t>
        </w:r>
        <w:r w:rsidR="0005035F" w:rsidRPr="00807161">
          <w:rPr>
            <w:rStyle w:val="Hypertextovodkaz"/>
            <w:color w:val="auto"/>
            <w:sz w:val="23"/>
            <w:szCs w:val="23"/>
            <w:lang w:val="en-US"/>
          </w:rPr>
          <w:t>@</w:t>
        </w:r>
        <w:r w:rsidR="0005035F" w:rsidRPr="00807161">
          <w:rPr>
            <w:rStyle w:val="Hypertextovodkaz"/>
            <w:color w:val="auto"/>
            <w:sz w:val="23"/>
            <w:szCs w:val="23"/>
          </w:rPr>
          <w:t>ff.cuni.cz</w:t>
        </w:r>
      </w:hyperlink>
      <w:r w:rsidR="0005035F" w:rsidRPr="00D41702">
        <w:rPr>
          <w:sz w:val="23"/>
          <w:szCs w:val="23"/>
        </w:rPr>
        <w:t xml:space="preserve">, tel. +420 221 619 434 </w:t>
      </w:r>
    </w:p>
    <w:p w14:paraId="566538E2" w14:textId="2A1C2BDC" w:rsidR="00B97F29" w:rsidRPr="00D41702" w:rsidRDefault="00B97F29" w:rsidP="0019309F">
      <w:pPr>
        <w:jc w:val="both"/>
        <w:rPr>
          <w:bCs/>
          <w:sz w:val="23"/>
          <w:szCs w:val="23"/>
        </w:rPr>
      </w:pPr>
    </w:p>
    <w:p w14:paraId="14435194" w14:textId="77777777" w:rsidR="00B97F29" w:rsidRDefault="00B97F29" w:rsidP="00B97F29">
      <w:pPr>
        <w:jc w:val="both"/>
        <w:rPr>
          <w:sz w:val="23"/>
          <w:szCs w:val="23"/>
        </w:rPr>
      </w:pPr>
      <w:r>
        <w:rPr>
          <w:sz w:val="23"/>
          <w:szCs w:val="23"/>
        </w:rPr>
        <w:t xml:space="preserve">na straně jedné </w:t>
      </w:r>
      <w:r w:rsidRPr="006A7B62">
        <w:rPr>
          <w:sz w:val="23"/>
          <w:szCs w:val="23"/>
        </w:rPr>
        <w:t>(dále jen „objednatel“)</w:t>
      </w:r>
    </w:p>
    <w:p w14:paraId="759D4625" w14:textId="77777777" w:rsidR="00B97F29" w:rsidRDefault="00B97F29" w:rsidP="00B97F29">
      <w:pPr>
        <w:jc w:val="both"/>
        <w:rPr>
          <w:sz w:val="23"/>
          <w:szCs w:val="23"/>
        </w:rPr>
      </w:pPr>
    </w:p>
    <w:p w14:paraId="2D99002A" w14:textId="77777777" w:rsidR="00B97F29" w:rsidRDefault="00B97F29" w:rsidP="00B97F29">
      <w:pPr>
        <w:jc w:val="both"/>
        <w:rPr>
          <w:sz w:val="23"/>
          <w:szCs w:val="23"/>
        </w:rPr>
      </w:pPr>
      <w:r>
        <w:rPr>
          <w:sz w:val="23"/>
          <w:szCs w:val="23"/>
        </w:rPr>
        <w:t>a</w:t>
      </w:r>
    </w:p>
    <w:p w14:paraId="61A81583" w14:textId="77777777" w:rsidR="00B97F29" w:rsidRDefault="00B97F29" w:rsidP="00B97F29">
      <w:pPr>
        <w:jc w:val="both"/>
        <w:rPr>
          <w:sz w:val="23"/>
          <w:szCs w:val="23"/>
        </w:rPr>
      </w:pPr>
    </w:p>
    <w:p w14:paraId="37AE193F" w14:textId="0FDED08B" w:rsidR="00B97F29" w:rsidRPr="00500BFD" w:rsidRDefault="00B97F29" w:rsidP="00B97F29">
      <w:pPr>
        <w:tabs>
          <w:tab w:val="left" w:pos="2268"/>
        </w:tabs>
        <w:spacing w:line="240" w:lineRule="atLeast"/>
        <w:rPr>
          <w:sz w:val="23"/>
          <w:szCs w:val="23"/>
        </w:rPr>
      </w:pPr>
      <w:r w:rsidRPr="00500BFD">
        <w:rPr>
          <w:sz w:val="23"/>
          <w:szCs w:val="23"/>
          <w:highlight w:val="yellow"/>
        </w:rPr>
        <w:t>.................</w:t>
      </w:r>
    </w:p>
    <w:p w14:paraId="2D0B52EA" w14:textId="0BF12FF6" w:rsidR="00B97F29" w:rsidRPr="00500BFD" w:rsidRDefault="00B97F29" w:rsidP="00B97F29">
      <w:pPr>
        <w:tabs>
          <w:tab w:val="left" w:pos="2268"/>
        </w:tabs>
        <w:spacing w:line="240" w:lineRule="atLeast"/>
        <w:rPr>
          <w:sz w:val="23"/>
          <w:szCs w:val="23"/>
        </w:rPr>
      </w:pPr>
      <w:r w:rsidRPr="00500BFD">
        <w:rPr>
          <w:sz w:val="23"/>
          <w:szCs w:val="23"/>
        </w:rPr>
        <w:t>sídlo/místo podnikání:</w:t>
      </w:r>
      <w:r w:rsidR="00C773B6">
        <w:rPr>
          <w:sz w:val="23"/>
          <w:szCs w:val="23"/>
        </w:rPr>
        <w:tab/>
      </w:r>
      <w:r w:rsidRPr="00500BFD">
        <w:rPr>
          <w:sz w:val="23"/>
          <w:szCs w:val="23"/>
        </w:rPr>
        <w:tab/>
      </w:r>
      <w:r w:rsidRPr="00500BFD">
        <w:rPr>
          <w:sz w:val="23"/>
          <w:szCs w:val="23"/>
          <w:highlight w:val="yellow"/>
        </w:rPr>
        <w:t>.................</w:t>
      </w:r>
    </w:p>
    <w:p w14:paraId="2678AA5C" w14:textId="77777777" w:rsidR="00B97F29" w:rsidRPr="00500BFD" w:rsidRDefault="00B97F29" w:rsidP="00B97F29">
      <w:pPr>
        <w:tabs>
          <w:tab w:val="left" w:pos="2268"/>
        </w:tabs>
        <w:spacing w:line="240" w:lineRule="atLeast"/>
        <w:rPr>
          <w:sz w:val="23"/>
          <w:szCs w:val="23"/>
        </w:rPr>
      </w:pPr>
      <w:r w:rsidRPr="00500BFD">
        <w:rPr>
          <w:sz w:val="23"/>
          <w:szCs w:val="23"/>
        </w:rPr>
        <w:t xml:space="preserve">zápis v obchodním rejstříku: </w:t>
      </w:r>
      <w:r w:rsidRPr="00500BFD">
        <w:rPr>
          <w:sz w:val="23"/>
          <w:szCs w:val="23"/>
          <w:highlight w:val="yellow"/>
        </w:rPr>
        <w:t>.................</w:t>
      </w:r>
    </w:p>
    <w:p w14:paraId="7E2C4C9B" w14:textId="77777777" w:rsidR="00B97F29" w:rsidRPr="00500BFD" w:rsidRDefault="00B97F29" w:rsidP="00B97F29">
      <w:pPr>
        <w:rPr>
          <w:sz w:val="23"/>
          <w:szCs w:val="23"/>
        </w:rPr>
      </w:pPr>
      <w:r w:rsidRPr="00500BFD">
        <w:rPr>
          <w:sz w:val="23"/>
          <w:szCs w:val="23"/>
        </w:rPr>
        <w:t>zastoupena:</w:t>
      </w:r>
      <w:r w:rsidRPr="00500BFD">
        <w:rPr>
          <w:sz w:val="23"/>
          <w:szCs w:val="23"/>
        </w:rPr>
        <w:tab/>
      </w:r>
      <w:r w:rsidRPr="00500BFD">
        <w:rPr>
          <w:sz w:val="23"/>
          <w:szCs w:val="23"/>
        </w:rPr>
        <w:tab/>
      </w:r>
      <w:r w:rsidRPr="00500BFD">
        <w:rPr>
          <w:sz w:val="23"/>
          <w:szCs w:val="23"/>
        </w:rPr>
        <w:tab/>
      </w:r>
      <w:r w:rsidRPr="00500BFD">
        <w:rPr>
          <w:sz w:val="23"/>
          <w:szCs w:val="23"/>
          <w:highlight w:val="yellow"/>
        </w:rPr>
        <w:t>.................</w:t>
      </w:r>
    </w:p>
    <w:p w14:paraId="0483D790" w14:textId="77777777" w:rsidR="00B97F29" w:rsidRPr="00500BFD" w:rsidRDefault="00B97F29" w:rsidP="00B97F29">
      <w:pPr>
        <w:rPr>
          <w:sz w:val="23"/>
          <w:szCs w:val="23"/>
        </w:rPr>
      </w:pPr>
      <w:r w:rsidRPr="00500BFD">
        <w:rPr>
          <w:sz w:val="23"/>
          <w:szCs w:val="23"/>
        </w:rPr>
        <w:t>IČO:</w:t>
      </w:r>
      <w:r w:rsidRPr="00500BFD">
        <w:rPr>
          <w:sz w:val="23"/>
          <w:szCs w:val="23"/>
        </w:rPr>
        <w:tab/>
      </w:r>
      <w:r w:rsidRPr="00500BFD">
        <w:rPr>
          <w:sz w:val="23"/>
          <w:szCs w:val="23"/>
        </w:rPr>
        <w:tab/>
      </w:r>
      <w:r w:rsidRPr="00500BFD">
        <w:rPr>
          <w:sz w:val="23"/>
          <w:szCs w:val="23"/>
        </w:rPr>
        <w:tab/>
      </w:r>
      <w:r w:rsidRPr="00500BFD">
        <w:rPr>
          <w:sz w:val="23"/>
          <w:szCs w:val="23"/>
        </w:rPr>
        <w:tab/>
      </w:r>
      <w:r w:rsidRPr="00500BFD">
        <w:rPr>
          <w:sz w:val="23"/>
          <w:szCs w:val="23"/>
          <w:highlight w:val="yellow"/>
        </w:rPr>
        <w:t>.................</w:t>
      </w:r>
    </w:p>
    <w:p w14:paraId="50F16F86" w14:textId="77777777" w:rsidR="00B97F29" w:rsidRPr="00500BFD" w:rsidRDefault="00B97F29" w:rsidP="00B97F29">
      <w:pPr>
        <w:rPr>
          <w:sz w:val="23"/>
          <w:szCs w:val="23"/>
        </w:rPr>
      </w:pPr>
      <w:r w:rsidRPr="00500BFD">
        <w:rPr>
          <w:sz w:val="23"/>
          <w:szCs w:val="23"/>
        </w:rPr>
        <w:t>DIČ:</w:t>
      </w:r>
      <w:r w:rsidRPr="00500BFD">
        <w:rPr>
          <w:sz w:val="23"/>
          <w:szCs w:val="23"/>
        </w:rPr>
        <w:tab/>
      </w:r>
      <w:r w:rsidRPr="00500BFD">
        <w:rPr>
          <w:sz w:val="23"/>
          <w:szCs w:val="23"/>
        </w:rPr>
        <w:tab/>
      </w:r>
      <w:r w:rsidRPr="00500BFD">
        <w:rPr>
          <w:sz w:val="23"/>
          <w:szCs w:val="23"/>
        </w:rPr>
        <w:tab/>
      </w:r>
      <w:r w:rsidRPr="00500BFD">
        <w:rPr>
          <w:sz w:val="23"/>
          <w:szCs w:val="23"/>
        </w:rPr>
        <w:tab/>
      </w:r>
      <w:r w:rsidRPr="00500BFD">
        <w:rPr>
          <w:sz w:val="23"/>
          <w:szCs w:val="23"/>
          <w:highlight w:val="yellow"/>
        </w:rPr>
        <w:t>.................</w:t>
      </w:r>
    </w:p>
    <w:p w14:paraId="59505B11" w14:textId="77777777" w:rsidR="00B97F29" w:rsidRPr="00500BFD" w:rsidRDefault="00B97F29" w:rsidP="00B97F29">
      <w:pPr>
        <w:rPr>
          <w:sz w:val="23"/>
          <w:szCs w:val="23"/>
        </w:rPr>
      </w:pPr>
      <w:r w:rsidRPr="00500BFD">
        <w:rPr>
          <w:sz w:val="23"/>
          <w:szCs w:val="23"/>
        </w:rPr>
        <w:t>bankovní spojení:</w:t>
      </w:r>
      <w:r w:rsidRPr="00500BFD">
        <w:rPr>
          <w:sz w:val="23"/>
          <w:szCs w:val="23"/>
        </w:rPr>
        <w:tab/>
      </w:r>
      <w:r w:rsidRPr="00500BFD">
        <w:rPr>
          <w:sz w:val="23"/>
          <w:szCs w:val="23"/>
        </w:rPr>
        <w:tab/>
      </w:r>
      <w:r w:rsidRPr="00500BFD">
        <w:rPr>
          <w:sz w:val="23"/>
          <w:szCs w:val="23"/>
          <w:highlight w:val="yellow"/>
        </w:rPr>
        <w:t>.................</w:t>
      </w:r>
    </w:p>
    <w:p w14:paraId="7AC290E3" w14:textId="60C74BCC" w:rsidR="00B97F29" w:rsidRPr="00500BFD" w:rsidRDefault="00B97F29" w:rsidP="00B97F29">
      <w:pPr>
        <w:rPr>
          <w:sz w:val="23"/>
          <w:szCs w:val="23"/>
        </w:rPr>
      </w:pPr>
      <w:r w:rsidRPr="00500BFD">
        <w:rPr>
          <w:sz w:val="23"/>
          <w:szCs w:val="23"/>
        </w:rPr>
        <w:t xml:space="preserve">č. </w:t>
      </w:r>
      <w:proofErr w:type="spellStart"/>
      <w:r w:rsidRPr="00500BFD">
        <w:rPr>
          <w:sz w:val="23"/>
          <w:szCs w:val="23"/>
        </w:rPr>
        <w:t>ú.</w:t>
      </w:r>
      <w:proofErr w:type="spellEnd"/>
      <w:r w:rsidRPr="00500BFD">
        <w:rPr>
          <w:sz w:val="23"/>
          <w:szCs w:val="23"/>
        </w:rPr>
        <w:t>:</w:t>
      </w:r>
      <w:r w:rsidR="00C773B6">
        <w:rPr>
          <w:sz w:val="23"/>
          <w:szCs w:val="23"/>
        </w:rPr>
        <w:tab/>
      </w:r>
      <w:r w:rsidR="00C773B6">
        <w:rPr>
          <w:sz w:val="23"/>
          <w:szCs w:val="23"/>
        </w:rPr>
        <w:tab/>
      </w:r>
      <w:r w:rsidR="00C773B6">
        <w:rPr>
          <w:sz w:val="23"/>
          <w:szCs w:val="23"/>
        </w:rPr>
        <w:tab/>
      </w:r>
      <w:r w:rsidR="00C773B6">
        <w:rPr>
          <w:sz w:val="23"/>
          <w:szCs w:val="23"/>
        </w:rPr>
        <w:tab/>
      </w:r>
      <w:r w:rsidRPr="00500BFD">
        <w:rPr>
          <w:sz w:val="23"/>
          <w:szCs w:val="23"/>
          <w:highlight w:val="yellow"/>
        </w:rPr>
        <w:t>.................</w:t>
      </w:r>
    </w:p>
    <w:p w14:paraId="153D3C05" w14:textId="77777777" w:rsidR="00B97F29" w:rsidRPr="00500BFD" w:rsidRDefault="00B97F29" w:rsidP="00B97F29">
      <w:pPr>
        <w:ind w:left="2835" w:hanging="2835"/>
        <w:rPr>
          <w:sz w:val="23"/>
          <w:szCs w:val="23"/>
        </w:rPr>
      </w:pPr>
      <w:r w:rsidRPr="00500BFD">
        <w:rPr>
          <w:sz w:val="23"/>
          <w:szCs w:val="23"/>
        </w:rPr>
        <w:t xml:space="preserve">kontaktní osoba: </w:t>
      </w:r>
      <w:r w:rsidRPr="00500BFD">
        <w:rPr>
          <w:sz w:val="23"/>
          <w:szCs w:val="23"/>
        </w:rPr>
        <w:tab/>
      </w:r>
      <w:r w:rsidRPr="00500BFD">
        <w:rPr>
          <w:sz w:val="23"/>
          <w:szCs w:val="23"/>
          <w:highlight w:val="yellow"/>
        </w:rPr>
        <w:t>.................</w:t>
      </w:r>
    </w:p>
    <w:p w14:paraId="6934407D" w14:textId="77777777" w:rsidR="00B97F29" w:rsidRDefault="00B97F29" w:rsidP="00B97F29">
      <w:pPr>
        <w:jc w:val="both"/>
        <w:rPr>
          <w:sz w:val="23"/>
          <w:szCs w:val="23"/>
        </w:rPr>
      </w:pPr>
    </w:p>
    <w:p w14:paraId="149AEFDA" w14:textId="77777777" w:rsidR="00B97F29" w:rsidRDefault="00B97F29" w:rsidP="00B97F29">
      <w:pPr>
        <w:jc w:val="both"/>
        <w:rPr>
          <w:sz w:val="23"/>
          <w:szCs w:val="23"/>
        </w:rPr>
      </w:pPr>
      <w:r>
        <w:rPr>
          <w:sz w:val="23"/>
          <w:szCs w:val="23"/>
        </w:rPr>
        <w:t xml:space="preserve">na straně druhé </w:t>
      </w:r>
      <w:r w:rsidRPr="006A7B62">
        <w:rPr>
          <w:sz w:val="23"/>
          <w:szCs w:val="23"/>
        </w:rPr>
        <w:t>(dále jen „poskytovatel“)</w:t>
      </w:r>
    </w:p>
    <w:p w14:paraId="7F19236D" w14:textId="77777777" w:rsidR="00C773B6" w:rsidRPr="006A7B62" w:rsidRDefault="00C773B6" w:rsidP="00B97F29">
      <w:pPr>
        <w:jc w:val="both"/>
        <w:rPr>
          <w:sz w:val="23"/>
          <w:szCs w:val="23"/>
        </w:rPr>
      </w:pPr>
    </w:p>
    <w:p w14:paraId="0A3E278B" w14:textId="1AC01493" w:rsidR="00C570C8" w:rsidRPr="008772B1" w:rsidRDefault="00C570C8" w:rsidP="00C570C8">
      <w:pPr>
        <w:jc w:val="both"/>
        <w:rPr>
          <w:sz w:val="23"/>
          <w:szCs w:val="23"/>
        </w:rPr>
      </w:pPr>
    </w:p>
    <w:p w14:paraId="78375F47" w14:textId="73661914" w:rsidR="009700B9" w:rsidRPr="008772B1" w:rsidRDefault="0E827BDC" w:rsidP="007B4294">
      <w:pPr>
        <w:jc w:val="center"/>
        <w:rPr>
          <w:b/>
          <w:bCs/>
          <w:sz w:val="23"/>
          <w:szCs w:val="23"/>
        </w:rPr>
      </w:pPr>
      <w:r w:rsidRPr="008772B1">
        <w:rPr>
          <w:b/>
          <w:bCs/>
          <w:sz w:val="23"/>
          <w:szCs w:val="23"/>
        </w:rPr>
        <w:t>Článek I.</w:t>
      </w:r>
    </w:p>
    <w:p w14:paraId="4BEC1251" w14:textId="371341C9" w:rsidR="00C773B6" w:rsidRDefault="0E827BDC" w:rsidP="00C773B6">
      <w:pPr>
        <w:jc w:val="center"/>
        <w:rPr>
          <w:b/>
          <w:bCs/>
          <w:sz w:val="23"/>
          <w:szCs w:val="23"/>
        </w:rPr>
      </w:pPr>
      <w:r w:rsidRPr="008772B1">
        <w:rPr>
          <w:b/>
          <w:bCs/>
          <w:sz w:val="23"/>
          <w:szCs w:val="23"/>
        </w:rPr>
        <w:t>P</w:t>
      </w:r>
      <w:r w:rsidR="00D21001" w:rsidRPr="008772B1">
        <w:rPr>
          <w:b/>
          <w:bCs/>
          <w:sz w:val="23"/>
          <w:szCs w:val="23"/>
        </w:rPr>
        <w:t xml:space="preserve">reambule </w:t>
      </w:r>
    </w:p>
    <w:p w14:paraId="675B8E3E" w14:textId="636D20CB" w:rsidR="001F4E34" w:rsidRPr="00E61FA8" w:rsidRDefault="00E61FA8" w:rsidP="00F10002">
      <w:pPr>
        <w:pStyle w:val="Zkladntextodsazen"/>
        <w:numPr>
          <w:ilvl w:val="0"/>
          <w:numId w:val="4"/>
        </w:numPr>
        <w:spacing w:before="227" w:after="0"/>
        <w:jc w:val="both"/>
        <w:rPr>
          <w:rFonts w:cs="Tahoma"/>
          <w:sz w:val="24"/>
          <w:szCs w:val="24"/>
        </w:rPr>
      </w:pPr>
      <w:r w:rsidRPr="00E61FA8">
        <w:rPr>
          <w:rFonts w:cs="Tahoma"/>
          <w:sz w:val="24"/>
          <w:szCs w:val="24"/>
        </w:rPr>
        <w:t>Objednatel</w:t>
      </w:r>
      <w:r w:rsidR="001F4E34" w:rsidRPr="00E61FA8">
        <w:rPr>
          <w:rFonts w:cs="Tahoma"/>
          <w:sz w:val="24"/>
          <w:szCs w:val="24"/>
        </w:rPr>
        <w:t xml:space="preserve"> jako zadavatel veřejné zakázky s názvem </w:t>
      </w:r>
      <w:r w:rsidR="001F4E34" w:rsidRPr="00E61FA8">
        <w:rPr>
          <w:rFonts w:cs="Tahoma"/>
          <w:bCs/>
          <w:sz w:val="24"/>
          <w:szCs w:val="24"/>
        </w:rPr>
        <w:t>„</w:t>
      </w:r>
      <w:r w:rsidR="001F4E34" w:rsidRPr="00E61FA8">
        <w:rPr>
          <w:rFonts w:cs="Tahoma"/>
          <w:sz w:val="24"/>
          <w:szCs w:val="24"/>
        </w:rPr>
        <w:t xml:space="preserve">UK-FF </w:t>
      </w:r>
      <w:r w:rsidR="00AA683D">
        <w:rPr>
          <w:rFonts w:cs="Tahoma"/>
          <w:sz w:val="24"/>
          <w:szCs w:val="24"/>
        </w:rPr>
        <w:t xml:space="preserve">– SB </w:t>
      </w:r>
      <w:r w:rsidR="001F4E34" w:rsidRPr="00E61FA8">
        <w:rPr>
          <w:rFonts w:cs="Tahoma"/>
          <w:sz w:val="24"/>
          <w:szCs w:val="24"/>
        </w:rPr>
        <w:t xml:space="preserve">– </w:t>
      </w:r>
      <w:r w:rsidRPr="00E61FA8">
        <w:rPr>
          <w:rFonts w:cs="Tahoma"/>
          <w:sz w:val="24"/>
          <w:szCs w:val="24"/>
        </w:rPr>
        <w:t>Zajištění ostrahy objektů FF UK</w:t>
      </w:r>
      <w:r w:rsidR="004A69A8">
        <w:rPr>
          <w:rFonts w:cs="Tahoma"/>
          <w:sz w:val="24"/>
          <w:szCs w:val="24"/>
        </w:rPr>
        <w:t xml:space="preserve"> 2025</w:t>
      </w:r>
      <w:r w:rsidR="001F4E34" w:rsidRPr="00E61FA8">
        <w:rPr>
          <w:rFonts w:cs="Tahoma"/>
          <w:sz w:val="24"/>
          <w:szCs w:val="24"/>
        </w:rPr>
        <w:t xml:space="preserve">“ zadávané v souladu se zákonem č. 134/2016 Sb., </w:t>
      </w:r>
      <w:r w:rsidRPr="00E61FA8">
        <w:rPr>
          <w:rFonts w:cs="Tahoma"/>
          <w:sz w:val="24"/>
          <w:szCs w:val="24"/>
        </w:rPr>
        <w:br/>
      </w:r>
      <w:r w:rsidR="001F4E34" w:rsidRPr="00E61FA8">
        <w:rPr>
          <w:rFonts w:cs="Tahoma"/>
          <w:sz w:val="24"/>
          <w:szCs w:val="24"/>
        </w:rPr>
        <w:t xml:space="preserve">o zadávání veřejných zakázek, ve znění pozdějších předpisů (dále jen „ZZVZ") rozhodl o výběru nabídky </w:t>
      </w:r>
      <w:r w:rsidRPr="00E61FA8">
        <w:rPr>
          <w:rFonts w:cs="Tahoma"/>
          <w:sz w:val="24"/>
          <w:szCs w:val="24"/>
        </w:rPr>
        <w:t>poskytovatele</w:t>
      </w:r>
      <w:r w:rsidR="001F4E34" w:rsidRPr="00E61FA8">
        <w:rPr>
          <w:rFonts w:cs="Tahoma"/>
          <w:sz w:val="24"/>
          <w:szCs w:val="24"/>
        </w:rPr>
        <w:t xml:space="preserve"> jakožto účastníka předmětného zadávacího řízení. </w:t>
      </w:r>
      <w:r w:rsidRPr="00E61FA8">
        <w:rPr>
          <w:rFonts w:cs="Tahoma"/>
          <w:sz w:val="24"/>
          <w:szCs w:val="24"/>
        </w:rPr>
        <w:t>Objednatel</w:t>
      </w:r>
      <w:r w:rsidR="001F4E34" w:rsidRPr="00E61FA8">
        <w:rPr>
          <w:rFonts w:cs="Tahoma"/>
          <w:sz w:val="24"/>
          <w:szCs w:val="24"/>
        </w:rPr>
        <w:t xml:space="preserve"> a </w:t>
      </w:r>
      <w:r w:rsidRPr="00E61FA8">
        <w:rPr>
          <w:rFonts w:cs="Tahoma"/>
          <w:sz w:val="24"/>
          <w:szCs w:val="24"/>
        </w:rPr>
        <w:t>poskytovatel</w:t>
      </w:r>
      <w:r w:rsidR="001F4E34" w:rsidRPr="00E61FA8">
        <w:rPr>
          <w:rFonts w:cs="Tahoma"/>
          <w:sz w:val="24"/>
          <w:szCs w:val="24"/>
        </w:rPr>
        <w:t xml:space="preserve"> uzavírají ke splnění předmětu veřejné zakázky tuto smlouvu </w:t>
      </w:r>
      <w:r w:rsidRPr="00E61FA8">
        <w:rPr>
          <w:rFonts w:cs="Tahoma"/>
          <w:sz w:val="24"/>
          <w:szCs w:val="24"/>
        </w:rPr>
        <w:t xml:space="preserve">o zabezpečení fyzické ostrahy a ochrany majetku osob </w:t>
      </w:r>
      <w:r w:rsidR="001F4E34" w:rsidRPr="00E61FA8">
        <w:rPr>
          <w:rFonts w:cs="Tahoma"/>
          <w:sz w:val="24"/>
          <w:szCs w:val="24"/>
        </w:rPr>
        <w:t>(dále jen "smlouva").</w:t>
      </w:r>
    </w:p>
    <w:p w14:paraId="7957ADF4" w14:textId="1D7D34B4" w:rsidR="0E827BDC" w:rsidRPr="008772B1" w:rsidRDefault="00D21001" w:rsidP="00F10002">
      <w:pPr>
        <w:pStyle w:val="WW-Zkladntext3"/>
        <w:numPr>
          <w:ilvl w:val="0"/>
          <w:numId w:val="4"/>
        </w:numPr>
        <w:spacing w:before="120"/>
        <w:ind w:left="714" w:hanging="357"/>
        <w:jc w:val="both"/>
        <w:rPr>
          <w:sz w:val="23"/>
          <w:szCs w:val="23"/>
        </w:rPr>
      </w:pPr>
      <w:r w:rsidRPr="008772B1">
        <w:rPr>
          <w:sz w:val="23"/>
          <w:szCs w:val="23"/>
        </w:rPr>
        <w:t>Poskytovatel</w:t>
      </w:r>
      <w:r w:rsidR="0E827BDC" w:rsidRPr="008772B1">
        <w:rPr>
          <w:sz w:val="23"/>
          <w:szCs w:val="23"/>
        </w:rPr>
        <w:t xml:space="preserve"> prohlašuje, že je na základě koncesní listiny vydané </w:t>
      </w:r>
      <w:r w:rsidR="0E827BDC" w:rsidRPr="00CA486A">
        <w:rPr>
          <w:sz w:val="23"/>
          <w:szCs w:val="23"/>
          <w:highlight w:val="yellow"/>
        </w:rPr>
        <w:t>……………</w:t>
      </w:r>
      <w:r w:rsidR="0E827BDC" w:rsidRPr="008772B1">
        <w:rPr>
          <w:sz w:val="23"/>
          <w:szCs w:val="23"/>
        </w:rPr>
        <w:t xml:space="preserve"> úřadem </w:t>
      </w:r>
      <w:r w:rsidR="0E827BDC" w:rsidRPr="00CA486A">
        <w:rPr>
          <w:sz w:val="23"/>
          <w:szCs w:val="23"/>
          <w:highlight w:val="yellow"/>
        </w:rPr>
        <w:t>………</w:t>
      </w:r>
      <w:proofErr w:type="gramStart"/>
      <w:r w:rsidR="0E827BDC" w:rsidRPr="00CA486A">
        <w:rPr>
          <w:sz w:val="23"/>
          <w:szCs w:val="23"/>
          <w:highlight w:val="yellow"/>
        </w:rPr>
        <w:t>…….</w:t>
      </w:r>
      <w:proofErr w:type="gramEnd"/>
      <w:r w:rsidR="0E827BDC" w:rsidRPr="00CA486A">
        <w:rPr>
          <w:sz w:val="23"/>
          <w:szCs w:val="23"/>
          <w:highlight w:val="yellow"/>
        </w:rPr>
        <w:t>.</w:t>
      </w:r>
      <w:r w:rsidR="0E827BDC" w:rsidRPr="008772B1">
        <w:rPr>
          <w:sz w:val="23"/>
          <w:szCs w:val="23"/>
        </w:rPr>
        <w:t xml:space="preserve">  (živnostenský odbor) pod č. j. </w:t>
      </w:r>
      <w:r w:rsidR="0E827BDC" w:rsidRPr="00CA486A">
        <w:rPr>
          <w:sz w:val="23"/>
          <w:szCs w:val="23"/>
          <w:highlight w:val="yellow"/>
        </w:rPr>
        <w:t>………</w:t>
      </w:r>
      <w:proofErr w:type="gramStart"/>
      <w:r w:rsidR="0E827BDC" w:rsidRPr="00CA486A">
        <w:rPr>
          <w:sz w:val="23"/>
          <w:szCs w:val="23"/>
          <w:highlight w:val="yellow"/>
        </w:rPr>
        <w:t>…….</w:t>
      </w:r>
      <w:proofErr w:type="gramEnd"/>
      <w:r w:rsidR="0E827BDC" w:rsidRPr="00CA486A">
        <w:rPr>
          <w:sz w:val="23"/>
          <w:szCs w:val="23"/>
          <w:highlight w:val="yellow"/>
        </w:rPr>
        <w:t>.</w:t>
      </w:r>
      <w:r w:rsidR="0E827BDC" w:rsidRPr="008772B1">
        <w:rPr>
          <w:sz w:val="23"/>
          <w:szCs w:val="23"/>
        </w:rPr>
        <w:t xml:space="preserve"> ze dne </w:t>
      </w:r>
      <w:r w:rsidR="0E827BDC" w:rsidRPr="00CA486A">
        <w:rPr>
          <w:sz w:val="23"/>
          <w:szCs w:val="23"/>
          <w:highlight w:val="yellow"/>
        </w:rPr>
        <w:t>…………</w:t>
      </w:r>
      <w:proofErr w:type="gramStart"/>
      <w:r w:rsidR="0E827BDC" w:rsidRPr="00CA486A">
        <w:rPr>
          <w:sz w:val="23"/>
          <w:szCs w:val="23"/>
          <w:highlight w:val="yellow"/>
        </w:rPr>
        <w:t>…….</w:t>
      </w:r>
      <w:proofErr w:type="gramEnd"/>
      <w:r w:rsidR="0E827BDC" w:rsidRPr="00CA486A">
        <w:rPr>
          <w:sz w:val="23"/>
          <w:szCs w:val="23"/>
          <w:highlight w:val="yellow"/>
        </w:rPr>
        <w:t>,</w:t>
      </w:r>
      <w:r w:rsidR="0E827BDC" w:rsidRPr="008772B1">
        <w:rPr>
          <w:sz w:val="23"/>
          <w:szCs w:val="23"/>
        </w:rPr>
        <w:t xml:space="preserve"> oprávněn úplatně zajišťovat fyzickou ostrahu a ochranu majetku a osob a je plně způsobilý k plnění veškerých závazků vyplývajících pro něj z této smlouvy.</w:t>
      </w:r>
    </w:p>
    <w:p w14:paraId="74E78AEC" w14:textId="0CF0B47F" w:rsidR="009700B9" w:rsidRDefault="009700B9" w:rsidP="00F10002">
      <w:pPr>
        <w:pStyle w:val="WW-Zkladntext3"/>
        <w:numPr>
          <w:ilvl w:val="0"/>
          <w:numId w:val="4"/>
        </w:numPr>
        <w:spacing w:before="120"/>
        <w:ind w:left="714" w:hanging="357"/>
        <w:jc w:val="both"/>
        <w:rPr>
          <w:sz w:val="23"/>
          <w:szCs w:val="23"/>
        </w:rPr>
      </w:pPr>
      <w:r w:rsidRPr="008772B1">
        <w:rPr>
          <w:sz w:val="23"/>
          <w:szCs w:val="23"/>
        </w:rPr>
        <w:t>Poskytovatel prohlašuje, že má veškeré právní, technické a personální předpoklady, kapacity a odborné znalosti, jichž je třeba k provedení předmětu plnění sjednaného touto smlouvou a je schopen zajistit sjednaný předmět plnění.</w:t>
      </w:r>
    </w:p>
    <w:p w14:paraId="37497B41" w14:textId="77777777" w:rsidR="006766B4" w:rsidRDefault="006766B4" w:rsidP="006766B4">
      <w:pPr>
        <w:pStyle w:val="WW-Zkladntext3"/>
        <w:spacing w:before="120"/>
        <w:ind w:left="714"/>
        <w:jc w:val="both"/>
        <w:rPr>
          <w:sz w:val="23"/>
          <w:szCs w:val="23"/>
        </w:rPr>
      </w:pPr>
    </w:p>
    <w:p w14:paraId="31B3EE9E" w14:textId="40384A1F" w:rsidR="00D21001" w:rsidRPr="008772B1" w:rsidRDefault="00EE3770" w:rsidP="00CA486A">
      <w:pPr>
        <w:pStyle w:val="Odstavecseseznamem"/>
        <w:ind w:left="0"/>
        <w:jc w:val="center"/>
        <w:rPr>
          <w:b/>
          <w:sz w:val="23"/>
          <w:szCs w:val="23"/>
        </w:rPr>
      </w:pPr>
      <w:r w:rsidRPr="008772B1">
        <w:rPr>
          <w:b/>
          <w:sz w:val="23"/>
          <w:szCs w:val="23"/>
        </w:rPr>
        <w:lastRenderedPageBreak/>
        <w:t xml:space="preserve">Článek </w:t>
      </w:r>
      <w:r w:rsidR="009700B9" w:rsidRPr="008772B1">
        <w:rPr>
          <w:b/>
          <w:sz w:val="23"/>
          <w:szCs w:val="23"/>
        </w:rPr>
        <w:t>II.</w:t>
      </w:r>
    </w:p>
    <w:p w14:paraId="44EB3E6F" w14:textId="78CF9542" w:rsidR="00C773B6" w:rsidRPr="00C773B6" w:rsidRDefault="009700B9" w:rsidP="00C773B6">
      <w:pPr>
        <w:spacing w:before="120"/>
        <w:jc w:val="center"/>
        <w:rPr>
          <w:b/>
          <w:sz w:val="23"/>
          <w:szCs w:val="23"/>
        </w:rPr>
      </w:pPr>
      <w:r w:rsidRPr="008772B1">
        <w:rPr>
          <w:b/>
          <w:sz w:val="23"/>
          <w:szCs w:val="23"/>
        </w:rPr>
        <w:t>Předmět smlouvy</w:t>
      </w:r>
    </w:p>
    <w:p w14:paraId="77D40CA7" w14:textId="7A2B7E4E" w:rsidR="00005C6C" w:rsidRPr="00081FF6" w:rsidRDefault="009700B9" w:rsidP="00F10002">
      <w:pPr>
        <w:pStyle w:val="Odstavecseseznamem"/>
        <w:numPr>
          <w:ilvl w:val="1"/>
          <w:numId w:val="2"/>
        </w:numPr>
        <w:spacing w:before="120"/>
        <w:jc w:val="both"/>
        <w:rPr>
          <w:sz w:val="23"/>
          <w:szCs w:val="23"/>
        </w:rPr>
      </w:pPr>
      <w:r w:rsidRPr="008772B1">
        <w:rPr>
          <w:sz w:val="23"/>
          <w:szCs w:val="23"/>
        </w:rPr>
        <w:t>Předmětem smlouvy je zajištění ostrahy vybraných objektů Filozofi</w:t>
      </w:r>
      <w:r w:rsidR="0019309F">
        <w:rPr>
          <w:sz w:val="23"/>
          <w:szCs w:val="23"/>
        </w:rPr>
        <w:t xml:space="preserve">cké fakulty Univerzity Karlovy </w:t>
      </w:r>
      <w:r w:rsidRPr="008772B1">
        <w:rPr>
          <w:sz w:val="23"/>
          <w:szCs w:val="23"/>
        </w:rPr>
        <w:t xml:space="preserve">fyzickou přítomností osob </w:t>
      </w:r>
      <w:r w:rsidRPr="00072D7E">
        <w:rPr>
          <w:sz w:val="23"/>
          <w:szCs w:val="23"/>
        </w:rPr>
        <w:t>a recepční službu v určené době v souladu s platnými právními předpisy</w:t>
      </w:r>
      <w:r w:rsidR="004E22C5">
        <w:rPr>
          <w:sz w:val="23"/>
          <w:szCs w:val="23"/>
        </w:rPr>
        <w:t xml:space="preserve"> </w:t>
      </w:r>
      <w:r w:rsidRPr="004E22C5">
        <w:rPr>
          <w:sz w:val="23"/>
          <w:szCs w:val="23"/>
        </w:rPr>
        <w:t>a zadávacími podmínkami zadavatele</w:t>
      </w:r>
      <w:r w:rsidR="004E22C5" w:rsidRPr="004E22C5">
        <w:rPr>
          <w:sz w:val="23"/>
          <w:szCs w:val="23"/>
        </w:rPr>
        <w:t xml:space="preserve"> (dále jen „ostraha“ či „služba</w:t>
      </w:r>
      <w:r w:rsidR="004E22C5" w:rsidRPr="00081FF6">
        <w:rPr>
          <w:sz w:val="23"/>
          <w:szCs w:val="23"/>
        </w:rPr>
        <w:t>“)</w:t>
      </w:r>
      <w:r w:rsidRPr="00081FF6">
        <w:rPr>
          <w:sz w:val="23"/>
          <w:szCs w:val="23"/>
        </w:rPr>
        <w:t xml:space="preserve">. </w:t>
      </w:r>
      <w:r w:rsidR="00A86515" w:rsidRPr="00081FF6">
        <w:rPr>
          <w:sz w:val="23"/>
          <w:szCs w:val="23"/>
        </w:rPr>
        <w:t xml:space="preserve">Ostraha je chápána jako kombinace elektronické ostrahy na vybraném objektu a strážní fyzické ostrahy u objektů ostatních. </w:t>
      </w:r>
      <w:r w:rsidRPr="00081FF6">
        <w:rPr>
          <w:sz w:val="23"/>
          <w:szCs w:val="23"/>
        </w:rPr>
        <w:t xml:space="preserve">Ostraha objektů a recepční služba bude prováděna přímým výkonem služby </w:t>
      </w:r>
      <w:r w:rsidR="00A86515" w:rsidRPr="00081FF6">
        <w:rPr>
          <w:sz w:val="23"/>
          <w:szCs w:val="23"/>
        </w:rPr>
        <w:t xml:space="preserve">a </w:t>
      </w:r>
      <w:r w:rsidR="00091EC8" w:rsidRPr="00081FF6">
        <w:rPr>
          <w:sz w:val="23"/>
          <w:szCs w:val="23"/>
        </w:rPr>
        <w:t xml:space="preserve">s možností </w:t>
      </w:r>
      <w:r w:rsidR="00A86515" w:rsidRPr="00081FF6">
        <w:rPr>
          <w:sz w:val="23"/>
          <w:szCs w:val="23"/>
        </w:rPr>
        <w:t xml:space="preserve">připojení elektronických prostředků na pult centrální ochrany u vybraného objektu </w:t>
      </w:r>
      <w:r w:rsidRPr="00081FF6">
        <w:rPr>
          <w:sz w:val="23"/>
          <w:szCs w:val="23"/>
        </w:rPr>
        <w:t>v dohodnutém rozsahu</w:t>
      </w:r>
      <w:r w:rsidR="00091EC8" w:rsidRPr="00081FF6">
        <w:rPr>
          <w:sz w:val="23"/>
          <w:szCs w:val="23"/>
        </w:rPr>
        <w:t xml:space="preserve"> dle potřeb objednatele</w:t>
      </w:r>
      <w:r w:rsidR="00005C6C" w:rsidRPr="00081FF6">
        <w:rPr>
          <w:sz w:val="23"/>
          <w:szCs w:val="23"/>
        </w:rPr>
        <w:t>.</w:t>
      </w:r>
    </w:p>
    <w:p w14:paraId="4451F245" w14:textId="746989EE" w:rsidR="000C4DEA" w:rsidRPr="00072D7E" w:rsidRDefault="007B4294" w:rsidP="00F10002">
      <w:pPr>
        <w:pStyle w:val="Odstavecseseznamem"/>
        <w:numPr>
          <w:ilvl w:val="1"/>
          <w:numId w:val="2"/>
        </w:numPr>
        <w:spacing w:before="120"/>
        <w:jc w:val="both"/>
        <w:rPr>
          <w:sz w:val="23"/>
          <w:szCs w:val="23"/>
        </w:rPr>
      </w:pPr>
      <w:r w:rsidRPr="00072D7E">
        <w:rPr>
          <w:sz w:val="23"/>
          <w:szCs w:val="23"/>
        </w:rPr>
        <w:t>Předmětem smlouvy je závazek poskytovatele úplatně zajišťovat fyzickou ostrahu</w:t>
      </w:r>
      <w:r w:rsidR="001B21B9" w:rsidRPr="00072D7E">
        <w:rPr>
          <w:sz w:val="23"/>
          <w:szCs w:val="23"/>
        </w:rPr>
        <w:t xml:space="preserve">, ochranu budov, majetku, </w:t>
      </w:r>
      <w:r w:rsidR="007171B1" w:rsidRPr="00072D7E">
        <w:rPr>
          <w:sz w:val="23"/>
          <w:szCs w:val="23"/>
        </w:rPr>
        <w:t xml:space="preserve">zdraví a života </w:t>
      </w:r>
      <w:r w:rsidR="001B21B9" w:rsidRPr="00072D7E">
        <w:rPr>
          <w:sz w:val="23"/>
          <w:szCs w:val="23"/>
        </w:rPr>
        <w:t xml:space="preserve">osob </w:t>
      </w:r>
      <w:r w:rsidRPr="00072D7E">
        <w:rPr>
          <w:sz w:val="23"/>
          <w:szCs w:val="23"/>
        </w:rPr>
        <w:t>a recepční služb</w:t>
      </w:r>
      <w:r w:rsidR="004C2164" w:rsidRPr="00072D7E">
        <w:rPr>
          <w:sz w:val="23"/>
          <w:szCs w:val="23"/>
        </w:rPr>
        <w:t>u</w:t>
      </w:r>
      <w:r w:rsidR="00005C6C" w:rsidRPr="00072D7E">
        <w:rPr>
          <w:sz w:val="23"/>
          <w:szCs w:val="23"/>
        </w:rPr>
        <w:t>,</w:t>
      </w:r>
      <w:r w:rsidRPr="00072D7E">
        <w:rPr>
          <w:sz w:val="23"/>
          <w:szCs w:val="23"/>
        </w:rPr>
        <w:t xml:space="preserve"> přičemž bezpečnost</w:t>
      </w:r>
      <w:r w:rsidR="004C2164" w:rsidRPr="00072D7E">
        <w:rPr>
          <w:sz w:val="23"/>
          <w:szCs w:val="23"/>
        </w:rPr>
        <w:t>n</w:t>
      </w:r>
      <w:r w:rsidRPr="00072D7E">
        <w:rPr>
          <w:sz w:val="23"/>
          <w:szCs w:val="23"/>
        </w:rPr>
        <w:t>í ochranou objektu se rozumí bezprostřední střežení objektů a k nim přiléhajících pozemků</w:t>
      </w:r>
      <w:r w:rsidR="001B21B9" w:rsidRPr="00072D7E">
        <w:rPr>
          <w:sz w:val="23"/>
          <w:szCs w:val="23"/>
        </w:rPr>
        <w:t xml:space="preserve"> s cílem zamezit zcizování </w:t>
      </w:r>
      <w:r w:rsidR="00510680" w:rsidRPr="00072D7E">
        <w:rPr>
          <w:sz w:val="23"/>
          <w:szCs w:val="23"/>
        </w:rPr>
        <w:t xml:space="preserve">majetku </w:t>
      </w:r>
      <w:r w:rsidR="001B21B9" w:rsidRPr="00072D7E">
        <w:rPr>
          <w:sz w:val="23"/>
          <w:szCs w:val="23"/>
        </w:rPr>
        <w:t>objednatele a ochr</w:t>
      </w:r>
      <w:r w:rsidR="000A72D6" w:rsidRPr="00072D7E">
        <w:rPr>
          <w:sz w:val="23"/>
          <w:szCs w:val="23"/>
        </w:rPr>
        <w:t>ánit</w:t>
      </w:r>
      <w:r w:rsidR="001B21B9" w:rsidRPr="00072D7E">
        <w:rPr>
          <w:sz w:val="23"/>
          <w:szCs w:val="23"/>
        </w:rPr>
        <w:t xml:space="preserve"> </w:t>
      </w:r>
      <w:r w:rsidR="007171B1" w:rsidRPr="00072D7E">
        <w:rPr>
          <w:sz w:val="23"/>
          <w:szCs w:val="23"/>
        </w:rPr>
        <w:t xml:space="preserve">zdraví a život </w:t>
      </w:r>
      <w:r w:rsidR="001B21B9" w:rsidRPr="00072D7E">
        <w:rPr>
          <w:sz w:val="23"/>
          <w:szCs w:val="23"/>
        </w:rPr>
        <w:t>osob</w:t>
      </w:r>
      <w:r w:rsidR="000D529E" w:rsidRPr="00072D7E">
        <w:rPr>
          <w:sz w:val="23"/>
          <w:szCs w:val="23"/>
        </w:rPr>
        <w:t xml:space="preserve"> </w:t>
      </w:r>
      <w:r w:rsidR="001E771D" w:rsidRPr="00072D7E">
        <w:rPr>
          <w:sz w:val="23"/>
          <w:szCs w:val="23"/>
        </w:rPr>
        <w:t xml:space="preserve">oprávněně přítomných </w:t>
      </w:r>
      <w:r w:rsidR="000D529E" w:rsidRPr="00072D7E">
        <w:rPr>
          <w:sz w:val="23"/>
          <w:szCs w:val="23"/>
        </w:rPr>
        <w:t>(dále jen „osob“)</w:t>
      </w:r>
      <w:r w:rsidR="000A72D6" w:rsidRPr="00072D7E">
        <w:rPr>
          <w:sz w:val="23"/>
          <w:szCs w:val="23"/>
        </w:rPr>
        <w:t>,</w:t>
      </w:r>
      <w:r w:rsidR="001B21B9" w:rsidRPr="00072D7E">
        <w:rPr>
          <w:sz w:val="23"/>
          <w:szCs w:val="23"/>
        </w:rPr>
        <w:t xml:space="preserve"> </w:t>
      </w:r>
      <w:r w:rsidR="69117FD4" w:rsidRPr="00072D7E">
        <w:rPr>
          <w:sz w:val="23"/>
          <w:szCs w:val="23"/>
        </w:rPr>
        <w:t>resp. dodávat i další bezpečnostní služby, jak je popsáno dále</w:t>
      </w:r>
      <w:r w:rsidR="001B21B9" w:rsidRPr="00072D7E">
        <w:rPr>
          <w:sz w:val="23"/>
          <w:szCs w:val="23"/>
        </w:rPr>
        <w:t>. Recepční službou se rozumí poskytování recep</w:t>
      </w:r>
      <w:r w:rsidR="00AD5D2F" w:rsidRPr="00072D7E">
        <w:rPr>
          <w:sz w:val="23"/>
          <w:szCs w:val="23"/>
        </w:rPr>
        <w:t>č</w:t>
      </w:r>
      <w:r w:rsidR="001B21B9" w:rsidRPr="00072D7E">
        <w:rPr>
          <w:sz w:val="23"/>
          <w:szCs w:val="23"/>
        </w:rPr>
        <w:t>ní a informační služby, případně plnění dalších úkolů dle požadavku objednatele</w:t>
      </w:r>
      <w:r w:rsidR="00005C6C" w:rsidRPr="00072D7E">
        <w:rPr>
          <w:sz w:val="23"/>
          <w:szCs w:val="23"/>
        </w:rPr>
        <w:t xml:space="preserve">, viz </w:t>
      </w:r>
      <w:proofErr w:type="spellStart"/>
      <w:r w:rsidR="005D44AC">
        <w:rPr>
          <w:sz w:val="23"/>
          <w:szCs w:val="23"/>
        </w:rPr>
        <w:t>ust</w:t>
      </w:r>
      <w:proofErr w:type="spellEnd"/>
      <w:r w:rsidR="005D44AC">
        <w:rPr>
          <w:sz w:val="23"/>
          <w:szCs w:val="23"/>
        </w:rPr>
        <w:t xml:space="preserve">. </w:t>
      </w:r>
      <w:r w:rsidR="00005C6C" w:rsidRPr="00072D7E">
        <w:rPr>
          <w:sz w:val="23"/>
          <w:szCs w:val="23"/>
        </w:rPr>
        <w:t>čl.</w:t>
      </w:r>
      <w:r w:rsidR="00105182">
        <w:rPr>
          <w:sz w:val="23"/>
          <w:szCs w:val="23"/>
        </w:rPr>
        <w:t xml:space="preserve"> </w:t>
      </w:r>
      <w:r w:rsidR="00005C6C" w:rsidRPr="00072D7E">
        <w:rPr>
          <w:sz w:val="23"/>
          <w:szCs w:val="23"/>
        </w:rPr>
        <w:t>II. odst.</w:t>
      </w:r>
      <w:r w:rsidR="00BC2168" w:rsidRPr="00072D7E">
        <w:rPr>
          <w:sz w:val="23"/>
          <w:szCs w:val="23"/>
        </w:rPr>
        <w:t xml:space="preserve"> </w:t>
      </w:r>
      <w:r w:rsidR="00005C6C" w:rsidRPr="00072D7E">
        <w:rPr>
          <w:sz w:val="23"/>
          <w:szCs w:val="23"/>
        </w:rPr>
        <w:t>2.6.</w:t>
      </w:r>
    </w:p>
    <w:p w14:paraId="6C14BFC5" w14:textId="1D677498" w:rsidR="000C4DEA" w:rsidRPr="00072D7E" w:rsidRDefault="000C4DEA" w:rsidP="00F10002">
      <w:pPr>
        <w:pStyle w:val="Odstavecseseznamem"/>
        <w:numPr>
          <w:ilvl w:val="1"/>
          <w:numId w:val="2"/>
        </w:numPr>
        <w:spacing w:before="120"/>
        <w:jc w:val="both"/>
        <w:rPr>
          <w:sz w:val="23"/>
          <w:szCs w:val="23"/>
        </w:rPr>
      </w:pPr>
      <w:r w:rsidRPr="00072D7E">
        <w:rPr>
          <w:sz w:val="23"/>
          <w:szCs w:val="23"/>
        </w:rPr>
        <w:t>Účelem sjednané služby je ochránit objekty objednatele před negativními zásahy třetích osob s cílem zabránit hrozícím škodám nebo je minimalizovat v rámci sjednaných podmínek daných tímto smluvním ujednáním.</w:t>
      </w:r>
    </w:p>
    <w:p w14:paraId="677B8D11" w14:textId="50E4CD71" w:rsidR="000C4DEA" w:rsidRPr="00072D7E" w:rsidRDefault="00D20519" w:rsidP="00F10002">
      <w:pPr>
        <w:pStyle w:val="Odstavecseseznamem"/>
        <w:numPr>
          <w:ilvl w:val="1"/>
          <w:numId w:val="2"/>
        </w:numPr>
        <w:spacing w:before="120"/>
        <w:jc w:val="both"/>
        <w:rPr>
          <w:sz w:val="23"/>
          <w:szCs w:val="23"/>
        </w:rPr>
      </w:pPr>
      <w:r w:rsidRPr="00072D7E">
        <w:rPr>
          <w:sz w:val="23"/>
          <w:szCs w:val="23"/>
        </w:rPr>
        <w:t>P</w:t>
      </w:r>
      <w:r w:rsidR="000C4DEA" w:rsidRPr="00072D7E">
        <w:rPr>
          <w:sz w:val="23"/>
          <w:szCs w:val="23"/>
        </w:rPr>
        <w:t>oskytovatel se zavazuje, že sjednané služby budou poskytovány prověřenými pracovníky, kteří spl</w:t>
      </w:r>
      <w:r w:rsidR="000D529E" w:rsidRPr="00072D7E">
        <w:rPr>
          <w:sz w:val="23"/>
          <w:szCs w:val="23"/>
        </w:rPr>
        <w:t>ňují podmínky občanské bezú</w:t>
      </w:r>
      <w:r w:rsidR="000C4DEA" w:rsidRPr="00072D7E">
        <w:rPr>
          <w:sz w:val="23"/>
          <w:szCs w:val="23"/>
        </w:rPr>
        <w:t>honnosti a spolehlivosti v souladu s obecně platnou právní úpravou</w:t>
      </w:r>
      <w:r w:rsidR="00A127C9" w:rsidRPr="00072D7E">
        <w:rPr>
          <w:sz w:val="23"/>
          <w:szCs w:val="23"/>
        </w:rPr>
        <w:t xml:space="preserve">, viz </w:t>
      </w:r>
      <w:proofErr w:type="spellStart"/>
      <w:r w:rsidR="005D44AC">
        <w:rPr>
          <w:sz w:val="23"/>
          <w:szCs w:val="23"/>
        </w:rPr>
        <w:t>ust</w:t>
      </w:r>
      <w:proofErr w:type="spellEnd"/>
      <w:r w:rsidR="005D44AC">
        <w:rPr>
          <w:sz w:val="23"/>
          <w:szCs w:val="23"/>
        </w:rPr>
        <w:t>. č</w:t>
      </w:r>
      <w:r w:rsidR="00A127C9" w:rsidRPr="00072D7E">
        <w:rPr>
          <w:sz w:val="23"/>
          <w:szCs w:val="23"/>
        </w:rPr>
        <w:t>l</w:t>
      </w:r>
      <w:r w:rsidR="000A72D6" w:rsidRPr="00072D7E">
        <w:rPr>
          <w:sz w:val="23"/>
          <w:szCs w:val="23"/>
        </w:rPr>
        <w:t>.</w:t>
      </w:r>
      <w:r w:rsidR="00A127C9" w:rsidRPr="00072D7E">
        <w:rPr>
          <w:sz w:val="23"/>
          <w:szCs w:val="23"/>
        </w:rPr>
        <w:t xml:space="preserve"> 4 </w:t>
      </w:r>
      <w:r w:rsidR="00DF7550" w:rsidRPr="00072D7E">
        <w:rPr>
          <w:sz w:val="23"/>
          <w:szCs w:val="23"/>
        </w:rPr>
        <w:t xml:space="preserve">odst. </w:t>
      </w:r>
      <w:r w:rsidR="00A127C9" w:rsidRPr="00072D7E">
        <w:rPr>
          <w:sz w:val="23"/>
          <w:szCs w:val="23"/>
        </w:rPr>
        <w:t>4.11.</w:t>
      </w:r>
    </w:p>
    <w:p w14:paraId="44AE83D2" w14:textId="0282FEEB" w:rsidR="00C570C8" w:rsidRPr="00072D7E" w:rsidRDefault="000C4DEA" w:rsidP="00F10002">
      <w:pPr>
        <w:pStyle w:val="Odstavecseseznamem"/>
        <w:numPr>
          <w:ilvl w:val="1"/>
          <w:numId w:val="2"/>
        </w:numPr>
        <w:spacing w:before="120"/>
        <w:jc w:val="both"/>
        <w:rPr>
          <w:sz w:val="23"/>
          <w:szCs w:val="23"/>
        </w:rPr>
      </w:pPr>
      <w:r w:rsidRPr="00072D7E">
        <w:rPr>
          <w:sz w:val="23"/>
          <w:szCs w:val="23"/>
        </w:rPr>
        <w:t>Objednatel níže uvádí specifikaci objektů a k nim přilehlých pozemků.</w:t>
      </w:r>
      <w:r w:rsidR="69117FD4" w:rsidRPr="00072D7E">
        <w:rPr>
          <w:sz w:val="23"/>
          <w:szCs w:val="23"/>
        </w:rPr>
        <w:t xml:space="preserve"> </w:t>
      </w:r>
    </w:p>
    <w:p w14:paraId="01A15439" w14:textId="77777777" w:rsidR="007B3164" w:rsidRPr="00072D7E" w:rsidRDefault="007B3164" w:rsidP="00072D7E">
      <w:pPr>
        <w:pStyle w:val="Textkomente"/>
        <w:jc w:val="both"/>
        <w:rPr>
          <w:sz w:val="23"/>
          <w:szCs w:val="23"/>
        </w:rPr>
      </w:pPr>
    </w:p>
    <w:p w14:paraId="2A2E91CB" w14:textId="767A2561" w:rsidR="007B3164" w:rsidRPr="00072D7E" w:rsidRDefault="69117FD4" w:rsidP="00072D7E">
      <w:pPr>
        <w:pStyle w:val="Textkomente"/>
        <w:ind w:left="708"/>
        <w:jc w:val="both"/>
        <w:rPr>
          <w:i/>
          <w:iCs/>
          <w:sz w:val="23"/>
          <w:szCs w:val="23"/>
        </w:rPr>
      </w:pPr>
      <w:r w:rsidRPr="00072D7E">
        <w:rPr>
          <w:i/>
          <w:iCs/>
          <w:sz w:val="23"/>
          <w:szCs w:val="23"/>
        </w:rPr>
        <w:t xml:space="preserve">Objekty a pozemky ve výlučném vlastnictví </w:t>
      </w:r>
      <w:r w:rsidR="001B21B9" w:rsidRPr="00072D7E">
        <w:rPr>
          <w:i/>
          <w:iCs/>
          <w:sz w:val="23"/>
          <w:szCs w:val="23"/>
        </w:rPr>
        <w:t>objednatele</w:t>
      </w:r>
      <w:r w:rsidRPr="00072D7E">
        <w:rPr>
          <w:i/>
          <w:iCs/>
          <w:sz w:val="23"/>
          <w:szCs w:val="23"/>
        </w:rPr>
        <w:t>:</w:t>
      </w:r>
    </w:p>
    <w:p w14:paraId="579BDBCE" w14:textId="4FFCABFF" w:rsidR="007B3164" w:rsidRPr="00072D7E" w:rsidRDefault="0E827BDC" w:rsidP="00F10002">
      <w:pPr>
        <w:pStyle w:val="Textkomente"/>
        <w:numPr>
          <w:ilvl w:val="0"/>
          <w:numId w:val="1"/>
        </w:numPr>
        <w:ind w:left="1428"/>
        <w:jc w:val="both"/>
        <w:rPr>
          <w:sz w:val="23"/>
          <w:szCs w:val="23"/>
        </w:rPr>
      </w:pPr>
      <w:r w:rsidRPr="00072D7E">
        <w:rPr>
          <w:b/>
          <w:bCs/>
          <w:sz w:val="23"/>
          <w:szCs w:val="23"/>
        </w:rPr>
        <w:t>Hlavní budova Filozofické fakulty Univerzity Karlovy, nám. J. Palacha 1/2, Praha 1</w:t>
      </w:r>
      <w:r w:rsidRPr="00072D7E">
        <w:rPr>
          <w:sz w:val="23"/>
          <w:szCs w:val="23"/>
        </w:rPr>
        <w:t xml:space="preserve">: budova č.p. 1 stojící na pozemku </w:t>
      </w:r>
      <w:proofErr w:type="spellStart"/>
      <w:r w:rsidRPr="00072D7E">
        <w:rPr>
          <w:sz w:val="23"/>
          <w:szCs w:val="23"/>
        </w:rPr>
        <w:t>parc</w:t>
      </w:r>
      <w:proofErr w:type="spellEnd"/>
      <w:r w:rsidRPr="00072D7E">
        <w:rPr>
          <w:sz w:val="23"/>
          <w:szCs w:val="23"/>
        </w:rPr>
        <w:t>. č. 34 v </w:t>
      </w:r>
      <w:proofErr w:type="spellStart"/>
      <w:r w:rsidRPr="00072D7E">
        <w:rPr>
          <w:sz w:val="23"/>
          <w:szCs w:val="23"/>
        </w:rPr>
        <w:t>k.ú</w:t>
      </w:r>
      <w:proofErr w:type="spellEnd"/>
      <w:r w:rsidRPr="00072D7E">
        <w:rPr>
          <w:sz w:val="23"/>
          <w:szCs w:val="23"/>
        </w:rPr>
        <w:t xml:space="preserve">. Josefov, obé zapsáno v katastru nemovitostí u Katastrálního úřadu pro hlavní město Prahu, katastrální pracoviště Praha, na LV č. 5 pro </w:t>
      </w:r>
      <w:proofErr w:type="spellStart"/>
      <w:r w:rsidRPr="00072D7E">
        <w:rPr>
          <w:sz w:val="23"/>
          <w:szCs w:val="23"/>
        </w:rPr>
        <w:t>k.ú</w:t>
      </w:r>
      <w:proofErr w:type="spellEnd"/>
      <w:r w:rsidRPr="00072D7E">
        <w:rPr>
          <w:sz w:val="23"/>
          <w:szCs w:val="23"/>
        </w:rPr>
        <w:t>. Josefov, obec Praha.</w:t>
      </w:r>
    </w:p>
    <w:p w14:paraId="114C5D7B" w14:textId="0CE4D901" w:rsidR="007B3164" w:rsidRDefault="0E827BDC" w:rsidP="00F10002">
      <w:pPr>
        <w:pStyle w:val="Textkomente"/>
        <w:numPr>
          <w:ilvl w:val="0"/>
          <w:numId w:val="1"/>
        </w:numPr>
        <w:ind w:left="1428"/>
        <w:jc w:val="both"/>
        <w:rPr>
          <w:sz w:val="23"/>
          <w:szCs w:val="23"/>
        </w:rPr>
      </w:pPr>
      <w:r w:rsidRPr="00072D7E">
        <w:rPr>
          <w:b/>
          <w:bCs/>
          <w:sz w:val="23"/>
          <w:szCs w:val="23"/>
        </w:rPr>
        <w:t>Špork</w:t>
      </w:r>
      <w:r w:rsidR="00DA383B" w:rsidRPr="00072D7E">
        <w:rPr>
          <w:b/>
          <w:bCs/>
          <w:sz w:val="23"/>
          <w:szCs w:val="23"/>
        </w:rPr>
        <w:t>ův</w:t>
      </w:r>
      <w:r w:rsidRPr="00072D7E">
        <w:rPr>
          <w:b/>
          <w:bCs/>
          <w:sz w:val="23"/>
          <w:szCs w:val="23"/>
        </w:rPr>
        <w:t xml:space="preserve"> palác, Hybernská 3, Praha 1</w:t>
      </w:r>
      <w:r w:rsidRPr="00072D7E">
        <w:rPr>
          <w:sz w:val="23"/>
          <w:szCs w:val="23"/>
        </w:rPr>
        <w:t xml:space="preserve">: budova č.p. 1036 stojící na pozemku </w:t>
      </w:r>
      <w:proofErr w:type="spellStart"/>
      <w:r w:rsidRPr="00072D7E">
        <w:rPr>
          <w:sz w:val="23"/>
          <w:szCs w:val="23"/>
        </w:rPr>
        <w:t>parc</w:t>
      </w:r>
      <w:proofErr w:type="spellEnd"/>
      <w:r w:rsidRPr="00072D7E">
        <w:rPr>
          <w:sz w:val="23"/>
          <w:szCs w:val="23"/>
        </w:rPr>
        <w:t>. č. 485 v </w:t>
      </w:r>
      <w:proofErr w:type="spellStart"/>
      <w:r w:rsidRPr="00072D7E">
        <w:rPr>
          <w:sz w:val="23"/>
          <w:szCs w:val="23"/>
        </w:rPr>
        <w:t>k.ú</w:t>
      </w:r>
      <w:proofErr w:type="spellEnd"/>
      <w:r w:rsidRPr="00072D7E">
        <w:rPr>
          <w:sz w:val="23"/>
          <w:szCs w:val="23"/>
        </w:rPr>
        <w:t>. Nové Město, obé zapsáno v katastru nemovitostí u</w:t>
      </w:r>
      <w:r w:rsidR="0088657A" w:rsidRPr="00072D7E">
        <w:rPr>
          <w:sz w:val="23"/>
          <w:szCs w:val="23"/>
        </w:rPr>
        <w:t> </w:t>
      </w:r>
      <w:r w:rsidR="0088657A" w:rsidRPr="00072D7E" w:rsidDel="0088657A">
        <w:rPr>
          <w:sz w:val="23"/>
          <w:szCs w:val="23"/>
        </w:rPr>
        <w:t xml:space="preserve"> </w:t>
      </w:r>
      <w:r w:rsidRPr="00072D7E">
        <w:rPr>
          <w:sz w:val="23"/>
          <w:szCs w:val="23"/>
        </w:rPr>
        <w:t xml:space="preserve">Katastrálního úřadu pro hlavní město Prahu, katastrální pracoviště Praha, na LV č. 18 pro </w:t>
      </w:r>
      <w:proofErr w:type="spellStart"/>
      <w:r w:rsidRPr="00072D7E">
        <w:rPr>
          <w:sz w:val="23"/>
          <w:szCs w:val="23"/>
        </w:rPr>
        <w:t>k.ú</w:t>
      </w:r>
      <w:proofErr w:type="spellEnd"/>
      <w:r w:rsidRPr="00072D7E">
        <w:rPr>
          <w:sz w:val="23"/>
          <w:szCs w:val="23"/>
        </w:rPr>
        <w:t>. Nové Město, obec Praha.</w:t>
      </w:r>
    </w:p>
    <w:p w14:paraId="1A00A288" w14:textId="77777777" w:rsidR="00075F31" w:rsidRDefault="00075F31" w:rsidP="00075F31">
      <w:pPr>
        <w:pStyle w:val="Textkomente"/>
        <w:ind w:left="708"/>
        <w:jc w:val="both"/>
        <w:rPr>
          <w:b/>
          <w:bCs/>
          <w:sz w:val="23"/>
          <w:szCs w:val="23"/>
        </w:rPr>
      </w:pPr>
    </w:p>
    <w:p w14:paraId="71E8ADFA" w14:textId="52357E48" w:rsidR="00075F31" w:rsidRPr="00075F31" w:rsidRDefault="00075F31" w:rsidP="00075F31">
      <w:pPr>
        <w:pStyle w:val="Textkomente"/>
        <w:ind w:left="708"/>
        <w:jc w:val="both"/>
        <w:rPr>
          <w:sz w:val="23"/>
          <w:szCs w:val="23"/>
        </w:rPr>
      </w:pPr>
      <w:r w:rsidRPr="002C0F8D">
        <w:rPr>
          <w:sz w:val="23"/>
          <w:szCs w:val="23"/>
        </w:rPr>
        <w:t>Objednatel sděluje, že plánuje rekonstrukci jedné ze svých budov (</w:t>
      </w:r>
      <w:r w:rsidRPr="002C0F8D">
        <w:rPr>
          <w:b/>
          <w:bCs/>
          <w:sz w:val="23"/>
          <w:szCs w:val="23"/>
        </w:rPr>
        <w:t>Komplex Opletalova 47, 49, Praha 1)</w:t>
      </w:r>
      <w:r w:rsidRPr="002C0F8D">
        <w:rPr>
          <w:sz w:val="23"/>
          <w:szCs w:val="23"/>
        </w:rPr>
        <w:t xml:space="preserve">. Objednatel sdělí poskytovateli termín pro zajištění ostrahy na uvedeném objektu nejméně 90 dnů předem. Pro tyto účely smluvní strany uzavřou dodatek. </w:t>
      </w:r>
    </w:p>
    <w:p w14:paraId="79FA0A45" w14:textId="77777777" w:rsidR="00126727" w:rsidRPr="00072D7E" w:rsidRDefault="00126727" w:rsidP="00072D7E">
      <w:pPr>
        <w:pStyle w:val="Textkomente"/>
        <w:jc w:val="both"/>
        <w:rPr>
          <w:sz w:val="23"/>
          <w:szCs w:val="23"/>
        </w:rPr>
      </w:pPr>
    </w:p>
    <w:p w14:paraId="57F35DCE" w14:textId="52E5D404" w:rsidR="007B3164" w:rsidRPr="00081FF6" w:rsidRDefault="69117FD4" w:rsidP="00F10002">
      <w:pPr>
        <w:pStyle w:val="Textkomente"/>
        <w:numPr>
          <w:ilvl w:val="1"/>
          <w:numId w:val="2"/>
        </w:numPr>
        <w:jc w:val="both"/>
        <w:rPr>
          <w:sz w:val="23"/>
          <w:szCs w:val="23"/>
        </w:rPr>
      </w:pPr>
      <w:r w:rsidRPr="00072D7E">
        <w:rPr>
          <w:sz w:val="23"/>
          <w:szCs w:val="23"/>
        </w:rPr>
        <w:t xml:space="preserve">Zároveň pro </w:t>
      </w:r>
      <w:r w:rsidR="00DA383B" w:rsidRPr="00072D7E">
        <w:rPr>
          <w:sz w:val="23"/>
          <w:szCs w:val="23"/>
        </w:rPr>
        <w:t xml:space="preserve">výše </w:t>
      </w:r>
      <w:r w:rsidR="00510680" w:rsidRPr="00072D7E">
        <w:rPr>
          <w:sz w:val="23"/>
          <w:szCs w:val="23"/>
        </w:rPr>
        <w:t xml:space="preserve">uvedené </w:t>
      </w:r>
      <w:r w:rsidR="00DA383B" w:rsidRPr="00072D7E">
        <w:rPr>
          <w:sz w:val="23"/>
          <w:szCs w:val="23"/>
        </w:rPr>
        <w:t>ob</w:t>
      </w:r>
      <w:r w:rsidRPr="00072D7E">
        <w:rPr>
          <w:sz w:val="23"/>
          <w:szCs w:val="23"/>
        </w:rPr>
        <w:t xml:space="preserve">jekty zajišťuje </w:t>
      </w:r>
      <w:r w:rsidR="001B21B9" w:rsidRPr="00072D7E">
        <w:rPr>
          <w:sz w:val="23"/>
          <w:szCs w:val="23"/>
        </w:rPr>
        <w:t xml:space="preserve">poskytovatel </w:t>
      </w:r>
      <w:r w:rsidRPr="00072D7E">
        <w:rPr>
          <w:sz w:val="23"/>
          <w:szCs w:val="23"/>
        </w:rPr>
        <w:t xml:space="preserve">dle aktuální potřeby zástupy za zaměstnance </w:t>
      </w:r>
      <w:r w:rsidR="00E37F46" w:rsidRPr="00072D7E">
        <w:rPr>
          <w:sz w:val="23"/>
          <w:szCs w:val="23"/>
        </w:rPr>
        <w:t xml:space="preserve">recepční služby </w:t>
      </w:r>
      <w:r w:rsidRPr="00072D7E">
        <w:rPr>
          <w:sz w:val="23"/>
          <w:szCs w:val="23"/>
        </w:rPr>
        <w:t xml:space="preserve">objednatele v době </w:t>
      </w:r>
      <w:r w:rsidR="001E771D" w:rsidRPr="00072D7E">
        <w:rPr>
          <w:sz w:val="23"/>
          <w:szCs w:val="23"/>
        </w:rPr>
        <w:t xml:space="preserve">jejich </w:t>
      </w:r>
      <w:r w:rsidRPr="00072D7E">
        <w:rPr>
          <w:sz w:val="23"/>
          <w:szCs w:val="23"/>
        </w:rPr>
        <w:t>ne</w:t>
      </w:r>
      <w:r w:rsidR="001E771D" w:rsidRPr="00072D7E">
        <w:rPr>
          <w:sz w:val="23"/>
          <w:szCs w:val="23"/>
        </w:rPr>
        <w:t>přítomnosti (</w:t>
      </w:r>
      <w:r w:rsidR="001E771D" w:rsidRPr="00081FF6">
        <w:rPr>
          <w:sz w:val="23"/>
          <w:szCs w:val="23"/>
        </w:rPr>
        <w:t>např.</w:t>
      </w:r>
      <w:r w:rsidRPr="00081FF6">
        <w:rPr>
          <w:sz w:val="23"/>
          <w:szCs w:val="23"/>
        </w:rPr>
        <w:t xml:space="preserve"> čerpání dovolené</w:t>
      </w:r>
      <w:r w:rsidR="001E771D" w:rsidRPr="00081FF6">
        <w:rPr>
          <w:sz w:val="23"/>
          <w:szCs w:val="23"/>
        </w:rPr>
        <w:t>, nemoci</w:t>
      </w:r>
      <w:r w:rsidRPr="00081FF6">
        <w:rPr>
          <w:sz w:val="23"/>
          <w:szCs w:val="23"/>
        </w:rPr>
        <w:t xml:space="preserve"> apod.</w:t>
      </w:r>
      <w:r w:rsidR="001E771D" w:rsidRPr="00081FF6">
        <w:rPr>
          <w:sz w:val="23"/>
          <w:szCs w:val="23"/>
        </w:rPr>
        <w:t>).</w:t>
      </w:r>
    </w:p>
    <w:p w14:paraId="18D2D01F" w14:textId="00DB3D96" w:rsidR="0011030E" w:rsidRPr="00081FF6" w:rsidRDefault="69117FD4" w:rsidP="00F10002">
      <w:pPr>
        <w:pStyle w:val="Textkomente"/>
        <w:numPr>
          <w:ilvl w:val="1"/>
          <w:numId w:val="2"/>
        </w:numPr>
        <w:spacing w:before="120"/>
        <w:jc w:val="both"/>
        <w:rPr>
          <w:sz w:val="23"/>
          <w:szCs w:val="23"/>
        </w:rPr>
      </w:pPr>
      <w:r w:rsidRPr="00081FF6">
        <w:rPr>
          <w:sz w:val="23"/>
          <w:szCs w:val="23"/>
        </w:rPr>
        <w:t xml:space="preserve">Dále je předmětem smlouvy </w:t>
      </w:r>
      <w:r w:rsidR="00075F31" w:rsidRPr="00081FF6">
        <w:rPr>
          <w:sz w:val="23"/>
          <w:szCs w:val="23"/>
        </w:rPr>
        <w:t xml:space="preserve">i možnost </w:t>
      </w:r>
      <w:r w:rsidRPr="00081FF6">
        <w:rPr>
          <w:sz w:val="23"/>
          <w:szCs w:val="23"/>
        </w:rPr>
        <w:t>připojení objektu Opleta</w:t>
      </w:r>
      <w:r w:rsidR="00E61FA8" w:rsidRPr="00081FF6">
        <w:rPr>
          <w:sz w:val="23"/>
          <w:szCs w:val="23"/>
        </w:rPr>
        <w:t xml:space="preserve">lova 47, </w:t>
      </w:r>
      <w:r w:rsidRPr="00081FF6">
        <w:rPr>
          <w:sz w:val="23"/>
          <w:szCs w:val="23"/>
        </w:rPr>
        <w:t>49, Praha 1 na pult centrální ochrany a přeprava hotovosti a cenin mezi bankou a pokladnou objednatele</w:t>
      </w:r>
      <w:r w:rsidR="00E61FA8" w:rsidRPr="00081FF6">
        <w:rPr>
          <w:sz w:val="23"/>
          <w:szCs w:val="23"/>
        </w:rPr>
        <w:t xml:space="preserve"> nacházející se v hlavní budově Filozofické fakulty Univerzity Karlovy, nám. J. Palacha 1/2, Praha 1</w:t>
      </w:r>
      <w:r w:rsidRPr="00081FF6">
        <w:rPr>
          <w:sz w:val="23"/>
          <w:szCs w:val="23"/>
        </w:rPr>
        <w:t>.</w:t>
      </w:r>
    </w:p>
    <w:p w14:paraId="4FC3C8C1" w14:textId="72D3BDF6" w:rsidR="00CE3B75" w:rsidRPr="00072D7E" w:rsidRDefault="00126727" w:rsidP="00F10002">
      <w:pPr>
        <w:pStyle w:val="Odstavecseseznamem"/>
        <w:numPr>
          <w:ilvl w:val="1"/>
          <w:numId w:val="2"/>
        </w:numPr>
        <w:spacing w:before="120"/>
        <w:jc w:val="both"/>
        <w:rPr>
          <w:sz w:val="23"/>
          <w:szCs w:val="23"/>
        </w:rPr>
      </w:pPr>
      <w:r w:rsidRPr="00072D7E">
        <w:rPr>
          <w:sz w:val="23"/>
          <w:szCs w:val="23"/>
        </w:rPr>
        <w:lastRenderedPageBreak/>
        <w:t>Obje</w:t>
      </w:r>
      <w:r w:rsidR="007171B1" w:rsidRPr="00072D7E">
        <w:rPr>
          <w:sz w:val="23"/>
          <w:szCs w:val="23"/>
        </w:rPr>
        <w:t>dnatel si vyhrazuje právo rozšířit nebo zúžit okruh st</w:t>
      </w:r>
      <w:r w:rsidR="001C1D71" w:rsidRPr="00072D7E">
        <w:rPr>
          <w:sz w:val="23"/>
          <w:szCs w:val="23"/>
        </w:rPr>
        <w:t>řežených</w:t>
      </w:r>
      <w:r w:rsidR="007171B1" w:rsidRPr="00072D7E">
        <w:rPr>
          <w:sz w:val="23"/>
          <w:szCs w:val="23"/>
        </w:rPr>
        <w:t xml:space="preserve"> objektů podle svých provozních potřeb, zejména podle toho, jak budou ukončovány nebo uzavírány nájemní a obdobné smlouvy.</w:t>
      </w:r>
    </w:p>
    <w:p w14:paraId="65650313" w14:textId="37ADFDAD" w:rsidR="00F7169A" w:rsidRPr="00072D7E" w:rsidRDefault="000E7B3E" w:rsidP="00F10002">
      <w:pPr>
        <w:pStyle w:val="Odstavecseseznamem"/>
        <w:numPr>
          <w:ilvl w:val="1"/>
          <w:numId w:val="2"/>
        </w:numPr>
        <w:spacing w:before="120"/>
        <w:jc w:val="both"/>
        <w:rPr>
          <w:sz w:val="23"/>
          <w:szCs w:val="23"/>
        </w:rPr>
      </w:pPr>
      <w:r w:rsidRPr="00072D7E">
        <w:rPr>
          <w:sz w:val="23"/>
          <w:szCs w:val="23"/>
        </w:rPr>
        <w:t xml:space="preserve">Objednatel </w:t>
      </w:r>
      <w:r w:rsidR="000D529E" w:rsidRPr="00072D7E">
        <w:rPr>
          <w:sz w:val="23"/>
          <w:szCs w:val="23"/>
        </w:rPr>
        <w:t>není povinen odebrat celý rozsah plnění.</w:t>
      </w:r>
    </w:p>
    <w:p w14:paraId="23FCA8C2" w14:textId="2370C052" w:rsidR="000D529E" w:rsidRPr="00072D7E" w:rsidRDefault="000E7B3E" w:rsidP="00F10002">
      <w:pPr>
        <w:pStyle w:val="Odstavecseseznamem"/>
        <w:numPr>
          <w:ilvl w:val="1"/>
          <w:numId w:val="2"/>
        </w:numPr>
        <w:tabs>
          <w:tab w:val="left" w:pos="851"/>
        </w:tabs>
        <w:spacing w:before="120"/>
        <w:jc w:val="both"/>
        <w:rPr>
          <w:sz w:val="23"/>
          <w:szCs w:val="23"/>
        </w:rPr>
      </w:pPr>
      <w:r w:rsidRPr="00072D7E">
        <w:rPr>
          <w:sz w:val="23"/>
          <w:szCs w:val="23"/>
        </w:rPr>
        <w:t>Poskytovatel</w:t>
      </w:r>
      <w:r w:rsidR="000D529E" w:rsidRPr="00072D7E">
        <w:rPr>
          <w:sz w:val="23"/>
          <w:szCs w:val="23"/>
        </w:rPr>
        <w:t xml:space="preserve"> bude fyzickou ostrahu a ochranu majetku a osob provádět podle specifikace činností </w:t>
      </w:r>
      <w:r w:rsidR="00A974AE">
        <w:rPr>
          <w:sz w:val="23"/>
          <w:szCs w:val="23"/>
        </w:rPr>
        <w:t>objednatele</w:t>
      </w:r>
      <w:r w:rsidR="000D529E" w:rsidRPr="00072D7E">
        <w:rPr>
          <w:sz w:val="23"/>
          <w:szCs w:val="23"/>
        </w:rPr>
        <w:t xml:space="preserve"> dle přílohy </w:t>
      </w:r>
      <w:r w:rsidR="00DA383B" w:rsidRPr="00072D7E">
        <w:rPr>
          <w:sz w:val="23"/>
          <w:szCs w:val="23"/>
        </w:rPr>
        <w:t xml:space="preserve">č. </w:t>
      </w:r>
      <w:r w:rsidR="000D529E" w:rsidRPr="00072D7E">
        <w:rPr>
          <w:sz w:val="23"/>
          <w:szCs w:val="23"/>
        </w:rPr>
        <w:t>1 této smlouvy.</w:t>
      </w:r>
    </w:p>
    <w:p w14:paraId="265EF57E" w14:textId="71F37A29" w:rsidR="000D529E" w:rsidRPr="00072D7E" w:rsidRDefault="000D529E" w:rsidP="00F10002">
      <w:pPr>
        <w:pStyle w:val="Odstavecseseznamem"/>
        <w:numPr>
          <w:ilvl w:val="1"/>
          <w:numId w:val="2"/>
        </w:numPr>
        <w:tabs>
          <w:tab w:val="left" w:pos="851"/>
        </w:tabs>
        <w:spacing w:before="120"/>
        <w:jc w:val="both"/>
        <w:rPr>
          <w:sz w:val="23"/>
          <w:szCs w:val="23"/>
        </w:rPr>
      </w:pPr>
      <w:r w:rsidRPr="00072D7E">
        <w:rPr>
          <w:sz w:val="23"/>
          <w:szCs w:val="23"/>
        </w:rPr>
        <w:t>Poskytovatel bude fyzickou ostrahu a ochranu majetku a osob provádět v souladu s</w:t>
      </w:r>
      <w:r w:rsidR="0088657A" w:rsidRPr="00072D7E">
        <w:rPr>
          <w:sz w:val="23"/>
          <w:szCs w:val="23"/>
        </w:rPr>
        <w:t> </w:t>
      </w:r>
      <w:r w:rsidR="00051B71" w:rsidRPr="00072D7E">
        <w:rPr>
          <w:sz w:val="23"/>
          <w:szCs w:val="23"/>
        </w:rPr>
        <w:t>interními</w:t>
      </w:r>
      <w:r w:rsidRPr="00072D7E">
        <w:rPr>
          <w:sz w:val="23"/>
          <w:szCs w:val="23"/>
        </w:rPr>
        <w:t xml:space="preserve"> směrnicemi objednatele, kterými jsou: Požární směrnice, Evakuační plány aj., s kterými bude </w:t>
      </w:r>
      <w:r w:rsidR="00AD5D2F" w:rsidRPr="00072D7E">
        <w:rPr>
          <w:sz w:val="23"/>
          <w:szCs w:val="23"/>
        </w:rPr>
        <w:t>poskytovatel</w:t>
      </w:r>
      <w:r w:rsidRPr="00072D7E">
        <w:rPr>
          <w:sz w:val="23"/>
          <w:szCs w:val="23"/>
        </w:rPr>
        <w:t xml:space="preserve"> seznámen po uzavření této smlouvy, a to oproti písemnému protokolu podepsaném oběma smluvními stranami.</w:t>
      </w:r>
    </w:p>
    <w:p w14:paraId="63B68CA9" w14:textId="23E86A14" w:rsidR="000D529E" w:rsidRPr="00072D7E" w:rsidRDefault="000D529E" w:rsidP="00F10002">
      <w:pPr>
        <w:pStyle w:val="Odstavecseseznamem"/>
        <w:numPr>
          <w:ilvl w:val="1"/>
          <w:numId w:val="2"/>
        </w:numPr>
        <w:tabs>
          <w:tab w:val="left" w:pos="851"/>
        </w:tabs>
        <w:spacing w:before="120"/>
        <w:jc w:val="both"/>
        <w:rPr>
          <w:sz w:val="23"/>
          <w:szCs w:val="23"/>
        </w:rPr>
      </w:pPr>
      <w:r w:rsidRPr="00072D7E">
        <w:rPr>
          <w:sz w:val="23"/>
          <w:szCs w:val="23"/>
        </w:rPr>
        <w:t xml:space="preserve">Poskytovatel bude zabezpečovat předmětnou činnost </w:t>
      </w:r>
      <w:r w:rsidR="00051B71" w:rsidRPr="00072D7E">
        <w:rPr>
          <w:sz w:val="23"/>
          <w:szCs w:val="23"/>
        </w:rPr>
        <w:t>v objektech uvedených v</w:t>
      </w:r>
      <w:r w:rsidR="005D44AC">
        <w:rPr>
          <w:sz w:val="23"/>
          <w:szCs w:val="23"/>
        </w:rPr>
        <w:t> </w:t>
      </w:r>
      <w:proofErr w:type="spellStart"/>
      <w:r w:rsidR="005D44AC">
        <w:rPr>
          <w:sz w:val="23"/>
          <w:szCs w:val="23"/>
        </w:rPr>
        <w:t>ust</w:t>
      </w:r>
      <w:proofErr w:type="spellEnd"/>
      <w:r w:rsidR="005D44AC">
        <w:rPr>
          <w:sz w:val="23"/>
          <w:szCs w:val="23"/>
        </w:rPr>
        <w:t>.</w:t>
      </w:r>
      <w:r w:rsidR="00F576CE">
        <w:rPr>
          <w:sz w:val="23"/>
          <w:szCs w:val="23"/>
        </w:rPr>
        <w:t xml:space="preserve"> </w:t>
      </w:r>
      <w:r w:rsidR="00051B71" w:rsidRPr="00072D7E">
        <w:rPr>
          <w:sz w:val="23"/>
          <w:szCs w:val="23"/>
        </w:rPr>
        <w:t>čl.</w:t>
      </w:r>
      <w:r w:rsidR="00F576CE" w:rsidRPr="00F576CE">
        <w:rPr>
          <w:sz w:val="23"/>
          <w:szCs w:val="23"/>
        </w:rPr>
        <w:t xml:space="preserve"> </w:t>
      </w:r>
      <w:r w:rsidR="00F576CE" w:rsidRPr="00072D7E">
        <w:rPr>
          <w:sz w:val="23"/>
          <w:szCs w:val="23"/>
        </w:rPr>
        <w:t> </w:t>
      </w:r>
      <w:r w:rsidR="00051B71" w:rsidRPr="00072D7E">
        <w:rPr>
          <w:sz w:val="23"/>
          <w:szCs w:val="23"/>
        </w:rPr>
        <w:t>II.</w:t>
      </w:r>
      <w:r w:rsidRPr="00072D7E">
        <w:rPr>
          <w:sz w:val="23"/>
          <w:szCs w:val="23"/>
        </w:rPr>
        <w:t xml:space="preserve"> </w:t>
      </w:r>
      <w:r w:rsidR="00DF7550" w:rsidRPr="00072D7E">
        <w:rPr>
          <w:sz w:val="23"/>
          <w:szCs w:val="23"/>
        </w:rPr>
        <w:t xml:space="preserve">odst. </w:t>
      </w:r>
      <w:r w:rsidR="00AD5D2F" w:rsidRPr="00072D7E">
        <w:rPr>
          <w:sz w:val="23"/>
          <w:szCs w:val="23"/>
        </w:rPr>
        <w:t xml:space="preserve">2.5. </w:t>
      </w:r>
      <w:r w:rsidRPr="00072D7E">
        <w:rPr>
          <w:sz w:val="23"/>
          <w:szCs w:val="23"/>
        </w:rPr>
        <w:t>smlouvy pracovníky</w:t>
      </w:r>
      <w:r w:rsidR="000D2560" w:rsidRPr="00072D7E">
        <w:rPr>
          <w:sz w:val="23"/>
          <w:szCs w:val="23"/>
        </w:rPr>
        <w:t xml:space="preserve"> poskytovatele</w:t>
      </w:r>
      <w:r w:rsidRPr="00072D7E">
        <w:rPr>
          <w:sz w:val="23"/>
          <w:szCs w:val="23"/>
        </w:rPr>
        <w:t>, kteří ovládají český jazyk v ústní a</w:t>
      </w:r>
      <w:r w:rsidR="0088657A" w:rsidRPr="00072D7E">
        <w:rPr>
          <w:sz w:val="23"/>
          <w:szCs w:val="23"/>
        </w:rPr>
        <w:t> </w:t>
      </w:r>
      <w:r w:rsidR="009F6128" w:rsidRPr="00072D7E">
        <w:rPr>
          <w:sz w:val="23"/>
          <w:szCs w:val="23"/>
        </w:rPr>
        <w:t>písemné formě</w:t>
      </w:r>
      <w:r w:rsidR="00B34FCA" w:rsidRPr="00072D7E">
        <w:rPr>
          <w:sz w:val="23"/>
          <w:szCs w:val="23"/>
        </w:rPr>
        <w:t xml:space="preserve"> a disponují </w:t>
      </w:r>
      <w:r w:rsidR="0027289E" w:rsidRPr="00072D7E">
        <w:rPr>
          <w:sz w:val="23"/>
          <w:szCs w:val="23"/>
        </w:rPr>
        <w:t>potřebnou zdravotní a fyzickou způsobilostí</w:t>
      </w:r>
      <w:r w:rsidRPr="00072D7E">
        <w:rPr>
          <w:sz w:val="23"/>
          <w:szCs w:val="23"/>
        </w:rPr>
        <w:t>.</w:t>
      </w:r>
      <w:r w:rsidR="00B34FCA" w:rsidRPr="00072D7E">
        <w:rPr>
          <w:sz w:val="23"/>
          <w:szCs w:val="23"/>
        </w:rPr>
        <w:t xml:space="preserve"> </w:t>
      </w:r>
    </w:p>
    <w:p w14:paraId="5413E9A5" w14:textId="2C52CB16" w:rsidR="005C4655" w:rsidRPr="00072D7E" w:rsidRDefault="005C4655" w:rsidP="00F10002">
      <w:pPr>
        <w:pStyle w:val="Odstavecseseznamem"/>
        <w:numPr>
          <w:ilvl w:val="2"/>
          <w:numId w:val="2"/>
        </w:numPr>
        <w:spacing w:before="120"/>
        <w:ind w:left="1560" w:hanging="709"/>
        <w:jc w:val="both"/>
        <w:rPr>
          <w:sz w:val="23"/>
          <w:szCs w:val="23"/>
        </w:rPr>
      </w:pPr>
      <w:r w:rsidRPr="00072D7E">
        <w:rPr>
          <w:sz w:val="23"/>
          <w:szCs w:val="23"/>
        </w:rPr>
        <w:t>Všichni pracovníci ostrahy musí ovládat spojovací, informační, video, audio a</w:t>
      </w:r>
      <w:r w:rsidR="00F576CE" w:rsidRPr="00072D7E">
        <w:rPr>
          <w:sz w:val="23"/>
          <w:szCs w:val="23"/>
        </w:rPr>
        <w:t> </w:t>
      </w:r>
      <w:r w:rsidRPr="00072D7E">
        <w:rPr>
          <w:sz w:val="23"/>
          <w:szCs w:val="23"/>
        </w:rPr>
        <w:t>zabezpečovací techniku instalovanou v prostorech určených pro pracovníky ostrahy a sloužící k vykonávání bezpečnostní služby.</w:t>
      </w:r>
    </w:p>
    <w:p w14:paraId="564F4C75" w14:textId="7F45D2FF" w:rsidR="005C4655" w:rsidRPr="00072D7E" w:rsidRDefault="005C4655" w:rsidP="00F10002">
      <w:pPr>
        <w:pStyle w:val="Odstavecseseznamem"/>
        <w:numPr>
          <w:ilvl w:val="2"/>
          <w:numId w:val="2"/>
        </w:numPr>
        <w:tabs>
          <w:tab w:val="left" w:pos="1701"/>
        </w:tabs>
        <w:spacing w:before="120"/>
        <w:ind w:left="1560" w:hanging="709"/>
        <w:jc w:val="both"/>
        <w:rPr>
          <w:sz w:val="23"/>
          <w:szCs w:val="23"/>
        </w:rPr>
      </w:pPr>
      <w:r w:rsidRPr="00072D7E">
        <w:rPr>
          <w:sz w:val="23"/>
          <w:szCs w:val="23"/>
        </w:rPr>
        <w:t xml:space="preserve">Pracovníci ostrahy </w:t>
      </w:r>
      <w:r w:rsidR="00AD5D2F" w:rsidRPr="00072D7E">
        <w:rPr>
          <w:sz w:val="23"/>
          <w:szCs w:val="23"/>
        </w:rPr>
        <w:t>poskytovatele</w:t>
      </w:r>
      <w:r w:rsidRPr="00072D7E">
        <w:rPr>
          <w:sz w:val="23"/>
          <w:szCs w:val="23"/>
        </w:rPr>
        <w:t>, kteří na základě této smlouvy budou zabezpečovat fyzickou ostrahu a ochranu majetku a osob v objektech, budou v předepsaném služebním stejnokroji pro konkrétní objekt a pozici (druh) vykonávané strážní služby s viditelným označením poskytovatele. Poskytovatel zajistí požadované služební stejnokroje pro své pracovníky na vlastní náklady.</w:t>
      </w:r>
    </w:p>
    <w:p w14:paraId="3187C6DC" w14:textId="34BC6FD5" w:rsidR="005C4655" w:rsidRPr="00072D7E" w:rsidRDefault="005C4655" w:rsidP="00F10002">
      <w:pPr>
        <w:pStyle w:val="Odstavecseseznamem"/>
        <w:numPr>
          <w:ilvl w:val="2"/>
          <w:numId w:val="2"/>
        </w:numPr>
        <w:tabs>
          <w:tab w:val="left" w:pos="1560"/>
        </w:tabs>
        <w:spacing w:before="120"/>
        <w:ind w:left="1560" w:hanging="709"/>
        <w:jc w:val="both"/>
        <w:rPr>
          <w:sz w:val="23"/>
          <w:szCs w:val="23"/>
        </w:rPr>
      </w:pPr>
      <w:r w:rsidRPr="00072D7E">
        <w:rPr>
          <w:sz w:val="23"/>
          <w:szCs w:val="23"/>
        </w:rPr>
        <w:t xml:space="preserve">Pracovníci ostrahy </w:t>
      </w:r>
      <w:r w:rsidR="00AD5D2F" w:rsidRPr="00072D7E">
        <w:rPr>
          <w:sz w:val="23"/>
          <w:szCs w:val="23"/>
        </w:rPr>
        <w:t>poskytovatele</w:t>
      </w:r>
      <w:r w:rsidRPr="00072D7E">
        <w:rPr>
          <w:sz w:val="23"/>
          <w:szCs w:val="23"/>
        </w:rPr>
        <w:t xml:space="preserve"> se při výkonu služby budou řídit platnými právními předpisy a ustanoveními této smlouvy včetně jejích příloh a dále včetně interních směrnic objednatele dle </w:t>
      </w:r>
      <w:proofErr w:type="spellStart"/>
      <w:r w:rsidR="005D44AC">
        <w:rPr>
          <w:sz w:val="23"/>
          <w:szCs w:val="23"/>
        </w:rPr>
        <w:t>ust</w:t>
      </w:r>
      <w:proofErr w:type="spellEnd"/>
      <w:r w:rsidR="005D44AC">
        <w:rPr>
          <w:sz w:val="23"/>
          <w:szCs w:val="23"/>
        </w:rPr>
        <w:t xml:space="preserve">. </w:t>
      </w:r>
      <w:r w:rsidRPr="00072D7E">
        <w:rPr>
          <w:sz w:val="23"/>
          <w:szCs w:val="23"/>
        </w:rPr>
        <w:t xml:space="preserve">čl. II., </w:t>
      </w:r>
      <w:r w:rsidR="00DF7550" w:rsidRPr="00072D7E">
        <w:rPr>
          <w:sz w:val="23"/>
          <w:szCs w:val="23"/>
        </w:rPr>
        <w:t>odst.</w:t>
      </w:r>
      <w:r w:rsidRPr="00072D7E">
        <w:rPr>
          <w:sz w:val="23"/>
          <w:szCs w:val="23"/>
        </w:rPr>
        <w:t xml:space="preserve"> 2.1</w:t>
      </w:r>
      <w:r w:rsidR="00051B71" w:rsidRPr="00072D7E">
        <w:rPr>
          <w:sz w:val="23"/>
          <w:szCs w:val="23"/>
        </w:rPr>
        <w:t>1</w:t>
      </w:r>
      <w:r w:rsidRPr="00072D7E">
        <w:rPr>
          <w:sz w:val="23"/>
          <w:szCs w:val="23"/>
        </w:rPr>
        <w:t xml:space="preserve"> smlouvy, které poskytovatel zapracuje do svých </w:t>
      </w:r>
      <w:r w:rsidR="00051B71" w:rsidRPr="00072D7E">
        <w:rPr>
          <w:sz w:val="23"/>
          <w:szCs w:val="23"/>
        </w:rPr>
        <w:t>vnitřních</w:t>
      </w:r>
      <w:r w:rsidRPr="00072D7E">
        <w:rPr>
          <w:sz w:val="23"/>
          <w:szCs w:val="23"/>
        </w:rPr>
        <w:t xml:space="preserve"> směrnic pro výkon ostrahy pro každý areál zvlášť a předloží objednateli do 1 měsíce ode dne uzavření smlouvy</w:t>
      </w:r>
      <w:r w:rsidR="00105182">
        <w:rPr>
          <w:sz w:val="23"/>
          <w:szCs w:val="23"/>
        </w:rPr>
        <w:t xml:space="preserve"> ke schválení</w:t>
      </w:r>
      <w:r w:rsidRPr="00072D7E">
        <w:rPr>
          <w:sz w:val="23"/>
          <w:szCs w:val="23"/>
        </w:rPr>
        <w:t>, přičemž je zároveň povinen předložit takové směrnice kdykoliv v průběhu trvání smlouvy na vyžádání objednatele.</w:t>
      </w:r>
    </w:p>
    <w:p w14:paraId="132524D9" w14:textId="52F396C1" w:rsidR="005C4655" w:rsidRPr="00072D7E" w:rsidRDefault="00622C40" w:rsidP="00F10002">
      <w:pPr>
        <w:pStyle w:val="Odstavecseseznamem"/>
        <w:numPr>
          <w:ilvl w:val="3"/>
          <w:numId w:val="2"/>
        </w:numPr>
        <w:tabs>
          <w:tab w:val="left" w:pos="709"/>
        </w:tabs>
        <w:spacing w:before="120"/>
        <w:ind w:left="2410" w:hanging="851"/>
        <w:jc w:val="both"/>
        <w:rPr>
          <w:sz w:val="23"/>
          <w:szCs w:val="23"/>
        </w:rPr>
      </w:pPr>
      <w:r w:rsidRPr="00072D7E">
        <w:rPr>
          <w:sz w:val="23"/>
          <w:szCs w:val="23"/>
        </w:rPr>
        <w:t>So</w:t>
      </w:r>
      <w:r w:rsidR="005C4655" w:rsidRPr="00072D7E">
        <w:rPr>
          <w:sz w:val="23"/>
          <w:szCs w:val="23"/>
        </w:rPr>
        <w:t xml:space="preserve">učasně musí </w:t>
      </w:r>
      <w:r w:rsidR="00051B71" w:rsidRPr="00072D7E">
        <w:rPr>
          <w:sz w:val="23"/>
          <w:szCs w:val="23"/>
        </w:rPr>
        <w:t>vnitřní</w:t>
      </w:r>
      <w:r w:rsidR="005C4655" w:rsidRPr="00072D7E">
        <w:rPr>
          <w:sz w:val="23"/>
          <w:szCs w:val="23"/>
        </w:rPr>
        <w:t xml:space="preserve"> směrnice poskytovatele definovat výkon kontrolní činnosti vedoucích </w:t>
      </w:r>
      <w:r w:rsidR="00051B71" w:rsidRPr="00072D7E">
        <w:rPr>
          <w:sz w:val="23"/>
          <w:szCs w:val="23"/>
        </w:rPr>
        <w:t>pracovníků</w:t>
      </w:r>
      <w:r w:rsidR="005C4655" w:rsidRPr="00072D7E">
        <w:rPr>
          <w:sz w:val="23"/>
          <w:szCs w:val="23"/>
        </w:rPr>
        <w:t xml:space="preserve"> poskytovatele, a dále </w:t>
      </w:r>
      <w:r w:rsidR="00547C85">
        <w:rPr>
          <w:sz w:val="23"/>
          <w:szCs w:val="23"/>
        </w:rPr>
        <w:br/>
      </w:r>
      <w:r w:rsidR="005C4655" w:rsidRPr="00072D7E">
        <w:rPr>
          <w:sz w:val="23"/>
          <w:szCs w:val="23"/>
        </w:rPr>
        <w:t xml:space="preserve">i návrh systému a zabezpečení zajištění kontroly obchůzek pracovníků ostrahy. </w:t>
      </w:r>
      <w:r w:rsidR="00051B71" w:rsidRPr="00072D7E">
        <w:rPr>
          <w:sz w:val="23"/>
          <w:szCs w:val="23"/>
        </w:rPr>
        <w:t>Vnitřní</w:t>
      </w:r>
      <w:r w:rsidR="005C4655" w:rsidRPr="00072D7E">
        <w:rPr>
          <w:sz w:val="23"/>
          <w:szCs w:val="23"/>
        </w:rPr>
        <w:t xml:space="preserve"> směrnice musí rovněž obsahovat </w:t>
      </w:r>
      <w:r w:rsidR="00547C85">
        <w:rPr>
          <w:sz w:val="23"/>
          <w:szCs w:val="23"/>
        </w:rPr>
        <w:br/>
      </w:r>
      <w:r w:rsidR="005C4655" w:rsidRPr="00072D7E">
        <w:rPr>
          <w:sz w:val="23"/>
          <w:szCs w:val="23"/>
        </w:rPr>
        <w:t xml:space="preserve">i stanovení vybavení pracovníka ostrahy, které bude v minimálním rozsahu standardní stejnokroj, distanční obranná tyč, slzotvorný prostředek, halogenová svítilna, mobilní telefon. </w:t>
      </w:r>
    </w:p>
    <w:p w14:paraId="130363EA" w14:textId="2954C579" w:rsidR="005C4655" w:rsidRPr="00072D7E" w:rsidRDefault="005C4655" w:rsidP="00F10002">
      <w:pPr>
        <w:pStyle w:val="Odstavecseseznamem"/>
        <w:numPr>
          <w:ilvl w:val="3"/>
          <w:numId w:val="2"/>
        </w:numPr>
        <w:spacing w:before="120"/>
        <w:ind w:left="2410" w:hanging="851"/>
        <w:jc w:val="both"/>
        <w:rPr>
          <w:sz w:val="23"/>
          <w:szCs w:val="23"/>
        </w:rPr>
      </w:pPr>
      <w:r w:rsidRPr="00072D7E">
        <w:rPr>
          <w:sz w:val="23"/>
          <w:szCs w:val="23"/>
        </w:rPr>
        <w:t xml:space="preserve">Poskytovatel je povinen seznámit své pracovníky se svými </w:t>
      </w:r>
      <w:r w:rsidR="00051B71" w:rsidRPr="00072D7E">
        <w:rPr>
          <w:sz w:val="23"/>
          <w:szCs w:val="23"/>
        </w:rPr>
        <w:t>vnitřními</w:t>
      </w:r>
      <w:r w:rsidRPr="00072D7E">
        <w:rPr>
          <w:sz w:val="23"/>
          <w:szCs w:val="23"/>
        </w:rPr>
        <w:t xml:space="preserve"> směrnicemi, přičemž musí být zároveň schopen prokázat, že takové seznámení pracovníků s </w:t>
      </w:r>
      <w:r w:rsidR="00051B71" w:rsidRPr="00072D7E">
        <w:rPr>
          <w:sz w:val="23"/>
          <w:szCs w:val="23"/>
        </w:rPr>
        <w:t>vnitřními</w:t>
      </w:r>
      <w:r w:rsidRPr="00072D7E">
        <w:rPr>
          <w:sz w:val="23"/>
          <w:szCs w:val="23"/>
        </w:rPr>
        <w:t xml:space="preserve"> směrnicemi provedl, např. podepsaným prohlášením daného pracovníka, či jakýmkoliv jiným způsobem, z něhož bude patrné, že svou povinnost splnil</w:t>
      </w:r>
      <w:r w:rsidR="00FD0CE1" w:rsidRPr="00072D7E">
        <w:rPr>
          <w:sz w:val="23"/>
          <w:szCs w:val="23"/>
        </w:rPr>
        <w:t>.</w:t>
      </w:r>
    </w:p>
    <w:p w14:paraId="38090F35" w14:textId="097CEC8A" w:rsidR="005C4655" w:rsidRPr="00E8019E" w:rsidRDefault="005C4655" w:rsidP="00F10002">
      <w:pPr>
        <w:pStyle w:val="Odstavecseseznamem"/>
        <w:numPr>
          <w:ilvl w:val="1"/>
          <w:numId w:val="2"/>
        </w:numPr>
        <w:tabs>
          <w:tab w:val="left" w:pos="851"/>
        </w:tabs>
        <w:spacing w:before="120"/>
        <w:jc w:val="both"/>
        <w:rPr>
          <w:sz w:val="23"/>
          <w:szCs w:val="23"/>
        </w:rPr>
      </w:pPr>
      <w:r w:rsidRPr="00E8019E">
        <w:rPr>
          <w:sz w:val="23"/>
          <w:szCs w:val="23"/>
        </w:rPr>
        <w:t xml:space="preserve">Požadavek na případnou změnu specifikace činností uvedených v příloze </w:t>
      </w:r>
      <w:r w:rsidR="000D2A24" w:rsidRPr="00E8019E">
        <w:rPr>
          <w:sz w:val="23"/>
          <w:szCs w:val="23"/>
        </w:rPr>
        <w:t xml:space="preserve">č. </w:t>
      </w:r>
      <w:r w:rsidR="008B575A" w:rsidRPr="00E8019E">
        <w:rPr>
          <w:sz w:val="23"/>
          <w:szCs w:val="23"/>
        </w:rPr>
        <w:t>1, písm. a), b) a</w:t>
      </w:r>
      <w:r w:rsidRPr="00E8019E">
        <w:rPr>
          <w:sz w:val="23"/>
          <w:szCs w:val="23"/>
        </w:rPr>
        <w:t xml:space="preserve"> c) této smlouvy pro provádění činnosti </w:t>
      </w:r>
      <w:r w:rsidR="00A4130E" w:rsidRPr="00E8019E">
        <w:rPr>
          <w:sz w:val="23"/>
          <w:szCs w:val="23"/>
        </w:rPr>
        <w:t>poskytovatele</w:t>
      </w:r>
      <w:r w:rsidRPr="00E8019E">
        <w:rPr>
          <w:sz w:val="23"/>
          <w:szCs w:val="23"/>
        </w:rPr>
        <w:t xml:space="preserve"> dle této smlouvy bude </w:t>
      </w:r>
      <w:r w:rsidR="00D23928" w:rsidRPr="00E8019E">
        <w:rPr>
          <w:sz w:val="23"/>
          <w:szCs w:val="23"/>
        </w:rPr>
        <w:t>poskytovateli</w:t>
      </w:r>
      <w:r w:rsidRPr="00E8019E">
        <w:rPr>
          <w:sz w:val="23"/>
          <w:szCs w:val="23"/>
        </w:rPr>
        <w:t xml:space="preserve"> oznámen objednatelem alespoň 2 pracovní dny předem.</w:t>
      </w:r>
    </w:p>
    <w:p w14:paraId="7DDB3FA7" w14:textId="771CA649" w:rsidR="005F2E5B" w:rsidRPr="008B4180" w:rsidRDefault="00E8019E" w:rsidP="00F10002">
      <w:pPr>
        <w:pStyle w:val="Odstavecseseznamem"/>
        <w:numPr>
          <w:ilvl w:val="1"/>
          <w:numId w:val="2"/>
        </w:numPr>
        <w:tabs>
          <w:tab w:val="left" w:pos="709"/>
        </w:tabs>
        <w:spacing w:before="120"/>
        <w:jc w:val="both"/>
        <w:rPr>
          <w:sz w:val="22"/>
          <w:szCs w:val="22"/>
        </w:rPr>
      </w:pPr>
      <w:r>
        <w:rPr>
          <w:sz w:val="23"/>
          <w:szCs w:val="23"/>
        </w:rPr>
        <w:t xml:space="preserve"> </w:t>
      </w:r>
      <w:r w:rsidR="00643A99" w:rsidRPr="00072D7E">
        <w:rPr>
          <w:sz w:val="23"/>
          <w:szCs w:val="23"/>
        </w:rPr>
        <w:t xml:space="preserve">Poskytovatel je povinen zajistit, že minimální měsíční mzda jeho </w:t>
      </w:r>
      <w:r w:rsidR="00D23928" w:rsidRPr="00072D7E">
        <w:rPr>
          <w:sz w:val="23"/>
          <w:szCs w:val="23"/>
        </w:rPr>
        <w:t>pracovníků</w:t>
      </w:r>
      <w:r w:rsidR="00643A99" w:rsidRPr="00072D7E">
        <w:rPr>
          <w:sz w:val="23"/>
          <w:szCs w:val="23"/>
        </w:rPr>
        <w:t xml:space="preserve"> či dalších osob bude odpovídat všem zákonným pracovn</w:t>
      </w:r>
      <w:r w:rsidR="009E2D12" w:rsidRPr="00072D7E">
        <w:rPr>
          <w:sz w:val="23"/>
          <w:szCs w:val="23"/>
        </w:rPr>
        <w:t>ím</w:t>
      </w:r>
      <w:r w:rsidR="00643A99" w:rsidRPr="00072D7E">
        <w:rPr>
          <w:sz w:val="23"/>
          <w:szCs w:val="23"/>
        </w:rPr>
        <w:t xml:space="preserve"> předpisům. Výše uvedenou </w:t>
      </w:r>
      <w:r w:rsidR="00643A99" w:rsidRPr="00072D7E">
        <w:rPr>
          <w:sz w:val="23"/>
          <w:szCs w:val="23"/>
        </w:rPr>
        <w:lastRenderedPageBreak/>
        <w:t xml:space="preserve">povinnost je </w:t>
      </w:r>
      <w:r w:rsidR="000A16BF" w:rsidRPr="00072D7E">
        <w:rPr>
          <w:sz w:val="23"/>
          <w:szCs w:val="23"/>
        </w:rPr>
        <w:t>poskytovatel</w:t>
      </w:r>
      <w:r w:rsidR="00643A99" w:rsidRPr="00072D7E">
        <w:rPr>
          <w:sz w:val="23"/>
          <w:szCs w:val="23"/>
        </w:rPr>
        <w:t xml:space="preserve"> na vyžádání objednatele doložit. </w:t>
      </w:r>
      <w:r w:rsidR="005F2E5B" w:rsidRPr="00072D7E">
        <w:rPr>
          <w:sz w:val="23"/>
          <w:szCs w:val="23"/>
        </w:rPr>
        <w:t>Tento závazek je poskytovatel povinen požadovat i u svých případných poddodavatelů</w:t>
      </w:r>
      <w:r w:rsidR="005F2E5B" w:rsidRPr="008B4180">
        <w:rPr>
          <w:sz w:val="22"/>
          <w:szCs w:val="22"/>
        </w:rPr>
        <w:t xml:space="preserve">.  </w:t>
      </w:r>
    </w:p>
    <w:p w14:paraId="0B1B72E4" w14:textId="77777777" w:rsidR="00C773B6" w:rsidRDefault="00C773B6" w:rsidP="00124486">
      <w:pPr>
        <w:suppressAutoHyphens w:val="0"/>
        <w:spacing w:before="120"/>
        <w:rPr>
          <w:sz w:val="22"/>
          <w:szCs w:val="22"/>
        </w:rPr>
      </w:pPr>
    </w:p>
    <w:p w14:paraId="7C5E8434" w14:textId="77777777" w:rsidR="00643A99" w:rsidRPr="00072D7E" w:rsidRDefault="0E827BDC" w:rsidP="00072D7E">
      <w:pPr>
        <w:jc w:val="center"/>
        <w:rPr>
          <w:b/>
          <w:bCs/>
          <w:sz w:val="23"/>
          <w:szCs w:val="23"/>
        </w:rPr>
      </w:pPr>
      <w:r w:rsidRPr="00072D7E">
        <w:rPr>
          <w:b/>
          <w:bCs/>
          <w:sz w:val="23"/>
          <w:szCs w:val="23"/>
        </w:rPr>
        <w:t>Článek III.</w:t>
      </w:r>
    </w:p>
    <w:p w14:paraId="4EC8AC00" w14:textId="6605358C" w:rsidR="00FB67C3" w:rsidRPr="00072D7E" w:rsidRDefault="004E22C5" w:rsidP="00C773B6">
      <w:pPr>
        <w:jc w:val="center"/>
        <w:rPr>
          <w:b/>
          <w:bCs/>
          <w:sz w:val="23"/>
          <w:szCs w:val="23"/>
        </w:rPr>
      </w:pPr>
      <w:r>
        <w:rPr>
          <w:b/>
          <w:bCs/>
          <w:sz w:val="23"/>
          <w:szCs w:val="23"/>
        </w:rPr>
        <w:t>Cena</w:t>
      </w:r>
      <w:r w:rsidR="0E827BDC" w:rsidRPr="00072D7E">
        <w:rPr>
          <w:b/>
          <w:bCs/>
          <w:sz w:val="23"/>
          <w:szCs w:val="23"/>
        </w:rPr>
        <w:t xml:space="preserve"> za poskytování plnění a platební podmínky</w:t>
      </w:r>
    </w:p>
    <w:p w14:paraId="018D8E9A" w14:textId="73ED8B80" w:rsidR="00FB67C3" w:rsidRDefault="004E22C5" w:rsidP="00F10002">
      <w:pPr>
        <w:pStyle w:val="Odstavecseseznamem"/>
        <w:numPr>
          <w:ilvl w:val="1"/>
          <w:numId w:val="5"/>
        </w:numPr>
        <w:tabs>
          <w:tab w:val="left" w:pos="709"/>
        </w:tabs>
        <w:spacing w:before="120"/>
        <w:jc w:val="both"/>
        <w:rPr>
          <w:sz w:val="23"/>
          <w:szCs w:val="23"/>
        </w:rPr>
      </w:pPr>
      <w:r w:rsidRPr="004E22C5">
        <w:rPr>
          <w:sz w:val="23"/>
          <w:szCs w:val="23"/>
        </w:rPr>
        <w:t xml:space="preserve">Objednatel a </w:t>
      </w:r>
      <w:r>
        <w:rPr>
          <w:sz w:val="23"/>
          <w:szCs w:val="23"/>
        </w:rPr>
        <w:t>p</w:t>
      </w:r>
      <w:r w:rsidRPr="004E22C5">
        <w:rPr>
          <w:sz w:val="23"/>
          <w:szCs w:val="23"/>
        </w:rPr>
        <w:t xml:space="preserve">oskytovatel sjednali cenu </w:t>
      </w:r>
      <w:r>
        <w:rPr>
          <w:sz w:val="23"/>
          <w:szCs w:val="23"/>
        </w:rPr>
        <w:t>s</w:t>
      </w:r>
      <w:r w:rsidRPr="004E22C5">
        <w:rPr>
          <w:sz w:val="23"/>
          <w:szCs w:val="23"/>
        </w:rPr>
        <w:t xml:space="preserve">lužby na základě hodinové sazby ve výši </w:t>
      </w:r>
      <w:r w:rsidRPr="004E22C5">
        <w:rPr>
          <w:sz w:val="23"/>
          <w:szCs w:val="23"/>
          <w:highlight w:val="yellow"/>
        </w:rPr>
        <w:t>…….</w:t>
      </w:r>
      <w:r w:rsidR="00E05818" w:rsidRPr="00072D7E">
        <w:rPr>
          <w:sz w:val="23"/>
          <w:szCs w:val="23"/>
        </w:rPr>
        <w:t> </w:t>
      </w:r>
      <w:r w:rsidRPr="004E22C5">
        <w:rPr>
          <w:sz w:val="23"/>
          <w:szCs w:val="23"/>
        </w:rPr>
        <w:t>Kč bez DPH za práci jednoho pracovníka ostrahy</w:t>
      </w:r>
      <w:r>
        <w:rPr>
          <w:sz w:val="23"/>
          <w:szCs w:val="23"/>
        </w:rPr>
        <w:t>.</w:t>
      </w:r>
      <w:r w:rsidR="00081FF6" w:rsidRPr="00081FF6">
        <w:rPr>
          <w:sz w:val="23"/>
          <w:szCs w:val="23"/>
        </w:rPr>
        <w:t xml:space="preserve"> </w:t>
      </w:r>
      <w:r w:rsidR="00081FF6" w:rsidRPr="004E22C5">
        <w:rPr>
          <w:sz w:val="23"/>
          <w:szCs w:val="23"/>
        </w:rPr>
        <w:t>Podrobná specifikace cenové kalkulace je uvedena v </w:t>
      </w:r>
      <w:r w:rsidR="00081FF6" w:rsidRPr="00081FF6">
        <w:rPr>
          <w:sz w:val="23"/>
          <w:szCs w:val="23"/>
        </w:rPr>
        <w:t>příloze č. 3 smlouvy.</w:t>
      </w:r>
    </w:p>
    <w:p w14:paraId="7D54349D" w14:textId="098033F2" w:rsidR="00BB5DE5" w:rsidRPr="004E22C5" w:rsidRDefault="004E22C5" w:rsidP="00F10002">
      <w:pPr>
        <w:pStyle w:val="Odstavecseseznamem"/>
        <w:numPr>
          <w:ilvl w:val="1"/>
          <w:numId w:val="5"/>
        </w:numPr>
        <w:tabs>
          <w:tab w:val="left" w:pos="851"/>
        </w:tabs>
        <w:spacing w:before="120"/>
        <w:jc w:val="both"/>
        <w:rPr>
          <w:sz w:val="23"/>
          <w:szCs w:val="23"/>
        </w:rPr>
      </w:pPr>
      <w:r w:rsidRPr="004E22C5">
        <w:rPr>
          <w:sz w:val="23"/>
          <w:szCs w:val="23"/>
        </w:rPr>
        <w:t>Cena je sjednána jako pevná a konečná a obsahuje veškeré náklady stanovené právními předpisy, zejména pak náklady na sociální a zdravotní pojištění, daně a</w:t>
      </w:r>
      <w:r w:rsidR="00253646" w:rsidRPr="00072D7E">
        <w:rPr>
          <w:sz w:val="23"/>
          <w:szCs w:val="23"/>
        </w:rPr>
        <w:t> </w:t>
      </w:r>
      <w:r w:rsidRPr="004E22C5">
        <w:rPr>
          <w:sz w:val="23"/>
          <w:szCs w:val="23"/>
        </w:rPr>
        <w:t>náklady podle zákoníku práce, včetně přiměřeného zisku. Poskytovatel do 5</w:t>
      </w:r>
      <w:r w:rsidR="00253646" w:rsidRPr="00072D7E">
        <w:rPr>
          <w:sz w:val="23"/>
          <w:szCs w:val="23"/>
        </w:rPr>
        <w:t> </w:t>
      </w:r>
      <w:r w:rsidRPr="004E22C5">
        <w:rPr>
          <w:sz w:val="23"/>
          <w:szCs w:val="23"/>
        </w:rPr>
        <w:t>pracovních dnů po ukončení kalendářního měsíce předloží objednateli protokol s</w:t>
      </w:r>
      <w:r w:rsidR="00253646" w:rsidRPr="00072D7E">
        <w:rPr>
          <w:sz w:val="23"/>
          <w:szCs w:val="23"/>
        </w:rPr>
        <w:t> </w:t>
      </w:r>
      <w:r w:rsidRPr="004E22C5">
        <w:rPr>
          <w:sz w:val="23"/>
          <w:szCs w:val="23"/>
        </w:rPr>
        <w:t>uvedením poskytnutých služeb po jednotlivých objektech. Objednatel protokol do 3</w:t>
      </w:r>
      <w:r w:rsidR="00253646" w:rsidRPr="00072D7E">
        <w:rPr>
          <w:sz w:val="23"/>
          <w:szCs w:val="23"/>
        </w:rPr>
        <w:t> </w:t>
      </w:r>
      <w:r w:rsidRPr="004E22C5">
        <w:rPr>
          <w:sz w:val="23"/>
          <w:szCs w:val="23"/>
        </w:rPr>
        <w:t xml:space="preserve">pracovních dnů písemně schválí nebo v téže lhůtě uvede písemně své připomínky. Připomínky budou vypořádány osobně. Po odsouhlasení protokolu a/nebo po vypořádání připomínek je objednatel povinen protokol podepsat a předat jedno vyhotovení protokolu poskytovateli. </w:t>
      </w:r>
    </w:p>
    <w:p w14:paraId="5E132106" w14:textId="702F4DAE" w:rsidR="00D53DA2" w:rsidRPr="00072D7E" w:rsidRDefault="0E827BDC" w:rsidP="00F10002">
      <w:pPr>
        <w:pStyle w:val="Odstavecseseznamem"/>
        <w:numPr>
          <w:ilvl w:val="1"/>
          <w:numId w:val="5"/>
        </w:numPr>
        <w:tabs>
          <w:tab w:val="left" w:pos="851"/>
        </w:tabs>
        <w:spacing w:before="120"/>
        <w:jc w:val="both"/>
        <w:rPr>
          <w:sz w:val="23"/>
          <w:szCs w:val="23"/>
        </w:rPr>
      </w:pPr>
      <w:r w:rsidRPr="00072D7E">
        <w:rPr>
          <w:sz w:val="23"/>
          <w:szCs w:val="23"/>
        </w:rPr>
        <w:t xml:space="preserve">Fakturace bude prováděna podle skutečně </w:t>
      </w:r>
      <w:r w:rsidR="004A7EBE" w:rsidRPr="00072D7E">
        <w:rPr>
          <w:sz w:val="23"/>
          <w:szCs w:val="23"/>
        </w:rPr>
        <w:t xml:space="preserve">dodaného </w:t>
      </w:r>
      <w:r w:rsidRPr="00072D7E">
        <w:rPr>
          <w:sz w:val="23"/>
          <w:szCs w:val="23"/>
        </w:rPr>
        <w:t>a objednatelem nebo jeho zástupcem písemně odsouhlaseného objemu poskytnutí jednotlivých typů služeb, realizovaných dle této smlouvy a jejích příloh.</w:t>
      </w:r>
    </w:p>
    <w:p w14:paraId="1CC6E132" w14:textId="20F1BC9B" w:rsidR="00D53DA2" w:rsidRPr="00072D7E" w:rsidRDefault="0E827BDC" w:rsidP="00F10002">
      <w:pPr>
        <w:pStyle w:val="Odstavecseseznamem"/>
        <w:numPr>
          <w:ilvl w:val="1"/>
          <w:numId w:val="5"/>
        </w:numPr>
        <w:spacing w:before="120"/>
        <w:jc w:val="both"/>
        <w:rPr>
          <w:sz w:val="23"/>
          <w:szCs w:val="23"/>
        </w:rPr>
      </w:pPr>
      <w:r w:rsidRPr="00072D7E">
        <w:rPr>
          <w:sz w:val="23"/>
          <w:szCs w:val="23"/>
        </w:rPr>
        <w:t xml:space="preserve">Fakturace ceny bude prováděna ze strany </w:t>
      </w:r>
      <w:r w:rsidR="00A974AE">
        <w:rPr>
          <w:sz w:val="23"/>
          <w:szCs w:val="23"/>
        </w:rPr>
        <w:t>poskytovatele</w:t>
      </w:r>
      <w:r w:rsidRPr="00072D7E">
        <w:rPr>
          <w:sz w:val="23"/>
          <w:szCs w:val="23"/>
        </w:rPr>
        <w:t xml:space="preserve"> jedenkrát měsíčně, a to až po uplynutí příslušného měsíce. Fakturace bude probíhat po jednotlivých strážených objektech (co objekt, to jedna faktura) a samostatně bude fakturováno i zajištění doprovodu a transport peněz a cenin. Elektronicky podepsané faktury budou zasílány na adresy: </w:t>
      </w:r>
      <w:hyperlink r:id="rId12">
        <w:r w:rsidRPr="00072D7E">
          <w:rPr>
            <w:sz w:val="23"/>
            <w:szCs w:val="23"/>
          </w:rPr>
          <w:t>faktury@ff.cuni.cz</w:t>
        </w:r>
      </w:hyperlink>
      <w:r w:rsidRPr="00072D7E">
        <w:rPr>
          <w:sz w:val="23"/>
          <w:szCs w:val="23"/>
        </w:rPr>
        <w:t xml:space="preserve">, </w:t>
      </w:r>
      <w:hyperlink r:id="rId13">
        <w:r w:rsidRPr="00072D7E">
          <w:rPr>
            <w:sz w:val="23"/>
            <w:szCs w:val="23"/>
          </w:rPr>
          <w:t>marketa.domanjova@ff.cuni.cz</w:t>
        </w:r>
      </w:hyperlink>
      <w:r w:rsidRPr="00072D7E">
        <w:rPr>
          <w:sz w:val="23"/>
          <w:szCs w:val="23"/>
        </w:rPr>
        <w:t xml:space="preserve"> a </w:t>
      </w:r>
      <w:hyperlink r:id="rId14" w:history="1">
        <w:r w:rsidR="00643D64" w:rsidRPr="00072D7E">
          <w:rPr>
            <w:sz w:val="23"/>
            <w:szCs w:val="23"/>
          </w:rPr>
          <w:t>sef_ekodd@ff.cuni.cz</w:t>
        </w:r>
      </w:hyperlink>
      <w:r w:rsidRPr="00072D7E">
        <w:rPr>
          <w:sz w:val="23"/>
          <w:szCs w:val="23"/>
        </w:rPr>
        <w:t xml:space="preserve"> pouze ve formátu PDF elektronicky podepsané, nikoliv v</w:t>
      </w:r>
      <w:r w:rsidR="00935F25" w:rsidRPr="00072D7E">
        <w:rPr>
          <w:sz w:val="23"/>
          <w:szCs w:val="23"/>
        </w:rPr>
        <w:t xml:space="preserve"> listinné </w:t>
      </w:r>
      <w:r w:rsidRPr="00072D7E">
        <w:rPr>
          <w:sz w:val="23"/>
          <w:szCs w:val="23"/>
        </w:rPr>
        <w:t xml:space="preserve">podobě (případnou změnu zasílacích adres oznámí osoba odpovědná za věci provozní uvedená v záhlaví této smlouvy </w:t>
      </w:r>
      <w:r w:rsidR="007D2ADF" w:rsidRPr="00072D7E">
        <w:rPr>
          <w:sz w:val="23"/>
          <w:szCs w:val="23"/>
        </w:rPr>
        <w:t>poskytovateli</w:t>
      </w:r>
      <w:r w:rsidRPr="00072D7E">
        <w:rPr>
          <w:sz w:val="23"/>
          <w:szCs w:val="23"/>
        </w:rPr>
        <w:t xml:space="preserve"> s dostatečným předstihem.</w:t>
      </w:r>
    </w:p>
    <w:p w14:paraId="014D9AE9" w14:textId="5D15A70F" w:rsidR="00C570C8" w:rsidRPr="00072D7E" w:rsidRDefault="00D53DA2" w:rsidP="00F10002">
      <w:pPr>
        <w:pStyle w:val="Odstavecseseznamem"/>
        <w:numPr>
          <w:ilvl w:val="1"/>
          <w:numId w:val="5"/>
        </w:numPr>
        <w:spacing w:before="120"/>
        <w:jc w:val="both"/>
        <w:rPr>
          <w:sz w:val="23"/>
          <w:szCs w:val="23"/>
        </w:rPr>
      </w:pPr>
      <w:r w:rsidRPr="00072D7E">
        <w:rPr>
          <w:sz w:val="23"/>
          <w:szCs w:val="23"/>
        </w:rPr>
        <w:t>F</w:t>
      </w:r>
      <w:r w:rsidR="0E827BDC" w:rsidRPr="00072D7E">
        <w:rPr>
          <w:sz w:val="23"/>
          <w:szCs w:val="23"/>
        </w:rPr>
        <w:t xml:space="preserve">aktura musí obsahovat náležitosti předepsané zákonem </w:t>
      </w:r>
      <w:r w:rsidR="007D2ADF" w:rsidRPr="00072D7E">
        <w:rPr>
          <w:sz w:val="23"/>
          <w:szCs w:val="23"/>
        </w:rPr>
        <w:t xml:space="preserve">č. 563/1991 Sb., </w:t>
      </w:r>
      <w:r w:rsidR="0E827BDC" w:rsidRPr="00072D7E">
        <w:rPr>
          <w:sz w:val="23"/>
          <w:szCs w:val="23"/>
        </w:rPr>
        <w:t>o účetnictví</w:t>
      </w:r>
      <w:r w:rsidR="009E2D12" w:rsidRPr="00072D7E">
        <w:rPr>
          <w:sz w:val="23"/>
          <w:szCs w:val="23"/>
        </w:rPr>
        <w:t>,</w:t>
      </w:r>
      <w:r w:rsidR="0E827BDC" w:rsidRPr="00072D7E">
        <w:rPr>
          <w:sz w:val="23"/>
          <w:szCs w:val="23"/>
        </w:rPr>
        <w:t xml:space="preserve"> v platném znění</w:t>
      </w:r>
      <w:r w:rsidR="00D23928" w:rsidRPr="00072D7E">
        <w:rPr>
          <w:sz w:val="23"/>
          <w:szCs w:val="23"/>
        </w:rPr>
        <w:t>,</w:t>
      </w:r>
      <w:r w:rsidR="0E827BDC" w:rsidRPr="00072D7E">
        <w:rPr>
          <w:sz w:val="23"/>
          <w:szCs w:val="23"/>
        </w:rPr>
        <w:t xml:space="preserve"> zákonem </w:t>
      </w:r>
      <w:r w:rsidR="007D2ADF" w:rsidRPr="00072D7E">
        <w:rPr>
          <w:sz w:val="23"/>
          <w:szCs w:val="23"/>
        </w:rPr>
        <w:t xml:space="preserve">č. 235/2004 Sb., </w:t>
      </w:r>
      <w:r w:rsidR="0E827BDC" w:rsidRPr="00072D7E">
        <w:rPr>
          <w:sz w:val="23"/>
          <w:szCs w:val="23"/>
        </w:rPr>
        <w:t>o dani z přidané hodnoty</w:t>
      </w:r>
      <w:r w:rsidR="009E2D12" w:rsidRPr="00072D7E">
        <w:rPr>
          <w:sz w:val="23"/>
          <w:szCs w:val="23"/>
        </w:rPr>
        <w:t>,</w:t>
      </w:r>
      <w:r w:rsidR="0E827BDC" w:rsidRPr="00072D7E">
        <w:rPr>
          <w:sz w:val="23"/>
          <w:szCs w:val="23"/>
        </w:rPr>
        <w:t xml:space="preserve"> v platném znění,</w:t>
      </w:r>
      <w:r w:rsidR="00D23928" w:rsidRPr="00072D7E">
        <w:rPr>
          <w:sz w:val="23"/>
          <w:szCs w:val="23"/>
        </w:rPr>
        <w:t xml:space="preserve"> splňovat </w:t>
      </w:r>
      <w:r w:rsidR="002D4779" w:rsidRPr="00072D7E">
        <w:rPr>
          <w:sz w:val="23"/>
          <w:szCs w:val="23"/>
        </w:rPr>
        <w:t xml:space="preserve">náležitosti obchodní listiny </w:t>
      </w:r>
      <w:r w:rsidR="00FC66B7" w:rsidRPr="00072D7E">
        <w:rPr>
          <w:sz w:val="23"/>
          <w:szCs w:val="23"/>
        </w:rPr>
        <w:t>dle § 435 zákona č. 89/2012 Sb., občanský zákoník</w:t>
      </w:r>
      <w:r w:rsidR="00D23928" w:rsidRPr="00072D7E">
        <w:rPr>
          <w:sz w:val="23"/>
          <w:szCs w:val="23"/>
        </w:rPr>
        <w:t>,</w:t>
      </w:r>
      <w:r w:rsidR="00E16CED" w:rsidRPr="00072D7E">
        <w:rPr>
          <w:sz w:val="23"/>
          <w:szCs w:val="23"/>
        </w:rPr>
        <w:t xml:space="preserve"> </w:t>
      </w:r>
      <w:r w:rsidR="0E827BDC" w:rsidRPr="00072D7E">
        <w:rPr>
          <w:sz w:val="23"/>
          <w:szCs w:val="23"/>
        </w:rPr>
        <w:t>a taktéž objednatelem nebo jeho zástupcem písemně odsouhlasený zápis o</w:t>
      </w:r>
      <w:r w:rsidR="00253646" w:rsidRPr="00072D7E">
        <w:rPr>
          <w:sz w:val="23"/>
          <w:szCs w:val="23"/>
        </w:rPr>
        <w:t> </w:t>
      </w:r>
      <w:r w:rsidR="0E827BDC" w:rsidRPr="00072D7E">
        <w:rPr>
          <w:sz w:val="23"/>
          <w:szCs w:val="23"/>
        </w:rPr>
        <w:t xml:space="preserve">skutečném objemu poskytnutých služeb dle této smlouvy. V případě, že </w:t>
      </w:r>
      <w:r w:rsidR="007D2ADF" w:rsidRPr="00072D7E">
        <w:rPr>
          <w:sz w:val="23"/>
          <w:szCs w:val="23"/>
        </w:rPr>
        <w:t>poskytovatel</w:t>
      </w:r>
      <w:r w:rsidR="00C773B6">
        <w:rPr>
          <w:sz w:val="23"/>
          <w:szCs w:val="23"/>
        </w:rPr>
        <w:t xml:space="preserve"> </w:t>
      </w:r>
      <w:r w:rsidR="0E827BDC" w:rsidRPr="00072D7E">
        <w:rPr>
          <w:sz w:val="23"/>
          <w:szCs w:val="23"/>
        </w:rPr>
        <w:t xml:space="preserve">nedoručí objednateli spolu s fakturou i objednatelem nebo jeho zástupcem písemně odsouhlasený zápis o objemu poskytnutých služeb v příslušném kalendářním měsíci, nebo pokud faktura nebude obsahovat náležitosti vyplývající z obecně závazných právních předpisů, objednatel </w:t>
      </w:r>
      <w:r w:rsidR="007D2ADF" w:rsidRPr="00072D7E">
        <w:rPr>
          <w:sz w:val="23"/>
          <w:szCs w:val="23"/>
        </w:rPr>
        <w:t xml:space="preserve">poskytovateli </w:t>
      </w:r>
      <w:r w:rsidR="0E827BDC" w:rsidRPr="00072D7E">
        <w:rPr>
          <w:sz w:val="23"/>
          <w:szCs w:val="23"/>
        </w:rPr>
        <w:t>takovou fakturu vrátí k opravě či doplnění, aniž se tak dostane do prodlení se splatností. Lhůta splatnosti předmětné faktury dle druhé věty tohoto odstavce počne běžet znovu ode dne opětovného doručení náležitě opravené či doplněné faktury objednateli.</w:t>
      </w:r>
    </w:p>
    <w:p w14:paraId="193C9152" w14:textId="57DCA535" w:rsidR="00C570C8" w:rsidRPr="00072D7E" w:rsidRDefault="00FC66B7" w:rsidP="00F10002">
      <w:pPr>
        <w:pStyle w:val="Odstavecseseznamem"/>
        <w:numPr>
          <w:ilvl w:val="1"/>
          <w:numId w:val="5"/>
        </w:numPr>
        <w:spacing w:before="120"/>
        <w:jc w:val="both"/>
        <w:rPr>
          <w:sz w:val="23"/>
          <w:szCs w:val="23"/>
        </w:rPr>
      </w:pPr>
      <w:r w:rsidRPr="00072D7E">
        <w:rPr>
          <w:sz w:val="23"/>
          <w:szCs w:val="23"/>
        </w:rPr>
        <w:t xml:space="preserve">Objednatel řádně doloženou a odsouhlasenou fakturu uhradí do 30 dnů od jejího </w:t>
      </w:r>
      <w:r w:rsidR="000B13FF" w:rsidRPr="00072D7E">
        <w:rPr>
          <w:sz w:val="23"/>
          <w:szCs w:val="23"/>
        </w:rPr>
        <w:t xml:space="preserve">prokazatelného </w:t>
      </w:r>
      <w:r w:rsidRPr="00072D7E">
        <w:rPr>
          <w:sz w:val="23"/>
          <w:szCs w:val="23"/>
        </w:rPr>
        <w:t>doručení</w:t>
      </w:r>
      <w:r w:rsidR="000B13FF" w:rsidRPr="00072D7E">
        <w:rPr>
          <w:sz w:val="23"/>
          <w:szCs w:val="23"/>
        </w:rPr>
        <w:t xml:space="preserve"> do sídla objednatele</w:t>
      </w:r>
      <w:r w:rsidRPr="00072D7E">
        <w:rPr>
          <w:sz w:val="23"/>
          <w:szCs w:val="23"/>
        </w:rPr>
        <w:t xml:space="preserve">. Uhrazením se rozumí den </w:t>
      </w:r>
      <w:r w:rsidR="0E827BDC" w:rsidRPr="00072D7E">
        <w:rPr>
          <w:sz w:val="23"/>
          <w:szCs w:val="23"/>
        </w:rPr>
        <w:t>odepsání příslušné částky z bankovního účtu objednatele.</w:t>
      </w:r>
    </w:p>
    <w:p w14:paraId="2256B928" w14:textId="360BD9ED" w:rsidR="00D53DA2" w:rsidRPr="00072D7E" w:rsidRDefault="00FC66B7" w:rsidP="00F10002">
      <w:pPr>
        <w:pStyle w:val="Odstavecseseznamem"/>
        <w:numPr>
          <w:ilvl w:val="1"/>
          <w:numId w:val="5"/>
        </w:numPr>
        <w:spacing w:before="120"/>
        <w:jc w:val="both"/>
        <w:rPr>
          <w:sz w:val="23"/>
          <w:szCs w:val="23"/>
        </w:rPr>
      </w:pPr>
      <w:r w:rsidRPr="00072D7E">
        <w:rPr>
          <w:sz w:val="23"/>
          <w:szCs w:val="23"/>
        </w:rPr>
        <w:t>Každá faktura musí být označena číslem smlouvy</w:t>
      </w:r>
      <w:r w:rsidR="009E2D12" w:rsidRPr="00072D7E">
        <w:rPr>
          <w:sz w:val="23"/>
          <w:szCs w:val="23"/>
        </w:rPr>
        <w:t xml:space="preserve">, </w:t>
      </w:r>
      <w:r w:rsidR="002D4779" w:rsidRPr="00072D7E">
        <w:rPr>
          <w:sz w:val="23"/>
          <w:szCs w:val="23"/>
        </w:rPr>
        <w:t>dnem jejího uzavření</w:t>
      </w:r>
      <w:r w:rsidRPr="00072D7E">
        <w:rPr>
          <w:sz w:val="23"/>
          <w:szCs w:val="23"/>
        </w:rPr>
        <w:t xml:space="preserve"> a evidenčním číslem </w:t>
      </w:r>
      <w:r w:rsidR="002D4779" w:rsidRPr="00072D7E">
        <w:rPr>
          <w:sz w:val="23"/>
          <w:szCs w:val="23"/>
        </w:rPr>
        <w:t xml:space="preserve">nebo názvem </w:t>
      </w:r>
      <w:r w:rsidRPr="00072D7E">
        <w:rPr>
          <w:sz w:val="23"/>
          <w:szCs w:val="23"/>
        </w:rPr>
        <w:t>veřejné zakázky.</w:t>
      </w:r>
    </w:p>
    <w:p w14:paraId="281CB034" w14:textId="58B3AC5F" w:rsidR="00D53DA2" w:rsidRPr="00072D7E" w:rsidRDefault="00D53DA2" w:rsidP="00F10002">
      <w:pPr>
        <w:pStyle w:val="Odstavecseseznamem"/>
        <w:numPr>
          <w:ilvl w:val="1"/>
          <w:numId w:val="5"/>
        </w:numPr>
        <w:tabs>
          <w:tab w:val="left" w:pos="709"/>
        </w:tabs>
        <w:spacing w:before="120"/>
        <w:jc w:val="both"/>
        <w:rPr>
          <w:sz w:val="23"/>
          <w:szCs w:val="23"/>
        </w:rPr>
      </w:pPr>
      <w:r w:rsidRPr="00072D7E">
        <w:rPr>
          <w:sz w:val="23"/>
          <w:szCs w:val="23"/>
        </w:rPr>
        <w:lastRenderedPageBreak/>
        <w:t xml:space="preserve">V </w:t>
      </w:r>
      <w:r w:rsidR="0E827BDC" w:rsidRPr="00072D7E">
        <w:rPr>
          <w:sz w:val="23"/>
          <w:szCs w:val="23"/>
        </w:rPr>
        <w:t xml:space="preserve">ceně dle </w:t>
      </w:r>
      <w:r w:rsidR="00DF7550" w:rsidRPr="00072D7E">
        <w:rPr>
          <w:sz w:val="23"/>
          <w:szCs w:val="23"/>
        </w:rPr>
        <w:t xml:space="preserve">odst. </w:t>
      </w:r>
      <w:r w:rsidR="009D4B0F" w:rsidRPr="00072D7E">
        <w:rPr>
          <w:sz w:val="23"/>
          <w:szCs w:val="23"/>
        </w:rPr>
        <w:t>3.1.</w:t>
      </w:r>
      <w:r w:rsidR="008772B1" w:rsidRPr="00072D7E">
        <w:rPr>
          <w:sz w:val="23"/>
          <w:szCs w:val="23"/>
        </w:rPr>
        <w:t xml:space="preserve"> </w:t>
      </w:r>
      <w:r w:rsidR="0E827BDC" w:rsidRPr="00072D7E">
        <w:rPr>
          <w:sz w:val="23"/>
          <w:szCs w:val="23"/>
        </w:rPr>
        <w:t>tohoto článku jso</w:t>
      </w:r>
      <w:r w:rsidR="00B945C1" w:rsidRPr="00072D7E">
        <w:rPr>
          <w:sz w:val="23"/>
          <w:szCs w:val="23"/>
        </w:rPr>
        <w:t xml:space="preserve">u již zahrnuty veškeré náklady, </w:t>
      </w:r>
      <w:r w:rsidR="0E827BDC" w:rsidRPr="00072D7E">
        <w:rPr>
          <w:sz w:val="23"/>
          <w:szCs w:val="23"/>
        </w:rPr>
        <w:t>které</w:t>
      </w:r>
      <w:r w:rsidR="008772B1" w:rsidRPr="00072D7E">
        <w:rPr>
          <w:sz w:val="23"/>
          <w:szCs w:val="23"/>
        </w:rPr>
        <w:t xml:space="preserve"> </w:t>
      </w:r>
      <w:r w:rsidR="007D2ADF" w:rsidRPr="00072D7E">
        <w:rPr>
          <w:sz w:val="23"/>
          <w:szCs w:val="23"/>
        </w:rPr>
        <w:t>poskytovatel</w:t>
      </w:r>
      <w:r w:rsidR="0E827BDC" w:rsidRPr="00072D7E">
        <w:rPr>
          <w:sz w:val="23"/>
          <w:szCs w:val="23"/>
        </w:rPr>
        <w:t xml:space="preserve"> nutně nebo účelně vynaloží při plnění svého závazku vyplývajícího z této smlouvy.</w:t>
      </w:r>
    </w:p>
    <w:p w14:paraId="79465DD0" w14:textId="69F49B30" w:rsidR="0063262A" w:rsidRPr="00072D7E" w:rsidRDefault="005771F1" w:rsidP="00F10002">
      <w:pPr>
        <w:pStyle w:val="Odstavecseseznamem"/>
        <w:numPr>
          <w:ilvl w:val="1"/>
          <w:numId w:val="5"/>
        </w:numPr>
        <w:tabs>
          <w:tab w:val="left" w:pos="709"/>
        </w:tabs>
        <w:spacing w:before="120"/>
        <w:jc w:val="both"/>
        <w:rPr>
          <w:sz w:val="23"/>
          <w:szCs w:val="23"/>
        </w:rPr>
      </w:pPr>
      <w:r w:rsidRPr="00072D7E">
        <w:rPr>
          <w:sz w:val="23"/>
          <w:szCs w:val="23"/>
        </w:rPr>
        <w:t>Poskytovatel má právo vyúčtovat objednateli a objednatel má povinnost uhradit poskytovateli úrok z prodlení se zaplacením řádně vyst</w:t>
      </w:r>
      <w:r w:rsidR="002A1776" w:rsidRPr="00072D7E">
        <w:rPr>
          <w:sz w:val="23"/>
          <w:szCs w:val="23"/>
        </w:rPr>
        <w:t>a</w:t>
      </w:r>
      <w:r w:rsidRPr="00072D7E">
        <w:rPr>
          <w:sz w:val="23"/>
          <w:szCs w:val="23"/>
        </w:rPr>
        <w:t>vené a doručené fak</w:t>
      </w:r>
      <w:r w:rsidR="002A1776" w:rsidRPr="00072D7E">
        <w:rPr>
          <w:sz w:val="23"/>
          <w:szCs w:val="23"/>
        </w:rPr>
        <w:t>tury – daňového dokladu. Výše úroku z prodlení se řídí platnými právními předpisy (§ 1970 zákona č. 89/2012 Sb., občanského zákoníku, v platném znění a nařízením vlády č.</w:t>
      </w:r>
      <w:r w:rsidR="005C6D8E" w:rsidRPr="00072D7E">
        <w:rPr>
          <w:sz w:val="23"/>
          <w:szCs w:val="23"/>
        </w:rPr>
        <w:t> </w:t>
      </w:r>
      <w:r w:rsidR="002A1776" w:rsidRPr="00072D7E">
        <w:rPr>
          <w:sz w:val="23"/>
          <w:szCs w:val="23"/>
        </w:rPr>
        <w:t>351/2013 Sb.)</w:t>
      </w:r>
    </w:p>
    <w:p w14:paraId="167856E0" w14:textId="2F3255E1" w:rsidR="000B13FF" w:rsidRDefault="000B13FF" w:rsidP="00F10002">
      <w:pPr>
        <w:pStyle w:val="Odstavecseseznamem"/>
        <w:numPr>
          <w:ilvl w:val="1"/>
          <w:numId w:val="5"/>
        </w:numPr>
        <w:spacing w:before="120"/>
        <w:jc w:val="both"/>
        <w:rPr>
          <w:sz w:val="23"/>
          <w:szCs w:val="23"/>
        </w:rPr>
      </w:pPr>
      <w:r w:rsidRPr="00072D7E">
        <w:rPr>
          <w:sz w:val="23"/>
          <w:szCs w:val="23"/>
        </w:rPr>
        <w:t>Objednatel neposkytuje zálohy.</w:t>
      </w:r>
    </w:p>
    <w:p w14:paraId="7D3E5447" w14:textId="77777777" w:rsidR="0049517E" w:rsidRDefault="0049517E" w:rsidP="00F10002">
      <w:pPr>
        <w:pStyle w:val="Odstavecseseznamem"/>
        <w:numPr>
          <w:ilvl w:val="1"/>
          <w:numId w:val="5"/>
        </w:numPr>
        <w:spacing w:before="120"/>
        <w:jc w:val="both"/>
        <w:rPr>
          <w:sz w:val="23"/>
          <w:szCs w:val="23"/>
        </w:rPr>
      </w:pPr>
      <w:r w:rsidRPr="0049517E">
        <w:rPr>
          <w:sz w:val="23"/>
          <w:szCs w:val="23"/>
        </w:rPr>
        <w:t xml:space="preserve">Zvýšení ceny o procentuální nárůst vykazované míry ročního růstu indexu spotřebitelských cen v ČR vyhlášeného Českým statistickým úřadem za předcházející kalendářní rok lze určit pouze po vzájemné dohodě obou smluvních stran. Toto ustanovení lze prvně použít od 1. 1. 2025. </w:t>
      </w:r>
    </w:p>
    <w:p w14:paraId="086C20A4" w14:textId="75199A14" w:rsidR="0049517E" w:rsidRPr="00072D7E" w:rsidRDefault="0049517E" w:rsidP="00F10002">
      <w:pPr>
        <w:pStyle w:val="Odstavecseseznamem"/>
        <w:numPr>
          <w:ilvl w:val="1"/>
          <w:numId w:val="5"/>
        </w:numPr>
        <w:spacing w:before="120"/>
        <w:jc w:val="both"/>
        <w:rPr>
          <w:sz w:val="23"/>
          <w:szCs w:val="23"/>
        </w:rPr>
      </w:pPr>
      <w:r w:rsidRPr="0049517E">
        <w:rPr>
          <w:sz w:val="23"/>
          <w:szCs w:val="23"/>
        </w:rPr>
        <w:t xml:space="preserve">Zvýšení ceny ve stejném poměru, v jakém došlo k nárůstu zaručené mzdy stanovené obecně závaznými právními předpisy, které upravují zaručenou mzdu, lze učinit pouze po vzájemné dohodě obou smluvních stran, a to pouze v rozsahu, v jakém </w:t>
      </w:r>
      <w:r>
        <w:rPr>
          <w:sz w:val="23"/>
          <w:szCs w:val="23"/>
        </w:rPr>
        <w:t>p</w:t>
      </w:r>
      <w:r w:rsidRPr="0049517E">
        <w:rPr>
          <w:sz w:val="23"/>
          <w:szCs w:val="23"/>
        </w:rPr>
        <w:t xml:space="preserve">oskytovatel prokáže dopad nárůstu zaručené mzdy na mzdové náklady a související povinné sociální a zdravotní odvody pracovníků ostrahy, kteří jsou v přímém zaměstnaneckém poměru k </w:t>
      </w:r>
      <w:r>
        <w:rPr>
          <w:sz w:val="23"/>
          <w:szCs w:val="23"/>
        </w:rPr>
        <w:t>p</w:t>
      </w:r>
      <w:r w:rsidRPr="0049517E">
        <w:rPr>
          <w:sz w:val="23"/>
          <w:szCs w:val="23"/>
        </w:rPr>
        <w:t>oskytovateli a podílejí se na poskytování služeb dle této Smlouvy. Toto ustanovení lze prvně použít od 1. 1. 2025.</w:t>
      </w:r>
    </w:p>
    <w:p w14:paraId="64AFB132" w14:textId="77777777" w:rsidR="00C773B6" w:rsidRDefault="00C773B6" w:rsidP="00072D7E">
      <w:pPr>
        <w:pStyle w:val="WW-Zkladntext3"/>
        <w:spacing w:before="0"/>
        <w:jc w:val="both"/>
        <w:rPr>
          <w:sz w:val="23"/>
          <w:szCs w:val="23"/>
        </w:rPr>
      </w:pPr>
    </w:p>
    <w:p w14:paraId="390CD3D2" w14:textId="0440D8DE" w:rsidR="007D2ADF" w:rsidRPr="00072D7E" w:rsidRDefault="0E827BDC" w:rsidP="00D43170">
      <w:pPr>
        <w:pStyle w:val="WW-Zkladntext3"/>
        <w:spacing w:before="0" w:after="120"/>
        <w:jc w:val="center"/>
        <w:rPr>
          <w:sz w:val="23"/>
          <w:szCs w:val="23"/>
        </w:rPr>
      </w:pPr>
      <w:r w:rsidRPr="00072D7E">
        <w:rPr>
          <w:b/>
          <w:sz w:val="23"/>
          <w:szCs w:val="23"/>
        </w:rPr>
        <w:t>Článek IV.</w:t>
      </w:r>
    </w:p>
    <w:p w14:paraId="7E97E3E5" w14:textId="77777777" w:rsidR="0008434D" w:rsidRPr="00072D7E" w:rsidRDefault="0E827BDC" w:rsidP="00072D7E">
      <w:pPr>
        <w:pStyle w:val="WW-Zkladntext3"/>
        <w:spacing w:before="0"/>
        <w:jc w:val="center"/>
        <w:rPr>
          <w:sz w:val="23"/>
          <w:szCs w:val="23"/>
        </w:rPr>
      </w:pPr>
      <w:r w:rsidRPr="00072D7E">
        <w:rPr>
          <w:b/>
          <w:sz w:val="23"/>
          <w:szCs w:val="23"/>
        </w:rPr>
        <w:t>P</w:t>
      </w:r>
      <w:r w:rsidR="00562D26" w:rsidRPr="00072D7E">
        <w:rPr>
          <w:b/>
          <w:sz w:val="23"/>
          <w:szCs w:val="23"/>
        </w:rPr>
        <w:t>ráva a p</w:t>
      </w:r>
      <w:r w:rsidRPr="00072D7E">
        <w:rPr>
          <w:b/>
          <w:sz w:val="23"/>
          <w:szCs w:val="23"/>
        </w:rPr>
        <w:t xml:space="preserve">ovinnosti </w:t>
      </w:r>
      <w:r w:rsidR="009E33CB" w:rsidRPr="00072D7E">
        <w:rPr>
          <w:b/>
          <w:sz w:val="23"/>
          <w:szCs w:val="23"/>
        </w:rPr>
        <w:t>poskytovatele</w:t>
      </w:r>
    </w:p>
    <w:p w14:paraId="3A5F0A1F" w14:textId="549D86AF" w:rsidR="0063262A" w:rsidRPr="00072D7E" w:rsidRDefault="00FC66B7" w:rsidP="00F10002">
      <w:pPr>
        <w:pStyle w:val="WW-Zkladntext3"/>
        <w:numPr>
          <w:ilvl w:val="1"/>
          <w:numId w:val="6"/>
        </w:numPr>
        <w:spacing w:before="120"/>
        <w:jc w:val="both"/>
        <w:rPr>
          <w:sz w:val="23"/>
          <w:szCs w:val="23"/>
        </w:rPr>
      </w:pPr>
      <w:r w:rsidRPr="772C327A">
        <w:rPr>
          <w:sz w:val="23"/>
          <w:szCs w:val="23"/>
        </w:rPr>
        <w:t xml:space="preserve">Poskytovatel </w:t>
      </w:r>
      <w:r w:rsidR="0E827BDC" w:rsidRPr="772C327A">
        <w:rPr>
          <w:sz w:val="23"/>
          <w:szCs w:val="23"/>
        </w:rPr>
        <w:t>je povinen v souladu s přílohou č.</w:t>
      </w:r>
      <w:r w:rsidR="003A130A" w:rsidRPr="772C327A">
        <w:rPr>
          <w:sz w:val="23"/>
          <w:szCs w:val="23"/>
        </w:rPr>
        <w:t xml:space="preserve"> </w:t>
      </w:r>
      <w:r w:rsidR="0E827BDC" w:rsidRPr="772C327A">
        <w:rPr>
          <w:sz w:val="23"/>
          <w:szCs w:val="23"/>
        </w:rPr>
        <w:t>1 smlouvy zpracovanou pro fyzickou ostrahu a ochranu majetku a osob, a dále dle zpracovaných interních směrnic dle</w:t>
      </w:r>
      <w:r w:rsidR="005D44AC" w:rsidRPr="772C327A">
        <w:rPr>
          <w:sz w:val="23"/>
          <w:szCs w:val="23"/>
        </w:rPr>
        <w:t xml:space="preserve"> </w:t>
      </w:r>
      <w:proofErr w:type="spellStart"/>
      <w:r w:rsidR="005D44AC" w:rsidRPr="772C327A">
        <w:rPr>
          <w:sz w:val="23"/>
          <w:szCs w:val="23"/>
        </w:rPr>
        <w:t>ust</w:t>
      </w:r>
      <w:proofErr w:type="spellEnd"/>
      <w:r w:rsidR="005D44AC" w:rsidRPr="772C327A">
        <w:rPr>
          <w:sz w:val="23"/>
          <w:szCs w:val="23"/>
        </w:rPr>
        <w:t>.</w:t>
      </w:r>
      <w:r w:rsidR="0E827BDC" w:rsidRPr="772C327A">
        <w:rPr>
          <w:sz w:val="23"/>
          <w:szCs w:val="23"/>
        </w:rPr>
        <w:t xml:space="preserve"> čl. II., </w:t>
      </w:r>
      <w:r w:rsidR="009D4B0F" w:rsidRPr="772C327A">
        <w:rPr>
          <w:sz w:val="23"/>
          <w:szCs w:val="23"/>
        </w:rPr>
        <w:t>bod 2.1</w:t>
      </w:r>
      <w:r w:rsidR="009F6128" w:rsidRPr="772C327A">
        <w:rPr>
          <w:sz w:val="23"/>
          <w:szCs w:val="23"/>
        </w:rPr>
        <w:t>2</w:t>
      </w:r>
      <w:r w:rsidR="009D4B0F" w:rsidRPr="772C327A">
        <w:rPr>
          <w:sz w:val="23"/>
          <w:szCs w:val="23"/>
        </w:rPr>
        <w:t>.3</w:t>
      </w:r>
      <w:r w:rsidRPr="772C327A">
        <w:rPr>
          <w:sz w:val="23"/>
          <w:szCs w:val="23"/>
        </w:rPr>
        <w:t>.</w:t>
      </w:r>
      <w:r w:rsidR="0E827BDC" w:rsidRPr="772C327A">
        <w:rPr>
          <w:sz w:val="23"/>
          <w:szCs w:val="23"/>
        </w:rPr>
        <w:t xml:space="preserve"> smlouvy chránit majetek objednatele a ostatních subjektů nacházející se v objektech, jakož i objekty samotné a osoby oprávněně přítomné v objektech, a to bez použití střelných zbraní a </w:t>
      </w:r>
      <w:proofErr w:type="spellStart"/>
      <w:r w:rsidR="0E827BDC" w:rsidRPr="772C327A">
        <w:rPr>
          <w:sz w:val="23"/>
          <w:szCs w:val="23"/>
        </w:rPr>
        <w:t>taseru</w:t>
      </w:r>
      <w:proofErr w:type="spellEnd"/>
      <w:r w:rsidR="0E827BDC" w:rsidRPr="772C327A">
        <w:rPr>
          <w:sz w:val="23"/>
          <w:szCs w:val="23"/>
        </w:rPr>
        <w:t>.</w:t>
      </w:r>
    </w:p>
    <w:p w14:paraId="585498FC" w14:textId="20594829" w:rsidR="00C570C8" w:rsidRPr="00072D7E" w:rsidRDefault="00B945C1" w:rsidP="00F10002">
      <w:pPr>
        <w:pStyle w:val="WW-Zkladntext3"/>
        <w:numPr>
          <w:ilvl w:val="1"/>
          <w:numId w:val="6"/>
        </w:numPr>
        <w:spacing w:before="120"/>
        <w:jc w:val="both"/>
        <w:rPr>
          <w:sz w:val="23"/>
          <w:szCs w:val="23"/>
        </w:rPr>
      </w:pPr>
      <w:r w:rsidRPr="00072D7E">
        <w:rPr>
          <w:sz w:val="23"/>
          <w:szCs w:val="23"/>
        </w:rPr>
        <w:t xml:space="preserve">Poskytovatel </w:t>
      </w:r>
      <w:r w:rsidR="0E827BDC" w:rsidRPr="00072D7E">
        <w:rPr>
          <w:sz w:val="23"/>
          <w:szCs w:val="23"/>
        </w:rPr>
        <w:t xml:space="preserve">je povinen informovat objednatele </w:t>
      </w:r>
      <w:r w:rsidR="002A1776" w:rsidRPr="00072D7E">
        <w:rPr>
          <w:sz w:val="23"/>
          <w:szCs w:val="23"/>
        </w:rPr>
        <w:t xml:space="preserve">(pověřeného zaměstnance objednatele uvedeného v příloze č. 2 smlouvy) </w:t>
      </w:r>
      <w:r w:rsidR="0E827BDC" w:rsidRPr="00072D7E">
        <w:rPr>
          <w:sz w:val="23"/>
          <w:szCs w:val="23"/>
        </w:rPr>
        <w:t xml:space="preserve">o všech jemu známých skutečnostech, které mohou mít za následek ohrožení majetku objednatele a ostatních subjektů nacházejících se v objektech, i objektů samotných, jakož i ohrožení života, zdraví </w:t>
      </w:r>
      <w:r w:rsidR="005D44AC">
        <w:rPr>
          <w:sz w:val="23"/>
          <w:szCs w:val="23"/>
        </w:rPr>
        <w:br/>
      </w:r>
      <w:r w:rsidR="0E827BDC" w:rsidRPr="00072D7E">
        <w:rPr>
          <w:sz w:val="23"/>
          <w:szCs w:val="23"/>
        </w:rPr>
        <w:t xml:space="preserve">a majetku osob oprávněně přítomných v objektech. Výše uvedené skutečnosti </w:t>
      </w:r>
      <w:r w:rsidR="001E771D" w:rsidRPr="00072D7E">
        <w:rPr>
          <w:sz w:val="23"/>
          <w:szCs w:val="23"/>
        </w:rPr>
        <w:t>a</w:t>
      </w:r>
      <w:r w:rsidR="0E827BDC" w:rsidRPr="00072D7E">
        <w:rPr>
          <w:sz w:val="23"/>
          <w:szCs w:val="23"/>
        </w:rPr>
        <w:t xml:space="preserve"> všechny další mimořádné události jsou pracovníci ostrahy povinni zaznamenat do Knihy služeb. </w:t>
      </w:r>
      <w:r w:rsidR="000B13FF" w:rsidRPr="00072D7E">
        <w:rPr>
          <w:sz w:val="23"/>
          <w:szCs w:val="23"/>
        </w:rPr>
        <w:t>Poskytovatel</w:t>
      </w:r>
      <w:r w:rsidR="0E827BDC" w:rsidRPr="00072D7E">
        <w:rPr>
          <w:sz w:val="23"/>
          <w:szCs w:val="23"/>
        </w:rPr>
        <w:t xml:space="preserve"> bude rovněž při každém střídání směn elektronicky na e-mail určených pracovníků objednatele dle </w:t>
      </w:r>
      <w:r w:rsidR="001E771D" w:rsidRPr="00072D7E">
        <w:rPr>
          <w:sz w:val="23"/>
          <w:szCs w:val="23"/>
        </w:rPr>
        <w:t>objektů</w:t>
      </w:r>
      <w:r w:rsidR="0E827BDC" w:rsidRPr="00072D7E">
        <w:rPr>
          <w:sz w:val="23"/>
          <w:szCs w:val="23"/>
        </w:rPr>
        <w:t xml:space="preserve"> hlásit průběh služby (i při žádných mimořádných událostech).</w:t>
      </w:r>
    </w:p>
    <w:p w14:paraId="407DE98B" w14:textId="01FEBBCF" w:rsidR="00C570C8" w:rsidRPr="00072D7E" w:rsidRDefault="000B13FF" w:rsidP="00F10002">
      <w:pPr>
        <w:pStyle w:val="WW-Zkladntext3"/>
        <w:numPr>
          <w:ilvl w:val="1"/>
          <w:numId w:val="6"/>
        </w:numPr>
        <w:spacing w:before="120"/>
        <w:jc w:val="both"/>
        <w:rPr>
          <w:sz w:val="23"/>
          <w:szCs w:val="23"/>
        </w:rPr>
      </w:pPr>
      <w:r w:rsidRPr="00072D7E">
        <w:rPr>
          <w:sz w:val="23"/>
          <w:szCs w:val="23"/>
        </w:rPr>
        <w:t>Poskytovatel</w:t>
      </w:r>
      <w:r w:rsidR="0E827BDC" w:rsidRPr="00072D7E">
        <w:rPr>
          <w:sz w:val="23"/>
          <w:szCs w:val="23"/>
        </w:rPr>
        <w:t xml:space="preserve"> je povinen umožnit objednateli plnou kontrolu provádění činnosti </w:t>
      </w:r>
      <w:r w:rsidRPr="00072D7E">
        <w:rPr>
          <w:sz w:val="23"/>
          <w:szCs w:val="23"/>
        </w:rPr>
        <w:t>poskytovatele</w:t>
      </w:r>
      <w:r w:rsidR="0E827BDC" w:rsidRPr="00072D7E">
        <w:rPr>
          <w:sz w:val="23"/>
          <w:szCs w:val="23"/>
        </w:rPr>
        <w:t xml:space="preserve"> dle této smlouvy včetně kontroly přítomnosti a způsobilosti pracovníků ostrahy </w:t>
      </w:r>
      <w:r w:rsidR="00A974AE">
        <w:rPr>
          <w:sz w:val="23"/>
          <w:szCs w:val="23"/>
        </w:rPr>
        <w:t>poskytovatele</w:t>
      </w:r>
      <w:r w:rsidR="0E827BDC" w:rsidRPr="00072D7E">
        <w:rPr>
          <w:sz w:val="23"/>
          <w:szCs w:val="23"/>
        </w:rPr>
        <w:t xml:space="preserve"> ke službě. Při zjištění nedostatků je </w:t>
      </w:r>
      <w:r w:rsidRPr="00072D7E">
        <w:rPr>
          <w:sz w:val="23"/>
          <w:szCs w:val="23"/>
        </w:rPr>
        <w:t>poskytovatel</w:t>
      </w:r>
      <w:r w:rsidR="0E827BDC" w:rsidRPr="00072D7E">
        <w:rPr>
          <w:sz w:val="23"/>
          <w:szCs w:val="23"/>
        </w:rPr>
        <w:t xml:space="preserve"> povinen chybějícího pracovníka ostrahy </w:t>
      </w:r>
      <w:r w:rsidRPr="00072D7E">
        <w:rPr>
          <w:sz w:val="23"/>
          <w:szCs w:val="23"/>
        </w:rPr>
        <w:t>poskytovatele</w:t>
      </w:r>
      <w:r w:rsidR="0E827BDC" w:rsidRPr="00072D7E">
        <w:rPr>
          <w:sz w:val="23"/>
          <w:szCs w:val="23"/>
        </w:rPr>
        <w:t xml:space="preserve"> bezodkladně přidělit, resp. vyměnit </w:t>
      </w:r>
      <w:r w:rsidR="00547C85">
        <w:rPr>
          <w:sz w:val="23"/>
          <w:szCs w:val="23"/>
        </w:rPr>
        <w:br/>
      </w:r>
      <w:r w:rsidR="0E827BDC" w:rsidRPr="00072D7E">
        <w:rPr>
          <w:sz w:val="23"/>
          <w:szCs w:val="23"/>
        </w:rPr>
        <w:t>a objednatel je oprávněn uplatnit smluvní pokutu ve smyslu</w:t>
      </w:r>
      <w:r w:rsidR="005D44AC">
        <w:rPr>
          <w:sz w:val="23"/>
          <w:szCs w:val="23"/>
        </w:rPr>
        <w:t xml:space="preserve"> </w:t>
      </w:r>
      <w:proofErr w:type="spellStart"/>
      <w:r w:rsidR="005D44AC">
        <w:rPr>
          <w:sz w:val="23"/>
          <w:szCs w:val="23"/>
        </w:rPr>
        <w:t>ust</w:t>
      </w:r>
      <w:proofErr w:type="spellEnd"/>
      <w:r w:rsidR="005D44AC">
        <w:rPr>
          <w:sz w:val="23"/>
          <w:szCs w:val="23"/>
        </w:rPr>
        <w:t>.</w:t>
      </w:r>
      <w:r w:rsidR="0E827BDC" w:rsidRPr="00072D7E">
        <w:rPr>
          <w:sz w:val="23"/>
          <w:szCs w:val="23"/>
        </w:rPr>
        <w:t xml:space="preserve"> čl. VI</w:t>
      </w:r>
      <w:r w:rsidR="009D4B0F" w:rsidRPr="00072D7E">
        <w:rPr>
          <w:sz w:val="23"/>
          <w:szCs w:val="23"/>
        </w:rPr>
        <w:t>I</w:t>
      </w:r>
      <w:r w:rsidR="0E827BDC" w:rsidRPr="00072D7E">
        <w:rPr>
          <w:sz w:val="23"/>
          <w:szCs w:val="23"/>
        </w:rPr>
        <w:t xml:space="preserve">I. </w:t>
      </w:r>
      <w:r w:rsidR="00DF7550" w:rsidRPr="00072D7E">
        <w:rPr>
          <w:sz w:val="23"/>
          <w:szCs w:val="23"/>
        </w:rPr>
        <w:t>odst.</w:t>
      </w:r>
      <w:r w:rsidRPr="00072D7E">
        <w:rPr>
          <w:sz w:val="23"/>
          <w:szCs w:val="23"/>
        </w:rPr>
        <w:t xml:space="preserve"> </w:t>
      </w:r>
      <w:r w:rsidR="009D4B0F" w:rsidRPr="00072D7E">
        <w:rPr>
          <w:sz w:val="23"/>
          <w:szCs w:val="23"/>
        </w:rPr>
        <w:t>8</w:t>
      </w:r>
      <w:r w:rsidRPr="00072D7E">
        <w:rPr>
          <w:sz w:val="23"/>
          <w:szCs w:val="23"/>
        </w:rPr>
        <w:t>.1.</w:t>
      </w:r>
      <w:r w:rsidR="0E827BDC" w:rsidRPr="00072D7E">
        <w:rPr>
          <w:sz w:val="23"/>
          <w:szCs w:val="23"/>
        </w:rPr>
        <w:t xml:space="preserve"> </w:t>
      </w:r>
      <w:r w:rsidR="00427D03" w:rsidRPr="00072D7E">
        <w:rPr>
          <w:sz w:val="23"/>
          <w:szCs w:val="23"/>
        </w:rPr>
        <w:t xml:space="preserve">této </w:t>
      </w:r>
      <w:r w:rsidR="0E827BDC" w:rsidRPr="00072D7E">
        <w:rPr>
          <w:sz w:val="23"/>
          <w:szCs w:val="23"/>
        </w:rPr>
        <w:t>smlouvy.</w:t>
      </w:r>
    </w:p>
    <w:p w14:paraId="3975543C" w14:textId="5B2275CF" w:rsidR="00C570C8" w:rsidRPr="00072D7E" w:rsidRDefault="009D4B0F" w:rsidP="00F10002">
      <w:pPr>
        <w:pStyle w:val="WW-Zkladntext3"/>
        <w:numPr>
          <w:ilvl w:val="1"/>
          <w:numId w:val="6"/>
        </w:numPr>
        <w:spacing w:before="120"/>
        <w:jc w:val="both"/>
        <w:rPr>
          <w:sz w:val="23"/>
          <w:szCs w:val="23"/>
        </w:rPr>
      </w:pPr>
      <w:r w:rsidRPr="00072D7E">
        <w:rPr>
          <w:sz w:val="23"/>
          <w:szCs w:val="23"/>
        </w:rPr>
        <w:t>Zaměstnanci</w:t>
      </w:r>
      <w:r w:rsidR="0E827BDC" w:rsidRPr="00072D7E">
        <w:rPr>
          <w:sz w:val="23"/>
          <w:szCs w:val="23"/>
        </w:rPr>
        <w:t xml:space="preserve"> objednatele určení ke kontrole ostrahy jsou oprávněni organizovat činnost pracovníků ostrahy </w:t>
      </w:r>
      <w:r w:rsidR="00E565CE" w:rsidRPr="00072D7E">
        <w:rPr>
          <w:sz w:val="23"/>
          <w:szCs w:val="23"/>
        </w:rPr>
        <w:t>poskytovatele</w:t>
      </w:r>
      <w:r w:rsidR="0E827BDC" w:rsidRPr="00072D7E">
        <w:rPr>
          <w:sz w:val="23"/>
          <w:szCs w:val="23"/>
        </w:rPr>
        <w:t xml:space="preserve"> a udílet jim konkrétní pokyny. Své pokyny pověření zaměstnanci objednatele učiní formou zápisu do Knihy služeb, která bude vedena v každém objektu zvlášť.</w:t>
      </w:r>
    </w:p>
    <w:p w14:paraId="652D5A5C" w14:textId="6C985D5C" w:rsidR="00C570C8" w:rsidRPr="00072D7E" w:rsidRDefault="00B945C1" w:rsidP="00F10002">
      <w:pPr>
        <w:pStyle w:val="WW-Zkladntext3"/>
        <w:numPr>
          <w:ilvl w:val="1"/>
          <w:numId w:val="6"/>
        </w:numPr>
        <w:spacing w:before="120"/>
        <w:jc w:val="both"/>
        <w:rPr>
          <w:sz w:val="23"/>
          <w:szCs w:val="23"/>
        </w:rPr>
      </w:pPr>
      <w:r w:rsidRPr="00072D7E">
        <w:rPr>
          <w:sz w:val="23"/>
          <w:szCs w:val="23"/>
        </w:rPr>
        <w:lastRenderedPageBreak/>
        <w:t>Poskytovatel</w:t>
      </w:r>
      <w:r w:rsidR="0E827BDC" w:rsidRPr="00072D7E">
        <w:rPr>
          <w:sz w:val="23"/>
          <w:szCs w:val="23"/>
        </w:rPr>
        <w:t xml:space="preserve"> je povinen do Knihy služeb zaznamenávat počet a přesnou identifikaci pracovníků ostrahy </w:t>
      </w:r>
      <w:r w:rsidR="00A974AE">
        <w:rPr>
          <w:sz w:val="23"/>
          <w:szCs w:val="23"/>
        </w:rPr>
        <w:t>poskytovatele</w:t>
      </w:r>
      <w:r w:rsidR="0E827BDC" w:rsidRPr="00072D7E">
        <w:rPr>
          <w:sz w:val="23"/>
          <w:szCs w:val="23"/>
        </w:rPr>
        <w:t>, přesné časy obchůzek, zjištění skutečného stavu, který brání řádnému konání ostrahy a takový stav neprodleně odstranit nebo nahlásit objednateli a zaznamenat do Knihy služeb, denně zapisovat do Knihy služeb nástup na směnu a ukončení směny, a tuto knihu na požádání neprodleně předložit objednateli, resp. jím zmocněné nebo určené osobě. Pracovník ostrahy může ukončit svou směnu pouze předáním služby nově nastupujícímu pracovníkovi ostrahy (v opačném případě nesmí opustit jemu určené stanoviště).</w:t>
      </w:r>
    </w:p>
    <w:p w14:paraId="2E8AFFC8" w14:textId="30FCA358" w:rsidR="00296FCF" w:rsidRPr="00072D7E" w:rsidRDefault="000B13FF" w:rsidP="00F10002">
      <w:pPr>
        <w:pStyle w:val="WW-Zkladntext3"/>
        <w:numPr>
          <w:ilvl w:val="1"/>
          <w:numId w:val="6"/>
        </w:numPr>
        <w:spacing w:before="120"/>
        <w:jc w:val="both"/>
        <w:rPr>
          <w:sz w:val="23"/>
          <w:szCs w:val="23"/>
        </w:rPr>
      </w:pPr>
      <w:r w:rsidRPr="00072D7E">
        <w:rPr>
          <w:sz w:val="23"/>
          <w:szCs w:val="23"/>
        </w:rPr>
        <w:t xml:space="preserve">Poskytovatel </w:t>
      </w:r>
      <w:r w:rsidR="0E827BDC" w:rsidRPr="00072D7E">
        <w:rPr>
          <w:sz w:val="23"/>
          <w:szCs w:val="23"/>
        </w:rPr>
        <w:t xml:space="preserve">prohlašuje, že přede dnem nabytí účinnosti této smlouvy uzavřel s pojišťovnou se sídlem na území České republiky pojistnou smlouvu, jejímž předmětem je pojištění odpovědnosti </w:t>
      </w:r>
      <w:r w:rsidR="00A974AE">
        <w:rPr>
          <w:sz w:val="23"/>
          <w:szCs w:val="23"/>
        </w:rPr>
        <w:t>poskyto</w:t>
      </w:r>
      <w:r w:rsidR="00E8019E">
        <w:rPr>
          <w:sz w:val="23"/>
          <w:szCs w:val="23"/>
        </w:rPr>
        <w:t>va</w:t>
      </w:r>
      <w:r w:rsidR="00A974AE">
        <w:rPr>
          <w:sz w:val="23"/>
          <w:szCs w:val="23"/>
        </w:rPr>
        <w:t>t</w:t>
      </w:r>
      <w:r w:rsidR="0E827BDC" w:rsidRPr="00072D7E">
        <w:rPr>
          <w:sz w:val="23"/>
          <w:szCs w:val="23"/>
        </w:rPr>
        <w:t>ele za škodu vzniklou v souvislosti s poskytováním plnění podle této smlouvy, a to s limitem pojist</w:t>
      </w:r>
      <w:r w:rsidR="00B60261" w:rsidRPr="00072D7E">
        <w:rPr>
          <w:sz w:val="23"/>
          <w:szCs w:val="23"/>
        </w:rPr>
        <w:t xml:space="preserve">ného plnění nejméně v částce </w:t>
      </w:r>
      <w:proofErr w:type="gramStart"/>
      <w:r w:rsidR="00B60261" w:rsidRPr="00072D7E">
        <w:rPr>
          <w:sz w:val="23"/>
          <w:szCs w:val="23"/>
        </w:rPr>
        <w:t>10</w:t>
      </w:r>
      <w:r w:rsidR="00C773B6">
        <w:rPr>
          <w:sz w:val="23"/>
          <w:szCs w:val="23"/>
        </w:rPr>
        <w:t>.</w:t>
      </w:r>
      <w:r w:rsidR="0E827BDC" w:rsidRPr="00072D7E">
        <w:rPr>
          <w:sz w:val="23"/>
          <w:szCs w:val="23"/>
        </w:rPr>
        <w:t>000.000,-</w:t>
      </w:r>
      <w:proofErr w:type="gramEnd"/>
      <w:r w:rsidR="0E827BDC" w:rsidRPr="00072D7E">
        <w:rPr>
          <w:sz w:val="23"/>
          <w:szCs w:val="23"/>
        </w:rPr>
        <w:t xml:space="preserve"> Kč na jednu pojistnou událost. Objednatel požaduje předložení kopie pojistné smlouvy před uzavřením této smlouvy. O změnách týkajících se pojištění odpovědnosti za škodu má </w:t>
      </w:r>
      <w:r w:rsidR="00A974AE">
        <w:rPr>
          <w:sz w:val="23"/>
          <w:szCs w:val="23"/>
        </w:rPr>
        <w:t>poskyto</w:t>
      </w:r>
      <w:r w:rsidR="0E827BDC" w:rsidRPr="00072D7E">
        <w:rPr>
          <w:sz w:val="23"/>
          <w:szCs w:val="23"/>
        </w:rPr>
        <w:t xml:space="preserve">vatel povinnost objednatele informovat, a to nejpozději do 7 kalendářních dnů od dne uskutečněné změny. </w:t>
      </w:r>
      <w:r w:rsidR="00F63B82" w:rsidRPr="00072D7E">
        <w:rPr>
          <w:sz w:val="23"/>
          <w:szCs w:val="23"/>
        </w:rPr>
        <w:t xml:space="preserve">Poskytovatel </w:t>
      </w:r>
      <w:r w:rsidR="0E827BDC" w:rsidRPr="00072D7E">
        <w:rPr>
          <w:sz w:val="23"/>
          <w:szCs w:val="23"/>
        </w:rPr>
        <w:t>se zavazuje, že pojistná smlouva zůstane v účinnosti v tomto rozsahu po celou dobu účinnosti této smlouvy, a že kdykoliv na základě písemné žádosti objednatele bezodkladně, nejpozději však do 24 hodin od okamžiku doručení žádosti objednatele předloží objednateli certifikát pojišťovny prokazující existenci a účinnost příslušné pojistné smlouvy dle tohoto odstavce.</w:t>
      </w:r>
    </w:p>
    <w:p w14:paraId="22E33DAB" w14:textId="49FDF1A2" w:rsidR="005D45F6" w:rsidRPr="00072D7E" w:rsidRDefault="005D45F6" w:rsidP="00F10002">
      <w:pPr>
        <w:pStyle w:val="WW-Zkladntext3"/>
        <w:numPr>
          <w:ilvl w:val="2"/>
          <w:numId w:val="6"/>
        </w:numPr>
        <w:spacing w:before="120"/>
        <w:ind w:left="1276" w:hanging="567"/>
        <w:jc w:val="both"/>
        <w:rPr>
          <w:sz w:val="23"/>
          <w:szCs w:val="23"/>
        </w:rPr>
      </w:pPr>
      <w:r w:rsidRPr="00072D7E">
        <w:rPr>
          <w:sz w:val="23"/>
          <w:szCs w:val="23"/>
        </w:rPr>
        <w:t>Pojištění podle předchozího odstavce smlouvy musí být uzavřeno s pojišťovnou, která má povolení podle zákona č. 363/1999 Sb., o pojišťovnictví a o změně některých souvisejících zákonů (zákon o pojišťovnictví), ve znění pozdějších předpisů.</w:t>
      </w:r>
    </w:p>
    <w:p w14:paraId="7E08CEB6" w14:textId="359CDA94" w:rsidR="00C570C8" w:rsidRPr="00072D7E" w:rsidRDefault="00B945C1" w:rsidP="00F10002">
      <w:pPr>
        <w:pStyle w:val="WW-Zkladntext3"/>
        <w:numPr>
          <w:ilvl w:val="1"/>
          <w:numId w:val="6"/>
        </w:numPr>
        <w:spacing w:before="120"/>
        <w:jc w:val="both"/>
        <w:rPr>
          <w:sz w:val="23"/>
          <w:szCs w:val="23"/>
        </w:rPr>
      </w:pPr>
      <w:r w:rsidRPr="00072D7E">
        <w:rPr>
          <w:sz w:val="23"/>
          <w:szCs w:val="23"/>
        </w:rPr>
        <w:t xml:space="preserve">Poskytovatel </w:t>
      </w:r>
      <w:r w:rsidR="0E827BDC" w:rsidRPr="00072D7E">
        <w:rPr>
          <w:sz w:val="23"/>
          <w:szCs w:val="23"/>
        </w:rPr>
        <w:t xml:space="preserve">je povinen zajistit, aby pracovníci ostrahy </w:t>
      </w:r>
      <w:r w:rsidR="000D2560" w:rsidRPr="00072D7E">
        <w:rPr>
          <w:sz w:val="23"/>
          <w:szCs w:val="23"/>
        </w:rPr>
        <w:t>poskytovatele</w:t>
      </w:r>
      <w:r w:rsidR="0E827BDC" w:rsidRPr="00072D7E">
        <w:rPr>
          <w:sz w:val="23"/>
          <w:szCs w:val="23"/>
        </w:rPr>
        <w:t xml:space="preserve"> prováděli pravidelné obchůzky dle specifikace v příloze č. 1 této smlouvy pro daný objekt </w:t>
      </w:r>
      <w:r w:rsidR="00547C85">
        <w:rPr>
          <w:sz w:val="23"/>
          <w:szCs w:val="23"/>
        </w:rPr>
        <w:br/>
      </w:r>
      <w:r w:rsidR="0E827BDC" w:rsidRPr="00072D7E">
        <w:rPr>
          <w:sz w:val="23"/>
          <w:szCs w:val="23"/>
        </w:rPr>
        <w:t>a využívat pro kontrolu plnění této jejich povinnosti zabudovaný čipový systém</w:t>
      </w:r>
      <w:r w:rsidR="000D2560" w:rsidRPr="00072D7E">
        <w:rPr>
          <w:sz w:val="23"/>
          <w:szCs w:val="23"/>
        </w:rPr>
        <w:t xml:space="preserve"> </w:t>
      </w:r>
      <w:r w:rsidR="00547C85">
        <w:rPr>
          <w:sz w:val="23"/>
          <w:szCs w:val="23"/>
        </w:rPr>
        <w:br/>
      </w:r>
      <w:r w:rsidR="000D2560" w:rsidRPr="00072D7E">
        <w:rPr>
          <w:sz w:val="23"/>
          <w:szCs w:val="23"/>
        </w:rPr>
        <w:t xml:space="preserve">ve vybraných objektech a zajistit jeho náležitou správu. Zároveň je poskytovatel povinen umožnit objednateli nepřetržitý on-line přístup do tohoto systému. V případě zavedení čipového systému do dalších objektů, je poskytovatel povinen postupovat </w:t>
      </w:r>
      <w:r w:rsidR="00AD7A0A" w:rsidRPr="00072D7E">
        <w:rPr>
          <w:sz w:val="23"/>
          <w:szCs w:val="23"/>
        </w:rPr>
        <w:t>v souladu s touto úpravou i u těchto objektů</w:t>
      </w:r>
      <w:r w:rsidR="00715CE9" w:rsidRPr="00072D7E">
        <w:rPr>
          <w:sz w:val="23"/>
          <w:szCs w:val="23"/>
        </w:rPr>
        <w:t>.</w:t>
      </w:r>
    </w:p>
    <w:p w14:paraId="32EF0A56" w14:textId="67132CBA" w:rsidR="00C570C8" w:rsidRPr="00072D7E" w:rsidRDefault="00F63B82" w:rsidP="00F10002">
      <w:pPr>
        <w:pStyle w:val="WW-Zkladntext3"/>
        <w:numPr>
          <w:ilvl w:val="1"/>
          <w:numId w:val="6"/>
        </w:numPr>
        <w:spacing w:before="120"/>
        <w:jc w:val="both"/>
        <w:rPr>
          <w:sz w:val="23"/>
          <w:szCs w:val="23"/>
        </w:rPr>
      </w:pPr>
      <w:r w:rsidRPr="00072D7E">
        <w:rPr>
          <w:sz w:val="23"/>
          <w:szCs w:val="23"/>
        </w:rPr>
        <w:t>Poskytovatel</w:t>
      </w:r>
      <w:r w:rsidR="0E827BDC" w:rsidRPr="00072D7E">
        <w:rPr>
          <w:sz w:val="23"/>
          <w:szCs w:val="23"/>
        </w:rPr>
        <w:t xml:space="preserve"> je povinen zajistit, aby pracovníci ostrahy </w:t>
      </w:r>
      <w:r w:rsidRPr="00072D7E">
        <w:rPr>
          <w:sz w:val="23"/>
          <w:szCs w:val="23"/>
        </w:rPr>
        <w:t>poskytovatele</w:t>
      </w:r>
      <w:r w:rsidR="0E827BDC" w:rsidRPr="00072D7E">
        <w:rPr>
          <w:sz w:val="23"/>
          <w:szCs w:val="23"/>
        </w:rPr>
        <w:t xml:space="preserve"> v prostoru určeném objednatelem pro pobyt pracovníků ostrahy </w:t>
      </w:r>
      <w:r w:rsidRPr="00072D7E">
        <w:rPr>
          <w:sz w:val="23"/>
          <w:szCs w:val="23"/>
        </w:rPr>
        <w:t>poskytovatele</w:t>
      </w:r>
      <w:r w:rsidR="005D44AC">
        <w:rPr>
          <w:sz w:val="23"/>
          <w:szCs w:val="23"/>
        </w:rPr>
        <w:t xml:space="preserve"> v konkrétním objektu viz </w:t>
      </w:r>
      <w:proofErr w:type="spellStart"/>
      <w:r w:rsidR="005D44AC">
        <w:rPr>
          <w:sz w:val="23"/>
          <w:szCs w:val="23"/>
        </w:rPr>
        <w:t>ust</w:t>
      </w:r>
      <w:proofErr w:type="spellEnd"/>
      <w:r w:rsidR="005D44AC">
        <w:rPr>
          <w:sz w:val="23"/>
          <w:szCs w:val="23"/>
        </w:rPr>
        <w:t>.</w:t>
      </w:r>
      <w:r w:rsidR="0E827BDC" w:rsidRPr="00072D7E">
        <w:rPr>
          <w:sz w:val="23"/>
          <w:szCs w:val="23"/>
        </w:rPr>
        <w:t xml:space="preserve"> čl. V., </w:t>
      </w:r>
      <w:r w:rsidR="00DF7550" w:rsidRPr="00072D7E">
        <w:rPr>
          <w:sz w:val="23"/>
          <w:szCs w:val="23"/>
        </w:rPr>
        <w:t>odst.</w:t>
      </w:r>
      <w:r w:rsidRPr="00072D7E">
        <w:rPr>
          <w:sz w:val="23"/>
          <w:szCs w:val="23"/>
        </w:rPr>
        <w:t xml:space="preserve"> 5.1.</w:t>
      </w:r>
      <w:r w:rsidR="0E827BDC" w:rsidRPr="00072D7E">
        <w:rPr>
          <w:sz w:val="23"/>
          <w:szCs w:val="23"/>
        </w:rPr>
        <w:t xml:space="preserve"> této smlouvy, při výkonu činnosti dle této smlouvy nepoužívali žádné vlastní zařízení, elektroniku, a dále, aby v tomto prostoru pracovníci ostrahy </w:t>
      </w:r>
      <w:r w:rsidRPr="00072D7E">
        <w:rPr>
          <w:sz w:val="23"/>
          <w:szCs w:val="23"/>
        </w:rPr>
        <w:t>poskytovatele</w:t>
      </w:r>
      <w:r w:rsidR="0E827BDC" w:rsidRPr="00072D7E">
        <w:rPr>
          <w:sz w:val="23"/>
          <w:szCs w:val="23"/>
        </w:rPr>
        <w:t xml:space="preserve"> udržovali pořádek a čistotu, neodkládali na topení žádné věci a při odchodu zkontrolovali prostor z hlediska zabezpečení, zejména pak pokud jde o zabezpečení proti vniknutí cizích osob a zabezpečení proti požáru. </w:t>
      </w:r>
    </w:p>
    <w:p w14:paraId="176C6694" w14:textId="68E24AB6" w:rsidR="00C570C8" w:rsidRPr="00072D7E" w:rsidRDefault="00A127C9" w:rsidP="00F10002">
      <w:pPr>
        <w:pStyle w:val="WW-Zkladntext3"/>
        <w:numPr>
          <w:ilvl w:val="1"/>
          <w:numId w:val="6"/>
        </w:numPr>
        <w:spacing w:before="120"/>
        <w:jc w:val="both"/>
        <w:rPr>
          <w:sz w:val="23"/>
          <w:szCs w:val="23"/>
        </w:rPr>
      </w:pPr>
      <w:r w:rsidRPr="00072D7E">
        <w:rPr>
          <w:sz w:val="23"/>
          <w:szCs w:val="23"/>
        </w:rPr>
        <w:t>Poskytovatel</w:t>
      </w:r>
      <w:r w:rsidR="0E827BDC" w:rsidRPr="00072D7E">
        <w:rPr>
          <w:sz w:val="23"/>
          <w:szCs w:val="23"/>
        </w:rPr>
        <w:t xml:space="preserve"> je povinen zajišťovat klíčový režim, tj. vydávání klíčů oprávněným pracovníkům úklidové firmy, pedagogům a zaměstnancům objednatele 24 hodin denně (není-li v souhrnné příloze č. 1, písm. a), b) </w:t>
      </w:r>
      <w:r w:rsidR="008B575A" w:rsidRPr="00072D7E">
        <w:rPr>
          <w:sz w:val="23"/>
          <w:szCs w:val="23"/>
        </w:rPr>
        <w:t xml:space="preserve">a </w:t>
      </w:r>
      <w:r w:rsidR="0E827BDC" w:rsidRPr="00072D7E">
        <w:rPr>
          <w:sz w:val="23"/>
          <w:szCs w:val="23"/>
        </w:rPr>
        <w:t xml:space="preserve">c) této smlouvy uvedeno jinak), vést o tom písemnou evidenci v k tomu zřízené Knize klíčů s uvedením času vydání </w:t>
      </w:r>
      <w:r w:rsidR="00547C85">
        <w:rPr>
          <w:sz w:val="23"/>
          <w:szCs w:val="23"/>
        </w:rPr>
        <w:br/>
      </w:r>
      <w:r w:rsidR="0E827BDC" w:rsidRPr="00072D7E">
        <w:rPr>
          <w:sz w:val="23"/>
          <w:szCs w:val="23"/>
        </w:rPr>
        <w:t>i vrácení a jména osoby, které byl klíč vydán, resp. od které byl převzat, a tuto Knihu klíčů na požádání neprodleně předložit objednateli, resp. jím zmocněné nebo určené osobě.</w:t>
      </w:r>
    </w:p>
    <w:p w14:paraId="34A7ED5F" w14:textId="6AF7422A" w:rsidR="006A3F90" w:rsidRPr="00072D7E" w:rsidRDefault="00A127C9" w:rsidP="00F10002">
      <w:pPr>
        <w:pStyle w:val="WW-Zkladntext3"/>
        <w:numPr>
          <w:ilvl w:val="1"/>
          <w:numId w:val="6"/>
        </w:numPr>
        <w:spacing w:before="120"/>
        <w:jc w:val="both"/>
        <w:rPr>
          <w:sz w:val="23"/>
          <w:szCs w:val="23"/>
        </w:rPr>
      </w:pPr>
      <w:r w:rsidRPr="00072D7E">
        <w:rPr>
          <w:sz w:val="23"/>
          <w:szCs w:val="23"/>
        </w:rPr>
        <w:t xml:space="preserve">Poskytovatel </w:t>
      </w:r>
      <w:r w:rsidR="0E827BDC" w:rsidRPr="00072D7E">
        <w:rPr>
          <w:sz w:val="23"/>
          <w:szCs w:val="23"/>
        </w:rPr>
        <w:t xml:space="preserve">je povinen zajistit, aby pracovníci ostrahy </w:t>
      </w:r>
      <w:r w:rsidRPr="00072D7E">
        <w:rPr>
          <w:sz w:val="23"/>
          <w:szCs w:val="23"/>
        </w:rPr>
        <w:t xml:space="preserve">poskytovatele </w:t>
      </w:r>
      <w:r w:rsidR="0E827BDC" w:rsidRPr="00072D7E">
        <w:rPr>
          <w:sz w:val="23"/>
          <w:szCs w:val="23"/>
        </w:rPr>
        <w:t xml:space="preserve">nepřijímali na pracovišti během směny své osobní návštěvy a byli neustále v bdělém a střízlivém stavu, tj. zejména aby nebyli pod vlivem alkoholu a omamných a psychotropních látek, </w:t>
      </w:r>
      <w:r w:rsidR="0E827BDC" w:rsidRPr="00072D7E">
        <w:rPr>
          <w:sz w:val="23"/>
          <w:szCs w:val="23"/>
        </w:rPr>
        <w:lastRenderedPageBreak/>
        <w:t xml:space="preserve">drog a jedů, a aby v objektech nekouřili. Dále je </w:t>
      </w:r>
      <w:r w:rsidRPr="00072D7E">
        <w:rPr>
          <w:sz w:val="23"/>
          <w:szCs w:val="23"/>
        </w:rPr>
        <w:t xml:space="preserve">poskytovatel </w:t>
      </w:r>
      <w:r w:rsidR="0E827BDC" w:rsidRPr="00072D7E">
        <w:rPr>
          <w:sz w:val="23"/>
          <w:szCs w:val="23"/>
        </w:rPr>
        <w:t>povinen zajistit, aby byli pracovníci ostrahy řádně upravení</w:t>
      </w:r>
      <w:r w:rsidR="00B06906" w:rsidRPr="00072D7E">
        <w:rPr>
          <w:sz w:val="23"/>
          <w:szCs w:val="23"/>
        </w:rPr>
        <w:t xml:space="preserve"> </w:t>
      </w:r>
      <w:r w:rsidR="002C3B7A" w:rsidRPr="00072D7E">
        <w:rPr>
          <w:sz w:val="23"/>
          <w:szCs w:val="23"/>
        </w:rPr>
        <w:t xml:space="preserve">a používali </w:t>
      </w:r>
      <w:r w:rsidR="00E565CE" w:rsidRPr="00072D7E">
        <w:rPr>
          <w:sz w:val="23"/>
          <w:szCs w:val="23"/>
        </w:rPr>
        <w:t>viditelné a jmenovité označení</w:t>
      </w:r>
      <w:r w:rsidR="0E827BDC" w:rsidRPr="00072D7E">
        <w:rPr>
          <w:sz w:val="23"/>
          <w:szCs w:val="23"/>
        </w:rPr>
        <w:t>.</w:t>
      </w:r>
      <w:r w:rsidR="00BC1116">
        <w:rPr>
          <w:sz w:val="23"/>
          <w:szCs w:val="23"/>
        </w:rPr>
        <w:t xml:space="preserve"> V případě, že pracovník </w:t>
      </w:r>
      <w:r w:rsidR="00BC1116" w:rsidRPr="00BC1116">
        <w:rPr>
          <w:sz w:val="23"/>
          <w:szCs w:val="23"/>
        </w:rPr>
        <w:t xml:space="preserve">ostrahy poruší své povinnosti je </w:t>
      </w:r>
      <w:r w:rsidR="00BC1116">
        <w:rPr>
          <w:sz w:val="23"/>
          <w:szCs w:val="23"/>
        </w:rPr>
        <w:t>o</w:t>
      </w:r>
      <w:r w:rsidR="00BC1116" w:rsidRPr="00BC1116">
        <w:rPr>
          <w:sz w:val="23"/>
          <w:szCs w:val="23"/>
        </w:rPr>
        <w:t>bjednatel oprávněn požadovat jeho výměnu. Poskytovatel je povinen výměnu zajistit do 14 dnů od podání písemného požadavku objednatelem.</w:t>
      </w:r>
    </w:p>
    <w:p w14:paraId="3F67CBC3" w14:textId="3BDCE044" w:rsidR="0063262A" w:rsidRPr="00072D7E" w:rsidRDefault="00A127C9" w:rsidP="00F10002">
      <w:pPr>
        <w:pStyle w:val="WW-Zkladntext3"/>
        <w:numPr>
          <w:ilvl w:val="1"/>
          <w:numId w:val="6"/>
        </w:numPr>
        <w:spacing w:before="120"/>
        <w:jc w:val="both"/>
        <w:rPr>
          <w:sz w:val="23"/>
          <w:szCs w:val="23"/>
        </w:rPr>
      </w:pPr>
      <w:r w:rsidRPr="00072D7E">
        <w:rPr>
          <w:sz w:val="23"/>
          <w:szCs w:val="23"/>
        </w:rPr>
        <w:t xml:space="preserve">Poskytovatel </w:t>
      </w:r>
      <w:r w:rsidR="0E827BDC" w:rsidRPr="00072D7E">
        <w:rPr>
          <w:sz w:val="23"/>
          <w:szCs w:val="23"/>
        </w:rPr>
        <w:t xml:space="preserve">je povinen vypracovat seznam pracovníků ostrahy </w:t>
      </w:r>
      <w:r w:rsidR="00B945C1" w:rsidRPr="00072D7E">
        <w:rPr>
          <w:sz w:val="23"/>
          <w:szCs w:val="23"/>
        </w:rPr>
        <w:t>poskytovatele</w:t>
      </w:r>
      <w:r w:rsidR="0E827BDC" w:rsidRPr="00072D7E">
        <w:rPr>
          <w:sz w:val="23"/>
          <w:szCs w:val="23"/>
        </w:rPr>
        <w:t xml:space="preserve">, kteří budou vykonávat činnost dle této smlouvy a tento seznam předat před zahájením činnosti dle této smlouvy objednateli, a dále je povinen neprodleně písemně oznámit objednateli každou změnu v osobách pracovníků ostrahy </w:t>
      </w:r>
      <w:r w:rsidRPr="00072D7E">
        <w:rPr>
          <w:sz w:val="23"/>
          <w:szCs w:val="23"/>
        </w:rPr>
        <w:t>poskytovatele</w:t>
      </w:r>
      <w:r w:rsidR="0E827BDC" w:rsidRPr="00072D7E">
        <w:rPr>
          <w:sz w:val="23"/>
          <w:szCs w:val="23"/>
        </w:rPr>
        <w:t>.</w:t>
      </w:r>
      <w:r w:rsidRPr="00072D7E">
        <w:rPr>
          <w:sz w:val="23"/>
          <w:szCs w:val="23"/>
        </w:rPr>
        <w:t xml:space="preserve"> Poskytovatel </w:t>
      </w:r>
      <w:r w:rsidR="0E827BDC" w:rsidRPr="00072D7E">
        <w:rPr>
          <w:sz w:val="23"/>
          <w:szCs w:val="23"/>
        </w:rPr>
        <w:t xml:space="preserve">je povinen používat pouze proškolené pracovníky ostrahy </w:t>
      </w:r>
      <w:r w:rsidRPr="00072D7E">
        <w:rPr>
          <w:sz w:val="23"/>
          <w:szCs w:val="23"/>
        </w:rPr>
        <w:t>poskytovatele</w:t>
      </w:r>
      <w:r w:rsidR="0E827BDC" w:rsidRPr="00072D7E">
        <w:rPr>
          <w:sz w:val="23"/>
          <w:szCs w:val="23"/>
        </w:rPr>
        <w:t xml:space="preserve">, kteří nebudou mít v době účinnosti této smlouvy záznam ve výpisu z rejstříku trestů, přičemž </w:t>
      </w:r>
      <w:r w:rsidRPr="00072D7E">
        <w:rPr>
          <w:sz w:val="23"/>
          <w:szCs w:val="23"/>
        </w:rPr>
        <w:t>poskytovatel</w:t>
      </w:r>
      <w:r w:rsidR="0E827BDC" w:rsidRPr="00072D7E">
        <w:rPr>
          <w:sz w:val="23"/>
          <w:szCs w:val="23"/>
        </w:rPr>
        <w:t xml:space="preserve"> se zavazuje nejpozději do 5 pracovních dnů od dne doručení písemné žádosti objednatele předložit objednateli originál nebo úředně ověřenou kopii výpisu z rejstříku trestů konkrétního pracovníka ostrahy </w:t>
      </w:r>
      <w:r w:rsidRPr="00072D7E">
        <w:rPr>
          <w:sz w:val="23"/>
          <w:szCs w:val="23"/>
        </w:rPr>
        <w:t>poskytovatele</w:t>
      </w:r>
      <w:r w:rsidR="0E827BDC" w:rsidRPr="00072D7E">
        <w:rPr>
          <w:sz w:val="23"/>
          <w:szCs w:val="23"/>
        </w:rPr>
        <w:t>, která nesmí být starší více než 3 měsíce.</w:t>
      </w:r>
    </w:p>
    <w:p w14:paraId="13C9A3EB" w14:textId="6C1DA8C4" w:rsidR="00E16CED" w:rsidRPr="00072D7E" w:rsidRDefault="00E16CED" w:rsidP="00F10002">
      <w:pPr>
        <w:pStyle w:val="WW-Zkladntext3"/>
        <w:numPr>
          <w:ilvl w:val="1"/>
          <w:numId w:val="6"/>
        </w:numPr>
        <w:spacing w:before="120"/>
        <w:jc w:val="both"/>
        <w:rPr>
          <w:sz w:val="23"/>
          <w:szCs w:val="23"/>
        </w:rPr>
      </w:pPr>
      <w:r w:rsidRPr="00072D7E">
        <w:rPr>
          <w:sz w:val="23"/>
          <w:szCs w:val="23"/>
        </w:rPr>
        <w:t>Poskytovatel obstará pro své pracovníky a jiné osoby podílející se na plnění veřejné zakázky veškerá povolení nutná pro výkon prací a činností podle předmětu smlouvy na území České republiky.</w:t>
      </w:r>
    </w:p>
    <w:p w14:paraId="19B1D34A" w14:textId="1DE2DD31" w:rsidR="00C570C8" w:rsidRPr="00072D7E" w:rsidRDefault="00A127C9" w:rsidP="00F10002">
      <w:pPr>
        <w:pStyle w:val="WW-Zkladntext3"/>
        <w:numPr>
          <w:ilvl w:val="1"/>
          <w:numId w:val="6"/>
        </w:numPr>
        <w:spacing w:before="120"/>
        <w:jc w:val="both"/>
        <w:rPr>
          <w:sz w:val="23"/>
          <w:szCs w:val="23"/>
        </w:rPr>
      </w:pPr>
      <w:r w:rsidRPr="00072D7E">
        <w:rPr>
          <w:sz w:val="23"/>
          <w:szCs w:val="23"/>
        </w:rPr>
        <w:t>Poskytovatel</w:t>
      </w:r>
      <w:r w:rsidR="0E827BDC" w:rsidRPr="00072D7E">
        <w:rPr>
          <w:sz w:val="23"/>
          <w:szCs w:val="23"/>
        </w:rPr>
        <w:t xml:space="preserve"> se zavazuje dodržovat předpisy požární ochrany a bezpečnosti práce </w:t>
      </w:r>
      <w:r w:rsidR="00547C85">
        <w:rPr>
          <w:sz w:val="23"/>
          <w:szCs w:val="23"/>
        </w:rPr>
        <w:br/>
      </w:r>
      <w:r w:rsidR="0E827BDC" w:rsidRPr="00072D7E">
        <w:rPr>
          <w:sz w:val="23"/>
          <w:szCs w:val="23"/>
        </w:rPr>
        <w:t xml:space="preserve">a ochrany zdraví při práci při výkonu činností dle této smlouvy pro objednatele </w:t>
      </w:r>
      <w:r w:rsidR="00547C85">
        <w:rPr>
          <w:sz w:val="23"/>
          <w:szCs w:val="23"/>
        </w:rPr>
        <w:br/>
      </w:r>
      <w:r w:rsidR="0E827BDC" w:rsidRPr="00072D7E">
        <w:rPr>
          <w:sz w:val="23"/>
          <w:szCs w:val="23"/>
        </w:rPr>
        <w:t xml:space="preserve">a v tomto smyslu proškolit pracovníky ostrahy </w:t>
      </w:r>
      <w:r w:rsidRPr="00072D7E">
        <w:rPr>
          <w:sz w:val="23"/>
          <w:szCs w:val="23"/>
        </w:rPr>
        <w:t>poskytovatele</w:t>
      </w:r>
      <w:r w:rsidR="0E827BDC" w:rsidRPr="00072D7E">
        <w:rPr>
          <w:sz w:val="23"/>
          <w:szCs w:val="23"/>
        </w:rPr>
        <w:t xml:space="preserve"> před zahájením činnosti dle této smlouvy, a toto školení opakovat nejméně jedenkrát ročně. Dále </w:t>
      </w:r>
      <w:r w:rsidRPr="00072D7E">
        <w:rPr>
          <w:sz w:val="23"/>
          <w:szCs w:val="23"/>
        </w:rPr>
        <w:t>poskytovatel</w:t>
      </w:r>
      <w:r w:rsidR="0E827BDC" w:rsidRPr="00072D7E">
        <w:rPr>
          <w:sz w:val="23"/>
          <w:szCs w:val="23"/>
        </w:rPr>
        <w:t xml:space="preserve"> zajistí na vlastní náklady proškolení svých zaměstnanců pro ohlašovnu požáru.</w:t>
      </w:r>
    </w:p>
    <w:p w14:paraId="560382BE" w14:textId="600C9B4A" w:rsidR="00E043DD" w:rsidRPr="00072D7E" w:rsidRDefault="00AD0F18" w:rsidP="00F10002">
      <w:pPr>
        <w:pStyle w:val="WW-Zkladntext3"/>
        <w:numPr>
          <w:ilvl w:val="1"/>
          <w:numId w:val="6"/>
        </w:numPr>
        <w:spacing w:before="120"/>
        <w:jc w:val="both"/>
        <w:rPr>
          <w:sz w:val="23"/>
          <w:szCs w:val="23"/>
        </w:rPr>
      </w:pPr>
      <w:r w:rsidRPr="00072D7E">
        <w:rPr>
          <w:sz w:val="23"/>
          <w:szCs w:val="23"/>
        </w:rPr>
        <w:t>Poskytovatel</w:t>
      </w:r>
      <w:r w:rsidR="0E827BDC" w:rsidRPr="00072D7E">
        <w:rPr>
          <w:sz w:val="23"/>
          <w:szCs w:val="23"/>
        </w:rPr>
        <w:t xml:space="preserve"> je povinen zajistit dodržování, resp. plnění zákonných i smluvních povinností uvedených v této smlouvě a </w:t>
      </w:r>
      <w:r w:rsidR="008F3E7A" w:rsidRPr="00072D7E">
        <w:rPr>
          <w:sz w:val="23"/>
          <w:szCs w:val="23"/>
        </w:rPr>
        <w:t xml:space="preserve">v příloze </w:t>
      </w:r>
      <w:r w:rsidR="0E827BDC" w:rsidRPr="00072D7E">
        <w:rPr>
          <w:sz w:val="23"/>
          <w:szCs w:val="23"/>
        </w:rPr>
        <w:t>č. 1.</w:t>
      </w:r>
      <w:r w:rsidR="00610CE9" w:rsidRPr="00610CE9">
        <w:t xml:space="preserve"> </w:t>
      </w:r>
      <w:r w:rsidR="00610CE9" w:rsidRPr="00610CE9">
        <w:rPr>
          <w:sz w:val="23"/>
          <w:szCs w:val="23"/>
        </w:rPr>
        <w:t xml:space="preserve">Poskytovatel se rovněž zavazuje pracovníky odměňovat způsobem a min. ve výši, které uvedl v zadávacím řízení k Veřejné zakázce v rámci hodnocení své nabídky. Poskytovatel je povinen na žádost </w:t>
      </w:r>
      <w:r w:rsidR="00610CE9">
        <w:rPr>
          <w:sz w:val="23"/>
          <w:szCs w:val="23"/>
        </w:rPr>
        <w:t>o</w:t>
      </w:r>
      <w:r w:rsidR="00610CE9" w:rsidRPr="00610CE9">
        <w:rPr>
          <w:sz w:val="23"/>
          <w:szCs w:val="23"/>
        </w:rPr>
        <w:t xml:space="preserve">bjednatele plnění svého závazku dle tohoto ustanovení vhodným a přiměřeným způsobem prokázat, při splnění zákonných požadavků týkajících se přístupu k osobním údajům, a to například umožněním náhledu do účetního/mzdového systému </w:t>
      </w:r>
      <w:r w:rsidR="00610CE9">
        <w:rPr>
          <w:sz w:val="23"/>
          <w:szCs w:val="23"/>
        </w:rPr>
        <w:t>p</w:t>
      </w:r>
      <w:r w:rsidR="00610CE9" w:rsidRPr="00610CE9">
        <w:rPr>
          <w:sz w:val="23"/>
          <w:szCs w:val="23"/>
        </w:rPr>
        <w:t xml:space="preserve">oskytovatele či zasláním výpisu/opisu z tohoto systému </w:t>
      </w:r>
      <w:r w:rsidR="00610CE9">
        <w:rPr>
          <w:sz w:val="23"/>
          <w:szCs w:val="23"/>
        </w:rPr>
        <w:t>o</w:t>
      </w:r>
      <w:r w:rsidR="00610CE9" w:rsidRPr="00610CE9">
        <w:rPr>
          <w:sz w:val="23"/>
          <w:szCs w:val="23"/>
        </w:rPr>
        <w:t>bjednateli, ze kterého bude výše uvedené zřejmé.</w:t>
      </w:r>
    </w:p>
    <w:p w14:paraId="5619BF67" w14:textId="4C3D36CA" w:rsidR="001025FB" w:rsidRDefault="009E33CB" w:rsidP="00F10002">
      <w:pPr>
        <w:pStyle w:val="WW-Zkladntext3"/>
        <w:numPr>
          <w:ilvl w:val="1"/>
          <w:numId w:val="6"/>
        </w:numPr>
        <w:spacing w:before="120" w:after="240"/>
        <w:jc w:val="both"/>
        <w:rPr>
          <w:sz w:val="23"/>
          <w:szCs w:val="23"/>
        </w:rPr>
      </w:pPr>
      <w:r w:rsidRPr="00072D7E">
        <w:rPr>
          <w:sz w:val="23"/>
          <w:szCs w:val="23"/>
        </w:rPr>
        <w:t xml:space="preserve">Poskytovatel se může odchýlit od pokynů objednatele pouze v případě, kdy je to </w:t>
      </w:r>
      <w:r w:rsidR="00547C85">
        <w:rPr>
          <w:sz w:val="23"/>
          <w:szCs w:val="23"/>
        </w:rPr>
        <w:br/>
      </w:r>
      <w:r w:rsidRPr="00072D7E">
        <w:rPr>
          <w:sz w:val="23"/>
          <w:szCs w:val="23"/>
        </w:rPr>
        <w:t xml:space="preserve">ve prospěch objednatele, při ohrožení zájmů objednatele, při ohrožení poskytovatele a dále např. při odvrácení hrozící škody, či jiné újmy, pokud vyhodnotí situaci tak, </w:t>
      </w:r>
      <w:r w:rsidR="00547C85">
        <w:rPr>
          <w:sz w:val="23"/>
          <w:szCs w:val="23"/>
        </w:rPr>
        <w:br/>
      </w:r>
      <w:r w:rsidRPr="00072D7E">
        <w:rPr>
          <w:sz w:val="23"/>
          <w:szCs w:val="23"/>
        </w:rPr>
        <w:t>že existují např. nebezpečí z prodlení, či jiný důvod jednat bez zbytečného dokladu.</w:t>
      </w:r>
    </w:p>
    <w:p w14:paraId="61BAA0BE" w14:textId="2EEADFB8" w:rsidR="00610CE9" w:rsidRDefault="0090061A" w:rsidP="00F10002">
      <w:pPr>
        <w:pStyle w:val="WW-Zkladntext3"/>
        <w:numPr>
          <w:ilvl w:val="1"/>
          <w:numId w:val="6"/>
        </w:numPr>
        <w:spacing w:before="120" w:after="240"/>
        <w:jc w:val="both"/>
        <w:rPr>
          <w:sz w:val="23"/>
          <w:szCs w:val="23"/>
        </w:rPr>
      </w:pPr>
      <w:r w:rsidRPr="0090061A">
        <w:rPr>
          <w:sz w:val="23"/>
          <w:szCs w:val="23"/>
        </w:rPr>
        <w:t xml:space="preserve">Poskytovatel se zavazuje zajistit připravené a odpočaté pracovníky pro výkon služeb dle této </w:t>
      </w:r>
      <w:r>
        <w:rPr>
          <w:sz w:val="23"/>
          <w:szCs w:val="23"/>
        </w:rPr>
        <w:t>s</w:t>
      </w:r>
      <w:r w:rsidRPr="0090061A">
        <w:rPr>
          <w:sz w:val="23"/>
          <w:szCs w:val="23"/>
        </w:rPr>
        <w:t xml:space="preserve">mlouvy. Poskytovatel se zavazuje, že jeden pracovník ostrahy odpracuje maximálně 230 hodin v měsíci, a to v souladu s příslušnými právními předpisy. Poskytovatel se zavazuje tuto skutečnost na základě písemné výzvy </w:t>
      </w:r>
      <w:r>
        <w:rPr>
          <w:sz w:val="23"/>
          <w:szCs w:val="23"/>
        </w:rPr>
        <w:t>o</w:t>
      </w:r>
      <w:r w:rsidRPr="0090061A">
        <w:rPr>
          <w:sz w:val="23"/>
          <w:szCs w:val="23"/>
        </w:rPr>
        <w:t>bjednateli prokázat při dodržení všech právních předpisů, zejména na ochranu osobních údajů.</w:t>
      </w:r>
    </w:p>
    <w:p w14:paraId="12331491" w14:textId="6E8567B3" w:rsidR="0090061A" w:rsidRDefault="0090061A" w:rsidP="00F10002">
      <w:pPr>
        <w:pStyle w:val="WW-Zkladntext3"/>
        <w:numPr>
          <w:ilvl w:val="1"/>
          <w:numId w:val="6"/>
        </w:numPr>
        <w:spacing w:before="120" w:after="240"/>
        <w:jc w:val="both"/>
        <w:rPr>
          <w:sz w:val="23"/>
          <w:szCs w:val="23"/>
        </w:rPr>
      </w:pPr>
      <w:r w:rsidRPr="0090061A">
        <w:rPr>
          <w:sz w:val="23"/>
          <w:szCs w:val="23"/>
        </w:rPr>
        <w:t>Poskytovatel se zavazuje vyplácet pracovníkům ostrahy s praxí mzdu nejméně ve výši</w:t>
      </w:r>
      <w:proofErr w:type="gramStart"/>
      <w:r w:rsidRPr="0090061A">
        <w:rPr>
          <w:sz w:val="23"/>
          <w:szCs w:val="23"/>
        </w:rPr>
        <w:t xml:space="preserve"> </w:t>
      </w:r>
      <w:r w:rsidRPr="0090061A">
        <w:rPr>
          <w:sz w:val="23"/>
          <w:szCs w:val="23"/>
          <w:highlight w:val="yellow"/>
        </w:rPr>
        <w:t>….</w:t>
      </w:r>
      <w:proofErr w:type="gramEnd"/>
      <w:r w:rsidRPr="0090061A">
        <w:rPr>
          <w:sz w:val="23"/>
          <w:szCs w:val="23"/>
          <w:highlight w:val="yellow"/>
        </w:rPr>
        <w:t>.</w:t>
      </w:r>
      <w:r w:rsidRPr="0090061A">
        <w:rPr>
          <w:sz w:val="23"/>
          <w:szCs w:val="23"/>
        </w:rPr>
        <w:t xml:space="preserve"> a pracovníkům ostrahy bez praxe mzdu nejméně ve výši</w:t>
      </w:r>
      <w:proofErr w:type="gramStart"/>
      <w:r w:rsidR="00C773B6">
        <w:rPr>
          <w:sz w:val="23"/>
          <w:szCs w:val="23"/>
        </w:rPr>
        <w:t xml:space="preserve"> </w:t>
      </w:r>
      <w:r w:rsidRPr="0090061A">
        <w:rPr>
          <w:sz w:val="23"/>
          <w:szCs w:val="23"/>
          <w:highlight w:val="yellow"/>
        </w:rPr>
        <w:t>….</w:t>
      </w:r>
      <w:proofErr w:type="gramEnd"/>
      <w:r>
        <w:rPr>
          <w:sz w:val="23"/>
          <w:szCs w:val="23"/>
        </w:rPr>
        <w:t xml:space="preserve"> . </w:t>
      </w:r>
      <w:r w:rsidRPr="0090061A">
        <w:rPr>
          <w:sz w:val="23"/>
          <w:szCs w:val="23"/>
        </w:rPr>
        <w:t xml:space="preserve">Tyto částky budou při změně ceny podle čl. </w:t>
      </w:r>
      <w:r>
        <w:rPr>
          <w:sz w:val="23"/>
          <w:szCs w:val="23"/>
        </w:rPr>
        <w:t>III</w:t>
      </w:r>
      <w:r w:rsidRPr="0090061A">
        <w:rPr>
          <w:sz w:val="23"/>
          <w:szCs w:val="23"/>
        </w:rPr>
        <w:t xml:space="preserve"> odstavec </w:t>
      </w:r>
      <w:r>
        <w:rPr>
          <w:sz w:val="23"/>
          <w:szCs w:val="23"/>
        </w:rPr>
        <w:t xml:space="preserve">11 </w:t>
      </w:r>
      <w:r w:rsidRPr="0090061A">
        <w:rPr>
          <w:sz w:val="23"/>
          <w:szCs w:val="23"/>
        </w:rPr>
        <w:t xml:space="preserve">nebo </w:t>
      </w:r>
      <w:r>
        <w:rPr>
          <w:sz w:val="23"/>
          <w:szCs w:val="23"/>
        </w:rPr>
        <w:t>12</w:t>
      </w:r>
      <w:r w:rsidRPr="0090061A">
        <w:rPr>
          <w:sz w:val="23"/>
          <w:szCs w:val="23"/>
        </w:rPr>
        <w:t xml:space="preserve"> </w:t>
      </w:r>
      <w:r>
        <w:rPr>
          <w:sz w:val="23"/>
          <w:szCs w:val="23"/>
        </w:rPr>
        <w:t>s</w:t>
      </w:r>
      <w:r w:rsidRPr="0090061A">
        <w:rPr>
          <w:sz w:val="23"/>
          <w:szCs w:val="23"/>
        </w:rPr>
        <w:t>mlouvy poměrně navyšovány. Konkrétní výše těchto částek bude předmětem dohody o navýšení ceny.</w:t>
      </w:r>
    </w:p>
    <w:p w14:paraId="4AF19416" w14:textId="77777777" w:rsidR="00C773B6" w:rsidRPr="00072D7E" w:rsidRDefault="00C773B6" w:rsidP="00C773B6">
      <w:pPr>
        <w:pStyle w:val="WW-Zkladntext3"/>
        <w:spacing w:before="120" w:after="240"/>
        <w:ind w:left="720"/>
        <w:jc w:val="both"/>
        <w:rPr>
          <w:sz w:val="23"/>
          <w:szCs w:val="23"/>
        </w:rPr>
      </w:pPr>
    </w:p>
    <w:p w14:paraId="3143239C" w14:textId="32A40993" w:rsidR="000B13FF" w:rsidRPr="00072D7E" w:rsidRDefault="0E827BDC" w:rsidP="00072D7E">
      <w:pPr>
        <w:pStyle w:val="WW-Zkladntext3"/>
        <w:spacing w:before="0"/>
        <w:ind w:hanging="360"/>
        <w:jc w:val="center"/>
        <w:rPr>
          <w:b/>
          <w:bCs/>
          <w:sz w:val="23"/>
          <w:szCs w:val="23"/>
        </w:rPr>
      </w:pPr>
      <w:r w:rsidRPr="00072D7E">
        <w:rPr>
          <w:b/>
          <w:bCs/>
          <w:sz w:val="23"/>
          <w:szCs w:val="23"/>
        </w:rPr>
        <w:lastRenderedPageBreak/>
        <w:t>Článek V.</w:t>
      </w:r>
    </w:p>
    <w:p w14:paraId="05215530" w14:textId="1D5CA1D3" w:rsidR="0008434D" w:rsidRPr="00072D7E" w:rsidRDefault="0E827BDC" w:rsidP="00C773B6">
      <w:pPr>
        <w:pStyle w:val="WW-Zkladntext3"/>
        <w:spacing w:before="0"/>
        <w:jc w:val="center"/>
        <w:rPr>
          <w:b/>
          <w:bCs/>
          <w:sz w:val="23"/>
          <w:szCs w:val="23"/>
        </w:rPr>
      </w:pPr>
      <w:r w:rsidRPr="00072D7E">
        <w:rPr>
          <w:b/>
          <w:bCs/>
          <w:sz w:val="23"/>
          <w:szCs w:val="23"/>
        </w:rPr>
        <w:t>P</w:t>
      </w:r>
      <w:r w:rsidR="008F3E7A" w:rsidRPr="00072D7E">
        <w:rPr>
          <w:b/>
          <w:bCs/>
          <w:sz w:val="23"/>
          <w:szCs w:val="23"/>
        </w:rPr>
        <w:t>ráva a p</w:t>
      </w:r>
      <w:r w:rsidRPr="00072D7E">
        <w:rPr>
          <w:b/>
          <w:bCs/>
          <w:sz w:val="23"/>
          <w:szCs w:val="23"/>
        </w:rPr>
        <w:t>ovinnosti objednatele</w:t>
      </w:r>
    </w:p>
    <w:p w14:paraId="00719872" w14:textId="0F24005A" w:rsidR="0063262A" w:rsidRPr="00072D7E" w:rsidRDefault="0E827BDC" w:rsidP="00F10002">
      <w:pPr>
        <w:pStyle w:val="WW-Zkladntext3"/>
        <w:numPr>
          <w:ilvl w:val="1"/>
          <w:numId w:val="7"/>
        </w:numPr>
        <w:tabs>
          <w:tab w:val="left" w:pos="567"/>
        </w:tabs>
        <w:spacing w:before="120"/>
        <w:ind w:left="567" w:hanging="567"/>
        <w:jc w:val="both"/>
        <w:rPr>
          <w:sz w:val="23"/>
          <w:szCs w:val="23"/>
        </w:rPr>
      </w:pPr>
      <w:r w:rsidRPr="00072D7E">
        <w:rPr>
          <w:sz w:val="23"/>
          <w:szCs w:val="23"/>
        </w:rPr>
        <w:t xml:space="preserve">Není-li v příloze </w:t>
      </w:r>
      <w:r w:rsidR="00F15114" w:rsidRPr="00072D7E">
        <w:rPr>
          <w:sz w:val="23"/>
          <w:szCs w:val="23"/>
        </w:rPr>
        <w:t xml:space="preserve">č. </w:t>
      </w:r>
      <w:r w:rsidRPr="00072D7E">
        <w:rPr>
          <w:sz w:val="23"/>
          <w:szCs w:val="23"/>
        </w:rPr>
        <w:t xml:space="preserve">1 této smlouvy uvedeno jinak, je objednatel povinen poskytnout </w:t>
      </w:r>
      <w:r w:rsidR="00AD0F18" w:rsidRPr="00072D7E">
        <w:rPr>
          <w:sz w:val="23"/>
          <w:szCs w:val="23"/>
        </w:rPr>
        <w:t xml:space="preserve">poskytovateli </w:t>
      </w:r>
      <w:r w:rsidRPr="00072D7E">
        <w:rPr>
          <w:sz w:val="23"/>
          <w:szCs w:val="23"/>
        </w:rPr>
        <w:t xml:space="preserve">v každém střeženém objektu k dispozici prostor s topením a elektrickou zásuvkou o napětí 220 </w:t>
      </w:r>
      <w:proofErr w:type="gramStart"/>
      <w:r w:rsidRPr="00072D7E">
        <w:rPr>
          <w:sz w:val="23"/>
          <w:szCs w:val="23"/>
        </w:rPr>
        <w:t>V</w:t>
      </w:r>
      <w:proofErr w:type="gramEnd"/>
      <w:r w:rsidRPr="00072D7E">
        <w:rPr>
          <w:sz w:val="23"/>
          <w:szCs w:val="23"/>
        </w:rPr>
        <w:t xml:space="preserve"> vhodný pro výkon činnosti ostrahy a zázemí pracovníků ostrahy </w:t>
      </w:r>
      <w:r w:rsidR="00AD0F18" w:rsidRPr="00072D7E">
        <w:rPr>
          <w:sz w:val="23"/>
          <w:szCs w:val="23"/>
        </w:rPr>
        <w:t>poskytovatele</w:t>
      </w:r>
      <w:r w:rsidRPr="00072D7E">
        <w:rPr>
          <w:sz w:val="23"/>
          <w:szCs w:val="23"/>
        </w:rPr>
        <w:t xml:space="preserve">. Prostor není výlučně určen pro pracovníky </w:t>
      </w:r>
      <w:r w:rsidR="00B945C1" w:rsidRPr="00072D7E">
        <w:rPr>
          <w:sz w:val="23"/>
          <w:szCs w:val="23"/>
        </w:rPr>
        <w:t>poskytovatele</w:t>
      </w:r>
      <w:r w:rsidRPr="00072D7E">
        <w:rPr>
          <w:sz w:val="23"/>
          <w:szCs w:val="23"/>
        </w:rPr>
        <w:t>, je zpravidla sdílen s</w:t>
      </w:r>
      <w:r w:rsidR="00B06906" w:rsidRPr="00072D7E">
        <w:rPr>
          <w:sz w:val="23"/>
          <w:szCs w:val="23"/>
        </w:rPr>
        <w:t>e zaměstnanci</w:t>
      </w:r>
      <w:r w:rsidRPr="00072D7E">
        <w:rPr>
          <w:sz w:val="23"/>
          <w:szCs w:val="23"/>
        </w:rPr>
        <w:t xml:space="preserve"> objednatele.</w:t>
      </w:r>
    </w:p>
    <w:p w14:paraId="37030C6A" w14:textId="67A4CE4C" w:rsidR="00C570C8" w:rsidRPr="00072D7E" w:rsidRDefault="0E827BDC" w:rsidP="00F10002">
      <w:pPr>
        <w:pStyle w:val="WW-Zkladntext3"/>
        <w:numPr>
          <w:ilvl w:val="1"/>
          <w:numId w:val="7"/>
        </w:numPr>
        <w:tabs>
          <w:tab w:val="left" w:pos="567"/>
        </w:tabs>
        <w:spacing w:before="120"/>
        <w:ind w:left="567" w:hanging="567"/>
        <w:jc w:val="both"/>
        <w:rPr>
          <w:sz w:val="23"/>
          <w:szCs w:val="23"/>
        </w:rPr>
      </w:pPr>
      <w:r w:rsidRPr="00072D7E">
        <w:rPr>
          <w:sz w:val="23"/>
          <w:szCs w:val="23"/>
        </w:rPr>
        <w:t xml:space="preserve">Není-li v příloze </w:t>
      </w:r>
      <w:r w:rsidR="00F15114" w:rsidRPr="00072D7E">
        <w:rPr>
          <w:sz w:val="23"/>
          <w:szCs w:val="23"/>
        </w:rPr>
        <w:t xml:space="preserve">č. </w:t>
      </w:r>
      <w:r w:rsidRPr="00072D7E">
        <w:rPr>
          <w:sz w:val="23"/>
          <w:szCs w:val="23"/>
        </w:rPr>
        <w:t xml:space="preserve">1 této smlouvy uvedeno jinak, je objednatel povinen zajistit pracovníkům ostrahy </w:t>
      </w:r>
      <w:r w:rsidR="00AD0F18" w:rsidRPr="00072D7E">
        <w:rPr>
          <w:sz w:val="23"/>
          <w:szCs w:val="23"/>
        </w:rPr>
        <w:t xml:space="preserve">poskytovatele </w:t>
      </w:r>
      <w:r w:rsidRPr="00072D7E">
        <w:rPr>
          <w:sz w:val="23"/>
          <w:szCs w:val="23"/>
        </w:rPr>
        <w:t>přístup k sociálnímu zařízení (WC, voda) v každém střeženém objektu.</w:t>
      </w:r>
    </w:p>
    <w:p w14:paraId="20CE0EA2" w14:textId="5539B4A5" w:rsidR="0063262A" w:rsidRPr="00072D7E" w:rsidRDefault="0E827BDC" w:rsidP="00F10002">
      <w:pPr>
        <w:pStyle w:val="WW-Zkladntext3"/>
        <w:numPr>
          <w:ilvl w:val="1"/>
          <w:numId w:val="7"/>
        </w:numPr>
        <w:tabs>
          <w:tab w:val="left" w:pos="567"/>
        </w:tabs>
        <w:spacing w:before="120"/>
        <w:ind w:left="567" w:hanging="567"/>
        <w:jc w:val="both"/>
        <w:rPr>
          <w:sz w:val="23"/>
          <w:szCs w:val="23"/>
        </w:rPr>
      </w:pPr>
      <w:r w:rsidRPr="00072D7E">
        <w:rPr>
          <w:sz w:val="23"/>
          <w:szCs w:val="23"/>
        </w:rPr>
        <w:t xml:space="preserve">Objednatel je povinen předat </w:t>
      </w:r>
      <w:r w:rsidR="00AD0F18" w:rsidRPr="00072D7E">
        <w:rPr>
          <w:sz w:val="23"/>
          <w:szCs w:val="23"/>
        </w:rPr>
        <w:t>poskytovateli</w:t>
      </w:r>
      <w:r w:rsidRPr="00072D7E">
        <w:rPr>
          <w:sz w:val="23"/>
          <w:szCs w:val="23"/>
        </w:rPr>
        <w:t xml:space="preserve"> telefonická a e-mailová spojení na pověřené zástupce/zaměstnance objednatele, a to do 3 kalendářních dnů od</w:t>
      </w:r>
      <w:r w:rsidR="00954973" w:rsidRPr="00072D7E">
        <w:rPr>
          <w:sz w:val="23"/>
          <w:szCs w:val="23"/>
        </w:rPr>
        <w:t>e</w:t>
      </w:r>
      <w:r w:rsidRPr="00072D7E">
        <w:rPr>
          <w:sz w:val="23"/>
          <w:szCs w:val="23"/>
        </w:rPr>
        <w:t xml:space="preserve"> dne doručení písemné žádosti </w:t>
      </w:r>
      <w:r w:rsidR="00AD0F18" w:rsidRPr="00072D7E">
        <w:rPr>
          <w:sz w:val="23"/>
          <w:szCs w:val="23"/>
        </w:rPr>
        <w:t>poskytovatele.</w:t>
      </w:r>
    </w:p>
    <w:p w14:paraId="13E7BE8A" w14:textId="0EE8414E" w:rsidR="00017768" w:rsidRPr="00072D7E" w:rsidRDefault="00017768" w:rsidP="00F10002">
      <w:pPr>
        <w:pStyle w:val="WW-Zkladntext3"/>
        <w:numPr>
          <w:ilvl w:val="1"/>
          <w:numId w:val="7"/>
        </w:numPr>
        <w:tabs>
          <w:tab w:val="left" w:pos="567"/>
        </w:tabs>
        <w:spacing w:before="120"/>
        <w:ind w:left="567" w:hanging="567"/>
        <w:jc w:val="both"/>
        <w:rPr>
          <w:sz w:val="23"/>
          <w:szCs w:val="23"/>
        </w:rPr>
      </w:pPr>
      <w:r w:rsidRPr="00072D7E">
        <w:rPr>
          <w:sz w:val="23"/>
          <w:szCs w:val="23"/>
        </w:rPr>
        <w:t xml:space="preserve">Objednatel je povinen proškolit </w:t>
      </w:r>
      <w:r w:rsidR="00FD0CE1" w:rsidRPr="00072D7E">
        <w:rPr>
          <w:sz w:val="23"/>
          <w:szCs w:val="23"/>
        </w:rPr>
        <w:t>pracovníky</w:t>
      </w:r>
      <w:r w:rsidRPr="00072D7E">
        <w:rPr>
          <w:sz w:val="23"/>
          <w:szCs w:val="23"/>
        </w:rPr>
        <w:t xml:space="preserve"> poskytovatele při jejich nástupu a nadále nejméně jedenkrát ročně z platných vnitřních předpisů objednatele tý</w:t>
      </w:r>
      <w:r w:rsidR="00B17794" w:rsidRPr="00072D7E">
        <w:rPr>
          <w:sz w:val="23"/>
          <w:szCs w:val="23"/>
        </w:rPr>
        <w:t>kajících se výkonu služby ostrah</w:t>
      </w:r>
      <w:r w:rsidRPr="00072D7E">
        <w:rPr>
          <w:sz w:val="23"/>
          <w:szCs w:val="23"/>
        </w:rPr>
        <w:t>y. V oblasti bezpečností ochrany zdraví při práci a požární ochrany objednatel proškolí určeného zaměstnance poskytovatele v rozsahu vyplývajícím z j</w:t>
      </w:r>
      <w:r w:rsidR="009A39AC" w:rsidRPr="00072D7E">
        <w:rPr>
          <w:sz w:val="23"/>
          <w:szCs w:val="23"/>
        </w:rPr>
        <w:t>ej</w:t>
      </w:r>
      <w:r w:rsidRPr="00072D7E">
        <w:rPr>
          <w:sz w:val="23"/>
          <w:szCs w:val="23"/>
        </w:rPr>
        <w:t>ich činnosti ve vztahu k jejich pobytu v areálu, používání technických zařízení objednatele a při mimořádných událostech. Proškolený určený zaměstnanec poskytovatele proškolí ostatní zaměstnance poskytovatele</w:t>
      </w:r>
      <w:r w:rsidR="00115188" w:rsidRPr="00072D7E">
        <w:rPr>
          <w:sz w:val="23"/>
          <w:szCs w:val="23"/>
        </w:rPr>
        <w:t>, dále viz</w:t>
      </w:r>
      <w:r w:rsidR="005D44AC">
        <w:rPr>
          <w:sz w:val="23"/>
          <w:szCs w:val="23"/>
        </w:rPr>
        <w:t xml:space="preserve"> </w:t>
      </w:r>
      <w:proofErr w:type="spellStart"/>
      <w:r w:rsidR="005D44AC">
        <w:rPr>
          <w:sz w:val="23"/>
          <w:szCs w:val="23"/>
        </w:rPr>
        <w:t>ust</w:t>
      </w:r>
      <w:proofErr w:type="spellEnd"/>
      <w:r w:rsidR="005D44AC">
        <w:rPr>
          <w:sz w:val="23"/>
          <w:szCs w:val="23"/>
        </w:rPr>
        <w:t>.</w:t>
      </w:r>
      <w:r w:rsidR="00115188" w:rsidRPr="00072D7E">
        <w:rPr>
          <w:sz w:val="23"/>
          <w:szCs w:val="23"/>
        </w:rPr>
        <w:t xml:space="preserve"> čl.</w:t>
      </w:r>
      <w:r w:rsidR="00C773B6">
        <w:rPr>
          <w:sz w:val="23"/>
          <w:szCs w:val="23"/>
        </w:rPr>
        <w:t xml:space="preserve"> </w:t>
      </w:r>
      <w:r w:rsidR="00115188" w:rsidRPr="00072D7E">
        <w:rPr>
          <w:sz w:val="23"/>
          <w:szCs w:val="23"/>
        </w:rPr>
        <w:t xml:space="preserve">II </w:t>
      </w:r>
      <w:r w:rsidR="00DF7550" w:rsidRPr="00072D7E">
        <w:rPr>
          <w:sz w:val="23"/>
          <w:szCs w:val="23"/>
        </w:rPr>
        <w:t>odst.</w:t>
      </w:r>
      <w:r w:rsidR="00115188" w:rsidRPr="00072D7E">
        <w:rPr>
          <w:sz w:val="23"/>
          <w:szCs w:val="23"/>
        </w:rPr>
        <w:t xml:space="preserve"> 2.1</w:t>
      </w:r>
      <w:r w:rsidR="002C3B7A" w:rsidRPr="00072D7E">
        <w:rPr>
          <w:sz w:val="23"/>
          <w:szCs w:val="23"/>
        </w:rPr>
        <w:t>1</w:t>
      </w:r>
      <w:r w:rsidR="00115188" w:rsidRPr="00072D7E">
        <w:rPr>
          <w:sz w:val="23"/>
          <w:szCs w:val="23"/>
        </w:rPr>
        <w:t>., 2.1</w:t>
      </w:r>
      <w:r w:rsidR="002C3B7A" w:rsidRPr="00072D7E">
        <w:rPr>
          <w:sz w:val="23"/>
          <w:szCs w:val="23"/>
        </w:rPr>
        <w:t>2</w:t>
      </w:r>
      <w:r w:rsidR="00115188" w:rsidRPr="00072D7E">
        <w:rPr>
          <w:sz w:val="23"/>
          <w:szCs w:val="23"/>
        </w:rPr>
        <w:t>.3.</w:t>
      </w:r>
    </w:p>
    <w:p w14:paraId="0FA47FD7" w14:textId="29C5419C" w:rsidR="00017768" w:rsidRPr="00072D7E" w:rsidRDefault="0E827BDC" w:rsidP="00F10002">
      <w:pPr>
        <w:pStyle w:val="WW-Zkladntext3"/>
        <w:numPr>
          <w:ilvl w:val="1"/>
          <w:numId w:val="7"/>
        </w:numPr>
        <w:tabs>
          <w:tab w:val="left" w:pos="567"/>
        </w:tabs>
        <w:spacing w:before="120"/>
        <w:ind w:left="567" w:hanging="567"/>
        <w:jc w:val="both"/>
        <w:rPr>
          <w:sz w:val="23"/>
          <w:szCs w:val="23"/>
        </w:rPr>
      </w:pPr>
      <w:r w:rsidRPr="00072D7E">
        <w:rPr>
          <w:sz w:val="23"/>
          <w:szCs w:val="23"/>
        </w:rPr>
        <w:t xml:space="preserve">Objednatel je povinen předat </w:t>
      </w:r>
      <w:r w:rsidR="00AD0F18" w:rsidRPr="00072D7E">
        <w:rPr>
          <w:sz w:val="23"/>
          <w:szCs w:val="23"/>
        </w:rPr>
        <w:t>poskytovateli</w:t>
      </w:r>
      <w:r w:rsidRPr="00072D7E">
        <w:rPr>
          <w:sz w:val="23"/>
          <w:szCs w:val="23"/>
        </w:rPr>
        <w:t xml:space="preserve"> kopie návodů k použití na zařízení </w:t>
      </w:r>
      <w:r w:rsidR="00547C85">
        <w:rPr>
          <w:sz w:val="23"/>
          <w:szCs w:val="23"/>
        </w:rPr>
        <w:br/>
      </w:r>
      <w:r w:rsidRPr="00072D7E">
        <w:rPr>
          <w:sz w:val="23"/>
          <w:szCs w:val="23"/>
        </w:rPr>
        <w:t>ve vlastnictví objednatele, která budou pracovníci ostrahy využívat a obsluhovat v rámci výkonu své práce pro objednatele.</w:t>
      </w:r>
    </w:p>
    <w:p w14:paraId="21ED3768" w14:textId="2B030F7C" w:rsidR="0063262A" w:rsidRPr="00072D7E" w:rsidRDefault="0E827BDC" w:rsidP="00F10002">
      <w:pPr>
        <w:pStyle w:val="WW-Zkladntext3"/>
        <w:numPr>
          <w:ilvl w:val="1"/>
          <w:numId w:val="7"/>
        </w:numPr>
        <w:tabs>
          <w:tab w:val="left" w:pos="567"/>
        </w:tabs>
        <w:spacing w:before="120"/>
        <w:ind w:left="567" w:hanging="567"/>
        <w:jc w:val="both"/>
        <w:rPr>
          <w:sz w:val="23"/>
          <w:szCs w:val="23"/>
        </w:rPr>
      </w:pPr>
      <w:r w:rsidRPr="00072D7E">
        <w:rPr>
          <w:sz w:val="23"/>
          <w:szCs w:val="23"/>
        </w:rPr>
        <w:t xml:space="preserve">Objednatel je povinen seznámit </w:t>
      </w:r>
      <w:r w:rsidR="00B945C1" w:rsidRPr="00072D7E">
        <w:rPr>
          <w:sz w:val="23"/>
          <w:szCs w:val="23"/>
        </w:rPr>
        <w:t>poskytovatele</w:t>
      </w:r>
      <w:r w:rsidRPr="00072D7E">
        <w:rPr>
          <w:sz w:val="23"/>
          <w:szCs w:val="23"/>
        </w:rPr>
        <w:t xml:space="preserve"> s přehledem uzavřených krátkodobých </w:t>
      </w:r>
      <w:r w:rsidR="00547C85">
        <w:rPr>
          <w:sz w:val="23"/>
          <w:szCs w:val="23"/>
        </w:rPr>
        <w:br/>
      </w:r>
      <w:r w:rsidRPr="00072D7E">
        <w:rPr>
          <w:sz w:val="23"/>
          <w:szCs w:val="23"/>
        </w:rPr>
        <w:t xml:space="preserve">i dlouhodobých nájmů ve střežených objektech a seznámit jej s informacemi relevantními pro výkon strážní služby, tj. s režimem využívání a přístupu </w:t>
      </w:r>
      <w:r w:rsidR="00547C85">
        <w:rPr>
          <w:sz w:val="23"/>
          <w:szCs w:val="23"/>
        </w:rPr>
        <w:br/>
      </w:r>
      <w:r w:rsidRPr="00072D7E">
        <w:rPr>
          <w:sz w:val="23"/>
          <w:szCs w:val="23"/>
        </w:rPr>
        <w:t xml:space="preserve">do pronajatých prostor, kontaktními osobami, popř. dalšími specifickými podmínkami sjednanými pro daný nájem. </w:t>
      </w:r>
    </w:p>
    <w:p w14:paraId="06F8974C" w14:textId="5C86FB26" w:rsidR="00DA383B" w:rsidRPr="00072D7E" w:rsidRDefault="0E827BDC" w:rsidP="00F10002">
      <w:pPr>
        <w:pStyle w:val="WW-Zkladntext3"/>
        <w:numPr>
          <w:ilvl w:val="1"/>
          <w:numId w:val="7"/>
        </w:numPr>
        <w:tabs>
          <w:tab w:val="left" w:pos="567"/>
        </w:tabs>
        <w:spacing w:before="120"/>
        <w:ind w:left="567" w:hanging="567"/>
        <w:jc w:val="both"/>
        <w:rPr>
          <w:sz w:val="23"/>
          <w:szCs w:val="23"/>
        </w:rPr>
      </w:pPr>
      <w:r w:rsidRPr="00072D7E">
        <w:rPr>
          <w:sz w:val="23"/>
          <w:szCs w:val="23"/>
        </w:rPr>
        <w:t xml:space="preserve">Objednatel je povinen seznámit v předstihu alespoň 14 dní </w:t>
      </w:r>
      <w:r w:rsidR="00B945C1" w:rsidRPr="00072D7E">
        <w:rPr>
          <w:sz w:val="23"/>
          <w:szCs w:val="23"/>
        </w:rPr>
        <w:t xml:space="preserve">poskytovatele </w:t>
      </w:r>
      <w:r w:rsidR="00547C85">
        <w:rPr>
          <w:sz w:val="23"/>
          <w:szCs w:val="23"/>
        </w:rPr>
        <w:br/>
      </w:r>
      <w:r w:rsidRPr="00072D7E">
        <w:rPr>
          <w:sz w:val="23"/>
          <w:szCs w:val="23"/>
        </w:rPr>
        <w:t xml:space="preserve">s plánovanými většími stavebními pracemi, které budou mít vliv na výkon strážní služby. </w:t>
      </w:r>
      <w:r w:rsidR="00A974AE">
        <w:rPr>
          <w:sz w:val="23"/>
          <w:szCs w:val="23"/>
        </w:rPr>
        <w:t>Poskytovatel</w:t>
      </w:r>
      <w:r w:rsidR="00DA383B" w:rsidRPr="00072D7E">
        <w:rPr>
          <w:sz w:val="23"/>
          <w:szCs w:val="23"/>
        </w:rPr>
        <w:t xml:space="preserve"> bere na vědomí, že v objektu hlavní budovy Filozofické fakulty Univerzity Karlovy, náměstí Jana Palacha 1/2, Praha 1 je v době trvání smlouvy realizována generální rekonstrukce budovy po jednotlivých etapách.</w:t>
      </w:r>
    </w:p>
    <w:p w14:paraId="013AB08E" w14:textId="02556ACC" w:rsidR="0063262A" w:rsidRPr="00072D7E" w:rsidRDefault="0063262A" w:rsidP="00F10002">
      <w:pPr>
        <w:pStyle w:val="WW-Zkladntext3"/>
        <w:numPr>
          <w:ilvl w:val="1"/>
          <w:numId w:val="7"/>
        </w:numPr>
        <w:tabs>
          <w:tab w:val="left" w:pos="567"/>
        </w:tabs>
        <w:spacing w:before="120"/>
        <w:ind w:left="567" w:hanging="567"/>
        <w:jc w:val="both"/>
        <w:rPr>
          <w:sz w:val="23"/>
          <w:szCs w:val="23"/>
        </w:rPr>
      </w:pPr>
      <w:r w:rsidRPr="00072D7E">
        <w:rPr>
          <w:sz w:val="23"/>
          <w:szCs w:val="23"/>
        </w:rPr>
        <w:t>O</w:t>
      </w:r>
      <w:r w:rsidR="00017768" w:rsidRPr="00072D7E">
        <w:rPr>
          <w:sz w:val="23"/>
          <w:szCs w:val="23"/>
        </w:rPr>
        <w:t>bjednatel je povinen potvrdit poskytovateli převzetí písemných zpráv o zjištěných nedostatcích a zabývat se veškerými zjištěními a doporučeními poskytovatele, týkajícími se poskytovaných služeb a tyto řešit ve smyslu platných právních norem.</w:t>
      </w:r>
    </w:p>
    <w:p w14:paraId="5DCC4368" w14:textId="21EEB574" w:rsidR="009E33CB" w:rsidRPr="00072D7E" w:rsidRDefault="009E33CB" w:rsidP="00F10002">
      <w:pPr>
        <w:pStyle w:val="WW-Zkladntext3"/>
        <w:numPr>
          <w:ilvl w:val="1"/>
          <w:numId w:val="7"/>
        </w:numPr>
        <w:tabs>
          <w:tab w:val="left" w:pos="567"/>
        </w:tabs>
        <w:spacing w:before="120"/>
        <w:ind w:left="567" w:hanging="567"/>
        <w:jc w:val="both"/>
        <w:rPr>
          <w:sz w:val="23"/>
          <w:szCs w:val="23"/>
        </w:rPr>
      </w:pPr>
      <w:r w:rsidRPr="00072D7E">
        <w:rPr>
          <w:sz w:val="23"/>
          <w:szCs w:val="23"/>
        </w:rPr>
        <w:t>V případě, že objednatel zjistí nedostatky v provádění služby ochrany majetku a osob, sepíše o nich záznam, ve kterém určí lhůtu pro odstranění těchto zjištěných nedostatků a závad a sdělí je bez zbytečného odkladu e-mailem poskytovateli. Poskytovatel je povinen sjednat nápravu ve lhůtě stanovené objednatelem.</w:t>
      </w:r>
    </w:p>
    <w:p w14:paraId="758CF864" w14:textId="77777777" w:rsidR="0008434D" w:rsidRPr="00072D7E" w:rsidRDefault="0008434D" w:rsidP="00072D7E">
      <w:pPr>
        <w:pStyle w:val="WW-Zkladntext3"/>
        <w:tabs>
          <w:tab w:val="left" w:pos="567"/>
        </w:tabs>
        <w:spacing w:before="0"/>
        <w:ind w:left="567"/>
        <w:jc w:val="both"/>
        <w:rPr>
          <w:sz w:val="23"/>
          <w:szCs w:val="23"/>
        </w:rPr>
      </w:pPr>
    </w:p>
    <w:p w14:paraId="37057C4D" w14:textId="77777777" w:rsidR="000B13FF" w:rsidRPr="00072D7E" w:rsidRDefault="0E827BDC" w:rsidP="00072D7E">
      <w:pPr>
        <w:pStyle w:val="WW-Zkladntext3"/>
        <w:spacing w:before="0"/>
        <w:jc w:val="center"/>
        <w:rPr>
          <w:b/>
          <w:bCs/>
          <w:sz w:val="23"/>
          <w:szCs w:val="23"/>
        </w:rPr>
      </w:pPr>
      <w:r w:rsidRPr="00072D7E">
        <w:rPr>
          <w:b/>
          <w:bCs/>
          <w:sz w:val="23"/>
          <w:szCs w:val="23"/>
        </w:rPr>
        <w:t>Článek VI.</w:t>
      </w:r>
    </w:p>
    <w:p w14:paraId="0A126981" w14:textId="3996AC44" w:rsidR="00B60261" w:rsidRPr="00072D7E" w:rsidRDefault="00F15114" w:rsidP="00C773B6">
      <w:pPr>
        <w:pStyle w:val="WW-Zkladntext3"/>
        <w:spacing w:before="0"/>
        <w:jc w:val="center"/>
        <w:rPr>
          <w:b/>
          <w:bCs/>
          <w:sz w:val="23"/>
          <w:szCs w:val="23"/>
        </w:rPr>
      </w:pPr>
      <w:r w:rsidRPr="00072D7E">
        <w:rPr>
          <w:b/>
          <w:bCs/>
          <w:sz w:val="23"/>
          <w:szCs w:val="23"/>
        </w:rPr>
        <w:t xml:space="preserve">Doba trvání smlouvy, ukončení </w:t>
      </w:r>
      <w:r w:rsidR="0090198E" w:rsidRPr="00072D7E">
        <w:rPr>
          <w:b/>
          <w:bCs/>
          <w:sz w:val="23"/>
          <w:szCs w:val="23"/>
        </w:rPr>
        <w:t>smlouvy</w:t>
      </w:r>
    </w:p>
    <w:p w14:paraId="29CBBA2F" w14:textId="6393939F" w:rsidR="00703FEA" w:rsidRPr="00772168" w:rsidRDefault="0E827BDC" w:rsidP="00F10002">
      <w:pPr>
        <w:pStyle w:val="Zkladntextodsazen"/>
        <w:numPr>
          <w:ilvl w:val="1"/>
          <w:numId w:val="8"/>
        </w:numPr>
        <w:spacing w:before="120" w:after="0"/>
        <w:ind w:left="567" w:hanging="567"/>
        <w:jc w:val="both"/>
        <w:rPr>
          <w:rFonts w:cs="Tahoma"/>
          <w:sz w:val="23"/>
          <w:szCs w:val="23"/>
        </w:rPr>
      </w:pPr>
      <w:r w:rsidRPr="772C327A">
        <w:rPr>
          <w:rFonts w:cs="Tahoma"/>
          <w:sz w:val="23"/>
          <w:szCs w:val="23"/>
        </w:rPr>
        <w:t>Tato smlouva se uzavírá na dobu</w:t>
      </w:r>
      <w:r w:rsidR="00D6126C">
        <w:rPr>
          <w:rFonts w:cs="Tahoma"/>
          <w:sz w:val="23"/>
          <w:szCs w:val="23"/>
        </w:rPr>
        <w:t xml:space="preserve"> neurčitou</w:t>
      </w:r>
      <w:r w:rsidR="00703FEA" w:rsidRPr="772C327A">
        <w:rPr>
          <w:rFonts w:cs="Tahoma"/>
          <w:sz w:val="23"/>
          <w:szCs w:val="23"/>
        </w:rPr>
        <w:t xml:space="preserve">. </w:t>
      </w:r>
      <w:r w:rsidR="00703FEA" w:rsidRPr="00772168">
        <w:rPr>
          <w:rFonts w:cs="Tahoma"/>
          <w:sz w:val="23"/>
          <w:szCs w:val="23"/>
        </w:rPr>
        <w:t>Zahájení poskytované služby v rozsahu této smlouvy je</w:t>
      </w:r>
      <w:r w:rsidR="0049517E" w:rsidRPr="00772168">
        <w:rPr>
          <w:rFonts w:cs="Tahoma"/>
          <w:sz w:val="23"/>
          <w:szCs w:val="23"/>
        </w:rPr>
        <w:t xml:space="preserve"> účinností smlouvy, nejdříve ale</w:t>
      </w:r>
      <w:r w:rsidR="00703FEA" w:rsidRPr="00772168">
        <w:rPr>
          <w:rFonts w:cs="Tahoma"/>
          <w:sz w:val="23"/>
          <w:szCs w:val="23"/>
        </w:rPr>
        <w:t xml:space="preserve"> dnem 01. </w:t>
      </w:r>
      <w:r w:rsidR="007A1537" w:rsidRPr="00772168">
        <w:rPr>
          <w:rFonts w:cs="Tahoma"/>
          <w:sz w:val="23"/>
          <w:szCs w:val="23"/>
        </w:rPr>
        <w:t>11</w:t>
      </w:r>
      <w:r w:rsidR="00703FEA" w:rsidRPr="00772168">
        <w:rPr>
          <w:rFonts w:cs="Tahoma"/>
          <w:sz w:val="23"/>
          <w:szCs w:val="23"/>
        </w:rPr>
        <w:t>. 20</w:t>
      </w:r>
      <w:r w:rsidR="0049517E" w:rsidRPr="00772168">
        <w:rPr>
          <w:rFonts w:cs="Tahoma"/>
          <w:sz w:val="23"/>
          <w:szCs w:val="23"/>
        </w:rPr>
        <w:t>2</w:t>
      </w:r>
      <w:r w:rsidR="7792EE1F" w:rsidRPr="00772168">
        <w:rPr>
          <w:rFonts w:cs="Tahoma"/>
          <w:sz w:val="23"/>
          <w:szCs w:val="23"/>
        </w:rPr>
        <w:t>5</w:t>
      </w:r>
      <w:r w:rsidR="00703FEA" w:rsidRPr="00772168">
        <w:rPr>
          <w:rFonts w:cs="Tahoma"/>
          <w:sz w:val="23"/>
          <w:szCs w:val="23"/>
        </w:rPr>
        <w:t xml:space="preserve">. </w:t>
      </w:r>
    </w:p>
    <w:p w14:paraId="4AD75059" w14:textId="0A2F1E2D" w:rsidR="00B65ABD" w:rsidRPr="00072D7E" w:rsidRDefault="00B65ABD" w:rsidP="00F10002">
      <w:pPr>
        <w:pStyle w:val="Zkladntextodsazen"/>
        <w:numPr>
          <w:ilvl w:val="1"/>
          <w:numId w:val="8"/>
        </w:numPr>
        <w:spacing w:before="120" w:after="0"/>
        <w:ind w:left="567" w:hanging="567"/>
        <w:jc w:val="both"/>
        <w:rPr>
          <w:rFonts w:cs="Tahoma"/>
          <w:sz w:val="23"/>
          <w:szCs w:val="23"/>
        </w:rPr>
      </w:pPr>
      <w:r w:rsidRPr="00072D7E">
        <w:rPr>
          <w:rFonts w:cs="Tahoma"/>
          <w:sz w:val="23"/>
          <w:szCs w:val="23"/>
        </w:rPr>
        <w:lastRenderedPageBreak/>
        <w:t xml:space="preserve">Smluvní strany berou na vědomí a souhlasí s tím, že objednatel uveřejní smlouvu </w:t>
      </w:r>
      <w:r w:rsidR="00547C85">
        <w:rPr>
          <w:rFonts w:cs="Tahoma"/>
          <w:sz w:val="23"/>
          <w:szCs w:val="23"/>
        </w:rPr>
        <w:br/>
      </w:r>
      <w:r w:rsidRPr="00072D7E">
        <w:rPr>
          <w:rFonts w:cs="Tahoma"/>
          <w:sz w:val="23"/>
          <w:szCs w:val="23"/>
        </w:rPr>
        <w:t>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413230E3" w14:textId="574E966C" w:rsidR="00B65ABD" w:rsidRPr="00072D7E" w:rsidRDefault="00B65ABD" w:rsidP="00F10002">
      <w:pPr>
        <w:pStyle w:val="Zkladntextodsazen"/>
        <w:numPr>
          <w:ilvl w:val="1"/>
          <w:numId w:val="8"/>
        </w:numPr>
        <w:spacing w:before="120" w:after="0"/>
        <w:ind w:left="567" w:hanging="567"/>
        <w:jc w:val="both"/>
        <w:rPr>
          <w:rFonts w:cs="Tahoma"/>
          <w:sz w:val="23"/>
          <w:szCs w:val="23"/>
        </w:rPr>
      </w:pPr>
      <w:r w:rsidRPr="00072D7E">
        <w:rPr>
          <w:rFonts w:cs="Tahoma"/>
          <w:sz w:val="23"/>
          <w:szCs w:val="23"/>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3D8A440A" w14:textId="04F7E5EC" w:rsidR="00B65ABD" w:rsidRPr="00072D7E" w:rsidRDefault="00B65ABD" w:rsidP="00F10002">
      <w:pPr>
        <w:pStyle w:val="Zkladntextodsazen"/>
        <w:numPr>
          <w:ilvl w:val="1"/>
          <w:numId w:val="8"/>
        </w:numPr>
        <w:spacing w:before="120" w:after="0"/>
        <w:ind w:left="567" w:hanging="567"/>
        <w:jc w:val="both"/>
        <w:rPr>
          <w:rFonts w:cs="Tahoma"/>
          <w:sz w:val="23"/>
          <w:szCs w:val="23"/>
        </w:rPr>
      </w:pPr>
      <w:r w:rsidRPr="00072D7E">
        <w:rPr>
          <w:rFonts w:cs="Tahoma"/>
          <w:sz w:val="23"/>
          <w:szCs w:val="23"/>
        </w:rPr>
        <w:t xml:space="preserve">Smluvní strany se dohodly, že tato smlouva se uzavírá dnem podpisu druhou </w:t>
      </w:r>
      <w:r w:rsidR="00547C85">
        <w:rPr>
          <w:rFonts w:cs="Tahoma"/>
          <w:sz w:val="23"/>
          <w:szCs w:val="23"/>
        </w:rPr>
        <w:br/>
      </w:r>
      <w:r w:rsidRPr="00072D7E">
        <w:rPr>
          <w:rFonts w:cs="Tahoma"/>
          <w:sz w:val="23"/>
          <w:szCs w:val="23"/>
        </w:rPr>
        <w:t>ze smluvních stran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smlouvy.</w:t>
      </w:r>
    </w:p>
    <w:p w14:paraId="4F15056A" w14:textId="4B18433E" w:rsidR="0015180D" w:rsidRPr="00072D7E" w:rsidRDefault="00B17794" w:rsidP="00F10002">
      <w:pPr>
        <w:pStyle w:val="Zkladntextodsazen"/>
        <w:numPr>
          <w:ilvl w:val="1"/>
          <w:numId w:val="8"/>
        </w:numPr>
        <w:spacing w:before="120" w:after="0"/>
        <w:ind w:left="567" w:hanging="567"/>
        <w:jc w:val="both"/>
        <w:rPr>
          <w:rFonts w:cs="Tahoma"/>
          <w:sz w:val="23"/>
          <w:szCs w:val="23"/>
        </w:rPr>
      </w:pPr>
      <w:r w:rsidRPr="00072D7E">
        <w:rPr>
          <w:rFonts w:cs="Tahoma"/>
          <w:sz w:val="23"/>
          <w:szCs w:val="23"/>
        </w:rPr>
        <w:t>S</w:t>
      </w:r>
      <w:r w:rsidR="0E827BDC" w:rsidRPr="00072D7E">
        <w:rPr>
          <w:rFonts w:cs="Tahoma"/>
          <w:sz w:val="23"/>
          <w:szCs w:val="23"/>
        </w:rPr>
        <w:t xml:space="preserve">mlouvu </w:t>
      </w:r>
      <w:r w:rsidRPr="00072D7E">
        <w:rPr>
          <w:rFonts w:cs="Tahoma"/>
          <w:sz w:val="23"/>
          <w:szCs w:val="23"/>
        </w:rPr>
        <w:t xml:space="preserve">lze </w:t>
      </w:r>
      <w:r w:rsidR="005B488F" w:rsidRPr="00072D7E">
        <w:rPr>
          <w:rFonts w:cs="Tahoma"/>
          <w:sz w:val="23"/>
          <w:szCs w:val="23"/>
        </w:rPr>
        <w:t xml:space="preserve">ukončit písemnou dohodou smluvních stran nebo písemnou výpovědí některou ze smluvních stran bez udání důvodu. </w:t>
      </w:r>
      <w:r w:rsidR="0E827BDC" w:rsidRPr="00072D7E">
        <w:rPr>
          <w:rFonts w:cs="Tahoma"/>
          <w:sz w:val="23"/>
          <w:szCs w:val="23"/>
        </w:rPr>
        <w:t xml:space="preserve">Výpovědní doba činí 1 měsíc v případě výpovědi podané ze strany objednatele, nebo 6 měsíců v případě výpovědi podané </w:t>
      </w:r>
      <w:r w:rsidR="00547C85">
        <w:rPr>
          <w:rFonts w:cs="Tahoma"/>
          <w:sz w:val="23"/>
          <w:szCs w:val="23"/>
        </w:rPr>
        <w:br/>
      </w:r>
      <w:r w:rsidR="0E827BDC" w:rsidRPr="00072D7E">
        <w:rPr>
          <w:rFonts w:cs="Tahoma"/>
          <w:sz w:val="23"/>
          <w:szCs w:val="23"/>
        </w:rPr>
        <w:t xml:space="preserve">ze strany </w:t>
      </w:r>
      <w:r w:rsidR="00A974AE">
        <w:rPr>
          <w:rFonts w:cs="Tahoma"/>
          <w:sz w:val="23"/>
          <w:szCs w:val="23"/>
        </w:rPr>
        <w:t>poskytovatel</w:t>
      </w:r>
      <w:r w:rsidR="0E827BDC" w:rsidRPr="00072D7E">
        <w:rPr>
          <w:rFonts w:cs="Tahoma"/>
          <w:sz w:val="23"/>
          <w:szCs w:val="23"/>
        </w:rPr>
        <w:t xml:space="preserve">e. Výpovědní doba dle této smlouvy začne běžet prvním dnem měsíce bezprostředně následujícího po měsíci, v němž došlo k doručení výpovědi příslušné smluvní </w:t>
      </w:r>
      <w:r w:rsidR="00513A6C" w:rsidRPr="00072D7E">
        <w:rPr>
          <w:rFonts w:cs="Tahoma"/>
          <w:sz w:val="23"/>
          <w:szCs w:val="23"/>
        </w:rPr>
        <w:t>s</w:t>
      </w:r>
      <w:r w:rsidR="0E827BDC" w:rsidRPr="00072D7E">
        <w:rPr>
          <w:rFonts w:cs="Tahoma"/>
          <w:sz w:val="23"/>
          <w:szCs w:val="23"/>
        </w:rPr>
        <w:t>traně.</w:t>
      </w:r>
    </w:p>
    <w:p w14:paraId="0D6A6B07" w14:textId="2D683EE4" w:rsidR="00234B9E" w:rsidRPr="00072D7E" w:rsidRDefault="0015180D" w:rsidP="00F10002">
      <w:pPr>
        <w:pStyle w:val="Zkladntextodsazen"/>
        <w:numPr>
          <w:ilvl w:val="1"/>
          <w:numId w:val="8"/>
        </w:numPr>
        <w:spacing w:before="120" w:after="0"/>
        <w:ind w:left="567" w:hanging="567"/>
        <w:jc w:val="both"/>
        <w:rPr>
          <w:rFonts w:cs="Tahoma"/>
          <w:sz w:val="23"/>
          <w:szCs w:val="23"/>
        </w:rPr>
      </w:pPr>
      <w:r w:rsidRPr="00072D7E">
        <w:rPr>
          <w:rFonts w:cs="Tahoma"/>
          <w:sz w:val="23"/>
          <w:szCs w:val="23"/>
        </w:rPr>
        <w:t>Kte</w:t>
      </w:r>
      <w:r w:rsidR="00234B9E" w:rsidRPr="00072D7E">
        <w:rPr>
          <w:rFonts w:cs="Tahoma"/>
          <w:sz w:val="23"/>
          <w:szCs w:val="23"/>
        </w:rPr>
        <w:t xml:space="preserve">rákoliv ze smluvních stran může od této smlouvy odstoupit s právními účinky dnem doručení </w:t>
      </w:r>
      <w:r w:rsidR="00B429AF" w:rsidRPr="00072D7E">
        <w:rPr>
          <w:rFonts w:cs="Tahoma"/>
          <w:sz w:val="23"/>
          <w:szCs w:val="23"/>
        </w:rPr>
        <w:t>písemného projevu vůle</w:t>
      </w:r>
      <w:r w:rsidR="00234B9E" w:rsidRPr="00072D7E">
        <w:rPr>
          <w:rFonts w:cs="Tahoma"/>
          <w:sz w:val="23"/>
          <w:szCs w:val="23"/>
        </w:rPr>
        <w:t xml:space="preserve"> o odstoupení od smlouvy druhé smluvní straně z důvodů vyplývajících</w:t>
      </w:r>
      <w:r w:rsidR="00E16CED" w:rsidRPr="00072D7E">
        <w:rPr>
          <w:rFonts w:cs="Tahoma"/>
          <w:sz w:val="23"/>
          <w:szCs w:val="23"/>
        </w:rPr>
        <w:t xml:space="preserve"> z § 2001 a násl. z</w:t>
      </w:r>
      <w:r w:rsidR="00234B9E" w:rsidRPr="00072D7E">
        <w:rPr>
          <w:rFonts w:cs="Tahoma"/>
          <w:sz w:val="23"/>
          <w:szCs w:val="23"/>
        </w:rPr>
        <w:t>ákona</w:t>
      </w:r>
      <w:r w:rsidR="00E16CED" w:rsidRPr="00072D7E">
        <w:rPr>
          <w:rFonts w:cs="Tahoma"/>
          <w:sz w:val="23"/>
          <w:szCs w:val="23"/>
        </w:rPr>
        <w:t xml:space="preserve"> č. </w:t>
      </w:r>
      <w:r w:rsidR="004A700B" w:rsidRPr="00072D7E">
        <w:rPr>
          <w:rFonts w:cs="Tahoma"/>
          <w:sz w:val="23"/>
          <w:szCs w:val="23"/>
        </w:rPr>
        <w:t>89/2012</w:t>
      </w:r>
      <w:r w:rsidR="00E16CED" w:rsidRPr="00072D7E">
        <w:rPr>
          <w:rFonts w:cs="Tahoma"/>
          <w:sz w:val="23"/>
          <w:szCs w:val="23"/>
        </w:rPr>
        <w:t xml:space="preserve"> Sb., občanský zákoník</w:t>
      </w:r>
      <w:r w:rsidR="002A67AE" w:rsidRPr="00072D7E">
        <w:rPr>
          <w:rFonts w:cs="Tahoma"/>
          <w:sz w:val="23"/>
          <w:szCs w:val="23"/>
        </w:rPr>
        <w:t>,</w:t>
      </w:r>
      <w:r w:rsidR="00E16CED" w:rsidRPr="00072D7E">
        <w:rPr>
          <w:rFonts w:cs="Tahoma"/>
          <w:sz w:val="23"/>
          <w:szCs w:val="23"/>
        </w:rPr>
        <w:t xml:space="preserve"> v platném znění</w:t>
      </w:r>
      <w:r w:rsidR="00234B9E" w:rsidRPr="00072D7E">
        <w:rPr>
          <w:rFonts w:cs="Tahoma"/>
          <w:sz w:val="23"/>
          <w:szCs w:val="23"/>
        </w:rPr>
        <w:t xml:space="preserve"> nebo při podstatném porušení této smlouvy. Za podstatné porušení smlouvy se považuje:</w:t>
      </w:r>
    </w:p>
    <w:p w14:paraId="5FCD6753" w14:textId="64A3819F" w:rsidR="00234B9E" w:rsidRPr="00072D7E" w:rsidRDefault="0008434D" w:rsidP="000D4B0F">
      <w:pPr>
        <w:pStyle w:val="Zkladntextodsazen"/>
        <w:spacing w:before="120" w:after="0"/>
        <w:ind w:left="567"/>
        <w:jc w:val="both"/>
        <w:rPr>
          <w:rFonts w:cs="Tahoma"/>
          <w:sz w:val="23"/>
          <w:szCs w:val="23"/>
        </w:rPr>
      </w:pPr>
      <w:r w:rsidRPr="00072D7E">
        <w:rPr>
          <w:rFonts w:cs="Tahoma"/>
          <w:sz w:val="23"/>
          <w:szCs w:val="23"/>
        </w:rPr>
        <w:t xml:space="preserve">a) </w:t>
      </w:r>
      <w:r w:rsidR="00234B9E" w:rsidRPr="00072D7E">
        <w:rPr>
          <w:rFonts w:cs="Tahoma"/>
          <w:sz w:val="23"/>
          <w:szCs w:val="23"/>
        </w:rPr>
        <w:t xml:space="preserve">pracovníci poskytovatele nenastoupí </w:t>
      </w:r>
      <w:r w:rsidR="0090198E" w:rsidRPr="00072D7E">
        <w:rPr>
          <w:rFonts w:cs="Tahoma"/>
          <w:sz w:val="23"/>
          <w:szCs w:val="23"/>
        </w:rPr>
        <w:t>2</w:t>
      </w:r>
      <w:r w:rsidR="00234B9E" w:rsidRPr="00072D7E">
        <w:rPr>
          <w:rFonts w:cs="Tahoma"/>
          <w:sz w:val="23"/>
          <w:szCs w:val="23"/>
        </w:rPr>
        <w:t xml:space="preserve"> x v daném kalendářním měsíci k řádnému výkonu sjednaných služeb a poskytovatel nezajistí za tyto pracovníky bezodkladně náhradu,</w:t>
      </w:r>
    </w:p>
    <w:p w14:paraId="7C298A1C" w14:textId="06D32A18" w:rsidR="002B235E" w:rsidRPr="00072D7E" w:rsidRDefault="00234B9E" w:rsidP="000D4B0F">
      <w:pPr>
        <w:pStyle w:val="Zkladntextodsazen"/>
        <w:spacing w:before="120" w:after="0"/>
        <w:ind w:left="567"/>
        <w:jc w:val="both"/>
        <w:rPr>
          <w:rFonts w:cs="Tahoma"/>
          <w:sz w:val="23"/>
          <w:szCs w:val="23"/>
        </w:rPr>
      </w:pPr>
      <w:r w:rsidRPr="00072D7E">
        <w:rPr>
          <w:rFonts w:cs="Tahoma"/>
          <w:sz w:val="23"/>
          <w:szCs w:val="23"/>
        </w:rPr>
        <w:t xml:space="preserve">b) poskytování služeb s vadami (například plnění v rozporu s obvyklou kvalitou) </w:t>
      </w:r>
      <w:r w:rsidR="00547C85">
        <w:rPr>
          <w:rFonts w:cs="Tahoma"/>
          <w:sz w:val="23"/>
          <w:szCs w:val="23"/>
        </w:rPr>
        <w:br/>
      </w:r>
      <w:r w:rsidRPr="00072D7E">
        <w:rPr>
          <w:rFonts w:cs="Tahoma"/>
          <w:sz w:val="23"/>
          <w:szCs w:val="23"/>
        </w:rPr>
        <w:t>po dobu dvou po sobě ná</w:t>
      </w:r>
      <w:r w:rsidR="002B235E" w:rsidRPr="00072D7E">
        <w:rPr>
          <w:rFonts w:cs="Tahoma"/>
          <w:sz w:val="23"/>
          <w:szCs w:val="23"/>
        </w:rPr>
        <w:t>sledujících kalendářních měsíců,</w:t>
      </w:r>
      <w:r w:rsidR="00A0355F" w:rsidRPr="00072D7E">
        <w:rPr>
          <w:rFonts w:cs="Tahoma"/>
          <w:sz w:val="23"/>
          <w:szCs w:val="23"/>
        </w:rPr>
        <w:t xml:space="preserve"> které bylo poskytovatel</w:t>
      </w:r>
      <w:r w:rsidR="00AB0638" w:rsidRPr="00072D7E">
        <w:rPr>
          <w:rFonts w:cs="Tahoma"/>
          <w:sz w:val="23"/>
          <w:szCs w:val="23"/>
        </w:rPr>
        <w:t>i oznáme</w:t>
      </w:r>
      <w:r w:rsidR="00A0355F" w:rsidRPr="00072D7E">
        <w:rPr>
          <w:rFonts w:cs="Tahoma"/>
          <w:sz w:val="23"/>
          <w:szCs w:val="23"/>
        </w:rPr>
        <w:t>no v písemném upozornění objednatele</w:t>
      </w:r>
      <w:r w:rsidR="0090198E" w:rsidRPr="00072D7E">
        <w:rPr>
          <w:rFonts w:cs="Tahoma"/>
          <w:sz w:val="23"/>
          <w:szCs w:val="23"/>
        </w:rPr>
        <w:t xml:space="preserve"> v souladu s</w:t>
      </w:r>
      <w:r w:rsidR="005D44AC">
        <w:rPr>
          <w:rFonts w:cs="Tahoma"/>
          <w:sz w:val="23"/>
          <w:szCs w:val="23"/>
        </w:rPr>
        <w:t> </w:t>
      </w:r>
      <w:proofErr w:type="spellStart"/>
      <w:r w:rsidR="005D44AC">
        <w:rPr>
          <w:rFonts w:cs="Tahoma"/>
          <w:sz w:val="23"/>
          <w:szCs w:val="23"/>
        </w:rPr>
        <w:t>ust</w:t>
      </w:r>
      <w:proofErr w:type="spellEnd"/>
      <w:r w:rsidR="005D44AC">
        <w:rPr>
          <w:rFonts w:cs="Tahoma"/>
          <w:sz w:val="23"/>
          <w:szCs w:val="23"/>
        </w:rPr>
        <w:t>.</w:t>
      </w:r>
      <w:r w:rsidR="0090198E" w:rsidRPr="00072D7E">
        <w:rPr>
          <w:rFonts w:cs="Tahoma"/>
          <w:sz w:val="23"/>
          <w:szCs w:val="23"/>
        </w:rPr>
        <w:t> čl. V, odst. 5.9.</w:t>
      </w:r>
      <w:r w:rsidR="00A0355F" w:rsidRPr="00072D7E">
        <w:rPr>
          <w:rFonts w:cs="Tahoma"/>
          <w:sz w:val="23"/>
          <w:szCs w:val="23"/>
        </w:rPr>
        <w:t xml:space="preserve">, </w:t>
      </w:r>
    </w:p>
    <w:p w14:paraId="7B16E6A7" w14:textId="5AAD1081" w:rsidR="007B4BB4" w:rsidRPr="00072D7E" w:rsidRDefault="002B235E" w:rsidP="000D4B0F">
      <w:pPr>
        <w:pStyle w:val="WW-Zkladntext3"/>
        <w:tabs>
          <w:tab w:val="left" w:pos="567"/>
        </w:tabs>
        <w:spacing w:before="120"/>
        <w:ind w:left="567"/>
        <w:jc w:val="both"/>
        <w:rPr>
          <w:sz w:val="23"/>
          <w:szCs w:val="23"/>
        </w:rPr>
      </w:pPr>
      <w:r w:rsidRPr="00072D7E">
        <w:rPr>
          <w:sz w:val="23"/>
          <w:szCs w:val="23"/>
        </w:rPr>
        <w:t xml:space="preserve">c) </w:t>
      </w:r>
      <w:r w:rsidR="004A700B" w:rsidRPr="00072D7E">
        <w:rPr>
          <w:sz w:val="23"/>
          <w:szCs w:val="23"/>
        </w:rPr>
        <w:t xml:space="preserve">další </w:t>
      </w:r>
      <w:r w:rsidRPr="00072D7E">
        <w:rPr>
          <w:sz w:val="23"/>
          <w:szCs w:val="23"/>
        </w:rPr>
        <w:t>porušení ujednání smlouvy ze strany poskytovatele, ačkoliv byl</w:t>
      </w:r>
      <w:r w:rsidR="002A6949" w:rsidRPr="00072D7E">
        <w:rPr>
          <w:sz w:val="23"/>
          <w:szCs w:val="23"/>
        </w:rPr>
        <w:t xml:space="preserve"> </w:t>
      </w:r>
      <w:r w:rsidR="002A67AE" w:rsidRPr="00072D7E">
        <w:rPr>
          <w:sz w:val="23"/>
          <w:szCs w:val="23"/>
        </w:rPr>
        <w:t>objednatelem</w:t>
      </w:r>
      <w:r w:rsidR="004A700B" w:rsidRPr="00072D7E">
        <w:rPr>
          <w:sz w:val="23"/>
          <w:szCs w:val="23"/>
        </w:rPr>
        <w:t xml:space="preserve"> n</w:t>
      </w:r>
      <w:r w:rsidR="002A6949" w:rsidRPr="00072D7E">
        <w:rPr>
          <w:sz w:val="23"/>
          <w:szCs w:val="23"/>
        </w:rPr>
        <w:t>a</w:t>
      </w:r>
      <w:r w:rsidR="004A700B" w:rsidRPr="00072D7E">
        <w:rPr>
          <w:sz w:val="23"/>
          <w:szCs w:val="23"/>
        </w:rPr>
        <w:t xml:space="preserve"> tuto skutečnost písemně upozorněn a přes toto pís</w:t>
      </w:r>
      <w:r w:rsidR="002A6949" w:rsidRPr="00072D7E">
        <w:rPr>
          <w:sz w:val="23"/>
          <w:szCs w:val="23"/>
        </w:rPr>
        <w:t>e</w:t>
      </w:r>
      <w:r w:rsidR="004A700B" w:rsidRPr="00072D7E">
        <w:rPr>
          <w:sz w:val="23"/>
          <w:szCs w:val="23"/>
        </w:rPr>
        <w:t>mné up</w:t>
      </w:r>
      <w:r w:rsidR="002A6949" w:rsidRPr="00072D7E">
        <w:rPr>
          <w:sz w:val="23"/>
          <w:szCs w:val="23"/>
        </w:rPr>
        <w:t>o</w:t>
      </w:r>
      <w:r w:rsidR="004A700B" w:rsidRPr="00072D7E">
        <w:rPr>
          <w:sz w:val="23"/>
          <w:szCs w:val="23"/>
        </w:rPr>
        <w:t xml:space="preserve">zornění neprovedl nápravu ve lhůtě </w:t>
      </w:r>
      <w:r w:rsidR="002C3B7A" w:rsidRPr="00072D7E">
        <w:rPr>
          <w:sz w:val="23"/>
          <w:szCs w:val="23"/>
        </w:rPr>
        <w:t>stanovené v</w:t>
      </w:r>
      <w:r w:rsidR="004A700B" w:rsidRPr="00072D7E">
        <w:rPr>
          <w:sz w:val="23"/>
          <w:szCs w:val="23"/>
        </w:rPr>
        <w:t xml:space="preserve"> písemné</w:t>
      </w:r>
      <w:r w:rsidR="002C3B7A" w:rsidRPr="00072D7E">
        <w:rPr>
          <w:sz w:val="23"/>
          <w:szCs w:val="23"/>
        </w:rPr>
        <w:t>m</w:t>
      </w:r>
      <w:r w:rsidR="004A700B" w:rsidRPr="00072D7E">
        <w:rPr>
          <w:sz w:val="23"/>
          <w:szCs w:val="23"/>
        </w:rPr>
        <w:t xml:space="preserve"> upozornění</w:t>
      </w:r>
      <w:r w:rsidR="002C3B7A" w:rsidRPr="00072D7E">
        <w:rPr>
          <w:sz w:val="23"/>
          <w:szCs w:val="23"/>
        </w:rPr>
        <w:t xml:space="preserve"> objednatele</w:t>
      </w:r>
      <w:r w:rsidR="0090198E" w:rsidRPr="00072D7E">
        <w:rPr>
          <w:sz w:val="23"/>
          <w:szCs w:val="23"/>
        </w:rPr>
        <w:t xml:space="preserve"> dle</w:t>
      </w:r>
      <w:r w:rsidR="002C3B7A" w:rsidRPr="00072D7E">
        <w:rPr>
          <w:sz w:val="23"/>
          <w:szCs w:val="23"/>
        </w:rPr>
        <w:t xml:space="preserve"> </w:t>
      </w:r>
      <w:proofErr w:type="spellStart"/>
      <w:r w:rsidR="005D44AC">
        <w:rPr>
          <w:sz w:val="23"/>
          <w:szCs w:val="23"/>
        </w:rPr>
        <w:t>ust</w:t>
      </w:r>
      <w:proofErr w:type="spellEnd"/>
      <w:r w:rsidR="005D44AC">
        <w:rPr>
          <w:sz w:val="23"/>
          <w:szCs w:val="23"/>
        </w:rPr>
        <w:t xml:space="preserve">. </w:t>
      </w:r>
      <w:r w:rsidR="002C3B7A" w:rsidRPr="00072D7E">
        <w:rPr>
          <w:sz w:val="23"/>
          <w:szCs w:val="23"/>
        </w:rPr>
        <w:t>čl.</w:t>
      </w:r>
      <w:r w:rsidR="00A0355F" w:rsidRPr="00072D7E">
        <w:rPr>
          <w:sz w:val="23"/>
          <w:szCs w:val="23"/>
        </w:rPr>
        <w:t xml:space="preserve"> V, odst.</w:t>
      </w:r>
      <w:r w:rsidR="002C3B7A" w:rsidRPr="00072D7E">
        <w:rPr>
          <w:sz w:val="23"/>
          <w:szCs w:val="23"/>
        </w:rPr>
        <w:t xml:space="preserve"> 5.9.</w:t>
      </w:r>
    </w:p>
    <w:p w14:paraId="5F792AA4" w14:textId="667CB633" w:rsidR="002A6949" w:rsidRDefault="002A6949" w:rsidP="00F10002">
      <w:pPr>
        <w:pStyle w:val="WW-Zkladntext3"/>
        <w:numPr>
          <w:ilvl w:val="1"/>
          <w:numId w:val="8"/>
        </w:numPr>
        <w:tabs>
          <w:tab w:val="left" w:pos="567"/>
        </w:tabs>
        <w:spacing w:before="120"/>
        <w:ind w:left="567" w:hanging="567"/>
        <w:jc w:val="both"/>
        <w:rPr>
          <w:sz w:val="23"/>
          <w:szCs w:val="23"/>
        </w:rPr>
      </w:pPr>
      <w:r w:rsidRPr="00072D7E">
        <w:rPr>
          <w:sz w:val="23"/>
          <w:szCs w:val="23"/>
        </w:rPr>
        <w:t xml:space="preserve">Odstoupením od smlouvy nezaniká nárok smluvních stran ani nároky poskytovatele </w:t>
      </w:r>
      <w:r w:rsidR="00547C85">
        <w:rPr>
          <w:sz w:val="23"/>
          <w:szCs w:val="23"/>
        </w:rPr>
        <w:br/>
      </w:r>
      <w:r w:rsidRPr="00072D7E">
        <w:rPr>
          <w:sz w:val="23"/>
          <w:szCs w:val="23"/>
        </w:rPr>
        <w:t>na plnění smluvní ceny za poskytnuté služby do doby ukončení účinnosti smlouvy.</w:t>
      </w:r>
    </w:p>
    <w:p w14:paraId="0880C819" w14:textId="77777777" w:rsidR="00C773B6" w:rsidRDefault="00C773B6" w:rsidP="00C773B6">
      <w:pPr>
        <w:pStyle w:val="WW-Zkladntext3"/>
        <w:tabs>
          <w:tab w:val="left" w:pos="567"/>
        </w:tabs>
        <w:spacing w:before="120"/>
        <w:ind w:left="567"/>
        <w:jc w:val="both"/>
        <w:rPr>
          <w:sz w:val="23"/>
          <w:szCs w:val="23"/>
        </w:rPr>
      </w:pPr>
    </w:p>
    <w:p w14:paraId="42D08A96" w14:textId="79960AF6" w:rsidR="007B4BB4" w:rsidRPr="00072D7E" w:rsidRDefault="007B4BB4" w:rsidP="00072D7E">
      <w:pPr>
        <w:pStyle w:val="Odstavecseseznamem"/>
        <w:jc w:val="center"/>
        <w:rPr>
          <w:b/>
          <w:sz w:val="23"/>
          <w:szCs w:val="23"/>
        </w:rPr>
      </w:pPr>
      <w:r w:rsidRPr="00072D7E">
        <w:rPr>
          <w:b/>
          <w:sz w:val="23"/>
          <w:szCs w:val="23"/>
        </w:rPr>
        <w:t>Článek VII.</w:t>
      </w:r>
    </w:p>
    <w:p w14:paraId="07119FC3" w14:textId="7180328F" w:rsidR="007B4BB4" w:rsidRPr="00C773B6" w:rsidRDefault="007B4BB4" w:rsidP="00C773B6">
      <w:pPr>
        <w:pStyle w:val="Odstavecseseznamem"/>
        <w:jc w:val="center"/>
        <w:rPr>
          <w:b/>
          <w:sz w:val="23"/>
          <w:szCs w:val="23"/>
        </w:rPr>
      </w:pPr>
      <w:r w:rsidRPr="00072D7E">
        <w:rPr>
          <w:b/>
          <w:sz w:val="23"/>
          <w:szCs w:val="23"/>
        </w:rPr>
        <w:t>Odpovědnost za škody a náhrada škody</w:t>
      </w:r>
    </w:p>
    <w:p w14:paraId="09670CA9" w14:textId="40B5D365" w:rsidR="0015180D" w:rsidRPr="00072D7E" w:rsidRDefault="007B4BB4" w:rsidP="00F10002">
      <w:pPr>
        <w:pStyle w:val="Odstavecseseznamem"/>
        <w:numPr>
          <w:ilvl w:val="1"/>
          <w:numId w:val="9"/>
        </w:numPr>
        <w:tabs>
          <w:tab w:val="left" w:pos="567"/>
        </w:tabs>
        <w:spacing w:before="120"/>
        <w:ind w:left="567" w:hanging="567"/>
        <w:jc w:val="both"/>
        <w:rPr>
          <w:sz w:val="23"/>
          <w:szCs w:val="23"/>
        </w:rPr>
      </w:pPr>
      <w:r w:rsidRPr="00072D7E">
        <w:rPr>
          <w:sz w:val="23"/>
          <w:szCs w:val="23"/>
        </w:rPr>
        <w:t>Odpovědnost za škodu a náhrada škody se řídí příslušnými ustanoveními platných právní</w:t>
      </w:r>
      <w:r w:rsidR="009163CF" w:rsidRPr="00072D7E">
        <w:rPr>
          <w:sz w:val="23"/>
          <w:szCs w:val="23"/>
        </w:rPr>
        <w:t>ch</w:t>
      </w:r>
      <w:r w:rsidRPr="00072D7E">
        <w:rPr>
          <w:sz w:val="23"/>
          <w:szCs w:val="23"/>
        </w:rPr>
        <w:t xml:space="preserve"> norem, zejména § 2894 a následujících </w:t>
      </w:r>
      <w:r w:rsidR="009163CF" w:rsidRPr="00072D7E">
        <w:rPr>
          <w:sz w:val="23"/>
          <w:szCs w:val="23"/>
        </w:rPr>
        <w:t xml:space="preserve">zákona č. 89/2012 Sb., </w:t>
      </w:r>
      <w:r w:rsidRPr="00072D7E">
        <w:rPr>
          <w:sz w:val="23"/>
          <w:szCs w:val="23"/>
        </w:rPr>
        <w:t>občansk</w:t>
      </w:r>
      <w:r w:rsidR="009163CF" w:rsidRPr="00072D7E">
        <w:rPr>
          <w:sz w:val="23"/>
          <w:szCs w:val="23"/>
        </w:rPr>
        <w:t>ý</w:t>
      </w:r>
      <w:r w:rsidRPr="00072D7E">
        <w:rPr>
          <w:sz w:val="23"/>
          <w:szCs w:val="23"/>
        </w:rPr>
        <w:t xml:space="preserve"> </w:t>
      </w:r>
      <w:r w:rsidRPr="00072D7E">
        <w:rPr>
          <w:sz w:val="23"/>
          <w:szCs w:val="23"/>
        </w:rPr>
        <w:lastRenderedPageBreak/>
        <w:t>zákoník</w:t>
      </w:r>
      <w:r w:rsidR="009163CF" w:rsidRPr="00072D7E">
        <w:rPr>
          <w:sz w:val="23"/>
          <w:szCs w:val="23"/>
        </w:rPr>
        <w:t>, v</w:t>
      </w:r>
      <w:r w:rsidR="0095158F">
        <w:rPr>
          <w:sz w:val="23"/>
          <w:szCs w:val="23"/>
        </w:rPr>
        <w:t>e</w:t>
      </w:r>
      <w:r w:rsidR="009163CF" w:rsidRPr="00072D7E">
        <w:rPr>
          <w:sz w:val="23"/>
          <w:szCs w:val="23"/>
        </w:rPr>
        <w:t xml:space="preserve"> znění</w:t>
      </w:r>
      <w:r w:rsidR="0095158F">
        <w:rPr>
          <w:sz w:val="23"/>
          <w:szCs w:val="23"/>
        </w:rPr>
        <w:t xml:space="preserve"> pozdějších předpisů</w:t>
      </w:r>
      <w:r w:rsidRPr="00072D7E">
        <w:rPr>
          <w:sz w:val="23"/>
          <w:szCs w:val="23"/>
        </w:rPr>
        <w:t xml:space="preserve">. </w:t>
      </w:r>
      <w:r w:rsidR="00093A16" w:rsidRPr="00072D7E">
        <w:rPr>
          <w:sz w:val="23"/>
          <w:szCs w:val="23"/>
        </w:rPr>
        <w:t>Poskytovatel</w:t>
      </w:r>
      <w:r w:rsidRPr="00072D7E">
        <w:rPr>
          <w:sz w:val="23"/>
          <w:szCs w:val="23"/>
        </w:rPr>
        <w:t xml:space="preserve"> při zjištění jakéhokoliv vzniku škody na majetku objednatele nebo újmy na zdraví osob nacházejících se ve střežených </w:t>
      </w:r>
      <w:r w:rsidR="00093A16" w:rsidRPr="00072D7E">
        <w:rPr>
          <w:sz w:val="23"/>
          <w:szCs w:val="23"/>
        </w:rPr>
        <w:t>objektech</w:t>
      </w:r>
      <w:r w:rsidRPr="00072D7E">
        <w:rPr>
          <w:sz w:val="23"/>
          <w:szCs w:val="23"/>
        </w:rPr>
        <w:t xml:space="preserve"> neprodleně informuje příslušné oddělení policie a </w:t>
      </w:r>
      <w:r w:rsidR="00093A16" w:rsidRPr="00072D7E">
        <w:rPr>
          <w:sz w:val="23"/>
          <w:szCs w:val="23"/>
        </w:rPr>
        <w:t>pověřeného</w:t>
      </w:r>
      <w:r w:rsidRPr="00072D7E">
        <w:rPr>
          <w:sz w:val="23"/>
          <w:szCs w:val="23"/>
        </w:rPr>
        <w:t xml:space="preserve"> zaměstnance </w:t>
      </w:r>
      <w:r w:rsidR="00093A16" w:rsidRPr="00072D7E">
        <w:rPr>
          <w:sz w:val="23"/>
          <w:szCs w:val="23"/>
        </w:rPr>
        <w:t>objednatele</w:t>
      </w:r>
      <w:r w:rsidRPr="00072D7E">
        <w:rPr>
          <w:sz w:val="23"/>
          <w:szCs w:val="23"/>
        </w:rPr>
        <w:t>. Uplatňuje-li objednatel náhradu škody u poskytovatele, uplatní ji předběžně písemně do 5 dnů od zjištění škody, přičemž požadavek obsahuje zejména tyto údaje, pokud jsou objednateli k dispozici:</w:t>
      </w:r>
    </w:p>
    <w:p w14:paraId="6E431323" w14:textId="152EC848" w:rsidR="007B4BB4" w:rsidRPr="00072D7E" w:rsidRDefault="0008434D" w:rsidP="00F10002">
      <w:pPr>
        <w:pStyle w:val="Odstavecseseznamem"/>
        <w:numPr>
          <w:ilvl w:val="0"/>
          <w:numId w:val="1"/>
        </w:numPr>
        <w:spacing w:before="120"/>
        <w:ind w:left="567" w:firstLine="0"/>
        <w:jc w:val="both"/>
        <w:rPr>
          <w:sz w:val="23"/>
          <w:szCs w:val="23"/>
        </w:rPr>
      </w:pPr>
      <w:r w:rsidRPr="00072D7E">
        <w:rPr>
          <w:sz w:val="23"/>
          <w:szCs w:val="23"/>
        </w:rPr>
        <w:t xml:space="preserve">  </w:t>
      </w:r>
      <w:r w:rsidR="009163CF" w:rsidRPr="00072D7E">
        <w:rPr>
          <w:sz w:val="23"/>
          <w:szCs w:val="23"/>
        </w:rPr>
        <w:t>d</w:t>
      </w:r>
      <w:r w:rsidR="007B4BB4" w:rsidRPr="00072D7E">
        <w:rPr>
          <w:sz w:val="23"/>
          <w:szCs w:val="23"/>
        </w:rPr>
        <w:t>en a způsob vzniku škody, svědecké doložení</w:t>
      </w:r>
      <w:r w:rsidR="00CE3B75" w:rsidRPr="00072D7E">
        <w:rPr>
          <w:sz w:val="23"/>
          <w:szCs w:val="23"/>
        </w:rPr>
        <w:t>;</w:t>
      </w:r>
    </w:p>
    <w:p w14:paraId="3EA05B60" w14:textId="3EC61DFD" w:rsidR="007B4BB4" w:rsidRPr="00072D7E" w:rsidRDefault="0008434D" w:rsidP="00F10002">
      <w:pPr>
        <w:pStyle w:val="Odstavecseseznamem"/>
        <w:numPr>
          <w:ilvl w:val="0"/>
          <w:numId w:val="1"/>
        </w:numPr>
        <w:spacing w:before="120"/>
        <w:ind w:left="567" w:firstLine="0"/>
        <w:jc w:val="both"/>
        <w:rPr>
          <w:sz w:val="23"/>
          <w:szCs w:val="23"/>
        </w:rPr>
      </w:pPr>
      <w:r w:rsidRPr="00072D7E">
        <w:rPr>
          <w:sz w:val="23"/>
          <w:szCs w:val="23"/>
        </w:rPr>
        <w:t xml:space="preserve">  </w:t>
      </w:r>
      <w:r w:rsidR="009163CF" w:rsidRPr="00072D7E">
        <w:rPr>
          <w:sz w:val="23"/>
          <w:szCs w:val="23"/>
        </w:rPr>
        <w:t>p</w:t>
      </w:r>
      <w:r w:rsidR="007B4BB4" w:rsidRPr="00072D7E">
        <w:rPr>
          <w:sz w:val="23"/>
          <w:szCs w:val="23"/>
        </w:rPr>
        <w:t>ředběžnou výši škody</w:t>
      </w:r>
      <w:r w:rsidR="00CE3B75" w:rsidRPr="00072D7E">
        <w:rPr>
          <w:sz w:val="23"/>
          <w:szCs w:val="23"/>
        </w:rPr>
        <w:t>;</w:t>
      </w:r>
    </w:p>
    <w:p w14:paraId="1F997CEE" w14:textId="517956B7" w:rsidR="007B4BB4" w:rsidRPr="00072D7E" w:rsidRDefault="0008434D" w:rsidP="00F10002">
      <w:pPr>
        <w:pStyle w:val="Odstavecseseznamem"/>
        <w:numPr>
          <w:ilvl w:val="0"/>
          <w:numId w:val="1"/>
        </w:numPr>
        <w:spacing w:before="120"/>
        <w:ind w:left="567" w:firstLine="0"/>
        <w:jc w:val="both"/>
        <w:rPr>
          <w:sz w:val="23"/>
          <w:szCs w:val="23"/>
        </w:rPr>
      </w:pPr>
      <w:r w:rsidRPr="00072D7E">
        <w:rPr>
          <w:sz w:val="23"/>
          <w:szCs w:val="23"/>
        </w:rPr>
        <w:t xml:space="preserve">  </w:t>
      </w:r>
      <w:r w:rsidR="009163CF" w:rsidRPr="00072D7E">
        <w:rPr>
          <w:sz w:val="23"/>
          <w:szCs w:val="23"/>
        </w:rPr>
        <w:t>v čem objednatel spatřu</w:t>
      </w:r>
      <w:r w:rsidR="007B4BB4" w:rsidRPr="00072D7E">
        <w:rPr>
          <w:sz w:val="23"/>
          <w:szCs w:val="23"/>
        </w:rPr>
        <w:t>je odpovědnost poskytovatele na vzniku škody</w:t>
      </w:r>
      <w:r w:rsidRPr="00072D7E">
        <w:rPr>
          <w:sz w:val="23"/>
          <w:szCs w:val="23"/>
        </w:rPr>
        <w:t>.</w:t>
      </w:r>
    </w:p>
    <w:p w14:paraId="167AED95" w14:textId="77777777" w:rsidR="0095158F" w:rsidRDefault="009163CF" w:rsidP="00F10002">
      <w:pPr>
        <w:pStyle w:val="Odstavecseseznamem"/>
        <w:numPr>
          <w:ilvl w:val="1"/>
          <w:numId w:val="9"/>
        </w:numPr>
        <w:tabs>
          <w:tab w:val="left" w:pos="567"/>
        </w:tabs>
        <w:spacing w:before="120"/>
        <w:ind w:left="567" w:hanging="567"/>
        <w:jc w:val="both"/>
        <w:rPr>
          <w:sz w:val="23"/>
          <w:szCs w:val="23"/>
        </w:rPr>
      </w:pPr>
      <w:r w:rsidRPr="00072D7E">
        <w:rPr>
          <w:sz w:val="23"/>
          <w:szCs w:val="23"/>
        </w:rPr>
        <w:t xml:space="preserve">Poskytovatel se zavazuje, že pro případ vzniku škody na majetku objednatele vzniklé v souvislosti s poskytováním sjednané služby a v době služby pracovníka ostrahy poskytovatele, pokud byla prokazatelně způsobena zaviněním ze strany tohoto pracovníka, či zanedbáním jeho pracovních povinností, tuto uhradit. Rovněž tak poskytovatel uhradí škodu způsobenou na majetku objednatele pracovníkem poskytovatele.  </w:t>
      </w:r>
    </w:p>
    <w:p w14:paraId="1D876893" w14:textId="195366C2" w:rsidR="00C773B6" w:rsidRPr="00C773B6" w:rsidRDefault="0095158F" w:rsidP="00F10002">
      <w:pPr>
        <w:pStyle w:val="Odstavecseseznamem"/>
        <w:numPr>
          <w:ilvl w:val="1"/>
          <w:numId w:val="9"/>
        </w:numPr>
        <w:tabs>
          <w:tab w:val="left" w:pos="567"/>
        </w:tabs>
        <w:spacing w:before="120"/>
        <w:ind w:left="567" w:hanging="567"/>
        <w:jc w:val="both"/>
        <w:rPr>
          <w:sz w:val="23"/>
          <w:szCs w:val="23"/>
        </w:rPr>
      </w:pPr>
      <w:r w:rsidRPr="0095158F">
        <w:rPr>
          <w:sz w:val="23"/>
          <w:szCs w:val="23"/>
        </w:rPr>
        <w:t>Poskytovatel přebírá nebezpečí změny okolností ve smyslu § 1765 odst. 2 zákona č. 89/2012 Sb., občanského zákoníku</w:t>
      </w:r>
      <w:r>
        <w:rPr>
          <w:sz w:val="23"/>
          <w:szCs w:val="23"/>
        </w:rPr>
        <w:t>, ve znění pozdějších předpisů.</w:t>
      </w:r>
    </w:p>
    <w:p w14:paraId="0A047A0F" w14:textId="389E0848" w:rsidR="007B4BB4" w:rsidRPr="00072D7E" w:rsidRDefault="007B4BB4" w:rsidP="00072D7E">
      <w:pPr>
        <w:pStyle w:val="Odstavecseseznamem"/>
        <w:tabs>
          <w:tab w:val="left" w:pos="567"/>
        </w:tabs>
        <w:ind w:left="567"/>
        <w:jc w:val="both"/>
        <w:rPr>
          <w:sz w:val="23"/>
          <w:szCs w:val="23"/>
        </w:rPr>
      </w:pPr>
    </w:p>
    <w:p w14:paraId="36339BE5" w14:textId="5FB05A70" w:rsidR="000B13FF" w:rsidRPr="00072D7E" w:rsidRDefault="0E827BDC" w:rsidP="00072D7E">
      <w:pPr>
        <w:pStyle w:val="Zkladntext"/>
        <w:jc w:val="center"/>
        <w:rPr>
          <w:b/>
          <w:bCs/>
          <w:color w:val="auto"/>
          <w:sz w:val="23"/>
          <w:szCs w:val="23"/>
        </w:rPr>
      </w:pPr>
      <w:r w:rsidRPr="00072D7E">
        <w:rPr>
          <w:b/>
          <w:bCs/>
          <w:color w:val="auto"/>
          <w:sz w:val="23"/>
          <w:szCs w:val="23"/>
        </w:rPr>
        <w:t>Článek VI</w:t>
      </w:r>
      <w:r w:rsidR="00F82194" w:rsidRPr="00072D7E">
        <w:rPr>
          <w:b/>
          <w:bCs/>
          <w:color w:val="auto"/>
          <w:sz w:val="23"/>
          <w:szCs w:val="23"/>
        </w:rPr>
        <w:t>I</w:t>
      </w:r>
      <w:r w:rsidRPr="00072D7E">
        <w:rPr>
          <w:b/>
          <w:bCs/>
          <w:color w:val="auto"/>
          <w:sz w:val="23"/>
          <w:szCs w:val="23"/>
        </w:rPr>
        <w:t>I.</w:t>
      </w:r>
    </w:p>
    <w:p w14:paraId="398CA877" w14:textId="731F1992" w:rsidR="00C570C8" w:rsidRPr="00C773B6" w:rsidRDefault="0E827BDC" w:rsidP="00C773B6">
      <w:pPr>
        <w:pStyle w:val="Zkladntext"/>
        <w:jc w:val="center"/>
        <w:rPr>
          <w:b/>
          <w:bCs/>
          <w:color w:val="auto"/>
          <w:sz w:val="23"/>
          <w:szCs w:val="23"/>
        </w:rPr>
      </w:pPr>
      <w:r w:rsidRPr="772C327A">
        <w:rPr>
          <w:b/>
          <w:bCs/>
          <w:color w:val="auto"/>
          <w:sz w:val="23"/>
          <w:szCs w:val="23"/>
        </w:rPr>
        <w:t>S</w:t>
      </w:r>
      <w:r w:rsidR="00DF7550" w:rsidRPr="772C327A">
        <w:rPr>
          <w:b/>
          <w:bCs/>
          <w:color w:val="auto"/>
          <w:sz w:val="23"/>
          <w:szCs w:val="23"/>
        </w:rPr>
        <w:t>mluvní pokuta</w:t>
      </w:r>
    </w:p>
    <w:p w14:paraId="1BBB7DA3" w14:textId="7285BDFB" w:rsidR="0015180D" w:rsidRPr="00072D7E" w:rsidRDefault="69117FD4" w:rsidP="00F10002">
      <w:pPr>
        <w:pStyle w:val="Zkladntext"/>
        <w:numPr>
          <w:ilvl w:val="1"/>
          <w:numId w:val="10"/>
        </w:numPr>
        <w:spacing w:before="120"/>
        <w:ind w:left="567" w:hanging="567"/>
        <w:jc w:val="both"/>
        <w:rPr>
          <w:color w:val="auto"/>
          <w:sz w:val="23"/>
          <w:szCs w:val="23"/>
        </w:rPr>
      </w:pPr>
      <w:r w:rsidRPr="00547C85">
        <w:rPr>
          <w:color w:val="auto"/>
          <w:sz w:val="23"/>
          <w:szCs w:val="23"/>
        </w:rPr>
        <w:t xml:space="preserve">V případě nedodržení či porušení kterékoliv povinnosti </w:t>
      </w:r>
      <w:r w:rsidR="00A974AE" w:rsidRPr="00547C85">
        <w:rPr>
          <w:color w:val="auto"/>
          <w:sz w:val="23"/>
          <w:szCs w:val="23"/>
        </w:rPr>
        <w:t>poskyto</w:t>
      </w:r>
      <w:r w:rsidRPr="00547C85">
        <w:rPr>
          <w:color w:val="auto"/>
          <w:sz w:val="23"/>
          <w:szCs w:val="23"/>
        </w:rPr>
        <w:t>vatele uvedené v</w:t>
      </w:r>
      <w:r w:rsidR="005D44AC">
        <w:rPr>
          <w:color w:val="auto"/>
          <w:sz w:val="23"/>
          <w:szCs w:val="23"/>
        </w:rPr>
        <w:t> </w:t>
      </w:r>
      <w:proofErr w:type="spellStart"/>
      <w:r w:rsidR="005D44AC">
        <w:rPr>
          <w:color w:val="auto"/>
          <w:sz w:val="23"/>
          <w:szCs w:val="23"/>
        </w:rPr>
        <w:t>ust</w:t>
      </w:r>
      <w:proofErr w:type="spellEnd"/>
      <w:r w:rsidR="005D44AC">
        <w:rPr>
          <w:color w:val="auto"/>
          <w:sz w:val="23"/>
          <w:szCs w:val="23"/>
        </w:rPr>
        <w:t>.</w:t>
      </w:r>
      <w:r w:rsidRPr="00547C85">
        <w:rPr>
          <w:color w:val="auto"/>
          <w:sz w:val="23"/>
          <w:szCs w:val="23"/>
        </w:rPr>
        <w:t> </w:t>
      </w:r>
      <w:r w:rsidR="002A67AE" w:rsidRPr="00547C85">
        <w:rPr>
          <w:color w:val="auto"/>
          <w:sz w:val="23"/>
          <w:szCs w:val="23"/>
        </w:rPr>
        <w:t>č</w:t>
      </w:r>
      <w:r w:rsidRPr="00547C85">
        <w:rPr>
          <w:color w:val="auto"/>
          <w:sz w:val="23"/>
          <w:szCs w:val="23"/>
        </w:rPr>
        <w:t xml:space="preserve">l. II. </w:t>
      </w:r>
      <w:r w:rsidR="00DF7550" w:rsidRPr="00547C85">
        <w:rPr>
          <w:color w:val="auto"/>
          <w:sz w:val="23"/>
          <w:szCs w:val="23"/>
        </w:rPr>
        <w:t>odst.</w:t>
      </w:r>
      <w:r w:rsidR="003742D3" w:rsidRPr="00547C85">
        <w:rPr>
          <w:color w:val="auto"/>
          <w:sz w:val="23"/>
          <w:szCs w:val="23"/>
        </w:rPr>
        <w:t xml:space="preserve"> 2.10.,</w:t>
      </w:r>
      <w:r w:rsidR="00331A5D" w:rsidRPr="00547C85">
        <w:rPr>
          <w:color w:val="auto"/>
          <w:sz w:val="23"/>
          <w:szCs w:val="23"/>
        </w:rPr>
        <w:t xml:space="preserve"> 2</w:t>
      </w:r>
      <w:r w:rsidR="009163CF" w:rsidRPr="00547C85">
        <w:rPr>
          <w:color w:val="auto"/>
          <w:sz w:val="23"/>
          <w:szCs w:val="23"/>
        </w:rPr>
        <w:t>.</w:t>
      </w:r>
      <w:r w:rsidR="00331A5D" w:rsidRPr="00547C85">
        <w:rPr>
          <w:color w:val="auto"/>
          <w:sz w:val="23"/>
          <w:szCs w:val="23"/>
        </w:rPr>
        <w:t>11.,</w:t>
      </w:r>
      <w:r w:rsidR="00437AEC" w:rsidRPr="00547C85">
        <w:rPr>
          <w:color w:val="auto"/>
          <w:sz w:val="23"/>
          <w:szCs w:val="23"/>
        </w:rPr>
        <w:t xml:space="preserve"> </w:t>
      </w:r>
      <w:r w:rsidR="005D45F6" w:rsidRPr="00547C85">
        <w:rPr>
          <w:color w:val="auto"/>
          <w:sz w:val="23"/>
          <w:szCs w:val="23"/>
        </w:rPr>
        <w:t>2.12.,</w:t>
      </w:r>
      <w:r w:rsidR="000E7B3E" w:rsidRPr="00547C85">
        <w:rPr>
          <w:color w:val="auto"/>
          <w:sz w:val="23"/>
          <w:szCs w:val="23"/>
        </w:rPr>
        <w:t>2.1</w:t>
      </w:r>
      <w:r w:rsidR="003742D3" w:rsidRPr="00547C85">
        <w:rPr>
          <w:color w:val="auto"/>
          <w:sz w:val="23"/>
          <w:szCs w:val="23"/>
        </w:rPr>
        <w:t>2.1</w:t>
      </w:r>
      <w:r w:rsidR="000E7B3E" w:rsidRPr="00547C85">
        <w:rPr>
          <w:color w:val="auto"/>
          <w:sz w:val="23"/>
          <w:szCs w:val="23"/>
        </w:rPr>
        <w:t>., 2.1</w:t>
      </w:r>
      <w:r w:rsidR="003742D3" w:rsidRPr="00547C85">
        <w:rPr>
          <w:color w:val="auto"/>
          <w:sz w:val="23"/>
          <w:szCs w:val="23"/>
        </w:rPr>
        <w:t>2.2</w:t>
      </w:r>
      <w:r w:rsidR="000E7B3E" w:rsidRPr="00547C85">
        <w:rPr>
          <w:color w:val="auto"/>
          <w:sz w:val="23"/>
          <w:szCs w:val="23"/>
        </w:rPr>
        <w:t>., 2.1</w:t>
      </w:r>
      <w:r w:rsidR="003742D3" w:rsidRPr="00547C85">
        <w:rPr>
          <w:color w:val="auto"/>
          <w:sz w:val="23"/>
          <w:szCs w:val="23"/>
        </w:rPr>
        <w:t>2.3</w:t>
      </w:r>
      <w:r w:rsidR="000E7B3E" w:rsidRPr="00547C85">
        <w:rPr>
          <w:color w:val="auto"/>
          <w:sz w:val="23"/>
          <w:szCs w:val="23"/>
        </w:rPr>
        <w:t xml:space="preserve">., </w:t>
      </w:r>
      <w:r w:rsidR="00F82194" w:rsidRPr="00547C85">
        <w:rPr>
          <w:color w:val="auto"/>
          <w:sz w:val="23"/>
          <w:szCs w:val="23"/>
        </w:rPr>
        <w:t>2.1</w:t>
      </w:r>
      <w:r w:rsidR="003742D3" w:rsidRPr="00547C85">
        <w:rPr>
          <w:color w:val="auto"/>
          <w:sz w:val="23"/>
          <w:szCs w:val="23"/>
        </w:rPr>
        <w:t>2</w:t>
      </w:r>
      <w:r w:rsidR="00F82194" w:rsidRPr="00547C85">
        <w:rPr>
          <w:color w:val="auto"/>
          <w:sz w:val="23"/>
          <w:szCs w:val="23"/>
        </w:rPr>
        <w:t>.3.</w:t>
      </w:r>
      <w:r w:rsidR="003742D3" w:rsidRPr="00547C85">
        <w:rPr>
          <w:color w:val="auto"/>
          <w:sz w:val="23"/>
          <w:szCs w:val="23"/>
        </w:rPr>
        <w:t>1.</w:t>
      </w:r>
      <w:r w:rsidR="00F82194" w:rsidRPr="00547C85">
        <w:rPr>
          <w:color w:val="auto"/>
          <w:sz w:val="23"/>
          <w:szCs w:val="23"/>
        </w:rPr>
        <w:t>, 2.1</w:t>
      </w:r>
      <w:r w:rsidR="00A64B4C" w:rsidRPr="00547C85">
        <w:rPr>
          <w:color w:val="auto"/>
          <w:sz w:val="23"/>
          <w:szCs w:val="23"/>
        </w:rPr>
        <w:t>2</w:t>
      </w:r>
      <w:r w:rsidR="00F82194" w:rsidRPr="00547C85">
        <w:rPr>
          <w:color w:val="auto"/>
          <w:sz w:val="23"/>
          <w:szCs w:val="23"/>
        </w:rPr>
        <w:t>.3.</w:t>
      </w:r>
      <w:r w:rsidR="003742D3" w:rsidRPr="00547C85">
        <w:rPr>
          <w:color w:val="auto"/>
          <w:sz w:val="23"/>
          <w:szCs w:val="23"/>
        </w:rPr>
        <w:t>2</w:t>
      </w:r>
      <w:r w:rsidR="00547C85" w:rsidRPr="00547C85">
        <w:rPr>
          <w:color w:val="auto"/>
          <w:sz w:val="23"/>
          <w:szCs w:val="23"/>
        </w:rPr>
        <w:t>.</w:t>
      </w:r>
      <w:r w:rsidR="00F82194" w:rsidRPr="00547C85">
        <w:rPr>
          <w:color w:val="auto"/>
          <w:sz w:val="23"/>
          <w:szCs w:val="23"/>
        </w:rPr>
        <w:t xml:space="preserve">, </w:t>
      </w:r>
      <w:r w:rsidR="000E7B3E" w:rsidRPr="00547C85">
        <w:rPr>
          <w:color w:val="auto"/>
          <w:sz w:val="23"/>
          <w:szCs w:val="23"/>
        </w:rPr>
        <w:t>2.1</w:t>
      </w:r>
      <w:r w:rsidR="003742D3" w:rsidRPr="00547C85">
        <w:rPr>
          <w:color w:val="auto"/>
          <w:sz w:val="23"/>
          <w:szCs w:val="23"/>
        </w:rPr>
        <w:t>4</w:t>
      </w:r>
      <w:r w:rsidR="00B945C1" w:rsidRPr="00547C85">
        <w:rPr>
          <w:color w:val="auto"/>
          <w:sz w:val="23"/>
          <w:szCs w:val="23"/>
        </w:rPr>
        <w:t>.</w:t>
      </w:r>
      <w:r w:rsidRPr="00547C85">
        <w:rPr>
          <w:color w:val="auto"/>
          <w:sz w:val="23"/>
          <w:szCs w:val="23"/>
        </w:rPr>
        <w:t>, a dále v </w:t>
      </w:r>
      <w:proofErr w:type="spellStart"/>
      <w:r w:rsidRPr="00547C85">
        <w:rPr>
          <w:color w:val="auto"/>
          <w:sz w:val="23"/>
          <w:szCs w:val="23"/>
        </w:rPr>
        <w:t>ust</w:t>
      </w:r>
      <w:proofErr w:type="spellEnd"/>
      <w:r w:rsidRPr="00547C85">
        <w:rPr>
          <w:color w:val="auto"/>
          <w:sz w:val="23"/>
          <w:szCs w:val="23"/>
        </w:rPr>
        <w:t xml:space="preserve">. </w:t>
      </w:r>
      <w:r w:rsidR="002A67AE" w:rsidRPr="00547C85">
        <w:rPr>
          <w:color w:val="auto"/>
          <w:sz w:val="23"/>
          <w:szCs w:val="23"/>
        </w:rPr>
        <w:t>č</w:t>
      </w:r>
      <w:r w:rsidRPr="00547C85">
        <w:rPr>
          <w:color w:val="auto"/>
          <w:sz w:val="23"/>
          <w:szCs w:val="23"/>
        </w:rPr>
        <w:t xml:space="preserve">l. IV., </w:t>
      </w:r>
      <w:r w:rsidR="00DF7550" w:rsidRPr="00547C85">
        <w:rPr>
          <w:color w:val="auto"/>
          <w:sz w:val="23"/>
          <w:szCs w:val="23"/>
        </w:rPr>
        <w:t>odst.</w:t>
      </w:r>
      <w:r w:rsidR="000E7B3E" w:rsidRPr="00547C85">
        <w:rPr>
          <w:color w:val="auto"/>
          <w:sz w:val="23"/>
          <w:szCs w:val="23"/>
        </w:rPr>
        <w:t xml:space="preserve"> </w:t>
      </w:r>
      <w:r w:rsidR="005D45F6" w:rsidRPr="00547C85">
        <w:rPr>
          <w:color w:val="auto"/>
          <w:sz w:val="23"/>
          <w:szCs w:val="23"/>
        </w:rPr>
        <w:t>4.1., 4.2., 4.3. věta první, 4.5., 4.6.</w:t>
      </w:r>
      <w:r w:rsidR="00331A5D" w:rsidRPr="00547C85">
        <w:rPr>
          <w:color w:val="auto"/>
          <w:sz w:val="23"/>
          <w:szCs w:val="23"/>
        </w:rPr>
        <w:t xml:space="preserve"> </w:t>
      </w:r>
      <w:r w:rsidR="005D45F6" w:rsidRPr="00547C85">
        <w:rPr>
          <w:color w:val="auto"/>
          <w:sz w:val="23"/>
          <w:szCs w:val="23"/>
        </w:rPr>
        <w:t>věta druhá</w:t>
      </w:r>
      <w:r w:rsidR="00A64B4C" w:rsidRPr="00547C85">
        <w:rPr>
          <w:color w:val="auto"/>
          <w:sz w:val="23"/>
          <w:szCs w:val="23"/>
        </w:rPr>
        <w:t xml:space="preserve">, </w:t>
      </w:r>
      <w:r w:rsidR="005D45F6" w:rsidRPr="00547C85">
        <w:rPr>
          <w:color w:val="auto"/>
          <w:sz w:val="23"/>
          <w:szCs w:val="23"/>
        </w:rPr>
        <w:t>třetí</w:t>
      </w:r>
      <w:r w:rsidR="00A64B4C" w:rsidRPr="00547C85">
        <w:rPr>
          <w:color w:val="auto"/>
          <w:sz w:val="23"/>
          <w:szCs w:val="23"/>
        </w:rPr>
        <w:t xml:space="preserve"> nebo čtvrtá</w:t>
      </w:r>
      <w:r w:rsidR="005D45F6" w:rsidRPr="00547C85">
        <w:rPr>
          <w:color w:val="auto"/>
          <w:sz w:val="23"/>
          <w:szCs w:val="23"/>
        </w:rPr>
        <w:t>, 4.7., 4.8., 4.9., 4.10., 4.11., 4.12., 4.13</w:t>
      </w:r>
      <w:r w:rsidR="00895DE6">
        <w:rPr>
          <w:color w:val="auto"/>
          <w:sz w:val="23"/>
          <w:szCs w:val="23"/>
        </w:rPr>
        <w:t>. 4.16., 4.17.</w:t>
      </w:r>
      <w:r w:rsidR="002A67AE" w:rsidRPr="00547C85">
        <w:rPr>
          <w:color w:val="auto"/>
          <w:sz w:val="23"/>
          <w:szCs w:val="23"/>
        </w:rPr>
        <w:t xml:space="preserve">, </w:t>
      </w:r>
      <w:r w:rsidRPr="00547C85">
        <w:rPr>
          <w:color w:val="auto"/>
          <w:sz w:val="23"/>
          <w:szCs w:val="23"/>
        </w:rPr>
        <w:t xml:space="preserve">a rovněž v </w:t>
      </w:r>
      <w:proofErr w:type="spellStart"/>
      <w:r w:rsidRPr="00547C85">
        <w:rPr>
          <w:color w:val="auto"/>
          <w:sz w:val="23"/>
          <w:szCs w:val="23"/>
        </w:rPr>
        <w:t>ust</w:t>
      </w:r>
      <w:proofErr w:type="spellEnd"/>
      <w:r w:rsidRPr="00547C85">
        <w:rPr>
          <w:color w:val="auto"/>
          <w:sz w:val="23"/>
          <w:szCs w:val="23"/>
        </w:rPr>
        <w:t>. čl. I</w:t>
      </w:r>
      <w:r w:rsidR="00BD30FE" w:rsidRPr="00547C85">
        <w:rPr>
          <w:color w:val="auto"/>
          <w:sz w:val="23"/>
          <w:szCs w:val="23"/>
        </w:rPr>
        <w:t>X</w:t>
      </w:r>
      <w:r w:rsidRPr="00547C85">
        <w:rPr>
          <w:color w:val="auto"/>
          <w:sz w:val="23"/>
          <w:szCs w:val="23"/>
        </w:rPr>
        <w:t xml:space="preserve">., </w:t>
      </w:r>
      <w:r w:rsidR="00DF7550" w:rsidRPr="00547C85">
        <w:rPr>
          <w:color w:val="auto"/>
          <w:sz w:val="23"/>
          <w:szCs w:val="23"/>
        </w:rPr>
        <w:t>odst.</w:t>
      </w:r>
      <w:r w:rsidR="00BD30FE" w:rsidRPr="00547C85">
        <w:rPr>
          <w:color w:val="auto"/>
          <w:sz w:val="23"/>
          <w:szCs w:val="23"/>
        </w:rPr>
        <w:t xml:space="preserve"> 9</w:t>
      </w:r>
      <w:r w:rsidR="00547C85" w:rsidRPr="00547C85">
        <w:rPr>
          <w:color w:val="auto"/>
          <w:sz w:val="23"/>
          <w:szCs w:val="23"/>
        </w:rPr>
        <w:t>.3</w:t>
      </w:r>
      <w:r w:rsidR="000E7B3E" w:rsidRPr="00547C85">
        <w:rPr>
          <w:color w:val="auto"/>
          <w:sz w:val="23"/>
          <w:szCs w:val="23"/>
        </w:rPr>
        <w:t>.</w:t>
      </w:r>
      <w:r w:rsidRPr="00547C85">
        <w:rPr>
          <w:color w:val="auto"/>
          <w:sz w:val="23"/>
          <w:szCs w:val="23"/>
        </w:rPr>
        <w:t xml:space="preserve"> této smlouvy, je ob</w:t>
      </w:r>
      <w:r w:rsidR="000C21F4" w:rsidRPr="00547C85">
        <w:rPr>
          <w:color w:val="auto"/>
          <w:sz w:val="23"/>
          <w:szCs w:val="23"/>
        </w:rPr>
        <w:t xml:space="preserve">jednatel oprávněn požadovat na </w:t>
      </w:r>
      <w:r w:rsidR="00A974AE" w:rsidRPr="00547C85">
        <w:rPr>
          <w:color w:val="auto"/>
          <w:sz w:val="23"/>
          <w:szCs w:val="23"/>
        </w:rPr>
        <w:t>poskytovatel</w:t>
      </w:r>
      <w:r w:rsidRPr="00547C85">
        <w:rPr>
          <w:color w:val="auto"/>
          <w:sz w:val="23"/>
          <w:szCs w:val="23"/>
        </w:rPr>
        <w:t>i smluvní</w:t>
      </w:r>
      <w:r w:rsidRPr="00072D7E">
        <w:rPr>
          <w:color w:val="auto"/>
          <w:sz w:val="23"/>
          <w:szCs w:val="23"/>
        </w:rPr>
        <w:t xml:space="preserve"> pokutu ve výši </w:t>
      </w:r>
      <w:proofErr w:type="gramStart"/>
      <w:r w:rsidR="00110996">
        <w:rPr>
          <w:color w:val="auto"/>
          <w:sz w:val="23"/>
          <w:szCs w:val="23"/>
        </w:rPr>
        <w:t>10</w:t>
      </w:r>
      <w:r w:rsidRPr="00072D7E">
        <w:rPr>
          <w:color w:val="auto"/>
          <w:sz w:val="23"/>
          <w:szCs w:val="23"/>
        </w:rPr>
        <w:t>.000,-</w:t>
      </w:r>
      <w:proofErr w:type="gramEnd"/>
      <w:r w:rsidRPr="00072D7E">
        <w:rPr>
          <w:color w:val="auto"/>
          <w:sz w:val="23"/>
          <w:szCs w:val="23"/>
        </w:rPr>
        <w:t xml:space="preserve"> Kč za každý jednotlivý případ porušení takové povinnosti.</w:t>
      </w:r>
    </w:p>
    <w:p w14:paraId="064DB493" w14:textId="1D6AEE99" w:rsidR="00294C9F" w:rsidRPr="00072D7E" w:rsidRDefault="69117FD4" w:rsidP="00F10002">
      <w:pPr>
        <w:pStyle w:val="Zkladntext"/>
        <w:numPr>
          <w:ilvl w:val="1"/>
          <w:numId w:val="10"/>
        </w:numPr>
        <w:spacing w:before="120"/>
        <w:ind w:left="567" w:hanging="567"/>
        <w:jc w:val="both"/>
        <w:rPr>
          <w:color w:val="auto"/>
          <w:sz w:val="23"/>
          <w:szCs w:val="23"/>
        </w:rPr>
      </w:pPr>
      <w:r w:rsidRPr="00072D7E">
        <w:rPr>
          <w:color w:val="auto"/>
          <w:sz w:val="23"/>
          <w:szCs w:val="23"/>
        </w:rPr>
        <w:t>Pokud do směny řádně a včas nenastou</w:t>
      </w:r>
      <w:r w:rsidR="008B575A" w:rsidRPr="00072D7E">
        <w:rPr>
          <w:color w:val="auto"/>
          <w:sz w:val="23"/>
          <w:szCs w:val="23"/>
        </w:rPr>
        <w:t>pí v příloze č. 1, písm. a), b) a</w:t>
      </w:r>
      <w:r w:rsidRPr="00072D7E">
        <w:rPr>
          <w:color w:val="auto"/>
          <w:sz w:val="23"/>
          <w:szCs w:val="23"/>
        </w:rPr>
        <w:t xml:space="preserve"> c) uvedený počet pracovníků ostrahy </w:t>
      </w:r>
      <w:r w:rsidR="00A974AE">
        <w:rPr>
          <w:color w:val="auto"/>
          <w:sz w:val="23"/>
          <w:szCs w:val="23"/>
        </w:rPr>
        <w:t>poskytovatel</w:t>
      </w:r>
      <w:r w:rsidRPr="00072D7E">
        <w:rPr>
          <w:color w:val="auto"/>
          <w:sz w:val="23"/>
          <w:szCs w:val="23"/>
        </w:rPr>
        <w:t xml:space="preserve">e, je objednatel oprávněn požadovat na </w:t>
      </w:r>
      <w:r w:rsidR="00A974AE">
        <w:rPr>
          <w:color w:val="auto"/>
          <w:sz w:val="23"/>
          <w:szCs w:val="23"/>
        </w:rPr>
        <w:t>poskytovatel</w:t>
      </w:r>
      <w:r w:rsidRPr="00072D7E">
        <w:rPr>
          <w:color w:val="auto"/>
          <w:sz w:val="23"/>
          <w:szCs w:val="23"/>
        </w:rPr>
        <w:t xml:space="preserve">i smluvní pokutu ve výši </w:t>
      </w:r>
      <w:proofErr w:type="gramStart"/>
      <w:r w:rsidRPr="00072D7E">
        <w:rPr>
          <w:color w:val="auto"/>
          <w:sz w:val="23"/>
          <w:szCs w:val="23"/>
        </w:rPr>
        <w:t>20.000,-</w:t>
      </w:r>
      <w:proofErr w:type="gramEnd"/>
      <w:r w:rsidRPr="00072D7E">
        <w:rPr>
          <w:color w:val="auto"/>
          <w:sz w:val="23"/>
          <w:szCs w:val="23"/>
        </w:rPr>
        <w:t xml:space="preserve"> Kč za každý jednotlivý případ porušení této povinnosti.</w:t>
      </w:r>
    </w:p>
    <w:p w14:paraId="3D62377C" w14:textId="0FD64C4F" w:rsidR="00294C9F" w:rsidRPr="00072D7E" w:rsidRDefault="69117FD4" w:rsidP="00F10002">
      <w:pPr>
        <w:pStyle w:val="Zkladntext"/>
        <w:numPr>
          <w:ilvl w:val="1"/>
          <w:numId w:val="10"/>
        </w:numPr>
        <w:spacing w:before="120"/>
        <w:ind w:left="567" w:hanging="567"/>
        <w:jc w:val="both"/>
        <w:rPr>
          <w:color w:val="auto"/>
          <w:sz w:val="23"/>
          <w:szCs w:val="23"/>
        </w:rPr>
      </w:pPr>
      <w:r w:rsidRPr="00A974AE">
        <w:rPr>
          <w:color w:val="auto"/>
          <w:sz w:val="23"/>
          <w:szCs w:val="23"/>
        </w:rPr>
        <w:t xml:space="preserve">Nepředá-li </w:t>
      </w:r>
      <w:r w:rsidR="00E565CE" w:rsidRPr="00A974AE">
        <w:rPr>
          <w:color w:val="auto"/>
          <w:sz w:val="23"/>
          <w:szCs w:val="23"/>
        </w:rPr>
        <w:t xml:space="preserve">poskytovatel </w:t>
      </w:r>
      <w:r w:rsidRPr="00A974AE">
        <w:rPr>
          <w:color w:val="auto"/>
          <w:sz w:val="23"/>
          <w:szCs w:val="23"/>
        </w:rPr>
        <w:t xml:space="preserve">objednateli veškeré jemu poskytnuté prostory ve smyslu </w:t>
      </w:r>
      <w:proofErr w:type="spellStart"/>
      <w:r w:rsidRPr="00A974AE">
        <w:rPr>
          <w:color w:val="auto"/>
          <w:sz w:val="23"/>
          <w:szCs w:val="23"/>
        </w:rPr>
        <w:t>ust</w:t>
      </w:r>
      <w:proofErr w:type="spellEnd"/>
      <w:r w:rsidRPr="00A974AE">
        <w:rPr>
          <w:color w:val="auto"/>
          <w:sz w:val="23"/>
          <w:szCs w:val="23"/>
        </w:rPr>
        <w:t xml:space="preserve">. </w:t>
      </w:r>
      <w:r w:rsidR="002A67AE" w:rsidRPr="00A974AE">
        <w:rPr>
          <w:color w:val="auto"/>
          <w:sz w:val="23"/>
          <w:szCs w:val="23"/>
        </w:rPr>
        <w:t>č</w:t>
      </w:r>
      <w:r w:rsidRPr="00A974AE">
        <w:rPr>
          <w:color w:val="auto"/>
          <w:sz w:val="23"/>
          <w:szCs w:val="23"/>
        </w:rPr>
        <w:t xml:space="preserve">l. V., </w:t>
      </w:r>
      <w:r w:rsidR="00DF7550" w:rsidRPr="00A974AE">
        <w:rPr>
          <w:color w:val="auto"/>
          <w:sz w:val="23"/>
          <w:szCs w:val="23"/>
        </w:rPr>
        <w:t>odst.</w:t>
      </w:r>
      <w:r w:rsidR="000E7B3E" w:rsidRPr="00A974AE">
        <w:rPr>
          <w:color w:val="auto"/>
          <w:sz w:val="23"/>
          <w:szCs w:val="23"/>
        </w:rPr>
        <w:t xml:space="preserve"> 5.1.</w:t>
      </w:r>
      <w:r w:rsidRPr="00A974AE">
        <w:rPr>
          <w:color w:val="auto"/>
          <w:sz w:val="23"/>
          <w:szCs w:val="23"/>
        </w:rPr>
        <w:t xml:space="preserve"> smlouvy spolu</w:t>
      </w:r>
      <w:r w:rsidRPr="00072D7E">
        <w:rPr>
          <w:color w:val="auto"/>
          <w:sz w:val="23"/>
          <w:szCs w:val="23"/>
        </w:rPr>
        <w:t xml:space="preserve"> se všemi klíči a všemi Knihami klíčů a Knihami služeb ani do 2 dnů bezprostředně následujících po dni zániku účinnosti této smlouvy, zavazuje se </w:t>
      </w:r>
      <w:r w:rsidR="002A67AE" w:rsidRPr="00072D7E">
        <w:rPr>
          <w:color w:val="auto"/>
          <w:sz w:val="23"/>
          <w:szCs w:val="23"/>
        </w:rPr>
        <w:t>poskytovatel</w:t>
      </w:r>
      <w:r w:rsidRPr="00072D7E">
        <w:rPr>
          <w:color w:val="auto"/>
          <w:sz w:val="23"/>
          <w:szCs w:val="23"/>
        </w:rPr>
        <w:t xml:space="preserve"> počínaje 3. dnem bezprostředně následujícím po dni zániku účinnosti této smlouvy zaplatit objednateli smluvní pokutu ve výši </w:t>
      </w:r>
      <w:proofErr w:type="gramStart"/>
      <w:r w:rsidR="00110996">
        <w:rPr>
          <w:color w:val="auto"/>
          <w:sz w:val="23"/>
          <w:szCs w:val="23"/>
        </w:rPr>
        <w:t>3</w:t>
      </w:r>
      <w:r w:rsidRPr="00072D7E">
        <w:rPr>
          <w:color w:val="auto"/>
          <w:sz w:val="23"/>
          <w:szCs w:val="23"/>
        </w:rPr>
        <w:t>.000,-</w:t>
      </w:r>
      <w:proofErr w:type="gramEnd"/>
      <w:r w:rsidRPr="00072D7E">
        <w:rPr>
          <w:color w:val="auto"/>
          <w:sz w:val="23"/>
          <w:szCs w:val="23"/>
        </w:rPr>
        <w:t xml:space="preserve"> Kč za každý den prodlení s řádným vyklizením a předáním příslušných prostor spolu se všemi klíči a všemi Knihami klíčů a Knihami služeb objednateli.</w:t>
      </w:r>
    </w:p>
    <w:p w14:paraId="5E527360" w14:textId="095FB0EC" w:rsidR="00294C9F" w:rsidRDefault="0E827BDC" w:rsidP="00F10002">
      <w:pPr>
        <w:pStyle w:val="Zkladntext"/>
        <w:numPr>
          <w:ilvl w:val="1"/>
          <w:numId w:val="10"/>
        </w:numPr>
        <w:spacing w:before="120"/>
        <w:ind w:left="567" w:hanging="567"/>
        <w:jc w:val="both"/>
        <w:rPr>
          <w:color w:val="auto"/>
          <w:sz w:val="23"/>
          <w:szCs w:val="23"/>
        </w:rPr>
      </w:pPr>
      <w:r w:rsidRPr="00072D7E">
        <w:rPr>
          <w:color w:val="auto"/>
          <w:sz w:val="23"/>
          <w:szCs w:val="23"/>
        </w:rPr>
        <w:t>Uhrazením kterékoliv smluvní pokuty dle této smlouvy není dotčen nárok na náhradu škody, a to ani na náhradu škody ve výši, v jaké převyšuje smluvní pokutu, přičemž smluvní pokuty dle této smlouvy lze požadovat kumulativně, a to bez omezení.</w:t>
      </w:r>
    </w:p>
    <w:p w14:paraId="3712F73F" w14:textId="425AAB1B" w:rsidR="0019309F" w:rsidRDefault="0019309F" w:rsidP="00F10002">
      <w:pPr>
        <w:pStyle w:val="Zkladntext"/>
        <w:numPr>
          <w:ilvl w:val="1"/>
          <w:numId w:val="10"/>
        </w:numPr>
        <w:spacing w:before="120"/>
        <w:ind w:left="567" w:hanging="567"/>
        <w:jc w:val="both"/>
        <w:rPr>
          <w:color w:val="auto"/>
          <w:sz w:val="23"/>
          <w:szCs w:val="23"/>
        </w:rPr>
      </w:pPr>
      <w:r>
        <w:rPr>
          <w:color w:val="auto"/>
          <w:sz w:val="23"/>
          <w:szCs w:val="23"/>
        </w:rPr>
        <w:t>Objednatel</w:t>
      </w:r>
      <w:r w:rsidRPr="0019309F">
        <w:rPr>
          <w:color w:val="auto"/>
          <w:sz w:val="23"/>
          <w:szCs w:val="23"/>
        </w:rPr>
        <w:t xml:space="preserve"> je oprávněn převést splatné částky úhrady veřejné zakázky přímo poddodavateli, a to na základě jeho žádosti, a pakliže prokáže, že plnění provedl řádně a včas a </w:t>
      </w:r>
      <w:r>
        <w:rPr>
          <w:color w:val="auto"/>
          <w:sz w:val="23"/>
          <w:szCs w:val="23"/>
        </w:rPr>
        <w:t>Poskytovatel</w:t>
      </w:r>
      <w:r w:rsidRPr="0019309F">
        <w:rPr>
          <w:color w:val="auto"/>
          <w:sz w:val="23"/>
          <w:szCs w:val="23"/>
        </w:rPr>
        <w:t xml:space="preserve"> je v prodlení s úhradou takového provedeného plnění.</w:t>
      </w:r>
    </w:p>
    <w:p w14:paraId="2444ED97" w14:textId="71BA849F" w:rsidR="00234B9E" w:rsidRPr="00072D7E" w:rsidRDefault="0E827BDC" w:rsidP="002C5151">
      <w:pPr>
        <w:pStyle w:val="Nadpis4"/>
        <w:tabs>
          <w:tab w:val="clear" w:pos="360"/>
          <w:tab w:val="left" w:pos="708"/>
        </w:tabs>
        <w:spacing w:before="240"/>
        <w:jc w:val="center"/>
        <w:rPr>
          <w:sz w:val="23"/>
          <w:szCs w:val="23"/>
        </w:rPr>
      </w:pPr>
      <w:r w:rsidRPr="00072D7E">
        <w:rPr>
          <w:sz w:val="23"/>
          <w:szCs w:val="23"/>
        </w:rPr>
        <w:t xml:space="preserve">Článek </w:t>
      </w:r>
      <w:r w:rsidR="00F82194" w:rsidRPr="00072D7E">
        <w:rPr>
          <w:sz w:val="23"/>
          <w:szCs w:val="23"/>
        </w:rPr>
        <w:t>IX</w:t>
      </w:r>
      <w:r w:rsidRPr="00072D7E">
        <w:rPr>
          <w:sz w:val="23"/>
          <w:szCs w:val="23"/>
        </w:rPr>
        <w:t>.</w:t>
      </w:r>
    </w:p>
    <w:p w14:paraId="20B9B395" w14:textId="472296DD" w:rsidR="003B34BE" w:rsidRPr="00072D7E" w:rsidRDefault="0E827BDC" w:rsidP="00C773B6">
      <w:pPr>
        <w:pStyle w:val="Nadpis4"/>
        <w:tabs>
          <w:tab w:val="clear" w:pos="360"/>
          <w:tab w:val="left" w:pos="708"/>
        </w:tabs>
        <w:jc w:val="center"/>
        <w:rPr>
          <w:sz w:val="23"/>
          <w:szCs w:val="23"/>
        </w:rPr>
      </w:pPr>
      <w:r w:rsidRPr="00072D7E">
        <w:rPr>
          <w:sz w:val="23"/>
          <w:szCs w:val="23"/>
        </w:rPr>
        <w:t>Další ujednání</w:t>
      </w:r>
    </w:p>
    <w:p w14:paraId="423BF7F7" w14:textId="148C1E61" w:rsidR="00547C85" w:rsidRDefault="00234B9E" w:rsidP="00F10002">
      <w:pPr>
        <w:pStyle w:val="Zkladntext"/>
        <w:numPr>
          <w:ilvl w:val="1"/>
          <w:numId w:val="11"/>
        </w:numPr>
        <w:spacing w:before="120"/>
        <w:jc w:val="both"/>
        <w:rPr>
          <w:color w:val="auto"/>
          <w:sz w:val="23"/>
          <w:szCs w:val="23"/>
        </w:rPr>
      </w:pPr>
      <w:r w:rsidRPr="00072D7E">
        <w:rPr>
          <w:color w:val="auto"/>
          <w:sz w:val="23"/>
          <w:szCs w:val="23"/>
        </w:rPr>
        <w:t>Poskytovatel</w:t>
      </w:r>
      <w:r w:rsidR="0E827BDC" w:rsidRPr="00072D7E">
        <w:rPr>
          <w:color w:val="auto"/>
          <w:sz w:val="23"/>
          <w:szCs w:val="23"/>
        </w:rPr>
        <w:t xml:space="preserve"> odpovídá za řádný výkon služby pracovníků ostrahy </w:t>
      </w:r>
      <w:r w:rsidR="00B945C1" w:rsidRPr="00072D7E">
        <w:rPr>
          <w:color w:val="auto"/>
          <w:sz w:val="23"/>
          <w:szCs w:val="23"/>
        </w:rPr>
        <w:t>poskytovatele</w:t>
      </w:r>
      <w:r w:rsidR="0E827BDC" w:rsidRPr="00072D7E">
        <w:rPr>
          <w:color w:val="auto"/>
          <w:sz w:val="23"/>
          <w:szCs w:val="23"/>
        </w:rPr>
        <w:t>.</w:t>
      </w:r>
    </w:p>
    <w:p w14:paraId="11B1BDBF" w14:textId="60FC1845" w:rsidR="69117FD4" w:rsidRPr="00072D7E" w:rsidRDefault="69117FD4" w:rsidP="00F10002">
      <w:pPr>
        <w:pStyle w:val="Zkladntext"/>
        <w:numPr>
          <w:ilvl w:val="1"/>
          <w:numId w:val="11"/>
        </w:numPr>
        <w:spacing w:before="120"/>
        <w:jc w:val="both"/>
        <w:rPr>
          <w:color w:val="auto"/>
          <w:sz w:val="23"/>
          <w:szCs w:val="23"/>
        </w:rPr>
      </w:pPr>
      <w:r w:rsidRPr="00072D7E">
        <w:rPr>
          <w:color w:val="auto"/>
          <w:sz w:val="23"/>
          <w:szCs w:val="23"/>
        </w:rPr>
        <w:lastRenderedPageBreak/>
        <w:t xml:space="preserve">Za </w:t>
      </w:r>
      <w:r w:rsidR="00234B9E" w:rsidRPr="00072D7E">
        <w:rPr>
          <w:color w:val="auto"/>
          <w:sz w:val="23"/>
          <w:szCs w:val="23"/>
        </w:rPr>
        <w:t xml:space="preserve">poskytovatele </w:t>
      </w:r>
      <w:r w:rsidRPr="00072D7E">
        <w:rPr>
          <w:color w:val="auto"/>
          <w:sz w:val="23"/>
          <w:szCs w:val="23"/>
        </w:rPr>
        <w:t xml:space="preserve">jedná v provozních věcech </w:t>
      </w:r>
      <w:proofErr w:type="gramStart"/>
      <w:r w:rsidRPr="00072D7E">
        <w:rPr>
          <w:color w:val="auto"/>
          <w:sz w:val="23"/>
          <w:szCs w:val="23"/>
        </w:rPr>
        <w:t>p</w:t>
      </w:r>
      <w:r w:rsidR="00091ADA" w:rsidRPr="00072D7E">
        <w:rPr>
          <w:color w:val="auto"/>
          <w:sz w:val="23"/>
          <w:szCs w:val="23"/>
        </w:rPr>
        <w:t>í</w:t>
      </w:r>
      <w:r w:rsidRPr="00072D7E">
        <w:rPr>
          <w:color w:val="auto"/>
          <w:sz w:val="23"/>
          <w:szCs w:val="23"/>
        </w:rPr>
        <w:t>.</w:t>
      </w:r>
      <w:r w:rsidR="00091ADA" w:rsidRPr="00072D7E">
        <w:rPr>
          <w:color w:val="auto"/>
          <w:sz w:val="23"/>
          <w:szCs w:val="23"/>
        </w:rPr>
        <w:t>/</w:t>
      </w:r>
      <w:proofErr w:type="gramEnd"/>
      <w:r w:rsidR="00091ADA" w:rsidRPr="00072D7E">
        <w:rPr>
          <w:color w:val="auto"/>
          <w:sz w:val="23"/>
          <w:szCs w:val="23"/>
        </w:rPr>
        <w:t>p.</w:t>
      </w:r>
      <w:r w:rsidRPr="00072D7E">
        <w:rPr>
          <w:color w:val="auto"/>
          <w:sz w:val="23"/>
          <w:szCs w:val="23"/>
        </w:rPr>
        <w:t xml:space="preserve"> </w:t>
      </w:r>
      <w:r w:rsidRPr="00CA486A">
        <w:rPr>
          <w:color w:val="auto"/>
          <w:sz w:val="23"/>
          <w:szCs w:val="23"/>
          <w:highlight w:val="yellow"/>
        </w:rPr>
        <w:t>………………,</w:t>
      </w:r>
      <w:r w:rsidRPr="00072D7E">
        <w:rPr>
          <w:color w:val="auto"/>
          <w:sz w:val="23"/>
          <w:szCs w:val="23"/>
        </w:rPr>
        <w:t xml:space="preserve"> tel: </w:t>
      </w:r>
      <w:r w:rsidRPr="00CA486A">
        <w:rPr>
          <w:color w:val="auto"/>
          <w:sz w:val="23"/>
          <w:szCs w:val="23"/>
          <w:highlight w:val="yellow"/>
        </w:rPr>
        <w:t>…………,</w:t>
      </w:r>
      <w:r w:rsidRPr="00072D7E">
        <w:rPr>
          <w:color w:val="auto"/>
          <w:sz w:val="23"/>
          <w:szCs w:val="23"/>
        </w:rPr>
        <w:t xml:space="preserve"> mobil </w:t>
      </w:r>
      <w:r w:rsidRPr="00CA486A">
        <w:rPr>
          <w:color w:val="auto"/>
          <w:sz w:val="23"/>
          <w:szCs w:val="23"/>
          <w:highlight w:val="yellow"/>
        </w:rPr>
        <w:t>……………,</w:t>
      </w:r>
      <w:r w:rsidRPr="00072D7E">
        <w:rPr>
          <w:color w:val="auto"/>
          <w:sz w:val="23"/>
          <w:szCs w:val="23"/>
        </w:rPr>
        <w:t xml:space="preserve"> e-mail </w:t>
      </w:r>
      <w:r w:rsidRPr="00CA486A">
        <w:rPr>
          <w:color w:val="auto"/>
          <w:sz w:val="23"/>
          <w:szCs w:val="23"/>
          <w:highlight w:val="yellow"/>
        </w:rPr>
        <w:t>……………………</w:t>
      </w:r>
      <w:r w:rsidR="00777120" w:rsidRPr="00CA486A">
        <w:rPr>
          <w:color w:val="auto"/>
          <w:sz w:val="23"/>
          <w:szCs w:val="23"/>
          <w:highlight w:val="yellow"/>
        </w:rPr>
        <w:t>,</w:t>
      </w:r>
      <w:r w:rsidR="00777120" w:rsidRPr="00072D7E">
        <w:rPr>
          <w:color w:val="auto"/>
          <w:sz w:val="23"/>
          <w:szCs w:val="23"/>
        </w:rPr>
        <w:t xml:space="preserve"> v jeho/její nepřítomnosti pak p</w:t>
      </w:r>
      <w:r w:rsidR="00523942" w:rsidRPr="00072D7E">
        <w:rPr>
          <w:color w:val="auto"/>
          <w:sz w:val="23"/>
          <w:szCs w:val="23"/>
        </w:rPr>
        <w:t>í/</w:t>
      </w:r>
      <w:proofErr w:type="gramStart"/>
      <w:r w:rsidR="00523942" w:rsidRPr="00072D7E">
        <w:rPr>
          <w:color w:val="auto"/>
          <w:sz w:val="23"/>
          <w:szCs w:val="23"/>
        </w:rPr>
        <w:t>p.</w:t>
      </w:r>
      <w:r w:rsidR="00777120" w:rsidRPr="00072D7E">
        <w:rPr>
          <w:color w:val="auto"/>
          <w:sz w:val="23"/>
          <w:szCs w:val="23"/>
        </w:rPr>
        <w:t>.</w:t>
      </w:r>
      <w:proofErr w:type="gramEnd"/>
      <w:r w:rsidR="00777120" w:rsidRPr="00072D7E">
        <w:rPr>
          <w:color w:val="auto"/>
          <w:sz w:val="23"/>
          <w:szCs w:val="23"/>
        </w:rPr>
        <w:t xml:space="preserve"> ………………, tel: …………, mobil </w:t>
      </w:r>
      <w:r w:rsidR="00777120" w:rsidRPr="00CA486A">
        <w:rPr>
          <w:color w:val="auto"/>
          <w:sz w:val="23"/>
          <w:szCs w:val="23"/>
          <w:highlight w:val="yellow"/>
        </w:rPr>
        <w:t>……………,</w:t>
      </w:r>
      <w:r w:rsidR="00777120" w:rsidRPr="00072D7E">
        <w:rPr>
          <w:color w:val="auto"/>
          <w:sz w:val="23"/>
          <w:szCs w:val="23"/>
        </w:rPr>
        <w:t xml:space="preserve"> e-mail </w:t>
      </w:r>
      <w:r w:rsidR="00777120" w:rsidRPr="00CA486A">
        <w:rPr>
          <w:color w:val="auto"/>
          <w:sz w:val="23"/>
          <w:szCs w:val="23"/>
          <w:highlight w:val="yellow"/>
        </w:rPr>
        <w:t>…………………….</w:t>
      </w:r>
    </w:p>
    <w:p w14:paraId="74974983" w14:textId="035A2ED5" w:rsidR="00C570C8" w:rsidRPr="00072D7E" w:rsidRDefault="00234B9E" w:rsidP="00F10002">
      <w:pPr>
        <w:pStyle w:val="Zkladntext"/>
        <w:numPr>
          <w:ilvl w:val="1"/>
          <w:numId w:val="11"/>
        </w:numPr>
        <w:spacing w:before="120"/>
        <w:jc w:val="both"/>
        <w:rPr>
          <w:color w:val="auto"/>
          <w:sz w:val="23"/>
          <w:szCs w:val="23"/>
        </w:rPr>
      </w:pPr>
      <w:r w:rsidRPr="00072D7E">
        <w:rPr>
          <w:color w:val="auto"/>
          <w:sz w:val="23"/>
          <w:szCs w:val="23"/>
        </w:rPr>
        <w:t xml:space="preserve">Poskytovatel </w:t>
      </w:r>
      <w:r w:rsidR="69117FD4" w:rsidRPr="00072D7E">
        <w:rPr>
          <w:color w:val="auto"/>
          <w:sz w:val="23"/>
          <w:szCs w:val="23"/>
        </w:rPr>
        <w:t>a jeho pracovníci ostrahy jsou povinni zachovávat mlčenlivost o všech záležitostech, se kterými se v souvislosti s výkonem služby při ostraze dle této smlouvy seznámí. Tato povinnost zachovávat mlčenlivost trvá i po skončení účinnosti této smlouvy.</w:t>
      </w:r>
    </w:p>
    <w:p w14:paraId="4F9CB6C8" w14:textId="38F4CF0E" w:rsidR="003B34BE" w:rsidRPr="00072D7E" w:rsidRDefault="00234B9E" w:rsidP="00F10002">
      <w:pPr>
        <w:pStyle w:val="Zkladntext"/>
        <w:numPr>
          <w:ilvl w:val="1"/>
          <w:numId w:val="11"/>
        </w:numPr>
        <w:spacing w:before="120"/>
        <w:jc w:val="both"/>
        <w:rPr>
          <w:color w:val="auto"/>
          <w:sz w:val="23"/>
          <w:szCs w:val="23"/>
        </w:rPr>
      </w:pPr>
      <w:r w:rsidRPr="00072D7E">
        <w:rPr>
          <w:color w:val="auto"/>
          <w:sz w:val="23"/>
          <w:szCs w:val="23"/>
        </w:rPr>
        <w:t xml:space="preserve">Poskytovatel </w:t>
      </w:r>
      <w:r w:rsidR="69117FD4" w:rsidRPr="00072D7E">
        <w:rPr>
          <w:color w:val="auto"/>
          <w:sz w:val="23"/>
          <w:szCs w:val="23"/>
        </w:rPr>
        <w:t xml:space="preserve">je povinen pečovat o vybavení prostoru </w:t>
      </w:r>
      <w:r w:rsidR="00F055FC" w:rsidRPr="00072D7E">
        <w:rPr>
          <w:color w:val="auto"/>
          <w:sz w:val="23"/>
          <w:szCs w:val="23"/>
        </w:rPr>
        <w:t xml:space="preserve">určených pro pobyt jeho pracovníků </w:t>
      </w:r>
      <w:r w:rsidR="69117FD4" w:rsidRPr="00072D7E">
        <w:rPr>
          <w:color w:val="auto"/>
          <w:sz w:val="23"/>
          <w:szCs w:val="23"/>
        </w:rPr>
        <w:t xml:space="preserve">s péčí řádného hospodáře a každé poškození vybavení neprodleně nahlásit objednateli. Dojde-li k poškození vybavení prostoru ze strany </w:t>
      </w:r>
      <w:r w:rsidRPr="00072D7E">
        <w:rPr>
          <w:color w:val="auto"/>
          <w:sz w:val="23"/>
          <w:szCs w:val="23"/>
        </w:rPr>
        <w:t>poskytovatele</w:t>
      </w:r>
      <w:r w:rsidR="69117FD4" w:rsidRPr="00072D7E">
        <w:rPr>
          <w:color w:val="auto"/>
          <w:sz w:val="23"/>
          <w:szCs w:val="23"/>
        </w:rPr>
        <w:t xml:space="preserve">, resp. pracovníků ostrahy </w:t>
      </w:r>
      <w:r w:rsidR="00B945C1" w:rsidRPr="00072D7E">
        <w:rPr>
          <w:color w:val="auto"/>
          <w:sz w:val="23"/>
          <w:szCs w:val="23"/>
        </w:rPr>
        <w:t>poskytovatele</w:t>
      </w:r>
      <w:r w:rsidR="69117FD4" w:rsidRPr="00072D7E">
        <w:rPr>
          <w:color w:val="auto"/>
          <w:sz w:val="23"/>
          <w:szCs w:val="23"/>
        </w:rPr>
        <w:t>, je tento povinen nahradit škodu objednateli v plné výši.</w:t>
      </w:r>
    </w:p>
    <w:p w14:paraId="275ED472" w14:textId="37E2C15A" w:rsidR="003B34BE" w:rsidRPr="00072D7E" w:rsidRDefault="69117FD4" w:rsidP="00F10002">
      <w:pPr>
        <w:pStyle w:val="Zkladntext"/>
        <w:numPr>
          <w:ilvl w:val="1"/>
          <w:numId w:val="11"/>
        </w:numPr>
        <w:spacing w:before="120"/>
        <w:jc w:val="both"/>
        <w:rPr>
          <w:color w:val="auto"/>
          <w:sz w:val="23"/>
          <w:szCs w:val="23"/>
        </w:rPr>
      </w:pPr>
      <w:r w:rsidRPr="00072D7E">
        <w:rPr>
          <w:color w:val="auto"/>
          <w:sz w:val="23"/>
          <w:szCs w:val="23"/>
        </w:rPr>
        <w:t xml:space="preserve">V případě doručování veškerých písemných jednání druhé smluvní straně, se má </w:t>
      </w:r>
      <w:r w:rsidR="00547C85">
        <w:rPr>
          <w:color w:val="auto"/>
          <w:sz w:val="23"/>
          <w:szCs w:val="23"/>
        </w:rPr>
        <w:br/>
      </w:r>
      <w:r w:rsidRPr="00072D7E">
        <w:rPr>
          <w:color w:val="auto"/>
          <w:sz w:val="23"/>
          <w:szCs w:val="23"/>
        </w:rPr>
        <w:t xml:space="preserve">za to, že došlá zásilka odeslaná </w:t>
      </w:r>
      <w:r w:rsidR="00A0355F" w:rsidRPr="00072D7E">
        <w:rPr>
          <w:color w:val="auto"/>
          <w:sz w:val="23"/>
          <w:szCs w:val="23"/>
        </w:rPr>
        <w:t>prostřednictvím</w:t>
      </w:r>
      <w:r w:rsidRPr="00072D7E">
        <w:rPr>
          <w:color w:val="auto"/>
          <w:sz w:val="23"/>
          <w:szCs w:val="23"/>
        </w:rPr>
        <w:t xml:space="preserve"> provozovatele poštovních služeb došla třetí pracovní den po odeslání</w:t>
      </w:r>
      <w:r w:rsidR="00CD5A74" w:rsidRPr="00072D7E">
        <w:rPr>
          <w:color w:val="auto"/>
          <w:sz w:val="23"/>
          <w:szCs w:val="23"/>
        </w:rPr>
        <w:t xml:space="preserve"> </w:t>
      </w:r>
      <w:r w:rsidR="00CD5A74" w:rsidRPr="00072D7E">
        <w:rPr>
          <w:rFonts w:cs="Tahoma"/>
          <w:color w:val="auto"/>
          <w:sz w:val="23"/>
          <w:szCs w:val="23"/>
        </w:rPr>
        <w:t>na adresu příslušné smluvní strany uvedenou v záhlaví smlouvy, a to i v případě, že ji adresát odmítne převzít nebo si ji nevyzvedne</w:t>
      </w:r>
      <w:r w:rsidRPr="00072D7E">
        <w:rPr>
          <w:color w:val="auto"/>
          <w:sz w:val="23"/>
          <w:szCs w:val="23"/>
        </w:rPr>
        <w:t>.</w:t>
      </w:r>
    </w:p>
    <w:p w14:paraId="74F39129" w14:textId="5177EB2B" w:rsidR="00F82194" w:rsidRDefault="00F82194" w:rsidP="00F10002">
      <w:pPr>
        <w:pStyle w:val="Zkladntext"/>
        <w:numPr>
          <w:ilvl w:val="1"/>
          <w:numId w:val="11"/>
        </w:numPr>
        <w:spacing w:before="120"/>
        <w:jc w:val="both"/>
        <w:rPr>
          <w:color w:val="auto"/>
          <w:sz w:val="23"/>
          <w:szCs w:val="23"/>
        </w:rPr>
      </w:pPr>
      <w:r w:rsidRPr="00072D7E">
        <w:rPr>
          <w:color w:val="auto"/>
          <w:sz w:val="23"/>
          <w:szCs w:val="23"/>
        </w:rPr>
        <w:t>Poskytovatel se zavazuje, že pokud v souvislosti s realizací této smlouvy při plnění svých povinností přijdou jeho pověření pracovníci do styku s osobními nebo citlivými údaji ve smyslu zákona č. 1</w:t>
      </w:r>
      <w:r w:rsidR="00A0355F" w:rsidRPr="00072D7E">
        <w:rPr>
          <w:color w:val="auto"/>
          <w:sz w:val="23"/>
          <w:szCs w:val="23"/>
        </w:rPr>
        <w:t>10</w:t>
      </w:r>
      <w:r w:rsidRPr="00072D7E">
        <w:rPr>
          <w:color w:val="auto"/>
          <w:sz w:val="23"/>
          <w:szCs w:val="23"/>
        </w:rPr>
        <w:t>/20</w:t>
      </w:r>
      <w:r w:rsidR="00A0355F" w:rsidRPr="00072D7E">
        <w:rPr>
          <w:color w:val="auto"/>
          <w:sz w:val="23"/>
          <w:szCs w:val="23"/>
        </w:rPr>
        <w:t>19</w:t>
      </w:r>
      <w:r w:rsidRPr="00072D7E">
        <w:rPr>
          <w:color w:val="auto"/>
          <w:sz w:val="23"/>
          <w:szCs w:val="23"/>
        </w:rPr>
        <w:t xml:space="preserve"> Sb., o </w:t>
      </w:r>
      <w:r w:rsidR="00A0355F" w:rsidRPr="00072D7E">
        <w:rPr>
          <w:color w:val="auto"/>
          <w:sz w:val="23"/>
          <w:szCs w:val="23"/>
        </w:rPr>
        <w:t>zpracování</w:t>
      </w:r>
      <w:r w:rsidRPr="00072D7E">
        <w:rPr>
          <w:color w:val="auto"/>
          <w:sz w:val="23"/>
          <w:szCs w:val="23"/>
        </w:rPr>
        <w:t xml:space="preserve"> osobních údajů, v platném znění, </w:t>
      </w:r>
      <w:r w:rsidR="00AC6358" w:rsidRPr="00072D7E">
        <w:rPr>
          <w:color w:val="auto"/>
          <w:sz w:val="23"/>
          <w:szCs w:val="23"/>
        </w:rPr>
        <w:t xml:space="preserve">a zákona č. 110/2019 Sb., kterým se mění některé zákony v souvislosti s přijetím zákona o zpracování osobních údajů, v platném znění, </w:t>
      </w:r>
      <w:r w:rsidRPr="00072D7E">
        <w:rPr>
          <w:color w:val="auto"/>
          <w:sz w:val="23"/>
          <w:szCs w:val="23"/>
        </w:rPr>
        <w:t>učiní veškerá opatření, aby nedošlo k neoprávněnému nebo nahodilému přístupu k těmto údajům, k jejich změně, zničení či ztrátě, neoprávněným přenosům, k jejich jinému ne</w:t>
      </w:r>
      <w:r w:rsidR="002A6949" w:rsidRPr="00072D7E">
        <w:rPr>
          <w:color w:val="auto"/>
          <w:sz w:val="23"/>
          <w:szCs w:val="23"/>
        </w:rPr>
        <w:t xml:space="preserve">oprávněnému zpracování nebo jinak neporušil tento zákon. Poskytovatel nese plnou odpovědnost </w:t>
      </w:r>
      <w:r w:rsidR="00547C85">
        <w:rPr>
          <w:color w:val="auto"/>
          <w:sz w:val="23"/>
          <w:szCs w:val="23"/>
        </w:rPr>
        <w:br/>
      </w:r>
      <w:r w:rsidR="002A6949" w:rsidRPr="00072D7E">
        <w:rPr>
          <w:color w:val="auto"/>
          <w:sz w:val="23"/>
          <w:szCs w:val="23"/>
        </w:rPr>
        <w:t>a právní důsledky za případné porušení zákona z jeho strany.</w:t>
      </w:r>
    </w:p>
    <w:p w14:paraId="75346026" w14:textId="7C7934B8" w:rsidR="0090061A" w:rsidRDefault="0090061A" w:rsidP="00F10002">
      <w:pPr>
        <w:pStyle w:val="Zkladntext"/>
        <w:numPr>
          <w:ilvl w:val="1"/>
          <w:numId w:val="11"/>
        </w:numPr>
        <w:spacing w:before="120"/>
        <w:jc w:val="both"/>
        <w:rPr>
          <w:color w:val="auto"/>
          <w:sz w:val="23"/>
          <w:szCs w:val="23"/>
        </w:rPr>
      </w:pPr>
      <w:r w:rsidRPr="0090061A">
        <w:rPr>
          <w:color w:val="auto"/>
          <w:sz w:val="23"/>
          <w:szCs w:val="23"/>
        </w:rPr>
        <w:t xml:space="preserve">Poskytovatel prohlašuje, že proti němu jsou v době uzavření této smlouvy vedena správní řízení pro porušení povinnosti plynoucích z pracovněprávních předpisů a/nebo z antidiskriminačního zákona </w:t>
      </w:r>
      <w:r w:rsidRPr="0090061A">
        <w:rPr>
          <w:color w:val="auto"/>
          <w:sz w:val="23"/>
          <w:szCs w:val="23"/>
          <w:highlight w:val="yellow"/>
        </w:rPr>
        <w:t>&gt;&gt; uveďte, číslo spisu, datum zahájení a orgán u kterého je řízení vedeno, nebo uveďte ŽÁDNÉ ŘÍZENÍ NENÍ VEDENO</w:t>
      </w:r>
      <w:r w:rsidR="00C773B6" w:rsidRPr="0090061A">
        <w:rPr>
          <w:color w:val="auto"/>
          <w:sz w:val="23"/>
          <w:szCs w:val="23"/>
          <w:highlight w:val="yellow"/>
        </w:rPr>
        <w:t>&lt;&lt;</w:t>
      </w:r>
      <w:r>
        <w:rPr>
          <w:color w:val="auto"/>
          <w:sz w:val="23"/>
          <w:szCs w:val="23"/>
        </w:rPr>
        <w:t>.</w:t>
      </w:r>
      <w:r w:rsidRPr="0090061A">
        <w:rPr>
          <w:color w:val="auto"/>
          <w:sz w:val="23"/>
          <w:szCs w:val="23"/>
        </w:rPr>
        <w:t xml:space="preserve">Poskytovatel je dále povinen oznámit </w:t>
      </w:r>
      <w:r>
        <w:rPr>
          <w:color w:val="auto"/>
          <w:sz w:val="23"/>
          <w:szCs w:val="23"/>
        </w:rPr>
        <w:t>o</w:t>
      </w:r>
      <w:r w:rsidRPr="0090061A">
        <w:rPr>
          <w:color w:val="auto"/>
          <w:sz w:val="23"/>
          <w:szCs w:val="23"/>
        </w:rPr>
        <w:t xml:space="preserve">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při plnění </w:t>
      </w:r>
      <w:r>
        <w:rPr>
          <w:color w:val="auto"/>
          <w:sz w:val="23"/>
          <w:szCs w:val="23"/>
        </w:rPr>
        <w:t>s</w:t>
      </w:r>
      <w:r w:rsidRPr="0090061A">
        <w:rPr>
          <w:color w:val="auto"/>
          <w:sz w:val="23"/>
          <w:szCs w:val="23"/>
        </w:rPr>
        <w:t xml:space="preserve">mlouvy, a to nejpozději do 10 dnů od doručení oznámení o zahájení řízení. Součástí oznámení </w:t>
      </w:r>
      <w:r>
        <w:rPr>
          <w:color w:val="auto"/>
          <w:sz w:val="23"/>
          <w:szCs w:val="23"/>
        </w:rPr>
        <w:t>poskytovatele</w:t>
      </w:r>
      <w:r w:rsidRPr="0090061A">
        <w:rPr>
          <w:color w:val="auto"/>
          <w:sz w:val="23"/>
          <w:szCs w:val="23"/>
        </w:rPr>
        <w:t xml:space="preserve"> bude též informace o datu doručení oznámení o zahájení řízení.</w:t>
      </w:r>
      <w:r>
        <w:rPr>
          <w:color w:val="auto"/>
          <w:sz w:val="23"/>
          <w:szCs w:val="23"/>
        </w:rPr>
        <w:t xml:space="preserve"> </w:t>
      </w:r>
      <w:r w:rsidRPr="0090061A">
        <w:rPr>
          <w:color w:val="auto"/>
          <w:sz w:val="23"/>
          <w:szCs w:val="23"/>
        </w:rPr>
        <w:t xml:space="preserve">Poskytovatel je povinen předat </w:t>
      </w:r>
      <w:r>
        <w:rPr>
          <w:color w:val="auto"/>
          <w:sz w:val="23"/>
          <w:szCs w:val="23"/>
        </w:rPr>
        <w:t>o</w:t>
      </w:r>
      <w:r w:rsidRPr="0090061A">
        <w:rPr>
          <w:color w:val="auto"/>
          <w:sz w:val="23"/>
          <w:szCs w:val="23"/>
        </w:rPr>
        <w:t xml:space="preserve">bjednateli kopii pravomocného rozhodnutí, jímž se řízení ve věci dle </w:t>
      </w:r>
      <w:r>
        <w:rPr>
          <w:color w:val="auto"/>
          <w:sz w:val="23"/>
          <w:szCs w:val="23"/>
        </w:rPr>
        <w:t>tohoto</w:t>
      </w:r>
      <w:r w:rsidRPr="0090061A">
        <w:rPr>
          <w:color w:val="auto"/>
          <w:sz w:val="23"/>
          <w:szCs w:val="23"/>
        </w:rPr>
        <w:t xml:space="preserve"> odstavce končí, a to nejpozději do 7 dnů ode dne, kdy rozhodnutí nabude právní moci. Současně s kopií pravomocného rozhodnutí </w:t>
      </w:r>
      <w:r>
        <w:rPr>
          <w:color w:val="auto"/>
          <w:sz w:val="23"/>
          <w:szCs w:val="23"/>
        </w:rPr>
        <w:t>p</w:t>
      </w:r>
      <w:r w:rsidRPr="0090061A">
        <w:rPr>
          <w:color w:val="auto"/>
          <w:sz w:val="23"/>
          <w:szCs w:val="23"/>
        </w:rPr>
        <w:t xml:space="preserve">oskytovatel poskytne </w:t>
      </w:r>
      <w:r>
        <w:rPr>
          <w:color w:val="auto"/>
          <w:sz w:val="23"/>
          <w:szCs w:val="23"/>
        </w:rPr>
        <w:t>o</w:t>
      </w:r>
      <w:r w:rsidRPr="0090061A">
        <w:rPr>
          <w:color w:val="auto"/>
          <w:sz w:val="23"/>
          <w:szCs w:val="23"/>
        </w:rPr>
        <w:t xml:space="preserve">bjednateli informaci o datu nabytí právní moci rozhodnutí. V případě, že </w:t>
      </w:r>
      <w:r>
        <w:rPr>
          <w:color w:val="auto"/>
          <w:sz w:val="23"/>
          <w:szCs w:val="23"/>
        </w:rPr>
        <w:t>p</w:t>
      </w:r>
      <w:r w:rsidRPr="0090061A">
        <w:rPr>
          <w:color w:val="auto"/>
          <w:sz w:val="23"/>
          <w:szCs w:val="23"/>
        </w:rPr>
        <w:t xml:space="preserve">oskytovatel bude v rámci řízení zahájeného dle </w:t>
      </w:r>
      <w:r>
        <w:rPr>
          <w:color w:val="auto"/>
          <w:sz w:val="23"/>
          <w:szCs w:val="23"/>
        </w:rPr>
        <w:t xml:space="preserve">tohoto </w:t>
      </w:r>
      <w:r w:rsidRPr="0090061A">
        <w:rPr>
          <w:color w:val="auto"/>
          <w:sz w:val="23"/>
          <w:szCs w:val="23"/>
        </w:rPr>
        <w:t>odst</w:t>
      </w:r>
      <w:r>
        <w:rPr>
          <w:color w:val="auto"/>
          <w:sz w:val="23"/>
          <w:szCs w:val="23"/>
        </w:rPr>
        <w:t>avce</w:t>
      </w:r>
      <w:r w:rsidRPr="0090061A">
        <w:rPr>
          <w:color w:val="auto"/>
          <w:sz w:val="23"/>
          <w:szCs w:val="23"/>
        </w:rPr>
        <w:t xml:space="preserve"> pravomocně uznán vinným ze spáchání přestupku, správního deliktu či jiného obdobného protiprávního jednání, je </w:t>
      </w:r>
      <w:r>
        <w:rPr>
          <w:color w:val="auto"/>
          <w:sz w:val="23"/>
          <w:szCs w:val="23"/>
        </w:rPr>
        <w:t>p</w:t>
      </w:r>
      <w:r w:rsidRPr="0090061A">
        <w:rPr>
          <w:color w:val="auto"/>
          <w:sz w:val="23"/>
          <w:szCs w:val="23"/>
        </w:rPr>
        <w:t xml:space="preserve">oskytovatel povinen přijmout nápravná opatření a o těchto, včetně jejich realizace, písemně informovat </w:t>
      </w:r>
      <w:r>
        <w:rPr>
          <w:color w:val="auto"/>
          <w:sz w:val="23"/>
          <w:szCs w:val="23"/>
        </w:rPr>
        <w:t>o</w:t>
      </w:r>
      <w:r w:rsidRPr="0090061A">
        <w:rPr>
          <w:color w:val="auto"/>
          <w:sz w:val="23"/>
          <w:szCs w:val="23"/>
        </w:rPr>
        <w:t xml:space="preserve">bjednatele, a to v přiměřené lhůtě, stanovené </w:t>
      </w:r>
      <w:r>
        <w:rPr>
          <w:color w:val="auto"/>
          <w:sz w:val="23"/>
          <w:szCs w:val="23"/>
        </w:rPr>
        <w:t>o</w:t>
      </w:r>
      <w:r w:rsidRPr="0090061A">
        <w:rPr>
          <w:color w:val="auto"/>
          <w:sz w:val="23"/>
          <w:szCs w:val="23"/>
        </w:rPr>
        <w:t>bjednatelem.</w:t>
      </w:r>
    </w:p>
    <w:p w14:paraId="3C293F86" w14:textId="5FAEEC2D" w:rsidR="00110996" w:rsidRDefault="00110996" w:rsidP="00F10002">
      <w:pPr>
        <w:pStyle w:val="Zkladntext"/>
        <w:numPr>
          <w:ilvl w:val="1"/>
          <w:numId w:val="11"/>
        </w:numPr>
        <w:spacing w:before="120"/>
        <w:jc w:val="both"/>
        <w:rPr>
          <w:color w:val="auto"/>
          <w:sz w:val="23"/>
          <w:szCs w:val="23"/>
        </w:rPr>
      </w:pPr>
      <w:r>
        <w:rPr>
          <w:color w:val="auto"/>
          <w:sz w:val="23"/>
          <w:szCs w:val="23"/>
        </w:rPr>
        <w:t xml:space="preserve">Objednatel je oprávněn požadovat po poskytovateli zaplacení smluvní pokuty ve výši </w:t>
      </w:r>
      <w:proofErr w:type="gramStart"/>
      <w:r>
        <w:rPr>
          <w:color w:val="auto"/>
          <w:sz w:val="23"/>
          <w:szCs w:val="23"/>
        </w:rPr>
        <w:t>5.000,-</w:t>
      </w:r>
      <w:proofErr w:type="gramEnd"/>
      <w:r>
        <w:rPr>
          <w:color w:val="auto"/>
          <w:sz w:val="23"/>
          <w:szCs w:val="23"/>
        </w:rPr>
        <w:t xml:space="preserve"> </w:t>
      </w:r>
      <w:proofErr w:type="gramStart"/>
      <w:r>
        <w:rPr>
          <w:color w:val="auto"/>
          <w:sz w:val="23"/>
          <w:szCs w:val="23"/>
        </w:rPr>
        <w:t>Kč</w:t>
      </w:r>
      <w:proofErr w:type="gramEnd"/>
      <w:r w:rsidR="00726193">
        <w:rPr>
          <w:color w:val="auto"/>
          <w:sz w:val="23"/>
          <w:szCs w:val="23"/>
        </w:rPr>
        <w:t xml:space="preserve"> a to vždy za každý jednotlivý případ porušení, případně za každý započatý den </w:t>
      </w:r>
      <w:r w:rsidR="00E154FF">
        <w:rPr>
          <w:color w:val="auto"/>
          <w:sz w:val="23"/>
          <w:szCs w:val="23"/>
        </w:rPr>
        <w:t>prodlení,</w:t>
      </w:r>
      <w:r w:rsidR="00726193">
        <w:rPr>
          <w:color w:val="auto"/>
          <w:sz w:val="23"/>
          <w:szCs w:val="23"/>
        </w:rPr>
        <w:t xml:space="preserve"> a to</w:t>
      </w:r>
      <w:r>
        <w:rPr>
          <w:color w:val="auto"/>
          <w:sz w:val="23"/>
          <w:szCs w:val="23"/>
        </w:rPr>
        <w:t xml:space="preserve"> v případ</w:t>
      </w:r>
      <w:r w:rsidR="00726193">
        <w:rPr>
          <w:color w:val="auto"/>
          <w:sz w:val="23"/>
          <w:szCs w:val="23"/>
        </w:rPr>
        <w:t>ech</w:t>
      </w:r>
      <w:r>
        <w:rPr>
          <w:color w:val="auto"/>
          <w:sz w:val="23"/>
          <w:szCs w:val="23"/>
        </w:rPr>
        <w:t xml:space="preserve">, že </w:t>
      </w:r>
      <w:r w:rsidR="00E154FF">
        <w:rPr>
          <w:color w:val="auto"/>
          <w:sz w:val="23"/>
          <w:szCs w:val="23"/>
        </w:rPr>
        <w:t>prodlení,</w:t>
      </w:r>
      <w:r>
        <w:rPr>
          <w:color w:val="auto"/>
          <w:sz w:val="23"/>
          <w:szCs w:val="23"/>
        </w:rPr>
        <w:t xml:space="preserve"> byť i částečně nesplní své povinnosti </w:t>
      </w:r>
      <w:r w:rsidR="00726193">
        <w:rPr>
          <w:color w:val="auto"/>
          <w:sz w:val="23"/>
          <w:szCs w:val="23"/>
        </w:rPr>
        <w:t xml:space="preserve">dle předchozího odstavce </w:t>
      </w:r>
      <w:r>
        <w:rPr>
          <w:color w:val="auto"/>
          <w:sz w:val="23"/>
          <w:szCs w:val="23"/>
        </w:rPr>
        <w:t>nebo se později ukážou jako nepravdivé</w:t>
      </w:r>
      <w:r w:rsidR="00726193">
        <w:rPr>
          <w:color w:val="auto"/>
          <w:sz w:val="23"/>
          <w:szCs w:val="23"/>
        </w:rPr>
        <w:t>.</w:t>
      </w:r>
      <w:r>
        <w:rPr>
          <w:color w:val="auto"/>
          <w:sz w:val="23"/>
          <w:szCs w:val="23"/>
        </w:rPr>
        <w:t xml:space="preserve"> </w:t>
      </w:r>
    </w:p>
    <w:p w14:paraId="30AD9DA3" w14:textId="4CF996ED" w:rsidR="00C570C8" w:rsidRDefault="0090061A" w:rsidP="00F10002">
      <w:pPr>
        <w:pStyle w:val="Zkladntext"/>
        <w:numPr>
          <w:ilvl w:val="1"/>
          <w:numId w:val="11"/>
        </w:numPr>
        <w:spacing w:before="120"/>
        <w:jc w:val="both"/>
        <w:rPr>
          <w:color w:val="auto"/>
          <w:sz w:val="23"/>
          <w:szCs w:val="23"/>
        </w:rPr>
      </w:pPr>
      <w:r w:rsidRPr="0090061A">
        <w:rPr>
          <w:color w:val="auto"/>
          <w:sz w:val="23"/>
          <w:szCs w:val="23"/>
        </w:rPr>
        <w:lastRenderedPageBreak/>
        <w:t xml:space="preserve">Objednatel je oprávněn odstoupit od </w:t>
      </w:r>
      <w:r>
        <w:rPr>
          <w:color w:val="auto"/>
          <w:sz w:val="23"/>
          <w:szCs w:val="23"/>
        </w:rPr>
        <w:t>s</w:t>
      </w:r>
      <w:r w:rsidRPr="0090061A">
        <w:rPr>
          <w:color w:val="auto"/>
          <w:sz w:val="23"/>
          <w:szCs w:val="23"/>
        </w:rPr>
        <w:t xml:space="preserve">mlouvy, pokud bude </w:t>
      </w:r>
      <w:r>
        <w:rPr>
          <w:color w:val="auto"/>
          <w:sz w:val="23"/>
          <w:szCs w:val="23"/>
        </w:rPr>
        <w:t>p</w:t>
      </w:r>
      <w:r w:rsidRPr="0090061A">
        <w:rPr>
          <w:color w:val="auto"/>
          <w:sz w:val="23"/>
          <w:szCs w:val="23"/>
        </w:rPr>
        <w:t xml:space="preserve">oskytovatel orgánem veřejné moci opakovaně (2x a více) pravomocně uznán vinným ze spáchání přestupku či správního deliktu, popř. jiného obdobného protiprávního jednání, v řízení dle </w:t>
      </w:r>
      <w:r w:rsidR="0095158F">
        <w:rPr>
          <w:color w:val="auto"/>
          <w:sz w:val="23"/>
          <w:szCs w:val="23"/>
        </w:rPr>
        <w:t xml:space="preserve">předchozího </w:t>
      </w:r>
      <w:r w:rsidRPr="0090061A">
        <w:rPr>
          <w:color w:val="auto"/>
          <w:sz w:val="23"/>
          <w:szCs w:val="23"/>
        </w:rPr>
        <w:t>odst</w:t>
      </w:r>
      <w:r w:rsidR="0095158F">
        <w:rPr>
          <w:color w:val="auto"/>
          <w:sz w:val="23"/>
          <w:szCs w:val="23"/>
        </w:rPr>
        <w:t>avce</w:t>
      </w:r>
      <w:r w:rsidRPr="0090061A">
        <w:rPr>
          <w:color w:val="auto"/>
          <w:sz w:val="23"/>
          <w:szCs w:val="23"/>
        </w:rPr>
        <w:t xml:space="preserve">. Objednatel je po dobu trvání tohoto smluvního vztahu oprávněn se dotazovat správních úřadů majících v kompetenci kontrolu dodržování pracovněprávních předpisů a/nebo antidiskriminačního zákona, zda je vedeno správní řízení s </w:t>
      </w:r>
      <w:r w:rsidR="0095158F">
        <w:rPr>
          <w:color w:val="auto"/>
          <w:sz w:val="23"/>
          <w:szCs w:val="23"/>
        </w:rPr>
        <w:t>p</w:t>
      </w:r>
      <w:r w:rsidRPr="0090061A">
        <w:rPr>
          <w:color w:val="auto"/>
          <w:sz w:val="23"/>
          <w:szCs w:val="23"/>
        </w:rPr>
        <w:t xml:space="preserve">oskytovatelem ve věci porušení pracovněprávního předpisu a/nebo antidiskriminačního zákona a na veškeré informace týkající se takového řízení. Pokud </w:t>
      </w:r>
      <w:r w:rsidR="0095158F">
        <w:rPr>
          <w:color w:val="auto"/>
          <w:sz w:val="23"/>
          <w:szCs w:val="23"/>
        </w:rPr>
        <w:t>p</w:t>
      </w:r>
      <w:r w:rsidRPr="0090061A">
        <w:rPr>
          <w:color w:val="auto"/>
          <w:sz w:val="23"/>
          <w:szCs w:val="23"/>
        </w:rPr>
        <w:t xml:space="preserve">oskytovatel zabrání poskytování informací </w:t>
      </w:r>
      <w:r w:rsidR="0095158F">
        <w:rPr>
          <w:color w:val="auto"/>
          <w:sz w:val="23"/>
          <w:szCs w:val="23"/>
        </w:rPr>
        <w:t>o</w:t>
      </w:r>
      <w:r w:rsidRPr="0090061A">
        <w:rPr>
          <w:color w:val="auto"/>
          <w:sz w:val="23"/>
          <w:szCs w:val="23"/>
        </w:rPr>
        <w:t xml:space="preserve">bjednateli ze strany správních úřadů o probíhajících řízení ve smyslu první větu tohoto odstavce během trvání této smlouvy, je </w:t>
      </w:r>
      <w:r w:rsidR="0095158F">
        <w:rPr>
          <w:color w:val="auto"/>
          <w:sz w:val="23"/>
          <w:szCs w:val="23"/>
        </w:rPr>
        <w:t>o</w:t>
      </w:r>
      <w:r w:rsidRPr="0090061A">
        <w:rPr>
          <w:color w:val="auto"/>
          <w:sz w:val="23"/>
          <w:szCs w:val="23"/>
        </w:rPr>
        <w:t>bjednatel oprávněn požadovat smluvní pokutu ve výši 5.000Kč za každý takový případ.</w:t>
      </w:r>
    </w:p>
    <w:p w14:paraId="4033F2CC" w14:textId="3E88246E" w:rsidR="000B13FF" w:rsidRPr="00072D7E" w:rsidRDefault="0E827BDC" w:rsidP="000C21F4">
      <w:pPr>
        <w:pStyle w:val="Nadpis4"/>
        <w:tabs>
          <w:tab w:val="num" w:pos="0"/>
        </w:tabs>
        <w:jc w:val="center"/>
        <w:rPr>
          <w:sz w:val="23"/>
          <w:szCs w:val="23"/>
        </w:rPr>
      </w:pPr>
      <w:r w:rsidRPr="00072D7E">
        <w:rPr>
          <w:sz w:val="23"/>
          <w:szCs w:val="23"/>
        </w:rPr>
        <w:t>Článek X.</w:t>
      </w:r>
    </w:p>
    <w:p w14:paraId="0940108B" w14:textId="6F7598ED" w:rsidR="00BE7579" w:rsidRPr="00072D7E" w:rsidRDefault="0E827BDC" w:rsidP="00C773B6">
      <w:pPr>
        <w:pStyle w:val="Nadpis4"/>
        <w:tabs>
          <w:tab w:val="num" w:pos="0"/>
        </w:tabs>
        <w:jc w:val="center"/>
        <w:rPr>
          <w:sz w:val="23"/>
          <w:szCs w:val="23"/>
        </w:rPr>
      </w:pPr>
      <w:r w:rsidRPr="00072D7E">
        <w:rPr>
          <w:sz w:val="23"/>
          <w:szCs w:val="23"/>
        </w:rPr>
        <w:t>Závěrečná ustanovení</w:t>
      </w:r>
    </w:p>
    <w:p w14:paraId="79C76B3A" w14:textId="534C9767" w:rsidR="00767D06" w:rsidRPr="00072D7E" w:rsidRDefault="0E827BDC" w:rsidP="00F10002">
      <w:pPr>
        <w:pStyle w:val="Odstavecseseznamem"/>
        <w:numPr>
          <w:ilvl w:val="1"/>
          <w:numId w:val="12"/>
        </w:numPr>
        <w:spacing w:before="120"/>
        <w:jc w:val="both"/>
        <w:rPr>
          <w:sz w:val="23"/>
          <w:szCs w:val="23"/>
        </w:rPr>
      </w:pPr>
      <w:r w:rsidRPr="00072D7E">
        <w:rPr>
          <w:sz w:val="23"/>
          <w:szCs w:val="23"/>
        </w:rPr>
        <w:t>Práva vzniklá z této smlouvy nesmí být postoupena bez předchozího písemného souhlasu druhé strany. Za písemnou formu nebude pro tento účel považována výměna e-mailových, či jiných elektronických zpráv.</w:t>
      </w:r>
    </w:p>
    <w:p w14:paraId="3EA35C51" w14:textId="1A852932" w:rsidR="003B34BE" w:rsidRPr="00072D7E" w:rsidRDefault="69117FD4" w:rsidP="00F10002">
      <w:pPr>
        <w:pStyle w:val="Odstavecseseznamem"/>
        <w:numPr>
          <w:ilvl w:val="1"/>
          <w:numId w:val="12"/>
        </w:numPr>
        <w:spacing w:before="120"/>
        <w:jc w:val="both"/>
        <w:rPr>
          <w:sz w:val="23"/>
          <w:szCs w:val="23"/>
        </w:rPr>
      </w:pPr>
      <w:r w:rsidRPr="00072D7E">
        <w:rPr>
          <w:sz w:val="23"/>
          <w:szCs w:val="23"/>
        </w:rPr>
        <w:t xml:space="preserve">Vztahy mezi smluvními stranami touto smlouvou neupravené se řídí platnými </w:t>
      </w:r>
      <w:r w:rsidR="00547C85">
        <w:rPr>
          <w:sz w:val="23"/>
          <w:szCs w:val="23"/>
        </w:rPr>
        <w:br/>
      </w:r>
      <w:r w:rsidRPr="00072D7E">
        <w:rPr>
          <w:sz w:val="23"/>
          <w:szCs w:val="23"/>
        </w:rPr>
        <w:t>a účinnými právními předpisy České republiky, zejména zákon</w:t>
      </w:r>
      <w:r w:rsidR="00D45574" w:rsidRPr="00072D7E">
        <w:rPr>
          <w:sz w:val="23"/>
          <w:szCs w:val="23"/>
        </w:rPr>
        <w:t>em</w:t>
      </w:r>
      <w:r w:rsidRPr="00072D7E">
        <w:rPr>
          <w:sz w:val="23"/>
          <w:szCs w:val="23"/>
        </w:rPr>
        <w:t xml:space="preserve"> č. 89/2012 Sb. </w:t>
      </w:r>
      <w:r w:rsidR="002A6949" w:rsidRPr="00072D7E">
        <w:rPr>
          <w:sz w:val="23"/>
          <w:szCs w:val="23"/>
        </w:rPr>
        <w:t>o</w:t>
      </w:r>
      <w:r w:rsidRPr="00072D7E">
        <w:rPr>
          <w:sz w:val="23"/>
          <w:szCs w:val="23"/>
        </w:rPr>
        <w:t>bčanský zákoník, v</w:t>
      </w:r>
      <w:r w:rsidR="003B34BE" w:rsidRPr="00072D7E">
        <w:rPr>
          <w:sz w:val="23"/>
          <w:szCs w:val="23"/>
        </w:rPr>
        <w:t> platném znění</w:t>
      </w:r>
      <w:r w:rsidRPr="00072D7E">
        <w:rPr>
          <w:sz w:val="23"/>
          <w:szCs w:val="23"/>
        </w:rPr>
        <w:t>.</w:t>
      </w:r>
    </w:p>
    <w:p w14:paraId="53C2C25A" w14:textId="0A0A3A50" w:rsidR="00294C9F" w:rsidRPr="00072D7E" w:rsidRDefault="00CD38E9" w:rsidP="00F10002">
      <w:pPr>
        <w:pStyle w:val="Odstavecseseznamem"/>
        <w:numPr>
          <w:ilvl w:val="1"/>
          <w:numId w:val="12"/>
        </w:numPr>
        <w:spacing w:before="120"/>
        <w:jc w:val="both"/>
        <w:rPr>
          <w:sz w:val="23"/>
          <w:szCs w:val="23"/>
        </w:rPr>
      </w:pPr>
      <w:r w:rsidRPr="00072D7E">
        <w:rPr>
          <w:rFonts w:cs="Tahoma"/>
          <w:sz w:val="23"/>
          <w:szCs w:val="23"/>
        </w:rPr>
        <w:t xml:space="preserve">Pokud jakýkoli závazek vyplývající ze smlouvy, avšak netvořící její podstatnou náležitost, je nebo se stane neplatným nebo neúčinným, je plně oddělitelným </w:t>
      </w:r>
      <w:r w:rsidR="005D44AC">
        <w:rPr>
          <w:rFonts w:cs="Tahoma"/>
          <w:sz w:val="23"/>
          <w:szCs w:val="23"/>
        </w:rPr>
        <w:br/>
      </w:r>
      <w:r w:rsidRPr="00072D7E">
        <w:rPr>
          <w:rFonts w:cs="Tahoma"/>
          <w:sz w:val="23"/>
          <w:szCs w:val="23"/>
        </w:rPr>
        <w:t xml:space="preserve">od ostatních ustanovení je plně oddělitelným od ostatních ustanovení smlouvy </w:t>
      </w:r>
      <w:r w:rsidR="005D44AC">
        <w:rPr>
          <w:rFonts w:cs="Tahoma"/>
          <w:sz w:val="23"/>
          <w:szCs w:val="23"/>
        </w:rPr>
        <w:br/>
      </w:r>
      <w:r w:rsidRPr="00072D7E">
        <w:rPr>
          <w:rFonts w:cs="Tahoma"/>
          <w:sz w:val="23"/>
          <w:szCs w:val="23"/>
        </w:rPr>
        <w:t xml:space="preserve">a taková neplatnost nebo neúčinnost nebude mít žádný vliv na platnost a účinnost jakýchkoli ostatních ustanovení smlouvy </w:t>
      </w:r>
      <w:r w:rsidR="69117FD4" w:rsidRPr="00072D7E">
        <w:rPr>
          <w:sz w:val="23"/>
          <w:szCs w:val="23"/>
        </w:rPr>
        <w:t>se smluvní strany zavazují bez zbytečných odkladů nahradit takové ustanovení novým.</w:t>
      </w:r>
    </w:p>
    <w:p w14:paraId="11187606" w14:textId="10BC0BDD" w:rsidR="003B34BE" w:rsidRPr="00072D7E" w:rsidRDefault="69117FD4" w:rsidP="00F10002">
      <w:pPr>
        <w:pStyle w:val="Odstavecseseznamem"/>
        <w:numPr>
          <w:ilvl w:val="1"/>
          <w:numId w:val="12"/>
        </w:numPr>
        <w:spacing w:before="120"/>
        <w:jc w:val="both"/>
        <w:rPr>
          <w:sz w:val="23"/>
          <w:szCs w:val="23"/>
        </w:rPr>
      </w:pPr>
      <w:r w:rsidRPr="00072D7E">
        <w:rPr>
          <w:sz w:val="23"/>
          <w:szCs w:val="23"/>
        </w:rPr>
        <w:t xml:space="preserve">Ukáže-li se některé z ustanovení této smlouvy zdánlivým (nicotným), posoudí se vliv této vady na ostatní ustanovení smlouvy obdobně podle </w:t>
      </w:r>
      <w:proofErr w:type="spellStart"/>
      <w:r w:rsidRPr="00072D7E">
        <w:rPr>
          <w:sz w:val="23"/>
          <w:szCs w:val="23"/>
        </w:rPr>
        <w:t>ust</w:t>
      </w:r>
      <w:proofErr w:type="spellEnd"/>
      <w:r w:rsidRPr="00072D7E">
        <w:rPr>
          <w:sz w:val="23"/>
          <w:szCs w:val="23"/>
        </w:rPr>
        <w:t xml:space="preserve">. § 576 </w:t>
      </w:r>
      <w:r w:rsidR="00266370" w:rsidRPr="00072D7E">
        <w:rPr>
          <w:sz w:val="23"/>
          <w:szCs w:val="23"/>
        </w:rPr>
        <w:t xml:space="preserve">zákona č. 89/2012 Sb. </w:t>
      </w:r>
      <w:r w:rsidRPr="00072D7E">
        <w:rPr>
          <w:sz w:val="23"/>
          <w:szCs w:val="23"/>
        </w:rPr>
        <w:t>občansk</w:t>
      </w:r>
      <w:r w:rsidR="00266370" w:rsidRPr="00072D7E">
        <w:rPr>
          <w:sz w:val="23"/>
          <w:szCs w:val="23"/>
        </w:rPr>
        <w:t>ý</w:t>
      </w:r>
      <w:r w:rsidRPr="00072D7E">
        <w:rPr>
          <w:sz w:val="23"/>
          <w:szCs w:val="23"/>
        </w:rPr>
        <w:t xml:space="preserve"> zákoník</w:t>
      </w:r>
      <w:r w:rsidR="00266370" w:rsidRPr="00072D7E">
        <w:rPr>
          <w:sz w:val="23"/>
          <w:szCs w:val="23"/>
        </w:rPr>
        <w:t>, v platném znění</w:t>
      </w:r>
      <w:r w:rsidRPr="00072D7E">
        <w:rPr>
          <w:sz w:val="23"/>
          <w:szCs w:val="23"/>
        </w:rPr>
        <w:t>.</w:t>
      </w:r>
    </w:p>
    <w:p w14:paraId="567EE628" w14:textId="32866BCD" w:rsidR="00D45574" w:rsidRPr="00072D7E" w:rsidRDefault="00D45574" w:rsidP="00F10002">
      <w:pPr>
        <w:pStyle w:val="Odstavecseseznamem"/>
        <w:numPr>
          <w:ilvl w:val="1"/>
          <w:numId w:val="12"/>
        </w:numPr>
        <w:spacing w:before="120"/>
        <w:jc w:val="both"/>
        <w:rPr>
          <w:sz w:val="23"/>
          <w:szCs w:val="23"/>
        </w:rPr>
      </w:pPr>
      <w:r w:rsidRPr="00072D7E">
        <w:rPr>
          <w:sz w:val="23"/>
          <w:szCs w:val="23"/>
        </w:rPr>
        <w:t>Smluvní strany se dohodly na doručování zásilek formou doporučených dopisů, s tím, že zásilka je považována za doručenou 3. kalendářní den po dni jejího odeslání prostřednictvím držitele poštovní licence na adresu příslušné smluvní strany uvedenou v záhlaví smlouvy, a to i v případě, že ji adresát odmítne převzít nebo si ji nevyzvedne.</w:t>
      </w:r>
    </w:p>
    <w:p w14:paraId="328A8588" w14:textId="34AF3EEA" w:rsidR="00E10B2C" w:rsidRPr="009A721E" w:rsidRDefault="69117FD4" w:rsidP="00F10002">
      <w:pPr>
        <w:pStyle w:val="Odstavecseseznamem"/>
        <w:numPr>
          <w:ilvl w:val="1"/>
          <w:numId w:val="12"/>
        </w:numPr>
        <w:spacing w:before="120"/>
        <w:jc w:val="both"/>
        <w:rPr>
          <w:sz w:val="23"/>
          <w:szCs w:val="23"/>
        </w:rPr>
      </w:pPr>
      <w:r w:rsidRPr="00072D7E">
        <w:rPr>
          <w:sz w:val="23"/>
          <w:szCs w:val="23"/>
        </w:rPr>
        <w:t xml:space="preserve">Tuto smlouvu lze měnit nebo doplňovat pouze formou písemných, vzestupně číslovaných dodatků, podepsaných oprávněnými zástupci obou smluvních stran. </w:t>
      </w:r>
      <w:r w:rsidR="005D44AC">
        <w:rPr>
          <w:sz w:val="23"/>
          <w:szCs w:val="23"/>
        </w:rPr>
        <w:br/>
      </w:r>
      <w:r w:rsidRPr="00072D7E">
        <w:rPr>
          <w:sz w:val="23"/>
          <w:szCs w:val="23"/>
        </w:rPr>
        <w:t>Za písemnou formu nebude pro tento účel považována výměna e-mailových, či jiných elektronických zpráv.</w:t>
      </w:r>
      <w:r w:rsidR="009A721E" w:rsidRPr="009A721E">
        <w:rPr>
          <w:rFonts w:ascii="Times New Roman" w:hAnsi="Times New Roman"/>
          <w:sz w:val="22"/>
          <w:szCs w:val="22"/>
        </w:rPr>
        <w:t xml:space="preserve"> </w:t>
      </w:r>
      <w:r w:rsidR="009A721E" w:rsidRPr="009A721E">
        <w:rPr>
          <w:sz w:val="23"/>
          <w:szCs w:val="23"/>
        </w:rPr>
        <w:t>Smluvní strany se dohodly, že změny osob pověřených realizací této smlouvy uvedených v záhlaví smlouvy či kontaktních osob nevyžadují písemný dodatek ke smlouvě. Dostačující je jednostranná písemná informace zaslaná druhé smluvní straně na adresu uvedenou v záhlaví smlouvy.</w:t>
      </w:r>
    </w:p>
    <w:p w14:paraId="48E13C79" w14:textId="536D72A0" w:rsidR="003B34BE" w:rsidRPr="00072D7E" w:rsidRDefault="00CD5A74" w:rsidP="00F10002">
      <w:pPr>
        <w:pStyle w:val="Odstavecseseznamem"/>
        <w:numPr>
          <w:ilvl w:val="1"/>
          <w:numId w:val="12"/>
        </w:numPr>
        <w:spacing w:before="120"/>
        <w:jc w:val="both"/>
        <w:rPr>
          <w:sz w:val="23"/>
          <w:szCs w:val="23"/>
        </w:rPr>
      </w:pPr>
      <w:r w:rsidRPr="00072D7E">
        <w:rPr>
          <w:sz w:val="23"/>
          <w:szCs w:val="23"/>
        </w:rPr>
        <w:t xml:space="preserve">Smluvní strany se zavazují neprodleně sdělit druhé smluvní straně jakékoliv změny identifikačních údajů uvedených v záhlaví </w:t>
      </w:r>
      <w:r w:rsidR="00523942" w:rsidRPr="00072D7E">
        <w:rPr>
          <w:sz w:val="23"/>
          <w:szCs w:val="23"/>
        </w:rPr>
        <w:t xml:space="preserve">této </w:t>
      </w:r>
      <w:r w:rsidRPr="00072D7E">
        <w:rPr>
          <w:sz w:val="23"/>
          <w:szCs w:val="23"/>
        </w:rPr>
        <w:t>smlouvy. V případě porušení této povinnosti odpovídá smluvní strana za škodu tím způsobenou</w:t>
      </w:r>
      <w:r w:rsidR="003B34BE" w:rsidRPr="00072D7E">
        <w:rPr>
          <w:sz w:val="23"/>
          <w:szCs w:val="23"/>
        </w:rPr>
        <w:t>.</w:t>
      </w:r>
    </w:p>
    <w:p w14:paraId="4B1BB28E" w14:textId="104E3B97" w:rsidR="00E10B2C" w:rsidRPr="00072D7E" w:rsidRDefault="69117FD4" w:rsidP="00F10002">
      <w:pPr>
        <w:pStyle w:val="Odstavecseseznamem"/>
        <w:numPr>
          <w:ilvl w:val="1"/>
          <w:numId w:val="12"/>
        </w:numPr>
        <w:spacing w:before="120"/>
        <w:jc w:val="both"/>
        <w:rPr>
          <w:sz w:val="23"/>
          <w:szCs w:val="23"/>
        </w:rPr>
      </w:pPr>
      <w:r w:rsidRPr="00072D7E">
        <w:rPr>
          <w:sz w:val="23"/>
          <w:szCs w:val="23"/>
        </w:rPr>
        <w:t xml:space="preserve">Tato smlouva obsahuje úplné ujednání o předmětu smlouvy a všech náležitostech, které strany měly a chtěly ve smlouvě ujednat, a které považují za důležité </w:t>
      </w:r>
      <w:r w:rsidR="005D44AC">
        <w:rPr>
          <w:sz w:val="23"/>
          <w:szCs w:val="23"/>
        </w:rPr>
        <w:br/>
      </w:r>
      <w:r w:rsidRPr="00072D7E">
        <w:rPr>
          <w:sz w:val="23"/>
          <w:szCs w:val="23"/>
        </w:rPr>
        <w:t xml:space="preserve">pro závaznost smlouvy. Žádný projev stran učiněný při jednání o této smlouvě ani </w:t>
      </w:r>
      <w:r w:rsidRPr="00072D7E">
        <w:rPr>
          <w:sz w:val="23"/>
          <w:szCs w:val="23"/>
        </w:rPr>
        <w:lastRenderedPageBreak/>
        <w:t>projev učiněný po uzavření této smlouvy nesmí být vykládán v rozporu s výslovnými ustanoveními této smlouvy a nezakládá žádný závazek žádné ze stran.</w:t>
      </w:r>
    </w:p>
    <w:p w14:paraId="426F10CD" w14:textId="06A220A9" w:rsidR="00E10B2C" w:rsidRPr="00072D7E" w:rsidRDefault="69117FD4" w:rsidP="00F10002">
      <w:pPr>
        <w:pStyle w:val="Odstavecseseznamem"/>
        <w:numPr>
          <w:ilvl w:val="1"/>
          <w:numId w:val="12"/>
        </w:numPr>
        <w:spacing w:before="120"/>
        <w:jc w:val="both"/>
        <w:rPr>
          <w:sz w:val="23"/>
          <w:szCs w:val="23"/>
        </w:rPr>
      </w:pPr>
      <w:r w:rsidRPr="00072D7E">
        <w:rPr>
          <w:sz w:val="23"/>
          <w:szCs w:val="23"/>
        </w:rPr>
        <w:t xml:space="preserve">Smluvní strany výslovně prohlašují, že si nepřejí, aby nad rámec výslovných ustanovení této smlouvy byly jakákoliv práva a povinnosti dovozovány z budoucí praxe zavedené mezi smluvními stranami či zvyklostí zachovávaných obecně </w:t>
      </w:r>
      <w:r w:rsidR="005D44AC">
        <w:rPr>
          <w:sz w:val="23"/>
          <w:szCs w:val="23"/>
        </w:rPr>
        <w:br/>
      </w:r>
      <w:r w:rsidRPr="00072D7E">
        <w:rPr>
          <w:sz w:val="23"/>
          <w:szCs w:val="23"/>
        </w:rPr>
        <w:t>či v odvětví týkajícím se předmětu plnění této smlouvy, ledaže je v této smlouvě výslovně stanoveno jinak. Zároveň smluvní strany prohlašují, že si nejsou vědomy žádných dosud mezi nimi zavedených obchodních zvyklostí či praxe.</w:t>
      </w:r>
    </w:p>
    <w:p w14:paraId="0A8269DB" w14:textId="71FBAF45" w:rsidR="00E10B2C" w:rsidRPr="00072D7E" w:rsidRDefault="69117FD4" w:rsidP="00F10002">
      <w:pPr>
        <w:pStyle w:val="Odstavecseseznamem"/>
        <w:numPr>
          <w:ilvl w:val="1"/>
          <w:numId w:val="12"/>
        </w:numPr>
        <w:spacing w:before="120"/>
        <w:jc w:val="both"/>
        <w:rPr>
          <w:sz w:val="23"/>
          <w:szCs w:val="23"/>
        </w:rPr>
      </w:pPr>
      <w:r w:rsidRPr="00072D7E">
        <w:rPr>
          <w:sz w:val="23"/>
          <w:szCs w:val="23"/>
        </w:rPr>
        <w:t>Pro vyloučení pochybností se ujednává, že ke splnění peněžitého dluhu dle této smlouvy nelze použít směnku.</w:t>
      </w:r>
    </w:p>
    <w:p w14:paraId="564E836D" w14:textId="77777777" w:rsidR="00B057C1" w:rsidRPr="00072D7E" w:rsidRDefault="00B057C1" w:rsidP="00F10002">
      <w:pPr>
        <w:pStyle w:val="Odstavecseseznamem"/>
        <w:numPr>
          <w:ilvl w:val="1"/>
          <w:numId w:val="12"/>
        </w:numPr>
        <w:spacing w:before="120"/>
        <w:jc w:val="both"/>
        <w:rPr>
          <w:sz w:val="23"/>
          <w:szCs w:val="23"/>
        </w:rPr>
      </w:pPr>
      <w:r w:rsidRPr="00072D7E">
        <w:rPr>
          <w:sz w:val="23"/>
          <w:szCs w:val="23"/>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w:t>
      </w:r>
    </w:p>
    <w:p w14:paraId="19D76834" w14:textId="57CE7204" w:rsidR="69117FD4" w:rsidRPr="00072D7E" w:rsidRDefault="69117FD4" w:rsidP="00F10002">
      <w:pPr>
        <w:pStyle w:val="Odstavecseseznamem"/>
        <w:numPr>
          <w:ilvl w:val="1"/>
          <w:numId w:val="12"/>
        </w:numPr>
        <w:spacing w:before="120"/>
        <w:jc w:val="both"/>
        <w:rPr>
          <w:sz w:val="23"/>
          <w:szCs w:val="23"/>
        </w:rPr>
      </w:pPr>
      <w:r w:rsidRPr="00072D7E">
        <w:rPr>
          <w:sz w:val="23"/>
          <w:szCs w:val="23"/>
        </w:rPr>
        <w:t>Seznam smluvních dokumentů v pořadí, v jakém jsou seřazeny podle důležitosti:</w:t>
      </w:r>
    </w:p>
    <w:p w14:paraId="2FD523CC" w14:textId="5B74FAB7" w:rsidR="69117FD4" w:rsidRPr="00072D7E" w:rsidRDefault="69117FD4" w:rsidP="00F10002">
      <w:pPr>
        <w:pStyle w:val="Odstavecseseznamem"/>
        <w:numPr>
          <w:ilvl w:val="0"/>
          <w:numId w:val="14"/>
        </w:numPr>
        <w:tabs>
          <w:tab w:val="left" w:pos="993"/>
        </w:tabs>
        <w:spacing w:before="120"/>
        <w:ind w:left="142" w:firstLine="567"/>
        <w:jc w:val="both"/>
        <w:rPr>
          <w:sz w:val="23"/>
          <w:szCs w:val="23"/>
        </w:rPr>
      </w:pPr>
      <w:r w:rsidRPr="00072D7E">
        <w:rPr>
          <w:sz w:val="23"/>
          <w:szCs w:val="23"/>
        </w:rPr>
        <w:t>tato smlouva</w:t>
      </w:r>
    </w:p>
    <w:p w14:paraId="5BA9F552" w14:textId="300DD3EB" w:rsidR="69117FD4" w:rsidRPr="00072D7E" w:rsidRDefault="69117FD4" w:rsidP="00F10002">
      <w:pPr>
        <w:pStyle w:val="Odstavecseseznamem"/>
        <w:numPr>
          <w:ilvl w:val="0"/>
          <w:numId w:val="13"/>
        </w:numPr>
        <w:tabs>
          <w:tab w:val="left" w:pos="993"/>
        </w:tabs>
        <w:spacing w:before="120"/>
        <w:ind w:hanging="731"/>
        <w:jc w:val="both"/>
        <w:rPr>
          <w:sz w:val="23"/>
          <w:szCs w:val="23"/>
        </w:rPr>
      </w:pPr>
      <w:r w:rsidRPr="00072D7E">
        <w:rPr>
          <w:sz w:val="23"/>
          <w:szCs w:val="23"/>
        </w:rPr>
        <w:t>zadávací podmínky zadávacího řízení, na jehož základě je uzavřena tato smlouva</w:t>
      </w:r>
    </w:p>
    <w:p w14:paraId="53735AD9" w14:textId="033D65BD" w:rsidR="69117FD4" w:rsidRPr="00072D7E" w:rsidRDefault="69117FD4" w:rsidP="00F10002">
      <w:pPr>
        <w:pStyle w:val="Odstavecseseznamem"/>
        <w:numPr>
          <w:ilvl w:val="0"/>
          <w:numId w:val="13"/>
        </w:numPr>
        <w:tabs>
          <w:tab w:val="left" w:pos="993"/>
        </w:tabs>
        <w:spacing w:before="120"/>
        <w:ind w:hanging="731"/>
        <w:jc w:val="both"/>
        <w:rPr>
          <w:sz w:val="23"/>
          <w:szCs w:val="23"/>
        </w:rPr>
      </w:pPr>
      <w:r w:rsidRPr="00072D7E">
        <w:rPr>
          <w:sz w:val="23"/>
          <w:szCs w:val="23"/>
        </w:rPr>
        <w:t xml:space="preserve">nabídka </w:t>
      </w:r>
      <w:r w:rsidR="00A974AE">
        <w:rPr>
          <w:sz w:val="23"/>
          <w:szCs w:val="23"/>
        </w:rPr>
        <w:t>poskytovatel</w:t>
      </w:r>
      <w:r w:rsidRPr="00072D7E">
        <w:rPr>
          <w:sz w:val="23"/>
          <w:szCs w:val="23"/>
        </w:rPr>
        <w:t>e.</w:t>
      </w:r>
    </w:p>
    <w:p w14:paraId="16A0CAF8" w14:textId="1D45636A" w:rsidR="003B34BE" w:rsidRPr="00072D7E" w:rsidRDefault="69117FD4" w:rsidP="004573C2">
      <w:pPr>
        <w:spacing w:before="120"/>
        <w:ind w:left="709"/>
        <w:jc w:val="both"/>
        <w:rPr>
          <w:sz w:val="23"/>
          <w:szCs w:val="23"/>
        </w:rPr>
      </w:pPr>
      <w:r w:rsidRPr="00072D7E">
        <w:rPr>
          <w:sz w:val="23"/>
          <w:szCs w:val="23"/>
        </w:rPr>
        <w:t>V případě, že si tyto dokumenty protiřečí, platí vždy znění dokumentu</w:t>
      </w:r>
      <w:r w:rsidR="00A974AE">
        <w:rPr>
          <w:sz w:val="23"/>
          <w:szCs w:val="23"/>
        </w:rPr>
        <w:t xml:space="preserve"> </w:t>
      </w:r>
      <w:r w:rsidRPr="00072D7E">
        <w:rPr>
          <w:sz w:val="23"/>
          <w:szCs w:val="23"/>
        </w:rPr>
        <w:t>vyšší důležitosti.</w:t>
      </w:r>
    </w:p>
    <w:p w14:paraId="5AA45E8E" w14:textId="45AEB128" w:rsidR="004F3D70" w:rsidRPr="00072D7E" w:rsidRDefault="69117FD4" w:rsidP="00F10002">
      <w:pPr>
        <w:pStyle w:val="Odstavecseseznamem"/>
        <w:numPr>
          <w:ilvl w:val="1"/>
          <w:numId w:val="12"/>
        </w:numPr>
        <w:spacing w:before="120"/>
        <w:jc w:val="both"/>
        <w:rPr>
          <w:sz w:val="23"/>
          <w:szCs w:val="23"/>
        </w:rPr>
      </w:pPr>
      <w:r w:rsidRPr="00072D7E">
        <w:rPr>
          <w:sz w:val="23"/>
          <w:szCs w:val="23"/>
        </w:rPr>
        <w:t>Smluvní strany shodně prohlašují, že si tuto smlouvu před jejím podepsáním přečetly, že byla uzavřena po vzájemném projednání podle jejich pravé a svobodné vůle, určitě, vážně a srozumitelně, a její autentičnost stvrzují svými podpisy.</w:t>
      </w:r>
    </w:p>
    <w:p w14:paraId="2D9DFDFE" w14:textId="07FC8DCB" w:rsidR="004E7BB5" w:rsidRPr="009A721E" w:rsidRDefault="009A721E" w:rsidP="00F10002">
      <w:pPr>
        <w:pStyle w:val="Odstavecseseznamem"/>
        <w:numPr>
          <w:ilvl w:val="1"/>
          <w:numId w:val="12"/>
        </w:numPr>
        <w:spacing w:before="120"/>
        <w:jc w:val="both"/>
        <w:rPr>
          <w:rFonts w:cs="Tahoma"/>
          <w:sz w:val="23"/>
          <w:szCs w:val="23"/>
        </w:rPr>
      </w:pPr>
      <w:r w:rsidRPr="009A721E">
        <w:rPr>
          <w:rFonts w:cs="Tahoma"/>
          <w:sz w:val="23"/>
          <w:szCs w:val="23"/>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16A9F2B6" w14:textId="43579B40" w:rsidR="00C570C8" w:rsidRPr="00072D7E" w:rsidRDefault="69117FD4" w:rsidP="00F10002">
      <w:pPr>
        <w:pStyle w:val="Odstavecseseznamem"/>
        <w:numPr>
          <w:ilvl w:val="1"/>
          <w:numId w:val="12"/>
        </w:numPr>
        <w:spacing w:before="120"/>
        <w:jc w:val="both"/>
        <w:rPr>
          <w:sz w:val="23"/>
          <w:szCs w:val="23"/>
        </w:rPr>
      </w:pPr>
      <w:r w:rsidRPr="00072D7E">
        <w:rPr>
          <w:sz w:val="23"/>
          <w:szCs w:val="23"/>
        </w:rPr>
        <w:t>Nedílnou součástí této smlouvy jsou následující přílohy:</w:t>
      </w:r>
    </w:p>
    <w:p w14:paraId="0BCFBA4F" w14:textId="3F880D2F" w:rsidR="00334A11" w:rsidRPr="00072D7E" w:rsidRDefault="0E827BDC" w:rsidP="00F10002">
      <w:pPr>
        <w:pStyle w:val="Odstavecseseznamem"/>
        <w:numPr>
          <w:ilvl w:val="0"/>
          <w:numId w:val="3"/>
        </w:numPr>
        <w:spacing w:before="120"/>
        <w:ind w:left="1134" w:hanging="283"/>
        <w:jc w:val="both"/>
        <w:rPr>
          <w:sz w:val="23"/>
          <w:szCs w:val="23"/>
        </w:rPr>
      </w:pPr>
      <w:r w:rsidRPr="00072D7E">
        <w:rPr>
          <w:sz w:val="23"/>
          <w:szCs w:val="23"/>
        </w:rPr>
        <w:t xml:space="preserve">Příloha č. 1 Práva a povinnosti pro dodávky bezpečnostních služeb pro FF UK </w:t>
      </w:r>
    </w:p>
    <w:p w14:paraId="59E1B709" w14:textId="4FE6120B" w:rsidR="0060412A" w:rsidRPr="00072D7E" w:rsidRDefault="0E827BDC" w:rsidP="00F10002">
      <w:pPr>
        <w:pStyle w:val="Odstavecseseznamem"/>
        <w:numPr>
          <w:ilvl w:val="0"/>
          <w:numId w:val="3"/>
        </w:numPr>
        <w:spacing w:before="120"/>
        <w:ind w:left="1134" w:hanging="283"/>
        <w:jc w:val="both"/>
        <w:rPr>
          <w:sz w:val="23"/>
          <w:szCs w:val="23"/>
        </w:rPr>
      </w:pPr>
      <w:r w:rsidRPr="00072D7E">
        <w:rPr>
          <w:sz w:val="23"/>
          <w:szCs w:val="23"/>
        </w:rPr>
        <w:t xml:space="preserve">Příloha č. 2 </w:t>
      </w:r>
      <w:r w:rsidR="00CA486A">
        <w:rPr>
          <w:sz w:val="23"/>
          <w:szCs w:val="23"/>
        </w:rPr>
        <w:t>Pověření</w:t>
      </w:r>
      <w:r w:rsidRPr="00072D7E">
        <w:rPr>
          <w:sz w:val="23"/>
          <w:szCs w:val="23"/>
        </w:rPr>
        <w:t xml:space="preserve"> pracovníci objednatele</w:t>
      </w:r>
    </w:p>
    <w:p w14:paraId="4337C317" w14:textId="68F7C2C2" w:rsidR="005B1A19" w:rsidRPr="00072D7E" w:rsidRDefault="0E827BDC" w:rsidP="00F10002">
      <w:pPr>
        <w:pStyle w:val="Odstavecseseznamem"/>
        <w:numPr>
          <w:ilvl w:val="0"/>
          <w:numId w:val="3"/>
        </w:numPr>
        <w:spacing w:before="120"/>
        <w:ind w:left="1134" w:hanging="283"/>
        <w:jc w:val="both"/>
        <w:rPr>
          <w:sz w:val="23"/>
          <w:szCs w:val="23"/>
        </w:rPr>
      </w:pPr>
      <w:r w:rsidRPr="00072D7E">
        <w:rPr>
          <w:sz w:val="23"/>
          <w:szCs w:val="23"/>
        </w:rPr>
        <w:t>Příloha č. 3</w:t>
      </w:r>
      <w:r w:rsidR="00CD5A74" w:rsidRPr="00072D7E">
        <w:rPr>
          <w:sz w:val="23"/>
          <w:szCs w:val="23"/>
        </w:rPr>
        <w:t xml:space="preserve"> </w:t>
      </w:r>
      <w:r w:rsidRPr="00072D7E">
        <w:rPr>
          <w:sz w:val="23"/>
          <w:szCs w:val="23"/>
        </w:rPr>
        <w:t>Cenová kalkulace</w:t>
      </w:r>
    </w:p>
    <w:p w14:paraId="07D52685" w14:textId="1103C738" w:rsidR="0E827BDC" w:rsidRPr="00072D7E" w:rsidRDefault="69117FD4" w:rsidP="00F10002">
      <w:pPr>
        <w:pStyle w:val="Odstavecseseznamem"/>
        <w:numPr>
          <w:ilvl w:val="0"/>
          <w:numId w:val="3"/>
        </w:numPr>
        <w:spacing w:before="120"/>
        <w:ind w:left="1134" w:hanging="283"/>
        <w:jc w:val="both"/>
        <w:rPr>
          <w:sz w:val="23"/>
          <w:szCs w:val="23"/>
        </w:rPr>
      </w:pPr>
      <w:r w:rsidRPr="00072D7E">
        <w:rPr>
          <w:sz w:val="23"/>
          <w:szCs w:val="23"/>
        </w:rPr>
        <w:t>Příloha č. 4</w:t>
      </w:r>
      <w:r w:rsidR="00CD5A74" w:rsidRPr="00072D7E">
        <w:rPr>
          <w:sz w:val="23"/>
          <w:szCs w:val="23"/>
        </w:rPr>
        <w:t xml:space="preserve"> </w:t>
      </w:r>
      <w:r w:rsidRPr="00072D7E">
        <w:rPr>
          <w:sz w:val="23"/>
          <w:szCs w:val="23"/>
        </w:rPr>
        <w:t>Kopie pojistné smlouvy či pojistného certifikátu</w:t>
      </w:r>
    </w:p>
    <w:p w14:paraId="4D4415A2" w14:textId="1F7940AB" w:rsidR="002672BA" w:rsidRPr="00072D7E" w:rsidRDefault="002672BA" w:rsidP="00072D7E">
      <w:pPr>
        <w:ind w:left="993" w:hanging="142"/>
        <w:jc w:val="both"/>
        <w:rPr>
          <w:sz w:val="23"/>
          <w:szCs w:val="23"/>
        </w:rPr>
      </w:pPr>
    </w:p>
    <w:p w14:paraId="12D53AED" w14:textId="127C78AE" w:rsidR="00C570C8" w:rsidRPr="00072D7E" w:rsidRDefault="00294C9F" w:rsidP="00A974AE">
      <w:pPr>
        <w:tabs>
          <w:tab w:val="left" w:pos="5103"/>
        </w:tabs>
        <w:jc w:val="both"/>
        <w:rPr>
          <w:sz w:val="23"/>
          <w:szCs w:val="23"/>
        </w:rPr>
      </w:pPr>
      <w:r w:rsidRPr="00072D7E">
        <w:rPr>
          <w:sz w:val="23"/>
          <w:szCs w:val="23"/>
        </w:rPr>
        <w:t>V Praze dne</w:t>
      </w:r>
      <w:r w:rsidR="00BA0235" w:rsidRPr="00072D7E">
        <w:rPr>
          <w:sz w:val="23"/>
          <w:szCs w:val="23"/>
        </w:rPr>
        <w:t xml:space="preserve"> </w:t>
      </w:r>
      <w:r w:rsidR="00B579D4" w:rsidRPr="00B579D4">
        <w:rPr>
          <w:sz w:val="23"/>
          <w:szCs w:val="23"/>
        </w:rPr>
        <w:t>………………………</w:t>
      </w:r>
      <w:r w:rsidR="00B579D4" w:rsidRPr="00072D7E">
        <w:rPr>
          <w:sz w:val="23"/>
          <w:szCs w:val="23"/>
        </w:rPr>
        <w:t xml:space="preserve">                     </w:t>
      </w:r>
      <w:r w:rsidR="00A974AE">
        <w:rPr>
          <w:sz w:val="23"/>
          <w:szCs w:val="23"/>
        </w:rPr>
        <w:tab/>
      </w:r>
      <w:r w:rsidR="00BA0235" w:rsidRPr="00072D7E">
        <w:rPr>
          <w:sz w:val="23"/>
          <w:szCs w:val="23"/>
        </w:rPr>
        <w:t xml:space="preserve">V </w:t>
      </w:r>
      <w:r w:rsidR="007C6444" w:rsidRPr="00CA486A">
        <w:rPr>
          <w:sz w:val="23"/>
          <w:szCs w:val="23"/>
          <w:highlight w:val="yellow"/>
        </w:rPr>
        <w:t>……………</w:t>
      </w:r>
      <w:r w:rsidR="00171FA2">
        <w:rPr>
          <w:sz w:val="23"/>
          <w:szCs w:val="23"/>
        </w:rPr>
        <w:t xml:space="preserve"> </w:t>
      </w:r>
      <w:r w:rsidR="00BA0235" w:rsidRPr="00072D7E">
        <w:rPr>
          <w:sz w:val="23"/>
          <w:szCs w:val="23"/>
        </w:rPr>
        <w:t xml:space="preserve">dne </w:t>
      </w:r>
      <w:r w:rsidR="00BA0235" w:rsidRPr="00CA486A">
        <w:rPr>
          <w:sz w:val="23"/>
          <w:szCs w:val="23"/>
          <w:highlight w:val="yellow"/>
        </w:rPr>
        <w:t>………………………</w:t>
      </w:r>
      <w:r w:rsidR="00BA0235" w:rsidRPr="00072D7E">
        <w:rPr>
          <w:sz w:val="23"/>
          <w:szCs w:val="23"/>
        </w:rPr>
        <w:t xml:space="preserve">                     </w:t>
      </w:r>
    </w:p>
    <w:p w14:paraId="194246E1" w14:textId="0B87811E" w:rsidR="00C24C85" w:rsidRPr="00072D7E" w:rsidRDefault="003445A1" w:rsidP="00072D7E">
      <w:pPr>
        <w:jc w:val="both"/>
        <w:rPr>
          <w:sz w:val="23"/>
          <w:szCs w:val="23"/>
        </w:rPr>
      </w:pPr>
      <w:r w:rsidRPr="00072D7E">
        <w:rPr>
          <w:sz w:val="23"/>
          <w:szCs w:val="23"/>
        </w:rPr>
        <w:t>Za objednatele:</w:t>
      </w:r>
      <w:r w:rsidRPr="00072D7E">
        <w:rPr>
          <w:sz w:val="23"/>
          <w:szCs w:val="23"/>
        </w:rPr>
        <w:tab/>
      </w:r>
      <w:r w:rsidRPr="00072D7E">
        <w:rPr>
          <w:sz w:val="23"/>
          <w:szCs w:val="23"/>
        </w:rPr>
        <w:tab/>
      </w:r>
      <w:r w:rsidRPr="00072D7E">
        <w:rPr>
          <w:sz w:val="23"/>
          <w:szCs w:val="23"/>
        </w:rPr>
        <w:tab/>
      </w:r>
      <w:r w:rsidRPr="00072D7E">
        <w:rPr>
          <w:sz w:val="23"/>
          <w:szCs w:val="23"/>
        </w:rPr>
        <w:tab/>
      </w:r>
      <w:r w:rsidRPr="00072D7E">
        <w:rPr>
          <w:sz w:val="23"/>
          <w:szCs w:val="23"/>
        </w:rPr>
        <w:tab/>
        <w:t xml:space="preserve">    Za poskytovatele:</w:t>
      </w:r>
    </w:p>
    <w:p w14:paraId="7B6A6FB0" w14:textId="77777777" w:rsidR="00334A11" w:rsidRPr="00072D7E" w:rsidRDefault="00334A11" w:rsidP="00072D7E">
      <w:pPr>
        <w:jc w:val="both"/>
        <w:rPr>
          <w:sz w:val="23"/>
          <w:szCs w:val="23"/>
        </w:rPr>
      </w:pPr>
    </w:p>
    <w:p w14:paraId="57B66682" w14:textId="77777777" w:rsidR="003445A1" w:rsidRDefault="003445A1" w:rsidP="00072D7E">
      <w:pPr>
        <w:jc w:val="both"/>
        <w:rPr>
          <w:sz w:val="23"/>
          <w:szCs w:val="23"/>
        </w:rPr>
      </w:pPr>
    </w:p>
    <w:p w14:paraId="4DDE5911" w14:textId="77777777" w:rsidR="00C773B6" w:rsidRPr="00072D7E" w:rsidRDefault="00C773B6" w:rsidP="00072D7E">
      <w:pPr>
        <w:jc w:val="both"/>
        <w:rPr>
          <w:sz w:val="23"/>
          <w:szCs w:val="23"/>
        </w:rPr>
      </w:pPr>
    </w:p>
    <w:p w14:paraId="1EA5E2BB" w14:textId="5C7CD640" w:rsidR="00C570C8" w:rsidRPr="00072D7E" w:rsidRDefault="00C570C8" w:rsidP="00072D7E">
      <w:pPr>
        <w:jc w:val="both"/>
        <w:rPr>
          <w:sz w:val="23"/>
          <w:szCs w:val="23"/>
        </w:rPr>
      </w:pPr>
      <w:r w:rsidRPr="00072D7E">
        <w:rPr>
          <w:sz w:val="23"/>
          <w:szCs w:val="23"/>
        </w:rPr>
        <w:t>………………</w:t>
      </w:r>
      <w:r w:rsidR="00D6036A" w:rsidRPr="00072D7E">
        <w:rPr>
          <w:sz w:val="23"/>
          <w:szCs w:val="23"/>
        </w:rPr>
        <w:t>…………………</w:t>
      </w:r>
      <w:r w:rsidR="00363A95">
        <w:rPr>
          <w:sz w:val="23"/>
          <w:szCs w:val="23"/>
        </w:rPr>
        <w:t>……</w:t>
      </w:r>
      <w:r w:rsidR="00D6036A" w:rsidRPr="00072D7E">
        <w:rPr>
          <w:sz w:val="23"/>
          <w:szCs w:val="23"/>
        </w:rPr>
        <w:t>....</w:t>
      </w:r>
      <w:r w:rsidRPr="00072D7E">
        <w:rPr>
          <w:sz w:val="23"/>
          <w:szCs w:val="23"/>
        </w:rPr>
        <w:tab/>
      </w:r>
      <w:r w:rsidRPr="00072D7E">
        <w:rPr>
          <w:sz w:val="23"/>
          <w:szCs w:val="23"/>
        </w:rPr>
        <w:tab/>
      </w:r>
      <w:r w:rsidRPr="00072D7E">
        <w:rPr>
          <w:sz w:val="23"/>
          <w:szCs w:val="23"/>
        </w:rPr>
        <w:tab/>
      </w:r>
      <w:r w:rsidRPr="00072D7E">
        <w:rPr>
          <w:sz w:val="23"/>
          <w:szCs w:val="23"/>
        </w:rPr>
        <w:tab/>
      </w:r>
      <w:r w:rsidR="003445A1" w:rsidRPr="00072D7E">
        <w:rPr>
          <w:sz w:val="23"/>
          <w:szCs w:val="23"/>
        </w:rPr>
        <w:t xml:space="preserve">   </w:t>
      </w:r>
      <w:r w:rsidRPr="00CA486A">
        <w:rPr>
          <w:sz w:val="23"/>
          <w:szCs w:val="23"/>
          <w:highlight w:val="yellow"/>
        </w:rPr>
        <w:t>……………</w:t>
      </w:r>
      <w:r w:rsidR="00D6036A" w:rsidRPr="00CA486A">
        <w:rPr>
          <w:sz w:val="23"/>
          <w:szCs w:val="23"/>
          <w:highlight w:val="yellow"/>
        </w:rPr>
        <w:t>………………</w:t>
      </w:r>
      <w:r w:rsidR="003445A1" w:rsidRPr="00CA486A">
        <w:rPr>
          <w:sz w:val="23"/>
          <w:szCs w:val="23"/>
          <w:highlight w:val="yellow"/>
        </w:rPr>
        <w:t>…………</w:t>
      </w:r>
      <w:r w:rsidR="00A974AE" w:rsidRPr="00CA486A">
        <w:rPr>
          <w:sz w:val="23"/>
          <w:szCs w:val="23"/>
          <w:highlight w:val="yellow"/>
        </w:rPr>
        <w:t>..</w:t>
      </w:r>
      <w:r w:rsidR="003445A1" w:rsidRPr="00CA486A">
        <w:rPr>
          <w:sz w:val="23"/>
          <w:szCs w:val="23"/>
          <w:highlight w:val="yellow"/>
        </w:rPr>
        <w:t>..</w:t>
      </w:r>
    </w:p>
    <w:p w14:paraId="3CC69138" w14:textId="6CF09E6A" w:rsidR="003445A1" w:rsidRPr="00072D7E" w:rsidRDefault="003445A1" w:rsidP="004A3C54">
      <w:pPr>
        <w:tabs>
          <w:tab w:val="center" w:pos="1276"/>
          <w:tab w:val="left" w:pos="5103"/>
        </w:tabs>
        <w:jc w:val="both"/>
        <w:rPr>
          <w:sz w:val="23"/>
          <w:szCs w:val="23"/>
        </w:rPr>
      </w:pPr>
      <w:r w:rsidRPr="00072D7E">
        <w:rPr>
          <w:sz w:val="23"/>
          <w:szCs w:val="23"/>
        </w:rPr>
        <w:t xml:space="preserve">   </w:t>
      </w:r>
      <w:r w:rsidR="00363A95">
        <w:rPr>
          <w:sz w:val="23"/>
          <w:szCs w:val="23"/>
        </w:rPr>
        <w:tab/>
      </w:r>
      <w:r w:rsidR="0005035F">
        <w:rPr>
          <w:sz w:val="23"/>
          <w:szCs w:val="23"/>
        </w:rPr>
        <w:t>Ing. Lukáš Teklý</w:t>
      </w:r>
      <w:r w:rsidRPr="00072D7E" w:rsidDel="003445A1">
        <w:rPr>
          <w:sz w:val="23"/>
          <w:szCs w:val="23"/>
        </w:rPr>
        <w:t xml:space="preserve"> </w:t>
      </w:r>
      <w:r w:rsidR="004A3C54">
        <w:rPr>
          <w:sz w:val="23"/>
          <w:szCs w:val="23"/>
        </w:rPr>
        <w:tab/>
      </w:r>
      <w:r w:rsidR="004A3C54" w:rsidRPr="00CA486A">
        <w:rPr>
          <w:sz w:val="23"/>
          <w:szCs w:val="23"/>
          <w:highlight w:val="yellow"/>
        </w:rPr>
        <w:t>………………………………………....</w:t>
      </w:r>
    </w:p>
    <w:p w14:paraId="145EA262" w14:textId="3BC236BD" w:rsidR="00547C85" w:rsidRPr="00547C85" w:rsidRDefault="00C570C8" w:rsidP="00363A95">
      <w:pPr>
        <w:tabs>
          <w:tab w:val="center" w:pos="1276"/>
        </w:tabs>
        <w:jc w:val="both"/>
        <w:rPr>
          <w:sz w:val="23"/>
          <w:szCs w:val="23"/>
        </w:rPr>
      </w:pPr>
      <w:r w:rsidRPr="00072D7E">
        <w:rPr>
          <w:sz w:val="23"/>
          <w:szCs w:val="23"/>
        </w:rPr>
        <w:t xml:space="preserve">     </w:t>
      </w:r>
      <w:r w:rsidR="002E4B6A" w:rsidRPr="00072D7E">
        <w:rPr>
          <w:sz w:val="23"/>
          <w:szCs w:val="23"/>
        </w:rPr>
        <w:t xml:space="preserve"> </w:t>
      </w:r>
      <w:r w:rsidR="00363A95">
        <w:rPr>
          <w:sz w:val="23"/>
          <w:szCs w:val="23"/>
        </w:rPr>
        <w:tab/>
      </w:r>
      <w:r w:rsidR="003445A1" w:rsidRPr="00072D7E">
        <w:rPr>
          <w:sz w:val="23"/>
          <w:szCs w:val="23"/>
        </w:rPr>
        <w:t>tajemn</w:t>
      </w:r>
      <w:r w:rsidR="0005035F">
        <w:rPr>
          <w:sz w:val="23"/>
          <w:szCs w:val="23"/>
        </w:rPr>
        <w:t>ík</w:t>
      </w:r>
      <w:r w:rsidR="003445A1" w:rsidRPr="00072D7E">
        <w:rPr>
          <w:sz w:val="23"/>
          <w:szCs w:val="23"/>
        </w:rPr>
        <w:t xml:space="preserve"> fakul</w:t>
      </w:r>
      <w:r w:rsidR="00C773B6">
        <w:rPr>
          <w:sz w:val="23"/>
          <w:szCs w:val="23"/>
        </w:rPr>
        <w:t>ty</w:t>
      </w:r>
    </w:p>
    <w:sectPr w:rsidR="00547C85" w:rsidRPr="00547C85" w:rsidSect="005D44AC">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D1D3" w14:textId="77777777" w:rsidR="00CC25E1" w:rsidRPr="008B4180" w:rsidRDefault="00CC25E1">
      <w:pPr>
        <w:rPr>
          <w:sz w:val="19"/>
          <w:szCs w:val="19"/>
        </w:rPr>
      </w:pPr>
      <w:r w:rsidRPr="008B4180">
        <w:rPr>
          <w:sz w:val="19"/>
          <w:szCs w:val="19"/>
        </w:rPr>
        <w:separator/>
      </w:r>
    </w:p>
  </w:endnote>
  <w:endnote w:type="continuationSeparator" w:id="0">
    <w:p w14:paraId="687CA18B" w14:textId="77777777" w:rsidR="00CC25E1" w:rsidRPr="008B4180" w:rsidRDefault="00CC25E1">
      <w:pPr>
        <w:rPr>
          <w:sz w:val="19"/>
          <w:szCs w:val="19"/>
        </w:rPr>
      </w:pPr>
      <w:r w:rsidRPr="008B4180">
        <w:rPr>
          <w:sz w:val="19"/>
          <w:szCs w:val="19"/>
        </w:rPr>
        <w:continuationSeparator/>
      </w:r>
    </w:p>
  </w:endnote>
  <w:endnote w:type="continuationNotice" w:id="1">
    <w:p w14:paraId="22CA2971" w14:textId="77777777" w:rsidR="00CC25E1" w:rsidRPr="008B4180" w:rsidRDefault="00CC25E1">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B6C9" w14:textId="77777777" w:rsidR="007D472A" w:rsidRPr="00547C85" w:rsidRDefault="007D472A" w:rsidP="008C2F59">
    <w:pPr>
      <w:pStyle w:val="Zpat"/>
      <w:ind w:right="360"/>
      <w:rPr>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FA8B" w14:textId="77777777" w:rsidR="00CC25E1" w:rsidRPr="008B4180" w:rsidRDefault="00CC25E1">
      <w:pPr>
        <w:rPr>
          <w:sz w:val="19"/>
          <w:szCs w:val="19"/>
        </w:rPr>
      </w:pPr>
      <w:r w:rsidRPr="008B4180">
        <w:rPr>
          <w:sz w:val="19"/>
          <w:szCs w:val="19"/>
        </w:rPr>
        <w:separator/>
      </w:r>
    </w:p>
  </w:footnote>
  <w:footnote w:type="continuationSeparator" w:id="0">
    <w:p w14:paraId="3300F6C8" w14:textId="77777777" w:rsidR="00CC25E1" w:rsidRPr="008B4180" w:rsidRDefault="00CC25E1">
      <w:pPr>
        <w:rPr>
          <w:sz w:val="19"/>
          <w:szCs w:val="19"/>
        </w:rPr>
      </w:pPr>
      <w:r w:rsidRPr="008B4180">
        <w:rPr>
          <w:sz w:val="19"/>
          <w:szCs w:val="19"/>
        </w:rPr>
        <w:continuationSeparator/>
      </w:r>
    </w:p>
  </w:footnote>
  <w:footnote w:type="continuationNotice" w:id="1">
    <w:p w14:paraId="1FFCEC87" w14:textId="77777777" w:rsidR="00CC25E1" w:rsidRPr="008B4180" w:rsidRDefault="00CC25E1">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BC1B24"/>
    <w:name w:val="WW8Num1"/>
    <w:lvl w:ilvl="0">
      <w:start w:val="1"/>
      <w:numFmt w:val="decimal"/>
      <w:lvlText w:val="%1."/>
      <w:lvlJc w:val="left"/>
      <w:pPr>
        <w:tabs>
          <w:tab w:val="num" w:pos="1495"/>
        </w:tabs>
        <w:ind w:left="0" w:firstLine="0"/>
      </w:pPr>
      <w:rPr>
        <w:color w:val="auto"/>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7"/>
    <w:multiLevelType w:val="singleLevel"/>
    <w:tmpl w:val="4A28505A"/>
    <w:name w:val="WW8Num7"/>
    <w:lvl w:ilvl="0">
      <w:start w:val="1"/>
      <w:numFmt w:val="decimal"/>
      <w:lvlText w:val="%1."/>
      <w:lvlJc w:val="left"/>
      <w:pPr>
        <w:tabs>
          <w:tab w:val="num" w:pos="360"/>
        </w:tabs>
        <w:ind w:left="0" w:firstLine="0"/>
      </w:pPr>
      <w:rPr>
        <w:rFonts w:ascii="Times New Roman" w:eastAsia="Times New Roman" w:hAnsi="Times New Roman" w:cs="Times New Roman"/>
      </w:rPr>
    </w:lvl>
  </w:abstractNum>
  <w:abstractNum w:abstractNumId="2" w15:restartNumberingAfterBreak="0">
    <w:nsid w:val="070D2E6A"/>
    <w:multiLevelType w:val="hybridMultilevel"/>
    <w:tmpl w:val="894245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29D566E"/>
    <w:multiLevelType w:val="multilevel"/>
    <w:tmpl w:val="42A88058"/>
    <w:lvl w:ilvl="0">
      <w:start w:val="9"/>
      <w:numFmt w:val="decimal"/>
      <w:lvlText w:val="%1."/>
      <w:lvlJc w:val="left"/>
      <w:pPr>
        <w:ind w:left="360" w:hanging="360"/>
      </w:pPr>
      <w:rPr>
        <w:rFonts w:hint="default"/>
        <w:color w:val="0000FF"/>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0000FF"/>
      </w:rPr>
    </w:lvl>
    <w:lvl w:ilvl="3">
      <w:start w:val="1"/>
      <w:numFmt w:val="decimal"/>
      <w:lvlText w:val="%1.%2.%3.%4."/>
      <w:lvlJc w:val="left"/>
      <w:pPr>
        <w:ind w:left="1080" w:hanging="108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440" w:hanging="144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800" w:hanging="1800"/>
      </w:pPr>
      <w:rPr>
        <w:rFonts w:hint="default"/>
        <w:color w:val="0000FF"/>
      </w:rPr>
    </w:lvl>
    <w:lvl w:ilvl="8">
      <w:start w:val="1"/>
      <w:numFmt w:val="decimal"/>
      <w:lvlText w:val="%1.%2.%3.%4.%5.%6.%7.%8.%9."/>
      <w:lvlJc w:val="left"/>
      <w:pPr>
        <w:ind w:left="1800" w:hanging="1800"/>
      </w:pPr>
      <w:rPr>
        <w:rFonts w:hint="default"/>
        <w:color w:val="0000FF"/>
      </w:rPr>
    </w:lvl>
  </w:abstractNum>
  <w:abstractNum w:abstractNumId="4" w15:restartNumberingAfterBreak="0">
    <w:nsid w:val="148B4791"/>
    <w:multiLevelType w:val="hybridMultilevel"/>
    <w:tmpl w:val="9BACB3B4"/>
    <w:lvl w:ilvl="0" w:tplc="F7B6A1E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424A2"/>
    <w:multiLevelType w:val="multilevel"/>
    <w:tmpl w:val="0304315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4A2EC1"/>
    <w:multiLevelType w:val="hybridMultilevel"/>
    <w:tmpl w:val="998AC6FA"/>
    <w:lvl w:ilvl="0" w:tplc="4DC85628">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AD6451"/>
    <w:multiLevelType w:val="hybridMultilevel"/>
    <w:tmpl w:val="75386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802127"/>
    <w:multiLevelType w:val="multilevel"/>
    <w:tmpl w:val="F0EC3B0C"/>
    <w:lvl w:ilvl="0">
      <w:start w:val="1"/>
      <w:numFmt w:val="decimal"/>
      <w:lvlText w:val="%1."/>
      <w:lvlJc w:val="left"/>
      <w:pPr>
        <w:ind w:left="405" w:hanging="360"/>
      </w:pPr>
      <w:rPr>
        <w:rFonts w:hint="default"/>
      </w:rPr>
    </w:lvl>
    <w:lvl w:ilvl="1">
      <w:start w:val="1"/>
      <w:numFmt w:val="decimal"/>
      <w:lvlText w:val="2.%2"/>
      <w:lvlJc w:val="left"/>
      <w:pPr>
        <w:ind w:left="765" w:hanging="720"/>
      </w:pPr>
      <w:rPr>
        <w:rFonts w:hint="default"/>
        <w:color w:val="auto"/>
      </w:rPr>
    </w:lvl>
    <w:lvl w:ilvl="2">
      <w:start w:val="1"/>
      <w:numFmt w:val="decimal"/>
      <w:isLgl/>
      <w:lvlText w:val="%1.%2.%3."/>
      <w:lvlJc w:val="left"/>
      <w:pPr>
        <w:ind w:left="765" w:hanging="720"/>
      </w:pPr>
      <w:rPr>
        <w:rFonts w:hint="default"/>
        <w:sz w:val="23"/>
        <w:szCs w:val="23"/>
      </w:rPr>
    </w:lvl>
    <w:lvl w:ilvl="3">
      <w:start w:val="1"/>
      <w:numFmt w:val="decimal"/>
      <w:isLgl/>
      <w:lvlText w:val="%1.%2.%3.%4."/>
      <w:lvlJc w:val="left"/>
      <w:pPr>
        <w:ind w:left="1125" w:hanging="1080"/>
      </w:pPr>
      <w:rPr>
        <w:rFonts w:hint="default"/>
        <w:sz w:val="23"/>
        <w:szCs w:val="23"/>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9" w15:restartNumberingAfterBreak="0">
    <w:nsid w:val="3E661B25"/>
    <w:multiLevelType w:val="hybridMultilevel"/>
    <w:tmpl w:val="4304629A"/>
    <w:lvl w:ilvl="0" w:tplc="04050001">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526223"/>
    <w:multiLevelType w:val="hybridMultilevel"/>
    <w:tmpl w:val="774C091C"/>
    <w:lvl w:ilvl="0" w:tplc="6C4286B6">
      <w:start w:val="1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190D8C"/>
    <w:multiLevelType w:val="multilevel"/>
    <w:tmpl w:val="48986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8D6C37"/>
    <w:multiLevelType w:val="multilevel"/>
    <w:tmpl w:val="5D1A395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23"/>
        <w:szCs w:val="2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764FBB"/>
    <w:multiLevelType w:val="multilevel"/>
    <w:tmpl w:val="FB50BD4A"/>
    <w:lvl w:ilvl="0">
      <w:start w:val="1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854A4D"/>
    <w:multiLevelType w:val="multilevel"/>
    <w:tmpl w:val="A6F0D7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FC714A"/>
    <w:multiLevelType w:val="multilevel"/>
    <w:tmpl w:val="D4066B9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E02B03"/>
    <w:multiLevelType w:val="multilevel"/>
    <w:tmpl w:val="F87064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47555108">
    <w:abstractNumId w:val="9"/>
  </w:num>
  <w:num w:numId="2" w16cid:durableId="1903253596">
    <w:abstractNumId w:val="8"/>
  </w:num>
  <w:num w:numId="3" w16cid:durableId="1572349407">
    <w:abstractNumId w:val="10"/>
  </w:num>
  <w:num w:numId="4" w16cid:durableId="1524782566">
    <w:abstractNumId w:val="6"/>
  </w:num>
  <w:num w:numId="5" w16cid:durableId="1732266961">
    <w:abstractNumId w:val="14"/>
  </w:num>
  <w:num w:numId="6" w16cid:durableId="967245881">
    <w:abstractNumId w:val="11"/>
  </w:num>
  <w:num w:numId="7" w16cid:durableId="1844052642">
    <w:abstractNumId w:val="12"/>
  </w:num>
  <w:num w:numId="8" w16cid:durableId="1584143998">
    <w:abstractNumId w:val="16"/>
  </w:num>
  <w:num w:numId="9" w16cid:durableId="1485900528">
    <w:abstractNumId w:val="5"/>
  </w:num>
  <w:num w:numId="10" w16cid:durableId="110591623">
    <w:abstractNumId w:val="15"/>
  </w:num>
  <w:num w:numId="11" w16cid:durableId="1489126346">
    <w:abstractNumId w:val="3"/>
  </w:num>
  <w:num w:numId="12" w16cid:durableId="708184361">
    <w:abstractNumId w:val="13"/>
  </w:num>
  <w:num w:numId="13" w16cid:durableId="2103602951">
    <w:abstractNumId w:val="2"/>
  </w:num>
  <w:num w:numId="14" w16cid:durableId="245919053">
    <w:abstractNumId w:val="7"/>
  </w:num>
  <w:num w:numId="15" w16cid:durableId="126133518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C8"/>
    <w:rsid w:val="000047E2"/>
    <w:rsid w:val="0000574A"/>
    <w:rsid w:val="00005C6C"/>
    <w:rsid w:val="000070C6"/>
    <w:rsid w:val="00011C17"/>
    <w:rsid w:val="000129F1"/>
    <w:rsid w:val="00014386"/>
    <w:rsid w:val="00015592"/>
    <w:rsid w:val="000165C0"/>
    <w:rsid w:val="00017768"/>
    <w:rsid w:val="00020F15"/>
    <w:rsid w:val="000216DA"/>
    <w:rsid w:val="00024365"/>
    <w:rsid w:val="0002526D"/>
    <w:rsid w:val="00035B53"/>
    <w:rsid w:val="00036445"/>
    <w:rsid w:val="00043F47"/>
    <w:rsid w:val="00047FA2"/>
    <w:rsid w:val="0005035F"/>
    <w:rsid w:val="00051B71"/>
    <w:rsid w:val="00055A82"/>
    <w:rsid w:val="00060E8F"/>
    <w:rsid w:val="00061BAA"/>
    <w:rsid w:val="000646F1"/>
    <w:rsid w:val="00065D3E"/>
    <w:rsid w:val="00072ACC"/>
    <w:rsid w:val="00072D7E"/>
    <w:rsid w:val="00073146"/>
    <w:rsid w:val="00075F31"/>
    <w:rsid w:val="00081B4B"/>
    <w:rsid w:val="00081FF6"/>
    <w:rsid w:val="000836C2"/>
    <w:rsid w:val="0008434D"/>
    <w:rsid w:val="000847E5"/>
    <w:rsid w:val="0008491D"/>
    <w:rsid w:val="0008519D"/>
    <w:rsid w:val="00090B9E"/>
    <w:rsid w:val="00091678"/>
    <w:rsid w:val="00091ADA"/>
    <w:rsid w:val="00091EC8"/>
    <w:rsid w:val="00091FA4"/>
    <w:rsid w:val="00093A16"/>
    <w:rsid w:val="000A16BF"/>
    <w:rsid w:val="000A59B4"/>
    <w:rsid w:val="000A72D6"/>
    <w:rsid w:val="000B13FF"/>
    <w:rsid w:val="000B18A2"/>
    <w:rsid w:val="000B2912"/>
    <w:rsid w:val="000B4C67"/>
    <w:rsid w:val="000B6652"/>
    <w:rsid w:val="000B76BF"/>
    <w:rsid w:val="000B7ABB"/>
    <w:rsid w:val="000C12FC"/>
    <w:rsid w:val="000C21F4"/>
    <w:rsid w:val="000C360B"/>
    <w:rsid w:val="000C4991"/>
    <w:rsid w:val="000C4DEA"/>
    <w:rsid w:val="000C51C9"/>
    <w:rsid w:val="000D0400"/>
    <w:rsid w:val="000D2560"/>
    <w:rsid w:val="000D2A24"/>
    <w:rsid w:val="000D4804"/>
    <w:rsid w:val="000D4B0F"/>
    <w:rsid w:val="000D4F80"/>
    <w:rsid w:val="000D529E"/>
    <w:rsid w:val="000D64D8"/>
    <w:rsid w:val="000E1161"/>
    <w:rsid w:val="000E204E"/>
    <w:rsid w:val="000E7B3E"/>
    <w:rsid w:val="000F0C83"/>
    <w:rsid w:val="000F1037"/>
    <w:rsid w:val="000F288A"/>
    <w:rsid w:val="000F4236"/>
    <w:rsid w:val="001025FB"/>
    <w:rsid w:val="001047E6"/>
    <w:rsid w:val="00105182"/>
    <w:rsid w:val="0010595B"/>
    <w:rsid w:val="0011030E"/>
    <w:rsid w:val="00110996"/>
    <w:rsid w:val="00115188"/>
    <w:rsid w:val="00120827"/>
    <w:rsid w:val="001225D0"/>
    <w:rsid w:val="00124486"/>
    <w:rsid w:val="001266CF"/>
    <w:rsid w:val="00126727"/>
    <w:rsid w:val="00127418"/>
    <w:rsid w:val="00133ED1"/>
    <w:rsid w:val="0014384F"/>
    <w:rsid w:val="0015180D"/>
    <w:rsid w:val="00154CF1"/>
    <w:rsid w:val="0015530F"/>
    <w:rsid w:val="00155E1B"/>
    <w:rsid w:val="00170E6C"/>
    <w:rsid w:val="00171FA2"/>
    <w:rsid w:val="001801BF"/>
    <w:rsid w:val="00186C9C"/>
    <w:rsid w:val="00190CBF"/>
    <w:rsid w:val="0019309F"/>
    <w:rsid w:val="00193360"/>
    <w:rsid w:val="00193A2F"/>
    <w:rsid w:val="001944F3"/>
    <w:rsid w:val="001955BD"/>
    <w:rsid w:val="00195AEF"/>
    <w:rsid w:val="001A3CC2"/>
    <w:rsid w:val="001A53FB"/>
    <w:rsid w:val="001B0D9C"/>
    <w:rsid w:val="001B19B7"/>
    <w:rsid w:val="001B21B9"/>
    <w:rsid w:val="001B49C2"/>
    <w:rsid w:val="001C002D"/>
    <w:rsid w:val="001C1D71"/>
    <w:rsid w:val="001C44A3"/>
    <w:rsid w:val="001D2584"/>
    <w:rsid w:val="001D5513"/>
    <w:rsid w:val="001D5D6D"/>
    <w:rsid w:val="001E0E63"/>
    <w:rsid w:val="001E134F"/>
    <w:rsid w:val="001E3595"/>
    <w:rsid w:val="001E3B9D"/>
    <w:rsid w:val="001E771D"/>
    <w:rsid w:val="001F1F0C"/>
    <w:rsid w:val="001F4A73"/>
    <w:rsid w:val="001F4E34"/>
    <w:rsid w:val="001F7BA3"/>
    <w:rsid w:val="002015F2"/>
    <w:rsid w:val="00212E03"/>
    <w:rsid w:val="0021346F"/>
    <w:rsid w:val="00221832"/>
    <w:rsid w:val="00224021"/>
    <w:rsid w:val="00232495"/>
    <w:rsid w:val="002343D5"/>
    <w:rsid w:val="0023471F"/>
    <w:rsid w:val="00234B9E"/>
    <w:rsid w:val="002446F2"/>
    <w:rsid w:val="002475A3"/>
    <w:rsid w:val="002502C5"/>
    <w:rsid w:val="00253646"/>
    <w:rsid w:val="00255302"/>
    <w:rsid w:val="00255462"/>
    <w:rsid w:val="002561AF"/>
    <w:rsid w:val="00265E91"/>
    <w:rsid w:val="00266370"/>
    <w:rsid w:val="002672BA"/>
    <w:rsid w:val="0027289E"/>
    <w:rsid w:val="002737BC"/>
    <w:rsid w:val="0027690C"/>
    <w:rsid w:val="00282FAB"/>
    <w:rsid w:val="00283FDF"/>
    <w:rsid w:val="00293DFC"/>
    <w:rsid w:val="00294C9F"/>
    <w:rsid w:val="00296FCF"/>
    <w:rsid w:val="00297500"/>
    <w:rsid w:val="002A1776"/>
    <w:rsid w:val="002A67AE"/>
    <w:rsid w:val="002A6949"/>
    <w:rsid w:val="002B0AC3"/>
    <w:rsid w:val="002B1B9C"/>
    <w:rsid w:val="002B235E"/>
    <w:rsid w:val="002B3E53"/>
    <w:rsid w:val="002B564E"/>
    <w:rsid w:val="002C0F8D"/>
    <w:rsid w:val="002C3B0C"/>
    <w:rsid w:val="002C3B7A"/>
    <w:rsid w:val="002C5151"/>
    <w:rsid w:val="002D208F"/>
    <w:rsid w:val="002D4779"/>
    <w:rsid w:val="002E18A0"/>
    <w:rsid w:val="002E3E82"/>
    <w:rsid w:val="002E4B6A"/>
    <w:rsid w:val="002E6261"/>
    <w:rsid w:val="002E6448"/>
    <w:rsid w:val="002F2F84"/>
    <w:rsid w:val="002F3FDE"/>
    <w:rsid w:val="00300664"/>
    <w:rsid w:val="00312D32"/>
    <w:rsid w:val="00316003"/>
    <w:rsid w:val="00325193"/>
    <w:rsid w:val="0032684B"/>
    <w:rsid w:val="0032798F"/>
    <w:rsid w:val="00331A5D"/>
    <w:rsid w:val="0033431D"/>
    <w:rsid w:val="003345B9"/>
    <w:rsid w:val="00334A11"/>
    <w:rsid w:val="0033746E"/>
    <w:rsid w:val="0034269E"/>
    <w:rsid w:val="00342C77"/>
    <w:rsid w:val="003445A1"/>
    <w:rsid w:val="00356C46"/>
    <w:rsid w:val="00357809"/>
    <w:rsid w:val="00360BEC"/>
    <w:rsid w:val="00361A8D"/>
    <w:rsid w:val="00362418"/>
    <w:rsid w:val="00363A95"/>
    <w:rsid w:val="00363DC4"/>
    <w:rsid w:val="00366B17"/>
    <w:rsid w:val="00373D75"/>
    <w:rsid w:val="003742D3"/>
    <w:rsid w:val="00376AFF"/>
    <w:rsid w:val="00376D45"/>
    <w:rsid w:val="003777B7"/>
    <w:rsid w:val="00381339"/>
    <w:rsid w:val="0038218D"/>
    <w:rsid w:val="0038284D"/>
    <w:rsid w:val="00395AAD"/>
    <w:rsid w:val="003970B1"/>
    <w:rsid w:val="003973CC"/>
    <w:rsid w:val="003A130A"/>
    <w:rsid w:val="003A4E30"/>
    <w:rsid w:val="003A56EB"/>
    <w:rsid w:val="003B34BE"/>
    <w:rsid w:val="003B5574"/>
    <w:rsid w:val="003B7AD6"/>
    <w:rsid w:val="003C6ED0"/>
    <w:rsid w:val="003D7683"/>
    <w:rsid w:val="003E04E4"/>
    <w:rsid w:val="003E105A"/>
    <w:rsid w:val="003F464C"/>
    <w:rsid w:val="003F6AD8"/>
    <w:rsid w:val="004038AA"/>
    <w:rsid w:val="00410C1C"/>
    <w:rsid w:val="004127EF"/>
    <w:rsid w:val="00417E31"/>
    <w:rsid w:val="004206F7"/>
    <w:rsid w:val="0042128C"/>
    <w:rsid w:val="00421F33"/>
    <w:rsid w:val="00424B0D"/>
    <w:rsid w:val="00427965"/>
    <w:rsid w:val="00427D03"/>
    <w:rsid w:val="00430675"/>
    <w:rsid w:val="0043405B"/>
    <w:rsid w:val="00435A01"/>
    <w:rsid w:val="00435F8F"/>
    <w:rsid w:val="00437AEC"/>
    <w:rsid w:val="0044152B"/>
    <w:rsid w:val="00443063"/>
    <w:rsid w:val="004573C2"/>
    <w:rsid w:val="00457A58"/>
    <w:rsid w:val="00460A73"/>
    <w:rsid w:val="004619DF"/>
    <w:rsid w:val="00461BED"/>
    <w:rsid w:val="004757D4"/>
    <w:rsid w:val="0048438E"/>
    <w:rsid w:val="00486D89"/>
    <w:rsid w:val="00486FA4"/>
    <w:rsid w:val="0049082B"/>
    <w:rsid w:val="0049123A"/>
    <w:rsid w:val="0049331B"/>
    <w:rsid w:val="0049517E"/>
    <w:rsid w:val="0049734D"/>
    <w:rsid w:val="00497BD0"/>
    <w:rsid w:val="004A0571"/>
    <w:rsid w:val="004A0ACF"/>
    <w:rsid w:val="004A3C54"/>
    <w:rsid w:val="004A4671"/>
    <w:rsid w:val="004A5A4A"/>
    <w:rsid w:val="004A69A8"/>
    <w:rsid w:val="004A700B"/>
    <w:rsid w:val="004A7EBE"/>
    <w:rsid w:val="004B773E"/>
    <w:rsid w:val="004B7B0B"/>
    <w:rsid w:val="004C0E80"/>
    <w:rsid w:val="004C0F18"/>
    <w:rsid w:val="004C2164"/>
    <w:rsid w:val="004C3DF5"/>
    <w:rsid w:val="004C3E0C"/>
    <w:rsid w:val="004C59CA"/>
    <w:rsid w:val="004D0289"/>
    <w:rsid w:val="004D2CDB"/>
    <w:rsid w:val="004E003F"/>
    <w:rsid w:val="004E22C5"/>
    <w:rsid w:val="004E2391"/>
    <w:rsid w:val="004E3EF0"/>
    <w:rsid w:val="004E7BB5"/>
    <w:rsid w:val="004F3D70"/>
    <w:rsid w:val="00500BFD"/>
    <w:rsid w:val="005045B3"/>
    <w:rsid w:val="00507271"/>
    <w:rsid w:val="00510680"/>
    <w:rsid w:val="00511937"/>
    <w:rsid w:val="00513890"/>
    <w:rsid w:val="00513A6C"/>
    <w:rsid w:val="005158C7"/>
    <w:rsid w:val="005215A1"/>
    <w:rsid w:val="00523942"/>
    <w:rsid w:val="00531BCC"/>
    <w:rsid w:val="00533BFD"/>
    <w:rsid w:val="00534E78"/>
    <w:rsid w:val="005366BC"/>
    <w:rsid w:val="0053769A"/>
    <w:rsid w:val="005406B8"/>
    <w:rsid w:val="00542701"/>
    <w:rsid w:val="005429C9"/>
    <w:rsid w:val="005459D5"/>
    <w:rsid w:val="00547C85"/>
    <w:rsid w:val="00553297"/>
    <w:rsid w:val="00557A5D"/>
    <w:rsid w:val="00562D26"/>
    <w:rsid w:val="005638B8"/>
    <w:rsid w:val="00566842"/>
    <w:rsid w:val="00566A8B"/>
    <w:rsid w:val="00573284"/>
    <w:rsid w:val="00576114"/>
    <w:rsid w:val="005771F1"/>
    <w:rsid w:val="00582D99"/>
    <w:rsid w:val="00584AA7"/>
    <w:rsid w:val="00586D3A"/>
    <w:rsid w:val="00592C77"/>
    <w:rsid w:val="00593489"/>
    <w:rsid w:val="00595269"/>
    <w:rsid w:val="00596BA6"/>
    <w:rsid w:val="005A0BE1"/>
    <w:rsid w:val="005A23C5"/>
    <w:rsid w:val="005A403F"/>
    <w:rsid w:val="005A494C"/>
    <w:rsid w:val="005A55AB"/>
    <w:rsid w:val="005A60AD"/>
    <w:rsid w:val="005A6E75"/>
    <w:rsid w:val="005B04A3"/>
    <w:rsid w:val="005B1A19"/>
    <w:rsid w:val="005B38E4"/>
    <w:rsid w:val="005B488F"/>
    <w:rsid w:val="005C25AC"/>
    <w:rsid w:val="005C457B"/>
    <w:rsid w:val="005C4655"/>
    <w:rsid w:val="005C4877"/>
    <w:rsid w:val="005C6D8E"/>
    <w:rsid w:val="005C7CC7"/>
    <w:rsid w:val="005D1320"/>
    <w:rsid w:val="005D44AC"/>
    <w:rsid w:val="005D45F6"/>
    <w:rsid w:val="005E3669"/>
    <w:rsid w:val="005E443F"/>
    <w:rsid w:val="005E4870"/>
    <w:rsid w:val="005F2E5B"/>
    <w:rsid w:val="005F72CD"/>
    <w:rsid w:val="005F7FB3"/>
    <w:rsid w:val="00600BED"/>
    <w:rsid w:val="0060412A"/>
    <w:rsid w:val="00606988"/>
    <w:rsid w:val="00610CE9"/>
    <w:rsid w:val="006131DC"/>
    <w:rsid w:val="00614A81"/>
    <w:rsid w:val="00614CA8"/>
    <w:rsid w:val="00614FAF"/>
    <w:rsid w:val="00616815"/>
    <w:rsid w:val="00622C40"/>
    <w:rsid w:val="00624CDA"/>
    <w:rsid w:val="00625D9E"/>
    <w:rsid w:val="0063262A"/>
    <w:rsid w:val="006434AF"/>
    <w:rsid w:val="00643A99"/>
    <w:rsid w:val="00643D64"/>
    <w:rsid w:val="00645263"/>
    <w:rsid w:val="0064610D"/>
    <w:rsid w:val="00653532"/>
    <w:rsid w:val="0065426C"/>
    <w:rsid w:val="00655847"/>
    <w:rsid w:val="00656C47"/>
    <w:rsid w:val="00671D01"/>
    <w:rsid w:val="00674444"/>
    <w:rsid w:val="00675322"/>
    <w:rsid w:val="006766B4"/>
    <w:rsid w:val="006839E4"/>
    <w:rsid w:val="00684D7A"/>
    <w:rsid w:val="0068774C"/>
    <w:rsid w:val="0069048B"/>
    <w:rsid w:val="00693361"/>
    <w:rsid w:val="00694589"/>
    <w:rsid w:val="006948D3"/>
    <w:rsid w:val="00697892"/>
    <w:rsid w:val="006A29BA"/>
    <w:rsid w:val="006A3F90"/>
    <w:rsid w:val="006B29D6"/>
    <w:rsid w:val="006B6408"/>
    <w:rsid w:val="006C1728"/>
    <w:rsid w:val="006C47B2"/>
    <w:rsid w:val="006D01C4"/>
    <w:rsid w:val="006D236F"/>
    <w:rsid w:val="006E11A7"/>
    <w:rsid w:val="006E1389"/>
    <w:rsid w:val="006E1545"/>
    <w:rsid w:val="006E6EE4"/>
    <w:rsid w:val="006E7403"/>
    <w:rsid w:val="006E7FEE"/>
    <w:rsid w:val="006F6483"/>
    <w:rsid w:val="006F748A"/>
    <w:rsid w:val="00703FEA"/>
    <w:rsid w:val="00715CE9"/>
    <w:rsid w:val="007171B1"/>
    <w:rsid w:val="00726193"/>
    <w:rsid w:val="00732747"/>
    <w:rsid w:val="00742E4E"/>
    <w:rsid w:val="00754588"/>
    <w:rsid w:val="00757648"/>
    <w:rsid w:val="00760751"/>
    <w:rsid w:val="007641DB"/>
    <w:rsid w:val="00767D06"/>
    <w:rsid w:val="007707E1"/>
    <w:rsid w:val="00772168"/>
    <w:rsid w:val="0077322E"/>
    <w:rsid w:val="00777120"/>
    <w:rsid w:val="00786539"/>
    <w:rsid w:val="00792D7C"/>
    <w:rsid w:val="00793A3D"/>
    <w:rsid w:val="00795070"/>
    <w:rsid w:val="007974EB"/>
    <w:rsid w:val="007A063F"/>
    <w:rsid w:val="007A0BA9"/>
    <w:rsid w:val="007A1537"/>
    <w:rsid w:val="007A3B00"/>
    <w:rsid w:val="007A5D0D"/>
    <w:rsid w:val="007B0278"/>
    <w:rsid w:val="007B3164"/>
    <w:rsid w:val="007B4294"/>
    <w:rsid w:val="007B4BB4"/>
    <w:rsid w:val="007C007A"/>
    <w:rsid w:val="007C1E25"/>
    <w:rsid w:val="007C2458"/>
    <w:rsid w:val="007C6444"/>
    <w:rsid w:val="007D09CA"/>
    <w:rsid w:val="007D2ADF"/>
    <w:rsid w:val="007D33E7"/>
    <w:rsid w:val="007D472A"/>
    <w:rsid w:val="007D6EB2"/>
    <w:rsid w:val="007E63B2"/>
    <w:rsid w:val="007E63C4"/>
    <w:rsid w:val="007E723C"/>
    <w:rsid w:val="007F158F"/>
    <w:rsid w:val="007F360C"/>
    <w:rsid w:val="007F45A1"/>
    <w:rsid w:val="00800EB6"/>
    <w:rsid w:val="00802E7B"/>
    <w:rsid w:val="00807161"/>
    <w:rsid w:val="00810AD8"/>
    <w:rsid w:val="008113B4"/>
    <w:rsid w:val="00813D59"/>
    <w:rsid w:val="00816BA2"/>
    <w:rsid w:val="00817E28"/>
    <w:rsid w:val="0082402C"/>
    <w:rsid w:val="00824ABC"/>
    <w:rsid w:val="00827A19"/>
    <w:rsid w:val="008301C4"/>
    <w:rsid w:val="00835D7B"/>
    <w:rsid w:val="00851860"/>
    <w:rsid w:val="00856689"/>
    <w:rsid w:val="00865237"/>
    <w:rsid w:val="0086584D"/>
    <w:rsid w:val="008705EE"/>
    <w:rsid w:val="008709A6"/>
    <w:rsid w:val="0087643F"/>
    <w:rsid w:val="008767BD"/>
    <w:rsid w:val="008772B1"/>
    <w:rsid w:val="0088388E"/>
    <w:rsid w:val="00885618"/>
    <w:rsid w:val="00885CD2"/>
    <w:rsid w:val="0088657A"/>
    <w:rsid w:val="00895DE6"/>
    <w:rsid w:val="008A162B"/>
    <w:rsid w:val="008A1C68"/>
    <w:rsid w:val="008A3ECA"/>
    <w:rsid w:val="008A4209"/>
    <w:rsid w:val="008B2946"/>
    <w:rsid w:val="008B4180"/>
    <w:rsid w:val="008B575A"/>
    <w:rsid w:val="008B622B"/>
    <w:rsid w:val="008C1ADD"/>
    <w:rsid w:val="008C2F59"/>
    <w:rsid w:val="008C7CF6"/>
    <w:rsid w:val="008D0C0E"/>
    <w:rsid w:val="008D1A21"/>
    <w:rsid w:val="008D38A8"/>
    <w:rsid w:val="008E5612"/>
    <w:rsid w:val="008F3A57"/>
    <w:rsid w:val="008F3E7A"/>
    <w:rsid w:val="008F6F7D"/>
    <w:rsid w:val="0090061A"/>
    <w:rsid w:val="0090198E"/>
    <w:rsid w:val="009105E1"/>
    <w:rsid w:val="00914456"/>
    <w:rsid w:val="009150A5"/>
    <w:rsid w:val="009163CF"/>
    <w:rsid w:val="009167CE"/>
    <w:rsid w:val="009200B1"/>
    <w:rsid w:val="00920B0B"/>
    <w:rsid w:val="0092425E"/>
    <w:rsid w:val="00924B09"/>
    <w:rsid w:val="0093017C"/>
    <w:rsid w:val="00930D49"/>
    <w:rsid w:val="00932D71"/>
    <w:rsid w:val="009330FA"/>
    <w:rsid w:val="009332A7"/>
    <w:rsid w:val="00935072"/>
    <w:rsid w:val="00935F25"/>
    <w:rsid w:val="0093688F"/>
    <w:rsid w:val="00941509"/>
    <w:rsid w:val="00942AA2"/>
    <w:rsid w:val="0094354C"/>
    <w:rsid w:val="00951474"/>
    <w:rsid w:val="0095158F"/>
    <w:rsid w:val="00953036"/>
    <w:rsid w:val="00953894"/>
    <w:rsid w:val="00954973"/>
    <w:rsid w:val="009567B1"/>
    <w:rsid w:val="00957AC9"/>
    <w:rsid w:val="009631E4"/>
    <w:rsid w:val="009700B9"/>
    <w:rsid w:val="00972ACF"/>
    <w:rsid w:val="00977C3F"/>
    <w:rsid w:val="00980F65"/>
    <w:rsid w:val="00983E28"/>
    <w:rsid w:val="0099063C"/>
    <w:rsid w:val="00992E28"/>
    <w:rsid w:val="00993524"/>
    <w:rsid w:val="00993F53"/>
    <w:rsid w:val="00996230"/>
    <w:rsid w:val="009A126A"/>
    <w:rsid w:val="009A1DEE"/>
    <w:rsid w:val="009A34B2"/>
    <w:rsid w:val="009A39AC"/>
    <w:rsid w:val="009A52C9"/>
    <w:rsid w:val="009A52CC"/>
    <w:rsid w:val="009A721E"/>
    <w:rsid w:val="009B3507"/>
    <w:rsid w:val="009C27E1"/>
    <w:rsid w:val="009C3F0B"/>
    <w:rsid w:val="009C5E53"/>
    <w:rsid w:val="009D09F2"/>
    <w:rsid w:val="009D4B0F"/>
    <w:rsid w:val="009D5A5E"/>
    <w:rsid w:val="009E2D12"/>
    <w:rsid w:val="009E3147"/>
    <w:rsid w:val="009E33CB"/>
    <w:rsid w:val="009E516B"/>
    <w:rsid w:val="009E68A7"/>
    <w:rsid w:val="009F06DF"/>
    <w:rsid w:val="009F1045"/>
    <w:rsid w:val="009F6128"/>
    <w:rsid w:val="009F7331"/>
    <w:rsid w:val="00A005F0"/>
    <w:rsid w:val="00A01716"/>
    <w:rsid w:val="00A0355F"/>
    <w:rsid w:val="00A05CD8"/>
    <w:rsid w:val="00A10E3A"/>
    <w:rsid w:val="00A11C72"/>
    <w:rsid w:val="00A127C9"/>
    <w:rsid w:val="00A13898"/>
    <w:rsid w:val="00A154FC"/>
    <w:rsid w:val="00A155FC"/>
    <w:rsid w:val="00A22F3F"/>
    <w:rsid w:val="00A23A72"/>
    <w:rsid w:val="00A25875"/>
    <w:rsid w:val="00A33282"/>
    <w:rsid w:val="00A3411B"/>
    <w:rsid w:val="00A369DE"/>
    <w:rsid w:val="00A4130E"/>
    <w:rsid w:val="00A42245"/>
    <w:rsid w:val="00A45431"/>
    <w:rsid w:val="00A472BB"/>
    <w:rsid w:val="00A5597E"/>
    <w:rsid w:val="00A61D86"/>
    <w:rsid w:val="00A64B4C"/>
    <w:rsid w:val="00A67F15"/>
    <w:rsid w:val="00A80064"/>
    <w:rsid w:val="00A82AA3"/>
    <w:rsid w:val="00A86515"/>
    <w:rsid w:val="00A974AE"/>
    <w:rsid w:val="00AA4A40"/>
    <w:rsid w:val="00AA510C"/>
    <w:rsid w:val="00AA683D"/>
    <w:rsid w:val="00AB0638"/>
    <w:rsid w:val="00AC2428"/>
    <w:rsid w:val="00AC6358"/>
    <w:rsid w:val="00AD0F18"/>
    <w:rsid w:val="00AD1777"/>
    <w:rsid w:val="00AD4904"/>
    <w:rsid w:val="00AD4E40"/>
    <w:rsid w:val="00AD5D2F"/>
    <w:rsid w:val="00AD7A0A"/>
    <w:rsid w:val="00AE0438"/>
    <w:rsid w:val="00AE2C80"/>
    <w:rsid w:val="00AE551A"/>
    <w:rsid w:val="00AE7876"/>
    <w:rsid w:val="00AF08D2"/>
    <w:rsid w:val="00AF25C2"/>
    <w:rsid w:val="00AF504E"/>
    <w:rsid w:val="00AF7221"/>
    <w:rsid w:val="00B020D7"/>
    <w:rsid w:val="00B04402"/>
    <w:rsid w:val="00B048B6"/>
    <w:rsid w:val="00B057C1"/>
    <w:rsid w:val="00B06906"/>
    <w:rsid w:val="00B15CB0"/>
    <w:rsid w:val="00B17794"/>
    <w:rsid w:val="00B21BBE"/>
    <w:rsid w:val="00B25040"/>
    <w:rsid w:val="00B34FCA"/>
    <w:rsid w:val="00B36CC9"/>
    <w:rsid w:val="00B4086A"/>
    <w:rsid w:val="00B429AF"/>
    <w:rsid w:val="00B42D3F"/>
    <w:rsid w:val="00B4508E"/>
    <w:rsid w:val="00B451C4"/>
    <w:rsid w:val="00B4633D"/>
    <w:rsid w:val="00B51CC8"/>
    <w:rsid w:val="00B5368A"/>
    <w:rsid w:val="00B579D4"/>
    <w:rsid w:val="00B60261"/>
    <w:rsid w:val="00B6293B"/>
    <w:rsid w:val="00B6519D"/>
    <w:rsid w:val="00B65ABD"/>
    <w:rsid w:val="00B751D7"/>
    <w:rsid w:val="00B77AC2"/>
    <w:rsid w:val="00B77D58"/>
    <w:rsid w:val="00B8027F"/>
    <w:rsid w:val="00B813AD"/>
    <w:rsid w:val="00B8470A"/>
    <w:rsid w:val="00B945C1"/>
    <w:rsid w:val="00B979A6"/>
    <w:rsid w:val="00B97F29"/>
    <w:rsid w:val="00BA0235"/>
    <w:rsid w:val="00BA08A0"/>
    <w:rsid w:val="00BA33D2"/>
    <w:rsid w:val="00BA389C"/>
    <w:rsid w:val="00BA6807"/>
    <w:rsid w:val="00BA6A55"/>
    <w:rsid w:val="00BB40E5"/>
    <w:rsid w:val="00BB4D8B"/>
    <w:rsid w:val="00BB5DE5"/>
    <w:rsid w:val="00BB61BE"/>
    <w:rsid w:val="00BC0D38"/>
    <w:rsid w:val="00BC1116"/>
    <w:rsid w:val="00BC2168"/>
    <w:rsid w:val="00BC4254"/>
    <w:rsid w:val="00BC4381"/>
    <w:rsid w:val="00BC6133"/>
    <w:rsid w:val="00BC753C"/>
    <w:rsid w:val="00BD30FE"/>
    <w:rsid w:val="00BD3EDD"/>
    <w:rsid w:val="00BD5C04"/>
    <w:rsid w:val="00BE0E4A"/>
    <w:rsid w:val="00BE10CB"/>
    <w:rsid w:val="00BE2551"/>
    <w:rsid w:val="00BE7579"/>
    <w:rsid w:val="00BF3C6B"/>
    <w:rsid w:val="00BF484A"/>
    <w:rsid w:val="00C01377"/>
    <w:rsid w:val="00C05AE6"/>
    <w:rsid w:val="00C079D8"/>
    <w:rsid w:val="00C15CF6"/>
    <w:rsid w:val="00C16444"/>
    <w:rsid w:val="00C2117A"/>
    <w:rsid w:val="00C24C52"/>
    <w:rsid w:val="00C24C85"/>
    <w:rsid w:val="00C27BA6"/>
    <w:rsid w:val="00C32538"/>
    <w:rsid w:val="00C451AD"/>
    <w:rsid w:val="00C47FCB"/>
    <w:rsid w:val="00C511E3"/>
    <w:rsid w:val="00C570C8"/>
    <w:rsid w:val="00C6253D"/>
    <w:rsid w:val="00C64922"/>
    <w:rsid w:val="00C6501B"/>
    <w:rsid w:val="00C71830"/>
    <w:rsid w:val="00C7348C"/>
    <w:rsid w:val="00C73D86"/>
    <w:rsid w:val="00C773B6"/>
    <w:rsid w:val="00C81639"/>
    <w:rsid w:val="00C965DF"/>
    <w:rsid w:val="00CA1032"/>
    <w:rsid w:val="00CA486A"/>
    <w:rsid w:val="00CB3C98"/>
    <w:rsid w:val="00CB3F34"/>
    <w:rsid w:val="00CB7491"/>
    <w:rsid w:val="00CC25E1"/>
    <w:rsid w:val="00CC39CE"/>
    <w:rsid w:val="00CC41B6"/>
    <w:rsid w:val="00CD38E9"/>
    <w:rsid w:val="00CD5A74"/>
    <w:rsid w:val="00CD5CC2"/>
    <w:rsid w:val="00CE041D"/>
    <w:rsid w:val="00CE1BDC"/>
    <w:rsid w:val="00CE2DDB"/>
    <w:rsid w:val="00CE3B75"/>
    <w:rsid w:val="00CF0E22"/>
    <w:rsid w:val="00D00047"/>
    <w:rsid w:val="00D009C0"/>
    <w:rsid w:val="00D02AA8"/>
    <w:rsid w:val="00D06420"/>
    <w:rsid w:val="00D0684A"/>
    <w:rsid w:val="00D12ABB"/>
    <w:rsid w:val="00D14017"/>
    <w:rsid w:val="00D1736A"/>
    <w:rsid w:val="00D20519"/>
    <w:rsid w:val="00D20919"/>
    <w:rsid w:val="00D21001"/>
    <w:rsid w:val="00D23928"/>
    <w:rsid w:val="00D3042D"/>
    <w:rsid w:val="00D309CC"/>
    <w:rsid w:val="00D318E3"/>
    <w:rsid w:val="00D40541"/>
    <w:rsid w:val="00D411CB"/>
    <w:rsid w:val="00D41702"/>
    <w:rsid w:val="00D43170"/>
    <w:rsid w:val="00D45574"/>
    <w:rsid w:val="00D53DA2"/>
    <w:rsid w:val="00D53DF3"/>
    <w:rsid w:val="00D56477"/>
    <w:rsid w:val="00D6036A"/>
    <w:rsid w:val="00D6126C"/>
    <w:rsid w:val="00D7197D"/>
    <w:rsid w:val="00D755B0"/>
    <w:rsid w:val="00D83A29"/>
    <w:rsid w:val="00D8546E"/>
    <w:rsid w:val="00D85758"/>
    <w:rsid w:val="00D865A0"/>
    <w:rsid w:val="00D87AAF"/>
    <w:rsid w:val="00D91363"/>
    <w:rsid w:val="00D97DF3"/>
    <w:rsid w:val="00DA0DF2"/>
    <w:rsid w:val="00DA1105"/>
    <w:rsid w:val="00DA383B"/>
    <w:rsid w:val="00DA5E04"/>
    <w:rsid w:val="00DA6CC5"/>
    <w:rsid w:val="00DA79BA"/>
    <w:rsid w:val="00DB3F4A"/>
    <w:rsid w:val="00DB4054"/>
    <w:rsid w:val="00DB59EF"/>
    <w:rsid w:val="00DB6A4E"/>
    <w:rsid w:val="00DC031C"/>
    <w:rsid w:val="00DC18BA"/>
    <w:rsid w:val="00DC33DA"/>
    <w:rsid w:val="00DD1B9F"/>
    <w:rsid w:val="00DD6136"/>
    <w:rsid w:val="00DF636F"/>
    <w:rsid w:val="00DF7550"/>
    <w:rsid w:val="00E02837"/>
    <w:rsid w:val="00E03BBC"/>
    <w:rsid w:val="00E043DD"/>
    <w:rsid w:val="00E05818"/>
    <w:rsid w:val="00E10B2C"/>
    <w:rsid w:val="00E12A05"/>
    <w:rsid w:val="00E132AE"/>
    <w:rsid w:val="00E154FF"/>
    <w:rsid w:val="00E16CED"/>
    <w:rsid w:val="00E216FD"/>
    <w:rsid w:val="00E23B29"/>
    <w:rsid w:val="00E25B65"/>
    <w:rsid w:val="00E26BA6"/>
    <w:rsid w:val="00E30877"/>
    <w:rsid w:val="00E3096E"/>
    <w:rsid w:val="00E33491"/>
    <w:rsid w:val="00E34C30"/>
    <w:rsid w:val="00E37F46"/>
    <w:rsid w:val="00E40AE4"/>
    <w:rsid w:val="00E444E3"/>
    <w:rsid w:val="00E565CE"/>
    <w:rsid w:val="00E56BFB"/>
    <w:rsid w:val="00E60F08"/>
    <w:rsid w:val="00E61FA8"/>
    <w:rsid w:val="00E63668"/>
    <w:rsid w:val="00E8019E"/>
    <w:rsid w:val="00E80D50"/>
    <w:rsid w:val="00E81BFE"/>
    <w:rsid w:val="00E81FAA"/>
    <w:rsid w:val="00E85756"/>
    <w:rsid w:val="00E858C7"/>
    <w:rsid w:val="00E87027"/>
    <w:rsid w:val="00E8727E"/>
    <w:rsid w:val="00E95D02"/>
    <w:rsid w:val="00EA0426"/>
    <w:rsid w:val="00EA1CA8"/>
    <w:rsid w:val="00EA4165"/>
    <w:rsid w:val="00EA5FC4"/>
    <w:rsid w:val="00EA77D2"/>
    <w:rsid w:val="00EB11EC"/>
    <w:rsid w:val="00EB5944"/>
    <w:rsid w:val="00EC4640"/>
    <w:rsid w:val="00EC7BF0"/>
    <w:rsid w:val="00ED687D"/>
    <w:rsid w:val="00EE089E"/>
    <w:rsid w:val="00EE3261"/>
    <w:rsid w:val="00EE3770"/>
    <w:rsid w:val="00EE3B00"/>
    <w:rsid w:val="00EE672A"/>
    <w:rsid w:val="00EF463A"/>
    <w:rsid w:val="00EF66EE"/>
    <w:rsid w:val="00EF6CAC"/>
    <w:rsid w:val="00F055FC"/>
    <w:rsid w:val="00F10002"/>
    <w:rsid w:val="00F131FE"/>
    <w:rsid w:val="00F15114"/>
    <w:rsid w:val="00F35D5B"/>
    <w:rsid w:val="00F368DF"/>
    <w:rsid w:val="00F462DE"/>
    <w:rsid w:val="00F5012F"/>
    <w:rsid w:val="00F5508A"/>
    <w:rsid w:val="00F5593B"/>
    <w:rsid w:val="00F576CE"/>
    <w:rsid w:val="00F6374F"/>
    <w:rsid w:val="00F63B82"/>
    <w:rsid w:val="00F64631"/>
    <w:rsid w:val="00F7169A"/>
    <w:rsid w:val="00F7203D"/>
    <w:rsid w:val="00F73530"/>
    <w:rsid w:val="00F73B81"/>
    <w:rsid w:val="00F81403"/>
    <w:rsid w:val="00F82194"/>
    <w:rsid w:val="00F83986"/>
    <w:rsid w:val="00F86634"/>
    <w:rsid w:val="00F86FE3"/>
    <w:rsid w:val="00F915BB"/>
    <w:rsid w:val="00F919AC"/>
    <w:rsid w:val="00FA0369"/>
    <w:rsid w:val="00FA5863"/>
    <w:rsid w:val="00FA618C"/>
    <w:rsid w:val="00FA6D7D"/>
    <w:rsid w:val="00FB0109"/>
    <w:rsid w:val="00FB3E8D"/>
    <w:rsid w:val="00FB6093"/>
    <w:rsid w:val="00FB67C3"/>
    <w:rsid w:val="00FC015E"/>
    <w:rsid w:val="00FC0CA7"/>
    <w:rsid w:val="00FC48CC"/>
    <w:rsid w:val="00FC54F5"/>
    <w:rsid w:val="00FC66B7"/>
    <w:rsid w:val="00FC676D"/>
    <w:rsid w:val="00FD0CE1"/>
    <w:rsid w:val="00FD1184"/>
    <w:rsid w:val="00FD39FE"/>
    <w:rsid w:val="00FD77F5"/>
    <w:rsid w:val="00FE01E5"/>
    <w:rsid w:val="00FE0661"/>
    <w:rsid w:val="00FE1AA5"/>
    <w:rsid w:val="00FE6B2B"/>
    <w:rsid w:val="00FF0245"/>
    <w:rsid w:val="00FF7C23"/>
    <w:rsid w:val="027C30BA"/>
    <w:rsid w:val="02F79C1E"/>
    <w:rsid w:val="03C99271"/>
    <w:rsid w:val="0680E791"/>
    <w:rsid w:val="07A8E490"/>
    <w:rsid w:val="07FD90B2"/>
    <w:rsid w:val="084FB459"/>
    <w:rsid w:val="0963A640"/>
    <w:rsid w:val="0A180568"/>
    <w:rsid w:val="0C5FBAEC"/>
    <w:rsid w:val="0CF40203"/>
    <w:rsid w:val="0E827BDC"/>
    <w:rsid w:val="1426C687"/>
    <w:rsid w:val="145C40DE"/>
    <w:rsid w:val="152FF034"/>
    <w:rsid w:val="170D2CFE"/>
    <w:rsid w:val="17294A6B"/>
    <w:rsid w:val="172A40F1"/>
    <w:rsid w:val="17E91B64"/>
    <w:rsid w:val="1EF885DB"/>
    <w:rsid w:val="2037D76C"/>
    <w:rsid w:val="2637802B"/>
    <w:rsid w:val="2B4325C6"/>
    <w:rsid w:val="2CAE82C6"/>
    <w:rsid w:val="2CB543E4"/>
    <w:rsid w:val="2EA35BE7"/>
    <w:rsid w:val="307326FB"/>
    <w:rsid w:val="30FAC446"/>
    <w:rsid w:val="33356B9D"/>
    <w:rsid w:val="37EEFFC6"/>
    <w:rsid w:val="3B5AD690"/>
    <w:rsid w:val="3FA66FB4"/>
    <w:rsid w:val="456052DB"/>
    <w:rsid w:val="468A825F"/>
    <w:rsid w:val="47AE1A05"/>
    <w:rsid w:val="487E6295"/>
    <w:rsid w:val="48F3ED8F"/>
    <w:rsid w:val="4BA6EB66"/>
    <w:rsid w:val="4DC7A3FB"/>
    <w:rsid w:val="52380CCE"/>
    <w:rsid w:val="57DABDFC"/>
    <w:rsid w:val="5D79EDFE"/>
    <w:rsid w:val="6203B99A"/>
    <w:rsid w:val="63769F7C"/>
    <w:rsid w:val="683B3EDA"/>
    <w:rsid w:val="69117FD4"/>
    <w:rsid w:val="69301EAF"/>
    <w:rsid w:val="6FEBDF06"/>
    <w:rsid w:val="71402F56"/>
    <w:rsid w:val="71B92FFA"/>
    <w:rsid w:val="772C327A"/>
    <w:rsid w:val="7792EE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48FB"/>
  <w15:chartTrackingRefBased/>
  <w15:docId w15:val="{E647C40F-5882-484A-8B4F-174FBFA6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70C8"/>
    <w:pPr>
      <w:suppressAutoHyphens/>
    </w:pPr>
  </w:style>
  <w:style w:type="paragraph" w:styleId="Nadpis1">
    <w:name w:val="heading 1"/>
    <w:basedOn w:val="Normln"/>
    <w:next w:val="Normln"/>
    <w:qFormat/>
    <w:rsid w:val="00C570C8"/>
    <w:pPr>
      <w:keepNext/>
      <w:tabs>
        <w:tab w:val="num" w:pos="360"/>
      </w:tabs>
      <w:jc w:val="both"/>
      <w:outlineLvl w:val="0"/>
    </w:pPr>
    <w:rPr>
      <w:b/>
      <w:sz w:val="28"/>
    </w:rPr>
  </w:style>
  <w:style w:type="paragraph" w:styleId="Nadpis4">
    <w:name w:val="heading 4"/>
    <w:basedOn w:val="Normln"/>
    <w:next w:val="Normln"/>
    <w:qFormat/>
    <w:rsid w:val="00C570C8"/>
    <w:pPr>
      <w:keepNext/>
      <w:tabs>
        <w:tab w:val="num" w:pos="360"/>
      </w:tabs>
      <w:jc w:val="both"/>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570C8"/>
    <w:pPr>
      <w:widowControl w:val="0"/>
    </w:pPr>
    <w:rPr>
      <w:color w:val="0000FF"/>
    </w:rPr>
  </w:style>
  <w:style w:type="paragraph" w:customStyle="1" w:styleId="WW-Zkladntext3">
    <w:name w:val="WW-Základní text 3"/>
    <w:basedOn w:val="Normln"/>
    <w:rsid w:val="00C570C8"/>
    <w:pPr>
      <w:widowControl w:val="0"/>
      <w:spacing w:before="220"/>
    </w:pPr>
  </w:style>
  <w:style w:type="paragraph" w:customStyle="1" w:styleId="WW-Zkladntext2">
    <w:name w:val="WW-Základní text 2"/>
    <w:basedOn w:val="Normln"/>
    <w:rsid w:val="00C570C8"/>
    <w:pPr>
      <w:widowControl w:val="0"/>
      <w:jc w:val="both"/>
    </w:pPr>
    <w:rPr>
      <w:color w:val="0000FF"/>
    </w:rPr>
  </w:style>
  <w:style w:type="paragraph" w:customStyle="1" w:styleId="FR2">
    <w:name w:val="FR2"/>
    <w:rsid w:val="00C570C8"/>
    <w:pPr>
      <w:widowControl w:val="0"/>
      <w:suppressAutoHyphens/>
      <w:spacing w:before="240"/>
      <w:ind w:left="1040"/>
    </w:pPr>
    <w:rPr>
      <w:rFonts w:ascii="Arial" w:hAnsi="Arial"/>
      <w:sz w:val="18"/>
      <w:lang w:eastAsia="ar-SA"/>
    </w:rPr>
  </w:style>
  <w:style w:type="paragraph" w:styleId="Textbubliny">
    <w:name w:val="Balloon Text"/>
    <w:basedOn w:val="Normln"/>
    <w:semiHidden/>
    <w:rsid w:val="00593489"/>
    <w:rPr>
      <w:rFonts w:ascii="Tahoma" w:hAnsi="Tahoma" w:cs="Tahoma"/>
      <w:sz w:val="16"/>
      <w:szCs w:val="16"/>
    </w:rPr>
  </w:style>
  <w:style w:type="paragraph" w:styleId="Zpat">
    <w:name w:val="footer"/>
    <w:basedOn w:val="Normln"/>
    <w:link w:val="ZpatChar"/>
    <w:uiPriority w:val="99"/>
    <w:rsid w:val="008C2F59"/>
    <w:pPr>
      <w:tabs>
        <w:tab w:val="center" w:pos="4536"/>
        <w:tab w:val="right" w:pos="9072"/>
      </w:tabs>
    </w:pPr>
  </w:style>
  <w:style w:type="character" w:styleId="slostrnky">
    <w:name w:val="page number"/>
    <w:basedOn w:val="Standardnpsmoodstavce"/>
    <w:rsid w:val="008C2F59"/>
  </w:style>
  <w:style w:type="character" w:styleId="Odkaznakoment">
    <w:name w:val="annotation reference"/>
    <w:rsid w:val="001E3595"/>
    <w:rPr>
      <w:sz w:val="16"/>
      <w:szCs w:val="16"/>
    </w:rPr>
  </w:style>
  <w:style w:type="paragraph" w:styleId="Textkomente">
    <w:name w:val="annotation text"/>
    <w:basedOn w:val="Normln"/>
    <w:link w:val="TextkomenteChar"/>
    <w:rsid w:val="001E3595"/>
  </w:style>
  <w:style w:type="character" w:customStyle="1" w:styleId="TextkomenteChar">
    <w:name w:val="Text komentáře Char"/>
    <w:link w:val="Textkomente"/>
    <w:rsid w:val="001E3595"/>
    <w:rPr>
      <w:lang w:eastAsia="ar-SA"/>
    </w:rPr>
  </w:style>
  <w:style w:type="paragraph" w:styleId="Pedmtkomente">
    <w:name w:val="annotation subject"/>
    <w:basedOn w:val="Textkomente"/>
    <w:next w:val="Textkomente"/>
    <w:link w:val="PedmtkomenteChar"/>
    <w:rsid w:val="001E3595"/>
    <w:rPr>
      <w:b/>
      <w:bCs/>
    </w:rPr>
  </w:style>
  <w:style w:type="character" w:customStyle="1" w:styleId="PedmtkomenteChar">
    <w:name w:val="Předmět komentáře Char"/>
    <w:link w:val="Pedmtkomente"/>
    <w:rsid w:val="001E3595"/>
    <w:rPr>
      <w:b/>
      <w:bCs/>
      <w:lang w:eastAsia="ar-SA"/>
    </w:rPr>
  </w:style>
  <w:style w:type="paragraph" w:styleId="Odstavecseseznamem">
    <w:name w:val="List Paragraph"/>
    <w:aliases w:val="Styl2,Conclusion de partie"/>
    <w:basedOn w:val="Normln"/>
    <w:link w:val="OdstavecseseznamemChar"/>
    <w:uiPriority w:val="99"/>
    <w:qFormat/>
    <w:rsid w:val="005158C7"/>
    <w:pPr>
      <w:ind w:left="708"/>
    </w:pPr>
  </w:style>
  <w:style w:type="character" w:styleId="Hypertextovodkaz">
    <w:name w:val="Hyperlink"/>
    <w:rsid w:val="0000574A"/>
    <w:rPr>
      <w:color w:val="0563C1"/>
      <w:u w:val="single"/>
    </w:rPr>
  </w:style>
  <w:style w:type="character" w:customStyle="1" w:styleId="Mencin1">
    <w:name w:val="Mención1"/>
    <w:uiPriority w:val="99"/>
    <w:semiHidden/>
    <w:unhideWhenUsed/>
    <w:rsid w:val="0000574A"/>
    <w:rPr>
      <w:color w:val="2B579A"/>
      <w:shd w:val="clear" w:color="auto" w:fill="E6E6E6"/>
    </w:rPr>
  </w:style>
  <w:style w:type="paragraph" w:styleId="Revize">
    <w:name w:val="Revision"/>
    <w:hidden/>
    <w:uiPriority w:val="99"/>
    <w:semiHidden/>
    <w:rsid w:val="00684D7A"/>
    <w:rPr>
      <w:sz w:val="24"/>
      <w:szCs w:val="24"/>
      <w:lang w:eastAsia="ar-SA"/>
    </w:rPr>
  </w:style>
  <w:style w:type="paragraph" w:styleId="Zhlav">
    <w:name w:val="header"/>
    <w:basedOn w:val="Normln"/>
    <w:link w:val="ZhlavChar"/>
    <w:rsid w:val="003A4E30"/>
    <w:pPr>
      <w:tabs>
        <w:tab w:val="center" w:pos="4536"/>
        <w:tab w:val="right" w:pos="9072"/>
      </w:tabs>
    </w:pPr>
  </w:style>
  <w:style w:type="character" w:customStyle="1" w:styleId="ZhlavChar">
    <w:name w:val="Záhlaví Char"/>
    <w:link w:val="Zhlav"/>
    <w:rsid w:val="003A4E30"/>
    <w:rPr>
      <w:sz w:val="24"/>
      <w:szCs w:val="24"/>
      <w:lang w:eastAsia="ar-SA"/>
    </w:rPr>
  </w:style>
  <w:style w:type="character" w:styleId="Sledovanodkaz">
    <w:name w:val="FollowedHyperlink"/>
    <w:rsid w:val="00697892"/>
    <w:rPr>
      <w:color w:val="954F72"/>
      <w:u w:val="single"/>
    </w:rPr>
  </w:style>
  <w:style w:type="paragraph" w:styleId="Normlnweb">
    <w:name w:val="Normal (Web)"/>
    <w:basedOn w:val="Normln"/>
    <w:uiPriority w:val="99"/>
    <w:unhideWhenUsed/>
    <w:rsid w:val="00EE672A"/>
    <w:pPr>
      <w:suppressAutoHyphens w:val="0"/>
      <w:spacing w:before="100" w:beforeAutospacing="1" w:after="100" w:afterAutospacing="1"/>
    </w:pPr>
  </w:style>
  <w:style w:type="paragraph" w:styleId="Zkladntextodsazen">
    <w:name w:val="Body Text Indent"/>
    <w:basedOn w:val="Normln"/>
    <w:link w:val="ZkladntextodsazenChar"/>
    <w:rsid w:val="002D4779"/>
    <w:pPr>
      <w:spacing w:after="120"/>
      <w:ind w:left="283"/>
    </w:pPr>
  </w:style>
  <w:style w:type="character" w:customStyle="1" w:styleId="ZkladntextodsazenChar">
    <w:name w:val="Základní text odsazený Char"/>
    <w:basedOn w:val="Standardnpsmoodstavce"/>
    <w:link w:val="Zkladntextodsazen"/>
    <w:rsid w:val="002D4779"/>
    <w:rPr>
      <w:sz w:val="24"/>
      <w:szCs w:val="24"/>
      <w:lang w:eastAsia="ar-SA"/>
    </w:rPr>
  </w:style>
  <w:style w:type="character" w:customStyle="1" w:styleId="ZpatChar">
    <w:name w:val="Zápatí Char"/>
    <w:basedOn w:val="Standardnpsmoodstavce"/>
    <w:link w:val="Zpat"/>
    <w:uiPriority w:val="99"/>
    <w:rsid w:val="002F3FDE"/>
    <w:rPr>
      <w:sz w:val="24"/>
      <w:szCs w:val="24"/>
      <w:lang w:eastAsia="ar-SA"/>
    </w:rPr>
  </w:style>
  <w:style w:type="character" w:styleId="Nevyeenzmnka">
    <w:name w:val="Unresolved Mention"/>
    <w:basedOn w:val="Standardnpsmoodstavce"/>
    <w:uiPriority w:val="99"/>
    <w:semiHidden/>
    <w:unhideWhenUsed/>
    <w:rsid w:val="0005035F"/>
    <w:rPr>
      <w:color w:val="605E5C"/>
      <w:shd w:val="clear" w:color="auto" w:fill="E1DFDD"/>
    </w:rPr>
  </w:style>
  <w:style w:type="character" w:customStyle="1" w:styleId="OdstavecseseznamemChar">
    <w:name w:val="Odstavec se seznamem Char"/>
    <w:aliases w:val="Styl2 Char,Conclusion de partie Char"/>
    <w:link w:val="Odstavecseseznamem"/>
    <w:uiPriority w:val="99"/>
    <w:rsid w:val="00FF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727968">
      <w:bodyDiv w:val="1"/>
      <w:marLeft w:val="0"/>
      <w:marRight w:val="0"/>
      <w:marTop w:val="0"/>
      <w:marBottom w:val="0"/>
      <w:divBdr>
        <w:top w:val="none" w:sz="0" w:space="0" w:color="auto"/>
        <w:left w:val="none" w:sz="0" w:space="0" w:color="auto"/>
        <w:bottom w:val="none" w:sz="0" w:space="0" w:color="auto"/>
        <w:right w:val="none" w:sz="0" w:space="0" w:color="auto"/>
      </w:divBdr>
    </w:div>
    <w:div w:id="1276209255">
      <w:bodyDiv w:val="1"/>
      <w:marLeft w:val="0"/>
      <w:marRight w:val="0"/>
      <w:marTop w:val="0"/>
      <w:marBottom w:val="0"/>
      <w:divBdr>
        <w:top w:val="none" w:sz="0" w:space="0" w:color="auto"/>
        <w:left w:val="none" w:sz="0" w:space="0" w:color="auto"/>
        <w:bottom w:val="none" w:sz="0" w:space="0" w:color="auto"/>
        <w:right w:val="none" w:sz="0" w:space="0" w:color="auto"/>
      </w:divBdr>
    </w:div>
    <w:div w:id="1667979808">
      <w:bodyDiv w:val="1"/>
      <w:marLeft w:val="0"/>
      <w:marRight w:val="0"/>
      <w:marTop w:val="0"/>
      <w:marBottom w:val="0"/>
      <w:divBdr>
        <w:top w:val="none" w:sz="0" w:space="0" w:color="auto"/>
        <w:left w:val="none" w:sz="0" w:space="0" w:color="auto"/>
        <w:bottom w:val="none" w:sz="0" w:space="0" w:color="auto"/>
        <w:right w:val="none" w:sz="0" w:space="0" w:color="auto"/>
      </w:divBdr>
    </w:div>
    <w:div w:id="1680232076">
      <w:bodyDiv w:val="1"/>
      <w:marLeft w:val="0"/>
      <w:marRight w:val="0"/>
      <w:marTop w:val="0"/>
      <w:marBottom w:val="0"/>
      <w:divBdr>
        <w:top w:val="none" w:sz="0" w:space="0" w:color="auto"/>
        <w:left w:val="none" w:sz="0" w:space="0" w:color="auto"/>
        <w:bottom w:val="none" w:sz="0" w:space="0" w:color="auto"/>
        <w:right w:val="none" w:sz="0" w:space="0" w:color="auto"/>
      </w:divBdr>
    </w:div>
    <w:div w:id="17753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manjova@ff.cu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ff.cun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ga.seberova@ff.cun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f_ekodd@ff.cun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A8D9EECF660542AD46776C8AE7DD94" ma:contentTypeVersion="15" ma:contentTypeDescription="Vytvoří nový dokument" ma:contentTypeScope="" ma:versionID="380d81b3510d25f53a26a6171cba01ee">
  <xsd:schema xmlns:xsd="http://www.w3.org/2001/XMLSchema" xmlns:xs="http://www.w3.org/2001/XMLSchema" xmlns:p="http://schemas.microsoft.com/office/2006/metadata/properties" xmlns:ns2="284e0f71-bb78-4db4-a842-891a8836bf38" xmlns:ns3="ddd4955e-e515-422d-8a4e-24f85441c1a6" xmlns:ns4="071f6fef-6e03-4c3e-b0f6-1998e56c99e8" targetNamespace="http://schemas.microsoft.com/office/2006/metadata/properties" ma:root="true" ma:fieldsID="8fc16c3bc1ba80f8de009bb2f8fb363e" ns2:_="" ns3:_="" ns4:_="">
    <xsd:import namespace="284e0f71-bb78-4db4-a842-891a8836bf38"/>
    <xsd:import namespace="ddd4955e-e515-422d-8a4e-24f85441c1a6"/>
    <xsd:import namespace="071f6fef-6e03-4c3e-b0f6-1998e56c99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4:SharedWithUsers" minOccurs="0"/>
                <xsd:element ref="ns4: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0f71-bb78-4db4-a842-891a8836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81F1E-7B74-40A8-9AE2-EFB7454482B7}" ma:internalName="TaxCatchAll" ma:showField="CatchAllData" ma:web="{071f6fef-6e03-4c3e-b0f6-1998e56c99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1f6fef-6e03-4c3e-b0f6-1998e56c99e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284e0f71-bb78-4db4-a842-891a8836bf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D311BCB1-D7B4-49C6-999B-F3BAB97990F4}">
  <ds:schemaRefs>
    <ds:schemaRef ds:uri="http://schemas.microsoft.com/sharepoint/v3/contenttype/forms"/>
  </ds:schemaRefs>
</ds:datastoreItem>
</file>

<file path=customXml/itemProps2.xml><?xml version="1.0" encoding="utf-8"?>
<ds:datastoreItem xmlns:ds="http://schemas.openxmlformats.org/officeDocument/2006/customXml" ds:itemID="{3159AEA7-072E-412B-8798-3376C79C9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0f71-bb78-4db4-a842-891a8836bf38"/>
    <ds:schemaRef ds:uri="ddd4955e-e515-422d-8a4e-24f85441c1a6"/>
    <ds:schemaRef ds:uri="071f6fef-6e03-4c3e-b0f6-1998e56c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C18F6-8E49-43C1-BA83-4F20A5893CC8}">
  <ds:schemaRefs>
    <ds:schemaRef ds:uri="http://schemas.microsoft.com/office/2006/metadata/properties"/>
    <ds:schemaRef ds:uri="http://schemas.microsoft.com/office/infopath/2007/PartnerControls"/>
    <ds:schemaRef ds:uri="ddd4955e-e515-422d-8a4e-24f85441c1a6"/>
    <ds:schemaRef ds:uri="284e0f71-bb78-4db4-a842-891a8836bf38"/>
  </ds:schemaRefs>
</ds:datastoreItem>
</file>

<file path=customXml/itemProps4.xml><?xml version="1.0" encoding="utf-8"?>
<ds:datastoreItem xmlns:ds="http://schemas.openxmlformats.org/officeDocument/2006/customXml" ds:itemID="{E52764C0-CB18-4AA1-9831-13E6A1D4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5872</Words>
  <Characters>34648</Characters>
  <Application>Microsoft Office Word</Application>
  <DocSecurity>0</DocSecurity>
  <Lines>288</Lines>
  <Paragraphs>80</Paragraphs>
  <ScaleCrop>false</ScaleCrop>
  <Company>OTIDEA a.s.</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zabezpečení ostrahy</dc:title>
  <dc:subject/>
  <dc:creator>...</dc:creator>
  <cp:keywords/>
  <cp:lastModifiedBy>Chrastilová, Daniela</cp:lastModifiedBy>
  <cp:revision>43</cp:revision>
  <cp:lastPrinted>2023-07-10T12:50:00Z</cp:lastPrinted>
  <dcterms:created xsi:type="dcterms:W3CDTF">2025-07-07T08:48:00Z</dcterms:created>
  <dcterms:modified xsi:type="dcterms:W3CDTF">2025-08-12T16:00:00Z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0x01010085A8D9EECF660542AD46776C8AE7DD94</vt:lpwstr>
  </property>
  <property fmtid="{D5CDD505-2E9C-101B-9397-08002B2CF9AE}" pid="3" name="MediaServiceImageTags">
    <vt:lpwstr/>
  </property>
</Properties>
</file>