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295CCAA0" w:rsidR="00A60069" w:rsidRPr="008D341F" w:rsidRDefault="008847C1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461379">
              <w:rPr>
                <w:rFonts w:asciiTheme="minorHAnsi" w:hAnsiTheme="minorHAnsi" w:cstheme="minorHAnsi"/>
                <w:b/>
              </w:rPr>
              <w:t xml:space="preserve">LFP – </w:t>
            </w:r>
            <w:r w:rsidR="0011721D">
              <w:rPr>
                <w:rFonts w:asciiTheme="minorHAnsi" w:hAnsiTheme="minorHAnsi" w:cstheme="minorHAnsi"/>
                <w:b/>
              </w:rPr>
              <w:t>Šokový zchlazovač a zmrazovač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66994FAF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3AE15504" w14:textId="1B65960E" w:rsidR="00145180" w:rsidRPr="008D341F" w:rsidRDefault="00145180" w:rsidP="00D010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C511C4">
        <w:rPr>
          <w:rFonts w:asciiTheme="minorHAnsi" w:hAnsiTheme="minorHAnsi" w:cstheme="minorHAnsi"/>
          <w:b/>
          <w:bCs/>
        </w:rPr>
        <w:t>Čestné prohláš</w:t>
      </w:r>
      <w:r w:rsidR="00480A0A" w:rsidRPr="00C511C4">
        <w:rPr>
          <w:rFonts w:asciiTheme="minorHAnsi" w:hAnsiTheme="minorHAnsi" w:cstheme="minorHAnsi"/>
          <w:b/>
          <w:bCs/>
        </w:rPr>
        <w:t>ení o neexistenci střetu zájmu</w:t>
      </w:r>
    </w:p>
    <w:p w14:paraId="63546C23" w14:textId="00411167" w:rsidR="00C511C4" w:rsidRDefault="00C511C4" w:rsidP="00C511C4">
      <w:pPr>
        <w:pStyle w:val="Bulletslevel1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Dodavatel čestně prohlašuje, že se na něj ani na jeho poddodavatele, kterým(i) prokazuje profesní způsobilost, ekonomickou a/nebo technickou kvalifikaci, nevztahuje ust. § 4b zákona č. 159/2006 Sb., o střetu zájmů, ve znění pozdějších předpisů (dále jen „ZSZ“), tj. že není obchodní společností, ve které veřejný funkcionář uvedený v ust. § 2 odst. 1 písm. c) ZSZ nebo jím ovládaná osoba vlastní podíl představující alespoň 25 % účasti společníka v obchodní společnosti.</w:t>
      </w:r>
    </w:p>
    <w:p w14:paraId="4319E422" w14:textId="28D21CD7" w:rsidR="00145180" w:rsidRPr="00C511C4" w:rsidRDefault="00145180" w:rsidP="00C511C4">
      <w:pPr>
        <w:spacing w:after="0"/>
        <w:jc w:val="both"/>
        <w:rPr>
          <w:rFonts w:asciiTheme="minorHAnsi" w:hAnsiTheme="minorHAnsi" w:cstheme="minorHAnsi"/>
        </w:rPr>
      </w:pPr>
    </w:p>
    <w:p w14:paraId="416EAC09" w14:textId="77777777" w:rsidR="00145180" w:rsidRPr="008D341F" w:rsidRDefault="00145180" w:rsidP="00145180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4DCAAAB0" w14:textId="4873D3AD" w:rsidR="00145180" w:rsidRPr="008D341F" w:rsidRDefault="00145180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C511C4">
        <w:rPr>
          <w:rFonts w:asciiTheme="minorHAnsi" w:hAnsiTheme="minorHAnsi" w:cstheme="minorHAnsi"/>
          <w:b/>
          <w:bCs/>
        </w:rPr>
        <w:lastRenderedPageBreak/>
        <w:t>Čestné prohláš</w:t>
      </w:r>
      <w:r w:rsidR="00480A0A" w:rsidRPr="00C511C4">
        <w:rPr>
          <w:rFonts w:asciiTheme="minorHAnsi" w:hAnsiTheme="minorHAnsi" w:cstheme="minorHAnsi"/>
          <w:b/>
          <w:bCs/>
        </w:rPr>
        <w:t>ení k Nařízení Rady EU 2022/576</w:t>
      </w:r>
    </w:p>
    <w:p w14:paraId="76F8B630" w14:textId="22D5932A" w:rsidR="00C511C4" w:rsidRDefault="00C511C4" w:rsidP="00C511C4">
      <w:pPr>
        <w:pStyle w:val="Bulletslevel1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Dodavatel čestně prohlašuje, že se na něj nevztahují mezinárodní sankce dle ust. § 2 zákona </w:t>
      </w:r>
      <w:r w:rsidR="006571D1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13D9114" w14:textId="09244BA6" w:rsidR="00145180" w:rsidRPr="008D341F" w:rsidRDefault="00145180" w:rsidP="00E76CFB">
      <w:pPr>
        <w:jc w:val="both"/>
        <w:rPr>
          <w:rFonts w:ascii="Arial" w:hAnsi="Arial" w:cs="Arial"/>
          <w:sz w:val="20"/>
          <w:szCs w:val="20"/>
        </w:rPr>
      </w:pP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397A7BC" w14:textId="7AA41F85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873B30">
      <w:headerReference w:type="default" r:id="rId8"/>
      <w:footerReference w:type="default" r:id="rId9"/>
      <w:pgSz w:w="11906" w:h="16838" w:code="9"/>
      <w:pgMar w:top="949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051848AF" w:rsidR="00480A0A" w:rsidRDefault="00480A0A" w:rsidP="00480A0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374691216">
    <w:abstractNumId w:val="17"/>
  </w:num>
  <w:num w:numId="2" w16cid:durableId="864295704">
    <w:abstractNumId w:val="10"/>
  </w:num>
  <w:num w:numId="3" w16cid:durableId="562326401">
    <w:abstractNumId w:val="7"/>
  </w:num>
  <w:num w:numId="4" w16cid:durableId="2125299437">
    <w:abstractNumId w:val="5"/>
  </w:num>
  <w:num w:numId="5" w16cid:durableId="1257834138">
    <w:abstractNumId w:val="6"/>
  </w:num>
  <w:num w:numId="6" w16cid:durableId="1002004106">
    <w:abstractNumId w:val="12"/>
  </w:num>
  <w:num w:numId="7" w16cid:durableId="225145644">
    <w:abstractNumId w:val="16"/>
  </w:num>
  <w:num w:numId="8" w16cid:durableId="1643777078">
    <w:abstractNumId w:val="14"/>
  </w:num>
  <w:num w:numId="9" w16cid:durableId="1169755559">
    <w:abstractNumId w:val="18"/>
  </w:num>
  <w:num w:numId="10" w16cid:durableId="479422125">
    <w:abstractNumId w:val="11"/>
  </w:num>
  <w:num w:numId="11" w16cid:durableId="732582803">
    <w:abstractNumId w:val="8"/>
  </w:num>
  <w:num w:numId="12" w16cid:durableId="1748654025">
    <w:abstractNumId w:val="20"/>
  </w:num>
  <w:num w:numId="13" w16cid:durableId="1185899916">
    <w:abstractNumId w:val="15"/>
  </w:num>
  <w:num w:numId="14" w16cid:durableId="1351492660">
    <w:abstractNumId w:val="19"/>
  </w:num>
  <w:num w:numId="15" w16cid:durableId="725183926">
    <w:abstractNumId w:val="13"/>
  </w:num>
  <w:num w:numId="16" w16cid:durableId="1006862076">
    <w:abstractNumId w:val="9"/>
  </w:num>
  <w:num w:numId="17" w16cid:durableId="1924607705">
    <w:abstractNumId w:val="4"/>
  </w:num>
  <w:num w:numId="18" w16cid:durableId="808746553">
    <w:abstractNumId w:val="9"/>
  </w:num>
  <w:num w:numId="19" w16cid:durableId="16655868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Xd5o1frU0hwic7dE8tU24UktRTAmPqVnJhfQGuxgV8lFITXxenuJg4QOUswbuAUlfT2A5fFlQ7hgl9+gruL7g==" w:salt="4Ys1vw9k1E0SL4/U/5zOPw==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21D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257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9EE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394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1D1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3EE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428A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656B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04F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4BF1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06C4"/>
    <w:rsid w:val="00C414B1"/>
    <w:rsid w:val="00C43F08"/>
    <w:rsid w:val="00C43FC9"/>
    <w:rsid w:val="00C44B12"/>
    <w:rsid w:val="00C4545D"/>
    <w:rsid w:val="00C47337"/>
    <w:rsid w:val="00C511C4"/>
    <w:rsid w:val="00C51A1D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984"/>
    <w:rsid w:val="00D9208E"/>
    <w:rsid w:val="00D9227A"/>
    <w:rsid w:val="00D9278F"/>
    <w:rsid w:val="00D92796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69D4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BB04-14A4-42A2-AD70-4E08F33F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375</Words>
  <Characters>2219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skkol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Šoukal Adam</dc:creator>
  <cp:lastModifiedBy>Jana Porebská</cp:lastModifiedBy>
  <cp:revision>31</cp:revision>
  <cp:lastPrinted>2017-10-23T11:14:00Z</cp:lastPrinted>
  <dcterms:created xsi:type="dcterms:W3CDTF">2022-04-08T12:13:00Z</dcterms:created>
  <dcterms:modified xsi:type="dcterms:W3CDTF">2025-08-21T08:31:00Z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