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C2C3" w14:textId="4ACE8EDB" w:rsidR="00240DEB" w:rsidRPr="00ED655A" w:rsidRDefault="00E546B5" w:rsidP="00240DEB">
      <w:pPr>
        <w:rPr>
          <w:rFonts w:ascii="Cambria" w:hAnsi="Cambria"/>
          <w:b/>
          <w:bCs/>
          <w:sz w:val="23"/>
          <w:szCs w:val="23"/>
        </w:rPr>
      </w:pPr>
      <w:r w:rsidRPr="00ED655A">
        <w:rPr>
          <w:rFonts w:ascii="Cambria" w:hAnsi="Cambria"/>
          <w:b/>
          <w:bCs/>
          <w:sz w:val="23"/>
          <w:szCs w:val="23"/>
        </w:rPr>
        <w:t xml:space="preserve">Příloha č. </w:t>
      </w:r>
      <w:r w:rsidR="000B4133">
        <w:rPr>
          <w:rFonts w:ascii="Cambria" w:hAnsi="Cambria"/>
          <w:b/>
          <w:bCs/>
          <w:sz w:val="23"/>
          <w:szCs w:val="23"/>
        </w:rPr>
        <w:t>1</w:t>
      </w:r>
      <w:r w:rsidRPr="00ED655A">
        <w:rPr>
          <w:rFonts w:ascii="Cambria" w:hAnsi="Cambria"/>
          <w:b/>
          <w:bCs/>
          <w:sz w:val="23"/>
          <w:szCs w:val="23"/>
        </w:rPr>
        <w:t xml:space="preserve"> Formuláře</w:t>
      </w:r>
      <w:r w:rsidR="00B6374E">
        <w:rPr>
          <w:rFonts w:ascii="Cambria" w:hAnsi="Cambria"/>
          <w:b/>
          <w:bCs/>
          <w:sz w:val="23"/>
          <w:szCs w:val="23"/>
        </w:rPr>
        <w:t xml:space="preserve"> nabídky </w:t>
      </w:r>
      <w:r w:rsidR="00397B3B">
        <w:rPr>
          <w:rFonts w:ascii="Cambria" w:hAnsi="Cambria"/>
          <w:b/>
          <w:bCs/>
          <w:sz w:val="23"/>
          <w:szCs w:val="23"/>
        </w:rPr>
        <w:t>dodavatele</w:t>
      </w:r>
    </w:p>
    <w:p w14:paraId="0EAB1C04" w14:textId="77777777" w:rsidR="00E546B5" w:rsidRPr="00240DEB" w:rsidRDefault="00E546B5" w:rsidP="00240DE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240DEB" w:rsidRPr="00495929" w14:paraId="7C89C739" w14:textId="77777777" w:rsidTr="00240DEB"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371D5D1C" w14:textId="77777777" w:rsidR="00240DEB" w:rsidRPr="00495929" w:rsidRDefault="00240DEB" w:rsidP="00240DEB">
            <w:pPr>
              <w:pStyle w:val="1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95929">
              <w:rPr>
                <w:rFonts w:asciiTheme="minorHAnsi" w:hAnsiTheme="minorHAnsi" w:cstheme="minorHAnsi"/>
                <w:b/>
                <w:sz w:val="28"/>
                <w:szCs w:val="28"/>
              </w:rPr>
              <w:t>Čestné prohlášení dodavatele o neexistenci střetu zájmů</w:t>
            </w:r>
          </w:p>
        </w:tc>
      </w:tr>
      <w:tr w:rsidR="00240DEB" w:rsidRPr="00495929" w14:paraId="19F0E780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4CACBD8F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Název veřejné zakázky</w:t>
            </w:r>
          </w:p>
        </w:tc>
      </w:tr>
      <w:tr w:rsidR="00240DEB" w:rsidRPr="00495929" w14:paraId="44617309" w14:textId="77777777" w:rsidTr="00240DEB">
        <w:tc>
          <w:tcPr>
            <w:tcW w:w="9062" w:type="dxa"/>
            <w:gridSpan w:val="2"/>
            <w:vAlign w:val="center"/>
          </w:tcPr>
          <w:p w14:paraId="49EDD717" w14:textId="2F4CB942" w:rsidR="00240DEB" w:rsidRPr="00EC57C3" w:rsidRDefault="00B01F75" w:rsidP="00B33C55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EC57C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237F3E" w:rsidRPr="00237F3E">
              <w:rPr>
                <w:rFonts w:asciiTheme="minorHAnsi" w:hAnsiTheme="minorHAnsi" w:cstheme="minorHAnsi"/>
                <w:b/>
                <w:bCs/>
              </w:rPr>
              <w:t>UK-FF – LVT “</w:t>
            </w:r>
            <w:proofErr w:type="spellStart"/>
            <w:r w:rsidR="00237F3E" w:rsidRPr="00237F3E">
              <w:rPr>
                <w:rFonts w:asciiTheme="minorHAnsi" w:hAnsiTheme="minorHAnsi" w:cstheme="minorHAnsi"/>
                <w:b/>
                <w:bCs/>
              </w:rPr>
              <w:t>Infra</w:t>
            </w:r>
            <w:proofErr w:type="spellEnd"/>
            <w:r w:rsidR="00237F3E" w:rsidRPr="00237F3E">
              <w:rPr>
                <w:rFonts w:asciiTheme="minorHAnsi" w:hAnsiTheme="minorHAnsi" w:cstheme="minorHAnsi"/>
                <w:b/>
                <w:bCs/>
              </w:rPr>
              <w:t xml:space="preserve"> na Filozofické fakultě – nákup audiovizuální </w:t>
            </w:r>
            <w:proofErr w:type="gramStart"/>
            <w:r w:rsidR="00237F3E" w:rsidRPr="00237F3E">
              <w:rPr>
                <w:rFonts w:asciiTheme="minorHAnsi" w:hAnsiTheme="minorHAnsi" w:cstheme="minorHAnsi"/>
                <w:b/>
                <w:bCs/>
              </w:rPr>
              <w:t>techniky</w:t>
            </w:r>
            <w:r w:rsidR="00172732">
              <w:rPr>
                <w:rFonts w:asciiTheme="minorHAnsi" w:hAnsiTheme="minorHAnsi" w:cstheme="minorHAnsi"/>
                <w:b/>
                <w:bCs/>
              </w:rPr>
              <w:t xml:space="preserve"> - opakování</w:t>
            </w:r>
            <w:proofErr w:type="gramEnd"/>
            <w:r w:rsidR="00237F3E" w:rsidRPr="00237F3E">
              <w:rPr>
                <w:rFonts w:asciiTheme="minorHAnsi" w:hAnsiTheme="minorHAnsi" w:cstheme="minorHAnsi"/>
                <w:b/>
                <w:bCs/>
              </w:rPr>
              <w:t>”</w:t>
            </w:r>
          </w:p>
        </w:tc>
      </w:tr>
      <w:tr w:rsidR="00240DEB" w:rsidRPr="00495929" w14:paraId="7741D7DA" w14:textId="77777777" w:rsidTr="00240DEB"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6986E666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zadavatele</w:t>
            </w:r>
          </w:p>
        </w:tc>
      </w:tr>
      <w:tr w:rsidR="00240DEB" w:rsidRPr="00495929" w14:paraId="3870414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3402CF9D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6AE398F8" w14:textId="19889E76" w:rsidR="00240DEB" w:rsidRPr="00495929" w:rsidRDefault="00EC57C3" w:rsidP="00240DEB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EC57C3">
              <w:rPr>
                <w:rFonts w:asciiTheme="minorHAnsi" w:hAnsiTheme="minorHAnsi" w:cstheme="minorHAnsi"/>
                <w:b/>
                <w:bCs/>
              </w:rPr>
              <w:t>Univerzita Karlova, Filozofická fakulta</w:t>
            </w:r>
          </w:p>
        </w:tc>
      </w:tr>
      <w:tr w:rsidR="00240DEB" w:rsidRPr="00495929" w14:paraId="7FE53171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4584287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7A112C80" w14:textId="72D61787" w:rsidR="00240DEB" w:rsidRPr="00495929" w:rsidRDefault="00EC57C3" w:rsidP="00240DEB">
            <w:pPr>
              <w:jc w:val="left"/>
              <w:rPr>
                <w:rFonts w:asciiTheme="minorHAnsi" w:hAnsiTheme="minorHAnsi" w:cstheme="minorHAnsi"/>
                <w:color w:val="FF0000"/>
              </w:rPr>
            </w:pPr>
            <w:r w:rsidRPr="00EC57C3">
              <w:rPr>
                <w:rFonts w:asciiTheme="minorHAnsi" w:hAnsiTheme="minorHAnsi" w:cstheme="minorHAnsi"/>
                <w:b/>
                <w:bCs/>
              </w:rPr>
              <w:t>00216208</w:t>
            </w:r>
          </w:p>
        </w:tc>
      </w:tr>
      <w:tr w:rsidR="00240DEB" w:rsidRPr="00495929" w14:paraId="165A124F" w14:textId="77777777" w:rsidTr="00240DEB">
        <w:trPr>
          <w:trHeight w:val="340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16A6C180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Základní identifikační údaje dodavatele</w:t>
            </w:r>
          </w:p>
        </w:tc>
      </w:tr>
      <w:tr w:rsidR="00240DEB" w:rsidRPr="00495929" w14:paraId="48195ACC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187D2D2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Název</w:t>
            </w:r>
          </w:p>
        </w:tc>
        <w:tc>
          <w:tcPr>
            <w:tcW w:w="6373" w:type="dxa"/>
            <w:vAlign w:val="center"/>
          </w:tcPr>
          <w:p w14:paraId="153908F5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3493B683" w14:textId="77777777" w:rsidTr="00240DEB">
        <w:trPr>
          <w:trHeight w:val="340"/>
        </w:trPr>
        <w:tc>
          <w:tcPr>
            <w:tcW w:w="2689" w:type="dxa"/>
            <w:vAlign w:val="center"/>
          </w:tcPr>
          <w:p w14:paraId="0FBD1C01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373" w:type="dxa"/>
            <w:vAlign w:val="center"/>
          </w:tcPr>
          <w:p w14:paraId="64E8084F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05365768" w14:textId="77777777" w:rsidTr="00240DEB">
        <w:trPr>
          <w:trHeight w:val="510"/>
        </w:trPr>
        <w:tc>
          <w:tcPr>
            <w:tcW w:w="2689" w:type="dxa"/>
            <w:vMerge w:val="restart"/>
            <w:vAlign w:val="center"/>
          </w:tcPr>
          <w:p w14:paraId="21CD841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</w:rPr>
            </w:pPr>
            <w:r w:rsidRPr="00495929">
              <w:rPr>
                <w:rFonts w:asciiTheme="minorHAnsi" w:hAnsiTheme="minorHAnsi" w:cstheme="minorHAnsi"/>
              </w:rPr>
              <w:t>Osoba(y) oprávněná(é) jednat jménem, či za dodavatele (titul, jméno, příjmení, funkce):</w:t>
            </w:r>
          </w:p>
        </w:tc>
        <w:tc>
          <w:tcPr>
            <w:tcW w:w="6373" w:type="dxa"/>
            <w:vAlign w:val="center"/>
          </w:tcPr>
          <w:p w14:paraId="6450A77D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424B4B81" w14:textId="77777777" w:rsidTr="00240DEB">
        <w:trPr>
          <w:trHeight w:val="282"/>
        </w:trPr>
        <w:tc>
          <w:tcPr>
            <w:tcW w:w="2689" w:type="dxa"/>
            <w:vMerge/>
            <w:vAlign w:val="center"/>
          </w:tcPr>
          <w:p w14:paraId="10C3E0F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373" w:type="dxa"/>
            <w:vAlign w:val="center"/>
          </w:tcPr>
          <w:p w14:paraId="459A0F57" w14:textId="77777777" w:rsidR="00240DEB" w:rsidRPr="00495929" w:rsidRDefault="00240DEB" w:rsidP="00240DEB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240DEB" w:rsidRPr="00495929" w14:paraId="56B33258" w14:textId="77777777" w:rsidTr="00240DEB">
        <w:trPr>
          <w:trHeight w:val="282"/>
        </w:trPr>
        <w:tc>
          <w:tcPr>
            <w:tcW w:w="9062" w:type="dxa"/>
            <w:gridSpan w:val="2"/>
            <w:shd w:val="clear" w:color="auto" w:fill="D0CECE" w:themeFill="background2" w:themeFillShade="E6"/>
            <w:vAlign w:val="center"/>
          </w:tcPr>
          <w:p w14:paraId="5D9C77F7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/>
              <w:jc w:val="left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Text čestného prohlášení</w:t>
            </w:r>
          </w:p>
        </w:tc>
      </w:tr>
      <w:tr w:rsidR="00240DEB" w:rsidRPr="00495929" w14:paraId="35DAD40F" w14:textId="77777777" w:rsidTr="00240DEB">
        <w:trPr>
          <w:trHeight w:val="964"/>
        </w:trPr>
        <w:tc>
          <w:tcPr>
            <w:tcW w:w="9062" w:type="dxa"/>
            <w:gridSpan w:val="2"/>
            <w:vAlign w:val="center"/>
          </w:tcPr>
          <w:p w14:paraId="339F3E39" w14:textId="0C8B3649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 xml:space="preserve">Dodavatel tímto čestně prohlašuje, že u něho nejsou dány podmínky pro existenci střetu zájmů </w:t>
            </w:r>
            <w:r w:rsidRPr="00495929">
              <w:rPr>
                <w:rFonts w:asciiTheme="minorHAnsi" w:hAnsiTheme="minorHAnsi" w:cstheme="minorHAnsi"/>
                <w:b/>
              </w:rPr>
              <w:br/>
              <w:t>ve smyslu § 44 zákona č. 134/2016 Sb., o zadávání veřejných zakázek, ve znění pozdějších předpisů, zejména, že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495929">
              <w:rPr>
                <w:rFonts w:asciiTheme="minorHAnsi" w:hAnsiTheme="minorHAnsi" w:cstheme="minorHAnsi"/>
                <w:b/>
              </w:rPr>
              <w:t>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apod.).</w:t>
            </w:r>
          </w:p>
          <w:p w14:paraId="7F22EBE4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</w:p>
          <w:p w14:paraId="79C08C33" w14:textId="77777777" w:rsidR="00240DEB" w:rsidRPr="00495929" w:rsidRDefault="00240DEB" w:rsidP="00240DEB">
            <w:pPr>
              <w:numPr>
                <w:ilvl w:val="1"/>
                <w:numId w:val="3"/>
              </w:numPr>
              <w:tabs>
                <w:tab w:val="clear" w:pos="5790"/>
              </w:tabs>
              <w:spacing w:before="0" w:after="0" w:line="276" w:lineRule="auto"/>
              <w:rPr>
                <w:rFonts w:asciiTheme="minorHAnsi" w:hAnsiTheme="minorHAnsi" w:cstheme="minorHAnsi"/>
                <w:b/>
              </w:rPr>
            </w:pPr>
            <w:r w:rsidRPr="00495929">
              <w:rPr>
                <w:rFonts w:asciiTheme="minorHAnsi" w:hAnsiTheme="minorHAnsi" w:cstheme="minorHAnsi"/>
                <w:b/>
              </w:rPr>
              <w:t>Dodavatel zároveň čestně prohlašuje, že u něho nejsou dány podmínky pro existenci střetu zájmů ve smyslu §4b zákona č. 159/2006 Sb., o střetu zájmů, ve znění pozdějších předpisů, tzn. že není obchodní společností, ve které veřejný funkcionář uvedený v § 2 odst. 1 písm. c) tohoto zákona nebo jím ovládaná osoba vlastní podíl představující alespoň 25 % účasti společníka v obchodní společnosti.</w:t>
            </w:r>
          </w:p>
          <w:p w14:paraId="6ACF82D3" w14:textId="77777777" w:rsidR="00240DEB" w:rsidRPr="00F655DD" w:rsidRDefault="00240DEB" w:rsidP="00240DEB">
            <w:pPr>
              <w:pStyle w:val="Default"/>
              <w:spacing w:after="120" w:line="276" w:lineRule="auto"/>
              <w:rPr>
                <w:rFonts w:asciiTheme="minorHAnsi" w:eastAsia="MS Mincho" w:hAnsiTheme="minorHAnsi" w:cstheme="minorHAnsi"/>
                <w:b/>
                <w:color w:val="auto"/>
                <w:sz w:val="20"/>
                <w:szCs w:val="20"/>
              </w:rPr>
            </w:pPr>
          </w:p>
        </w:tc>
      </w:tr>
    </w:tbl>
    <w:p w14:paraId="27062396" w14:textId="77777777" w:rsidR="00240DEB" w:rsidRPr="00495929" w:rsidRDefault="00240DEB" w:rsidP="00240DEB">
      <w:pPr>
        <w:pStyle w:val="OM-Normln"/>
        <w:rPr>
          <w:rFonts w:cstheme="minorHAnsi"/>
          <w:b/>
          <w:i/>
          <w:caps/>
          <w:color w:val="4B8E98"/>
        </w:rPr>
      </w:pPr>
    </w:p>
    <w:p w14:paraId="318FE6B1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7891ECCA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1135EF15" w14:textId="77777777" w:rsidR="00240DEB" w:rsidRPr="00495929" w:rsidRDefault="00240DEB" w:rsidP="00240DEB">
      <w:pPr>
        <w:rPr>
          <w:rFonts w:asciiTheme="minorHAnsi" w:hAnsiTheme="minorHAnsi" w:cstheme="minorHAnsi"/>
        </w:rPr>
      </w:pPr>
    </w:p>
    <w:p w14:paraId="5D21A91B" w14:textId="77777777" w:rsidR="00240DEB" w:rsidRPr="00495929" w:rsidRDefault="00240DEB" w:rsidP="00240DEB">
      <w:pPr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91173" wp14:editId="109F2818">
                <wp:simplePos x="0" y="0"/>
                <wp:positionH relativeFrom="column">
                  <wp:posOffset>3186429</wp:posOffset>
                </wp:positionH>
                <wp:positionV relativeFrom="paragraph">
                  <wp:posOffset>100965</wp:posOffset>
                </wp:positionV>
                <wp:extent cx="2257200" cy="10800"/>
                <wp:effectExtent l="0" t="0" r="29210" b="2730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7200" cy="10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12C7A" id="Přímá spojnic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pt,7.95pt" to="428.6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Pr="00495929">
        <w:rPr>
          <w:rFonts w:asciiTheme="minorHAnsi" w:hAnsiTheme="minorHAnsi" w:cstheme="minorHAnsi"/>
          <w:sz w:val="20"/>
          <w:lang w:eastAsia="cs-CZ"/>
        </w:rPr>
        <w:t>V ………………………… dne ……………………</w:t>
      </w:r>
      <w:proofErr w:type="gramStart"/>
      <w:r w:rsidRPr="00495929">
        <w:rPr>
          <w:rFonts w:asciiTheme="minorHAnsi" w:hAnsiTheme="minorHAnsi" w:cstheme="minorHAnsi"/>
          <w:sz w:val="20"/>
          <w:lang w:eastAsia="cs-CZ"/>
        </w:rPr>
        <w:t>…….</w:t>
      </w:r>
      <w:proofErr w:type="gramEnd"/>
      <w:r w:rsidRPr="00495929">
        <w:rPr>
          <w:rFonts w:asciiTheme="minorHAnsi" w:hAnsiTheme="minorHAnsi" w:cstheme="minorHAnsi"/>
          <w:sz w:val="20"/>
          <w:lang w:eastAsia="cs-CZ"/>
        </w:rPr>
        <w:t xml:space="preserve">.                            </w:t>
      </w:r>
    </w:p>
    <w:p w14:paraId="6F615EA7" w14:textId="77777777" w:rsidR="00240DEB" w:rsidRPr="00495929" w:rsidRDefault="00240DEB" w:rsidP="00240DEB">
      <w:pPr>
        <w:ind w:left="3540" w:firstLine="708"/>
        <w:jc w:val="center"/>
        <w:rPr>
          <w:rFonts w:asciiTheme="minorHAnsi" w:hAnsiTheme="minorHAnsi" w:cstheme="minorHAnsi"/>
          <w:sz w:val="20"/>
          <w:lang w:eastAsia="cs-CZ"/>
        </w:rPr>
      </w:pPr>
      <w:r w:rsidRPr="00495929">
        <w:rPr>
          <w:rFonts w:asciiTheme="minorHAnsi" w:hAnsiTheme="minorHAnsi" w:cstheme="minorHAnsi"/>
          <w:sz w:val="20"/>
          <w:lang w:eastAsia="cs-CZ"/>
        </w:rPr>
        <w:t>Razítko a podpis(y) osob(y) oprávněné</w:t>
      </w:r>
      <w:r w:rsidRPr="00495929">
        <w:rPr>
          <w:rFonts w:asciiTheme="minorHAnsi" w:hAnsiTheme="minorHAnsi" w:cstheme="minorHAnsi"/>
          <w:sz w:val="20"/>
          <w:lang w:eastAsia="cs-CZ"/>
        </w:rPr>
        <w:br/>
        <w:t xml:space="preserve">                     jednat jménem či za uchazeče</w:t>
      </w:r>
    </w:p>
    <w:p w14:paraId="23CD5598" w14:textId="17597A91" w:rsidR="00C60A28" w:rsidRDefault="00C60A28" w:rsidP="00CE3205"/>
    <w:sectPr w:rsidR="00C60A28" w:rsidSect="00D65C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84269" w14:textId="77777777" w:rsidR="000D7CC7" w:rsidRDefault="000D7CC7" w:rsidP="00CE3205">
      <w:r>
        <w:separator/>
      </w:r>
    </w:p>
  </w:endnote>
  <w:endnote w:type="continuationSeparator" w:id="0">
    <w:p w14:paraId="089EF601" w14:textId="77777777" w:rsidR="000D7CC7" w:rsidRDefault="000D7CC7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A4032" w14:textId="77777777" w:rsidR="00FD1533" w:rsidRDefault="00FD15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7A1F4" w14:textId="77777777" w:rsidR="00FD1533" w:rsidRDefault="00FD153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346B09B3" w:rsidR="000E1578" w:rsidRPr="00E16DC5" w:rsidRDefault="000E1578" w:rsidP="00E16D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3889D" w14:textId="77777777" w:rsidR="000D7CC7" w:rsidRDefault="000D7CC7" w:rsidP="00CE3205">
      <w:r>
        <w:separator/>
      </w:r>
    </w:p>
  </w:footnote>
  <w:footnote w:type="continuationSeparator" w:id="0">
    <w:p w14:paraId="250222D8" w14:textId="77777777" w:rsidR="000D7CC7" w:rsidRDefault="000D7CC7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0B411" w14:textId="77777777" w:rsidR="00FD1533" w:rsidRDefault="00FD15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40D5A" w14:textId="77777777" w:rsidR="00FD1533" w:rsidRDefault="00FD15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B050A"/>
    <w:multiLevelType w:val="multilevel"/>
    <w:tmpl w:val="5DCE27C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z w:val="32"/>
      </w:rPr>
    </w:lvl>
    <w:lvl w:ilvl="1">
      <w:start w:val="1"/>
      <w:numFmt w:val="none"/>
      <w:pStyle w:val="Headline2jenprovo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2">
      <w:start w:val="1"/>
      <w:numFmt w:val="upperLetter"/>
      <w:pStyle w:val="Headline2"/>
      <w:suff w:val="space"/>
      <w:lvlText w:val="Část %3: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iCs w:val="0"/>
        <w:caps/>
        <w:strike w:val="0"/>
        <w:dstrike w:val="0"/>
        <w:vanish w:val="0"/>
        <w:color w:val="000000"/>
        <w:spacing w:val="0"/>
        <w:position w:val="0"/>
        <w:sz w:val="32"/>
        <w:u w:val="none"/>
        <w:vertAlign w:val="baseline"/>
        <w:em w:val="none"/>
      </w:rPr>
    </w:lvl>
    <w:lvl w:ilvl="3">
      <w:start w:val="1"/>
      <w:numFmt w:val="decimal"/>
      <w:pStyle w:val="Headline3"/>
      <w:suff w:val="space"/>
      <w:lvlText w:val="%4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line4"/>
      <w:suff w:val="space"/>
      <w:lvlText w:val="%4%3.%5"/>
      <w:lvlJc w:val="left"/>
      <w:pPr>
        <w:ind w:left="426" w:firstLine="0"/>
      </w:pPr>
      <w:rPr>
        <w:rFonts w:ascii="Times New Roman" w:hAnsi="Times New Roman" w:cs="Times New Roman" w:hint="default"/>
        <w:b/>
        <w:bCs w:val="0"/>
        <w:i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5">
      <w:start w:val="1"/>
      <w:numFmt w:val="decimal"/>
      <w:pStyle w:val="Headline5"/>
      <w:suff w:val="space"/>
      <w:lvlText w:val="%4%3.%5.%6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pStyle w:val="Headline1proGG"/>
      <w:suff w:val="space"/>
      <w:lvlText w:val="%7."/>
      <w:lvlJc w:val="left"/>
      <w:pPr>
        <w:ind w:left="0" w:firstLine="0"/>
      </w:pPr>
      <w:rPr>
        <w:rFonts w:ascii="Times New Roman" w:hAnsi="Times New Roman" w:hint="default"/>
        <w:b/>
        <w:i w:val="0"/>
        <w:sz w:val="32"/>
      </w:rPr>
    </w:lvl>
    <w:lvl w:ilvl="7">
      <w:start w:val="1"/>
      <w:numFmt w:val="decimal"/>
      <w:pStyle w:val="Headline3proGG"/>
      <w:suff w:val="space"/>
      <w:lvlText w:val="%7.%8"/>
      <w:lvlJc w:val="left"/>
      <w:pPr>
        <w:ind w:left="0" w:firstLine="0"/>
      </w:pPr>
      <w:rPr>
        <w:rFonts w:ascii="Times New Roman" w:hAnsi="Times New Roman" w:hint="default"/>
        <w:b/>
        <w:i/>
        <w:sz w:val="32"/>
      </w:rPr>
    </w:lvl>
    <w:lvl w:ilvl="8">
      <w:start w:val="1"/>
      <w:numFmt w:val="decimal"/>
      <w:pStyle w:val="Headline4proGG"/>
      <w:suff w:val="space"/>
      <w:lvlText w:val="%7.%8.%9"/>
      <w:lvlJc w:val="left"/>
      <w:pPr>
        <w:ind w:left="0" w:firstLine="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</w:abstractNum>
  <w:abstractNum w:abstractNumId="1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933663964">
    <w:abstractNumId w:val="1"/>
  </w:num>
  <w:num w:numId="2" w16cid:durableId="331566560">
    <w:abstractNumId w:val="2"/>
  </w:num>
  <w:num w:numId="3" w16cid:durableId="58133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247E9"/>
    <w:rsid w:val="00054A83"/>
    <w:rsid w:val="000B4133"/>
    <w:rsid w:val="000C42CF"/>
    <w:rsid w:val="000D7CC7"/>
    <w:rsid w:val="000E1578"/>
    <w:rsid w:val="0010035A"/>
    <w:rsid w:val="00124B82"/>
    <w:rsid w:val="00127CF4"/>
    <w:rsid w:val="00130172"/>
    <w:rsid w:val="001518E0"/>
    <w:rsid w:val="00164874"/>
    <w:rsid w:val="00172732"/>
    <w:rsid w:val="001A68CE"/>
    <w:rsid w:val="001D50F8"/>
    <w:rsid w:val="00205E8E"/>
    <w:rsid w:val="002115A0"/>
    <w:rsid w:val="00237F3E"/>
    <w:rsid w:val="00240DEB"/>
    <w:rsid w:val="00253E4F"/>
    <w:rsid w:val="002A2D56"/>
    <w:rsid w:val="0032583C"/>
    <w:rsid w:val="00330941"/>
    <w:rsid w:val="003359FF"/>
    <w:rsid w:val="00397B3B"/>
    <w:rsid w:val="00445D8B"/>
    <w:rsid w:val="004538FE"/>
    <w:rsid w:val="004A4A22"/>
    <w:rsid w:val="004C4791"/>
    <w:rsid w:val="0052523B"/>
    <w:rsid w:val="00595B52"/>
    <w:rsid w:val="005F194B"/>
    <w:rsid w:val="00643506"/>
    <w:rsid w:val="006D0408"/>
    <w:rsid w:val="006F1B93"/>
    <w:rsid w:val="00754AB0"/>
    <w:rsid w:val="00786F7D"/>
    <w:rsid w:val="007A5DAC"/>
    <w:rsid w:val="007A74C8"/>
    <w:rsid w:val="007C4763"/>
    <w:rsid w:val="007F10ED"/>
    <w:rsid w:val="007F4F78"/>
    <w:rsid w:val="00831EAC"/>
    <w:rsid w:val="00866748"/>
    <w:rsid w:val="008B721A"/>
    <w:rsid w:val="008E02A9"/>
    <w:rsid w:val="008F5355"/>
    <w:rsid w:val="00912332"/>
    <w:rsid w:val="00922F8A"/>
    <w:rsid w:val="00951B61"/>
    <w:rsid w:val="00955B96"/>
    <w:rsid w:val="009740D5"/>
    <w:rsid w:val="009D6F45"/>
    <w:rsid w:val="009E0423"/>
    <w:rsid w:val="00A01894"/>
    <w:rsid w:val="00A45DA2"/>
    <w:rsid w:val="00A97D63"/>
    <w:rsid w:val="00AE0ADF"/>
    <w:rsid w:val="00B01F75"/>
    <w:rsid w:val="00B12607"/>
    <w:rsid w:val="00B16C75"/>
    <w:rsid w:val="00B16F6E"/>
    <w:rsid w:val="00B33C55"/>
    <w:rsid w:val="00B540B2"/>
    <w:rsid w:val="00B6374E"/>
    <w:rsid w:val="00B90C5A"/>
    <w:rsid w:val="00BA4D8E"/>
    <w:rsid w:val="00BD607C"/>
    <w:rsid w:val="00BE607E"/>
    <w:rsid w:val="00C04C73"/>
    <w:rsid w:val="00C1430E"/>
    <w:rsid w:val="00C30908"/>
    <w:rsid w:val="00C60A28"/>
    <w:rsid w:val="00C72F93"/>
    <w:rsid w:val="00C87F0C"/>
    <w:rsid w:val="00C95DC0"/>
    <w:rsid w:val="00CE3205"/>
    <w:rsid w:val="00D2336C"/>
    <w:rsid w:val="00D65C9F"/>
    <w:rsid w:val="00D87ED8"/>
    <w:rsid w:val="00DA4B19"/>
    <w:rsid w:val="00DF2D66"/>
    <w:rsid w:val="00E16DC5"/>
    <w:rsid w:val="00E21754"/>
    <w:rsid w:val="00E5180E"/>
    <w:rsid w:val="00E5331E"/>
    <w:rsid w:val="00E546B5"/>
    <w:rsid w:val="00E7404A"/>
    <w:rsid w:val="00E751ED"/>
    <w:rsid w:val="00EA5AE8"/>
    <w:rsid w:val="00EB4E3D"/>
    <w:rsid w:val="00EC57C3"/>
    <w:rsid w:val="00ED655A"/>
    <w:rsid w:val="00EE3BB3"/>
    <w:rsid w:val="00EE4FC4"/>
    <w:rsid w:val="00F036A7"/>
    <w:rsid w:val="00F05483"/>
    <w:rsid w:val="00F07BA8"/>
    <w:rsid w:val="00F17324"/>
    <w:rsid w:val="00F26360"/>
    <w:rsid w:val="00F60EBD"/>
    <w:rsid w:val="00FD1533"/>
    <w:rsid w:val="00FF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Footnote,Schriftart: 9 pt,Schriftart: 10 pt,Schriftart: 8 pt,Text poznámky pod čiarou 007,Char1,Fußnotentextf,Geneva 9,Font: Geneva 9,Boston 10,f,pozn. pod čarou,Text pozn. pod čarou1,Char Char Char1,Footnote Text Char1,o,Char, Char"/>
    <w:basedOn w:val="Normln"/>
    <w:link w:val="TextpoznpodarouChar"/>
    <w:uiPriority w:val="99"/>
    <w:unhideWhenUsed/>
    <w:qFormat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Footnote Char,Schriftart: 9 pt Char,Schriftart: 10 pt Char,Schriftart: 8 pt Char,Text poznámky pod čiarou 007 Char,Char1 Char,Fußnotentextf Char,Geneva 9 Char,Font: Geneva 9 Char,Boston 10 Char,f Char,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9E0423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9E0423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C7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jirka">
    <w:name w:val="Nadpis2jirka"/>
    <w:basedOn w:val="Normln"/>
    <w:qFormat/>
    <w:rsid w:val="00330941"/>
    <w:pPr>
      <w:keepNext/>
      <w:tabs>
        <w:tab w:val="clear" w:pos="5790"/>
      </w:tabs>
      <w:spacing w:after="240" w:line="276" w:lineRule="auto"/>
      <w:ind w:left="567" w:hanging="567"/>
      <w:jc w:val="left"/>
      <w:outlineLvl w:val="1"/>
    </w:pPr>
    <w:rPr>
      <w:rFonts w:ascii="Arial" w:eastAsia="Times New Roman" w:hAnsi="Arial" w:cs="Arial"/>
      <w:b/>
      <w:kern w:val="32"/>
      <w:sz w:val="28"/>
      <w:szCs w:val="32"/>
    </w:rPr>
  </w:style>
  <w:style w:type="paragraph" w:customStyle="1" w:styleId="OM-Normln">
    <w:name w:val="OM - Normální"/>
    <w:basedOn w:val="Normln"/>
    <w:link w:val="OM-NormlnChar"/>
    <w:qFormat/>
    <w:rsid w:val="00330941"/>
    <w:pPr>
      <w:tabs>
        <w:tab w:val="clear" w:pos="5790"/>
      </w:tabs>
      <w:adjustRightInd w:val="0"/>
      <w:spacing w:before="0"/>
      <w:textAlignment w:val="baseline"/>
    </w:pPr>
    <w:rPr>
      <w:rFonts w:asciiTheme="minorHAnsi" w:eastAsia="Times New Roman" w:hAnsiTheme="minorHAnsi" w:cs="Arial"/>
    </w:rPr>
  </w:style>
  <w:style w:type="character" w:customStyle="1" w:styleId="OM-NormlnChar">
    <w:name w:val="OM - Normální Char"/>
    <w:basedOn w:val="Standardnpsmoodstavce"/>
    <w:link w:val="OM-Normln"/>
    <w:rsid w:val="00330941"/>
    <w:rPr>
      <w:rFonts w:eastAsia="Times New Roman" w:cs="Arial"/>
    </w:rPr>
  </w:style>
  <w:style w:type="paragraph" w:customStyle="1" w:styleId="Headline2">
    <w:name w:val="Headline 2"/>
    <w:basedOn w:val="Normln"/>
    <w:uiPriority w:val="99"/>
    <w:qFormat/>
    <w:rsid w:val="00330941"/>
    <w:pPr>
      <w:keepNext/>
      <w:numPr>
        <w:ilvl w:val="2"/>
        <w:numId w:val="3"/>
      </w:numPr>
      <w:tabs>
        <w:tab w:val="clear" w:pos="5790"/>
      </w:tabs>
      <w:spacing w:before="240" w:after="240" w:line="276" w:lineRule="auto"/>
      <w:jc w:val="left"/>
      <w:outlineLvl w:val="0"/>
    </w:pPr>
    <w:rPr>
      <w:rFonts w:ascii="Arial" w:eastAsia="Times New Roman" w:hAnsi="Arial" w:cs="Times New Roman"/>
      <w:b/>
      <w:bCs/>
      <w:kern w:val="32"/>
      <w:sz w:val="32"/>
      <w:szCs w:val="32"/>
      <w:u w:val="single"/>
      <w:lang w:eastAsia="cs-CZ"/>
    </w:rPr>
  </w:style>
  <w:style w:type="paragraph" w:customStyle="1" w:styleId="Headline3">
    <w:name w:val="Headline 3"/>
    <w:basedOn w:val="Headline2"/>
    <w:uiPriority w:val="99"/>
    <w:qFormat/>
    <w:rsid w:val="00330941"/>
    <w:pPr>
      <w:numPr>
        <w:ilvl w:val="3"/>
      </w:numPr>
    </w:pPr>
    <w:rPr>
      <w:u w:val="none"/>
    </w:rPr>
  </w:style>
  <w:style w:type="paragraph" w:customStyle="1" w:styleId="Headline4">
    <w:name w:val="Headline 4"/>
    <w:basedOn w:val="Headline3"/>
    <w:uiPriority w:val="99"/>
    <w:qFormat/>
    <w:rsid w:val="00330941"/>
    <w:pPr>
      <w:numPr>
        <w:ilvl w:val="4"/>
      </w:numPr>
    </w:pPr>
    <w:rPr>
      <w:i/>
    </w:rPr>
  </w:style>
  <w:style w:type="paragraph" w:customStyle="1" w:styleId="Headline5">
    <w:name w:val="Headline 5"/>
    <w:basedOn w:val="Headline4"/>
    <w:uiPriority w:val="99"/>
    <w:qFormat/>
    <w:rsid w:val="00330941"/>
    <w:pPr>
      <w:numPr>
        <w:ilvl w:val="5"/>
      </w:numPr>
      <w:spacing w:after="120"/>
    </w:pPr>
    <w:rPr>
      <w:i w:val="0"/>
      <w:sz w:val="28"/>
      <w:szCs w:val="28"/>
    </w:rPr>
  </w:style>
  <w:style w:type="paragraph" w:customStyle="1" w:styleId="Headline2jenprovod">
    <w:name w:val="Headline 2 jen pro úvod"/>
    <w:basedOn w:val="Headline2"/>
    <w:uiPriority w:val="99"/>
    <w:rsid w:val="00330941"/>
    <w:pPr>
      <w:numPr>
        <w:ilvl w:val="1"/>
      </w:numPr>
    </w:pPr>
    <w:rPr>
      <w:bCs w:val="0"/>
      <w:kern w:val="0"/>
    </w:rPr>
  </w:style>
  <w:style w:type="paragraph" w:customStyle="1" w:styleId="Headline1proGG">
    <w:name w:val="Headline 1 pro GG"/>
    <w:basedOn w:val="Headline3"/>
    <w:uiPriority w:val="99"/>
    <w:qFormat/>
    <w:rsid w:val="00330941"/>
    <w:pPr>
      <w:numPr>
        <w:ilvl w:val="6"/>
      </w:numPr>
    </w:pPr>
  </w:style>
  <w:style w:type="paragraph" w:customStyle="1" w:styleId="Headline3proGG">
    <w:name w:val="Headline 3 pro GG"/>
    <w:basedOn w:val="Normln"/>
    <w:uiPriority w:val="99"/>
    <w:qFormat/>
    <w:rsid w:val="00330941"/>
    <w:pPr>
      <w:numPr>
        <w:ilvl w:val="7"/>
        <w:numId w:val="3"/>
      </w:numPr>
      <w:tabs>
        <w:tab w:val="clear" w:pos="5790"/>
      </w:tabs>
      <w:spacing w:before="240" w:after="240" w:line="276" w:lineRule="auto"/>
      <w:jc w:val="left"/>
    </w:pPr>
    <w:rPr>
      <w:rFonts w:ascii="Arial" w:eastAsia="Times New Roman" w:hAnsi="Arial" w:cs="Times New Roman"/>
      <w:b/>
      <w:i/>
      <w:sz w:val="32"/>
      <w:szCs w:val="24"/>
      <w:lang w:eastAsia="cs-CZ"/>
    </w:rPr>
  </w:style>
  <w:style w:type="paragraph" w:customStyle="1" w:styleId="Headline4proGG">
    <w:name w:val="Headline 4 pro GG"/>
    <w:basedOn w:val="Headline5"/>
    <w:uiPriority w:val="99"/>
    <w:qFormat/>
    <w:rsid w:val="00330941"/>
    <w:pPr>
      <w:numPr>
        <w:ilvl w:val="8"/>
      </w:numPr>
    </w:pPr>
  </w:style>
  <w:style w:type="table" w:customStyle="1" w:styleId="Mkatabulky3">
    <w:name w:val="Mřížka tabulky3"/>
    <w:basedOn w:val="Normlntabulka"/>
    <w:next w:val="Mkatabulky"/>
    <w:uiPriority w:val="39"/>
    <w:rsid w:val="00330941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A5DA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40DE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customStyle="1" w:styleId="1">
    <w:name w:val="1"/>
    <w:qFormat/>
    <w:rsid w:val="00240DEB"/>
    <w:pPr>
      <w:spacing w:after="120" w:line="240" w:lineRule="auto"/>
      <w:jc w:val="both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23892417A700489592A1A42C8FF39A" ma:contentTypeVersion="22" ma:contentTypeDescription="Vytvoří nový dokument" ma:contentTypeScope="" ma:versionID="1bcba17af4849424240f12f92afd9141">
  <xsd:schema xmlns:xsd="http://www.w3.org/2001/XMLSchema" xmlns:xs="http://www.w3.org/2001/XMLSchema" xmlns:p="http://schemas.microsoft.com/office/2006/metadata/properties" xmlns:ns2="87c9f3af-ec7a-450e-8294-b635bcd26152" xmlns:ns3="cdade9ed-8a37-4604-8901-3f3c6772e945" xmlns:ns4="ddd4955e-e515-422d-8a4e-24f85441c1a6" targetNamespace="http://schemas.microsoft.com/office/2006/metadata/properties" ma:root="true" ma:fieldsID="cf6bc7d9011836de0891e578d7fd7bf8" ns2:_="" ns3:_="" ns4:_="">
    <xsd:import namespace="87c9f3af-ec7a-450e-8294-b635bcd26152"/>
    <xsd:import namespace="cdade9ed-8a37-4604-8901-3f3c6772e945"/>
    <xsd:import namespace="ddd4955e-e515-422d-8a4e-24f85441c1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TaxCatchAll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9f3af-ec7a-450e-8294-b635bcd261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de9ed-8a37-4604-8901-3f3c6772e9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51e6f024-4790-4b5c-b7d7-a90983c0c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4955e-e515-422d-8a4e-24f85441c1a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B2A4466-3858-43F5-B542-D1D41F94AE04}" ma:internalName="TaxCatchAll" ma:showField="CatchAllData" ma:web="{87c9f3af-ec7a-450e-8294-b635bcd2615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d4955e-e515-422d-8a4e-24f85441c1a6" xsi:nil="true"/>
    <lcf76f155ced4ddcb4097134ff3c332f xmlns="cdade9ed-8a37-4604-8901-3f3c6772e9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2D8A40B-635B-49AD-B800-0DBF18EDD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c9f3af-ec7a-450e-8294-b635bcd26152"/>
    <ds:schemaRef ds:uri="cdade9ed-8a37-4604-8901-3f3c6772e945"/>
    <ds:schemaRef ds:uri="ddd4955e-e515-422d-8a4e-24f85441c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761F77-647A-422B-BCF6-98E5E6129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5489C8-23C0-4FAA-B611-213821CC577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0CE927-C43F-4AB5-9516-017300DE5373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ddd4955e-e515-422d-8a4e-24f85441c1a6"/>
    <ds:schemaRef ds:uri="cdade9ed-8a37-4604-8901-3f3c6772e9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Konečný, Petr</cp:lastModifiedBy>
  <cp:revision>21</cp:revision>
  <cp:lastPrinted>2022-03-15T15:20:00Z</cp:lastPrinted>
  <dcterms:created xsi:type="dcterms:W3CDTF">2022-05-16T15:31:00Z</dcterms:created>
  <dcterms:modified xsi:type="dcterms:W3CDTF">2025-08-20T12:16:00Z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0x0101001823892417A700489592A1A42C8FF39A</vt:lpwstr>
  </property>
  <property fmtid="{D5CDD505-2E9C-101B-9397-08002B2CF9AE}" pid="3" name="_dlc_DocIdItemGuid">
    <vt:lpwstr>6f170b4c-d13e-4fdc-9634-01ac4cfe59ac</vt:lpwstr>
  </property>
</Properties>
</file>