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EF" w14:textId="77777777" w:rsidR="00123473" w:rsidRPr="00B160D3" w:rsidRDefault="004D5C30" w:rsidP="0095688C">
      <w:pPr>
        <w:spacing w:before="240" w:after="240"/>
        <w:contextualSpacing/>
        <w:jc w:val="center"/>
        <w:rPr>
          <w:b/>
          <w:color w:val="0070C0"/>
          <w:sz w:val="28"/>
          <w:szCs w:val="22"/>
        </w:rPr>
      </w:pPr>
      <w:bookmarkStart w:id="0" w:name="_Toc380671098"/>
      <w:r w:rsidRPr="00B160D3">
        <w:rPr>
          <w:b/>
          <w:sz w:val="28"/>
          <w:szCs w:val="22"/>
        </w:rPr>
        <w:t>Příloha č.</w:t>
      </w:r>
      <w:r w:rsidRPr="00B160D3">
        <w:rPr>
          <w:sz w:val="28"/>
          <w:szCs w:val="22"/>
          <w:lang w:eastAsia="en-US" w:bidi="en-US"/>
        </w:rPr>
        <w:t xml:space="preserve"> </w:t>
      </w:r>
      <w:r w:rsidR="006E3705">
        <w:rPr>
          <w:b/>
          <w:sz w:val="28"/>
          <w:szCs w:val="22"/>
          <w:lang w:eastAsia="en-US" w:bidi="en-US"/>
        </w:rPr>
        <w:t>2</w:t>
      </w:r>
      <w:r w:rsidRPr="00B160D3">
        <w:rPr>
          <w:b/>
          <w:sz w:val="28"/>
          <w:szCs w:val="22"/>
        </w:rPr>
        <w:t xml:space="preserve"> dokumentace</w:t>
      </w:r>
      <w:r w:rsidR="004E51C4">
        <w:rPr>
          <w:b/>
          <w:sz w:val="28"/>
          <w:szCs w:val="22"/>
        </w:rPr>
        <w:t xml:space="preserve"> zadávacího řízení</w:t>
      </w:r>
    </w:p>
    <w:p w14:paraId="0F91BBF4" w14:textId="77777777" w:rsidR="00123473" w:rsidRPr="00B160D3" w:rsidRDefault="001814AC" w:rsidP="0095688C">
      <w:pPr>
        <w:spacing w:before="240" w:after="240"/>
        <w:contextualSpacing/>
        <w:jc w:val="center"/>
        <w:rPr>
          <w:b/>
          <w:color w:val="000000"/>
          <w:sz w:val="28"/>
          <w:szCs w:val="22"/>
        </w:rPr>
      </w:pPr>
      <w:r w:rsidRPr="00B160D3">
        <w:rPr>
          <w:b/>
          <w:color w:val="000000"/>
          <w:sz w:val="28"/>
          <w:szCs w:val="22"/>
        </w:rPr>
        <w:t>-</w:t>
      </w:r>
    </w:p>
    <w:p w14:paraId="64E42E52" w14:textId="77777777" w:rsidR="004D5C30" w:rsidRPr="00B160D3" w:rsidRDefault="00123473" w:rsidP="0095688C">
      <w:pPr>
        <w:spacing w:before="240" w:after="480"/>
        <w:jc w:val="center"/>
        <w:rPr>
          <w:b/>
          <w:sz w:val="28"/>
          <w:szCs w:val="22"/>
        </w:rPr>
      </w:pPr>
      <w:r w:rsidRPr="00B160D3">
        <w:rPr>
          <w:b/>
          <w:sz w:val="28"/>
          <w:szCs w:val="22"/>
        </w:rPr>
        <w:t>N</w:t>
      </w:r>
      <w:r w:rsidR="004D5C30" w:rsidRPr="00B160D3">
        <w:rPr>
          <w:b/>
          <w:sz w:val="28"/>
          <w:szCs w:val="22"/>
        </w:rPr>
        <w:t>ávrh smlouvy</w:t>
      </w:r>
      <w:bookmarkStart w:id="1" w:name="fddfs"/>
      <w:bookmarkEnd w:id="1"/>
    </w:p>
    <w:p w14:paraId="20D1DFD9" w14:textId="77777777" w:rsidR="004D5C30" w:rsidRPr="00B160D3" w:rsidRDefault="00A11041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r w:rsidRPr="00B160D3">
        <w:rPr>
          <w:b/>
          <w:bCs/>
          <w:color w:val="000000"/>
          <w:sz w:val="28"/>
          <w:szCs w:val="28"/>
        </w:rPr>
        <w:t>Kupní smlouva</w:t>
      </w:r>
    </w:p>
    <w:p w14:paraId="2E855C6D" w14:textId="77777777" w:rsidR="004D5C30" w:rsidRPr="00D67D19" w:rsidRDefault="00245103" w:rsidP="007D2284">
      <w:pPr>
        <w:pStyle w:val="Nadpis1"/>
        <w:keepLines w:val="0"/>
        <w:rPr>
          <w:szCs w:val="22"/>
        </w:rPr>
      </w:pPr>
      <w:bookmarkStart w:id="2" w:name="_Toc383117509"/>
      <w:bookmarkStart w:id="3" w:name="_Ref448914002"/>
      <w:r w:rsidRPr="00D67D19">
        <w:rPr>
          <w:szCs w:val="22"/>
        </w:rPr>
        <w:t>SMLUVNÍ STRANY</w:t>
      </w:r>
      <w:bookmarkEnd w:id="2"/>
      <w:bookmarkEnd w:id="3"/>
    </w:p>
    <w:p w14:paraId="4D379E35" w14:textId="77777777" w:rsidR="004D5C30" w:rsidRPr="00D67D19" w:rsidRDefault="004D5C30" w:rsidP="007D2284">
      <w:pPr>
        <w:keepNext/>
        <w:rPr>
          <w:szCs w:val="22"/>
        </w:rPr>
      </w:pPr>
    </w:p>
    <w:p w14:paraId="69BD4492" w14:textId="77777777" w:rsidR="006D4F2D" w:rsidRPr="00D67D19" w:rsidRDefault="006D4F2D" w:rsidP="0095688C">
      <w:pPr>
        <w:pStyle w:val="Odstavecseseznamem"/>
        <w:keepNext/>
        <w:numPr>
          <w:ilvl w:val="0"/>
          <w:numId w:val="18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Kupující</w:t>
      </w:r>
    </w:p>
    <w:p w14:paraId="1CFC95C5" w14:textId="77777777" w:rsidR="006D4F2D" w:rsidRPr="00D67D19" w:rsidRDefault="006D4F2D" w:rsidP="0095688C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210A5C4B" w14:textId="77777777" w:rsidR="004D5C30" w:rsidRPr="00D67D19" w:rsidRDefault="006E3705" w:rsidP="0095688C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258365CA" w14:textId="77777777" w:rsidR="006D4F2D" w:rsidRPr="00C17F17" w:rsidRDefault="006D4F2D" w:rsidP="00C17F17">
      <w:pPr>
        <w:ind w:left="426"/>
        <w:rPr>
          <w:szCs w:val="22"/>
          <w:lang w:eastAsia="en-US" w:bidi="en-US"/>
        </w:rPr>
      </w:pPr>
      <w:r w:rsidRPr="00D67D19">
        <w:rPr>
          <w:color w:val="000000"/>
          <w:szCs w:val="22"/>
        </w:rPr>
        <w:t xml:space="preserve">zastoupená: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6E3705" w:rsidRPr="00E633E9">
        <w:rPr>
          <w:rFonts w:asciiTheme="minorHAnsi" w:hAnsiTheme="minorHAnsi" w:cstheme="minorHAnsi"/>
          <w:szCs w:val="22"/>
        </w:rPr>
        <w:t>prof. MUDr. RNDr. Miroslavem Červinkou, CSc., děkanem</w:t>
      </w:r>
    </w:p>
    <w:p w14:paraId="3CE4C73B" w14:textId="77777777" w:rsidR="00E37594" w:rsidRPr="00D67D19" w:rsidRDefault="006D4F2D" w:rsidP="0095688C">
      <w:pPr>
        <w:ind w:firstLine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se </w:t>
      </w:r>
      <w:r w:rsidR="00E37594" w:rsidRPr="00D67D19">
        <w:rPr>
          <w:color w:val="000000"/>
          <w:szCs w:val="22"/>
        </w:rPr>
        <w:t>sídl</w:t>
      </w:r>
      <w:r w:rsidRPr="00D67D19">
        <w:rPr>
          <w:color w:val="000000"/>
          <w:szCs w:val="22"/>
        </w:rPr>
        <w:t>em</w:t>
      </w:r>
      <w:r w:rsidR="00E37594"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6E3705" w:rsidRPr="00E633E9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2FBBFBE6" w14:textId="77777777"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IČ</w:t>
      </w:r>
      <w:r w:rsidR="00B26CC0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6E3705" w:rsidRPr="00E633E9">
        <w:rPr>
          <w:rFonts w:asciiTheme="minorHAnsi" w:hAnsiTheme="minorHAnsi" w:cstheme="minorHAnsi"/>
          <w:szCs w:val="22"/>
        </w:rPr>
        <w:t>00216208</w:t>
      </w:r>
    </w:p>
    <w:p w14:paraId="59BB7BBF" w14:textId="77777777"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DIČ: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6E3705" w:rsidRPr="00E633E9">
        <w:rPr>
          <w:rFonts w:asciiTheme="minorHAnsi" w:hAnsiTheme="minorHAnsi" w:cstheme="minorHAnsi"/>
          <w:szCs w:val="22"/>
          <w:lang w:eastAsia="en-US" w:bidi="en-US"/>
        </w:rPr>
        <w:t>CZ</w:t>
      </w:r>
      <w:r w:rsidR="006E3705" w:rsidRPr="00E633E9">
        <w:rPr>
          <w:rFonts w:asciiTheme="minorHAnsi" w:hAnsiTheme="minorHAnsi" w:cstheme="minorHAnsi"/>
          <w:szCs w:val="22"/>
        </w:rPr>
        <w:t>00216208</w:t>
      </w:r>
    </w:p>
    <w:p w14:paraId="08873C63" w14:textId="77777777" w:rsidR="004D5C30" w:rsidRPr="00D67D19" w:rsidRDefault="00240BE3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b</w:t>
      </w:r>
      <w:r w:rsidR="004D5C30" w:rsidRPr="00D67D19">
        <w:rPr>
          <w:color w:val="000000"/>
          <w:szCs w:val="22"/>
        </w:rPr>
        <w:t>ankovní</w:t>
      </w:r>
      <w:r w:rsidRPr="00D67D19">
        <w:rPr>
          <w:color w:val="000000"/>
          <w:szCs w:val="22"/>
        </w:rPr>
        <w:t xml:space="preserve"> spojení (číslo</w:t>
      </w:r>
      <w:r w:rsidR="004D5C30" w:rsidRPr="00D67D19">
        <w:rPr>
          <w:color w:val="000000"/>
          <w:szCs w:val="22"/>
        </w:rPr>
        <w:t xml:space="preserve"> účtu</w:t>
      </w:r>
      <w:r w:rsidRPr="00D67D19">
        <w:rPr>
          <w:color w:val="000000"/>
          <w:szCs w:val="22"/>
        </w:rPr>
        <w:t>)</w:t>
      </w:r>
      <w:r w:rsidR="004D5C30"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DD74EC" w:rsidRPr="001B03D1">
        <w:rPr>
          <w:szCs w:val="22"/>
          <w:highlight w:val="lightGray"/>
          <w:lang w:eastAsia="en-US"/>
        </w:rPr>
        <w:fldChar w:fldCharType="begin"/>
      </w:r>
      <w:r w:rsidR="00C17F17" w:rsidRPr="001B03D1">
        <w:rPr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D74EC" w:rsidRPr="001B03D1">
        <w:rPr>
          <w:szCs w:val="22"/>
          <w:highlight w:val="lightGray"/>
          <w:lang w:eastAsia="en-US"/>
        </w:rPr>
        <w:fldChar w:fldCharType="end"/>
      </w:r>
    </w:p>
    <w:p w14:paraId="472447F4" w14:textId="77777777" w:rsidR="00C17F17" w:rsidRDefault="00A94964" w:rsidP="0095688C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>telefon: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DD74EC" w:rsidRPr="001B03D1">
        <w:rPr>
          <w:szCs w:val="22"/>
          <w:highlight w:val="lightGray"/>
          <w:lang w:eastAsia="en-US"/>
        </w:rPr>
        <w:fldChar w:fldCharType="begin"/>
      </w:r>
      <w:r w:rsidR="00C17F17" w:rsidRPr="001B03D1">
        <w:rPr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D74EC" w:rsidRPr="001B03D1">
        <w:rPr>
          <w:szCs w:val="22"/>
          <w:highlight w:val="lightGray"/>
          <w:lang w:eastAsia="en-US"/>
        </w:rPr>
        <w:fldChar w:fldCharType="end"/>
      </w:r>
    </w:p>
    <w:p w14:paraId="55E93900" w14:textId="77777777" w:rsidR="004D5C30" w:rsidRDefault="00E37594" w:rsidP="0095688C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>e</w:t>
      </w:r>
      <w:r w:rsidR="0063002F" w:rsidRPr="00D67D19">
        <w:rPr>
          <w:color w:val="000000"/>
          <w:szCs w:val="22"/>
        </w:rPr>
        <w:t>-</w:t>
      </w:r>
      <w:r w:rsidRPr="00D67D19">
        <w:rPr>
          <w:color w:val="000000"/>
          <w:szCs w:val="22"/>
        </w:rPr>
        <w:t>mail</w:t>
      </w:r>
      <w:r w:rsidR="004D5C30" w:rsidRPr="00D67D19">
        <w:rPr>
          <w:color w:val="000000"/>
          <w:szCs w:val="22"/>
        </w:rPr>
        <w:t xml:space="preserve">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DD74EC" w:rsidRPr="001B03D1">
        <w:rPr>
          <w:szCs w:val="22"/>
          <w:highlight w:val="lightGray"/>
          <w:lang w:eastAsia="en-US"/>
        </w:rPr>
        <w:fldChar w:fldCharType="begin"/>
      </w:r>
      <w:r w:rsidR="00C17F17" w:rsidRPr="001B03D1">
        <w:rPr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D74EC" w:rsidRPr="001B03D1">
        <w:rPr>
          <w:szCs w:val="22"/>
          <w:highlight w:val="lightGray"/>
          <w:lang w:eastAsia="en-US"/>
        </w:rPr>
        <w:fldChar w:fldCharType="end"/>
      </w:r>
    </w:p>
    <w:p w14:paraId="6F3C9B46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31DCA50" w14:textId="77777777" w:rsidR="006E3705" w:rsidRPr="00E633E9" w:rsidRDefault="006E3705" w:rsidP="006E3705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E71889" w14:textId="77777777" w:rsidR="006E3705" w:rsidRPr="00E633E9" w:rsidRDefault="006E3705" w:rsidP="006E3705">
      <w:pPr>
        <w:ind w:left="212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bCs/>
          <w:szCs w:val="22"/>
        </w:rPr>
        <w:t xml:space="preserve">telefon: </w: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E633E9">
        <w:rPr>
          <w:rFonts w:asciiTheme="minorHAnsi" w:hAnsiTheme="minorHAnsi" w:cstheme="minorHAnsi"/>
          <w:bCs/>
          <w:szCs w:val="22"/>
        </w:rPr>
        <w:t>; e</w:t>
      </w:r>
      <w:r w:rsidRPr="00E633E9">
        <w:rPr>
          <w:rFonts w:asciiTheme="minorHAnsi" w:hAnsiTheme="minorHAnsi" w:cstheme="minorHAnsi"/>
          <w:bCs/>
          <w:szCs w:val="22"/>
        </w:rPr>
        <w:noBreakHyphen/>
        <w:t>mail: </w: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4A4FF76" w14:textId="77777777" w:rsidR="00A11041" w:rsidRPr="00D67D19" w:rsidRDefault="00A11041" w:rsidP="0095688C">
      <w:pPr>
        <w:ind w:left="426"/>
        <w:rPr>
          <w:i/>
          <w:color w:val="000000"/>
          <w:szCs w:val="22"/>
        </w:rPr>
      </w:pPr>
    </w:p>
    <w:p w14:paraId="08E92B7C" w14:textId="77777777" w:rsidR="004D5C30" w:rsidRPr="00D67D19" w:rsidRDefault="004D5C30" w:rsidP="0095688C">
      <w:pPr>
        <w:ind w:left="426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544912" w:rsidRPr="00D67D19">
        <w:rPr>
          <w:b/>
          <w:i/>
          <w:color w:val="000000"/>
          <w:szCs w:val="22"/>
        </w:rPr>
        <w:t>Kupující</w:t>
      </w:r>
      <w:r w:rsidRPr="00D67D19">
        <w:rPr>
          <w:color w:val="000000"/>
          <w:szCs w:val="22"/>
        </w:rPr>
        <w:t>“)</w:t>
      </w:r>
    </w:p>
    <w:p w14:paraId="7435F0D0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</w:p>
    <w:p w14:paraId="54644150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14:paraId="252A8DAE" w14:textId="77777777" w:rsidR="004D5C30" w:rsidRPr="00D67D19" w:rsidRDefault="004D5C30" w:rsidP="0095688C">
      <w:pPr>
        <w:ind w:left="284" w:hanging="284"/>
        <w:jc w:val="both"/>
        <w:rPr>
          <w:color w:val="000000"/>
          <w:szCs w:val="22"/>
        </w:rPr>
      </w:pPr>
    </w:p>
    <w:p w14:paraId="6C8A0A19" w14:textId="77777777" w:rsidR="00A94964" w:rsidRPr="00D67D19" w:rsidRDefault="00A94964" w:rsidP="0095688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Prodávající</w:t>
      </w:r>
    </w:p>
    <w:p w14:paraId="06B262A3" w14:textId="77777777" w:rsidR="00A94964" w:rsidRPr="00D67D19" w:rsidRDefault="00A94964" w:rsidP="006E3705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047EBCF1" w14:textId="77777777" w:rsidR="006E3705" w:rsidRPr="00E633E9" w:rsidRDefault="006E3705" w:rsidP="006E3705">
      <w:pPr>
        <w:pStyle w:val="Odstavecseseznamem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0D232619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b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zastoupená: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8793792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b/>
          <w:szCs w:val="22"/>
        </w:rPr>
      </w:pPr>
      <w:r w:rsidRPr="00E633E9">
        <w:rPr>
          <w:rFonts w:asciiTheme="minorHAnsi" w:hAnsiTheme="minorHAnsi" w:cstheme="minorHAnsi"/>
          <w:szCs w:val="22"/>
        </w:rPr>
        <w:t>se sídlem: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2B3B27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D558F23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IČO: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6612D45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DIČ: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9129E22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plátce DPH: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A49780A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i/>
          <w:szCs w:val="22"/>
        </w:rPr>
        <w:t xml:space="preserve">(účastník doplní </w:t>
      </w:r>
      <w:r w:rsidRPr="00E633E9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E633E9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E633E9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3F8ECA82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zapsána v 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i/>
          <w:szCs w:val="22"/>
        </w:rPr>
        <w:t>(např. v obchodním rejstříku)</w:t>
      </w:r>
      <w:r w:rsidRPr="00E633E9">
        <w:rPr>
          <w:rFonts w:asciiTheme="minorHAnsi" w:hAnsiTheme="minorHAnsi" w:cstheme="minorHAnsi"/>
          <w:szCs w:val="22"/>
        </w:rPr>
        <w:t xml:space="preserve"> vedeném 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i/>
          <w:szCs w:val="22"/>
        </w:rPr>
        <w:t>(např. Krajským soudem v</w:t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i/>
          <w:szCs w:val="22"/>
        </w:rPr>
        <w:t>)</w:t>
      </w:r>
      <w:r w:rsidRPr="00E633E9">
        <w:rPr>
          <w:rFonts w:asciiTheme="minorHAnsi" w:hAnsiTheme="minorHAnsi" w:cstheme="minorHAnsi"/>
          <w:szCs w:val="22"/>
        </w:rPr>
        <w:t xml:space="preserve"> pod sp. zn. 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3FBC3E0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bankovní spojení (číslo účtu):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C9662BC" w14:textId="77777777" w:rsidR="006E3705" w:rsidRPr="00E633E9" w:rsidRDefault="006E3705" w:rsidP="006E3705">
      <w:pPr>
        <w:ind w:left="426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telefon: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0569186" w14:textId="77777777" w:rsidR="006E3705" w:rsidRPr="00E633E9" w:rsidRDefault="006E3705" w:rsidP="006E3705">
      <w:pPr>
        <w:ind w:left="426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e-mail: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419A99B" w14:textId="77777777" w:rsidR="006E3705" w:rsidRPr="00E633E9" w:rsidRDefault="006E3705" w:rsidP="006E3705">
      <w:pPr>
        <w:tabs>
          <w:tab w:val="left" w:pos="0"/>
        </w:tabs>
        <w:ind w:left="426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778C76AC" w14:textId="77777777" w:rsidR="006E3705" w:rsidRPr="00E633E9" w:rsidRDefault="006E3705" w:rsidP="006E3705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2B19CBE" w14:textId="77777777" w:rsidR="00A94964" w:rsidRPr="00D67D19" w:rsidRDefault="006E3705" w:rsidP="006E3705">
      <w:pPr>
        <w:ind w:left="426"/>
        <w:rPr>
          <w:szCs w:val="22"/>
        </w:rPr>
      </w:pP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bCs/>
          <w:szCs w:val="22"/>
        </w:rPr>
        <w:t xml:space="preserve">telefon: 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 xml:space="preserve">; </w:t>
      </w:r>
      <w:r w:rsidRPr="00E633E9">
        <w:rPr>
          <w:rFonts w:asciiTheme="minorHAnsi" w:hAnsiTheme="minorHAnsi" w:cstheme="minorHAnsi"/>
          <w:bCs/>
          <w:szCs w:val="22"/>
        </w:rPr>
        <w:t>e</w:t>
      </w:r>
      <w:r w:rsidRPr="00E633E9">
        <w:rPr>
          <w:rFonts w:asciiTheme="minorHAnsi" w:hAnsiTheme="minorHAnsi" w:cstheme="minorHAnsi"/>
          <w:bCs/>
          <w:szCs w:val="22"/>
        </w:rPr>
        <w:noBreakHyphen/>
        <w:t>mail: </w: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2D71364" w14:textId="77777777" w:rsidR="00544912" w:rsidRPr="00D67D19" w:rsidRDefault="004D5C30" w:rsidP="0095688C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14:paraId="200FD286" w14:textId="77777777" w:rsidR="004D5C30" w:rsidRPr="00D67D19" w:rsidRDefault="00544912" w:rsidP="0095688C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Pr="00D67D19">
        <w:rPr>
          <w:b/>
          <w:bCs/>
          <w:i/>
          <w:color w:val="000000"/>
          <w:szCs w:val="22"/>
        </w:rPr>
        <w:t>Prodávající</w:t>
      </w:r>
      <w:r w:rsidR="004D5C30" w:rsidRPr="00D67D19">
        <w:rPr>
          <w:bCs/>
          <w:color w:val="000000"/>
          <w:szCs w:val="22"/>
        </w:rPr>
        <w:t>“)</w:t>
      </w:r>
    </w:p>
    <w:p w14:paraId="1A0C2770" w14:textId="77777777" w:rsidR="004D5C30" w:rsidRPr="00D67D19" w:rsidRDefault="004D5C30" w:rsidP="0095688C">
      <w:pPr>
        <w:ind w:left="284" w:hanging="284"/>
        <w:rPr>
          <w:i/>
          <w:color w:val="000000"/>
          <w:szCs w:val="22"/>
        </w:rPr>
      </w:pPr>
    </w:p>
    <w:p w14:paraId="5F51B579" w14:textId="77777777" w:rsidR="004D5C30" w:rsidRPr="00D67D19" w:rsidRDefault="00686A52" w:rsidP="0095688C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A94964" w:rsidRPr="00D67D19">
        <w:rPr>
          <w:color w:val="000000"/>
          <w:szCs w:val="22"/>
        </w:rPr>
        <w:t xml:space="preserve">Kupující a Prodávající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p w14:paraId="5CABCF3A" w14:textId="77777777" w:rsidR="004D5C30" w:rsidRPr="00D67D19" w:rsidRDefault="004D5C30" w:rsidP="0095688C">
      <w:pPr>
        <w:ind w:left="426"/>
        <w:rPr>
          <w:szCs w:val="22"/>
        </w:rPr>
      </w:pPr>
    </w:p>
    <w:p w14:paraId="4639CFF8" w14:textId="77777777" w:rsidR="001E2737" w:rsidRPr="00D67D19" w:rsidRDefault="00E3759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Pr="00D67D19">
        <w:rPr>
          <w:iCs/>
          <w:szCs w:val="22"/>
        </w:rPr>
        <w:t>v souladu s § 2079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>“)</w:t>
      </w:r>
      <w:r w:rsidR="00897683">
        <w:rPr>
          <w:iCs/>
          <w:szCs w:val="22"/>
        </w:rPr>
        <w:t>,</w:t>
      </w:r>
      <w:r w:rsidRPr="00D67D19">
        <w:rPr>
          <w:iCs/>
          <w:szCs w:val="22"/>
        </w:rPr>
        <w:t xml:space="preserve"> </w:t>
      </w:r>
      <w:r w:rsidRPr="00D67D19">
        <w:rPr>
          <w:szCs w:val="22"/>
        </w:rPr>
        <w:t>tuto kupní smlouvu (dále jen „</w:t>
      </w:r>
      <w:r w:rsidRPr="00D67D19">
        <w:rPr>
          <w:b/>
          <w:i/>
          <w:szCs w:val="22"/>
        </w:rPr>
        <w:t>Kupní</w:t>
      </w:r>
      <w:r w:rsidRPr="00D67D19">
        <w:rPr>
          <w:i/>
          <w:szCs w:val="22"/>
        </w:rPr>
        <w:t xml:space="preserve"> </w:t>
      </w:r>
      <w:r w:rsidRPr="00D67D19">
        <w:rPr>
          <w:b/>
          <w:i/>
          <w:szCs w:val="22"/>
        </w:rPr>
        <w:t>smlouva</w:t>
      </w:r>
      <w:r w:rsidR="001E2737" w:rsidRPr="00D67D19">
        <w:rPr>
          <w:szCs w:val="22"/>
        </w:rPr>
        <w:t>“).</w:t>
      </w:r>
    </w:p>
    <w:p w14:paraId="32EC2626" w14:textId="77777777" w:rsidR="001E2737" w:rsidRDefault="001E2737" w:rsidP="0095688C">
      <w:pPr>
        <w:ind w:left="360" w:firstLine="66"/>
        <w:jc w:val="both"/>
        <w:rPr>
          <w:szCs w:val="22"/>
        </w:rPr>
      </w:pPr>
    </w:p>
    <w:p w14:paraId="28805D78" w14:textId="77777777" w:rsidR="0045457F" w:rsidRPr="00D67D19" w:rsidRDefault="0045457F" w:rsidP="0095688C">
      <w:pPr>
        <w:ind w:left="360" w:firstLine="66"/>
        <w:jc w:val="both"/>
        <w:rPr>
          <w:szCs w:val="22"/>
        </w:rPr>
      </w:pPr>
    </w:p>
    <w:p w14:paraId="5F8E7A04" w14:textId="77777777" w:rsidR="00282ABE" w:rsidRPr="00D67D19" w:rsidRDefault="00282ABE" w:rsidP="007D2284">
      <w:pPr>
        <w:pStyle w:val="Nadpis1"/>
        <w:keepLines w:val="0"/>
        <w:rPr>
          <w:szCs w:val="22"/>
        </w:rPr>
      </w:pPr>
      <w:bookmarkStart w:id="4" w:name="_Toc383117510"/>
      <w:bookmarkEnd w:id="0"/>
      <w:r w:rsidRPr="00D67D19">
        <w:rPr>
          <w:szCs w:val="22"/>
        </w:rPr>
        <w:t xml:space="preserve">ÚVODNÍ </w:t>
      </w:r>
      <w:bookmarkEnd w:id="4"/>
      <w:r w:rsidR="00687934" w:rsidRPr="00D67D19">
        <w:rPr>
          <w:szCs w:val="22"/>
        </w:rPr>
        <w:t>UJEDNÁNÍ</w:t>
      </w:r>
    </w:p>
    <w:p w14:paraId="77EBD8D8" w14:textId="77777777" w:rsidR="001E2737" w:rsidRPr="00D67D19" w:rsidRDefault="001E2737" w:rsidP="007D2284">
      <w:pPr>
        <w:keepNext/>
        <w:rPr>
          <w:szCs w:val="22"/>
          <w:lang w:eastAsia="ar-SA"/>
        </w:rPr>
      </w:pPr>
    </w:p>
    <w:p w14:paraId="2DEADE2A" w14:textId="7ABE3331" w:rsidR="00282ABE" w:rsidRPr="00A07437" w:rsidRDefault="00282ABE" w:rsidP="0095688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 w:rsidRPr="00D67D19">
        <w:rPr>
          <w:rFonts w:ascii="Calibri" w:hAnsi="Calibr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D67D19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D67D19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D67D19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D67D19">
        <w:rPr>
          <w:rFonts w:ascii="Calibri" w:hAnsi="Calibri"/>
          <w:color w:val="000000"/>
          <w:sz w:val="22"/>
          <w:szCs w:val="22"/>
        </w:rPr>
        <w:t xml:space="preserve">“) </w:t>
      </w:r>
      <w:r w:rsidRPr="00D67D19">
        <w:rPr>
          <w:rFonts w:ascii="Calibri" w:hAnsi="Calibri"/>
          <w:color w:val="000000"/>
          <w:sz w:val="22"/>
          <w:szCs w:val="22"/>
        </w:rPr>
        <w:t>veřejné zakázky s</w:t>
      </w:r>
      <w:r w:rsidR="005163F8">
        <w:rPr>
          <w:rFonts w:ascii="Calibri" w:hAnsi="Calibri"/>
          <w:color w:val="000000"/>
          <w:sz w:val="22"/>
          <w:szCs w:val="22"/>
        </w:rPr>
        <w:t> </w:t>
      </w:r>
      <w:r w:rsidRPr="00D67D19">
        <w:rPr>
          <w:rFonts w:ascii="Calibri" w:hAnsi="Calibri"/>
          <w:color w:val="000000"/>
          <w:sz w:val="22"/>
          <w:szCs w:val="22"/>
        </w:rPr>
        <w:t>názvem</w:t>
      </w:r>
      <w:r w:rsidR="005163F8">
        <w:rPr>
          <w:rFonts w:ascii="Calibri" w:hAnsi="Calibri"/>
          <w:color w:val="000000"/>
          <w:sz w:val="22"/>
          <w:szCs w:val="22"/>
        </w:rPr>
        <w:t>:</w:t>
      </w:r>
      <w:r w:rsidRPr="00D67D19">
        <w:rPr>
          <w:rFonts w:ascii="Calibri" w:hAnsi="Calibri"/>
          <w:color w:val="000000"/>
          <w:sz w:val="22"/>
          <w:szCs w:val="22"/>
        </w:rPr>
        <w:t xml:space="preserve"> </w:t>
      </w:r>
      <w:r w:rsidR="002B3B27" w:rsidRPr="00E633E9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CORE F</w:t>
      </w:r>
      <w:r w:rsidR="002B3B27" w:rsidRPr="0015643D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ACILITIES – </w:t>
      </w:r>
      <w:r w:rsidR="002B3B27" w:rsidRPr="0015643D">
        <w:rPr>
          <w:rFonts w:asciiTheme="minorHAnsi" w:hAnsiTheme="minorHAnsi" w:cstheme="minorHAnsi"/>
          <w:b/>
          <w:bCs/>
          <w:sz w:val="22"/>
          <w:szCs w:val="22"/>
        </w:rPr>
        <w:t>Software</w:t>
      </w:r>
      <w:r w:rsidR="00885E82" w:rsidRPr="0015643D">
        <w:rPr>
          <w:rFonts w:ascii="Calibri" w:hAnsi="Calibri"/>
          <w:color w:val="000000"/>
          <w:sz w:val="22"/>
          <w:szCs w:val="22"/>
        </w:rPr>
        <w:t xml:space="preserve">, </w:t>
      </w:r>
      <w:r w:rsidR="002B3B27" w:rsidRPr="0015643D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2B3B27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begin"/>
      </w:r>
      <w:r w:rsidR="002B3B27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instrText xml:space="preserve"> MACROBUTTON  AcceptConflict "[Bude doplněno před uzavřením Smlouvy]" </w:instrText>
      </w:r>
      <w:r w:rsidR="002B3B27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end"/>
      </w:r>
      <w:r w:rsidR="002B3B27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2B3B27" w:rsidRPr="00D67D19">
        <w:rPr>
          <w:rFonts w:ascii="Calibri" w:hAnsi="Calibri"/>
          <w:color w:val="000000"/>
          <w:sz w:val="22"/>
          <w:szCs w:val="22"/>
        </w:rPr>
        <w:t xml:space="preserve"> </w:t>
      </w:r>
      <w:r w:rsidR="00885E82" w:rsidRPr="00D67D19">
        <w:rPr>
          <w:rFonts w:ascii="Calibri" w:hAnsi="Calibri"/>
          <w:color w:val="000000"/>
          <w:sz w:val="22"/>
          <w:szCs w:val="22"/>
        </w:rPr>
        <w:t>ev. č. zakázky ve V</w:t>
      </w:r>
      <w:r w:rsidRPr="00D67D19">
        <w:rPr>
          <w:rFonts w:ascii="Calibri" w:hAnsi="Calibri"/>
          <w:color w:val="000000"/>
          <w:sz w:val="22"/>
          <w:szCs w:val="22"/>
        </w:rPr>
        <w:t xml:space="preserve">ěstníku veřejných zakázek: </w:t>
      </w:r>
      <w:r w:rsidR="000A04BC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begin"/>
      </w:r>
      <w:r w:rsidR="000A04BC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instrText xml:space="preserve"> MACROBUTTON  AcceptConflict "[Bude doplněno před uzavřením Smlouvy]" </w:instrText>
      </w:r>
      <w:r w:rsidR="000A04BC" w:rsidRPr="002D4109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end"/>
      </w:r>
      <w:r w:rsidR="00D50078">
        <w:rPr>
          <w:rFonts w:ascii="Calibri" w:hAnsi="Calibri"/>
          <w:b/>
          <w:sz w:val="22"/>
          <w:szCs w:val="22"/>
          <w:lang w:eastAsia="en-US" w:bidi="en-US"/>
        </w:rPr>
        <w:t xml:space="preserve">, </w:t>
      </w:r>
      <w:r w:rsidR="00D50078" w:rsidRPr="00D50078">
        <w:rPr>
          <w:rFonts w:ascii="Calibri" w:hAnsi="Calibri"/>
          <w:bCs/>
          <w:sz w:val="22"/>
          <w:szCs w:val="22"/>
          <w:lang w:eastAsia="en-US" w:bidi="en-US"/>
        </w:rPr>
        <w:t>sp. zn. zadavatele</w:t>
      </w:r>
      <w:r w:rsidR="00D50078" w:rsidRPr="00A07437">
        <w:rPr>
          <w:rFonts w:ascii="Calibri" w:hAnsi="Calibri"/>
          <w:bCs/>
          <w:sz w:val="22"/>
          <w:szCs w:val="22"/>
          <w:lang w:eastAsia="en-US" w:bidi="en-US"/>
        </w:rPr>
        <w:t>:</w:t>
      </w:r>
      <w:r w:rsidR="00D50078" w:rsidRPr="00A07437">
        <w:rPr>
          <w:rFonts w:ascii="Calibri" w:hAnsi="Calibri"/>
          <w:b/>
          <w:bCs/>
          <w:sz w:val="22"/>
          <w:szCs w:val="22"/>
          <w:lang w:eastAsia="en-US" w:bidi="en-US"/>
        </w:rPr>
        <w:t xml:space="preserve"> </w:t>
      </w:r>
      <w:r w:rsidR="002B3B27" w:rsidRPr="00A07437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LFHKCF0035</w:t>
      </w:r>
      <w:r w:rsidR="00705B71" w:rsidRPr="00A07437">
        <w:rPr>
          <w:rFonts w:ascii="Calibri" w:hAnsi="Calibri"/>
          <w:color w:val="000000"/>
          <w:sz w:val="22"/>
          <w:szCs w:val="22"/>
        </w:rPr>
        <w:t xml:space="preserve"> </w:t>
      </w:r>
      <w:r w:rsidRPr="00A07437">
        <w:rPr>
          <w:rFonts w:ascii="Calibri" w:hAnsi="Calibri"/>
          <w:color w:val="000000"/>
          <w:sz w:val="22"/>
          <w:szCs w:val="22"/>
        </w:rPr>
        <w:t>(dále jen „</w:t>
      </w:r>
      <w:r w:rsidR="00705B71" w:rsidRPr="00A07437">
        <w:rPr>
          <w:rFonts w:ascii="Calibri" w:hAnsi="Calibri"/>
          <w:b/>
          <w:i/>
          <w:color w:val="000000"/>
          <w:sz w:val="22"/>
          <w:szCs w:val="22"/>
        </w:rPr>
        <w:t>V</w:t>
      </w:r>
      <w:r w:rsidRPr="00A07437">
        <w:rPr>
          <w:rFonts w:ascii="Calibri" w:hAnsi="Calibri"/>
          <w:b/>
          <w:i/>
          <w:color w:val="000000"/>
          <w:sz w:val="22"/>
          <w:szCs w:val="22"/>
        </w:rPr>
        <w:t>eřejná zakázka</w:t>
      </w:r>
      <w:r w:rsidRPr="00A07437">
        <w:rPr>
          <w:rFonts w:ascii="Calibri" w:hAnsi="Calibri"/>
          <w:color w:val="000000"/>
          <w:sz w:val="22"/>
          <w:szCs w:val="22"/>
        </w:rPr>
        <w:t xml:space="preserve">“). </w:t>
      </w:r>
      <w:r w:rsidR="007D609F" w:rsidRPr="00A07437">
        <w:rPr>
          <w:rFonts w:ascii="Calibri" w:hAnsi="Calibr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A07437">
        <w:rPr>
          <w:rFonts w:ascii="Calibri" w:hAnsi="Calibri"/>
          <w:color w:val="000000"/>
          <w:sz w:val="22"/>
          <w:szCs w:val="22"/>
        </w:rPr>
        <w:t>.</w:t>
      </w:r>
    </w:p>
    <w:p w14:paraId="2659C94D" w14:textId="77777777" w:rsidR="00CD4F31" w:rsidRPr="00A07437" w:rsidRDefault="00CD4F31" w:rsidP="0095688C">
      <w:pPr>
        <w:jc w:val="both"/>
        <w:rPr>
          <w:color w:val="000000"/>
          <w:szCs w:val="22"/>
          <w:u w:val="single"/>
        </w:rPr>
      </w:pPr>
    </w:p>
    <w:p w14:paraId="5D8C52DB" w14:textId="13B75F35" w:rsidR="002B3B27" w:rsidRPr="002B3B27" w:rsidRDefault="002B3B27" w:rsidP="002B3B27">
      <w:pPr>
        <w:pStyle w:val="Odstavec"/>
        <w:numPr>
          <w:ilvl w:val="0"/>
          <w:numId w:val="13"/>
        </w:numPr>
        <w:rPr>
          <w:rFonts w:ascii="Calibri" w:hAnsi="Calibri"/>
          <w:color w:val="0070C0"/>
          <w:sz w:val="22"/>
          <w:szCs w:val="22"/>
          <w:u w:val="single"/>
        </w:rPr>
      </w:pPr>
      <w:r w:rsidRPr="00A07437">
        <w:rPr>
          <w:rFonts w:asciiTheme="minorHAnsi" w:hAnsiTheme="minorHAnsi" w:cstheme="minorHAnsi"/>
          <w:color w:val="auto"/>
          <w:sz w:val="22"/>
          <w:szCs w:val="22"/>
        </w:rPr>
        <w:t xml:space="preserve">Účelem Kupní smlouvy je zabezpečení </w:t>
      </w:r>
      <w:r w:rsidR="00C14A35" w:rsidRPr="00A07437">
        <w:rPr>
          <w:rFonts w:asciiTheme="minorHAnsi" w:hAnsiTheme="minorHAnsi" w:cstheme="minorBidi"/>
          <w:color w:val="auto"/>
          <w:sz w:val="22"/>
          <w:szCs w:val="22"/>
        </w:rPr>
        <w:t>poskytnutí licence</w:t>
      </w:r>
      <w:r w:rsidRPr="00A07437">
        <w:rPr>
          <w:rFonts w:asciiTheme="minorHAnsi" w:hAnsiTheme="minorHAnsi" w:cstheme="minorHAnsi"/>
          <w:color w:val="auto"/>
          <w:sz w:val="22"/>
          <w:szCs w:val="22"/>
        </w:rPr>
        <w:t xml:space="preserve"> k dále specifikovanému software</w:t>
      </w:r>
      <w:r w:rsidRPr="00A0743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pro Kupujícího – Univerzitu Karlovu, Lékařskou fakultu v Hradci Králové</w:t>
      </w:r>
      <w:r w:rsidRPr="00A07437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a to v souladu se všemi podmínkami sjednanými Kupní</w:t>
      </w:r>
      <w:r w:rsidRPr="002B3B27">
        <w:rPr>
          <w:rFonts w:asciiTheme="minorHAnsi" w:hAnsiTheme="minorHAnsi" w:cstheme="minorHAnsi"/>
          <w:color w:val="auto"/>
          <w:sz w:val="22"/>
          <w:szCs w:val="22"/>
        </w:rPr>
        <w:t xml:space="preserve"> smlouvou tak, aby byl zajištěn řádný provoz Kupujícího jako </w:t>
      </w:r>
      <w:r w:rsidRPr="002B3B2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Pr="002B3B27">
        <w:rPr>
          <w:rFonts w:asciiTheme="minorHAnsi" w:hAnsiTheme="minorHAnsi" w:cstheme="minorHAnsi"/>
          <w:color w:val="auto"/>
          <w:sz w:val="22"/>
          <w:szCs w:val="22"/>
        </w:rPr>
        <w:t xml:space="preserve"> a s tím spojené poskytování </w:t>
      </w:r>
      <w:r w:rsidRPr="002B3B2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2B3B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538B20" w14:textId="77777777" w:rsidR="002B3B27" w:rsidRDefault="002B3B27" w:rsidP="002B3B27">
      <w:pPr>
        <w:pStyle w:val="Odstavecseseznamem"/>
        <w:rPr>
          <w:rFonts w:ascii="Calibri" w:hAnsi="Calibri"/>
          <w:color w:val="0070C0"/>
          <w:sz w:val="22"/>
          <w:szCs w:val="22"/>
          <w:u w:val="single"/>
        </w:rPr>
      </w:pPr>
    </w:p>
    <w:p w14:paraId="7F0D3638" w14:textId="77777777" w:rsidR="004A254A" w:rsidRPr="002B3B27" w:rsidRDefault="002B3B27" w:rsidP="002B3B27">
      <w:pPr>
        <w:pStyle w:val="Odstavec"/>
        <w:numPr>
          <w:ilvl w:val="0"/>
          <w:numId w:val="13"/>
        </w:numPr>
        <w:rPr>
          <w:rFonts w:ascii="Calibri" w:hAnsi="Calibri"/>
          <w:color w:val="0070C0"/>
          <w:sz w:val="22"/>
          <w:szCs w:val="22"/>
          <w:u w:val="single"/>
        </w:rPr>
      </w:pPr>
      <w:bookmarkStart w:id="5" w:name="_Toc380671100"/>
      <w:r w:rsidRPr="00E633E9">
        <w:rPr>
          <w:rFonts w:asciiTheme="minorHAnsi" w:hAnsiTheme="minorHAnsi" w:cstheme="minorHAnsi"/>
          <w:color w:val="auto"/>
          <w:sz w:val="22"/>
          <w:szCs w:val="22"/>
        </w:rPr>
        <w:t xml:space="preserve">Koupě podle Kupní smlouvy je spolufinancována formou účelové dotace v rámci </w:t>
      </w:r>
      <w:r w:rsidRPr="00E633E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 (dále jen „</w:t>
      </w:r>
      <w:r w:rsidRPr="00E633E9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Pr="00E633E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”), </w:t>
      </w:r>
      <w:r w:rsidRPr="00E633E9">
        <w:rPr>
          <w:rFonts w:asciiTheme="minorHAnsi" w:hAnsiTheme="minorHAnsi" w:cstheme="minorHAnsi"/>
          <w:color w:val="auto"/>
          <w:sz w:val="22"/>
          <w:szCs w:val="22"/>
        </w:rPr>
        <w:t xml:space="preserve">název projektu: </w:t>
      </w:r>
      <w:r w:rsidRPr="00E633E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Pr="00E633E9">
        <w:rPr>
          <w:rFonts w:asciiTheme="minorHAnsi" w:hAnsiTheme="minorHAnsi" w:cstheme="minorHAnsi"/>
          <w:color w:val="auto"/>
          <w:sz w:val="22"/>
          <w:szCs w:val="22"/>
        </w:rPr>
        <w:t xml:space="preserve">, zkrácený název projektu: CORE FACILITIES, registrační číslo projektu: </w:t>
      </w:r>
      <w:r w:rsidRPr="00E633E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E633E9">
        <w:rPr>
          <w:rFonts w:asciiTheme="minorHAnsi" w:hAnsiTheme="minorHAnsi" w:cstheme="minorHAnsi"/>
          <w:color w:val="auto"/>
          <w:sz w:val="22"/>
          <w:szCs w:val="22"/>
        </w:rPr>
        <w:t xml:space="preserve"> (dále jen </w:t>
      </w:r>
      <w:r w:rsidRPr="00E633E9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E633E9">
        <w:rPr>
          <w:rFonts w:asciiTheme="minorHAnsi" w:hAnsiTheme="minorHAnsi" w:cstheme="minorHAnsi"/>
          <w:b/>
          <w:i/>
          <w:color w:val="auto"/>
          <w:sz w:val="22"/>
          <w:szCs w:val="22"/>
        </w:rPr>
        <w:t>Projekt</w:t>
      </w:r>
      <w:r w:rsidRPr="00E633E9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Pr="00E633E9">
        <w:rPr>
          <w:rFonts w:asciiTheme="minorHAnsi" w:hAnsiTheme="minorHAnsi" w:cstheme="minorHAnsi"/>
          <w:color w:val="auto"/>
          <w:sz w:val="22"/>
          <w:szCs w:val="22"/>
        </w:rPr>
        <w:t>), a ze státního rozpočtu České republiky. Řízení veřejné zakázky bylo realizováno v souladu s pravidly Operačního programu.</w:t>
      </w:r>
    </w:p>
    <w:p w14:paraId="38E5FC41" w14:textId="77777777" w:rsidR="004A254A" w:rsidRPr="00D67D19" w:rsidRDefault="004A254A" w:rsidP="0095688C">
      <w:pPr>
        <w:pStyle w:val="Odstavec"/>
        <w:ind w:left="567" w:firstLine="0"/>
        <w:rPr>
          <w:rFonts w:ascii="Calibri" w:hAnsi="Calibri"/>
          <w:color w:val="0070C0"/>
          <w:sz w:val="22"/>
          <w:szCs w:val="22"/>
          <w:u w:val="single"/>
        </w:rPr>
      </w:pPr>
    </w:p>
    <w:p w14:paraId="6A0B1178" w14:textId="77777777" w:rsidR="004A254A" w:rsidRPr="00D67D19" w:rsidRDefault="002B3B27" w:rsidP="0095688C">
      <w:pPr>
        <w:pStyle w:val="Odstavec"/>
        <w:numPr>
          <w:ilvl w:val="0"/>
          <w:numId w:val="13"/>
        </w:numPr>
        <w:rPr>
          <w:rFonts w:ascii="Calibri" w:hAnsi="Calibri"/>
          <w:color w:val="0070C0"/>
          <w:sz w:val="22"/>
          <w:szCs w:val="22"/>
          <w:u w:val="single"/>
        </w:rPr>
      </w:pPr>
      <w:r w:rsidRPr="00E633E9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 stanovené podmínkami pro poskytnutí dotace z Operačního programu.</w:t>
      </w:r>
    </w:p>
    <w:p w14:paraId="45AA09DA" w14:textId="77777777" w:rsidR="001E2737" w:rsidRPr="00D67D19" w:rsidRDefault="001E2737" w:rsidP="0095688C">
      <w:pPr>
        <w:rPr>
          <w:szCs w:val="22"/>
        </w:rPr>
      </w:pPr>
    </w:p>
    <w:p w14:paraId="2748C132" w14:textId="77777777" w:rsidR="001E2737" w:rsidRPr="00D67D19" w:rsidRDefault="001E2737" w:rsidP="0095688C">
      <w:pPr>
        <w:rPr>
          <w:szCs w:val="22"/>
        </w:rPr>
      </w:pPr>
    </w:p>
    <w:p w14:paraId="2D285C34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6" w:name="_Toc383117511"/>
      <w:r w:rsidRPr="00D67D19">
        <w:rPr>
          <w:szCs w:val="22"/>
        </w:rPr>
        <w:t>PŘEDMĚT KOUPĚ</w:t>
      </w:r>
      <w:bookmarkEnd w:id="5"/>
      <w:bookmarkEnd w:id="6"/>
    </w:p>
    <w:p w14:paraId="006603D9" w14:textId="77777777" w:rsidR="001E2737" w:rsidRPr="00D67D19" w:rsidRDefault="001E2737" w:rsidP="007D2284">
      <w:pPr>
        <w:keepNext/>
        <w:ind w:left="567"/>
        <w:jc w:val="both"/>
        <w:rPr>
          <w:szCs w:val="22"/>
        </w:rPr>
      </w:pPr>
    </w:p>
    <w:p w14:paraId="64AE3DD9" w14:textId="77777777" w:rsidR="00631380" w:rsidRPr="00D67D19" w:rsidRDefault="0063138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Předmětem koupě </w:t>
      </w:r>
      <w:r w:rsidR="00E75E43">
        <w:rPr>
          <w:szCs w:val="22"/>
        </w:rPr>
        <w:t xml:space="preserve">jsou </w:t>
      </w:r>
      <w:r w:rsidR="005734AD">
        <w:rPr>
          <w:szCs w:val="22"/>
        </w:rPr>
        <w:t xml:space="preserve">licenční klíče </w:t>
      </w:r>
      <w:r w:rsidR="00351355">
        <w:rPr>
          <w:szCs w:val="22"/>
        </w:rPr>
        <w:t xml:space="preserve">k software </w:t>
      </w:r>
      <w:r w:rsidR="000C096A" w:rsidRPr="00D67D19">
        <w:rPr>
          <w:szCs w:val="22"/>
          <w:lang w:eastAsia="en-US" w:bidi="en-US"/>
        </w:rPr>
        <w:t>(dále jen „</w:t>
      </w:r>
      <w:r w:rsidR="000C096A" w:rsidRPr="00D67D19">
        <w:rPr>
          <w:b/>
          <w:i/>
          <w:szCs w:val="22"/>
          <w:lang w:eastAsia="en-US" w:bidi="en-US"/>
        </w:rPr>
        <w:t>Předmět koupě</w:t>
      </w:r>
      <w:r w:rsidR="000C096A" w:rsidRPr="00D67D19">
        <w:rPr>
          <w:szCs w:val="22"/>
          <w:lang w:eastAsia="en-US" w:bidi="en-US"/>
        </w:rPr>
        <w:t>“)</w:t>
      </w:r>
      <w:r w:rsidRPr="00D67D19">
        <w:rPr>
          <w:szCs w:val="22"/>
        </w:rPr>
        <w:t>.</w:t>
      </w:r>
    </w:p>
    <w:p w14:paraId="0B879982" w14:textId="77777777" w:rsidR="006A2AED" w:rsidRPr="00D67D19" w:rsidRDefault="006A2AED" w:rsidP="0095688C">
      <w:pPr>
        <w:ind w:left="567"/>
        <w:jc w:val="both"/>
        <w:rPr>
          <w:szCs w:val="22"/>
        </w:rPr>
      </w:pPr>
    </w:p>
    <w:p w14:paraId="6C18D2C3" w14:textId="77777777" w:rsidR="00631380" w:rsidRPr="00D67D19" w:rsidRDefault="0063138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Přesná specifikace</w:t>
      </w:r>
      <w:r w:rsidR="009271F4" w:rsidRPr="00D67D19">
        <w:rPr>
          <w:szCs w:val="22"/>
        </w:rPr>
        <w:t xml:space="preserve"> Předmětu koupě</w:t>
      </w:r>
      <w:r w:rsidR="00CA0BEB" w:rsidRPr="00D67D19">
        <w:rPr>
          <w:szCs w:val="22"/>
        </w:rPr>
        <w:t xml:space="preserve"> je uvedena v příloze</w:t>
      </w:r>
      <w:r w:rsidRPr="00D67D19">
        <w:rPr>
          <w:szCs w:val="22"/>
        </w:rPr>
        <w:t xml:space="preserve"> Kupní smlouvy</w:t>
      </w:r>
      <w:r w:rsidR="00CA0BEB" w:rsidRPr="00D67D19">
        <w:rPr>
          <w:szCs w:val="22"/>
        </w:rPr>
        <w:t xml:space="preserve"> (</w:t>
      </w:r>
      <w:r w:rsidR="00CB3982">
        <w:fldChar w:fldCharType="begin"/>
      </w:r>
      <w:r w:rsidR="00CB3982">
        <w:instrText xml:space="preserve"> REF _Ref383095347 \n \h  \* MERGEFORMAT </w:instrText>
      </w:r>
      <w:r w:rsidR="00CB3982">
        <w:fldChar w:fldCharType="separate"/>
      </w:r>
      <w:r w:rsidR="00DC796D" w:rsidRPr="00DC796D">
        <w:rPr>
          <w:szCs w:val="22"/>
        </w:rPr>
        <w:t>Příloha č. 1</w:t>
      </w:r>
      <w:r w:rsidR="00CB3982">
        <w:fldChar w:fldCharType="end"/>
      </w:r>
      <w:r w:rsidR="00CA0BEB" w:rsidRPr="00D67D19">
        <w:rPr>
          <w:szCs w:val="22"/>
        </w:rPr>
        <w:t xml:space="preserve"> Kupní smlouvy)</w:t>
      </w:r>
      <w:r w:rsidR="00E97DD0" w:rsidRPr="00D67D19">
        <w:rPr>
          <w:szCs w:val="22"/>
        </w:rPr>
        <w:t>, která tvoří nedílnou součást Kupní smlouvy</w:t>
      </w:r>
      <w:r w:rsidR="00E75909" w:rsidRPr="00D67D19">
        <w:rPr>
          <w:szCs w:val="22"/>
        </w:rPr>
        <w:t xml:space="preserve"> (dále jen „</w:t>
      </w:r>
      <w:r w:rsidR="00E75909" w:rsidRPr="00D67D19">
        <w:rPr>
          <w:b/>
          <w:i/>
          <w:szCs w:val="22"/>
        </w:rPr>
        <w:t>Specifikace Předmětu koupě</w:t>
      </w:r>
      <w:r w:rsidR="00E75909" w:rsidRPr="00D67D19">
        <w:rPr>
          <w:szCs w:val="22"/>
        </w:rPr>
        <w:t>“)</w:t>
      </w:r>
      <w:r w:rsidRPr="00D67D19">
        <w:rPr>
          <w:szCs w:val="22"/>
        </w:rPr>
        <w:t>.</w:t>
      </w:r>
    </w:p>
    <w:p w14:paraId="0F5A6812" w14:textId="77777777" w:rsidR="006A2AED" w:rsidRPr="00D67D19" w:rsidRDefault="006A2AE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C1A892C" w14:textId="77777777" w:rsidR="006E40B5" w:rsidRPr="006E40B5" w:rsidRDefault="00317FF1" w:rsidP="002B3B27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bookmarkStart w:id="7" w:name="_Ref489624283"/>
      <w:bookmarkStart w:id="8" w:name="_Ref508551220"/>
      <w:r w:rsidRPr="00D67D19">
        <w:rPr>
          <w:rFonts w:ascii="Calibri" w:hAnsi="Calibri"/>
          <w:sz w:val="22"/>
          <w:szCs w:val="22"/>
        </w:rPr>
        <w:t>Předmět koupě bude sloužit k následujícím</w:t>
      </w:r>
      <w:r w:rsidR="002B3B27">
        <w:rPr>
          <w:rFonts w:ascii="Calibri" w:hAnsi="Calibri"/>
          <w:sz w:val="22"/>
          <w:szCs w:val="22"/>
        </w:rPr>
        <w:t>u</w:t>
      </w:r>
      <w:r w:rsidRPr="00D67D19">
        <w:rPr>
          <w:rFonts w:ascii="Calibri" w:hAnsi="Calibri"/>
          <w:sz w:val="22"/>
          <w:szCs w:val="22"/>
        </w:rPr>
        <w:t xml:space="preserve"> účel</w:t>
      </w:r>
      <w:r w:rsidR="002B3B27">
        <w:rPr>
          <w:rFonts w:ascii="Calibri" w:hAnsi="Calibri"/>
          <w:sz w:val="22"/>
          <w:szCs w:val="22"/>
        </w:rPr>
        <w:t>u</w:t>
      </w:r>
      <w:r w:rsidRPr="00D67D19">
        <w:rPr>
          <w:rFonts w:ascii="Calibri" w:hAnsi="Calibri"/>
          <w:sz w:val="22"/>
          <w:szCs w:val="22"/>
        </w:rPr>
        <w:t xml:space="preserve">: </w:t>
      </w:r>
      <w:bookmarkEnd w:id="7"/>
      <w:r w:rsidR="002B3B27" w:rsidRPr="006E40B5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begin"/>
      </w:r>
      <w:r w:rsidR="002B3B27" w:rsidRPr="006E40B5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instrText xml:space="preserve"> MACROBUTTON  AcceptConflict "[Bude doplněno před uzavřením Smlouvy]" </w:instrText>
      </w:r>
      <w:r w:rsidR="002B3B27" w:rsidRPr="006E40B5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fldChar w:fldCharType="end"/>
      </w:r>
      <w:r w:rsidR="006E40B5" w:rsidRPr="006E40B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DF54844" w14:textId="77777777" w:rsidR="006E40B5" w:rsidRDefault="006E40B5" w:rsidP="006E40B5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</w:pPr>
    </w:p>
    <w:p w14:paraId="0B0609C8" w14:textId="77777777" w:rsidR="006E40B5" w:rsidRPr="00E633E9" w:rsidRDefault="006E40B5" w:rsidP="00CB3982">
      <w:pPr>
        <w:keepNext/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E633E9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01B1EA64" w14:textId="77777777" w:rsidR="006E40B5" w:rsidRPr="00E633E9" w:rsidRDefault="006E40B5" w:rsidP="00CB3982">
      <w:pPr>
        <w:keepNext/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2179C2AA" w14:textId="1079E39B" w:rsidR="006E40B5" w:rsidRPr="00E633E9" w:rsidRDefault="006E40B5" w:rsidP="006E40B5">
      <w:pPr>
        <w:ind w:left="567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  <w:highlight w:val="lightGray"/>
        </w:rPr>
        <w:t xml:space="preserve">Účel </w:t>
      </w:r>
      <w:r w:rsidRPr="006E40B5">
        <w:rPr>
          <w:rFonts w:asciiTheme="minorHAnsi" w:hAnsiTheme="minorHAnsi" w:cstheme="minorHAnsi"/>
          <w:b/>
          <w:i/>
          <w:szCs w:val="22"/>
          <w:highlight w:val="lightGray"/>
        </w:rPr>
        <w:t>Předmětu koupě bude do Kupní smlouvy doplněn před uzavřením Kupní smlouvy s dodavatelem podle toho, v jaké příslušné části Veřejné zakázky bude Kupní smlouva uzavřena, a to buď jako „statistické zpracování dat“</w:t>
      </w:r>
      <w:r>
        <w:rPr>
          <w:rFonts w:asciiTheme="minorHAnsi" w:hAnsiTheme="minorHAnsi" w:cstheme="minorHAnsi"/>
          <w:b/>
          <w:i/>
          <w:szCs w:val="22"/>
          <w:highlight w:val="lightGray"/>
        </w:rPr>
        <w:t xml:space="preserve"> (pro části Veřejné zakázky 1 až 5)</w:t>
      </w:r>
      <w:r w:rsidRPr="006E40B5">
        <w:rPr>
          <w:rFonts w:asciiTheme="minorHAnsi" w:hAnsiTheme="minorHAnsi" w:cstheme="minorHAnsi"/>
          <w:b/>
          <w:i/>
          <w:szCs w:val="22"/>
          <w:highlight w:val="lightGray"/>
        </w:rPr>
        <w:t>, nebo „správa citací zdrojového textu pro potřeby tvorby vědeckých prací a odborných textů“</w:t>
      </w:r>
      <w:r>
        <w:rPr>
          <w:rFonts w:asciiTheme="minorHAnsi" w:hAnsiTheme="minorHAnsi" w:cstheme="minorHAnsi"/>
          <w:b/>
          <w:i/>
          <w:szCs w:val="22"/>
          <w:highlight w:val="lightGray"/>
        </w:rPr>
        <w:t xml:space="preserve"> (pro část Veřejné zakázky 6)</w:t>
      </w:r>
      <w:r w:rsidRPr="006E40B5">
        <w:rPr>
          <w:rFonts w:asciiTheme="minorHAnsi" w:hAnsiTheme="minorHAnsi" w:cstheme="minorHAnsi"/>
          <w:b/>
          <w:i/>
          <w:szCs w:val="22"/>
          <w:highlight w:val="lightGray"/>
        </w:rPr>
        <w:t>.</w:t>
      </w:r>
    </w:p>
    <w:p w14:paraId="572DC069" w14:textId="77777777" w:rsidR="006E40B5" w:rsidRDefault="006E40B5" w:rsidP="006E40B5">
      <w:pPr>
        <w:ind w:left="567"/>
        <w:jc w:val="both"/>
        <w:rPr>
          <w:szCs w:val="22"/>
        </w:rPr>
      </w:pPr>
    </w:p>
    <w:p w14:paraId="6081EE82" w14:textId="77777777" w:rsidR="006E40B5" w:rsidRDefault="006E40B5" w:rsidP="006E40B5">
      <w:pPr>
        <w:pStyle w:val="Odstavecseseznamem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8"/>
    <w:p w14:paraId="2A5903B6" w14:textId="77777777" w:rsidR="00510BA0" w:rsidRPr="00A21CF4" w:rsidRDefault="00510BA0" w:rsidP="00A21CF4">
      <w:pPr>
        <w:numPr>
          <w:ilvl w:val="0"/>
          <w:numId w:val="13"/>
        </w:numPr>
        <w:jc w:val="both"/>
        <w:rPr>
          <w:szCs w:val="22"/>
        </w:rPr>
      </w:pPr>
      <w:r w:rsidRPr="00A21CF4">
        <w:rPr>
          <w:szCs w:val="22"/>
        </w:rPr>
        <w:t xml:space="preserve">Předmět koupě musí zejména odpovídat plnění nabídnutému Prodávajícím v nabídce podané do </w:t>
      </w:r>
      <w:r w:rsidR="002D0E59" w:rsidRPr="00A21CF4">
        <w:rPr>
          <w:szCs w:val="22"/>
        </w:rPr>
        <w:t>Ř</w:t>
      </w:r>
      <w:r w:rsidRPr="00A21CF4">
        <w:rPr>
          <w:szCs w:val="22"/>
        </w:rPr>
        <w:t>ízení</w:t>
      </w:r>
      <w:r w:rsidR="002D0E59" w:rsidRPr="00A21CF4">
        <w:rPr>
          <w:szCs w:val="22"/>
        </w:rPr>
        <w:t xml:space="preserve"> v</w:t>
      </w:r>
      <w:r w:rsidRPr="00A21CF4">
        <w:rPr>
          <w:szCs w:val="22"/>
        </w:rPr>
        <w:t>eřejné zakázky, na jehož základě je Kupní smlouva uzavřena</w:t>
      </w:r>
      <w:r w:rsidR="00A21CF4">
        <w:rPr>
          <w:szCs w:val="22"/>
        </w:rPr>
        <w:t>.</w:t>
      </w:r>
    </w:p>
    <w:p w14:paraId="33F02B0B" w14:textId="77777777" w:rsidR="00E24E69" w:rsidRPr="00D67D19" w:rsidRDefault="00E24E69" w:rsidP="0095688C">
      <w:pPr>
        <w:ind w:left="1134"/>
        <w:jc w:val="both"/>
        <w:rPr>
          <w:szCs w:val="22"/>
        </w:rPr>
      </w:pPr>
    </w:p>
    <w:p w14:paraId="1FB01B3E" w14:textId="77777777" w:rsidR="007C1AB3" w:rsidRPr="00D67D19" w:rsidRDefault="007C1AB3" w:rsidP="0095688C">
      <w:pPr>
        <w:rPr>
          <w:szCs w:val="22"/>
        </w:rPr>
      </w:pPr>
      <w:bookmarkStart w:id="9" w:name="_Toc380671101"/>
    </w:p>
    <w:p w14:paraId="4211CF9F" w14:textId="77777777" w:rsidR="003B4A6A" w:rsidRPr="00D67D19" w:rsidRDefault="00DA6C81" w:rsidP="007D2284">
      <w:pPr>
        <w:pStyle w:val="Nadpis1"/>
        <w:keepLines w:val="0"/>
        <w:rPr>
          <w:szCs w:val="22"/>
        </w:rPr>
      </w:pPr>
      <w:r w:rsidRPr="00D67D19">
        <w:rPr>
          <w:szCs w:val="22"/>
        </w:rPr>
        <w:t>PŘEDMĚT ZÁVAZKU</w:t>
      </w:r>
    </w:p>
    <w:p w14:paraId="4056E625" w14:textId="77777777" w:rsidR="00E24E69" w:rsidRPr="00D67D19" w:rsidRDefault="00E24E69" w:rsidP="007D2284">
      <w:pPr>
        <w:keepNext/>
        <w:rPr>
          <w:szCs w:val="22"/>
          <w:lang w:eastAsia="ar-SA"/>
        </w:rPr>
      </w:pPr>
    </w:p>
    <w:p w14:paraId="60C7FC0C" w14:textId="77777777" w:rsidR="00E24E69" w:rsidRPr="00D67D19" w:rsidRDefault="00D8665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se zavazuje</w:t>
      </w:r>
      <w:r w:rsidR="00F9398A" w:rsidRPr="00D67D19">
        <w:rPr>
          <w:szCs w:val="22"/>
        </w:rPr>
        <w:t xml:space="preserve"> odevzdat Předmět koupě </w:t>
      </w:r>
      <w:r w:rsidR="00160281">
        <w:rPr>
          <w:szCs w:val="22"/>
        </w:rPr>
        <w:t xml:space="preserve">Kupujícímu </w:t>
      </w:r>
      <w:r w:rsidR="00F9398A" w:rsidRPr="00D67D19">
        <w:rPr>
          <w:szCs w:val="22"/>
        </w:rPr>
        <w:t>se všemi jeho součástmi a příslušenstvím a převést na Kupujícího vlastnické právo k Předmětu koupě</w:t>
      </w:r>
      <w:r w:rsidR="00E24E69" w:rsidRPr="00D67D19">
        <w:rPr>
          <w:szCs w:val="22"/>
        </w:rPr>
        <w:t>.</w:t>
      </w:r>
    </w:p>
    <w:p w14:paraId="731D33B2" w14:textId="77777777" w:rsidR="00E24E69" w:rsidRPr="00D67D19" w:rsidRDefault="00E24E69" w:rsidP="0095688C">
      <w:pPr>
        <w:ind w:left="567"/>
        <w:jc w:val="both"/>
        <w:rPr>
          <w:szCs w:val="22"/>
        </w:rPr>
      </w:pPr>
    </w:p>
    <w:p w14:paraId="42551D9D" w14:textId="77777777" w:rsidR="00D8665D" w:rsidRDefault="00D8665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se zavazuje </w:t>
      </w:r>
      <w:r w:rsidR="00A808A1" w:rsidRPr="00D67D19">
        <w:rPr>
          <w:szCs w:val="22"/>
        </w:rPr>
        <w:t xml:space="preserve">převzít </w:t>
      </w:r>
      <w:r w:rsidRPr="00D67D19">
        <w:rPr>
          <w:szCs w:val="22"/>
        </w:rPr>
        <w:t xml:space="preserve">Předmět koupě </w:t>
      </w:r>
      <w:r w:rsidR="00830198" w:rsidRPr="00D67D19">
        <w:rPr>
          <w:szCs w:val="22"/>
        </w:rPr>
        <w:t>se všemi jeho součástmi a příslušenstvím</w:t>
      </w:r>
      <w:r w:rsidR="00C609CB">
        <w:rPr>
          <w:szCs w:val="22"/>
        </w:rPr>
        <w:t>, přijmout jej do svého vlastnictví</w:t>
      </w:r>
      <w:r w:rsidR="00830198" w:rsidRPr="00D67D19">
        <w:rPr>
          <w:szCs w:val="22"/>
        </w:rPr>
        <w:t xml:space="preserve"> </w:t>
      </w:r>
      <w:r w:rsidRPr="00D67D19">
        <w:rPr>
          <w:szCs w:val="22"/>
        </w:rPr>
        <w:t>a zaplat</w:t>
      </w:r>
      <w:r w:rsidR="00A808A1" w:rsidRPr="00D67D19">
        <w:rPr>
          <w:szCs w:val="22"/>
        </w:rPr>
        <w:t>it</w:t>
      </w:r>
      <w:r w:rsidRPr="00D67D19">
        <w:rPr>
          <w:szCs w:val="22"/>
        </w:rPr>
        <w:t xml:space="preserve"> Prodávajícímu </w:t>
      </w:r>
      <w:r w:rsidR="009E6775" w:rsidRPr="00D67D19">
        <w:rPr>
          <w:szCs w:val="22"/>
        </w:rPr>
        <w:t>sjednanou c</w:t>
      </w:r>
      <w:r w:rsidRPr="00D67D19">
        <w:rPr>
          <w:szCs w:val="22"/>
        </w:rPr>
        <w:t>enu</w:t>
      </w:r>
      <w:r w:rsidR="006F3AC0" w:rsidRPr="00D67D19">
        <w:rPr>
          <w:szCs w:val="22"/>
        </w:rPr>
        <w:t xml:space="preserve"> a příslušnou DPH, je-li Prodávající povinen </w:t>
      </w:r>
      <w:r w:rsidR="00EF04C1">
        <w:rPr>
          <w:szCs w:val="22"/>
        </w:rPr>
        <w:t>podle</w:t>
      </w:r>
      <w:r w:rsidR="0052363B">
        <w:rPr>
          <w:szCs w:val="22"/>
        </w:rPr>
        <w:t xml:space="preserve"> zákona č. </w:t>
      </w:r>
      <w:r w:rsidR="006F3AC0" w:rsidRPr="00D67D19">
        <w:rPr>
          <w:szCs w:val="22"/>
        </w:rPr>
        <w:t>235/2004 Sb., o dani z přidané hodnoty, ve znění pozdějších předpisů (dále jen „</w:t>
      </w:r>
      <w:r w:rsidR="006F3AC0" w:rsidRPr="00D67D19">
        <w:rPr>
          <w:b/>
          <w:i/>
          <w:szCs w:val="22"/>
        </w:rPr>
        <w:t>ZoDPH</w:t>
      </w:r>
      <w:r w:rsidR="006F3AC0" w:rsidRPr="00D67D19">
        <w:rPr>
          <w:szCs w:val="22"/>
        </w:rPr>
        <w:t>“), hradit DPH</w:t>
      </w:r>
      <w:r w:rsidR="00C20BE8" w:rsidRPr="00D67D19">
        <w:rPr>
          <w:szCs w:val="22"/>
        </w:rPr>
        <w:t>.</w:t>
      </w:r>
    </w:p>
    <w:p w14:paraId="565DE3E1" w14:textId="77777777" w:rsidR="00BD4A4B" w:rsidRPr="00D67D19" w:rsidRDefault="00BD4A4B" w:rsidP="00BD4A4B">
      <w:pPr>
        <w:jc w:val="both"/>
        <w:rPr>
          <w:szCs w:val="22"/>
        </w:rPr>
      </w:pPr>
    </w:p>
    <w:p w14:paraId="6AFC1264" w14:textId="77777777" w:rsidR="00EE3840" w:rsidRDefault="00EE3840" w:rsidP="0095688C">
      <w:pPr>
        <w:numPr>
          <w:ilvl w:val="0"/>
          <w:numId w:val="13"/>
        </w:numPr>
        <w:jc w:val="both"/>
        <w:rPr>
          <w:szCs w:val="22"/>
        </w:rPr>
      </w:pPr>
      <w:bookmarkStart w:id="10" w:name="_Ref383091528"/>
      <w:r w:rsidRPr="00D67D19">
        <w:rPr>
          <w:szCs w:val="22"/>
        </w:rPr>
        <w:t>Povinnost Prodávajícího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zahrnuje </w:t>
      </w:r>
      <w:r w:rsidR="008611DC" w:rsidRPr="00D67D19">
        <w:rPr>
          <w:szCs w:val="22"/>
        </w:rPr>
        <w:t>tato plnění</w:t>
      </w:r>
      <w:r w:rsidRPr="00D67D19">
        <w:rPr>
          <w:szCs w:val="22"/>
        </w:rPr>
        <w:t>:</w:t>
      </w:r>
      <w:bookmarkEnd w:id="10"/>
    </w:p>
    <w:p w14:paraId="635A767E" w14:textId="22F4BA9D" w:rsidR="00EE3840" w:rsidRPr="00A07437" w:rsidRDefault="006F3AC0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dodat</w:t>
      </w:r>
      <w:r w:rsidR="00D46DB3" w:rsidRPr="00D67D19">
        <w:rPr>
          <w:szCs w:val="22"/>
        </w:rPr>
        <w:t xml:space="preserve"> </w:t>
      </w:r>
      <w:r w:rsidR="00EE3840" w:rsidRPr="00D67D19">
        <w:rPr>
          <w:szCs w:val="22"/>
        </w:rPr>
        <w:t xml:space="preserve">Předmět koupě </w:t>
      </w:r>
      <w:r w:rsidRPr="00D67D19">
        <w:rPr>
          <w:szCs w:val="22"/>
        </w:rPr>
        <w:t>K</w:t>
      </w:r>
      <w:r w:rsidR="00331AA0" w:rsidRPr="00D67D19">
        <w:rPr>
          <w:szCs w:val="22"/>
        </w:rPr>
        <w:t xml:space="preserve">upujícímu </w:t>
      </w:r>
      <w:r w:rsidR="00C24FFB">
        <w:rPr>
          <w:szCs w:val="22"/>
        </w:rPr>
        <w:t xml:space="preserve">v elektronické podobě </w:t>
      </w:r>
      <w:r w:rsidR="000C3043" w:rsidRPr="184A55E1">
        <w:t xml:space="preserve">na e-mail </w:t>
      </w:r>
      <w:r w:rsidR="000C3043" w:rsidRPr="184A55E1">
        <w:rPr>
          <w:rFonts w:asciiTheme="minorHAnsi" w:hAnsiTheme="minorHAnsi" w:cstheme="minorBidi"/>
        </w:rPr>
        <w:t>osoby oprávněné jednat za Kupujícího ve věcech technických</w:t>
      </w:r>
      <w:r w:rsidR="000C3043" w:rsidRPr="184A55E1">
        <w:t xml:space="preserve"> uvedený v záhlaví Kupní smlouvy nebo </w:t>
      </w:r>
      <w:r w:rsidR="00C24FFB">
        <w:rPr>
          <w:szCs w:val="22"/>
        </w:rPr>
        <w:t>na trvalém nosiči dat (CD, DVD</w:t>
      </w:r>
      <w:r w:rsidR="002B3B27" w:rsidRPr="00A07437">
        <w:rPr>
          <w:szCs w:val="22"/>
        </w:rPr>
        <w:t>, flash disk apod.</w:t>
      </w:r>
      <w:r w:rsidR="00C24FFB" w:rsidRPr="00A07437">
        <w:rPr>
          <w:szCs w:val="22"/>
        </w:rPr>
        <w:t xml:space="preserve">) </w:t>
      </w:r>
      <w:r w:rsidR="00EE3840" w:rsidRPr="00A07437">
        <w:rPr>
          <w:szCs w:val="22"/>
        </w:rPr>
        <w:t>ve vhodném balení</w:t>
      </w:r>
      <w:r w:rsidRPr="00A07437">
        <w:rPr>
          <w:szCs w:val="22"/>
        </w:rPr>
        <w:t xml:space="preserve"> </w:t>
      </w:r>
      <w:r w:rsidR="00F4715A" w:rsidRPr="00A07437">
        <w:rPr>
          <w:szCs w:val="22"/>
        </w:rPr>
        <w:t>do</w:t>
      </w:r>
      <w:r w:rsidR="00EE3840" w:rsidRPr="00A07437">
        <w:rPr>
          <w:szCs w:val="22"/>
        </w:rPr>
        <w:t xml:space="preserve"> míst</w:t>
      </w:r>
      <w:r w:rsidR="00F4715A" w:rsidRPr="00A07437">
        <w:rPr>
          <w:szCs w:val="22"/>
        </w:rPr>
        <w:t>a</w:t>
      </w:r>
      <w:r w:rsidR="00EE3840" w:rsidRPr="00A07437">
        <w:rPr>
          <w:szCs w:val="22"/>
        </w:rPr>
        <w:t xml:space="preserve"> plnění </w:t>
      </w:r>
      <w:r w:rsidR="00EF04C1" w:rsidRPr="00A07437">
        <w:rPr>
          <w:szCs w:val="22"/>
        </w:rPr>
        <w:t>podle</w:t>
      </w:r>
      <w:r w:rsidR="00EE3840" w:rsidRPr="00A07437">
        <w:rPr>
          <w:szCs w:val="22"/>
        </w:rPr>
        <w:t xml:space="preserve"> </w:t>
      </w:r>
      <w:r w:rsidRPr="00A07437">
        <w:rPr>
          <w:szCs w:val="22"/>
        </w:rPr>
        <w:t xml:space="preserve">odstavce </w:t>
      </w:r>
      <w:r w:rsidR="00DD74EC" w:rsidRPr="00A07437">
        <w:rPr>
          <w:szCs w:val="22"/>
        </w:rPr>
        <w:fldChar w:fldCharType="begin"/>
      </w:r>
      <w:r w:rsidR="00C3418A" w:rsidRPr="00A07437">
        <w:rPr>
          <w:szCs w:val="22"/>
        </w:rPr>
        <w:instrText xml:space="preserve"> REF _Ref507174167 \r \h </w:instrText>
      </w:r>
      <w:r w:rsidR="00A07437">
        <w:rPr>
          <w:szCs w:val="22"/>
        </w:rPr>
        <w:instrText xml:space="preserve"> \* MERGEFORMAT </w:instrText>
      </w:r>
      <w:r w:rsidR="00DD74EC" w:rsidRPr="00A07437">
        <w:rPr>
          <w:szCs w:val="22"/>
        </w:rPr>
      </w:r>
      <w:r w:rsidR="00DD74EC" w:rsidRPr="00A07437">
        <w:rPr>
          <w:szCs w:val="22"/>
        </w:rPr>
        <w:fldChar w:fldCharType="separate"/>
      </w:r>
      <w:r w:rsidR="00DC796D" w:rsidRPr="00A07437">
        <w:rPr>
          <w:szCs w:val="22"/>
        </w:rPr>
        <w:t>31</w:t>
      </w:r>
      <w:r w:rsidR="00DD74EC" w:rsidRPr="00A07437">
        <w:rPr>
          <w:szCs w:val="22"/>
        </w:rPr>
        <w:fldChar w:fldCharType="end"/>
      </w:r>
      <w:r w:rsidRPr="00A07437">
        <w:rPr>
          <w:szCs w:val="22"/>
        </w:rPr>
        <w:t xml:space="preserve"> </w:t>
      </w:r>
      <w:r w:rsidR="00F4715A" w:rsidRPr="00A07437">
        <w:rPr>
          <w:szCs w:val="22"/>
        </w:rPr>
        <w:t>Kupní</w:t>
      </w:r>
      <w:r w:rsidR="00EE3840" w:rsidRPr="00A07437">
        <w:rPr>
          <w:szCs w:val="22"/>
        </w:rPr>
        <w:t xml:space="preserve"> smlouvy</w:t>
      </w:r>
      <w:r w:rsidR="000C3043" w:rsidRPr="00A07437">
        <w:rPr>
          <w:szCs w:val="22"/>
        </w:rPr>
        <w:t xml:space="preserve"> k rukám</w:t>
      </w:r>
      <w:r w:rsidR="000C3043" w:rsidRPr="00A07437">
        <w:rPr>
          <w:rFonts w:asciiTheme="minorHAnsi" w:hAnsiTheme="minorHAnsi" w:cstheme="minorHAnsi"/>
          <w:szCs w:val="22"/>
        </w:rPr>
        <w:t xml:space="preserve"> osoby oprávněné jednat za Kupujícího ve věcech technických</w:t>
      </w:r>
      <w:r w:rsidR="000C3043" w:rsidRPr="00A07437">
        <w:rPr>
          <w:szCs w:val="22"/>
        </w:rPr>
        <w:t xml:space="preserve"> uvedené v záhlaví Kupní smlouvy</w:t>
      </w:r>
      <w:r w:rsidR="00107918" w:rsidRPr="00A07437">
        <w:rPr>
          <w:szCs w:val="22"/>
        </w:rPr>
        <w:t>, obě varianty lze kombinovat</w:t>
      </w:r>
      <w:r w:rsidR="007E1FDB" w:rsidRPr="00A07437">
        <w:rPr>
          <w:szCs w:val="22"/>
        </w:rPr>
        <w:t>;</w:t>
      </w:r>
    </w:p>
    <w:p w14:paraId="2080BCD5" w14:textId="6F1028E8" w:rsidR="00EE3840" w:rsidRPr="00D67D19" w:rsidRDefault="004C10F0" w:rsidP="002E3234">
      <w:pPr>
        <w:numPr>
          <w:ilvl w:val="1"/>
          <w:numId w:val="13"/>
        </w:numPr>
        <w:jc w:val="both"/>
        <w:rPr>
          <w:szCs w:val="22"/>
        </w:rPr>
      </w:pPr>
      <w:r w:rsidRPr="00A07437">
        <w:rPr>
          <w:szCs w:val="22"/>
        </w:rPr>
        <w:t>dodat Kupujícímu internetové odkazy, na nichž lze on</w:t>
      </w:r>
      <w:r w:rsidR="003214D7" w:rsidRPr="00A07437">
        <w:rPr>
          <w:szCs w:val="22"/>
        </w:rPr>
        <w:t>-</w:t>
      </w:r>
      <w:r w:rsidRPr="00A07437">
        <w:rPr>
          <w:szCs w:val="22"/>
        </w:rPr>
        <w:t>line stáhnout odpovídající</w:t>
      </w:r>
      <w:r>
        <w:rPr>
          <w:szCs w:val="22"/>
        </w:rPr>
        <w:t xml:space="preserve"> software nebo </w:t>
      </w:r>
      <w:r w:rsidR="00B02970">
        <w:rPr>
          <w:szCs w:val="22"/>
        </w:rPr>
        <w:t xml:space="preserve">jejich </w:t>
      </w:r>
      <w:r>
        <w:rPr>
          <w:szCs w:val="22"/>
        </w:rPr>
        <w:t>instalační soubory</w:t>
      </w:r>
      <w:r w:rsidR="00107918">
        <w:rPr>
          <w:szCs w:val="22"/>
        </w:rPr>
        <w:t xml:space="preserve">, nebo dodat Kupujícímu trvalé nosiče dat </w:t>
      </w:r>
      <w:r w:rsidR="00B02970">
        <w:rPr>
          <w:szCs w:val="22"/>
        </w:rPr>
        <w:t>(</w:t>
      </w:r>
      <w:r w:rsidR="003214D7">
        <w:rPr>
          <w:szCs w:val="22"/>
        </w:rPr>
        <w:t>CD, DVD, flash disk apod.</w:t>
      </w:r>
      <w:r w:rsidR="00B02970">
        <w:rPr>
          <w:szCs w:val="22"/>
        </w:rPr>
        <w:t xml:space="preserve">) </w:t>
      </w:r>
      <w:r w:rsidR="00107918">
        <w:rPr>
          <w:szCs w:val="22"/>
        </w:rPr>
        <w:t xml:space="preserve">obsahující odpovídající software nebo jejich instalační soubory </w:t>
      </w:r>
      <w:r w:rsidR="00B02970">
        <w:rPr>
          <w:szCs w:val="22"/>
        </w:rPr>
        <w:t xml:space="preserve">ve vhodném balení do místa plnění podle odstavce </w:t>
      </w:r>
      <w:r w:rsidR="00DD74EC">
        <w:rPr>
          <w:szCs w:val="22"/>
        </w:rPr>
        <w:fldChar w:fldCharType="begin"/>
      </w:r>
      <w:r w:rsidR="008D2C1E">
        <w:rPr>
          <w:szCs w:val="22"/>
        </w:rPr>
        <w:instrText xml:space="preserve"> REF _Ref507174167 \r \h </w:instrText>
      </w:r>
      <w:r w:rsidR="00DD74EC">
        <w:rPr>
          <w:szCs w:val="22"/>
        </w:rPr>
      </w:r>
      <w:r w:rsidR="00DD74EC">
        <w:rPr>
          <w:szCs w:val="22"/>
        </w:rPr>
        <w:fldChar w:fldCharType="separate"/>
      </w:r>
      <w:r w:rsidR="00DC796D">
        <w:rPr>
          <w:szCs w:val="22"/>
        </w:rPr>
        <w:t>31</w:t>
      </w:r>
      <w:r w:rsidR="00DD74EC">
        <w:rPr>
          <w:szCs w:val="22"/>
        </w:rPr>
        <w:fldChar w:fldCharType="end"/>
      </w:r>
      <w:r w:rsidR="00097CDC">
        <w:rPr>
          <w:szCs w:val="22"/>
        </w:rPr>
        <w:t xml:space="preserve"> </w:t>
      </w:r>
      <w:r w:rsidR="002E3234">
        <w:rPr>
          <w:szCs w:val="22"/>
        </w:rPr>
        <w:t>Kupní smlouvy, obě varianty lze kombinovat.</w:t>
      </w:r>
    </w:p>
    <w:p w14:paraId="05D8F0ED" w14:textId="77777777" w:rsidR="00BD4A4B" w:rsidRDefault="00BD4A4B" w:rsidP="00BD4A4B">
      <w:pPr>
        <w:ind w:left="567"/>
        <w:jc w:val="both"/>
        <w:rPr>
          <w:szCs w:val="22"/>
        </w:rPr>
      </w:pPr>
    </w:p>
    <w:p w14:paraId="6E9F7AC1" w14:textId="77777777" w:rsidR="00A753FF" w:rsidRPr="00D67D19" w:rsidRDefault="00A753FF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je povinen plnit povinnosti z Kupní smlouvy na svůj náklad a nebezpečí řádně a včas.</w:t>
      </w:r>
    </w:p>
    <w:p w14:paraId="773522F7" w14:textId="77777777" w:rsidR="00F97A38" w:rsidRDefault="00F97A38" w:rsidP="0095688C">
      <w:pPr>
        <w:rPr>
          <w:szCs w:val="22"/>
          <w:lang w:eastAsia="ar-SA"/>
        </w:rPr>
      </w:pPr>
      <w:bookmarkStart w:id="11" w:name="_Toc383117513"/>
    </w:p>
    <w:p w14:paraId="4C8B4A73" w14:textId="77777777" w:rsidR="00E61782" w:rsidRPr="00D67D19" w:rsidRDefault="00E61782" w:rsidP="0095688C">
      <w:pPr>
        <w:rPr>
          <w:szCs w:val="22"/>
          <w:lang w:eastAsia="ar-SA"/>
        </w:rPr>
      </w:pPr>
    </w:p>
    <w:p w14:paraId="16B40D33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r w:rsidRPr="00D67D19">
        <w:rPr>
          <w:szCs w:val="22"/>
        </w:rPr>
        <w:t>CENA</w:t>
      </w:r>
      <w:bookmarkEnd w:id="9"/>
      <w:bookmarkEnd w:id="11"/>
    </w:p>
    <w:p w14:paraId="146B14D4" w14:textId="77777777" w:rsidR="00E24E69" w:rsidRPr="00D67D19" w:rsidRDefault="00E24E69" w:rsidP="007D2284">
      <w:pPr>
        <w:keepNext/>
        <w:rPr>
          <w:szCs w:val="22"/>
          <w:lang w:eastAsia="ar-SA"/>
        </w:rPr>
      </w:pPr>
    </w:p>
    <w:p w14:paraId="6B0ABE70" w14:textId="77777777" w:rsidR="00C422BB" w:rsidRDefault="00C20D44" w:rsidP="00D74565">
      <w:pPr>
        <w:numPr>
          <w:ilvl w:val="0"/>
          <w:numId w:val="13"/>
        </w:numPr>
        <w:jc w:val="both"/>
        <w:rPr>
          <w:szCs w:val="22"/>
        </w:rPr>
      </w:pPr>
      <w:r w:rsidRPr="00D74565">
        <w:rPr>
          <w:szCs w:val="22"/>
        </w:rPr>
        <w:t xml:space="preserve">Kupní cena za Předmět koupě </w:t>
      </w:r>
      <w:r w:rsidR="00EF04C1" w:rsidRPr="00D74565">
        <w:rPr>
          <w:szCs w:val="22"/>
        </w:rPr>
        <w:t>podle</w:t>
      </w:r>
      <w:r w:rsidRPr="00D74565">
        <w:rPr>
          <w:szCs w:val="22"/>
        </w:rPr>
        <w:t xml:space="preserve"> Kupní smlouvy </w:t>
      </w:r>
      <w:r w:rsidR="00C422BB" w:rsidRPr="00D67D19">
        <w:rPr>
          <w:szCs w:val="22"/>
        </w:rPr>
        <w:t>je uvedena v příloze Kupní smlouvy (</w:t>
      </w:r>
      <w:r w:rsidR="00C422BB">
        <w:fldChar w:fldCharType="begin"/>
      </w:r>
      <w:r w:rsidR="00C422BB">
        <w:rPr>
          <w:szCs w:val="22"/>
        </w:rPr>
        <w:instrText xml:space="preserve"> REF _Ref493691198 \r \h </w:instrText>
      </w:r>
      <w:r w:rsidR="00C422BB">
        <w:fldChar w:fldCharType="separate"/>
      </w:r>
      <w:r w:rsidR="00DC796D">
        <w:rPr>
          <w:szCs w:val="22"/>
        </w:rPr>
        <w:t>Příloha č. 2</w:t>
      </w:r>
      <w:r w:rsidR="00C422BB">
        <w:fldChar w:fldCharType="end"/>
      </w:r>
      <w:r w:rsidR="00C422BB" w:rsidRPr="00D67D19">
        <w:rPr>
          <w:szCs w:val="22"/>
        </w:rPr>
        <w:t xml:space="preserve"> Kupní smlouvy), která tvoří nedílnou součást Kupní smlouvy (dále jen „</w:t>
      </w:r>
      <w:r w:rsidR="00097CDC">
        <w:rPr>
          <w:b/>
          <w:i/>
          <w:szCs w:val="22"/>
        </w:rPr>
        <w:t>Cena</w:t>
      </w:r>
      <w:r w:rsidR="00C422BB" w:rsidRPr="00D67D19">
        <w:rPr>
          <w:szCs w:val="22"/>
        </w:rPr>
        <w:t>“)</w:t>
      </w:r>
      <w:r w:rsidR="00097CDC">
        <w:rPr>
          <w:szCs w:val="22"/>
        </w:rPr>
        <w:t>.</w:t>
      </w:r>
    </w:p>
    <w:p w14:paraId="1638BC16" w14:textId="77777777" w:rsidR="00097CDC" w:rsidRDefault="00097CDC" w:rsidP="003214D7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</w:p>
    <w:p w14:paraId="199452F7" w14:textId="77777777" w:rsidR="003214D7" w:rsidRPr="00E633E9" w:rsidRDefault="003214D7" w:rsidP="00CB3982">
      <w:pPr>
        <w:keepNext/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E633E9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A3F7F55" w14:textId="77777777" w:rsidR="003214D7" w:rsidRPr="00E633E9" w:rsidRDefault="003214D7" w:rsidP="00CB3982">
      <w:pPr>
        <w:keepNext/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2104C329" w14:textId="77777777" w:rsidR="003214D7" w:rsidRPr="00E633E9" w:rsidRDefault="003214D7" w:rsidP="003214D7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E633E9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 dokumentace Řízení veřejné zakázky a nabídky předložené dodavatelem do Řízení veřejné zakázky.</w:t>
      </w:r>
    </w:p>
    <w:p w14:paraId="4EBFC938" w14:textId="77777777" w:rsidR="008E132D" w:rsidRDefault="008E132D" w:rsidP="0095688C">
      <w:pPr>
        <w:ind w:left="567"/>
        <w:jc w:val="both"/>
        <w:rPr>
          <w:szCs w:val="22"/>
        </w:rPr>
      </w:pPr>
    </w:p>
    <w:p w14:paraId="2E975491" w14:textId="77777777" w:rsidR="003214D7" w:rsidRPr="00D67D19" w:rsidRDefault="003214D7" w:rsidP="0095688C">
      <w:pPr>
        <w:ind w:left="567"/>
        <w:jc w:val="both"/>
        <w:rPr>
          <w:szCs w:val="22"/>
        </w:rPr>
      </w:pPr>
    </w:p>
    <w:p w14:paraId="7E9415BD" w14:textId="77777777" w:rsidR="00991BF8" w:rsidRPr="001B03D1" w:rsidRDefault="00991BF8" w:rsidP="00991BF8">
      <w:pPr>
        <w:numPr>
          <w:ilvl w:val="0"/>
          <w:numId w:val="13"/>
        </w:numPr>
        <w:jc w:val="both"/>
        <w:rPr>
          <w:szCs w:val="22"/>
        </w:rPr>
      </w:pPr>
      <w:r w:rsidRPr="001B03D1">
        <w:rPr>
          <w:szCs w:val="22"/>
        </w:rPr>
        <w:t xml:space="preserve">Cena je stanovena jako </w:t>
      </w:r>
      <w:r w:rsidR="00133219">
        <w:rPr>
          <w:szCs w:val="22"/>
        </w:rPr>
        <w:t xml:space="preserve">pevná, </w:t>
      </w:r>
      <w:r w:rsidRPr="001B03D1">
        <w:rPr>
          <w:szCs w:val="22"/>
        </w:rPr>
        <w:t>nejvýše přípustná a nepřekročitelná s vý</w:t>
      </w:r>
      <w:r>
        <w:rPr>
          <w:szCs w:val="22"/>
        </w:rPr>
        <w:t xml:space="preserve">jimkami </w:t>
      </w:r>
      <w:r w:rsidR="009C6628">
        <w:rPr>
          <w:szCs w:val="22"/>
        </w:rPr>
        <w:t>sjednanými</w:t>
      </w:r>
      <w:r>
        <w:rPr>
          <w:szCs w:val="22"/>
        </w:rPr>
        <w:t xml:space="preserve"> v Kupní s</w:t>
      </w:r>
      <w:r w:rsidRPr="001B03D1">
        <w:rPr>
          <w:szCs w:val="22"/>
        </w:rPr>
        <w:t>mlouvě.</w:t>
      </w:r>
    </w:p>
    <w:p w14:paraId="1212F66A" w14:textId="77777777" w:rsidR="00991BF8" w:rsidRPr="001B03D1" w:rsidRDefault="00991BF8" w:rsidP="00991BF8">
      <w:pPr>
        <w:pStyle w:val="Odstavecseseznamem"/>
        <w:ind w:left="567"/>
        <w:jc w:val="both"/>
        <w:rPr>
          <w:rFonts w:ascii="Calibri" w:hAnsi="Calibri"/>
          <w:sz w:val="22"/>
          <w:szCs w:val="22"/>
        </w:rPr>
      </w:pPr>
    </w:p>
    <w:p w14:paraId="7C83F2A2" w14:textId="77777777" w:rsidR="00991BF8" w:rsidRPr="00D67D19" w:rsidRDefault="00991BF8" w:rsidP="00991BF8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Cena zahrnuje veškeré náklady Prodávajícího spojené se splněním jeho povinností vyplývajících z Kupní smlouvy.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6D001E8B" w14:textId="77777777" w:rsidR="00991BF8" w:rsidRPr="00D67D19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14:paraId="38A0B7B4" w14:textId="77777777" w:rsidR="00C20D44" w:rsidRDefault="00C20D44" w:rsidP="00C20D44">
      <w:pPr>
        <w:ind w:left="567"/>
        <w:jc w:val="both"/>
        <w:rPr>
          <w:szCs w:val="22"/>
        </w:rPr>
      </w:pPr>
    </w:p>
    <w:p w14:paraId="08B43BF3" w14:textId="77777777" w:rsidR="0010135B" w:rsidRPr="00D67D19" w:rsidRDefault="0010135B" w:rsidP="007D2284">
      <w:pPr>
        <w:pStyle w:val="Nadpis1"/>
        <w:keepLines w:val="0"/>
        <w:rPr>
          <w:szCs w:val="22"/>
        </w:rPr>
      </w:pPr>
      <w:r>
        <w:rPr>
          <w:szCs w:val="22"/>
        </w:rPr>
        <w:lastRenderedPageBreak/>
        <w:t>FAKTURACE</w:t>
      </w:r>
      <w:r w:rsidRPr="00D67D19">
        <w:rPr>
          <w:szCs w:val="22"/>
        </w:rPr>
        <w:t xml:space="preserve"> A PLATEBNÍ PODMÍNKY</w:t>
      </w:r>
    </w:p>
    <w:p w14:paraId="056C9EAA" w14:textId="77777777" w:rsidR="0010135B" w:rsidRPr="00D67D19" w:rsidRDefault="0010135B" w:rsidP="007D2284">
      <w:pPr>
        <w:keepNext/>
        <w:rPr>
          <w:szCs w:val="22"/>
          <w:lang w:eastAsia="ar-SA"/>
        </w:rPr>
      </w:pPr>
    </w:p>
    <w:p w14:paraId="330F9AE1" w14:textId="77777777" w:rsidR="00B63108" w:rsidRPr="00D67D19" w:rsidRDefault="00B6529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Je-li Prodávající povinen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r w:rsidR="006F3AC0" w:rsidRPr="00D67D19">
        <w:rPr>
          <w:szCs w:val="22"/>
        </w:rPr>
        <w:t>ZoDPH</w:t>
      </w:r>
      <w:r w:rsidRPr="00D67D19">
        <w:rPr>
          <w:szCs w:val="22"/>
        </w:rPr>
        <w:t xml:space="preserve"> uhradit v souvislosti s</w:t>
      </w:r>
      <w:r w:rsidR="007710D6" w:rsidRPr="00D67D19">
        <w:rPr>
          <w:szCs w:val="22"/>
        </w:rPr>
        <w:t> poskytování</w:t>
      </w:r>
      <w:r w:rsidR="006D0247" w:rsidRPr="00D67D19">
        <w:rPr>
          <w:szCs w:val="22"/>
        </w:rPr>
        <w:t>m</w:t>
      </w:r>
      <w:r w:rsidR="007710D6" w:rsidRPr="00D67D19">
        <w:rPr>
          <w:szCs w:val="22"/>
        </w:rPr>
        <w:t xml:space="preserve"> plnění </w:t>
      </w:r>
      <w:r w:rsidR="00EF04C1">
        <w:rPr>
          <w:szCs w:val="22"/>
        </w:rPr>
        <w:t>podle</w:t>
      </w:r>
      <w:r w:rsidR="007710D6" w:rsidRPr="00D67D19">
        <w:rPr>
          <w:szCs w:val="22"/>
        </w:rPr>
        <w:t xml:space="preserve"> Kupní smlouvy </w:t>
      </w:r>
      <w:r w:rsidRPr="00D67D19">
        <w:rPr>
          <w:szCs w:val="22"/>
        </w:rPr>
        <w:t xml:space="preserve">DPH, je Kupující povinen Prodávajícímu takovou DPH uhradit vedle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eny.</w:t>
      </w:r>
      <w:r w:rsidR="00B63108" w:rsidRPr="00D67D19">
        <w:rPr>
          <w:szCs w:val="22"/>
        </w:rPr>
        <w:t xml:space="preserve"> Prodávající odpovídá za to, že sazba DPH bude ve vztahu ke všem plněním poskytovaným na základě </w:t>
      </w:r>
      <w:r w:rsidR="00186B9B" w:rsidRPr="00D67D19">
        <w:rPr>
          <w:szCs w:val="22"/>
        </w:rPr>
        <w:t xml:space="preserve">Kupní </w:t>
      </w:r>
      <w:r w:rsidR="00B63108" w:rsidRPr="00D67D19">
        <w:rPr>
          <w:szCs w:val="22"/>
        </w:rPr>
        <w:t>smlouvy stanovena v souladu s právními předpisy platnými a účinnými k okamžiku uskutečnění zdanitelného plnění</w:t>
      </w:r>
      <w:r w:rsidR="00AF7D1D" w:rsidRPr="00D67D19">
        <w:rPr>
          <w:szCs w:val="22"/>
        </w:rPr>
        <w:t>.</w:t>
      </w:r>
    </w:p>
    <w:p w14:paraId="78B56946" w14:textId="77777777" w:rsidR="008E132D" w:rsidRPr="00D67D19" w:rsidRDefault="008E132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294A3D4" w14:textId="10DBD018" w:rsidR="00991BF8" w:rsidRPr="00AE080A" w:rsidRDefault="00991BF8" w:rsidP="00991BF8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bookmarkStart w:id="12" w:name="_Ref380675481"/>
      <w:r w:rsidRPr="00D67D19">
        <w:rPr>
          <w:szCs w:val="22"/>
        </w:rPr>
        <w:t>Prodávající vyúčtuje Kupujícímu Cenu</w:t>
      </w:r>
      <w:r w:rsidR="002A21D6">
        <w:rPr>
          <w:szCs w:val="22"/>
        </w:rPr>
        <w:t xml:space="preserve"> </w:t>
      </w:r>
      <w:r w:rsidRPr="00D67D19">
        <w:rPr>
          <w:szCs w:val="22"/>
        </w:rPr>
        <w:t>a případnou DPH fakturou (dále jen „</w:t>
      </w:r>
      <w:r w:rsidRPr="00D67D19">
        <w:rPr>
          <w:b/>
          <w:i/>
          <w:szCs w:val="22"/>
        </w:rPr>
        <w:t>Faktura</w:t>
      </w:r>
      <w:r w:rsidRPr="00D67D19">
        <w:rPr>
          <w:szCs w:val="22"/>
        </w:rPr>
        <w:t>“).</w:t>
      </w:r>
    </w:p>
    <w:p w14:paraId="7B5DF087" w14:textId="77777777" w:rsidR="00AE080A" w:rsidRPr="00AE080A" w:rsidRDefault="00AE080A" w:rsidP="00AE080A">
      <w:pPr>
        <w:tabs>
          <w:tab w:val="left" w:pos="0"/>
        </w:tabs>
        <w:suppressAutoHyphens/>
        <w:ind w:left="567"/>
        <w:jc w:val="both"/>
        <w:rPr>
          <w:color w:val="365F91"/>
          <w:szCs w:val="22"/>
        </w:rPr>
      </w:pPr>
    </w:p>
    <w:bookmarkEnd w:id="12"/>
    <w:p w14:paraId="5DE15630" w14:textId="77777777" w:rsidR="00BE0209" w:rsidRPr="00D67D19" w:rsidRDefault="008F34C0" w:rsidP="0095688C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Faktura musí splňovat náležitosti daňového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</w:t>
      </w:r>
      <w:r w:rsidRPr="00D67D19">
        <w:rPr>
          <w:szCs w:val="22"/>
        </w:rPr>
        <w:t>Z</w:t>
      </w:r>
      <w:r w:rsidR="00610E6E" w:rsidRPr="00D67D19">
        <w:rPr>
          <w:color w:val="000000"/>
          <w:szCs w:val="22"/>
        </w:rPr>
        <w:t>oDPH. V</w:t>
      </w:r>
      <w:r w:rsidR="00ED751F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případě</w:t>
      </w:r>
      <w:r w:rsidR="00ED751F" w:rsidRPr="00D67D19">
        <w:rPr>
          <w:color w:val="000000"/>
          <w:szCs w:val="22"/>
        </w:rPr>
        <w:t>,</w:t>
      </w:r>
      <w:r w:rsidRPr="00D67D19">
        <w:rPr>
          <w:color w:val="000000"/>
          <w:szCs w:val="22"/>
        </w:rPr>
        <w:t xml:space="preserve"> že </w:t>
      </w:r>
      <w:r w:rsidR="00B87986" w:rsidRPr="00D67D19">
        <w:rPr>
          <w:color w:val="000000"/>
          <w:szCs w:val="22"/>
        </w:rPr>
        <w:t>P</w:t>
      </w:r>
      <w:r w:rsidRPr="00D67D19">
        <w:rPr>
          <w:color w:val="000000"/>
          <w:szCs w:val="22"/>
        </w:rPr>
        <w:t>rodávají</w:t>
      </w:r>
      <w:r w:rsidR="00ED751F" w:rsidRPr="00D67D19">
        <w:rPr>
          <w:color w:val="000000"/>
          <w:szCs w:val="22"/>
        </w:rPr>
        <w:t>cí</w:t>
      </w:r>
      <w:r w:rsidRPr="00D67D19">
        <w:rPr>
          <w:color w:val="000000"/>
          <w:szCs w:val="22"/>
        </w:rPr>
        <w:t xml:space="preserve"> není</w:t>
      </w:r>
      <w:r w:rsidR="00ED751F" w:rsidRPr="00D67D19">
        <w:rPr>
          <w:color w:val="000000"/>
          <w:szCs w:val="22"/>
        </w:rPr>
        <w:t xml:space="preserve"> </w:t>
      </w:r>
      <w:r w:rsidRPr="00D67D19">
        <w:rPr>
          <w:color w:val="000000"/>
          <w:szCs w:val="22"/>
        </w:rPr>
        <w:t xml:space="preserve">plátcem DPH, musí </w:t>
      </w:r>
      <w:r w:rsidR="00B87986" w:rsidRPr="00D67D19">
        <w:rPr>
          <w:color w:val="000000"/>
          <w:szCs w:val="22"/>
        </w:rPr>
        <w:t>F</w:t>
      </w:r>
      <w:r w:rsidRPr="00D67D19">
        <w:rPr>
          <w:color w:val="000000"/>
          <w:szCs w:val="22"/>
        </w:rPr>
        <w:t xml:space="preserve">aktura splňovat náležitosti účetního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zákona č.</w:t>
      </w:r>
      <w:r w:rsidR="000226A5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563/1991 Sb., o účetnictví, ve znění pozdějších předpisů. Faktura musí vždy s</w:t>
      </w:r>
      <w:r w:rsidR="00133219">
        <w:rPr>
          <w:color w:val="000000"/>
          <w:szCs w:val="22"/>
        </w:rPr>
        <w:t>plňovat náležitosti stanovené § </w:t>
      </w:r>
      <w:r w:rsidRPr="00D67D19">
        <w:rPr>
          <w:color w:val="000000"/>
          <w:szCs w:val="22"/>
        </w:rPr>
        <w:t xml:space="preserve">435 </w:t>
      </w:r>
      <w:r w:rsidR="00AF7D1D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>bčanského zákoníku.</w:t>
      </w:r>
      <w:r w:rsidR="00A7069F" w:rsidRPr="00D67D19">
        <w:rPr>
          <w:color w:val="000000"/>
          <w:szCs w:val="22"/>
        </w:rPr>
        <w:t xml:space="preserve"> </w:t>
      </w:r>
      <w:r w:rsidR="003214D7" w:rsidRPr="00E633E9">
        <w:rPr>
          <w:rFonts w:asciiTheme="minorHAnsi" w:hAnsiTheme="minorHAnsi" w:cstheme="minorHAnsi"/>
          <w:szCs w:val="22"/>
        </w:rPr>
        <w:t>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3214D7" w:rsidRPr="00E633E9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3214D7" w:rsidRPr="00E633E9">
        <w:rPr>
          <w:rFonts w:asciiTheme="minorHAnsi" w:hAnsiTheme="minorHAnsi" w:cstheme="minorHAnsi"/>
          <w:szCs w:val="22"/>
        </w:rPr>
        <w:t>.</w:t>
      </w:r>
    </w:p>
    <w:p w14:paraId="28B4660D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BBBC8CE" w14:textId="17FD3C43" w:rsidR="00991BF8" w:rsidRPr="00D67D19" w:rsidRDefault="00991BF8" w:rsidP="00991BF8">
      <w:pPr>
        <w:numPr>
          <w:ilvl w:val="0"/>
          <w:numId w:val="13"/>
        </w:numPr>
        <w:jc w:val="both"/>
        <w:rPr>
          <w:szCs w:val="22"/>
        </w:rPr>
      </w:pPr>
      <w:bookmarkStart w:id="13" w:name="_Ref474476408"/>
      <w:r w:rsidRPr="00D67D19">
        <w:rPr>
          <w:szCs w:val="22"/>
        </w:rPr>
        <w:t xml:space="preserve">Cenu a případnou DPH je Kupující povinen uhradit Prodávajícímu do 30 dnů ode dne </w:t>
      </w:r>
      <w:r w:rsidR="002C4033">
        <w:rPr>
          <w:szCs w:val="22"/>
        </w:rPr>
        <w:t>doručení</w:t>
      </w:r>
      <w:r w:rsidRPr="00D67D19">
        <w:rPr>
          <w:szCs w:val="22"/>
        </w:rPr>
        <w:t xml:space="preserve"> </w:t>
      </w:r>
      <w:r w:rsidR="002A21D6">
        <w:rPr>
          <w:szCs w:val="22"/>
        </w:rPr>
        <w:t>Faktury</w:t>
      </w:r>
      <w:r w:rsidRPr="00D67D19">
        <w:rPr>
          <w:szCs w:val="22"/>
        </w:rPr>
        <w:t>.</w:t>
      </w:r>
      <w:bookmarkEnd w:id="13"/>
      <w:r w:rsidR="002C4033">
        <w:rPr>
          <w:szCs w:val="22"/>
        </w:rPr>
        <w:t xml:space="preserve"> </w:t>
      </w:r>
    </w:p>
    <w:p w14:paraId="5E1356A2" w14:textId="77777777" w:rsidR="00991BF8" w:rsidRPr="00D67D19" w:rsidRDefault="00991BF8" w:rsidP="00991BF8">
      <w:pPr>
        <w:pStyle w:val="Odstavecseseznamem"/>
        <w:ind w:left="567"/>
        <w:rPr>
          <w:rFonts w:ascii="Calibri" w:hAnsi="Calibri"/>
          <w:color w:val="0070C0"/>
          <w:sz w:val="22"/>
          <w:szCs w:val="22"/>
          <w:u w:val="single"/>
        </w:rPr>
      </w:pPr>
    </w:p>
    <w:p w14:paraId="26EF6FDA" w14:textId="77777777" w:rsidR="007F22C9" w:rsidRPr="00D67D19" w:rsidRDefault="008F34C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Fakturu </w:t>
      </w:r>
      <w:r w:rsidR="007F22C9" w:rsidRPr="00D67D19">
        <w:rPr>
          <w:szCs w:val="22"/>
        </w:rPr>
        <w:t xml:space="preserve">je Prodávající povinen doručit Kupujícímu nejpozději 15 dnů před uplynutím doby uvedené v odstavci </w:t>
      </w:r>
      <w:r w:rsidR="00DD74EC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DD74EC">
        <w:rPr>
          <w:szCs w:val="22"/>
        </w:rPr>
      </w:r>
      <w:r w:rsidR="00DD74EC">
        <w:rPr>
          <w:szCs w:val="22"/>
        </w:rPr>
        <w:fldChar w:fldCharType="separate"/>
      </w:r>
      <w:r w:rsidR="00DC796D">
        <w:rPr>
          <w:szCs w:val="22"/>
        </w:rPr>
        <w:t>21</w:t>
      </w:r>
      <w:r w:rsidR="00DD74EC">
        <w:rPr>
          <w:szCs w:val="22"/>
        </w:rPr>
        <w:fldChar w:fldCharType="end"/>
      </w:r>
      <w:r w:rsidR="007F22C9" w:rsidRPr="00D67D19">
        <w:rPr>
          <w:szCs w:val="22"/>
        </w:rPr>
        <w:t xml:space="preserve"> </w:t>
      </w:r>
      <w:r w:rsidR="00180479" w:rsidRPr="00D67D19">
        <w:rPr>
          <w:szCs w:val="22"/>
        </w:rPr>
        <w:t>Kupní smlouvy.</w:t>
      </w:r>
    </w:p>
    <w:p w14:paraId="4AA2C05B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0BA4BC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 xml:space="preserve">aktury </w:t>
      </w:r>
      <w:r w:rsidRPr="00D67D19">
        <w:rPr>
          <w:szCs w:val="22"/>
        </w:rPr>
        <w:t xml:space="preserve">musí být stanovena tak, aby nenastala dříve, než uplyne doba stanovená v odstavci </w:t>
      </w:r>
      <w:r w:rsidR="00DD74EC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DD74EC">
        <w:rPr>
          <w:szCs w:val="22"/>
        </w:rPr>
      </w:r>
      <w:r w:rsidR="00DD74EC">
        <w:rPr>
          <w:szCs w:val="22"/>
        </w:rPr>
        <w:fldChar w:fldCharType="separate"/>
      </w:r>
      <w:r w:rsidR="00DC796D">
        <w:rPr>
          <w:szCs w:val="22"/>
        </w:rPr>
        <w:t>21</w:t>
      </w:r>
      <w:r w:rsidR="00DD74EC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 w:rsidR="00E37186" w:rsidRPr="00D67D19">
        <w:rPr>
          <w:szCs w:val="22"/>
        </w:rPr>
        <w:t>Kupní smlouvy</w:t>
      </w:r>
      <w:r w:rsidR="008F34C0" w:rsidRPr="00D67D19">
        <w:rPr>
          <w:szCs w:val="22"/>
        </w:rPr>
        <w:t>.</w:t>
      </w:r>
    </w:p>
    <w:p w14:paraId="65FB1B7D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D5A7BB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Stanoví-li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aktura</w:t>
      </w:r>
      <w:r w:rsidRPr="00D67D19">
        <w:rPr>
          <w:szCs w:val="22"/>
        </w:rPr>
        <w:t xml:space="preserve"> splatnost delší</w:t>
      </w:r>
      <w:r w:rsidR="00CB5FB9">
        <w:rPr>
          <w:szCs w:val="22"/>
        </w:rPr>
        <w:t>,</w:t>
      </w:r>
      <w:r w:rsidRPr="00D67D19">
        <w:rPr>
          <w:szCs w:val="22"/>
        </w:rPr>
        <w:t xml:space="preserve"> než je jako minimální stanovena v předchozím odstavci</w:t>
      </w:r>
      <w:r w:rsidR="00A60B37" w:rsidRPr="00A60B37">
        <w:rPr>
          <w:szCs w:val="22"/>
        </w:rPr>
        <w:t xml:space="preserve"> </w:t>
      </w:r>
      <w:r w:rsidR="00A60B37">
        <w:rPr>
          <w:szCs w:val="22"/>
        </w:rPr>
        <w:t>Kupní smlouvy</w:t>
      </w:r>
      <w:r w:rsidRPr="00D67D19">
        <w:rPr>
          <w:szCs w:val="22"/>
        </w:rPr>
        <w:t xml:space="preserve">, je Kupující oprávněn uhradit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 xml:space="preserve">enu a případnou DPH ve lhůtě splatnosti určené ve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aktuře</w:t>
      </w:r>
      <w:r w:rsidRPr="00D67D19">
        <w:rPr>
          <w:szCs w:val="22"/>
        </w:rPr>
        <w:t>.</w:t>
      </w:r>
    </w:p>
    <w:p w14:paraId="43487471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DA7FAFA" w14:textId="77777777" w:rsidR="00991BF8" w:rsidRPr="00D67D19" w:rsidRDefault="00991BF8" w:rsidP="00991BF8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Cena a případná DPH je uhrazena </w:t>
      </w:r>
      <w:r w:rsidR="00CA52C2">
        <w:rPr>
          <w:szCs w:val="22"/>
        </w:rPr>
        <w:t xml:space="preserve">vždy </w:t>
      </w:r>
      <w:r w:rsidRPr="00D67D19">
        <w:rPr>
          <w:szCs w:val="22"/>
        </w:rPr>
        <w:t>dnem jejich odepsání z bankovního účtu Kupujícího.</w:t>
      </w:r>
    </w:p>
    <w:p w14:paraId="40542030" w14:textId="77777777" w:rsidR="00991BF8" w:rsidRDefault="00991BF8" w:rsidP="00991BF8">
      <w:pPr>
        <w:ind w:left="567"/>
        <w:jc w:val="both"/>
        <w:rPr>
          <w:szCs w:val="22"/>
        </w:rPr>
      </w:pPr>
    </w:p>
    <w:p w14:paraId="7663A355" w14:textId="77777777" w:rsidR="00704243" w:rsidRPr="00D67D19" w:rsidRDefault="00704243" w:rsidP="00704243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677DE22C" w14:textId="77777777" w:rsidR="00704243" w:rsidRPr="00D67D19" w:rsidRDefault="00704243" w:rsidP="00704243">
      <w:pPr>
        <w:pStyle w:val="Odstavecseseznamem"/>
        <w:rPr>
          <w:rFonts w:ascii="Calibri" w:hAnsi="Calibri"/>
          <w:sz w:val="22"/>
          <w:szCs w:val="22"/>
        </w:rPr>
      </w:pPr>
    </w:p>
    <w:p w14:paraId="635A9A35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Bude-li </w:t>
      </w:r>
      <w:r w:rsidR="00AF7D1D" w:rsidRPr="00D67D19">
        <w:rPr>
          <w:szCs w:val="22"/>
        </w:rPr>
        <w:t>Faktura</w:t>
      </w:r>
      <w:r w:rsidRPr="00D67D19">
        <w:rPr>
          <w:szCs w:val="22"/>
        </w:rPr>
        <w:t xml:space="preserve"> obsahovat číslo bankovního účtu určeného k úhradě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</w:t>
      </w:r>
      <w:r w:rsidR="008F34C0" w:rsidRPr="00D67D19">
        <w:rPr>
          <w:szCs w:val="22"/>
        </w:rPr>
        <w:t xml:space="preserve"> a případné DPH</w:t>
      </w:r>
      <w:r w:rsidRPr="00D67D19">
        <w:rPr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 xml:space="preserve">enu </w:t>
      </w:r>
      <w:r w:rsidR="008F34C0" w:rsidRPr="00D67D19">
        <w:rPr>
          <w:szCs w:val="22"/>
        </w:rPr>
        <w:t xml:space="preserve">a případnou DPH </w:t>
      </w:r>
      <w:r w:rsidRPr="00D67D19">
        <w:rPr>
          <w:szCs w:val="22"/>
        </w:rPr>
        <w:t>na bankovní účet zveřejněný správcem daně ve smyslu ZoDPH jako bankovní účet, který je Prodávajícím používán pro ekonomickou činnost.</w:t>
      </w:r>
    </w:p>
    <w:p w14:paraId="25DAD67F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763878C" w14:textId="77777777" w:rsidR="00A7069F" w:rsidRPr="00D67D19" w:rsidRDefault="008F34C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Nebude-li příslušná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aktura obsahovat některou povinnou nebo dohodnutou náležitost nebo bude-li chybně stanovena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ena</w:t>
      </w:r>
      <w:r w:rsidR="00EF04C1">
        <w:rPr>
          <w:szCs w:val="22"/>
        </w:rPr>
        <w:t xml:space="preserve"> či její část</w:t>
      </w:r>
      <w:r w:rsidRPr="00D67D19">
        <w:rPr>
          <w:szCs w:val="22"/>
        </w:rPr>
        <w:t xml:space="preserve">, DPH nebo jiná náležitost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aktury, je Kupující oprávněn tuto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akturu vrátit Prodávajícímu k provedení opravy s vyznačením důvodu vrácení. Prodávající </w:t>
      </w:r>
      <w:r w:rsidR="00DC487E" w:rsidRPr="00D67D19">
        <w:rPr>
          <w:szCs w:val="22"/>
        </w:rPr>
        <w:t xml:space="preserve">je povinen opravit Fakturu </w:t>
      </w:r>
      <w:r w:rsidR="00EF04C1">
        <w:rPr>
          <w:szCs w:val="22"/>
        </w:rPr>
        <w:t>podle</w:t>
      </w:r>
      <w:r w:rsidR="00DC487E" w:rsidRPr="00D67D19">
        <w:rPr>
          <w:szCs w:val="22"/>
        </w:rPr>
        <w:t xml:space="preserve"> pokynů Kupujícího</w:t>
      </w:r>
      <w:r w:rsidR="00871E7C" w:rsidRPr="00D67D19">
        <w:rPr>
          <w:szCs w:val="22"/>
        </w:rPr>
        <w:t xml:space="preserve"> a opravenou Fakturu neprodleně doručit Kupujícímu.</w:t>
      </w:r>
    </w:p>
    <w:p w14:paraId="2053F5A8" w14:textId="77777777" w:rsidR="00012BB3" w:rsidRPr="00D67D19" w:rsidRDefault="00012BB3" w:rsidP="0095688C">
      <w:pPr>
        <w:suppressAutoHyphens/>
        <w:ind w:left="567"/>
        <w:jc w:val="both"/>
        <w:rPr>
          <w:szCs w:val="22"/>
        </w:rPr>
      </w:pPr>
    </w:p>
    <w:p w14:paraId="5003E1CE" w14:textId="77777777" w:rsidR="00012BB3" w:rsidRPr="00C211FE" w:rsidRDefault="00012BB3" w:rsidP="0095688C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211FE">
        <w:rPr>
          <w:szCs w:val="22"/>
        </w:rPr>
        <w:t xml:space="preserve">Kupující neposkytuje </w:t>
      </w:r>
      <w:r w:rsidR="00781F23" w:rsidRPr="00C211FE">
        <w:rPr>
          <w:szCs w:val="22"/>
        </w:rPr>
        <w:t xml:space="preserve">Prodávajícímu </w:t>
      </w:r>
      <w:r w:rsidRPr="00C211FE">
        <w:rPr>
          <w:szCs w:val="22"/>
        </w:rPr>
        <w:t>žádné zálohy.</w:t>
      </w:r>
    </w:p>
    <w:p w14:paraId="3FFA8962" w14:textId="77777777" w:rsidR="00012BB3" w:rsidRPr="00D67D19" w:rsidRDefault="00012BB3" w:rsidP="0095688C">
      <w:pPr>
        <w:ind w:left="567"/>
        <w:jc w:val="both"/>
        <w:rPr>
          <w:szCs w:val="22"/>
        </w:rPr>
      </w:pPr>
    </w:p>
    <w:p w14:paraId="09753D83" w14:textId="77777777" w:rsidR="00BE0209" w:rsidRPr="00D67D19" w:rsidRDefault="003214D7" w:rsidP="0095688C">
      <w:pPr>
        <w:numPr>
          <w:ilvl w:val="0"/>
          <w:numId w:val="13"/>
        </w:numPr>
        <w:jc w:val="both"/>
        <w:rPr>
          <w:szCs w:val="22"/>
        </w:rPr>
      </w:pPr>
      <w:r w:rsidRPr="00E633E9">
        <w:rPr>
          <w:rFonts w:asciiTheme="minorHAnsi" w:hAnsiTheme="minorHAnsi" w:cstheme="minorHAnsi"/>
          <w:szCs w:val="22"/>
        </w:rPr>
        <w:lastRenderedPageBreak/>
        <w:t>Vzhledem k  financování Projektu z Operačního programu probíhá kontrola vystavených Faktur poskytovatelem dotace. Pokud budou v rámci této kontroly poskytovatelem dotace ve Faktuře nebo dokladech přiložených k Faktuře zjištěny nedostatky, je Kupující rovněž oprávněn tuto Fakturu Prodávajícímu vrátit. Prodávající je povinen takovou Fakturu, příp. její přílohy, opravit podle pokynů Kupujícího a opravenou Fakturu neprodleně doručit Kupujícímu.</w:t>
      </w:r>
    </w:p>
    <w:p w14:paraId="71C573F3" w14:textId="77777777" w:rsidR="00BE0209" w:rsidRPr="00D67D19" w:rsidRDefault="00BE0209" w:rsidP="0095688C">
      <w:pPr>
        <w:ind w:left="567"/>
        <w:jc w:val="both"/>
        <w:rPr>
          <w:szCs w:val="22"/>
        </w:rPr>
      </w:pPr>
    </w:p>
    <w:p w14:paraId="3EFE154F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34843E0F" w14:textId="77777777" w:rsidR="00020C8E" w:rsidRPr="00D67D19" w:rsidRDefault="007F22C9" w:rsidP="007D2284">
      <w:pPr>
        <w:pStyle w:val="Nadpis1"/>
        <w:keepLines w:val="0"/>
        <w:rPr>
          <w:szCs w:val="22"/>
        </w:rPr>
      </w:pPr>
      <w:bookmarkStart w:id="14" w:name="_Toc380671102"/>
      <w:bookmarkStart w:id="15" w:name="_Toc383117514"/>
      <w:r w:rsidRPr="00D67D19">
        <w:rPr>
          <w:szCs w:val="22"/>
        </w:rPr>
        <w:t xml:space="preserve">MÍSTO </w:t>
      </w:r>
      <w:bookmarkEnd w:id="14"/>
      <w:bookmarkEnd w:id="15"/>
      <w:r w:rsidR="00A13ABB" w:rsidRPr="00D67D19">
        <w:rPr>
          <w:szCs w:val="22"/>
        </w:rPr>
        <w:t>PLNĚNÍ</w:t>
      </w:r>
    </w:p>
    <w:p w14:paraId="504D8E6E" w14:textId="77777777" w:rsidR="00020C8E" w:rsidRPr="00D67D19" w:rsidRDefault="00020C8E" w:rsidP="007D2284">
      <w:pPr>
        <w:keepNext/>
        <w:rPr>
          <w:szCs w:val="22"/>
          <w:lang w:eastAsia="ar-SA"/>
        </w:rPr>
      </w:pPr>
    </w:p>
    <w:p w14:paraId="4A5DE8A7" w14:textId="77777777" w:rsidR="00FB0936" w:rsidRPr="00C44DB8" w:rsidRDefault="00FB0936" w:rsidP="00C44DB8">
      <w:pPr>
        <w:numPr>
          <w:ilvl w:val="0"/>
          <w:numId w:val="13"/>
        </w:numPr>
        <w:jc w:val="both"/>
        <w:rPr>
          <w:szCs w:val="22"/>
        </w:rPr>
      </w:pPr>
      <w:bookmarkStart w:id="16" w:name="_Ref507174167"/>
      <w:r w:rsidRPr="00C44DB8">
        <w:rPr>
          <w:szCs w:val="22"/>
        </w:rPr>
        <w:t xml:space="preserve">Prodávající je povinen odevzdat Předmět koupě </w:t>
      </w:r>
      <w:r w:rsidR="003214D7" w:rsidRPr="00E633E9">
        <w:rPr>
          <w:rFonts w:asciiTheme="minorHAnsi" w:hAnsiTheme="minorHAnsi" w:cstheme="minorHAnsi"/>
          <w:szCs w:val="22"/>
        </w:rPr>
        <w:t>v místě plnění:</w:t>
      </w:r>
      <w:r w:rsidR="003214D7">
        <w:rPr>
          <w:rFonts w:asciiTheme="minorHAnsi" w:hAnsiTheme="minorHAnsi" w:cstheme="minorHAnsi"/>
          <w:szCs w:val="22"/>
        </w:rPr>
        <w:t xml:space="preserve"> </w:t>
      </w:r>
      <w:r w:rsidR="003214D7">
        <w:rPr>
          <w:rFonts w:asciiTheme="minorHAnsi" w:hAnsiTheme="minorHAnsi" w:cstheme="minorHAnsi"/>
          <w:b/>
          <w:szCs w:val="22"/>
        </w:rPr>
        <w:t>sídlo Kupujícího</w:t>
      </w:r>
      <w:r w:rsidRPr="00C44DB8">
        <w:rPr>
          <w:szCs w:val="22"/>
          <w:lang w:eastAsia="en-US" w:bidi="en-US"/>
        </w:rPr>
        <w:t>.</w:t>
      </w:r>
      <w:bookmarkEnd w:id="16"/>
    </w:p>
    <w:p w14:paraId="0FB32E94" w14:textId="77777777" w:rsidR="00012BB3" w:rsidRPr="00D67D19" w:rsidRDefault="00012BB3" w:rsidP="0095688C">
      <w:pPr>
        <w:ind w:left="567"/>
        <w:jc w:val="both"/>
        <w:rPr>
          <w:color w:val="0070C0"/>
          <w:szCs w:val="22"/>
          <w:u w:val="single"/>
          <w:lang w:eastAsia="en-US" w:bidi="en-US"/>
        </w:rPr>
      </w:pPr>
    </w:p>
    <w:p w14:paraId="680EAA6C" w14:textId="77777777" w:rsidR="00FB0936" w:rsidRPr="00D67D19" w:rsidRDefault="00FB0936" w:rsidP="0095688C">
      <w:pPr>
        <w:ind w:left="567"/>
        <w:jc w:val="both"/>
        <w:rPr>
          <w:szCs w:val="22"/>
        </w:rPr>
      </w:pPr>
    </w:p>
    <w:p w14:paraId="15ACD617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17" w:name="_Toc380671103"/>
      <w:bookmarkStart w:id="18" w:name="_Toc383117515"/>
      <w:bookmarkStart w:id="19" w:name="_Ref489625289"/>
      <w:r w:rsidRPr="00D67D19">
        <w:rPr>
          <w:szCs w:val="22"/>
        </w:rPr>
        <w:t xml:space="preserve">DOBA </w:t>
      </w:r>
      <w:r w:rsidR="00541DFE" w:rsidRPr="00D67D19">
        <w:rPr>
          <w:szCs w:val="22"/>
        </w:rPr>
        <w:t>PLNĚNÍ</w:t>
      </w:r>
      <w:bookmarkEnd w:id="17"/>
      <w:bookmarkEnd w:id="18"/>
      <w:bookmarkEnd w:id="19"/>
    </w:p>
    <w:p w14:paraId="229DF691" w14:textId="77777777" w:rsidR="00020C8E" w:rsidRPr="00D67D19" w:rsidRDefault="00020C8E" w:rsidP="007D2284">
      <w:pPr>
        <w:keepNext/>
        <w:rPr>
          <w:szCs w:val="22"/>
          <w:lang w:eastAsia="ar-SA"/>
        </w:rPr>
      </w:pPr>
    </w:p>
    <w:p w14:paraId="2108D3B9" w14:textId="38315989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20" w:name="_Ref383091804"/>
      <w:r w:rsidRPr="00D67D19">
        <w:rPr>
          <w:szCs w:val="22"/>
        </w:rPr>
        <w:t xml:space="preserve">Prodávající je povinen </w:t>
      </w:r>
      <w:r w:rsidR="00DB2FC5" w:rsidRPr="00D67D19">
        <w:rPr>
          <w:szCs w:val="22"/>
        </w:rPr>
        <w:t>splnit povinnost odevzdat</w:t>
      </w:r>
      <w:r w:rsidRPr="00D67D19">
        <w:rPr>
          <w:szCs w:val="22"/>
        </w:rPr>
        <w:t xml:space="preserve"> Předmět koupě </w:t>
      </w:r>
      <w:r w:rsidR="00476D22" w:rsidRPr="00D67D19">
        <w:rPr>
          <w:szCs w:val="22"/>
        </w:rPr>
        <w:t xml:space="preserve">Kupujícímu </w:t>
      </w:r>
      <w:r w:rsidR="007944E9" w:rsidRPr="00D67D19">
        <w:rPr>
          <w:szCs w:val="22"/>
        </w:rPr>
        <w:t xml:space="preserve">nejpozději do </w:t>
      </w:r>
      <w:r w:rsidR="007D2284" w:rsidRPr="00A07437">
        <w:rPr>
          <w:b/>
          <w:szCs w:val="22"/>
          <w:lang w:eastAsia="en-US" w:bidi="en-US"/>
        </w:rPr>
        <w:t>3 </w:t>
      </w:r>
      <w:r w:rsidR="003214D7" w:rsidRPr="00A07437">
        <w:rPr>
          <w:b/>
          <w:szCs w:val="22"/>
          <w:lang w:eastAsia="en-US" w:bidi="en-US"/>
        </w:rPr>
        <w:t>kalendářních týdnů</w:t>
      </w:r>
      <w:r w:rsidR="00D70155" w:rsidRPr="00A07437">
        <w:rPr>
          <w:szCs w:val="22"/>
          <w:lang w:eastAsia="en-US" w:bidi="en-US"/>
        </w:rPr>
        <w:t xml:space="preserve"> od </w:t>
      </w:r>
      <w:r w:rsidR="004F3DD5" w:rsidRPr="00A07437">
        <w:rPr>
          <w:szCs w:val="22"/>
          <w:lang w:eastAsia="en-US" w:bidi="en-US"/>
        </w:rPr>
        <w:t>účinnosti</w:t>
      </w:r>
      <w:r w:rsidR="00D70155" w:rsidRPr="00C44DB8">
        <w:rPr>
          <w:szCs w:val="22"/>
          <w:lang w:eastAsia="en-US" w:bidi="en-US"/>
        </w:rPr>
        <w:t xml:space="preserve"> Kupní smlouvy</w:t>
      </w:r>
      <w:r w:rsidR="007944E9" w:rsidRPr="00D67D19">
        <w:rPr>
          <w:szCs w:val="22"/>
        </w:rPr>
        <w:t>.</w:t>
      </w:r>
      <w:bookmarkEnd w:id="20"/>
    </w:p>
    <w:p w14:paraId="6AAF18C7" w14:textId="77777777" w:rsidR="00DB2FC5" w:rsidRPr="00D67D19" w:rsidRDefault="00DB2FC5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A566973" w14:textId="77777777" w:rsidR="00DB2FC5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DB2FC5" w:rsidRPr="00D67D19">
        <w:rPr>
          <w:szCs w:val="22"/>
        </w:rPr>
        <w:t>§</w:t>
      </w:r>
      <w:r w:rsidRPr="00D67D19">
        <w:rPr>
          <w:szCs w:val="22"/>
        </w:rPr>
        <w:t xml:space="preserve"> </w:t>
      </w:r>
      <w:r w:rsidR="00DB2FC5" w:rsidRPr="00D67D19">
        <w:rPr>
          <w:szCs w:val="22"/>
        </w:rPr>
        <w:t xml:space="preserve">1912 Občanského zákoníku </w:t>
      </w:r>
      <w:r w:rsidR="00E00545" w:rsidRPr="00D67D19">
        <w:rPr>
          <w:szCs w:val="22"/>
        </w:rPr>
        <w:t>a rovněž obchodní zvyklosti, jež jsou svým smyslem nebo účinky stejné nebo obdobné uvedenému ustanovení, se ne</w:t>
      </w:r>
      <w:r w:rsidRPr="00D67D19">
        <w:rPr>
          <w:szCs w:val="22"/>
        </w:rPr>
        <w:t>po</w:t>
      </w:r>
      <w:r w:rsidR="00E00545" w:rsidRPr="00D67D19">
        <w:rPr>
          <w:szCs w:val="22"/>
        </w:rPr>
        <w:t>užijí</w:t>
      </w:r>
      <w:r w:rsidR="00DB2FC5" w:rsidRPr="00D67D19">
        <w:rPr>
          <w:szCs w:val="22"/>
        </w:rPr>
        <w:t>.</w:t>
      </w:r>
    </w:p>
    <w:p w14:paraId="401854D7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007BA3CF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2247FEAA" w14:textId="77777777" w:rsidR="007F22C9" w:rsidRPr="00D67D19" w:rsidRDefault="00AF2E6C" w:rsidP="007D2284">
      <w:pPr>
        <w:pStyle w:val="Nadpis1"/>
        <w:keepLines w:val="0"/>
        <w:rPr>
          <w:szCs w:val="22"/>
        </w:rPr>
      </w:pPr>
      <w:bookmarkStart w:id="21" w:name="_Ref380600013"/>
      <w:bookmarkStart w:id="22" w:name="_Ref380654090"/>
      <w:bookmarkStart w:id="23" w:name="_Toc380671106"/>
      <w:bookmarkStart w:id="24" w:name="_Toc383117518"/>
      <w:r w:rsidRPr="00D67D19">
        <w:rPr>
          <w:szCs w:val="22"/>
        </w:rPr>
        <w:t>ODEVZDÁNÍ</w:t>
      </w:r>
      <w:r w:rsidR="007F22C9" w:rsidRPr="00D67D19">
        <w:rPr>
          <w:szCs w:val="22"/>
        </w:rPr>
        <w:t xml:space="preserve"> A PŘEVZETÍ PŘEDMĚTU KOUPĚ</w:t>
      </w:r>
      <w:bookmarkEnd w:id="21"/>
      <w:bookmarkEnd w:id="22"/>
      <w:bookmarkEnd w:id="23"/>
      <w:bookmarkEnd w:id="24"/>
    </w:p>
    <w:p w14:paraId="3F0177A8" w14:textId="77777777" w:rsidR="00020C8E" w:rsidRPr="00D67D19" w:rsidRDefault="00020C8E" w:rsidP="007D2284">
      <w:pPr>
        <w:keepNext/>
        <w:rPr>
          <w:szCs w:val="22"/>
          <w:lang w:eastAsia="ar-SA"/>
        </w:rPr>
      </w:pPr>
    </w:p>
    <w:p w14:paraId="36583A57" w14:textId="77777777" w:rsidR="00AF2E6C" w:rsidRPr="00D67D19" w:rsidRDefault="00AF2E6C" w:rsidP="0095688C">
      <w:pPr>
        <w:numPr>
          <w:ilvl w:val="0"/>
          <w:numId w:val="13"/>
        </w:numPr>
        <w:jc w:val="both"/>
        <w:rPr>
          <w:szCs w:val="22"/>
        </w:rPr>
      </w:pPr>
      <w:bookmarkStart w:id="25" w:name="_Ref383124412"/>
      <w:r w:rsidRPr="00D67D19">
        <w:rPr>
          <w:szCs w:val="22"/>
        </w:rPr>
        <w:t>Prodávající splní 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>:</w:t>
      </w:r>
      <w:bookmarkEnd w:id="25"/>
    </w:p>
    <w:p w14:paraId="71C2F6B7" w14:textId="220F100F" w:rsidR="00AF2E6C" w:rsidRPr="00D67D19" w:rsidRDefault="00AF2E6C" w:rsidP="0095688C">
      <w:pPr>
        <w:numPr>
          <w:ilvl w:val="1"/>
          <w:numId w:val="13"/>
        </w:numPr>
        <w:tabs>
          <w:tab w:val="clear" w:pos="851"/>
        </w:tabs>
        <w:jc w:val="both"/>
        <w:rPr>
          <w:szCs w:val="22"/>
        </w:rPr>
      </w:pPr>
      <w:r w:rsidRPr="00D67D19">
        <w:rPr>
          <w:szCs w:val="22"/>
        </w:rPr>
        <w:t>převezme-li Kupující Předmět koupě</w:t>
      </w:r>
      <w:r w:rsidR="00AF6EC6">
        <w:rPr>
          <w:szCs w:val="22"/>
        </w:rPr>
        <w:t>, přičemž převzetím se v případě doručení Předmětu koupě v elektronické podobě na e</w:t>
      </w:r>
      <w:r w:rsidR="007D2284">
        <w:rPr>
          <w:szCs w:val="22"/>
        </w:rPr>
        <w:t>-</w:t>
      </w:r>
      <w:r w:rsidR="00AF6EC6">
        <w:rPr>
          <w:szCs w:val="22"/>
        </w:rPr>
        <w:t xml:space="preserve">mail Kupujícího rozumí </w:t>
      </w:r>
      <w:r w:rsidR="00F50FC7">
        <w:rPr>
          <w:szCs w:val="22"/>
        </w:rPr>
        <w:t>doručení Předmětu koupě na e</w:t>
      </w:r>
      <w:r w:rsidR="007D2284">
        <w:rPr>
          <w:szCs w:val="22"/>
        </w:rPr>
        <w:noBreakHyphen/>
      </w:r>
      <w:r w:rsidR="00F50FC7">
        <w:rPr>
          <w:szCs w:val="22"/>
        </w:rPr>
        <w:t xml:space="preserve">mail </w:t>
      </w:r>
      <w:r w:rsidR="007D2284" w:rsidRPr="184A55E1">
        <w:rPr>
          <w:rFonts w:asciiTheme="minorHAnsi" w:hAnsiTheme="minorHAnsi" w:cstheme="minorBidi"/>
        </w:rPr>
        <w:t>osoby oprávněné jednat za Kupujícího ve věcech technických</w:t>
      </w:r>
      <w:r w:rsidR="007D2284" w:rsidRPr="184A55E1">
        <w:t xml:space="preserve"> uvedený v záhlaví Kupní smlouvy</w:t>
      </w:r>
      <w:r w:rsidR="00F50FC7">
        <w:rPr>
          <w:szCs w:val="22"/>
        </w:rPr>
        <w:t>,</w:t>
      </w:r>
      <w:r w:rsidRPr="00D67D19">
        <w:rPr>
          <w:szCs w:val="22"/>
        </w:rPr>
        <w:t xml:space="preserve"> nebo</w:t>
      </w:r>
    </w:p>
    <w:p w14:paraId="5F7FC5E3" w14:textId="77777777" w:rsidR="00AF2E6C" w:rsidRPr="00404D20" w:rsidRDefault="00AF2E6C" w:rsidP="0095688C">
      <w:pPr>
        <w:numPr>
          <w:ilvl w:val="1"/>
          <w:numId w:val="13"/>
        </w:numPr>
        <w:jc w:val="both"/>
        <w:rPr>
          <w:szCs w:val="22"/>
        </w:rPr>
      </w:pPr>
      <w:r w:rsidRPr="00404D20">
        <w:rPr>
          <w:szCs w:val="22"/>
        </w:rPr>
        <w:t xml:space="preserve">umožní-li Kupujícímu nakládat s Předmětem koupě </w:t>
      </w:r>
      <w:r w:rsidR="00A13ABB" w:rsidRPr="00404D20">
        <w:rPr>
          <w:szCs w:val="22"/>
        </w:rPr>
        <w:t xml:space="preserve">v místě plnění uvedeném v odstavci </w:t>
      </w:r>
      <w:r w:rsidR="00DD74EC">
        <w:rPr>
          <w:szCs w:val="22"/>
        </w:rPr>
        <w:fldChar w:fldCharType="begin"/>
      </w:r>
      <w:r w:rsidR="001A646D">
        <w:rPr>
          <w:szCs w:val="22"/>
        </w:rPr>
        <w:instrText xml:space="preserve"> REF _Ref507174167 \r \h </w:instrText>
      </w:r>
      <w:r w:rsidR="00DD74EC">
        <w:rPr>
          <w:szCs w:val="22"/>
        </w:rPr>
      </w:r>
      <w:r w:rsidR="00DD74EC">
        <w:rPr>
          <w:szCs w:val="22"/>
        </w:rPr>
        <w:fldChar w:fldCharType="separate"/>
      </w:r>
      <w:r w:rsidR="00DC796D">
        <w:rPr>
          <w:szCs w:val="22"/>
        </w:rPr>
        <w:t>31</w:t>
      </w:r>
      <w:r w:rsidR="00DD74EC">
        <w:rPr>
          <w:szCs w:val="22"/>
        </w:rPr>
        <w:fldChar w:fldCharType="end"/>
      </w:r>
      <w:r w:rsidR="001A646D">
        <w:rPr>
          <w:szCs w:val="22"/>
        </w:rPr>
        <w:t xml:space="preserve"> </w:t>
      </w:r>
      <w:r w:rsidR="00A13ABB" w:rsidRPr="00404D20">
        <w:rPr>
          <w:szCs w:val="22"/>
        </w:rPr>
        <w:t>Kupní smlouvy</w:t>
      </w:r>
      <w:r w:rsidR="00BE31A6">
        <w:rPr>
          <w:szCs w:val="22"/>
        </w:rPr>
        <w:t>.</w:t>
      </w:r>
    </w:p>
    <w:p w14:paraId="43D77599" w14:textId="77777777" w:rsidR="00AF2E6C" w:rsidRPr="00D67D19" w:rsidRDefault="00AF2E6C" w:rsidP="0095688C">
      <w:pPr>
        <w:ind w:left="567"/>
        <w:jc w:val="both"/>
        <w:rPr>
          <w:szCs w:val="22"/>
        </w:rPr>
      </w:pPr>
    </w:p>
    <w:p w14:paraId="3BC74A25" w14:textId="77777777" w:rsidR="001D0F7C" w:rsidRPr="00D67D19" w:rsidRDefault="001D0F7C" w:rsidP="0095688C">
      <w:pPr>
        <w:rPr>
          <w:szCs w:val="22"/>
        </w:rPr>
      </w:pPr>
      <w:bookmarkStart w:id="26" w:name="_Toc380671107"/>
    </w:p>
    <w:p w14:paraId="677445EE" w14:textId="77777777" w:rsidR="007F22C9" w:rsidRPr="00D67D19" w:rsidRDefault="00E070C1" w:rsidP="007D2284">
      <w:pPr>
        <w:pStyle w:val="Nadpis1"/>
        <w:keepLines w:val="0"/>
        <w:rPr>
          <w:szCs w:val="22"/>
        </w:rPr>
      </w:pPr>
      <w:bookmarkStart w:id="27" w:name="_Toc383117519"/>
      <w:r w:rsidRPr="00D67D19">
        <w:rPr>
          <w:szCs w:val="22"/>
        </w:rPr>
        <w:t xml:space="preserve">NABYTÍ </w:t>
      </w:r>
      <w:r w:rsidR="007F22C9" w:rsidRPr="00D67D19">
        <w:rPr>
          <w:szCs w:val="22"/>
        </w:rPr>
        <w:t>VLASTNICKÉHO PRÁVA A</w:t>
      </w:r>
      <w:r w:rsidRPr="00D67D19">
        <w:rPr>
          <w:szCs w:val="22"/>
        </w:rPr>
        <w:t xml:space="preserve"> PŘECHOD</w:t>
      </w:r>
      <w:r w:rsidR="007F22C9" w:rsidRPr="00D67D19">
        <w:rPr>
          <w:szCs w:val="22"/>
        </w:rPr>
        <w:t xml:space="preserve"> NEBEZPEČÍ ŠKODY</w:t>
      </w:r>
      <w:bookmarkEnd w:id="26"/>
      <w:bookmarkEnd w:id="27"/>
    </w:p>
    <w:p w14:paraId="72ABA927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3E853A60" w14:textId="77777777" w:rsidR="007F22C9" w:rsidRPr="00D67D19" w:rsidRDefault="00CD4D23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Vlastnické právo k Předmětu koupě Kupující nabývá okamžikem, kdy Prodávající splní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CB3982">
        <w:fldChar w:fldCharType="begin"/>
      </w:r>
      <w:r w:rsidR="00CB3982">
        <w:instrText xml:space="preserve"> REF _Ref383124412 \n \h  \* MERGEFORMAT </w:instrText>
      </w:r>
      <w:r w:rsidR="00CB3982">
        <w:fldChar w:fldCharType="separate"/>
      </w:r>
      <w:r w:rsidR="00DC796D" w:rsidRPr="00DC796D">
        <w:rPr>
          <w:szCs w:val="22"/>
        </w:rPr>
        <w:t>34</w:t>
      </w:r>
      <w:r w:rsidR="00CB3982">
        <w:fldChar w:fldCharType="end"/>
      </w:r>
      <w:r w:rsidRPr="00D67D19">
        <w:rPr>
          <w:szCs w:val="22"/>
        </w:rPr>
        <w:t xml:space="preserve"> Kupní smlouvy 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>.</w:t>
      </w:r>
    </w:p>
    <w:p w14:paraId="181D3C6F" w14:textId="77777777" w:rsidR="00D1779D" w:rsidRPr="00D67D19" w:rsidRDefault="00D1779D" w:rsidP="0095688C">
      <w:pPr>
        <w:ind w:left="567"/>
        <w:jc w:val="both"/>
        <w:rPr>
          <w:szCs w:val="22"/>
        </w:rPr>
      </w:pPr>
    </w:p>
    <w:p w14:paraId="34A433B5" w14:textId="77777777" w:rsidR="008D02AF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Nebezpečí škody na Předmětu koupě přechází na Kupujícího okamžikem, kdy </w:t>
      </w:r>
      <w:r w:rsidR="008D02AF" w:rsidRPr="00D67D19">
        <w:rPr>
          <w:szCs w:val="22"/>
        </w:rPr>
        <w:t xml:space="preserve">Prodávající splní </w:t>
      </w:r>
      <w:r w:rsidR="00EF04C1">
        <w:rPr>
          <w:szCs w:val="22"/>
        </w:rPr>
        <w:t>podle</w:t>
      </w:r>
      <w:r w:rsidR="008D02AF" w:rsidRPr="00D67D19">
        <w:rPr>
          <w:szCs w:val="22"/>
        </w:rPr>
        <w:t xml:space="preserve"> odstavce </w:t>
      </w:r>
      <w:r w:rsidR="00CB3982">
        <w:fldChar w:fldCharType="begin"/>
      </w:r>
      <w:r w:rsidR="00CB3982">
        <w:instrText xml:space="preserve"> REF _Ref383124412 \r \h  \* MERGEFORMAT </w:instrText>
      </w:r>
      <w:r w:rsidR="00CB3982">
        <w:fldChar w:fldCharType="separate"/>
      </w:r>
      <w:r w:rsidR="00DC796D" w:rsidRPr="00DC796D">
        <w:rPr>
          <w:szCs w:val="22"/>
        </w:rPr>
        <w:t>34</w:t>
      </w:r>
      <w:r w:rsidR="00CB3982">
        <w:fldChar w:fldCharType="end"/>
      </w:r>
      <w:r w:rsidR="008D02AF" w:rsidRPr="00D67D19">
        <w:rPr>
          <w:szCs w:val="22"/>
        </w:rPr>
        <w:t xml:space="preserve"> </w:t>
      </w:r>
      <w:r w:rsidR="00A1097B">
        <w:rPr>
          <w:szCs w:val="22"/>
        </w:rPr>
        <w:t xml:space="preserve">Kupní smlouvy </w:t>
      </w:r>
      <w:r w:rsidR="008D02AF" w:rsidRPr="00D67D19">
        <w:rPr>
          <w:szCs w:val="22"/>
        </w:rPr>
        <w:t>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="008D02AF" w:rsidRPr="00D67D19">
        <w:rPr>
          <w:szCs w:val="22"/>
        </w:rPr>
        <w:t>.</w:t>
      </w:r>
    </w:p>
    <w:p w14:paraId="1A60883D" w14:textId="77777777" w:rsidR="00382EF0" w:rsidRPr="00D67D19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4574BB4" w14:textId="77777777" w:rsidR="00382EF0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382EF0" w:rsidRPr="00D67D19">
        <w:rPr>
          <w:szCs w:val="22"/>
        </w:rPr>
        <w:t>§ 2121 – 2123 Občanského zákoníku a rovněž obchodní zvyklosti, jež jsou svým smyslem nebo účinky stejné nebo obdobné uvedeným ustanovením, se ne</w:t>
      </w:r>
      <w:r w:rsidRPr="00D67D19">
        <w:rPr>
          <w:szCs w:val="22"/>
        </w:rPr>
        <w:t>po</w:t>
      </w:r>
      <w:r w:rsidR="00382EF0" w:rsidRPr="00D67D19">
        <w:rPr>
          <w:szCs w:val="22"/>
        </w:rPr>
        <w:t>užijí.</w:t>
      </w:r>
    </w:p>
    <w:p w14:paraId="23FFED11" w14:textId="77777777" w:rsidR="002248D0" w:rsidRPr="00D67D19" w:rsidRDefault="002248D0" w:rsidP="0095688C">
      <w:pPr>
        <w:rPr>
          <w:szCs w:val="22"/>
        </w:rPr>
      </w:pPr>
      <w:bookmarkStart w:id="28" w:name="_Toc380671108"/>
    </w:p>
    <w:p w14:paraId="2C367341" w14:textId="77777777" w:rsidR="002248D0" w:rsidRPr="00D67D19" w:rsidRDefault="002248D0" w:rsidP="0095688C">
      <w:pPr>
        <w:rPr>
          <w:szCs w:val="22"/>
        </w:rPr>
      </w:pPr>
    </w:p>
    <w:p w14:paraId="3FF0426E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29" w:name="_Toc383117520"/>
      <w:r w:rsidRPr="00D67D19">
        <w:rPr>
          <w:szCs w:val="22"/>
        </w:rPr>
        <w:t>VADY PLNĚNÍ A ZÁRUKA</w:t>
      </w:r>
      <w:bookmarkEnd w:id="28"/>
      <w:bookmarkEnd w:id="29"/>
    </w:p>
    <w:p w14:paraId="7F314A2D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20F7A6D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30" w:name="_Ref380659949"/>
      <w:r w:rsidRPr="00D67D19">
        <w:rPr>
          <w:szCs w:val="22"/>
        </w:rPr>
        <w:t>Předmět koupě</w:t>
      </w:r>
      <w:r w:rsidR="00483D68" w:rsidRPr="00D67D19">
        <w:rPr>
          <w:szCs w:val="22"/>
        </w:rPr>
        <w:t xml:space="preserve"> </w:t>
      </w:r>
      <w:r w:rsidRPr="00D67D19">
        <w:rPr>
          <w:szCs w:val="22"/>
        </w:rPr>
        <w:t>musí být prost</w:t>
      </w:r>
      <w:r w:rsidR="00A8118C" w:rsidRPr="00D67D19">
        <w:rPr>
          <w:szCs w:val="22"/>
        </w:rPr>
        <w:t>ý</w:t>
      </w:r>
      <w:r w:rsidRPr="00D67D19">
        <w:rPr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>
        <w:rPr>
          <w:szCs w:val="22"/>
        </w:rPr>
        <w:t>jiných</w:t>
      </w:r>
      <w:r w:rsidRPr="00D67D19">
        <w:rPr>
          <w:szCs w:val="22"/>
        </w:rPr>
        <w:t xml:space="preserve"> osob vyplývající z práv duševního vlastnictví.</w:t>
      </w:r>
      <w:bookmarkEnd w:id="30"/>
      <w:r w:rsidRPr="00D67D19">
        <w:rPr>
          <w:szCs w:val="22"/>
        </w:rPr>
        <w:t xml:space="preserve"> </w:t>
      </w:r>
      <w:r w:rsidR="008834C9" w:rsidRPr="00D67D19">
        <w:rPr>
          <w:szCs w:val="22"/>
        </w:rPr>
        <w:t xml:space="preserve">Předmět </w:t>
      </w:r>
      <w:r w:rsidR="006332C8" w:rsidRPr="00D67D19">
        <w:rPr>
          <w:szCs w:val="22"/>
        </w:rPr>
        <w:t xml:space="preserve">koupě </w:t>
      </w:r>
      <w:r w:rsidRPr="00D67D19">
        <w:rPr>
          <w:szCs w:val="22"/>
        </w:rPr>
        <w:t xml:space="preserve">má právní vadu, pokud k němu uplatňuje právo </w:t>
      </w:r>
      <w:r w:rsidR="004E6BAB">
        <w:rPr>
          <w:szCs w:val="22"/>
        </w:rPr>
        <w:t>jiná</w:t>
      </w:r>
      <w:r w:rsidR="005C6B5F" w:rsidRPr="005C6B5F">
        <w:rPr>
          <w:szCs w:val="22"/>
        </w:rPr>
        <w:t xml:space="preserve"> </w:t>
      </w:r>
      <w:r w:rsidRPr="00D67D19">
        <w:rPr>
          <w:szCs w:val="22"/>
        </w:rPr>
        <w:t>osoba.</w:t>
      </w:r>
    </w:p>
    <w:p w14:paraId="57C8881B" w14:textId="77777777" w:rsidR="00483D68" w:rsidRPr="00D67D19" w:rsidRDefault="00483D68" w:rsidP="0095688C">
      <w:pPr>
        <w:ind w:left="567"/>
        <w:jc w:val="both"/>
        <w:rPr>
          <w:szCs w:val="22"/>
        </w:rPr>
      </w:pPr>
    </w:p>
    <w:p w14:paraId="431A5344" w14:textId="77777777" w:rsidR="00EB0402" w:rsidRPr="00D67D19" w:rsidRDefault="004352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Předmět koupě bude </w:t>
      </w:r>
      <w:r w:rsidR="007F4F3B" w:rsidRPr="00D67D19">
        <w:rPr>
          <w:szCs w:val="22"/>
        </w:rPr>
        <w:t xml:space="preserve">vadný, </w:t>
      </w:r>
      <w:r w:rsidRPr="00D67D19">
        <w:rPr>
          <w:szCs w:val="22"/>
        </w:rPr>
        <w:t>nebude-li:</w:t>
      </w:r>
    </w:p>
    <w:p w14:paraId="63F94146" w14:textId="77777777" w:rsidR="00301B3F" w:rsidRPr="00D67D19" w:rsidRDefault="0043528D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při převzetí Kupujícím</w:t>
      </w:r>
      <w:r w:rsidR="006E09CE" w:rsidRPr="00D67D19">
        <w:rPr>
          <w:szCs w:val="22"/>
        </w:rPr>
        <w:t xml:space="preserve"> </w:t>
      </w:r>
      <w:r w:rsidR="00301B3F" w:rsidRPr="00D67D19">
        <w:rPr>
          <w:szCs w:val="22"/>
        </w:rPr>
        <w:t xml:space="preserve">mít vlastnosti </w:t>
      </w:r>
      <w:r w:rsidR="009712FA" w:rsidRPr="00D67D19">
        <w:rPr>
          <w:szCs w:val="22"/>
        </w:rPr>
        <w:t>sjednané</w:t>
      </w:r>
      <w:r w:rsidR="00301B3F" w:rsidRPr="00D67D19">
        <w:rPr>
          <w:szCs w:val="22"/>
        </w:rPr>
        <w:t xml:space="preserve"> Kupní smlouvou </w:t>
      </w:r>
      <w:r w:rsidR="006E09CE" w:rsidRPr="00D67D19">
        <w:rPr>
          <w:szCs w:val="22"/>
        </w:rPr>
        <w:t>nebo</w:t>
      </w:r>
    </w:p>
    <w:p w14:paraId="6C4A1802" w14:textId="77777777" w:rsidR="0043528D" w:rsidRPr="00D67D19" w:rsidRDefault="009712F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při převzetí Kupujícím prostý právních vad</w:t>
      </w:r>
      <w:r w:rsidR="0043528D" w:rsidRPr="00D67D19">
        <w:rPr>
          <w:szCs w:val="22"/>
        </w:rPr>
        <w:t>.</w:t>
      </w:r>
    </w:p>
    <w:p w14:paraId="7187EF0C" w14:textId="77777777" w:rsidR="0043528D" w:rsidRPr="00D67D19" w:rsidRDefault="0043528D" w:rsidP="0095688C">
      <w:pPr>
        <w:ind w:left="567"/>
        <w:jc w:val="both"/>
        <w:rPr>
          <w:szCs w:val="22"/>
        </w:rPr>
      </w:pPr>
    </w:p>
    <w:p w14:paraId="06EA95FA" w14:textId="77777777" w:rsidR="007F22C9" w:rsidRPr="00D67D19" w:rsidRDefault="003F35EE" w:rsidP="0095688C">
      <w:pPr>
        <w:numPr>
          <w:ilvl w:val="0"/>
          <w:numId w:val="13"/>
        </w:numPr>
        <w:jc w:val="both"/>
        <w:rPr>
          <w:szCs w:val="22"/>
        </w:rPr>
      </w:pPr>
      <w:r w:rsidRPr="006455A7"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7088399C" w14:textId="77777777" w:rsidR="00CE3E03" w:rsidRPr="00D67D19" w:rsidRDefault="00CE3E03" w:rsidP="0095688C">
      <w:pPr>
        <w:rPr>
          <w:szCs w:val="22"/>
        </w:rPr>
      </w:pPr>
    </w:p>
    <w:p w14:paraId="351712CE" w14:textId="77777777" w:rsidR="002248D0" w:rsidRPr="00D67D19" w:rsidRDefault="002248D0" w:rsidP="0095688C">
      <w:pPr>
        <w:rPr>
          <w:szCs w:val="22"/>
        </w:rPr>
      </w:pPr>
      <w:bookmarkStart w:id="31" w:name="_Toc380671109"/>
    </w:p>
    <w:p w14:paraId="51392980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32" w:name="_Toc383117521"/>
      <w:r w:rsidRPr="00D67D19">
        <w:rPr>
          <w:szCs w:val="22"/>
        </w:rPr>
        <w:t>UPLATNĚNÍ PRÁV Z VADNÉHO PLNĚNÍ</w:t>
      </w:r>
      <w:bookmarkEnd w:id="31"/>
      <w:bookmarkEnd w:id="32"/>
    </w:p>
    <w:p w14:paraId="18F9E3FA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45ABA471" w14:textId="77777777" w:rsidR="007F22C9" w:rsidRPr="00D67D19" w:rsidRDefault="003D3828" w:rsidP="0095688C">
      <w:pPr>
        <w:numPr>
          <w:ilvl w:val="0"/>
          <w:numId w:val="13"/>
        </w:numPr>
        <w:jc w:val="both"/>
        <w:rPr>
          <w:szCs w:val="22"/>
        </w:rPr>
      </w:pPr>
      <w:bookmarkStart w:id="33" w:name="_Ref380414033"/>
      <w:r w:rsidRPr="00D67D19">
        <w:rPr>
          <w:szCs w:val="22"/>
        </w:rPr>
        <w:t>Má-li Předmět koupě vad</w:t>
      </w:r>
      <w:r w:rsidR="00894E39" w:rsidRPr="00D67D19">
        <w:rPr>
          <w:szCs w:val="22"/>
        </w:rPr>
        <w:t>u</w:t>
      </w:r>
      <w:r w:rsidRPr="00D67D19">
        <w:rPr>
          <w:szCs w:val="22"/>
        </w:rPr>
        <w:t xml:space="preserve"> a o</w:t>
      </w:r>
      <w:r w:rsidR="007F22C9" w:rsidRPr="00D67D19">
        <w:rPr>
          <w:szCs w:val="22"/>
        </w:rPr>
        <w:t>dpovídá-li Prodávající za</w:t>
      </w:r>
      <w:r w:rsidRPr="00D67D19">
        <w:rPr>
          <w:szCs w:val="22"/>
        </w:rPr>
        <w:t xml:space="preserve"> </w:t>
      </w:r>
      <w:r w:rsidR="00716398">
        <w:rPr>
          <w:szCs w:val="22"/>
        </w:rPr>
        <w:t xml:space="preserve">tuto vadu </w:t>
      </w:r>
      <w:r w:rsidR="007F22C9" w:rsidRPr="00D67D19">
        <w:rPr>
          <w:szCs w:val="22"/>
        </w:rPr>
        <w:t>Předmětu koupě, má Kupující práva z vadného plnění.</w:t>
      </w:r>
      <w:bookmarkEnd w:id="33"/>
    </w:p>
    <w:p w14:paraId="64D06CD9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2AECACF5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reklamovat </w:t>
      </w:r>
      <w:r w:rsidR="006C2990" w:rsidRPr="00D67D19">
        <w:rPr>
          <w:szCs w:val="22"/>
        </w:rPr>
        <w:t xml:space="preserve">vady </w:t>
      </w:r>
      <w:r w:rsidRPr="00D67D19">
        <w:rPr>
          <w:szCs w:val="22"/>
        </w:rPr>
        <w:t xml:space="preserve">u Prodávajícího jakýmkoliv způsobem. Prodávající je povinen přijetí reklamace bez zbytečného odkladu </w:t>
      </w:r>
      <w:r w:rsidR="00C73A89" w:rsidRPr="00D67D19">
        <w:rPr>
          <w:szCs w:val="22"/>
        </w:rPr>
        <w:t xml:space="preserve">písemně </w:t>
      </w:r>
      <w:r w:rsidRPr="00D67D19">
        <w:rPr>
          <w:szCs w:val="22"/>
        </w:rPr>
        <w:t>potvrdit. V reklamaci Kupující uvede popis vady nebo uvede, jak se vada projevuje.</w:t>
      </w:r>
    </w:p>
    <w:p w14:paraId="54B3EA9A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53BE73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34" w:name="_Ref380667242"/>
      <w:r w:rsidRPr="00D67D19">
        <w:rPr>
          <w:szCs w:val="22"/>
        </w:rPr>
        <w:t>Má-li Předmět koupě vady, za které Prodávající odpovídá, má Kupující právo</w:t>
      </w:r>
      <w:bookmarkEnd w:id="34"/>
      <w:r w:rsidR="005C0E92">
        <w:rPr>
          <w:szCs w:val="22"/>
        </w:rPr>
        <w:t>:</w:t>
      </w:r>
    </w:p>
    <w:p w14:paraId="3623126F" w14:textId="77777777" w:rsidR="00867B5F" w:rsidRPr="00D67D19" w:rsidRDefault="00867B5F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na dodání nového Předmětu koupě bez vad, pokud to není vzhledem k povaze vady zcela zřejmě nepřiměřené</w:t>
      </w:r>
      <w:r w:rsidR="008956C8">
        <w:rPr>
          <w:szCs w:val="22"/>
        </w:rPr>
        <w:t>;</w:t>
      </w:r>
      <w:r w:rsidRPr="00D67D19">
        <w:rPr>
          <w:szCs w:val="22"/>
        </w:rPr>
        <w:t xml:space="preserve"> pokud se vada týká pouze části Předmětu koupě, může Kupující požadovat jen výměnu takové části; není-li to možné, může odstoupit od Kupní smlouvy,</w:t>
      </w:r>
      <w:r w:rsidR="0030394F">
        <w:rPr>
          <w:szCs w:val="22"/>
        </w:rPr>
        <w:t xml:space="preserve"> nebo</w:t>
      </w:r>
    </w:p>
    <w:p w14:paraId="7A870F27" w14:textId="77777777" w:rsidR="00867B5F" w:rsidRPr="00D67D19" w:rsidRDefault="00867B5F" w:rsidP="0095688C">
      <w:pPr>
        <w:numPr>
          <w:ilvl w:val="1"/>
          <w:numId w:val="13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>na dodání chybějící části Předmětu koupě,</w:t>
      </w:r>
      <w:r w:rsidR="0030394F">
        <w:rPr>
          <w:color w:val="000000"/>
          <w:szCs w:val="22"/>
        </w:rPr>
        <w:t xml:space="preserve"> nebo</w:t>
      </w:r>
    </w:p>
    <w:p w14:paraId="2A5D3B6A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na přiměřenou slevu z </w:t>
      </w:r>
      <w:r w:rsidR="009E6775" w:rsidRPr="00D67D19">
        <w:rPr>
          <w:szCs w:val="22"/>
        </w:rPr>
        <w:t>Ceny</w:t>
      </w:r>
      <w:r w:rsidRPr="00D67D19">
        <w:rPr>
          <w:szCs w:val="22"/>
        </w:rPr>
        <w:t>, nebo</w:t>
      </w:r>
    </w:p>
    <w:p w14:paraId="55BD08E1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odstoupit od Kupní smlouvy.</w:t>
      </w:r>
    </w:p>
    <w:p w14:paraId="500A827E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3E3D050C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sdělí Prodávajícímu volbu nároku z vady v reklamaci, nebo bez zbytečného odkladu po reklamaci. Provedenou volbu nemůže Kupující změnit bez souhlasu Prodávajícího</w:t>
      </w:r>
      <w:r w:rsidR="002F2DC2">
        <w:rPr>
          <w:szCs w:val="22"/>
        </w:rPr>
        <w:t>.</w:t>
      </w:r>
    </w:p>
    <w:p w14:paraId="45F77F11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2D2839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D67D19">
        <w:rPr>
          <w:szCs w:val="22"/>
        </w:rPr>
        <w:t>musí</w:t>
      </w:r>
      <w:r w:rsidRPr="00D67D19">
        <w:rPr>
          <w:szCs w:val="22"/>
        </w:rPr>
        <w:t xml:space="preserve"> Prodávající odstranit vady dodáním nového Předmětu koupě nebo jeho části.</w:t>
      </w:r>
    </w:p>
    <w:p w14:paraId="21103970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6784CE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má </w:t>
      </w:r>
      <w:r w:rsidR="002B2D24" w:rsidRPr="00D67D19">
        <w:rPr>
          <w:szCs w:val="22"/>
        </w:rPr>
        <w:t>právo</w:t>
      </w:r>
      <w:r w:rsidRPr="00D67D19">
        <w:rPr>
          <w:szCs w:val="22"/>
        </w:rPr>
        <w:t xml:space="preserve"> na náhradu nákladů účelně vynaložených v souvislosti s oznámením vad Prodávajícímu.</w:t>
      </w:r>
    </w:p>
    <w:p w14:paraId="502A7A14" w14:textId="77777777" w:rsidR="002248D0" w:rsidRPr="00D67D19" w:rsidRDefault="002248D0" w:rsidP="0095688C">
      <w:pPr>
        <w:rPr>
          <w:szCs w:val="22"/>
        </w:rPr>
      </w:pPr>
      <w:bookmarkStart w:id="35" w:name="_Toc380671110"/>
    </w:p>
    <w:p w14:paraId="089A3466" w14:textId="77777777" w:rsidR="002248D0" w:rsidRPr="00D67D19" w:rsidRDefault="002248D0" w:rsidP="0095688C">
      <w:pPr>
        <w:rPr>
          <w:szCs w:val="22"/>
        </w:rPr>
      </w:pPr>
    </w:p>
    <w:p w14:paraId="1ED8EC72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36" w:name="_Toc383117522"/>
      <w:r w:rsidRPr="00D67D19">
        <w:rPr>
          <w:szCs w:val="22"/>
        </w:rPr>
        <w:t>PODMÍNKY ODSTRANĚNÍ VAD</w:t>
      </w:r>
      <w:bookmarkEnd w:id="35"/>
      <w:bookmarkEnd w:id="36"/>
    </w:p>
    <w:p w14:paraId="02F39E85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57150445" w14:textId="41F3F1F5" w:rsidR="007F22C9" w:rsidRPr="00A07437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37" w:name="_Ref474502467"/>
      <w:r w:rsidRPr="00D67D19">
        <w:rPr>
          <w:szCs w:val="22"/>
        </w:rPr>
        <w:t xml:space="preserve">Prodávající je povinen odstranit </w:t>
      </w:r>
      <w:r w:rsidRPr="00A07437">
        <w:rPr>
          <w:szCs w:val="22"/>
        </w:rPr>
        <w:t xml:space="preserve">Kupujícím reklamovanou vadu nejpozději do </w:t>
      </w:r>
      <w:r w:rsidR="007D2284" w:rsidRPr="00A07437">
        <w:rPr>
          <w:szCs w:val="22"/>
          <w:lang w:eastAsia="en-US" w:bidi="en-US"/>
        </w:rPr>
        <w:t>15</w:t>
      </w:r>
      <w:r w:rsidRPr="00A07437">
        <w:rPr>
          <w:szCs w:val="22"/>
        </w:rPr>
        <w:t xml:space="preserve"> </w:t>
      </w:r>
      <w:r w:rsidR="003214D7" w:rsidRPr="00A07437">
        <w:rPr>
          <w:szCs w:val="22"/>
          <w:lang w:eastAsia="en-US" w:bidi="en-US"/>
        </w:rPr>
        <w:t xml:space="preserve">kalendářních </w:t>
      </w:r>
      <w:r w:rsidRPr="00A07437">
        <w:rPr>
          <w:szCs w:val="22"/>
        </w:rPr>
        <w:t>dnů ode dne oznámení vady Prodávajícímu</w:t>
      </w:r>
      <w:r w:rsidR="006C3A17" w:rsidRPr="00A07437">
        <w:rPr>
          <w:szCs w:val="22"/>
        </w:rPr>
        <w:t>, nedohodnou-li se Kupující s Prodávajícím jinak</w:t>
      </w:r>
      <w:r w:rsidRPr="00A07437">
        <w:rPr>
          <w:szCs w:val="22"/>
        </w:rPr>
        <w:t>.</w:t>
      </w:r>
      <w:bookmarkEnd w:id="37"/>
    </w:p>
    <w:p w14:paraId="5C51AE7F" w14:textId="77777777" w:rsidR="002B2D24" w:rsidRPr="00A07437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4A03067" w14:textId="65BE15DE" w:rsidR="007F22C9" w:rsidRPr="00A07437" w:rsidRDefault="00E7710D" w:rsidP="0095688C">
      <w:pPr>
        <w:numPr>
          <w:ilvl w:val="0"/>
          <w:numId w:val="13"/>
        </w:numPr>
        <w:jc w:val="both"/>
        <w:rPr>
          <w:szCs w:val="22"/>
        </w:rPr>
      </w:pPr>
      <w:bookmarkStart w:id="38" w:name="_Ref396897615"/>
      <w:r w:rsidRPr="00A07437">
        <w:rPr>
          <w:szCs w:val="22"/>
        </w:rPr>
        <w:t>N</w:t>
      </w:r>
      <w:r w:rsidR="007F22C9" w:rsidRPr="00A07437">
        <w:rPr>
          <w:szCs w:val="22"/>
        </w:rPr>
        <w:t xml:space="preserve">ebude-li vada odstraněna ve lhůtě </w:t>
      </w:r>
      <w:r w:rsidR="00EF04C1" w:rsidRPr="00A07437">
        <w:rPr>
          <w:szCs w:val="22"/>
        </w:rPr>
        <w:t>podle</w:t>
      </w:r>
      <w:r w:rsidR="007F22C9" w:rsidRPr="00A07437">
        <w:rPr>
          <w:szCs w:val="22"/>
        </w:rPr>
        <w:t xml:space="preserve"> předch</w:t>
      </w:r>
      <w:r w:rsidR="00DD17F4" w:rsidRPr="00A07437">
        <w:rPr>
          <w:szCs w:val="22"/>
        </w:rPr>
        <w:t>ozího</w:t>
      </w:r>
      <w:r w:rsidR="007F22C9" w:rsidRPr="00A07437">
        <w:rPr>
          <w:szCs w:val="22"/>
        </w:rPr>
        <w:t xml:space="preserve"> odstavce</w:t>
      </w:r>
      <w:r w:rsidR="00A60B37" w:rsidRPr="00A07437">
        <w:rPr>
          <w:szCs w:val="22"/>
        </w:rPr>
        <w:t xml:space="preserve"> Kupní smlouvy</w:t>
      </w:r>
      <w:r w:rsidR="007F22C9" w:rsidRPr="00A07437">
        <w:rPr>
          <w:szCs w:val="22"/>
        </w:rPr>
        <w:t>, je Kupující oprávněn</w:t>
      </w:r>
      <w:bookmarkEnd w:id="38"/>
      <w:r w:rsidR="007D2284" w:rsidRPr="00A07437">
        <w:rPr>
          <w:szCs w:val="22"/>
        </w:rPr>
        <w:t>:</w:t>
      </w:r>
    </w:p>
    <w:p w14:paraId="506DB955" w14:textId="36E7D103" w:rsidR="00433E0B" w:rsidRPr="00D67D19" w:rsidRDefault="00433E0B" w:rsidP="0095688C">
      <w:pPr>
        <w:numPr>
          <w:ilvl w:val="1"/>
          <w:numId w:val="13"/>
        </w:numPr>
        <w:jc w:val="both"/>
        <w:rPr>
          <w:szCs w:val="22"/>
        </w:rPr>
      </w:pPr>
      <w:bookmarkStart w:id="39" w:name="_Ref446599584"/>
      <w:r w:rsidRPr="00D67D19">
        <w:rPr>
          <w:szCs w:val="22"/>
        </w:rPr>
        <w:t>obstar</w:t>
      </w:r>
      <w:r w:rsidR="00AD4474">
        <w:rPr>
          <w:szCs w:val="22"/>
        </w:rPr>
        <w:t xml:space="preserve">at </w:t>
      </w:r>
      <w:r w:rsidR="007D2284">
        <w:rPr>
          <w:szCs w:val="22"/>
        </w:rPr>
        <w:t xml:space="preserve">si </w:t>
      </w:r>
      <w:r w:rsidRPr="00D67D19">
        <w:rPr>
          <w:szCs w:val="22"/>
        </w:rPr>
        <w:t>náhradní plnění</w:t>
      </w:r>
      <w:r w:rsidR="00AD4474">
        <w:rPr>
          <w:szCs w:val="22"/>
        </w:rPr>
        <w:t xml:space="preserve"> u třetí osoby</w:t>
      </w:r>
      <w:r w:rsidRPr="00D67D19">
        <w:rPr>
          <w:szCs w:val="22"/>
        </w:rPr>
        <w:t>, nebo</w:t>
      </w:r>
      <w:bookmarkEnd w:id="39"/>
    </w:p>
    <w:p w14:paraId="1C6BCA86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požadovat </w:t>
      </w:r>
      <w:r w:rsidR="006669E1" w:rsidRPr="00D67D19">
        <w:rPr>
          <w:szCs w:val="22"/>
        </w:rPr>
        <w:t xml:space="preserve">přiměřenou </w:t>
      </w:r>
      <w:r w:rsidRPr="00D67D19">
        <w:rPr>
          <w:szCs w:val="22"/>
        </w:rPr>
        <w:t>slevu z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eny, nebo</w:t>
      </w:r>
    </w:p>
    <w:p w14:paraId="6E452595" w14:textId="77777777" w:rsidR="007F22C9" w:rsidRPr="00D67D19" w:rsidRDefault="0052191D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odstoupit </w:t>
      </w:r>
      <w:r w:rsidR="007F22C9" w:rsidRPr="00D67D19">
        <w:rPr>
          <w:szCs w:val="22"/>
        </w:rPr>
        <w:t>od Kupní smlouvy.</w:t>
      </w:r>
    </w:p>
    <w:p w14:paraId="6DBFBA17" w14:textId="77777777" w:rsidR="002B2D24" w:rsidRPr="00D67D19" w:rsidRDefault="002B2D24" w:rsidP="0095688C">
      <w:pPr>
        <w:ind w:left="1134"/>
        <w:jc w:val="both"/>
        <w:rPr>
          <w:szCs w:val="22"/>
        </w:rPr>
      </w:pPr>
    </w:p>
    <w:p w14:paraId="6F52F306" w14:textId="77777777" w:rsidR="00E7710D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Veškeré náklady vzniklé Kupujícímu v souvislosti s odstranění</w:t>
      </w:r>
      <w:r w:rsidR="009F1DE9" w:rsidRPr="00D67D19">
        <w:rPr>
          <w:szCs w:val="22"/>
        </w:rPr>
        <w:t>m</w:t>
      </w:r>
      <w:r w:rsidRPr="00D67D19">
        <w:rPr>
          <w:szCs w:val="22"/>
        </w:rPr>
        <w:t xml:space="preserve"> vady způsobem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předchozího odstavce </w:t>
      </w:r>
      <w:r w:rsidR="00955400">
        <w:rPr>
          <w:szCs w:val="22"/>
        </w:rPr>
        <w:t xml:space="preserve">Kupní smlouvy </w:t>
      </w:r>
      <w:r w:rsidRPr="00D67D19">
        <w:rPr>
          <w:szCs w:val="22"/>
        </w:rPr>
        <w:t>je Prodávající povinen Kupujícímu uhradit</w:t>
      </w:r>
      <w:r w:rsidR="00E7710D" w:rsidRPr="00D67D19">
        <w:rPr>
          <w:szCs w:val="22"/>
        </w:rPr>
        <w:t xml:space="preserve">. Prodávající se tak zejména zavazuje uhradit cenu účtovanou </w:t>
      </w:r>
      <w:r w:rsidR="00C87238" w:rsidRPr="00D67D19">
        <w:rPr>
          <w:szCs w:val="22"/>
        </w:rPr>
        <w:t xml:space="preserve">Kupujícímu </w:t>
      </w:r>
      <w:r w:rsidR="00740074">
        <w:rPr>
          <w:szCs w:val="22"/>
        </w:rPr>
        <w:t>třetí</w:t>
      </w:r>
      <w:r w:rsidR="00E7710D" w:rsidRPr="00D67D19">
        <w:rPr>
          <w:szCs w:val="22"/>
        </w:rPr>
        <w:t xml:space="preserve"> osobou </w:t>
      </w:r>
      <w:r w:rsidR="00EF04C1">
        <w:rPr>
          <w:szCs w:val="22"/>
        </w:rPr>
        <w:t>podle</w:t>
      </w:r>
      <w:r w:rsidR="00433E0B" w:rsidRPr="00D67D19">
        <w:rPr>
          <w:szCs w:val="22"/>
        </w:rPr>
        <w:t xml:space="preserve"> odstavce </w:t>
      </w:r>
      <w:r w:rsidR="00DD74EC">
        <w:fldChar w:fldCharType="begin"/>
      </w:r>
      <w:r w:rsidR="003367DC">
        <w:instrText xml:space="preserve"> REF _Ref446599584 \n \h  \* MERGEFORMAT </w:instrText>
      </w:r>
      <w:r w:rsidR="00DD74EC">
        <w:fldChar w:fldCharType="separate"/>
      </w:r>
      <w:r w:rsidR="00DC796D" w:rsidRPr="00DC796D">
        <w:rPr>
          <w:szCs w:val="22"/>
        </w:rPr>
        <w:t>48.1</w:t>
      </w:r>
      <w:r w:rsidR="00DD74EC">
        <w:fldChar w:fldCharType="end"/>
      </w:r>
      <w:r w:rsidR="00433E0B" w:rsidRPr="00D67D19">
        <w:rPr>
          <w:szCs w:val="22"/>
        </w:rPr>
        <w:t xml:space="preserve"> Kupní smlouvy</w:t>
      </w:r>
      <w:r w:rsidR="00C87238" w:rsidRPr="00D67D19">
        <w:rPr>
          <w:szCs w:val="22"/>
        </w:rPr>
        <w:t>.</w:t>
      </w:r>
    </w:p>
    <w:p w14:paraId="5C4211F5" w14:textId="77777777" w:rsidR="002B2D24" w:rsidRPr="00D67D19" w:rsidRDefault="00E7710D" w:rsidP="0095688C">
      <w:pPr>
        <w:ind w:left="567"/>
        <w:jc w:val="both"/>
        <w:rPr>
          <w:szCs w:val="22"/>
        </w:rPr>
      </w:pPr>
      <w:r w:rsidRPr="00D67D19">
        <w:rPr>
          <w:szCs w:val="22"/>
        </w:rPr>
        <w:t xml:space="preserve"> </w:t>
      </w:r>
    </w:p>
    <w:p w14:paraId="6DB7C9AE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EC104B5" w14:textId="77777777" w:rsidR="002B2D24" w:rsidRPr="00D67D1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DDE6E32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povinen poskytnout Prodávajícímu součinnost nezbytnou k odstranění vady.</w:t>
      </w:r>
    </w:p>
    <w:p w14:paraId="293630DC" w14:textId="77777777" w:rsidR="002B2D24" w:rsidRPr="00D67D1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EFD2058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Do odstranění vady nemusí Kupující platit dosud nezaplacenou část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 a případnou příslušnou DPH odhadem přiměřeně odpovídající jeho právu na slevu.</w:t>
      </w:r>
    </w:p>
    <w:p w14:paraId="6FCEA130" w14:textId="77777777" w:rsidR="00CA1884" w:rsidRPr="00D67D19" w:rsidRDefault="00CA1884" w:rsidP="0095688C">
      <w:pPr>
        <w:ind w:left="567"/>
        <w:jc w:val="both"/>
        <w:rPr>
          <w:szCs w:val="22"/>
        </w:rPr>
      </w:pPr>
      <w:bookmarkStart w:id="40" w:name="_Ref380669256"/>
    </w:p>
    <w:bookmarkEnd w:id="40"/>
    <w:p w14:paraId="650AAABE" w14:textId="77777777" w:rsidR="00CE483E" w:rsidRPr="00D67D19" w:rsidRDefault="00CE483E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Odstraněním vady se rozumí </w:t>
      </w:r>
      <w:r w:rsidR="001A5482" w:rsidRPr="00D67D19">
        <w:rPr>
          <w:szCs w:val="22"/>
        </w:rPr>
        <w:t xml:space="preserve">zjednání nápravy Prodávajícím nebo </w:t>
      </w:r>
      <w:r w:rsidR="008F5BFF" w:rsidRPr="00D67D19">
        <w:rPr>
          <w:szCs w:val="22"/>
        </w:rPr>
        <w:t xml:space="preserve">uplatnění některého z práv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CB3982">
        <w:fldChar w:fldCharType="begin"/>
      </w:r>
      <w:r w:rsidR="00CB3982">
        <w:instrText xml:space="preserve"> REF _Ref396897615 \r \h  \* MERGEFORMAT </w:instrText>
      </w:r>
      <w:r w:rsidR="00CB3982">
        <w:fldChar w:fldCharType="separate"/>
      </w:r>
      <w:r w:rsidR="00DC796D" w:rsidRPr="00DC796D">
        <w:rPr>
          <w:szCs w:val="22"/>
        </w:rPr>
        <w:t>48</w:t>
      </w:r>
      <w:r w:rsidR="00CB3982">
        <w:fldChar w:fldCharType="end"/>
      </w:r>
      <w:r w:rsidRPr="00D67D19">
        <w:rPr>
          <w:szCs w:val="22"/>
        </w:rPr>
        <w:t xml:space="preserve"> Kupní smlouvy</w:t>
      </w:r>
      <w:r w:rsidR="008F5BFF" w:rsidRPr="00D67D19">
        <w:rPr>
          <w:szCs w:val="22"/>
        </w:rPr>
        <w:t xml:space="preserve"> Kupujícím</w:t>
      </w:r>
      <w:r w:rsidRPr="00D67D19">
        <w:rPr>
          <w:szCs w:val="22"/>
        </w:rPr>
        <w:t>.</w:t>
      </w:r>
    </w:p>
    <w:p w14:paraId="6545220C" w14:textId="77777777" w:rsidR="00CE483E" w:rsidRPr="00D67D19" w:rsidRDefault="00CE483E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8381D33" w14:textId="77777777" w:rsidR="007F22C9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7F22C9" w:rsidRPr="00D67D19">
        <w:rPr>
          <w:szCs w:val="22"/>
        </w:rPr>
        <w:t>§ 1917 - 1924, §</w:t>
      </w:r>
      <w:r w:rsidR="00433E0B" w:rsidRPr="00D67D19">
        <w:rPr>
          <w:szCs w:val="22"/>
        </w:rPr>
        <w:t xml:space="preserve"> </w:t>
      </w:r>
      <w:r w:rsidR="00F817AC">
        <w:rPr>
          <w:szCs w:val="22"/>
        </w:rPr>
        <w:t>2099 -</w:t>
      </w:r>
      <w:r w:rsidR="007F22C9" w:rsidRPr="00D67D19">
        <w:rPr>
          <w:szCs w:val="22"/>
        </w:rPr>
        <w:t xml:space="preserve"> 2101,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>2103 - 2117 a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 xml:space="preserve">2165 - 2172 Občanského zákoníku </w:t>
      </w:r>
      <w:r w:rsidRPr="00D67D19">
        <w:rPr>
          <w:szCs w:val="22"/>
        </w:rPr>
        <w:t>a rovněž obchodní zvyklosti, jež jsou svým smyslem nebo účinky stejné nebo obdobné uvedeným ustanovením, se nepoužijí</w:t>
      </w:r>
      <w:r w:rsidR="007F22C9" w:rsidRPr="00D67D19">
        <w:rPr>
          <w:szCs w:val="22"/>
        </w:rPr>
        <w:t>.</w:t>
      </w:r>
    </w:p>
    <w:p w14:paraId="0BC4E427" w14:textId="77777777" w:rsidR="002248D0" w:rsidRPr="00D67D19" w:rsidRDefault="002248D0" w:rsidP="0095688C">
      <w:pPr>
        <w:rPr>
          <w:szCs w:val="22"/>
        </w:rPr>
      </w:pPr>
      <w:bookmarkStart w:id="41" w:name="_Toc380671111"/>
    </w:p>
    <w:p w14:paraId="1B716F9B" w14:textId="77777777" w:rsidR="002248D0" w:rsidRPr="00D67D19" w:rsidRDefault="002248D0" w:rsidP="0095688C">
      <w:pPr>
        <w:rPr>
          <w:szCs w:val="22"/>
        </w:rPr>
      </w:pPr>
    </w:p>
    <w:p w14:paraId="69D35311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42" w:name="_Toc383117523"/>
      <w:r w:rsidRPr="00D67D19">
        <w:rPr>
          <w:szCs w:val="22"/>
        </w:rPr>
        <w:t>SANKCE</w:t>
      </w:r>
      <w:bookmarkEnd w:id="41"/>
      <w:bookmarkEnd w:id="42"/>
    </w:p>
    <w:p w14:paraId="6B269122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419ABD03" w14:textId="77777777" w:rsidR="007F22C9" w:rsidRPr="00D67D19" w:rsidRDefault="007F22C9" w:rsidP="00576334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4E5ABA" w:rsidRPr="00D67D19">
        <w:rPr>
          <w:szCs w:val="22"/>
        </w:rPr>
        <w:t>odevzdat</w:t>
      </w:r>
      <w:r w:rsidRPr="00D67D19">
        <w:rPr>
          <w:szCs w:val="22"/>
        </w:rPr>
        <w:t xml:space="preserve"> Předmět koupě </w:t>
      </w:r>
      <w:r w:rsidR="00160281">
        <w:rPr>
          <w:szCs w:val="22"/>
        </w:rPr>
        <w:t xml:space="preserve">Kupujícímu </w:t>
      </w:r>
      <w:r w:rsidRPr="00D67D19">
        <w:rPr>
          <w:szCs w:val="22"/>
        </w:rPr>
        <w:t>ve sjednané</w:t>
      </w:r>
      <w:r w:rsidR="00576334" w:rsidRPr="00576334">
        <w:t xml:space="preserve"> </w:t>
      </w:r>
      <w:r w:rsidR="00576334" w:rsidRPr="00576334">
        <w:rPr>
          <w:szCs w:val="22"/>
        </w:rPr>
        <w:t>nebo stanovené</w:t>
      </w:r>
      <w:r w:rsidRPr="00D67D19">
        <w:rPr>
          <w:szCs w:val="22"/>
        </w:rPr>
        <w:t xml:space="preserve"> době, je Prodávající povinen uhradit Kupujícímu smluvní pokutu ve výši </w:t>
      </w:r>
      <w:r w:rsidR="00C422BB">
        <w:rPr>
          <w:szCs w:val="22"/>
          <w:lang w:eastAsia="en-US" w:bidi="en-US"/>
        </w:rPr>
        <w:t>0,5</w:t>
      </w:r>
      <w:r w:rsidR="00665837" w:rsidRPr="00D67D19">
        <w:rPr>
          <w:szCs w:val="22"/>
          <w:lang w:eastAsia="en-US" w:bidi="en-US"/>
        </w:rPr>
        <w:t xml:space="preserve"> </w:t>
      </w:r>
      <w:r w:rsidRPr="00D67D19">
        <w:rPr>
          <w:szCs w:val="22"/>
        </w:rPr>
        <w:t>% z</w:t>
      </w:r>
      <w:r w:rsidR="00443593" w:rsidRPr="00D67D19">
        <w:rPr>
          <w:szCs w:val="22"/>
        </w:rPr>
        <w:t>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</w:t>
      </w:r>
      <w:r w:rsidR="00443593" w:rsidRPr="00D67D19">
        <w:rPr>
          <w:szCs w:val="22"/>
        </w:rPr>
        <w:t>, a to</w:t>
      </w:r>
      <w:r w:rsidRPr="00D67D19">
        <w:rPr>
          <w:szCs w:val="22"/>
        </w:rPr>
        <w:t xml:space="preserve"> za každý den prodlení</w:t>
      </w:r>
      <w:r w:rsidR="003C7DAF" w:rsidRPr="00D67D19">
        <w:rPr>
          <w:szCs w:val="22"/>
        </w:rPr>
        <w:t xml:space="preserve">. Prodlení s plněním povinnosti </w:t>
      </w:r>
      <w:r w:rsidR="003C7DAF">
        <w:rPr>
          <w:szCs w:val="22"/>
        </w:rPr>
        <w:t>podle</w:t>
      </w:r>
      <w:r w:rsidR="003C7DAF" w:rsidRPr="00D67D19">
        <w:rPr>
          <w:szCs w:val="22"/>
        </w:rPr>
        <w:t xml:space="preserve"> předchozí věty </w:t>
      </w:r>
      <w:r w:rsidR="003C7DAF" w:rsidRPr="00671FE3">
        <w:rPr>
          <w:szCs w:val="22"/>
        </w:rPr>
        <w:t xml:space="preserve">je ukončeno dnem, kdy bude zjednána náprava Prodávajícím nebo obstaráním náhradního plnění Kupujícím na náklady Prodávajícího postupem dle odstavce </w:t>
      </w:r>
      <w:r w:rsidR="00DD74EC">
        <w:rPr>
          <w:szCs w:val="22"/>
        </w:rPr>
        <w:fldChar w:fldCharType="begin"/>
      </w:r>
      <w:r w:rsidR="003C7DAF">
        <w:rPr>
          <w:szCs w:val="22"/>
        </w:rPr>
        <w:instrText xml:space="preserve"> REF _Ref448082675 \n \h </w:instrText>
      </w:r>
      <w:r w:rsidR="00DD74EC">
        <w:rPr>
          <w:szCs w:val="22"/>
        </w:rPr>
      </w:r>
      <w:r w:rsidR="00DD74EC">
        <w:rPr>
          <w:szCs w:val="22"/>
        </w:rPr>
        <w:fldChar w:fldCharType="separate"/>
      </w:r>
      <w:r w:rsidR="00DC796D">
        <w:rPr>
          <w:szCs w:val="22"/>
        </w:rPr>
        <w:t>73</w:t>
      </w:r>
      <w:r w:rsidR="00DD74EC">
        <w:rPr>
          <w:szCs w:val="22"/>
        </w:rPr>
        <w:fldChar w:fldCharType="end"/>
      </w:r>
      <w:r w:rsidR="003C7DAF">
        <w:rPr>
          <w:szCs w:val="22"/>
        </w:rPr>
        <w:t xml:space="preserve"> Kupní smlouvy.</w:t>
      </w:r>
    </w:p>
    <w:p w14:paraId="6851F913" w14:textId="77777777" w:rsidR="004F7C62" w:rsidRPr="00D67D19" w:rsidRDefault="004F7C62" w:rsidP="0095688C">
      <w:pPr>
        <w:ind w:left="567"/>
        <w:jc w:val="both"/>
        <w:rPr>
          <w:szCs w:val="22"/>
        </w:rPr>
      </w:pPr>
    </w:p>
    <w:p w14:paraId="2BCD37B4" w14:textId="77777777" w:rsidR="007F22C9" w:rsidRPr="00D67D19" w:rsidRDefault="007F22C9" w:rsidP="00576334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EF22E5" w:rsidRPr="00D67D19">
        <w:rPr>
          <w:szCs w:val="22"/>
        </w:rPr>
        <w:t xml:space="preserve">odstranit ve </w:t>
      </w:r>
      <w:r w:rsidR="00576334" w:rsidRPr="00576334">
        <w:rPr>
          <w:szCs w:val="22"/>
        </w:rPr>
        <w:t xml:space="preserve">sjednané nebo </w:t>
      </w:r>
      <w:r w:rsidR="00EF22E5" w:rsidRPr="00D67D19">
        <w:rPr>
          <w:szCs w:val="22"/>
        </w:rPr>
        <w:t xml:space="preserve">stanovené lhůtě vady </w:t>
      </w:r>
      <w:r w:rsidRPr="00D67D19">
        <w:rPr>
          <w:szCs w:val="22"/>
        </w:rPr>
        <w:t>Předmět</w:t>
      </w:r>
      <w:r w:rsidR="00EF22E5" w:rsidRPr="00D67D19">
        <w:rPr>
          <w:szCs w:val="22"/>
        </w:rPr>
        <w:t>u</w:t>
      </w:r>
      <w:r w:rsidRPr="00D67D19">
        <w:rPr>
          <w:szCs w:val="22"/>
        </w:rPr>
        <w:t xml:space="preserve"> koupě, je povinen uhradit Kupujícímu smluvní pokutu ve výši </w:t>
      </w:r>
      <w:r w:rsidR="00C422BB">
        <w:rPr>
          <w:szCs w:val="22"/>
          <w:lang w:eastAsia="en-US" w:bidi="en-US"/>
        </w:rPr>
        <w:t>0,05</w:t>
      </w:r>
      <w:r w:rsidR="00665837" w:rsidRPr="00D67D19">
        <w:rPr>
          <w:szCs w:val="22"/>
          <w:lang w:eastAsia="en-US" w:bidi="en-US"/>
        </w:rPr>
        <w:t xml:space="preserve"> </w:t>
      </w:r>
      <w:r w:rsidRPr="00D67D19">
        <w:rPr>
          <w:szCs w:val="22"/>
        </w:rPr>
        <w:t>% z</w:t>
      </w:r>
      <w:r w:rsidR="00443593" w:rsidRPr="00D67D19">
        <w:rPr>
          <w:szCs w:val="22"/>
        </w:rPr>
        <w:t>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</w:t>
      </w:r>
      <w:r w:rsidR="00443593" w:rsidRPr="00D67D19">
        <w:rPr>
          <w:szCs w:val="22"/>
        </w:rPr>
        <w:t>, a to</w:t>
      </w:r>
      <w:r w:rsidR="00E77887" w:rsidRPr="00D67D19">
        <w:rPr>
          <w:szCs w:val="22"/>
        </w:rPr>
        <w:t xml:space="preserve"> za každý den prodlení</w:t>
      </w:r>
      <w:r w:rsidRPr="00D67D19">
        <w:rPr>
          <w:szCs w:val="22"/>
        </w:rPr>
        <w:t xml:space="preserve">. </w:t>
      </w:r>
      <w:r w:rsidR="00D62BEC" w:rsidRPr="00D67D19">
        <w:rPr>
          <w:szCs w:val="22"/>
        </w:rPr>
        <w:t xml:space="preserve">Prodlení s plněním povinnosti </w:t>
      </w:r>
      <w:r w:rsidR="00EF04C1">
        <w:rPr>
          <w:szCs w:val="22"/>
        </w:rPr>
        <w:t>podle</w:t>
      </w:r>
      <w:r w:rsidR="00D62BEC" w:rsidRPr="00D67D19">
        <w:rPr>
          <w:szCs w:val="22"/>
        </w:rPr>
        <w:t xml:space="preserve"> předchozí věty je ukončeno dnem, kdy bude</w:t>
      </w:r>
      <w:r w:rsidR="00251134" w:rsidRPr="00D67D19">
        <w:rPr>
          <w:szCs w:val="22"/>
        </w:rPr>
        <w:t xml:space="preserve"> zjednána náprava Prodávajícím nebo </w:t>
      </w:r>
      <w:r w:rsidR="008F5BFF" w:rsidRPr="00D67D19">
        <w:rPr>
          <w:szCs w:val="22"/>
        </w:rPr>
        <w:t xml:space="preserve">uplatněno některé z práv </w:t>
      </w:r>
      <w:r w:rsidR="00EF04C1">
        <w:rPr>
          <w:szCs w:val="22"/>
        </w:rPr>
        <w:t>podle</w:t>
      </w:r>
      <w:r w:rsidR="008F5BFF" w:rsidRPr="00D67D19">
        <w:rPr>
          <w:szCs w:val="22"/>
        </w:rPr>
        <w:t xml:space="preserve"> odstavce </w:t>
      </w:r>
      <w:r w:rsidR="00CB3982">
        <w:fldChar w:fldCharType="begin"/>
      </w:r>
      <w:r w:rsidR="00CB3982">
        <w:instrText xml:space="preserve"> REF _Ref396897615 \r \h  \* MERGEFORMAT </w:instrText>
      </w:r>
      <w:r w:rsidR="00CB3982">
        <w:fldChar w:fldCharType="separate"/>
      </w:r>
      <w:r w:rsidR="00DC796D" w:rsidRPr="00DC796D">
        <w:rPr>
          <w:szCs w:val="22"/>
        </w:rPr>
        <w:t>48</w:t>
      </w:r>
      <w:r w:rsidR="00CB3982">
        <w:fldChar w:fldCharType="end"/>
      </w:r>
      <w:r w:rsidR="008F5BFF" w:rsidRPr="00D67D19">
        <w:rPr>
          <w:szCs w:val="22"/>
        </w:rPr>
        <w:t xml:space="preserve"> Kupní smlouvy Kupujícím</w:t>
      </w:r>
      <w:r w:rsidR="00D62BEC" w:rsidRPr="00D67D19">
        <w:rPr>
          <w:szCs w:val="22"/>
        </w:rPr>
        <w:t xml:space="preserve">. </w:t>
      </w:r>
      <w:r w:rsidRPr="00D67D19">
        <w:rPr>
          <w:szCs w:val="22"/>
        </w:rPr>
        <w:t>Úhradou smluvní pokuty nejsou dotčena práva Kupujícího z vadného plnění Prodávajícího.</w:t>
      </w:r>
    </w:p>
    <w:p w14:paraId="7ADEBA25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D9821C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14:paraId="60542DA6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8682428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</w:t>
      </w:r>
      <w:r w:rsidR="001A70CA">
        <w:rPr>
          <w:szCs w:val="22"/>
        </w:rPr>
        <w:t xml:space="preserve"> Prodávají</w:t>
      </w:r>
      <w:r w:rsidR="000B2685">
        <w:rPr>
          <w:szCs w:val="22"/>
        </w:rPr>
        <w:t>cího</w:t>
      </w:r>
      <w:r w:rsidRPr="00D67D19">
        <w:rPr>
          <w:szCs w:val="22"/>
        </w:rPr>
        <w:t>, na kterou se vztahuje smluvní pokuta, v plné výši.</w:t>
      </w:r>
    </w:p>
    <w:p w14:paraId="6E3FC6C1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1FB8CB1C" w14:textId="77777777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14:paraId="0F54A15B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3CBECBAB" w14:textId="77777777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Kupující povinnost zaplatit Cenu ve sjednané době, je povinen uhradit Prodávajícímu zákonný úrok z prodlení ve výši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právních předpisů.</w:t>
      </w:r>
    </w:p>
    <w:p w14:paraId="7E982E04" w14:textId="77777777" w:rsidR="002248D0" w:rsidRPr="00D67D19" w:rsidRDefault="002248D0" w:rsidP="0095688C">
      <w:pPr>
        <w:rPr>
          <w:szCs w:val="22"/>
        </w:rPr>
      </w:pPr>
      <w:bookmarkStart w:id="43" w:name="_Toc380671112"/>
    </w:p>
    <w:p w14:paraId="2F2A59EC" w14:textId="77777777" w:rsidR="003E2803" w:rsidRPr="00D67D19" w:rsidRDefault="003E2803" w:rsidP="0095688C">
      <w:pPr>
        <w:suppressAutoHyphens/>
        <w:jc w:val="both"/>
        <w:rPr>
          <w:szCs w:val="22"/>
          <w:lang w:eastAsia="ar-SA"/>
        </w:rPr>
      </w:pPr>
      <w:bookmarkStart w:id="44" w:name="_Toc383117524"/>
    </w:p>
    <w:p w14:paraId="06C87FFD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r w:rsidRPr="00D67D19">
        <w:rPr>
          <w:szCs w:val="22"/>
        </w:rPr>
        <w:t>ODSTOUPENÍ OD KUPNÍ SMLOUVY</w:t>
      </w:r>
      <w:bookmarkEnd w:id="43"/>
      <w:bookmarkEnd w:id="44"/>
    </w:p>
    <w:p w14:paraId="54E2CACD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1B8AF5AA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od Kupní smlouvy odstoupit z důvodů </w:t>
      </w:r>
      <w:r w:rsidR="00797133" w:rsidRPr="00D67D19">
        <w:rPr>
          <w:szCs w:val="22"/>
        </w:rPr>
        <w:t xml:space="preserve">stanovených právními předpisy nebo </w:t>
      </w:r>
      <w:r w:rsidR="00F370F5">
        <w:rPr>
          <w:szCs w:val="22"/>
        </w:rPr>
        <w:t xml:space="preserve">sjednaných </w:t>
      </w:r>
      <w:r w:rsidR="00797133" w:rsidRPr="00D67D19">
        <w:rPr>
          <w:szCs w:val="22"/>
        </w:rPr>
        <w:t>Kupní smlouvou</w:t>
      </w:r>
      <w:r w:rsidRPr="00D67D19">
        <w:rPr>
          <w:szCs w:val="22"/>
        </w:rPr>
        <w:t>.</w:t>
      </w:r>
    </w:p>
    <w:p w14:paraId="3CFF3068" w14:textId="77777777" w:rsidR="00797133" w:rsidRPr="00D67D19" w:rsidRDefault="00797133" w:rsidP="0095688C">
      <w:pPr>
        <w:ind w:left="567"/>
        <w:jc w:val="both"/>
        <w:rPr>
          <w:szCs w:val="22"/>
        </w:rPr>
      </w:pPr>
    </w:p>
    <w:p w14:paraId="24F0E1B8" w14:textId="77777777" w:rsidR="00666D0C" w:rsidRPr="00D67D19" w:rsidRDefault="00666D0C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odstoupit od Kupní smlouvy</w:t>
      </w:r>
      <w:r w:rsidR="00B32770" w:rsidRPr="00D67D19">
        <w:rPr>
          <w:szCs w:val="22"/>
        </w:rPr>
        <w:t xml:space="preserve"> </w:t>
      </w:r>
      <w:r w:rsidR="00797133" w:rsidRPr="00D67D19">
        <w:rPr>
          <w:szCs w:val="22"/>
        </w:rPr>
        <w:t>zejména:</w:t>
      </w:r>
    </w:p>
    <w:p w14:paraId="481024D0" w14:textId="77777777" w:rsidR="00666D0C" w:rsidRPr="00D67D19" w:rsidRDefault="00143271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bude</w:t>
      </w:r>
      <w:r w:rsidR="00666D0C" w:rsidRPr="00D67D19">
        <w:rPr>
          <w:szCs w:val="22"/>
        </w:rPr>
        <w:t xml:space="preserve">-li Prodávající v prodlení s dodáním Předmětu koupě </w:t>
      </w:r>
      <w:r w:rsidR="00F00B53">
        <w:rPr>
          <w:szCs w:val="22"/>
        </w:rPr>
        <w:t xml:space="preserve">Kupujícímu </w:t>
      </w:r>
      <w:r w:rsidR="00666D0C" w:rsidRPr="00D67D19">
        <w:rPr>
          <w:szCs w:val="22"/>
        </w:rPr>
        <w:t xml:space="preserve">o více než </w:t>
      </w:r>
      <w:r w:rsidR="00C422BB" w:rsidRPr="00E633E9">
        <w:rPr>
          <w:rFonts w:asciiTheme="minorHAnsi" w:hAnsiTheme="minorHAnsi" w:cstheme="minorHAnsi"/>
          <w:szCs w:val="22"/>
          <w:lang w:eastAsia="en-US" w:bidi="en-US"/>
        </w:rPr>
        <w:t xml:space="preserve">1 kalendářní týden </w:t>
      </w:r>
      <w:r w:rsidR="00EE0136">
        <w:rPr>
          <w:szCs w:val="22"/>
        </w:rPr>
        <w:t>nebo</w:t>
      </w:r>
    </w:p>
    <w:p w14:paraId="5DFB9762" w14:textId="77777777" w:rsidR="002316C9" w:rsidRPr="002316C9" w:rsidRDefault="00C422BB" w:rsidP="002316C9">
      <w:pPr>
        <w:numPr>
          <w:ilvl w:val="1"/>
          <w:numId w:val="13"/>
        </w:numPr>
        <w:suppressAutoHyphens/>
        <w:jc w:val="both"/>
        <w:rPr>
          <w:color w:val="365F91"/>
          <w:szCs w:val="22"/>
          <w:u w:val="single"/>
        </w:rPr>
      </w:pPr>
      <w:r w:rsidRPr="00E633E9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_Ref508551220 \r \h </w:instrText>
      </w:r>
      <w:r>
        <w:fldChar w:fldCharType="separate"/>
      </w:r>
      <w:r w:rsidR="00DC796D">
        <w:rPr>
          <w:rFonts w:asciiTheme="minorHAnsi" w:hAnsiTheme="minorHAnsi" w:cstheme="minorHAnsi"/>
          <w:szCs w:val="22"/>
        </w:rPr>
        <w:t>9</w:t>
      </w:r>
      <w:r>
        <w:fldChar w:fldCharType="end"/>
      </w:r>
      <w:r w:rsidRPr="00E633E9">
        <w:rPr>
          <w:rFonts w:asciiTheme="minorHAnsi" w:hAnsiTheme="minorHAnsi" w:cstheme="minorHAnsi"/>
          <w:szCs w:val="22"/>
        </w:rPr>
        <w:t xml:space="preserve"> Kupní smlouvy nebo</w:t>
      </w:r>
    </w:p>
    <w:p w14:paraId="17EB66D7" w14:textId="77777777" w:rsidR="00C422BB" w:rsidRPr="00E633E9" w:rsidRDefault="00C422BB" w:rsidP="00C422BB">
      <w:pPr>
        <w:numPr>
          <w:ilvl w:val="1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nebude-li mít Předmět koupě vlastnosti sjednané Kupní smlouvou nebo</w:t>
      </w:r>
    </w:p>
    <w:p w14:paraId="3CD51096" w14:textId="77777777" w:rsidR="007F22C9" w:rsidRPr="00D67D19" w:rsidRDefault="007F22C9" w:rsidP="00C422BB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ukáže-li se jako nepravdivé jakékoliv prohlášení Prodávajícího uvedené v odstavci </w:t>
      </w:r>
      <w:r w:rsidR="00CB3982">
        <w:fldChar w:fldCharType="begin"/>
      </w:r>
      <w:r w:rsidR="00CB3982">
        <w:instrText xml:space="preserve"> REF _Ref380406284 \r \h  \* MERGEFORMAT </w:instrText>
      </w:r>
      <w:r w:rsidR="00CB3982">
        <w:fldChar w:fldCharType="separate"/>
      </w:r>
      <w:r w:rsidR="00DC796D" w:rsidRPr="00DC796D">
        <w:rPr>
          <w:szCs w:val="22"/>
        </w:rPr>
        <w:t>63</w:t>
      </w:r>
      <w:r w:rsidR="00CB3982">
        <w:fldChar w:fldCharType="end"/>
      </w:r>
      <w:r w:rsidR="00143271" w:rsidRPr="00D67D19">
        <w:rPr>
          <w:szCs w:val="22"/>
        </w:rPr>
        <w:t xml:space="preserve"> Kupní smlouvy</w:t>
      </w:r>
      <w:r w:rsidRPr="00D67D19">
        <w:rPr>
          <w:szCs w:val="22"/>
        </w:rPr>
        <w:t xml:space="preserve"> nebo ocitne-li se Prodávající ve stavu úpadku nebo hrozícího úpadku.</w:t>
      </w:r>
    </w:p>
    <w:p w14:paraId="54EA1319" w14:textId="77777777" w:rsidR="002248D0" w:rsidRPr="00D67D19" w:rsidRDefault="002248D0" w:rsidP="0095688C">
      <w:pPr>
        <w:rPr>
          <w:szCs w:val="22"/>
        </w:rPr>
      </w:pPr>
    </w:p>
    <w:p w14:paraId="32EB804C" w14:textId="77777777" w:rsidR="00AB1353" w:rsidRPr="00D67D19" w:rsidRDefault="00AB1353" w:rsidP="0095688C">
      <w:pPr>
        <w:rPr>
          <w:szCs w:val="22"/>
        </w:rPr>
      </w:pPr>
      <w:bookmarkStart w:id="45" w:name="_Toc383117525"/>
    </w:p>
    <w:p w14:paraId="0FA5B1C3" w14:textId="77777777" w:rsidR="007F22C9" w:rsidRPr="00D67D19" w:rsidRDefault="00D37B14" w:rsidP="007D2284">
      <w:pPr>
        <w:pStyle w:val="Nadpis1"/>
        <w:keepLines w:val="0"/>
        <w:rPr>
          <w:szCs w:val="22"/>
        </w:rPr>
      </w:pPr>
      <w:r w:rsidRPr="00D67D19">
        <w:rPr>
          <w:szCs w:val="22"/>
        </w:rPr>
        <w:t>PROHLÁŠENÍ SMLUVNÍCH STRAN</w:t>
      </w:r>
      <w:bookmarkEnd w:id="45"/>
    </w:p>
    <w:p w14:paraId="62A14A9F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60B8AC3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46" w:name="_Ref380406284"/>
      <w:r w:rsidRPr="00D67D19">
        <w:rPr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>
        <w:rPr>
          <w:szCs w:val="22"/>
        </w:rPr>
        <w:t>Prodávající dále</w:t>
      </w:r>
      <w:r w:rsidRPr="00D67D19">
        <w:rPr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46"/>
    </w:p>
    <w:p w14:paraId="27B3E737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3BBA0106" w14:textId="77777777" w:rsidR="00BA1851" w:rsidRPr="00D67D19" w:rsidRDefault="00BA1851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Prodávající prohlašuje, že se v dostatečném rozsahu seznámil s veškerými požadavky Kupujícího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smlouvy, přičemž si není vědom žádný</w:t>
      </w:r>
      <w:r w:rsidR="00AF7B20" w:rsidRPr="00D67D19">
        <w:rPr>
          <w:szCs w:val="22"/>
        </w:rPr>
        <w:t>ch</w:t>
      </w:r>
      <w:r w:rsidRPr="00D67D19">
        <w:rPr>
          <w:szCs w:val="22"/>
        </w:rPr>
        <w:t xml:space="preserve"> překážek, které by mu bránily v poskytnutí sjednaného plnění v souladu s Kupní smlouvou.</w:t>
      </w:r>
    </w:p>
    <w:p w14:paraId="69C60710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D09E061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na sebe přebírá nebezpečí změny okolností ve smyslu §</w:t>
      </w:r>
      <w:r w:rsidR="00433E0B" w:rsidRPr="00D67D19">
        <w:rPr>
          <w:szCs w:val="22"/>
        </w:rPr>
        <w:t xml:space="preserve"> </w:t>
      </w:r>
      <w:r w:rsidRPr="00D67D19">
        <w:rPr>
          <w:szCs w:val="22"/>
        </w:rPr>
        <w:t>1765 Občanského zákoníku.</w:t>
      </w:r>
    </w:p>
    <w:p w14:paraId="2EF1D4D6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E7EE94A" w14:textId="77777777" w:rsidR="00E64753" w:rsidRPr="00D67D19" w:rsidRDefault="00E64753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5C883AA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86FEB0B" w14:textId="77777777" w:rsidR="00C422BB" w:rsidRPr="00E633E9" w:rsidRDefault="00C422BB" w:rsidP="00C422BB">
      <w:pPr>
        <w:keepNext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Prodávající si je vědom, že je ve smyslu § 2 písm. e) zákona č. 320/2001 Sb., o finanční kontrole ve veřejné správě a o změně některých zákonů, ve znění pozdějších předpisů (dále jen „</w:t>
      </w:r>
      <w:r w:rsidRPr="00E633E9">
        <w:rPr>
          <w:rFonts w:asciiTheme="minorHAnsi" w:hAnsiTheme="minorHAnsi" w:cstheme="minorHAnsi"/>
          <w:b/>
          <w:i/>
          <w:szCs w:val="22"/>
        </w:rPr>
        <w:t>Zákon o kontrole</w:t>
      </w:r>
      <w:r w:rsidRPr="00E633E9">
        <w:rPr>
          <w:rFonts w:asciiTheme="minorHAnsi" w:hAnsiTheme="minorHAnsi" w:cstheme="minorHAnsi"/>
          <w:szCs w:val="22"/>
        </w:rPr>
        <w:t>“), povinen spolupůsobit při výkonu finanční kontroly. Prodávající je zejména povinen:</w:t>
      </w:r>
    </w:p>
    <w:p w14:paraId="2899007B" w14:textId="77777777" w:rsidR="00C422BB" w:rsidRPr="00E633E9" w:rsidRDefault="00C422BB" w:rsidP="00C422BB">
      <w:pPr>
        <w:pStyle w:val="Odstavecseseznamem"/>
        <w:numPr>
          <w:ilvl w:val="1"/>
          <w:numId w:val="1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10B42F5A" w14:textId="77777777" w:rsidR="00C422BB" w:rsidRPr="00E633E9" w:rsidRDefault="00C422BB" w:rsidP="00C422BB">
      <w:pPr>
        <w:pStyle w:val="Odstavecseseznamem"/>
        <w:numPr>
          <w:ilvl w:val="1"/>
          <w:numId w:val="1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řádně uchovávat originály vyhotovení Kupní smlouvy včetně jejích dodatků, originály účetních dokladů a veškerou další dokumentaci a další nezbytné doklady a informace týkající se jeho činností souvisejících s poskytovaným plněním podle Kupní smlouvy, a to po dobu 10 let od zániku závazků vyplývajících z Kupní smlouvy, nejméně však do 31.12.2033, pokud z příslušných právních předpisů pro některé typy dokumentů nevyplývá doba delší;</w:t>
      </w:r>
    </w:p>
    <w:p w14:paraId="6B8939CD" w14:textId="77777777" w:rsidR="00C422BB" w:rsidRPr="00E633E9" w:rsidRDefault="00C422BB" w:rsidP="00C422BB">
      <w:pPr>
        <w:pStyle w:val="Odstavecseseznamem"/>
        <w:numPr>
          <w:ilvl w:val="1"/>
          <w:numId w:val="1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umožnit po dobu stanovenou v předchozím bodě přístup kontrolou pověřeným osobám (pracovníkům subjektů provádějícím kontrolu včetně Evropské komise a Evropského účetního dvora) k v předchozím bodě uvedeným dokumentům a do Prodávajícím k podnikání užívaných objektů a na Prodávajícím k podnikání užívané pozemky k ověřování plnění podmínek Kupní smlouvy.</w:t>
      </w:r>
    </w:p>
    <w:p w14:paraId="0A7B70D3" w14:textId="77777777" w:rsidR="00C422BB" w:rsidRPr="00E633E9" w:rsidRDefault="00C422BB" w:rsidP="00C422BB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3CA4122A" w14:textId="77777777" w:rsidR="00C422BB" w:rsidRPr="00E633E9" w:rsidRDefault="00C422BB" w:rsidP="00C42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59A1FB" w14:textId="77777777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Smluvní strany prohlašují, že identifikační údaje uvedené v článku </w:t>
      </w:r>
      <w:r w:rsidR="00DD74EC">
        <w:rPr>
          <w:rFonts w:ascii="Calibri" w:hAnsi="Calibri"/>
          <w:sz w:val="22"/>
          <w:szCs w:val="22"/>
        </w:rPr>
        <w:fldChar w:fldCharType="begin"/>
      </w:r>
      <w:r w:rsidR="00C070DF">
        <w:rPr>
          <w:rFonts w:ascii="Calibri" w:hAnsi="Calibri"/>
          <w:sz w:val="22"/>
          <w:szCs w:val="22"/>
        </w:rPr>
        <w:instrText xml:space="preserve"> REF _Ref448914002 \n \h </w:instrText>
      </w:r>
      <w:r w:rsidR="00DD74EC">
        <w:rPr>
          <w:rFonts w:ascii="Calibri" w:hAnsi="Calibri"/>
          <w:sz w:val="22"/>
          <w:szCs w:val="22"/>
        </w:rPr>
      </w:r>
      <w:r w:rsidR="00DD74EC">
        <w:rPr>
          <w:rFonts w:ascii="Calibri" w:hAnsi="Calibri"/>
          <w:sz w:val="22"/>
          <w:szCs w:val="22"/>
        </w:rPr>
        <w:fldChar w:fldCharType="separate"/>
      </w:r>
      <w:r w:rsidR="00DC796D">
        <w:rPr>
          <w:rFonts w:ascii="Calibri" w:hAnsi="Calibri"/>
          <w:sz w:val="22"/>
          <w:szCs w:val="22"/>
        </w:rPr>
        <w:t>I</w:t>
      </w:r>
      <w:r w:rsidR="00DD74EC">
        <w:rPr>
          <w:rFonts w:ascii="Calibri" w:hAnsi="Calibri"/>
          <w:sz w:val="22"/>
          <w:szCs w:val="22"/>
        </w:rPr>
        <w:fldChar w:fldCharType="end"/>
      </w:r>
      <w:r w:rsidRPr="00D67D19">
        <w:rPr>
          <w:rFonts w:ascii="Calibri" w:hAnsi="Calibr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D67D19">
        <w:rPr>
          <w:rFonts w:ascii="Calibri" w:hAnsi="Calibri"/>
          <w:sz w:val="22"/>
          <w:szCs w:val="22"/>
        </w:rPr>
        <w:t>řními předpisy Smluvních stran.</w:t>
      </w:r>
    </w:p>
    <w:p w14:paraId="72A81A62" w14:textId="77777777" w:rsidR="004E5ABA" w:rsidRPr="00D67D19" w:rsidRDefault="004E5ABA" w:rsidP="0095688C">
      <w:pPr>
        <w:pStyle w:val="Odstavec"/>
        <w:keepLines/>
        <w:ind w:left="567" w:firstLine="0"/>
        <w:rPr>
          <w:rFonts w:ascii="Calibri" w:hAnsi="Calibri"/>
          <w:sz w:val="22"/>
          <w:szCs w:val="22"/>
        </w:rPr>
      </w:pPr>
    </w:p>
    <w:p w14:paraId="360919B6" w14:textId="77777777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lastRenderedPageBreak/>
        <w:t>Jakékoliv změny údajů uvedených v </w:t>
      </w:r>
      <w:r w:rsidR="00BE1046" w:rsidRPr="00D67D19">
        <w:rPr>
          <w:rFonts w:ascii="Calibri" w:hAnsi="Calibri"/>
          <w:sz w:val="22"/>
          <w:szCs w:val="22"/>
        </w:rPr>
        <w:t xml:space="preserve">článku </w:t>
      </w:r>
      <w:r w:rsidR="00DD74EC">
        <w:rPr>
          <w:rFonts w:ascii="Calibri" w:hAnsi="Calibri"/>
          <w:sz w:val="22"/>
          <w:szCs w:val="22"/>
        </w:rPr>
        <w:fldChar w:fldCharType="begin"/>
      </w:r>
      <w:r w:rsidR="00BE1046">
        <w:rPr>
          <w:rFonts w:ascii="Calibri" w:hAnsi="Calibri"/>
          <w:sz w:val="22"/>
          <w:szCs w:val="22"/>
        </w:rPr>
        <w:instrText xml:space="preserve"> REF _Ref448914002 \n \h </w:instrText>
      </w:r>
      <w:r w:rsidR="00DD74EC">
        <w:rPr>
          <w:rFonts w:ascii="Calibri" w:hAnsi="Calibri"/>
          <w:sz w:val="22"/>
          <w:szCs w:val="22"/>
        </w:rPr>
      </w:r>
      <w:r w:rsidR="00DD74EC">
        <w:rPr>
          <w:rFonts w:ascii="Calibri" w:hAnsi="Calibri"/>
          <w:sz w:val="22"/>
          <w:szCs w:val="22"/>
        </w:rPr>
        <w:fldChar w:fldCharType="separate"/>
      </w:r>
      <w:r w:rsidR="00DC796D">
        <w:rPr>
          <w:rFonts w:ascii="Calibri" w:hAnsi="Calibri"/>
          <w:sz w:val="22"/>
          <w:szCs w:val="22"/>
        </w:rPr>
        <w:t>I</w:t>
      </w:r>
      <w:r w:rsidR="00DD74EC">
        <w:rPr>
          <w:rFonts w:ascii="Calibri" w:hAnsi="Calibri"/>
          <w:sz w:val="22"/>
          <w:szCs w:val="22"/>
        </w:rPr>
        <w:fldChar w:fldCharType="end"/>
      </w:r>
      <w:r w:rsidR="00BE1046" w:rsidRPr="00D67D19">
        <w:rPr>
          <w:rFonts w:ascii="Calibri" w:hAnsi="Calibri"/>
          <w:sz w:val="22"/>
          <w:szCs w:val="22"/>
        </w:rPr>
        <w:t xml:space="preserve"> Kupní </w:t>
      </w:r>
      <w:r w:rsidRPr="00D67D19">
        <w:rPr>
          <w:rFonts w:ascii="Calibri" w:hAnsi="Calibri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162C3B8E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9F5614C" w14:textId="77777777" w:rsidR="00D37B14" w:rsidRPr="00D67D19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>
        <w:rPr>
          <w:rFonts w:ascii="Calibri" w:hAnsi="Calibri"/>
          <w:sz w:val="22"/>
          <w:szCs w:val="22"/>
        </w:rPr>
        <w:t>škodu a nemajetkovou újmu, které</w:t>
      </w:r>
      <w:r w:rsidRPr="00D67D19">
        <w:rPr>
          <w:rFonts w:ascii="Calibri" w:hAnsi="Calibri"/>
          <w:sz w:val="22"/>
          <w:szCs w:val="22"/>
        </w:rPr>
        <w:t xml:space="preserve"> nepravdivostí prohlášení nebo v souvislosti s</w:t>
      </w:r>
      <w:r w:rsidR="00762AED">
        <w:rPr>
          <w:rFonts w:ascii="Calibri" w:hAnsi="Calibri"/>
          <w:sz w:val="22"/>
          <w:szCs w:val="22"/>
        </w:rPr>
        <w:t> ní druhé Smluvní straně vznikly</w:t>
      </w:r>
      <w:r w:rsidRPr="00D67D19">
        <w:rPr>
          <w:rFonts w:ascii="Calibri" w:hAnsi="Calibri"/>
          <w:sz w:val="22"/>
          <w:szCs w:val="22"/>
        </w:rPr>
        <w:t>.</w:t>
      </w:r>
    </w:p>
    <w:p w14:paraId="15A2689E" w14:textId="77777777" w:rsidR="002248D0" w:rsidRPr="00D67D19" w:rsidRDefault="002248D0" w:rsidP="0095688C">
      <w:pPr>
        <w:rPr>
          <w:szCs w:val="22"/>
        </w:rPr>
      </w:pPr>
    </w:p>
    <w:p w14:paraId="12943E3B" w14:textId="77777777" w:rsidR="00A90E1D" w:rsidRPr="00D67D19" w:rsidRDefault="00A90E1D" w:rsidP="0095688C">
      <w:pPr>
        <w:rPr>
          <w:szCs w:val="22"/>
        </w:rPr>
      </w:pPr>
    </w:p>
    <w:p w14:paraId="5C242630" w14:textId="77777777" w:rsidR="00D37B14" w:rsidRPr="00D67D19" w:rsidRDefault="00D37B14" w:rsidP="007D2284">
      <w:pPr>
        <w:pStyle w:val="Nadpis1"/>
        <w:keepLines w:val="0"/>
        <w:rPr>
          <w:szCs w:val="22"/>
        </w:rPr>
      </w:pPr>
      <w:bookmarkStart w:id="47" w:name="_Toc383117526"/>
      <w:r w:rsidRPr="00D67D19">
        <w:rPr>
          <w:szCs w:val="22"/>
        </w:rPr>
        <w:t>OSTATNÍ UJEDNÁNÍ</w:t>
      </w:r>
      <w:bookmarkEnd w:id="47"/>
    </w:p>
    <w:p w14:paraId="71D9E796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4F9651C3" w14:textId="77777777" w:rsidR="001F405B" w:rsidRDefault="001F405B" w:rsidP="0095688C">
      <w:pPr>
        <w:numPr>
          <w:ilvl w:val="0"/>
          <w:numId w:val="13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Tvoří</w:t>
      </w:r>
      <w:r w:rsidR="00412F31">
        <w:rPr>
          <w:szCs w:val="22"/>
        </w:rPr>
        <w:t xml:space="preserve">-li Prodávajícího více osob, </w:t>
      </w:r>
      <w:r w:rsidRPr="001F405B">
        <w:rPr>
          <w:szCs w:val="22"/>
        </w:rPr>
        <w:t>platí následující:</w:t>
      </w:r>
    </w:p>
    <w:p w14:paraId="54CB91D0" w14:textId="77777777" w:rsidR="001F405B" w:rsidRPr="001F405B" w:rsidRDefault="00A21A84" w:rsidP="00DC7D11">
      <w:pPr>
        <w:numPr>
          <w:ilvl w:val="1"/>
          <w:numId w:val="13"/>
        </w:numPr>
        <w:tabs>
          <w:tab w:val="left" w:pos="567"/>
        </w:tabs>
        <w:jc w:val="both"/>
        <w:rPr>
          <w:szCs w:val="22"/>
        </w:rPr>
      </w:pPr>
      <w:r w:rsidRPr="00A37D5E">
        <w:rPr>
          <w:szCs w:val="22"/>
        </w:rPr>
        <w:t xml:space="preserve">všechny osoby tvořící </w:t>
      </w:r>
      <w:r>
        <w:rPr>
          <w:szCs w:val="22"/>
        </w:rPr>
        <w:t xml:space="preserve">Prodávajícího </w:t>
      </w:r>
      <w:r w:rsidR="001F405B">
        <w:rPr>
          <w:szCs w:val="22"/>
        </w:rPr>
        <w:t>jsou z</w:t>
      </w:r>
      <w:r w:rsidR="00412F31" w:rsidRPr="004E5848">
        <w:t xml:space="preserve"> </w:t>
      </w:r>
      <w:r w:rsidR="00412F31">
        <w:t xml:space="preserve">Kupní smlouvy </w:t>
      </w:r>
      <w:r w:rsidR="00412F31" w:rsidRPr="004E5848">
        <w:t>zavázán</w:t>
      </w:r>
      <w:r w:rsidR="001F405B">
        <w:t>y</w:t>
      </w:r>
      <w:r w:rsidR="00412F31" w:rsidRPr="004E5848">
        <w:t xml:space="preserve"> společně a nerozdílně</w:t>
      </w:r>
      <w:r w:rsidR="0030394F">
        <w:t>;</w:t>
      </w:r>
    </w:p>
    <w:p w14:paraId="20A5A897" w14:textId="77777777" w:rsidR="001F405B" w:rsidRDefault="001F405B" w:rsidP="00DC7D11">
      <w:pPr>
        <w:numPr>
          <w:ilvl w:val="1"/>
          <w:numId w:val="13"/>
        </w:numPr>
        <w:tabs>
          <w:tab w:val="left" w:pos="567"/>
        </w:tabs>
        <w:jc w:val="both"/>
        <w:rPr>
          <w:szCs w:val="22"/>
        </w:rPr>
      </w:pPr>
      <w:r w:rsidRPr="001F405B">
        <w:rPr>
          <w:szCs w:val="22"/>
        </w:rPr>
        <w:t xml:space="preserve">jednání kterékoli z osob tvořících </w:t>
      </w:r>
      <w:r>
        <w:rPr>
          <w:szCs w:val="22"/>
        </w:rPr>
        <w:t>Prodávajícího</w:t>
      </w:r>
      <w:r w:rsidRPr="001F405B">
        <w:rPr>
          <w:szCs w:val="22"/>
        </w:rPr>
        <w:t xml:space="preserve"> je přičítáno </w:t>
      </w:r>
      <w:r>
        <w:rPr>
          <w:szCs w:val="22"/>
        </w:rPr>
        <w:t>Prodávajícímu</w:t>
      </w:r>
      <w:r w:rsidRPr="001F405B">
        <w:rPr>
          <w:szCs w:val="22"/>
        </w:rPr>
        <w:t xml:space="preserve"> bez ohledu na vnitřní </w:t>
      </w:r>
      <w:r>
        <w:rPr>
          <w:szCs w:val="22"/>
        </w:rPr>
        <w:t>vztahy</w:t>
      </w:r>
      <w:r w:rsidRPr="001F405B">
        <w:rPr>
          <w:szCs w:val="22"/>
        </w:rPr>
        <w:t xml:space="preserve"> mezi jednotlivými osobami tvořícími </w:t>
      </w:r>
      <w:r w:rsidR="0030394F">
        <w:rPr>
          <w:szCs w:val="22"/>
        </w:rPr>
        <w:t>Prodávajícího;</w:t>
      </w:r>
    </w:p>
    <w:p w14:paraId="0E415C09" w14:textId="77777777" w:rsidR="00412F31" w:rsidRDefault="001F405B" w:rsidP="00DC7D11">
      <w:pPr>
        <w:numPr>
          <w:ilvl w:val="1"/>
          <w:numId w:val="13"/>
        </w:numPr>
        <w:tabs>
          <w:tab w:val="left" w:pos="567"/>
        </w:tabs>
        <w:jc w:val="both"/>
        <w:rPr>
          <w:szCs w:val="22"/>
        </w:rPr>
      </w:pPr>
      <w:r w:rsidRPr="001F405B">
        <w:rPr>
          <w:szCs w:val="22"/>
        </w:rPr>
        <w:t xml:space="preserve">za </w:t>
      </w:r>
      <w:r>
        <w:rPr>
          <w:szCs w:val="22"/>
        </w:rPr>
        <w:t>Prodávajícího</w:t>
      </w:r>
      <w:r w:rsidRPr="001F405B">
        <w:rPr>
          <w:szCs w:val="22"/>
        </w:rPr>
        <w:t xml:space="preserve"> může jednat kterákoli z osob tvořících </w:t>
      </w:r>
      <w:r>
        <w:rPr>
          <w:szCs w:val="22"/>
        </w:rPr>
        <w:t>Prodávajícího</w:t>
      </w:r>
      <w:r w:rsidR="003E283D">
        <w:t>.</w:t>
      </w:r>
    </w:p>
    <w:p w14:paraId="7C747B11" w14:textId="77777777" w:rsidR="00412F31" w:rsidRDefault="00412F31" w:rsidP="00412F31">
      <w:pPr>
        <w:tabs>
          <w:tab w:val="left" w:pos="567"/>
        </w:tabs>
        <w:ind w:left="567"/>
        <w:jc w:val="both"/>
        <w:rPr>
          <w:szCs w:val="22"/>
        </w:rPr>
      </w:pPr>
    </w:p>
    <w:p w14:paraId="1BA2250D" w14:textId="77777777" w:rsidR="00D873E6" w:rsidRPr="00D67D19" w:rsidRDefault="00D873E6" w:rsidP="0095688C">
      <w:pPr>
        <w:numPr>
          <w:ilvl w:val="0"/>
          <w:numId w:val="13"/>
        </w:numPr>
        <w:tabs>
          <w:tab w:val="left" w:pos="567"/>
        </w:tabs>
        <w:jc w:val="both"/>
        <w:rPr>
          <w:szCs w:val="22"/>
        </w:rPr>
      </w:pPr>
      <w:r w:rsidRPr="00D67D19">
        <w:rPr>
          <w:szCs w:val="22"/>
        </w:rPr>
        <w:t xml:space="preserve">Prodávající </w:t>
      </w:r>
      <w:r w:rsidR="00E2385B" w:rsidRPr="00D67D19">
        <w:rPr>
          <w:szCs w:val="22"/>
        </w:rPr>
        <w:t>je povinen</w:t>
      </w:r>
      <w:r w:rsidRPr="00D67D19">
        <w:rPr>
          <w:szCs w:val="22"/>
        </w:rPr>
        <w:t xml:space="preserve"> </w:t>
      </w:r>
      <w:r w:rsidR="002B6AB7" w:rsidRPr="00D67D19">
        <w:rPr>
          <w:szCs w:val="22"/>
        </w:rPr>
        <w:t xml:space="preserve">neprodleně </w:t>
      </w:r>
      <w:r w:rsidRPr="00D67D19">
        <w:rPr>
          <w:szCs w:val="22"/>
        </w:rPr>
        <w:t xml:space="preserve">písemně informovat Kupujícího o skutečnostech majících i potenciálně vliv na plnění </w:t>
      </w:r>
      <w:r w:rsidR="00CE48A2">
        <w:rPr>
          <w:szCs w:val="22"/>
        </w:rPr>
        <w:t xml:space="preserve">jeho </w:t>
      </w:r>
      <w:r w:rsidR="00787C0B">
        <w:rPr>
          <w:szCs w:val="22"/>
        </w:rPr>
        <w:t xml:space="preserve">povinností </w:t>
      </w:r>
      <w:r w:rsidRPr="00D67D19">
        <w:rPr>
          <w:szCs w:val="22"/>
        </w:rPr>
        <w:t>vyplývajících z Kupní smlouvy a není-li to možné</w:t>
      </w:r>
      <w:r w:rsidR="002B6AB7" w:rsidRPr="00D67D19">
        <w:rPr>
          <w:szCs w:val="22"/>
        </w:rPr>
        <w:t>,</w:t>
      </w:r>
      <w:r w:rsidRPr="00D67D19">
        <w:rPr>
          <w:szCs w:val="22"/>
        </w:rPr>
        <w:t xml:space="preserve"> nejpozději následující den poté, kdy příslušná skutečnost nastane nebo </w:t>
      </w:r>
      <w:r w:rsidR="00331AA0" w:rsidRPr="00D67D19">
        <w:rPr>
          <w:szCs w:val="22"/>
        </w:rPr>
        <w:t xml:space="preserve">Prodávající </w:t>
      </w:r>
      <w:r w:rsidRPr="00D67D19">
        <w:rPr>
          <w:szCs w:val="22"/>
        </w:rPr>
        <w:t>zjistí, že by nastat mohla.</w:t>
      </w:r>
      <w:r w:rsidR="007E624B" w:rsidRPr="00D67D19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36743086" w14:textId="77777777" w:rsidR="005C7067" w:rsidRPr="00D67D19" w:rsidRDefault="005C7067" w:rsidP="0095688C">
      <w:pPr>
        <w:tabs>
          <w:tab w:val="left" w:pos="567"/>
        </w:tabs>
        <w:ind w:left="567"/>
        <w:jc w:val="both"/>
        <w:rPr>
          <w:szCs w:val="22"/>
        </w:rPr>
      </w:pPr>
    </w:p>
    <w:p w14:paraId="2276657D" w14:textId="77777777" w:rsidR="00EA2F68" w:rsidRPr="008A38A4" w:rsidRDefault="00EA2F68" w:rsidP="00EA2F68">
      <w:pPr>
        <w:numPr>
          <w:ilvl w:val="0"/>
          <w:numId w:val="13"/>
        </w:numPr>
        <w:suppressAutoHyphens/>
        <w:jc w:val="both"/>
        <w:rPr>
          <w:szCs w:val="22"/>
        </w:rPr>
      </w:pPr>
      <w:bookmarkStart w:id="48" w:name="_Ref448082675"/>
      <w:r w:rsidRPr="008A38A4">
        <w:rPr>
          <w:szCs w:val="22"/>
        </w:rPr>
        <w:t xml:space="preserve">V případě, že Prodávající nesplní svoji povinnost z Kupní smlouvy spočívající v odevzdání Předmětu koupě </w:t>
      </w:r>
      <w:r w:rsidR="00160281" w:rsidRPr="008A38A4">
        <w:rPr>
          <w:szCs w:val="22"/>
        </w:rPr>
        <w:t xml:space="preserve">Kupujícímu </w:t>
      </w:r>
      <w:r w:rsidRPr="008A38A4">
        <w:t>podle Kupní smlouvy</w:t>
      </w:r>
      <w:r w:rsidRPr="008A38A4">
        <w:rPr>
          <w:szCs w:val="22"/>
        </w:rPr>
        <w:t xml:space="preserve"> a</w:t>
      </w:r>
      <w:r w:rsidR="006E2B12" w:rsidRPr="008A38A4">
        <w:rPr>
          <w:szCs w:val="22"/>
        </w:rPr>
        <w:t xml:space="preserve">ni </w:t>
      </w:r>
      <w:r w:rsidR="00C422BB" w:rsidRPr="00E633E9">
        <w:rPr>
          <w:rFonts w:asciiTheme="minorHAnsi" w:hAnsiTheme="minorHAnsi" w:cstheme="minorHAnsi"/>
          <w:szCs w:val="22"/>
        </w:rPr>
        <w:t xml:space="preserve">do </w:t>
      </w:r>
      <w:r w:rsidR="00C422BB" w:rsidRPr="00E633E9">
        <w:rPr>
          <w:rFonts w:asciiTheme="minorHAnsi" w:hAnsiTheme="minorHAnsi" w:cstheme="minorHAnsi"/>
          <w:szCs w:val="22"/>
          <w:lang w:eastAsia="en-US" w:bidi="en-US"/>
        </w:rPr>
        <w:t>1 kalendářního</w:t>
      </w:r>
      <w:r w:rsidR="00C422BB" w:rsidRPr="00E633E9">
        <w:rPr>
          <w:rFonts w:asciiTheme="minorHAnsi" w:hAnsiTheme="minorHAnsi" w:cstheme="minorHAnsi"/>
          <w:szCs w:val="22"/>
        </w:rPr>
        <w:t xml:space="preserve"> týdne </w:t>
      </w:r>
      <w:r w:rsidRPr="008A38A4">
        <w:t xml:space="preserve">od marného uplynutí doby plnění </w:t>
      </w:r>
      <w:r w:rsidR="00576334" w:rsidRPr="008A38A4">
        <w:t>sjednané</w:t>
      </w:r>
      <w:r w:rsidRPr="008A38A4">
        <w:t xml:space="preserve"> v článku </w:t>
      </w:r>
      <w:r w:rsidR="00CB3982">
        <w:fldChar w:fldCharType="begin"/>
      </w:r>
      <w:r w:rsidR="00CB3982">
        <w:instrText xml:space="preserve"> REF _Ref489625289 \r \h  \* MERGEFORMAT </w:instrText>
      </w:r>
      <w:r w:rsidR="00CB3982">
        <w:fldChar w:fldCharType="separate"/>
      </w:r>
      <w:r w:rsidR="00DC796D">
        <w:t>VIII</w:t>
      </w:r>
      <w:r w:rsidR="00CB3982">
        <w:fldChar w:fldCharType="end"/>
      </w:r>
      <w:r w:rsidRPr="008A38A4">
        <w:rPr>
          <w:szCs w:val="22"/>
        </w:rPr>
        <w:t>, je Kupující oprávněn zajistit si na náklady Prodávajícího náhradní plnění tak, aby nedošlo k přerušení či k jakémukoliv omezení činnosti Kupujícího.</w:t>
      </w:r>
      <w:bookmarkEnd w:id="48"/>
    </w:p>
    <w:p w14:paraId="332039F6" w14:textId="77777777" w:rsidR="00EA2F68" w:rsidRPr="00EA2F68" w:rsidRDefault="00EA2F68" w:rsidP="00EA2F68">
      <w:pPr>
        <w:suppressAutoHyphens/>
        <w:ind w:left="567"/>
        <w:rPr>
          <w:color w:val="365F91"/>
          <w:szCs w:val="22"/>
          <w:u w:val="single"/>
        </w:rPr>
      </w:pPr>
    </w:p>
    <w:p w14:paraId="765C6C21" w14:textId="77777777" w:rsidR="00F73989" w:rsidRPr="00B4155A" w:rsidRDefault="00F73989" w:rsidP="00F73989">
      <w:pPr>
        <w:numPr>
          <w:ilvl w:val="0"/>
          <w:numId w:val="13"/>
        </w:numPr>
        <w:tabs>
          <w:tab w:val="left" w:pos="567"/>
        </w:tabs>
        <w:suppressAutoHyphens/>
        <w:jc w:val="both"/>
        <w:rPr>
          <w:szCs w:val="22"/>
        </w:rPr>
      </w:pPr>
      <w:r w:rsidRPr="00B4155A">
        <w:rPr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2AD1F0E" w14:textId="77777777" w:rsidR="00F73989" w:rsidRDefault="00F73989" w:rsidP="00F73989">
      <w:pPr>
        <w:ind w:left="567"/>
        <w:jc w:val="both"/>
        <w:rPr>
          <w:szCs w:val="22"/>
        </w:rPr>
      </w:pPr>
    </w:p>
    <w:p w14:paraId="568D39AC" w14:textId="77777777" w:rsidR="00F73989" w:rsidRPr="00C00377" w:rsidRDefault="00F73989" w:rsidP="00307D3C">
      <w:pPr>
        <w:numPr>
          <w:ilvl w:val="0"/>
          <w:numId w:val="13"/>
        </w:numPr>
        <w:jc w:val="both"/>
        <w:rPr>
          <w:b/>
          <w:bCs/>
          <w:color w:val="0070C0"/>
          <w:szCs w:val="22"/>
          <w:u w:val="single"/>
        </w:rPr>
      </w:pPr>
      <w:r w:rsidRPr="00432B47">
        <w:rPr>
          <w:szCs w:val="22"/>
        </w:rPr>
        <w:t xml:space="preserve">Prodávající souhlasí se zveřejněním Kupní smlouvy v souladu s povinnostmi Kupujícího za podmínek vyplývajících </w:t>
      </w:r>
      <w:r>
        <w:rPr>
          <w:szCs w:val="22"/>
        </w:rPr>
        <w:t>z příslušných právních předpisů</w:t>
      </w:r>
      <w:r w:rsidRPr="00055208">
        <w:rPr>
          <w:szCs w:val="22"/>
        </w:rPr>
        <w:t xml:space="preserve">, zejména souhlasí se </w:t>
      </w:r>
      <w:r w:rsidR="002E3C8F">
        <w:rPr>
          <w:szCs w:val="22"/>
        </w:rPr>
        <w:t>z</w:t>
      </w:r>
      <w:r w:rsidRPr="00055208">
        <w:rPr>
          <w:szCs w:val="22"/>
        </w:rPr>
        <w:t>veřejněním Kupní smlouvy</w:t>
      </w:r>
      <w:r w:rsidR="00307D3C" w:rsidRPr="00055208">
        <w:rPr>
          <w:szCs w:val="22"/>
        </w:rPr>
        <w:t>,</w:t>
      </w:r>
      <w:r w:rsidRPr="00055208">
        <w:rPr>
          <w:szCs w:val="22"/>
        </w:rPr>
        <w:t xml:space="preserve"> včetně všech </w:t>
      </w:r>
      <w:r w:rsidR="002A6A39" w:rsidRPr="00055208">
        <w:rPr>
          <w:szCs w:val="22"/>
        </w:rPr>
        <w:t>jejích změn a</w:t>
      </w:r>
      <w:r w:rsidRPr="00055208">
        <w:rPr>
          <w:szCs w:val="22"/>
        </w:rPr>
        <w:t xml:space="preserve"> dodatků, výše skutečně uhrazené ceny na základě Kupní smlouvy a dalších údajů na profilu </w:t>
      </w:r>
      <w:r w:rsidR="00C95C6B" w:rsidRPr="00055208">
        <w:rPr>
          <w:szCs w:val="22"/>
        </w:rPr>
        <w:t xml:space="preserve">zadavatele </w:t>
      </w:r>
      <w:r w:rsidRPr="00055208">
        <w:rPr>
          <w:szCs w:val="22"/>
        </w:rPr>
        <w:t>Kupujícího podle § </w:t>
      </w:r>
      <w:r w:rsidR="00307D3C" w:rsidRPr="00055208">
        <w:rPr>
          <w:szCs w:val="22"/>
        </w:rPr>
        <w:t>219</w:t>
      </w:r>
      <w:r w:rsidRPr="00055208">
        <w:rPr>
          <w:szCs w:val="22"/>
        </w:rPr>
        <w:t xml:space="preserve"> </w:t>
      </w:r>
      <w:r w:rsidR="00307D3C" w:rsidRPr="00055208">
        <w:rPr>
          <w:szCs w:val="22"/>
        </w:rPr>
        <w:t>zákona č. 134/2016 Sb., o zadávání veřejných zakázek</w:t>
      </w:r>
      <w:r w:rsidR="004171F2">
        <w:rPr>
          <w:szCs w:val="22"/>
        </w:rPr>
        <w:t>, ve znění pozdějších předpisů</w:t>
      </w:r>
      <w:r w:rsidR="00307D3C" w:rsidRPr="00055208">
        <w:rPr>
          <w:szCs w:val="22"/>
        </w:rPr>
        <w:t xml:space="preserve"> (dále jen „</w:t>
      </w:r>
      <w:r w:rsidR="00307D3C" w:rsidRPr="00AB244F">
        <w:rPr>
          <w:b/>
          <w:i/>
          <w:szCs w:val="22"/>
        </w:rPr>
        <w:t>Z</w:t>
      </w:r>
      <w:r w:rsidR="00307D3C" w:rsidRPr="00055208">
        <w:rPr>
          <w:b/>
          <w:i/>
          <w:szCs w:val="22"/>
        </w:rPr>
        <w:t>ákon o zadávání veřejných zakázek</w:t>
      </w:r>
      <w:r w:rsidR="00307D3C" w:rsidRPr="00055208">
        <w:rPr>
          <w:szCs w:val="22"/>
        </w:rPr>
        <w:t>“</w:t>
      </w:r>
      <w:r w:rsidR="004171F2">
        <w:rPr>
          <w:szCs w:val="22"/>
        </w:rPr>
        <w:t>),</w:t>
      </w:r>
      <w:r w:rsidR="00307D3C" w:rsidRPr="00055208">
        <w:rPr>
          <w:szCs w:val="22"/>
        </w:rPr>
        <w:t xml:space="preserve"> a v registru smluv podle zákona č. 340/2015 Sb., </w:t>
      </w:r>
      <w:r w:rsidR="00307D3C" w:rsidRPr="00055208">
        <w:rPr>
          <w:bCs/>
          <w:szCs w:val="22"/>
        </w:rPr>
        <w:t>o zvláštních podmínkách účinnosti některých smluv, uveřejňování těchto smluv a o registru smluv (zákon o registru smluv)</w:t>
      </w:r>
      <w:r w:rsidR="00E64682">
        <w:rPr>
          <w:bCs/>
          <w:szCs w:val="22"/>
        </w:rPr>
        <w:t xml:space="preserve">, </w:t>
      </w:r>
      <w:r w:rsidR="004171F2">
        <w:t>ve znění pozdějších předpisů</w:t>
      </w:r>
      <w:r w:rsidR="001D74CC">
        <w:rPr>
          <w:bCs/>
          <w:szCs w:val="22"/>
        </w:rPr>
        <w:t xml:space="preserve"> </w:t>
      </w:r>
      <w:r w:rsidR="00E64682">
        <w:rPr>
          <w:bCs/>
          <w:szCs w:val="22"/>
        </w:rPr>
        <w:t>(dále jen „</w:t>
      </w:r>
      <w:r w:rsidR="00E64682" w:rsidRPr="00E64682">
        <w:rPr>
          <w:b/>
          <w:bCs/>
          <w:i/>
          <w:szCs w:val="22"/>
        </w:rPr>
        <w:t>Zákon o registru smluv</w:t>
      </w:r>
      <w:r w:rsidR="00E64682">
        <w:rPr>
          <w:bCs/>
          <w:szCs w:val="22"/>
        </w:rPr>
        <w:t>“)</w:t>
      </w:r>
      <w:r w:rsidR="00F82B44" w:rsidRPr="00307D3C">
        <w:rPr>
          <w:szCs w:val="22"/>
        </w:rPr>
        <w:t>.</w:t>
      </w:r>
      <w:r w:rsidR="00654452">
        <w:rPr>
          <w:szCs w:val="22"/>
        </w:rPr>
        <w:t xml:space="preserve"> </w:t>
      </w:r>
      <w:r w:rsidR="00654452" w:rsidRPr="00C00377">
        <w:rPr>
          <w:szCs w:val="22"/>
        </w:rPr>
        <w:t>Prodávající prohlašuje, že Kupní smlouva ani žádná její část nejsou obchodním tajemstvím Prodávajícího ve smyslu § 504 Občanského zákoníku.</w:t>
      </w:r>
    </w:p>
    <w:p w14:paraId="02EA504F" w14:textId="77777777" w:rsidR="00055208" w:rsidRPr="00055208" w:rsidRDefault="00055208" w:rsidP="00055208">
      <w:pPr>
        <w:ind w:left="567"/>
        <w:jc w:val="both"/>
        <w:rPr>
          <w:b/>
          <w:bCs/>
          <w:color w:val="0070C0"/>
          <w:szCs w:val="22"/>
          <w:u w:val="single"/>
        </w:rPr>
      </w:pPr>
    </w:p>
    <w:p w14:paraId="72178B7C" w14:textId="77777777" w:rsidR="005C7067" w:rsidRPr="00892546" w:rsidRDefault="005C7067" w:rsidP="00892546">
      <w:pPr>
        <w:numPr>
          <w:ilvl w:val="0"/>
          <w:numId w:val="13"/>
        </w:numPr>
        <w:tabs>
          <w:tab w:val="left" w:pos="567"/>
        </w:tabs>
        <w:suppressAutoHyphens/>
        <w:jc w:val="both"/>
        <w:rPr>
          <w:bCs/>
          <w:szCs w:val="22"/>
        </w:rPr>
      </w:pPr>
      <w:r w:rsidRPr="00475393">
        <w:rPr>
          <w:szCs w:val="22"/>
        </w:rPr>
        <w:t xml:space="preserve">Prodávající </w:t>
      </w:r>
      <w:r w:rsidR="00475393" w:rsidRPr="00475393">
        <w:rPr>
          <w:szCs w:val="22"/>
        </w:rPr>
        <w:t xml:space="preserve">je povinen chránit osobní údaje a při jejich ochraně postupovat v souladu s příslušnými právními předpisy, zejména </w:t>
      </w:r>
      <w:r w:rsidR="00475393" w:rsidRPr="00892546">
        <w:rPr>
          <w:szCs w:val="22"/>
        </w:rPr>
        <w:t>zákonem č. 101/2000 Sb., o ochraně osobních údajů, ve znění pozdějších předpisů</w:t>
      </w:r>
      <w:r w:rsidRPr="00892546">
        <w:rPr>
          <w:szCs w:val="22"/>
        </w:rPr>
        <w:t>.</w:t>
      </w:r>
    </w:p>
    <w:p w14:paraId="0C4F1B60" w14:textId="77777777" w:rsidR="00F9686C" w:rsidRPr="00475393" w:rsidRDefault="00F9686C" w:rsidP="0095688C">
      <w:pPr>
        <w:ind w:left="567"/>
        <w:jc w:val="both"/>
        <w:rPr>
          <w:szCs w:val="22"/>
        </w:rPr>
      </w:pPr>
    </w:p>
    <w:p w14:paraId="51D9D7B7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14:paraId="2D3556E8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7253CA6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138A0175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066A62B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provést jednostranné započtení jakékoliv své splatné i nesplatné pohledávky za Prodávajícím vyplývající z Kupní smlouvy nebo vzniklé v souvislosti s Kupní smlouvou (zejm</w:t>
      </w:r>
      <w:r w:rsidR="006924D5">
        <w:rPr>
          <w:szCs w:val="22"/>
        </w:rPr>
        <w:t>éna</w:t>
      </w:r>
      <w:r w:rsidRPr="00D67D19">
        <w:rPr>
          <w:szCs w:val="22"/>
        </w:rPr>
        <w:t xml:space="preserve"> smluvní pokutu) na </w:t>
      </w:r>
      <w:r w:rsidR="00A3389D">
        <w:rPr>
          <w:szCs w:val="22"/>
        </w:rPr>
        <w:t xml:space="preserve">jakoukoliv </w:t>
      </w:r>
      <w:r w:rsidR="002B6AB7" w:rsidRPr="00D67D19">
        <w:rPr>
          <w:szCs w:val="22"/>
        </w:rPr>
        <w:t>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i nesplatn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</w:t>
      </w:r>
      <w:r w:rsidR="00A3389D">
        <w:rPr>
          <w:szCs w:val="22"/>
        </w:rPr>
        <w:t xml:space="preserve">pohledávku </w:t>
      </w:r>
      <w:r w:rsidRPr="00D67D19">
        <w:rPr>
          <w:szCs w:val="22"/>
        </w:rPr>
        <w:t>Prodávajícího za Kupujícím.</w:t>
      </w:r>
    </w:p>
    <w:p w14:paraId="6D019017" w14:textId="77777777" w:rsidR="00F9686C" w:rsidRPr="00D67D19" w:rsidRDefault="00F9686C" w:rsidP="0095688C">
      <w:pPr>
        <w:ind w:left="567"/>
        <w:jc w:val="both"/>
        <w:rPr>
          <w:szCs w:val="22"/>
        </w:rPr>
      </w:pPr>
    </w:p>
    <w:p w14:paraId="7001C5B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Poruší-li Prodávající v </w:t>
      </w:r>
      <w:r w:rsidR="00F04A2B" w:rsidRPr="00D67D19">
        <w:rPr>
          <w:szCs w:val="22"/>
        </w:rPr>
        <w:t>souvislosti s Kupní smlouvu jakoukoli</w:t>
      </w:r>
      <w:r w:rsidRPr="00D67D19">
        <w:rPr>
          <w:szCs w:val="22"/>
        </w:rPr>
        <w:t xml:space="preserve"> sv</w:t>
      </w:r>
      <w:r w:rsidR="00F04A2B" w:rsidRPr="00D67D19">
        <w:rPr>
          <w:szCs w:val="22"/>
        </w:rPr>
        <w:t>oji</w:t>
      </w:r>
      <w:r w:rsidRPr="00D67D19">
        <w:rPr>
          <w:szCs w:val="22"/>
        </w:rPr>
        <w:t xml:space="preserve"> povinnost,</w:t>
      </w:r>
      <w:r w:rsidR="00F04A2B" w:rsidRPr="00D67D19">
        <w:rPr>
          <w:szCs w:val="22"/>
        </w:rPr>
        <w:t xml:space="preserve"> </w:t>
      </w:r>
      <w:r w:rsidRPr="00D67D19">
        <w:rPr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0F0A7445" w14:textId="77777777" w:rsidR="004E5ABA" w:rsidRPr="00C422BB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F1B2182" w14:textId="77777777" w:rsidR="005C7067" w:rsidRPr="00C422BB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C422BB">
        <w:rPr>
          <w:szCs w:val="22"/>
        </w:rPr>
        <w:t>Písemnou formou (podobou) se rozumí listina podepsaná o</w:t>
      </w:r>
      <w:r w:rsidR="00A75D19" w:rsidRPr="00C422BB">
        <w:rPr>
          <w:szCs w:val="22"/>
        </w:rPr>
        <w:t xml:space="preserve">právněnou osobou Smluvní strany, </w:t>
      </w:r>
      <w:r w:rsidRPr="00C422BB">
        <w:rPr>
          <w:szCs w:val="22"/>
        </w:rPr>
        <w:t>e</w:t>
      </w:r>
      <w:r w:rsidR="008707C1" w:rsidRPr="00C422BB">
        <w:rPr>
          <w:szCs w:val="22"/>
        </w:rPr>
        <w:t>-</w:t>
      </w:r>
      <w:r w:rsidRPr="00C422BB">
        <w:rPr>
          <w:szCs w:val="22"/>
        </w:rPr>
        <w:t>mail podepsaný zaručeným elektronickým podpisem oprávněné osoby Smluvní strany</w:t>
      </w:r>
      <w:r w:rsidR="00A75D19" w:rsidRPr="00C422BB">
        <w:rPr>
          <w:szCs w:val="22"/>
        </w:rPr>
        <w:t>, nebo datová zpráva zaslaná prostřednictvím datové schránky Smluvní strany</w:t>
      </w:r>
      <w:r w:rsidRPr="00C422BB">
        <w:rPr>
          <w:szCs w:val="22"/>
        </w:rPr>
        <w:t>.</w:t>
      </w:r>
    </w:p>
    <w:p w14:paraId="6EE132AB" w14:textId="77777777" w:rsidR="00B060E8" w:rsidRPr="00C422BB" w:rsidRDefault="00B060E8" w:rsidP="0095688C">
      <w:pPr>
        <w:rPr>
          <w:szCs w:val="22"/>
        </w:rPr>
      </w:pPr>
      <w:bookmarkStart w:id="49" w:name="_Toc383117527"/>
    </w:p>
    <w:p w14:paraId="5061BE09" w14:textId="77777777" w:rsidR="002248D0" w:rsidRPr="00C422BB" w:rsidRDefault="002248D0" w:rsidP="0095688C">
      <w:pPr>
        <w:rPr>
          <w:szCs w:val="22"/>
        </w:rPr>
      </w:pPr>
      <w:bookmarkStart w:id="50" w:name="_Toc380671114"/>
      <w:bookmarkEnd w:id="49"/>
    </w:p>
    <w:p w14:paraId="50C4391C" w14:textId="77777777" w:rsidR="007F22C9" w:rsidRPr="00D67D19" w:rsidRDefault="007F22C9" w:rsidP="007D2284">
      <w:pPr>
        <w:pStyle w:val="Nadpis1"/>
        <w:keepLines w:val="0"/>
        <w:rPr>
          <w:szCs w:val="22"/>
        </w:rPr>
      </w:pPr>
      <w:bookmarkStart w:id="51" w:name="_Toc383117528"/>
      <w:r w:rsidRPr="00D67D19">
        <w:rPr>
          <w:szCs w:val="22"/>
        </w:rPr>
        <w:t>ZÁVĚREČNÁ UJEDNÁNÍ</w:t>
      </w:r>
      <w:bookmarkEnd w:id="50"/>
      <w:bookmarkEnd w:id="51"/>
    </w:p>
    <w:p w14:paraId="12CFB8D9" w14:textId="77777777" w:rsidR="002248D0" w:rsidRPr="00D67D19" w:rsidRDefault="002248D0" w:rsidP="007D2284">
      <w:pPr>
        <w:keepNext/>
        <w:rPr>
          <w:szCs w:val="22"/>
          <w:lang w:eastAsia="ar-SA"/>
        </w:rPr>
      </w:pPr>
    </w:p>
    <w:p w14:paraId="45F30FDC" w14:textId="77777777" w:rsidR="00E6223B" w:rsidRPr="00D67D19" w:rsidRDefault="00E6223B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</w:t>
      </w:r>
      <w:r w:rsidR="007F1DFE" w:rsidRPr="00D67D19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>
        <w:rPr>
          <w:szCs w:val="22"/>
        </w:rPr>
        <w:t>Kupní s</w:t>
      </w:r>
      <w:r w:rsidR="007F1DFE" w:rsidRPr="00D67D19">
        <w:rPr>
          <w:szCs w:val="22"/>
        </w:rPr>
        <w:t xml:space="preserve">mlouva nestanoví jinak. </w:t>
      </w:r>
      <w:r w:rsidRPr="00D67D19">
        <w:rPr>
          <w:szCs w:val="22"/>
        </w:rPr>
        <w:t>Smluvní strany vylučují použití Úmluvy OSN o smlouvách o mezinárodní koupi zboží.</w:t>
      </w:r>
    </w:p>
    <w:p w14:paraId="18B43926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5501328E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29FD63EE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78EF5BFA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smlouvu lze měnit pouze písemnými dodatky.</w:t>
      </w:r>
      <w:r w:rsidR="007F1DFE" w:rsidRPr="00D67D19">
        <w:rPr>
          <w:szCs w:val="22"/>
        </w:rPr>
        <w:t xml:space="preserve"> Jakékoli změny Kupní smlouvy učiněné jinou než písemnou formou jsou vyloučeny.</w:t>
      </w:r>
    </w:p>
    <w:p w14:paraId="11A880B5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85E4F0A" w14:textId="77777777" w:rsidR="00EA0D8D" w:rsidRPr="00D67D19" w:rsidRDefault="00EA0D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dvou vyhotoveních, po jednom pro každou </w:t>
      </w:r>
      <w:r w:rsidR="00B72B21" w:rsidRPr="00D67D19">
        <w:rPr>
          <w:szCs w:val="22"/>
        </w:rPr>
        <w:t>S</w:t>
      </w:r>
      <w:r w:rsidRPr="00D67D19">
        <w:rPr>
          <w:szCs w:val="22"/>
        </w:rPr>
        <w:t>mluvní stranu.</w:t>
      </w:r>
    </w:p>
    <w:p w14:paraId="250AD75A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BF44B5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smlouva nabývá platnosti a účinnosti dnem jejího uzavření</w:t>
      </w:r>
      <w:r w:rsidR="006B3D29">
        <w:rPr>
          <w:szCs w:val="22"/>
        </w:rPr>
        <w:t xml:space="preserve">, </w:t>
      </w:r>
      <w:r w:rsidR="006B3D29" w:rsidRPr="006B3D29">
        <w:rPr>
          <w:szCs w:val="22"/>
        </w:rPr>
        <w:t>nestanoví-li právní předpisy</w:t>
      </w:r>
      <w:r w:rsidR="00E43E6E">
        <w:rPr>
          <w:rFonts w:asciiTheme="minorHAnsi" w:hAnsiTheme="minorHAnsi"/>
          <w:szCs w:val="22"/>
        </w:rPr>
        <w:t>, zejména Zákon o registru smluv,</w:t>
      </w:r>
      <w:r w:rsidR="00E43E6E" w:rsidRPr="005B556C">
        <w:rPr>
          <w:rFonts w:asciiTheme="minorHAnsi" w:hAnsiTheme="minorHAnsi"/>
          <w:szCs w:val="22"/>
        </w:rPr>
        <w:t xml:space="preserve"> </w:t>
      </w:r>
      <w:r w:rsidR="00E67470">
        <w:rPr>
          <w:szCs w:val="22"/>
        </w:rPr>
        <w:t>den</w:t>
      </w:r>
      <w:r w:rsidR="006B3D29" w:rsidRPr="006B3D29">
        <w:rPr>
          <w:szCs w:val="22"/>
        </w:rPr>
        <w:t xml:space="preserve"> pozdější</w:t>
      </w:r>
      <w:r w:rsidRPr="00D67D19">
        <w:rPr>
          <w:szCs w:val="22"/>
        </w:rPr>
        <w:t>.</w:t>
      </w:r>
    </w:p>
    <w:p w14:paraId="55FA6866" w14:textId="77777777" w:rsidR="007F22C9" w:rsidRPr="00D67D19" w:rsidRDefault="007F22C9" w:rsidP="0095688C">
      <w:pPr>
        <w:jc w:val="both"/>
        <w:rPr>
          <w:szCs w:val="22"/>
        </w:rPr>
      </w:pPr>
    </w:p>
    <w:p w14:paraId="0283E235" w14:textId="77777777" w:rsidR="00EA0D8D" w:rsidRPr="00D67D19" w:rsidRDefault="00EA0D8D" w:rsidP="0095688C">
      <w:pPr>
        <w:jc w:val="both"/>
        <w:rPr>
          <w:szCs w:val="22"/>
        </w:rPr>
      </w:pPr>
    </w:p>
    <w:p w14:paraId="1889B3DE" w14:textId="77777777" w:rsidR="007F22C9" w:rsidRPr="00D67D19" w:rsidRDefault="007F22C9" w:rsidP="0095688C">
      <w:pPr>
        <w:jc w:val="both"/>
        <w:rPr>
          <w:b/>
          <w:szCs w:val="22"/>
        </w:rPr>
      </w:pPr>
      <w:r w:rsidRPr="00D67D19">
        <w:rPr>
          <w:b/>
          <w:szCs w:val="22"/>
        </w:rPr>
        <w:t>Přílohy</w:t>
      </w:r>
    </w:p>
    <w:p w14:paraId="75C6105B" w14:textId="77777777" w:rsidR="0057625E" w:rsidRPr="00D67D19" w:rsidRDefault="0057625E" w:rsidP="0095688C">
      <w:pPr>
        <w:jc w:val="both"/>
        <w:rPr>
          <w:b/>
          <w:szCs w:val="22"/>
        </w:rPr>
      </w:pPr>
    </w:p>
    <w:p w14:paraId="4A6E798E" w14:textId="77777777" w:rsidR="007F22C9" w:rsidRPr="00D67D19" w:rsidRDefault="00CA0BEB" w:rsidP="0095688C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52" w:name="_Ref383095347"/>
      <w:r w:rsidRPr="00D67D19">
        <w:rPr>
          <w:rFonts w:ascii="Calibri" w:hAnsi="Calibri"/>
          <w:sz w:val="22"/>
          <w:szCs w:val="22"/>
        </w:rPr>
        <w:t>S</w:t>
      </w:r>
      <w:r w:rsidR="00631380" w:rsidRPr="00D67D19">
        <w:rPr>
          <w:rFonts w:ascii="Calibri" w:hAnsi="Calibri"/>
          <w:sz w:val="22"/>
          <w:szCs w:val="22"/>
        </w:rPr>
        <w:t>pecifikace P</w:t>
      </w:r>
      <w:r w:rsidR="007F22C9" w:rsidRPr="00D67D19">
        <w:rPr>
          <w:rFonts w:ascii="Calibri" w:hAnsi="Calibri"/>
          <w:sz w:val="22"/>
          <w:szCs w:val="22"/>
        </w:rPr>
        <w:t>ředmětu koupě</w:t>
      </w:r>
      <w:bookmarkEnd w:id="52"/>
    </w:p>
    <w:p w14:paraId="0B3A183A" w14:textId="77777777" w:rsidR="003D4D08" w:rsidRPr="00460FC0" w:rsidRDefault="00460FC0" w:rsidP="0095688C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53" w:name="_Ref493691198"/>
      <w:bookmarkStart w:id="54" w:name="_Ref383095354"/>
      <w:r w:rsidRPr="00460FC0">
        <w:rPr>
          <w:rFonts w:ascii="Calibri" w:hAnsi="Calibri"/>
          <w:sz w:val="22"/>
          <w:szCs w:val="22"/>
        </w:rPr>
        <w:t>Cena Předmětu koupě</w:t>
      </w:r>
      <w:bookmarkEnd w:id="53"/>
    </w:p>
    <w:bookmarkEnd w:id="54"/>
    <w:p w14:paraId="4EC0222A" w14:textId="77777777" w:rsidR="007F22C9" w:rsidRPr="00D67D19" w:rsidRDefault="007F22C9" w:rsidP="0095688C">
      <w:pPr>
        <w:jc w:val="both"/>
        <w:rPr>
          <w:szCs w:val="22"/>
        </w:rPr>
      </w:pPr>
    </w:p>
    <w:p w14:paraId="3BEB8ED5" w14:textId="77777777" w:rsidR="007F22C9" w:rsidRPr="00D67D19" w:rsidRDefault="007F22C9" w:rsidP="0095688C">
      <w:pPr>
        <w:jc w:val="both"/>
        <w:rPr>
          <w:szCs w:val="22"/>
        </w:rPr>
      </w:pPr>
    </w:p>
    <w:p w14:paraId="56D35898" w14:textId="77777777" w:rsidR="007F22C9" w:rsidRPr="00D67D19" w:rsidRDefault="007F22C9" w:rsidP="0095688C">
      <w:pPr>
        <w:jc w:val="both"/>
        <w:rPr>
          <w:szCs w:val="22"/>
        </w:rPr>
      </w:pPr>
    </w:p>
    <w:p w14:paraId="04FAA98C" w14:textId="77777777" w:rsidR="007F22C9" w:rsidRPr="00D67D19" w:rsidRDefault="007F22C9" w:rsidP="00FF2C2A">
      <w:pPr>
        <w:keepNext/>
        <w:jc w:val="both"/>
        <w:rPr>
          <w:szCs w:val="22"/>
        </w:rPr>
      </w:pPr>
      <w:r w:rsidRPr="00D67D19">
        <w:rPr>
          <w:szCs w:val="22"/>
        </w:rPr>
        <w:lastRenderedPageBreak/>
        <w:t>V ________________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  <w:t>V ________________ dne ____________</w:t>
      </w:r>
    </w:p>
    <w:p w14:paraId="1F4709AC" w14:textId="77777777" w:rsidR="007F22C9" w:rsidRPr="00D67D19" w:rsidRDefault="007F22C9" w:rsidP="00FF2C2A">
      <w:pPr>
        <w:keepNext/>
        <w:jc w:val="both"/>
        <w:rPr>
          <w:szCs w:val="22"/>
        </w:rPr>
      </w:pPr>
    </w:p>
    <w:p w14:paraId="034ACC9A" w14:textId="77777777" w:rsidR="007F22C9" w:rsidRPr="00D67D19" w:rsidRDefault="007F22C9" w:rsidP="00FF2C2A">
      <w:pPr>
        <w:keepNext/>
        <w:jc w:val="both"/>
        <w:rPr>
          <w:b/>
          <w:szCs w:val="22"/>
        </w:rPr>
      </w:pPr>
    </w:p>
    <w:p w14:paraId="6797DD80" w14:textId="77777777" w:rsidR="007F22C9" w:rsidRPr="00D67D19" w:rsidRDefault="007F22C9" w:rsidP="00FF2C2A">
      <w:pPr>
        <w:keepNext/>
        <w:rPr>
          <w:b/>
          <w:szCs w:val="22"/>
        </w:rPr>
      </w:pPr>
    </w:p>
    <w:p w14:paraId="48196220" w14:textId="77777777" w:rsidR="007F22C9" w:rsidRPr="00D67D19" w:rsidRDefault="007F22C9" w:rsidP="00FF2C2A">
      <w:pPr>
        <w:keepNext/>
        <w:rPr>
          <w:b/>
          <w:szCs w:val="22"/>
        </w:rPr>
      </w:pPr>
    </w:p>
    <w:p w14:paraId="10D64251" w14:textId="77777777" w:rsidR="007F22C9" w:rsidRPr="00D67D19" w:rsidRDefault="007F22C9" w:rsidP="00FF2C2A">
      <w:pPr>
        <w:keepNext/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14:paraId="06BAC4FE" w14:textId="77777777" w:rsidR="000D35BB" w:rsidRPr="00D67D19" w:rsidRDefault="007F22C9" w:rsidP="0095688C">
      <w:pPr>
        <w:rPr>
          <w:b/>
          <w:szCs w:val="22"/>
        </w:rPr>
        <w:sectPr w:rsidR="000D35BB" w:rsidRPr="00D67D19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D67D19">
        <w:rPr>
          <w:b/>
          <w:szCs w:val="22"/>
        </w:rPr>
        <w:t>Ku</w:t>
      </w:r>
      <w:bookmarkStart w:id="55" w:name="_GoBack"/>
      <w:bookmarkEnd w:id="55"/>
      <w:r w:rsidRPr="00D67D19">
        <w:rPr>
          <w:b/>
          <w:szCs w:val="22"/>
        </w:rPr>
        <w:t>pující</w:t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  <w:t>Prodávající</w:t>
      </w:r>
    </w:p>
    <w:p w14:paraId="4623F427" w14:textId="77777777" w:rsidR="006058F1" w:rsidRDefault="00DD74EC" w:rsidP="006058F1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fldChar w:fldCharType="begin"/>
      </w:r>
      <w:r w:rsidR="00473702">
        <w:rPr>
          <w:rFonts w:eastAsia="Calibri"/>
          <w:b/>
          <w:szCs w:val="22"/>
          <w:lang w:eastAsia="en-US"/>
        </w:rPr>
        <w:instrText xml:space="preserve"> REF _Ref383095347 \n \h </w:instrText>
      </w:r>
      <w:r>
        <w:rPr>
          <w:rFonts w:eastAsia="Calibri"/>
          <w:b/>
          <w:szCs w:val="22"/>
          <w:lang w:eastAsia="en-US"/>
        </w:rPr>
      </w:r>
      <w:r>
        <w:rPr>
          <w:rFonts w:eastAsia="Calibri"/>
          <w:b/>
          <w:szCs w:val="22"/>
          <w:lang w:eastAsia="en-US"/>
        </w:rPr>
        <w:fldChar w:fldCharType="separate"/>
      </w:r>
      <w:r w:rsidR="00DC796D">
        <w:rPr>
          <w:rFonts w:eastAsia="Calibri"/>
          <w:b/>
          <w:szCs w:val="22"/>
          <w:lang w:eastAsia="en-US"/>
        </w:rPr>
        <w:t>Příloha č. 1</w:t>
      </w:r>
      <w:r>
        <w:rPr>
          <w:rFonts w:eastAsia="Calibri"/>
          <w:b/>
          <w:szCs w:val="22"/>
          <w:lang w:eastAsia="en-US"/>
        </w:rPr>
        <w:fldChar w:fldCharType="end"/>
      </w:r>
    </w:p>
    <w:p w14:paraId="6C5A58A1" w14:textId="77777777" w:rsidR="000D35BB" w:rsidRPr="00D67D19" w:rsidRDefault="000D35BB" w:rsidP="006058F1">
      <w:pPr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14:paraId="6106F7DF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14:paraId="636008B1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Specifikace Předmětu koupě</w:t>
      </w:r>
    </w:p>
    <w:p w14:paraId="763A509B" w14:textId="77777777" w:rsidR="000D35BB" w:rsidRPr="00F76197" w:rsidRDefault="000D35BB" w:rsidP="0095688C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p w14:paraId="36333023" w14:textId="77777777" w:rsidR="000D35BB" w:rsidRPr="00F76197" w:rsidRDefault="000D35BB" w:rsidP="0095688C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p w14:paraId="64CA82DB" w14:textId="77777777" w:rsidR="006058F1" w:rsidRPr="00F76197" w:rsidRDefault="000D35BB" w:rsidP="0095688C">
      <w:pPr>
        <w:suppressAutoHyphens/>
        <w:jc w:val="both"/>
        <w:rPr>
          <w:b/>
          <w:i/>
          <w:szCs w:val="22"/>
          <w:u w:val="single"/>
        </w:rPr>
      </w:pPr>
      <w:r w:rsidRPr="00F76197">
        <w:rPr>
          <w:b/>
          <w:i/>
          <w:szCs w:val="22"/>
          <w:u w:val="single"/>
        </w:rPr>
        <w:t xml:space="preserve">Pokyn pro </w:t>
      </w:r>
      <w:r w:rsidR="00980DC9" w:rsidRPr="00F76197">
        <w:rPr>
          <w:b/>
          <w:i/>
          <w:szCs w:val="22"/>
          <w:u w:val="single"/>
        </w:rPr>
        <w:t>účastník</w:t>
      </w:r>
      <w:r w:rsidR="00182C5B" w:rsidRPr="00F76197">
        <w:rPr>
          <w:b/>
          <w:i/>
          <w:szCs w:val="22"/>
          <w:u w:val="single"/>
        </w:rPr>
        <w:t>a</w:t>
      </w:r>
      <w:r w:rsidR="006058F1" w:rsidRPr="00F76197">
        <w:rPr>
          <w:b/>
          <w:i/>
          <w:szCs w:val="22"/>
          <w:u w:val="single"/>
        </w:rPr>
        <w:t>:</w:t>
      </w:r>
    </w:p>
    <w:p w14:paraId="480B0B16" w14:textId="77777777" w:rsidR="006058F1" w:rsidRPr="00F76197" w:rsidRDefault="006058F1" w:rsidP="0095688C">
      <w:pPr>
        <w:suppressAutoHyphens/>
        <w:jc w:val="both"/>
        <w:rPr>
          <w:b/>
          <w:i/>
          <w:szCs w:val="22"/>
        </w:rPr>
      </w:pPr>
    </w:p>
    <w:p w14:paraId="6AB52AAC" w14:textId="77777777" w:rsidR="000D35BB" w:rsidRPr="00F76197" w:rsidRDefault="000D35BB" w:rsidP="0095688C">
      <w:pPr>
        <w:suppressAutoHyphens/>
        <w:jc w:val="both"/>
        <w:rPr>
          <w:b/>
          <w:i/>
          <w:szCs w:val="22"/>
        </w:rPr>
      </w:pPr>
      <w:r w:rsidRPr="00F76197">
        <w:rPr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F76197">
        <w:rPr>
          <w:b/>
          <w:i/>
          <w:szCs w:val="22"/>
          <w:highlight w:val="lightGray"/>
        </w:rPr>
        <w:t>podle</w:t>
      </w:r>
      <w:r w:rsidRPr="00F76197">
        <w:rPr>
          <w:b/>
          <w:i/>
          <w:szCs w:val="22"/>
          <w:highlight w:val="lightGray"/>
        </w:rPr>
        <w:t xml:space="preserve"> údajů z</w:t>
      </w:r>
      <w:r w:rsidR="00783FCA">
        <w:rPr>
          <w:b/>
          <w:i/>
          <w:szCs w:val="22"/>
          <w:highlight w:val="lightGray"/>
        </w:rPr>
        <w:t xml:space="preserve"> dokumentace Řízení veřejné zakázky a </w:t>
      </w:r>
      <w:r w:rsidRPr="00F76197">
        <w:rPr>
          <w:b/>
          <w:i/>
          <w:szCs w:val="22"/>
          <w:highlight w:val="lightGray"/>
        </w:rPr>
        <w:t>nabídky předložené dodavatelem do Řízení veřejné zakázky.</w:t>
      </w:r>
    </w:p>
    <w:p w14:paraId="433306F7" w14:textId="77777777" w:rsidR="000D35BB" w:rsidRDefault="000D35BB" w:rsidP="0095688C">
      <w:pPr>
        <w:suppressAutoHyphens/>
        <w:jc w:val="both"/>
        <w:rPr>
          <w:b/>
          <w:i/>
          <w:szCs w:val="22"/>
        </w:rPr>
      </w:pPr>
    </w:p>
    <w:p w14:paraId="179EFC96" w14:textId="77777777" w:rsidR="00F76197" w:rsidRPr="00F76197" w:rsidRDefault="00F76197" w:rsidP="0095688C">
      <w:pPr>
        <w:suppressAutoHyphens/>
        <w:jc w:val="both"/>
        <w:rPr>
          <w:b/>
          <w:i/>
          <w:szCs w:val="22"/>
        </w:rPr>
      </w:pPr>
      <w:r w:rsidRPr="00F76197">
        <w:rPr>
          <w:b/>
          <w:i/>
          <w:szCs w:val="22"/>
          <w:highlight w:val="lightGray"/>
        </w:rPr>
        <w:t xml:space="preserve">Specifikace Předmětu koupě </w:t>
      </w:r>
      <w:r w:rsidRPr="002105D3">
        <w:rPr>
          <w:b/>
          <w:i/>
          <w:szCs w:val="22"/>
          <w:highlight w:val="lightGray"/>
        </w:rPr>
        <w:t xml:space="preserve">bude při uzavření </w:t>
      </w:r>
      <w:r w:rsidRPr="00F76197">
        <w:rPr>
          <w:b/>
          <w:i/>
          <w:szCs w:val="22"/>
          <w:highlight w:val="lightGray"/>
        </w:rPr>
        <w:t xml:space="preserve">Kupní smlouvy </w:t>
      </w:r>
      <w:r w:rsidRPr="002105D3">
        <w:rPr>
          <w:b/>
          <w:i/>
          <w:szCs w:val="22"/>
          <w:highlight w:val="lightGray"/>
        </w:rPr>
        <w:t xml:space="preserve">s dodavatelem připojena ke </w:t>
      </w:r>
      <w:r>
        <w:rPr>
          <w:b/>
          <w:i/>
          <w:szCs w:val="22"/>
          <w:highlight w:val="lightGray"/>
        </w:rPr>
        <w:t xml:space="preserve">Kupní smlouvě </w:t>
      </w:r>
      <w:r w:rsidRPr="002105D3">
        <w:rPr>
          <w:b/>
          <w:i/>
          <w:szCs w:val="22"/>
          <w:highlight w:val="lightGray"/>
        </w:rPr>
        <w:t>jako její příloha.</w:t>
      </w:r>
    </w:p>
    <w:p w14:paraId="494CCB93" w14:textId="77777777" w:rsidR="000D35BB" w:rsidRPr="00F76197" w:rsidRDefault="000D35BB" w:rsidP="0095688C">
      <w:pPr>
        <w:suppressAutoHyphens/>
        <w:jc w:val="both"/>
        <w:rPr>
          <w:b/>
          <w:i/>
          <w:szCs w:val="22"/>
        </w:rPr>
      </w:pPr>
    </w:p>
    <w:p w14:paraId="222AB260" w14:textId="77777777" w:rsidR="000D35BB" w:rsidRPr="00D67D19" w:rsidRDefault="000D35BB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 w:rsidRPr="00D67D19">
        <w:rPr>
          <w:b/>
          <w:szCs w:val="22"/>
        </w:rPr>
        <w:br w:type="page"/>
      </w:r>
      <w:r w:rsidR="00DD74EC">
        <w:rPr>
          <w:rFonts w:eastAsia="Calibri"/>
          <w:b/>
          <w:color w:val="000000"/>
          <w:szCs w:val="22"/>
          <w:lang w:eastAsia="en-US"/>
        </w:rPr>
        <w:lastRenderedPageBreak/>
        <w:fldChar w:fldCharType="begin"/>
      </w:r>
      <w:r w:rsidR="00AE236E">
        <w:rPr>
          <w:b/>
          <w:szCs w:val="22"/>
        </w:rPr>
        <w:instrText xml:space="preserve"> REF _Ref493691198 \r \h </w:instrText>
      </w:r>
      <w:r w:rsidR="00DD74EC">
        <w:rPr>
          <w:rFonts w:eastAsia="Calibri"/>
          <w:b/>
          <w:color w:val="000000"/>
          <w:szCs w:val="22"/>
          <w:lang w:eastAsia="en-US"/>
        </w:rPr>
      </w:r>
      <w:r w:rsidR="00DD74EC">
        <w:rPr>
          <w:rFonts w:eastAsia="Calibri"/>
          <w:b/>
          <w:color w:val="000000"/>
          <w:szCs w:val="22"/>
          <w:lang w:eastAsia="en-US"/>
        </w:rPr>
        <w:fldChar w:fldCharType="separate"/>
      </w:r>
      <w:r w:rsidR="00DC796D">
        <w:rPr>
          <w:b/>
          <w:szCs w:val="22"/>
        </w:rPr>
        <w:t>Příloha č. 2</w:t>
      </w:r>
      <w:r w:rsidR="00DD74EC">
        <w:rPr>
          <w:rFonts w:eastAsia="Calibri"/>
          <w:b/>
          <w:color w:val="000000"/>
          <w:szCs w:val="22"/>
          <w:lang w:eastAsia="en-US"/>
        </w:rPr>
        <w:fldChar w:fldCharType="end"/>
      </w:r>
    </w:p>
    <w:p w14:paraId="5B09DCE6" w14:textId="77777777" w:rsidR="000D35BB" w:rsidRPr="00D67D19" w:rsidRDefault="00473702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Kupní smlouvy</w:t>
      </w:r>
    </w:p>
    <w:p w14:paraId="246C3D19" w14:textId="77777777" w:rsidR="000D35BB" w:rsidRPr="00D67D19" w:rsidRDefault="000D35BB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</w:p>
    <w:p w14:paraId="67709DE1" w14:textId="77777777" w:rsidR="000D35BB" w:rsidRPr="00D67D19" w:rsidRDefault="000D35BB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 w:rsidRPr="00D67D19">
        <w:rPr>
          <w:rFonts w:eastAsia="Calibri"/>
          <w:b/>
          <w:color w:val="000000"/>
          <w:szCs w:val="22"/>
          <w:lang w:eastAsia="en-US"/>
        </w:rPr>
        <w:t>Cena</w:t>
      </w:r>
      <w:r w:rsidR="00EB18E7">
        <w:rPr>
          <w:rFonts w:eastAsia="Calibri"/>
          <w:b/>
          <w:color w:val="000000"/>
          <w:szCs w:val="22"/>
          <w:lang w:eastAsia="en-US"/>
        </w:rPr>
        <w:t xml:space="preserve"> Předmětu k</w:t>
      </w:r>
      <w:r w:rsidR="00460FC0">
        <w:rPr>
          <w:rFonts w:eastAsia="Calibri"/>
          <w:b/>
          <w:color w:val="000000"/>
          <w:szCs w:val="22"/>
          <w:lang w:eastAsia="en-US"/>
        </w:rPr>
        <w:t>oupě</w:t>
      </w:r>
    </w:p>
    <w:p w14:paraId="6665AA9C" w14:textId="77777777" w:rsidR="000D35BB" w:rsidRPr="00D67D19" w:rsidRDefault="000D35BB" w:rsidP="0095688C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14:paraId="654F15C3" w14:textId="77777777" w:rsidR="000D35BB" w:rsidRPr="00D67D19" w:rsidRDefault="000D35BB" w:rsidP="0095688C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14:paraId="2602B3AE" w14:textId="77777777" w:rsidR="006058F1" w:rsidRPr="006058F1" w:rsidRDefault="000D35BB" w:rsidP="0095688C">
      <w:pPr>
        <w:tabs>
          <w:tab w:val="left" w:pos="0"/>
        </w:tabs>
        <w:suppressAutoHyphens/>
        <w:jc w:val="both"/>
        <w:rPr>
          <w:b/>
          <w:i/>
          <w:szCs w:val="22"/>
          <w:u w:val="single"/>
        </w:rPr>
      </w:pPr>
      <w:r w:rsidRPr="006058F1">
        <w:rPr>
          <w:b/>
          <w:i/>
          <w:szCs w:val="22"/>
          <w:u w:val="single"/>
        </w:rPr>
        <w:t xml:space="preserve">Pokyn pro </w:t>
      </w:r>
      <w:r w:rsidR="00182C5B" w:rsidRPr="006058F1">
        <w:rPr>
          <w:b/>
          <w:i/>
          <w:szCs w:val="22"/>
          <w:u w:val="single"/>
        </w:rPr>
        <w:t>účastníka</w:t>
      </w:r>
      <w:r w:rsidR="006058F1" w:rsidRPr="006058F1">
        <w:rPr>
          <w:b/>
          <w:i/>
          <w:szCs w:val="22"/>
          <w:u w:val="single"/>
        </w:rPr>
        <w:t>:</w:t>
      </w:r>
    </w:p>
    <w:p w14:paraId="50B3EBE2" w14:textId="77777777" w:rsidR="006058F1" w:rsidRDefault="006058F1" w:rsidP="0095688C">
      <w:pPr>
        <w:tabs>
          <w:tab w:val="left" w:pos="0"/>
        </w:tabs>
        <w:suppressAutoHyphens/>
        <w:jc w:val="both"/>
        <w:rPr>
          <w:b/>
          <w:i/>
          <w:szCs w:val="22"/>
        </w:rPr>
      </w:pPr>
    </w:p>
    <w:p w14:paraId="216D167E" w14:textId="77777777" w:rsidR="000D35BB" w:rsidRPr="00D67D19" w:rsidRDefault="000D35BB" w:rsidP="0095688C">
      <w:pPr>
        <w:tabs>
          <w:tab w:val="left" w:pos="0"/>
        </w:tabs>
        <w:suppressAutoHyphens/>
        <w:jc w:val="both"/>
        <w:rPr>
          <w:b/>
          <w:i/>
          <w:szCs w:val="22"/>
        </w:rPr>
      </w:pPr>
      <w:r w:rsidRPr="00D67D19">
        <w:rPr>
          <w:b/>
          <w:i/>
          <w:szCs w:val="22"/>
          <w:highlight w:val="lightGray"/>
        </w:rPr>
        <w:t>Cena Předmět</w:t>
      </w:r>
      <w:r w:rsidR="00460FC0">
        <w:rPr>
          <w:b/>
          <w:i/>
          <w:szCs w:val="22"/>
          <w:highlight w:val="lightGray"/>
        </w:rPr>
        <w:t>u</w:t>
      </w:r>
      <w:r w:rsidRPr="00D67D19">
        <w:rPr>
          <w:b/>
          <w:i/>
          <w:szCs w:val="22"/>
          <w:highlight w:val="lightGray"/>
        </w:rPr>
        <w:t xml:space="preserve"> koupě bude do Kupní smlouvy doplněna před uzavřením Kupní smlouvy s dodavatelem </w:t>
      </w:r>
      <w:r w:rsidR="00EF04C1">
        <w:rPr>
          <w:b/>
          <w:i/>
          <w:szCs w:val="22"/>
          <w:highlight w:val="lightGray"/>
        </w:rPr>
        <w:t>podle</w:t>
      </w:r>
      <w:r w:rsidRPr="00D67D19">
        <w:rPr>
          <w:b/>
          <w:i/>
          <w:szCs w:val="22"/>
          <w:highlight w:val="lightGray"/>
        </w:rPr>
        <w:t xml:space="preserve"> údajů </w:t>
      </w:r>
      <w:r w:rsidR="00783FCA" w:rsidRPr="00F76197">
        <w:rPr>
          <w:b/>
          <w:i/>
          <w:szCs w:val="22"/>
          <w:highlight w:val="lightGray"/>
        </w:rPr>
        <w:t>z</w:t>
      </w:r>
      <w:r w:rsidR="00783FCA">
        <w:rPr>
          <w:b/>
          <w:i/>
          <w:szCs w:val="22"/>
          <w:highlight w:val="lightGray"/>
        </w:rPr>
        <w:t xml:space="preserve"> dokumentace Řízení veřejné zakázky a </w:t>
      </w:r>
      <w:r w:rsidRPr="00D67D19">
        <w:rPr>
          <w:b/>
          <w:i/>
          <w:szCs w:val="22"/>
          <w:highlight w:val="lightGray"/>
        </w:rPr>
        <w:t>nabídky předložené dodavatelem do Řízení veřejné zakázky.</w:t>
      </w:r>
    </w:p>
    <w:p w14:paraId="7104ADFF" w14:textId="77777777" w:rsidR="000D35BB" w:rsidRPr="00D67D19" w:rsidRDefault="000D35BB" w:rsidP="0095688C">
      <w:pPr>
        <w:tabs>
          <w:tab w:val="left" w:pos="0"/>
        </w:tabs>
        <w:suppressAutoHyphens/>
        <w:rPr>
          <w:szCs w:val="22"/>
        </w:rPr>
      </w:pPr>
    </w:p>
    <w:p w14:paraId="5B9401C0" w14:textId="77777777" w:rsidR="005F0891" w:rsidRPr="005F0891" w:rsidRDefault="00F76197" w:rsidP="005F0891">
      <w:pPr>
        <w:suppressAutoHyphens/>
        <w:jc w:val="both"/>
        <w:rPr>
          <w:b/>
          <w:i/>
          <w:szCs w:val="22"/>
        </w:rPr>
      </w:pPr>
      <w:r w:rsidRPr="00F76197">
        <w:rPr>
          <w:b/>
          <w:i/>
          <w:szCs w:val="22"/>
          <w:highlight w:val="lightGray"/>
        </w:rPr>
        <w:t>Účastník zpracuje Cenu</w:t>
      </w:r>
      <w:r w:rsidRPr="00D67D19">
        <w:rPr>
          <w:b/>
          <w:i/>
          <w:szCs w:val="22"/>
          <w:highlight w:val="lightGray"/>
        </w:rPr>
        <w:t xml:space="preserve"> </w:t>
      </w:r>
      <w:r w:rsidR="00460FC0" w:rsidRPr="00D67D19">
        <w:rPr>
          <w:b/>
          <w:i/>
          <w:szCs w:val="22"/>
          <w:highlight w:val="lightGray"/>
        </w:rPr>
        <w:t>Předmět</w:t>
      </w:r>
      <w:r w:rsidR="00460FC0">
        <w:rPr>
          <w:b/>
          <w:i/>
          <w:szCs w:val="22"/>
          <w:highlight w:val="lightGray"/>
        </w:rPr>
        <w:t>u</w:t>
      </w:r>
      <w:r w:rsidR="00460FC0" w:rsidRPr="00D67D19">
        <w:rPr>
          <w:b/>
          <w:i/>
          <w:szCs w:val="22"/>
          <w:highlight w:val="lightGray"/>
        </w:rPr>
        <w:t xml:space="preserve"> koupě </w:t>
      </w:r>
      <w:r w:rsidRPr="00F76197">
        <w:rPr>
          <w:b/>
          <w:i/>
          <w:szCs w:val="22"/>
          <w:highlight w:val="lightGray"/>
        </w:rPr>
        <w:t xml:space="preserve">v souladu s pokyny uvedenými </w:t>
      </w:r>
      <w:r w:rsidR="002D399F">
        <w:rPr>
          <w:b/>
          <w:i/>
          <w:szCs w:val="22"/>
          <w:highlight w:val="lightGray"/>
        </w:rPr>
        <w:t xml:space="preserve">v dokumentaci Řízení veřejné zakázky </w:t>
      </w:r>
      <w:r w:rsidRPr="00F76197">
        <w:rPr>
          <w:b/>
          <w:i/>
          <w:szCs w:val="22"/>
          <w:highlight w:val="lightGray"/>
        </w:rPr>
        <w:t xml:space="preserve">a takto </w:t>
      </w:r>
      <w:r>
        <w:rPr>
          <w:b/>
          <w:i/>
          <w:szCs w:val="22"/>
          <w:highlight w:val="lightGray"/>
        </w:rPr>
        <w:t xml:space="preserve">zpracovanou Cenu </w:t>
      </w:r>
      <w:r w:rsidR="00460FC0" w:rsidRPr="00D67D19">
        <w:rPr>
          <w:b/>
          <w:i/>
          <w:szCs w:val="22"/>
          <w:highlight w:val="lightGray"/>
        </w:rPr>
        <w:t>Předmět</w:t>
      </w:r>
      <w:r w:rsidR="00460FC0">
        <w:rPr>
          <w:b/>
          <w:i/>
          <w:szCs w:val="22"/>
          <w:highlight w:val="lightGray"/>
        </w:rPr>
        <w:t>u</w:t>
      </w:r>
      <w:r w:rsidR="00460FC0" w:rsidRPr="00D67D19">
        <w:rPr>
          <w:b/>
          <w:i/>
          <w:szCs w:val="22"/>
          <w:highlight w:val="lightGray"/>
        </w:rPr>
        <w:t xml:space="preserve"> koupě </w:t>
      </w:r>
      <w:r w:rsidRPr="00F76197">
        <w:rPr>
          <w:b/>
          <w:i/>
          <w:szCs w:val="22"/>
          <w:highlight w:val="lightGray"/>
        </w:rPr>
        <w:t>předloží v nabídce.</w:t>
      </w:r>
      <w:r>
        <w:rPr>
          <w:b/>
          <w:i/>
          <w:szCs w:val="22"/>
          <w:highlight w:val="lightGray"/>
        </w:rPr>
        <w:t xml:space="preserve"> </w:t>
      </w:r>
      <w:r w:rsidRPr="00F76197">
        <w:rPr>
          <w:b/>
          <w:i/>
          <w:szCs w:val="22"/>
          <w:highlight w:val="lightGray"/>
        </w:rPr>
        <w:t>Účastníkem z</w:t>
      </w:r>
      <w:r>
        <w:rPr>
          <w:b/>
          <w:i/>
          <w:szCs w:val="22"/>
          <w:highlight w:val="lightGray"/>
        </w:rPr>
        <w:t>pracovaná</w:t>
      </w:r>
      <w:r w:rsidRPr="00F76197">
        <w:rPr>
          <w:b/>
          <w:i/>
          <w:szCs w:val="22"/>
          <w:highlight w:val="lightGray"/>
        </w:rPr>
        <w:t xml:space="preserve"> </w:t>
      </w:r>
      <w:r>
        <w:rPr>
          <w:b/>
          <w:i/>
          <w:szCs w:val="22"/>
          <w:highlight w:val="lightGray"/>
        </w:rPr>
        <w:t xml:space="preserve">Cena </w:t>
      </w:r>
      <w:r w:rsidR="00460FC0" w:rsidRPr="00D67D19">
        <w:rPr>
          <w:b/>
          <w:i/>
          <w:szCs w:val="22"/>
          <w:highlight w:val="lightGray"/>
        </w:rPr>
        <w:t>Předmět</w:t>
      </w:r>
      <w:r w:rsidR="00460FC0">
        <w:rPr>
          <w:b/>
          <w:i/>
          <w:szCs w:val="22"/>
          <w:highlight w:val="lightGray"/>
        </w:rPr>
        <w:t>u</w:t>
      </w:r>
      <w:r w:rsidR="00460FC0" w:rsidRPr="00D67D19">
        <w:rPr>
          <w:b/>
          <w:i/>
          <w:szCs w:val="22"/>
          <w:highlight w:val="lightGray"/>
        </w:rPr>
        <w:t xml:space="preserve"> koupě </w:t>
      </w:r>
      <w:r w:rsidRPr="00F76197">
        <w:rPr>
          <w:b/>
          <w:i/>
          <w:szCs w:val="22"/>
          <w:highlight w:val="lightGray"/>
        </w:rPr>
        <w:t xml:space="preserve">bude při uzavření Kupní smlouvy </w:t>
      </w:r>
      <w:r w:rsidRPr="002105D3">
        <w:rPr>
          <w:b/>
          <w:i/>
          <w:szCs w:val="22"/>
          <w:highlight w:val="lightGray"/>
        </w:rPr>
        <w:t xml:space="preserve">s dodavatelem připojena ke </w:t>
      </w:r>
      <w:r>
        <w:rPr>
          <w:b/>
          <w:i/>
          <w:szCs w:val="22"/>
          <w:highlight w:val="lightGray"/>
        </w:rPr>
        <w:t xml:space="preserve">Kupní smlouvě </w:t>
      </w:r>
      <w:r w:rsidRPr="002105D3">
        <w:rPr>
          <w:b/>
          <w:i/>
          <w:szCs w:val="22"/>
          <w:highlight w:val="lightGray"/>
        </w:rPr>
        <w:t>jako její příloha.</w:t>
      </w:r>
    </w:p>
    <w:sectPr w:rsidR="005F0891" w:rsidRPr="005F0891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43CA" w14:textId="77777777" w:rsidR="0088428F" w:rsidRDefault="0088428F" w:rsidP="006C058C">
      <w:r>
        <w:separator/>
      </w:r>
    </w:p>
  </w:endnote>
  <w:endnote w:type="continuationSeparator" w:id="0">
    <w:p w14:paraId="1C38CD77" w14:textId="77777777" w:rsidR="0088428F" w:rsidRDefault="0088428F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A674" w14:textId="77777777" w:rsidR="00371899" w:rsidRDefault="00DD74EC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18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43A422" w14:textId="77777777" w:rsidR="00371899" w:rsidRDefault="00371899">
    <w:pPr>
      <w:pStyle w:val="Zpat"/>
    </w:pPr>
  </w:p>
  <w:p w14:paraId="52FC66B8" w14:textId="77777777" w:rsidR="00371899" w:rsidRDefault="003718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5C45" w14:textId="77777777" w:rsidR="00371899" w:rsidRPr="003D64E7" w:rsidRDefault="00371899" w:rsidP="00D30A72">
    <w:pPr>
      <w:pStyle w:val="Zpat"/>
      <w:rPr>
        <w:rFonts w:ascii="Calibri" w:hAnsi="Calibri"/>
      </w:rPr>
    </w:pPr>
    <w:r w:rsidRPr="006E3705">
      <w:rPr>
        <w:rFonts w:ascii="Calibri" w:hAnsi="Calibri"/>
        <w:sz w:val="22"/>
      </w:rPr>
      <w:t>Dokumentace zadávacího řízení</w:t>
    </w:r>
    <w:r w:rsidRPr="003D64E7">
      <w:rPr>
        <w:rFonts w:ascii="Calibri" w:hAnsi="Calibri"/>
        <w:sz w:val="22"/>
        <w:szCs w:val="22"/>
      </w:rPr>
      <w:t xml:space="preserve"> </w:t>
    </w:r>
    <w:r w:rsidR="006E3705">
      <w:rPr>
        <w:rFonts w:ascii="Calibri" w:hAnsi="Calibri"/>
        <w:b/>
        <w:sz w:val="22"/>
        <w:szCs w:val="22"/>
      </w:rPr>
      <w:t>LFHKCF0035</w:t>
    </w:r>
    <w:r w:rsidRPr="003D64E7">
      <w:rPr>
        <w:rFonts w:ascii="Calibri" w:hAnsi="Calibri"/>
        <w:sz w:val="22"/>
        <w:szCs w:val="22"/>
      </w:rPr>
      <w:t xml:space="preserve"> – příloha č. </w:t>
    </w:r>
    <w:r w:rsidR="006E3705">
      <w:rPr>
        <w:rFonts w:ascii="Calibri" w:hAnsi="Calibri"/>
        <w:sz w:val="22"/>
        <w:szCs w:val="22"/>
      </w:rPr>
      <w:t>2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DD74EC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DD74EC" w:rsidRPr="003D64E7">
      <w:rPr>
        <w:rFonts w:ascii="Calibri" w:hAnsi="Calibri"/>
        <w:b/>
        <w:bCs/>
        <w:sz w:val="22"/>
      </w:rPr>
      <w:fldChar w:fldCharType="separate"/>
    </w:r>
    <w:r w:rsidR="008D3A9E">
      <w:rPr>
        <w:rFonts w:ascii="Calibri" w:hAnsi="Calibri"/>
        <w:b/>
        <w:bCs/>
        <w:noProof/>
        <w:sz w:val="22"/>
      </w:rPr>
      <w:t>10</w:t>
    </w:r>
    <w:r w:rsidR="00DD74EC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DD74EC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DD74EC" w:rsidRPr="003D64E7">
      <w:rPr>
        <w:rFonts w:ascii="Calibri" w:hAnsi="Calibri"/>
        <w:b/>
        <w:bCs/>
        <w:sz w:val="22"/>
      </w:rPr>
      <w:fldChar w:fldCharType="separate"/>
    </w:r>
    <w:r w:rsidR="008D3A9E">
      <w:rPr>
        <w:rFonts w:ascii="Calibri" w:hAnsi="Calibri"/>
        <w:b/>
        <w:bCs/>
        <w:noProof/>
        <w:sz w:val="22"/>
      </w:rPr>
      <w:t>13</w:t>
    </w:r>
    <w:r w:rsidR="00DD74EC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A95A7" w14:textId="77777777" w:rsidR="0088428F" w:rsidRDefault="0088428F" w:rsidP="006C058C">
      <w:r>
        <w:separator/>
      </w:r>
    </w:p>
  </w:footnote>
  <w:footnote w:type="continuationSeparator" w:id="0">
    <w:p w14:paraId="00417515" w14:textId="77777777" w:rsidR="0088428F" w:rsidRDefault="0088428F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52A0" w14:textId="77777777" w:rsidR="00371899" w:rsidRDefault="00DD74E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18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1899">
      <w:rPr>
        <w:rStyle w:val="slostrnky"/>
        <w:noProof/>
      </w:rPr>
      <w:t>5</w:t>
    </w:r>
    <w:r>
      <w:rPr>
        <w:rStyle w:val="slostrnky"/>
      </w:rPr>
      <w:fldChar w:fldCharType="end"/>
    </w:r>
  </w:p>
  <w:p w14:paraId="352D737B" w14:textId="77777777" w:rsidR="00371899" w:rsidRDefault="00371899">
    <w:pPr>
      <w:pStyle w:val="Zhlav"/>
    </w:pPr>
  </w:p>
  <w:p w14:paraId="2BB407BB" w14:textId="77777777" w:rsidR="00371899" w:rsidRDefault="00371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5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35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12"/>
  </w:num>
  <w:num w:numId="15">
    <w:abstractNumId w:val="10"/>
  </w:num>
  <w:num w:numId="16">
    <w:abstractNumId w:val="41"/>
  </w:num>
  <w:num w:numId="17">
    <w:abstractNumId w:val="22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40"/>
  </w:num>
  <w:num w:numId="23">
    <w:abstractNumId w:val="39"/>
  </w:num>
  <w:num w:numId="24">
    <w:abstractNumId w:val="6"/>
  </w:num>
  <w:num w:numId="25">
    <w:abstractNumId w:val="34"/>
  </w:num>
  <w:num w:numId="26">
    <w:abstractNumId w:val="13"/>
  </w:num>
  <w:num w:numId="27">
    <w:abstractNumId w:val="4"/>
  </w:num>
  <w:num w:numId="28">
    <w:abstractNumId w:val="7"/>
  </w:num>
  <w:num w:numId="29">
    <w:abstractNumId w:val="42"/>
  </w:num>
  <w:num w:numId="30">
    <w:abstractNumId w:val="8"/>
  </w:num>
  <w:num w:numId="31">
    <w:abstractNumId w:val="32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3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8"/>
  </w:num>
  <w:num w:numId="42">
    <w:abstractNumId w:val="37"/>
  </w:num>
  <w:num w:numId="43">
    <w:abstractNumId w:val="2"/>
  </w:num>
  <w:num w:numId="44">
    <w:abstractNumId w:val="9"/>
    <w:lvlOverride w:ilvl="0">
      <w:startOverride w:val="5"/>
    </w:lvlOverride>
  </w:num>
  <w:num w:numId="45">
    <w:abstractNumId w:val="16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1885"/>
    <w:rsid w:val="000039B6"/>
    <w:rsid w:val="000073F6"/>
    <w:rsid w:val="0001137A"/>
    <w:rsid w:val="00012A03"/>
    <w:rsid w:val="00012BB3"/>
    <w:rsid w:val="00014F0D"/>
    <w:rsid w:val="0001736E"/>
    <w:rsid w:val="0002036B"/>
    <w:rsid w:val="00020C8E"/>
    <w:rsid w:val="000226A5"/>
    <w:rsid w:val="00024680"/>
    <w:rsid w:val="00054FB9"/>
    <w:rsid w:val="00055208"/>
    <w:rsid w:val="000573CD"/>
    <w:rsid w:val="00062101"/>
    <w:rsid w:val="00070AF6"/>
    <w:rsid w:val="000752D8"/>
    <w:rsid w:val="00075CF7"/>
    <w:rsid w:val="00076FA9"/>
    <w:rsid w:val="000774B8"/>
    <w:rsid w:val="00077D78"/>
    <w:rsid w:val="00080A96"/>
    <w:rsid w:val="00086736"/>
    <w:rsid w:val="000910C1"/>
    <w:rsid w:val="00091124"/>
    <w:rsid w:val="00096AAF"/>
    <w:rsid w:val="00097430"/>
    <w:rsid w:val="00097CDC"/>
    <w:rsid w:val="000A04BC"/>
    <w:rsid w:val="000A1C13"/>
    <w:rsid w:val="000A31A5"/>
    <w:rsid w:val="000B0EEE"/>
    <w:rsid w:val="000B2685"/>
    <w:rsid w:val="000B64A0"/>
    <w:rsid w:val="000C096A"/>
    <w:rsid w:val="000C3043"/>
    <w:rsid w:val="000D0A72"/>
    <w:rsid w:val="000D0D1E"/>
    <w:rsid w:val="000D2885"/>
    <w:rsid w:val="000D35BB"/>
    <w:rsid w:val="000E15CF"/>
    <w:rsid w:val="000E20B9"/>
    <w:rsid w:val="000E5856"/>
    <w:rsid w:val="000F19D7"/>
    <w:rsid w:val="000F26BD"/>
    <w:rsid w:val="0010135B"/>
    <w:rsid w:val="00102790"/>
    <w:rsid w:val="00104183"/>
    <w:rsid w:val="001063B3"/>
    <w:rsid w:val="00107611"/>
    <w:rsid w:val="001077AB"/>
    <w:rsid w:val="00107918"/>
    <w:rsid w:val="0011068E"/>
    <w:rsid w:val="001114F0"/>
    <w:rsid w:val="00123473"/>
    <w:rsid w:val="00125388"/>
    <w:rsid w:val="00126F9E"/>
    <w:rsid w:val="00133219"/>
    <w:rsid w:val="001344EA"/>
    <w:rsid w:val="00143271"/>
    <w:rsid w:val="00150C41"/>
    <w:rsid w:val="00155D13"/>
    <w:rsid w:val="0015643D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92160"/>
    <w:rsid w:val="00192617"/>
    <w:rsid w:val="00194190"/>
    <w:rsid w:val="0019473D"/>
    <w:rsid w:val="001974CB"/>
    <w:rsid w:val="001A04DC"/>
    <w:rsid w:val="001A0FD2"/>
    <w:rsid w:val="001A4BC1"/>
    <w:rsid w:val="001A5482"/>
    <w:rsid w:val="001A57A4"/>
    <w:rsid w:val="001A646D"/>
    <w:rsid w:val="001A70CA"/>
    <w:rsid w:val="001A72A9"/>
    <w:rsid w:val="001B0072"/>
    <w:rsid w:val="001B451E"/>
    <w:rsid w:val="001B669D"/>
    <w:rsid w:val="001B75F0"/>
    <w:rsid w:val="001B76FE"/>
    <w:rsid w:val="001C0143"/>
    <w:rsid w:val="001C2F15"/>
    <w:rsid w:val="001C4EB1"/>
    <w:rsid w:val="001C5DFE"/>
    <w:rsid w:val="001D0F7C"/>
    <w:rsid w:val="001D14F0"/>
    <w:rsid w:val="001D35C9"/>
    <w:rsid w:val="001D7343"/>
    <w:rsid w:val="001D74CC"/>
    <w:rsid w:val="001E2419"/>
    <w:rsid w:val="001E2737"/>
    <w:rsid w:val="001E2B80"/>
    <w:rsid w:val="001E6820"/>
    <w:rsid w:val="001F405B"/>
    <w:rsid w:val="00201100"/>
    <w:rsid w:val="002110B5"/>
    <w:rsid w:val="00217421"/>
    <w:rsid w:val="0022419C"/>
    <w:rsid w:val="002248D0"/>
    <w:rsid w:val="002258A8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049F"/>
    <w:rsid w:val="00251134"/>
    <w:rsid w:val="00254B51"/>
    <w:rsid w:val="002574C9"/>
    <w:rsid w:val="00261C6A"/>
    <w:rsid w:val="00263485"/>
    <w:rsid w:val="00263EC7"/>
    <w:rsid w:val="00265239"/>
    <w:rsid w:val="0026756C"/>
    <w:rsid w:val="00267ADD"/>
    <w:rsid w:val="00270EFD"/>
    <w:rsid w:val="00271773"/>
    <w:rsid w:val="00282ABE"/>
    <w:rsid w:val="00283DA8"/>
    <w:rsid w:val="00284869"/>
    <w:rsid w:val="0029278A"/>
    <w:rsid w:val="002A21D6"/>
    <w:rsid w:val="002A3ADF"/>
    <w:rsid w:val="002A4F99"/>
    <w:rsid w:val="002A5444"/>
    <w:rsid w:val="002A6A39"/>
    <w:rsid w:val="002B179A"/>
    <w:rsid w:val="002B17B7"/>
    <w:rsid w:val="002B2D24"/>
    <w:rsid w:val="002B3B27"/>
    <w:rsid w:val="002B6AB7"/>
    <w:rsid w:val="002C0F7F"/>
    <w:rsid w:val="002C229E"/>
    <w:rsid w:val="002C4033"/>
    <w:rsid w:val="002C6B9F"/>
    <w:rsid w:val="002C770E"/>
    <w:rsid w:val="002D0E59"/>
    <w:rsid w:val="002D399F"/>
    <w:rsid w:val="002D3F34"/>
    <w:rsid w:val="002D4109"/>
    <w:rsid w:val="002D521D"/>
    <w:rsid w:val="002D6E26"/>
    <w:rsid w:val="002E3234"/>
    <w:rsid w:val="002E373A"/>
    <w:rsid w:val="002E3B15"/>
    <w:rsid w:val="002E3C8F"/>
    <w:rsid w:val="002F006C"/>
    <w:rsid w:val="002F2DC2"/>
    <w:rsid w:val="002F55A6"/>
    <w:rsid w:val="00301B3F"/>
    <w:rsid w:val="00302C9C"/>
    <w:rsid w:val="00302D6B"/>
    <w:rsid w:val="0030318F"/>
    <w:rsid w:val="0030394F"/>
    <w:rsid w:val="00303C5A"/>
    <w:rsid w:val="0030547A"/>
    <w:rsid w:val="00305C85"/>
    <w:rsid w:val="00307D3C"/>
    <w:rsid w:val="003124B4"/>
    <w:rsid w:val="00313026"/>
    <w:rsid w:val="00313820"/>
    <w:rsid w:val="00317A00"/>
    <w:rsid w:val="00317FF1"/>
    <w:rsid w:val="003214D7"/>
    <w:rsid w:val="00326C09"/>
    <w:rsid w:val="003272B3"/>
    <w:rsid w:val="00327A40"/>
    <w:rsid w:val="00331AA0"/>
    <w:rsid w:val="003367DC"/>
    <w:rsid w:val="0033783C"/>
    <w:rsid w:val="00337F8D"/>
    <w:rsid w:val="00340A3B"/>
    <w:rsid w:val="00345131"/>
    <w:rsid w:val="003504B4"/>
    <w:rsid w:val="00351355"/>
    <w:rsid w:val="00354F05"/>
    <w:rsid w:val="0035655D"/>
    <w:rsid w:val="003575A2"/>
    <w:rsid w:val="003579D1"/>
    <w:rsid w:val="0037056E"/>
    <w:rsid w:val="00371899"/>
    <w:rsid w:val="00382EF0"/>
    <w:rsid w:val="00384C0A"/>
    <w:rsid w:val="00387815"/>
    <w:rsid w:val="00391DEF"/>
    <w:rsid w:val="00391E6E"/>
    <w:rsid w:val="003B39D8"/>
    <w:rsid w:val="003B4A6A"/>
    <w:rsid w:val="003B5A06"/>
    <w:rsid w:val="003B5BAE"/>
    <w:rsid w:val="003C5B47"/>
    <w:rsid w:val="003C7DAF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314ED"/>
    <w:rsid w:val="0043247A"/>
    <w:rsid w:val="00432B47"/>
    <w:rsid w:val="004335A3"/>
    <w:rsid w:val="00433E0B"/>
    <w:rsid w:val="0043528D"/>
    <w:rsid w:val="00443593"/>
    <w:rsid w:val="004469A3"/>
    <w:rsid w:val="00447553"/>
    <w:rsid w:val="0045457F"/>
    <w:rsid w:val="00455E91"/>
    <w:rsid w:val="00460FC0"/>
    <w:rsid w:val="00472868"/>
    <w:rsid w:val="00473702"/>
    <w:rsid w:val="00475393"/>
    <w:rsid w:val="00475F91"/>
    <w:rsid w:val="00476D22"/>
    <w:rsid w:val="00483663"/>
    <w:rsid w:val="00483D68"/>
    <w:rsid w:val="004905F8"/>
    <w:rsid w:val="00493C26"/>
    <w:rsid w:val="00496A0A"/>
    <w:rsid w:val="004A030C"/>
    <w:rsid w:val="004A06BA"/>
    <w:rsid w:val="004A254A"/>
    <w:rsid w:val="004A5E3A"/>
    <w:rsid w:val="004A7C11"/>
    <w:rsid w:val="004B41E8"/>
    <w:rsid w:val="004C10F0"/>
    <w:rsid w:val="004C2BFA"/>
    <w:rsid w:val="004D5C30"/>
    <w:rsid w:val="004E51C4"/>
    <w:rsid w:val="004E5ABA"/>
    <w:rsid w:val="004E6BAB"/>
    <w:rsid w:val="004F0BA1"/>
    <w:rsid w:val="004F3DD5"/>
    <w:rsid w:val="004F4155"/>
    <w:rsid w:val="004F7C62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BE5"/>
    <w:rsid w:val="00524194"/>
    <w:rsid w:val="00527C0E"/>
    <w:rsid w:val="00533733"/>
    <w:rsid w:val="00533B64"/>
    <w:rsid w:val="00533CC1"/>
    <w:rsid w:val="00536BF6"/>
    <w:rsid w:val="005370D8"/>
    <w:rsid w:val="005406A8"/>
    <w:rsid w:val="005406FD"/>
    <w:rsid w:val="00541DFE"/>
    <w:rsid w:val="005434D9"/>
    <w:rsid w:val="00543649"/>
    <w:rsid w:val="00544912"/>
    <w:rsid w:val="00544C5D"/>
    <w:rsid w:val="0054728E"/>
    <w:rsid w:val="00554640"/>
    <w:rsid w:val="00572D7E"/>
    <w:rsid w:val="005734AD"/>
    <w:rsid w:val="0057497B"/>
    <w:rsid w:val="0057625E"/>
    <w:rsid w:val="00576334"/>
    <w:rsid w:val="0057748E"/>
    <w:rsid w:val="005824BE"/>
    <w:rsid w:val="00583E0C"/>
    <w:rsid w:val="00586C06"/>
    <w:rsid w:val="005926C9"/>
    <w:rsid w:val="00592715"/>
    <w:rsid w:val="00596542"/>
    <w:rsid w:val="005A3086"/>
    <w:rsid w:val="005A37CC"/>
    <w:rsid w:val="005A4463"/>
    <w:rsid w:val="005A6655"/>
    <w:rsid w:val="005A7834"/>
    <w:rsid w:val="005B0B37"/>
    <w:rsid w:val="005B5548"/>
    <w:rsid w:val="005C0E92"/>
    <w:rsid w:val="005C0F0C"/>
    <w:rsid w:val="005C12FF"/>
    <w:rsid w:val="005C38F7"/>
    <w:rsid w:val="005C6B5F"/>
    <w:rsid w:val="005C7067"/>
    <w:rsid w:val="005D141D"/>
    <w:rsid w:val="005E37F9"/>
    <w:rsid w:val="005E5F82"/>
    <w:rsid w:val="005E69D4"/>
    <w:rsid w:val="005F0891"/>
    <w:rsid w:val="005F0F42"/>
    <w:rsid w:val="005F233D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51B69"/>
    <w:rsid w:val="00654452"/>
    <w:rsid w:val="00654F58"/>
    <w:rsid w:val="00655DAD"/>
    <w:rsid w:val="00657873"/>
    <w:rsid w:val="0066146C"/>
    <w:rsid w:val="00662A5D"/>
    <w:rsid w:val="00663BA8"/>
    <w:rsid w:val="00665837"/>
    <w:rsid w:val="006669E1"/>
    <w:rsid w:val="00666CB5"/>
    <w:rsid w:val="00666D0C"/>
    <w:rsid w:val="0068649B"/>
    <w:rsid w:val="00686A52"/>
    <w:rsid w:val="00687934"/>
    <w:rsid w:val="006924D5"/>
    <w:rsid w:val="00696B9E"/>
    <w:rsid w:val="00696DE5"/>
    <w:rsid w:val="006A0A68"/>
    <w:rsid w:val="006A2AED"/>
    <w:rsid w:val="006A3B00"/>
    <w:rsid w:val="006A3BE4"/>
    <w:rsid w:val="006A760C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2424"/>
    <w:rsid w:val="006E2B12"/>
    <w:rsid w:val="006E3705"/>
    <w:rsid w:val="006E40B5"/>
    <w:rsid w:val="006E5F71"/>
    <w:rsid w:val="006E7AC8"/>
    <w:rsid w:val="006F119B"/>
    <w:rsid w:val="006F3AC0"/>
    <w:rsid w:val="006F5603"/>
    <w:rsid w:val="006F6FE1"/>
    <w:rsid w:val="006F7A7E"/>
    <w:rsid w:val="00701D23"/>
    <w:rsid w:val="00704243"/>
    <w:rsid w:val="00705B71"/>
    <w:rsid w:val="00711F86"/>
    <w:rsid w:val="00716398"/>
    <w:rsid w:val="007163DA"/>
    <w:rsid w:val="007164FF"/>
    <w:rsid w:val="00716834"/>
    <w:rsid w:val="0071705B"/>
    <w:rsid w:val="00722E15"/>
    <w:rsid w:val="00725C15"/>
    <w:rsid w:val="007358FB"/>
    <w:rsid w:val="00736A0E"/>
    <w:rsid w:val="00736D96"/>
    <w:rsid w:val="00740074"/>
    <w:rsid w:val="00752C75"/>
    <w:rsid w:val="00754476"/>
    <w:rsid w:val="007609C5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74309"/>
    <w:rsid w:val="00781F23"/>
    <w:rsid w:val="00783FCA"/>
    <w:rsid w:val="007871D1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35F8"/>
    <w:rsid w:val="007A3922"/>
    <w:rsid w:val="007A7D57"/>
    <w:rsid w:val="007B3A43"/>
    <w:rsid w:val="007B4582"/>
    <w:rsid w:val="007B7560"/>
    <w:rsid w:val="007C1AB3"/>
    <w:rsid w:val="007C60EA"/>
    <w:rsid w:val="007C65ED"/>
    <w:rsid w:val="007C78C0"/>
    <w:rsid w:val="007D0692"/>
    <w:rsid w:val="007D2284"/>
    <w:rsid w:val="007D609F"/>
    <w:rsid w:val="007E0064"/>
    <w:rsid w:val="007E1FDB"/>
    <w:rsid w:val="007E43AA"/>
    <w:rsid w:val="007E51F8"/>
    <w:rsid w:val="007E5A98"/>
    <w:rsid w:val="007E624B"/>
    <w:rsid w:val="007F1DFE"/>
    <w:rsid w:val="007F22C9"/>
    <w:rsid w:val="007F4F3B"/>
    <w:rsid w:val="007F70F0"/>
    <w:rsid w:val="00801795"/>
    <w:rsid w:val="00804FAB"/>
    <w:rsid w:val="00807F22"/>
    <w:rsid w:val="00830198"/>
    <w:rsid w:val="00834084"/>
    <w:rsid w:val="00842916"/>
    <w:rsid w:val="00846B49"/>
    <w:rsid w:val="00847CDC"/>
    <w:rsid w:val="008507CB"/>
    <w:rsid w:val="00853FD1"/>
    <w:rsid w:val="00854357"/>
    <w:rsid w:val="00860559"/>
    <w:rsid w:val="008611DC"/>
    <w:rsid w:val="00866029"/>
    <w:rsid w:val="00867B5F"/>
    <w:rsid w:val="008707C1"/>
    <w:rsid w:val="0087188E"/>
    <w:rsid w:val="00871E7C"/>
    <w:rsid w:val="00875B94"/>
    <w:rsid w:val="00877953"/>
    <w:rsid w:val="008834C9"/>
    <w:rsid w:val="00883884"/>
    <w:rsid w:val="0088428F"/>
    <w:rsid w:val="00885C6C"/>
    <w:rsid w:val="00885E82"/>
    <w:rsid w:val="00886EB2"/>
    <w:rsid w:val="00892546"/>
    <w:rsid w:val="00894E39"/>
    <w:rsid w:val="008956C8"/>
    <w:rsid w:val="008967EB"/>
    <w:rsid w:val="00897683"/>
    <w:rsid w:val="008A0DF2"/>
    <w:rsid w:val="008A1865"/>
    <w:rsid w:val="008A38A4"/>
    <w:rsid w:val="008C2046"/>
    <w:rsid w:val="008C2314"/>
    <w:rsid w:val="008C3658"/>
    <w:rsid w:val="008D02AF"/>
    <w:rsid w:val="008D2C1E"/>
    <w:rsid w:val="008D3A9E"/>
    <w:rsid w:val="008D5E99"/>
    <w:rsid w:val="008D67B2"/>
    <w:rsid w:val="008E132D"/>
    <w:rsid w:val="008E378E"/>
    <w:rsid w:val="008E44EE"/>
    <w:rsid w:val="008F1066"/>
    <w:rsid w:val="008F20B9"/>
    <w:rsid w:val="008F2270"/>
    <w:rsid w:val="008F34C0"/>
    <w:rsid w:val="008F5BFF"/>
    <w:rsid w:val="009010A7"/>
    <w:rsid w:val="0090185B"/>
    <w:rsid w:val="00902A9E"/>
    <w:rsid w:val="009032F4"/>
    <w:rsid w:val="009035BB"/>
    <w:rsid w:val="00906B4D"/>
    <w:rsid w:val="00907415"/>
    <w:rsid w:val="0091241A"/>
    <w:rsid w:val="00922373"/>
    <w:rsid w:val="009271F4"/>
    <w:rsid w:val="0093534D"/>
    <w:rsid w:val="00940B8A"/>
    <w:rsid w:val="00940C59"/>
    <w:rsid w:val="00945FE4"/>
    <w:rsid w:val="00951249"/>
    <w:rsid w:val="0095235F"/>
    <w:rsid w:val="00955400"/>
    <w:rsid w:val="0095688C"/>
    <w:rsid w:val="009606D3"/>
    <w:rsid w:val="00964059"/>
    <w:rsid w:val="00970E17"/>
    <w:rsid w:val="009712FA"/>
    <w:rsid w:val="00976282"/>
    <w:rsid w:val="00980DC9"/>
    <w:rsid w:val="0098449E"/>
    <w:rsid w:val="009850B1"/>
    <w:rsid w:val="00991BF8"/>
    <w:rsid w:val="009945C8"/>
    <w:rsid w:val="009A53DD"/>
    <w:rsid w:val="009A5E57"/>
    <w:rsid w:val="009B0C10"/>
    <w:rsid w:val="009B1B97"/>
    <w:rsid w:val="009B240A"/>
    <w:rsid w:val="009B3E40"/>
    <w:rsid w:val="009C2519"/>
    <w:rsid w:val="009C2F8C"/>
    <w:rsid w:val="009C31D6"/>
    <w:rsid w:val="009C5F85"/>
    <w:rsid w:val="009C5FB1"/>
    <w:rsid w:val="009C6628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61B4"/>
    <w:rsid w:val="00A05191"/>
    <w:rsid w:val="00A05742"/>
    <w:rsid w:val="00A07437"/>
    <w:rsid w:val="00A1097B"/>
    <w:rsid w:val="00A11041"/>
    <w:rsid w:val="00A13ABB"/>
    <w:rsid w:val="00A1777B"/>
    <w:rsid w:val="00A20083"/>
    <w:rsid w:val="00A21A84"/>
    <w:rsid w:val="00A21CF4"/>
    <w:rsid w:val="00A23493"/>
    <w:rsid w:val="00A23A07"/>
    <w:rsid w:val="00A2500C"/>
    <w:rsid w:val="00A27AF8"/>
    <w:rsid w:val="00A30146"/>
    <w:rsid w:val="00A3046D"/>
    <w:rsid w:val="00A3156E"/>
    <w:rsid w:val="00A31AA2"/>
    <w:rsid w:val="00A32FC3"/>
    <w:rsid w:val="00A3389D"/>
    <w:rsid w:val="00A339C2"/>
    <w:rsid w:val="00A33ACC"/>
    <w:rsid w:val="00A3518A"/>
    <w:rsid w:val="00A41845"/>
    <w:rsid w:val="00A427ED"/>
    <w:rsid w:val="00A444D0"/>
    <w:rsid w:val="00A4453F"/>
    <w:rsid w:val="00A44FD8"/>
    <w:rsid w:val="00A4664E"/>
    <w:rsid w:val="00A564FC"/>
    <w:rsid w:val="00A57DE2"/>
    <w:rsid w:val="00A60B37"/>
    <w:rsid w:val="00A66D2E"/>
    <w:rsid w:val="00A67126"/>
    <w:rsid w:val="00A7069F"/>
    <w:rsid w:val="00A753FF"/>
    <w:rsid w:val="00A75D19"/>
    <w:rsid w:val="00A76DEA"/>
    <w:rsid w:val="00A800BE"/>
    <w:rsid w:val="00A808A1"/>
    <w:rsid w:val="00A8118C"/>
    <w:rsid w:val="00A8789F"/>
    <w:rsid w:val="00A90E1D"/>
    <w:rsid w:val="00A92166"/>
    <w:rsid w:val="00A94964"/>
    <w:rsid w:val="00AA2917"/>
    <w:rsid w:val="00AA309A"/>
    <w:rsid w:val="00AB0903"/>
    <w:rsid w:val="00AB1353"/>
    <w:rsid w:val="00AB244F"/>
    <w:rsid w:val="00AB4722"/>
    <w:rsid w:val="00AB4C1B"/>
    <w:rsid w:val="00AB683A"/>
    <w:rsid w:val="00AC662B"/>
    <w:rsid w:val="00AD0E2B"/>
    <w:rsid w:val="00AD25F8"/>
    <w:rsid w:val="00AD30B8"/>
    <w:rsid w:val="00AD4474"/>
    <w:rsid w:val="00AD45F7"/>
    <w:rsid w:val="00AE080A"/>
    <w:rsid w:val="00AE236E"/>
    <w:rsid w:val="00AE5A79"/>
    <w:rsid w:val="00AE7C6D"/>
    <w:rsid w:val="00AF2E6C"/>
    <w:rsid w:val="00AF6EC6"/>
    <w:rsid w:val="00AF7B20"/>
    <w:rsid w:val="00AF7D1D"/>
    <w:rsid w:val="00B002A2"/>
    <w:rsid w:val="00B02577"/>
    <w:rsid w:val="00B02970"/>
    <w:rsid w:val="00B03D30"/>
    <w:rsid w:val="00B060E8"/>
    <w:rsid w:val="00B14B23"/>
    <w:rsid w:val="00B160D3"/>
    <w:rsid w:val="00B2266F"/>
    <w:rsid w:val="00B26CC0"/>
    <w:rsid w:val="00B30D92"/>
    <w:rsid w:val="00B32770"/>
    <w:rsid w:val="00B3424D"/>
    <w:rsid w:val="00B365AB"/>
    <w:rsid w:val="00B40C26"/>
    <w:rsid w:val="00B40F05"/>
    <w:rsid w:val="00B41EA0"/>
    <w:rsid w:val="00B45674"/>
    <w:rsid w:val="00B46387"/>
    <w:rsid w:val="00B50012"/>
    <w:rsid w:val="00B50A07"/>
    <w:rsid w:val="00B52178"/>
    <w:rsid w:val="00B52F0D"/>
    <w:rsid w:val="00B53E9C"/>
    <w:rsid w:val="00B54AC7"/>
    <w:rsid w:val="00B55FF9"/>
    <w:rsid w:val="00B5756F"/>
    <w:rsid w:val="00B62F3F"/>
    <w:rsid w:val="00B63108"/>
    <w:rsid w:val="00B6368C"/>
    <w:rsid w:val="00B6529D"/>
    <w:rsid w:val="00B67482"/>
    <w:rsid w:val="00B678DB"/>
    <w:rsid w:val="00B72B21"/>
    <w:rsid w:val="00B73FC5"/>
    <w:rsid w:val="00B74CA6"/>
    <w:rsid w:val="00B81901"/>
    <w:rsid w:val="00B81A44"/>
    <w:rsid w:val="00B83F1D"/>
    <w:rsid w:val="00B87956"/>
    <w:rsid w:val="00B87986"/>
    <w:rsid w:val="00B95E35"/>
    <w:rsid w:val="00BA1851"/>
    <w:rsid w:val="00BA6248"/>
    <w:rsid w:val="00BB4066"/>
    <w:rsid w:val="00BB4105"/>
    <w:rsid w:val="00BC578A"/>
    <w:rsid w:val="00BD4A4B"/>
    <w:rsid w:val="00BD4E2A"/>
    <w:rsid w:val="00BD4F14"/>
    <w:rsid w:val="00BD796B"/>
    <w:rsid w:val="00BE0209"/>
    <w:rsid w:val="00BE1046"/>
    <w:rsid w:val="00BE31A6"/>
    <w:rsid w:val="00BE566F"/>
    <w:rsid w:val="00BE5ADF"/>
    <w:rsid w:val="00BF01D4"/>
    <w:rsid w:val="00BF0C06"/>
    <w:rsid w:val="00BF2906"/>
    <w:rsid w:val="00BF4C0F"/>
    <w:rsid w:val="00C00377"/>
    <w:rsid w:val="00C070DF"/>
    <w:rsid w:val="00C10DC7"/>
    <w:rsid w:val="00C11CD3"/>
    <w:rsid w:val="00C1313D"/>
    <w:rsid w:val="00C14A35"/>
    <w:rsid w:val="00C14D23"/>
    <w:rsid w:val="00C17F17"/>
    <w:rsid w:val="00C20BE8"/>
    <w:rsid w:val="00C20D44"/>
    <w:rsid w:val="00C211FE"/>
    <w:rsid w:val="00C24CB5"/>
    <w:rsid w:val="00C24FFB"/>
    <w:rsid w:val="00C331B6"/>
    <w:rsid w:val="00C33F6F"/>
    <w:rsid w:val="00C3418A"/>
    <w:rsid w:val="00C422BB"/>
    <w:rsid w:val="00C44B95"/>
    <w:rsid w:val="00C44DB8"/>
    <w:rsid w:val="00C51310"/>
    <w:rsid w:val="00C52AC7"/>
    <w:rsid w:val="00C52E53"/>
    <w:rsid w:val="00C53C1C"/>
    <w:rsid w:val="00C54629"/>
    <w:rsid w:val="00C609CB"/>
    <w:rsid w:val="00C617FD"/>
    <w:rsid w:val="00C61AAB"/>
    <w:rsid w:val="00C62307"/>
    <w:rsid w:val="00C638CA"/>
    <w:rsid w:val="00C73A89"/>
    <w:rsid w:val="00C76EA7"/>
    <w:rsid w:val="00C8035A"/>
    <w:rsid w:val="00C82992"/>
    <w:rsid w:val="00C839C6"/>
    <w:rsid w:val="00C84E33"/>
    <w:rsid w:val="00C87238"/>
    <w:rsid w:val="00C95C6B"/>
    <w:rsid w:val="00CA0BEB"/>
    <w:rsid w:val="00CA1884"/>
    <w:rsid w:val="00CA2000"/>
    <w:rsid w:val="00CA3726"/>
    <w:rsid w:val="00CA3BE1"/>
    <w:rsid w:val="00CA438D"/>
    <w:rsid w:val="00CA52C2"/>
    <w:rsid w:val="00CB0495"/>
    <w:rsid w:val="00CB2144"/>
    <w:rsid w:val="00CB3982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3E03"/>
    <w:rsid w:val="00CE483E"/>
    <w:rsid w:val="00CE48A2"/>
    <w:rsid w:val="00CE57FB"/>
    <w:rsid w:val="00CE663C"/>
    <w:rsid w:val="00CE6C8C"/>
    <w:rsid w:val="00CF001A"/>
    <w:rsid w:val="00CF3A9D"/>
    <w:rsid w:val="00D000E2"/>
    <w:rsid w:val="00D077BC"/>
    <w:rsid w:val="00D10B1B"/>
    <w:rsid w:val="00D14764"/>
    <w:rsid w:val="00D1779D"/>
    <w:rsid w:val="00D2039F"/>
    <w:rsid w:val="00D272BF"/>
    <w:rsid w:val="00D276D6"/>
    <w:rsid w:val="00D30A72"/>
    <w:rsid w:val="00D31B3B"/>
    <w:rsid w:val="00D37B14"/>
    <w:rsid w:val="00D40282"/>
    <w:rsid w:val="00D4472B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565"/>
    <w:rsid w:val="00D84B45"/>
    <w:rsid w:val="00D8644A"/>
    <w:rsid w:val="00D8665D"/>
    <w:rsid w:val="00D873E6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FC5"/>
    <w:rsid w:val="00DB5AB3"/>
    <w:rsid w:val="00DB63A0"/>
    <w:rsid w:val="00DB7142"/>
    <w:rsid w:val="00DC3744"/>
    <w:rsid w:val="00DC400F"/>
    <w:rsid w:val="00DC487E"/>
    <w:rsid w:val="00DC796D"/>
    <w:rsid w:val="00DC7D11"/>
    <w:rsid w:val="00DD1687"/>
    <w:rsid w:val="00DD17F4"/>
    <w:rsid w:val="00DD45FF"/>
    <w:rsid w:val="00DD74EC"/>
    <w:rsid w:val="00DE4578"/>
    <w:rsid w:val="00DF1752"/>
    <w:rsid w:val="00DF4D32"/>
    <w:rsid w:val="00DF7467"/>
    <w:rsid w:val="00E00545"/>
    <w:rsid w:val="00E01E03"/>
    <w:rsid w:val="00E040EB"/>
    <w:rsid w:val="00E059F3"/>
    <w:rsid w:val="00E070C1"/>
    <w:rsid w:val="00E1139E"/>
    <w:rsid w:val="00E213AE"/>
    <w:rsid w:val="00E2385B"/>
    <w:rsid w:val="00E24E69"/>
    <w:rsid w:val="00E266A4"/>
    <w:rsid w:val="00E305F2"/>
    <w:rsid w:val="00E37186"/>
    <w:rsid w:val="00E37594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317F"/>
    <w:rsid w:val="00E64226"/>
    <w:rsid w:val="00E64682"/>
    <w:rsid w:val="00E64753"/>
    <w:rsid w:val="00E67470"/>
    <w:rsid w:val="00E67C4B"/>
    <w:rsid w:val="00E7029C"/>
    <w:rsid w:val="00E72A63"/>
    <w:rsid w:val="00E72C3D"/>
    <w:rsid w:val="00E75909"/>
    <w:rsid w:val="00E75E43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7DD0"/>
    <w:rsid w:val="00EA0D8D"/>
    <w:rsid w:val="00EA2F68"/>
    <w:rsid w:val="00EA4D71"/>
    <w:rsid w:val="00EB0402"/>
    <w:rsid w:val="00EB12E9"/>
    <w:rsid w:val="00EB18E7"/>
    <w:rsid w:val="00EB213F"/>
    <w:rsid w:val="00EB33A3"/>
    <w:rsid w:val="00EB79F7"/>
    <w:rsid w:val="00EC0136"/>
    <w:rsid w:val="00EC438F"/>
    <w:rsid w:val="00EC5D86"/>
    <w:rsid w:val="00ED18B1"/>
    <w:rsid w:val="00ED6E7F"/>
    <w:rsid w:val="00ED751F"/>
    <w:rsid w:val="00ED7C97"/>
    <w:rsid w:val="00EE0136"/>
    <w:rsid w:val="00EE2807"/>
    <w:rsid w:val="00EE3840"/>
    <w:rsid w:val="00EE637F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6F28"/>
    <w:rsid w:val="00F07B56"/>
    <w:rsid w:val="00F12D00"/>
    <w:rsid w:val="00F155CC"/>
    <w:rsid w:val="00F162C0"/>
    <w:rsid w:val="00F21A3B"/>
    <w:rsid w:val="00F370F5"/>
    <w:rsid w:val="00F41A54"/>
    <w:rsid w:val="00F45AF3"/>
    <w:rsid w:val="00F4715A"/>
    <w:rsid w:val="00F47E53"/>
    <w:rsid w:val="00F50FC7"/>
    <w:rsid w:val="00F5362B"/>
    <w:rsid w:val="00F56C0F"/>
    <w:rsid w:val="00F571CF"/>
    <w:rsid w:val="00F623E4"/>
    <w:rsid w:val="00F62BDB"/>
    <w:rsid w:val="00F648B1"/>
    <w:rsid w:val="00F709D3"/>
    <w:rsid w:val="00F73989"/>
    <w:rsid w:val="00F76197"/>
    <w:rsid w:val="00F76B93"/>
    <w:rsid w:val="00F80CBE"/>
    <w:rsid w:val="00F817AC"/>
    <w:rsid w:val="00F82B44"/>
    <w:rsid w:val="00F857CD"/>
    <w:rsid w:val="00F85857"/>
    <w:rsid w:val="00F91832"/>
    <w:rsid w:val="00F9398A"/>
    <w:rsid w:val="00F9686C"/>
    <w:rsid w:val="00F97A38"/>
    <w:rsid w:val="00FA648C"/>
    <w:rsid w:val="00FB0936"/>
    <w:rsid w:val="00FB155B"/>
    <w:rsid w:val="00FB25D4"/>
    <w:rsid w:val="00FB7823"/>
    <w:rsid w:val="00FC06D3"/>
    <w:rsid w:val="00FC0A63"/>
    <w:rsid w:val="00FD0D3E"/>
    <w:rsid w:val="00FD72F4"/>
    <w:rsid w:val="00FE2831"/>
    <w:rsid w:val="00FE299B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8EDB229"/>
  <w15:docId w15:val="{D45FBE65-20F7-4605-AEF2-DC945DF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866B-9AA6-429B-A090-6A765C0F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4037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Mgr. Lukáš Pruška</cp:lastModifiedBy>
  <cp:revision>5</cp:revision>
  <cp:lastPrinted>2014-03-25T10:34:00Z</cp:lastPrinted>
  <dcterms:created xsi:type="dcterms:W3CDTF">2018-06-20T15:39:00Z</dcterms:created>
  <dcterms:modified xsi:type="dcterms:W3CDTF">2018-06-21T13:47:00Z</dcterms:modified>
</cp:coreProperties>
</file>