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678D" w:rsidRPr="00CE586F" w:rsidRDefault="003C7EBC" w:rsidP="00CE586F">
      <w:pPr>
        <w:tabs>
          <w:tab w:val="left" w:pos="567"/>
          <w:tab w:val="left" w:pos="241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autoSpaceDE w:val="0"/>
        <w:autoSpaceDN w:val="0"/>
        <w:adjustRightInd w:val="0"/>
        <w:spacing w:before="120" w:after="120"/>
        <w:jc w:val="right"/>
        <w:rPr>
          <w:rFonts w:ascii="Arial" w:hAnsi="Arial" w:cs="Arial"/>
          <w:bCs/>
          <w:sz w:val="20"/>
          <w:szCs w:val="20"/>
        </w:rPr>
      </w:pPr>
      <w:r w:rsidRPr="00CE586F">
        <w:rPr>
          <w:rFonts w:ascii="Arial" w:hAnsi="Arial" w:cs="Arial"/>
          <w:bCs/>
          <w:sz w:val="20"/>
          <w:szCs w:val="20"/>
        </w:rPr>
        <w:t xml:space="preserve">Příloha č. </w:t>
      </w:r>
      <w:r w:rsidR="00CE586F" w:rsidRPr="00CE586F">
        <w:rPr>
          <w:rFonts w:ascii="Arial" w:hAnsi="Arial" w:cs="Arial"/>
          <w:bCs/>
          <w:sz w:val="20"/>
          <w:szCs w:val="20"/>
        </w:rPr>
        <w:t>5</w:t>
      </w:r>
    </w:p>
    <w:p w:rsidR="00AB5681" w:rsidRPr="00CE586F" w:rsidRDefault="00AB5681" w:rsidP="00CE586F">
      <w:pPr>
        <w:tabs>
          <w:tab w:val="left" w:pos="567"/>
          <w:tab w:val="left" w:pos="241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autoSpaceDE w:val="0"/>
        <w:autoSpaceDN w:val="0"/>
        <w:adjustRightInd w:val="0"/>
        <w:spacing w:before="360" w:after="120"/>
        <w:jc w:val="center"/>
        <w:rPr>
          <w:rFonts w:ascii="Arial" w:hAnsi="Arial" w:cs="Arial"/>
          <w:b/>
          <w:bCs/>
        </w:rPr>
      </w:pPr>
      <w:bookmarkStart w:id="0" w:name="_GoBack"/>
      <w:bookmarkEnd w:id="0"/>
      <w:r w:rsidRPr="00CE586F">
        <w:rPr>
          <w:rFonts w:ascii="Arial" w:hAnsi="Arial" w:cs="Arial"/>
          <w:b/>
          <w:bCs/>
        </w:rPr>
        <w:t>Kupní smlouva</w:t>
      </w:r>
    </w:p>
    <w:p w:rsidR="00AB5681" w:rsidRPr="00CE586F" w:rsidRDefault="00AB5681" w:rsidP="00CE586F">
      <w:pPr>
        <w:pStyle w:val="Nzev"/>
        <w:pBdr>
          <w:bottom w:val="single" w:sz="6" w:space="1" w:color="auto"/>
        </w:pBdr>
        <w:spacing w:before="120" w:after="120" w:line="276" w:lineRule="auto"/>
        <w:rPr>
          <w:rFonts w:cs="Arial"/>
          <w:bCs/>
          <w:sz w:val="20"/>
          <w:szCs w:val="20"/>
        </w:rPr>
      </w:pPr>
      <w:r w:rsidRPr="00CE586F">
        <w:rPr>
          <w:rFonts w:cs="Arial"/>
          <w:bCs/>
          <w:sz w:val="20"/>
          <w:szCs w:val="20"/>
        </w:rPr>
        <w:t xml:space="preserve">uzavřená dle § </w:t>
      </w:r>
      <w:r w:rsidR="00A4510D" w:rsidRPr="00CE586F">
        <w:rPr>
          <w:rFonts w:cs="Arial"/>
          <w:bCs/>
          <w:sz w:val="20"/>
          <w:szCs w:val="20"/>
          <w:lang w:val="cs-CZ"/>
        </w:rPr>
        <w:t>2079</w:t>
      </w:r>
      <w:r w:rsidRPr="00CE586F">
        <w:rPr>
          <w:rFonts w:cs="Arial"/>
          <w:bCs/>
          <w:sz w:val="20"/>
          <w:szCs w:val="20"/>
        </w:rPr>
        <w:t xml:space="preserve"> a násl. zákona č. </w:t>
      </w:r>
      <w:r w:rsidR="00A4510D" w:rsidRPr="00CE586F">
        <w:rPr>
          <w:rFonts w:cs="Arial"/>
          <w:bCs/>
          <w:sz w:val="20"/>
          <w:szCs w:val="20"/>
          <w:lang w:val="cs-CZ"/>
        </w:rPr>
        <w:t>89</w:t>
      </w:r>
      <w:r w:rsidRPr="00CE586F">
        <w:rPr>
          <w:rFonts w:cs="Arial"/>
          <w:bCs/>
          <w:sz w:val="20"/>
          <w:szCs w:val="20"/>
        </w:rPr>
        <w:t>/</w:t>
      </w:r>
      <w:r w:rsidR="00A4510D" w:rsidRPr="00CE586F">
        <w:rPr>
          <w:rFonts w:cs="Arial"/>
          <w:bCs/>
          <w:sz w:val="20"/>
          <w:szCs w:val="20"/>
          <w:lang w:val="cs-CZ"/>
        </w:rPr>
        <w:t>2012</w:t>
      </w:r>
      <w:r w:rsidRPr="00CE586F">
        <w:rPr>
          <w:rFonts w:cs="Arial"/>
          <w:bCs/>
          <w:sz w:val="20"/>
          <w:szCs w:val="20"/>
        </w:rPr>
        <w:t xml:space="preserve"> Sb.</w:t>
      </w:r>
      <w:r w:rsidR="00A4510D" w:rsidRPr="00CE586F">
        <w:rPr>
          <w:rFonts w:cs="Arial"/>
          <w:bCs/>
          <w:sz w:val="20"/>
          <w:szCs w:val="20"/>
          <w:lang w:val="cs-CZ"/>
        </w:rPr>
        <w:t>,</w:t>
      </w:r>
      <w:r w:rsidRPr="00CE586F">
        <w:rPr>
          <w:rFonts w:cs="Arial"/>
          <w:bCs/>
          <w:sz w:val="20"/>
          <w:szCs w:val="20"/>
        </w:rPr>
        <w:t xml:space="preserve"> </w:t>
      </w:r>
      <w:r w:rsidR="00AE4E40" w:rsidRPr="00CE586F">
        <w:rPr>
          <w:rFonts w:cs="Arial"/>
          <w:bCs/>
          <w:sz w:val="20"/>
          <w:szCs w:val="20"/>
          <w:lang w:val="cs-CZ"/>
        </w:rPr>
        <w:t>o</w:t>
      </w:r>
      <w:r w:rsidR="00A4510D" w:rsidRPr="00CE586F">
        <w:rPr>
          <w:rFonts w:cs="Arial"/>
          <w:bCs/>
          <w:sz w:val="20"/>
          <w:szCs w:val="20"/>
          <w:lang w:val="cs-CZ"/>
        </w:rPr>
        <w:t>bčanský zákoník v aktuálním znění</w:t>
      </w:r>
    </w:p>
    <w:p w:rsidR="00B46993" w:rsidRPr="00CE586F" w:rsidRDefault="00B46993" w:rsidP="00CE586F">
      <w:pPr>
        <w:spacing w:before="120" w:after="120" w:line="276" w:lineRule="auto"/>
        <w:ind w:right="-2"/>
        <w:rPr>
          <w:rFonts w:ascii="Arial" w:hAnsi="Arial" w:cs="Arial"/>
          <w:color w:val="000000"/>
          <w:sz w:val="20"/>
          <w:szCs w:val="20"/>
        </w:rPr>
      </w:pPr>
      <w:r w:rsidRPr="00CE586F">
        <w:rPr>
          <w:rFonts w:ascii="Arial" w:hAnsi="Arial" w:cs="Arial"/>
          <w:color w:val="000000"/>
          <w:sz w:val="20"/>
          <w:szCs w:val="20"/>
        </w:rPr>
        <w:t>Univerzita Karlova v Praze</w:t>
      </w:r>
    </w:p>
    <w:p w:rsidR="00B46993" w:rsidRPr="00CE586F" w:rsidRDefault="00B46993" w:rsidP="00CE586F">
      <w:pPr>
        <w:spacing w:before="120" w:after="120" w:line="276" w:lineRule="auto"/>
        <w:ind w:right="-2"/>
        <w:rPr>
          <w:rFonts w:ascii="Arial" w:hAnsi="Arial" w:cs="Arial"/>
          <w:b/>
          <w:color w:val="000000"/>
          <w:sz w:val="20"/>
          <w:szCs w:val="20"/>
        </w:rPr>
      </w:pPr>
      <w:r w:rsidRPr="00CE586F">
        <w:rPr>
          <w:rFonts w:ascii="Arial" w:hAnsi="Arial" w:cs="Arial"/>
          <w:b/>
          <w:color w:val="000000"/>
          <w:sz w:val="20"/>
          <w:szCs w:val="20"/>
        </w:rPr>
        <w:t>Farmaceutická fakulta</w:t>
      </w:r>
      <w:r w:rsidR="00556728">
        <w:rPr>
          <w:rFonts w:ascii="Arial" w:hAnsi="Arial" w:cs="Arial"/>
          <w:b/>
          <w:color w:val="000000"/>
          <w:sz w:val="20"/>
          <w:szCs w:val="20"/>
        </w:rPr>
        <w:t xml:space="preserve"> UK</w:t>
      </w:r>
      <w:r w:rsidRPr="00CE586F">
        <w:rPr>
          <w:rFonts w:ascii="Arial" w:hAnsi="Arial" w:cs="Arial"/>
          <w:b/>
          <w:color w:val="000000"/>
          <w:sz w:val="20"/>
          <w:szCs w:val="20"/>
        </w:rPr>
        <w:t xml:space="preserve"> v Hradci Králové</w:t>
      </w:r>
    </w:p>
    <w:p w:rsidR="00B46993" w:rsidRPr="00CE586F" w:rsidRDefault="00B46993" w:rsidP="00CE586F">
      <w:pPr>
        <w:pStyle w:val="Standardntext"/>
        <w:spacing w:before="120" w:after="120" w:line="276" w:lineRule="auto"/>
        <w:ind w:right="-2"/>
        <w:rPr>
          <w:rFonts w:ascii="Arial" w:hAnsi="Arial" w:cs="Arial"/>
          <w:color w:val="000000"/>
          <w:sz w:val="20"/>
        </w:rPr>
      </w:pPr>
      <w:r w:rsidRPr="00CE586F">
        <w:rPr>
          <w:rFonts w:ascii="Arial" w:hAnsi="Arial" w:cs="Arial"/>
          <w:color w:val="000000"/>
          <w:sz w:val="20"/>
        </w:rPr>
        <w:t xml:space="preserve">Heyrovského 1203, 500 05 Hradec Králové </w:t>
      </w:r>
      <w:r w:rsidR="00201628" w:rsidRPr="00CE586F">
        <w:rPr>
          <w:rFonts w:ascii="Arial" w:hAnsi="Arial" w:cs="Arial"/>
          <w:color w:val="000000"/>
          <w:sz w:val="20"/>
        </w:rPr>
        <w:t>5</w:t>
      </w:r>
    </w:p>
    <w:p w:rsidR="00B46993" w:rsidRPr="00CE586F" w:rsidRDefault="00B46993" w:rsidP="00CE586F">
      <w:pPr>
        <w:pStyle w:val="Standardntext"/>
        <w:spacing w:before="120" w:after="120" w:line="276" w:lineRule="auto"/>
        <w:ind w:right="-2"/>
        <w:rPr>
          <w:rFonts w:ascii="Arial" w:hAnsi="Arial" w:cs="Arial"/>
          <w:color w:val="000000"/>
          <w:sz w:val="20"/>
        </w:rPr>
      </w:pPr>
      <w:r w:rsidRPr="00CE586F">
        <w:rPr>
          <w:rFonts w:ascii="Arial" w:hAnsi="Arial" w:cs="Arial"/>
          <w:color w:val="000000"/>
          <w:sz w:val="20"/>
        </w:rPr>
        <w:t>bankovní spojení: ČSOB, a.s.</w:t>
      </w:r>
    </w:p>
    <w:p w:rsidR="00B46993" w:rsidRPr="00CE586F" w:rsidRDefault="00B46993" w:rsidP="00CE586F">
      <w:pPr>
        <w:pStyle w:val="Standardntext"/>
        <w:spacing w:before="120" w:after="120" w:line="276" w:lineRule="auto"/>
        <w:ind w:right="-2"/>
        <w:rPr>
          <w:rFonts w:ascii="Arial" w:hAnsi="Arial" w:cs="Arial"/>
          <w:color w:val="000000"/>
          <w:sz w:val="20"/>
        </w:rPr>
      </w:pPr>
      <w:r w:rsidRPr="00CE586F">
        <w:rPr>
          <w:rFonts w:ascii="Arial" w:hAnsi="Arial" w:cs="Arial"/>
          <w:color w:val="000000"/>
          <w:sz w:val="20"/>
        </w:rPr>
        <w:t>číslo účtu: 153149586/0300</w:t>
      </w:r>
    </w:p>
    <w:p w:rsidR="00B46993" w:rsidRPr="00CE586F" w:rsidRDefault="00B46993" w:rsidP="00CE586F">
      <w:pPr>
        <w:pStyle w:val="Standardntext"/>
        <w:spacing w:before="120" w:after="120" w:line="276" w:lineRule="auto"/>
        <w:ind w:right="-2"/>
        <w:rPr>
          <w:rFonts w:ascii="Arial" w:hAnsi="Arial" w:cs="Arial"/>
          <w:color w:val="000000"/>
          <w:sz w:val="20"/>
        </w:rPr>
      </w:pPr>
      <w:r w:rsidRPr="00CE586F">
        <w:rPr>
          <w:rFonts w:ascii="Arial" w:hAnsi="Arial" w:cs="Arial"/>
          <w:color w:val="000000"/>
          <w:sz w:val="20"/>
        </w:rPr>
        <w:t xml:space="preserve">IČ: </w:t>
      </w:r>
      <w:r w:rsidRPr="00CE586F">
        <w:rPr>
          <w:rFonts w:ascii="Arial" w:eastAsia="Calibri" w:hAnsi="Arial" w:cs="Arial"/>
          <w:sz w:val="20"/>
        </w:rPr>
        <w:t>00216208</w:t>
      </w:r>
    </w:p>
    <w:p w:rsidR="00B46993" w:rsidRPr="00CE586F" w:rsidRDefault="00B46993" w:rsidP="00CE586F">
      <w:pPr>
        <w:pStyle w:val="Standardntext"/>
        <w:spacing w:before="120" w:after="120" w:line="276" w:lineRule="auto"/>
        <w:ind w:right="-2"/>
        <w:rPr>
          <w:rFonts w:ascii="Arial" w:hAnsi="Arial" w:cs="Arial"/>
          <w:color w:val="000000"/>
          <w:sz w:val="20"/>
        </w:rPr>
      </w:pPr>
      <w:r w:rsidRPr="00CE586F">
        <w:rPr>
          <w:rFonts w:ascii="Arial" w:hAnsi="Arial" w:cs="Arial"/>
          <w:color w:val="000000"/>
          <w:sz w:val="20"/>
        </w:rPr>
        <w:t xml:space="preserve">DIČ: CZ </w:t>
      </w:r>
      <w:r w:rsidRPr="00CE586F">
        <w:rPr>
          <w:rFonts w:ascii="Arial" w:eastAsia="Calibri" w:hAnsi="Arial" w:cs="Arial"/>
          <w:sz w:val="20"/>
        </w:rPr>
        <w:t>00216208</w:t>
      </w:r>
    </w:p>
    <w:p w:rsidR="00B46993" w:rsidRPr="00CE586F" w:rsidRDefault="00B46993" w:rsidP="00CE586F">
      <w:pPr>
        <w:pStyle w:val="Standardntext"/>
        <w:spacing w:before="120" w:after="120" w:line="276" w:lineRule="auto"/>
        <w:ind w:right="-2"/>
        <w:rPr>
          <w:rFonts w:ascii="Arial" w:hAnsi="Arial" w:cs="Arial"/>
          <w:color w:val="000000"/>
          <w:sz w:val="20"/>
        </w:rPr>
      </w:pPr>
      <w:r w:rsidRPr="00CE586F">
        <w:rPr>
          <w:rFonts w:ascii="Arial" w:hAnsi="Arial" w:cs="Arial"/>
          <w:color w:val="000000"/>
          <w:sz w:val="20"/>
        </w:rPr>
        <w:t xml:space="preserve">statutární zástupce: </w:t>
      </w:r>
      <w:r w:rsidRPr="00CE586F">
        <w:rPr>
          <w:rFonts w:ascii="Arial" w:hAnsi="Arial" w:cs="Arial"/>
          <w:color w:val="000000"/>
          <w:sz w:val="20"/>
          <w:lang w:val="en-US"/>
        </w:rPr>
        <w:t xml:space="preserve">doc. </w:t>
      </w:r>
      <w:proofErr w:type="spellStart"/>
      <w:r w:rsidRPr="00CE586F">
        <w:rPr>
          <w:rFonts w:ascii="Arial" w:hAnsi="Arial" w:cs="Arial"/>
          <w:color w:val="000000"/>
          <w:sz w:val="20"/>
          <w:lang w:val="en-US"/>
        </w:rPr>
        <w:t>PharmDr</w:t>
      </w:r>
      <w:proofErr w:type="spellEnd"/>
      <w:r w:rsidRPr="00CE586F">
        <w:rPr>
          <w:rFonts w:ascii="Arial" w:hAnsi="Arial" w:cs="Arial"/>
          <w:color w:val="000000"/>
          <w:sz w:val="20"/>
          <w:lang w:val="en-US"/>
        </w:rPr>
        <w:t xml:space="preserve">. Tomáš Šimůnek, Ph.D., </w:t>
      </w:r>
      <w:proofErr w:type="spellStart"/>
      <w:r w:rsidRPr="00CE586F">
        <w:rPr>
          <w:rFonts w:ascii="Arial" w:hAnsi="Arial" w:cs="Arial"/>
          <w:color w:val="000000"/>
          <w:sz w:val="20"/>
          <w:lang w:val="en-US"/>
        </w:rPr>
        <w:t>děkan</w:t>
      </w:r>
      <w:proofErr w:type="spellEnd"/>
      <w:r w:rsidR="00FB23CC" w:rsidRPr="00CE586F">
        <w:rPr>
          <w:rFonts w:ascii="Arial" w:hAnsi="Arial" w:cs="Arial"/>
          <w:color w:val="000000"/>
          <w:sz w:val="20"/>
          <w:lang w:val="en-US"/>
        </w:rPr>
        <w:t xml:space="preserve"> </w:t>
      </w:r>
      <w:proofErr w:type="spellStart"/>
      <w:r w:rsidR="00FB23CC" w:rsidRPr="00CE586F">
        <w:rPr>
          <w:rFonts w:ascii="Arial" w:hAnsi="Arial" w:cs="Arial"/>
          <w:color w:val="000000"/>
          <w:sz w:val="20"/>
          <w:lang w:val="en-US"/>
        </w:rPr>
        <w:t>FaF</w:t>
      </w:r>
      <w:proofErr w:type="spellEnd"/>
      <w:r w:rsidR="00FB23CC" w:rsidRPr="00CE586F">
        <w:rPr>
          <w:rFonts w:ascii="Arial" w:hAnsi="Arial" w:cs="Arial"/>
          <w:color w:val="000000"/>
          <w:sz w:val="20"/>
          <w:lang w:val="en-US"/>
        </w:rPr>
        <w:t xml:space="preserve"> UK</w:t>
      </w:r>
    </w:p>
    <w:p w:rsidR="00475798" w:rsidRPr="00CE586F" w:rsidRDefault="00475798" w:rsidP="00CE586F">
      <w:pPr>
        <w:tabs>
          <w:tab w:val="left" w:pos="2835"/>
        </w:tabs>
        <w:spacing w:before="120" w:after="120" w:line="276" w:lineRule="auto"/>
        <w:jc w:val="both"/>
        <w:rPr>
          <w:rFonts w:ascii="Arial" w:hAnsi="Arial" w:cs="Arial"/>
          <w:color w:val="000000"/>
          <w:sz w:val="20"/>
          <w:szCs w:val="20"/>
        </w:rPr>
      </w:pPr>
      <w:r w:rsidRPr="00CE586F">
        <w:rPr>
          <w:rFonts w:ascii="Arial" w:hAnsi="Arial" w:cs="Arial"/>
          <w:sz w:val="20"/>
          <w:szCs w:val="20"/>
        </w:rPr>
        <w:t>(dále jen „</w:t>
      </w:r>
      <w:r w:rsidRPr="00CE586F">
        <w:rPr>
          <w:rFonts w:ascii="Arial" w:hAnsi="Arial" w:cs="Arial"/>
          <w:b/>
          <w:sz w:val="20"/>
          <w:szCs w:val="20"/>
        </w:rPr>
        <w:t>kupující</w:t>
      </w:r>
      <w:r w:rsidRPr="00CE586F">
        <w:rPr>
          <w:rFonts w:ascii="Arial" w:hAnsi="Arial" w:cs="Arial"/>
          <w:sz w:val="20"/>
          <w:szCs w:val="20"/>
        </w:rPr>
        <w:t>“)</w:t>
      </w:r>
    </w:p>
    <w:p w:rsidR="00AB5681" w:rsidRPr="00CE586F" w:rsidRDefault="00AB5681" w:rsidP="00CE586F">
      <w:pPr>
        <w:pStyle w:val="Nzev"/>
        <w:spacing w:before="120" w:after="120" w:line="276" w:lineRule="auto"/>
        <w:jc w:val="left"/>
        <w:rPr>
          <w:rFonts w:cs="Arial"/>
          <w:sz w:val="20"/>
          <w:szCs w:val="20"/>
        </w:rPr>
      </w:pPr>
      <w:r w:rsidRPr="00CE586F">
        <w:rPr>
          <w:rFonts w:cs="Arial"/>
          <w:sz w:val="20"/>
          <w:szCs w:val="20"/>
        </w:rPr>
        <w:t>a</w:t>
      </w:r>
    </w:p>
    <w:p w:rsidR="00AB5681" w:rsidRPr="00CE586F" w:rsidRDefault="00327D2E" w:rsidP="00CE586F">
      <w:pPr>
        <w:pStyle w:val="Nzev"/>
        <w:spacing w:before="120" w:after="120" w:line="276" w:lineRule="auto"/>
        <w:jc w:val="left"/>
        <w:rPr>
          <w:rFonts w:cs="Arial"/>
          <w:b/>
          <w:bCs/>
          <w:sz w:val="20"/>
          <w:szCs w:val="20"/>
        </w:rPr>
      </w:pPr>
      <w:r w:rsidRPr="00CE586F">
        <w:rPr>
          <w:rFonts w:cs="Arial"/>
          <w:b/>
          <w:bCs/>
          <w:sz w:val="20"/>
          <w:szCs w:val="20"/>
          <w:highlight w:val="lightGray"/>
        </w:rPr>
        <w:t>[</w:t>
      </w:r>
      <w:r w:rsidR="00AB5681" w:rsidRPr="00CE586F">
        <w:rPr>
          <w:rFonts w:cs="Arial"/>
          <w:b/>
          <w:bCs/>
          <w:sz w:val="20"/>
          <w:szCs w:val="20"/>
          <w:highlight w:val="lightGray"/>
        </w:rPr>
        <w:t>název</w:t>
      </w:r>
      <w:r w:rsidRPr="00CE586F">
        <w:rPr>
          <w:rFonts w:cs="Arial"/>
          <w:b/>
          <w:bCs/>
          <w:sz w:val="20"/>
          <w:szCs w:val="20"/>
          <w:highlight w:val="lightGray"/>
        </w:rPr>
        <w:t>]</w:t>
      </w:r>
    </w:p>
    <w:p w:rsidR="00AB5681" w:rsidRPr="00CE586F" w:rsidRDefault="00AB5681" w:rsidP="00CE586F">
      <w:pPr>
        <w:pStyle w:val="Nzev"/>
        <w:tabs>
          <w:tab w:val="left" w:pos="2835"/>
        </w:tabs>
        <w:spacing w:before="120" w:after="120" w:line="276" w:lineRule="auto"/>
        <w:jc w:val="left"/>
        <w:rPr>
          <w:rFonts w:cs="Arial"/>
          <w:sz w:val="20"/>
          <w:szCs w:val="20"/>
        </w:rPr>
      </w:pPr>
      <w:r w:rsidRPr="00CE586F">
        <w:rPr>
          <w:rFonts w:cs="Arial"/>
          <w:sz w:val="20"/>
          <w:szCs w:val="20"/>
        </w:rPr>
        <w:t xml:space="preserve">se sídlem: </w:t>
      </w:r>
      <w:r w:rsidR="008601C1" w:rsidRPr="00CE586F">
        <w:rPr>
          <w:rFonts w:cs="Arial"/>
          <w:sz w:val="20"/>
          <w:szCs w:val="20"/>
        </w:rPr>
        <w:tab/>
      </w:r>
      <w:r w:rsidR="008601C1" w:rsidRPr="00CE586F">
        <w:rPr>
          <w:rFonts w:cs="Arial"/>
          <w:sz w:val="20"/>
          <w:szCs w:val="20"/>
          <w:highlight w:val="lightGray"/>
        </w:rPr>
        <w:t>[doplní uchazeč]</w:t>
      </w:r>
    </w:p>
    <w:p w:rsidR="00AB5681" w:rsidRPr="00CE586F" w:rsidRDefault="00AB5681" w:rsidP="00CE586F">
      <w:pPr>
        <w:pStyle w:val="Nzev"/>
        <w:tabs>
          <w:tab w:val="left" w:pos="2835"/>
        </w:tabs>
        <w:spacing w:before="120" w:after="120" w:line="276" w:lineRule="auto"/>
        <w:jc w:val="left"/>
        <w:rPr>
          <w:rFonts w:cs="Arial"/>
          <w:sz w:val="20"/>
          <w:szCs w:val="20"/>
        </w:rPr>
      </w:pPr>
      <w:r w:rsidRPr="00CE586F">
        <w:rPr>
          <w:rFonts w:cs="Arial"/>
          <w:sz w:val="20"/>
          <w:szCs w:val="20"/>
        </w:rPr>
        <w:t>IČ:</w:t>
      </w:r>
      <w:r w:rsidR="00327D2E" w:rsidRPr="00CE586F">
        <w:rPr>
          <w:rFonts w:cs="Arial"/>
          <w:sz w:val="20"/>
          <w:szCs w:val="20"/>
        </w:rPr>
        <w:t xml:space="preserve"> </w:t>
      </w:r>
      <w:r w:rsidR="008601C1" w:rsidRPr="00CE586F">
        <w:rPr>
          <w:rFonts w:cs="Arial"/>
          <w:sz w:val="20"/>
          <w:szCs w:val="20"/>
        </w:rPr>
        <w:tab/>
      </w:r>
      <w:r w:rsidR="008601C1" w:rsidRPr="00CE586F">
        <w:rPr>
          <w:rFonts w:cs="Arial"/>
          <w:sz w:val="20"/>
          <w:szCs w:val="20"/>
          <w:highlight w:val="lightGray"/>
        </w:rPr>
        <w:t>[doplní uchazeč]</w:t>
      </w:r>
    </w:p>
    <w:p w:rsidR="00AB5681" w:rsidRPr="00CE586F" w:rsidRDefault="00AB5681" w:rsidP="00CE586F">
      <w:pPr>
        <w:pStyle w:val="Nzev"/>
        <w:tabs>
          <w:tab w:val="left" w:pos="2835"/>
        </w:tabs>
        <w:spacing w:before="120" w:after="120" w:line="276" w:lineRule="auto"/>
        <w:jc w:val="left"/>
        <w:rPr>
          <w:rFonts w:cs="Arial"/>
          <w:sz w:val="20"/>
          <w:szCs w:val="20"/>
        </w:rPr>
      </w:pPr>
      <w:r w:rsidRPr="00CE586F">
        <w:rPr>
          <w:rFonts w:cs="Arial"/>
          <w:sz w:val="20"/>
          <w:szCs w:val="20"/>
        </w:rPr>
        <w:t>DIČ:</w:t>
      </w:r>
      <w:r w:rsidR="00327D2E" w:rsidRPr="00CE586F">
        <w:rPr>
          <w:rFonts w:cs="Arial"/>
          <w:sz w:val="20"/>
          <w:szCs w:val="20"/>
        </w:rPr>
        <w:t xml:space="preserve"> </w:t>
      </w:r>
      <w:r w:rsidR="008601C1" w:rsidRPr="00CE586F">
        <w:rPr>
          <w:rFonts w:cs="Arial"/>
          <w:sz w:val="20"/>
          <w:szCs w:val="20"/>
        </w:rPr>
        <w:tab/>
      </w:r>
      <w:r w:rsidR="008601C1" w:rsidRPr="00CE586F">
        <w:rPr>
          <w:rFonts w:cs="Arial"/>
          <w:sz w:val="20"/>
          <w:szCs w:val="20"/>
          <w:highlight w:val="lightGray"/>
        </w:rPr>
        <w:t>[doplní uchazeč]</w:t>
      </w:r>
    </w:p>
    <w:p w:rsidR="00327D2E" w:rsidRPr="00CE586F" w:rsidRDefault="00AB5681" w:rsidP="00CE586F">
      <w:pPr>
        <w:pStyle w:val="Nzev"/>
        <w:tabs>
          <w:tab w:val="left" w:pos="2835"/>
        </w:tabs>
        <w:spacing w:before="120" w:after="120" w:line="276" w:lineRule="auto"/>
        <w:jc w:val="left"/>
        <w:rPr>
          <w:rFonts w:cs="Arial"/>
          <w:sz w:val="20"/>
          <w:szCs w:val="20"/>
        </w:rPr>
      </w:pPr>
      <w:r w:rsidRPr="00CE586F">
        <w:rPr>
          <w:rFonts w:cs="Arial"/>
          <w:sz w:val="20"/>
          <w:szCs w:val="20"/>
        </w:rPr>
        <w:t>zapsaná v obchodním rejstříku vedeném</w:t>
      </w:r>
      <w:r w:rsidR="00327D2E" w:rsidRPr="00CE586F">
        <w:rPr>
          <w:rFonts w:cs="Arial"/>
          <w:sz w:val="20"/>
          <w:szCs w:val="20"/>
        </w:rPr>
        <w:t xml:space="preserve"> </w:t>
      </w:r>
      <w:r w:rsidR="008601C1" w:rsidRPr="00CE586F">
        <w:rPr>
          <w:rFonts w:cs="Arial"/>
          <w:sz w:val="20"/>
          <w:szCs w:val="20"/>
          <w:highlight w:val="lightGray"/>
        </w:rPr>
        <w:t>[doplní uchazeč]</w:t>
      </w:r>
      <w:r w:rsidRPr="00CE586F">
        <w:rPr>
          <w:rFonts w:cs="Arial"/>
          <w:sz w:val="20"/>
          <w:szCs w:val="20"/>
        </w:rPr>
        <w:t xml:space="preserve">, oddíl </w:t>
      </w:r>
      <w:r w:rsidR="008601C1" w:rsidRPr="00CE586F">
        <w:rPr>
          <w:rFonts w:cs="Arial"/>
          <w:sz w:val="20"/>
          <w:szCs w:val="20"/>
          <w:highlight w:val="lightGray"/>
        </w:rPr>
        <w:t>[doplní uchazeč]</w:t>
      </w:r>
      <w:r w:rsidRPr="00CE586F">
        <w:rPr>
          <w:rFonts w:cs="Arial"/>
          <w:sz w:val="20"/>
          <w:szCs w:val="20"/>
        </w:rPr>
        <w:t xml:space="preserve"> vložka </w:t>
      </w:r>
      <w:r w:rsidR="008601C1" w:rsidRPr="00CE586F">
        <w:rPr>
          <w:rFonts w:cs="Arial"/>
          <w:sz w:val="20"/>
          <w:szCs w:val="20"/>
          <w:highlight w:val="lightGray"/>
        </w:rPr>
        <w:t>[doplní uchazeč]</w:t>
      </w:r>
    </w:p>
    <w:p w:rsidR="00AB5681" w:rsidRPr="00CE586F" w:rsidRDefault="00327D2E" w:rsidP="00CE586F">
      <w:pPr>
        <w:pStyle w:val="Nzev"/>
        <w:tabs>
          <w:tab w:val="left" w:pos="2835"/>
        </w:tabs>
        <w:spacing w:before="120" w:after="120" w:line="276" w:lineRule="auto"/>
        <w:jc w:val="left"/>
        <w:rPr>
          <w:rFonts w:cs="Arial"/>
          <w:sz w:val="20"/>
          <w:szCs w:val="20"/>
        </w:rPr>
      </w:pPr>
      <w:r w:rsidRPr="00CE586F">
        <w:rPr>
          <w:rFonts w:cs="Arial"/>
          <w:sz w:val="20"/>
          <w:szCs w:val="20"/>
        </w:rPr>
        <w:t>j</w:t>
      </w:r>
      <w:r w:rsidR="00AB5681" w:rsidRPr="00CE586F">
        <w:rPr>
          <w:rFonts w:cs="Arial"/>
          <w:sz w:val="20"/>
          <w:szCs w:val="20"/>
        </w:rPr>
        <w:t>ednající prostřednictvím:</w:t>
      </w:r>
      <w:r w:rsidR="00556728">
        <w:rPr>
          <w:rFonts w:cs="Arial"/>
          <w:sz w:val="20"/>
          <w:szCs w:val="20"/>
          <w:lang w:val="cs-CZ"/>
        </w:rPr>
        <w:t xml:space="preserve"> </w:t>
      </w:r>
      <w:r w:rsidR="008601C1" w:rsidRPr="00CE586F">
        <w:rPr>
          <w:rFonts w:cs="Arial"/>
          <w:sz w:val="20"/>
          <w:szCs w:val="20"/>
        </w:rPr>
        <w:tab/>
      </w:r>
      <w:r w:rsidR="008601C1" w:rsidRPr="00CE586F">
        <w:rPr>
          <w:rFonts w:cs="Arial"/>
          <w:sz w:val="20"/>
          <w:szCs w:val="20"/>
          <w:highlight w:val="lightGray"/>
        </w:rPr>
        <w:t>[doplní uchazeč]</w:t>
      </w:r>
    </w:p>
    <w:p w:rsidR="00AB5681" w:rsidRPr="00CE586F" w:rsidRDefault="00AB5681" w:rsidP="00CE586F">
      <w:pPr>
        <w:pStyle w:val="Nzev"/>
        <w:tabs>
          <w:tab w:val="left" w:pos="2835"/>
        </w:tabs>
        <w:spacing w:before="120" w:after="120" w:line="276" w:lineRule="auto"/>
        <w:jc w:val="left"/>
        <w:rPr>
          <w:rFonts w:cs="Arial"/>
          <w:sz w:val="20"/>
          <w:szCs w:val="20"/>
        </w:rPr>
      </w:pPr>
      <w:r w:rsidRPr="00CE586F">
        <w:rPr>
          <w:rFonts w:cs="Arial"/>
          <w:sz w:val="20"/>
          <w:szCs w:val="20"/>
        </w:rPr>
        <w:t>bankovní spojení:</w:t>
      </w:r>
      <w:r w:rsidR="00327D2E" w:rsidRPr="00CE586F">
        <w:rPr>
          <w:rFonts w:cs="Arial"/>
          <w:sz w:val="20"/>
          <w:szCs w:val="20"/>
        </w:rPr>
        <w:t xml:space="preserve"> </w:t>
      </w:r>
      <w:r w:rsidR="008601C1" w:rsidRPr="00CE586F">
        <w:rPr>
          <w:rFonts w:cs="Arial"/>
          <w:sz w:val="20"/>
          <w:szCs w:val="20"/>
        </w:rPr>
        <w:tab/>
      </w:r>
      <w:r w:rsidR="008601C1" w:rsidRPr="00CE586F">
        <w:rPr>
          <w:rFonts w:cs="Arial"/>
          <w:sz w:val="20"/>
          <w:szCs w:val="20"/>
          <w:highlight w:val="lightGray"/>
        </w:rPr>
        <w:t>[doplní uchazeč]</w:t>
      </w:r>
    </w:p>
    <w:p w:rsidR="00AB5681" w:rsidRPr="00CE586F" w:rsidRDefault="00AB5681" w:rsidP="00CE586F">
      <w:pPr>
        <w:pStyle w:val="Nzev"/>
        <w:tabs>
          <w:tab w:val="left" w:pos="2835"/>
        </w:tabs>
        <w:spacing w:before="120" w:after="120" w:line="276" w:lineRule="auto"/>
        <w:jc w:val="left"/>
        <w:rPr>
          <w:rFonts w:cs="Arial"/>
          <w:bCs/>
          <w:sz w:val="20"/>
          <w:szCs w:val="20"/>
        </w:rPr>
      </w:pPr>
      <w:r w:rsidRPr="00CE586F">
        <w:rPr>
          <w:rFonts w:cs="Arial"/>
          <w:sz w:val="20"/>
          <w:szCs w:val="20"/>
        </w:rPr>
        <w:t xml:space="preserve">(dále jen </w:t>
      </w:r>
      <w:r w:rsidRPr="00CE586F">
        <w:rPr>
          <w:rFonts w:cs="Arial"/>
          <w:b/>
          <w:bCs/>
          <w:sz w:val="20"/>
          <w:szCs w:val="20"/>
        </w:rPr>
        <w:t>„prodávající”</w:t>
      </w:r>
      <w:r w:rsidRPr="00CE586F">
        <w:rPr>
          <w:rFonts w:cs="Arial"/>
          <w:bCs/>
          <w:sz w:val="20"/>
          <w:szCs w:val="20"/>
        </w:rPr>
        <w:t>)</w:t>
      </w:r>
    </w:p>
    <w:p w:rsidR="00AB5681" w:rsidRPr="00CE586F" w:rsidRDefault="00AB5681" w:rsidP="00CE586F">
      <w:pPr>
        <w:pStyle w:val="Nzev"/>
        <w:spacing w:before="120" w:after="120" w:line="276" w:lineRule="auto"/>
        <w:jc w:val="left"/>
        <w:rPr>
          <w:rFonts w:cs="Arial"/>
          <w:b/>
          <w:bCs/>
          <w:sz w:val="20"/>
          <w:szCs w:val="20"/>
        </w:rPr>
      </w:pPr>
      <w:r w:rsidRPr="00CE586F">
        <w:rPr>
          <w:rFonts w:cs="Arial"/>
          <w:bCs/>
          <w:sz w:val="20"/>
          <w:szCs w:val="20"/>
        </w:rPr>
        <w:t>(prodávající a kupující dále také společně jako „</w:t>
      </w:r>
      <w:r w:rsidRPr="00CE586F">
        <w:rPr>
          <w:rFonts w:cs="Arial"/>
          <w:b/>
          <w:bCs/>
          <w:sz w:val="20"/>
          <w:szCs w:val="20"/>
        </w:rPr>
        <w:t>smluvní strany</w:t>
      </w:r>
      <w:r w:rsidRPr="00CE586F">
        <w:rPr>
          <w:rFonts w:cs="Arial"/>
          <w:bCs/>
          <w:sz w:val="20"/>
          <w:szCs w:val="20"/>
        </w:rPr>
        <w:t>“)</w:t>
      </w:r>
    </w:p>
    <w:p w:rsidR="00AB5681" w:rsidRPr="00CE586F" w:rsidRDefault="00AB5681" w:rsidP="00CE586F">
      <w:pPr>
        <w:spacing w:before="120" w:after="120" w:line="276" w:lineRule="auto"/>
        <w:jc w:val="both"/>
        <w:rPr>
          <w:rFonts w:ascii="Arial" w:hAnsi="Arial" w:cs="Arial"/>
          <w:sz w:val="20"/>
          <w:szCs w:val="20"/>
        </w:rPr>
      </w:pPr>
      <w:r w:rsidRPr="00CE586F">
        <w:rPr>
          <w:rFonts w:ascii="Arial" w:hAnsi="Arial" w:cs="Arial"/>
          <w:sz w:val="20"/>
          <w:szCs w:val="20"/>
        </w:rPr>
        <w:t xml:space="preserve">Shora uvedené smluvní strany se v souladu s § </w:t>
      </w:r>
      <w:r w:rsidR="00A4510D" w:rsidRPr="00CE586F">
        <w:rPr>
          <w:rFonts w:ascii="Arial" w:hAnsi="Arial" w:cs="Arial"/>
          <w:sz w:val="20"/>
          <w:szCs w:val="20"/>
        </w:rPr>
        <w:t>2079</w:t>
      </w:r>
      <w:r w:rsidRPr="00CE586F">
        <w:rPr>
          <w:rFonts w:ascii="Arial" w:hAnsi="Arial" w:cs="Arial"/>
          <w:sz w:val="20"/>
          <w:szCs w:val="20"/>
        </w:rPr>
        <w:t xml:space="preserve"> a násl. zákona č. </w:t>
      </w:r>
      <w:r w:rsidR="00A4510D" w:rsidRPr="00CE586F">
        <w:rPr>
          <w:rFonts w:ascii="Arial" w:hAnsi="Arial" w:cs="Arial"/>
          <w:sz w:val="20"/>
          <w:szCs w:val="20"/>
        </w:rPr>
        <w:t>89/2012</w:t>
      </w:r>
      <w:r w:rsidRPr="00CE586F">
        <w:rPr>
          <w:rFonts w:ascii="Arial" w:hAnsi="Arial" w:cs="Arial"/>
          <w:sz w:val="20"/>
          <w:szCs w:val="20"/>
        </w:rPr>
        <w:t xml:space="preserve"> Sb., </w:t>
      </w:r>
      <w:r w:rsidR="00A4510D" w:rsidRPr="00CE586F">
        <w:rPr>
          <w:rFonts w:ascii="Arial" w:hAnsi="Arial" w:cs="Arial"/>
          <w:sz w:val="20"/>
          <w:szCs w:val="20"/>
        </w:rPr>
        <w:t xml:space="preserve">občanský </w:t>
      </w:r>
      <w:r w:rsidRPr="00CE586F">
        <w:rPr>
          <w:rFonts w:ascii="Arial" w:hAnsi="Arial" w:cs="Arial"/>
          <w:sz w:val="20"/>
          <w:szCs w:val="20"/>
        </w:rPr>
        <w:t xml:space="preserve">zákoník </w:t>
      </w:r>
      <w:r w:rsidR="00A4510D" w:rsidRPr="00CE586F">
        <w:rPr>
          <w:rFonts w:ascii="Arial" w:hAnsi="Arial" w:cs="Arial"/>
          <w:sz w:val="20"/>
          <w:szCs w:val="20"/>
        </w:rPr>
        <w:t>v aktuálním znění</w:t>
      </w:r>
      <w:r w:rsidRPr="00CE586F">
        <w:rPr>
          <w:rFonts w:ascii="Arial" w:hAnsi="Arial" w:cs="Arial"/>
          <w:sz w:val="20"/>
          <w:szCs w:val="20"/>
        </w:rPr>
        <w:t>, a v návaznosti na výsledek veřejné zakázky dohodly na uzavření této</w:t>
      </w:r>
    </w:p>
    <w:p w:rsidR="00AB5681" w:rsidRPr="00CE586F" w:rsidRDefault="00AB5681" w:rsidP="00CE586F">
      <w:pPr>
        <w:pStyle w:val="Nzev"/>
        <w:spacing w:before="120" w:after="120"/>
        <w:rPr>
          <w:rFonts w:cs="Arial"/>
          <w:b/>
          <w:sz w:val="20"/>
          <w:szCs w:val="20"/>
        </w:rPr>
      </w:pPr>
      <w:r w:rsidRPr="00CE586F">
        <w:rPr>
          <w:rFonts w:cs="Arial"/>
          <w:b/>
          <w:sz w:val="20"/>
          <w:szCs w:val="20"/>
        </w:rPr>
        <w:t>kupní smlouvy</w:t>
      </w:r>
    </w:p>
    <w:p w:rsidR="00AB5681" w:rsidRPr="00CE586F" w:rsidRDefault="00AB5681" w:rsidP="00CE586F">
      <w:pPr>
        <w:pStyle w:val="Nzev"/>
        <w:spacing w:before="120" w:after="120"/>
        <w:rPr>
          <w:rFonts w:cs="Arial"/>
          <w:sz w:val="20"/>
          <w:szCs w:val="20"/>
          <w:lang w:val="cs-CZ"/>
        </w:rPr>
      </w:pPr>
      <w:r w:rsidRPr="00CE586F">
        <w:rPr>
          <w:rFonts w:cs="Arial"/>
          <w:sz w:val="20"/>
          <w:szCs w:val="20"/>
        </w:rPr>
        <w:t>(dále jen „smlouva”)</w:t>
      </w:r>
    </w:p>
    <w:p w:rsidR="00AB5681" w:rsidRPr="00CE586F" w:rsidRDefault="00AB5681" w:rsidP="00CE586F">
      <w:pPr>
        <w:pStyle w:val="Nzev"/>
        <w:spacing w:before="360" w:after="120"/>
        <w:rPr>
          <w:rFonts w:cs="Arial"/>
          <w:b/>
          <w:bCs/>
          <w:sz w:val="24"/>
          <w:szCs w:val="24"/>
        </w:rPr>
      </w:pPr>
      <w:r w:rsidRPr="00CE586F">
        <w:rPr>
          <w:rFonts w:cs="Arial"/>
          <w:b/>
          <w:bCs/>
          <w:sz w:val="24"/>
          <w:szCs w:val="24"/>
        </w:rPr>
        <w:t>Preambule</w:t>
      </w:r>
    </w:p>
    <w:p w:rsidR="00013B69" w:rsidRDefault="00AB5681" w:rsidP="00CE586F">
      <w:pPr>
        <w:spacing w:before="120" w:after="120" w:line="276" w:lineRule="auto"/>
        <w:jc w:val="both"/>
        <w:rPr>
          <w:rFonts w:ascii="Arial" w:hAnsi="Arial" w:cs="Arial"/>
          <w:sz w:val="20"/>
          <w:szCs w:val="20"/>
        </w:rPr>
      </w:pPr>
      <w:r w:rsidRPr="003D34A3">
        <w:rPr>
          <w:rFonts w:ascii="Arial" w:hAnsi="Arial" w:cs="Arial"/>
          <w:sz w:val="20"/>
          <w:szCs w:val="20"/>
        </w:rPr>
        <w:t>Tato smlouva je uzavírána s</w:t>
      </w:r>
      <w:r w:rsidR="00114E3D" w:rsidRPr="003D34A3">
        <w:rPr>
          <w:rFonts w:ascii="Arial" w:hAnsi="Arial" w:cs="Arial"/>
          <w:sz w:val="20"/>
          <w:szCs w:val="20"/>
        </w:rPr>
        <w:t xml:space="preserve"> </w:t>
      </w:r>
      <w:r w:rsidRPr="003D34A3">
        <w:rPr>
          <w:rFonts w:ascii="Arial" w:hAnsi="Arial" w:cs="Arial"/>
          <w:sz w:val="20"/>
          <w:szCs w:val="20"/>
        </w:rPr>
        <w:t>prodávajícím jako vítězem veřejné zakázky organizované kupujícím nazvané</w:t>
      </w:r>
      <w:r w:rsidR="00F36A81" w:rsidRPr="003D34A3">
        <w:rPr>
          <w:rFonts w:ascii="Arial" w:hAnsi="Arial" w:cs="Arial"/>
          <w:sz w:val="20"/>
          <w:szCs w:val="20"/>
        </w:rPr>
        <w:t>:</w:t>
      </w:r>
      <w:r w:rsidR="00F15654" w:rsidRPr="003D34A3">
        <w:rPr>
          <w:rFonts w:ascii="Arial" w:hAnsi="Arial" w:cs="Arial"/>
          <w:sz w:val="20"/>
          <w:szCs w:val="20"/>
        </w:rPr>
        <w:t xml:space="preserve"> </w:t>
      </w:r>
      <w:r w:rsidR="009A505B" w:rsidRPr="003D34A3">
        <w:rPr>
          <w:rFonts w:ascii="Arial" w:hAnsi="Arial" w:cs="Arial"/>
          <w:b/>
          <w:bCs/>
          <w:color w:val="000000"/>
          <w:sz w:val="20"/>
          <w:szCs w:val="20"/>
        </w:rPr>
        <w:t>Dodávka přístroj</w:t>
      </w:r>
      <w:r w:rsidR="00201628" w:rsidRPr="003D34A3">
        <w:rPr>
          <w:rFonts w:ascii="Arial" w:hAnsi="Arial" w:cs="Arial"/>
          <w:b/>
          <w:bCs/>
          <w:color w:val="000000"/>
          <w:sz w:val="20"/>
          <w:szCs w:val="20"/>
        </w:rPr>
        <w:t>e</w:t>
      </w:r>
      <w:r w:rsidR="00114E3D" w:rsidRPr="003D34A3">
        <w:rPr>
          <w:rFonts w:ascii="Arial" w:hAnsi="Arial" w:cs="Arial"/>
          <w:b/>
          <w:bCs/>
          <w:color w:val="000000"/>
          <w:sz w:val="20"/>
          <w:szCs w:val="20"/>
        </w:rPr>
        <w:t xml:space="preserve"> – Kompletní zařízení pro separaci a analýzu proteinů</w:t>
      </w:r>
      <w:r w:rsidR="00E71F1D" w:rsidRPr="003D34A3">
        <w:rPr>
          <w:rFonts w:ascii="Arial" w:hAnsi="Arial" w:cs="Arial"/>
          <w:b/>
          <w:bCs/>
          <w:color w:val="000000"/>
          <w:sz w:val="20"/>
          <w:szCs w:val="20"/>
        </w:rPr>
        <w:t xml:space="preserve"> </w:t>
      </w:r>
      <w:r w:rsidR="009B74EF" w:rsidRPr="003D34A3">
        <w:rPr>
          <w:rFonts w:ascii="Arial" w:hAnsi="Arial" w:cs="Arial"/>
          <w:sz w:val="20"/>
          <w:szCs w:val="20"/>
        </w:rPr>
        <w:t>(dále jen „veřejná zakázka“)</w:t>
      </w:r>
      <w:r w:rsidR="00F36A81" w:rsidRPr="003D34A3">
        <w:rPr>
          <w:rFonts w:ascii="Arial" w:hAnsi="Arial" w:cs="Arial"/>
          <w:sz w:val="20"/>
          <w:szCs w:val="20"/>
        </w:rPr>
        <w:t>.</w:t>
      </w:r>
      <w:r w:rsidR="00087530" w:rsidRPr="003D34A3">
        <w:rPr>
          <w:rFonts w:ascii="Arial" w:hAnsi="Arial" w:cs="Arial"/>
          <w:sz w:val="20"/>
          <w:szCs w:val="20"/>
        </w:rPr>
        <w:t xml:space="preserve"> Tato veřejná zakázka je realizována v rámci akce „UK – Zabezpečení přístrojového vybavení a rozvoje informačních a komunikačních technologií pro rok 2014“, identifikační číslo EDS 133D21E000014.</w:t>
      </w:r>
    </w:p>
    <w:p w:rsidR="00087530" w:rsidRDefault="00087530" w:rsidP="00CE586F">
      <w:pPr>
        <w:spacing w:before="120" w:after="120" w:line="276" w:lineRule="auto"/>
        <w:jc w:val="both"/>
        <w:rPr>
          <w:rFonts w:ascii="Arial" w:hAnsi="Arial" w:cs="Arial"/>
          <w:sz w:val="20"/>
          <w:szCs w:val="20"/>
        </w:rPr>
      </w:pPr>
    </w:p>
    <w:p w:rsidR="00087530" w:rsidRDefault="00087530" w:rsidP="00CE586F">
      <w:pPr>
        <w:spacing w:before="120" w:after="120" w:line="276" w:lineRule="auto"/>
        <w:jc w:val="both"/>
        <w:rPr>
          <w:rFonts w:ascii="Arial" w:hAnsi="Arial" w:cs="Arial"/>
          <w:sz w:val="20"/>
          <w:szCs w:val="20"/>
        </w:rPr>
        <w:sectPr w:rsidR="00087530" w:rsidSect="00CE586F">
          <w:headerReference w:type="default" r:id="rId8"/>
          <w:footerReference w:type="even" r:id="rId9"/>
          <w:footerReference w:type="default" r:id="rId10"/>
          <w:headerReference w:type="first" r:id="rId11"/>
          <w:footerReference w:type="first" r:id="rId12"/>
          <w:pgSz w:w="11906" w:h="16838"/>
          <w:pgMar w:top="1418" w:right="1418" w:bottom="1418" w:left="1418" w:header="709" w:footer="709" w:gutter="0"/>
          <w:cols w:space="708"/>
          <w:docGrid w:linePitch="360"/>
        </w:sectPr>
      </w:pPr>
    </w:p>
    <w:p w:rsidR="00AB5681" w:rsidRPr="00CE586F" w:rsidRDefault="00AB5681" w:rsidP="00CE586F">
      <w:pPr>
        <w:pStyle w:val="Nzev"/>
        <w:spacing w:before="360" w:after="120"/>
        <w:rPr>
          <w:rFonts w:cs="Arial"/>
          <w:b/>
          <w:bCs/>
          <w:sz w:val="24"/>
          <w:szCs w:val="24"/>
        </w:rPr>
      </w:pPr>
      <w:r w:rsidRPr="00CE586F">
        <w:rPr>
          <w:rFonts w:cs="Arial"/>
          <w:b/>
          <w:bCs/>
          <w:sz w:val="24"/>
          <w:szCs w:val="24"/>
        </w:rPr>
        <w:lastRenderedPageBreak/>
        <w:t>I.</w:t>
      </w:r>
    </w:p>
    <w:p w:rsidR="00AB5681" w:rsidRPr="00CE586F" w:rsidRDefault="00AB5681" w:rsidP="00CE586F">
      <w:pPr>
        <w:pStyle w:val="Nzev"/>
        <w:spacing w:after="120"/>
        <w:rPr>
          <w:rFonts w:cs="Arial"/>
          <w:b/>
          <w:bCs/>
          <w:sz w:val="24"/>
          <w:szCs w:val="24"/>
        </w:rPr>
      </w:pPr>
      <w:r w:rsidRPr="00CE586F">
        <w:rPr>
          <w:rFonts w:cs="Arial"/>
          <w:b/>
          <w:bCs/>
          <w:sz w:val="24"/>
          <w:szCs w:val="24"/>
        </w:rPr>
        <w:t>Předmět smlouvy</w:t>
      </w:r>
    </w:p>
    <w:p w:rsidR="0003714A" w:rsidRPr="00CE586F" w:rsidRDefault="00AB5681" w:rsidP="00CE586F">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autoSpaceDE w:val="0"/>
        <w:autoSpaceDN w:val="0"/>
        <w:adjustRightInd w:val="0"/>
        <w:spacing w:before="120" w:after="120" w:line="276" w:lineRule="auto"/>
        <w:jc w:val="both"/>
        <w:rPr>
          <w:rFonts w:ascii="Arial" w:hAnsi="Arial" w:cs="Arial"/>
          <w:b/>
          <w:sz w:val="20"/>
          <w:szCs w:val="20"/>
        </w:rPr>
      </w:pPr>
      <w:r w:rsidRPr="00CE586F">
        <w:rPr>
          <w:rFonts w:ascii="Arial" w:hAnsi="Arial" w:cs="Arial"/>
          <w:sz w:val="20"/>
          <w:szCs w:val="20"/>
        </w:rPr>
        <w:t>Předmětem této sm</w:t>
      </w:r>
      <w:r w:rsidR="00F36A81" w:rsidRPr="00CE586F">
        <w:rPr>
          <w:rFonts w:ascii="Arial" w:hAnsi="Arial" w:cs="Arial"/>
          <w:sz w:val="20"/>
          <w:szCs w:val="20"/>
        </w:rPr>
        <w:t>louvy je</w:t>
      </w:r>
      <w:r w:rsidR="00F36A81" w:rsidRPr="00CE586F">
        <w:rPr>
          <w:rFonts w:ascii="Arial" w:hAnsi="Arial" w:cs="Arial"/>
          <w:b/>
          <w:sz w:val="20"/>
          <w:szCs w:val="20"/>
        </w:rPr>
        <w:t xml:space="preserve"> dodávka</w:t>
      </w:r>
      <w:r w:rsidR="0003714A" w:rsidRPr="00CE586F">
        <w:rPr>
          <w:rFonts w:ascii="Arial" w:hAnsi="Arial" w:cs="Arial"/>
          <w:b/>
          <w:sz w:val="20"/>
          <w:szCs w:val="20"/>
        </w:rPr>
        <w:t xml:space="preserve"> </w:t>
      </w:r>
      <w:r w:rsidR="002C6885">
        <w:rPr>
          <w:rFonts w:ascii="Arial" w:hAnsi="Arial" w:cs="Arial"/>
          <w:b/>
          <w:sz w:val="20"/>
          <w:szCs w:val="20"/>
        </w:rPr>
        <w:t>Kompletního zařízení pro separaci a analýzu proteinů</w:t>
      </w:r>
      <w:r w:rsidR="009A505B" w:rsidRPr="00CE586F">
        <w:rPr>
          <w:rFonts w:ascii="Arial" w:hAnsi="Arial" w:cs="Arial"/>
          <w:b/>
          <w:bCs/>
          <w:color w:val="000000"/>
          <w:sz w:val="20"/>
          <w:szCs w:val="20"/>
        </w:rPr>
        <w:t xml:space="preserve"> (dále jen „přístroj“)</w:t>
      </w:r>
      <w:r w:rsidR="00EA74CD" w:rsidRPr="00CE586F">
        <w:rPr>
          <w:rFonts w:ascii="Arial" w:hAnsi="Arial" w:cs="Arial"/>
          <w:b/>
          <w:bCs/>
          <w:sz w:val="20"/>
          <w:szCs w:val="20"/>
        </w:rPr>
        <w:t>, je</w:t>
      </w:r>
      <w:r w:rsidR="003C7EBC" w:rsidRPr="00CE586F">
        <w:rPr>
          <w:rFonts w:ascii="Arial" w:hAnsi="Arial" w:cs="Arial"/>
          <w:b/>
          <w:bCs/>
          <w:sz w:val="20"/>
          <w:szCs w:val="20"/>
        </w:rPr>
        <w:t>h</w:t>
      </w:r>
      <w:r w:rsidR="00EA74CD" w:rsidRPr="00CE586F">
        <w:rPr>
          <w:rFonts w:ascii="Arial" w:hAnsi="Arial" w:cs="Arial"/>
          <w:b/>
          <w:bCs/>
          <w:sz w:val="20"/>
          <w:szCs w:val="20"/>
        </w:rPr>
        <w:t>o</w:t>
      </w:r>
      <w:r w:rsidR="00BB324C" w:rsidRPr="00CE586F">
        <w:rPr>
          <w:rFonts w:ascii="Arial" w:hAnsi="Arial" w:cs="Arial"/>
          <w:b/>
          <w:bCs/>
          <w:sz w:val="20"/>
          <w:szCs w:val="20"/>
        </w:rPr>
        <w:t xml:space="preserve"> instalace, zprovoznění a zaškolení obsluhy.</w:t>
      </w:r>
      <w:r w:rsidR="00F15654" w:rsidRPr="00CE586F">
        <w:rPr>
          <w:rFonts w:ascii="Arial" w:hAnsi="Arial" w:cs="Arial"/>
          <w:b/>
          <w:sz w:val="20"/>
          <w:szCs w:val="20"/>
        </w:rPr>
        <w:t xml:space="preserve"> </w:t>
      </w:r>
      <w:r w:rsidR="009B74EF" w:rsidRPr="00CE586F">
        <w:rPr>
          <w:rFonts w:ascii="Arial" w:hAnsi="Arial" w:cs="Arial"/>
          <w:sz w:val="20"/>
          <w:szCs w:val="20"/>
        </w:rPr>
        <w:t>V</w:t>
      </w:r>
      <w:r w:rsidR="004C5C7D" w:rsidRPr="00CE586F">
        <w:rPr>
          <w:rFonts w:ascii="Arial" w:hAnsi="Arial" w:cs="Arial"/>
          <w:sz w:val="20"/>
          <w:szCs w:val="20"/>
        </w:rPr>
        <w:t>še</w:t>
      </w:r>
      <w:r w:rsidR="00C460F3" w:rsidRPr="00CE586F">
        <w:rPr>
          <w:rFonts w:ascii="Arial" w:hAnsi="Arial" w:cs="Arial"/>
          <w:sz w:val="20"/>
          <w:szCs w:val="20"/>
        </w:rPr>
        <w:t xml:space="preserve"> </w:t>
      </w:r>
      <w:r w:rsidR="009B74EF" w:rsidRPr="00CE586F">
        <w:rPr>
          <w:rFonts w:ascii="Arial" w:hAnsi="Arial" w:cs="Arial"/>
          <w:sz w:val="20"/>
          <w:szCs w:val="20"/>
        </w:rPr>
        <w:t xml:space="preserve">bude dodáno </w:t>
      </w:r>
      <w:r w:rsidR="00C460F3" w:rsidRPr="00CE586F">
        <w:rPr>
          <w:rFonts w:ascii="Arial" w:hAnsi="Arial" w:cs="Arial"/>
          <w:sz w:val="20"/>
          <w:szCs w:val="20"/>
        </w:rPr>
        <w:t>do</w:t>
      </w:r>
      <w:r w:rsidR="009A505B" w:rsidRPr="00CE586F">
        <w:rPr>
          <w:rFonts w:ascii="Arial" w:hAnsi="Arial" w:cs="Arial"/>
          <w:sz w:val="20"/>
          <w:szCs w:val="20"/>
        </w:rPr>
        <w:t xml:space="preserve"> Farmaceutické fakulty UK v Hradci Králové</w:t>
      </w:r>
      <w:r w:rsidR="0003714A" w:rsidRPr="00CE586F">
        <w:rPr>
          <w:rFonts w:ascii="Arial" w:hAnsi="Arial" w:cs="Arial"/>
          <w:sz w:val="20"/>
          <w:szCs w:val="20"/>
        </w:rPr>
        <w:t>.</w:t>
      </w:r>
    </w:p>
    <w:p w:rsidR="00AB5681" w:rsidRPr="00CE586F" w:rsidRDefault="00B74F18" w:rsidP="00CE586F">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autoSpaceDE w:val="0"/>
        <w:autoSpaceDN w:val="0"/>
        <w:adjustRightInd w:val="0"/>
        <w:spacing w:before="120" w:after="120" w:line="276" w:lineRule="auto"/>
        <w:jc w:val="both"/>
        <w:rPr>
          <w:rFonts w:ascii="Arial" w:hAnsi="Arial" w:cs="Arial"/>
          <w:b/>
          <w:bCs/>
          <w:sz w:val="20"/>
          <w:szCs w:val="20"/>
        </w:rPr>
      </w:pPr>
      <w:r w:rsidRPr="00CE586F">
        <w:rPr>
          <w:rFonts w:ascii="Arial" w:hAnsi="Arial" w:cs="Arial"/>
          <w:b/>
          <w:sz w:val="20"/>
          <w:szCs w:val="20"/>
        </w:rPr>
        <w:t>Přístroj musí být dodán</w:t>
      </w:r>
      <w:r w:rsidR="00F933C4" w:rsidRPr="00CE586F">
        <w:rPr>
          <w:rFonts w:ascii="Arial" w:hAnsi="Arial" w:cs="Arial"/>
          <w:b/>
          <w:sz w:val="20"/>
          <w:szCs w:val="20"/>
        </w:rPr>
        <w:t xml:space="preserve"> do místa plnění </w:t>
      </w:r>
      <w:r w:rsidR="003C7EBC" w:rsidRPr="00CE586F">
        <w:rPr>
          <w:rFonts w:ascii="Arial" w:hAnsi="Arial" w:cs="Arial"/>
          <w:b/>
          <w:sz w:val="20"/>
          <w:szCs w:val="20"/>
        </w:rPr>
        <w:t>nov</w:t>
      </w:r>
      <w:r w:rsidR="00EA74CD" w:rsidRPr="00CE586F">
        <w:rPr>
          <w:rFonts w:ascii="Arial" w:hAnsi="Arial" w:cs="Arial"/>
          <w:b/>
          <w:sz w:val="20"/>
          <w:szCs w:val="20"/>
        </w:rPr>
        <w:t>ý</w:t>
      </w:r>
      <w:r w:rsidR="00903898" w:rsidRPr="00CE586F">
        <w:rPr>
          <w:rFonts w:ascii="Arial" w:hAnsi="Arial" w:cs="Arial"/>
          <w:b/>
          <w:sz w:val="20"/>
          <w:szCs w:val="20"/>
        </w:rPr>
        <w:t>. N</w:t>
      </w:r>
      <w:r w:rsidR="002A5F7C" w:rsidRPr="00CE586F">
        <w:rPr>
          <w:rFonts w:ascii="Arial" w:hAnsi="Arial" w:cs="Arial"/>
          <w:b/>
          <w:sz w:val="20"/>
          <w:szCs w:val="20"/>
        </w:rPr>
        <w:t xml:space="preserve">esmí se jednat o použité nebo repasované zboží. </w:t>
      </w:r>
      <w:r w:rsidR="004C5C7D" w:rsidRPr="00CE586F">
        <w:rPr>
          <w:rFonts w:ascii="Arial" w:hAnsi="Arial" w:cs="Arial"/>
          <w:sz w:val="20"/>
          <w:szCs w:val="20"/>
        </w:rPr>
        <w:t xml:space="preserve">Vše </w:t>
      </w:r>
      <w:r w:rsidR="00F36A81" w:rsidRPr="00CE586F">
        <w:rPr>
          <w:rFonts w:ascii="Arial" w:hAnsi="Arial" w:cs="Arial"/>
          <w:sz w:val="20"/>
          <w:szCs w:val="20"/>
        </w:rPr>
        <w:t>je</w:t>
      </w:r>
      <w:r w:rsidR="00AB5681" w:rsidRPr="00CE586F">
        <w:rPr>
          <w:rFonts w:ascii="Arial" w:hAnsi="Arial" w:cs="Arial"/>
          <w:sz w:val="20"/>
          <w:szCs w:val="20"/>
        </w:rPr>
        <w:t xml:space="preserve"> </w:t>
      </w:r>
      <w:r w:rsidR="004C5C7D" w:rsidRPr="00CE586F">
        <w:rPr>
          <w:rFonts w:ascii="Arial" w:hAnsi="Arial" w:cs="Arial"/>
          <w:sz w:val="20"/>
          <w:szCs w:val="20"/>
        </w:rPr>
        <w:t xml:space="preserve">blíže </w:t>
      </w:r>
      <w:r w:rsidR="00AB5681" w:rsidRPr="00CE586F">
        <w:rPr>
          <w:rFonts w:ascii="Arial" w:hAnsi="Arial" w:cs="Arial"/>
          <w:sz w:val="20"/>
          <w:szCs w:val="20"/>
        </w:rPr>
        <w:t>specifikován</w:t>
      </w:r>
      <w:r w:rsidR="00F36A81" w:rsidRPr="00CE586F">
        <w:rPr>
          <w:rFonts w:ascii="Arial" w:hAnsi="Arial" w:cs="Arial"/>
          <w:sz w:val="20"/>
          <w:szCs w:val="20"/>
        </w:rPr>
        <w:t>o</w:t>
      </w:r>
      <w:r w:rsidR="009B74EF" w:rsidRPr="00CE586F">
        <w:rPr>
          <w:rFonts w:ascii="Arial" w:hAnsi="Arial" w:cs="Arial"/>
          <w:sz w:val="20"/>
          <w:szCs w:val="20"/>
        </w:rPr>
        <w:t xml:space="preserve"> </w:t>
      </w:r>
      <w:r w:rsidR="0077499C" w:rsidRPr="00CE586F">
        <w:rPr>
          <w:rFonts w:ascii="Arial" w:hAnsi="Arial" w:cs="Arial"/>
          <w:sz w:val="20"/>
          <w:szCs w:val="20"/>
        </w:rPr>
        <w:t>veřejnou zakázkou</w:t>
      </w:r>
      <w:r w:rsidR="009B74EF" w:rsidRPr="00CE586F">
        <w:rPr>
          <w:rFonts w:ascii="Arial" w:hAnsi="Arial" w:cs="Arial"/>
          <w:sz w:val="20"/>
          <w:szCs w:val="20"/>
        </w:rPr>
        <w:t xml:space="preserve"> a níže uvedenými přílohami.</w:t>
      </w:r>
    </w:p>
    <w:p w:rsidR="00AB5681" w:rsidRPr="00CE586F" w:rsidRDefault="00AB5681" w:rsidP="00CE586F">
      <w:pPr>
        <w:numPr>
          <w:ilvl w:val="1"/>
          <w:numId w:val="7"/>
        </w:numPr>
        <w:tabs>
          <w:tab w:val="clear" w:pos="360"/>
          <w:tab w:val="num" w:pos="567"/>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Předmětem této smlouvy je dodání níže specifikovan</w:t>
      </w:r>
      <w:r w:rsidR="00F15654" w:rsidRPr="00CE586F">
        <w:rPr>
          <w:rFonts w:ascii="Arial" w:hAnsi="Arial" w:cs="Arial"/>
          <w:sz w:val="20"/>
          <w:szCs w:val="20"/>
        </w:rPr>
        <w:t>é</w:t>
      </w:r>
      <w:r w:rsidRPr="00CE586F">
        <w:rPr>
          <w:rFonts w:ascii="Arial" w:hAnsi="Arial" w:cs="Arial"/>
          <w:sz w:val="20"/>
          <w:szCs w:val="20"/>
        </w:rPr>
        <w:t xml:space="preserve"> movit</w:t>
      </w:r>
      <w:r w:rsidR="00F15654" w:rsidRPr="00CE586F">
        <w:rPr>
          <w:rFonts w:ascii="Arial" w:hAnsi="Arial" w:cs="Arial"/>
          <w:sz w:val="20"/>
          <w:szCs w:val="20"/>
        </w:rPr>
        <w:t>é</w:t>
      </w:r>
      <w:r w:rsidRPr="00CE586F">
        <w:rPr>
          <w:rFonts w:ascii="Arial" w:hAnsi="Arial" w:cs="Arial"/>
          <w:sz w:val="20"/>
          <w:szCs w:val="20"/>
        </w:rPr>
        <w:t xml:space="preserve"> věc</w:t>
      </w:r>
      <w:r w:rsidR="00F15654" w:rsidRPr="00CE586F">
        <w:rPr>
          <w:rFonts w:ascii="Arial" w:hAnsi="Arial" w:cs="Arial"/>
          <w:sz w:val="20"/>
          <w:szCs w:val="20"/>
        </w:rPr>
        <w:t>i</w:t>
      </w:r>
      <w:r w:rsidRPr="00CE586F">
        <w:rPr>
          <w:rFonts w:ascii="Arial" w:hAnsi="Arial" w:cs="Arial"/>
          <w:sz w:val="20"/>
          <w:szCs w:val="20"/>
        </w:rPr>
        <w:t xml:space="preserve"> prodávajícím kupujícímu. Kupující i prodávající souhlasně prohlašují, že movit</w:t>
      </w:r>
      <w:r w:rsidR="00F15654" w:rsidRPr="00CE586F">
        <w:rPr>
          <w:rFonts w:ascii="Arial" w:hAnsi="Arial" w:cs="Arial"/>
          <w:sz w:val="20"/>
          <w:szCs w:val="20"/>
        </w:rPr>
        <w:t>á věc je</w:t>
      </w:r>
      <w:r w:rsidRPr="00CE586F">
        <w:rPr>
          <w:rFonts w:ascii="Arial" w:hAnsi="Arial" w:cs="Arial"/>
          <w:sz w:val="20"/>
          <w:szCs w:val="20"/>
        </w:rPr>
        <w:t xml:space="preserve"> na základě níže uvedené specifikace dostatečně a srozumiteln</w:t>
      </w:r>
      <w:r w:rsidR="00E71F1D" w:rsidRPr="00CE586F">
        <w:rPr>
          <w:rFonts w:ascii="Arial" w:hAnsi="Arial" w:cs="Arial"/>
          <w:sz w:val="20"/>
          <w:szCs w:val="20"/>
        </w:rPr>
        <w:t>ě určen</w:t>
      </w:r>
      <w:r w:rsidR="00F15654" w:rsidRPr="00CE586F">
        <w:rPr>
          <w:rFonts w:ascii="Arial" w:hAnsi="Arial" w:cs="Arial"/>
          <w:sz w:val="20"/>
          <w:szCs w:val="20"/>
        </w:rPr>
        <w:t>a</w:t>
      </w:r>
      <w:r w:rsidR="00E71F1D" w:rsidRPr="00CE586F">
        <w:rPr>
          <w:rFonts w:ascii="Arial" w:hAnsi="Arial" w:cs="Arial"/>
          <w:sz w:val="20"/>
          <w:szCs w:val="20"/>
        </w:rPr>
        <w:t>, zejména co do druhu a </w:t>
      </w:r>
      <w:r w:rsidR="00F15654" w:rsidRPr="00CE586F">
        <w:rPr>
          <w:rFonts w:ascii="Arial" w:hAnsi="Arial" w:cs="Arial"/>
          <w:sz w:val="20"/>
          <w:szCs w:val="20"/>
        </w:rPr>
        <w:t>kvality.</w:t>
      </w:r>
    </w:p>
    <w:p w:rsidR="00AB5681" w:rsidRPr="00CE586F" w:rsidRDefault="00406242" w:rsidP="00CE586F">
      <w:pPr>
        <w:numPr>
          <w:ilvl w:val="1"/>
          <w:numId w:val="7"/>
        </w:numPr>
        <w:tabs>
          <w:tab w:val="clear" w:pos="360"/>
          <w:tab w:val="num" w:pos="567"/>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 xml:space="preserve">Prodávající se zavazuje na základě této smlouvy dodat </w:t>
      </w:r>
      <w:r w:rsidR="00D257D2" w:rsidRPr="00CE586F">
        <w:rPr>
          <w:rFonts w:ascii="Arial" w:hAnsi="Arial" w:cs="Arial"/>
          <w:sz w:val="20"/>
          <w:szCs w:val="20"/>
        </w:rPr>
        <w:t xml:space="preserve">kupujícímu </w:t>
      </w:r>
      <w:r w:rsidRPr="00CE586F">
        <w:rPr>
          <w:rFonts w:ascii="Arial" w:hAnsi="Arial" w:cs="Arial"/>
          <w:sz w:val="20"/>
          <w:szCs w:val="20"/>
        </w:rPr>
        <w:t>za podmínek v t</w:t>
      </w:r>
      <w:r w:rsidR="0063559B" w:rsidRPr="00CE586F">
        <w:rPr>
          <w:rFonts w:ascii="Arial" w:hAnsi="Arial" w:cs="Arial"/>
          <w:sz w:val="20"/>
          <w:szCs w:val="20"/>
        </w:rPr>
        <w:t>éto smlou</w:t>
      </w:r>
      <w:r w:rsidR="00FC274F" w:rsidRPr="00CE586F">
        <w:rPr>
          <w:rFonts w:ascii="Arial" w:hAnsi="Arial" w:cs="Arial"/>
          <w:sz w:val="20"/>
          <w:szCs w:val="20"/>
        </w:rPr>
        <w:t>vě stanovených předmět této smlouvy</w:t>
      </w:r>
      <w:r w:rsidRPr="00CE586F">
        <w:rPr>
          <w:rFonts w:ascii="Arial" w:hAnsi="Arial" w:cs="Arial"/>
          <w:sz w:val="20"/>
          <w:szCs w:val="20"/>
        </w:rPr>
        <w:t xml:space="preserve"> blíže specifikovan</w:t>
      </w:r>
      <w:r w:rsidR="00FC274F" w:rsidRPr="00CE586F">
        <w:rPr>
          <w:rFonts w:ascii="Arial" w:hAnsi="Arial" w:cs="Arial"/>
          <w:sz w:val="20"/>
          <w:szCs w:val="20"/>
        </w:rPr>
        <w:t>ý</w:t>
      </w:r>
      <w:r w:rsidRPr="00CE586F">
        <w:rPr>
          <w:rFonts w:ascii="Arial" w:hAnsi="Arial" w:cs="Arial"/>
          <w:sz w:val="20"/>
          <w:szCs w:val="20"/>
        </w:rPr>
        <w:t xml:space="preserve"> </w:t>
      </w:r>
      <w:r w:rsidR="0063559B" w:rsidRPr="00CE586F">
        <w:rPr>
          <w:rFonts w:ascii="Arial" w:hAnsi="Arial" w:cs="Arial"/>
          <w:b/>
          <w:sz w:val="20"/>
          <w:szCs w:val="20"/>
        </w:rPr>
        <w:t>v P</w:t>
      </w:r>
      <w:r w:rsidR="0048540A" w:rsidRPr="00CE586F">
        <w:rPr>
          <w:rFonts w:ascii="Arial" w:hAnsi="Arial" w:cs="Arial"/>
          <w:b/>
          <w:sz w:val="20"/>
          <w:szCs w:val="20"/>
        </w:rPr>
        <w:t xml:space="preserve">říloze </w:t>
      </w:r>
      <w:r w:rsidR="0063559B" w:rsidRPr="00CE586F">
        <w:rPr>
          <w:rFonts w:ascii="Arial" w:hAnsi="Arial" w:cs="Arial"/>
          <w:b/>
          <w:sz w:val="20"/>
          <w:szCs w:val="20"/>
        </w:rPr>
        <w:t>č. 1 -</w:t>
      </w:r>
      <w:r w:rsidR="0063559B" w:rsidRPr="00CE586F">
        <w:rPr>
          <w:rFonts w:ascii="Arial" w:hAnsi="Arial" w:cs="Arial"/>
          <w:sz w:val="20"/>
          <w:szCs w:val="20"/>
        </w:rPr>
        <w:t xml:space="preserve"> </w:t>
      </w:r>
      <w:r w:rsidR="00F15654" w:rsidRPr="00CE586F">
        <w:rPr>
          <w:rFonts w:ascii="Arial" w:hAnsi="Arial" w:cs="Arial"/>
          <w:b/>
          <w:sz w:val="20"/>
          <w:szCs w:val="20"/>
        </w:rPr>
        <w:t>Specifikace přístroje</w:t>
      </w:r>
      <w:r w:rsidR="0034108A" w:rsidRPr="00CE586F">
        <w:rPr>
          <w:rFonts w:ascii="Arial" w:hAnsi="Arial" w:cs="Arial"/>
          <w:b/>
          <w:sz w:val="20"/>
          <w:szCs w:val="20"/>
        </w:rPr>
        <w:t>,</w:t>
      </w:r>
      <w:r w:rsidR="009B74EF" w:rsidRPr="00CE586F">
        <w:rPr>
          <w:rFonts w:ascii="Arial" w:hAnsi="Arial" w:cs="Arial"/>
          <w:b/>
          <w:sz w:val="20"/>
          <w:szCs w:val="20"/>
        </w:rPr>
        <w:t xml:space="preserve"> </w:t>
      </w:r>
      <w:r w:rsidR="009B74EF" w:rsidRPr="00CE586F">
        <w:rPr>
          <w:rFonts w:ascii="Arial" w:hAnsi="Arial" w:cs="Arial"/>
          <w:sz w:val="20"/>
          <w:szCs w:val="20"/>
        </w:rPr>
        <w:t>této smlouvy</w:t>
      </w:r>
      <w:r w:rsidR="009B74EF" w:rsidRPr="00CE586F">
        <w:rPr>
          <w:rFonts w:ascii="Arial" w:hAnsi="Arial" w:cs="Arial"/>
          <w:b/>
          <w:sz w:val="20"/>
          <w:szCs w:val="20"/>
        </w:rPr>
        <w:t xml:space="preserve">, </w:t>
      </w:r>
      <w:r w:rsidR="00D84C5E" w:rsidRPr="00CE586F">
        <w:rPr>
          <w:rFonts w:ascii="Arial" w:hAnsi="Arial" w:cs="Arial"/>
          <w:sz w:val="20"/>
          <w:szCs w:val="20"/>
        </w:rPr>
        <w:t>kterou prodávající doložil ve své nabídce v rámci veřejné zakázky a která je nedílnou součástí této smlouvy, a to za cenu, kterou rovněž uchazeč uvedl ve své nabídce</w:t>
      </w:r>
      <w:r w:rsidR="00FC4001" w:rsidRPr="00CE586F">
        <w:rPr>
          <w:rFonts w:ascii="Arial" w:hAnsi="Arial" w:cs="Arial"/>
          <w:sz w:val="20"/>
          <w:szCs w:val="20"/>
        </w:rPr>
        <w:t xml:space="preserve"> </w:t>
      </w:r>
      <w:r w:rsidR="00AB5681" w:rsidRPr="00CE586F">
        <w:rPr>
          <w:rFonts w:ascii="Arial" w:hAnsi="Arial" w:cs="Arial"/>
          <w:sz w:val="20"/>
          <w:szCs w:val="20"/>
        </w:rPr>
        <w:t>(dále jen „</w:t>
      </w:r>
      <w:r w:rsidR="00AB5681" w:rsidRPr="00CE586F">
        <w:rPr>
          <w:rFonts w:ascii="Arial" w:hAnsi="Arial" w:cs="Arial"/>
          <w:b/>
          <w:sz w:val="20"/>
          <w:szCs w:val="20"/>
        </w:rPr>
        <w:t xml:space="preserve">předmět </w:t>
      </w:r>
      <w:r w:rsidRPr="00CE586F">
        <w:rPr>
          <w:rFonts w:ascii="Arial" w:hAnsi="Arial" w:cs="Arial"/>
          <w:b/>
          <w:sz w:val="20"/>
          <w:szCs w:val="20"/>
        </w:rPr>
        <w:t>koupě</w:t>
      </w:r>
      <w:r w:rsidR="00617451">
        <w:rPr>
          <w:rFonts w:ascii="Arial" w:hAnsi="Arial" w:cs="Arial"/>
          <w:sz w:val="20"/>
          <w:szCs w:val="20"/>
        </w:rPr>
        <w:t>“).</w:t>
      </w:r>
    </w:p>
    <w:p w:rsidR="00AB5681" w:rsidRPr="00CE586F" w:rsidRDefault="00AB5681" w:rsidP="00CE586F">
      <w:pPr>
        <w:numPr>
          <w:ilvl w:val="1"/>
          <w:numId w:val="7"/>
        </w:numPr>
        <w:tabs>
          <w:tab w:val="clear" w:pos="360"/>
          <w:tab w:val="num" w:pos="567"/>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Sou</w:t>
      </w:r>
      <w:r w:rsidR="002B76D4" w:rsidRPr="00CE586F">
        <w:rPr>
          <w:rFonts w:ascii="Arial" w:hAnsi="Arial" w:cs="Arial"/>
          <w:sz w:val="20"/>
          <w:szCs w:val="20"/>
        </w:rPr>
        <w:t>částí dodávky</w:t>
      </w:r>
      <w:r w:rsidR="004122DD" w:rsidRPr="00CE586F">
        <w:rPr>
          <w:rFonts w:ascii="Arial" w:hAnsi="Arial" w:cs="Arial"/>
          <w:sz w:val="20"/>
          <w:szCs w:val="20"/>
        </w:rPr>
        <w:t xml:space="preserve"> předmětu koupě je</w:t>
      </w:r>
      <w:r w:rsidR="004C5C7D" w:rsidRPr="00CE586F">
        <w:rPr>
          <w:rFonts w:ascii="Arial" w:hAnsi="Arial" w:cs="Arial"/>
          <w:sz w:val="20"/>
          <w:szCs w:val="20"/>
        </w:rPr>
        <w:t xml:space="preserve"> </w:t>
      </w:r>
      <w:r w:rsidR="00823915" w:rsidRPr="00CE586F">
        <w:rPr>
          <w:rFonts w:ascii="Arial" w:hAnsi="Arial" w:cs="Arial"/>
          <w:sz w:val="20"/>
          <w:szCs w:val="20"/>
        </w:rPr>
        <w:t>doprava</w:t>
      </w:r>
      <w:r w:rsidR="000C2D5A" w:rsidRPr="00CE586F">
        <w:rPr>
          <w:rFonts w:ascii="Arial" w:hAnsi="Arial" w:cs="Arial"/>
          <w:sz w:val="20"/>
          <w:szCs w:val="20"/>
        </w:rPr>
        <w:t xml:space="preserve"> </w:t>
      </w:r>
      <w:r w:rsidR="009669A6" w:rsidRPr="00CE586F">
        <w:rPr>
          <w:rFonts w:ascii="Arial" w:hAnsi="Arial" w:cs="Arial"/>
          <w:bCs/>
          <w:sz w:val="20"/>
          <w:szCs w:val="20"/>
        </w:rPr>
        <w:t>do místa plnění, jeho</w:t>
      </w:r>
      <w:r w:rsidR="000C2D5A" w:rsidRPr="00CE586F">
        <w:rPr>
          <w:rFonts w:ascii="Arial" w:hAnsi="Arial" w:cs="Arial"/>
          <w:bCs/>
          <w:sz w:val="20"/>
          <w:szCs w:val="20"/>
        </w:rPr>
        <w:t xml:space="preserve"> instalace, zprovoznění a</w:t>
      </w:r>
      <w:r w:rsidR="00617451">
        <w:rPr>
          <w:rFonts w:ascii="Arial" w:hAnsi="Arial" w:cs="Arial"/>
          <w:bCs/>
          <w:sz w:val="20"/>
          <w:szCs w:val="20"/>
        </w:rPr>
        <w:t> </w:t>
      </w:r>
      <w:r w:rsidR="000C2D5A" w:rsidRPr="00CE586F">
        <w:rPr>
          <w:rFonts w:ascii="Arial" w:hAnsi="Arial" w:cs="Arial"/>
          <w:bCs/>
          <w:sz w:val="20"/>
          <w:szCs w:val="20"/>
        </w:rPr>
        <w:t>zaškolení obsluhy</w:t>
      </w:r>
      <w:r w:rsidR="00B373B2" w:rsidRPr="00CE586F">
        <w:rPr>
          <w:rFonts w:ascii="Arial" w:hAnsi="Arial" w:cs="Arial"/>
          <w:sz w:val="20"/>
          <w:szCs w:val="20"/>
        </w:rPr>
        <w:t>.</w:t>
      </w:r>
    </w:p>
    <w:p w:rsidR="00AB5681" w:rsidRPr="00CE586F" w:rsidRDefault="00AB5681" w:rsidP="00CE586F">
      <w:pPr>
        <w:numPr>
          <w:ilvl w:val="1"/>
          <w:numId w:val="7"/>
        </w:numPr>
        <w:tabs>
          <w:tab w:val="clear" w:pos="360"/>
          <w:tab w:val="num" w:pos="567"/>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Prodávající v rámci dodávky p</w:t>
      </w:r>
      <w:r w:rsidR="00CF3D3E" w:rsidRPr="00CE586F">
        <w:rPr>
          <w:rFonts w:ascii="Arial" w:hAnsi="Arial" w:cs="Arial"/>
          <w:sz w:val="20"/>
          <w:szCs w:val="20"/>
        </w:rPr>
        <w:t xml:space="preserve">ředmětu koupě zajistí, aby </w:t>
      </w:r>
      <w:r w:rsidRPr="00CE586F">
        <w:rPr>
          <w:rFonts w:ascii="Arial" w:hAnsi="Arial" w:cs="Arial"/>
          <w:sz w:val="20"/>
          <w:szCs w:val="20"/>
        </w:rPr>
        <w:t>všechny popisy umístěné na předmětu kou</w:t>
      </w:r>
      <w:r w:rsidR="00CF3D3E" w:rsidRPr="00CE586F">
        <w:rPr>
          <w:rFonts w:ascii="Arial" w:hAnsi="Arial" w:cs="Arial"/>
          <w:sz w:val="20"/>
          <w:szCs w:val="20"/>
        </w:rPr>
        <w:t>pě byly uvedeny v českém jazyce.</w:t>
      </w:r>
    </w:p>
    <w:p w:rsidR="00AB5681" w:rsidRPr="00CE586F" w:rsidRDefault="00AB5681" w:rsidP="00CE586F">
      <w:pPr>
        <w:numPr>
          <w:ilvl w:val="1"/>
          <w:numId w:val="7"/>
        </w:numPr>
        <w:tabs>
          <w:tab w:val="clear" w:pos="360"/>
          <w:tab w:val="num" w:pos="567"/>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Prodávající se zavazuje dodat kupujícímu předmět koupě podle této smlouvy a převést na něj vlastnické právo k předmětu koupě. Kupující je povinen předmět koupě dodaný bez vad převzít a zaplatit za ně prodávajícímu dohodnutou kupní cenu dle této smlouvy.</w:t>
      </w:r>
    </w:p>
    <w:p w:rsidR="00AB5681" w:rsidRPr="00CE586F" w:rsidRDefault="00AB5681" w:rsidP="00CE586F">
      <w:pPr>
        <w:numPr>
          <w:ilvl w:val="1"/>
          <w:numId w:val="7"/>
        </w:numPr>
        <w:tabs>
          <w:tab w:val="clear" w:pos="360"/>
          <w:tab w:val="num" w:pos="567"/>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Prodávající je vlastníkem předmětu koupě a nese nebezpečí škody na ní do nabytí vlastnického pr</w:t>
      </w:r>
      <w:r w:rsidR="00617451">
        <w:rPr>
          <w:rFonts w:ascii="Arial" w:hAnsi="Arial" w:cs="Arial"/>
          <w:sz w:val="20"/>
          <w:szCs w:val="20"/>
        </w:rPr>
        <w:t>áva k předmětu koupě kupujícím.</w:t>
      </w:r>
    </w:p>
    <w:p w:rsidR="00AB5681" w:rsidRPr="00CE586F" w:rsidRDefault="00AB5681" w:rsidP="00CE586F">
      <w:pPr>
        <w:numPr>
          <w:ilvl w:val="1"/>
          <w:numId w:val="7"/>
        </w:numPr>
        <w:tabs>
          <w:tab w:val="clear" w:pos="360"/>
          <w:tab w:val="num" w:pos="567"/>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Prodávající touto smlouvou a za podmínek v ní uvedených předmět koupě prodávajícímu prodá, kupující touto smlouvou a za podmínek v ní uvedených od prodávajícího předmět koupě kupuje.</w:t>
      </w:r>
    </w:p>
    <w:p w:rsidR="00AB5681" w:rsidRPr="00CE586F" w:rsidRDefault="00AB5681" w:rsidP="00CE586F">
      <w:pPr>
        <w:pStyle w:val="Nzev"/>
        <w:spacing w:before="360" w:after="120"/>
        <w:rPr>
          <w:rFonts w:cs="Arial"/>
          <w:b/>
          <w:bCs/>
          <w:sz w:val="24"/>
          <w:szCs w:val="24"/>
        </w:rPr>
      </w:pPr>
      <w:r w:rsidRPr="00CE586F">
        <w:rPr>
          <w:rFonts w:cs="Arial"/>
          <w:b/>
          <w:bCs/>
          <w:sz w:val="24"/>
          <w:szCs w:val="24"/>
        </w:rPr>
        <w:t>II.</w:t>
      </w:r>
    </w:p>
    <w:p w:rsidR="00AB5681" w:rsidRPr="00CE586F" w:rsidRDefault="00AB5681" w:rsidP="00CE586F">
      <w:pPr>
        <w:pStyle w:val="Nzev"/>
        <w:spacing w:after="120"/>
        <w:rPr>
          <w:rFonts w:cs="Arial"/>
          <w:b/>
          <w:bCs/>
          <w:sz w:val="24"/>
          <w:szCs w:val="24"/>
        </w:rPr>
      </w:pPr>
      <w:r w:rsidRPr="00CE586F">
        <w:rPr>
          <w:rFonts w:cs="Arial"/>
          <w:b/>
          <w:bCs/>
          <w:sz w:val="24"/>
          <w:szCs w:val="24"/>
        </w:rPr>
        <w:t>Doba plnění</w:t>
      </w:r>
    </w:p>
    <w:p w:rsidR="000F7F6F" w:rsidRPr="003D34A3" w:rsidRDefault="00165A87" w:rsidP="00E46217">
      <w:pPr>
        <w:numPr>
          <w:ilvl w:val="1"/>
          <w:numId w:val="9"/>
        </w:numPr>
        <w:tabs>
          <w:tab w:val="clear" w:pos="360"/>
          <w:tab w:val="num" w:pos="540"/>
          <w:tab w:val="num" w:pos="567"/>
        </w:tabs>
        <w:autoSpaceDE w:val="0"/>
        <w:autoSpaceDN w:val="0"/>
        <w:spacing w:before="100" w:beforeAutospacing="1" w:after="100" w:afterAutospacing="1"/>
        <w:ind w:left="567" w:hanging="567"/>
        <w:jc w:val="both"/>
        <w:rPr>
          <w:rFonts w:ascii="Arial" w:hAnsi="Arial" w:cs="Arial"/>
          <w:b/>
          <w:sz w:val="20"/>
          <w:szCs w:val="20"/>
        </w:rPr>
      </w:pPr>
      <w:r w:rsidRPr="003D34A3">
        <w:rPr>
          <w:rFonts w:ascii="Arial" w:hAnsi="Arial" w:cs="Arial"/>
          <w:bCs/>
          <w:sz w:val="20"/>
          <w:szCs w:val="20"/>
        </w:rPr>
        <w:t>T</w:t>
      </w:r>
      <w:r w:rsidR="00B74F18" w:rsidRPr="003D34A3">
        <w:rPr>
          <w:rFonts w:ascii="Arial" w:hAnsi="Arial" w:cs="Arial"/>
          <w:bCs/>
          <w:sz w:val="20"/>
          <w:szCs w:val="20"/>
        </w:rPr>
        <w:t xml:space="preserve">ermín dodání </w:t>
      </w:r>
      <w:r w:rsidRPr="003D34A3">
        <w:rPr>
          <w:rFonts w:ascii="Arial" w:hAnsi="Arial" w:cs="Arial"/>
          <w:bCs/>
          <w:sz w:val="20"/>
          <w:szCs w:val="20"/>
        </w:rPr>
        <w:t>p</w:t>
      </w:r>
      <w:r w:rsidR="00B373B2" w:rsidRPr="003D34A3">
        <w:rPr>
          <w:rFonts w:ascii="Arial" w:hAnsi="Arial" w:cs="Arial"/>
          <w:bCs/>
          <w:sz w:val="20"/>
          <w:szCs w:val="20"/>
        </w:rPr>
        <w:t>ředmětu zakázky</w:t>
      </w:r>
      <w:r w:rsidRPr="003D34A3">
        <w:rPr>
          <w:rFonts w:ascii="Arial" w:hAnsi="Arial" w:cs="Arial"/>
          <w:bCs/>
          <w:sz w:val="20"/>
          <w:szCs w:val="20"/>
        </w:rPr>
        <w:t xml:space="preserve">, tj. </w:t>
      </w:r>
      <w:r w:rsidR="00B74F18" w:rsidRPr="003D34A3">
        <w:rPr>
          <w:rFonts w:ascii="Arial" w:hAnsi="Arial" w:cs="Arial"/>
          <w:sz w:val="20"/>
          <w:szCs w:val="20"/>
        </w:rPr>
        <w:t>doprava přístroje</w:t>
      </w:r>
      <w:r w:rsidR="002A5F7C" w:rsidRPr="003D34A3">
        <w:rPr>
          <w:rFonts w:ascii="Arial" w:hAnsi="Arial" w:cs="Arial"/>
          <w:sz w:val="20"/>
          <w:szCs w:val="20"/>
        </w:rPr>
        <w:t xml:space="preserve"> do mís</w:t>
      </w:r>
      <w:r w:rsidR="00B74F18" w:rsidRPr="003D34A3">
        <w:rPr>
          <w:rFonts w:ascii="Arial" w:hAnsi="Arial" w:cs="Arial"/>
          <w:sz w:val="20"/>
          <w:szCs w:val="20"/>
        </w:rPr>
        <w:t>ta plnění, jeho</w:t>
      </w:r>
      <w:r w:rsidR="00B373B2" w:rsidRPr="003D34A3">
        <w:rPr>
          <w:rFonts w:ascii="Arial" w:hAnsi="Arial" w:cs="Arial"/>
          <w:sz w:val="20"/>
          <w:szCs w:val="20"/>
        </w:rPr>
        <w:t xml:space="preserve"> </w:t>
      </w:r>
      <w:r w:rsidR="00387434" w:rsidRPr="003D34A3">
        <w:rPr>
          <w:rFonts w:ascii="Arial" w:hAnsi="Arial" w:cs="Arial"/>
          <w:bCs/>
          <w:sz w:val="20"/>
          <w:szCs w:val="20"/>
        </w:rPr>
        <w:t>instalace, zprovoznění a zaškolení obsluhy</w:t>
      </w:r>
      <w:r w:rsidR="00B74F18" w:rsidRPr="003D34A3">
        <w:rPr>
          <w:rFonts w:ascii="Arial" w:hAnsi="Arial" w:cs="Arial"/>
          <w:sz w:val="20"/>
          <w:szCs w:val="20"/>
        </w:rPr>
        <w:t>,</w:t>
      </w:r>
      <w:r w:rsidR="00FB23CC" w:rsidRPr="003D34A3">
        <w:rPr>
          <w:rFonts w:ascii="Arial" w:hAnsi="Arial" w:cs="Arial"/>
          <w:sz w:val="20"/>
          <w:szCs w:val="20"/>
        </w:rPr>
        <w:t xml:space="preserve"> </w:t>
      </w:r>
      <w:r w:rsidR="00201628" w:rsidRPr="003D34A3">
        <w:rPr>
          <w:rFonts w:ascii="Arial" w:hAnsi="Arial" w:cs="Arial"/>
          <w:sz w:val="20"/>
          <w:szCs w:val="20"/>
        </w:rPr>
        <w:t xml:space="preserve">je stanoven </w:t>
      </w:r>
      <w:r w:rsidR="00FB23CC" w:rsidRPr="003D34A3">
        <w:rPr>
          <w:rFonts w:ascii="Arial" w:hAnsi="Arial" w:cs="Arial"/>
          <w:bCs/>
          <w:sz w:val="20"/>
          <w:szCs w:val="20"/>
        </w:rPr>
        <w:t xml:space="preserve">do </w:t>
      </w:r>
      <w:r w:rsidR="00F15654" w:rsidRPr="003D34A3">
        <w:rPr>
          <w:rFonts w:ascii="Arial" w:hAnsi="Arial" w:cs="Arial"/>
          <w:bCs/>
          <w:sz w:val="20"/>
          <w:szCs w:val="20"/>
        </w:rPr>
        <w:t>3</w:t>
      </w:r>
      <w:r w:rsidR="003C7EBC" w:rsidRPr="003D34A3">
        <w:rPr>
          <w:rFonts w:ascii="Arial" w:hAnsi="Arial" w:cs="Arial"/>
          <w:bCs/>
          <w:sz w:val="20"/>
          <w:szCs w:val="20"/>
        </w:rPr>
        <w:t xml:space="preserve"> tý</w:t>
      </w:r>
      <w:r w:rsidR="00FB23CC" w:rsidRPr="003D34A3">
        <w:rPr>
          <w:rFonts w:ascii="Arial" w:hAnsi="Arial" w:cs="Arial"/>
          <w:bCs/>
          <w:sz w:val="20"/>
          <w:szCs w:val="20"/>
        </w:rPr>
        <w:t xml:space="preserve">dnů </w:t>
      </w:r>
      <w:r w:rsidR="00B74F18" w:rsidRPr="003D34A3">
        <w:rPr>
          <w:rFonts w:ascii="Arial" w:hAnsi="Arial" w:cs="Arial"/>
          <w:bCs/>
          <w:sz w:val="20"/>
          <w:szCs w:val="20"/>
        </w:rPr>
        <w:t>od podpisu smlouvy</w:t>
      </w:r>
      <w:r w:rsidR="009669A6" w:rsidRPr="003D34A3">
        <w:rPr>
          <w:rFonts w:ascii="Arial" w:hAnsi="Arial" w:cs="Arial"/>
          <w:sz w:val="20"/>
          <w:szCs w:val="20"/>
        </w:rPr>
        <w:t>.</w:t>
      </w:r>
    </w:p>
    <w:p w:rsidR="00AB5681" w:rsidRPr="00CE586F" w:rsidRDefault="00AB5681" w:rsidP="00CE586F">
      <w:pPr>
        <w:pStyle w:val="Nzev"/>
        <w:spacing w:before="360" w:after="120"/>
        <w:rPr>
          <w:rFonts w:cs="Arial"/>
          <w:b/>
          <w:bCs/>
          <w:sz w:val="24"/>
          <w:szCs w:val="24"/>
        </w:rPr>
      </w:pPr>
      <w:r w:rsidRPr="00CE586F">
        <w:rPr>
          <w:rFonts w:cs="Arial"/>
          <w:b/>
          <w:bCs/>
          <w:sz w:val="24"/>
          <w:szCs w:val="24"/>
        </w:rPr>
        <w:t>III.</w:t>
      </w:r>
    </w:p>
    <w:p w:rsidR="00AB5681" w:rsidRPr="00CE586F" w:rsidRDefault="00AB5681" w:rsidP="00CE586F">
      <w:pPr>
        <w:pStyle w:val="Nzev"/>
        <w:spacing w:after="120"/>
        <w:rPr>
          <w:rFonts w:cs="Arial"/>
          <w:b/>
          <w:bCs/>
          <w:sz w:val="24"/>
          <w:szCs w:val="24"/>
        </w:rPr>
      </w:pPr>
      <w:r w:rsidRPr="00CE586F">
        <w:rPr>
          <w:rFonts w:cs="Arial"/>
          <w:b/>
          <w:bCs/>
          <w:sz w:val="24"/>
          <w:szCs w:val="24"/>
        </w:rPr>
        <w:t>Místo plnění</w:t>
      </w:r>
    </w:p>
    <w:p w:rsidR="00AB5681" w:rsidRDefault="00903898" w:rsidP="00E46217">
      <w:pPr>
        <w:pStyle w:val="Odstavecseseznamem"/>
        <w:numPr>
          <w:ilvl w:val="1"/>
          <w:numId w:val="41"/>
        </w:numPr>
        <w:autoSpaceDE w:val="0"/>
        <w:autoSpaceDN w:val="0"/>
        <w:spacing w:before="120" w:after="120" w:line="276" w:lineRule="auto"/>
        <w:ind w:left="567" w:hanging="567"/>
        <w:jc w:val="both"/>
        <w:rPr>
          <w:rFonts w:ascii="Arial" w:hAnsi="Arial" w:cs="Arial"/>
          <w:sz w:val="20"/>
          <w:szCs w:val="20"/>
        </w:rPr>
      </w:pPr>
      <w:r w:rsidRPr="00E46217">
        <w:rPr>
          <w:rFonts w:ascii="Arial" w:hAnsi="Arial" w:cs="Arial"/>
          <w:sz w:val="20"/>
          <w:szCs w:val="20"/>
        </w:rPr>
        <w:t xml:space="preserve">Místem dodání předmětu </w:t>
      </w:r>
      <w:r w:rsidR="00AB5681" w:rsidRPr="00E46217">
        <w:rPr>
          <w:rFonts w:ascii="Arial" w:hAnsi="Arial" w:cs="Arial"/>
          <w:sz w:val="20"/>
          <w:szCs w:val="20"/>
        </w:rPr>
        <w:t xml:space="preserve">této smlouvy </w:t>
      </w:r>
      <w:r w:rsidR="00F36A81" w:rsidRPr="00E46217">
        <w:rPr>
          <w:rFonts w:ascii="Arial" w:hAnsi="Arial" w:cs="Arial"/>
          <w:sz w:val="20"/>
          <w:szCs w:val="20"/>
        </w:rPr>
        <w:t>je</w:t>
      </w:r>
      <w:r w:rsidR="00724FCF" w:rsidRPr="00E46217">
        <w:rPr>
          <w:rFonts w:ascii="Arial" w:hAnsi="Arial" w:cs="Arial"/>
          <w:sz w:val="20"/>
          <w:szCs w:val="20"/>
        </w:rPr>
        <w:t xml:space="preserve"> Farmaceutická fakulta UK v Hradci Králové.</w:t>
      </w:r>
      <w:r w:rsidR="00E71F1D" w:rsidRPr="00E46217">
        <w:rPr>
          <w:rFonts w:ascii="Arial" w:hAnsi="Arial" w:cs="Arial"/>
          <w:sz w:val="20"/>
          <w:szCs w:val="20"/>
        </w:rPr>
        <w:t xml:space="preserve"> </w:t>
      </w:r>
      <w:r w:rsidR="00AB5681" w:rsidRPr="00E46217">
        <w:rPr>
          <w:rFonts w:ascii="Arial" w:hAnsi="Arial" w:cs="Arial"/>
          <w:sz w:val="20"/>
          <w:szCs w:val="20"/>
        </w:rPr>
        <w:t>Uvedené místo je zároveň místem předání a převzetí předmětu koupě.</w:t>
      </w:r>
    </w:p>
    <w:p w:rsidR="00087530" w:rsidRDefault="00087530" w:rsidP="00087530">
      <w:pPr>
        <w:autoSpaceDE w:val="0"/>
        <w:autoSpaceDN w:val="0"/>
        <w:spacing w:before="120" w:after="120" w:line="276" w:lineRule="auto"/>
        <w:jc w:val="both"/>
        <w:rPr>
          <w:rFonts w:ascii="Arial" w:hAnsi="Arial" w:cs="Arial"/>
          <w:sz w:val="20"/>
          <w:szCs w:val="20"/>
        </w:rPr>
      </w:pPr>
    </w:p>
    <w:p w:rsidR="00087530" w:rsidRDefault="00087530" w:rsidP="00087530">
      <w:pPr>
        <w:autoSpaceDE w:val="0"/>
        <w:autoSpaceDN w:val="0"/>
        <w:spacing w:before="120" w:after="120" w:line="276" w:lineRule="auto"/>
        <w:jc w:val="both"/>
        <w:rPr>
          <w:rFonts w:ascii="Arial" w:hAnsi="Arial" w:cs="Arial"/>
          <w:sz w:val="20"/>
          <w:szCs w:val="20"/>
        </w:rPr>
        <w:sectPr w:rsidR="00087530" w:rsidSect="00CE586F">
          <w:pgSz w:w="11906" w:h="16838"/>
          <w:pgMar w:top="1418" w:right="1418" w:bottom="1418" w:left="1418" w:header="709" w:footer="709" w:gutter="0"/>
          <w:cols w:space="708"/>
          <w:docGrid w:linePitch="360"/>
        </w:sectPr>
      </w:pPr>
    </w:p>
    <w:p w:rsidR="00AB5681" w:rsidRPr="00CE586F" w:rsidRDefault="00AB5681" w:rsidP="00CE586F">
      <w:pPr>
        <w:pStyle w:val="Nzev"/>
        <w:spacing w:before="360" w:after="120"/>
        <w:rPr>
          <w:rFonts w:cs="Arial"/>
          <w:b/>
          <w:bCs/>
          <w:sz w:val="24"/>
          <w:szCs w:val="24"/>
        </w:rPr>
      </w:pPr>
      <w:r w:rsidRPr="00CE586F">
        <w:rPr>
          <w:rFonts w:cs="Arial"/>
          <w:b/>
          <w:bCs/>
          <w:sz w:val="24"/>
          <w:szCs w:val="24"/>
        </w:rPr>
        <w:lastRenderedPageBreak/>
        <w:t>V.</w:t>
      </w:r>
    </w:p>
    <w:p w:rsidR="00AB5681" w:rsidRPr="00CE586F" w:rsidRDefault="00AB5681" w:rsidP="00CE586F">
      <w:pPr>
        <w:pStyle w:val="Nzev"/>
        <w:spacing w:after="120"/>
        <w:rPr>
          <w:rFonts w:cs="Arial"/>
          <w:b/>
          <w:bCs/>
          <w:sz w:val="24"/>
          <w:szCs w:val="24"/>
        </w:rPr>
      </w:pPr>
      <w:r w:rsidRPr="00CE586F">
        <w:rPr>
          <w:rFonts w:cs="Arial"/>
          <w:b/>
          <w:bCs/>
          <w:sz w:val="24"/>
          <w:szCs w:val="24"/>
        </w:rPr>
        <w:t>Kupní cena</w:t>
      </w:r>
    </w:p>
    <w:p w:rsidR="002712BA" w:rsidRPr="00CE586F" w:rsidRDefault="00AB5681" w:rsidP="00CE586F">
      <w:pPr>
        <w:keepNext/>
        <w:numPr>
          <w:ilvl w:val="1"/>
          <w:numId w:val="6"/>
        </w:numPr>
        <w:tabs>
          <w:tab w:val="clear" w:pos="360"/>
          <w:tab w:val="num" w:pos="567"/>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Kupní cena předmětu koupě je stanovena jako cena nejvýše přípustná, kterou není možné, s výjimkou případu uvedeného v odst. 4.</w:t>
      </w:r>
      <w:r w:rsidR="00545118" w:rsidRPr="00CE586F">
        <w:rPr>
          <w:rFonts w:ascii="Arial" w:hAnsi="Arial" w:cs="Arial"/>
          <w:sz w:val="20"/>
          <w:szCs w:val="20"/>
        </w:rPr>
        <w:t>3</w:t>
      </w:r>
      <w:r w:rsidRPr="00CE586F">
        <w:rPr>
          <w:rFonts w:ascii="Arial" w:hAnsi="Arial" w:cs="Arial"/>
          <w:sz w:val="20"/>
          <w:szCs w:val="20"/>
        </w:rPr>
        <w:t xml:space="preserve"> této s</w:t>
      </w:r>
      <w:r w:rsidR="002712BA" w:rsidRPr="00CE586F">
        <w:rPr>
          <w:rFonts w:ascii="Arial" w:hAnsi="Arial" w:cs="Arial"/>
          <w:sz w:val="20"/>
          <w:szCs w:val="20"/>
        </w:rPr>
        <w:t>mlouvy, překročit, přičemž činí:</w:t>
      </w:r>
    </w:p>
    <w:p w:rsidR="002712BA" w:rsidRDefault="002712BA" w:rsidP="00CE586F">
      <w:pPr>
        <w:autoSpaceDE w:val="0"/>
        <w:autoSpaceDN w:val="0"/>
        <w:spacing w:before="120" w:after="120" w:line="276" w:lineRule="auto"/>
        <w:ind w:left="567"/>
        <w:jc w:val="both"/>
        <w:rPr>
          <w:rFonts w:ascii="Arial" w:hAnsi="Arial" w:cs="Arial"/>
          <w:sz w:val="20"/>
          <w:szCs w:val="20"/>
        </w:rPr>
      </w:pPr>
      <w:r w:rsidRPr="00CE586F">
        <w:rPr>
          <w:rFonts w:ascii="Arial" w:hAnsi="Arial" w:cs="Arial"/>
          <w:sz w:val="20"/>
          <w:szCs w:val="20"/>
          <w:highlight w:val="lightGray"/>
        </w:rPr>
        <w:t>………..</w:t>
      </w:r>
      <w:r w:rsidRPr="00CE586F">
        <w:rPr>
          <w:rFonts w:ascii="Arial" w:hAnsi="Arial" w:cs="Arial"/>
          <w:sz w:val="20"/>
          <w:szCs w:val="20"/>
        </w:rPr>
        <w:t>,- Kč (slovy:</w:t>
      </w:r>
      <w:r w:rsidR="008601C1" w:rsidRPr="00CE586F">
        <w:rPr>
          <w:rFonts w:ascii="Arial" w:hAnsi="Arial" w:cs="Arial"/>
          <w:sz w:val="20"/>
          <w:szCs w:val="20"/>
        </w:rPr>
        <w:t xml:space="preserve"> </w:t>
      </w:r>
      <w:r w:rsidRPr="00CE586F">
        <w:rPr>
          <w:rFonts w:ascii="Arial" w:hAnsi="Arial" w:cs="Arial"/>
          <w:sz w:val="20"/>
          <w:szCs w:val="20"/>
          <w:highlight w:val="lightGray"/>
        </w:rPr>
        <w:t xml:space="preserve">doplní </w:t>
      </w:r>
      <w:proofErr w:type="gramStart"/>
      <w:r w:rsidRPr="00CE586F">
        <w:rPr>
          <w:rFonts w:ascii="Arial" w:hAnsi="Arial" w:cs="Arial"/>
          <w:sz w:val="20"/>
          <w:szCs w:val="20"/>
          <w:highlight w:val="lightGray"/>
        </w:rPr>
        <w:t>uchazeč</w:t>
      </w:r>
      <w:r w:rsidRPr="00CE586F">
        <w:rPr>
          <w:rFonts w:ascii="Arial" w:hAnsi="Arial" w:cs="Arial"/>
          <w:sz w:val="20"/>
          <w:szCs w:val="20"/>
        </w:rPr>
        <w:t xml:space="preserve"> </w:t>
      </w:r>
      <w:r w:rsidR="00617451">
        <w:rPr>
          <w:rFonts w:ascii="Arial" w:hAnsi="Arial" w:cs="Arial"/>
          <w:sz w:val="20"/>
          <w:szCs w:val="20"/>
        </w:rPr>
        <w:t xml:space="preserve">        korun</w:t>
      </w:r>
      <w:proofErr w:type="gramEnd"/>
      <w:r w:rsidR="00617451">
        <w:rPr>
          <w:rFonts w:ascii="Arial" w:hAnsi="Arial" w:cs="Arial"/>
          <w:sz w:val="20"/>
          <w:szCs w:val="20"/>
        </w:rPr>
        <w:t xml:space="preserve"> českých) bez DPH,</w:t>
      </w:r>
    </w:p>
    <w:p w:rsidR="00087530" w:rsidRDefault="00087530" w:rsidP="00087530">
      <w:pPr>
        <w:autoSpaceDE w:val="0"/>
        <w:autoSpaceDN w:val="0"/>
        <w:spacing w:before="120" w:after="120" w:line="276" w:lineRule="auto"/>
        <w:ind w:left="567"/>
        <w:jc w:val="both"/>
        <w:rPr>
          <w:rFonts w:ascii="Arial" w:hAnsi="Arial" w:cs="Arial"/>
          <w:sz w:val="20"/>
          <w:szCs w:val="20"/>
        </w:rPr>
      </w:pPr>
      <w:r w:rsidRPr="003D34A3">
        <w:rPr>
          <w:rFonts w:ascii="Arial" w:hAnsi="Arial" w:cs="Arial"/>
          <w:sz w:val="20"/>
          <w:szCs w:val="20"/>
          <w:highlight w:val="lightGray"/>
        </w:rPr>
        <w:t>…</w:t>
      </w:r>
      <w:proofErr w:type="gramStart"/>
      <w:r w:rsidRPr="003D34A3">
        <w:rPr>
          <w:rFonts w:ascii="Arial" w:hAnsi="Arial" w:cs="Arial"/>
          <w:sz w:val="20"/>
          <w:szCs w:val="20"/>
          <w:highlight w:val="lightGray"/>
        </w:rPr>
        <w:t>…..…</w:t>
      </w:r>
      <w:proofErr w:type="gramEnd"/>
      <w:r w:rsidRPr="003D34A3">
        <w:rPr>
          <w:rFonts w:ascii="Arial" w:hAnsi="Arial" w:cs="Arial"/>
          <w:sz w:val="20"/>
          <w:szCs w:val="20"/>
        </w:rPr>
        <w:t>% sazba DPH,</w:t>
      </w:r>
    </w:p>
    <w:p w:rsidR="002712BA" w:rsidRPr="00CE586F" w:rsidRDefault="00E71F1D" w:rsidP="00CE586F">
      <w:pPr>
        <w:autoSpaceDE w:val="0"/>
        <w:autoSpaceDN w:val="0"/>
        <w:spacing w:before="120" w:after="120" w:line="276" w:lineRule="auto"/>
        <w:ind w:left="567"/>
        <w:jc w:val="both"/>
        <w:rPr>
          <w:rFonts w:ascii="Arial" w:hAnsi="Arial" w:cs="Arial"/>
          <w:sz w:val="20"/>
          <w:szCs w:val="20"/>
        </w:rPr>
      </w:pPr>
      <w:r w:rsidRPr="00CE586F">
        <w:rPr>
          <w:rFonts w:ascii="Arial" w:hAnsi="Arial" w:cs="Arial"/>
          <w:sz w:val="20"/>
          <w:szCs w:val="20"/>
          <w:highlight w:val="lightGray"/>
        </w:rPr>
        <w:t>………..</w:t>
      </w:r>
      <w:r w:rsidR="002712BA" w:rsidRPr="00CE586F">
        <w:rPr>
          <w:rFonts w:ascii="Arial" w:hAnsi="Arial" w:cs="Arial"/>
          <w:sz w:val="20"/>
          <w:szCs w:val="20"/>
        </w:rPr>
        <w:t>,- Kč (slovy:</w:t>
      </w:r>
      <w:r w:rsidR="008601C1" w:rsidRPr="00CE586F">
        <w:rPr>
          <w:rFonts w:ascii="Arial" w:hAnsi="Arial" w:cs="Arial"/>
          <w:sz w:val="20"/>
          <w:szCs w:val="20"/>
        </w:rPr>
        <w:t xml:space="preserve"> </w:t>
      </w:r>
      <w:r w:rsidR="002712BA" w:rsidRPr="00CE586F">
        <w:rPr>
          <w:rFonts w:ascii="Arial" w:hAnsi="Arial" w:cs="Arial"/>
          <w:sz w:val="20"/>
          <w:szCs w:val="20"/>
          <w:highlight w:val="lightGray"/>
        </w:rPr>
        <w:t xml:space="preserve">doplní </w:t>
      </w:r>
      <w:proofErr w:type="gramStart"/>
      <w:r w:rsidR="002712BA" w:rsidRPr="00CE586F">
        <w:rPr>
          <w:rFonts w:ascii="Arial" w:hAnsi="Arial" w:cs="Arial"/>
          <w:sz w:val="20"/>
          <w:szCs w:val="20"/>
          <w:highlight w:val="lightGray"/>
        </w:rPr>
        <w:t>uchazeč</w:t>
      </w:r>
      <w:r w:rsidR="00617451">
        <w:rPr>
          <w:rFonts w:ascii="Arial" w:hAnsi="Arial" w:cs="Arial"/>
          <w:sz w:val="20"/>
          <w:szCs w:val="20"/>
        </w:rPr>
        <w:t xml:space="preserve">         korun</w:t>
      </w:r>
      <w:proofErr w:type="gramEnd"/>
      <w:r w:rsidR="00617451">
        <w:rPr>
          <w:rFonts w:ascii="Arial" w:hAnsi="Arial" w:cs="Arial"/>
          <w:sz w:val="20"/>
          <w:szCs w:val="20"/>
        </w:rPr>
        <w:t xml:space="preserve"> českých) DPH,</w:t>
      </w:r>
    </w:p>
    <w:p w:rsidR="002712BA" w:rsidRPr="00CE586F" w:rsidRDefault="002712BA" w:rsidP="00CE586F">
      <w:pPr>
        <w:autoSpaceDE w:val="0"/>
        <w:autoSpaceDN w:val="0"/>
        <w:spacing w:before="120" w:after="120" w:line="276" w:lineRule="auto"/>
        <w:ind w:left="567"/>
        <w:jc w:val="both"/>
        <w:rPr>
          <w:rFonts w:ascii="Arial" w:hAnsi="Arial" w:cs="Arial"/>
          <w:sz w:val="20"/>
          <w:szCs w:val="20"/>
        </w:rPr>
      </w:pPr>
      <w:r w:rsidRPr="00CE586F">
        <w:rPr>
          <w:rFonts w:ascii="Arial" w:hAnsi="Arial" w:cs="Arial"/>
          <w:sz w:val="20"/>
          <w:szCs w:val="20"/>
          <w:highlight w:val="lightGray"/>
        </w:rPr>
        <w:t>………..</w:t>
      </w:r>
      <w:r w:rsidRPr="00CE586F">
        <w:rPr>
          <w:rFonts w:ascii="Arial" w:hAnsi="Arial" w:cs="Arial"/>
          <w:sz w:val="20"/>
          <w:szCs w:val="20"/>
        </w:rPr>
        <w:t xml:space="preserve">,- Kč (slovy: </w:t>
      </w:r>
      <w:r w:rsidRPr="00CE586F">
        <w:rPr>
          <w:rFonts w:ascii="Arial" w:hAnsi="Arial" w:cs="Arial"/>
          <w:sz w:val="20"/>
          <w:szCs w:val="20"/>
          <w:highlight w:val="lightGray"/>
        </w:rPr>
        <w:t xml:space="preserve">doplní </w:t>
      </w:r>
      <w:proofErr w:type="gramStart"/>
      <w:r w:rsidRPr="00CE586F">
        <w:rPr>
          <w:rFonts w:ascii="Arial" w:hAnsi="Arial" w:cs="Arial"/>
          <w:sz w:val="20"/>
          <w:szCs w:val="20"/>
          <w:highlight w:val="lightGray"/>
        </w:rPr>
        <w:t>uchazeč</w:t>
      </w:r>
      <w:r w:rsidRPr="00CE586F">
        <w:rPr>
          <w:rFonts w:ascii="Arial" w:hAnsi="Arial" w:cs="Arial"/>
          <w:sz w:val="20"/>
          <w:szCs w:val="20"/>
        </w:rPr>
        <w:t xml:space="preserve">         korun</w:t>
      </w:r>
      <w:proofErr w:type="gramEnd"/>
      <w:r w:rsidRPr="00CE586F">
        <w:rPr>
          <w:rFonts w:ascii="Arial" w:hAnsi="Arial" w:cs="Arial"/>
          <w:sz w:val="20"/>
          <w:szCs w:val="20"/>
        </w:rPr>
        <w:t xml:space="preserve"> českých) celkem s DPH.</w:t>
      </w:r>
    </w:p>
    <w:p w:rsidR="00AB5681" w:rsidRPr="00CE586F" w:rsidRDefault="00AB5681" w:rsidP="00CE586F">
      <w:pPr>
        <w:autoSpaceDE w:val="0"/>
        <w:autoSpaceDN w:val="0"/>
        <w:spacing w:before="120" w:after="120" w:line="276" w:lineRule="auto"/>
        <w:ind w:left="567"/>
        <w:jc w:val="both"/>
        <w:rPr>
          <w:rFonts w:ascii="Arial" w:hAnsi="Arial" w:cs="Arial"/>
          <w:sz w:val="20"/>
          <w:szCs w:val="20"/>
        </w:rPr>
      </w:pPr>
      <w:r w:rsidRPr="00CE586F">
        <w:rPr>
          <w:rFonts w:ascii="Arial" w:hAnsi="Arial" w:cs="Arial"/>
          <w:sz w:val="20"/>
          <w:szCs w:val="20"/>
        </w:rPr>
        <w:t>(dále jen „</w:t>
      </w:r>
      <w:r w:rsidRPr="00CE586F">
        <w:rPr>
          <w:rFonts w:ascii="Arial" w:hAnsi="Arial" w:cs="Arial"/>
          <w:b/>
          <w:sz w:val="20"/>
          <w:szCs w:val="20"/>
        </w:rPr>
        <w:t>kupní cena</w:t>
      </w:r>
      <w:r w:rsidRPr="00CE586F">
        <w:rPr>
          <w:rFonts w:ascii="Arial" w:hAnsi="Arial" w:cs="Arial"/>
          <w:sz w:val="20"/>
          <w:szCs w:val="20"/>
        </w:rPr>
        <w:t>“).</w:t>
      </w:r>
      <w:bookmarkStart w:id="1" w:name="table01"/>
      <w:bookmarkEnd w:id="1"/>
    </w:p>
    <w:p w:rsidR="00AB5681" w:rsidRPr="00CE586F" w:rsidRDefault="00AB5681" w:rsidP="00CE586F">
      <w:pPr>
        <w:numPr>
          <w:ilvl w:val="1"/>
          <w:numId w:val="6"/>
        </w:numPr>
        <w:tabs>
          <w:tab w:val="clear" w:pos="360"/>
          <w:tab w:val="num" w:pos="567"/>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Kupní cena odpovídá celkové výši nabídkové ceny uvedené v nabídce prodávajícího.</w:t>
      </w:r>
    </w:p>
    <w:p w:rsidR="00AB5681" w:rsidRPr="00CE586F" w:rsidRDefault="00AB5681" w:rsidP="00CE586F">
      <w:pPr>
        <w:numPr>
          <w:ilvl w:val="1"/>
          <w:numId w:val="6"/>
        </w:numPr>
        <w:tabs>
          <w:tab w:val="clear" w:pos="360"/>
          <w:tab w:val="num" w:pos="567"/>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Kupní cenu je možno překročit pouze v případě, že dojde ke změnám daňových právních předpisů, které budou mít prokazatelný vliv na výši kupní ceny, a to zejména v případě zvýšení sazby daně z přidané hodnoty. V případě změny sazby daně z přidané hodnoty nejsou smluvní strany povinny uzavírat k této smlouvě dodatek. Platná sazba daně z přidané hodnoty bude k datu uskutečnění zdanitelného plnění uvedena v daňovém dokladu – faktuře.</w:t>
      </w:r>
    </w:p>
    <w:p w:rsidR="00AB5681" w:rsidRPr="00CE586F" w:rsidRDefault="00AB5681" w:rsidP="00CE586F">
      <w:pPr>
        <w:numPr>
          <w:ilvl w:val="1"/>
          <w:numId w:val="6"/>
        </w:numPr>
        <w:tabs>
          <w:tab w:val="clear" w:pos="360"/>
          <w:tab w:val="num" w:pos="567"/>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Kupní cena v sobě zahrnuje veškeré náklady spojené s dodáním předmětu koupě, např. náklady na materiály, pracovní síly, přepravu, pojištění, řízení a administrativu, režii prodávajícího a zisk, poplatky a veškeré další náklady prodávajícího vzniklé v souvislosti s touto smlouvou.</w:t>
      </w:r>
    </w:p>
    <w:p w:rsidR="00AB5681" w:rsidRPr="00CE586F" w:rsidRDefault="00AB5681" w:rsidP="00CE586F">
      <w:pPr>
        <w:numPr>
          <w:ilvl w:val="1"/>
          <w:numId w:val="6"/>
        </w:numPr>
        <w:tabs>
          <w:tab w:val="clear" w:pos="360"/>
          <w:tab w:val="num" w:pos="567"/>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Zvýšení materiálových, mzdových a jiných nákladů, jakož i případná změna cel, dovozních přirážek nebo kur</w:t>
      </w:r>
      <w:r w:rsidR="00201628" w:rsidRPr="00CE586F">
        <w:rPr>
          <w:rFonts w:ascii="Arial" w:hAnsi="Arial" w:cs="Arial"/>
          <w:sz w:val="20"/>
          <w:szCs w:val="20"/>
        </w:rPr>
        <w:t>z</w:t>
      </w:r>
      <w:r w:rsidRPr="00CE586F">
        <w:rPr>
          <w:rFonts w:ascii="Arial" w:hAnsi="Arial" w:cs="Arial"/>
          <w:sz w:val="20"/>
          <w:szCs w:val="20"/>
        </w:rPr>
        <w:t>ů měn po podpisu smlouvy, popřípadě jiné vlivy, nemají žádný dopad na výši kupní ceny.</w:t>
      </w:r>
    </w:p>
    <w:p w:rsidR="00AB5681" w:rsidRPr="00CE586F" w:rsidRDefault="00AB5681" w:rsidP="00CE586F">
      <w:pPr>
        <w:pStyle w:val="Nzev"/>
        <w:spacing w:before="360" w:after="120"/>
        <w:rPr>
          <w:rFonts w:cs="Arial"/>
          <w:b/>
          <w:bCs/>
          <w:sz w:val="24"/>
          <w:szCs w:val="24"/>
        </w:rPr>
      </w:pPr>
      <w:r w:rsidRPr="00CE586F">
        <w:rPr>
          <w:rFonts w:cs="Arial"/>
          <w:b/>
          <w:bCs/>
          <w:sz w:val="24"/>
          <w:szCs w:val="24"/>
        </w:rPr>
        <w:t>V.</w:t>
      </w:r>
    </w:p>
    <w:p w:rsidR="00AB5681" w:rsidRPr="00CE586F" w:rsidRDefault="00AB5681" w:rsidP="00CE586F">
      <w:pPr>
        <w:pStyle w:val="Nzev"/>
        <w:spacing w:after="120"/>
        <w:rPr>
          <w:rFonts w:cs="Arial"/>
          <w:b/>
          <w:bCs/>
          <w:sz w:val="24"/>
          <w:szCs w:val="24"/>
        </w:rPr>
      </w:pPr>
      <w:r w:rsidRPr="00CE586F">
        <w:rPr>
          <w:rFonts w:cs="Arial"/>
          <w:b/>
          <w:bCs/>
          <w:sz w:val="24"/>
          <w:szCs w:val="24"/>
        </w:rPr>
        <w:t>Platební podmínky</w:t>
      </w:r>
    </w:p>
    <w:p w:rsidR="00FB1D66" w:rsidRPr="00CE586F" w:rsidRDefault="00FB1D66" w:rsidP="00CE586F">
      <w:pPr>
        <w:numPr>
          <w:ilvl w:val="1"/>
          <w:numId w:val="5"/>
        </w:numPr>
        <w:tabs>
          <w:tab w:val="clear" w:pos="360"/>
          <w:tab w:val="num" w:pos="567"/>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Kupní cena bude uhrazena jednorázově po dodání předmětu koupě, potvrzeném podepsaným předávacím protokolem. V případě, že předmět koupě nebo její příslušenství bude vykazovat vadu či více vad, není kupující do doby, než prodávající vadu či vady odstraní povinen uhradit prodávajícímu kupní cenu a ohledně úhrady kupní ceny či její nesplacené části se v takových případech kupující neocitá v prodlení.</w:t>
      </w:r>
    </w:p>
    <w:p w:rsidR="00FB1D66" w:rsidRPr="00CE586F" w:rsidRDefault="00FB1D66" w:rsidP="00CE586F">
      <w:pPr>
        <w:numPr>
          <w:ilvl w:val="1"/>
          <w:numId w:val="5"/>
        </w:numPr>
        <w:tabs>
          <w:tab w:val="clear" w:pos="360"/>
          <w:tab w:val="num" w:pos="567"/>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Kupní cena bude uhrazena na základě daňového dokladu – faktury vystaveného prodávajícím v souladu s touto smlouvou. Splatnost daňového dokladu – faktury bude 30</w:t>
      </w:r>
      <w:r w:rsidRPr="00CE586F">
        <w:rPr>
          <w:rFonts w:ascii="Arial" w:hAnsi="Arial" w:cs="Arial"/>
          <w:color w:val="FF0000"/>
          <w:sz w:val="20"/>
          <w:szCs w:val="20"/>
        </w:rPr>
        <w:t xml:space="preserve"> </w:t>
      </w:r>
      <w:r w:rsidRPr="00CE586F">
        <w:rPr>
          <w:rFonts w:ascii="Arial" w:hAnsi="Arial" w:cs="Arial"/>
          <w:sz w:val="20"/>
          <w:szCs w:val="20"/>
        </w:rPr>
        <w:t>dnů od jejího doručení kupujícímu.</w:t>
      </w:r>
    </w:p>
    <w:p w:rsidR="00FB1D66" w:rsidRPr="00CE586F" w:rsidRDefault="00FB1D66" w:rsidP="00CE586F">
      <w:pPr>
        <w:numPr>
          <w:ilvl w:val="1"/>
          <w:numId w:val="5"/>
        </w:numPr>
        <w:tabs>
          <w:tab w:val="clear" w:pos="360"/>
          <w:tab w:val="num" w:pos="567"/>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Kupující nebude poskytovat zálohy ani závdavek. Veškeré platby dle této smlouvy budou probíhat výlučně bezhotovostním převodem v českých korunách na bankovní účet pr</w:t>
      </w:r>
      <w:r w:rsidR="00032B15">
        <w:rPr>
          <w:rFonts w:ascii="Arial" w:hAnsi="Arial" w:cs="Arial"/>
          <w:sz w:val="20"/>
          <w:szCs w:val="20"/>
        </w:rPr>
        <w:t>odávajícího uvedený ve smlouvě.</w:t>
      </w:r>
    </w:p>
    <w:p w:rsidR="00FB1D66" w:rsidRDefault="00FB1D66" w:rsidP="00CE586F">
      <w:pPr>
        <w:numPr>
          <w:ilvl w:val="1"/>
          <w:numId w:val="5"/>
        </w:numPr>
        <w:tabs>
          <w:tab w:val="clear" w:pos="360"/>
          <w:tab w:val="num" w:pos="567"/>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Daňový doklad musí být vystaven ve lhůtě a s náležitostmi stanovenými právními předpisy. V případě, že daňový doklad doručený kupujícímu nebude obsahovat některou z předepsaných náležitostí, je kupující oprávněn vrátit tento daňový doklad prodávajícímu. Lhůta splatnosti se v takovém případě přerušuje a počíná znovu běžet až doručení</w:t>
      </w:r>
      <w:r w:rsidR="00594E37">
        <w:rPr>
          <w:rFonts w:ascii="Arial" w:hAnsi="Arial" w:cs="Arial"/>
          <w:sz w:val="20"/>
          <w:szCs w:val="20"/>
        </w:rPr>
        <w:t>m</w:t>
      </w:r>
      <w:r w:rsidRPr="00CE586F">
        <w:rPr>
          <w:rFonts w:ascii="Arial" w:hAnsi="Arial" w:cs="Arial"/>
          <w:sz w:val="20"/>
          <w:szCs w:val="20"/>
        </w:rPr>
        <w:t xml:space="preserve"> opraveného či doplněného daňového dokladu.</w:t>
      </w:r>
    </w:p>
    <w:p w:rsidR="00087530" w:rsidRDefault="00087530" w:rsidP="00087530">
      <w:pPr>
        <w:autoSpaceDE w:val="0"/>
        <w:autoSpaceDN w:val="0"/>
        <w:spacing w:before="120" w:after="120" w:line="276" w:lineRule="auto"/>
        <w:jc w:val="both"/>
        <w:rPr>
          <w:rFonts w:ascii="Arial" w:hAnsi="Arial" w:cs="Arial"/>
          <w:sz w:val="20"/>
          <w:szCs w:val="20"/>
        </w:rPr>
      </w:pPr>
    </w:p>
    <w:p w:rsidR="00087530" w:rsidRDefault="00087530" w:rsidP="00087530">
      <w:pPr>
        <w:autoSpaceDE w:val="0"/>
        <w:autoSpaceDN w:val="0"/>
        <w:spacing w:before="120" w:after="120" w:line="276" w:lineRule="auto"/>
        <w:jc w:val="both"/>
        <w:rPr>
          <w:rFonts w:ascii="Arial" w:hAnsi="Arial" w:cs="Arial"/>
          <w:sz w:val="20"/>
          <w:szCs w:val="20"/>
        </w:rPr>
        <w:sectPr w:rsidR="00087530" w:rsidSect="00CE586F">
          <w:pgSz w:w="11906" w:h="16838"/>
          <w:pgMar w:top="1418" w:right="1418" w:bottom="1418" w:left="1418" w:header="709" w:footer="709" w:gutter="0"/>
          <w:cols w:space="708"/>
          <w:docGrid w:linePitch="360"/>
        </w:sectPr>
      </w:pPr>
    </w:p>
    <w:p w:rsidR="00AB5681" w:rsidRPr="003D34A3" w:rsidRDefault="00FB1D66" w:rsidP="00696C80">
      <w:pPr>
        <w:numPr>
          <w:ilvl w:val="1"/>
          <w:numId w:val="5"/>
        </w:numPr>
        <w:tabs>
          <w:tab w:val="clear" w:pos="360"/>
          <w:tab w:val="num" w:pos="567"/>
        </w:tabs>
        <w:autoSpaceDE w:val="0"/>
        <w:autoSpaceDN w:val="0"/>
        <w:spacing w:before="120" w:after="120" w:line="276" w:lineRule="auto"/>
        <w:ind w:left="567" w:hanging="567"/>
        <w:jc w:val="both"/>
        <w:rPr>
          <w:rFonts w:ascii="Arial" w:hAnsi="Arial" w:cs="Arial"/>
          <w:sz w:val="20"/>
          <w:szCs w:val="20"/>
        </w:rPr>
      </w:pPr>
      <w:r w:rsidRPr="003D34A3">
        <w:rPr>
          <w:rFonts w:ascii="Arial" w:hAnsi="Arial" w:cs="Arial"/>
          <w:sz w:val="20"/>
          <w:szCs w:val="20"/>
        </w:rPr>
        <w:lastRenderedPageBreak/>
        <w:t>V případě prodlení kupujícího s úhradou kupní ceny je prodávající oprávněn požadovat na kupujícím úrok z prodlení ve výši 0,05 % z dlužné částky. Prodávající není oprávněn požadovat náhradu škody vzniklou v důsledku prodlení kupujícího s úhradou kupní ceny.</w:t>
      </w:r>
    </w:p>
    <w:p w:rsidR="008601C1" w:rsidRPr="00CE586F" w:rsidRDefault="00636845" w:rsidP="00CE586F">
      <w:pPr>
        <w:numPr>
          <w:ilvl w:val="1"/>
          <w:numId w:val="5"/>
        </w:numPr>
        <w:tabs>
          <w:tab w:val="clear" w:pos="360"/>
          <w:tab w:val="num" w:pos="567"/>
        </w:tabs>
        <w:autoSpaceDE w:val="0"/>
        <w:autoSpaceDN w:val="0"/>
        <w:spacing w:before="120" w:after="120" w:line="276" w:lineRule="auto"/>
        <w:ind w:left="567" w:hanging="567"/>
        <w:jc w:val="both"/>
        <w:rPr>
          <w:rFonts w:ascii="Arial" w:hAnsi="Arial" w:cs="Arial"/>
          <w:bCs/>
          <w:sz w:val="20"/>
          <w:szCs w:val="20"/>
        </w:rPr>
      </w:pPr>
      <w:r w:rsidRPr="00CE586F">
        <w:rPr>
          <w:rFonts w:ascii="Arial" w:hAnsi="Arial" w:cs="Arial"/>
          <w:sz w:val="20"/>
          <w:szCs w:val="20"/>
        </w:rPr>
        <w:t>Nedílnou součástí</w:t>
      </w:r>
      <w:r w:rsidR="00FB1D66" w:rsidRPr="00CE586F">
        <w:rPr>
          <w:rFonts w:ascii="Arial" w:hAnsi="Arial" w:cs="Arial"/>
          <w:sz w:val="20"/>
          <w:szCs w:val="20"/>
        </w:rPr>
        <w:t xml:space="preserve"> daňového dokladu</w:t>
      </w:r>
      <w:r w:rsidRPr="00CE586F">
        <w:rPr>
          <w:rFonts w:ascii="Arial" w:hAnsi="Arial" w:cs="Arial"/>
          <w:sz w:val="20"/>
          <w:szCs w:val="20"/>
        </w:rPr>
        <w:t xml:space="preserve"> – faktur</w:t>
      </w:r>
      <w:r w:rsidR="00FB1D66" w:rsidRPr="00CE586F">
        <w:rPr>
          <w:rFonts w:ascii="Arial" w:hAnsi="Arial" w:cs="Arial"/>
          <w:sz w:val="20"/>
          <w:szCs w:val="20"/>
        </w:rPr>
        <w:t>y</w:t>
      </w:r>
      <w:r w:rsidR="00AB5681" w:rsidRPr="00CE586F">
        <w:rPr>
          <w:rFonts w:ascii="Arial" w:hAnsi="Arial" w:cs="Arial"/>
          <w:sz w:val="20"/>
          <w:szCs w:val="20"/>
        </w:rPr>
        <w:t xml:space="preserve"> musí být předávací protokol dle bodu 6.4.</w:t>
      </w:r>
    </w:p>
    <w:p w:rsidR="00AB5681" w:rsidRPr="00CE586F" w:rsidRDefault="00AB5681" w:rsidP="00CE586F">
      <w:pPr>
        <w:pStyle w:val="Nzev"/>
        <w:spacing w:before="360" w:after="120"/>
        <w:rPr>
          <w:rFonts w:cs="Arial"/>
          <w:b/>
          <w:bCs/>
          <w:sz w:val="24"/>
          <w:szCs w:val="24"/>
        </w:rPr>
      </w:pPr>
      <w:r w:rsidRPr="00CE586F">
        <w:rPr>
          <w:rFonts w:cs="Arial"/>
          <w:b/>
          <w:bCs/>
          <w:sz w:val="24"/>
          <w:szCs w:val="24"/>
        </w:rPr>
        <w:t>VI.</w:t>
      </w:r>
    </w:p>
    <w:p w:rsidR="00AB5681" w:rsidRPr="00CE586F" w:rsidRDefault="00AB5681" w:rsidP="00CE586F">
      <w:pPr>
        <w:pStyle w:val="Nzev"/>
        <w:spacing w:after="120"/>
        <w:rPr>
          <w:rFonts w:cs="Arial"/>
          <w:b/>
          <w:bCs/>
          <w:sz w:val="24"/>
          <w:szCs w:val="24"/>
        </w:rPr>
      </w:pPr>
      <w:r w:rsidRPr="00CE586F">
        <w:rPr>
          <w:rFonts w:cs="Arial"/>
          <w:b/>
          <w:bCs/>
          <w:sz w:val="24"/>
          <w:szCs w:val="24"/>
        </w:rPr>
        <w:t>Dodání předmětu koupě</w:t>
      </w:r>
    </w:p>
    <w:p w:rsidR="00AB5681" w:rsidRPr="00CE586F" w:rsidRDefault="00AB5681" w:rsidP="00F15654">
      <w:pPr>
        <w:numPr>
          <w:ilvl w:val="1"/>
          <w:numId w:val="10"/>
        </w:numPr>
        <w:tabs>
          <w:tab w:val="clear" w:pos="360"/>
          <w:tab w:val="num" w:pos="567"/>
        </w:tabs>
        <w:autoSpaceDE w:val="0"/>
        <w:autoSpaceDN w:val="0"/>
        <w:spacing w:before="120" w:after="120"/>
        <w:ind w:left="567" w:hanging="567"/>
        <w:jc w:val="both"/>
        <w:rPr>
          <w:rFonts w:ascii="Arial" w:hAnsi="Arial" w:cs="Arial"/>
          <w:sz w:val="20"/>
          <w:szCs w:val="20"/>
        </w:rPr>
      </w:pPr>
      <w:r w:rsidRPr="00CE586F">
        <w:rPr>
          <w:rFonts w:ascii="Arial" w:hAnsi="Arial" w:cs="Arial"/>
          <w:sz w:val="20"/>
          <w:szCs w:val="20"/>
        </w:rPr>
        <w:t>Prodávající je povinen dodat předmět koupě do místa plnění uvedeného v odstavci 3.1 této smlouvy, a to ve lhůtě stanovené v odstavci 2.1 této smlouvy. Prodávající je povinen zajistit na své náklady přepravu předmětu koupě do místa plnění a pojištění předmětu koupě po dobu přepravy.</w:t>
      </w:r>
    </w:p>
    <w:p w:rsidR="00AB5681" w:rsidRPr="00CE586F" w:rsidRDefault="00AB5681" w:rsidP="00F15654">
      <w:pPr>
        <w:numPr>
          <w:ilvl w:val="1"/>
          <w:numId w:val="10"/>
        </w:numPr>
        <w:tabs>
          <w:tab w:val="clear" w:pos="360"/>
          <w:tab w:val="num" w:pos="567"/>
        </w:tabs>
        <w:autoSpaceDE w:val="0"/>
        <w:autoSpaceDN w:val="0"/>
        <w:spacing w:before="120" w:after="120"/>
        <w:ind w:left="567" w:hanging="567"/>
        <w:jc w:val="both"/>
        <w:rPr>
          <w:rFonts w:ascii="Arial" w:hAnsi="Arial" w:cs="Arial"/>
          <w:sz w:val="20"/>
          <w:szCs w:val="20"/>
        </w:rPr>
      </w:pPr>
      <w:r w:rsidRPr="00CE586F">
        <w:rPr>
          <w:rFonts w:ascii="Arial" w:hAnsi="Arial" w:cs="Arial"/>
          <w:sz w:val="20"/>
          <w:szCs w:val="20"/>
        </w:rPr>
        <w:t>Předmět koupě musí být dodán s požadovanými parametry a s požadovaným vybavením a příslušenstvím. Spolu s předmětem koupě musí být dodána veškerá související dokumentace včetně záručních listů, návodů pro používání a ostatní doklady potřebné pro řádné provozování předmětu koupě, zejména pokud vyplývají z právních předpisů. Veškeré dokumenty a doklad</w:t>
      </w:r>
      <w:r w:rsidR="00C1742F">
        <w:rPr>
          <w:rFonts w:ascii="Arial" w:hAnsi="Arial" w:cs="Arial"/>
          <w:sz w:val="20"/>
          <w:szCs w:val="20"/>
        </w:rPr>
        <w:t>y budou dodány v českém jazyce.</w:t>
      </w:r>
    </w:p>
    <w:p w:rsidR="00AB5681" w:rsidRPr="00CE586F" w:rsidRDefault="00AB5681" w:rsidP="00F15654">
      <w:pPr>
        <w:numPr>
          <w:ilvl w:val="1"/>
          <w:numId w:val="10"/>
        </w:numPr>
        <w:tabs>
          <w:tab w:val="clear" w:pos="360"/>
          <w:tab w:val="num" w:pos="567"/>
        </w:tabs>
        <w:autoSpaceDE w:val="0"/>
        <w:autoSpaceDN w:val="0"/>
        <w:spacing w:before="120" w:after="120"/>
        <w:ind w:left="567" w:hanging="567"/>
        <w:jc w:val="both"/>
        <w:rPr>
          <w:rFonts w:ascii="Arial" w:hAnsi="Arial" w:cs="Arial"/>
          <w:sz w:val="20"/>
          <w:szCs w:val="20"/>
        </w:rPr>
      </w:pPr>
      <w:r w:rsidRPr="00CE586F">
        <w:rPr>
          <w:rFonts w:ascii="Arial" w:hAnsi="Arial" w:cs="Arial"/>
          <w:sz w:val="20"/>
          <w:szCs w:val="20"/>
        </w:rPr>
        <w:t>Kupující je povinen převzít řádně a včas dodaný předmět koupě, který bude bez vad. Převzetí předmětu koupě bude předcházet jeho detailní prohlídka. K prohlídce je kupující oprávněn určit svého zástupce a prodávající je povinen mu tuto prohlídku umožnit. Prodávající odpovídá za vady, které bude mít předmět koupě v době jeho předání kupujícímu.</w:t>
      </w:r>
    </w:p>
    <w:p w:rsidR="00AB5681" w:rsidRPr="00CE586F" w:rsidRDefault="00AB5681" w:rsidP="00F15654">
      <w:pPr>
        <w:numPr>
          <w:ilvl w:val="1"/>
          <w:numId w:val="10"/>
        </w:numPr>
        <w:tabs>
          <w:tab w:val="clear" w:pos="360"/>
          <w:tab w:val="num" w:pos="567"/>
        </w:tabs>
        <w:autoSpaceDE w:val="0"/>
        <w:autoSpaceDN w:val="0"/>
        <w:spacing w:before="120" w:after="120"/>
        <w:ind w:left="567" w:hanging="567"/>
        <w:jc w:val="both"/>
        <w:rPr>
          <w:rFonts w:ascii="Arial" w:hAnsi="Arial" w:cs="Arial"/>
          <w:sz w:val="20"/>
          <w:szCs w:val="20"/>
        </w:rPr>
      </w:pPr>
      <w:r w:rsidRPr="00CE586F">
        <w:rPr>
          <w:rFonts w:ascii="Arial" w:hAnsi="Arial" w:cs="Arial"/>
          <w:sz w:val="20"/>
          <w:szCs w:val="20"/>
        </w:rPr>
        <w:t>O předání a převzetí předmětu koupě bude smluvními stranami sepsán písemný předávací protokol. Předávací protokol bude</w:t>
      </w:r>
      <w:r w:rsidR="007E3319" w:rsidRPr="00CE586F">
        <w:rPr>
          <w:rFonts w:ascii="Arial" w:hAnsi="Arial" w:cs="Arial"/>
          <w:sz w:val="20"/>
          <w:szCs w:val="20"/>
        </w:rPr>
        <w:t xml:space="preserve"> připraven prodávajícím a bude</w:t>
      </w:r>
      <w:r w:rsidRPr="00CE586F">
        <w:rPr>
          <w:rFonts w:ascii="Arial" w:hAnsi="Arial" w:cs="Arial"/>
          <w:sz w:val="20"/>
          <w:szCs w:val="20"/>
        </w:rPr>
        <w:t xml:space="preserve"> obsahovat zejména:</w:t>
      </w:r>
    </w:p>
    <w:p w:rsidR="00AB5681" w:rsidRPr="00CE586F" w:rsidRDefault="00AB5681" w:rsidP="00DC3AEB">
      <w:pPr>
        <w:numPr>
          <w:ilvl w:val="0"/>
          <w:numId w:val="4"/>
        </w:numPr>
        <w:tabs>
          <w:tab w:val="clear" w:pos="1287"/>
        </w:tabs>
        <w:autoSpaceDE w:val="0"/>
        <w:autoSpaceDN w:val="0"/>
        <w:spacing w:before="120" w:after="120"/>
        <w:ind w:left="851" w:hanging="284"/>
        <w:jc w:val="both"/>
        <w:rPr>
          <w:rFonts w:ascii="Arial" w:hAnsi="Arial" w:cs="Arial"/>
          <w:sz w:val="20"/>
          <w:szCs w:val="20"/>
        </w:rPr>
      </w:pPr>
      <w:r w:rsidRPr="00CE586F">
        <w:rPr>
          <w:rFonts w:ascii="Arial" w:hAnsi="Arial" w:cs="Arial"/>
          <w:sz w:val="20"/>
          <w:szCs w:val="20"/>
        </w:rPr>
        <w:t>identifikační údaje o účastnících přejímacího řízení s uvedením data a místa konání,</w:t>
      </w:r>
    </w:p>
    <w:p w:rsidR="00AB5681" w:rsidRPr="00CE586F" w:rsidRDefault="00AB5681" w:rsidP="00DC3AEB">
      <w:pPr>
        <w:numPr>
          <w:ilvl w:val="0"/>
          <w:numId w:val="4"/>
        </w:numPr>
        <w:tabs>
          <w:tab w:val="clear" w:pos="1287"/>
        </w:tabs>
        <w:autoSpaceDE w:val="0"/>
        <w:autoSpaceDN w:val="0"/>
        <w:spacing w:before="120" w:after="120"/>
        <w:ind w:left="851" w:hanging="284"/>
        <w:jc w:val="both"/>
        <w:rPr>
          <w:rFonts w:ascii="Arial" w:hAnsi="Arial" w:cs="Arial"/>
          <w:sz w:val="20"/>
          <w:szCs w:val="20"/>
        </w:rPr>
      </w:pPr>
      <w:r w:rsidRPr="00CE586F">
        <w:rPr>
          <w:rFonts w:ascii="Arial" w:hAnsi="Arial" w:cs="Arial"/>
          <w:sz w:val="20"/>
          <w:szCs w:val="20"/>
        </w:rPr>
        <w:t>specifikaci předávaného předmětu koupě včetně příslušenství,</w:t>
      </w:r>
    </w:p>
    <w:p w:rsidR="00AB5681" w:rsidRPr="00CE586F" w:rsidRDefault="00AB5681" w:rsidP="00DC3AEB">
      <w:pPr>
        <w:numPr>
          <w:ilvl w:val="0"/>
          <w:numId w:val="4"/>
        </w:numPr>
        <w:tabs>
          <w:tab w:val="clear" w:pos="1287"/>
        </w:tabs>
        <w:autoSpaceDE w:val="0"/>
        <w:autoSpaceDN w:val="0"/>
        <w:spacing w:before="120" w:after="120"/>
        <w:ind w:left="851" w:hanging="284"/>
        <w:jc w:val="both"/>
        <w:rPr>
          <w:rFonts w:ascii="Arial" w:hAnsi="Arial" w:cs="Arial"/>
          <w:sz w:val="20"/>
          <w:szCs w:val="20"/>
        </w:rPr>
      </w:pPr>
      <w:r w:rsidRPr="00CE586F">
        <w:rPr>
          <w:rFonts w:ascii="Arial" w:hAnsi="Arial" w:cs="Arial"/>
          <w:sz w:val="20"/>
          <w:szCs w:val="20"/>
        </w:rPr>
        <w:t>soupis případných vad předmětu koupě, pokud se kupující rozhodne převzít p</w:t>
      </w:r>
      <w:r w:rsidR="00E71F1D" w:rsidRPr="00CE586F">
        <w:rPr>
          <w:rFonts w:ascii="Arial" w:hAnsi="Arial" w:cs="Arial"/>
          <w:sz w:val="20"/>
          <w:szCs w:val="20"/>
        </w:rPr>
        <w:t xml:space="preserve">ředmět </w:t>
      </w:r>
      <w:r w:rsidRPr="00CE586F">
        <w:rPr>
          <w:rFonts w:ascii="Arial" w:hAnsi="Arial" w:cs="Arial"/>
          <w:sz w:val="20"/>
          <w:szCs w:val="20"/>
        </w:rPr>
        <w:t>koupě i s vadami či nedostatky, včetně termínu pro jejich odstranění,</w:t>
      </w:r>
    </w:p>
    <w:p w:rsidR="00AB5681" w:rsidRPr="00CE586F" w:rsidRDefault="00AB5681" w:rsidP="00DC3AEB">
      <w:pPr>
        <w:numPr>
          <w:ilvl w:val="0"/>
          <w:numId w:val="4"/>
        </w:numPr>
        <w:tabs>
          <w:tab w:val="clear" w:pos="1287"/>
        </w:tabs>
        <w:autoSpaceDE w:val="0"/>
        <w:autoSpaceDN w:val="0"/>
        <w:spacing w:before="120" w:after="120"/>
        <w:ind w:left="851" w:hanging="284"/>
        <w:jc w:val="both"/>
        <w:rPr>
          <w:rFonts w:ascii="Arial" w:hAnsi="Arial" w:cs="Arial"/>
          <w:sz w:val="20"/>
          <w:szCs w:val="20"/>
        </w:rPr>
      </w:pPr>
      <w:r w:rsidRPr="00CE586F">
        <w:rPr>
          <w:rFonts w:ascii="Arial" w:hAnsi="Arial" w:cs="Arial"/>
          <w:sz w:val="20"/>
          <w:szCs w:val="20"/>
        </w:rPr>
        <w:t>soupis předávané dokumentace k předmětu koupě.</w:t>
      </w:r>
    </w:p>
    <w:p w:rsidR="00AB5681" w:rsidRPr="00CE586F" w:rsidRDefault="00AB5681" w:rsidP="00F15654">
      <w:pPr>
        <w:numPr>
          <w:ilvl w:val="1"/>
          <w:numId w:val="10"/>
        </w:numPr>
        <w:tabs>
          <w:tab w:val="clear" w:pos="360"/>
          <w:tab w:val="num" w:pos="567"/>
        </w:tabs>
        <w:autoSpaceDE w:val="0"/>
        <w:autoSpaceDN w:val="0"/>
        <w:spacing w:before="120" w:after="120"/>
        <w:ind w:left="567" w:hanging="567"/>
        <w:jc w:val="both"/>
        <w:rPr>
          <w:rFonts w:ascii="Arial" w:hAnsi="Arial" w:cs="Arial"/>
          <w:sz w:val="20"/>
          <w:szCs w:val="20"/>
        </w:rPr>
      </w:pPr>
      <w:r w:rsidRPr="00CE586F">
        <w:rPr>
          <w:rFonts w:ascii="Arial" w:hAnsi="Arial" w:cs="Arial"/>
          <w:sz w:val="20"/>
          <w:szCs w:val="20"/>
        </w:rPr>
        <w:t xml:space="preserve">Kupující není povinen převzít předmět koupě, pokud bude vykazovat vady (včetně vad vzhledových). V případě sporu kupující rozhodne o tom, zda jde o vadu. V případě zjištění jakékoliv vady předmětu koupě se má za to, že byla tato smlouva porušena podstatným způsobem a kupující je oprávněn uplatnit některý z nároků uvedených v ustanovení § </w:t>
      </w:r>
      <w:r w:rsidR="00924D29" w:rsidRPr="00CE586F">
        <w:rPr>
          <w:rFonts w:ascii="Arial" w:hAnsi="Arial" w:cs="Arial"/>
          <w:sz w:val="20"/>
          <w:szCs w:val="20"/>
        </w:rPr>
        <w:t xml:space="preserve">2106 odst. 1 </w:t>
      </w:r>
      <w:r w:rsidRPr="00CE586F">
        <w:rPr>
          <w:rFonts w:ascii="Arial" w:hAnsi="Arial" w:cs="Arial"/>
          <w:sz w:val="20"/>
          <w:szCs w:val="20"/>
        </w:rPr>
        <w:t xml:space="preserve">zákona č. </w:t>
      </w:r>
      <w:r w:rsidR="00924D29" w:rsidRPr="00CE586F">
        <w:rPr>
          <w:rFonts w:ascii="Arial" w:hAnsi="Arial" w:cs="Arial"/>
          <w:sz w:val="20"/>
          <w:szCs w:val="20"/>
        </w:rPr>
        <w:t>89/2012</w:t>
      </w:r>
      <w:r w:rsidRPr="00CE586F">
        <w:rPr>
          <w:rFonts w:ascii="Arial" w:hAnsi="Arial" w:cs="Arial"/>
          <w:sz w:val="20"/>
          <w:szCs w:val="20"/>
        </w:rPr>
        <w:t xml:space="preserve"> Sb., </w:t>
      </w:r>
      <w:r w:rsidR="00924D29" w:rsidRPr="00CE586F">
        <w:rPr>
          <w:rFonts w:ascii="Arial" w:hAnsi="Arial" w:cs="Arial"/>
          <w:sz w:val="20"/>
          <w:szCs w:val="20"/>
        </w:rPr>
        <w:t xml:space="preserve">občanského </w:t>
      </w:r>
      <w:r w:rsidRPr="00CE586F">
        <w:rPr>
          <w:rFonts w:ascii="Arial" w:hAnsi="Arial" w:cs="Arial"/>
          <w:sz w:val="20"/>
          <w:szCs w:val="20"/>
        </w:rPr>
        <w:t xml:space="preserve">zákoníku, </w:t>
      </w:r>
      <w:r w:rsidR="00924D29" w:rsidRPr="00CE586F">
        <w:rPr>
          <w:rFonts w:ascii="Arial" w:hAnsi="Arial" w:cs="Arial"/>
          <w:sz w:val="20"/>
          <w:szCs w:val="20"/>
        </w:rPr>
        <w:t>v aktuálním znění</w:t>
      </w:r>
      <w:r w:rsidRPr="00CE586F">
        <w:rPr>
          <w:rFonts w:ascii="Arial" w:hAnsi="Arial" w:cs="Arial"/>
          <w:sz w:val="20"/>
          <w:szCs w:val="20"/>
        </w:rPr>
        <w:t>. V případě, že se kupující rozhodne předmět koupě převzít i s vadami, musí být tyto vady uvedeny v předávacím protokolu včetně uplatněného nároku kupujícího. Pokud bude kupující požadovat odstranění vady, bude v předávacím protokolu stanovena lhůta pro odstranění vady a způsob, jakým ho bude dosaženo. Nedohodnou-li se smluvní strany na termínech odstranění vad, určí je přiměřeným způsobem kupující. Prodávající je povinen ve stanoveném termínu bezplatně odstranit vady předmětu koupě. O odstranění vad bude sepsán a oběma smluvními stranami podepsán zápis.</w:t>
      </w:r>
    </w:p>
    <w:p w:rsidR="00460145" w:rsidRDefault="00AB5681" w:rsidP="00F15654">
      <w:pPr>
        <w:numPr>
          <w:ilvl w:val="1"/>
          <w:numId w:val="10"/>
        </w:numPr>
        <w:tabs>
          <w:tab w:val="clear" w:pos="360"/>
          <w:tab w:val="num" w:pos="567"/>
        </w:tabs>
        <w:autoSpaceDE w:val="0"/>
        <w:autoSpaceDN w:val="0"/>
        <w:spacing w:before="120" w:after="120"/>
        <w:ind w:left="567" w:hanging="567"/>
        <w:jc w:val="both"/>
        <w:rPr>
          <w:rFonts w:ascii="Arial" w:hAnsi="Arial" w:cs="Arial"/>
          <w:sz w:val="20"/>
          <w:szCs w:val="20"/>
        </w:rPr>
      </w:pPr>
      <w:r w:rsidRPr="00CE586F">
        <w:rPr>
          <w:rFonts w:ascii="Arial" w:hAnsi="Arial" w:cs="Arial"/>
          <w:sz w:val="20"/>
          <w:szCs w:val="20"/>
        </w:rPr>
        <w:t>Prodávající odpovídá za vady, které bude mít předmět koupě v okamžiku jeho převzetí, i když se vada stane zjevnou až po tomto okamžiku. Prodávající odpovídá rovněž za jakoukoliv vadu, jež vznikne po převzetí předmětu koupě, jestliže bude způsobena porušením jeho povinností.</w:t>
      </w:r>
    </w:p>
    <w:p w:rsidR="00087530" w:rsidRDefault="00087530" w:rsidP="00087530">
      <w:pPr>
        <w:autoSpaceDE w:val="0"/>
        <w:autoSpaceDN w:val="0"/>
        <w:spacing w:before="120" w:after="120"/>
        <w:jc w:val="both"/>
        <w:rPr>
          <w:rFonts w:ascii="Arial" w:hAnsi="Arial" w:cs="Arial"/>
          <w:sz w:val="20"/>
          <w:szCs w:val="20"/>
        </w:rPr>
      </w:pPr>
    </w:p>
    <w:p w:rsidR="00087530" w:rsidRDefault="00087530" w:rsidP="00087530">
      <w:pPr>
        <w:autoSpaceDE w:val="0"/>
        <w:autoSpaceDN w:val="0"/>
        <w:spacing w:before="120" w:after="120"/>
        <w:jc w:val="both"/>
        <w:rPr>
          <w:rFonts w:ascii="Arial" w:hAnsi="Arial" w:cs="Arial"/>
          <w:sz w:val="20"/>
          <w:szCs w:val="20"/>
        </w:rPr>
        <w:sectPr w:rsidR="00087530" w:rsidSect="00CE586F">
          <w:pgSz w:w="11906" w:h="16838"/>
          <w:pgMar w:top="1418" w:right="1418" w:bottom="1418" w:left="1418" w:header="709" w:footer="709" w:gutter="0"/>
          <w:cols w:space="708"/>
          <w:docGrid w:linePitch="360"/>
        </w:sectPr>
      </w:pPr>
    </w:p>
    <w:p w:rsidR="00AB5681" w:rsidRPr="00CE586F" w:rsidRDefault="00AB5681" w:rsidP="00CE586F">
      <w:pPr>
        <w:pStyle w:val="Nzev"/>
        <w:spacing w:before="360" w:after="120"/>
        <w:rPr>
          <w:rFonts w:cs="Arial"/>
          <w:b/>
          <w:bCs/>
          <w:sz w:val="24"/>
          <w:szCs w:val="24"/>
        </w:rPr>
      </w:pPr>
      <w:r w:rsidRPr="00CE586F">
        <w:rPr>
          <w:rFonts w:cs="Arial"/>
          <w:b/>
          <w:bCs/>
          <w:sz w:val="24"/>
          <w:szCs w:val="24"/>
        </w:rPr>
        <w:lastRenderedPageBreak/>
        <w:t>VII.</w:t>
      </w:r>
    </w:p>
    <w:p w:rsidR="00AB5681" w:rsidRPr="00CE586F" w:rsidRDefault="00AB5681" w:rsidP="00CE586F">
      <w:pPr>
        <w:pStyle w:val="Nzev"/>
        <w:spacing w:after="120"/>
        <w:rPr>
          <w:rFonts w:cs="Arial"/>
          <w:b/>
          <w:bCs/>
          <w:sz w:val="24"/>
          <w:szCs w:val="24"/>
        </w:rPr>
      </w:pPr>
      <w:r w:rsidRPr="00CE586F">
        <w:rPr>
          <w:rFonts w:cs="Arial"/>
          <w:b/>
          <w:bCs/>
          <w:sz w:val="24"/>
          <w:szCs w:val="24"/>
        </w:rPr>
        <w:t>Vlastnické právo k předmětu koupě, nebezpečí škody</w:t>
      </w:r>
    </w:p>
    <w:p w:rsidR="00AB5681" w:rsidRPr="00E46217" w:rsidRDefault="00AB5681" w:rsidP="00E46217">
      <w:pPr>
        <w:pStyle w:val="Odstavecseseznamem"/>
        <w:numPr>
          <w:ilvl w:val="1"/>
          <w:numId w:val="43"/>
        </w:numPr>
        <w:tabs>
          <w:tab w:val="num" w:pos="567"/>
        </w:tabs>
        <w:spacing w:before="120" w:after="120"/>
        <w:ind w:left="567" w:hanging="567"/>
        <w:jc w:val="both"/>
        <w:rPr>
          <w:rFonts w:ascii="Arial" w:hAnsi="Arial" w:cs="Arial"/>
          <w:sz w:val="20"/>
          <w:szCs w:val="20"/>
        </w:rPr>
      </w:pPr>
      <w:r w:rsidRPr="00E46217">
        <w:rPr>
          <w:rFonts w:ascii="Arial" w:hAnsi="Arial" w:cs="Arial"/>
          <w:sz w:val="20"/>
          <w:szCs w:val="20"/>
        </w:rPr>
        <w:t>Vlastnické právo k předmětu koupě přechází na kupujícího okamžikem jeho předání</w:t>
      </w:r>
      <w:r w:rsidR="002F53D9" w:rsidRPr="00E46217">
        <w:rPr>
          <w:rFonts w:ascii="Arial" w:hAnsi="Arial" w:cs="Arial"/>
          <w:sz w:val="20"/>
          <w:szCs w:val="20"/>
        </w:rPr>
        <w:t>m</w:t>
      </w:r>
      <w:r w:rsidRPr="00E46217">
        <w:rPr>
          <w:rFonts w:ascii="Arial" w:hAnsi="Arial" w:cs="Arial"/>
          <w:sz w:val="20"/>
          <w:szCs w:val="20"/>
        </w:rPr>
        <w:t xml:space="preserve"> a převzetí</w:t>
      </w:r>
      <w:r w:rsidR="002F53D9" w:rsidRPr="00E46217">
        <w:rPr>
          <w:rFonts w:ascii="Arial" w:hAnsi="Arial" w:cs="Arial"/>
          <w:sz w:val="20"/>
          <w:szCs w:val="20"/>
        </w:rPr>
        <w:t>m</w:t>
      </w:r>
      <w:r w:rsidRPr="00E46217">
        <w:rPr>
          <w:rFonts w:ascii="Arial" w:hAnsi="Arial" w:cs="Arial"/>
          <w:sz w:val="20"/>
          <w:szCs w:val="20"/>
        </w:rPr>
        <w:t xml:space="preserve"> na základě podepsaného předávacího protokolu.</w:t>
      </w:r>
    </w:p>
    <w:p w:rsidR="00AB5681" w:rsidRPr="00E46217" w:rsidRDefault="00AB5681" w:rsidP="00E46217">
      <w:pPr>
        <w:pStyle w:val="Odstavecseseznamem"/>
        <w:numPr>
          <w:ilvl w:val="1"/>
          <w:numId w:val="43"/>
        </w:numPr>
        <w:tabs>
          <w:tab w:val="num" w:pos="567"/>
        </w:tabs>
        <w:spacing w:before="120" w:after="120"/>
        <w:ind w:left="567" w:hanging="567"/>
        <w:jc w:val="both"/>
        <w:rPr>
          <w:rFonts w:ascii="Arial" w:hAnsi="Arial" w:cs="Arial"/>
          <w:sz w:val="20"/>
          <w:szCs w:val="20"/>
        </w:rPr>
      </w:pPr>
      <w:r w:rsidRPr="00E46217">
        <w:rPr>
          <w:rFonts w:ascii="Arial" w:hAnsi="Arial" w:cs="Arial"/>
          <w:sz w:val="20"/>
          <w:szCs w:val="20"/>
        </w:rPr>
        <w:t>Nebezpečí škody na předmětu koupě přechází na kupujícího spolu s převodem vlastnického práva.</w:t>
      </w:r>
    </w:p>
    <w:p w:rsidR="00AB5681" w:rsidRPr="00CE586F" w:rsidRDefault="00AB5681" w:rsidP="00CE586F">
      <w:pPr>
        <w:pStyle w:val="Nzev"/>
        <w:spacing w:before="360" w:after="120"/>
        <w:rPr>
          <w:rFonts w:cs="Arial"/>
          <w:b/>
          <w:bCs/>
          <w:sz w:val="24"/>
          <w:szCs w:val="24"/>
        </w:rPr>
      </w:pPr>
      <w:r w:rsidRPr="00CE586F">
        <w:rPr>
          <w:rFonts w:cs="Arial"/>
          <w:b/>
          <w:bCs/>
          <w:sz w:val="24"/>
          <w:szCs w:val="24"/>
        </w:rPr>
        <w:t>VIII.</w:t>
      </w:r>
    </w:p>
    <w:p w:rsidR="00AB5681" w:rsidRPr="00CE586F" w:rsidRDefault="00AB5681" w:rsidP="00CE586F">
      <w:pPr>
        <w:pStyle w:val="Nzev"/>
        <w:spacing w:after="120"/>
        <w:rPr>
          <w:rFonts w:cs="Arial"/>
          <w:b/>
          <w:bCs/>
          <w:sz w:val="24"/>
          <w:szCs w:val="24"/>
        </w:rPr>
      </w:pPr>
      <w:r w:rsidRPr="00CE586F">
        <w:rPr>
          <w:rFonts w:cs="Arial"/>
          <w:b/>
          <w:bCs/>
          <w:sz w:val="24"/>
          <w:szCs w:val="24"/>
        </w:rPr>
        <w:t>Záruka za jakost, odpovědnost za vady, záruční a pozáruční servis</w:t>
      </w:r>
    </w:p>
    <w:p w:rsidR="00AB5681" w:rsidRPr="00CE586F" w:rsidRDefault="00AB5681" w:rsidP="00CE586F">
      <w:pPr>
        <w:numPr>
          <w:ilvl w:val="1"/>
          <w:numId w:val="11"/>
        </w:numPr>
        <w:tabs>
          <w:tab w:val="clear" w:pos="360"/>
          <w:tab w:val="num" w:pos="567"/>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 xml:space="preserve">Prodávající poskytuje kupujícímu záruku za jakost předmětu koupě včetně příslušenství </w:t>
      </w:r>
      <w:r w:rsidRPr="00CE586F">
        <w:rPr>
          <w:rFonts w:ascii="Arial" w:hAnsi="Arial" w:cs="Arial"/>
          <w:b/>
          <w:sz w:val="20"/>
          <w:szCs w:val="20"/>
        </w:rPr>
        <w:t xml:space="preserve">v trvání </w:t>
      </w:r>
      <w:r w:rsidR="00460145" w:rsidRPr="00CE586F">
        <w:rPr>
          <w:rFonts w:ascii="Arial" w:hAnsi="Arial" w:cs="Arial"/>
          <w:b/>
          <w:sz w:val="20"/>
          <w:szCs w:val="20"/>
        </w:rPr>
        <w:t>24</w:t>
      </w:r>
      <w:r w:rsidRPr="00CE586F">
        <w:rPr>
          <w:rFonts w:ascii="Arial" w:hAnsi="Arial" w:cs="Arial"/>
          <w:b/>
          <w:sz w:val="20"/>
          <w:szCs w:val="20"/>
        </w:rPr>
        <w:t xml:space="preserve"> měsíců</w:t>
      </w:r>
      <w:r w:rsidRPr="00CE586F">
        <w:rPr>
          <w:rFonts w:ascii="Arial" w:hAnsi="Arial" w:cs="Arial"/>
          <w:sz w:val="20"/>
          <w:szCs w:val="20"/>
        </w:rPr>
        <w:t>,</w:t>
      </w:r>
      <w:r w:rsidR="00424C18" w:rsidRPr="00CE586F">
        <w:rPr>
          <w:rFonts w:ascii="Arial" w:hAnsi="Arial" w:cs="Arial"/>
          <w:sz w:val="20"/>
          <w:szCs w:val="20"/>
        </w:rPr>
        <w:t xml:space="preserve"> případně delší záruku, stanoví-li tak právní předpisy nebo výrobce.</w:t>
      </w:r>
    </w:p>
    <w:p w:rsidR="00AB5681" w:rsidRPr="00CE586F" w:rsidRDefault="00AB5681" w:rsidP="00CE586F">
      <w:pPr>
        <w:numPr>
          <w:ilvl w:val="1"/>
          <w:numId w:val="11"/>
        </w:numPr>
        <w:tabs>
          <w:tab w:val="clear" w:pos="360"/>
          <w:tab w:val="num" w:pos="567"/>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Záruční doba začíná běžet dnem podpisu před</w:t>
      </w:r>
      <w:r w:rsidR="00CE4EC4" w:rsidRPr="00CE586F">
        <w:rPr>
          <w:rFonts w:ascii="Arial" w:hAnsi="Arial" w:cs="Arial"/>
          <w:sz w:val="20"/>
          <w:szCs w:val="20"/>
        </w:rPr>
        <w:t>ávacího protokolu dle bodu 6.4</w:t>
      </w:r>
      <w:r w:rsidR="00424C18" w:rsidRPr="00CE586F">
        <w:rPr>
          <w:rFonts w:ascii="Arial" w:hAnsi="Arial" w:cs="Arial"/>
          <w:sz w:val="20"/>
          <w:szCs w:val="20"/>
        </w:rPr>
        <w:t xml:space="preserve"> této smlouvy oběma smluvními stranami, případně dnem pod</w:t>
      </w:r>
      <w:r w:rsidRPr="00CE586F">
        <w:rPr>
          <w:rFonts w:ascii="Arial" w:hAnsi="Arial" w:cs="Arial"/>
          <w:sz w:val="20"/>
          <w:szCs w:val="20"/>
        </w:rPr>
        <w:t>pisu zápisu, kterým bude konstatováno odstranění vad a nedodělků, převzal-li kupující předmět koupě či jeho část s vadami či nedodělky.</w:t>
      </w:r>
    </w:p>
    <w:p w:rsidR="00AB5681" w:rsidRPr="00CE586F" w:rsidRDefault="00AB5681" w:rsidP="00CE586F">
      <w:pPr>
        <w:numPr>
          <w:ilvl w:val="1"/>
          <w:numId w:val="11"/>
        </w:numPr>
        <w:tabs>
          <w:tab w:val="clear" w:pos="360"/>
          <w:tab w:val="num" w:pos="567"/>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Prodávající je povinen nastoupit k odstranění závady či poruchy neprodleně, nejpozději však v pracovní den následující po jejím nahlášení kupujícím. Prodávající je povinen postupovat tak, aby odstranil nahlášenou vadu či poruchu v co nejkratší době</w:t>
      </w:r>
      <w:r w:rsidRPr="00085071">
        <w:rPr>
          <w:rFonts w:ascii="Arial" w:hAnsi="Arial" w:cs="Arial"/>
          <w:sz w:val="20"/>
          <w:szCs w:val="20"/>
        </w:rPr>
        <w:t>.</w:t>
      </w:r>
      <w:r w:rsidRPr="00CE586F">
        <w:rPr>
          <w:rFonts w:ascii="Arial" w:hAnsi="Arial" w:cs="Arial"/>
          <w:b/>
          <w:sz w:val="20"/>
          <w:szCs w:val="20"/>
        </w:rPr>
        <w:t xml:space="preserve"> </w:t>
      </w:r>
      <w:r w:rsidR="00852F91" w:rsidRPr="00CE586F">
        <w:rPr>
          <w:rFonts w:ascii="Arial" w:hAnsi="Arial" w:cs="Arial"/>
          <w:b/>
          <w:sz w:val="20"/>
          <w:szCs w:val="20"/>
        </w:rPr>
        <w:t xml:space="preserve">Servisní pracovník </w:t>
      </w:r>
      <w:r w:rsidR="008D2A93" w:rsidRPr="00CE586F">
        <w:rPr>
          <w:rFonts w:ascii="Arial" w:hAnsi="Arial" w:cs="Arial"/>
          <w:b/>
          <w:sz w:val="20"/>
          <w:szCs w:val="20"/>
        </w:rPr>
        <w:t>zjistí a</w:t>
      </w:r>
      <w:r w:rsidR="00085071">
        <w:rPr>
          <w:rFonts w:ascii="Arial" w:hAnsi="Arial" w:cs="Arial"/>
          <w:b/>
          <w:sz w:val="20"/>
          <w:szCs w:val="20"/>
        </w:rPr>
        <w:t> </w:t>
      </w:r>
      <w:r w:rsidR="008D2A93" w:rsidRPr="00CE586F">
        <w:rPr>
          <w:rFonts w:ascii="Arial" w:hAnsi="Arial" w:cs="Arial"/>
          <w:b/>
          <w:sz w:val="20"/>
          <w:szCs w:val="20"/>
        </w:rPr>
        <w:t xml:space="preserve">definuje závadu do 24 hodin od nahlášení </w:t>
      </w:r>
      <w:r w:rsidR="00EA74CD" w:rsidRPr="00CE586F">
        <w:rPr>
          <w:rFonts w:ascii="Arial" w:hAnsi="Arial" w:cs="Arial"/>
          <w:b/>
          <w:sz w:val="20"/>
          <w:szCs w:val="20"/>
        </w:rPr>
        <w:t>a do 7</w:t>
      </w:r>
      <w:r w:rsidR="008D2A93" w:rsidRPr="00CE586F">
        <w:rPr>
          <w:rFonts w:ascii="Arial" w:hAnsi="Arial" w:cs="Arial"/>
          <w:b/>
          <w:sz w:val="20"/>
          <w:szCs w:val="20"/>
        </w:rPr>
        <w:t xml:space="preserve"> dnů od nahlášení tuto závadu odstraní</w:t>
      </w:r>
      <w:r w:rsidR="008D2A93" w:rsidRPr="00CE586F">
        <w:rPr>
          <w:rFonts w:ascii="Arial" w:hAnsi="Arial" w:cs="Arial"/>
          <w:sz w:val="20"/>
          <w:szCs w:val="20"/>
        </w:rPr>
        <w:t xml:space="preserve">, pokud se smluvní strany písemně nedohodnou jinak. </w:t>
      </w:r>
      <w:r w:rsidRPr="00CE586F">
        <w:rPr>
          <w:rFonts w:ascii="Arial" w:hAnsi="Arial" w:cs="Arial"/>
          <w:sz w:val="20"/>
          <w:szCs w:val="20"/>
        </w:rPr>
        <w:t>Prodávající je rovněž povinen písemně informovat kupujícího, kdy předpokládá odstranění vady či poruchy.</w:t>
      </w:r>
    </w:p>
    <w:p w:rsidR="00AB5681" w:rsidRPr="00CE586F" w:rsidRDefault="00AB5681" w:rsidP="00CE586F">
      <w:pPr>
        <w:numPr>
          <w:ilvl w:val="1"/>
          <w:numId w:val="11"/>
        </w:numPr>
        <w:tabs>
          <w:tab w:val="clear" w:pos="360"/>
          <w:tab w:val="num" w:pos="567"/>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 xml:space="preserve">V případě prodlení prodávajícího s nástupem k odstranění nahlášených vad či poruch nebo v případě, že prodávající odmítne vady odstranit, je kupující oprávněn tyto </w:t>
      </w:r>
      <w:r w:rsidR="00F275A3" w:rsidRPr="00CE586F">
        <w:rPr>
          <w:rFonts w:ascii="Arial" w:hAnsi="Arial" w:cs="Arial"/>
          <w:sz w:val="20"/>
          <w:szCs w:val="20"/>
        </w:rPr>
        <w:t xml:space="preserve">vady </w:t>
      </w:r>
      <w:r w:rsidRPr="00CE586F">
        <w:rPr>
          <w:rFonts w:ascii="Arial" w:hAnsi="Arial" w:cs="Arial"/>
          <w:sz w:val="20"/>
          <w:szCs w:val="20"/>
        </w:rPr>
        <w:t>odstranit na své náklady a prodávající je povinen kupujícímu uhradit náklady vynaložené na odstranění vad, a to do 21 dnů o</w:t>
      </w:r>
      <w:r w:rsidR="00E06448" w:rsidRPr="00CE586F">
        <w:rPr>
          <w:rFonts w:ascii="Arial" w:hAnsi="Arial" w:cs="Arial"/>
          <w:sz w:val="20"/>
          <w:szCs w:val="20"/>
        </w:rPr>
        <w:t>d jejich písemného uplatnění u </w:t>
      </w:r>
      <w:r w:rsidRPr="00CE586F">
        <w:rPr>
          <w:rFonts w:ascii="Arial" w:hAnsi="Arial" w:cs="Arial"/>
          <w:sz w:val="20"/>
          <w:szCs w:val="20"/>
        </w:rPr>
        <w:t>prodávajícího. Nárok kupujícího na úhradu smluvní pokuty tím není dotčen.</w:t>
      </w:r>
    </w:p>
    <w:p w:rsidR="00AB5681" w:rsidRPr="00CE586F" w:rsidRDefault="00AB5681" w:rsidP="00CE586F">
      <w:pPr>
        <w:pStyle w:val="Nzev"/>
        <w:spacing w:before="360" w:after="120"/>
        <w:rPr>
          <w:rFonts w:cs="Arial"/>
          <w:b/>
          <w:bCs/>
          <w:sz w:val="24"/>
          <w:szCs w:val="24"/>
        </w:rPr>
      </w:pPr>
      <w:r w:rsidRPr="00CE586F">
        <w:rPr>
          <w:rFonts w:cs="Arial"/>
          <w:b/>
          <w:bCs/>
          <w:sz w:val="24"/>
          <w:szCs w:val="24"/>
        </w:rPr>
        <w:t>IX.</w:t>
      </w:r>
    </w:p>
    <w:p w:rsidR="00AB5681" w:rsidRPr="00CE586F" w:rsidRDefault="00AB5681" w:rsidP="00CE586F">
      <w:pPr>
        <w:pStyle w:val="Nzev"/>
        <w:spacing w:after="120"/>
        <w:rPr>
          <w:rFonts w:cs="Arial"/>
          <w:b/>
          <w:bCs/>
          <w:sz w:val="24"/>
          <w:szCs w:val="24"/>
        </w:rPr>
      </w:pPr>
      <w:r w:rsidRPr="00CE586F">
        <w:rPr>
          <w:rFonts w:cs="Arial"/>
          <w:b/>
          <w:bCs/>
          <w:sz w:val="24"/>
          <w:szCs w:val="24"/>
        </w:rPr>
        <w:t>Další práva a povinnosti smluvních stran</w:t>
      </w:r>
    </w:p>
    <w:p w:rsidR="00AB5681" w:rsidRPr="00E46217" w:rsidRDefault="00AB5681" w:rsidP="00E46217">
      <w:pPr>
        <w:pStyle w:val="Odstavecseseznamem"/>
        <w:numPr>
          <w:ilvl w:val="1"/>
          <w:numId w:val="45"/>
        </w:numPr>
        <w:tabs>
          <w:tab w:val="num" w:pos="567"/>
        </w:tabs>
        <w:spacing w:before="120" w:after="120" w:line="276" w:lineRule="auto"/>
        <w:ind w:left="567" w:hanging="567"/>
        <w:jc w:val="both"/>
        <w:rPr>
          <w:rFonts w:ascii="Arial" w:hAnsi="Arial" w:cs="Arial"/>
          <w:sz w:val="20"/>
          <w:szCs w:val="20"/>
        </w:rPr>
      </w:pPr>
      <w:r w:rsidRPr="00E46217">
        <w:rPr>
          <w:rFonts w:ascii="Arial" w:hAnsi="Arial" w:cs="Arial"/>
          <w:sz w:val="20"/>
          <w:szCs w:val="20"/>
        </w:rPr>
        <w:t>Prodávající je povinen kupujícímu neprodleně oznámit jakoukoliv skutečnost, která by mohla mít, byť i částečně, vliv na schopnost prodávajícího plnit své povinnosti vyplývající z této smlouvy. Takovým oznámením však prodávající není zbaven povinnosti nadále plnit své závazky vyplývající z této smlouvy.</w:t>
      </w:r>
    </w:p>
    <w:p w:rsidR="00CE5F44" w:rsidRPr="00E46217" w:rsidRDefault="00AB5681" w:rsidP="00E46217">
      <w:pPr>
        <w:pStyle w:val="Odstavecseseznamem"/>
        <w:numPr>
          <w:ilvl w:val="1"/>
          <w:numId w:val="45"/>
        </w:numPr>
        <w:tabs>
          <w:tab w:val="num" w:pos="567"/>
        </w:tabs>
        <w:spacing w:before="120" w:after="120" w:line="276" w:lineRule="auto"/>
        <w:ind w:left="567" w:hanging="567"/>
        <w:jc w:val="both"/>
        <w:rPr>
          <w:rFonts w:ascii="Arial" w:hAnsi="Arial" w:cs="Arial"/>
          <w:sz w:val="20"/>
          <w:szCs w:val="20"/>
        </w:rPr>
      </w:pPr>
      <w:r w:rsidRPr="00E46217">
        <w:rPr>
          <w:rFonts w:ascii="Arial" w:hAnsi="Arial" w:cs="Arial"/>
          <w:sz w:val="20"/>
          <w:szCs w:val="20"/>
        </w:rPr>
        <w:t>Prodávající je povinen zajistit, aby předmět koupě vyhovoval všem obecně závazným právním předpisům a technickým normám a jiným požadavkům, které se týkají kvality a parametrů předmětu koupě.</w:t>
      </w:r>
    </w:p>
    <w:p w:rsidR="00AB5681" w:rsidRPr="00CE586F" w:rsidRDefault="00AB5681" w:rsidP="00CE586F">
      <w:pPr>
        <w:pStyle w:val="Nzev"/>
        <w:spacing w:before="360" w:after="120"/>
        <w:rPr>
          <w:rFonts w:cs="Arial"/>
          <w:b/>
          <w:bCs/>
          <w:sz w:val="24"/>
          <w:szCs w:val="24"/>
        </w:rPr>
      </w:pPr>
      <w:r w:rsidRPr="00CE586F">
        <w:rPr>
          <w:rFonts w:cs="Arial"/>
          <w:b/>
          <w:bCs/>
          <w:sz w:val="24"/>
          <w:szCs w:val="24"/>
        </w:rPr>
        <w:t>X.</w:t>
      </w:r>
    </w:p>
    <w:p w:rsidR="00AB5681" w:rsidRPr="00CE586F" w:rsidRDefault="00AB5681" w:rsidP="00E46217">
      <w:pPr>
        <w:pStyle w:val="Nzev"/>
        <w:spacing w:after="120"/>
        <w:rPr>
          <w:rFonts w:cs="Arial"/>
          <w:b/>
          <w:bCs/>
          <w:sz w:val="24"/>
          <w:szCs w:val="24"/>
        </w:rPr>
      </w:pPr>
      <w:r w:rsidRPr="00CE586F">
        <w:rPr>
          <w:rFonts w:cs="Arial"/>
          <w:b/>
          <w:bCs/>
          <w:sz w:val="24"/>
          <w:szCs w:val="24"/>
        </w:rPr>
        <w:t>Smluvní pokuty</w:t>
      </w:r>
    </w:p>
    <w:p w:rsidR="00AB5681" w:rsidRPr="00E46217" w:rsidRDefault="00AB5681" w:rsidP="00E46217">
      <w:pPr>
        <w:pStyle w:val="Odstavecseseznamem"/>
        <w:numPr>
          <w:ilvl w:val="1"/>
          <w:numId w:val="47"/>
        </w:numPr>
        <w:spacing w:before="120" w:after="120" w:line="276" w:lineRule="auto"/>
        <w:ind w:left="567" w:hanging="567"/>
        <w:jc w:val="both"/>
        <w:rPr>
          <w:rFonts w:ascii="Arial" w:hAnsi="Arial" w:cs="Arial"/>
          <w:sz w:val="20"/>
          <w:szCs w:val="20"/>
        </w:rPr>
      </w:pPr>
      <w:r w:rsidRPr="00E46217">
        <w:rPr>
          <w:rFonts w:ascii="Arial" w:hAnsi="Arial" w:cs="Arial"/>
          <w:sz w:val="20"/>
          <w:szCs w:val="20"/>
        </w:rPr>
        <w:t>V případě prodlení s dodáním předmětu koupě oproti termínu stanoveném</w:t>
      </w:r>
      <w:r w:rsidR="00D257D2" w:rsidRPr="00E46217">
        <w:rPr>
          <w:rFonts w:ascii="Arial" w:hAnsi="Arial" w:cs="Arial"/>
          <w:sz w:val="20"/>
          <w:szCs w:val="20"/>
        </w:rPr>
        <w:t xml:space="preserve">u v odst. </w:t>
      </w:r>
      <w:r w:rsidR="00CE4EC4" w:rsidRPr="00E46217">
        <w:rPr>
          <w:rFonts w:ascii="Arial" w:hAnsi="Arial" w:cs="Arial"/>
          <w:sz w:val="20"/>
          <w:szCs w:val="20"/>
        </w:rPr>
        <w:t>2</w:t>
      </w:r>
      <w:r w:rsidR="00D257D2" w:rsidRPr="00E46217">
        <w:rPr>
          <w:rFonts w:ascii="Arial" w:hAnsi="Arial" w:cs="Arial"/>
          <w:sz w:val="20"/>
          <w:szCs w:val="20"/>
        </w:rPr>
        <w:t>.1</w:t>
      </w:r>
      <w:r w:rsidR="005C0D96" w:rsidRPr="00E46217">
        <w:rPr>
          <w:rFonts w:ascii="Arial" w:hAnsi="Arial" w:cs="Arial"/>
          <w:sz w:val="20"/>
          <w:szCs w:val="20"/>
        </w:rPr>
        <w:t xml:space="preserve"> této s</w:t>
      </w:r>
      <w:r w:rsidRPr="00E46217">
        <w:rPr>
          <w:rFonts w:ascii="Arial" w:hAnsi="Arial" w:cs="Arial"/>
          <w:sz w:val="20"/>
          <w:szCs w:val="20"/>
        </w:rPr>
        <w:t>mlouvy je prodávající povinen kupujícímu uhradit smluvní pokutu ve výši 0,1 % z ceny nedodaného předmětu koupě za každý den prodlení.</w:t>
      </w:r>
    </w:p>
    <w:p w:rsidR="00AB5681" w:rsidRPr="00E46217" w:rsidRDefault="00AB5681" w:rsidP="00E46217">
      <w:pPr>
        <w:pStyle w:val="Odstavecseseznamem"/>
        <w:numPr>
          <w:ilvl w:val="1"/>
          <w:numId w:val="47"/>
        </w:numPr>
        <w:spacing w:before="120" w:after="120" w:line="276" w:lineRule="auto"/>
        <w:ind w:left="567" w:hanging="567"/>
        <w:jc w:val="both"/>
        <w:rPr>
          <w:rFonts w:ascii="Arial" w:hAnsi="Arial" w:cs="Arial"/>
          <w:sz w:val="20"/>
          <w:szCs w:val="20"/>
        </w:rPr>
      </w:pPr>
      <w:r w:rsidRPr="00E46217">
        <w:rPr>
          <w:rFonts w:ascii="Arial" w:hAnsi="Arial" w:cs="Arial"/>
          <w:sz w:val="20"/>
          <w:szCs w:val="20"/>
        </w:rPr>
        <w:t>V případě prodlení prodávajícího se započetím odstranění vad a poruch reklamovaných v záruční době, je prodávající povinen uhradit kupujícímu smluvní pokutu ve výši 0,1 % z ceny předmětu koupě za každý den prodlení a za každý případ porušení této povinnosti.</w:t>
      </w:r>
    </w:p>
    <w:p w:rsidR="00AB5681" w:rsidRPr="00E46217" w:rsidRDefault="00AB5681" w:rsidP="00E46217">
      <w:pPr>
        <w:pStyle w:val="Odstavecseseznamem"/>
        <w:numPr>
          <w:ilvl w:val="1"/>
          <w:numId w:val="47"/>
        </w:numPr>
        <w:spacing w:before="120" w:after="120" w:line="276" w:lineRule="auto"/>
        <w:ind w:left="567" w:hanging="567"/>
        <w:jc w:val="both"/>
        <w:rPr>
          <w:rFonts w:ascii="Arial" w:hAnsi="Arial" w:cs="Arial"/>
          <w:sz w:val="20"/>
          <w:szCs w:val="20"/>
        </w:rPr>
      </w:pPr>
      <w:r w:rsidRPr="00E46217">
        <w:rPr>
          <w:rFonts w:ascii="Arial" w:hAnsi="Arial" w:cs="Arial"/>
          <w:sz w:val="20"/>
          <w:szCs w:val="20"/>
        </w:rPr>
        <w:lastRenderedPageBreak/>
        <w:t>Vznikem povinnosti hradit smluvní pokutu ani jejím faktickým zaplacením není dotčen nárok kupujícího na náhradu škody v plné výši ani na odstoupení od této smlouvy. Odstoupením od smlouvy nárok na již uplatněnou smluvní pokutu nezaniká.</w:t>
      </w:r>
    </w:p>
    <w:p w:rsidR="00AB5681" w:rsidRPr="00E46217" w:rsidRDefault="00AB5681" w:rsidP="00E46217">
      <w:pPr>
        <w:pStyle w:val="Odstavecseseznamem"/>
        <w:numPr>
          <w:ilvl w:val="1"/>
          <w:numId w:val="47"/>
        </w:numPr>
        <w:spacing w:before="120" w:after="120" w:line="276" w:lineRule="auto"/>
        <w:ind w:left="567" w:hanging="567"/>
        <w:jc w:val="both"/>
        <w:rPr>
          <w:rFonts w:ascii="Arial" w:hAnsi="Arial" w:cs="Arial"/>
          <w:sz w:val="20"/>
          <w:szCs w:val="20"/>
        </w:rPr>
      </w:pPr>
      <w:r w:rsidRPr="00E46217">
        <w:rPr>
          <w:rFonts w:ascii="Arial" w:hAnsi="Arial" w:cs="Arial"/>
          <w:sz w:val="20"/>
          <w:szCs w:val="20"/>
        </w:rPr>
        <w:t>Smluvní pokuta je splatná deset dnů po doručení písemného oznámení o jejím uplatnění prodávajícímu. Kupující je oprávněn svou pohledávku z titulu smluvní pokuty započíst oproti splatné pohledávce prodávajícího na kupní cenu.</w:t>
      </w:r>
    </w:p>
    <w:p w:rsidR="00AB5681" w:rsidRPr="00E46217" w:rsidRDefault="00AB5681" w:rsidP="00E46217">
      <w:pPr>
        <w:pStyle w:val="Odstavecseseznamem"/>
        <w:numPr>
          <w:ilvl w:val="1"/>
          <w:numId w:val="47"/>
        </w:numPr>
        <w:spacing w:before="120" w:after="120" w:line="276" w:lineRule="auto"/>
        <w:ind w:left="567" w:hanging="567"/>
        <w:jc w:val="both"/>
        <w:rPr>
          <w:rFonts w:ascii="Arial" w:hAnsi="Arial" w:cs="Arial"/>
          <w:sz w:val="20"/>
          <w:szCs w:val="20"/>
        </w:rPr>
      </w:pPr>
      <w:r w:rsidRPr="00E46217">
        <w:rPr>
          <w:rFonts w:ascii="Arial" w:hAnsi="Arial" w:cs="Arial"/>
          <w:sz w:val="20"/>
          <w:szCs w:val="20"/>
        </w:rPr>
        <w:t>Smluvní strany shodně prohlašují, že s ohledem na charakter povinností, jejichž splnění je zajištěno smluvními pokutami, a dále s ohledem na charakter p</w:t>
      </w:r>
      <w:r w:rsidR="00D30265" w:rsidRPr="00E46217">
        <w:rPr>
          <w:rFonts w:ascii="Arial" w:hAnsi="Arial" w:cs="Arial"/>
          <w:sz w:val="20"/>
          <w:szCs w:val="20"/>
        </w:rPr>
        <w:t>ředmětu koupě a </w:t>
      </w:r>
      <w:r w:rsidRPr="00E46217">
        <w:rPr>
          <w:rFonts w:ascii="Arial" w:hAnsi="Arial" w:cs="Arial"/>
          <w:sz w:val="20"/>
          <w:szCs w:val="20"/>
        </w:rPr>
        <w:t>veřejný zájem na jeho řádném a včasném provozu považují smluvní pokuty uvedené v tomto článku za přiměřené.</w:t>
      </w:r>
    </w:p>
    <w:p w:rsidR="00AB5681" w:rsidRPr="00CE586F" w:rsidRDefault="00AB5681" w:rsidP="00CE586F">
      <w:pPr>
        <w:pStyle w:val="Nzev"/>
        <w:spacing w:before="360" w:after="120"/>
        <w:rPr>
          <w:rFonts w:cs="Arial"/>
          <w:b/>
          <w:bCs/>
          <w:sz w:val="24"/>
          <w:szCs w:val="24"/>
        </w:rPr>
      </w:pPr>
      <w:r w:rsidRPr="00CE586F">
        <w:rPr>
          <w:rFonts w:cs="Arial"/>
          <w:b/>
          <w:bCs/>
          <w:sz w:val="24"/>
          <w:szCs w:val="24"/>
        </w:rPr>
        <w:t>XI.</w:t>
      </w:r>
    </w:p>
    <w:p w:rsidR="00AB5681" w:rsidRPr="00CE586F" w:rsidRDefault="00AB5681" w:rsidP="00CE586F">
      <w:pPr>
        <w:pStyle w:val="Nzev"/>
        <w:spacing w:after="120"/>
        <w:rPr>
          <w:rFonts w:cs="Arial"/>
          <w:b/>
          <w:bCs/>
          <w:sz w:val="24"/>
          <w:szCs w:val="24"/>
        </w:rPr>
      </w:pPr>
      <w:r w:rsidRPr="00CE586F">
        <w:rPr>
          <w:rFonts w:cs="Arial"/>
          <w:b/>
          <w:bCs/>
          <w:sz w:val="24"/>
          <w:szCs w:val="24"/>
        </w:rPr>
        <w:t>Ustanovení o vzniku a zániku smlouvy</w:t>
      </w:r>
    </w:p>
    <w:p w:rsidR="00AB5681" w:rsidRPr="00CE586F" w:rsidRDefault="00AB5681" w:rsidP="00E46217">
      <w:pPr>
        <w:pStyle w:val="Styl1"/>
        <w:numPr>
          <w:ilvl w:val="1"/>
          <w:numId w:val="49"/>
        </w:numPr>
        <w:spacing w:before="120" w:beforeAutospacing="0" w:after="120" w:afterAutospacing="0" w:line="276" w:lineRule="auto"/>
        <w:ind w:left="567" w:hanging="567"/>
      </w:pPr>
      <w:r w:rsidRPr="00CE586F">
        <w:t>Tato smlouva nabývá účinnosti dnem jejího podpisu oběma smluvními stranami.</w:t>
      </w:r>
    </w:p>
    <w:p w:rsidR="00AB5681" w:rsidRPr="00CE586F" w:rsidRDefault="00AB5681" w:rsidP="00E46217">
      <w:pPr>
        <w:pStyle w:val="Styl1"/>
        <w:numPr>
          <w:ilvl w:val="1"/>
          <w:numId w:val="49"/>
        </w:numPr>
        <w:spacing w:before="120" w:beforeAutospacing="0" w:after="120" w:afterAutospacing="0" w:line="276" w:lineRule="auto"/>
        <w:ind w:left="567" w:hanging="567"/>
      </w:pPr>
      <w:r w:rsidRPr="00CE586F">
        <w:t>Tato smlouva může být zrušena dohodou smluvních stran v písemné formě, přičemž účinky zrušení této smlouvy nastanou k okamžiku stanovenému v takovéto dohodě. Nebude-li takovýto okamžik dohodou stanoven, pak tyto účinky nastanou ke dni uzavření takovéto dohody.</w:t>
      </w:r>
    </w:p>
    <w:p w:rsidR="00AB5681" w:rsidRPr="00CE586F" w:rsidRDefault="00AB5681" w:rsidP="00E46217">
      <w:pPr>
        <w:pStyle w:val="Styl1"/>
        <w:numPr>
          <w:ilvl w:val="1"/>
          <w:numId w:val="49"/>
        </w:numPr>
        <w:spacing w:before="120" w:beforeAutospacing="0" w:after="120" w:afterAutospacing="0" w:line="276" w:lineRule="auto"/>
        <w:ind w:left="567" w:hanging="567"/>
      </w:pPr>
      <w:r w:rsidRPr="00CE586F">
        <w:t>Kupující je oprávněn od této smlouvy odstoupit, a to i částečně, v případě závažného porušení smluvní nebo z</w:t>
      </w:r>
      <w:r w:rsidR="00CF648C">
        <w:t>ákonné povinnosti prodávajícím.</w:t>
      </w:r>
    </w:p>
    <w:p w:rsidR="00AB5681" w:rsidRPr="00CE586F" w:rsidRDefault="00AB5681" w:rsidP="00E46217">
      <w:pPr>
        <w:pStyle w:val="Styl1"/>
        <w:numPr>
          <w:ilvl w:val="1"/>
          <w:numId w:val="49"/>
        </w:numPr>
        <w:spacing w:before="120" w:beforeAutospacing="0" w:after="120" w:afterAutospacing="0" w:line="276" w:lineRule="auto"/>
        <w:ind w:left="567" w:hanging="567"/>
      </w:pPr>
      <w:r w:rsidRPr="00CE586F">
        <w:t>Za závažné porušení smluvní povinnosti se považuje:</w:t>
      </w:r>
    </w:p>
    <w:p w:rsidR="00AB5681" w:rsidRPr="00CE586F" w:rsidRDefault="00AB5681" w:rsidP="00CF648C">
      <w:pPr>
        <w:numPr>
          <w:ilvl w:val="0"/>
          <w:numId w:val="12"/>
        </w:numPr>
        <w:autoSpaceDE w:val="0"/>
        <w:autoSpaceDN w:val="0"/>
        <w:spacing w:before="120" w:after="120" w:line="276" w:lineRule="auto"/>
        <w:ind w:left="851" w:hanging="284"/>
        <w:jc w:val="both"/>
        <w:rPr>
          <w:rFonts w:ascii="Arial" w:hAnsi="Arial" w:cs="Arial"/>
          <w:sz w:val="20"/>
          <w:szCs w:val="20"/>
        </w:rPr>
      </w:pPr>
      <w:r w:rsidRPr="00CE586F">
        <w:rPr>
          <w:rFonts w:ascii="Arial" w:hAnsi="Arial" w:cs="Arial"/>
          <w:sz w:val="20"/>
          <w:szCs w:val="20"/>
        </w:rPr>
        <w:t>skutečnost, že předmět koupě nebude splňovat parametry deklarované uchazečem v jeho nabídce, požadované touto smlouvou, obecně závaznými právními předpisy nebo technickými normami,</w:t>
      </w:r>
    </w:p>
    <w:p w:rsidR="00AB5681" w:rsidRPr="00CE586F" w:rsidRDefault="00AB5681" w:rsidP="00CF648C">
      <w:pPr>
        <w:numPr>
          <w:ilvl w:val="0"/>
          <w:numId w:val="12"/>
        </w:numPr>
        <w:autoSpaceDE w:val="0"/>
        <w:autoSpaceDN w:val="0"/>
        <w:spacing w:before="120" w:after="120" w:line="276" w:lineRule="auto"/>
        <w:ind w:left="851" w:hanging="284"/>
        <w:jc w:val="both"/>
        <w:rPr>
          <w:rFonts w:ascii="Arial" w:hAnsi="Arial" w:cs="Arial"/>
          <w:sz w:val="20"/>
          <w:szCs w:val="20"/>
        </w:rPr>
      </w:pPr>
      <w:r w:rsidRPr="00CE586F">
        <w:rPr>
          <w:rFonts w:ascii="Arial" w:hAnsi="Arial" w:cs="Arial"/>
          <w:sz w:val="20"/>
          <w:szCs w:val="20"/>
        </w:rPr>
        <w:t>prodlení s dodáním předmětu koupě či s odstraněním vady, poruchy či nedostatku jakosti dle této smlouvy po dobu delší než 15 dnů,</w:t>
      </w:r>
    </w:p>
    <w:p w:rsidR="00460145" w:rsidRPr="00CE586F" w:rsidRDefault="00AB5681" w:rsidP="00CF648C">
      <w:pPr>
        <w:numPr>
          <w:ilvl w:val="0"/>
          <w:numId w:val="12"/>
        </w:numPr>
        <w:autoSpaceDE w:val="0"/>
        <w:autoSpaceDN w:val="0"/>
        <w:spacing w:before="120" w:after="120" w:line="276" w:lineRule="auto"/>
        <w:ind w:left="851" w:hanging="284"/>
        <w:jc w:val="both"/>
        <w:rPr>
          <w:rFonts w:ascii="Arial" w:hAnsi="Arial" w:cs="Arial"/>
          <w:sz w:val="20"/>
          <w:szCs w:val="20"/>
        </w:rPr>
      </w:pPr>
      <w:r w:rsidRPr="00CE586F">
        <w:rPr>
          <w:rFonts w:ascii="Arial" w:hAnsi="Arial" w:cs="Arial"/>
          <w:sz w:val="20"/>
          <w:szCs w:val="20"/>
        </w:rPr>
        <w:t>prodlení s nástupem na opravu závady či poruchy po dobu delší než tři dny.</w:t>
      </w:r>
    </w:p>
    <w:p w:rsidR="00AB5681" w:rsidRPr="00CE586F" w:rsidRDefault="00AB5681" w:rsidP="00E46217">
      <w:pPr>
        <w:pStyle w:val="Styl1"/>
        <w:numPr>
          <w:ilvl w:val="1"/>
          <w:numId w:val="49"/>
        </w:numPr>
        <w:spacing w:before="120" w:beforeAutospacing="0" w:after="120" w:afterAutospacing="0" w:line="276" w:lineRule="auto"/>
        <w:ind w:left="567" w:hanging="567"/>
      </w:pPr>
      <w:r w:rsidRPr="00CE586F">
        <w:t>Kupující je dále oprávněn od této smlouvy odstoupit, a to i částečně, v případě, že:</w:t>
      </w:r>
    </w:p>
    <w:p w:rsidR="00AB5681" w:rsidRPr="00CE586F" w:rsidRDefault="00AB5681" w:rsidP="00CF648C">
      <w:pPr>
        <w:numPr>
          <w:ilvl w:val="0"/>
          <w:numId w:val="13"/>
        </w:numPr>
        <w:autoSpaceDE w:val="0"/>
        <w:autoSpaceDN w:val="0"/>
        <w:spacing w:before="120" w:after="120" w:line="276" w:lineRule="auto"/>
        <w:ind w:left="851" w:hanging="284"/>
        <w:jc w:val="both"/>
        <w:rPr>
          <w:rFonts w:ascii="Arial" w:hAnsi="Arial" w:cs="Arial"/>
          <w:sz w:val="20"/>
          <w:szCs w:val="20"/>
        </w:rPr>
      </w:pPr>
      <w:r w:rsidRPr="00CE586F">
        <w:rPr>
          <w:rFonts w:ascii="Arial" w:hAnsi="Arial" w:cs="Arial"/>
          <w:sz w:val="20"/>
          <w:szCs w:val="20"/>
        </w:rPr>
        <w:t xml:space="preserve">nastane důvod pro odstoupení od smlouvy dle ustanovení § </w:t>
      </w:r>
      <w:r w:rsidR="00177036" w:rsidRPr="00CE586F">
        <w:rPr>
          <w:rFonts w:ascii="Arial" w:hAnsi="Arial" w:cs="Arial"/>
          <w:sz w:val="20"/>
          <w:szCs w:val="20"/>
        </w:rPr>
        <w:t>2001</w:t>
      </w:r>
      <w:r w:rsidR="00D30265" w:rsidRPr="00CE586F">
        <w:rPr>
          <w:rFonts w:ascii="Arial" w:hAnsi="Arial" w:cs="Arial"/>
          <w:sz w:val="20"/>
          <w:szCs w:val="20"/>
        </w:rPr>
        <w:t xml:space="preserve"> a násl. zákona č. </w:t>
      </w:r>
      <w:r w:rsidR="00177036" w:rsidRPr="00CE586F">
        <w:rPr>
          <w:rFonts w:ascii="Arial" w:hAnsi="Arial" w:cs="Arial"/>
          <w:sz w:val="20"/>
          <w:szCs w:val="20"/>
        </w:rPr>
        <w:t>89/2012</w:t>
      </w:r>
      <w:r w:rsidRPr="00CE586F">
        <w:rPr>
          <w:rFonts w:ascii="Arial" w:hAnsi="Arial" w:cs="Arial"/>
          <w:sz w:val="20"/>
          <w:szCs w:val="20"/>
        </w:rPr>
        <w:t xml:space="preserve"> Sb., </w:t>
      </w:r>
      <w:r w:rsidR="00177036" w:rsidRPr="00CE586F">
        <w:rPr>
          <w:rFonts w:ascii="Arial" w:hAnsi="Arial" w:cs="Arial"/>
          <w:sz w:val="20"/>
          <w:szCs w:val="20"/>
        </w:rPr>
        <w:t xml:space="preserve">občanského </w:t>
      </w:r>
      <w:r w:rsidRPr="00CE586F">
        <w:rPr>
          <w:rFonts w:ascii="Arial" w:hAnsi="Arial" w:cs="Arial"/>
          <w:sz w:val="20"/>
          <w:szCs w:val="20"/>
        </w:rPr>
        <w:t xml:space="preserve">zákoníku, </w:t>
      </w:r>
      <w:r w:rsidR="00CF648C">
        <w:rPr>
          <w:rFonts w:ascii="Arial" w:hAnsi="Arial" w:cs="Arial"/>
          <w:sz w:val="20"/>
          <w:szCs w:val="20"/>
        </w:rPr>
        <w:t>v aktuálním znění,</w:t>
      </w:r>
    </w:p>
    <w:p w:rsidR="00AB5681" w:rsidRPr="00CE586F" w:rsidRDefault="00AB5681" w:rsidP="00CF648C">
      <w:pPr>
        <w:numPr>
          <w:ilvl w:val="0"/>
          <w:numId w:val="13"/>
        </w:numPr>
        <w:autoSpaceDE w:val="0"/>
        <w:autoSpaceDN w:val="0"/>
        <w:spacing w:before="120" w:after="120" w:line="276" w:lineRule="auto"/>
        <w:ind w:left="851" w:hanging="284"/>
        <w:jc w:val="both"/>
        <w:rPr>
          <w:rFonts w:ascii="Arial" w:hAnsi="Arial" w:cs="Arial"/>
          <w:sz w:val="20"/>
          <w:szCs w:val="20"/>
        </w:rPr>
      </w:pPr>
      <w:r w:rsidRPr="00CE586F">
        <w:rPr>
          <w:rFonts w:ascii="Arial" w:hAnsi="Arial" w:cs="Arial"/>
          <w:sz w:val="20"/>
          <w:szCs w:val="20"/>
        </w:rPr>
        <w:t>v důsledku rozhodnutí orgánu státní správy</w:t>
      </w:r>
      <w:r w:rsidR="00CF648C">
        <w:rPr>
          <w:rFonts w:ascii="Arial" w:hAnsi="Arial" w:cs="Arial"/>
          <w:sz w:val="20"/>
          <w:szCs w:val="20"/>
        </w:rPr>
        <w:t xml:space="preserve"> či</w:t>
      </w:r>
      <w:r w:rsidRPr="00CE586F">
        <w:rPr>
          <w:rFonts w:ascii="Arial" w:hAnsi="Arial" w:cs="Arial"/>
          <w:sz w:val="20"/>
          <w:szCs w:val="20"/>
        </w:rPr>
        <w:t xml:space="preserve"> územní samosprávy kupující nebude mít dostatek finančních prostředků k úhradě kupní ceny,</w:t>
      </w:r>
    </w:p>
    <w:p w:rsidR="00AB5681" w:rsidRPr="00CE586F" w:rsidRDefault="00AB5681" w:rsidP="00CF648C">
      <w:pPr>
        <w:numPr>
          <w:ilvl w:val="0"/>
          <w:numId w:val="13"/>
        </w:numPr>
        <w:autoSpaceDE w:val="0"/>
        <w:autoSpaceDN w:val="0"/>
        <w:spacing w:before="120" w:after="120" w:line="276" w:lineRule="auto"/>
        <w:ind w:left="851" w:hanging="284"/>
        <w:jc w:val="both"/>
        <w:rPr>
          <w:rFonts w:ascii="Arial" w:hAnsi="Arial" w:cs="Arial"/>
          <w:sz w:val="20"/>
          <w:szCs w:val="20"/>
        </w:rPr>
      </w:pPr>
      <w:r w:rsidRPr="00CE586F">
        <w:rPr>
          <w:rFonts w:ascii="Arial" w:hAnsi="Arial" w:cs="Arial"/>
          <w:sz w:val="20"/>
          <w:szCs w:val="20"/>
        </w:rPr>
        <w:t>prodávající pozbude oprávnění vyžadovaného právními předpisy k čin</w:t>
      </w:r>
      <w:r w:rsidR="00D30265" w:rsidRPr="00CE586F">
        <w:rPr>
          <w:rFonts w:ascii="Arial" w:hAnsi="Arial" w:cs="Arial"/>
          <w:sz w:val="20"/>
          <w:szCs w:val="20"/>
        </w:rPr>
        <w:t>nostem, k </w:t>
      </w:r>
      <w:r w:rsidRPr="00CE586F">
        <w:rPr>
          <w:rFonts w:ascii="Arial" w:hAnsi="Arial" w:cs="Arial"/>
          <w:sz w:val="20"/>
          <w:szCs w:val="20"/>
        </w:rPr>
        <w:t>jejichž provádění je prodáv</w:t>
      </w:r>
      <w:r w:rsidR="00CF648C">
        <w:rPr>
          <w:rFonts w:ascii="Arial" w:hAnsi="Arial" w:cs="Arial"/>
          <w:sz w:val="20"/>
          <w:szCs w:val="20"/>
        </w:rPr>
        <w:t>ající povinen dle této smlouvy,</w:t>
      </w:r>
    </w:p>
    <w:p w:rsidR="00AB5681" w:rsidRPr="00CE586F" w:rsidRDefault="00AB5681" w:rsidP="00CF648C">
      <w:pPr>
        <w:numPr>
          <w:ilvl w:val="0"/>
          <w:numId w:val="13"/>
        </w:numPr>
        <w:autoSpaceDE w:val="0"/>
        <w:autoSpaceDN w:val="0"/>
        <w:spacing w:before="120" w:after="120" w:line="276" w:lineRule="auto"/>
        <w:ind w:left="851" w:hanging="284"/>
        <w:jc w:val="both"/>
        <w:rPr>
          <w:rFonts w:ascii="Arial" w:hAnsi="Arial" w:cs="Arial"/>
          <w:sz w:val="20"/>
          <w:szCs w:val="20"/>
        </w:rPr>
      </w:pPr>
      <w:r w:rsidRPr="00CE586F">
        <w:rPr>
          <w:rFonts w:ascii="Arial" w:hAnsi="Arial" w:cs="Arial"/>
          <w:sz w:val="20"/>
          <w:szCs w:val="20"/>
        </w:rPr>
        <w:t>prodávající pozbude kteréhokoliv jiného kvalifikačního předpokladu, jehož splnění bylo předpokladem pro zadání veřejné zakázky,</w:t>
      </w:r>
    </w:p>
    <w:p w:rsidR="00AB5681" w:rsidRPr="00CE586F" w:rsidRDefault="00177036" w:rsidP="00CF648C">
      <w:pPr>
        <w:numPr>
          <w:ilvl w:val="0"/>
          <w:numId w:val="13"/>
        </w:numPr>
        <w:autoSpaceDE w:val="0"/>
        <w:autoSpaceDN w:val="0"/>
        <w:spacing w:before="120" w:after="120" w:line="276" w:lineRule="auto"/>
        <w:ind w:left="851" w:hanging="284"/>
        <w:jc w:val="both"/>
        <w:rPr>
          <w:rFonts w:ascii="Arial" w:hAnsi="Arial" w:cs="Arial"/>
          <w:sz w:val="20"/>
          <w:szCs w:val="20"/>
        </w:rPr>
      </w:pPr>
      <w:r w:rsidRPr="00CE586F">
        <w:rPr>
          <w:rFonts w:ascii="Arial" w:hAnsi="Arial" w:cs="Arial"/>
          <w:sz w:val="20"/>
          <w:szCs w:val="20"/>
        </w:rPr>
        <w:t>bude zahájeno insolvenční řízení dle zákona č. 182/2006 Sb., o úpadku a způsobech jeho řešení</w:t>
      </w:r>
      <w:r w:rsidR="00CF648C">
        <w:rPr>
          <w:rFonts w:ascii="Arial" w:hAnsi="Arial" w:cs="Arial"/>
          <w:sz w:val="20"/>
          <w:szCs w:val="20"/>
        </w:rPr>
        <w:t>,</w:t>
      </w:r>
      <w:r w:rsidRPr="00CE586F">
        <w:rPr>
          <w:rFonts w:ascii="Arial" w:hAnsi="Arial" w:cs="Arial"/>
          <w:sz w:val="20"/>
          <w:szCs w:val="20"/>
        </w:rPr>
        <w:t xml:space="preserve"> v platném znění, jehož předmětem bude úpadek nebo hrozící úpadek prodávajícího; prodávající je povinen oznámit tuto sk</w:t>
      </w:r>
      <w:r w:rsidR="00CF648C">
        <w:rPr>
          <w:rFonts w:ascii="Arial" w:hAnsi="Arial" w:cs="Arial"/>
          <w:sz w:val="20"/>
          <w:szCs w:val="20"/>
        </w:rPr>
        <w:t>utečnost neprodleně kupujícímu,</w:t>
      </w:r>
    </w:p>
    <w:p w:rsidR="00AB5681" w:rsidRPr="00CE586F" w:rsidRDefault="00AB5681" w:rsidP="00CF648C">
      <w:pPr>
        <w:numPr>
          <w:ilvl w:val="0"/>
          <w:numId w:val="13"/>
        </w:numPr>
        <w:autoSpaceDE w:val="0"/>
        <w:autoSpaceDN w:val="0"/>
        <w:spacing w:before="120" w:after="120" w:line="276" w:lineRule="auto"/>
        <w:ind w:left="851" w:hanging="284"/>
        <w:jc w:val="both"/>
        <w:rPr>
          <w:rFonts w:ascii="Arial" w:hAnsi="Arial" w:cs="Arial"/>
          <w:sz w:val="20"/>
          <w:szCs w:val="20"/>
        </w:rPr>
      </w:pPr>
      <w:r w:rsidRPr="00CE586F">
        <w:rPr>
          <w:rFonts w:ascii="Arial" w:hAnsi="Arial" w:cs="Arial"/>
          <w:sz w:val="20"/>
          <w:szCs w:val="20"/>
        </w:rPr>
        <w:t>prodávající vstoupí do likvidace.</w:t>
      </w:r>
    </w:p>
    <w:p w:rsidR="00AB5681" w:rsidRPr="00CE586F" w:rsidRDefault="00AB5681" w:rsidP="00E46217">
      <w:pPr>
        <w:pStyle w:val="Styl1"/>
        <w:numPr>
          <w:ilvl w:val="1"/>
          <w:numId w:val="49"/>
        </w:numPr>
        <w:spacing w:before="120" w:beforeAutospacing="0" w:after="120" w:afterAutospacing="0" w:line="276" w:lineRule="auto"/>
        <w:ind w:left="567" w:hanging="567"/>
      </w:pPr>
      <w:r w:rsidRPr="00CE586F">
        <w:t>Prodávající je oprávněn od této smlouvy odstoupit v případě, že kupující bude v prodlení s úhradou svých peněžitých závazků vyplývajících z této smlouvy po dobu delší než devadesát dnů.</w:t>
      </w:r>
    </w:p>
    <w:p w:rsidR="00AB5681" w:rsidRPr="00CE586F" w:rsidRDefault="00AB5681" w:rsidP="00E46217">
      <w:pPr>
        <w:pStyle w:val="Styl1"/>
        <w:numPr>
          <w:ilvl w:val="1"/>
          <w:numId w:val="49"/>
        </w:numPr>
        <w:spacing w:before="120" w:beforeAutospacing="0" w:after="120" w:afterAutospacing="0" w:line="276" w:lineRule="auto"/>
        <w:ind w:left="567" w:hanging="567"/>
      </w:pPr>
      <w:r w:rsidRPr="00CE586F">
        <w:lastRenderedPageBreak/>
        <w:t>Každé odstoupení od této smlouvy musí mít písemnou formu, přičemž písemný projev vůle odstoupit od této smlouvy musí být druhé smluvní straně doručen doporučeným dopisem na adresu sídla.</w:t>
      </w:r>
    </w:p>
    <w:p w:rsidR="00AB5681" w:rsidRPr="00CE586F" w:rsidRDefault="00AB5681" w:rsidP="00E46217">
      <w:pPr>
        <w:pStyle w:val="Styl1"/>
        <w:numPr>
          <w:ilvl w:val="1"/>
          <w:numId w:val="49"/>
        </w:numPr>
        <w:spacing w:before="120" w:beforeAutospacing="0" w:after="120" w:afterAutospacing="0" w:line="276" w:lineRule="auto"/>
        <w:ind w:left="567" w:hanging="567"/>
      </w:pPr>
      <w:r w:rsidRPr="00CE586F">
        <w:t>Účinky každého odstoupení od smlouvy nastávají okamžikem doručení písemného projevu vůle odstoupit od této smlouvy druhé smluvní straně. Odstoupení od smlouvy se nedotýká nároku na náhradu škody vzniklé porušením této smlouvy ani nároku na zaplacení smluvních pokut.</w:t>
      </w:r>
    </w:p>
    <w:p w:rsidR="008915E3" w:rsidRPr="00CE586F" w:rsidRDefault="00AB5681" w:rsidP="00E46217">
      <w:pPr>
        <w:pStyle w:val="Styl1"/>
        <w:numPr>
          <w:ilvl w:val="1"/>
          <w:numId w:val="49"/>
        </w:numPr>
        <w:spacing w:before="120" w:beforeAutospacing="0" w:after="120" w:afterAutospacing="0" w:line="276" w:lineRule="auto"/>
        <w:ind w:left="567" w:hanging="567"/>
      </w:pPr>
      <w:r w:rsidRPr="00CE586F">
        <w:t>V případě odstoupení od smlouvy kupující zůstává vlastníkem již předané části předmětu koupě a prodávajícímu náleží část kupní ceny připadající na tuto již předanou část předmětu koupě. Na již předanou část kupujícímu se vztahují veškerá u</w:t>
      </w:r>
      <w:r w:rsidR="00D257D2" w:rsidRPr="00CE586F">
        <w:t>jednání uvedená v této smlouvě.</w:t>
      </w:r>
    </w:p>
    <w:p w:rsidR="00AB5681" w:rsidRPr="00CE586F" w:rsidRDefault="00AB5681" w:rsidP="00CE586F">
      <w:pPr>
        <w:pStyle w:val="Nzev"/>
        <w:spacing w:before="360" w:after="120"/>
        <w:rPr>
          <w:rFonts w:cs="Arial"/>
          <w:b/>
          <w:bCs/>
          <w:sz w:val="24"/>
          <w:szCs w:val="24"/>
        </w:rPr>
      </w:pPr>
      <w:r w:rsidRPr="00CE586F">
        <w:rPr>
          <w:rFonts w:cs="Arial"/>
          <w:b/>
          <w:bCs/>
          <w:sz w:val="24"/>
          <w:szCs w:val="24"/>
        </w:rPr>
        <w:t>XII.</w:t>
      </w:r>
    </w:p>
    <w:p w:rsidR="00AB5681" w:rsidRPr="00CE586F" w:rsidRDefault="00AB5681" w:rsidP="00CE586F">
      <w:pPr>
        <w:pStyle w:val="Nzev"/>
        <w:spacing w:after="120"/>
        <w:rPr>
          <w:rFonts w:cs="Arial"/>
          <w:b/>
          <w:bCs/>
          <w:sz w:val="24"/>
          <w:szCs w:val="24"/>
        </w:rPr>
      </w:pPr>
      <w:r w:rsidRPr="00CE586F">
        <w:rPr>
          <w:rFonts w:cs="Arial"/>
          <w:b/>
          <w:bCs/>
          <w:sz w:val="24"/>
          <w:szCs w:val="24"/>
        </w:rPr>
        <w:t>Závěrečná ustanovení</w:t>
      </w:r>
    </w:p>
    <w:p w:rsidR="00E53EFF" w:rsidRPr="00CE586F" w:rsidRDefault="00E53EFF" w:rsidP="00CE586F">
      <w:pPr>
        <w:numPr>
          <w:ilvl w:val="1"/>
          <w:numId w:val="8"/>
        </w:numPr>
        <w:tabs>
          <w:tab w:val="clear" w:pos="390"/>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 xml:space="preserve">Smluvní strany sjednávají, že ve věcech výslovně neupravených se tato smlouva bude podpůrně řídit ustanoveními </w:t>
      </w:r>
      <w:r w:rsidR="00177036" w:rsidRPr="00CE586F">
        <w:rPr>
          <w:rFonts w:ascii="Arial" w:hAnsi="Arial" w:cs="Arial"/>
          <w:sz w:val="20"/>
          <w:szCs w:val="20"/>
        </w:rPr>
        <w:t>zákona č. 89/2012 Sb., občanský zákoník</w:t>
      </w:r>
      <w:r w:rsidR="005C43AD">
        <w:rPr>
          <w:rFonts w:ascii="Arial" w:hAnsi="Arial" w:cs="Arial"/>
          <w:sz w:val="20"/>
          <w:szCs w:val="20"/>
        </w:rPr>
        <w:t>, v aktuálním znění.</w:t>
      </w:r>
    </w:p>
    <w:p w:rsidR="00AB5681" w:rsidRPr="00CE586F" w:rsidRDefault="00AB5681" w:rsidP="00CE586F">
      <w:pPr>
        <w:numPr>
          <w:ilvl w:val="1"/>
          <w:numId w:val="8"/>
        </w:numPr>
        <w:tabs>
          <w:tab w:val="clear" w:pos="390"/>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 xml:space="preserve">Obě smluvní strany prohlašují, že skutečnosti uvedené v této smlouvě nepovažují za obchodní tajemství ve smyslu ustanovení § </w:t>
      </w:r>
      <w:r w:rsidR="00177036" w:rsidRPr="00CE586F">
        <w:rPr>
          <w:rFonts w:ascii="Arial" w:hAnsi="Arial" w:cs="Arial"/>
          <w:sz w:val="20"/>
          <w:szCs w:val="20"/>
        </w:rPr>
        <w:t>504</w:t>
      </w:r>
      <w:r w:rsidRPr="00CE586F">
        <w:rPr>
          <w:rFonts w:ascii="Arial" w:hAnsi="Arial" w:cs="Arial"/>
          <w:sz w:val="20"/>
          <w:szCs w:val="20"/>
        </w:rPr>
        <w:t xml:space="preserve"> zákona č. </w:t>
      </w:r>
      <w:r w:rsidR="00177036" w:rsidRPr="00CE586F">
        <w:rPr>
          <w:rFonts w:ascii="Arial" w:hAnsi="Arial" w:cs="Arial"/>
          <w:sz w:val="20"/>
          <w:szCs w:val="20"/>
        </w:rPr>
        <w:t>89/2012</w:t>
      </w:r>
      <w:r w:rsidRPr="00CE586F">
        <w:rPr>
          <w:rFonts w:ascii="Arial" w:hAnsi="Arial" w:cs="Arial"/>
          <w:sz w:val="20"/>
          <w:szCs w:val="20"/>
        </w:rPr>
        <w:t xml:space="preserve"> Sb., </w:t>
      </w:r>
      <w:r w:rsidR="00177036" w:rsidRPr="00CE586F">
        <w:rPr>
          <w:rFonts w:ascii="Arial" w:hAnsi="Arial" w:cs="Arial"/>
          <w:sz w:val="20"/>
          <w:szCs w:val="20"/>
        </w:rPr>
        <w:t xml:space="preserve">občanského </w:t>
      </w:r>
      <w:r w:rsidRPr="00CE586F">
        <w:rPr>
          <w:rFonts w:ascii="Arial" w:hAnsi="Arial" w:cs="Arial"/>
          <w:sz w:val="20"/>
          <w:szCs w:val="20"/>
        </w:rPr>
        <w:t>zákoníku</w:t>
      </w:r>
      <w:r w:rsidR="007C230F">
        <w:rPr>
          <w:rFonts w:ascii="Arial" w:hAnsi="Arial" w:cs="Arial"/>
          <w:sz w:val="20"/>
          <w:szCs w:val="20"/>
        </w:rPr>
        <w:t>,</w:t>
      </w:r>
      <w:r w:rsidRPr="00CE586F">
        <w:rPr>
          <w:rFonts w:ascii="Arial" w:hAnsi="Arial" w:cs="Arial"/>
          <w:sz w:val="20"/>
          <w:szCs w:val="20"/>
        </w:rPr>
        <w:t xml:space="preserve"> v</w:t>
      </w:r>
      <w:r w:rsidR="00177036" w:rsidRPr="00CE586F">
        <w:rPr>
          <w:rFonts w:ascii="Arial" w:hAnsi="Arial" w:cs="Arial"/>
          <w:sz w:val="20"/>
          <w:szCs w:val="20"/>
        </w:rPr>
        <w:t xml:space="preserve"> aktuálním </w:t>
      </w:r>
      <w:r w:rsidRPr="00CE586F">
        <w:rPr>
          <w:rFonts w:ascii="Arial" w:hAnsi="Arial" w:cs="Arial"/>
          <w:sz w:val="20"/>
          <w:szCs w:val="20"/>
        </w:rPr>
        <w:t>znění</w:t>
      </w:r>
      <w:r w:rsidR="00B87556" w:rsidRPr="00CE586F">
        <w:rPr>
          <w:rFonts w:ascii="Arial" w:hAnsi="Arial" w:cs="Arial"/>
          <w:sz w:val="20"/>
          <w:szCs w:val="20"/>
        </w:rPr>
        <w:t>,</w:t>
      </w:r>
      <w:r w:rsidRPr="00CE586F">
        <w:rPr>
          <w:rFonts w:ascii="Arial" w:hAnsi="Arial" w:cs="Arial"/>
          <w:sz w:val="20"/>
          <w:szCs w:val="20"/>
        </w:rPr>
        <w:t xml:space="preserve"> a udělují svolení k jejich užití a zveřejnění bez stanovení jakýchkoliv dalších podmínek.</w:t>
      </w:r>
    </w:p>
    <w:p w:rsidR="000E4C6A" w:rsidRPr="00CE586F" w:rsidRDefault="000E4C6A" w:rsidP="00CE586F">
      <w:pPr>
        <w:numPr>
          <w:ilvl w:val="1"/>
          <w:numId w:val="8"/>
        </w:numPr>
        <w:tabs>
          <w:tab w:val="clear" w:pos="390"/>
        </w:tabs>
        <w:autoSpaceDE w:val="0"/>
        <w:autoSpaceDN w:val="0"/>
        <w:spacing w:before="120" w:after="120" w:line="276" w:lineRule="auto"/>
        <w:ind w:left="567" w:hanging="567"/>
        <w:jc w:val="both"/>
        <w:rPr>
          <w:rFonts w:ascii="Arial" w:hAnsi="Arial" w:cs="Arial"/>
          <w:color w:val="000000"/>
          <w:sz w:val="20"/>
          <w:szCs w:val="20"/>
        </w:rPr>
      </w:pPr>
      <w:r w:rsidRPr="00CE586F">
        <w:rPr>
          <w:rFonts w:ascii="Arial" w:hAnsi="Arial" w:cs="Arial"/>
          <w:sz w:val="20"/>
          <w:szCs w:val="20"/>
        </w:rPr>
        <w:t>Prodávající je povinen ucho</w:t>
      </w:r>
      <w:r w:rsidR="007F63F2" w:rsidRPr="00CE586F">
        <w:rPr>
          <w:rFonts w:ascii="Arial" w:hAnsi="Arial" w:cs="Arial"/>
          <w:sz w:val="20"/>
          <w:szCs w:val="20"/>
        </w:rPr>
        <w:t xml:space="preserve">vat </w:t>
      </w:r>
      <w:r w:rsidRPr="00CE586F">
        <w:rPr>
          <w:rFonts w:ascii="Arial" w:hAnsi="Arial" w:cs="Arial"/>
          <w:sz w:val="20"/>
          <w:szCs w:val="20"/>
        </w:rPr>
        <w:t>tuto smlouvu včetně jejích případných dodatků, veškerých originálů účetních a daňových dokladů, ori</w:t>
      </w:r>
      <w:r w:rsidR="00D30265" w:rsidRPr="00CE586F">
        <w:rPr>
          <w:rFonts w:ascii="Arial" w:hAnsi="Arial" w:cs="Arial"/>
          <w:sz w:val="20"/>
          <w:szCs w:val="20"/>
        </w:rPr>
        <w:t>ginálů projektové dokumentace a </w:t>
      </w:r>
      <w:r w:rsidRPr="00CE586F">
        <w:rPr>
          <w:rFonts w:ascii="Arial" w:hAnsi="Arial" w:cs="Arial"/>
          <w:sz w:val="20"/>
          <w:szCs w:val="20"/>
        </w:rPr>
        <w:t>dalších dokumentů souvisejících s plněním této zakázky a je povinen umožnit osobám oprávněným k výkonu kontroly provést kontrolu těchto dokladů v souladu s dobou stanovenou právními předpisy ČR</w:t>
      </w:r>
      <w:r w:rsidR="00D920B2" w:rsidRPr="00CE586F">
        <w:rPr>
          <w:rFonts w:ascii="Arial" w:hAnsi="Arial" w:cs="Arial"/>
          <w:sz w:val="20"/>
          <w:szCs w:val="20"/>
        </w:rPr>
        <w:t>.</w:t>
      </w:r>
    </w:p>
    <w:p w:rsidR="007F63F2" w:rsidRPr="00CE586F" w:rsidRDefault="000E5B36" w:rsidP="00CE586F">
      <w:pPr>
        <w:numPr>
          <w:ilvl w:val="1"/>
          <w:numId w:val="8"/>
        </w:numPr>
        <w:tabs>
          <w:tab w:val="clear" w:pos="390"/>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 xml:space="preserve">Prodávající bere na vědomí, že podle </w:t>
      </w:r>
      <w:proofErr w:type="spellStart"/>
      <w:r w:rsidRPr="00CE586F">
        <w:rPr>
          <w:rFonts w:ascii="Arial" w:hAnsi="Arial" w:cs="Arial"/>
          <w:sz w:val="20"/>
          <w:szCs w:val="20"/>
        </w:rPr>
        <w:t>ust</w:t>
      </w:r>
      <w:proofErr w:type="spellEnd"/>
      <w:r w:rsidRPr="00CE586F">
        <w:rPr>
          <w:rFonts w:ascii="Arial" w:hAnsi="Arial" w:cs="Arial"/>
          <w:sz w:val="20"/>
          <w:szCs w:val="20"/>
        </w:rPr>
        <w:t>. § 2 pís</w:t>
      </w:r>
      <w:r w:rsidR="00D30265" w:rsidRPr="00CE586F">
        <w:rPr>
          <w:rFonts w:ascii="Arial" w:hAnsi="Arial" w:cs="Arial"/>
          <w:sz w:val="20"/>
          <w:szCs w:val="20"/>
        </w:rPr>
        <w:t>m. e) zákona č. 320/2001 Sb., o </w:t>
      </w:r>
      <w:r w:rsidRPr="00CE586F">
        <w:rPr>
          <w:rFonts w:ascii="Arial" w:hAnsi="Arial" w:cs="Arial"/>
          <w:sz w:val="20"/>
          <w:szCs w:val="20"/>
        </w:rPr>
        <w:t>finanční kontrole ve veřejné správě, v platném znění, je osobou povinnou spolupůsobit při výkonu finanční kontroly. Prodávající se tímto zavazuje pro účely splnění uvedené povinnosti spolupůsobit při finanční kontrole vůči všem subjektům oprávněným tuto kontrolu provádět, zejména pak řádně archivovat a předložit na vyžádání veškeré dokumenty, které se vztahují k této veřejné zakázce resp. k realizaci této smlouvy.</w:t>
      </w:r>
    </w:p>
    <w:p w:rsidR="00AB5681" w:rsidRPr="00CE586F" w:rsidRDefault="00AB5681" w:rsidP="00CE586F">
      <w:pPr>
        <w:numPr>
          <w:ilvl w:val="1"/>
          <w:numId w:val="8"/>
        </w:numPr>
        <w:tabs>
          <w:tab w:val="clear" w:pos="390"/>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Tato smlouva může být měněna pouze dohodou smluvních stran v písemné formě, přičemž změna této smlouvy bude účinná k okamžiku stanovenému v takovéto dohodě. Nebude-li takovýto okamžik stanoven, pak změna této smlouvy bude účinná ke dni uzavření takovéto dohody. Prodávající bere na vědomí, že změny této smlouvy lze sjednat pouze za podmínek stanovených právními předpisy upravujícími zadávání veřejných zakázek.</w:t>
      </w:r>
    </w:p>
    <w:p w:rsidR="00AB5681" w:rsidRPr="00CE586F" w:rsidRDefault="00AB5681" w:rsidP="00CE586F">
      <w:pPr>
        <w:numPr>
          <w:ilvl w:val="1"/>
          <w:numId w:val="8"/>
        </w:numPr>
        <w:tabs>
          <w:tab w:val="clear" w:pos="390"/>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Nedíln</w:t>
      </w:r>
      <w:r w:rsidR="0048540A" w:rsidRPr="00CE586F">
        <w:rPr>
          <w:rFonts w:ascii="Arial" w:hAnsi="Arial" w:cs="Arial"/>
          <w:sz w:val="20"/>
          <w:szCs w:val="20"/>
        </w:rPr>
        <w:t>ou</w:t>
      </w:r>
      <w:r w:rsidR="00794FC6" w:rsidRPr="00CE586F">
        <w:rPr>
          <w:rFonts w:ascii="Arial" w:hAnsi="Arial" w:cs="Arial"/>
          <w:sz w:val="20"/>
          <w:szCs w:val="20"/>
        </w:rPr>
        <w:t xml:space="preserve"> součást této smlouvy tvoří následující příloh</w:t>
      </w:r>
      <w:r w:rsidR="00981F27" w:rsidRPr="00CE586F">
        <w:rPr>
          <w:rFonts w:ascii="Arial" w:hAnsi="Arial" w:cs="Arial"/>
          <w:sz w:val="20"/>
          <w:szCs w:val="20"/>
        </w:rPr>
        <w:t>y</w:t>
      </w:r>
      <w:r w:rsidRPr="00CE586F">
        <w:rPr>
          <w:rFonts w:ascii="Arial" w:hAnsi="Arial" w:cs="Arial"/>
          <w:sz w:val="20"/>
          <w:szCs w:val="20"/>
        </w:rPr>
        <w:t>:</w:t>
      </w:r>
    </w:p>
    <w:p w:rsidR="00823915" w:rsidRPr="00E46217" w:rsidRDefault="00794FC6" w:rsidP="00CE586F">
      <w:pPr>
        <w:spacing w:before="120" w:after="120" w:line="276" w:lineRule="auto"/>
        <w:ind w:left="567" w:right="-24"/>
        <w:jc w:val="both"/>
        <w:rPr>
          <w:rFonts w:ascii="Arial" w:hAnsi="Arial" w:cs="Arial"/>
          <w:bCs/>
          <w:sz w:val="20"/>
          <w:szCs w:val="20"/>
        </w:rPr>
      </w:pPr>
      <w:r w:rsidRPr="00E46217">
        <w:rPr>
          <w:rFonts w:ascii="Arial" w:hAnsi="Arial" w:cs="Arial"/>
          <w:b/>
          <w:sz w:val="20"/>
          <w:szCs w:val="20"/>
        </w:rPr>
        <w:t>Příloha</w:t>
      </w:r>
      <w:r w:rsidR="00E46217" w:rsidRPr="00E46217">
        <w:rPr>
          <w:rFonts w:ascii="Arial" w:hAnsi="Arial" w:cs="Arial"/>
          <w:b/>
          <w:sz w:val="20"/>
          <w:szCs w:val="20"/>
        </w:rPr>
        <w:t xml:space="preserve"> </w:t>
      </w:r>
      <w:r w:rsidRPr="00E46217">
        <w:rPr>
          <w:rFonts w:ascii="Arial" w:hAnsi="Arial" w:cs="Arial"/>
          <w:b/>
          <w:sz w:val="20"/>
          <w:szCs w:val="20"/>
        </w:rPr>
        <w:t>č.</w:t>
      </w:r>
      <w:r w:rsidR="00E46217" w:rsidRPr="00E46217">
        <w:rPr>
          <w:rFonts w:ascii="Arial" w:hAnsi="Arial" w:cs="Arial"/>
          <w:b/>
          <w:sz w:val="20"/>
          <w:szCs w:val="20"/>
        </w:rPr>
        <w:t xml:space="preserve"> </w:t>
      </w:r>
      <w:r w:rsidRPr="00E46217">
        <w:rPr>
          <w:rFonts w:ascii="Arial" w:hAnsi="Arial" w:cs="Arial"/>
          <w:b/>
          <w:sz w:val="20"/>
          <w:szCs w:val="20"/>
        </w:rPr>
        <w:t>1</w:t>
      </w:r>
      <w:r w:rsidR="00E46217" w:rsidRPr="00E46217">
        <w:rPr>
          <w:rFonts w:ascii="Arial" w:hAnsi="Arial" w:cs="Arial"/>
          <w:b/>
          <w:sz w:val="20"/>
          <w:szCs w:val="20"/>
        </w:rPr>
        <w:t xml:space="preserve"> </w:t>
      </w:r>
      <w:r w:rsidR="00FB23CC" w:rsidRPr="00E46217">
        <w:rPr>
          <w:rFonts w:ascii="Arial" w:hAnsi="Arial" w:cs="Arial"/>
          <w:b/>
          <w:sz w:val="20"/>
          <w:szCs w:val="20"/>
        </w:rPr>
        <w:t>-</w:t>
      </w:r>
      <w:r w:rsidR="00E46217" w:rsidRPr="00E46217">
        <w:rPr>
          <w:rFonts w:ascii="Arial" w:hAnsi="Arial" w:cs="Arial"/>
          <w:b/>
          <w:sz w:val="20"/>
          <w:szCs w:val="20"/>
        </w:rPr>
        <w:t xml:space="preserve"> </w:t>
      </w:r>
      <w:r w:rsidR="00D920B2" w:rsidRPr="00E46217">
        <w:rPr>
          <w:rFonts w:ascii="Arial" w:hAnsi="Arial" w:cs="Arial"/>
          <w:b/>
          <w:sz w:val="20"/>
          <w:szCs w:val="20"/>
        </w:rPr>
        <w:t>Specifikace přístroj</w:t>
      </w:r>
      <w:r w:rsidR="004879A0" w:rsidRPr="00E46217">
        <w:rPr>
          <w:rFonts w:ascii="Arial" w:hAnsi="Arial" w:cs="Arial"/>
          <w:b/>
          <w:sz w:val="20"/>
          <w:szCs w:val="20"/>
        </w:rPr>
        <w:t>e</w:t>
      </w:r>
      <w:r w:rsidR="00FB23CC" w:rsidRPr="00E46217">
        <w:rPr>
          <w:rFonts w:ascii="Arial" w:hAnsi="Arial" w:cs="Arial"/>
          <w:sz w:val="20"/>
          <w:szCs w:val="20"/>
        </w:rPr>
        <w:t xml:space="preserve"> - </w:t>
      </w:r>
      <w:r w:rsidR="004879A0" w:rsidRPr="00E46217">
        <w:rPr>
          <w:rFonts w:ascii="Arial" w:hAnsi="Arial" w:cs="Arial"/>
          <w:bCs/>
          <w:sz w:val="20"/>
          <w:szCs w:val="20"/>
        </w:rPr>
        <w:t>j</w:t>
      </w:r>
      <w:r w:rsidR="00D920B2" w:rsidRPr="00E46217">
        <w:rPr>
          <w:rFonts w:ascii="Arial" w:hAnsi="Arial" w:cs="Arial"/>
          <w:bCs/>
          <w:sz w:val="20"/>
          <w:szCs w:val="20"/>
        </w:rPr>
        <w:t>edná se o</w:t>
      </w:r>
      <w:r w:rsidR="00E46217" w:rsidRPr="00E46217">
        <w:rPr>
          <w:rFonts w:ascii="Arial" w:hAnsi="Arial" w:cs="Arial"/>
          <w:bCs/>
          <w:sz w:val="20"/>
          <w:szCs w:val="20"/>
        </w:rPr>
        <w:t xml:space="preserve"> specifikaci přístroje</w:t>
      </w:r>
      <w:r w:rsidR="00D920B2" w:rsidRPr="00E46217">
        <w:rPr>
          <w:rFonts w:ascii="Arial" w:hAnsi="Arial" w:cs="Arial"/>
          <w:bCs/>
          <w:sz w:val="20"/>
          <w:szCs w:val="20"/>
        </w:rPr>
        <w:t>, kterou prodávající doložil ve své nabídce v rámci veřejné zakázky.</w:t>
      </w:r>
    </w:p>
    <w:p w:rsidR="00D30265" w:rsidRPr="00E46217" w:rsidRDefault="00D30265" w:rsidP="00CE586F">
      <w:pPr>
        <w:spacing w:before="120" w:after="120" w:line="276" w:lineRule="auto"/>
        <w:ind w:left="567" w:right="-24"/>
        <w:jc w:val="both"/>
        <w:rPr>
          <w:rFonts w:ascii="Arial" w:hAnsi="Arial" w:cs="Arial"/>
          <w:sz w:val="20"/>
          <w:szCs w:val="20"/>
        </w:rPr>
      </w:pPr>
      <w:r w:rsidRPr="00E46217">
        <w:rPr>
          <w:rFonts w:ascii="Arial" w:hAnsi="Arial" w:cs="Arial"/>
          <w:b/>
          <w:sz w:val="20"/>
          <w:szCs w:val="20"/>
        </w:rPr>
        <w:t>Příloha</w:t>
      </w:r>
      <w:r w:rsidR="00E46217" w:rsidRPr="00E46217">
        <w:rPr>
          <w:rFonts w:ascii="Arial" w:hAnsi="Arial" w:cs="Arial"/>
          <w:b/>
          <w:sz w:val="20"/>
          <w:szCs w:val="20"/>
        </w:rPr>
        <w:t xml:space="preserve"> </w:t>
      </w:r>
      <w:r w:rsidRPr="00E46217">
        <w:rPr>
          <w:rFonts w:ascii="Arial" w:hAnsi="Arial" w:cs="Arial"/>
          <w:b/>
          <w:sz w:val="20"/>
          <w:szCs w:val="20"/>
        </w:rPr>
        <w:t>č.</w:t>
      </w:r>
      <w:r w:rsidR="00E46217" w:rsidRPr="00E46217">
        <w:rPr>
          <w:rFonts w:ascii="Arial" w:hAnsi="Arial" w:cs="Arial"/>
          <w:b/>
          <w:sz w:val="20"/>
          <w:szCs w:val="20"/>
        </w:rPr>
        <w:t xml:space="preserve"> </w:t>
      </w:r>
      <w:r w:rsidRPr="00E46217">
        <w:rPr>
          <w:rFonts w:ascii="Arial" w:hAnsi="Arial" w:cs="Arial"/>
          <w:b/>
          <w:sz w:val="20"/>
          <w:szCs w:val="20"/>
        </w:rPr>
        <w:t>2</w:t>
      </w:r>
      <w:r w:rsidR="00E46217" w:rsidRPr="00E46217">
        <w:rPr>
          <w:rFonts w:ascii="Arial" w:hAnsi="Arial" w:cs="Arial"/>
          <w:b/>
          <w:sz w:val="20"/>
          <w:szCs w:val="20"/>
        </w:rPr>
        <w:t xml:space="preserve"> </w:t>
      </w:r>
      <w:r w:rsidRPr="00E46217">
        <w:rPr>
          <w:rFonts w:ascii="Arial" w:hAnsi="Arial" w:cs="Arial"/>
          <w:b/>
          <w:sz w:val="20"/>
          <w:szCs w:val="20"/>
        </w:rPr>
        <w:t>-</w:t>
      </w:r>
      <w:r w:rsidR="00E46217" w:rsidRPr="00E46217">
        <w:rPr>
          <w:rFonts w:ascii="Arial" w:hAnsi="Arial" w:cs="Arial"/>
          <w:b/>
          <w:sz w:val="20"/>
          <w:szCs w:val="20"/>
        </w:rPr>
        <w:t xml:space="preserve"> </w:t>
      </w:r>
      <w:r w:rsidRPr="00E46217">
        <w:rPr>
          <w:rFonts w:ascii="Arial" w:hAnsi="Arial" w:cs="Arial"/>
          <w:b/>
          <w:sz w:val="20"/>
          <w:szCs w:val="20"/>
        </w:rPr>
        <w:t>Podmínky záručního a pozáručního servisu</w:t>
      </w:r>
      <w:r w:rsidRPr="00E46217">
        <w:rPr>
          <w:rFonts w:ascii="Arial" w:hAnsi="Arial" w:cs="Arial"/>
          <w:sz w:val="20"/>
          <w:szCs w:val="20"/>
        </w:rPr>
        <w:t xml:space="preserve"> - jedná se</w:t>
      </w:r>
      <w:r w:rsidR="00E46217" w:rsidRPr="00E46217">
        <w:rPr>
          <w:rFonts w:ascii="Arial" w:hAnsi="Arial" w:cs="Arial"/>
          <w:sz w:val="20"/>
          <w:szCs w:val="20"/>
        </w:rPr>
        <w:t xml:space="preserve"> podmínky</w:t>
      </w:r>
      <w:r w:rsidRPr="00E46217">
        <w:rPr>
          <w:rFonts w:ascii="Arial" w:hAnsi="Arial" w:cs="Arial"/>
          <w:sz w:val="20"/>
          <w:szCs w:val="20"/>
        </w:rPr>
        <w:t>, kter</w:t>
      </w:r>
      <w:r w:rsidR="00E46217" w:rsidRPr="00E46217">
        <w:rPr>
          <w:rFonts w:ascii="Arial" w:hAnsi="Arial" w:cs="Arial"/>
          <w:sz w:val="20"/>
          <w:szCs w:val="20"/>
        </w:rPr>
        <w:t>é</w:t>
      </w:r>
      <w:r w:rsidRPr="00E46217">
        <w:rPr>
          <w:rFonts w:ascii="Arial" w:hAnsi="Arial" w:cs="Arial"/>
          <w:sz w:val="20"/>
          <w:szCs w:val="20"/>
        </w:rPr>
        <w:t xml:space="preserve"> prodávající doložil ve své nabídce v rámci veřejné zakázky.</w:t>
      </w:r>
    </w:p>
    <w:p w:rsidR="00D30265" w:rsidRPr="00CE586F" w:rsidRDefault="00D30265" w:rsidP="00CE586F">
      <w:pPr>
        <w:spacing w:before="120" w:after="120" w:line="276" w:lineRule="auto"/>
        <w:ind w:left="567" w:right="-24"/>
        <w:jc w:val="both"/>
        <w:rPr>
          <w:rFonts w:ascii="Arial" w:hAnsi="Arial" w:cs="Arial"/>
          <w:sz w:val="20"/>
          <w:szCs w:val="20"/>
        </w:rPr>
      </w:pPr>
      <w:r w:rsidRPr="00CE586F">
        <w:rPr>
          <w:rFonts w:ascii="Arial" w:hAnsi="Arial" w:cs="Arial"/>
          <w:sz w:val="20"/>
          <w:szCs w:val="20"/>
        </w:rPr>
        <w:t xml:space="preserve">Tyto přílohy jsou chápány jako vzájemně se vysvětlující a doplňující. V případě nejednoznačnosti nebo rozporů mají přednost ustanovení této </w:t>
      </w:r>
      <w:r w:rsidR="00E46217">
        <w:rPr>
          <w:rFonts w:ascii="Arial" w:hAnsi="Arial" w:cs="Arial"/>
          <w:sz w:val="20"/>
          <w:szCs w:val="20"/>
        </w:rPr>
        <w:t>s</w:t>
      </w:r>
      <w:r w:rsidRPr="00CE586F">
        <w:rPr>
          <w:rFonts w:ascii="Arial" w:hAnsi="Arial" w:cs="Arial"/>
          <w:sz w:val="20"/>
          <w:szCs w:val="20"/>
        </w:rPr>
        <w:t>mlouvy před ustanoveními výše uvedených příloh.</w:t>
      </w:r>
    </w:p>
    <w:p w:rsidR="00AB5681" w:rsidRPr="00CE586F" w:rsidRDefault="00AB5681" w:rsidP="00CE586F">
      <w:pPr>
        <w:numPr>
          <w:ilvl w:val="1"/>
          <w:numId w:val="8"/>
        </w:numPr>
        <w:tabs>
          <w:tab w:val="clear" w:pos="390"/>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Tato smlouva je vyhotovena ve čtyřech stejnopisech, každá smluvní strana obdrží dvě vyhotovení.</w:t>
      </w:r>
    </w:p>
    <w:p w:rsidR="00AB5681" w:rsidRDefault="00AB5681" w:rsidP="00CE586F">
      <w:pPr>
        <w:numPr>
          <w:ilvl w:val="1"/>
          <w:numId w:val="8"/>
        </w:numPr>
        <w:tabs>
          <w:tab w:val="clear" w:pos="390"/>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 xml:space="preserve">Smluvní strany prohlašují, že ujednání v této smlouvě obsažená jsou jim </w:t>
      </w:r>
      <w:r w:rsidR="00D30265" w:rsidRPr="00CE586F">
        <w:rPr>
          <w:rFonts w:ascii="Arial" w:hAnsi="Arial" w:cs="Arial"/>
          <w:sz w:val="20"/>
          <w:szCs w:val="20"/>
        </w:rPr>
        <w:t>jasná a </w:t>
      </w:r>
      <w:r w:rsidRPr="00CE586F">
        <w:rPr>
          <w:rFonts w:ascii="Arial" w:hAnsi="Arial" w:cs="Arial"/>
          <w:sz w:val="20"/>
          <w:szCs w:val="20"/>
        </w:rPr>
        <w:t>srozumitelná, jsou jimi míněna vážně a byla uč</w:t>
      </w:r>
      <w:r w:rsidR="00D30265" w:rsidRPr="00CE586F">
        <w:rPr>
          <w:rFonts w:ascii="Arial" w:hAnsi="Arial" w:cs="Arial"/>
          <w:sz w:val="20"/>
          <w:szCs w:val="20"/>
        </w:rPr>
        <w:t>iněna na základě jejich pravé a </w:t>
      </w:r>
      <w:r w:rsidRPr="00CE586F">
        <w:rPr>
          <w:rFonts w:ascii="Arial" w:hAnsi="Arial" w:cs="Arial"/>
          <w:sz w:val="20"/>
          <w:szCs w:val="20"/>
        </w:rPr>
        <w:t>svobodné vůle. Na důkaz tohoto tvrzení smluvní strany připojují níže své podpisy.</w:t>
      </w:r>
    </w:p>
    <w:tbl>
      <w:tblPr>
        <w:tblW w:w="5000" w:type="pct"/>
        <w:jc w:val="center"/>
        <w:tblCellSpacing w:w="15" w:type="dxa"/>
        <w:tblCellMar>
          <w:top w:w="15" w:type="dxa"/>
          <w:left w:w="15" w:type="dxa"/>
          <w:bottom w:w="15" w:type="dxa"/>
          <w:right w:w="15" w:type="dxa"/>
        </w:tblCellMar>
        <w:tblLook w:val="0000" w:firstRow="0" w:lastRow="0" w:firstColumn="0" w:lastColumn="0" w:noHBand="0" w:noVBand="0"/>
      </w:tblPr>
      <w:tblGrid>
        <w:gridCol w:w="4535"/>
        <w:gridCol w:w="4535"/>
      </w:tblGrid>
      <w:tr w:rsidR="00AB5681" w:rsidRPr="00CE586F" w:rsidTr="00E46217">
        <w:trPr>
          <w:trHeight w:val="1701"/>
          <w:tblCellSpacing w:w="15" w:type="dxa"/>
          <w:jc w:val="center"/>
        </w:trPr>
        <w:tc>
          <w:tcPr>
            <w:tcW w:w="2475" w:type="pct"/>
            <w:vAlign w:val="bottom"/>
          </w:tcPr>
          <w:p w:rsidR="00AB5681" w:rsidRPr="00CE586F" w:rsidRDefault="00AB5681" w:rsidP="001A4A0E">
            <w:pPr>
              <w:spacing w:before="120" w:after="120"/>
              <w:rPr>
                <w:rFonts w:ascii="Arial" w:hAnsi="Arial" w:cs="Arial"/>
                <w:sz w:val="20"/>
                <w:szCs w:val="20"/>
              </w:rPr>
            </w:pPr>
            <w:bookmarkStart w:id="2" w:name="table02"/>
            <w:bookmarkEnd w:id="2"/>
            <w:r w:rsidRPr="00CE586F">
              <w:rPr>
                <w:rFonts w:ascii="Arial" w:hAnsi="Arial" w:cs="Arial"/>
                <w:sz w:val="20"/>
                <w:szCs w:val="20"/>
              </w:rPr>
              <w:lastRenderedPageBreak/>
              <w:t>V</w:t>
            </w:r>
            <w:r w:rsidR="00C3780C" w:rsidRPr="00CE586F">
              <w:rPr>
                <w:rFonts w:ascii="Arial" w:hAnsi="Arial" w:cs="Arial"/>
                <w:sz w:val="20"/>
                <w:szCs w:val="20"/>
              </w:rPr>
              <w:t> Hradci Králové</w:t>
            </w:r>
            <w:r w:rsidRPr="00CE586F">
              <w:rPr>
                <w:rFonts w:ascii="Arial" w:hAnsi="Arial" w:cs="Arial"/>
                <w:sz w:val="20"/>
                <w:szCs w:val="20"/>
              </w:rPr>
              <w:t xml:space="preserve"> dne</w:t>
            </w:r>
            <w:r w:rsidR="001A4A0E">
              <w:rPr>
                <w:rFonts w:ascii="Arial" w:hAnsi="Arial" w:cs="Arial"/>
                <w:sz w:val="20"/>
                <w:szCs w:val="20"/>
              </w:rPr>
              <w:t xml:space="preserve"> ……</w:t>
            </w:r>
            <w:proofErr w:type="gramStart"/>
            <w:r w:rsidR="001A4A0E">
              <w:rPr>
                <w:rFonts w:ascii="Arial" w:hAnsi="Arial" w:cs="Arial"/>
                <w:sz w:val="20"/>
                <w:szCs w:val="20"/>
              </w:rPr>
              <w:t>…</w:t>
            </w:r>
            <w:r w:rsidRPr="00CE586F">
              <w:rPr>
                <w:rFonts w:ascii="Arial" w:hAnsi="Arial" w:cs="Arial"/>
                <w:sz w:val="20"/>
                <w:szCs w:val="20"/>
              </w:rPr>
              <w:t>.</w:t>
            </w:r>
            <w:r w:rsidR="001A4A0E">
              <w:rPr>
                <w:rFonts w:ascii="Arial" w:hAnsi="Arial" w:cs="Arial"/>
                <w:sz w:val="20"/>
                <w:szCs w:val="20"/>
              </w:rPr>
              <w:t>...............................</w:t>
            </w:r>
            <w:proofErr w:type="gramEnd"/>
          </w:p>
        </w:tc>
        <w:tc>
          <w:tcPr>
            <w:tcW w:w="2475" w:type="pct"/>
            <w:vAlign w:val="bottom"/>
          </w:tcPr>
          <w:p w:rsidR="00AB5681" w:rsidRPr="00CE586F" w:rsidRDefault="00AB5681" w:rsidP="001A4A0E">
            <w:pPr>
              <w:spacing w:before="120" w:after="120"/>
              <w:rPr>
                <w:rFonts w:ascii="Arial" w:hAnsi="Arial" w:cs="Arial"/>
                <w:sz w:val="20"/>
                <w:szCs w:val="20"/>
              </w:rPr>
            </w:pPr>
            <w:r w:rsidRPr="00CE586F">
              <w:rPr>
                <w:rFonts w:ascii="Arial" w:hAnsi="Arial" w:cs="Arial"/>
                <w:sz w:val="20"/>
                <w:szCs w:val="20"/>
              </w:rPr>
              <w:t>V </w:t>
            </w:r>
            <w:r w:rsidR="008601C1" w:rsidRPr="00CE586F">
              <w:rPr>
                <w:rFonts w:ascii="Arial" w:hAnsi="Arial" w:cs="Arial"/>
                <w:sz w:val="20"/>
                <w:szCs w:val="20"/>
                <w:highlight w:val="lightGray"/>
              </w:rPr>
              <w:t>[doplní uchazeč]</w:t>
            </w:r>
            <w:r w:rsidR="0060583B" w:rsidRPr="00CE586F">
              <w:rPr>
                <w:rFonts w:ascii="Arial" w:hAnsi="Arial" w:cs="Arial"/>
                <w:sz w:val="20"/>
                <w:szCs w:val="20"/>
              </w:rPr>
              <w:t xml:space="preserve"> </w:t>
            </w:r>
            <w:r w:rsidRPr="00CE586F">
              <w:rPr>
                <w:rFonts w:ascii="Arial" w:hAnsi="Arial" w:cs="Arial"/>
                <w:sz w:val="20"/>
                <w:szCs w:val="20"/>
              </w:rPr>
              <w:t xml:space="preserve">dne </w:t>
            </w:r>
            <w:r w:rsidR="008601C1" w:rsidRPr="00CE586F">
              <w:rPr>
                <w:rFonts w:ascii="Arial" w:hAnsi="Arial" w:cs="Arial"/>
                <w:sz w:val="20"/>
                <w:szCs w:val="20"/>
                <w:highlight w:val="lightGray"/>
              </w:rPr>
              <w:t>[doplní uchazeč]</w:t>
            </w:r>
          </w:p>
        </w:tc>
      </w:tr>
      <w:tr w:rsidR="00AB5681" w:rsidRPr="00CE586F" w:rsidTr="00E46217">
        <w:trPr>
          <w:trHeight w:val="1701"/>
          <w:tblCellSpacing w:w="15" w:type="dxa"/>
          <w:jc w:val="center"/>
        </w:trPr>
        <w:tc>
          <w:tcPr>
            <w:tcW w:w="2475" w:type="pct"/>
            <w:vAlign w:val="bottom"/>
          </w:tcPr>
          <w:p w:rsidR="00AB5681" w:rsidRPr="00CE586F" w:rsidRDefault="00AB5681" w:rsidP="001A4A0E">
            <w:pPr>
              <w:spacing w:before="120" w:after="120"/>
              <w:rPr>
                <w:rFonts w:ascii="Arial" w:hAnsi="Arial" w:cs="Arial"/>
                <w:sz w:val="20"/>
                <w:szCs w:val="20"/>
              </w:rPr>
            </w:pPr>
            <w:r w:rsidRPr="00CE586F">
              <w:rPr>
                <w:rFonts w:ascii="Arial" w:hAnsi="Arial" w:cs="Arial"/>
                <w:sz w:val="20"/>
                <w:szCs w:val="20"/>
              </w:rPr>
              <w:t>.......................................................</w:t>
            </w:r>
          </w:p>
          <w:p w:rsidR="00AB5681" w:rsidRPr="00CE586F" w:rsidRDefault="00AB5681" w:rsidP="001A4A0E">
            <w:pPr>
              <w:spacing w:before="120" w:after="120"/>
              <w:rPr>
                <w:rFonts w:ascii="Arial" w:hAnsi="Arial" w:cs="Arial"/>
                <w:sz w:val="20"/>
                <w:szCs w:val="20"/>
              </w:rPr>
            </w:pPr>
            <w:r w:rsidRPr="00CE586F">
              <w:rPr>
                <w:rFonts w:ascii="Arial" w:hAnsi="Arial" w:cs="Arial"/>
                <w:sz w:val="20"/>
                <w:szCs w:val="20"/>
              </w:rPr>
              <w:t>kupující</w:t>
            </w:r>
          </w:p>
        </w:tc>
        <w:tc>
          <w:tcPr>
            <w:tcW w:w="2475" w:type="pct"/>
            <w:vAlign w:val="bottom"/>
          </w:tcPr>
          <w:p w:rsidR="001A4A0E" w:rsidRPr="00CE586F" w:rsidRDefault="001A4A0E" w:rsidP="001A4A0E">
            <w:pPr>
              <w:spacing w:before="120" w:after="120"/>
              <w:rPr>
                <w:rFonts w:ascii="Arial" w:hAnsi="Arial" w:cs="Arial"/>
                <w:sz w:val="20"/>
                <w:szCs w:val="20"/>
              </w:rPr>
            </w:pPr>
            <w:r w:rsidRPr="00CE586F">
              <w:rPr>
                <w:rFonts w:ascii="Arial" w:hAnsi="Arial" w:cs="Arial"/>
                <w:sz w:val="20"/>
                <w:szCs w:val="20"/>
              </w:rPr>
              <w:t>.......................................................</w:t>
            </w:r>
          </w:p>
          <w:p w:rsidR="00AB5681" w:rsidRPr="00CE586F" w:rsidRDefault="00AB5681" w:rsidP="001A4A0E">
            <w:pPr>
              <w:spacing w:before="120" w:after="120"/>
              <w:rPr>
                <w:rFonts w:ascii="Arial" w:hAnsi="Arial" w:cs="Arial"/>
                <w:sz w:val="20"/>
                <w:szCs w:val="20"/>
              </w:rPr>
            </w:pPr>
            <w:r w:rsidRPr="00CE586F">
              <w:rPr>
                <w:rFonts w:ascii="Arial" w:hAnsi="Arial" w:cs="Arial"/>
                <w:sz w:val="20"/>
                <w:szCs w:val="20"/>
              </w:rPr>
              <w:t>prodávající</w:t>
            </w:r>
          </w:p>
        </w:tc>
      </w:tr>
      <w:tr w:rsidR="00AB5681" w:rsidRPr="00CE586F" w:rsidTr="00E46217">
        <w:trPr>
          <w:trHeight w:val="851"/>
          <w:tblCellSpacing w:w="15" w:type="dxa"/>
          <w:jc w:val="center"/>
        </w:trPr>
        <w:tc>
          <w:tcPr>
            <w:tcW w:w="2475" w:type="pct"/>
            <w:vAlign w:val="bottom"/>
          </w:tcPr>
          <w:p w:rsidR="00B6561E" w:rsidRPr="00CE586F" w:rsidRDefault="00B6561E" w:rsidP="001A4A0E">
            <w:pPr>
              <w:tabs>
                <w:tab w:val="left" w:pos="16869"/>
              </w:tabs>
              <w:spacing w:before="120" w:after="120"/>
              <w:rPr>
                <w:rFonts w:ascii="Arial" w:hAnsi="Arial" w:cs="Arial"/>
                <w:sz w:val="20"/>
                <w:szCs w:val="20"/>
              </w:rPr>
            </w:pPr>
            <w:r w:rsidRPr="00CE586F">
              <w:rPr>
                <w:rFonts w:ascii="Arial" w:hAnsi="Arial" w:cs="Arial"/>
                <w:sz w:val="20"/>
                <w:szCs w:val="20"/>
              </w:rPr>
              <w:t>doc</w:t>
            </w:r>
            <w:r w:rsidR="001A4A0E">
              <w:rPr>
                <w:rFonts w:ascii="Arial" w:hAnsi="Arial" w:cs="Arial"/>
                <w:sz w:val="20"/>
                <w:szCs w:val="20"/>
              </w:rPr>
              <w:t>. PharmDr. Tomáš Šimůnek, Ph.D.</w:t>
            </w:r>
          </w:p>
          <w:p w:rsidR="00AB5681" w:rsidRPr="00CE586F" w:rsidRDefault="00B6561E" w:rsidP="001A4A0E">
            <w:pPr>
              <w:tabs>
                <w:tab w:val="left" w:pos="16869"/>
              </w:tabs>
              <w:spacing w:before="120" w:after="120"/>
              <w:rPr>
                <w:rFonts w:ascii="Arial" w:hAnsi="Arial" w:cs="Arial"/>
                <w:sz w:val="20"/>
                <w:szCs w:val="20"/>
              </w:rPr>
            </w:pPr>
            <w:r w:rsidRPr="00CE586F">
              <w:rPr>
                <w:rFonts w:ascii="Arial" w:hAnsi="Arial" w:cs="Arial"/>
                <w:sz w:val="20"/>
                <w:szCs w:val="20"/>
              </w:rPr>
              <w:t xml:space="preserve">děkan </w:t>
            </w:r>
            <w:proofErr w:type="spellStart"/>
            <w:r w:rsidR="00E06448" w:rsidRPr="00CE586F">
              <w:rPr>
                <w:rFonts w:ascii="Arial" w:hAnsi="Arial" w:cs="Arial"/>
                <w:bCs/>
                <w:sz w:val="20"/>
                <w:szCs w:val="20"/>
              </w:rPr>
              <w:t>FaF</w:t>
            </w:r>
            <w:proofErr w:type="spellEnd"/>
            <w:r w:rsidR="00E06448" w:rsidRPr="00CE586F">
              <w:rPr>
                <w:rFonts w:ascii="Arial" w:hAnsi="Arial" w:cs="Arial"/>
                <w:bCs/>
                <w:sz w:val="20"/>
                <w:szCs w:val="20"/>
              </w:rPr>
              <w:t xml:space="preserve"> UK</w:t>
            </w:r>
          </w:p>
        </w:tc>
        <w:tc>
          <w:tcPr>
            <w:tcW w:w="2475" w:type="pct"/>
            <w:vAlign w:val="bottom"/>
          </w:tcPr>
          <w:p w:rsidR="00D30265" w:rsidRPr="00CE586F" w:rsidRDefault="00D30265" w:rsidP="001A4A0E">
            <w:pPr>
              <w:spacing w:before="120" w:after="120"/>
              <w:rPr>
                <w:rFonts w:ascii="Arial" w:hAnsi="Arial" w:cs="Arial"/>
                <w:sz w:val="20"/>
                <w:szCs w:val="20"/>
                <w:highlight w:val="yellow"/>
              </w:rPr>
            </w:pPr>
            <w:r w:rsidRPr="00CE586F">
              <w:rPr>
                <w:rFonts w:ascii="Arial" w:hAnsi="Arial" w:cs="Arial"/>
                <w:sz w:val="20"/>
                <w:szCs w:val="20"/>
                <w:highlight w:val="lightGray"/>
              </w:rPr>
              <w:t>[jméno]</w:t>
            </w:r>
          </w:p>
          <w:p w:rsidR="00AB5681" w:rsidRPr="00CE586F" w:rsidRDefault="00D30265" w:rsidP="001A4A0E">
            <w:pPr>
              <w:spacing w:before="120" w:after="120"/>
              <w:rPr>
                <w:rFonts w:ascii="Arial" w:hAnsi="Arial" w:cs="Arial"/>
                <w:sz w:val="20"/>
                <w:szCs w:val="20"/>
                <w:highlight w:val="yellow"/>
              </w:rPr>
            </w:pPr>
            <w:r w:rsidRPr="00CE586F">
              <w:rPr>
                <w:rFonts w:ascii="Arial" w:hAnsi="Arial" w:cs="Arial"/>
                <w:sz w:val="20"/>
                <w:szCs w:val="20"/>
                <w:highlight w:val="lightGray"/>
              </w:rPr>
              <w:t>[funkce]</w:t>
            </w:r>
          </w:p>
        </w:tc>
      </w:tr>
    </w:tbl>
    <w:p w:rsidR="00617451" w:rsidRDefault="00617451" w:rsidP="00617451">
      <w:pPr>
        <w:spacing w:before="1200" w:after="120" w:line="276" w:lineRule="auto"/>
        <w:rPr>
          <w:rFonts w:ascii="Arial" w:hAnsi="Arial" w:cs="Arial"/>
          <w:sz w:val="20"/>
          <w:szCs w:val="20"/>
        </w:rPr>
      </w:pPr>
      <w:r>
        <w:rPr>
          <w:rFonts w:ascii="Arial" w:hAnsi="Arial" w:cs="Arial"/>
          <w:sz w:val="20"/>
          <w:szCs w:val="20"/>
        </w:rPr>
        <w:t>Přílohy:</w:t>
      </w:r>
    </w:p>
    <w:p w:rsidR="009C229F" w:rsidRDefault="00617451" w:rsidP="00617451">
      <w:pPr>
        <w:spacing w:before="120" w:after="120" w:line="276" w:lineRule="auto"/>
        <w:rPr>
          <w:rFonts w:ascii="Arial" w:hAnsi="Arial" w:cs="Arial"/>
          <w:sz w:val="20"/>
          <w:szCs w:val="20"/>
        </w:rPr>
      </w:pPr>
      <w:r w:rsidRPr="00617451">
        <w:rPr>
          <w:rFonts w:ascii="Arial" w:hAnsi="Arial" w:cs="Arial"/>
          <w:sz w:val="20"/>
          <w:szCs w:val="20"/>
        </w:rPr>
        <w:t>Příloha č. 1: Specifikace přístroje</w:t>
      </w:r>
    </w:p>
    <w:p w:rsidR="00E46217" w:rsidRPr="00617451" w:rsidRDefault="00E46217" w:rsidP="00617451">
      <w:pPr>
        <w:spacing w:before="120" w:after="120" w:line="276" w:lineRule="auto"/>
        <w:rPr>
          <w:rFonts w:ascii="Arial" w:hAnsi="Arial" w:cs="Arial"/>
          <w:sz w:val="20"/>
          <w:szCs w:val="20"/>
        </w:rPr>
      </w:pPr>
      <w:r>
        <w:rPr>
          <w:rFonts w:ascii="Arial" w:hAnsi="Arial" w:cs="Arial"/>
          <w:sz w:val="20"/>
          <w:szCs w:val="20"/>
        </w:rPr>
        <w:t xml:space="preserve">Příloha č. 2: </w:t>
      </w:r>
      <w:r w:rsidRPr="00E46217">
        <w:rPr>
          <w:rFonts w:ascii="Arial" w:hAnsi="Arial" w:cs="Arial"/>
          <w:sz w:val="20"/>
          <w:szCs w:val="20"/>
        </w:rPr>
        <w:t>Podmínky záručního a pozáručního servisu</w:t>
      </w:r>
    </w:p>
    <w:sectPr w:rsidR="00E46217" w:rsidRPr="00617451" w:rsidSect="00CE586F">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383A" w:rsidRDefault="003E383A" w:rsidP="001B4E1D">
      <w:r>
        <w:separator/>
      </w:r>
    </w:p>
  </w:endnote>
  <w:endnote w:type="continuationSeparator" w:id="0">
    <w:p w:rsidR="003E383A" w:rsidRDefault="003E383A" w:rsidP="001B4E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65AD" w:rsidRDefault="00B965AD" w:rsidP="00CC71EC">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B965AD" w:rsidRDefault="00B965AD">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65AD" w:rsidRPr="001A4A0E" w:rsidRDefault="001A4A0E" w:rsidP="001A4A0E">
    <w:pPr>
      <w:pStyle w:val="Zpat"/>
      <w:jc w:val="right"/>
      <w:rPr>
        <w:rFonts w:ascii="Arial" w:hAnsi="Arial" w:cs="Arial"/>
        <w:sz w:val="20"/>
        <w:szCs w:val="20"/>
      </w:rPr>
    </w:pPr>
    <w:r w:rsidRPr="001A4A0E">
      <w:rPr>
        <w:rFonts w:ascii="Arial" w:hAnsi="Arial" w:cs="Arial"/>
        <w:sz w:val="20"/>
        <w:szCs w:val="20"/>
      </w:rPr>
      <w:t xml:space="preserve">Stránka </w:t>
    </w:r>
    <w:r w:rsidRPr="001A4A0E">
      <w:rPr>
        <w:rFonts w:ascii="Arial" w:hAnsi="Arial" w:cs="Arial"/>
        <w:b/>
        <w:bCs/>
        <w:sz w:val="20"/>
        <w:szCs w:val="20"/>
      </w:rPr>
      <w:fldChar w:fldCharType="begin"/>
    </w:r>
    <w:r w:rsidRPr="001A4A0E">
      <w:rPr>
        <w:rFonts w:ascii="Arial" w:hAnsi="Arial" w:cs="Arial"/>
        <w:b/>
        <w:bCs/>
        <w:sz w:val="20"/>
        <w:szCs w:val="20"/>
      </w:rPr>
      <w:instrText>PAGE</w:instrText>
    </w:r>
    <w:r w:rsidRPr="001A4A0E">
      <w:rPr>
        <w:rFonts w:ascii="Arial" w:hAnsi="Arial" w:cs="Arial"/>
        <w:b/>
        <w:bCs/>
        <w:sz w:val="20"/>
        <w:szCs w:val="20"/>
      </w:rPr>
      <w:fldChar w:fldCharType="separate"/>
    </w:r>
    <w:r w:rsidR="003D34A3">
      <w:rPr>
        <w:rFonts w:ascii="Arial" w:hAnsi="Arial" w:cs="Arial"/>
        <w:b/>
        <w:bCs/>
        <w:noProof/>
        <w:sz w:val="20"/>
        <w:szCs w:val="20"/>
      </w:rPr>
      <w:t>1</w:t>
    </w:r>
    <w:r w:rsidRPr="001A4A0E">
      <w:rPr>
        <w:rFonts w:ascii="Arial" w:hAnsi="Arial" w:cs="Arial"/>
        <w:b/>
        <w:bCs/>
        <w:sz w:val="20"/>
        <w:szCs w:val="20"/>
      </w:rPr>
      <w:fldChar w:fldCharType="end"/>
    </w:r>
    <w:r w:rsidRPr="001A4A0E">
      <w:rPr>
        <w:rFonts w:ascii="Arial" w:hAnsi="Arial" w:cs="Arial"/>
        <w:sz w:val="20"/>
        <w:szCs w:val="20"/>
      </w:rPr>
      <w:t xml:space="preserve"> z </w:t>
    </w:r>
    <w:r w:rsidRPr="001A4A0E">
      <w:rPr>
        <w:rFonts w:ascii="Arial" w:hAnsi="Arial" w:cs="Arial"/>
        <w:b/>
        <w:bCs/>
        <w:sz w:val="20"/>
        <w:szCs w:val="20"/>
      </w:rPr>
      <w:fldChar w:fldCharType="begin"/>
    </w:r>
    <w:r w:rsidRPr="001A4A0E">
      <w:rPr>
        <w:rFonts w:ascii="Arial" w:hAnsi="Arial" w:cs="Arial"/>
        <w:b/>
        <w:bCs/>
        <w:sz w:val="20"/>
        <w:szCs w:val="20"/>
      </w:rPr>
      <w:instrText>NUMPAGES</w:instrText>
    </w:r>
    <w:r w:rsidRPr="001A4A0E">
      <w:rPr>
        <w:rFonts w:ascii="Arial" w:hAnsi="Arial" w:cs="Arial"/>
        <w:b/>
        <w:bCs/>
        <w:sz w:val="20"/>
        <w:szCs w:val="20"/>
      </w:rPr>
      <w:fldChar w:fldCharType="separate"/>
    </w:r>
    <w:r w:rsidR="003D34A3">
      <w:rPr>
        <w:rFonts w:ascii="Arial" w:hAnsi="Arial" w:cs="Arial"/>
        <w:b/>
        <w:bCs/>
        <w:noProof/>
        <w:sz w:val="20"/>
        <w:szCs w:val="20"/>
      </w:rPr>
      <w:t>8</w:t>
    </w:r>
    <w:r w:rsidRPr="001A4A0E">
      <w:rPr>
        <w:rFonts w:ascii="Arial" w:hAnsi="Arial" w:cs="Arial"/>
        <w:b/>
        <w:bCs/>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65AD" w:rsidRDefault="00B965AD" w:rsidP="00013B69">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1114A9">
      <w:rPr>
        <w:rStyle w:val="slostrnky"/>
        <w:noProof/>
      </w:rPr>
      <w:t>1</w:t>
    </w:r>
    <w:r>
      <w:rPr>
        <w:rStyle w:val="slostrnky"/>
      </w:rPr>
      <w:fldChar w:fldCharType="end"/>
    </w:r>
  </w:p>
  <w:p w:rsidR="00B965AD" w:rsidRDefault="00B965AD" w:rsidP="00013B69">
    <w:pPr>
      <w:pStyle w:val="Zpat"/>
      <w:jc w:val="center"/>
    </w:pPr>
  </w:p>
  <w:p w:rsidR="00B965AD" w:rsidRPr="00013B69" w:rsidRDefault="00B965AD" w:rsidP="00013B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383A" w:rsidRDefault="003E383A" w:rsidP="001B4E1D">
      <w:r>
        <w:separator/>
      </w:r>
    </w:p>
  </w:footnote>
  <w:footnote w:type="continuationSeparator" w:id="0">
    <w:p w:rsidR="003E383A" w:rsidRDefault="003E383A" w:rsidP="001B4E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7662" w:rsidRPr="00CE586F" w:rsidRDefault="00CE586F" w:rsidP="00980FDD">
    <w:pPr>
      <w:pStyle w:val="Zhlav"/>
      <w:spacing w:before="120" w:after="120"/>
      <w:jc w:val="center"/>
      <w:rPr>
        <w:rFonts w:ascii="Arial" w:hAnsi="Arial" w:cs="Arial"/>
        <w:sz w:val="20"/>
        <w:szCs w:val="20"/>
      </w:rPr>
    </w:pPr>
    <w:r w:rsidRPr="00CE586F">
      <w:rPr>
        <w:rFonts w:ascii="Arial" w:hAnsi="Arial" w:cs="Arial"/>
        <w:sz w:val="20"/>
        <w:szCs w:val="20"/>
      </w:rPr>
      <w:t xml:space="preserve">Veřejná zakázka malého rozsahu „Dodávka přístroje – </w:t>
    </w:r>
    <w:r w:rsidR="00556728">
      <w:rPr>
        <w:rFonts w:ascii="Arial" w:hAnsi="Arial" w:cs="Arial"/>
        <w:sz w:val="20"/>
        <w:szCs w:val="20"/>
      </w:rPr>
      <w:t>Kompletní zařízení pro separaci a analýzu proteinů</w:t>
    </w:r>
    <w:r w:rsidRPr="00CE586F">
      <w:rPr>
        <w:rFonts w:ascii="Arial" w:hAnsi="Arial" w:cs="Arial"/>
        <w:sz w:val="20"/>
        <w:szCs w:val="20"/>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65AD" w:rsidRDefault="00B965AD">
    <w:pPr>
      <w:pStyle w:val="Zhlav"/>
    </w:pPr>
  </w:p>
  <w:p w:rsidR="00B965AD" w:rsidRDefault="00B965AD">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55D3C"/>
    <w:multiLevelType w:val="hybridMultilevel"/>
    <w:tmpl w:val="2786A9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55C4E55"/>
    <w:multiLevelType w:val="multilevel"/>
    <w:tmpl w:val="9CE4400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
    <w:nsid w:val="08C36184"/>
    <w:multiLevelType w:val="hybridMultilevel"/>
    <w:tmpl w:val="97BED5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9C50399"/>
    <w:multiLevelType w:val="hybridMultilevel"/>
    <w:tmpl w:val="2A9E3B02"/>
    <w:lvl w:ilvl="0" w:tplc="E71CBD56">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
    <w:nsid w:val="0A4B114E"/>
    <w:multiLevelType w:val="hybridMultilevel"/>
    <w:tmpl w:val="8A5EB876"/>
    <w:lvl w:ilvl="0" w:tplc="04050001">
      <w:start w:val="1"/>
      <w:numFmt w:val="bullet"/>
      <w:lvlText w:val=""/>
      <w:lvlJc w:val="left"/>
      <w:pPr>
        <w:tabs>
          <w:tab w:val="num" w:pos="1287"/>
        </w:tabs>
        <w:ind w:left="1287" w:hanging="360"/>
      </w:pPr>
      <w:rPr>
        <w:rFonts w:ascii="Symbol" w:hAnsi="Symbol" w:hint="default"/>
      </w:rPr>
    </w:lvl>
    <w:lvl w:ilvl="1" w:tplc="04050003">
      <w:start w:val="1"/>
      <w:numFmt w:val="bullet"/>
      <w:lvlText w:val="o"/>
      <w:lvlJc w:val="left"/>
      <w:pPr>
        <w:tabs>
          <w:tab w:val="num" w:pos="2007"/>
        </w:tabs>
        <w:ind w:left="2007" w:hanging="360"/>
      </w:pPr>
      <w:rPr>
        <w:rFonts w:ascii="Courier New" w:hAnsi="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5">
    <w:nsid w:val="0FCF220C"/>
    <w:multiLevelType w:val="hybridMultilevel"/>
    <w:tmpl w:val="A9D4D6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0FF85ECE"/>
    <w:multiLevelType w:val="multilevel"/>
    <w:tmpl w:val="0405001F"/>
    <w:numStyleLink w:val="Styl3"/>
  </w:abstractNum>
  <w:abstractNum w:abstractNumId="7">
    <w:nsid w:val="11511150"/>
    <w:multiLevelType w:val="multilevel"/>
    <w:tmpl w:val="0405001F"/>
    <w:styleLink w:val="Styl3"/>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391450F"/>
    <w:multiLevelType w:val="hybridMultilevel"/>
    <w:tmpl w:val="421804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A1710D7"/>
    <w:multiLevelType w:val="hybridMultilevel"/>
    <w:tmpl w:val="62B8B7D8"/>
    <w:lvl w:ilvl="0" w:tplc="B914C18E">
      <w:numFmt w:val="bullet"/>
      <w:lvlText w:val="-"/>
      <w:lvlJc w:val="left"/>
      <w:pPr>
        <w:ind w:left="1080" w:hanging="360"/>
      </w:pPr>
      <w:rPr>
        <w:rFonts w:ascii="Arial" w:eastAsia="Times New Roman" w:hAnsi="Aria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nsid w:val="1AB720D0"/>
    <w:multiLevelType w:val="hybridMultilevel"/>
    <w:tmpl w:val="295AD5AA"/>
    <w:lvl w:ilvl="0" w:tplc="6FAC738C">
      <w:start w:val="1"/>
      <w:numFmt w:val="lowerLetter"/>
      <w:lvlText w:val="%1)"/>
      <w:lvlJc w:val="left"/>
      <w:pPr>
        <w:ind w:left="1440" w:hanging="360"/>
      </w:pPr>
      <w:rPr>
        <w:rFonts w:cs="Times New Roman" w:hint="default"/>
      </w:rPr>
    </w:lvl>
    <w:lvl w:ilvl="1" w:tplc="04050019" w:tentative="1">
      <w:start w:val="1"/>
      <w:numFmt w:val="lowerLetter"/>
      <w:lvlText w:val="%2."/>
      <w:lvlJc w:val="left"/>
      <w:pPr>
        <w:tabs>
          <w:tab w:val="num" w:pos="1800"/>
        </w:tabs>
        <w:ind w:left="1800" w:hanging="360"/>
      </w:pPr>
      <w:rPr>
        <w:rFonts w:cs="Times New Roman"/>
      </w:rPr>
    </w:lvl>
    <w:lvl w:ilvl="2" w:tplc="0405001B" w:tentative="1">
      <w:start w:val="1"/>
      <w:numFmt w:val="lowerRoman"/>
      <w:lvlText w:val="%3."/>
      <w:lvlJc w:val="right"/>
      <w:pPr>
        <w:tabs>
          <w:tab w:val="num" w:pos="2520"/>
        </w:tabs>
        <w:ind w:left="2520" w:hanging="180"/>
      </w:pPr>
      <w:rPr>
        <w:rFonts w:cs="Times New Roman"/>
      </w:rPr>
    </w:lvl>
    <w:lvl w:ilvl="3" w:tplc="0405000F" w:tentative="1">
      <w:start w:val="1"/>
      <w:numFmt w:val="decimal"/>
      <w:lvlText w:val="%4."/>
      <w:lvlJc w:val="left"/>
      <w:pPr>
        <w:tabs>
          <w:tab w:val="num" w:pos="3240"/>
        </w:tabs>
        <w:ind w:left="3240" w:hanging="360"/>
      </w:pPr>
      <w:rPr>
        <w:rFonts w:cs="Times New Roman"/>
      </w:rPr>
    </w:lvl>
    <w:lvl w:ilvl="4" w:tplc="04050019" w:tentative="1">
      <w:start w:val="1"/>
      <w:numFmt w:val="lowerLetter"/>
      <w:lvlText w:val="%5."/>
      <w:lvlJc w:val="left"/>
      <w:pPr>
        <w:tabs>
          <w:tab w:val="num" w:pos="3960"/>
        </w:tabs>
        <w:ind w:left="3960" w:hanging="360"/>
      </w:pPr>
      <w:rPr>
        <w:rFonts w:cs="Times New Roman"/>
      </w:rPr>
    </w:lvl>
    <w:lvl w:ilvl="5" w:tplc="0405001B" w:tentative="1">
      <w:start w:val="1"/>
      <w:numFmt w:val="lowerRoman"/>
      <w:lvlText w:val="%6."/>
      <w:lvlJc w:val="right"/>
      <w:pPr>
        <w:tabs>
          <w:tab w:val="num" w:pos="4680"/>
        </w:tabs>
        <w:ind w:left="4680" w:hanging="180"/>
      </w:pPr>
      <w:rPr>
        <w:rFonts w:cs="Times New Roman"/>
      </w:rPr>
    </w:lvl>
    <w:lvl w:ilvl="6" w:tplc="0405000F" w:tentative="1">
      <w:start w:val="1"/>
      <w:numFmt w:val="decimal"/>
      <w:lvlText w:val="%7."/>
      <w:lvlJc w:val="left"/>
      <w:pPr>
        <w:tabs>
          <w:tab w:val="num" w:pos="5400"/>
        </w:tabs>
        <w:ind w:left="5400" w:hanging="360"/>
      </w:pPr>
      <w:rPr>
        <w:rFonts w:cs="Times New Roman"/>
      </w:rPr>
    </w:lvl>
    <w:lvl w:ilvl="7" w:tplc="04050019" w:tentative="1">
      <w:start w:val="1"/>
      <w:numFmt w:val="lowerLetter"/>
      <w:lvlText w:val="%8."/>
      <w:lvlJc w:val="left"/>
      <w:pPr>
        <w:tabs>
          <w:tab w:val="num" w:pos="6120"/>
        </w:tabs>
        <w:ind w:left="6120" w:hanging="360"/>
      </w:pPr>
      <w:rPr>
        <w:rFonts w:cs="Times New Roman"/>
      </w:rPr>
    </w:lvl>
    <w:lvl w:ilvl="8" w:tplc="0405001B" w:tentative="1">
      <w:start w:val="1"/>
      <w:numFmt w:val="lowerRoman"/>
      <w:lvlText w:val="%9."/>
      <w:lvlJc w:val="right"/>
      <w:pPr>
        <w:tabs>
          <w:tab w:val="num" w:pos="6840"/>
        </w:tabs>
        <w:ind w:left="6840" w:hanging="180"/>
      </w:pPr>
      <w:rPr>
        <w:rFonts w:cs="Times New Roman"/>
      </w:rPr>
    </w:lvl>
  </w:abstractNum>
  <w:abstractNum w:abstractNumId="11">
    <w:nsid w:val="23721453"/>
    <w:multiLevelType w:val="multilevel"/>
    <w:tmpl w:val="0405001F"/>
    <w:numStyleLink w:val="Styl4"/>
  </w:abstractNum>
  <w:abstractNum w:abstractNumId="12">
    <w:nsid w:val="2B132397"/>
    <w:multiLevelType w:val="hybridMultilevel"/>
    <w:tmpl w:val="49BC4506"/>
    <w:lvl w:ilvl="0" w:tplc="B914C18E">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B3B37F3"/>
    <w:multiLevelType w:val="hybridMultilevel"/>
    <w:tmpl w:val="694642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2EF53555"/>
    <w:multiLevelType w:val="multilevel"/>
    <w:tmpl w:val="0405001F"/>
    <w:styleLink w:val="Styl2"/>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0AA2FA3"/>
    <w:multiLevelType w:val="multilevel"/>
    <w:tmpl w:val="0405001F"/>
    <w:styleLink w:val="Styl4"/>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3B45081"/>
    <w:multiLevelType w:val="hybridMultilevel"/>
    <w:tmpl w:val="437AFF46"/>
    <w:lvl w:ilvl="0" w:tplc="6FAC738C">
      <w:start w:val="1"/>
      <w:numFmt w:val="lowerLetter"/>
      <w:lvlText w:val="%1)"/>
      <w:lvlJc w:val="left"/>
      <w:pPr>
        <w:ind w:left="1440" w:hanging="360"/>
      </w:pPr>
      <w:rPr>
        <w:rFonts w:cs="Times New Roman" w:hint="default"/>
      </w:rPr>
    </w:lvl>
    <w:lvl w:ilvl="1" w:tplc="04050019" w:tentative="1">
      <w:start w:val="1"/>
      <w:numFmt w:val="lowerLetter"/>
      <w:lvlText w:val="%2."/>
      <w:lvlJc w:val="left"/>
      <w:pPr>
        <w:tabs>
          <w:tab w:val="num" w:pos="1800"/>
        </w:tabs>
        <w:ind w:left="1800" w:hanging="360"/>
      </w:pPr>
      <w:rPr>
        <w:rFonts w:cs="Times New Roman"/>
      </w:rPr>
    </w:lvl>
    <w:lvl w:ilvl="2" w:tplc="0405001B" w:tentative="1">
      <w:start w:val="1"/>
      <w:numFmt w:val="lowerRoman"/>
      <w:lvlText w:val="%3."/>
      <w:lvlJc w:val="right"/>
      <w:pPr>
        <w:tabs>
          <w:tab w:val="num" w:pos="2520"/>
        </w:tabs>
        <w:ind w:left="2520" w:hanging="180"/>
      </w:pPr>
      <w:rPr>
        <w:rFonts w:cs="Times New Roman"/>
      </w:rPr>
    </w:lvl>
    <w:lvl w:ilvl="3" w:tplc="0405000F" w:tentative="1">
      <w:start w:val="1"/>
      <w:numFmt w:val="decimal"/>
      <w:lvlText w:val="%4."/>
      <w:lvlJc w:val="left"/>
      <w:pPr>
        <w:tabs>
          <w:tab w:val="num" w:pos="3240"/>
        </w:tabs>
        <w:ind w:left="3240" w:hanging="360"/>
      </w:pPr>
      <w:rPr>
        <w:rFonts w:cs="Times New Roman"/>
      </w:rPr>
    </w:lvl>
    <w:lvl w:ilvl="4" w:tplc="04050019" w:tentative="1">
      <w:start w:val="1"/>
      <w:numFmt w:val="lowerLetter"/>
      <w:lvlText w:val="%5."/>
      <w:lvlJc w:val="left"/>
      <w:pPr>
        <w:tabs>
          <w:tab w:val="num" w:pos="3960"/>
        </w:tabs>
        <w:ind w:left="3960" w:hanging="360"/>
      </w:pPr>
      <w:rPr>
        <w:rFonts w:cs="Times New Roman"/>
      </w:rPr>
    </w:lvl>
    <w:lvl w:ilvl="5" w:tplc="0405001B" w:tentative="1">
      <w:start w:val="1"/>
      <w:numFmt w:val="lowerRoman"/>
      <w:lvlText w:val="%6."/>
      <w:lvlJc w:val="right"/>
      <w:pPr>
        <w:tabs>
          <w:tab w:val="num" w:pos="4680"/>
        </w:tabs>
        <w:ind w:left="4680" w:hanging="180"/>
      </w:pPr>
      <w:rPr>
        <w:rFonts w:cs="Times New Roman"/>
      </w:rPr>
    </w:lvl>
    <w:lvl w:ilvl="6" w:tplc="0405000F" w:tentative="1">
      <w:start w:val="1"/>
      <w:numFmt w:val="decimal"/>
      <w:lvlText w:val="%7."/>
      <w:lvlJc w:val="left"/>
      <w:pPr>
        <w:tabs>
          <w:tab w:val="num" w:pos="5400"/>
        </w:tabs>
        <w:ind w:left="5400" w:hanging="360"/>
      </w:pPr>
      <w:rPr>
        <w:rFonts w:cs="Times New Roman"/>
      </w:rPr>
    </w:lvl>
    <w:lvl w:ilvl="7" w:tplc="04050019" w:tentative="1">
      <w:start w:val="1"/>
      <w:numFmt w:val="lowerLetter"/>
      <w:lvlText w:val="%8."/>
      <w:lvlJc w:val="left"/>
      <w:pPr>
        <w:tabs>
          <w:tab w:val="num" w:pos="6120"/>
        </w:tabs>
        <w:ind w:left="6120" w:hanging="360"/>
      </w:pPr>
      <w:rPr>
        <w:rFonts w:cs="Times New Roman"/>
      </w:rPr>
    </w:lvl>
    <w:lvl w:ilvl="8" w:tplc="0405001B" w:tentative="1">
      <w:start w:val="1"/>
      <w:numFmt w:val="lowerRoman"/>
      <w:lvlText w:val="%9."/>
      <w:lvlJc w:val="right"/>
      <w:pPr>
        <w:tabs>
          <w:tab w:val="num" w:pos="6840"/>
        </w:tabs>
        <w:ind w:left="6840" w:hanging="180"/>
      </w:pPr>
      <w:rPr>
        <w:rFonts w:cs="Times New Roman"/>
      </w:rPr>
    </w:lvl>
  </w:abstractNum>
  <w:abstractNum w:abstractNumId="17">
    <w:nsid w:val="340B473F"/>
    <w:multiLevelType w:val="multilevel"/>
    <w:tmpl w:val="07A0CEC6"/>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8">
    <w:nsid w:val="388B7D0D"/>
    <w:multiLevelType w:val="hybridMultilevel"/>
    <w:tmpl w:val="6D4A3E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3AE64B6E"/>
    <w:multiLevelType w:val="hybridMultilevel"/>
    <w:tmpl w:val="2ED2B202"/>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20">
    <w:nsid w:val="3C8C07CF"/>
    <w:multiLevelType w:val="multilevel"/>
    <w:tmpl w:val="0405001F"/>
    <w:numStyleLink w:val="Styl5"/>
  </w:abstractNum>
  <w:abstractNum w:abstractNumId="21">
    <w:nsid w:val="3D094F95"/>
    <w:multiLevelType w:val="hybridMultilevel"/>
    <w:tmpl w:val="73F4C48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3EF21549"/>
    <w:multiLevelType w:val="hybridMultilevel"/>
    <w:tmpl w:val="07D8368E"/>
    <w:lvl w:ilvl="0" w:tplc="B914C18E">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3F0D1448"/>
    <w:multiLevelType w:val="hybridMultilevel"/>
    <w:tmpl w:val="9DBEEFC4"/>
    <w:lvl w:ilvl="0" w:tplc="04050011">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4">
    <w:nsid w:val="46D3454C"/>
    <w:multiLevelType w:val="multilevel"/>
    <w:tmpl w:val="682CE93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5">
    <w:nsid w:val="46F8621C"/>
    <w:multiLevelType w:val="hybridMultilevel"/>
    <w:tmpl w:val="30C09C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486043A8"/>
    <w:multiLevelType w:val="multilevel"/>
    <w:tmpl w:val="0405001F"/>
    <w:numStyleLink w:val="Styl6"/>
  </w:abstractNum>
  <w:abstractNum w:abstractNumId="27">
    <w:nsid w:val="4CBD3C3B"/>
    <w:multiLevelType w:val="hybridMultilevel"/>
    <w:tmpl w:val="D70A50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4E334F2D"/>
    <w:multiLevelType w:val="hybridMultilevel"/>
    <w:tmpl w:val="7E7CF2E8"/>
    <w:lvl w:ilvl="0" w:tplc="0405000D">
      <w:start w:val="1"/>
      <w:numFmt w:val="bullet"/>
      <w:lvlText w:val=""/>
      <w:lvlJc w:val="left"/>
      <w:pPr>
        <w:ind w:left="1428" w:hanging="360"/>
      </w:pPr>
      <w:rPr>
        <w:rFonts w:ascii="Wingdings" w:hAnsi="Wingdings"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9">
    <w:nsid w:val="541851C0"/>
    <w:multiLevelType w:val="multilevel"/>
    <w:tmpl w:val="0405001F"/>
    <w:styleLink w:val="Styl6"/>
    <w:lvl w:ilvl="0">
      <w:start w:val="1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5A2D47EF"/>
    <w:multiLevelType w:val="multilevel"/>
    <w:tmpl w:val="C450E728"/>
    <w:lvl w:ilvl="0">
      <w:start w:val="1"/>
      <w:numFmt w:val="decimal"/>
      <w:pStyle w:val="Nadpis1"/>
      <w:lvlText w:val="%1"/>
      <w:lvlJc w:val="left"/>
      <w:pPr>
        <w:tabs>
          <w:tab w:val="num" w:pos="432"/>
        </w:tabs>
        <w:ind w:left="432" w:hanging="432"/>
      </w:pPr>
      <w:rPr>
        <w:rFonts w:cs="Times New Roman" w:hint="default"/>
      </w:rPr>
    </w:lvl>
    <w:lvl w:ilvl="1">
      <w:start w:val="1"/>
      <w:numFmt w:val="decimal"/>
      <w:pStyle w:val="Nadpis2"/>
      <w:lvlText w:val="%1.%2"/>
      <w:lvlJc w:val="left"/>
      <w:pPr>
        <w:tabs>
          <w:tab w:val="num" w:pos="1144"/>
        </w:tabs>
        <w:ind w:left="1144" w:hanging="576"/>
      </w:pPr>
      <w:rPr>
        <w:rFonts w:cs="Times New Roman" w:hint="default"/>
      </w:rPr>
    </w:lvl>
    <w:lvl w:ilvl="2">
      <w:start w:val="1"/>
      <w:numFmt w:val="decimal"/>
      <w:pStyle w:val="Nadpis3"/>
      <w:lvlText w:val="%1.%28.%3"/>
      <w:lvlJc w:val="left"/>
      <w:pPr>
        <w:tabs>
          <w:tab w:val="num" w:pos="720"/>
        </w:tabs>
        <w:ind w:left="720" w:hanging="720"/>
      </w:pPr>
      <w:rPr>
        <w:rFonts w:cs="Times New Roman" w:hint="default"/>
      </w:rPr>
    </w:lvl>
    <w:lvl w:ilvl="3">
      <w:start w:val="1"/>
      <w:numFmt w:val="decimal"/>
      <w:pStyle w:val="Nadpis4"/>
      <w:lvlText w:val="%1.%2.%3.%4"/>
      <w:lvlJc w:val="left"/>
      <w:pPr>
        <w:tabs>
          <w:tab w:val="num" w:pos="864"/>
        </w:tabs>
        <w:ind w:left="864" w:hanging="864"/>
      </w:pPr>
      <w:rPr>
        <w:rFonts w:cs="Times New Roman" w:hint="default"/>
      </w:rPr>
    </w:lvl>
    <w:lvl w:ilvl="4">
      <w:start w:val="1"/>
      <w:numFmt w:val="decimal"/>
      <w:pStyle w:val="Nadpis5"/>
      <w:lvlText w:val="%1.%2.%3.%4.%5"/>
      <w:lvlJc w:val="left"/>
      <w:pPr>
        <w:tabs>
          <w:tab w:val="num" w:pos="1008"/>
        </w:tabs>
        <w:ind w:left="1008" w:hanging="1008"/>
      </w:pPr>
      <w:rPr>
        <w:rFonts w:cs="Times New Roman" w:hint="default"/>
      </w:rPr>
    </w:lvl>
    <w:lvl w:ilvl="5">
      <w:start w:val="1"/>
      <w:numFmt w:val="decimal"/>
      <w:pStyle w:val="Nadpis6"/>
      <w:lvlText w:val="%1.%2.%3.%4.%5.%6"/>
      <w:lvlJc w:val="left"/>
      <w:pPr>
        <w:tabs>
          <w:tab w:val="num" w:pos="1152"/>
        </w:tabs>
        <w:ind w:left="1152" w:hanging="1152"/>
      </w:pPr>
      <w:rPr>
        <w:rFonts w:cs="Times New Roman" w:hint="default"/>
      </w:rPr>
    </w:lvl>
    <w:lvl w:ilvl="6">
      <w:start w:val="1"/>
      <w:numFmt w:val="decimal"/>
      <w:pStyle w:val="Nadpis7"/>
      <w:lvlText w:val="%1.%2.%3.%4.%5.%6.%7"/>
      <w:lvlJc w:val="left"/>
      <w:pPr>
        <w:tabs>
          <w:tab w:val="num" w:pos="1296"/>
        </w:tabs>
        <w:ind w:left="1296" w:hanging="1296"/>
      </w:pPr>
      <w:rPr>
        <w:rFonts w:cs="Times New Roman" w:hint="default"/>
      </w:rPr>
    </w:lvl>
    <w:lvl w:ilvl="7">
      <w:start w:val="1"/>
      <w:numFmt w:val="decimal"/>
      <w:pStyle w:val="Nadpis8"/>
      <w:lvlText w:val="%1.%2.%3.%4.%5.%6.%7.%8"/>
      <w:lvlJc w:val="left"/>
      <w:pPr>
        <w:tabs>
          <w:tab w:val="num" w:pos="1440"/>
        </w:tabs>
        <w:ind w:left="1440" w:hanging="1440"/>
      </w:pPr>
      <w:rPr>
        <w:rFonts w:cs="Times New Roman" w:hint="default"/>
      </w:rPr>
    </w:lvl>
    <w:lvl w:ilvl="8">
      <w:start w:val="1"/>
      <w:numFmt w:val="decimal"/>
      <w:pStyle w:val="Nadpis9"/>
      <w:lvlText w:val="%1.%2.%3.%4.%5.%6.%7.%8.%9"/>
      <w:lvlJc w:val="left"/>
      <w:pPr>
        <w:tabs>
          <w:tab w:val="num" w:pos="1584"/>
        </w:tabs>
        <w:ind w:left="1584" w:hanging="1584"/>
      </w:pPr>
      <w:rPr>
        <w:rFonts w:cs="Times New Roman" w:hint="default"/>
      </w:rPr>
    </w:lvl>
  </w:abstractNum>
  <w:abstractNum w:abstractNumId="31">
    <w:nsid w:val="5B2444B6"/>
    <w:multiLevelType w:val="hybridMultilevel"/>
    <w:tmpl w:val="8EA286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5FB20C0D"/>
    <w:multiLevelType w:val="multilevel"/>
    <w:tmpl w:val="E4C4DAAA"/>
    <w:lvl w:ilvl="0">
      <w:start w:val="12"/>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3">
    <w:nsid w:val="604E6196"/>
    <w:multiLevelType w:val="multilevel"/>
    <w:tmpl w:val="F2926F34"/>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4">
    <w:nsid w:val="64E85760"/>
    <w:multiLevelType w:val="hybridMultilevel"/>
    <w:tmpl w:val="A4B89804"/>
    <w:lvl w:ilvl="0" w:tplc="B914C18E">
      <w:numFmt w:val="bullet"/>
      <w:lvlText w:val="-"/>
      <w:lvlJc w:val="left"/>
      <w:pPr>
        <w:ind w:left="1287" w:hanging="360"/>
      </w:pPr>
      <w:rPr>
        <w:rFonts w:ascii="Arial" w:eastAsia="Times New Roman" w:hAnsi="Aria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5">
    <w:nsid w:val="66E122D7"/>
    <w:multiLevelType w:val="multilevel"/>
    <w:tmpl w:val="0405001F"/>
    <w:styleLink w:val="Styl5"/>
    <w:lvl w:ilvl="0">
      <w:start w:val="10"/>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68C76135"/>
    <w:multiLevelType w:val="multilevel"/>
    <w:tmpl w:val="72A4A1CE"/>
    <w:lvl w:ilvl="0">
      <w:start w:val="1"/>
      <w:numFmt w:val="decimal"/>
      <w:lvlText w:val="%1"/>
      <w:lvlJc w:val="left"/>
      <w:pPr>
        <w:tabs>
          <w:tab w:val="num" w:pos="360"/>
        </w:tabs>
        <w:ind w:left="360" w:hanging="360"/>
      </w:pPr>
      <w:rPr>
        <w:rFonts w:cs="Times New Roman" w:hint="default"/>
      </w:rPr>
    </w:lvl>
    <w:lvl w:ilvl="1">
      <w:start w:val="3"/>
      <w:numFmt w:val="decimal"/>
      <w:lvlText w:val="%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7">
    <w:nsid w:val="6B0F79E5"/>
    <w:multiLevelType w:val="hybridMultilevel"/>
    <w:tmpl w:val="3DEC04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6B156398"/>
    <w:multiLevelType w:val="multilevel"/>
    <w:tmpl w:val="0FB60B0A"/>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9">
    <w:nsid w:val="6DE94EDD"/>
    <w:multiLevelType w:val="multilevel"/>
    <w:tmpl w:val="64ACB20A"/>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0">
    <w:nsid w:val="6E713E78"/>
    <w:multiLevelType w:val="hybridMultilevel"/>
    <w:tmpl w:val="2BC0EC7E"/>
    <w:lvl w:ilvl="0" w:tplc="08090017">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1">
    <w:nsid w:val="6F195DBE"/>
    <w:multiLevelType w:val="multilevel"/>
    <w:tmpl w:val="0405001F"/>
    <w:numStyleLink w:val="Styl2"/>
  </w:abstractNum>
  <w:abstractNum w:abstractNumId="42">
    <w:nsid w:val="70A37D5E"/>
    <w:multiLevelType w:val="hybridMultilevel"/>
    <w:tmpl w:val="B08C57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nsid w:val="738C0925"/>
    <w:multiLevelType w:val="hybridMultilevel"/>
    <w:tmpl w:val="0C58FAF8"/>
    <w:lvl w:ilvl="0" w:tplc="68340106">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nsid w:val="74331F0E"/>
    <w:multiLevelType w:val="hybridMultilevel"/>
    <w:tmpl w:val="0EB6DF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nsid w:val="747904A0"/>
    <w:multiLevelType w:val="hybridMultilevel"/>
    <w:tmpl w:val="191A4A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nsid w:val="783017B3"/>
    <w:multiLevelType w:val="hybridMultilevel"/>
    <w:tmpl w:val="E5D4AC1A"/>
    <w:lvl w:ilvl="0" w:tplc="A9E43A7A">
      <w:numFmt w:val="bullet"/>
      <w:lvlText w:val="-"/>
      <w:lvlJc w:val="left"/>
      <w:pPr>
        <w:ind w:left="1080" w:hanging="360"/>
      </w:pPr>
      <w:rPr>
        <w:rFonts w:ascii="Arial" w:eastAsia="Times New Roman" w:hAnsi="Arial" w:hint="default"/>
        <w:color w:val="000000"/>
      </w:rPr>
    </w:lvl>
    <w:lvl w:ilvl="1" w:tplc="04050003">
      <w:start w:val="1"/>
      <w:numFmt w:val="bullet"/>
      <w:lvlText w:val="o"/>
      <w:lvlJc w:val="left"/>
      <w:pPr>
        <w:ind w:left="1800" w:hanging="360"/>
      </w:pPr>
      <w:rPr>
        <w:rFonts w:ascii="Courier New" w:hAnsi="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hint="default"/>
      </w:rPr>
    </w:lvl>
    <w:lvl w:ilvl="8" w:tplc="04050005">
      <w:start w:val="1"/>
      <w:numFmt w:val="bullet"/>
      <w:lvlText w:val=""/>
      <w:lvlJc w:val="left"/>
      <w:pPr>
        <w:ind w:left="6840" w:hanging="360"/>
      </w:pPr>
      <w:rPr>
        <w:rFonts w:ascii="Wingdings" w:hAnsi="Wingdings" w:hint="default"/>
      </w:rPr>
    </w:lvl>
  </w:abstractNum>
  <w:abstractNum w:abstractNumId="47">
    <w:nsid w:val="7B6F2DC2"/>
    <w:multiLevelType w:val="hybridMultilevel"/>
    <w:tmpl w:val="9D1A87A4"/>
    <w:lvl w:ilvl="0" w:tplc="1C10F682">
      <w:start w:val="1"/>
      <w:numFmt w:val="decimal"/>
      <w:lvlText w:val="%1."/>
      <w:lvlJc w:val="left"/>
      <w:pPr>
        <w:tabs>
          <w:tab w:val="num" w:pos="3054"/>
        </w:tabs>
        <w:ind w:left="3054" w:hanging="360"/>
      </w:pPr>
      <w:rPr>
        <w:rFonts w:cs="Times New Roman"/>
        <w:color w:val="000000"/>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48">
    <w:nsid w:val="7E87460E"/>
    <w:multiLevelType w:val="multilevel"/>
    <w:tmpl w:val="82E61024"/>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num w:numId="1">
    <w:abstractNumId w:val="47"/>
  </w:num>
  <w:num w:numId="2">
    <w:abstractNumId w:val="40"/>
  </w:num>
  <w:num w:numId="3">
    <w:abstractNumId w:val="46"/>
  </w:num>
  <w:num w:numId="4">
    <w:abstractNumId w:val="4"/>
  </w:num>
  <w:num w:numId="5">
    <w:abstractNumId w:val="17"/>
  </w:num>
  <w:num w:numId="6">
    <w:abstractNumId w:val="24"/>
  </w:num>
  <w:num w:numId="7">
    <w:abstractNumId w:val="1"/>
  </w:num>
  <w:num w:numId="8">
    <w:abstractNumId w:val="32"/>
  </w:num>
  <w:num w:numId="9">
    <w:abstractNumId w:val="48"/>
  </w:num>
  <w:num w:numId="10">
    <w:abstractNumId w:val="38"/>
  </w:num>
  <w:num w:numId="11">
    <w:abstractNumId w:val="33"/>
  </w:num>
  <w:num w:numId="12">
    <w:abstractNumId w:val="16"/>
  </w:num>
  <w:num w:numId="13">
    <w:abstractNumId w:val="10"/>
  </w:num>
  <w:num w:numId="14">
    <w:abstractNumId w:val="22"/>
  </w:num>
  <w:num w:numId="15">
    <w:abstractNumId w:val="9"/>
  </w:num>
  <w:num w:numId="16">
    <w:abstractNumId w:val="12"/>
  </w:num>
  <w:num w:numId="17">
    <w:abstractNumId w:val="2"/>
  </w:num>
  <w:num w:numId="18">
    <w:abstractNumId w:val="27"/>
  </w:num>
  <w:num w:numId="19">
    <w:abstractNumId w:val="13"/>
  </w:num>
  <w:num w:numId="20">
    <w:abstractNumId w:val="28"/>
  </w:num>
  <w:num w:numId="21">
    <w:abstractNumId w:val="19"/>
  </w:num>
  <w:num w:numId="22">
    <w:abstractNumId w:val="37"/>
  </w:num>
  <w:num w:numId="23">
    <w:abstractNumId w:val="5"/>
  </w:num>
  <w:num w:numId="24">
    <w:abstractNumId w:val="45"/>
  </w:num>
  <w:num w:numId="25">
    <w:abstractNumId w:val="0"/>
  </w:num>
  <w:num w:numId="26">
    <w:abstractNumId w:val="25"/>
  </w:num>
  <w:num w:numId="27">
    <w:abstractNumId w:val="42"/>
  </w:num>
  <w:num w:numId="28">
    <w:abstractNumId w:val="44"/>
  </w:num>
  <w:num w:numId="29">
    <w:abstractNumId w:val="8"/>
  </w:num>
  <w:num w:numId="30">
    <w:abstractNumId w:val="31"/>
  </w:num>
  <w:num w:numId="31">
    <w:abstractNumId w:val="18"/>
  </w:num>
  <w:num w:numId="32">
    <w:abstractNumId w:val="34"/>
  </w:num>
  <w:num w:numId="33">
    <w:abstractNumId w:val="21"/>
  </w:num>
  <w:num w:numId="34">
    <w:abstractNumId w:val="43"/>
  </w:num>
  <w:num w:numId="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num>
  <w:num w:numId="37">
    <w:abstractNumId w:val="30"/>
  </w:num>
  <w:num w:numId="38">
    <w:abstractNumId w:val="23"/>
  </w:num>
  <w:num w:numId="39">
    <w:abstractNumId w:val="39"/>
  </w:num>
  <w:num w:numId="40">
    <w:abstractNumId w:val="36"/>
  </w:num>
  <w:num w:numId="41">
    <w:abstractNumId w:val="41"/>
  </w:num>
  <w:num w:numId="42">
    <w:abstractNumId w:val="14"/>
  </w:num>
  <w:num w:numId="43">
    <w:abstractNumId w:val="6"/>
  </w:num>
  <w:num w:numId="44">
    <w:abstractNumId w:val="7"/>
  </w:num>
  <w:num w:numId="45">
    <w:abstractNumId w:val="11"/>
  </w:num>
  <w:num w:numId="46">
    <w:abstractNumId w:val="15"/>
  </w:num>
  <w:num w:numId="47">
    <w:abstractNumId w:val="20"/>
  </w:num>
  <w:num w:numId="48">
    <w:abstractNumId w:val="35"/>
  </w:num>
  <w:num w:numId="49">
    <w:abstractNumId w:val="26"/>
  </w:num>
  <w:num w:numId="5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20"/>
  <w:displayHorizontalDrawingGridEvery w:val="2"/>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E1D"/>
    <w:rsid w:val="00005C3E"/>
    <w:rsid w:val="00006B87"/>
    <w:rsid w:val="000102BF"/>
    <w:rsid w:val="00010AD2"/>
    <w:rsid w:val="00011286"/>
    <w:rsid w:val="00013B69"/>
    <w:rsid w:val="000202FA"/>
    <w:rsid w:val="0002101E"/>
    <w:rsid w:val="0002103D"/>
    <w:rsid w:val="00024907"/>
    <w:rsid w:val="000261B6"/>
    <w:rsid w:val="000273AB"/>
    <w:rsid w:val="00032B15"/>
    <w:rsid w:val="0003699E"/>
    <w:rsid w:val="0003714A"/>
    <w:rsid w:val="0004193F"/>
    <w:rsid w:val="000475BE"/>
    <w:rsid w:val="0005702A"/>
    <w:rsid w:val="00076F6D"/>
    <w:rsid w:val="00085071"/>
    <w:rsid w:val="00087530"/>
    <w:rsid w:val="00095F12"/>
    <w:rsid w:val="00097159"/>
    <w:rsid w:val="000A121E"/>
    <w:rsid w:val="000A210B"/>
    <w:rsid w:val="000A678D"/>
    <w:rsid w:val="000B5BD2"/>
    <w:rsid w:val="000C2592"/>
    <w:rsid w:val="000C2D5A"/>
    <w:rsid w:val="000C2EA6"/>
    <w:rsid w:val="000C3C3B"/>
    <w:rsid w:val="000C6651"/>
    <w:rsid w:val="000C78A6"/>
    <w:rsid w:val="000D255D"/>
    <w:rsid w:val="000D67CE"/>
    <w:rsid w:val="000E3221"/>
    <w:rsid w:val="000E3FE0"/>
    <w:rsid w:val="000E47C8"/>
    <w:rsid w:val="000E4C6A"/>
    <w:rsid w:val="000E4DAB"/>
    <w:rsid w:val="000E5B36"/>
    <w:rsid w:val="000E6E6F"/>
    <w:rsid w:val="000E7F68"/>
    <w:rsid w:val="000F4EC4"/>
    <w:rsid w:val="000F7E2D"/>
    <w:rsid w:val="000F7F6F"/>
    <w:rsid w:val="00101CED"/>
    <w:rsid w:val="001040A6"/>
    <w:rsid w:val="00106425"/>
    <w:rsid w:val="001112EC"/>
    <w:rsid w:val="001114A9"/>
    <w:rsid w:val="00112469"/>
    <w:rsid w:val="001126AE"/>
    <w:rsid w:val="00114D03"/>
    <w:rsid w:val="00114E3D"/>
    <w:rsid w:val="00116BBB"/>
    <w:rsid w:val="00117234"/>
    <w:rsid w:val="001210D4"/>
    <w:rsid w:val="00126431"/>
    <w:rsid w:val="00137F77"/>
    <w:rsid w:val="001553EF"/>
    <w:rsid w:val="00165A87"/>
    <w:rsid w:val="00165C38"/>
    <w:rsid w:val="00177036"/>
    <w:rsid w:val="00181806"/>
    <w:rsid w:val="001876AA"/>
    <w:rsid w:val="00191419"/>
    <w:rsid w:val="00194EE6"/>
    <w:rsid w:val="001A09A6"/>
    <w:rsid w:val="001A2033"/>
    <w:rsid w:val="001A3CB3"/>
    <w:rsid w:val="001A4A0E"/>
    <w:rsid w:val="001A4D3E"/>
    <w:rsid w:val="001B0D63"/>
    <w:rsid w:val="001B4E1D"/>
    <w:rsid w:val="001C46BA"/>
    <w:rsid w:val="001C4C5C"/>
    <w:rsid w:val="001C5DAB"/>
    <w:rsid w:val="001D0EDF"/>
    <w:rsid w:val="001D6D58"/>
    <w:rsid w:val="001E7454"/>
    <w:rsid w:val="001F5B12"/>
    <w:rsid w:val="00201628"/>
    <w:rsid w:val="002143B9"/>
    <w:rsid w:val="0022418D"/>
    <w:rsid w:val="00227883"/>
    <w:rsid w:val="002304FA"/>
    <w:rsid w:val="0023296F"/>
    <w:rsid w:val="00236B94"/>
    <w:rsid w:val="0025120A"/>
    <w:rsid w:val="00253B11"/>
    <w:rsid w:val="00266E2C"/>
    <w:rsid w:val="002670FA"/>
    <w:rsid w:val="002711BF"/>
    <w:rsid w:val="002712BA"/>
    <w:rsid w:val="00276AA7"/>
    <w:rsid w:val="00277C18"/>
    <w:rsid w:val="00280B44"/>
    <w:rsid w:val="0028569F"/>
    <w:rsid w:val="00286FB7"/>
    <w:rsid w:val="002925BB"/>
    <w:rsid w:val="00293B5C"/>
    <w:rsid w:val="002A3DAA"/>
    <w:rsid w:val="002A4544"/>
    <w:rsid w:val="002A5F7C"/>
    <w:rsid w:val="002A749F"/>
    <w:rsid w:val="002B041F"/>
    <w:rsid w:val="002B76D4"/>
    <w:rsid w:val="002C27A1"/>
    <w:rsid w:val="002C5CF6"/>
    <w:rsid w:val="002C6885"/>
    <w:rsid w:val="002C7DD9"/>
    <w:rsid w:val="002E37A7"/>
    <w:rsid w:val="002E5023"/>
    <w:rsid w:val="002F0459"/>
    <w:rsid w:val="002F395E"/>
    <w:rsid w:val="002F53D9"/>
    <w:rsid w:val="003035D2"/>
    <w:rsid w:val="003214D8"/>
    <w:rsid w:val="0032304E"/>
    <w:rsid w:val="0032308D"/>
    <w:rsid w:val="00323CD6"/>
    <w:rsid w:val="00327D2E"/>
    <w:rsid w:val="00334EE2"/>
    <w:rsid w:val="00336E5E"/>
    <w:rsid w:val="0034108A"/>
    <w:rsid w:val="0034146C"/>
    <w:rsid w:val="00343D3C"/>
    <w:rsid w:val="00345751"/>
    <w:rsid w:val="00351CC3"/>
    <w:rsid w:val="00351E89"/>
    <w:rsid w:val="00361DA4"/>
    <w:rsid w:val="003658F2"/>
    <w:rsid w:val="00367469"/>
    <w:rsid w:val="0037287C"/>
    <w:rsid w:val="00374934"/>
    <w:rsid w:val="00384334"/>
    <w:rsid w:val="00387434"/>
    <w:rsid w:val="00394D26"/>
    <w:rsid w:val="003957B9"/>
    <w:rsid w:val="003978DE"/>
    <w:rsid w:val="003A027A"/>
    <w:rsid w:val="003A07A4"/>
    <w:rsid w:val="003A4943"/>
    <w:rsid w:val="003A7531"/>
    <w:rsid w:val="003B0D4F"/>
    <w:rsid w:val="003C40CC"/>
    <w:rsid w:val="003C7EBC"/>
    <w:rsid w:val="003D076F"/>
    <w:rsid w:val="003D2852"/>
    <w:rsid w:val="003D2D3B"/>
    <w:rsid w:val="003D34A3"/>
    <w:rsid w:val="003D41D8"/>
    <w:rsid w:val="003E383A"/>
    <w:rsid w:val="003E4559"/>
    <w:rsid w:val="003E4916"/>
    <w:rsid w:val="003E4DB7"/>
    <w:rsid w:val="003F2926"/>
    <w:rsid w:val="00406242"/>
    <w:rsid w:val="004122DD"/>
    <w:rsid w:val="00420201"/>
    <w:rsid w:val="0042151A"/>
    <w:rsid w:val="004218D1"/>
    <w:rsid w:val="00424C18"/>
    <w:rsid w:val="004326C1"/>
    <w:rsid w:val="004362ED"/>
    <w:rsid w:val="0044242A"/>
    <w:rsid w:val="0044671C"/>
    <w:rsid w:val="00450737"/>
    <w:rsid w:val="004521F0"/>
    <w:rsid w:val="00452779"/>
    <w:rsid w:val="00452A14"/>
    <w:rsid w:val="00456A6E"/>
    <w:rsid w:val="00457702"/>
    <w:rsid w:val="00460145"/>
    <w:rsid w:val="00466C1A"/>
    <w:rsid w:val="00474F13"/>
    <w:rsid w:val="00475018"/>
    <w:rsid w:val="00475798"/>
    <w:rsid w:val="00482420"/>
    <w:rsid w:val="0048540A"/>
    <w:rsid w:val="00487358"/>
    <w:rsid w:val="004879A0"/>
    <w:rsid w:val="004923E9"/>
    <w:rsid w:val="00494E38"/>
    <w:rsid w:val="004A0C7A"/>
    <w:rsid w:val="004C36D8"/>
    <w:rsid w:val="004C55C4"/>
    <w:rsid w:val="004C5C7D"/>
    <w:rsid w:val="004D4067"/>
    <w:rsid w:val="004E756C"/>
    <w:rsid w:val="004F0378"/>
    <w:rsid w:val="004F72DB"/>
    <w:rsid w:val="0050001A"/>
    <w:rsid w:val="00506F61"/>
    <w:rsid w:val="00507823"/>
    <w:rsid w:val="0051121A"/>
    <w:rsid w:val="00513C34"/>
    <w:rsid w:val="00514D4C"/>
    <w:rsid w:val="00516FFE"/>
    <w:rsid w:val="00523837"/>
    <w:rsid w:val="00537EBC"/>
    <w:rsid w:val="00541B82"/>
    <w:rsid w:val="00545118"/>
    <w:rsid w:val="00545C00"/>
    <w:rsid w:val="00556728"/>
    <w:rsid w:val="005571CC"/>
    <w:rsid w:val="00565F35"/>
    <w:rsid w:val="00566600"/>
    <w:rsid w:val="00581154"/>
    <w:rsid w:val="00584DDD"/>
    <w:rsid w:val="00586609"/>
    <w:rsid w:val="00593ECB"/>
    <w:rsid w:val="00594E37"/>
    <w:rsid w:val="005A5D3C"/>
    <w:rsid w:val="005A7B29"/>
    <w:rsid w:val="005A7C3E"/>
    <w:rsid w:val="005C0D96"/>
    <w:rsid w:val="005C232B"/>
    <w:rsid w:val="005C43AD"/>
    <w:rsid w:val="005C633F"/>
    <w:rsid w:val="005C6FA8"/>
    <w:rsid w:val="005C70C4"/>
    <w:rsid w:val="005D53C7"/>
    <w:rsid w:val="005E0751"/>
    <w:rsid w:val="005E0AE4"/>
    <w:rsid w:val="005E158B"/>
    <w:rsid w:val="005E40DB"/>
    <w:rsid w:val="005E60EF"/>
    <w:rsid w:val="005F0756"/>
    <w:rsid w:val="005F3506"/>
    <w:rsid w:val="005F354F"/>
    <w:rsid w:val="005F6297"/>
    <w:rsid w:val="00604D6F"/>
    <w:rsid w:val="0060583B"/>
    <w:rsid w:val="00614F39"/>
    <w:rsid w:val="00615738"/>
    <w:rsid w:val="00617451"/>
    <w:rsid w:val="00627BB1"/>
    <w:rsid w:val="006325A1"/>
    <w:rsid w:val="0063559B"/>
    <w:rsid w:val="006358C2"/>
    <w:rsid w:val="00636845"/>
    <w:rsid w:val="006369AA"/>
    <w:rsid w:val="0064418A"/>
    <w:rsid w:val="00651A0F"/>
    <w:rsid w:val="00664654"/>
    <w:rsid w:val="00675C99"/>
    <w:rsid w:val="00685FE1"/>
    <w:rsid w:val="00686D12"/>
    <w:rsid w:val="00696C80"/>
    <w:rsid w:val="00696D19"/>
    <w:rsid w:val="006A1E97"/>
    <w:rsid w:val="006A33E5"/>
    <w:rsid w:val="006A4069"/>
    <w:rsid w:val="006A47FD"/>
    <w:rsid w:val="006A48D4"/>
    <w:rsid w:val="006B160D"/>
    <w:rsid w:val="006B468B"/>
    <w:rsid w:val="006B7A45"/>
    <w:rsid w:val="006C1DF7"/>
    <w:rsid w:val="006D0DF3"/>
    <w:rsid w:val="006D3CEB"/>
    <w:rsid w:val="006D7219"/>
    <w:rsid w:val="006E5912"/>
    <w:rsid w:val="006E7F30"/>
    <w:rsid w:val="00701C65"/>
    <w:rsid w:val="007021AA"/>
    <w:rsid w:val="00702C90"/>
    <w:rsid w:val="00705748"/>
    <w:rsid w:val="007130C9"/>
    <w:rsid w:val="007165DC"/>
    <w:rsid w:val="0072002B"/>
    <w:rsid w:val="00724FCF"/>
    <w:rsid w:val="007340E6"/>
    <w:rsid w:val="0073427C"/>
    <w:rsid w:val="00737FD3"/>
    <w:rsid w:val="00741205"/>
    <w:rsid w:val="00752FB6"/>
    <w:rsid w:val="00761319"/>
    <w:rsid w:val="00763B32"/>
    <w:rsid w:val="00764CCF"/>
    <w:rsid w:val="00765645"/>
    <w:rsid w:val="00770D79"/>
    <w:rsid w:val="0077499C"/>
    <w:rsid w:val="00775D1E"/>
    <w:rsid w:val="007805C3"/>
    <w:rsid w:val="007910AC"/>
    <w:rsid w:val="00791B61"/>
    <w:rsid w:val="00794FC6"/>
    <w:rsid w:val="007A2759"/>
    <w:rsid w:val="007A35D9"/>
    <w:rsid w:val="007C230F"/>
    <w:rsid w:val="007C4EBB"/>
    <w:rsid w:val="007D0325"/>
    <w:rsid w:val="007D7CF4"/>
    <w:rsid w:val="007E14B8"/>
    <w:rsid w:val="007E3319"/>
    <w:rsid w:val="007E4FA9"/>
    <w:rsid w:val="007E5A57"/>
    <w:rsid w:val="007E774E"/>
    <w:rsid w:val="007F09DE"/>
    <w:rsid w:val="007F63F2"/>
    <w:rsid w:val="008008B1"/>
    <w:rsid w:val="0081103E"/>
    <w:rsid w:val="0081609D"/>
    <w:rsid w:val="0082379A"/>
    <w:rsid w:val="00823915"/>
    <w:rsid w:val="008341A8"/>
    <w:rsid w:val="00835B5A"/>
    <w:rsid w:val="00842BAC"/>
    <w:rsid w:val="00850943"/>
    <w:rsid w:val="00852795"/>
    <w:rsid w:val="00852F91"/>
    <w:rsid w:val="0085657C"/>
    <w:rsid w:val="008601C1"/>
    <w:rsid w:val="00866944"/>
    <w:rsid w:val="00867FB8"/>
    <w:rsid w:val="00873241"/>
    <w:rsid w:val="00874BEC"/>
    <w:rsid w:val="00875D04"/>
    <w:rsid w:val="008768C1"/>
    <w:rsid w:val="00881A19"/>
    <w:rsid w:val="00882DE8"/>
    <w:rsid w:val="00883FF3"/>
    <w:rsid w:val="00884A67"/>
    <w:rsid w:val="0088602C"/>
    <w:rsid w:val="008915E3"/>
    <w:rsid w:val="00894A93"/>
    <w:rsid w:val="008A2189"/>
    <w:rsid w:val="008A7BE4"/>
    <w:rsid w:val="008C7B26"/>
    <w:rsid w:val="008D2A93"/>
    <w:rsid w:val="008E0775"/>
    <w:rsid w:val="008E7023"/>
    <w:rsid w:val="008E78EF"/>
    <w:rsid w:val="008F3F76"/>
    <w:rsid w:val="00903898"/>
    <w:rsid w:val="00906D5E"/>
    <w:rsid w:val="0090746B"/>
    <w:rsid w:val="00907D28"/>
    <w:rsid w:val="009237BE"/>
    <w:rsid w:val="00924D29"/>
    <w:rsid w:val="00937357"/>
    <w:rsid w:val="00937590"/>
    <w:rsid w:val="00942DEF"/>
    <w:rsid w:val="00943E9B"/>
    <w:rsid w:val="0094497F"/>
    <w:rsid w:val="00947C15"/>
    <w:rsid w:val="00952450"/>
    <w:rsid w:val="009527C1"/>
    <w:rsid w:val="0095619E"/>
    <w:rsid w:val="009577F4"/>
    <w:rsid w:val="009614D9"/>
    <w:rsid w:val="009628A3"/>
    <w:rsid w:val="009669A6"/>
    <w:rsid w:val="009718DB"/>
    <w:rsid w:val="00975CBC"/>
    <w:rsid w:val="00980FDD"/>
    <w:rsid w:val="00981F27"/>
    <w:rsid w:val="00981FEA"/>
    <w:rsid w:val="00985429"/>
    <w:rsid w:val="00987D71"/>
    <w:rsid w:val="00996184"/>
    <w:rsid w:val="009A029B"/>
    <w:rsid w:val="009A2AF1"/>
    <w:rsid w:val="009A505B"/>
    <w:rsid w:val="009A7F90"/>
    <w:rsid w:val="009B0510"/>
    <w:rsid w:val="009B0963"/>
    <w:rsid w:val="009B1599"/>
    <w:rsid w:val="009B3F7D"/>
    <w:rsid w:val="009B74EF"/>
    <w:rsid w:val="009C229F"/>
    <w:rsid w:val="009C6585"/>
    <w:rsid w:val="009C719B"/>
    <w:rsid w:val="009D07A4"/>
    <w:rsid w:val="009D68D4"/>
    <w:rsid w:val="009F79B4"/>
    <w:rsid w:val="00A0044C"/>
    <w:rsid w:val="00A151BB"/>
    <w:rsid w:val="00A16E34"/>
    <w:rsid w:val="00A2006F"/>
    <w:rsid w:val="00A35301"/>
    <w:rsid w:val="00A362FF"/>
    <w:rsid w:val="00A414E0"/>
    <w:rsid w:val="00A4510D"/>
    <w:rsid w:val="00A46042"/>
    <w:rsid w:val="00A46BAA"/>
    <w:rsid w:val="00A47DD8"/>
    <w:rsid w:val="00A50288"/>
    <w:rsid w:val="00A64605"/>
    <w:rsid w:val="00A66439"/>
    <w:rsid w:val="00A70DE5"/>
    <w:rsid w:val="00A721EC"/>
    <w:rsid w:val="00A8019E"/>
    <w:rsid w:val="00A81752"/>
    <w:rsid w:val="00A969A6"/>
    <w:rsid w:val="00A96AC6"/>
    <w:rsid w:val="00A96D6D"/>
    <w:rsid w:val="00AA104F"/>
    <w:rsid w:val="00AA7C73"/>
    <w:rsid w:val="00AB0CE5"/>
    <w:rsid w:val="00AB0FA5"/>
    <w:rsid w:val="00AB1F6F"/>
    <w:rsid w:val="00AB5681"/>
    <w:rsid w:val="00AE13CC"/>
    <w:rsid w:val="00AE4E40"/>
    <w:rsid w:val="00AF187E"/>
    <w:rsid w:val="00AF2474"/>
    <w:rsid w:val="00AF312E"/>
    <w:rsid w:val="00AF7FC1"/>
    <w:rsid w:val="00B00199"/>
    <w:rsid w:val="00B203D4"/>
    <w:rsid w:val="00B338D3"/>
    <w:rsid w:val="00B34534"/>
    <w:rsid w:val="00B35301"/>
    <w:rsid w:val="00B373B2"/>
    <w:rsid w:val="00B41D9B"/>
    <w:rsid w:val="00B42869"/>
    <w:rsid w:val="00B432CD"/>
    <w:rsid w:val="00B45D13"/>
    <w:rsid w:val="00B46993"/>
    <w:rsid w:val="00B521D7"/>
    <w:rsid w:val="00B540D7"/>
    <w:rsid w:val="00B54B99"/>
    <w:rsid w:val="00B551A1"/>
    <w:rsid w:val="00B55D3E"/>
    <w:rsid w:val="00B60F86"/>
    <w:rsid w:val="00B6383B"/>
    <w:rsid w:val="00B63BED"/>
    <w:rsid w:val="00B6561E"/>
    <w:rsid w:val="00B72B3E"/>
    <w:rsid w:val="00B74F18"/>
    <w:rsid w:val="00B75C03"/>
    <w:rsid w:val="00B8702C"/>
    <w:rsid w:val="00B8738B"/>
    <w:rsid w:val="00B87556"/>
    <w:rsid w:val="00B95AE9"/>
    <w:rsid w:val="00B965AD"/>
    <w:rsid w:val="00BB324C"/>
    <w:rsid w:val="00BC01B3"/>
    <w:rsid w:val="00BC2F3B"/>
    <w:rsid w:val="00BC4195"/>
    <w:rsid w:val="00BC50DE"/>
    <w:rsid w:val="00BC560A"/>
    <w:rsid w:val="00BD315E"/>
    <w:rsid w:val="00BD6AAD"/>
    <w:rsid w:val="00BE7B99"/>
    <w:rsid w:val="00BF43D3"/>
    <w:rsid w:val="00C035E6"/>
    <w:rsid w:val="00C1742F"/>
    <w:rsid w:val="00C20135"/>
    <w:rsid w:val="00C202B3"/>
    <w:rsid w:val="00C308AA"/>
    <w:rsid w:val="00C3780C"/>
    <w:rsid w:val="00C460F3"/>
    <w:rsid w:val="00C57993"/>
    <w:rsid w:val="00C6270B"/>
    <w:rsid w:val="00C65E08"/>
    <w:rsid w:val="00C67B4D"/>
    <w:rsid w:val="00C70EAC"/>
    <w:rsid w:val="00C72632"/>
    <w:rsid w:val="00C72B1F"/>
    <w:rsid w:val="00C72D73"/>
    <w:rsid w:val="00C850AB"/>
    <w:rsid w:val="00C85F3F"/>
    <w:rsid w:val="00C86027"/>
    <w:rsid w:val="00CA6E4F"/>
    <w:rsid w:val="00CB4205"/>
    <w:rsid w:val="00CB44AE"/>
    <w:rsid w:val="00CB7280"/>
    <w:rsid w:val="00CC71EC"/>
    <w:rsid w:val="00CD11E6"/>
    <w:rsid w:val="00CD5358"/>
    <w:rsid w:val="00CD75DA"/>
    <w:rsid w:val="00CD7C9E"/>
    <w:rsid w:val="00CE1C44"/>
    <w:rsid w:val="00CE2303"/>
    <w:rsid w:val="00CE4EC4"/>
    <w:rsid w:val="00CE586F"/>
    <w:rsid w:val="00CE5F44"/>
    <w:rsid w:val="00CF3433"/>
    <w:rsid w:val="00CF3D3E"/>
    <w:rsid w:val="00CF648C"/>
    <w:rsid w:val="00D0698F"/>
    <w:rsid w:val="00D10D32"/>
    <w:rsid w:val="00D112D1"/>
    <w:rsid w:val="00D13C76"/>
    <w:rsid w:val="00D16156"/>
    <w:rsid w:val="00D16E79"/>
    <w:rsid w:val="00D22B79"/>
    <w:rsid w:val="00D257D2"/>
    <w:rsid w:val="00D25ECC"/>
    <w:rsid w:val="00D30265"/>
    <w:rsid w:val="00D32169"/>
    <w:rsid w:val="00D468A5"/>
    <w:rsid w:val="00D53D7E"/>
    <w:rsid w:val="00D567E1"/>
    <w:rsid w:val="00D5712E"/>
    <w:rsid w:val="00D73B9B"/>
    <w:rsid w:val="00D73D1E"/>
    <w:rsid w:val="00D7587D"/>
    <w:rsid w:val="00D77662"/>
    <w:rsid w:val="00D84C5E"/>
    <w:rsid w:val="00D8768C"/>
    <w:rsid w:val="00D87F6C"/>
    <w:rsid w:val="00D90333"/>
    <w:rsid w:val="00D91339"/>
    <w:rsid w:val="00D920B2"/>
    <w:rsid w:val="00D95749"/>
    <w:rsid w:val="00DA040C"/>
    <w:rsid w:val="00DA22D1"/>
    <w:rsid w:val="00DA5723"/>
    <w:rsid w:val="00DB3A0C"/>
    <w:rsid w:val="00DC3AEB"/>
    <w:rsid w:val="00DC59B9"/>
    <w:rsid w:val="00DC7FA5"/>
    <w:rsid w:val="00DD5453"/>
    <w:rsid w:val="00DE6208"/>
    <w:rsid w:val="00DF2343"/>
    <w:rsid w:val="00DF520A"/>
    <w:rsid w:val="00E06448"/>
    <w:rsid w:val="00E2121C"/>
    <w:rsid w:val="00E2186C"/>
    <w:rsid w:val="00E23ADE"/>
    <w:rsid w:val="00E30D5E"/>
    <w:rsid w:val="00E35102"/>
    <w:rsid w:val="00E44740"/>
    <w:rsid w:val="00E46217"/>
    <w:rsid w:val="00E46FFC"/>
    <w:rsid w:val="00E53565"/>
    <w:rsid w:val="00E53EFF"/>
    <w:rsid w:val="00E617D6"/>
    <w:rsid w:val="00E62155"/>
    <w:rsid w:val="00E6622A"/>
    <w:rsid w:val="00E71F1D"/>
    <w:rsid w:val="00E7451C"/>
    <w:rsid w:val="00E85553"/>
    <w:rsid w:val="00E925D3"/>
    <w:rsid w:val="00E94CD4"/>
    <w:rsid w:val="00EA2992"/>
    <w:rsid w:val="00EA30E5"/>
    <w:rsid w:val="00EA561C"/>
    <w:rsid w:val="00EA72B0"/>
    <w:rsid w:val="00EA74CD"/>
    <w:rsid w:val="00EB28F1"/>
    <w:rsid w:val="00EB4EC2"/>
    <w:rsid w:val="00EB546D"/>
    <w:rsid w:val="00EB7243"/>
    <w:rsid w:val="00EC617B"/>
    <w:rsid w:val="00ED0500"/>
    <w:rsid w:val="00F00AB2"/>
    <w:rsid w:val="00F076D3"/>
    <w:rsid w:val="00F1092D"/>
    <w:rsid w:val="00F14A43"/>
    <w:rsid w:val="00F15654"/>
    <w:rsid w:val="00F21AE7"/>
    <w:rsid w:val="00F23E2E"/>
    <w:rsid w:val="00F275A3"/>
    <w:rsid w:val="00F31103"/>
    <w:rsid w:val="00F36A81"/>
    <w:rsid w:val="00F37B45"/>
    <w:rsid w:val="00F66F10"/>
    <w:rsid w:val="00F83AE8"/>
    <w:rsid w:val="00F933C4"/>
    <w:rsid w:val="00F9385E"/>
    <w:rsid w:val="00F93870"/>
    <w:rsid w:val="00F973EF"/>
    <w:rsid w:val="00F97740"/>
    <w:rsid w:val="00F97D86"/>
    <w:rsid w:val="00FA00BE"/>
    <w:rsid w:val="00FA13A6"/>
    <w:rsid w:val="00FA1FDD"/>
    <w:rsid w:val="00FA3C46"/>
    <w:rsid w:val="00FB1D66"/>
    <w:rsid w:val="00FB23CC"/>
    <w:rsid w:val="00FC274F"/>
    <w:rsid w:val="00FC4001"/>
    <w:rsid w:val="00FD44AB"/>
    <w:rsid w:val="00FD4965"/>
    <w:rsid w:val="00FE00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3"/>
    <o:shapelayout v:ext="edit">
      <o:idmap v:ext="edit" data="1"/>
    </o:shapelayout>
  </w:shapeDefaults>
  <w:decimalSymbol w:val=","/>
  <w:listSeparator w:val=";"/>
  <w15:chartTrackingRefBased/>
  <w15:docId w15:val="{F72E5070-BAFA-48C5-8CD4-F9AC2F449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B4E1D"/>
    <w:rPr>
      <w:rFonts w:ascii="Times New Roman" w:eastAsia="Times New Roman" w:hAnsi="Times New Roman"/>
      <w:sz w:val="24"/>
      <w:szCs w:val="24"/>
    </w:rPr>
  </w:style>
  <w:style w:type="paragraph" w:styleId="Nadpis10">
    <w:name w:val="heading 1"/>
    <w:basedOn w:val="Normln"/>
    <w:next w:val="Normln"/>
    <w:link w:val="Nadpis1Char"/>
    <w:qFormat/>
    <w:locked/>
    <w:rsid w:val="000F7F6F"/>
    <w:pPr>
      <w:keepNext/>
      <w:spacing w:before="240" w:after="60"/>
      <w:outlineLvl w:val="0"/>
    </w:pPr>
    <w:rPr>
      <w:rFonts w:ascii="Cambria" w:hAnsi="Cambria"/>
      <w:b/>
      <w:bCs/>
      <w:kern w:val="32"/>
      <w:sz w:val="32"/>
      <w:szCs w:val="32"/>
      <w:lang w:val="x-none" w:eastAsia="x-none"/>
    </w:rPr>
  </w:style>
  <w:style w:type="paragraph" w:styleId="Nadpis2">
    <w:name w:val="heading 2"/>
    <w:basedOn w:val="Normln"/>
    <w:next w:val="Normln"/>
    <w:link w:val="Nadpis2Char"/>
    <w:qFormat/>
    <w:locked/>
    <w:rsid w:val="000F7F6F"/>
    <w:pPr>
      <w:keepNext/>
      <w:numPr>
        <w:ilvl w:val="1"/>
        <w:numId w:val="37"/>
      </w:numPr>
      <w:outlineLvl w:val="1"/>
    </w:pPr>
    <w:rPr>
      <w:rFonts w:ascii="Arial" w:hAnsi="Arial"/>
      <w:b/>
      <w:bCs/>
      <w:color w:val="000000"/>
      <w:sz w:val="20"/>
      <w:szCs w:val="20"/>
      <w:lang w:val="x-none" w:eastAsia="x-none"/>
    </w:rPr>
  </w:style>
  <w:style w:type="paragraph" w:styleId="Nadpis3">
    <w:name w:val="heading 3"/>
    <w:basedOn w:val="Normln"/>
    <w:next w:val="Normln"/>
    <w:link w:val="Nadpis3Char"/>
    <w:uiPriority w:val="99"/>
    <w:qFormat/>
    <w:locked/>
    <w:rsid w:val="000F7F6F"/>
    <w:pPr>
      <w:keepNext/>
      <w:numPr>
        <w:ilvl w:val="2"/>
        <w:numId w:val="37"/>
      </w:numPr>
      <w:spacing w:before="240" w:after="60"/>
      <w:outlineLvl w:val="2"/>
    </w:pPr>
    <w:rPr>
      <w:rFonts w:ascii="Arial" w:hAnsi="Arial"/>
      <w:sz w:val="20"/>
      <w:szCs w:val="20"/>
      <w:u w:val="single"/>
      <w:lang w:val="x-none" w:eastAsia="x-none"/>
    </w:rPr>
  </w:style>
  <w:style w:type="paragraph" w:styleId="Nadpis4">
    <w:name w:val="heading 4"/>
    <w:basedOn w:val="Normln"/>
    <w:next w:val="Normln"/>
    <w:link w:val="Nadpis4Char"/>
    <w:uiPriority w:val="99"/>
    <w:qFormat/>
    <w:locked/>
    <w:rsid w:val="000F7F6F"/>
    <w:pPr>
      <w:keepNext/>
      <w:numPr>
        <w:ilvl w:val="3"/>
        <w:numId w:val="37"/>
      </w:numPr>
      <w:spacing w:before="240" w:after="60"/>
      <w:outlineLvl w:val="3"/>
    </w:pPr>
    <w:rPr>
      <w:b/>
      <w:bCs/>
      <w:sz w:val="28"/>
      <w:szCs w:val="28"/>
      <w:lang w:val="x-none" w:eastAsia="x-none"/>
    </w:rPr>
  </w:style>
  <w:style w:type="paragraph" w:styleId="Nadpis5">
    <w:name w:val="heading 5"/>
    <w:basedOn w:val="Normln"/>
    <w:next w:val="Normln"/>
    <w:link w:val="Nadpis5Char"/>
    <w:uiPriority w:val="99"/>
    <w:qFormat/>
    <w:locked/>
    <w:rsid w:val="000F7F6F"/>
    <w:pPr>
      <w:keepNext/>
      <w:numPr>
        <w:ilvl w:val="4"/>
        <w:numId w:val="37"/>
      </w:numPr>
      <w:outlineLvl w:val="4"/>
    </w:pPr>
    <w:rPr>
      <w:b/>
      <w:bCs/>
      <w:sz w:val="28"/>
      <w:szCs w:val="28"/>
      <w:lang w:val="x-none" w:eastAsia="x-none"/>
    </w:rPr>
  </w:style>
  <w:style w:type="paragraph" w:styleId="Nadpis6">
    <w:name w:val="heading 6"/>
    <w:basedOn w:val="Normln"/>
    <w:next w:val="Normln"/>
    <w:link w:val="Nadpis6Char"/>
    <w:uiPriority w:val="99"/>
    <w:qFormat/>
    <w:locked/>
    <w:rsid w:val="000F7F6F"/>
    <w:pPr>
      <w:keepNext/>
      <w:numPr>
        <w:ilvl w:val="5"/>
        <w:numId w:val="37"/>
      </w:numPr>
      <w:jc w:val="right"/>
      <w:outlineLvl w:val="5"/>
    </w:pPr>
    <w:rPr>
      <w:rFonts w:ascii="Arial" w:hAnsi="Arial"/>
      <w:b/>
      <w:bCs/>
      <w:sz w:val="20"/>
      <w:szCs w:val="20"/>
      <w:lang w:val="x-none" w:eastAsia="x-none"/>
    </w:rPr>
  </w:style>
  <w:style w:type="paragraph" w:styleId="Nadpis7">
    <w:name w:val="heading 7"/>
    <w:basedOn w:val="Normln"/>
    <w:next w:val="Normln"/>
    <w:link w:val="Nadpis7Char"/>
    <w:uiPriority w:val="99"/>
    <w:qFormat/>
    <w:locked/>
    <w:rsid w:val="000F7F6F"/>
    <w:pPr>
      <w:numPr>
        <w:ilvl w:val="6"/>
        <w:numId w:val="37"/>
      </w:numPr>
      <w:spacing w:before="240" w:after="60"/>
      <w:outlineLvl w:val="6"/>
    </w:pPr>
    <w:rPr>
      <w:lang w:val="x-none" w:eastAsia="x-none"/>
    </w:rPr>
  </w:style>
  <w:style w:type="paragraph" w:styleId="Nadpis8">
    <w:name w:val="heading 8"/>
    <w:basedOn w:val="Normln"/>
    <w:next w:val="Normln"/>
    <w:link w:val="Nadpis8Char"/>
    <w:uiPriority w:val="99"/>
    <w:qFormat/>
    <w:locked/>
    <w:rsid w:val="000F7F6F"/>
    <w:pPr>
      <w:numPr>
        <w:ilvl w:val="7"/>
        <w:numId w:val="37"/>
      </w:numPr>
      <w:spacing w:before="240" w:after="60"/>
      <w:outlineLvl w:val="7"/>
    </w:pPr>
    <w:rPr>
      <w:i/>
      <w:iCs/>
      <w:lang w:val="x-none" w:eastAsia="x-none"/>
    </w:rPr>
  </w:style>
  <w:style w:type="paragraph" w:styleId="Nadpis9">
    <w:name w:val="heading 9"/>
    <w:basedOn w:val="Normln"/>
    <w:next w:val="Normln"/>
    <w:link w:val="Nadpis9Char"/>
    <w:uiPriority w:val="99"/>
    <w:qFormat/>
    <w:locked/>
    <w:rsid w:val="000F7F6F"/>
    <w:pPr>
      <w:numPr>
        <w:ilvl w:val="8"/>
        <w:numId w:val="37"/>
      </w:numPr>
      <w:spacing w:before="240" w:after="60"/>
      <w:outlineLvl w:val="8"/>
    </w:pPr>
    <w:rPr>
      <w:rFonts w:ascii="Arial" w:hAnsi="Arial"/>
      <w:sz w:val="22"/>
      <w:szCs w:val="2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1"/>
    <w:uiPriority w:val="99"/>
    <w:rsid w:val="001B4E1D"/>
    <w:pPr>
      <w:tabs>
        <w:tab w:val="center" w:pos="4536"/>
        <w:tab w:val="right" w:pos="9072"/>
      </w:tabs>
    </w:pPr>
    <w:rPr>
      <w:rFonts w:eastAsia="Calibri"/>
    </w:rPr>
  </w:style>
  <w:style w:type="character" w:customStyle="1" w:styleId="ZhlavChar1">
    <w:name w:val="Záhlaví Char1"/>
    <w:link w:val="Zhlav"/>
    <w:uiPriority w:val="99"/>
    <w:locked/>
    <w:rsid w:val="001B4E1D"/>
    <w:rPr>
      <w:rFonts w:ascii="Times New Roman" w:hAnsi="Times New Roman" w:cs="Times New Roman"/>
      <w:sz w:val="24"/>
      <w:szCs w:val="24"/>
      <w:lang w:val="cs-CZ" w:eastAsia="cs-CZ"/>
    </w:rPr>
  </w:style>
  <w:style w:type="character" w:customStyle="1" w:styleId="ZhlavChar">
    <w:name w:val="Záhlaví Char"/>
    <w:uiPriority w:val="99"/>
    <w:semiHidden/>
    <w:locked/>
    <w:rsid w:val="001B4E1D"/>
    <w:rPr>
      <w:rFonts w:ascii="Times New Roman" w:hAnsi="Times New Roman" w:cs="Times New Roman"/>
      <w:sz w:val="24"/>
      <w:szCs w:val="24"/>
      <w:lang w:val="cs-CZ" w:eastAsia="cs-CZ"/>
    </w:rPr>
  </w:style>
  <w:style w:type="paragraph" w:styleId="Zpat">
    <w:name w:val="footer"/>
    <w:basedOn w:val="Normln"/>
    <w:link w:val="ZpatChar"/>
    <w:uiPriority w:val="99"/>
    <w:rsid w:val="001B4E1D"/>
    <w:pPr>
      <w:tabs>
        <w:tab w:val="center" w:pos="4536"/>
        <w:tab w:val="right" w:pos="9072"/>
      </w:tabs>
    </w:pPr>
    <w:rPr>
      <w:rFonts w:eastAsia="Calibri"/>
    </w:rPr>
  </w:style>
  <w:style w:type="character" w:customStyle="1" w:styleId="ZpatChar">
    <w:name w:val="Zápatí Char"/>
    <w:link w:val="Zpat"/>
    <w:uiPriority w:val="99"/>
    <w:locked/>
    <w:rsid w:val="001B4E1D"/>
    <w:rPr>
      <w:rFonts w:ascii="Times New Roman" w:hAnsi="Times New Roman" w:cs="Times New Roman"/>
      <w:sz w:val="24"/>
      <w:szCs w:val="24"/>
      <w:lang w:val="cs-CZ" w:eastAsia="cs-CZ"/>
    </w:rPr>
  </w:style>
  <w:style w:type="character" w:styleId="slostrnky">
    <w:name w:val="page number"/>
    <w:uiPriority w:val="99"/>
    <w:rsid w:val="001B4E1D"/>
    <w:rPr>
      <w:rFonts w:cs="Times New Roman"/>
    </w:rPr>
  </w:style>
  <w:style w:type="paragraph" w:styleId="Odstavecseseznamem">
    <w:name w:val="List Paragraph"/>
    <w:basedOn w:val="Normln"/>
    <w:uiPriority w:val="34"/>
    <w:qFormat/>
    <w:rsid w:val="002B041F"/>
    <w:pPr>
      <w:ind w:left="720"/>
    </w:pPr>
  </w:style>
  <w:style w:type="character" w:styleId="Odkaznakoment">
    <w:name w:val="annotation reference"/>
    <w:uiPriority w:val="99"/>
    <w:semiHidden/>
    <w:rsid w:val="00F97740"/>
    <w:rPr>
      <w:rFonts w:cs="Times New Roman"/>
      <w:sz w:val="16"/>
      <w:szCs w:val="16"/>
    </w:rPr>
  </w:style>
  <w:style w:type="paragraph" w:styleId="Textkomente">
    <w:name w:val="annotation text"/>
    <w:basedOn w:val="Normln"/>
    <w:link w:val="TextkomenteChar"/>
    <w:uiPriority w:val="99"/>
    <w:semiHidden/>
    <w:rsid w:val="00F97740"/>
    <w:rPr>
      <w:rFonts w:eastAsia="Calibri"/>
      <w:sz w:val="20"/>
      <w:szCs w:val="20"/>
      <w:lang w:val="x-none" w:eastAsia="x-none"/>
    </w:rPr>
  </w:style>
  <w:style w:type="character" w:customStyle="1" w:styleId="TextkomenteChar">
    <w:name w:val="Text komentáře Char"/>
    <w:link w:val="Textkomente"/>
    <w:uiPriority w:val="99"/>
    <w:semiHidden/>
    <w:locked/>
    <w:rsid w:val="00F97740"/>
    <w:rPr>
      <w:rFonts w:ascii="Times New Roman" w:hAnsi="Times New Roman" w:cs="Times New Roman"/>
    </w:rPr>
  </w:style>
  <w:style w:type="paragraph" w:styleId="Pedmtkomente">
    <w:name w:val="annotation subject"/>
    <w:basedOn w:val="Textkomente"/>
    <w:next w:val="Textkomente"/>
    <w:link w:val="PedmtkomenteChar"/>
    <w:uiPriority w:val="99"/>
    <w:semiHidden/>
    <w:rsid w:val="00F97740"/>
    <w:rPr>
      <w:b/>
      <w:bCs/>
    </w:rPr>
  </w:style>
  <w:style w:type="character" w:customStyle="1" w:styleId="PedmtkomenteChar">
    <w:name w:val="Předmět komentáře Char"/>
    <w:link w:val="Pedmtkomente"/>
    <w:uiPriority w:val="99"/>
    <w:semiHidden/>
    <w:locked/>
    <w:rsid w:val="00F97740"/>
    <w:rPr>
      <w:rFonts w:ascii="Times New Roman" w:hAnsi="Times New Roman" w:cs="Times New Roman"/>
      <w:b/>
      <w:bCs/>
    </w:rPr>
  </w:style>
  <w:style w:type="paragraph" w:styleId="Textbubliny">
    <w:name w:val="Balloon Text"/>
    <w:basedOn w:val="Normln"/>
    <w:link w:val="TextbublinyChar"/>
    <w:uiPriority w:val="99"/>
    <w:semiHidden/>
    <w:rsid w:val="00F97740"/>
    <w:rPr>
      <w:rFonts w:ascii="Tahoma" w:eastAsia="Calibri" w:hAnsi="Tahoma"/>
      <w:sz w:val="16"/>
      <w:szCs w:val="16"/>
      <w:lang w:val="x-none" w:eastAsia="x-none"/>
    </w:rPr>
  </w:style>
  <w:style w:type="character" w:customStyle="1" w:styleId="TextbublinyChar">
    <w:name w:val="Text bubliny Char"/>
    <w:link w:val="Textbubliny"/>
    <w:uiPriority w:val="99"/>
    <w:semiHidden/>
    <w:locked/>
    <w:rsid w:val="00F97740"/>
    <w:rPr>
      <w:rFonts w:ascii="Tahoma" w:hAnsi="Tahoma" w:cs="Tahoma"/>
      <w:sz w:val="16"/>
      <w:szCs w:val="16"/>
    </w:rPr>
  </w:style>
  <w:style w:type="character" w:customStyle="1" w:styleId="datalabel">
    <w:name w:val="datalabel"/>
    <w:rsid w:val="00B60F86"/>
    <w:rPr>
      <w:rFonts w:cs="Times New Roman"/>
    </w:rPr>
  </w:style>
  <w:style w:type="paragraph" w:styleId="Nzev">
    <w:name w:val="Title"/>
    <w:basedOn w:val="Normln"/>
    <w:link w:val="NzevChar"/>
    <w:uiPriority w:val="99"/>
    <w:qFormat/>
    <w:rsid w:val="000E47C8"/>
    <w:pPr>
      <w:autoSpaceDE w:val="0"/>
      <w:autoSpaceDN w:val="0"/>
      <w:jc w:val="center"/>
    </w:pPr>
    <w:rPr>
      <w:rFonts w:ascii="Arial" w:eastAsia="Calibri" w:hAnsi="Arial"/>
      <w:sz w:val="28"/>
      <w:szCs w:val="28"/>
      <w:lang w:val="x-none" w:eastAsia="x-none"/>
    </w:rPr>
  </w:style>
  <w:style w:type="character" w:customStyle="1" w:styleId="NzevChar">
    <w:name w:val="Název Char"/>
    <w:link w:val="Nzev"/>
    <w:uiPriority w:val="99"/>
    <w:locked/>
    <w:rsid w:val="000E47C8"/>
    <w:rPr>
      <w:rFonts w:ascii="Arial" w:hAnsi="Arial" w:cs="Arial"/>
      <w:sz w:val="28"/>
      <w:szCs w:val="28"/>
    </w:rPr>
  </w:style>
  <w:style w:type="paragraph" w:styleId="Normlnweb">
    <w:name w:val="Normal (Web)"/>
    <w:basedOn w:val="Normln"/>
    <w:uiPriority w:val="99"/>
    <w:rsid w:val="0022418D"/>
    <w:pPr>
      <w:spacing w:before="100" w:beforeAutospacing="1" w:after="100" w:afterAutospacing="1"/>
    </w:pPr>
  </w:style>
  <w:style w:type="paragraph" w:customStyle="1" w:styleId="Styl1">
    <w:name w:val="Styl1"/>
    <w:basedOn w:val="Normln"/>
    <w:autoRedefine/>
    <w:uiPriority w:val="99"/>
    <w:rsid w:val="00981F27"/>
    <w:pPr>
      <w:autoSpaceDE w:val="0"/>
      <w:autoSpaceDN w:val="0"/>
      <w:spacing w:before="100" w:beforeAutospacing="1" w:after="100" w:afterAutospacing="1"/>
      <w:ind w:left="567" w:hanging="567"/>
      <w:jc w:val="both"/>
    </w:pPr>
    <w:rPr>
      <w:rFonts w:ascii="Arial" w:hAnsi="Arial" w:cs="Arial"/>
      <w:sz w:val="20"/>
      <w:szCs w:val="20"/>
    </w:rPr>
  </w:style>
  <w:style w:type="character" w:styleId="Siln">
    <w:name w:val="Strong"/>
    <w:uiPriority w:val="99"/>
    <w:qFormat/>
    <w:rsid w:val="0022418D"/>
    <w:rPr>
      <w:rFonts w:cs="Times New Roman"/>
      <w:b/>
      <w:bCs/>
    </w:rPr>
  </w:style>
  <w:style w:type="paragraph" w:customStyle="1" w:styleId="Odstavec0">
    <w:name w:val="Odstavec0"/>
    <w:basedOn w:val="Normln"/>
    <w:rsid w:val="00406242"/>
    <w:pPr>
      <w:tabs>
        <w:tab w:val="left" w:pos="709"/>
      </w:tabs>
      <w:spacing w:before="120"/>
      <w:ind w:left="737" w:hanging="737"/>
      <w:jc w:val="both"/>
    </w:pPr>
    <w:rPr>
      <w:rFonts w:ascii="Arial" w:hAnsi="Arial"/>
      <w:szCs w:val="20"/>
      <w:lang w:val="en-GB"/>
    </w:rPr>
  </w:style>
  <w:style w:type="paragraph" w:styleId="Zkladntext">
    <w:name w:val="Body Text"/>
    <w:basedOn w:val="Normln"/>
    <w:link w:val="ZkladntextChar"/>
    <w:semiHidden/>
    <w:rsid w:val="00406242"/>
    <w:pPr>
      <w:ind w:right="-24"/>
    </w:pPr>
    <w:rPr>
      <w:rFonts w:ascii="Arial" w:hAnsi="Arial"/>
      <w:bCs/>
      <w:lang w:val="x-none" w:eastAsia="x-none"/>
    </w:rPr>
  </w:style>
  <w:style w:type="character" w:customStyle="1" w:styleId="ZkladntextChar">
    <w:name w:val="Základní text Char"/>
    <w:link w:val="Zkladntext"/>
    <w:semiHidden/>
    <w:rsid w:val="00406242"/>
    <w:rPr>
      <w:rFonts w:ascii="Arial" w:eastAsia="Times New Roman" w:hAnsi="Arial" w:cs="Arial"/>
      <w:bCs/>
      <w:sz w:val="24"/>
      <w:szCs w:val="24"/>
    </w:rPr>
  </w:style>
  <w:style w:type="paragraph" w:customStyle="1" w:styleId="odsazen">
    <w:name w:val="odsazení"/>
    <w:basedOn w:val="Normln"/>
    <w:rsid w:val="00CE5F44"/>
    <w:pPr>
      <w:keepLines/>
      <w:spacing w:before="120" w:after="120"/>
      <w:ind w:left="680"/>
      <w:jc w:val="both"/>
    </w:pPr>
    <w:rPr>
      <w:rFonts w:ascii="Arial" w:hAnsi="Arial"/>
      <w:szCs w:val="20"/>
      <w:lang w:val="en-GB"/>
    </w:rPr>
  </w:style>
  <w:style w:type="paragraph" w:styleId="Bezmezer">
    <w:name w:val="No Spacing"/>
    <w:uiPriority w:val="1"/>
    <w:qFormat/>
    <w:rsid w:val="0085657C"/>
    <w:rPr>
      <w:rFonts w:ascii="Times New Roman" w:eastAsia="Times New Roman" w:hAnsi="Times New Roman"/>
      <w:sz w:val="24"/>
      <w:szCs w:val="24"/>
    </w:rPr>
  </w:style>
  <w:style w:type="character" w:styleId="Hypertextovodkaz">
    <w:name w:val="Hyperlink"/>
    <w:uiPriority w:val="99"/>
    <w:unhideWhenUsed/>
    <w:rsid w:val="00BD315E"/>
    <w:rPr>
      <w:color w:val="0000FF"/>
      <w:u w:val="single"/>
    </w:rPr>
  </w:style>
  <w:style w:type="character" w:customStyle="1" w:styleId="tsubjname">
    <w:name w:val="tsubjname"/>
    <w:basedOn w:val="Standardnpsmoodstavce"/>
    <w:rsid w:val="00C460F3"/>
  </w:style>
  <w:style w:type="paragraph" w:styleId="FormtovanvHTML">
    <w:name w:val="HTML Preformatted"/>
    <w:basedOn w:val="Normln"/>
    <w:link w:val="FormtovanvHTMLChar"/>
    <w:uiPriority w:val="99"/>
    <w:unhideWhenUsed/>
    <w:rsid w:val="000371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FormtovanvHTMLChar">
    <w:name w:val="Formátovaný v HTML Char"/>
    <w:link w:val="FormtovanvHTML"/>
    <w:uiPriority w:val="99"/>
    <w:rsid w:val="0003714A"/>
    <w:rPr>
      <w:rFonts w:ascii="Courier New" w:eastAsia="Times New Roman" w:hAnsi="Courier New" w:cs="Courier New"/>
    </w:rPr>
  </w:style>
  <w:style w:type="paragraph" w:styleId="Zkladntextodsazen2">
    <w:name w:val="Body Text Indent 2"/>
    <w:basedOn w:val="Normln"/>
    <w:link w:val="Zkladntextodsazen2Char"/>
    <w:uiPriority w:val="99"/>
    <w:rsid w:val="00BB324C"/>
    <w:pPr>
      <w:spacing w:after="120" w:line="480" w:lineRule="auto"/>
      <w:ind w:left="283"/>
    </w:pPr>
    <w:rPr>
      <w:sz w:val="20"/>
      <w:szCs w:val="20"/>
      <w:lang w:val="x-none" w:eastAsia="x-none"/>
    </w:rPr>
  </w:style>
  <w:style w:type="character" w:customStyle="1" w:styleId="Zkladntextodsazen2Char">
    <w:name w:val="Základní text odsazený 2 Char"/>
    <w:link w:val="Zkladntextodsazen2"/>
    <w:uiPriority w:val="99"/>
    <w:rsid w:val="00BB324C"/>
    <w:rPr>
      <w:rFonts w:ascii="Times New Roman" w:eastAsia="Times New Roman" w:hAnsi="Times New Roman"/>
    </w:rPr>
  </w:style>
  <w:style w:type="character" w:customStyle="1" w:styleId="Nadpis2Char">
    <w:name w:val="Nadpis 2 Char"/>
    <w:link w:val="Nadpis2"/>
    <w:rsid w:val="000F7F6F"/>
    <w:rPr>
      <w:rFonts w:ascii="Arial" w:eastAsia="Times New Roman" w:hAnsi="Arial" w:cs="Arial"/>
      <w:b/>
      <w:bCs/>
      <w:color w:val="000000"/>
    </w:rPr>
  </w:style>
  <w:style w:type="character" w:customStyle="1" w:styleId="Nadpis3Char">
    <w:name w:val="Nadpis 3 Char"/>
    <w:link w:val="Nadpis3"/>
    <w:uiPriority w:val="99"/>
    <w:rsid w:val="000F7F6F"/>
    <w:rPr>
      <w:rFonts w:ascii="Arial" w:eastAsia="Times New Roman" w:hAnsi="Arial" w:cs="Arial"/>
      <w:u w:val="single"/>
    </w:rPr>
  </w:style>
  <w:style w:type="character" w:customStyle="1" w:styleId="Nadpis4Char">
    <w:name w:val="Nadpis 4 Char"/>
    <w:link w:val="Nadpis4"/>
    <w:uiPriority w:val="99"/>
    <w:rsid w:val="000F7F6F"/>
    <w:rPr>
      <w:rFonts w:ascii="Times New Roman" w:eastAsia="Times New Roman" w:hAnsi="Times New Roman"/>
      <w:b/>
      <w:bCs/>
      <w:sz w:val="28"/>
      <w:szCs w:val="28"/>
    </w:rPr>
  </w:style>
  <w:style w:type="character" w:customStyle="1" w:styleId="Nadpis5Char">
    <w:name w:val="Nadpis 5 Char"/>
    <w:link w:val="Nadpis5"/>
    <w:uiPriority w:val="99"/>
    <w:rsid w:val="000F7F6F"/>
    <w:rPr>
      <w:rFonts w:ascii="Times New Roman" w:eastAsia="Times New Roman" w:hAnsi="Times New Roman"/>
      <w:b/>
      <w:bCs/>
      <w:sz w:val="28"/>
      <w:szCs w:val="28"/>
    </w:rPr>
  </w:style>
  <w:style w:type="character" w:customStyle="1" w:styleId="Nadpis6Char">
    <w:name w:val="Nadpis 6 Char"/>
    <w:link w:val="Nadpis6"/>
    <w:uiPriority w:val="99"/>
    <w:rsid w:val="000F7F6F"/>
    <w:rPr>
      <w:rFonts w:ascii="Arial" w:eastAsia="Times New Roman" w:hAnsi="Arial" w:cs="Arial"/>
      <w:b/>
      <w:bCs/>
    </w:rPr>
  </w:style>
  <w:style w:type="character" w:customStyle="1" w:styleId="Nadpis7Char">
    <w:name w:val="Nadpis 7 Char"/>
    <w:link w:val="Nadpis7"/>
    <w:uiPriority w:val="99"/>
    <w:rsid w:val="000F7F6F"/>
    <w:rPr>
      <w:rFonts w:ascii="Times New Roman" w:eastAsia="Times New Roman" w:hAnsi="Times New Roman"/>
      <w:sz w:val="24"/>
      <w:szCs w:val="24"/>
    </w:rPr>
  </w:style>
  <w:style w:type="character" w:customStyle="1" w:styleId="Nadpis8Char">
    <w:name w:val="Nadpis 8 Char"/>
    <w:link w:val="Nadpis8"/>
    <w:uiPriority w:val="99"/>
    <w:rsid w:val="000F7F6F"/>
    <w:rPr>
      <w:rFonts w:ascii="Times New Roman" w:eastAsia="Times New Roman" w:hAnsi="Times New Roman"/>
      <w:i/>
      <w:iCs/>
      <w:sz w:val="24"/>
      <w:szCs w:val="24"/>
    </w:rPr>
  </w:style>
  <w:style w:type="character" w:customStyle="1" w:styleId="Nadpis9Char">
    <w:name w:val="Nadpis 9 Char"/>
    <w:link w:val="Nadpis9"/>
    <w:uiPriority w:val="99"/>
    <w:rsid w:val="000F7F6F"/>
    <w:rPr>
      <w:rFonts w:ascii="Arial" w:eastAsia="Times New Roman" w:hAnsi="Arial" w:cs="Arial"/>
      <w:sz w:val="22"/>
      <w:szCs w:val="22"/>
    </w:rPr>
  </w:style>
  <w:style w:type="paragraph" w:customStyle="1" w:styleId="Nadpis1">
    <w:name w:val="Nadpis1"/>
    <w:basedOn w:val="Nadpis10"/>
    <w:uiPriority w:val="99"/>
    <w:rsid w:val="000F7F6F"/>
    <w:pPr>
      <w:numPr>
        <w:numId w:val="37"/>
      </w:numPr>
      <w:spacing w:before="0" w:after="0"/>
      <w:jc w:val="both"/>
    </w:pPr>
    <w:rPr>
      <w:rFonts w:ascii="Arial" w:hAnsi="Arial" w:cs="Arial"/>
      <w:kern w:val="0"/>
      <w:sz w:val="26"/>
      <w:szCs w:val="26"/>
      <w:lang w:eastAsia="en-US"/>
    </w:rPr>
  </w:style>
  <w:style w:type="character" w:customStyle="1" w:styleId="Nadpis1Char">
    <w:name w:val="Nadpis 1 Char"/>
    <w:link w:val="Nadpis10"/>
    <w:rsid w:val="000F7F6F"/>
    <w:rPr>
      <w:rFonts w:ascii="Cambria" w:eastAsia="Times New Roman" w:hAnsi="Cambria" w:cs="Times New Roman"/>
      <w:b/>
      <w:bCs/>
      <w:kern w:val="32"/>
      <w:sz w:val="32"/>
      <w:szCs w:val="32"/>
    </w:rPr>
  </w:style>
  <w:style w:type="paragraph" w:customStyle="1" w:styleId="Standardntext">
    <w:name w:val="Standardní text"/>
    <w:basedOn w:val="Normln"/>
    <w:rsid w:val="00B46993"/>
    <w:pPr>
      <w:widowControl w:val="0"/>
    </w:pPr>
    <w:rPr>
      <w:szCs w:val="20"/>
      <w:lang w:eastAsia="en-US"/>
    </w:rPr>
  </w:style>
  <w:style w:type="paragraph" w:styleId="Revize">
    <w:name w:val="Revision"/>
    <w:hidden/>
    <w:uiPriority w:val="99"/>
    <w:semiHidden/>
    <w:rsid w:val="00FB23CC"/>
    <w:rPr>
      <w:rFonts w:ascii="Times New Roman" w:eastAsia="Times New Roman" w:hAnsi="Times New Roman"/>
      <w:sz w:val="24"/>
      <w:szCs w:val="24"/>
    </w:rPr>
  </w:style>
  <w:style w:type="numbering" w:customStyle="1" w:styleId="Styl2">
    <w:name w:val="Styl2"/>
    <w:uiPriority w:val="99"/>
    <w:rsid w:val="00E46217"/>
    <w:pPr>
      <w:numPr>
        <w:numId w:val="42"/>
      </w:numPr>
    </w:pPr>
  </w:style>
  <w:style w:type="numbering" w:customStyle="1" w:styleId="Styl3">
    <w:name w:val="Styl3"/>
    <w:uiPriority w:val="99"/>
    <w:rsid w:val="00E46217"/>
    <w:pPr>
      <w:numPr>
        <w:numId w:val="44"/>
      </w:numPr>
    </w:pPr>
  </w:style>
  <w:style w:type="numbering" w:customStyle="1" w:styleId="Styl4">
    <w:name w:val="Styl4"/>
    <w:uiPriority w:val="99"/>
    <w:rsid w:val="00E46217"/>
    <w:pPr>
      <w:numPr>
        <w:numId w:val="46"/>
      </w:numPr>
    </w:pPr>
  </w:style>
  <w:style w:type="numbering" w:customStyle="1" w:styleId="Styl5">
    <w:name w:val="Styl5"/>
    <w:uiPriority w:val="99"/>
    <w:rsid w:val="00E46217"/>
    <w:pPr>
      <w:numPr>
        <w:numId w:val="48"/>
      </w:numPr>
    </w:pPr>
  </w:style>
  <w:style w:type="numbering" w:customStyle="1" w:styleId="Styl6">
    <w:name w:val="Styl6"/>
    <w:uiPriority w:val="99"/>
    <w:rsid w:val="00E46217"/>
    <w:pPr>
      <w:numPr>
        <w:numId w:val="5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538823">
      <w:bodyDiv w:val="1"/>
      <w:marLeft w:val="0"/>
      <w:marRight w:val="0"/>
      <w:marTop w:val="0"/>
      <w:marBottom w:val="0"/>
      <w:divBdr>
        <w:top w:val="none" w:sz="0" w:space="0" w:color="auto"/>
        <w:left w:val="none" w:sz="0" w:space="0" w:color="auto"/>
        <w:bottom w:val="none" w:sz="0" w:space="0" w:color="auto"/>
        <w:right w:val="none" w:sz="0" w:space="0" w:color="auto"/>
      </w:divBdr>
    </w:div>
    <w:div w:id="1235625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9A9BE7-348E-4103-A702-5C37BA0EC4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2746</Words>
  <Characters>15873</Characters>
  <Application>Microsoft Office Word</Application>
  <DocSecurity>0</DocSecurity>
  <Lines>132</Lines>
  <Paragraphs>37</Paragraphs>
  <ScaleCrop>false</ScaleCrop>
  <HeadingPairs>
    <vt:vector size="2" baseType="variant">
      <vt:variant>
        <vt:lpstr>Název</vt:lpstr>
      </vt:variant>
      <vt:variant>
        <vt:i4>1</vt:i4>
      </vt:variant>
    </vt:vector>
  </HeadingPairs>
  <TitlesOfParts>
    <vt:vector size="1" baseType="lpstr">
      <vt:lpstr/>
    </vt:vector>
  </TitlesOfParts>
  <Company>Festo AG &amp; Co. KG</Company>
  <LinksUpToDate>false</LinksUpToDate>
  <CharactersWithSpaces>18582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cz0and</dc:creator>
  <cp:keywords/>
  <cp:lastModifiedBy>Luděk Váša</cp:lastModifiedBy>
  <cp:revision>5</cp:revision>
  <cp:lastPrinted>2014-05-06T07:04:00Z</cp:lastPrinted>
  <dcterms:created xsi:type="dcterms:W3CDTF">2014-09-21T08:46:00Z</dcterms:created>
  <dcterms:modified xsi:type="dcterms:W3CDTF">2014-10-22T07:25:00Z</dcterms:modified>
</cp:coreProperties>
</file>