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2B49C1DA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3B0AEE">
        <w:rPr>
          <w:rFonts w:asciiTheme="minorHAnsi" w:hAnsiTheme="minorHAnsi"/>
          <w:b/>
          <w:szCs w:val="22"/>
          <w:u w:val="single"/>
        </w:rPr>
        <w:t xml:space="preserve"> na předmět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6A68C8F3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je-li v popisu přístroje uvedena konkrétní komerční značka, není pro dodavatele závazná, je uvedena pouze jako referenční vzor;</w:t>
      </w:r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2A9C1A35" w:rsidR="002D5C5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Část </w:t>
      </w:r>
      <w:r w:rsidR="00D25DFB">
        <w:rPr>
          <w:rFonts w:asciiTheme="minorHAnsi" w:hAnsiTheme="minorHAnsi"/>
          <w:b/>
          <w:szCs w:val="22"/>
          <w:u w:val="single"/>
        </w:rPr>
        <w:t>3</w:t>
      </w:r>
      <w:r w:rsidRPr="00AA277C">
        <w:rPr>
          <w:rFonts w:asciiTheme="minorHAnsi" w:hAnsiTheme="minorHAnsi"/>
          <w:b/>
          <w:szCs w:val="22"/>
          <w:u w:val="single"/>
        </w:rPr>
        <w:t xml:space="preserve"> veřejné zakázky -</w:t>
      </w:r>
      <w:r w:rsidR="00AC685A">
        <w:rPr>
          <w:rFonts w:asciiTheme="minorHAnsi" w:hAnsiTheme="minorHAnsi"/>
          <w:b/>
          <w:szCs w:val="22"/>
          <w:u w:val="single"/>
        </w:rPr>
        <w:t xml:space="preserve"> </w:t>
      </w:r>
      <w:r w:rsidR="00D25DFB">
        <w:rPr>
          <w:rFonts w:asciiTheme="minorHAnsi" w:hAnsiTheme="minorHAnsi"/>
          <w:b/>
          <w:szCs w:val="22"/>
          <w:u w:val="single"/>
        </w:rPr>
        <w:t>Příslušenství pro mikroskopii</w:t>
      </w:r>
      <w:r w:rsidR="00AC685A">
        <w:rPr>
          <w:rFonts w:asciiTheme="minorHAnsi" w:hAnsiTheme="minorHAnsi"/>
          <w:b/>
          <w:szCs w:val="22"/>
          <w:u w:val="single"/>
        </w:rPr>
        <w:t>:</w:t>
      </w:r>
    </w:p>
    <w:p w14:paraId="7E8CCE87" w14:textId="1CE495B8" w:rsidR="00AC685A" w:rsidRPr="00AC685A" w:rsidRDefault="00AC685A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>
        <w:rPr>
          <w:rFonts w:asciiTheme="minorHAnsi" w:hAnsiTheme="minorHAnsi"/>
          <w:b/>
          <w:szCs w:val="22"/>
          <w:u w:val="single"/>
        </w:rPr>
        <w:t xml:space="preserve">A) </w:t>
      </w:r>
      <w:r w:rsidR="001E7A8E">
        <w:rPr>
          <w:rFonts w:asciiTheme="minorHAnsi" w:hAnsiTheme="minorHAnsi"/>
          <w:b/>
          <w:szCs w:val="22"/>
          <w:u w:val="single"/>
        </w:rPr>
        <w:t>Piezo dril aktuátor</w:t>
      </w:r>
      <w:r>
        <w:rPr>
          <w:rFonts w:asciiTheme="minorHAnsi" w:hAnsiTheme="minorHAnsi"/>
          <w:b/>
          <w:szCs w:val="22"/>
          <w:u w:val="single"/>
        </w:rPr>
        <w:t xml:space="preserve"> (1 ks)</w:t>
      </w:r>
    </w:p>
    <w:p w14:paraId="109A412D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32EF2">
        <w:rPr>
          <w:rFonts w:asciiTheme="minorHAnsi" w:hAnsiTheme="minorHAnsi"/>
          <w:sz w:val="22"/>
          <w:szCs w:val="22"/>
        </w:rPr>
        <w:t>m</w:t>
      </w:r>
      <w:r w:rsidR="009C6F13" w:rsidRPr="00A32EF2">
        <w:rPr>
          <w:rFonts w:asciiTheme="minorHAnsi" w:hAnsiTheme="minorHAnsi"/>
          <w:sz w:val="22"/>
          <w:szCs w:val="22"/>
        </w:rPr>
        <w:t>in. 2 nezávislé programy</w:t>
      </w:r>
    </w:p>
    <w:p w14:paraId="0F91559D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32EF2">
        <w:rPr>
          <w:rFonts w:asciiTheme="minorHAnsi" w:hAnsiTheme="minorHAnsi"/>
          <w:sz w:val="22"/>
          <w:szCs w:val="22"/>
        </w:rPr>
        <w:t>n</w:t>
      </w:r>
      <w:r w:rsidR="009C6F13" w:rsidRPr="00A32EF2">
        <w:rPr>
          <w:rFonts w:asciiTheme="minorHAnsi" w:hAnsiTheme="minorHAnsi"/>
          <w:sz w:val="22"/>
          <w:szCs w:val="22"/>
        </w:rPr>
        <w:t>o</w:t>
      </w:r>
      <w:r w:rsidR="009C6F13">
        <w:rPr>
          <w:rFonts w:asciiTheme="minorHAnsi" w:hAnsiTheme="minorHAnsi"/>
          <w:sz w:val="22"/>
          <w:szCs w:val="22"/>
        </w:rPr>
        <w:t>ž</w:t>
      </w:r>
      <w:r w:rsidR="009C6F13" w:rsidRPr="00A32EF2">
        <w:rPr>
          <w:rFonts w:asciiTheme="minorHAnsi" w:hAnsiTheme="minorHAnsi"/>
          <w:sz w:val="22"/>
          <w:szCs w:val="22"/>
        </w:rPr>
        <w:t>ní spínač</w:t>
      </w:r>
    </w:p>
    <w:p w14:paraId="19109565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32EF2">
        <w:rPr>
          <w:rFonts w:asciiTheme="minorHAnsi" w:hAnsiTheme="minorHAnsi"/>
          <w:sz w:val="22"/>
          <w:szCs w:val="22"/>
        </w:rPr>
        <w:t>n</w:t>
      </w:r>
      <w:r w:rsidR="009C6F13" w:rsidRPr="00A32EF2">
        <w:rPr>
          <w:rFonts w:asciiTheme="minorHAnsi" w:hAnsiTheme="minorHAnsi"/>
          <w:sz w:val="22"/>
          <w:szCs w:val="22"/>
        </w:rPr>
        <w:t>astavitelná frekvence a síla pulzu</w:t>
      </w:r>
    </w:p>
    <w:p w14:paraId="5CE0134B" w14:textId="6A7725A9" w:rsidR="009C6F13" w:rsidRPr="00A32EF2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32EF2">
        <w:rPr>
          <w:rFonts w:asciiTheme="minorHAnsi" w:hAnsiTheme="minorHAnsi"/>
          <w:sz w:val="22"/>
          <w:szCs w:val="22"/>
        </w:rPr>
        <w:t>k</w:t>
      </w:r>
      <w:r w:rsidR="009C6F13" w:rsidRPr="00A32EF2">
        <w:rPr>
          <w:rFonts w:asciiTheme="minorHAnsi" w:hAnsiTheme="minorHAnsi"/>
          <w:sz w:val="22"/>
          <w:szCs w:val="22"/>
        </w:rPr>
        <w:t>omunikace s elektronickým mikromanipulátorem</w:t>
      </w:r>
    </w:p>
    <w:p w14:paraId="553871C7" w14:textId="77777777" w:rsidR="00D51EF6" w:rsidRDefault="00D51EF6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4A03AFD" w14:textId="4D4CE25C" w:rsidR="00385863" w:rsidRPr="005878EC" w:rsidRDefault="00385863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5878EC">
        <w:rPr>
          <w:rFonts w:asciiTheme="minorHAnsi" w:hAnsiTheme="minorHAnsi"/>
          <w:b/>
        </w:rPr>
        <w:t>B)</w:t>
      </w:r>
      <w:r w:rsidRPr="005878EC">
        <w:rPr>
          <w:rFonts w:asciiTheme="minorHAnsi" w:hAnsiTheme="minorHAnsi"/>
          <w:b/>
        </w:rPr>
        <w:tab/>
      </w:r>
      <w:r w:rsidR="001E7A8E">
        <w:rPr>
          <w:rFonts w:asciiTheme="minorHAnsi" w:hAnsiTheme="minorHAnsi"/>
          <w:b/>
        </w:rPr>
        <w:t>Fluorescenční upright mikroskop</w:t>
      </w:r>
      <w:r w:rsidRPr="005878EC">
        <w:rPr>
          <w:rFonts w:asciiTheme="minorHAnsi" w:hAnsiTheme="minorHAnsi"/>
          <w:b/>
        </w:rPr>
        <w:t xml:space="preserve"> (1 ks)</w:t>
      </w:r>
    </w:p>
    <w:p w14:paraId="2055D5A7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</w:r>
      <w:r w:rsidR="00CA133C" w:rsidRPr="00813CFF">
        <w:rPr>
          <w:rFonts w:ascii="Calibri" w:hAnsi="Calibri" w:cs="Calibri"/>
          <w:sz w:val="22"/>
          <w:szCs w:val="22"/>
        </w:rPr>
        <w:t>stativ; výkonné LED osvětlení s vestavěnou fly-eye optikou, s životností min. 60 tisíc hodin, vestavěná polní clona a elektronická spoušť kamery</w:t>
      </w:r>
    </w:p>
    <w:p w14:paraId="16540D74" w14:textId="5D4AED1D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s</w:t>
      </w:r>
      <w:r w:rsidR="00CA133C" w:rsidRPr="001812D3">
        <w:rPr>
          <w:rFonts w:ascii="Calibri" w:hAnsi="Calibri" w:cs="Calibri"/>
          <w:sz w:val="22"/>
          <w:szCs w:val="22"/>
        </w:rPr>
        <w:t>kleněný vyhřívaný stolek; tloušťka skla max. 1.0</w:t>
      </w:r>
      <w:r w:rsidR="00F127EB">
        <w:rPr>
          <w:rFonts w:ascii="Calibri" w:hAnsi="Calibri" w:cs="Calibri"/>
          <w:sz w:val="22"/>
          <w:szCs w:val="22"/>
        </w:rPr>
        <w:t> </w:t>
      </w:r>
      <w:r w:rsidR="00CA133C" w:rsidRPr="001812D3">
        <w:rPr>
          <w:rFonts w:ascii="Calibri" w:hAnsi="Calibri" w:cs="Calibri"/>
          <w:sz w:val="22"/>
          <w:szCs w:val="22"/>
        </w:rPr>
        <w:t>mm, zvýšená odolnost skla proti rozbití; řídící jednotka</w:t>
      </w:r>
      <w:r w:rsidR="00CA133C">
        <w:rPr>
          <w:rFonts w:ascii="Calibri" w:hAnsi="Calibri" w:cs="Calibri"/>
          <w:sz w:val="22"/>
          <w:szCs w:val="22"/>
        </w:rPr>
        <w:t>,</w:t>
      </w:r>
      <w:r w:rsidR="00CA133C" w:rsidRPr="00CA133C">
        <w:rPr>
          <w:rFonts w:ascii="Calibri" w:hAnsi="Calibri" w:cs="Calibri"/>
          <w:sz w:val="22"/>
          <w:szCs w:val="22"/>
        </w:rPr>
        <w:t xml:space="preserve"> </w:t>
      </w:r>
      <w:r w:rsidR="00CA133C" w:rsidRPr="004832A1">
        <w:rPr>
          <w:rFonts w:ascii="Calibri" w:hAnsi="Calibri" w:cs="Calibri"/>
          <w:sz w:val="22"/>
          <w:szCs w:val="22"/>
        </w:rPr>
        <w:t xml:space="preserve">s ovládáním pro pravou ruku, nastavitelná výška a tuhost ovládacích prvků, s držákem </w:t>
      </w:r>
      <w:r w:rsidR="00F127EB">
        <w:rPr>
          <w:rFonts w:ascii="Calibri" w:hAnsi="Calibri" w:cs="Calibri"/>
          <w:sz w:val="22"/>
          <w:szCs w:val="22"/>
        </w:rPr>
        <w:t xml:space="preserve">min. </w:t>
      </w:r>
      <w:r w:rsidR="00CA133C" w:rsidRPr="004832A1">
        <w:rPr>
          <w:rFonts w:ascii="Calibri" w:hAnsi="Calibri" w:cs="Calibri"/>
          <w:sz w:val="22"/>
          <w:szCs w:val="22"/>
        </w:rPr>
        <w:t>pro 2 sklíčka</w:t>
      </w:r>
    </w:p>
    <w:p w14:paraId="1836CA93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k</w:t>
      </w:r>
      <w:r w:rsidR="00CA133C" w:rsidRPr="001812D3">
        <w:rPr>
          <w:rFonts w:ascii="Calibri" w:hAnsi="Calibri" w:cs="Calibri"/>
          <w:sz w:val="22"/>
          <w:szCs w:val="22"/>
        </w:rPr>
        <w:t>oaxiální oboustranné hrubé a jemné ostření, nastavitelná tuhost hrubého ostření, nastavitelný doraz ostření, rozsah ostření min. 30 mm</w:t>
      </w:r>
    </w:p>
    <w:p w14:paraId="5E34CBD3" w14:textId="5083E575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t</w:t>
      </w:r>
      <w:r w:rsidR="00CA133C" w:rsidRPr="001812D3">
        <w:rPr>
          <w:rFonts w:ascii="Calibri" w:hAnsi="Calibri" w:cs="Calibri"/>
          <w:sz w:val="22"/>
          <w:szCs w:val="22"/>
        </w:rPr>
        <w:t>rinokulární</w:t>
      </w:r>
      <w:bookmarkStart w:id="0" w:name="_GoBack"/>
      <w:bookmarkEnd w:id="0"/>
      <w:r w:rsidR="00CA133C" w:rsidRPr="001812D3">
        <w:rPr>
          <w:rFonts w:ascii="Calibri" w:hAnsi="Calibri" w:cs="Calibri"/>
          <w:sz w:val="22"/>
          <w:szCs w:val="22"/>
        </w:rPr>
        <w:t xml:space="preserve"> tubus </w:t>
      </w:r>
      <w:r>
        <w:rPr>
          <w:rFonts w:ascii="Calibri" w:hAnsi="Calibri" w:cs="Calibri"/>
          <w:sz w:val="22"/>
          <w:szCs w:val="22"/>
        </w:rPr>
        <w:t>-</w:t>
      </w:r>
      <w:r w:rsidR="00CA133C" w:rsidRPr="001812D3">
        <w:rPr>
          <w:rFonts w:ascii="Calibri" w:hAnsi="Calibri" w:cs="Calibri"/>
          <w:sz w:val="22"/>
          <w:szCs w:val="22"/>
        </w:rPr>
        <w:t xml:space="preserve"> třícestný</w:t>
      </w:r>
      <w:r w:rsidR="00CA133C">
        <w:rPr>
          <w:rFonts w:ascii="Calibri" w:hAnsi="Calibri" w:cs="Calibri"/>
          <w:sz w:val="22"/>
          <w:szCs w:val="22"/>
        </w:rPr>
        <w:t xml:space="preserve"> + </w:t>
      </w:r>
      <w:r w:rsidR="00CA133C" w:rsidRPr="001812D3">
        <w:rPr>
          <w:rFonts w:ascii="Calibri" w:hAnsi="Calibri" w:cs="Calibri"/>
          <w:sz w:val="22"/>
          <w:szCs w:val="22"/>
        </w:rPr>
        <w:t>adapter pro kameru (C-MOUNT 1</w:t>
      </w:r>
      <w:r w:rsidR="00F127EB">
        <w:rPr>
          <w:rFonts w:ascii="Calibri" w:hAnsi="Calibri" w:cs="Calibri"/>
          <w:sz w:val="22"/>
          <w:szCs w:val="22"/>
        </w:rPr>
        <w:t> </w:t>
      </w:r>
      <w:r w:rsidR="00CA133C" w:rsidRPr="001812D3">
        <w:rPr>
          <w:rFonts w:ascii="Calibri" w:hAnsi="Calibri" w:cs="Calibri"/>
          <w:sz w:val="22"/>
          <w:szCs w:val="22"/>
        </w:rPr>
        <w:t>x)</w:t>
      </w:r>
    </w:p>
    <w:p w14:paraId="2410BF76" w14:textId="022865DA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b</w:t>
      </w:r>
      <w:r w:rsidR="00CA133C" w:rsidRPr="001812D3">
        <w:rPr>
          <w:rFonts w:ascii="Calibri" w:hAnsi="Calibri" w:cs="Calibri"/>
          <w:sz w:val="22"/>
          <w:szCs w:val="22"/>
        </w:rPr>
        <w:t>arevná kamera</w:t>
      </w:r>
      <w:r w:rsidR="00331397">
        <w:rPr>
          <w:rFonts w:ascii="Calibri" w:hAnsi="Calibri" w:cs="Calibri"/>
          <w:sz w:val="22"/>
          <w:szCs w:val="22"/>
        </w:rPr>
        <w:t>, kompatibilní se softwarem SCA (Microptic), který bude určen pro specifické analýzy mikroskopických preparátů</w:t>
      </w:r>
    </w:p>
    <w:p w14:paraId="66260D64" w14:textId="1B6B659A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k</w:t>
      </w:r>
      <w:r w:rsidR="00CA133C" w:rsidRPr="001812D3">
        <w:rPr>
          <w:rFonts w:ascii="Calibri" w:hAnsi="Calibri" w:cs="Calibri"/>
          <w:sz w:val="22"/>
          <w:szCs w:val="22"/>
        </w:rPr>
        <w:t>abel USB 3.0 se zámkem</w:t>
      </w:r>
      <w:r w:rsidR="00CA133C">
        <w:rPr>
          <w:rFonts w:ascii="Calibri" w:hAnsi="Calibri" w:cs="Calibri"/>
          <w:sz w:val="22"/>
          <w:szCs w:val="22"/>
        </w:rPr>
        <w:t>,</w:t>
      </w:r>
      <w:r w:rsidR="00CA133C" w:rsidRPr="001812D3">
        <w:rPr>
          <w:rFonts w:ascii="Calibri" w:hAnsi="Calibri" w:cs="Calibri"/>
          <w:sz w:val="22"/>
          <w:szCs w:val="22"/>
        </w:rPr>
        <w:t xml:space="preserve"> </w:t>
      </w:r>
      <w:r w:rsidR="00F127EB">
        <w:rPr>
          <w:rFonts w:ascii="Calibri" w:hAnsi="Calibri" w:cs="Calibri"/>
          <w:sz w:val="22"/>
          <w:szCs w:val="22"/>
        </w:rPr>
        <w:t xml:space="preserve">délka min. </w:t>
      </w:r>
      <w:r w:rsidR="00CA133C" w:rsidRPr="001812D3">
        <w:rPr>
          <w:rFonts w:ascii="Calibri" w:hAnsi="Calibri" w:cs="Calibri"/>
          <w:sz w:val="22"/>
          <w:szCs w:val="22"/>
        </w:rPr>
        <w:t>3 m</w:t>
      </w:r>
    </w:p>
    <w:p w14:paraId="1645F4A4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o</w:t>
      </w:r>
      <w:r w:rsidR="00CA133C" w:rsidRPr="001812D3">
        <w:rPr>
          <w:rFonts w:ascii="Calibri" w:hAnsi="Calibri" w:cs="Calibri"/>
          <w:sz w:val="22"/>
          <w:szCs w:val="22"/>
        </w:rPr>
        <w:t>kuláry 10</w:t>
      </w:r>
      <w:r>
        <w:rPr>
          <w:rFonts w:ascii="Calibri" w:hAnsi="Calibri" w:cs="Calibri"/>
          <w:sz w:val="22"/>
          <w:szCs w:val="22"/>
        </w:rPr>
        <w:t> </w:t>
      </w:r>
      <w:r w:rsidR="00CA133C" w:rsidRPr="001812D3">
        <w:rPr>
          <w:rFonts w:ascii="Calibri" w:hAnsi="Calibri" w:cs="Calibri"/>
          <w:sz w:val="22"/>
          <w:szCs w:val="22"/>
        </w:rPr>
        <w:t>x, zorné pole 22 mm, oba okuláry s dioptrickou korekcí</w:t>
      </w:r>
      <w:r w:rsidR="00CA133C">
        <w:rPr>
          <w:rFonts w:ascii="Calibri" w:hAnsi="Calibri" w:cs="Calibri"/>
          <w:sz w:val="22"/>
          <w:szCs w:val="22"/>
        </w:rPr>
        <w:t>, gumové očnice</w:t>
      </w:r>
    </w:p>
    <w:p w14:paraId="0E2E441E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</w:r>
      <w:r w:rsidR="00CA133C" w:rsidRPr="001812D3">
        <w:rPr>
          <w:rFonts w:ascii="Calibri" w:hAnsi="Calibri" w:cs="Calibri"/>
          <w:sz w:val="22"/>
          <w:szCs w:val="22"/>
        </w:rPr>
        <w:t>C-C otočný fázový kondenzor s maskami pro světlé pole, tmavé pole, fázový kontrast a</w:t>
      </w:r>
      <w:r>
        <w:rPr>
          <w:rFonts w:ascii="Calibri" w:hAnsi="Calibri" w:cs="Calibri"/>
          <w:sz w:val="22"/>
          <w:szCs w:val="22"/>
        </w:rPr>
        <w:t> </w:t>
      </w:r>
      <w:r w:rsidR="00CA133C" w:rsidRPr="001812D3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 </w:t>
      </w:r>
      <w:r w:rsidR="00CA133C" w:rsidRPr="001812D3">
        <w:rPr>
          <w:rFonts w:ascii="Calibri" w:hAnsi="Calibri" w:cs="Calibri"/>
          <w:sz w:val="22"/>
          <w:szCs w:val="22"/>
        </w:rPr>
        <w:t>mechanickou závěrkou</w:t>
      </w:r>
    </w:p>
    <w:p w14:paraId="54D48614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•</w:t>
      </w:r>
      <w:r>
        <w:rPr>
          <w:rFonts w:ascii="Calibri" w:hAnsi="Calibri" w:cs="Calibri"/>
          <w:sz w:val="22"/>
          <w:szCs w:val="22"/>
        </w:rPr>
        <w:tab/>
      </w:r>
      <w:r w:rsidR="00CA133C" w:rsidRPr="001812D3">
        <w:rPr>
          <w:rFonts w:ascii="Calibri" w:hAnsi="Calibri" w:cs="Calibri"/>
          <w:sz w:val="22"/>
          <w:szCs w:val="22"/>
        </w:rPr>
        <w:t>GIF filtr</w:t>
      </w:r>
    </w:p>
    <w:p w14:paraId="4325637D" w14:textId="77777777" w:rsidR="00813CFF" w:rsidRDefault="00813CFF" w:rsidP="00813CF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o</w:t>
      </w:r>
      <w:r w:rsidR="00CA133C" w:rsidRPr="001812D3">
        <w:rPr>
          <w:rFonts w:ascii="Calibri" w:hAnsi="Calibri" w:cs="Calibri"/>
          <w:sz w:val="22"/>
          <w:szCs w:val="22"/>
        </w:rPr>
        <w:t>dnímatelný objektivový revolver pro min. 6 objektivů</w:t>
      </w:r>
    </w:p>
    <w:p w14:paraId="0885E293" w14:textId="77777777" w:rsidR="0083565F" w:rsidRDefault="00813CF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o</w:t>
      </w:r>
      <w:r w:rsidR="00CA133C" w:rsidRPr="001812D3">
        <w:rPr>
          <w:rFonts w:ascii="Calibri" w:hAnsi="Calibri" w:cs="Calibri"/>
          <w:sz w:val="22"/>
          <w:szCs w:val="22"/>
        </w:rPr>
        <w:t>bjektiv Achromat DL 10X N.A. min. 0.25. W.D. min. 7.0 mm, fázový, typ Ph1</w:t>
      </w:r>
    </w:p>
    <w:p w14:paraId="61FBE649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o</w:t>
      </w:r>
      <w:r w:rsidR="00CA133C" w:rsidRPr="001812D3">
        <w:rPr>
          <w:rFonts w:ascii="Calibri" w:hAnsi="Calibri" w:cs="Calibri"/>
          <w:sz w:val="22"/>
          <w:szCs w:val="22"/>
        </w:rPr>
        <w:t>bjektiv Achromat 60X N.A. min. 0.80. W.D. min. 0.25 mm</w:t>
      </w:r>
    </w:p>
    <w:p w14:paraId="11C358A6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e</w:t>
      </w:r>
      <w:r w:rsidR="00CA133C" w:rsidRPr="001812D3">
        <w:rPr>
          <w:rFonts w:ascii="Calibri" w:hAnsi="Calibri" w:cs="Calibri"/>
          <w:sz w:val="22"/>
          <w:szCs w:val="22"/>
        </w:rPr>
        <w:t>pi-fluorescenční nástavec s karuselem pro min. 4 fluorescenční kostky, polní clona, mechanická závěrka, zámek pro blokování 1 pozice filtru nebo zablokování dvou alternativních pozic</w:t>
      </w:r>
    </w:p>
    <w:p w14:paraId="5FEF0EA7" w14:textId="6DD64FA0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  <w:t>š</w:t>
      </w:r>
      <w:r w:rsidR="00CA133C" w:rsidRPr="001812D3">
        <w:rPr>
          <w:rFonts w:ascii="Calibri" w:hAnsi="Calibri" w:cs="Calibri"/>
          <w:sz w:val="22"/>
          <w:szCs w:val="22"/>
        </w:rPr>
        <w:t>irokopásmový (long pass) fluorescenční filtr pro UV excitaci</w:t>
      </w:r>
      <w:r w:rsidR="00F127EB">
        <w:rPr>
          <w:rFonts w:ascii="Calibri" w:hAnsi="Calibri" w:cs="Calibri"/>
          <w:sz w:val="22"/>
          <w:szCs w:val="22"/>
        </w:rPr>
        <w:t xml:space="preserve"> </w:t>
      </w:r>
      <w:r w:rsidR="00CA133C" w:rsidRPr="001812D3">
        <w:rPr>
          <w:rFonts w:ascii="Calibri" w:hAnsi="Calibri" w:cs="Calibri"/>
          <w:sz w:val="22"/>
          <w:szCs w:val="22"/>
        </w:rPr>
        <w:t>(EX 387/11, DM 409, BA 416LP)</w:t>
      </w:r>
      <w:r w:rsidR="00CA133C">
        <w:rPr>
          <w:rFonts w:ascii="Calibri" w:hAnsi="Calibri" w:cs="Calibri"/>
          <w:sz w:val="22"/>
          <w:szCs w:val="22"/>
        </w:rPr>
        <w:t>, š</w:t>
      </w:r>
      <w:r w:rsidR="00CA133C" w:rsidRPr="001812D3">
        <w:rPr>
          <w:rFonts w:ascii="Calibri" w:hAnsi="Calibri" w:cs="Calibri"/>
          <w:sz w:val="22"/>
          <w:szCs w:val="22"/>
        </w:rPr>
        <w:t>irokopásmový (long pass) fluorescenční filtr pro modrou excitaci</w:t>
      </w:r>
      <w:r w:rsidR="00CA133C">
        <w:rPr>
          <w:rFonts w:ascii="Calibri" w:hAnsi="Calibri" w:cs="Calibri"/>
          <w:sz w:val="22"/>
          <w:szCs w:val="22"/>
        </w:rPr>
        <w:t xml:space="preserve"> </w:t>
      </w:r>
      <w:r w:rsidR="00CA133C" w:rsidRPr="001812D3">
        <w:rPr>
          <w:rFonts w:ascii="Calibri" w:hAnsi="Calibri" w:cs="Calibri"/>
          <w:sz w:val="22"/>
          <w:szCs w:val="22"/>
        </w:rPr>
        <w:t>(EX 475/28, DM 500, BA 515LP)</w:t>
      </w:r>
    </w:p>
    <w:p w14:paraId="19E31AE4" w14:textId="7A08A5F8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 w:cs="Calibri"/>
          <w:sz w:val="22"/>
          <w:szCs w:val="22"/>
        </w:rPr>
        <w:tab/>
      </w:r>
      <w:r w:rsidR="00CA133C" w:rsidRPr="001812D3">
        <w:rPr>
          <w:rFonts w:ascii="Calibri" w:hAnsi="Calibri" w:cs="Calibri"/>
          <w:color w:val="000000"/>
          <w:sz w:val="22"/>
          <w:szCs w:val="22"/>
        </w:rPr>
        <w:t>LED diodový fluorescenční zdroj s min. 3 nezávislými LED moduly (kanály UV/B/GYR) pro excitaci v rozsahu 350</w:t>
      </w:r>
      <w:r w:rsidR="00F127EB">
        <w:rPr>
          <w:rFonts w:ascii="Calibri" w:hAnsi="Calibri" w:cs="Calibri"/>
          <w:color w:val="000000"/>
          <w:sz w:val="22"/>
          <w:szCs w:val="22"/>
        </w:rPr>
        <w:t> </w:t>
      </w:r>
      <w:r w:rsidR="00CA133C" w:rsidRPr="001812D3">
        <w:rPr>
          <w:rFonts w:ascii="Calibri" w:hAnsi="Calibri" w:cs="Calibri"/>
          <w:color w:val="000000"/>
          <w:sz w:val="22"/>
          <w:szCs w:val="22"/>
        </w:rPr>
        <w:t>-</w:t>
      </w:r>
      <w:r w:rsidR="00F127EB">
        <w:rPr>
          <w:rFonts w:ascii="Calibri" w:hAnsi="Calibri" w:cs="Calibri"/>
          <w:color w:val="000000"/>
          <w:sz w:val="22"/>
          <w:szCs w:val="22"/>
        </w:rPr>
        <w:t> </w:t>
      </w:r>
      <w:r w:rsidR="00CA133C" w:rsidRPr="001812D3">
        <w:rPr>
          <w:rFonts w:ascii="Calibri" w:hAnsi="Calibri" w:cs="Calibri"/>
          <w:color w:val="000000"/>
          <w:sz w:val="22"/>
          <w:szCs w:val="22"/>
        </w:rPr>
        <w:t>750 nm; plynulá regulace intenzity nezávisle pro každý kanál, dálkový ovladač, bajonetové uchycení zdroje k</w:t>
      </w:r>
      <w:r w:rsidR="00AD67E6">
        <w:rPr>
          <w:rFonts w:ascii="Calibri" w:hAnsi="Calibri" w:cs="Calibri"/>
          <w:color w:val="000000"/>
          <w:sz w:val="22"/>
          <w:szCs w:val="22"/>
        </w:rPr>
        <w:t> </w:t>
      </w:r>
      <w:r w:rsidR="00CA133C" w:rsidRPr="001812D3">
        <w:rPr>
          <w:rFonts w:ascii="Calibri" w:hAnsi="Calibri" w:cs="Calibri"/>
          <w:color w:val="000000"/>
          <w:sz w:val="22"/>
          <w:szCs w:val="22"/>
        </w:rPr>
        <w:t>mikroskopu</w:t>
      </w:r>
    </w:p>
    <w:p w14:paraId="3745C1F1" w14:textId="0AB068CE" w:rsidR="00AD67E6" w:rsidRPr="00A05EBA" w:rsidRDefault="009161A5" w:rsidP="009161A5">
      <w:pPr>
        <w:pStyle w:val="Odstavecseseznamem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sobní počítač v provedení tower s vestavěným napájecím zdrojem min. 280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W a s certifikací 80 Plus Platinum, rozměry max. (</w:t>
      </w:r>
      <w:r>
        <w:rPr>
          <w:rFonts w:ascii="Calibri" w:hAnsi="Calibri" w:cs="Calibri"/>
          <w:color w:val="000000"/>
          <w:sz w:val="22"/>
          <w:szCs w:val="22"/>
        </w:rPr>
        <w:t>š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 x </w:t>
      </w:r>
      <w:r>
        <w:rPr>
          <w:rFonts w:ascii="Calibri" w:hAnsi="Calibri" w:cs="Calibri"/>
          <w:color w:val="000000"/>
          <w:sz w:val="22"/>
          <w:szCs w:val="22"/>
        </w:rPr>
        <w:t>h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 x </w:t>
      </w:r>
      <w:r>
        <w:rPr>
          <w:rFonts w:ascii="Calibri" w:hAnsi="Calibri" w:cs="Calibri"/>
          <w:color w:val="000000"/>
          <w:sz w:val="22"/>
          <w:szCs w:val="22"/>
        </w:rPr>
        <w:t>v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) 160 x 380 x 375 mm, s procesorem o výkonu PassMark CPU Mark minimálně 11.900 k datu 3.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12.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2018, operační pamětí minimálně 8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GB DDR4, pevným diskem SSD na operační systém o velikosti minimálně 250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GB a točivým pevným diskem minimálně 1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TB (minimálně 7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200 otáček za minutu) na data, vestavěnou optickou mechanikou DVD±RW, rozhraním vzadu minimálně 4x USB 3.1 + 1x RS-232 sériový port + 2x USB 2.0 a 2x USB 3.1 + 2x USB 2.0 + 1x USB-C type rozhraním vpředu, vestavěnou grafickou kartou s podporou DirectX 12.1 a výstupy 1x VGA, 2x DisplayPort, vestavěnou síťovou kartou s podporou 10/100/1000BaseT,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>podporou technologie zabezpečeného vzdáleného přístupu prostřednictví</w:t>
      </w:r>
      <w:r w:rsidR="00BA1405">
        <w:rPr>
          <w:rFonts w:ascii="Calibri" w:hAnsi="Calibri" w:cs="Calibri"/>
          <w:color w:val="000000"/>
          <w:sz w:val="22"/>
          <w:szCs w:val="22"/>
        </w:rPr>
        <w:t>m</w:t>
      </w:r>
      <w:r w:rsidR="00AD67E6" w:rsidRPr="009161A5">
        <w:rPr>
          <w:rFonts w:ascii="Calibri" w:hAnsi="Calibri" w:cs="Calibri"/>
          <w:color w:val="000000"/>
          <w:sz w:val="22"/>
          <w:szCs w:val="22"/>
        </w:rPr>
        <w:t xml:space="preserve"> datové sítě pro správu počítače před startem OS, USB klávesnicí s podporou české </w:t>
      </w:r>
      <w:r w:rsidR="00AD67E6" w:rsidRPr="00A05EBA">
        <w:rPr>
          <w:rFonts w:ascii="Calibri" w:hAnsi="Calibri" w:cs="Calibri"/>
          <w:sz w:val="22"/>
          <w:szCs w:val="22"/>
        </w:rPr>
        <w:t>diakritiky, USB laserovou myší, operačním systémem Windows 10 Professional v české verzi</w:t>
      </w:r>
      <w:r w:rsidR="00BA1405" w:rsidRPr="00A05EBA">
        <w:rPr>
          <w:rFonts w:ascii="Calibri" w:hAnsi="Calibri" w:cs="Calibri"/>
          <w:sz w:val="22"/>
          <w:szCs w:val="22"/>
        </w:rPr>
        <w:t>;</w:t>
      </w:r>
      <w:r w:rsidR="00AD67E6" w:rsidRPr="00A05EBA">
        <w:rPr>
          <w:rFonts w:ascii="Calibri" w:hAnsi="Calibri" w:cs="Calibri"/>
          <w:sz w:val="22"/>
          <w:szCs w:val="22"/>
        </w:rPr>
        <w:t xml:space="preserve"> garanc</w:t>
      </w:r>
      <w:r w:rsidR="00F70895">
        <w:rPr>
          <w:rFonts w:ascii="Calibri" w:hAnsi="Calibri" w:cs="Calibri"/>
          <w:sz w:val="22"/>
          <w:szCs w:val="22"/>
        </w:rPr>
        <w:t>e</w:t>
      </w:r>
      <w:r w:rsidR="00AD67E6" w:rsidRPr="00A05EBA">
        <w:rPr>
          <w:rFonts w:ascii="Calibri" w:hAnsi="Calibri" w:cs="Calibri"/>
          <w:sz w:val="22"/>
          <w:szCs w:val="22"/>
        </w:rPr>
        <w:t xml:space="preserve"> výrobce o dodávce identického náhradního dílu po celou dobu záruky</w:t>
      </w:r>
    </w:p>
    <w:p w14:paraId="37611E7D" w14:textId="688DF85C" w:rsidR="00BA1405" w:rsidRPr="00A05EBA" w:rsidRDefault="00BA1405" w:rsidP="009161A5">
      <w:pPr>
        <w:pStyle w:val="Odstavecseseznamem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5EBA">
        <w:rPr>
          <w:rFonts w:ascii="Calibri" w:hAnsi="Calibri" w:cs="Calibri"/>
          <w:sz w:val="22"/>
          <w:szCs w:val="22"/>
        </w:rPr>
        <w:t>m</w:t>
      </w:r>
      <w:r w:rsidR="00AD67E6" w:rsidRPr="00A05EBA">
        <w:rPr>
          <w:rFonts w:ascii="Calibri" w:hAnsi="Calibri" w:cs="Calibri"/>
          <w:sz w:val="22"/>
          <w:szCs w:val="22"/>
        </w:rPr>
        <w:t>onitor velikost 24", LED, matná obrazovka, s rozlišením min. 1920</w:t>
      </w:r>
      <w:r w:rsidRPr="00A05EBA">
        <w:rPr>
          <w:rFonts w:ascii="Calibri" w:hAnsi="Calibri" w:cs="Calibri"/>
          <w:sz w:val="22"/>
          <w:szCs w:val="22"/>
        </w:rPr>
        <w:t> </w:t>
      </w:r>
      <w:r w:rsidR="00AD67E6" w:rsidRPr="00A05EBA">
        <w:rPr>
          <w:rFonts w:ascii="Calibri" w:hAnsi="Calibri" w:cs="Calibri"/>
          <w:sz w:val="22"/>
          <w:szCs w:val="22"/>
        </w:rPr>
        <w:t>x</w:t>
      </w:r>
      <w:r w:rsidRPr="00A05EBA">
        <w:rPr>
          <w:rFonts w:ascii="Calibri" w:hAnsi="Calibri" w:cs="Calibri"/>
          <w:sz w:val="22"/>
          <w:szCs w:val="22"/>
        </w:rPr>
        <w:t> </w:t>
      </w:r>
      <w:r w:rsidR="00AD67E6" w:rsidRPr="00A05EBA">
        <w:rPr>
          <w:rFonts w:ascii="Calibri" w:hAnsi="Calibri" w:cs="Calibri"/>
          <w:sz w:val="22"/>
          <w:szCs w:val="22"/>
        </w:rPr>
        <w:t>1200, IPS, odezva do 5</w:t>
      </w:r>
      <w:r w:rsidRPr="00A05EBA">
        <w:rPr>
          <w:rFonts w:ascii="Calibri" w:hAnsi="Calibri" w:cs="Calibri"/>
          <w:sz w:val="22"/>
          <w:szCs w:val="22"/>
        </w:rPr>
        <w:t> </w:t>
      </w:r>
      <w:r w:rsidR="00AD67E6" w:rsidRPr="00A05EBA">
        <w:rPr>
          <w:rFonts w:ascii="Calibri" w:hAnsi="Calibri" w:cs="Calibri"/>
          <w:sz w:val="22"/>
          <w:szCs w:val="22"/>
        </w:rPr>
        <w:t>ms, rozhraní minimálně 1x DisplayPort 1.2, 1x HDMI 1.4, 1x DVI-D, 3x USB 3.0, 2x USB-C (1x odesílání dat, napájení až 15 W)</w:t>
      </w:r>
      <w:r w:rsidRPr="00A05EBA">
        <w:rPr>
          <w:rFonts w:ascii="Calibri" w:hAnsi="Calibri" w:cs="Calibri"/>
          <w:sz w:val="22"/>
          <w:szCs w:val="22"/>
        </w:rPr>
        <w:t>;</w:t>
      </w:r>
      <w:r w:rsidR="00AD67E6" w:rsidRPr="00A05EBA">
        <w:rPr>
          <w:rFonts w:ascii="Calibri" w:hAnsi="Calibri" w:cs="Calibri"/>
          <w:sz w:val="22"/>
          <w:szCs w:val="22"/>
        </w:rPr>
        <w:t xml:space="preserve"> garanc</w:t>
      </w:r>
      <w:r w:rsidR="00F70895">
        <w:rPr>
          <w:rFonts w:ascii="Calibri" w:hAnsi="Calibri" w:cs="Calibri"/>
          <w:sz w:val="22"/>
          <w:szCs w:val="22"/>
        </w:rPr>
        <w:t>e</w:t>
      </w:r>
      <w:r w:rsidR="00AD67E6" w:rsidRPr="00A05EBA">
        <w:rPr>
          <w:rFonts w:ascii="Calibri" w:hAnsi="Calibri" w:cs="Calibri"/>
          <w:sz w:val="22"/>
          <w:szCs w:val="22"/>
        </w:rPr>
        <w:t xml:space="preserve"> výrobce o dodávce identického náhradního dílu po celou dobu záruky</w:t>
      </w:r>
    </w:p>
    <w:p w14:paraId="221F310A" w14:textId="325BFC35" w:rsidR="00AD67E6" w:rsidRPr="00A05EBA" w:rsidRDefault="00BA1405" w:rsidP="009161A5">
      <w:pPr>
        <w:pStyle w:val="Odstavecseseznamem"/>
        <w:numPr>
          <w:ilvl w:val="0"/>
          <w:numId w:val="22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5EBA">
        <w:rPr>
          <w:rFonts w:ascii="Calibri" w:hAnsi="Calibri" w:cs="Calibri"/>
          <w:sz w:val="22"/>
          <w:szCs w:val="22"/>
        </w:rPr>
        <w:t>z</w:t>
      </w:r>
      <w:r w:rsidR="00AD67E6" w:rsidRPr="00A05EBA">
        <w:rPr>
          <w:rFonts w:ascii="Calibri" w:hAnsi="Calibri" w:cs="Calibri"/>
          <w:sz w:val="22"/>
          <w:szCs w:val="22"/>
        </w:rPr>
        <w:t xml:space="preserve"> důvodu jednotné správy a kompatibility je požadován jeden stejný výrobce</w:t>
      </w:r>
      <w:r w:rsidRPr="00A05EBA">
        <w:rPr>
          <w:rFonts w:ascii="Calibri" w:hAnsi="Calibri" w:cs="Calibri"/>
          <w:sz w:val="22"/>
          <w:szCs w:val="22"/>
        </w:rPr>
        <w:t xml:space="preserve"> pro monitory a osobní počítače</w:t>
      </w:r>
    </w:p>
    <w:p w14:paraId="7727F895" w14:textId="77777777" w:rsidR="00D51EF6" w:rsidRPr="00A05EBA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5BBCD96" w14:textId="42BA63D6" w:rsidR="00D51EF6" w:rsidRPr="00D51EF6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D51EF6">
        <w:rPr>
          <w:rFonts w:asciiTheme="minorHAnsi" w:hAnsiTheme="minorHAnsi"/>
          <w:b/>
        </w:rPr>
        <w:t>C)</w:t>
      </w:r>
      <w:r w:rsidRPr="00D51EF6">
        <w:rPr>
          <w:rFonts w:asciiTheme="minorHAnsi" w:hAnsiTheme="minorHAnsi"/>
          <w:b/>
        </w:rPr>
        <w:tab/>
      </w:r>
      <w:r w:rsidR="00432A84">
        <w:rPr>
          <w:rFonts w:asciiTheme="minorHAnsi" w:hAnsiTheme="minorHAnsi"/>
          <w:b/>
        </w:rPr>
        <w:t>Mikromanipulátor</w:t>
      </w:r>
      <w:r w:rsidRPr="00D51EF6">
        <w:rPr>
          <w:rFonts w:asciiTheme="minorHAnsi" w:hAnsiTheme="minorHAnsi"/>
          <w:b/>
        </w:rPr>
        <w:t xml:space="preserve"> (1 ks)</w:t>
      </w:r>
    </w:p>
    <w:p w14:paraId="6E2BF2AC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p</w:t>
      </w:r>
      <w:r w:rsidR="009C6F13" w:rsidRPr="0083565F">
        <w:rPr>
          <w:rFonts w:asciiTheme="minorHAnsi" w:hAnsiTheme="minorHAnsi"/>
          <w:sz w:val="22"/>
          <w:szCs w:val="22"/>
        </w:rPr>
        <w:t>oužitelné pro suspenzní buňky, ICSI a mikroinjekce</w:t>
      </w:r>
    </w:p>
    <w:p w14:paraId="33B9FA09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p</w:t>
      </w:r>
      <w:r w:rsidR="009C6F13" w:rsidRPr="0083565F">
        <w:rPr>
          <w:rFonts w:asciiTheme="minorHAnsi" w:hAnsiTheme="minorHAnsi"/>
          <w:sz w:val="22"/>
          <w:szCs w:val="22"/>
        </w:rPr>
        <w:t>aměť pro min. 2 pozice</w:t>
      </w:r>
    </w:p>
    <w:p w14:paraId="47D93D9A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a</w:t>
      </w:r>
      <w:r w:rsidR="009C6F13" w:rsidRPr="0083565F">
        <w:rPr>
          <w:rFonts w:asciiTheme="minorHAnsi" w:hAnsiTheme="minorHAnsi"/>
          <w:sz w:val="22"/>
          <w:szCs w:val="22"/>
        </w:rPr>
        <w:t>retace pohybu dolů v Z-ose</w:t>
      </w:r>
    </w:p>
    <w:p w14:paraId="1EF239D4" w14:textId="0DF9F894" w:rsidR="009C6F13" w:rsidRP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p</w:t>
      </w:r>
      <w:r w:rsidR="009C6F13" w:rsidRPr="0083565F">
        <w:rPr>
          <w:rFonts w:asciiTheme="minorHAnsi" w:hAnsiTheme="minorHAnsi"/>
          <w:sz w:val="22"/>
          <w:szCs w:val="22"/>
        </w:rPr>
        <w:t>ohyb ve všech směrech v rozsahu min. 20 mm</w:t>
      </w:r>
    </w:p>
    <w:p w14:paraId="6B88E8F2" w14:textId="11F097B7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3B7AAF7" w14:textId="67AB2B36" w:rsidR="00432A84" w:rsidRPr="00D51EF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Pr="00D51EF6">
        <w:rPr>
          <w:rFonts w:asciiTheme="minorHAnsi" w:hAnsiTheme="minorHAnsi"/>
          <w:b/>
        </w:rPr>
        <w:t>)</w:t>
      </w:r>
      <w:r w:rsidRPr="00D51EF6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>Objektiv k mikroskopu</w:t>
      </w:r>
      <w:r w:rsidRPr="00D51EF6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s dlouhou pracovní vzdáleností </w:t>
      </w:r>
      <w:r w:rsidRPr="00D51EF6">
        <w:rPr>
          <w:rFonts w:asciiTheme="minorHAnsi" w:hAnsiTheme="minorHAnsi"/>
          <w:b/>
        </w:rPr>
        <w:t>(1 ks)</w:t>
      </w:r>
    </w:p>
    <w:p w14:paraId="192DB75C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o</w:t>
      </w:r>
      <w:r w:rsidR="00F83436" w:rsidRPr="00BB7DFB">
        <w:rPr>
          <w:rFonts w:asciiTheme="minorHAnsi" w:hAnsiTheme="minorHAnsi"/>
          <w:sz w:val="22"/>
          <w:szCs w:val="22"/>
        </w:rPr>
        <w:t>bjektiv komp</w:t>
      </w:r>
      <w:r w:rsidR="00F83436">
        <w:rPr>
          <w:rFonts w:asciiTheme="minorHAnsi" w:hAnsiTheme="minorHAnsi"/>
          <w:sz w:val="22"/>
          <w:szCs w:val="22"/>
        </w:rPr>
        <w:t>a</w:t>
      </w:r>
      <w:r w:rsidR="00F83436" w:rsidRPr="00BB7DFB">
        <w:rPr>
          <w:rFonts w:asciiTheme="minorHAnsi" w:hAnsiTheme="minorHAnsi"/>
          <w:sz w:val="22"/>
          <w:szCs w:val="22"/>
        </w:rPr>
        <w:t>tibilní s mikroskopem Olympus IX83</w:t>
      </w:r>
    </w:p>
    <w:p w14:paraId="2AD5295E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z</w:t>
      </w:r>
      <w:r w:rsidR="00F83436">
        <w:rPr>
          <w:rFonts w:asciiTheme="minorHAnsi" w:hAnsiTheme="minorHAnsi"/>
          <w:sz w:val="22"/>
          <w:szCs w:val="22"/>
        </w:rPr>
        <w:t>většení alespoň 60</w:t>
      </w:r>
      <w:r>
        <w:rPr>
          <w:rFonts w:asciiTheme="minorHAnsi" w:hAnsiTheme="minorHAnsi"/>
          <w:sz w:val="22"/>
          <w:szCs w:val="22"/>
        </w:rPr>
        <w:t> </w:t>
      </w:r>
      <w:r w:rsidR="00F83436">
        <w:rPr>
          <w:rFonts w:asciiTheme="minorHAnsi" w:hAnsiTheme="minorHAnsi"/>
          <w:sz w:val="22"/>
          <w:szCs w:val="22"/>
        </w:rPr>
        <w:t>x</w:t>
      </w:r>
    </w:p>
    <w:p w14:paraId="656AEB2D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b</w:t>
      </w:r>
      <w:r w:rsidR="00F83436">
        <w:rPr>
          <w:rFonts w:asciiTheme="minorHAnsi" w:hAnsiTheme="minorHAnsi"/>
          <w:sz w:val="22"/>
          <w:szCs w:val="22"/>
        </w:rPr>
        <w:t>ez imerze</w:t>
      </w:r>
    </w:p>
    <w:p w14:paraId="22170D17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f</w:t>
      </w:r>
      <w:r w:rsidR="00F83436">
        <w:rPr>
          <w:rFonts w:asciiTheme="minorHAnsi" w:hAnsiTheme="minorHAnsi"/>
          <w:sz w:val="22"/>
          <w:szCs w:val="22"/>
        </w:rPr>
        <w:t>ázový kontrast</w:t>
      </w:r>
    </w:p>
    <w:p w14:paraId="1BC448B8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a</w:t>
      </w:r>
      <w:r w:rsidR="00F83436">
        <w:rPr>
          <w:rFonts w:asciiTheme="minorHAnsi" w:hAnsiTheme="minorHAnsi"/>
          <w:sz w:val="22"/>
          <w:szCs w:val="22"/>
        </w:rPr>
        <w:t>lespoň semiapochromat</w:t>
      </w:r>
    </w:p>
    <w:p w14:paraId="13A1DB4E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f</w:t>
      </w:r>
      <w:r w:rsidR="00F83436">
        <w:rPr>
          <w:rFonts w:asciiTheme="minorHAnsi" w:hAnsiTheme="minorHAnsi"/>
          <w:sz w:val="22"/>
          <w:szCs w:val="22"/>
        </w:rPr>
        <w:t>ield number objekti</w:t>
      </w:r>
      <w:r>
        <w:rPr>
          <w:rFonts w:asciiTheme="minorHAnsi" w:hAnsiTheme="minorHAnsi"/>
          <w:sz w:val="22"/>
          <w:szCs w:val="22"/>
        </w:rPr>
        <w:t>v</w:t>
      </w:r>
      <w:r w:rsidR="00F83436">
        <w:rPr>
          <w:rFonts w:asciiTheme="minorHAnsi" w:hAnsiTheme="minorHAnsi"/>
          <w:sz w:val="22"/>
          <w:szCs w:val="22"/>
        </w:rPr>
        <w:t>u minimálně 22 mm</w:t>
      </w:r>
    </w:p>
    <w:p w14:paraId="7350D552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n</w:t>
      </w:r>
      <w:r w:rsidR="00F83436">
        <w:rPr>
          <w:rFonts w:asciiTheme="minorHAnsi" w:hAnsiTheme="minorHAnsi"/>
          <w:sz w:val="22"/>
          <w:szCs w:val="22"/>
        </w:rPr>
        <w:t>umerická apertura alespoň 0,7</w:t>
      </w:r>
    </w:p>
    <w:p w14:paraId="43AE8168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d</w:t>
      </w:r>
      <w:r w:rsidR="00F83436">
        <w:rPr>
          <w:rFonts w:asciiTheme="minorHAnsi" w:hAnsiTheme="minorHAnsi"/>
          <w:sz w:val="22"/>
          <w:szCs w:val="22"/>
        </w:rPr>
        <w:t xml:space="preserve">louhá pracovní vzdálenost </w:t>
      </w:r>
      <w:r>
        <w:rPr>
          <w:rFonts w:asciiTheme="minorHAnsi" w:hAnsiTheme="minorHAnsi"/>
          <w:sz w:val="22"/>
          <w:szCs w:val="22"/>
        </w:rPr>
        <w:t>-</w:t>
      </w:r>
      <w:r w:rsidR="00F83436">
        <w:rPr>
          <w:rFonts w:asciiTheme="minorHAnsi" w:hAnsiTheme="minorHAnsi"/>
          <w:sz w:val="22"/>
          <w:szCs w:val="22"/>
        </w:rPr>
        <w:t xml:space="preserve"> minimálně 1,5 mm</w:t>
      </w:r>
    </w:p>
    <w:p w14:paraId="75A20595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  <w:t>k</w:t>
      </w:r>
      <w:r w:rsidR="00F83436">
        <w:rPr>
          <w:rFonts w:asciiTheme="minorHAnsi" w:hAnsiTheme="minorHAnsi"/>
          <w:sz w:val="22"/>
          <w:szCs w:val="22"/>
        </w:rPr>
        <w:t>orekční kroužek umožňující nastavení korekce od 0,1 mm do alespoň 1,3 mm</w:t>
      </w:r>
    </w:p>
    <w:p w14:paraId="5F4BC2FC" w14:textId="77777777" w:rsidR="0083565F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v</w:t>
      </w:r>
      <w:r w:rsidR="00F83436">
        <w:rPr>
          <w:rFonts w:asciiTheme="minorHAnsi" w:hAnsiTheme="minorHAnsi"/>
          <w:sz w:val="22"/>
          <w:szCs w:val="22"/>
        </w:rPr>
        <w:t>hodný i pro fluorescenci při excitaci 365</w:t>
      </w:r>
      <w:r>
        <w:rPr>
          <w:rFonts w:asciiTheme="minorHAnsi" w:hAnsiTheme="minorHAnsi"/>
          <w:sz w:val="22"/>
          <w:szCs w:val="22"/>
        </w:rPr>
        <w:t> </w:t>
      </w:r>
      <w:r w:rsidR="00F83436">
        <w:rPr>
          <w:rFonts w:asciiTheme="minorHAnsi" w:hAnsiTheme="minorHAnsi"/>
          <w:sz w:val="22"/>
          <w:szCs w:val="22"/>
        </w:rPr>
        <w:t>nm (UV)</w:t>
      </w:r>
    </w:p>
    <w:p w14:paraId="06410E86" w14:textId="59CEC66C" w:rsidR="00F83436" w:rsidRPr="00BB7DFB" w:rsidRDefault="0083565F" w:rsidP="0083565F">
      <w:pPr>
        <w:pStyle w:val="Odstavecseseznamem"/>
        <w:adjustRightInd w:val="0"/>
        <w:spacing w:before="60" w:after="60"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06C25" w:rsidRPr="00A06C25">
        <w:rPr>
          <w:rFonts w:asciiTheme="minorHAnsi" w:hAnsiTheme="minorHAnsi"/>
          <w:sz w:val="22"/>
          <w:szCs w:val="22"/>
        </w:rPr>
        <w:t>kompatibilita s hardwarovým autofokusem</w:t>
      </w:r>
    </w:p>
    <w:p w14:paraId="55F8FF3A" w14:textId="687601F7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3AC95688" w14:textId="3007A7F6" w:rsidR="00432A84" w:rsidRPr="00D51EF6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</w:t>
      </w:r>
      <w:r w:rsidRPr="00D51EF6">
        <w:rPr>
          <w:rFonts w:asciiTheme="minorHAnsi" w:hAnsiTheme="minorHAnsi"/>
          <w:b/>
        </w:rPr>
        <w:t>)</w:t>
      </w:r>
      <w:r w:rsidRPr="00D51EF6">
        <w:rPr>
          <w:rFonts w:asciiTheme="minorHAnsi" w:hAnsiTheme="minorHAnsi"/>
          <w:b/>
        </w:rPr>
        <w:tab/>
      </w:r>
      <w:r w:rsidR="00825995">
        <w:rPr>
          <w:rFonts w:asciiTheme="minorHAnsi" w:hAnsiTheme="minorHAnsi"/>
          <w:b/>
        </w:rPr>
        <w:t>Tří</w:t>
      </w:r>
      <w:r>
        <w:rPr>
          <w:rFonts w:asciiTheme="minorHAnsi" w:hAnsiTheme="minorHAnsi"/>
          <w:b/>
        </w:rPr>
        <w:t>osé mikromanipulátory</w:t>
      </w:r>
      <w:r w:rsidRPr="00D51EF6">
        <w:rPr>
          <w:rFonts w:asciiTheme="minorHAnsi" w:hAnsiTheme="minorHAnsi"/>
          <w:b/>
        </w:rPr>
        <w:t xml:space="preserve"> (</w:t>
      </w:r>
      <w:r>
        <w:rPr>
          <w:rFonts w:asciiTheme="minorHAnsi" w:hAnsiTheme="minorHAnsi"/>
          <w:b/>
        </w:rPr>
        <w:t>2</w:t>
      </w:r>
      <w:r w:rsidRPr="00D51EF6">
        <w:rPr>
          <w:rFonts w:asciiTheme="minorHAnsi" w:hAnsiTheme="minorHAnsi"/>
          <w:b/>
        </w:rPr>
        <w:t> ks)</w:t>
      </w:r>
    </w:p>
    <w:p w14:paraId="66A3A973" w14:textId="08430883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825995">
        <w:rPr>
          <w:rFonts w:asciiTheme="minorHAnsi" w:hAnsiTheme="minorHAnsi"/>
          <w:sz w:val="22"/>
          <w:szCs w:val="22"/>
        </w:rPr>
        <w:t>tří</w:t>
      </w:r>
      <w:r w:rsidRPr="00432A84">
        <w:rPr>
          <w:rFonts w:asciiTheme="minorHAnsi" w:hAnsiTheme="minorHAnsi"/>
          <w:sz w:val="22"/>
          <w:szCs w:val="22"/>
        </w:rPr>
        <w:t>osé mikromanipulátory pro mikroskopii</w:t>
      </w:r>
      <w:r w:rsidR="00BC049F">
        <w:rPr>
          <w:rFonts w:asciiTheme="minorHAnsi" w:hAnsiTheme="minorHAnsi"/>
          <w:sz w:val="22"/>
          <w:szCs w:val="22"/>
        </w:rPr>
        <w:t xml:space="preserve"> k použití </w:t>
      </w:r>
      <w:r w:rsidR="00BC049F" w:rsidRPr="00432A84">
        <w:rPr>
          <w:rFonts w:asciiTheme="minorHAnsi" w:hAnsiTheme="minorHAnsi"/>
          <w:sz w:val="22"/>
          <w:szCs w:val="22"/>
        </w:rPr>
        <w:t>pro zajištění optimálního přístupu elektrody k</w:t>
      </w:r>
      <w:r w:rsidR="00BC049F">
        <w:rPr>
          <w:rFonts w:asciiTheme="minorHAnsi" w:hAnsiTheme="minorHAnsi"/>
          <w:sz w:val="22"/>
          <w:szCs w:val="22"/>
        </w:rPr>
        <w:t> </w:t>
      </w:r>
      <w:r w:rsidR="00BC049F" w:rsidRPr="00432A84">
        <w:rPr>
          <w:rFonts w:asciiTheme="minorHAnsi" w:hAnsiTheme="minorHAnsi"/>
          <w:sz w:val="22"/>
          <w:szCs w:val="22"/>
        </w:rPr>
        <w:t>izolované buňce a šetrného kontaktu elektrody s</w:t>
      </w:r>
      <w:r w:rsidR="00BC049F">
        <w:rPr>
          <w:rFonts w:asciiTheme="minorHAnsi" w:hAnsiTheme="minorHAnsi"/>
          <w:sz w:val="22"/>
          <w:szCs w:val="22"/>
        </w:rPr>
        <w:t> </w:t>
      </w:r>
      <w:r w:rsidR="00BC049F" w:rsidRPr="00432A84">
        <w:rPr>
          <w:rFonts w:asciiTheme="minorHAnsi" w:hAnsiTheme="minorHAnsi"/>
          <w:sz w:val="22"/>
          <w:szCs w:val="22"/>
        </w:rPr>
        <w:t>buňkou</w:t>
      </w:r>
      <w:r w:rsidR="00BC049F">
        <w:rPr>
          <w:rFonts w:asciiTheme="minorHAnsi" w:hAnsiTheme="minorHAnsi"/>
          <w:sz w:val="22"/>
          <w:szCs w:val="22"/>
        </w:rPr>
        <w:t>; p</w:t>
      </w:r>
      <w:r w:rsidR="00BC049F" w:rsidRPr="00432A84">
        <w:rPr>
          <w:rFonts w:asciiTheme="minorHAnsi" w:hAnsiTheme="minorHAnsi"/>
          <w:sz w:val="22"/>
          <w:szCs w:val="22"/>
        </w:rPr>
        <w:t>řesná finální fáze přístupu elektrody k</w:t>
      </w:r>
      <w:r w:rsidR="00BC049F">
        <w:rPr>
          <w:rFonts w:asciiTheme="minorHAnsi" w:hAnsiTheme="minorHAnsi"/>
          <w:sz w:val="22"/>
          <w:szCs w:val="22"/>
        </w:rPr>
        <w:t> </w:t>
      </w:r>
      <w:r w:rsidR="00BC049F" w:rsidRPr="00432A84">
        <w:rPr>
          <w:rFonts w:asciiTheme="minorHAnsi" w:hAnsiTheme="minorHAnsi"/>
          <w:sz w:val="22"/>
          <w:szCs w:val="22"/>
        </w:rPr>
        <w:t>buňce zvýší výtěžnost metody a kvalitu vlastního měření</w:t>
      </w:r>
    </w:p>
    <w:p w14:paraId="1811B553" w14:textId="77777777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 xml:space="preserve">minimálně </w:t>
      </w:r>
      <w:r w:rsidRPr="00432A84">
        <w:rPr>
          <w:rFonts w:asciiTheme="minorHAnsi" w:hAnsiTheme="minorHAnsi"/>
          <w:sz w:val="22"/>
          <w:szCs w:val="22"/>
        </w:rPr>
        <w:t>3-osý (x, y, z, ev. v ose pipety/elektrody) motorizovaný mikromanipulátor pro buněčnou elektrofyziologii (patch-clamp)</w:t>
      </w:r>
    </w:p>
    <w:p w14:paraId="7AD6E777" w14:textId="77777777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v</w:t>
      </w:r>
      <w:r w:rsidRPr="00432A84">
        <w:rPr>
          <w:rFonts w:asciiTheme="minorHAnsi" w:hAnsiTheme="minorHAnsi"/>
          <w:sz w:val="22"/>
          <w:szCs w:val="22"/>
        </w:rPr>
        <w:t>četně stojanu pro uchycen</w:t>
      </w:r>
      <w:r>
        <w:rPr>
          <w:rFonts w:asciiTheme="minorHAnsi" w:hAnsiTheme="minorHAnsi"/>
          <w:sz w:val="22"/>
          <w:szCs w:val="22"/>
        </w:rPr>
        <w:t>í na desku antivibračního stolu</w:t>
      </w:r>
    </w:p>
    <w:p w14:paraId="2AB8AFFE" w14:textId="77777777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m</w:t>
      </w:r>
      <w:r w:rsidRPr="00432A84">
        <w:rPr>
          <w:rFonts w:asciiTheme="minorHAnsi" w:hAnsiTheme="minorHAnsi"/>
          <w:sz w:val="22"/>
          <w:szCs w:val="22"/>
        </w:rPr>
        <w:t>inimální posun 25</w:t>
      </w:r>
      <w:r>
        <w:rPr>
          <w:rFonts w:asciiTheme="minorHAnsi" w:hAnsiTheme="minorHAnsi"/>
          <w:sz w:val="22"/>
          <w:szCs w:val="22"/>
        </w:rPr>
        <w:t> </w:t>
      </w:r>
      <w:r w:rsidRPr="00432A84">
        <w:rPr>
          <w:rFonts w:asciiTheme="minorHAnsi" w:hAnsiTheme="minorHAnsi"/>
          <w:sz w:val="22"/>
          <w:szCs w:val="22"/>
        </w:rPr>
        <w:t>mm v každé ose, rozlišení posunu méně než 1 µm, možnost ukládání pracovních pozic</w:t>
      </w:r>
    </w:p>
    <w:p w14:paraId="6D8E7249" w14:textId="38EDC8D1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ř</w:t>
      </w:r>
      <w:r w:rsidRPr="00432A84">
        <w:rPr>
          <w:rFonts w:asciiTheme="minorHAnsi" w:hAnsiTheme="minorHAnsi"/>
          <w:sz w:val="22"/>
          <w:szCs w:val="22"/>
        </w:rPr>
        <w:t>ízení posuvu otočnými regulátory, možnost řízení počítačem (USB rozhraní)</w:t>
      </w:r>
    </w:p>
    <w:p w14:paraId="5909604B" w14:textId="0696C2D9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s</w:t>
      </w:r>
      <w:r w:rsidRPr="00432A84">
        <w:rPr>
          <w:rFonts w:asciiTheme="minorHAnsi" w:hAnsiTheme="minorHAnsi"/>
          <w:sz w:val="22"/>
          <w:szCs w:val="22"/>
        </w:rPr>
        <w:t>tojan pro uchycení mikromanipulátoru na desku antivibračního stolu</w:t>
      </w:r>
      <w:r>
        <w:rPr>
          <w:rFonts w:asciiTheme="minorHAnsi" w:hAnsiTheme="minorHAnsi"/>
          <w:sz w:val="22"/>
          <w:szCs w:val="22"/>
        </w:rPr>
        <w:t xml:space="preserve"> -</w:t>
      </w:r>
      <w:r w:rsidRPr="00432A84">
        <w:rPr>
          <w:rFonts w:asciiTheme="minorHAnsi" w:hAnsiTheme="minorHAnsi"/>
          <w:sz w:val="22"/>
          <w:szCs w:val="22"/>
        </w:rPr>
        <w:t xml:space="preserve"> nastavitelná pozice v</w:t>
      </w:r>
      <w:r>
        <w:rPr>
          <w:rFonts w:asciiTheme="minorHAnsi" w:hAnsiTheme="minorHAnsi"/>
          <w:sz w:val="22"/>
          <w:szCs w:val="22"/>
        </w:rPr>
        <w:t> </w:t>
      </w:r>
      <w:r w:rsidRPr="00432A84">
        <w:rPr>
          <w:rFonts w:asciiTheme="minorHAnsi" w:hAnsiTheme="minorHAnsi"/>
          <w:sz w:val="22"/>
          <w:szCs w:val="22"/>
        </w:rPr>
        <w:t xml:space="preserve">horizontální i vertikální ose (vertikální nastavení výšky v rozmezí </w:t>
      </w:r>
      <w:r>
        <w:rPr>
          <w:rFonts w:asciiTheme="minorHAnsi" w:hAnsiTheme="minorHAnsi"/>
          <w:sz w:val="22"/>
          <w:szCs w:val="22"/>
        </w:rPr>
        <w:t xml:space="preserve">min. </w:t>
      </w:r>
      <w:r w:rsidRPr="00432A84">
        <w:rPr>
          <w:rFonts w:asciiTheme="minorHAnsi" w:hAnsiTheme="minorHAnsi"/>
          <w:sz w:val="22"/>
          <w:szCs w:val="22"/>
        </w:rPr>
        <w:t>17</w:t>
      </w:r>
      <w:r>
        <w:rPr>
          <w:rFonts w:asciiTheme="minorHAnsi" w:hAnsiTheme="minorHAnsi"/>
          <w:sz w:val="22"/>
          <w:szCs w:val="22"/>
        </w:rPr>
        <w:t xml:space="preserve"> až </w:t>
      </w:r>
      <w:r w:rsidRPr="00432A84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> </w:t>
      </w:r>
      <w:r w:rsidRPr="00432A84">
        <w:rPr>
          <w:rFonts w:asciiTheme="minorHAnsi" w:hAnsiTheme="minorHAnsi"/>
          <w:sz w:val="22"/>
          <w:szCs w:val="22"/>
        </w:rPr>
        <w:t>cm), možnost rotace (&gt;180°) a uzamčení pozice, připevnění</w:t>
      </w:r>
      <w:r w:rsidR="00BC049F">
        <w:rPr>
          <w:rFonts w:asciiTheme="minorHAnsi" w:hAnsiTheme="minorHAnsi"/>
          <w:sz w:val="22"/>
          <w:szCs w:val="22"/>
        </w:rPr>
        <w:t xml:space="preserve"> k desce šrouby nebo magneticky</w:t>
      </w:r>
    </w:p>
    <w:p w14:paraId="12365985" w14:textId="7AFB505A" w:rsidR="00432A84" w:rsidRDefault="00432A84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678D9419" w14:textId="7BCF40C7" w:rsidR="00432A84" w:rsidRPr="00D51EF6" w:rsidRDefault="00907B63" w:rsidP="00432A84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</w:t>
      </w:r>
      <w:r w:rsidR="00432A84" w:rsidRPr="00D51EF6">
        <w:rPr>
          <w:rFonts w:asciiTheme="minorHAnsi" w:hAnsiTheme="minorHAnsi"/>
          <w:b/>
        </w:rPr>
        <w:t>)</w:t>
      </w:r>
      <w:r w:rsidR="00432A84" w:rsidRPr="00D51EF6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>Fotoaparát se SW pro analýzu obrazu</w:t>
      </w:r>
      <w:r w:rsidR="00432A84" w:rsidRPr="00D51EF6">
        <w:rPr>
          <w:rFonts w:asciiTheme="minorHAnsi" w:hAnsiTheme="minorHAnsi"/>
          <w:b/>
        </w:rPr>
        <w:t xml:space="preserve"> (1 ks)</w:t>
      </w:r>
    </w:p>
    <w:p w14:paraId="6DBB4207" w14:textId="730B776C" w:rsidR="00433932" w:rsidRDefault="00432A84" w:rsidP="00433932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>
        <w:rPr>
          <w:rFonts w:asciiTheme="minorHAnsi" w:hAnsiTheme="minorHAnsi"/>
          <w:sz w:val="22"/>
          <w:szCs w:val="22"/>
        </w:rPr>
        <w:t>d</w:t>
      </w:r>
      <w:r w:rsidR="00433932" w:rsidRPr="00433932">
        <w:rPr>
          <w:rFonts w:asciiTheme="minorHAnsi" w:hAnsiTheme="minorHAnsi"/>
          <w:sz w:val="22"/>
          <w:szCs w:val="22"/>
        </w:rPr>
        <w:t xml:space="preserve">igitální SLR </w:t>
      </w:r>
      <w:r w:rsidR="00433932" w:rsidRPr="00433932">
        <w:rPr>
          <w:rFonts w:asciiTheme="minorHAnsi" w:hAnsiTheme="minorHAnsi"/>
          <w:b/>
          <w:sz w:val="22"/>
          <w:szCs w:val="22"/>
        </w:rPr>
        <w:t>fotoaparát</w:t>
      </w:r>
      <w:r w:rsidR="00433932">
        <w:rPr>
          <w:rFonts w:asciiTheme="minorHAnsi" w:hAnsiTheme="minorHAnsi"/>
          <w:sz w:val="22"/>
          <w:szCs w:val="22"/>
        </w:rPr>
        <w:t xml:space="preserve"> s r</w:t>
      </w:r>
      <w:r w:rsidR="00433932" w:rsidRPr="00433932">
        <w:rPr>
          <w:rFonts w:asciiTheme="minorHAnsi" w:hAnsiTheme="minorHAnsi"/>
          <w:sz w:val="22"/>
          <w:szCs w:val="22"/>
        </w:rPr>
        <w:t>ozlišení</w:t>
      </w:r>
      <w:r w:rsidR="00433932">
        <w:rPr>
          <w:rFonts w:asciiTheme="minorHAnsi" w:hAnsiTheme="minorHAnsi"/>
          <w:sz w:val="22"/>
          <w:szCs w:val="22"/>
        </w:rPr>
        <w:t>m</w:t>
      </w:r>
      <w:r w:rsidR="00433932" w:rsidRPr="00433932">
        <w:rPr>
          <w:rFonts w:asciiTheme="minorHAnsi" w:hAnsiTheme="minorHAnsi"/>
          <w:sz w:val="22"/>
          <w:szCs w:val="22"/>
        </w:rPr>
        <w:t xml:space="preserve"> snímače </w:t>
      </w:r>
      <w:r w:rsidR="00433932">
        <w:rPr>
          <w:rFonts w:asciiTheme="minorHAnsi" w:hAnsiTheme="minorHAnsi"/>
          <w:sz w:val="22"/>
          <w:szCs w:val="22"/>
        </w:rPr>
        <w:t>min. </w:t>
      </w:r>
      <w:r w:rsidR="00433932" w:rsidRPr="00433932">
        <w:rPr>
          <w:rFonts w:asciiTheme="minorHAnsi" w:hAnsiTheme="minorHAnsi"/>
          <w:sz w:val="22"/>
          <w:szCs w:val="22"/>
        </w:rPr>
        <w:t>18</w:t>
      </w:r>
      <w:r w:rsidR="00433932"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>Mpix</w:t>
      </w:r>
      <w:r w:rsidR="00433932">
        <w:rPr>
          <w:rFonts w:asciiTheme="minorHAnsi" w:hAnsiTheme="minorHAnsi"/>
          <w:sz w:val="22"/>
          <w:szCs w:val="22"/>
        </w:rPr>
        <w:t xml:space="preserve">, </w:t>
      </w:r>
      <w:r w:rsidR="00433932" w:rsidRPr="00433932">
        <w:rPr>
          <w:rFonts w:asciiTheme="minorHAnsi" w:hAnsiTheme="minorHAnsi"/>
          <w:sz w:val="22"/>
          <w:szCs w:val="22"/>
        </w:rPr>
        <w:t>CMOS snímač</w:t>
      </w:r>
      <w:r w:rsidR="00433932">
        <w:rPr>
          <w:rFonts w:asciiTheme="minorHAnsi" w:hAnsiTheme="minorHAnsi"/>
          <w:sz w:val="22"/>
          <w:szCs w:val="22"/>
        </w:rPr>
        <w:t>em</w:t>
      </w:r>
      <w:r w:rsidR="00433932" w:rsidRPr="00433932">
        <w:rPr>
          <w:rFonts w:asciiTheme="minorHAnsi" w:hAnsiTheme="minorHAnsi"/>
          <w:sz w:val="22"/>
          <w:szCs w:val="22"/>
        </w:rPr>
        <w:t xml:space="preserve"> velikosti APS-C (s</w:t>
      </w:r>
      <w:r w:rsidR="00433932"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 xml:space="preserve">úhlopříčkou </w:t>
      </w:r>
      <w:r w:rsidR="00433932">
        <w:rPr>
          <w:rFonts w:asciiTheme="minorHAnsi" w:hAnsiTheme="minorHAnsi"/>
          <w:sz w:val="22"/>
          <w:szCs w:val="22"/>
        </w:rPr>
        <w:t>min. 25,4 </w:t>
      </w:r>
      <w:r w:rsidR="00433932" w:rsidRPr="00433932">
        <w:rPr>
          <w:rFonts w:asciiTheme="minorHAnsi" w:hAnsiTheme="minorHAnsi"/>
          <w:sz w:val="22"/>
          <w:szCs w:val="22"/>
        </w:rPr>
        <w:t>mm)</w:t>
      </w:r>
      <w:r w:rsidR="00433932">
        <w:rPr>
          <w:rFonts w:asciiTheme="minorHAnsi" w:hAnsiTheme="minorHAnsi"/>
          <w:sz w:val="22"/>
          <w:szCs w:val="22"/>
        </w:rPr>
        <w:t xml:space="preserve">, </w:t>
      </w:r>
      <w:r w:rsidR="00433932" w:rsidRPr="00433932">
        <w:rPr>
          <w:rFonts w:asciiTheme="minorHAnsi" w:hAnsiTheme="minorHAnsi"/>
          <w:b/>
          <w:sz w:val="22"/>
          <w:szCs w:val="22"/>
        </w:rPr>
        <w:t>s adapté</w:t>
      </w:r>
      <w:r w:rsidR="00433932">
        <w:rPr>
          <w:rFonts w:asciiTheme="minorHAnsi" w:hAnsiTheme="minorHAnsi"/>
          <w:b/>
          <w:sz w:val="22"/>
          <w:szCs w:val="22"/>
        </w:rPr>
        <w:t>rem</w:t>
      </w:r>
      <w:r w:rsidR="00433932" w:rsidRPr="00433932">
        <w:rPr>
          <w:rFonts w:asciiTheme="minorHAnsi" w:hAnsiTheme="minorHAnsi"/>
          <w:sz w:val="22"/>
          <w:szCs w:val="22"/>
        </w:rPr>
        <w:t xml:space="preserve"> pro připojení fotoaparátu k mikroskopu se zvětšením 1</w:t>
      </w:r>
      <w:r w:rsidR="00433932"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>x pro optimální zorné pole fotoaparátu (</w:t>
      </w:r>
      <w:r w:rsidR="00433932">
        <w:rPr>
          <w:rFonts w:asciiTheme="minorHAnsi" w:hAnsiTheme="minorHAnsi"/>
          <w:sz w:val="22"/>
          <w:szCs w:val="22"/>
        </w:rPr>
        <w:t>z</w:t>
      </w:r>
      <w:r w:rsidR="00433932" w:rsidRPr="00433932">
        <w:rPr>
          <w:rFonts w:asciiTheme="minorHAnsi" w:hAnsiTheme="minorHAnsi"/>
          <w:sz w:val="22"/>
          <w:szCs w:val="22"/>
        </w:rPr>
        <w:t>orné pole FN min. 25)</w:t>
      </w:r>
      <w:r w:rsidR="00433932">
        <w:rPr>
          <w:rFonts w:asciiTheme="minorHAnsi" w:hAnsiTheme="minorHAnsi"/>
          <w:sz w:val="22"/>
          <w:szCs w:val="22"/>
        </w:rPr>
        <w:t xml:space="preserve">, </w:t>
      </w:r>
      <w:r w:rsidR="00433932" w:rsidRPr="009B10D7">
        <w:rPr>
          <w:rFonts w:asciiTheme="minorHAnsi" w:hAnsiTheme="minorHAnsi"/>
          <w:b/>
          <w:sz w:val="22"/>
          <w:szCs w:val="22"/>
        </w:rPr>
        <w:t>s objektivem</w:t>
      </w:r>
      <w:r w:rsidR="00433932">
        <w:rPr>
          <w:rFonts w:asciiTheme="minorHAnsi" w:hAnsiTheme="minorHAnsi"/>
          <w:sz w:val="22"/>
          <w:szCs w:val="22"/>
        </w:rPr>
        <w:t xml:space="preserve"> pro makrofoto a</w:t>
      </w:r>
      <w:r w:rsidR="009B10D7">
        <w:rPr>
          <w:rFonts w:asciiTheme="minorHAnsi" w:hAnsiTheme="minorHAnsi"/>
          <w:sz w:val="22"/>
          <w:szCs w:val="22"/>
        </w:rPr>
        <w:t> </w:t>
      </w:r>
      <w:r w:rsidR="00433932">
        <w:rPr>
          <w:rFonts w:asciiTheme="minorHAnsi" w:hAnsiTheme="minorHAnsi"/>
          <w:sz w:val="22"/>
          <w:szCs w:val="22"/>
        </w:rPr>
        <w:t>dalším příslušenstvím (</w:t>
      </w:r>
      <w:r w:rsidR="00433932" w:rsidRPr="00433932">
        <w:rPr>
          <w:rFonts w:asciiTheme="minorHAnsi" w:hAnsiTheme="minorHAnsi"/>
          <w:sz w:val="22"/>
          <w:szCs w:val="22"/>
        </w:rPr>
        <w:t>síťový zdroj, nabíječka, akumulátor, připojovací kabely</w:t>
      </w:r>
      <w:r w:rsidR="00433932">
        <w:rPr>
          <w:rFonts w:asciiTheme="minorHAnsi" w:hAnsiTheme="minorHAnsi"/>
          <w:sz w:val="22"/>
          <w:szCs w:val="22"/>
        </w:rPr>
        <w:t xml:space="preserve"> apod.)</w:t>
      </w:r>
    </w:p>
    <w:p w14:paraId="19F170BC" w14:textId="09DC0F12" w:rsidR="00212F4E" w:rsidRDefault="00212F4E" w:rsidP="00433932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kompatibilní s mikroskopem Olympus BX</w:t>
      </w:r>
    </w:p>
    <w:p w14:paraId="43E10A91" w14:textId="763EF0BE" w:rsidR="00433932" w:rsidRPr="00433932" w:rsidRDefault="009B10D7" w:rsidP="00433932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SW</w:t>
      </w:r>
      <w:r w:rsidR="00433932" w:rsidRPr="00433932">
        <w:rPr>
          <w:rFonts w:asciiTheme="minorHAnsi" w:hAnsiTheme="minorHAnsi"/>
          <w:sz w:val="22"/>
          <w:szCs w:val="22"/>
        </w:rPr>
        <w:t xml:space="preserve"> pro řízení fotoaparátu z PC a analýzu obrazu s možností pozorováni „živého“ obrazu na obrazovce PC</w:t>
      </w:r>
      <w:r>
        <w:rPr>
          <w:rFonts w:asciiTheme="minorHAnsi" w:hAnsiTheme="minorHAnsi"/>
          <w:sz w:val="22"/>
          <w:szCs w:val="22"/>
        </w:rPr>
        <w:t>:</w:t>
      </w:r>
    </w:p>
    <w:p w14:paraId="63841DDD" w14:textId="24554181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ovládání všech potřebných funkcí fotoaparátu z</w:t>
      </w:r>
      <w:r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>PC</w:t>
      </w:r>
    </w:p>
    <w:p w14:paraId="0EBB9622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živý obraz na monitoru PC (usnadňuje ostření a může být použit pro demonstrační účely)</w:t>
      </w:r>
    </w:p>
    <w:p w14:paraId="5BCDE149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měření v obraze a vkládání kalibrovaného měřítka</w:t>
      </w:r>
    </w:p>
    <w:p w14:paraId="34EE234F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automaticky vytvářená tabulka naměřených hodnot s možností psaní poznámek a</w:t>
      </w:r>
      <w:r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>exportování do programu Microsoft® Excel</w:t>
      </w:r>
    </w:p>
    <w:p w14:paraId="6FB90DCD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práce s více snímky - navigace pomocí „panelu náhledů"</w:t>
      </w:r>
    </w:p>
    <w:p w14:paraId="469644C0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úpravy snímků</w:t>
      </w:r>
    </w:p>
    <w:p w14:paraId="07E9B5C5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vyznačování zajímavých detailů a vkládání textových popisků do snímku</w:t>
      </w:r>
    </w:p>
    <w:p w14:paraId="4FA630D0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automatické pořizování snímků v definovaném časovém intervalu s možností vložení časové značky</w:t>
      </w:r>
    </w:p>
    <w:p w14:paraId="723D4659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možnost rozšíření pomocí přídavných modulů pro tvorbu snímků s rozšířenou hloubkou ostrosti, multibarevných fluorescenčních obrázků, nahrávání videa</w:t>
      </w:r>
    </w:p>
    <w:p w14:paraId="22C9E7E2" w14:textId="77777777" w:rsidR="009B10D7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tvorba videosekvencí z pořízených snímků</w:t>
      </w:r>
    </w:p>
    <w:p w14:paraId="64A0B278" w14:textId="79CAA454" w:rsidR="00433932" w:rsidRP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režim „prezentace" (slideshow) </w:t>
      </w:r>
    </w:p>
    <w:p w14:paraId="7E36A377" w14:textId="77777777" w:rsidR="00433932" w:rsidRPr="009B10D7" w:rsidRDefault="00433932" w:rsidP="009B10D7">
      <w:pPr>
        <w:adjustRightInd w:val="0"/>
        <w:spacing w:before="60" w:after="60" w:line="276" w:lineRule="auto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9B10D7">
        <w:rPr>
          <w:rFonts w:asciiTheme="minorHAnsi" w:hAnsiTheme="minorHAnsi"/>
          <w:sz w:val="22"/>
          <w:szCs w:val="22"/>
          <w:u w:val="single"/>
        </w:rPr>
        <w:t>Funkce měření v obraze:</w:t>
      </w:r>
    </w:p>
    <w:p w14:paraId="112A0385" w14:textId="7CE11511" w:rsidR="00433932" w:rsidRP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měření délek (úsečka) </w:t>
      </w:r>
    </w:p>
    <w:p w14:paraId="13D5BF64" w14:textId="367FA393" w:rsidR="00433932" w:rsidRP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vkládání kalibrovaného měřítka (možnost uživatelsky definovat typ měřítka, vertikální nebo horizontální pozice ve snímku, měřítko se při zvětšování snímku na monitoru počítače průběžně přepočítává) </w:t>
      </w:r>
    </w:p>
    <w:p w14:paraId="0A1C0A0A" w14:textId="212375E4" w:rsidR="00433932" w:rsidRP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pole s naměřenou hodnotou lze ve snímku libovolně přesouvat, s měřícím objektem zůstává hodnota spojena pomocnou čarou </w:t>
      </w:r>
    </w:p>
    <w:p w14:paraId="70B9E9A3" w14:textId="56555928" w:rsidR="00433932" w:rsidRP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je možné měnit označení měřené veličiny, velikost písma naměřených hodnot ve snímku, barvu a tloušťku měřících čar, barvu pomocných čar </w:t>
      </w:r>
    </w:p>
    <w:p w14:paraId="27450169" w14:textId="14A70EEA" w:rsidR="00433932" w:rsidRDefault="009B10D7" w:rsidP="009B10D7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výsledky měření jsou průběžně zobrazovány v přehledné tabulce obsahující také základní statistiky, ke každému měření je možné napsat textovou poznámku</w:t>
      </w:r>
    </w:p>
    <w:p w14:paraId="1D53E1E7" w14:textId="7787FA77" w:rsidR="00433932" w:rsidRPr="003B272E" w:rsidRDefault="00433932" w:rsidP="003B272E">
      <w:pPr>
        <w:adjustRightInd w:val="0"/>
        <w:spacing w:before="60" w:after="60" w:line="276" w:lineRule="auto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3B272E">
        <w:rPr>
          <w:rFonts w:asciiTheme="minorHAnsi" w:hAnsiTheme="minorHAnsi"/>
          <w:sz w:val="22"/>
          <w:szCs w:val="22"/>
          <w:u w:val="single"/>
        </w:rPr>
        <w:t>Modul pro vytváření snímků s extrémní hloubkou ostrosti</w:t>
      </w:r>
      <w:r w:rsidR="003B272E">
        <w:rPr>
          <w:rFonts w:asciiTheme="minorHAnsi" w:hAnsiTheme="minorHAnsi"/>
          <w:sz w:val="22"/>
          <w:szCs w:val="22"/>
          <w:u w:val="single"/>
        </w:rPr>
        <w:t>:</w:t>
      </w:r>
    </w:p>
    <w:p w14:paraId="07CD6026" w14:textId="60F32091" w:rsidR="003B272E" w:rsidRDefault="003B272E" w:rsidP="003B272E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 xml:space="preserve">přídavný softwarový modul určený pro vytváření digitálních snímků s hloubkou ostrosti mnohem větší, než jaké je možné dosáhnout běžným použitím optických mikroskopů </w:t>
      </w:r>
      <w:r>
        <w:rPr>
          <w:rFonts w:asciiTheme="minorHAnsi" w:hAnsiTheme="minorHAnsi"/>
          <w:sz w:val="22"/>
          <w:szCs w:val="22"/>
        </w:rPr>
        <w:t>-</w:t>
      </w:r>
      <w:r w:rsidR="00433932" w:rsidRPr="00433932">
        <w:rPr>
          <w:rFonts w:asciiTheme="minorHAnsi" w:hAnsiTheme="minorHAnsi"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 xml:space="preserve">angličtině </w:t>
      </w:r>
      <w:r>
        <w:rPr>
          <w:rFonts w:asciiTheme="minorHAnsi" w:hAnsiTheme="minorHAnsi"/>
          <w:sz w:val="22"/>
          <w:szCs w:val="22"/>
        </w:rPr>
        <w:t xml:space="preserve">označovány </w:t>
      </w:r>
      <w:r w:rsidR="00433932" w:rsidRPr="00433932">
        <w:rPr>
          <w:rFonts w:asciiTheme="minorHAnsi" w:hAnsiTheme="minorHAnsi"/>
          <w:sz w:val="22"/>
          <w:szCs w:val="22"/>
        </w:rPr>
        <w:t>termíny "focus stacking", "z-stacking" nebo "extended depth of field" (EDF)</w:t>
      </w:r>
      <w:r>
        <w:rPr>
          <w:rFonts w:asciiTheme="minorHAnsi" w:hAnsiTheme="minorHAnsi"/>
          <w:sz w:val="22"/>
          <w:szCs w:val="22"/>
        </w:rPr>
        <w:t xml:space="preserve"> - pro využití</w:t>
      </w:r>
      <w:r w:rsidR="00433932" w:rsidRPr="00433932">
        <w:rPr>
          <w:rFonts w:asciiTheme="minorHAnsi" w:hAnsiTheme="minorHAnsi"/>
          <w:sz w:val="22"/>
          <w:szCs w:val="22"/>
        </w:rPr>
        <w:t xml:space="preserve"> při práci se stereomikroskopy i ostatními typy mikroskopů při pozorování v procházejícím i odraženém sv</w:t>
      </w:r>
      <w:r>
        <w:rPr>
          <w:rFonts w:asciiTheme="minorHAnsi" w:hAnsiTheme="minorHAnsi"/>
          <w:sz w:val="22"/>
          <w:szCs w:val="22"/>
        </w:rPr>
        <w:t>ětle a také pro makrofotografii</w:t>
      </w:r>
    </w:p>
    <w:p w14:paraId="567011A9" w14:textId="78CA232B" w:rsidR="00433932" w:rsidRPr="00433932" w:rsidRDefault="003B272E" w:rsidP="003B272E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m</w:t>
      </w:r>
      <w:r w:rsidR="00433932" w:rsidRPr="00433932">
        <w:rPr>
          <w:rFonts w:asciiTheme="minorHAnsi" w:hAnsiTheme="minorHAnsi"/>
          <w:sz w:val="22"/>
          <w:szCs w:val="22"/>
        </w:rPr>
        <w:t>ožnost rozšíření o automatizaci tvorby proostřených snímků (motorizaci z osy)</w:t>
      </w:r>
    </w:p>
    <w:p w14:paraId="6EE1424C" w14:textId="512BD46C" w:rsidR="00433932" w:rsidRPr="003B272E" w:rsidRDefault="00433932" w:rsidP="003B272E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  <w:u w:val="single"/>
        </w:rPr>
      </w:pPr>
      <w:r w:rsidRPr="003B272E">
        <w:rPr>
          <w:rFonts w:asciiTheme="minorHAnsi" w:hAnsiTheme="minorHAnsi"/>
          <w:sz w:val="22"/>
          <w:szCs w:val="22"/>
          <w:u w:val="single"/>
        </w:rPr>
        <w:t>Modul pro nahrávání digitálního videa</w:t>
      </w:r>
      <w:r w:rsidR="003B272E">
        <w:rPr>
          <w:rFonts w:asciiTheme="minorHAnsi" w:hAnsiTheme="minorHAnsi"/>
          <w:sz w:val="22"/>
          <w:szCs w:val="22"/>
          <w:u w:val="single"/>
        </w:rPr>
        <w:t>:</w:t>
      </w:r>
    </w:p>
    <w:p w14:paraId="52B961A2" w14:textId="4261B47B" w:rsidR="00433932" w:rsidRPr="00433932" w:rsidRDefault="003B272E" w:rsidP="003B272E">
      <w:pPr>
        <w:adjustRightInd w:val="0"/>
        <w:spacing w:before="60" w:after="60"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33932" w:rsidRPr="00433932">
        <w:rPr>
          <w:rFonts w:asciiTheme="minorHAnsi" w:hAnsiTheme="minorHAnsi"/>
          <w:sz w:val="22"/>
          <w:szCs w:val="22"/>
        </w:rPr>
        <w:t>přídavný modul</w:t>
      </w:r>
      <w:r>
        <w:rPr>
          <w:rFonts w:asciiTheme="minorHAnsi" w:hAnsiTheme="minorHAnsi"/>
          <w:sz w:val="22"/>
          <w:szCs w:val="22"/>
        </w:rPr>
        <w:t xml:space="preserve"> umožňující</w:t>
      </w:r>
      <w:r w:rsidR="00433932" w:rsidRPr="00433932">
        <w:rPr>
          <w:rFonts w:asciiTheme="minorHAnsi" w:hAnsiTheme="minorHAnsi"/>
          <w:sz w:val="22"/>
          <w:szCs w:val="22"/>
        </w:rPr>
        <w:t xml:space="preserve"> v reálném čase nahrávat digitální video z digitálních a</w:t>
      </w:r>
      <w:r>
        <w:rPr>
          <w:rFonts w:asciiTheme="minorHAnsi" w:hAnsiTheme="minorHAnsi"/>
          <w:sz w:val="22"/>
          <w:szCs w:val="22"/>
        </w:rPr>
        <w:t> </w:t>
      </w:r>
      <w:r w:rsidR="00433932" w:rsidRPr="00433932">
        <w:rPr>
          <w:rFonts w:asciiTheme="minorHAnsi" w:hAnsiTheme="minorHAnsi"/>
          <w:sz w:val="22"/>
          <w:szCs w:val="22"/>
        </w:rPr>
        <w:t xml:space="preserve">analogových kamer a dalších zařízení ve formátu </w:t>
      </w:r>
      <w:r>
        <w:rPr>
          <w:rFonts w:asciiTheme="minorHAnsi" w:hAnsiTheme="minorHAnsi"/>
          <w:sz w:val="22"/>
          <w:szCs w:val="22"/>
        </w:rPr>
        <w:t>.</w:t>
      </w:r>
      <w:r w:rsidR="00433932" w:rsidRPr="00433932">
        <w:rPr>
          <w:rFonts w:asciiTheme="minorHAnsi" w:hAnsiTheme="minorHAnsi"/>
          <w:sz w:val="22"/>
          <w:szCs w:val="22"/>
        </w:rPr>
        <w:t>avi</w:t>
      </w:r>
      <w:r>
        <w:rPr>
          <w:rFonts w:asciiTheme="minorHAnsi" w:hAnsiTheme="minorHAnsi"/>
          <w:sz w:val="22"/>
          <w:szCs w:val="22"/>
        </w:rPr>
        <w:t xml:space="preserve"> pro použití při </w:t>
      </w:r>
      <w:r w:rsidR="00433932" w:rsidRPr="00433932">
        <w:rPr>
          <w:rFonts w:asciiTheme="minorHAnsi" w:hAnsiTheme="minorHAnsi"/>
          <w:sz w:val="22"/>
          <w:szCs w:val="22"/>
        </w:rPr>
        <w:t>zaznamen</w:t>
      </w:r>
      <w:r>
        <w:rPr>
          <w:rFonts w:asciiTheme="minorHAnsi" w:hAnsiTheme="minorHAnsi"/>
          <w:sz w:val="22"/>
          <w:szCs w:val="22"/>
        </w:rPr>
        <w:t>ávání</w:t>
      </w:r>
      <w:r w:rsidR="00433932" w:rsidRPr="00433932">
        <w:rPr>
          <w:rFonts w:asciiTheme="minorHAnsi" w:hAnsiTheme="minorHAnsi"/>
          <w:sz w:val="22"/>
          <w:szCs w:val="22"/>
        </w:rPr>
        <w:t xml:space="preserve"> průběh</w:t>
      </w:r>
      <w:r>
        <w:rPr>
          <w:rFonts w:asciiTheme="minorHAnsi" w:hAnsiTheme="minorHAnsi"/>
          <w:sz w:val="22"/>
          <w:szCs w:val="22"/>
        </w:rPr>
        <w:t>u</w:t>
      </w:r>
      <w:r w:rsidR="00433932" w:rsidRPr="00433932">
        <w:rPr>
          <w:rFonts w:asciiTheme="minorHAnsi" w:hAnsiTheme="minorHAnsi"/>
          <w:sz w:val="22"/>
          <w:szCs w:val="22"/>
        </w:rPr>
        <w:t xml:space="preserve"> mikroskopického experimentu, růst</w:t>
      </w:r>
      <w:r>
        <w:rPr>
          <w:rFonts w:asciiTheme="minorHAnsi" w:hAnsiTheme="minorHAnsi"/>
          <w:sz w:val="22"/>
          <w:szCs w:val="22"/>
        </w:rPr>
        <w:t>u</w:t>
      </w:r>
      <w:r w:rsidR="00433932" w:rsidRPr="00433932">
        <w:rPr>
          <w:rFonts w:asciiTheme="minorHAnsi" w:hAnsiTheme="minorHAnsi"/>
          <w:sz w:val="22"/>
          <w:szCs w:val="22"/>
        </w:rPr>
        <w:t xml:space="preserve"> kolonií, atd.</w:t>
      </w:r>
    </w:p>
    <w:p w14:paraId="37832184" w14:textId="2CE35FCA" w:rsidR="00D51EF6" w:rsidRDefault="00433932" w:rsidP="00433932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33932">
        <w:rPr>
          <w:rFonts w:asciiTheme="minorHAnsi" w:hAnsiTheme="minorHAnsi"/>
          <w:sz w:val="22"/>
          <w:szCs w:val="22"/>
        </w:rPr>
        <w:tab/>
      </w:r>
      <w:r w:rsidRPr="00433932">
        <w:rPr>
          <w:rFonts w:asciiTheme="minorHAnsi" w:hAnsiTheme="minorHAnsi"/>
          <w:sz w:val="22"/>
          <w:szCs w:val="22"/>
        </w:rPr>
        <w:tab/>
      </w:r>
    </w:p>
    <w:sectPr w:rsidR="00D51EF6" w:rsidSect="003D581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838C9" w14:textId="77777777" w:rsidR="00604911" w:rsidRDefault="00604911" w:rsidP="00320882">
      <w:r>
        <w:separator/>
      </w:r>
    </w:p>
  </w:endnote>
  <w:endnote w:type="continuationSeparator" w:id="0">
    <w:p w14:paraId="3AC718D2" w14:textId="77777777" w:rsidR="00604911" w:rsidRDefault="00604911" w:rsidP="0032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58A5190C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B300E5" w:rsidRPr="00B300E5">
      <w:rPr>
        <w:rFonts w:asciiTheme="minorHAnsi" w:eastAsiaTheme="majorEastAsia" w:hAnsiTheme="minorHAnsi" w:cstheme="majorBidi"/>
        <w:noProof/>
        <w:sz w:val="22"/>
      </w:rPr>
      <w:t>4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380FF" w14:textId="77777777" w:rsidR="00604911" w:rsidRDefault="00604911" w:rsidP="00320882">
      <w:r>
        <w:separator/>
      </w:r>
    </w:p>
  </w:footnote>
  <w:footnote w:type="continuationSeparator" w:id="0">
    <w:p w14:paraId="5F7D047C" w14:textId="77777777" w:rsidR="00604911" w:rsidRDefault="00604911" w:rsidP="0032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AC2"/>
    <w:multiLevelType w:val="hybridMultilevel"/>
    <w:tmpl w:val="80884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2A2493"/>
    <w:multiLevelType w:val="hybridMultilevel"/>
    <w:tmpl w:val="99D2B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41885"/>
    <w:multiLevelType w:val="hybridMultilevel"/>
    <w:tmpl w:val="1AC2ED38"/>
    <w:lvl w:ilvl="0" w:tplc="2EF0F5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33CB4"/>
    <w:multiLevelType w:val="hybridMultilevel"/>
    <w:tmpl w:val="1032CD3E"/>
    <w:lvl w:ilvl="0" w:tplc="2EF0F5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FD1"/>
    <w:multiLevelType w:val="hybridMultilevel"/>
    <w:tmpl w:val="CFCA03B8"/>
    <w:lvl w:ilvl="0" w:tplc="DA1616F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525D0"/>
    <w:multiLevelType w:val="hybridMultilevel"/>
    <w:tmpl w:val="2AFED07C"/>
    <w:lvl w:ilvl="0" w:tplc="9D7AE99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947AEF"/>
    <w:multiLevelType w:val="hybridMultilevel"/>
    <w:tmpl w:val="B224B5DC"/>
    <w:lvl w:ilvl="0" w:tplc="2EF0F5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7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19"/>
  </w:num>
  <w:num w:numId="9">
    <w:abstractNumId w:val="20"/>
  </w:num>
  <w:num w:numId="10">
    <w:abstractNumId w:val="4"/>
  </w:num>
  <w:num w:numId="11">
    <w:abstractNumId w:val="3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8"/>
  </w:num>
  <w:num w:numId="17">
    <w:abstractNumId w:val="13"/>
  </w:num>
  <w:num w:numId="18">
    <w:abstractNumId w:val="10"/>
  </w:num>
  <w:num w:numId="19">
    <w:abstractNumId w:val="14"/>
  </w:num>
  <w:num w:numId="20">
    <w:abstractNumId w:val="18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6A3"/>
    <w:rsid w:val="000028B6"/>
    <w:rsid w:val="00014148"/>
    <w:rsid w:val="00023099"/>
    <w:rsid w:val="00023485"/>
    <w:rsid w:val="000234F9"/>
    <w:rsid w:val="0003212E"/>
    <w:rsid w:val="00043FDF"/>
    <w:rsid w:val="0006065C"/>
    <w:rsid w:val="00063099"/>
    <w:rsid w:val="00070A95"/>
    <w:rsid w:val="0007654A"/>
    <w:rsid w:val="00092463"/>
    <w:rsid w:val="00095655"/>
    <w:rsid w:val="000A7AA5"/>
    <w:rsid w:val="000C3B84"/>
    <w:rsid w:val="000D4CB5"/>
    <w:rsid w:val="000D61C7"/>
    <w:rsid w:val="000E25ED"/>
    <w:rsid w:val="000E7585"/>
    <w:rsid w:val="000F277B"/>
    <w:rsid w:val="00102EB3"/>
    <w:rsid w:val="00104AFF"/>
    <w:rsid w:val="00136752"/>
    <w:rsid w:val="00137500"/>
    <w:rsid w:val="00140641"/>
    <w:rsid w:val="001429CE"/>
    <w:rsid w:val="0015166C"/>
    <w:rsid w:val="001549B1"/>
    <w:rsid w:val="00157F6D"/>
    <w:rsid w:val="00172247"/>
    <w:rsid w:val="00174D9C"/>
    <w:rsid w:val="001770AF"/>
    <w:rsid w:val="00180CFC"/>
    <w:rsid w:val="00182423"/>
    <w:rsid w:val="00190C23"/>
    <w:rsid w:val="001931DF"/>
    <w:rsid w:val="00197971"/>
    <w:rsid w:val="001A4C05"/>
    <w:rsid w:val="001A71A6"/>
    <w:rsid w:val="001A77EA"/>
    <w:rsid w:val="001B07B9"/>
    <w:rsid w:val="001B41F7"/>
    <w:rsid w:val="001B5AB8"/>
    <w:rsid w:val="001C0475"/>
    <w:rsid w:val="001D3269"/>
    <w:rsid w:val="001E1F16"/>
    <w:rsid w:val="001E3F49"/>
    <w:rsid w:val="001E5626"/>
    <w:rsid w:val="001E7A8E"/>
    <w:rsid w:val="001F2B0C"/>
    <w:rsid w:val="00206927"/>
    <w:rsid w:val="00207C84"/>
    <w:rsid w:val="00212F4E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B0855"/>
    <w:rsid w:val="002C739D"/>
    <w:rsid w:val="002D37BE"/>
    <w:rsid w:val="002D5C5E"/>
    <w:rsid w:val="002D7B7B"/>
    <w:rsid w:val="002E5BFF"/>
    <w:rsid w:val="002E7FDD"/>
    <w:rsid w:val="00300090"/>
    <w:rsid w:val="00301182"/>
    <w:rsid w:val="00304C92"/>
    <w:rsid w:val="0030713C"/>
    <w:rsid w:val="00307F60"/>
    <w:rsid w:val="00311164"/>
    <w:rsid w:val="00311909"/>
    <w:rsid w:val="003166C8"/>
    <w:rsid w:val="0031781E"/>
    <w:rsid w:val="00317BEC"/>
    <w:rsid w:val="0032068F"/>
    <w:rsid w:val="00320882"/>
    <w:rsid w:val="00322D8D"/>
    <w:rsid w:val="0032396B"/>
    <w:rsid w:val="00327757"/>
    <w:rsid w:val="00331397"/>
    <w:rsid w:val="003470CA"/>
    <w:rsid w:val="0035120C"/>
    <w:rsid w:val="00363933"/>
    <w:rsid w:val="003727A0"/>
    <w:rsid w:val="003809B9"/>
    <w:rsid w:val="00385863"/>
    <w:rsid w:val="00394A82"/>
    <w:rsid w:val="003A1D0D"/>
    <w:rsid w:val="003A3963"/>
    <w:rsid w:val="003B0AEE"/>
    <w:rsid w:val="003B272E"/>
    <w:rsid w:val="003C21A8"/>
    <w:rsid w:val="003D3D64"/>
    <w:rsid w:val="003D5819"/>
    <w:rsid w:val="003D612A"/>
    <w:rsid w:val="003F2116"/>
    <w:rsid w:val="003F27F7"/>
    <w:rsid w:val="00402D07"/>
    <w:rsid w:val="004102FB"/>
    <w:rsid w:val="00416870"/>
    <w:rsid w:val="004238CD"/>
    <w:rsid w:val="00432A6B"/>
    <w:rsid w:val="00432A84"/>
    <w:rsid w:val="00433932"/>
    <w:rsid w:val="004343CD"/>
    <w:rsid w:val="00440D82"/>
    <w:rsid w:val="00443B40"/>
    <w:rsid w:val="00443EB8"/>
    <w:rsid w:val="004479C9"/>
    <w:rsid w:val="00452BF8"/>
    <w:rsid w:val="00457AB7"/>
    <w:rsid w:val="004712D4"/>
    <w:rsid w:val="00477DA7"/>
    <w:rsid w:val="00480051"/>
    <w:rsid w:val="00493077"/>
    <w:rsid w:val="00495F2C"/>
    <w:rsid w:val="004966A4"/>
    <w:rsid w:val="004A3ED1"/>
    <w:rsid w:val="004A7F6F"/>
    <w:rsid w:val="004C2C30"/>
    <w:rsid w:val="004C67A0"/>
    <w:rsid w:val="004D417D"/>
    <w:rsid w:val="004D6CEE"/>
    <w:rsid w:val="004D77DF"/>
    <w:rsid w:val="004E4B86"/>
    <w:rsid w:val="004E638A"/>
    <w:rsid w:val="004F2D03"/>
    <w:rsid w:val="0050232D"/>
    <w:rsid w:val="00507C0C"/>
    <w:rsid w:val="005241E0"/>
    <w:rsid w:val="00530AB8"/>
    <w:rsid w:val="00540A16"/>
    <w:rsid w:val="0054399F"/>
    <w:rsid w:val="00544EE4"/>
    <w:rsid w:val="005559EB"/>
    <w:rsid w:val="0056015D"/>
    <w:rsid w:val="0056089D"/>
    <w:rsid w:val="005621CB"/>
    <w:rsid w:val="00572BB8"/>
    <w:rsid w:val="00584052"/>
    <w:rsid w:val="005878EC"/>
    <w:rsid w:val="005940FF"/>
    <w:rsid w:val="005B79CE"/>
    <w:rsid w:val="005C4143"/>
    <w:rsid w:val="005C5E19"/>
    <w:rsid w:val="005D6C70"/>
    <w:rsid w:val="005E300B"/>
    <w:rsid w:val="00600B6E"/>
    <w:rsid w:val="00604911"/>
    <w:rsid w:val="006248C0"/>
    <w:rsid w:val="00626202"/>
    <w:rsid w:val="00627DE1"/>
    <w:rsid w:val="006300F5"/>
    <w:rsid w:val="006326EC"/>
    <w:rsid w:val="00634FF7"/>
    <w:rsid w:val="00646AE6"/>
    <w:rsid w:val="0065342D"/>
    <w:rsid w:val="00662083"/>
    <w:rsid w:val="00662BEE"/>
    <w:rsid w:val="006654FF"/>
    <w:rsid w:val="006659FB"/>
    <w:rsid w:val="00667FF5"/>
    <w:rsid w:val="006701B9"/>
    <w:rsid w:val="00672D6A"/>
    <w:rsid w:val="00674689"/>
    <w:rsid w:val="00686D97"/>
    <w:rsid w:val="0069100F"/>
    <w:rsid w:val="00696460"/>
    <w:rsid w:val="006A08BF"/>
    <w:rsid w:val="006A5FA3"/>
    <w:rsid w:val="006B02C8"/>
    <w:rsid w:val="006B476C"/>
    <w:rsid w:val="006C352A"/>
    <w:rsid w:val="006D1AEA"/>
    <w:rsid w:val="006D2A42"/>
    <w:rsid w:val="006D327E"/>
    <w:rsid w:val="006D7800"/>
    <w:rsid w:val="006E1959"/>
    <w:rsid w:val="006E3C38"/>
    <w:rsid w:val="006E7DC9"/>
    <w:rsid w:val="006F2D26"/>
    <w:rsid w:val="006F416F"/>
    <w:rsid w:val="00701AF9"/>
    <w:rsid w:val="00704B05"/>
    <w:rsid w:val="0070609D"/>
    <w:rsid w:val="00710FB1"/>
    <w:rsid w:val="00712C01"/>
    <w:rsid w:val="007169C6"/>
    <w:rsid w:val="00717CE9"/>
    <w:rsid w:val="00726F14"/>
    <w:rsid w:val="00742BA7"/>
    <w:rsid w:val="00751936"/>
    <w:rsid w:val="00756706"/>
    <w:rsid w:val="0076650D"/>
    <w:rsid w:val="0076735A"/>
    <w:rsid w:val="00780DC8"/>
    <w:rsid w:val="00787D74"/>
    <w:rsid w:val="007914F5"/>
    <w:rsid w:val="00791883"/>
    <w:rsid w:val="007A14E9"/>
    <w:rsid w:val="007B174D"/>
    <w:rsid w:val="007B6917"/>
    <w:rsid w:val="007C5A02"/>
    <w:rsid w:val="007D3AC4"/>
    <w:rsid w:val="007D58BC"/>
    <w:rsid w:val="007F7102"/>
    <w:rsid w:val="007F718B"/>
    <w:rsid w:val="00801336"/>
    <w:rsid w:val="00813CFF"/>
    <w:rsid w:val="0081641A"/>
    <w:rsid w:val="00823387"/>
    <w:rsid w:val="00825995"/>
    <w:rsid w:val="0082776E"/>
    <w:rsid w:val="0083565F"/>
    <w:rsid w:val="00836A78"/>
    <w:rsid w:val="00842302"/>
    <w:rsid w:val="008523B0"/>
    <w:rsid w:val="008645CE"/>
    <w:rsid w:val="008662AE"/>
    <w:rsid w:val="00873093"/>
    <w:rsid w:val="00877AF6"/>
    <w:rsid w:val="00881F08"/>
    <w:rsid w:val="008A0680"/>
    <w:rsid w:val="008C1065"/>
    <w:rsid w:val="008D42CB"/>
    <w:rsid w:val="008D704F"/>
    <w:rsid w:val="008E2AC2"/>
    <w:rsid w:val="008E4119"/>
    <w:rsid w:val="008E6C45"/>
    <w:rsid w:val="008E6E7B"/>
    <w:rsid w:val="008F3779"/>
    <w:rsid w:val="008F603F"/>
    <w:rsid w:val="009041C9"/>
    <w:rsid w:val="00907B63"/>
    <w:rsid w:val="009161A5"/>
    <w:rsid w:val="009352B0"/>
    <w:rsid w:val="00956373"/>
    <w:rsid w:val="00961C22"/>
    <w:rsid w:val="009642A2"/>
    <w:rsid w:val="009820B5"/>
    <w:rsid w:val="009A4A09"/>
    <w:rsid w:val="009B10D7"/>
    <w:rsid w:val="009B21D5"/>
    <w:rsid w:val="009B30E2"/>
    <w:rsid w:val="009C1767"/>
    <w:rsid w:val="009C3810"/>
    <w:rsid w:val="009C6F13"/>
    <w:rsid w:val="009D12AB"/>
    <w:rsid w:val="009D41A7"/>
    <w:rsid w:val="009D4E4A"/>
    <w:rsid w:val="009E0C75"/>
    <w:rsid w:val="009E1983"/>
    <w:rsid w:val="009F7175"/>
    <w:rsid w:val="00A03938"/>
    <w:rsid w:val="00A05EBA"/>
    <w:rsid w:val="00A06C25"/>
    <w:rsid w:val="00A074D9"/>
    <w:rsid w:val="00A104AC"/>
    <w:rsid w:val="00A119A0"/>
    <w:rsid w:val="00A122F2"/>
    <w:rsid w:val="00A128F1"/>
    <w:rsid w:val="00A221F1"/>
    <w:rsid w:val="00A2404D"/>
    <w:rsid w:val="00A32EF2"/>
    <w:rsid w:val="00A36E56"/>
    <w:rsid w:val="00A36ED8"/>
    <w:rsid w:val="00A631CC"/>
    <w:rsid w:val="00A674A7"/>
    <w:rsid w:val="00A715CC"/>
    <w:rsid w:val="00A75E11"/>
    <w:rsid w:val="00A83A67"/>
    <w:rsid w:val="00A90879"/>
    <w:rsid w:val="00A92815"/>
    <w:rsid w:val="00AA277C"/>
    <w:rsid w:val="00AA3719"/>
    <w:rsid w:val="00AA42C8"/>
    <w:rsid w:val="00AB4393"/>
    <w:rsid w:val="00AC5D15"/>
    <w:rsid w:val="00AC5EE7"/>
    <w:rsid w:val="00AC685A"/>
    <w:rsid w:val="00AD5DF0"/>
    <w:rsid w:val="00AD67E6"/>
    <w:rsid w:val="00AE31CF"/>
    <w:rsid w:val="00B02CC9"/>
    <w:rsid w:val="00B10A51"/>
    <w:rsid w:val="00B17AD4"/>
    <w:rsid w:val="00B2633D"/>
    <w:rsid w:val="00B300E5"/>
    <w:rsid w:val="00B33562"/>
    <w:rsid w:val="00B34623"/>
    <w:rsid w:val="00B3497D"/>
    <w:rsid w:val="00B374AD"/>
    <w:rsid w:val="00B514C7"/>
    <w:rsid w:val="00B60087"/>
    <w:rsid w:val="00B67510"/>
    <w:rsid w:val="00B700A8"/>
    <w:rsid w:val="00B8046D"/>
    <w:rsid w:val="00B92359"/>
    <w:rsid w:val="00B95076"/>
    <w:rsid w:val="00B95270"/>
    <w:rsid w:val="00B97756"/>
    <w:rsid w:val="00BA1405"/>
    <w:rsid w:val="00BB0B64"/>
    <w:rsid w:val="00BB0F1B"/>
    <w:rsid w:val="00BB1E19"/>
    <w:rsid w:val="00BB4610"/>
    <w:rsid w:val="00BB4F62"/>
    <w:rsid w:val="00BB7749"/>
    <w:rsid w:val="00BC049F"/>
    <w:rsid w:val="00BC1632"/>
    <w:rsid w:val="00BD0969"/>
    <w:rsid w:val="00BD35EC"/>
    <w:rsid w:val="00BD4ED4"/>
    <w:rsid w:val="00BE0F7E"/>
    <w:rsid w:val="00BE1F38"/>
    <w:rsid w:val="00BF141A"/>
    <w:rsid w:val="00C01DEB"/>
    <w:rsid w:val="00C103D2"/>
    <w:rsid w:val="00C1222D"/>
    <w:rsid w:val="00C12ABC"/>
    <w:rsid w:val="00C15D85"/>
    <w:rsid w:val="00C21311"/>
    <w:rsid w:val="00C2387E"/>
    <w:rsid w:val="00C2678A"/>
    <w:rsid w:val="00C27910"/>
    <w:rsid w:val="00C4026F"/>
    <w:rsid w:val="00C60597"/>
    <w:rsid w:val="00C72618"/>
    <w:rsid w:val="00C82C36"/>
    <w:rsid w:val="00C83427"/>
    <w:rsid w:val="00C976AF"/>
    <w:rsid w:val="00CA133C"/>
    <w:rsid w:val="00CB0C9E"/>
    <w:rsid w:val="00CB2FD2"/>
    <w:rsid w:val="00CB7765"/>
    <w:rsid w:val="00CB776C"/>
    <w:rsid w:val="00CC0768"/>
    <w:rsid w:val="00CD478F"/>
    <w:rsid w:val="00CD5EBE"/>
    <w:rsid w:val="00CE1EBC"/>
    <w:rsid w:val="00CE6548"/>
    <w:rsid w:val="00CF6343"/>
    <w:rsid w:val="00CF6D1E"/>
    <w:rsid w:val="00D07E73"/>
    <w:rsid w:val="00D25DFB"/>
    <w:rsid w:val="00D266CB"/>
    <w:rsid w:val="00D26AD1"/>
    <w:rsid w:val="00D51EF6"/>
    <w:rsid w:val="00D5567E"/>
    <w:rsid w:val="00D57B8C"/>
    <w:rsid w:val="00D65244"/>
    <w:rsid w:val="00D67111"/>
    <w:rsid w:val="00D80DAC"/>
    <w:rsid w:val="00D87B51"/>
    <w:rsid w:val="00D94E37"/>
    <w:rsid w:val="00DB3D04"/>
    <w:rsid w:val="00DC4075"/>
    <w:rsid w:val="00DE11B0"/>
    <w:rsid w:val="00DE2CE8"/>
    <w:rsid w:val="00DE43A2"/>
    <w:rsid w:val="00DE67A3"/>
    <w:rsid w:val="00E04929"/>
    <w:rsid w:val="00E20C6D"/>
    <w:rsid w:val="00E31021"/>
    <w:rsid w:val="00E31EE4"/>
    <w:rsid w:val="00E327D0"/>
    <w:rsid w:val="00E40ED9"/>
    <w:rsid w:val="00E475DA"/>
    <w:rsid w:val="00E5352C"/>
    <w:rsid w:val="00E546B2"/>
    <w:rsid w:val="00E60C57"/>
    <w:rsid w:val="00E614E6"/>
    <w:rsid w:val="00E85D04"/>
    <w:rsid w:val="00E92A43"/>
    <w:rsid w:val="00E94374"/>
    <w:rsid w:val="00E9621E"/>
    <w:rsid w:val="00EA5849"/>
    <w:rsid w:val="00EA6F76"/>
    <w:rsid w:val="00EB0F8D"/>
    <w:rsid w:val="00EB7E9B"/>
    <w:rsid w:val="00ED3E93"/>
    <w:rsid w:val="00F0299B"/>
    <w:rsid w:val="00F04898"/>
    <w:rsid w:val="00F04B3A"/>
    <w:rsid w:val="00F06972"/>
    <w:rsid w:val="00F127EB"/>
    <w:rsid w:val="00F12F48"/>
    <w:rsid w:val="00F150B5"/>
    <w:rsid w:val="00F16A24"/>
    <w:rsid w:val="00F307EE"/>
    <w:rsid w:val="00F42B0B"/>
    <w:rsid w:val="00F4582F"/>
    <w:rsid w:val="00F52E1C"/>
    <w:rsid w:val="00F53403"/>
    <w:rsid w:val="00F5369B"/>
    <w:rsid w:val="00F70895"/>
    <w:rsid w:val="00F721E6"/>
    <w:rsid w:val="00F83284"/>
    <w:rsid w:val="00F83436"/>
    <w:rsid w:val="00F8489C"/>
    <w:rsid w:val="00F87E44"/>
    <w:rsid w:val="00FC7DF2"/>
    <w:rsid w:val="00FE2515"/>
    <w:rsid w:val="00FE4F51"/>
    <w:rsid w:val="00FE720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1BD34D72-0A1E-48E0-A20E-228E40A2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8F9EA-A765-4449-9BF5-FBCF7B903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8F019-AB29-4234-8F1D-09C23BB0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1301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13</cp:revision>
  <cp:lastPrinted>2014-09-08T09:15:00Z</cp:lastPrinted>
  <dcterms:created xsi:type="dcterms:W3CDTF">2018-12-04T08:33:00Z</dcterms:created>
  <dcterms:modified xsi:type="dcterms:W3CDTF">2018-12-20T08:57:00Z</dcterms:modified>
</cp:coreProperties>
</file>