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7AA78" w14:textId="123C2629" w:rsidR="00CA77F4" w:rsidRDefault="00844F21" w:rsidP="00844F21">
      <w:pPr>
        <w:jc w:val="right"/>
      </w:pPr>
      <w:r w:rsidRPr="00844F21">
        <w:t xml:space="preserve"> </w:t>
      </w:r>
    </w:p>
    <w:p w14:paraId="0AD8CF84" w14:textId="735F8D95" w:rsidR="00EE59DA" w:rsidRDefault="00EE59DA" w:rsidP="00EE59DA">
      <w:pPr>
        <w:pStyle w:val="VchozA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Příloha č. 1 Výzvy – Technická specifikace</w:t>
      </w:r>
    </w:p>
    <w:p w14:paraId="512D819F" w14:textId="77777777" w:rsidR="00EE59DA" w:rsidRDefault="00EE59DA" w:rsidP="00EE59DA">
      <w:pPr>
        <w:pStyle w:val="VchozA"/>
        <w:rPr>
          <w:rFonts w:hint="eastAsia"/>
          <w:b/>
          <w:bCs/>
          <w:u w:val="single"/>
        </w:rPr>
      </w:pPr>
    </w:p>
    <w:p w14:paraId="7B97F913" w14:textId="77777777" w:rsidR="00EE59DA" w:rsidRDefault="00EE59DA" w:rsidP="00EE59DA">
      <w:pPr>
        <w:pStyle w:val="VchozA"/>
        <w:rPr>
          <w:rFonts w:hint="eastAsia"/>
          <w:b/>
          <w:bCs/>
          <w:u w:val="single"/>
        </w:rPr>
      </w:pPr>
    </w:p>
    <w:p w14:paraId="10D9B7FC" w14:textId="77777777" w:rsidR="007469C3" w:rsidRDefault="007469C3" w:rsidP="007469C3">
      <w:pPr>
        <w:pStyle w:val="VchozA"/>
        <w:rPr>
          <w:rFonts w:ascii="Arial Unicode MS" w:hAnsi="Arial Unicode MS"/>
          <w:u w:val="single"/>
        </w:rPr>
      </w:pPr>
      <w:r>
        <w:rPr>
          <w:b/>
          <w:bCs/>
          <w:u w:val="single"/>
        </w:rPr>
        <w:t xml:space="preserve">Projekt ERDF Laboratoř pro praktickou výuku </w:t>
      </w:r>
      <w:proofErr w:type="spellStart"/>
      <w:r>
        <w:rPr>
          <w:b/>
          <w:bCs/>
          <w:u w:val="single"/>
        </w:rPr>
        <w:t>plastick</w:t>
      </w:r>
      <w:proofErr w:type="spellEnd"/>
      <w:r>
        <w:rPr>
          <w:b/>
          <w:bCs/>
          <w:u w:val="single"/>
          <w:lang w:val="fr-FR"/>
        </w:rPr>
        <w:t xml:space="preserve">é </w:t>
      </w:r>
      <w:proofErr w:type="spellStart"/>
      <w:r>
        <w:rPr>
          <w:b/>
          <w:bCs/>
          <w:u w:val="single"/>
          <w:lang w:val="de-DE"/>
        </w:rPr>
        <w:t>chirurgie</w:t>
      </w:r>
      <w:proofErr w:type="spellEnd"/>
      <w:r>
        <w:rPr>
          <w:b/>
          <w:bCs/>
          <w:u w:val="single"/>
          <w:lang w:val="de-DE"/>
        </w:rPr>
        <w:t xml:space="preserve"> </w:t>
      </w:r>
    </w:p>
    <w:p w14:paraId="0B73EEBB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799A278A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rPr>
          <w:b/>
          <w:bCs/>
        </w:rPr>
        <w:t xml:space="preserve">Výběrové řízení na </w:t>
      </w:r>
      <w:proofErr w:type="spellStart"/>
      <w:r>
        <w:rPr>
          <w:b/>
          <w:bCs/>
        </w:rPr>
        <w:t>osteosyntetický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it-IT"/>
        </w:rPr>
        <w:t>materi</w:t>
      </w:r>
      <w:proofErr w:type="spellStart"/>
      <w:r>
        <w:rPr>
          <w:b/>
          <w:bCs/>
        </w:rPr>
        <w:t>ál</w:t>
      </w:r>
      <w:proofErr w:type="spellEnd"/>
    </w:p>
    <w:p w14:paraId="29EBCE66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5659DCDF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rPr>
          <w:u w:val="single"/>
        </w:rPr>
        <w:t>Důvod koupě:</w:t>
      </w:r>
      <w:r>
        <w:tab/>
      </w:r>
      <w:proofErr w:type="spellStart"/>
      <w:r>
        <w:rPr>
          <w:lang w:val="de-DE"/>
        </w:rPr>
        <w:t>Umo</w:t>
      </w:r>
      <w:r>
        <w:t>žňuje</w:t>
      </w:r>
      <w:proofErr w:type="spellEnd"/>
      <w:r>
        <w:t xml:space="preserve"> nácvik </w:t>
      </w:r>
      <w:proofErr w:type="spellStart"/>
      <w:r>
        <w:t>osteosynt</w:t>
      </w:r>
      <w:proofErr w:type="spellEnd"/>
      <w:r>
        <w:rPr>
          <w:lang w:val="fr-FR"/>
        </w:rPr>
        <w:t>é</w:t>
      </w:r>
      <w:r>
        <w:t>z skeletu ruky</w:t>
      </w:r>
    </w:p>
    <w:p w14:paraId="507B2B3B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20365692" w14:textId="77777777" w:rsidR="007469C3" w:rsidRDefault="007469C3" w:rsidP="007469C3">
      <w:pPr>
        <w:pStyle w:val="VchozA"/>
        <w:rPr>
          <w:rFonts w:ascii="Arial Unicode MS" w:hAnsi="Arial Unicode MS" w:hint="eastAsia"/>
          <w:u w:val="single"/>
        </w:rPr>
      </w:pPr>
      <w:proofErr w:type="spellStart"/>
      <w:r>
        <w:rPr>
          <w:u w:val="single"/>
        </w:rPr>
        <w:t>Rozpoč</w:t>
      </w:r>
      <w:proofErr w:type="spellEnd"/>
      <w:r>
        <w:rPr>
          <w:u w:val="single"/>
          <w:lang w:val="en-US"/>
        </w:rPr>
        <w:t>et:</w:t>
      </w:r>
      <w:r>
        <w:t xml:space="preserve">  418 800 Kč (bez DPH)</w:t>
      </w:r>
    </w:p>
    <w:p w14:paraId="5FA3D43D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2B1200A7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rPr>
          <w:u w:val="single"/>
        </w:rPr>
        <w:t>Specifikace:</w:t>
      </w:r>
      <w:r>
        <w:t xml:space="preserve"> </w:t>
      </w:r>
      <w:r>
        <w:tab/>
      </w:r>
    </w:p>
    <w:p w14:paraId="6CAFCDFF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2F7EACD8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proofErr w:type="spellStart"/>
      <w:r>
        <w:rPr>
          <w:lang w:val="en-US"/>
        </w:rPr>
        <w:t>Syst</w:t>
      </w:r>
      <w:proofErr w:type="spellEnd"/>
      <w:r>
        <w:rPr>
          <w:lang w:val="fr-FR"/>
        </w:rPr>
        <w:t>é</w:t>
      </w:r>
      <w:r>
        <w:t>m dlah a š</w:t>
      </w:r>
      <w:proofErr w:type="spellStart"/>
      <w:r>
        <w:rPr>
          <w:lang w:val="en-US"/>
        </w:rPr>
        <w:t>roub</w:t>
      </w:r>
      <w:proofErr w:type="spellEnd"/>
      <w:r>
        <w:t xml:space="preserve">ů pro </w:t>
      </w:r>
      <w:proofErr w:type="spellStart"/>
      <w:r>
        <w:t>osteosynt</w:t>
      </w:r>
      <w:proofErr w:type="spellEnd"/>
      <w:r>
        <w:rPr>
          <w:lang w:val="fr-FR"/>
        </w:rPr>
        <w:t>é</w:t>
      </w:r>
      <w:proofErr w:type="spellStart"/>
      <w:r>
        <w:t>zy</w:t>
      </w:r>
      <w:proofErr w:type="spellEnd"/>
      <w:r>
        <w:t xml:space="preserve"> skeletu ruky</w:t>
      </w:r>
      <w:r>
        <w:tab/>
      </w:r>
    </w:p>
    <w:p w14:paraId="29B9A207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5189ABED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 xml:space="preserve">Možnost kombinovat všechny profily a tvary dlah se všemi průměry a velikostmi </w:t>
      </w:r>
      <w:r>
        <w:tab/>
        <w:t>š</w:t>
      </w:r>
      <w:proofErr w:type="spellStart"/>
      <w:r>
        <w:rPr>
          <w:lang w:val="en-US"/>
        </w:rPr>
        <w:t>roub</w:t>
      </w:r>
      <w:proofErr w:type="spellEnd"/>
      <w:r>
        <w:t>ů</w:t>
      </w:r>
    </w:p>
    <w:p w14:paraId="29958495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ab/>
      </w:r>
      <w:r>
        <w:tab/>
      </w:r>
    </w:p>
    <w:p w14:paraId="680C07AA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Možnost použití standardních i zamykací</w:t>
      </w:r>
      <w:proofErr w:type="spellStart"/>
      <w:r>
        <w:rPr>
          <w:lang w:val="de-DE"/>
        </w:rPr>
        <w:t>ch</w:t>
      </w:r>
      <w:proofErr w:type="spellEnd"/>
      <w:r>
        <w:rPr>
          <w:lang w:val="de-DE"/>
        </w:rPr>
        <w:t xml:space="preserve"> </w:t>
      </w:r>
      <w:r>
        <w:t>š</w:t>
      </w:r>
      <w:proofErr w:type="spellStart"/>
      <w:r>
        <w:rPr>
          <w:lang w:val="en-US"/>
        </w:rPr>
        <w:t>roub</w:t>
      </w:r>
      <w:proofErr w:type="spellEnd"/>
      <w:r>
        <w:t>ů do stejných otvorů</w:t>
      </w:r>
      <w:r>
        <w:tab/>
      </w:r>
      <w:r>
        <w:tab/>
      </w:r>
    </w:p>
    <w:p w14:paraId="308F0629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79EC20F7" w14:textId="77777777" w:rsidR="007469C3" w:rsidRDefault="007469C3" w:rsidP="007469C3">
      <w:pPr>
        <w:pStyle w:val="VchozA"/>
        <w:rPr>
          <w:rFonts w:ascii="Arial Unicode MS" w:hAnsi="Arial Unicode MS" w:hint="eastAsia"/>
          <w:u w:val="single"/>
        </w:rPr>
      </w:pPr>
    </w:p>
    <w:p w14:paraId="72B9AE45" w14:textId="77777777" w:rsidR="007469C3" w:rsidRDefault="007469C3" w:rsidP="007469C3">
      <w:pPr>
        <w:pStyle w:val="VchozA"/>
        <w:rPr>
          <w:rFonts w:ascii="Arial Unicode MS" w:hAnsi="Arial Unicode MS" w:hint="eastAsia"/>
          <w:u w:val="single"/>
        </w:rPr>
      </w:pPr>
      <w:proofErr w:type="spellStart"/>
      <w:r>
        <w:rPr>
          <w:u w:val="single"/>
        </w:rPr>
        <w:t>Potřebn</w:t>
      </w:r>
      <w:proofErr w:type="spellEnd"/>
      <w:r>
        <w:rPr>
          <w:u w:val="single"/>
          <w:lang w:val="fr-FR"/>
        </w:rPr>
        <w:t xml:space="preserve">é </w:t>
      </w:r>
      <w:r>
        <w:rPr>
          <w:u w:val="single"/>
        </w:rPr>
        <w:t>prvky:</w:t>
      </w:r>
    </w:p>
    <w:p w14:paraId="585F87B9" w14:textId="77777777" w:rsidR="007469C3" w:rsidRDefault="007469C3" w:rsidP="007469C3">
      <w:pPr>
        <w:pStyle w:val="VchozA"/>
        <w:rPr>
          <w:rFonts w:ascii="Arial Unicode MS" w:hAnsi="Arial Unicode MS" w:hint="eastAsia"/>
          <w:u w:val="single"/>
        </w:rPr>
      </w:pPr>
    </w:p>
    <w:p w14:paraId="63E6AB62" w14:textId="77777777" w:rsidR="007469C3" w:rsidRDefault="007469C3" w:rsidP="007469C3">
      <w:pPr>
        <w:pStyle w:val="VchozA"/>
        <w:rPr>
          <w:rFonts w:hint="eastAsia"/>
        </w:rPr>
      </w:pPr>
      <w:r>
        <w:t xml:space="preserve">Sada dlažek 0,8 mm </w:t>
      </w:r>
    </w:p>
    <w:p w14:paraId="2349AD03" w14:textId="77777777" w:rsidR="007469C3" w:rsidRDefault="007469C3" w:rsidP="007469C3">
      <w:pPr>
        <w:pStyle w:val="VchozA"/>
      </w:pPr>
      <w:r>
        <w:tab/>
        <w:t>T dlahy- 2/3, 2/4, 2/5, 3/3, 3/4, 3/5 otvorů</w:t>
      </w:r>
    </w:p>
    <w:p w14:paraId="5C7F20D5" w14:textId="77777777" w:rsidR="007469C3" w:rsidRDefault="007469C3" w:rsidP="007469C3">
      <w:pPr>
        <w:pStyle w:val="VchozA"/>
      </w:pPr>
      <w:r>
        <w:tab/>
        <w:t>Y dlahy 2/3, 2/4, 2/5 otvorů</w:t>
      </w:r>
    </w:p>
    <w:p w14:paraId="141B75EE" w14:textId="77777777" w:rsidR="007469C3" w:rsidRDefault="007469C3" w:rsidP="007469C3">
      <w:pPr>
        <w:pStyle w:val="VchozA"/>
      </w:pPr>
      <w:r>
        <w:tab/>
        <w:t>L dlahy 6 otvorů – levá, pravá</w:t>
      </w:r>
    </w:p>
    <w:p w14:paraId="7C87EA2C" w14:textId="77777777" w:rsidR="007469C3" w:rsidRDefault="007469C3" w:rsidP="007469C3">
      <w:pPr>
        <w:pStyle w:val="VchozA"/>
      </w:pPr>
      <w:r>
        <w:tab/>
        <w:t>rovné dlahy - 4,5,6 otvorů</w:t>
      </w:r>
    </w:p>
    <w:p w14:paraId="052F9B77" w14:textId="77777777" w:rsidR="007469C3" w:rsidRDefault="007469C3" w:rsidP="007469C3">
      <w:pPr>
        <w:pStyle w:val="VchozA"/>
      </w:pPr>
      <w:r>
        <w:tab/>
        <w:t>korekční dlaha 3/3 otvorů</w:t>
      </w:r>
    </w:p>
    <w:p w14:paraId="0E6BD2EA" w14:textId="77777777" w:rsidR="007469C3" w:rsidRDefault="007469C3" w:rsidP="007469C3">
      <w:pPr>
        <w:pStyle w:val="VchozA"/>
        <w:rPr>
          <w:rFonts w:ascii="Arial Unicode MS" w:hAnsi="Arial Unicode MS"/>
        </w:rPr>
      </w:pPr>
      <w:r>
        <w:tab/>
        <w:t>mřížkové dlahy 2/2, 2/3, 2/4, 2/5, 2/6 otvor</w:t>
      </w:r>
    </w:p>
    <w:p w14:paraId="598714B4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</w:p>
    <w:p w14:paraId="2E3211FC" w14:textId="77777777" w:rsidR="007469C3" w:rsidRDefault="007469C3" w:rsidP="007469C3">
      <w:pPr>
        <w:pStyle w:val="VchozA"/>
        <w:rPr>
          <w:rFonts w:hint="eastAsia"/>
        </w:rPr>
      </w:pPr>
      <w:r>
        <w:t>Sada dlažek 1,2 mm</w:t>
      </w:r>
    </w:p>
    <w:p w14:paraId="51E8CD28" w14:textId="77777777" w:rsidR="007469C3" w:rsidRDefault="007469C3" w:rsidP="007469C3">
      <w:pPr>
        <w:pStyle w:val="VchozA"/>
      </w:pPr>
      <w:r>
        <w:tab/>
      </w:r>
      <w:proofErr w:type="spellStart"/>
      <w:r>
        <w:t>rovn</w:t>
      </w:r>
      <w:proofErr w:type="spellEnd"/>
      <w:r>
        <w:rPr>
          <w:lang w:val="fr-FR"/>
        </w:rPr>
        <w:t xml:space="preserve">é </w:t>
      </w:r>
      <w:r>
        <w:t>dlahy – 4,5,6,7 otvorů</w:t>
      </w:r>
    </w:p>
    <w:p w14:paraId="6B1364D9" w14:textId="77777777" w:rsidR="007469C3" w:rsidRDefault="007469C3" w:rsidP="007469C3">
      <w:pPr>
        <w:pStyle w:val="VchozA"/>
      </w:pPr>
      <w:r>
        <w:tab/>
        <w:t>Z dlahy – 9, 13  otvorů</w:t>
      </w:r>
    </w:p>
    <w:p w14:paraId="6210D98F" w14:textId="77777777" w:rsidR="007469C3" w:rsidRDefault="007469C3" w:rsidP="007469C3">
      <w:pPr>
        <w:pStyle w:val="VchozA"/>
      </w:pPr>
      <w:r>
        <w:tab/>
        <w:t>korekční dlaha - 3/3 otvorů</w:t>
      </w:r>
    </w:p>
    <w:p w14:paraId="3B771F30" w14:textId="77777777" w:rsidR="007469C3" w:rsidRDefault="007469C3" w:rsidP="007469C3">
      <w:pPr>
        <w:pStyle w:val="VchozA"/>
      </w:pPr>
      <w:r>
        <w:tab/>
      </w:r>
      <w:proofErr w:type="spellStart"/>
      <w:r>
        <w:t>mřížkov</w:t>
      </w:r>
      <w:proofErr w:type="spellEnd"/>
      <w:r>
        <w:rPr>
          <w:lang w:val="fr-FR"/>
        </w:rPr>
        <w:t xml:space="preserve">é </w:t>
      </w:r>
      <w:r>
        <w:t>dlahy – 2/2, 2/3, 2/4, 2/5, 2/6</w:t>
      </w:r>
    </w:p>
    <w:p w14:paraId="63F43EEA" w14:textId="77777777" w:rsidR="007469C3" w:rsidRDefault="007469C3" w:rsidP="007469C3">
      <w:pPr>
        <w:pStyle w:val="VchozA"/>
      </w:pPr>
      <w:r>
        <w:tab/>
        <w:t>T dlahy- 2/3, 2/4, 2/5, 2/6, 3/3, 3/4, 3/5, 3/6 otvorů</w:t>
      </w:r>
    </w:p>
    <w:p w14:paraId="2C1E85FA" w14:textId="77777777" w:rsidR="007469C3" w:rsidRDefault="007469C3" w:rsidP="007469C3">
      <w:pPr>
        <w:pStyle w:val="VchozA"/>
      </w:pPr>
      <w:r>
        <w:tab/>
        <w:t>Y dlahy- 2/3, 2/4, 2/5, 2/6, 3/3, 3/4, 3/5, 3/6 otvorů</w:t>
      </w:r>
    </w:p>
    <w:p w14:paraId="2A06A209" w14:textId="77777777" w:rsidR="007469C3" w:rsidRDefault="007469C3" w:rsidP="007469C3">
      <w:pPr>
        <w:pStyle w:val="VchozA"/>
      </w:pPr>
      <w:r>
        <w:tab/>
        <w:t>L dlahy 7 otvorů – levá, pravá</w:t>
      </w:r>
    </w:p>
    <w:p w14:paraId="5B83016B" w14:textId="77777777" w:rsidR="007469C3" w:rsidRDefault="007469C3" w:rsidP="007469C3">
      <w:pPr>
        <w:pStyle w:val="VchozA"/>
      </w:pPr>
      <w:r>
        <w:tab/>
      </w:r>
    </w:p>
    <w:p w14:paraId="4BDA5105" w14:textId="77777777" w:rsidR="007469C3" w:rsidRDefault="007469C3" w:rsidP="007469C3">
      <w:pPr>
        <w:pStyle w:val="VchozA"/>
      </w:pPr>
      <w:r>
        <w:tab/>
        <w:t xml:space="preserve">Od </w:t>
      </w:r>
      <w:proofErr w:type="spellStart"/>
      <w:r>
        <w:t>každ</w:t>
      </w:r>
      <w:proofErr w:type="spellEnd"/>
      <w:r>
        <w:rPr>
          <w:lang w:val="fr-FR"/>
        </w:rPr>
        <w:t xml:space="preserve">é </w:t>
      </w:r>
      <w:r>
        <w:t>dlahy 1 ks</w:t>
      </w:r>
    </w:p>
    <w:p w14:paraId="1162FCEB" w14:textId="77777777" w:rsidR="007469C3" w:rsidRDefault="007469C3" w:rsidP="007469C3">
      <w:pPr>
        <w:pStyle w:val="VchozA"/>
      </w:pPr>
    </w:p>
    <w:p w14:paraId="1D8D7D85" w14:textId="77777777" w:rsidR="007469C3" w:rsidRDefault="007469C3" w:rsidP="007469C3">
      <w:pPr>
        <w:pStyle w:val="VchozA"/>
        <w:rPr>
          <w:rFonts w:ascii="Arial Unicode MS" w:hAnsi="Arial Unicode MS"/>
        </w:rPr>
      </w:pPr>
    </w:p>
    <w:p w14:paraId="581508FE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 xml:space="preserve">Šrouby kortikální </w:t>
      </w:r>
      <w:r>
        <w:rPr>
          <w:lang w:val="it-IT"/>
        </w:rPr>
        <w:t xml:space="preserve">1,2 mm </w:t>
      </w:r>
      <w:r>
        <w:t>2ks</w:t>
      </w:r>
    </w:p>
    <w:p w14:paraId="3A06E286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Šrouby kortikální 1,5 mm 4ks</w:t>
      </w:r>
    </w:p>
    <w:p w14:paraId="352CF7E3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Šrouby zamykací 1,5 mm 4ks</w:t>
      </w:r>
    </w:p>
    <w:p w14:paraId="192E84B4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Šrouby kortikální 2,0 mm 4ks</w:t>
      </w:r>
    </w:p>
    <w:p w14:paraId="28A59A93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Šrouby zamykací 2,0 mm 4ks</w:t>
      </w:r>
    </w:p>
    <w:p w14:paraId="7427C12E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Šrouby kortikální 2,3 mm 4ks</w:t>
      </w:r>
    </w:p>
    <w:p w14:paraId="342B025D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lastRenderedPageBreak/>
        <w:t>Šrouby zamykací 2,3 mm 4ks</w:t>
      </w:r>
    </w:p>
    <w:p w14:paraId="71067EFA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rPr>
          <w:lang w:val="nl-NL"/>
        </w:rPr>
        <w:t>Vrt</w:t>
      </w:r>
      <w:proofErr w:type="spellStart"/>
      <w:r>
        <w:t>áky</w:t>
      </w:r>
      <w:proofErr w:type="spellEnd"/>
      <w:r>
        <w:t>, vodítka vrtáků, vrtací pouzdra v zadaných velikostech (po 1ks)</w:t>
      </w:r>
    </w:p>
    <w:p w14:paraId="21422AD1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Měrky po 1ks</w:t>
      </w:r>
    </w:p>
    <w:p w14:paraId="02716048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 xml:space="preserve">Šroubováky v potřebných velikostech- 1 ks od </w:t>
      </w:r>
      <w:proofErr w:type="spellStart"/>
      <w:r>
        <w:t>každ</w:t>
      </w:r>
      <w:proofErr w:type="spellEnd"/>
      <w:r>
        <w:rPr>
          <w:lang w:val="fr-FR"/>
        </w:rPr>
        <w:t xml:space="preserve">é </w:t>
      </w:r>
      <w:r>
        <w:t>velikosti</w:t>
      </w:r>
    </w:p>
    <w:p w14:paraId="52876127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Klip pro měření d</w:t>
      </w:r>
      <w:r>
        <w:rPr>
          <w:lang w:val="fr-FR"/>
        </w:rPr>
        <w:t>é</w:t>
      </w:r>
      <w:proofErr w:type="spellStart"/>
      <w:r>
        <w:t>lky</w:t>
      </w:r>
      <w:proofErr w:type="spellEnd"/>
      <w:r>
        <w:t xml:space="preserve"> a průměru šroubu 1ks</w:t>
      </w:r>
    </w:p>
    <w:p w14:paraId="2EA6FB73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>Repoziční kleště po 1 ks</w:t>
      </w:r>
    </w:p>
    <w:p w14:paraId="570932EF" w14:textId="77777777" w:rsidR="007469C3" w:rsidRDefault="007469C3" w:rsidP="007469C3">
      <w:pPr>
        <w:pStyle w:val="VchozA"/>
        <w:rPr>
          <w:rFonts w:hint="eastAsia"/>
        </w:rPr>
      </w:pPr>
      <w:proofErr w:type="spellStart"/>
      <w:r>
        <w:rPr>
          <w:lang w:val="de-DE"/>
        </w:rPr>
        <w:t>Kle</w:t>
      </w:r>
      <w:r>
        <w:t>ště</w:t>
      </w:r>
      <w:proofErr w:type="spellEnd"/>
      <w:r>
        <w:t xml:space="preserve"> na dlahu 1 ks</w:t>
      </w:r>
    </w:p>
    <w:p w14:paraId="16F3D198" w14:textId="77777777" w:rsidR="007469C3" w:rsidRDefault="007469C3" w:rsidP="007469C3">
      <w:pPr>
        <w:pStyle w:val="VchozA"/>
        <w:rPr>
          <w:rFonts w:ascii="Arial Unicode MS" w:hAnsi="Arial Unicode MS"/>
        </w:rPr>
      </w:pPr>
      <w:r>
        <w:t>Držák dlahy 1 ks</w:t>
      </w:r>
    </w:p>
    <w:p w14:paraId="22BC74BC" w14:textId="77777777" w:rsidR="007469C3" w:rsidRDefault="007469C3" w:rsidP="007469C3">
      <w:pPr>
        <w:pStyle w:val="VchozA"/>
        <w:rPr>
          <w:rFonts w:hint="eastAsia"/>
        </w:rPr>
      </w:pPr>
      <w:r>
        <w:rPr>
          <w:lang w:val="en-US"/>
        </w:rPr>
        <w:t>Oh</w:t>
      </w:r>
      <w:r>
        <w:t>ý</w:t>
      </w:r>
      <w:r>
        <w:rPr>
          <w:lang w:val="en-US"/>
        </w:rPr>
        <w:t>bac</w:t>
      </w:r>
      <w:r>
        <w:t>í kleště 2 ks</w:t>
      </w:r>
    </w:p>
    <w:p w14:paraId="32D712D6" w14:textId="77777777" w:rsidR="007469C3" w:rsidRDefault="007469C3" w:rsidP="007469C3">
      <w:pPr>
        <w:pStyle w:val="VchozA"/>
      </w:pPr>
      <w:r>
        <w:t>Dávkovač Kirschnerových drátů 1 ks</w:t>
      </w:r>
    </w:p>
    <w:p w14:paraId="7FFA5A9A" w14:textId="77777777" w:rsidR="007469C3" w:rsidRDefault="007469C3" w:rsidP="007469C3">
      <w:pPr>
        <w:pStyle w:val="VchozA"/>
        <w:rPr>
          <w:rFonts w:ascii="Arial Unicode MS" w:hAnsi="Arial Unicode MS"/>
        </w:rPr>
      </w:pPr>
      <w:proofErr w:type="spellStart"/>
      <w:r>
        <w:t>Kirschnerovy</w:t>
      </w:r>
      <w:proofErr w:type="spellEnd"/>
      <w:r>
        <w:t xml:space="preserve"> dráty 0,8-1,2 mm 30 ks od každé velikosti</w:t>
      </w:r>
    </w:p>
    <w:p w14:paraId="4272D55C" w14:textId="77777777" w:rsidR="007469C3" w:rsidRDefault="007469C3" w:rsidP="007469C3">
      <w:pPr>
        <w:pStyle w:val="VchozA"/>
        <w:rPr>
          <w:rFonts w:ascii="Arial Unicode MS" w:hAnsi="Arial Unicode MS" w:hint="eastAsia"/>
        </w:rPr>
      </w:pPr>
      <w:r>
        <w:t xml:space="preserve">Skladovací koš </w:t>
      </w:r>
      <w:r>
        <w:rPr>
          <w:lang w:val="it-IT"/>
        </w:rPr>
        <w:t>na n</w:t>
      </w:r>
      <w:proofErr w:type="spellStart"/>
      <w:r>
        <w:t>ástroje</w:t>
      </w:r>
      <w:proofErr w:type="spellEnd"/>
      <w:r>
        <w:t xml:space="preserve"> – v </w:t>
      </w:r>
      <w:proofErr w:type="spellStart"/>
      <w:r>
        <w:t>potřebn</w:t>
      </w:r>
      <w:proofErr w:type="spellEnd"/>
      <w:r>
        <w:rPr>
          <w:lang w:val="fr-FR"/>
        </w:rPr>
        <w:t>é</w:t>
      </w:r>
      <w:r>
        <w:t>m množství</w:t>
      </w:r>
    </w:p>
    <w:p w14:paraId="4A6FF75F" w14:textId="77777777" w:rsidR="007469C3" w:rsidRDefault="007469C3" w:rsidP="007469C3">
      <w:pPr>
        <w:pStyle w:val="VchozA"/>
        <w:rPr>
          <w:rFonts w:hint="eastAsia"/>
        </w:rPr>
      </w:pPr>
      <w:r>
        <w:t>Skladovací boxy na šrouby a dlahy – v </w:t>
      </w:r>
      <w:proofErr w:type="spellStart"/>
      <w:r>
        <w:t>potřebn</w:t>
      </w:r>
      <w:proofErr w:type="spellEnd"/>
      <w:r>
        <w:rPr>
          <w:lang w:val="fr-FR"/>
        </w:rPr>
        <w:t>é</w:t>
      </w:r>
      <w:r>
        <w:t>m množství</w:t>
      </w:r>
    </w:p>
    <w:p w14:paraId="1E7D5229" w14:textId="77777777" w:rsidR="008A055C" w:rsidRPr="008A055C" w:rsidRDefault="008A055C" w:rsidP="007469C3">
      <w:pPr>
        <w:pStyle w:val="VchozA"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</w:p>
    <w:sectPr w:rsidR="008A055C" w:rsidRPr="008A055C" w:rsidSect="00844F21">
      <w:headerReference w:type="default" r:id="rId8"/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AABB8" w14:textId="77777777" w:rsidR="00915051" w:rsidRDefault="00915051" w:rsidP="000F0ECD">
      <w:r>
        <w:separator/>
      </w:r>
    </w:p>
  </w:endnote>
  <w:endnote w:type="continuationSeparator" w:id="0">
    <w:p w14:paraId="614D2D13" w14:textId="77777777" w:rsidR="00915051" w:rsidRDefault="00915051" w:rsidP="000F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EC46E" w14:textId="77777777" w:rsidR="00915051" w:rsidRDefault="00915051" w:rsidP="000F0ECD">
      <w:r>
        <w:separator/>
      </w:r>
    </w:p>
  </w:footnote>
  <w:footnote w:type="continuationSeparator" w:id="0">
    <w:p w14:paraId="23AABA25" w14:textId="77777777" w:rsidR="00915051" w:rsidRDefault="00915051" w:rsidP="000F0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CB64D" w14:textId="55AC4705" w:rsidR="000F0ECD" w:rsidRDefault="000F0ECD">
    <w:pPr>
      <w:pStyle w:val="Zhlav"/>
    </w:pPr>
    <w:r>
      <w:rPr>
        <w:noProof/>
      </w:rPr>
      <w:drawing>
        <wp:inline distT="0" distB="0" distL="0" distR="0" wp14:anchorId="4D2D7B5C" wp14:editId="64E24B84">
          <wp:extent cx="3457575" cy="73439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93A39"/>
    <w:rsid w:val="000A6473"/>
    <w:rsid w:val="000C73FE"/>
    <w:rsid w:val="000E7A0C"/>
    <w:rsid w:val="000F0ECD"/>
    <w:rsid w:val="0012084C"/>
    <w:rsid w:val="00133598"/>
    <w:rsid w:val="00161D00"/>
    <w:rsid w:val="00173141"/>
    <w:rsid w:val="00193702"/>
    <w:rsid w:val="001D470E"/>
    <w:rsid w:val="001F324D"/>
    <w:rsid w:val="0020163C"/>
    <w:rsid w:val="00282C05"/>
    <w:rsid w:val="002A6A8C"/>
    <w:rsid w:val="002B1F23"/>
    <w:rsid w:val="002C22CB"/>
    <w:rsid w:val="002F4C9A"/>
    <w:rsid w:val="00331054"/>
    <w:rsid w:val="003365AF"/>
    <w:rsid w:val="003443C8"/>
    <w:rsid w:val="0038106F"/>
    <w:rsid w:val="00395812"/>
    <w:rsid w:val="003B16FB"/>
    <w:rsid w:val="004042D1"/>
    <w:rsid w:val="00443F40"/>
    <w:rsid w:val="0047717A"/>
    <w:rsid w:val="00481EC5"/>
    <w:rsid w:val="00493CB0"/>
    <w:rsid w:val="00506C42"/>
    <w:rsid w:val="00534AF6"/>
    <w:rsid w:val="00545F04"/>
    <w:rsid w:val="00553CDB"/>
    <w:rsid w:val="005547A6"/>
    <w:rsid w:val="00571AE5"/>
    <w:rsid w:val="005F53C2"/>
    <w:rsid w:val="00613899"/>
    <w:rsid w:val="00694B81"/>
    <w:rsid w:val="006C1B76"/>
    <w:rsid w:val="006D761C"/>
    <w:rsid w:val="007469C3"/>
    <w:rsid w:val="007640A1"/>
    <w:rsid w:val="007A1EA3"/>
    <w:rsid w:val="007B658E"/>
    <w:rsid w:val="007F41B6"/>
    <w:rsid w:val="0081503E"/>
    <w:rsid w:val="00844F21"/>
    <w:rsid w:val="00847F5D"/>
    <w:rsid w:val="00864A00"/>
    <w:rsid w:val="00895799"/>
    <w:rsid w:val="008A055C"/>
    <w:rsid w:val="008B1D7B"/>
    <w:rsid w:val="00915051"/>
    <w:rsid w:val="00932CC1"/>
    <w:rsid w:val="00940651"/>
    <w:rsid w:val="009E49A8"/>
    <w:rsid w:val="00A15266"/>
    <w:rsid w:val="00A35D6A"/>
    <w:rsid w:val="00A80B78"/>
    <w:rsid w:val="00A86F14"/>
    <w:rsid w:val="00AA5DC5"/>
    <w:rsid w:val="00AB123C"/>
    <w:rsid w:val="00AC7092"/>
    <w:rsid w:val="00AF3B9D"/>
    <w:rsid w:val="00B11F33"/>
    <w:rsid w:val="00BB0E96"/>
    <w:rsid w:val="00C05FD1"/>
    <w:rsid w:val="00C26193"/>
    <w:rsid w:val="00CA77F4"/>
    <w:rsid w:val="00CB234C"/>
    <w:rsid w:val="00D06DAA"/>
    <w:rsid w:val="00D2017A"/>
    <w:rsid w:val="00D27286"/>
    <w:rsid w:val="00D41197"/>
    <w:rsid w:val="00D5065A"/>
    <w:rsid w:val="00D56448"/>
    <w:rsid w:val="00DD3D40"/>
    <w:rsid w:val="00DE515B"/>
    <w:rsid w:val="00E31028"/>
    <w:rsid w:val="00E33A73"/>
    <w:rsid w:val="00E4014D"/>
    <w:rsid w:val="00E60101"/>
    <w:rsid w:val="00EA7A96"/>
    <w:rsid w:val="00EB033A"/>
    <w:rsid w:val="00EB6E27"/>
    <w:rsid w:val="00EC7E14"/>
    <w:rsid w:val="00EE59DA"/>
    <w:rsid w:val="00F555E7"/>
    <w:rsid w:val="00F5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F0E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EC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chozA">
    <w:name w:val="Výchozí A"/>
    <w:rsid w:val="00EE59DA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A7687-3BC3-43A2-82C0-0961648E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AKSU</dc:creator>
  <cp:lastModifiedBy>Pavel Šmolík</cp:lastModifiedBy>
  <cp:revision>3</cp:revision>
  <cp:lastPrinted>2018-12-19T12:40:00Z</cp:lastPrinted>
  <dcterms:created xsi:type="dcterms:W3CDTF">2019-04-04T09:52:00Z</dcterms:created>
  <dcterms:modified xsi:type="dcterms:W3CDTF">2019-04-24T11:58:00Z</dcterms:modified>
</cp:coreProperties>
</file>