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b/>
          <w:lang w:val="en-GB"/>
        </w:rPr>
        <w:t xml:space="preserve">Kyzyl Gul - The Relicts of </w:t>
      </w:r>
      <w:r>
        <w:rPr>
          <w:rFonts w:ascii="Times New Roman" w:hAnsi="Times New Roman" w:cs="Times New Roman"/>
          <w:b/>
          <w:lang w:val="en-GB"/>
        </w:rPr>
        <w:t xml:space="preserve">an Abandoned </w:t>
      </w:r>
      <w:r w:rsidRPr="002B1FAD">
        <w:rPr>
          <w:rFonts w:ascii="Times New Roman" w:hAnsi="Times New Roman" w:cs="Times New Roman"/>
          <w:b/>
          <w:lang w:val="en-GB"/>
        </w:rPr>
        <w:t xml:space="preserve">Village in </w:t>
      </w:r>
      <w:proofErr w:type="spellStart"/>
      <w:r w:rsidRPr="002B1FAD">
        <w:rPr>
          <w:rFonts w:ascii="Times New Roman" w:hAnsi="Times New Roman" w:cs="Times New Roman"/>
          <w:b/>
          <w:lang w:val="en-GB"/>
        </w:rPr>
        <w:t>Kugitang</w:t>
      </w:r>
      <w:proofErr w:type="spellEnd"/>
      <w:r w:rsidRPr="002B1FAD">
        <w:rPr>
          <w:rFonts w:ascii="Times New Roman" w:hAnsi="Times New Roman" w:cs="Times New Roman"/>
          <w:b/>
          <w:lang w:val="en-GB"/>
        </w:rPr>
        <w:t xml:space="preserve"> Piedmont (South Uzbekistan) </w:t>
      </w:r>
    </w:p>
    <w:p w:rsidR="00F21C7E" w:rsidRPr="00A347E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:rsidR="00F21C7E" w:rsidRPr="00A347E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A347ED">
        <w:rPr>
          <w:rFonts w:ascii="Times New Roman" w:hAnsi="Times New Roman" w:cs="Times New Roman"/>
          <w:lang w:val="en-GB"/>
        </w:rPr>
        <w:t xml:space="preserve">Anna </w:t>
      </w:r>
      <w:proofErr w:type="spellStart"/>
      <w:r w:rsidRPr="00A347ED">
        <w:rPr>
          <w:rFonts w:ascii="Times New Roman" w:hAnsi="Times New Roman" w:cs="Times New Roman"/>
          <w:lang w:val="en-GB"/>
        </w:rPr>
        <w:t>Augustinová</w:t>
      </w:r>
      <w:proofErr w:type="spellEnd"/>
      <w:r w:rsidRPr="00A347ED">
        <w:rPr>
          <w:rFonts w:ascii="Times New Roman" w:hAnsi="Times New Roman" w:cs="Times New Roman"/>
          <w:lang w:val="en-GB"/>
        </w:rPr>
        <w:t xml:space="preserve"> – Petr Mach – Petra </w:t>
      </w:r>
      <w:proofErr w:type="spellStart"/>
      <w:r w:rsidRPr="00A347ED">
        <w:rPr>
          <w:rFonts w:ascii="Times New Roman" w:hAnsi="Times New Roman" w:cs="Times New Roman"/>
          <w:lang w:val="en-GB"/>
        </w:rPr>
        <w:t>Cejnarová</w:t>
      </w:r>
      <w:proofErr w:type="spellEnd"/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GB"/>
        </w:rPr>
      </w:pP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2B1FAD">
        <w:rPr>
          <w:rFonts w:ascii="Times New Roman" w:hAnsi="Times New Roman" w:cs="Times New Roman"/>
          <w:b/>
          <w:lang w:val="en-GB"/>
        </w:rPr>
        <w:t>Abstract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/>
        </w:rPr>
        <w:t xml:space="preserve">The relicts of </w:t>
      </w:r>
      <w:r>
        <w:rPr>
          <w:rFonts w:ascii="Times New Roman" w:hAnsi="Times New Roman" w:cs="Times New Roman"/>
          <w:lang w:val="en-GB"/>
        </w:rPr>
        <w:t>an abandoned</w:t>
      </w:r>
      <w:r w:rsidRPr="002B1FAD">
        <w:rPr>
          <w:rFonts w:ascii="Times New Roman" w:hAnsi="Times New Roman" w:cs="Times New Roman"/>
          <w:lang w:val="en-GB"/>
        </w:rPr>
        <w:t xml:space="preserve"> village were discovered during </w:t>
      </w:r>
      <w:r>
        <w:rPr>
          <w:rFonts w:ascii="Times New Roman" w:hAnsi="Times New Roman" w:cs="Times New Roman"/>
          <w:lang w:val="en-GB"/>
        </w:rPr>
        <w:t>an</w:t>
      </w:r>
      <w:r w:rsidRPr="002B1FAD">
        <w:rPr>
          <w:rFonts w:ascii="Times New Roman" w:hAnsi="Times New Roman" w:cs="Times New Roman"/>
          <w:lang w:val="en-GB"/>
        </w:rPr>
        <w:t xml:space="preserve"> archaeological field survey in the autumn expedition of 2017. The following season (2018) we focused on the detailed survey and documentation of the site. </w:t>
      </w:r>
      <w:r>
        <w:rPr>
          <w:rFonts w:ascii="Times New Roman" w:hAnsi="Times New Roman" w:cs="Times New Roman"/>
          <w:lang w:val="en-GB"/>
        </w:rPr>
        <w:t xml:space="preserve">A </w:t>
      </w:r>
      <w:r w:rsidRPr="002B1FAD">
        <w:rPr>
          <w:rFonts w:ascii="Times New Roman" w:hAnsi="Times New Roman" w:cs="Times New Roman"/>
          <w:lang w:val="en-GB"/>
        </w:rPr>
        <w:t xml:space="preserve">systematic field survey was conducted </w:t>
      </w:r>
      <w:r>
        <w:rPr>
          <w:rFonts w:ascii="Times New Roman" w:hAnsi="Times New Roman" w:cs="Times New Roman"/>
          <w:lang w:val="en-GB"/>
        </w:rPr>
        <w:t>t</w:t>
      </w:r>
      <w:r w:rsidRPr="002B1FAD">
        <w:rPr>
          <w:rFonts w:ascii="Times New Roman" w:hAnsi="Times New Roman" w:cs="Times New Roman"/>
          <w:lang w:val="en-GB"/>
        </w:rPr>
        <w:t>here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which was </w:t>
      </w:r>
      <w:r w:rsidRPr="002B1FAD">
        <w:rPr>
          <w:rFonts w:ascii="Times New Roman" w:hAnsi="Times New Roman" w:cs="Times New Roman"/>
          <w:lang w:val="en-GB"/>
        </w:rPr>
        <w:t>based on the collection of finds that are visible on the surface. In the selected part of the site we recorded the visible relicts by total station, sort</w:t>
      </w:r>
      <w:r>
        <w:rPr>
          <w:rFonts w:ascii="Times New Roman" w:hAnsi="Times New Roman" w:cs="Times New Roman"/>
          <w:lang w:val="en-GB"/>
        </w:rPr>
        <w:t>ed</w:t>
      </w:r>
      <w:r w:rsidRPr="002B1FAD">
        <w:rPr>
          <w:rFonts w:ascii="Times New Roman" w:hAnsi="Times New Roman" w:cs="Times New Roman"/>
          <w:lang w:val="en-GB"/>
        </w:rPr>
        <w:t xml:space="preserve"> and analysed</w:t>
      </w:r>
      <w:r w:rsidRPr="009626DE">
        <w:rPr>
          <w:rFonts w:ascii="Times New Roman" w:hAnsi="Times New Roman" w:cs="Times New Roman"/>
          <w:lang w:val="en-GB"/>
        </w:rPr>
        <w:t xml:space="preserve"> </w:t>
      </w:r>
      <w:r w:rsidRPr="002B1FAD">
        <w:rPr>
          <w:rFonts w:ascii="Times New Roman" w:hAnsi="Times New Roman" w:cs="Times New Roman"/>
          <w:lang w:val="en-GB"/>
        </w:rPr>
        <w:t xml:space="preserve">them. We recognized 22 linear features, 16 circular/square features and we marked 4 spots </w:t>
      </w:r>
      <w:r>
        <w:rPr>
          <w:rFonts w:ascii="Times New Roman" w:hAnsi="Times New Roman" w:cs="Times New Roman"/>
          <w:lang w:val="en-GB"/>
        </w:rPr>
        <w:t xml:space="preserve">which </w:t>
      </w:r>
      <w:r w:rsidRPr="002B1FAD">
        <w:rPr>
          <w:rFonts w:ascii="Times New Roman" w:hAnsi="Times New Roman" w:cs="Times New Roman"/>
          <w:lang w:val="en-GB"/>
        </w:rPr>
        <w:t>show the area behind the features. Among the finds the Early Middle Age</w:t>
      </w:r>
      <w:r>
        <w:rPr>
          <w:rFonts w:ascii="Times New Roman" w:hAnsi="Times New Roman" w:cs="Times New Roman"/>
          <w:lang w:val="en-GB"/>
        </w:rPr>
        <w:t xml:space="preserve"> predominantly prevail, neverthe</w:t>
      </w:r>
      <w:r w:rsidRPr="002B1FAD">
        <w:rPr>
          <w:rFonts w:ascii="Times New Roman" w:hAnsi="Times New Roman" w:cs="Times New Roman"/>
          <w:lang w:val="en-GB"/>
        </w:rPr>
        <w:t>le</w:t>
      </w:r>
      <w:r>
        <w:rPr>
          <w:rFonts w:ascii="Times New Roman" w:hAnsi="Times New Roman" w:cs="Times New Roman"/>
          <w:lang w:val="en-GB"/>
        </w:rPr>
        <w:t>s</w:t>
      </w:r>
      <w:r w:rsidRPr="002B1FAD">
        <w:rPr>
          <w:rFonts w:ascii="Times New Roman" w:hAnsi="Times New Roman" w:cs="Times New Roman"/>
          <w:lang w:val="en-GB"/>
        </w:rPr>
        <w:t xml:space="preserve">s there were collected also finds belonging to the Bronze Age, Late </w:t>
      </w:r>
      <w:proofErr w:type="spellStart"/>
      <w:r w:rsidRPr="002B1FAD">
        <w:rPr>
          <w:rFonts w:ascii="Times New Roman" w:hAnsi="Times New Roman" w:cs="Times New Roman"/>
          <w:lang w:val="en-GB"/>
        </w:rPr>
        <w:t>Kushan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Period, High Middle Age, Late Middle Age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and Pre</w:t>
      </w:r>
      <w:r>
        <w:rPr>
          <w:rFonts w:ascii="Times New Roman" w:hAnsi="Times New Roman" w:cs="Times New Roman"/>
          <w:lang w:val="en-GB"/>
        </w:rPr>
        <w:t>-</w:t>
      </w:r>
      <w:r w:rsidRPr="002B1FAD">
        <w:rPr>
          <w:rFonts w:ascii="Times New Roman" w:hAnsi="Times New Roman" w:cs="Times New Roman"/>
          <w:lang w:val="en-GB"/>
        </w:rPr>
        <w:t>Modern Period.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2B1FAD">
        <w:rPr>
          <w:rFonts w:ascii="Times New Roman" w:hAnsi="Times New Roman" w:cs="Times New Roman"/>
          <w:b/>
          <w:lang w:val="en-GB"/>
        </w:rPr>
        <w:t>Keywords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Abandoned</w:t>
      </w:r>
      <w:r w:rsidRPr="002B1FAD">
        <w:rPr>
          <w:rFonts w:ascii="Times New Roman" w:hAnsi="Times New Roman" w:cs="Times New Roman"/>
          <w:lang w:val="en-GB"/>
        </w:rPr>
        <w:t xml:space="preserve"> village, surface survey, landscape archaeology, Central Asia, Early Middle Age</w:t>
      </w:r>
      <w:r>
        <w:rPr>
          <w:rFonts w:ascii="Times New Roman" w:hAnsi="Times New Roman" w:cs="Times New Roman"/>
          <w:lang w:val="en-GB"/>
        </w:rPr>
        <w:t>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2B1FAD">
        <w:rPr>
          <w:rFonts w:ascii="Times New Roman" w:hAnsi="Times New Roman" w:cs="Times New Roman"/>
          <w:b/>
          <w:lang w:val="en-GB"/>
        </w:rPr>
        <w:t>Introduction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/>
        </w:rPr>
        <w:t xml:space="preserve">During September 2018 we focused on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B1FAD">
        <w:rPr>
          <w:rFonts w:ascii="Times New Roman" w:hAnsi="Times New Roman" w:cs="Times New Roman"/>
          <w:lang w:val="en-GB"/>
        </w:rPr>
        <w:t xml:space="preserve">detailed documentation of the defunct village </w:t>
      </w:r>
      <w:r>
        <w:rPr>
          <w:rFonts w:ascii="Times New Roman" w:hAnsi="Times New Roman" w:cs="Times New Roman"/>
          <w:lang w:val="en-GB"/>
        </w:rPr>
        <w:t xml:space="preserve">of </w:t>
      </w:r>
      <w:r w:rsidRPr="002B1FAD">
        <w:rPr>
          <w:rFonts w:ascii="Times New Roman" w:hAnsi="Times New Roman" w:cs="Times New Roman"/>
          <w:lang w:val="en-GB"/>
        </w:rPr>
        <w:t>Kyzyl Gul (</w:t>
      </w:r>
      <w:proofErr w:type="spellStart"/>
      <w:r w:rsidRPr="002B1FAD">
        <w:rPr>
          <w:rFonts w:ascii="Times New Roman" w:hAnsi="Times New Roman" w:cs="Times New Roman"/>
          <w:lang w:val="en-GB"/>
        </w:rPr>
        <w:t>Paskhurt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Basin, South Uzbekistan) that w</w:t>
      </w:r>
      <w:r>
        <w:rPr>
          <w:rFonts w:ascii="Times New Roman" w:hAnsi="Times New Roman" w:cs="Times New Roman"/>
          <w:lang w:val="en-GB"/>
        </w:rPr>
        <w:t>as</w:t>
      </w:r>
      <w:r w:rsidRPr="002B1FAD">
        <w:rPr>
          <w:rFonts w:ascii="Times New Roman" w:hAnsi="Times New Roman" w:cs="Times New Roman"/>
          <w:lang w:val="en-GB"/>
        </w:rPr>
        <w:t xml:space="preserve"> discovered during the </w:t>
      </w:r>
      <w:r>
        <w:rPr>
          <w:rFonts w:ascii="Times New Roman" w:hAnsi="Times New Roman" w:cs="Times New Roman"/>
          <w:lang w:val="en-GB"/>
        </w:rPr>
        <w:t xml:space="preserve">field </w:t>
      </w:r>
      <w:r w:rsidRPr="002B1FAD">
        <w:rPr>
          <w:rFonts w:ascii="Times New Roman" w:hAnsi="Times New Roman" w:cs="Times New Roman"/>
          <w:lang w:val="en-GB"/>
        </w:rPr>
        <w:t>season 2017 (</w:t>
      </w:r>
      <w:proofErr w:type="spellStart"/>
      <w:r w:rsidRPr="004B4D62">
        <w:rPr>
          <w:rFonts w:ascii="Times New Roman" w:hAnsi="Times New Roman" w:cs="Times New Roman"/>
          <w:smallCaps/>
          <w:lang w:val="en-GB"/>
        </w:rPr>
        <w:t>Augustinová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r w:rsidRPr="002B1FAD">
        <w:rPr>
          <w:rFonts w:ascii="Times New Roman" w:hAnsi="Times New Roman" w:cs="Times New Roman"/>
          <w:i/>
          <w:lang w:val="en-GB"/>
        </w:rPr>
        <w:t>et al.</w:t>
      </w:r>
      <w:r w:rsidRPr="002B1FAD">
        <w:rPr>
          <w:rFonts w:ascii="Times New Roman" w:hAnsi="Times New Roman" w:cs="Times New Roman"/>
          <w:lang w:val="en-GB"/>
        </w:rPr>
        <w:t xml:space="preserve"> 2017, 139–159).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proceeded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imagery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rough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layout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(in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2018)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and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. </w:t>
      </w:r>
      <w:r w:rsidRPr="002B1FAD">
        <w:rPr>
          <w:rFonts w:ascii="Times New Roman" w:hAnsi="Times New Roman" w:cs="Times New Roman"/>
          <w:lang w:val="en-GB"/>
        </w:rPr>
        <w:t xml:space="preserve">The project of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B1FAD">
        <w:rPr>
          <w:rFonts w:ascii="Times New Roman" w:hAnsi="Times New Roman" w:cs="Times New Roman"/>
          <w:lang w:val="en-GB"/>
        </w:rPr>
        <w:t>Institute of Classical Archaeology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Charles University in Prague in cooperation with </w:t>
      </w:r>
      <w:proofErr w:type="spellStart"/>
      <w:r w:rsidRPr="002B1FAD">
        <w:rPr>
          <w:rFonts w:ascii="Times New Roman" w:hAnsi="Times New Roman" w:cs="Times New Roman"/>
          <w:lang w:val="en-GB"/>
        </w:rPr>
        <w:t>Termez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State University (represented by Sh. </w:t>
      </w:r>
      <w:proofErr w:type="spellStart"/>
      <w:r w:rsidRPr="002B1FAD">
        <w:rPr>
          <w:rFonts w:ascii="Times New Roman" w:hAnsi="Times New Roman" w:cs="Times New Roman"/>
          <w:lang w:val="en-GB"/>
        </w:rPr>
        <w:t>Shaydullaev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) was led by Anna </w:t>
      </w:r>
      <w:proofErr w:type="spellStart"/>
      <w:r w:rsidRPr="002B1FAD">
        <w:rPr>
          <w:rFonts w:ascii="Times New Roman" w:hAnsi="Times New Roman" w:cs="Times New Roman"/>
          <w:lang w:val="en-GB"/>
        </w:rPr>
        <w:t>Augustinová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(Institute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Classical Archaeology, Charles University in Prague) in collaboration with Petr Mach (Institute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Archaeology, Charles University) and Petra </w:t>
      </w:r>
      <w:proofErr w:type="spellStart"/>
      <w:r w:rsidRPr="002B1FAD">
        <w:rPr>
          <w:rFonts w:ascii="Times New Roman" w:hAnsi="Times New Roman" w:cs="Times New Roman"/>
          <w:lang w:val="en-GB"/>
        </w:rPr>
        <w:t>Cejnarová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(Institute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Classical Archaeology, Charles University). </w:t>
      </w:r>
      <w:r>
        <w:rPr>
          <w:rFonts w:ascii="Times New Roman" w:hAnsi="Times New Roman" w:cs="Times New Roman"/>
          <w:lang w:val="en-GB"/>
        </w:rPr>
        <w:t xml:space="preserve">Besides the authors, </w:t>
      </w:r>
      <w:proofErr w:type="spellStart"/>
      <w:r>
        <w:rPr>
          <w:rFonts w:ascii="Times New Roman" w:hAnsi="Times New Roman" w:cs="Times New Roman"/>
          <w:lang w:val="en-GB"/>
        </w:rPr>
        <w:t>Ladislav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Damašek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r w:rsidRPr="002B1FAD">
        <w:rPr>
          <w:rFonts w:ascii="Times New Roman" w:hAnsi="Times New Roman" w:cs="Times New Roman"/>
          <w:lang w:val="en-GB"/>
        </w:rPr>
        <w:t xml:space="preserve">Institute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Archaeology, Charles University</w:t>
      </w:r>
      <w:r>
        <w:rPr>
          <w:rFonts w:ascii="Times New Roman" w:hAnsi="Times New Roman" w:cs="Times New Roman"/>
          <w:lang w:val="en-GB"/>
        </w:rPr>
        <w:t xml:space="preserve">) was highly involved in the processing (redrawing, describing, classifying) of the pottery finds. </w:t>
      </w:r>
      <w:r w:rsidRPr="002B1FAD">
        <w:rPr>
          <w:rFonts w:ascii="Times New Roman" w:hAnsi="Times New Roman" w:cs="Times New Roman"/>
          <w:lang w:val="en-GB"/>
        </w:rPr>
        <w:t xml:space="preserve">The evaluation of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B1FAD">
        <w:rPr>
          <w:rFonts w:ascii="Times New Roman" w:hAnsi="Times New Roman" w:cs="Times New Roman"/>
          <w:lang w:val="en-GB"/>
        </w:rPr>
        <w:t xml:space="preserve">collected finds was carried </w:t>
      </w:r>
      <w:r w:rsidRPr="002B1FAD">
        <w:rPr>
          <w:rFonts w:ascii="Times New Roman" w:hAnsi="Times New Roman" w:cs="Times New Roman"/>
          <w:lang w:val="en-GB"/>
        </w:rPr>
        <w:lastRenderedPageBreak/>
        <w:t xml:space="preserve">out in collaboration with </w:t>
      </w:r>
      <w:proofErr w:type="spellStart"/>
      <w:r w:rsidRPr="002B1FAD">
        <w:rPr>
          <w:rFonts w:ascii="Times New Roman" w:hAnsi="Times New Roman" w:cs="Times New Roman"/>
          <w:lang w:val="en-GB"/>
        </w:rPr>
        <w:t>Shapulat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1FAD">
        <w:rPr>
          <w:rFonts w:ascii="Times New Roman" w:hAnsi="Times New Roman" w:cs="Times New Roman"/>
          <w:lang w:val="en-GB"/>
        </w:rPr>
        <w:t>Shaydullaev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2B1FAD">
        <w:rPr>
          <w:rFonts w:ascii="Times New Roman" w:hAnsi="Times New Roman" w:cs="Times New Roman"/>
          <w:lang w:val="en-GB"/>
        </w:rPr>
        <w:t>Termez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State University in </w:t>
      </w:r>
      <w:proofErr w:type="spellStart"/>
      <w:r w:rsidRPr="002B1FAD">
        <w:rPr>
          <w:rFonts w:ascii="Times New Roman" w:hAnsi="Times New Roman" w:cs="Times New Roman"/>
          <w:lang w:val="en-GB"/>
        </w:rPr>
        <w:t>Termez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, Uzbekistan) and with </w:t>
      </w:r>
      <w:proofErr w:type="spellStart"/>
      <w:r w:rsidRPr="002B1FAD">
        <w:rPr>
          <w:rFonts w:ascii="Times New Roman" w:hAnsi="Times New Roman" w:cs="Times New Roman"/>
          <w:lang w:val="en-GB"/>
        </w:rPr>
        <w:t>Ladislav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1FAD">
        <w:rPr>
          <w:rFonts w:ascii="Times New Roman" w:hAnsi="Times New Roman" w:cs="Times New Roman"/>
          <w:lang w:val="en-GB"/>
        </w:rPr>
        <w:t>Stančo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(Institute of Classical Archaeology).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:rsidR="00F21C7E" w:rsidRDefault="00F21C7E" w:rsidP="00F21C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4B4D62">
        <w:rPr>
          <w:rFonts w:ascii="Times New Roman" w:eastAsia="Times New Roman" w:hAnsi="Times New Roman" w:cs="Times New Roman"/>
          <w:highlight w:val="yellow"/>
          <w:lang w:val="en-GB" w:eastAsia="cs-CZ"/>
        </w:rPr>
        <w:t xml:space="preserve">&lt;&lt; </w:t>
      </w:r>
      <w:r w:rsidRPr="004B4D62">
        <w:rPr>
          <w:rFonts w:ascii="Times New Roman" w:eastAsia="Times New Roman" w:hAnsi="Times New Roman" w:cs="Times New Roman"/>
          <w:b/>
          <w:highlight w:val="yellow"/>
          <w:lang w:val="en-GB" w:eastAsia="cs-CZ"/>
        </w:rPr>
        <w:t>SHXXII2_Augustinová-etal_fig01_gray</w:t>
      </w:r>
      <w:r>
        <w:rPr>
          <w:rFonts w:ascii="Times New Roman" w:eastAsia="Times New Roman" w:hAnsi="Times New Roman" w:cs="Times New Roman"/>
          <w:b/>
          <w:highlight w:val="yellow"/>
          <w:lang w:val="en-GB" w:eastAsia="cs-CZ"/>
        </w:rPr>
        <w:t>.jpg</w:t>
      </w:r>
      <w:r w:rsidRPr="004B4D62">
        <w:rPr>
          <w:rFonts w:ascii="Times New Roman" w:eastAsia="Times New Roman" w:hAnsi="Times New Roman" w:cs="Times New Roman"/>
          <w:highlight w:val="yellow"/>
          <w:lang w:val="en-GB" w:eastAsia="cs-CZ"/>
        </w:rPr>
        <w:t>&gt;&gt;</w:t>
      </w:r>
    </w:p>
    <w:p w:rsidR="00F21C7E" w:rsidRPr="004B4D62" w:rsidRDefault="00F21C7E" w:rsidP="00F21C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cs-CZ"/>
        </w:rPr>
      </w:pPr>
      <w:r w:rsidRPr="004B4D62">
        <w:rPr>
          <w:rFonts w:ascii="Times New Roman" w:eastAsia="Times New Roman" w:hAnsi="Times New Roman" w:cs="Times New Roman"/>
          <w:b/>
          <w:lang w:val="en-GB" w:eastAsia="cs-CZ"/>
        </w:rPr>
        <w:t>Fig. 1: Panoramic view of the site Kyzyl Gul from the north-west (photo by P</w:t>
      </w:r>
      <w:r>
        <w:rPr>
          <w:rFonts w:ascii="Times New Roman" w:eastAsia="Times New Roman" w:hAnsi="Times New Roman" w:cs="Times New Roman"/>
          <w:b/>
          <w:lang w:val="en-GB" w:eastAsia="cs-CZ"/>
        </w:rPr>
        <w:t>.</w:t>
      </w:r>
      <w:r w:rsidRPr="004B4D62">
        <w:rPr>
          <w:rFonts w:ascii="Times New Roman" w:eastAsia="Times New Roman" w:hAnsi="Times New Roman" w:cs="Times New Roman"/>
          <w:b/>
          <w:lang w:val="en-GB" w:eastAsia="cs-CZ"/>
        </w:rPr>
        <w:t xml:space="preserve"> Mach).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b/>
          <w:lang w:val="en-GB"/>
        </w:rPr>
        <w:t>Location and environment conditions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/>
        </w:rPr>
        <w:t>The study site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Kyzyl Gul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is situated in the south-western tip of the </w:t>
      </w:r>
      <w:proofErr w:type="spellStart"/>
      <w:r w:rsidRPr="002B1FAD">
        <w:rPr>
          <w:rFonts w:ascii="Times New Roman" w:hAnsi="Times New Roman" w:cs="Times New Roman"/>
          <w:lang w:val="en-GB"/>
        </w:rPr>
        <w:t>Paskhurt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Basin, 3.6 km from the centre of the village </w:t>
      </w:r>
      <w:proofErr w:type="spellStart"/>
      <w:r w:rsidRPr="002B1FAD">
        <w:rPr>
          <w:rFonts w:ascii="Times New Roman" w:hAnsi="Times New Roman" w:cs="Times New Roman"/>
          <w:lang w:val="en-GB"/>
        </w:rPr>
        <w:t>Goz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, on the right side of the road connecting the village of </w:t>
      </w:r>
      <w:proofErr w:type="spellStart"/>
      <w:r w:rsidRPr="002B1FAD">
        <w:rPr>
          <w:rFonts w:ascii="Times New Roman" w:hAnsi="Times New Roman" w:cs="Times New Roman"/>
          <w:lang w:val="en-GB"/>
        </w:rPr>
        <w:t>Goz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with the villages of </w:t>
      </w:r>
      <w:proofErr w:type="spellStart"/>
      <w:r w:rsidRPr="002B1FAD">
        <w:rPr>
          <w:rFonts w:ascii="Times New Roman" w:hAnsi="Times New Roman" w:cs="Times New Roman"/>
          <w:lang w:val="en-GB"/>
        </w:rPr>
        <w:t>Aktash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2B1FAD">
        <w:rPr>
          <w:rFonts w:ascii="Times New Roman" w:hAnsi="Times New Roman" w:cs="Times New Roman"/>
          <w:lang w:val="en-GB"/>
        </w:rPr>
        <w:t>Charvag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. The most dominant feature –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B1FAD">
        <w:rPr>
          <w:rFonts w:ascii="Times New Roman" w:hAnsi="Times New Roman" w:cs="Times New Roman"/>
          <w:lang w:val="en-GB"/>
        </w:rPr>
        <w:t>remains of</w:t>
      </w:r>
      <w:r>
        <w:rPr>
          <w:rFonts w:ascii="Times New Roman" w:hAnsi="Times New Roman" w:cs="Times New Roman"/>
          <w:lang w:val="en-GB"/>
        </w:rPr>
        <w:t xml:space="preserve"> an</w:t>
      </w:r>
      <w:r w:rsidRPr="002B1FAD">
        <w:rPr>
          <w:rFonts w:ascii="Times New Roman" w:hAnsi="Times New Roman" w:cs="Times New Roman"/>
          <w:lang w:val="en-GB"/>
        </w:rPr>
        <w:t xml:space="preserve"> old</w:t>
      </w:r>
      <w:r>
        <w:rPr>
          <w:rFonts w:ascii="Times New Roman" w:hAnsi="Times New Roman" w:cs="Times New Roman"/>
          <w:lang w:val="en-GB"/>
        </w:rPr>
        <w:t xml:space="preserve"> construction, probably</w:t>
      </w:r>
      <w:r w:rsidRPr="002B1FAD">
        <w:rPr>
          <w:rFonts w:ascii="Times New Roman" w:hAnsi="Times New Roman" w:cs="Times New Roman"/>
          <w:lang w:val="en-GB"/>
        </w:rPr>
        <w:t xml:space="preserve"> mosque</w:t>
      </w:r>
      <w:r>
        <w:rPr>
          <w:rStyle w:val="Znakapoznpodarou"/>
          <w:rFonts w:ascii="Times New Roman" w:hAnsi="Times New Roman" w:cs="Times New Roman"/>
          <w:lang w:val="en-GB"/>
        </w:rPr>
        <w:footnoteReference w:id="1"/>
      </w:r>
      <w:r w:rsidRPr="002B1FAD">
        <w:rPr>
          <w:rFonts w:ascii="Times New Roman" w:hAnsi="Times New Roman" w:cs="Times New Roman"/>
          <w:lang w:val="en-GB"/>
        </w:rPr>
        <w:t xml:space="preserve"> (E 66°42'03.0" / N 37°36'23.9") – are visible from this </w:t>
      </w:r>
      <w:r w:rsidRPr="005103D0">
        <w:rPr>
          <w:rFonts w:ascii="Times New Roman" w:hAnsi="Times New Roman" w:cs="Times New Roman"/>
          <w:lang w:val="en-GB"/>
        </w:rPr>
        <w:t>road (</w:t>
      </w:r>
      <w:r w:rsidRPr="005103D0">
        <w:rPr>
          <w:rFonts w:ascii="Times New Roman" w:hAnsi="Times New Roman" w:cs="Times New Roman"/>
          <w:b/>
          <w:lang w:val="en-GB"/>
        </w:rPr>
        <w:t>Fig. 1</w:t>
      </w:r>
      <w:r w:rsidRPr="005103D0">
        <w:rPr>
          <w:rFonts w:ascii="Times New Roman" w:hAnsi="Times New Roman" w:cs="Times New Roman"/>
          <w:lang w:val="en-GB"/>
        </w:rPr>
        <w:t>).</w:t>
      </w:r>
      <w:r w:rsidRPr="002B1FAD">
        <w:rPr>
          <w:rFonts w:ascii="Times New Roman" w:hAnsi="Times New Roman" w:cs="Times New Roman"/>
          <w:lang w:val="en-GB"/>
        </w:rPr>
        <w:t xml:space="preserve"> 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/>
        </w:rPr>
        <w:t xml:space="preserve">The site lies </w:t>
      </w:r>
      <w:r>
        <w:rPr>
          <w:rFonts w:ascii="Times New Roman" w:hAnsi="Times New Roman" w:cs="Times New Roman"/>
          <w:lang w:val="en-GB"/>
        </w:rPr>
        <w:t>at an</w:t>
      </w:r>
      <w:r w:rsidRPr="002B1FAD">
        <w:rPr>
          <w:rFonts w:ascii="Times New Roman" w:hAnsi="Times New Roman" w:cs="Times New Roman"/>
          <w:lang w:val="en-GB"/>
        </w:rPr>
        <w:t xml:space="preserve"> a</w:t>
      </w:r>
      <w:r>
        <w:rPr>
          <w:rFonts w:ascii="Times New Roman" w:hAnsi="Times New Roman" w:cs="Times New Roman"/>
          <w:lang w:val="en-GB"/>
        </w:rPr>
        <w:t>p</w:t>
      </w:r>
      <w:r w:rsidRPr="002B1FAD">
        <w:rPr>
          <w:rFonts w:ascii="Times New Roman" w:hAnsi="Times New Roman" w:cs="Times New Roman"/>
          <w:lang w:val="en-GB"/>
        </w:rPr>
        <w:t>prox</w:t>
      </w:r>
      <w:r>
        <w:rPr>
          <w:rFonts w:ascii="Times New Roman" w:hAnsi="Times New Roman" w:cs="Times New Roman"/>
          <w:lang w:val="en-GB"/>
        </w:rPr>
        <w:t>imate</w:t>
      </w:r>
      <w:r w:rsidRPr="002B1FAD">
        <w:rPr>
          <w:rFonts w:ascii="Times New Roman" w:hAnsi="Times New Roman" w:cs="Times New Roman"/>
          <w:lang w:val="en-GB"/>
        </w:rPr>
        <w:t xml:space="preserve"> altitude of 650 </w:t>
      </w:r>
      <w:proofErr w:type="spellStart"/>
      <w:r w:rsidRPr="002B1FAD">
        <w:rPr>
          <w:rFonts w:ascii="Times New Roman" w:hAnsi="Times New Roman" w:cs="Times New Roman"/>
          <w:lang w:val="en-GB"/>
        </w:rPr>
        <w:t>m.</w:t>
      </w:r>
      <w:r>
        <w:rPr>
          <w:rFonts w:ascii="Times New Roman" w:hAnsi="Times New Roman" w:cs="Times New Roman"/>
          <w:lang w:val="en-GB"/>
        </w:rPr>
        <w:t>a.</w:t>
      </w:r>
      <w:r w:rsidRPr="002B1FAD">
        <w:rPr>
          <w:rFonts w:ascii="Times New Roman" w:hAnsi="Times New Roman" w:cs="Times New Roman"/>
          <w:lang w:val="en-GB"/>
        </w:rPr>
        <w:t>s.l</w:t>
      </w:r>
      <w:proofErr w:type="spellEnd"/>
      <w:r w:rsidRPr="002B1FAD">
        <w:rPr>
          <w:rFonts w:ascii="Times New Roman" w:hAnsi="Times New Roman" w:cs="Times New Roman"/>
          <w:lang w:val="en-GB"/>
        </w:rPr>
        <w:t>. in the slightly</w:t>
      </w:r>
      <w:r>
        <w:rPr>
          <w:rFonts w:ascii="Times New Roman" w:hAnsi="Times New Roman" w:cs="Times New Roman"/>
          <w:lang w:val="en-GB"/>
        </w:rPr>
        <w:t xml:space="preserve"> descending</w:t>
      </w:r>
      <w:r w:rsidRPr="002B1FAD">
        <w:rPr>
          <w:rFonts w:ascii="Times New Roman" w:hAnsi="Times New Roman" w:cs="Times New Roman"/>
          <w:lang w:val="en-GB"/>
        </w:rPr>
        <w:t xml:space="preserve"> steppe belt that runs from the ridge of the </w:t>
      </w:r>
      <w:proofErr w:type="spellStart"/>
      <w:r w:rsidRPr="002B1FAD">
        <w:rPr>
          <w:rFonts w:ascii="Times New Roman" w:hAnsi="Times New Roman" w:cs="Times New Roman"/>
          <w:lang w:val="en-GB"/>
        </w:rPr>
        <w:t>Kugitang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Mountains. </w:t>
      </w:r>
      <w:r>
        <w:rPr>
          <w:rFonts w:ascii="Times New Roman" w:hAnsi="Times New Roman" w:cs="Times New Roman"/>
          <w:lang w:val="en-GB"/>
        </w:rPr>
        <w:t>To</w:t>
      </w:r>
      <w:r w:rsidRPr="002B1FAD">
        <w:rPr>
          <w:rFonts w:ascii="Times New Roman" w:hAnsi="Times New Roman" w:cs="Times New Roman"/>
          <w:lang w:val="en-GB"/>
        </w:rPr>
        <w:t xml:space="preserve"> the south</w:t>
      </w:r>
      <w:r>
        <w:rPr>
          <w:rFonts w:ascii="Times New Roman" w:hAnsi="Times New Roman" w:cs="Times New Roman"/>
          <w:lang w:val="en-GB"/>
        </w:rPr>
        <w:t>,</w:t>
      </w:r>
      <w:r w:rsidRPr="002B1FAD">
        <w:rPr>
          <w:rFonts w:ascii="Times New Roman" w:hAnsi="Times New Roman" w:cs="Times New Roman"/>
          <w:lang w:val="en-GB"/>
        </w:rPr>
        <w:t xml:space="preserve"> the rock ridge</w:t>
      </w:r>
      <w:r>
        <w:rPr>
          <w:rFonts w:ascii="Times New Roman" w:hAnsi="Times New Roman" w:cs="Times New Roman"/>
          <w:lang w:val="en-GB"/>
        </w:rPr>
        <w:t xml:space="preserve"> of</w:t>
      </w:r>
      <w:r w:rsidRPr="002B1FA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1FAD">
        <w:rPr>
          <w:rFonts w:ascii="Times New Roman" w:hAnsi="Times New Roman" w:cs="Times New Roman"/>
          <w:lang w:val="en-GB"/>
        </w:rPr>
        <w:t>Pyshtykara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(raised 150 m above the steppe belt) create</w:t>
      </w:r>
      <w:r>
        <w:rPr>
          <w:rFonts w:ascii="Times New Roman" w:hAnsi="Times New Roman" w:cs="Times New Roman"/>
          <w:lang w:val="en-GB"/>
        </w:rPr>
        <w:t>s</w:t>
      </w:r>
      <w:r w:rsidRPr="002B1F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</w:t>
      </w:r>
      <w:r w:rsidRPr="002B1F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natural </w:t>
      </w:r>
      <w:r w:rsidRPr="002B1FAD">
        <w:rPr>
          <w:rFonts w:ascii="Times New Roman" w:hAnsi="Times New Roman" w:cs="Times New Roman"/>
          <w:lang w:val="en-GB"/>
        </w:rPr>
        <w:t>border</w:t>
      </w:r>
      <w:r>
        <w:rPr>
          <w:rFonts w:ascii="Times New Roman" w:hAnsi="Times New Roman" w:cs="Times New Roman"/>
          <w:lang w:val="en-GB"/>
        </w:rPr>
        <w:t xml:space="preserve"> between</w:t>
      </w:r>
      <w:r w:rsidRPr="004442FD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Pr="004442FD">
        <w:rPr>
          <w:rFonts w:ascii="Times New Roman" w:hAnsi="Times New Roman" w:cs="Times New Roman"/>
          <w:lang w:val="en-GB"/>
        </w:rPr>
        <w:t>Paskhurt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Basin and </w:t>
      </w:r>
      <w:r>
        <w:rPr>
          <w:rFonts w:ascii="Times New Roman" w:hAnsi="Times New Roman" w:cs="Times New Roman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lang w:val="en-GB"/>
        </w:rPr>
        <w:t>Sherabad</w:t>
      </w:r>
      <w:proofErr w:type="spellEnd"/>
      <w:r>
        <w:rPr>
          <w:rFonts w:ascii="Times New Roman" w:hAnsi="Times New Roman" w:cs="Times New Roman"/>
          <w:lang w:val="en-GB"/>
        </w:rPr>
        <w:t xml:space="preserve"> Oasis in the lowland.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/>
        </w:rPr>
        <w:t xml:space="preserve">The border between Uzbekistan and Turkmenistan runs </w:t>
      </w:r>
      <w:r>
        <w:rPr>
          <w:rFonts w:ascii="Times New Roman" w:hAnsi="Times New Roman" w:cs="Times New Roman"/>
          <w:lang w:val="en-GB"/>
        </w:rPr>
        <w:t>along</w:t>
      </w:r>
      <w:r w:rsidRPr="002B1FAD">
        <w:rPr>
          <w:rFonts w:ascii="Times New Roman" w:hAnsi="Times New Roman" w:cs="Times New Roman"/>
          <w:lang w:val="en-GB"/>
        </w:rPr>
        <w:t xml:space="preserve"> the ridge of the </w:t>
      </w:r>
      <w:proofErr w:type="spellStart"/>
      <w:r w:rsidRPr="002B1FAD">
        <w:rPr>
          <w:rFonts w:ascii="Times New Roman" w:hAnsi="Times New Roman" w:cs="Times New Roman"/>
          <w:lang w:val="en-GB"/>
        </w:rPr>
        <w:t>Kugitang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Mountains (approx. 14.8 km to the north-west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the si</w:t>
      </w:r>
      <w:r>
        <w:rPr>
          <w:rFonts w:ascii="Times New Roman" w:hAnsi="Times New Roman" w:cs="Times New Roman"/>
          <w:lang w:val="en-GB"/>
        </w:rPr>
        <w:t>t</w:t>
      </w:r>
      <w:r w:rsidRPr="002B1FAD">
        <w:rPr>
          <w:rFonts w:ascii="Times New Roman" w:hAnsi="Times New Roman" w:cs="Times New Roman"/>
          <w:lang w:val="en-GB"/>
        </w:rPr>
        <w:t xml:space="preserve">e). It is also possible to cross the borders approx. 16.6 km to the south </w:t>
      </w:r>
      <w:r>
        <w:rPr>
          <w:rFonts w:ascii="Times New Roman" w:hAnsi="Times New Roman" w:cs="Times New Roman"/>
          <w:lang w:val="en-GB"/>
        </w:rPr>
        <w:t>of</w:t>
      </w:r>
      <w:r w:rsidRPr="002B1FAD">
        <w:rPr>
          <w:rFonts w:ascii="Times New Roman" w:hAnsi="Times New Roman" w:cs="Times New Roman"/>
          <w:lang w:val="en-GB"/>
        </w:rPr>
        <w:t xml:space="preserve"> the </w:t>
      </w:r>
      <w:r w:rsidRPr="004442FD">
        <w:rPr>
          <w:rFonts w:ascii="Times New Roman" w:hAnsi="Times New Roman" w:cs="Times New Roman"/>
          <w:lang w:val="en-GB"/>
        </w:rPr>
        <w:t xml:space="preserve">site between the ridges of the </w:t>
      </w:r>
      <w:proofErr w:type="spellStart"/>
      <w:r w:rsidRPr="004442FD">
        <w:rPr>
          <w:rFonts w:ascii="Times New Roman" w:hAnsi="Times New Roman" w:cs="Times New Roman"/>
          <w:lang w:val="en-GB"/>
        </w:rPr>
        <w:t>Kugitang</w:t>
      </w:r>
      <w:proofErr w:type="spellEnd"/>
      <w:r w:rsidRPr="004442FD">
        <w:rPr>
          <w:rFonts w:ascii="Times New Roman" w:hAnsi="Times New Roman" w:cs="Times New Roman"/>
          <w:lang w:val="en-GB"/>
        </w:rPr>
        <w:t xml:space="preserve"> Mountains and </w:t>
      </w:r>
      <w:proofErr w:type="spellStart"/>
      <w:r w:rsidRPr="004442FD">
        <w:rPr>
          <w:rFonts w:ascii="Times New Roman" w:hAnsi="Times New Roman" w:cs="Times New Roman"/>
          <w:lang w:val="en-GB"/>
        </w:rPr>
        <w:t>Pyshtykara</w:t>
      </w:r>
      <w:proofErr w:type="spellEnd"/>
      <w:r w:rsidRPr="004442FD">
        <w:rPr>
          <w:rFonts w:ascii="Times New Roman" w:hAnsi="Times New Roman" w:cs="Times New Roman"/>
          <w:lang w:val="en-GB"/>
        </w:rPr>
        <w:t xml:space="preserve"> Range</w:t>
      </w:r>
      <w:r>
        <w:rPr>
          <w:rFonts w:ascii="Times New Roman" w:hAnsi="Times New Roman" w:cs="Times New Roman"/>
          <w:lang w:val="en-GB"/>
        </w:rPr>
        <w:t>.</w:t>
      </w:r>
      <w:r w:rsidRPr="004442FD">
        <w:rPr>
          <w:rStyle w:val="FootnoteAnchor"/>
          <w:rFonts w:ascii="Times New Roman" w:hAnsi="Times New Roman" w:cs="Times New Roman"/>
          <w:lang w:val="en-GB"/>
        </w:rPr>
        <w:footnoteReference w:id="2"/>
      </w:r>
      <w:r w:rsidRPr="004442FD">
        <w:rPr>
          <w:rFonts w:ascii="Times New Roman" w:hAnsi="Times New Roman" w:cs="Times New Roman"/>
          <w:lang w:val="en-GB"/>
        </w:rPr>
        <w:t xml:space="preserve"> The lowland in the </w:t>
      </w:r>
      <w:proofErr w:type="spellStart"/>
      <w:r w:rsidRPr="004442FD">
        <w:rPr>
          <w:rFonts w:ascii="Times New Roman" w:hAnsi="Times New Roman" w:cs="Times New Roman"/>
          <w:lang w:val="en-GB"/>
        </w:rPr>
        <w:t>Sherabad</w:t>
      </w:r>
      <w:proofErr w:type="spellEnd"/>
      <w:r w:rsidRPr="004442FD">
        <w:rPr>
          <w:rFonts w:ascii="Times New Roman" w:hAnsi="Times New Roman" w:cs="Times New Roman"/>
          <w:lang w:val="en-GB"/>
        </w:rPr>
        <w:t xml:space="preserve"> Oasis</w:t>
      </w:r>
      <w:r w:rsidRPr="002B1F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can be reached</w:t>
      </w:r>
      <w:r w:rsidRPr="002B1FAD">
        <w:rPr>
          <w:rFonts w:ascii="Times New Roman" w:hAnsi="Times New Roman" w:cs="Times New Roman"/>
          <w:lang w:val="en-GB"/>
        </w:rPr>
        <w:t xml:space="preserve"> through the gorge </w:t>
      </w:r>
      <w:r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Pr="002B1FAD">
        <w:rPr>
          <w:rFonts w:ascii="Times New Roman" w:hAnsi="Times New Roman" w:cs="Times New Roman"/>
          <w:lang w:val="en-GB"/>
        </w:rPr>
        <w:t>Goz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1FAD">
        <w:rPr>
          <w:rFonts w:ascii="Times New Roman" w:hAnsi="Times New Roman" w:cs="Times New Roman"/>
          <w:lang w:val="en-GB"/>
        </w:rPr>
        <w:t>Dagana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r w:rsidRPr="002B1FAD">
        <w:rPr>
          <w:rFonts w:ascii="Times New Roman" w:hAnsi="Times New Roman" w:cs="Times New Roman"/>
          <w:lang w:val="en-GB" w:bidi="ar-SA"/>
        </w:rPr>
        <w:t>(</w:t>
      </w:r>
      <w:proofErr w:type="spellStart"/>
      <w:r w:rsidRPr="002B1FAD">
        <w:rPr>
          <w:rFonts w:ascii="Times New Roman" w:eastAsia="SkolarPE-Italic" w:hAnsi="Times New Roman" w:cs="Times New Roman"/>
          <w:i/>
          <w:iCs/>
          <w:lang w:val="en-GB" w:bidi="ar-SA"/>
        </w:rPr>
        <w:t>dagana</w:t>
      </w:r>
      <w:proofErr w:type="spellEnd"/>
      <w:r w:rsidRPr="002B1FAD">
        <w:rPr>
          <w:rFonts w:ascii="Times New Roman" w:eastAsia="SkolarPE-Italic" w:hAnsi="Times New Roman" w:cs="Times New Roman"/>
          <w:i/>
          <w:iCs/>
          <w:lang w:val="en-GB" w:bidi="ar-SA"/>
        </w:rPr>
        <w:t xml:space="preserve"> </w:t>
      </w:r>
      <w:r w:rsidRPr="002B1FAD">
        <w:rPr>
          <w:rFonts w:ascii="Times New Roman" w:hAnsi="Times New Roman" w:cs="Times New Roman"/>
          <w:lang w:val="en-GB" w:bidi="ar-SA"/>
        </w:rPr>
        <w:t xml:space="preserve">= </w:t>
      </w:r>
      <w:proofErr w:type="spellStart"/>
      <w:r w:rsidRPr="002B1FAD">
        <w:rPr>
          <w:rFonts w:ascii="Times New Roman" w:hAnsi="Times New Roman" w:cs="Times New Roman"/>
          <w:lang w:val="en-GB" w:bidi="ar-SA"/>
        </w:rPr>
        <w:t>Uzb</w:t>
      </w:r>
      <w:proofErr w:type="spellEnd"/>
      <w:r w:rsidRPr="002B1FAD">
        <w:rPr>
          <w:rFonts w:ascii="Times New Roman" w:hAnsi="Times New Roman" w:cs="Times New Roman"/>
          <w:lang w:val="en-GB" w:bidi="ar-SA"/>
        </w:rPr>
        <w:t xml:space="preserve">. ‘mountain pass’) </w:t>
      </w:r>
      <w:r>
        <w:rPr>
          <w:rFonts w:ascii="Times New Roman" w:hAnsi="Times New Roman" w:cs="Times New Roman"/>
          <w:lang w:val="en-GB" w:bidi="ar-SA"/>
        </w:rPr>
        <w:t>to</w:t>
      </w:r>
      <w:r w:rsidRPr="002B1FAD">
        <w:rPr>
          <w:rFonts w:ascii="Times New Roman" w:hAnsi="Times New Roman" w:cs="Times New Roman"/>
          <w:lang w:val="en-GB" w:bidi="ar-SA"/>
        </w:rPr>
        <w:t xml:space="preserve"> the south-east of the village of </w:t>
      </w:r>
      <w:proofErr w:type="spellStart"/>
      <w:r w:rsidRPr="002B1FAD">
        <w:rPr>
          <w:rFonts w:ascii="Times New Roman" w:hAnsi="Times New Roman" w:cs="Times New Roman"/>
          <w:lang w:val="en-GB" w:bidi="ar-SA"/>
        </w:rPr>
        <w:t>Goz</w:t>
      </w:r>
      <w:proofErr w:type="spellEnd"/>
      <w:r w:rsidRPr="002B1FAD">
        <w:rPr>
          <w:rFonts w:ascii="Times New Roman" w:hAnsi="Times New Roman" w:cs="Times New Roman"/>
          <w:lang w:val="en-GB" w:bidi="ar-SA"/>
        </w:rPr>
        <w:t xml:space="preserve">, </w:t>
      </w:r>
      <w:r>
        <w:rPr>
          <w:rFonts w:ascii="Times New Roman" w:hAnsi="Times New Roman" w:cs="Times New Roman"/>
          <w:lang w:val="en-GB" w:bidi="ar-SA"/>
        </w:rPr>
        <w:t>which</w:t>
      </w:r>
      <w:r w:rsidRPr="002B1FAD">
        <w:rPr>
          <w:rFonts w:ascii="Times New Roman" w:hAnsi="Times New Roman" w:cs="Times New Roman"/>
          <w:lang w:val="en-GB" w:bidi="ar-SA"/>
        </w:rPr>
        <w:t xml:space="preserve"> lies between two ridges – </w:t>
      </w:r>
      <w:proofErr w:type="spellStart"/>
      <w:r w:rsidRPr="002B1FAD">
        <w:rPr>
          <w:rFonts w:ascii="Times New Roman" w:hAnsi="Times New Roman" w:cs="Times New Roman"/>
          <w:lang w:val="en-GB" w:bidi="ar-SA"/>
        </w:rPr>
        <w:t>Pyshtykara</w:t>
      </w:r>
      <w:proofErr w:type="spellEnd"/>
      <w:r w:rsidRPr="002B1FAD">
        <w:rPr>
          <w:rFonts w:ascii="Times New Roman" w:hAnsi="Times New Roman" w:cs="Times New Roman"/>
          <w:lang w:val="en-GB" w:bidi="ar-SA"/>
        </w:rPr>
        <w:t xml:space="preserve"> (</w:t>
      </w:r>
      <w:r>
        <w:rPr>
          <w:rFonts w:ascii="Times New Roman" w:hAnsi="Times New Roman" w:cs="Times New Roman"/>
          <w:lang w:val="en-GB" w:bidi="ar-SA"/>
        </w:rPr>
        <w:t>to</w:t>
      </w:r>
      <w:r w:rsidRPr="002B1FAD">
        <w:rPr>
          <w:rFonts w:ascii="Times New Roman" w:hAnsi="Times New Roman" w:cs="Times New Roman"/>
          <w:lang w:val="en-GB" w:bidi="ar-SA"/>
        </w:rPr>
        <w:t xml:space="preserve"> the south) and </w:t>
      </w:r>
      <w:proofErr w:type="spellStart"/>
      <w:r w:rsidRPr="002B1FAD">
        <w:rPr>
          <w:rFonts w:ascii="Times New Roman" w:hAnsi="Times New Roman" w:cs="Times New Roman"/>
          <w:lang w:val="en-GB" w:bidi="ar-SA"/>
        </w:rPr>
        <w:t>K</w:t>
      </w:r>
      <w:r>
        <w:rPr>
          <w:rFonts w:ascii="Times New Roman" w:hAnsi="Times New Roman" w:cs="Times New Roman"/>
          <w:lang w:val="en-GB" w:bidi="ar-SA"/>
        </w:rPr>
        <w:t>arachag</w:t>
      </w:r>
      <w:r w:rsidRPr="002B1FAD">
        <w:rPr>
          <w:rFonts w:ascii="Times New Roman" w:hAnsi="Times New Roman" w:cs="Times New Roman"/>
          <w:lang w:val="en-GB" w:bidi="ar-SA"/>
        </w:rPr>
        <w:t>yl</w:t>
      </w:r>
      <w:proofErr w:type="spellEnd"/>
      <w:r w:rsidRPr="002B1FAD">
        <w:rPr>
          <w:rFonts w:ascii="Times New Roman" w:hAnsi="Times New Roman" w:cs="Times New Roman"/>
          <w:lang w:val="en-GB" w:bidi="ar-SA"/>
        </w:rPr>
        <w:t xml:space="preserve"> (</w:t>
      </w:r>
      <w:r>
        <w:rPr>
          <w:rFonts w:ascii="Times New Roman" w:hAnsi="Times New Roman" w:cs="Times New Roman"/>
          <w:lang w:val="en-GB" w:bidi="ar-SA"/>
        </w:rPr>
        <w:t>to</w:t>
      </w:r>
      <w:r w:rsidRPr="002B1FAD">
        <w:rPr>
          <w:rFonts w:ascii="Times New Roman" w:hAnsi="Times New Roman" w:cs="Times New Roman"/>
          <w:lang w:val="en-GB" w:bidi="ar-SA"/>
        </w:rPr>
        <w:t xml:space="preserve"> the north).</w:t>
      </w:r>
    </w:p>
    <w:p w:rsidR="00F21C7E" w:rsidRPr="002B1FAD" w:rsidRDefault="00F21C7E" w:rsidP="00F21C7E">
      <w:p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2B1FAD">
        <w:rPr>
          <w:rFonts w:ascii="Times New Roman" w:hAnsi="Times New Roman" w:cs="Times New Roman"/>
          <w:lang w:val="en-GB" w:bidi="ar-SA"/>
        </w:rPr>
        <w:t xml:space="preserve">The site </w:t>
      </w:r>
      <w:r>
        <w:rPr>
          <w:rFonts w:ascii="Times New Roman" w:hAnsi="Times New Roman" w:cs="Times New Roman"/>
          <w:lang w:val="en-GB" w:bidi="ar-SA"/>
        </w:rPr>
        <w:t xml:space="preserve">of </w:t>
      </w:r>
      <w:r w:rsidRPr="002B1FAD">
        <w:rPr>
          <w:rFonts w:ascii="Times New Roman" w:hAnsi="Times New Roman" w:cs="Times New Roman"/>
          <w:lang w:val="en-GB" w:bidi="ar-SA"/>
        </w:rPr>
        <w:t xml:space="preserve">Kyzyl Gul has </w:t>
      </w:r>
      <w:r>
        <w:rPr>
          <w:rFonts w:ascii="Times New Roman" w:hAnsi="Times New Roman" w:cs="Times New Roman"/>
          <w:lang w:val="en-GB" w:bidi="ar-SA"/>
        </w:rPr>
        <w:t xml:space="preserve">a </w:t>
      </w:r>
      <w:r w:rsidRPr="002B1FAD">
        <w:rPr>
          <w:rFonts w:ascii="Times New Roman" w:hAnsi="Times New Roman" w:cs="Times New Roman"/>
          <w:lang w:val="en-GB" w:bidi="ar-SA"/>
        </w:rPr>
        <w:t>very l</w:t>
      </w:r>
      <w:r>
        <w:rPr>
          <w:rFonts w:ascii="Times New Roman" w:hAnsi="Times New Roman" w:cs="Times New Roman"/>
          <w:lang w:val="en-GB" w:bidi="ar-SA"/>
        </w:rPr>
        <w:t>ow</w:t>
      </w:r>
      <w:r w:rsidRPr="002B1FAD">
        <w:rPr>
          <w:rFonts w:ascii="Times New Roman" w:hAnsi="Times New Roman" w:cs="Times New Roman"/>
          <w:lang w:val="en-GB" w:bidi="ar-SA"/>
        </w:rPr>
        <w:t xml:space="preserve"> intensity of vegetation with two types of plants represented by </w:t>
      </w:r>
      <w:r w:rsidRPr="002B1FAD">
        <w:rPr>
          <w:rFonts w:ascii="Times New Roman" w:hAnsi="Times New Roman" w:cs="Times New Roman"/>
          <w:i/>
          <w:lang w:val="en-GB"/>
        </w:rPr>
        <w:t xml:space="preserve">Artemisia </w:t>
      </w:r>
      <w:proofErr w:type="spellStart"/>
      <w:r w:rsidRPr="002B1FAD">
        <w:rPr>
          <w:rFonts w:ascii="Times New Roman" w:hAnsi="Times New Roman" w:cs="Times New Roman"/>
          <w:i/>
          <w:lang w:val="en-GB"/>
        </w:rPr>
        <w:t>diffusa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and by </w:t>
      </w:r>
      <w:proofErr w:type="spellStart"/>
      <w:r w:rsidRPr="002B1FAD">
        <w:rPr>
          <w:rFonts w:ascii="Times New Roman" w:hAnsi="Times New Roman" w:cs="Times New Roman"/>
          <w:i/>
          <w:lang w:val="en-GB"/>
        </w:rPr>
        <w:t>Salsola</w:t>
      </w:r>
      <w:proofErr w:type="spellEnd"/>
      <w:r w:rsidRPr="002B1FA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2B1FAD">
        <w:rPr>
          <w:rFonts w:ascii="Times New Roman" w:hAnsi="Times New Roman" w:cs="Times New Roman"/>
          <w:i/>
          <w:lang w:val="en-GB"/>
        </w:rPr>
        <w:t>stockii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6586B">
        <w:rPr>
          <w:rFonts w:ascii="Times New Roman" w:hAnsi="Times New Roman" w:cs="Times New Roman"/>
          <w:smallCaps/>
          <w:lang w:val="en-GB"/>
        </w:rPr>
        <w:t>Senikov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r w:rsidRPr="002B1FAD">
        <w:rPr>
          <w:rFonts w:ascii="Times New Roman" w:hAnsi="Times New Roman" w:cs="Times New Roman"/>
          <w:i/>
          <w:lang w:val="en-GB"/>
        </w:rPr>
        <w:t>et al.</w:t>
      </w:r>
      <w:r w:rsidRPr="002B1FAD">
        <w:rPr>
          <w:rFonts w:ascii="Times New Roman" w:hAnsi="Times New Roman" w:cs="Times New Roman"/>
          <w:lang w:val="en-GB"/>
        </w:rPr>
        <w:t xml:space="preserve"> 2016, 110).</w:t>
      </w:r>
    </w:p>
    <w:p w:rsidR="00F90ECD" w:rsidRDefault="00F21C7E" w:rsidP="00F21C7E">
      <w:r w:rsidRPr="002B1FAD">
        <w:rPr>
          <w:rFonts w:ascii="Times New Roman" w:hAnsi="Times New Roman" w:cs="Times New Roman"/>
          <w:lang w:val="en-GB"/>
        </w:rPr>
        <w:t>From today</w:t>
      </w:r>
      <w:r>
        <w:rPr>
          <w:rFonts w:ascii="Times New Roman" w:hAnsi="Times New Roman" w:cs="Times New Roman"/>
          <w:lang w:val="en-GB"/>
        </w:rPr>
        <w:t>’s</w:t>
      </w:r>
      <w:r w:rsidRPr="002B1FAD">
        <w:rPr>
          <w:rFonts w:ascii="Times New Roman" w:hAnsi="Times New Roman" w:cs="Times New Roman"/>
          <w:lang w:val="en-GB"/>
        </w:rPr>
        <w:t xml:space="preserve"> point of view, the nearest water supply is situated in the village of </w:t>
      </w:r>
      <w:proofErr w:type="spellStart"/>
      <w:r w:rsidRPr="002B1FAD">
        <w:rPr>
          <w:rFonts w:ascii="Times New Roman" w:hAnsi="Times New Roman" w:cs="Times New Roman"/>
          <w:lang w:val="en-GB"/>
        </w:rPr>
        <w:t>Goz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represented </w:t>
      </w:r>
      <w:r w:rsidRPr="002B1FAD">
        <w:rPr>
          <w:rFonts w:ascii="Times New Roman" w:hAnsi="Times New Roman" w:cs="Times New Roman"/>
          <w:lang w:val="en-GB"/>
        </w:rPr>
        <w:t xml:space="preserve">as a no name spring near to the prominent tomb of </w:t>
      </w:r>
      <w:proofErr w:type="spellStart"/>
      <w:r w:rsidRPr="002B1FAD">
        <w:rPr>
          <w:rFonts w:ascii="Times New Roman" w:hAnsi="Times New Roman" w:cs="Times New Roman"/>
          <w:lang w:val="en-GB"/>
        </w:rPr>
        <w:t>Suleyman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Ota (E 66°43'37.2" / N 37°37'24.3"; </w:t>
      </w:r>
      <w:proofErr w:type="spellStart"/>
      <w:r w:rsidRPr="005C0AED">
        <w:rPr>
          <w:rFonts w:ascii="Times New Roman" w:hAnsi="Times New Roman" w:cs="Times New Roman"/>
          <w:smallCaps/>
          <w:lang w:val="en-GB"/>
        </w:rPr>
        <w:t>Augustinová</w:t>
      </w:r>
      <w:proofErr w:type="spellEnd"/>
      <w:r w:rsidRPr="002B1FAD">
        <w:rPr>
          <w:rFonts w:ascii="Times New Roman" w:hAnsi="Times New Roman" w:cs="Times New Roman"/>
          <w:lang w:val="en-GB"/>
        </w:rPr>
        <w:t xml:space="preserve"> </w:t>
      </w:r>
      <w:r w:rsidRPr="002B1FAD">
        <w:rPr>
          <w:rFonts w:ascii="Times New Roman" w:hAnsi="Times New Roman" w:cs="Times New Roman"/>
          <w:i/>
          <w:lang w:val="en-GB"/>
        </w:rPr>
        <w:t>et al.</w:t>
      </w:r>
      <w:r w:rsidRPr="002B1FAD">
        <w:rPr>
          <w:rFonts w:ascii="Times New Roman" w:hAnsi="Times New Roman" w:cs="Times New Roman"/>
          <w:lang w:val="en-GB"/>
        </w:rPr>
        <w:t xml:space="preserve"> 2017, 149).</w:t>
      </w:r>
      <w:bookmarkStart w:id="0" w:name="_GoBack"/>
      <w:bookmarkEnd w:id="0"/>
    </w:p>
    <w:sectPr w:rsidR="00F9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7E" w:rsidRDefault="00F21C7E" w:rsidP="00F21C7E">
      <w:r>
        <w:separator/>
      </w:r>
    </w:p>
  </w:endnote>
  <w:endnote w:type="continuationSeparator" w:id="0">
    <w:p w:rsidR="00F21C7E" w:rsidRDefault="00F21C7E" w:rsidP="00F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kolarPE-Italic">
    <w:altName w:val="Cambria"/>
    <w:panose1 w:val="00000000000000000000"/>
    <w:charset w:val="EE"/>
    <w:family w:val="roman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7E" w:rsidRDefault="00F21C7E" w:rsidP="00F21C7E">
      <w:r>
        <w:separator/>
      </w:r>
    </w:p>
  </w:footnote>
  <w:footnote w:type="continuationSeparator" w:id="0">
    <w:p w:rsidR="00F21C7E" w:rsidRDefault="00F21C7E" w:rsidP="00F21C7E">
      <w:r>
        <w:continuationSeparator/>
      </w:r>
    </w:p>
  </w:footnote>
  <w:footnote w:id="1">
    <w:p w:rsidR="00F21C7E" w:rsidRPr="005C0AED" w:rsidRDefault="00F21C7E" w:rsidP="00F21C7E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0AED">
        <w:rPr>
          <w:rStyle w:val="Znakapoznpodarou"/>
          <w:rFonts w:ascii="Times New Roman" w:hAnsi="Times New Roman" w:cs="Times New Roman"/>
          <w:sz w:val="20"/>
          <w:szCs w:val="20"/>
          <w:lang w:val="en-GB"/>
        </w:rPr>
        <w:footnoteRef/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 The wooden remains of the building were not till now analysed in detail. Preliminarily we consider the remains of building to be an old mosque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This assumption is </w:t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its </w:t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wooden construction that is not typical for the common houses in region,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as well as </w:t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its </w:t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>dominant placement on the elevated spot</w:t>
      </w:r>
      <w:r>
        <w:rPr>
          <w:rFonts w:ascii="Times New Roman" w:hAnsi="Times New Roman" w:cs="Times New Roman"/>
          <w:sz w:val="20"/>
          <w:szCs w:val="20"/>
          <w:lang w:val="en-GB"/>
        </w:rPr>
        <w:t>. The place is also designated as ‘mosque’ in local tradition</w:t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. Nevertheless, the closer thorough observation of the architecture of the feature will be necessary. </w:t>
      </w:r>
    </w:p>
  </w:footnote>
  <w:footnote w:id="2">
    <w:p w:rsidR="00F21C7E" w:rsidRPr="005C0AED" w:rsidRDefault="00F21C7E" w:rsidP="00F21C7E">
      <w:pPr>
        <w:pStyle w:val="Textpoznpodarou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0AED">
        <w:rPr>
          <w:rStyle w:val="Znakapoznpodarou"/>
          <w:rFonts w:ascii="Times New Roman" w:hAnsi="Times New Roman" w:cs="Times New Roman"/>
          <w:sz w:val="20"/>
          <w:szCs w:val="20"/>
          <w:lang w:val="en-GB"/>
        </w:rPr>
        <w:footnoteRef/>
      </w:r>
      <w:r w:rsidRPr="005C0AED">
        <w:rPr>
          <w:rFonts w:ascii="Times New Roman" w:hAnsi="Times New Roman" w:cs="Times New Roman"/>
          <w:sz w:val="20"/>
          <w:szCs w:val="20"/>
          <w:lang w:val="en-GB"/>
        </w:rPr>
        <w:t xml:space="preserve"> Take into consideration that this description is based on the natural conditions but the political situation would not currently allow the passage.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E"/>
    <w:rsid w:val="00F21C7E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43CD-B160-4FF4-8EF9-F1F198F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C7E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qFormat/>
    <w:rsid w:val="00F21C7E"/>
    <w:rPr>
      <w:vertAlign w:val="superscript"/>
    </w:rPr>
  </w:style>
  <w:style w:type="character" w:customStyle="1" w:styleId="FootnoteAnchor">
    <w:name w:val="Footnote Anchor"/>
    <w:rsid w:val="00F21C7E"/>
    <w:rPr>
      <w:vertAlign w:val="superscript"/>
    </w:rPr>
  </w:style>
  <w:style w:type="paragraph" w:styleId="Textpoznpodarou">
    <w:name w:val="footnote text"/>
    <w:basedOn w:val="Normln"/>
    <w:link w:val="TextpoznpodarouChar"/>
    <w:rsid w:val="00F21C7E"/>
  </w:style>
  <w:style w:type="character" w:customStyle="1" w:styleId="TextpoznpodarouChar">
    <w:name w:val="Text pozn. pod čarou Char"/>
    <w:basedOn w:val="Standardnpsmoodstavce"/>
    <w:link w:val="Textpoznpodarou"/>
    <w:rsid w:val="00F21C7E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49179A0A.dotm</Template>
  <TotalTime>1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Csabová, Anna</dc:creator>
  <cp:keywords/>
  <dc:description/>
  <cp:lastModifiedBy>Csabová, Anna</cp:lastModifiedBy>
  <cp:revision>1</cp:revision>
  <dcterms:created xsi:type="dcterms:W3CDTF">2019-05-30T16:43:00Z</dcterms:created>
  <dcterms:modified xsi:type="dcterms:W3CDTF">2019-05-30T16:44:00Z</dcterms:modified>
</cp:coreProperties>
</file>