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E2" w:rsidRPr="00213D7E" w:rsidRDefault="00F710E2" w:rsidP="00F710E2">
      <w:pPr>
        <w:pStyle w:val="Nzev"/>
        <w:rPr>
          <w:b/>
          <w:color w:val="auto"/>
          <w:sz w:val="44"/>
          <w:szCs w:val="44"/>
        </w:rPr>
      </w:pPr>
      <w:r w:rsidRPr="00213D7E">
        <w:rPr>
          <w:b/>
          <w:color w:val="auto"/>
          <w:sz w:val="44"/>
          <w:szCs w:val="44"/>
        </w:rPr>
        <w:t xml:space="preserve">RÁMCOVÁ SMLOUVA </w:t>
      </w:r>
    </w:p>
    <w:p w:rsidR="00F710E2" w:rsidRPr="00213D7E" w:rsidRDefault="00F710E2" w:rsidP="00F710E2">
      <w:pPr>
        <w:jc w:val="center"/>
        <w:rPr>
          <w:b/>
          <w:sz w:val="28"/>
          <w:szCs w:val="28"/>
        </w:rPr>
      </w:pPr>
      <w:r w:rsidRPr="00213D7E">
        <w:rPr>
          <w:b/>
          <w:sz w:val="28"/>
          <w:szCs w:val="28"/>
        </w:rPr>
        <w:t>na dodávky propagačních předmětů č. UKRUK/…</w:t>
      </w:r>
      <w:proofErr w:type="gramStart"/>
      <w:r w:rsidRPr="00213D7E">
        <w:rPr>
          <w:b/>
          <w:sz w:val="28"/>
          <w:szCs w:val="28"/>
        </w:rPr>
        <w:t>…../2016</w:t>
      </w:r>
      <w:proofErr w:type="gramEnd"/>
    </w:p>
    <w:p w:rsidR="00F710E2" w:rsidRPr="00213D7E" w:rsidRDefault="00F710E2" w:rsidP="00F710E2">
      <w:pPr>
        <w:spacing w:line="240" w:lineRule="auto"/>
        <w:rPr>
          <w:rFonts w:cs="Calibri"/>
          <w:kern w:val="28"/>
          <w:szCs w:val="22"/>
        </w:rPr>
      </w:pPr>
      <w:r w:rsidRPr="00213D7E">
        <w:rPr>
          <w:rFonts w:cs="Calibri"/>
          <w:bCs/>
          <w:szCs w:val="22"/>
        </w:rPr>
        <w:t xml:space="preserve">uzavřená podle </w:t>
      </w:r>
      <w:proofErr w:type="spellStart"/>
      <w:r w:rsidRPr="00213D7E">
        <w:rPr>
          <w:rFonts w:cs="Calibri"/>
          <w:bCs/>
          <w:szCs w:val="22"/>
        </w:rPr>
        <w:t>ust</w:t>
      </w:r>
      <w:proofErr w:type="spellEnd"/>
      <w:r w:rsidRPr="00213D7E">
        <w:rPr>
          <w:rFonts w:cs="Calibri"/>
          <w:bCs/>
          <w:szCs w:val="22"/>
        </w:rPr>
        <w:t>. § 1746 odst. 2 zákona č. 89/2012 Sb., občanský zákoník (dále jen „</w:t>
      </w:r>
      <w:r w:rsidRPr="00213D7E">
        <w:rPr>
          <w:rFonts w:cs="Calibri"/>
          <w:b/>
          <w:bCs/>
          <w:i/>
          <w:szCs w:val="22"/>
        </w:rPr>
        <w:t>OZ</w:t>
      </w:r>
      <w:r w:rsidRPr="00213D7E">
        <w:rPr>
          <w:rFonts w:cs="Calibri"/>
          <w:bCs/>
          <w:szCs w:val="22"/>
        </w:rPr>
        <w:t xml:space="preserve">“), a </w:t>
      </w:r>
      <w:r w:rsidRPr="00213D7E">
        <w:rPr>
          <w:rFonts w:cs="Calibri"/>
          <w:kern w:val="28"/>
          <w:szCs w:val="22"/>
        </w:rPr>
        <w:t xml:space="preserve">v návaznosti na </w:t>
      </w:r>
      <w:proofErr w:type="spellStart"/>
      <w:r w:rsidRPr="00213D7E">
        <w:rPr>
          <w:rFonts w:cs="Calibri"/>
          <w:kern w:val="28"/>
          <w:szCs w:val="22"/>
        </w:rPr>
        <w:t>ust</w:t>
      </w:r>
      <w:proofErr w:type="spellEnd"/>
      <w:r w:rsidRPr="00213D7E">
        <w:rPr>
          <w:rFonts w:cs="Calibri"/>
          <w:kern w:val="28"/>
          <w:szCs w:val="22"/>
        </w:rPr>
        <w:t xml:space="preserve">. § 89 odst. 3 zákona č. 137/2006 Sb., o veřejných zakázkách, ve znění pozdějších předpisů </w:t>
      </w:r>
      <w:r w:rsidRPr="00213D7E">
        <w:rPr>
          <w:rFonts w:cs="Calibri"/>
          <w:color w:val="000000"/>
          <w:szCs w:val="22"/>
        </w:rPr>
        <w:t>(dále jen „</w:t>
      </w:r>
      <w:r w:rsidRPr="00213D7E">
        <w:rPr>
          <w:rFonts w:cs="Calibri"/>
          <w:b/>
          <w:i/>
          <w:color w:val="000000"/>
          <w:szCs w:val="22"/>
        </w:rPr>
        <w:t>ZVZ</w:t>
      </w:r>
      <w:r w:rsidRPr="00213D7E">
        <w:rPr>
          <w:rFonts w:cs="Calibri"/>
          <w:color w:val="000000"/>
          <w:szCs w:val="22"/>
        </w:rPr>
        <w:t xml:space="preserve">“) </w:t>
      </w:r>
      <w:r w:rsidRPr="00213D7E">
        <w:rPr>
          <w:rFonts w:cs="Calibri"/>
          <w:kern w:val="28"/>
          <w:szCs w:val="22"/>
        </w:rPr>
        <w:t>a v návaznosti na výsledek otevřeného zadávacího řízení na veřejnou zakázku s názvem „</w:t>
      </w:r>
      <w:r w:rsidR="00042CEA" w:rsidRPr="00042CEA">
        <w:rPr>
          <w:rFonts w:cs="Calibri"/>
          <w:kern w:val="28"/>
          <w:szCs w:val="22"/>
        </w:rPr>
        <w:t>RUK - Propagační předměty UK – 3</w:t>
      </w:r>
      <w:r w:rsidRPr="00213D7E">
        <w:rPr>
          <w:rFonts w:cs="Calibri"/>
          <w:kern w:val="28"/>
          <w:szCs w:val="22"/>
        </w:rPr>
        <w:t>“.</w:t>
      </w:r>
    </w:p>
    <w:p w:rsidR="00F710E2" w:rsidRPr="00213D7E" w:rsidRDefault="00F710E2" w:rsidP="00F710E2">
      <w:pPr>
        <w:pStyle w:val="Nadpis1"/>
        <w:keepNext w:val="0"/>
        <w:tabs>
          <w:tab w:val="clear" w:pos="1844"/>
          <w:tab w:val="num" w:pos="567"/>
        </w:tabs>
        <w:spacing w:line="240" w:lineRule="auto"/>
        <w:ind w:left="567" w:hanging="567"/>
        <w:rPr>
          <w:szCs w:val="22"/>
        </w:rPr>
      </w:pPr>
      <w:r w:rsidRPr="00213D7E">
        <w:rPr>
          <w:szCs w:val="22"/>
        </w:rPr>
        <w:t>Smluvní strany</w:t>
      </w:r>
    </w:p>
    <w:p w:rsidR="00F710E2" w:rsidRPr="00213D7E" w:rsidRDefault="00F710E2" w:rsidP="00F710E2">
      <w:pPr>
        <w:tabs>
          <w:tab w:val="left" w:pos="284"/>
        </w:tabs>
        <w:spacing w:line="240" w:lineRule="auto"/>
        <w:rPr>
          <w:b/>
          <w:szCs w:val="22"/>
        </w:rPr>
      </w:pPr>
    </w:p>
    <w:p w:rsidR="00F710E2" w:rsidRPr="00213D7E" w:rsidRDefault="00F710E2" w:rsidP="00F710E2">
      <w:pPr>
        <w:tabs>
          <w:tab w:val="left" w:pos="284"/>
        </w:tabs>
        <w:spacing w:line="240" w:lineRule="auto"/>
        <w:rPr>
          <w:b/>
          <w:szCs w:val="22"/>
        </w:rPr>
      </w:pPr>
      <w:r w:rsidRPr="00213D7E">
        <w:rPr>
          <w:b/>
          <w:szCs w:val="22"/>
        </w:rPr>
        <w:t xml:space="preserve">Univerzita Karlova </w:t>
      </w:r>
    </w:p>
    <w:p w:rsidR="00F710E2" w:rsidRPr="00213D7E" w:rsidRDefault="00F710E2" w:rsidP="00F710E2">
      <w:pPr>
        <w:pStyle w:val="Adresa"/>
        <w:spacing w:after="60" w:line="240" w:lineRule="auto"/>
        <w:rPr>
          <w:szCs w:val="22"/>
        </w:rPr>
      </w:pPr>
      <w:r w:rsidRPr="00213D7E">
        <w:rPr>
          <w:szCs w:val="22"/>
        </w:rPr>
        <w:t xml:space="preserve">se sídlem: </w:t>
      </w:r>
      <w:r w:rsidRPr="00213D7E">
        <w:rPr>
          <w:szCs w:val="22"/>
          <w:shd w:val="clear" w:color="auto" w:fill="FFFFFF"/>
        </w:rPr>
        <w:t xml:space="preserve">Ovocný trh 560/5, Praha 1, PSČ </w:t>
      </w:r>
      <w:r w:rsidRPr="00213D7E">
        <w:rPr>
          <w:szCs w:val="22"/>
        </w:rPr>
        <w:t>116 36</w:t>
      </w:r>
    </w:p>
    <w:p w:rsidR="00F710E2" w:rsidRPr="00213D7E" w:rsidRDefault="00F710E2" w:rsidP="00F710E2">
      <w:pPr>
        <w:tabs>
          <w:tab w:val="left" w:pos="284"/>
        </w:tabs>
        <w:spacing w:line="240" w:lineRule="auto"/>
        <w:rPr>
          <w:szCs w:val="22"/>
        </w:rPr>
      </w:pPr>
      <w:r w:rsidRPr="00213D7E">
        <w:rPr>
          <w:szCs w:val="22"/>
        </w:rPr>
        <w:t xml:space="preserve">zastoupená: Ing. Miroslavou </w:t>
      </w:r>
      <w:proofErr w:type="spellStart"/>
      <w:r w:rsidRPr="00213D7E">
        <w:rPr>
          <w:szCs w:val="22"/>
        </w:rPr>
        <w:t>Oliveriusovou</w:t>
      </w:r>
      <w:proofErr w:type="spellEnd"/>
      <w:r w:rsidRPr="00213D7E">
        <w:rPr>
          <w:szCs w:val="22"/>
        </w:rPr>
        <w:t xml:space="preserve">, kvestorkou              </w:t>
      </w:r>
    </w:p>
    <w:p w:rsidR="00F710E2" w:rsidRPr="00213D7E" w:rsidRDefault="00F710E2" w:rsidP="00F710E2">
      <w:pPr>
        <w:tabs>
          <w:tab w:val="left" w:pos="284"/>
        </w:tabs>
        <w:spacing w:line="240" w:lineRule="auto"/>
        <w:rPr>
          <w:szCs w:val="22"/>
        </w:rPr>
      </w:pPr>
      <w:r w:rsidRPr="00213D7E">
        <w:rPr>
          <w:szCs w:val="22"/>
        </w:rPr>
        <w:t>IČO: 00216208</w:t>
      </w:r>
    </w:p>
    <w:p w:rsidR="00F710E2" w:rsidRPr="00213D7E" w:rsidRDefault="00F710E2" w:rsidP="00F710E2">
      <w:pPr>
        <w:tabs>
          <w:tab w:val="left" w:pos="284"/>
        </w:tabs>
        <w:spacing w:line="240" w:lineRule="auto"/>
        <w:rPr>
          <w:szCs w:val="22"/>
        </w:rPr>
      </w:pPr>
      <w:r w:rsidRPr="00213D7E">
        <w:rPr>
          <w:szCs w:val="22"/>
        </w:rPr>
        <w:t>DIČ: CZ00216208</w:t>
      </w:r>
    </w:p>
    <w:p w:rsidR="00F710E2" w:rsidRPr="00213D7E" w:rsidRDefault="00F710E2" w:rsidP="00F710E2">
      <w:pPr>
        <w:tabs>
          <w:tab w:val="left" w:pos="284"/>
        </w:tabs>
        <w:spacing w:line="240" w:lineRule="auto"/>
        <w:rPr>
          <w:szCs w:val="22"/>
        </w:rPr>
      </w:pPr>
      <w:r w:rsidRPr="00213D7E">
        <w:rPr>
          <w:szCs w:val="22"/>
        </w:rPr>
        <w:t xml:space="preserve">bankovní spojení: Česká spořitelna, a.s. </w:t>
      </w:r>
    </w:p>
    <w:p w:rsidR="00F710E2" w:rsidRPr="00213D7E" w:rsidRDefault="00F710E2" w:rsidP="00F710E2">
      <w:pPr>
        <w:tabs>
          <w:tab w:val="left" w:pos="284"/>
        </w:tabs>
        <w:spacing w:line="240" w:lineRule="auto"/>
        <w:rPr>
          <w:szCs w:val="22"/>
        </w:rPr>
      </w:pPr>
      <w:r w:rsidRPr="00213D7E">
        <w:rPr>
          <w:szCs w:val="22"/>
        </w:rPr>
        <w:t xml:space="preserve">číslo účtu: </w:t>
      </w:r>
      <w:r w:rsidRPr="00213D7E">
        <w:rPr>
          <w:color w:val="000000"/>
          <w:szCs w:val="22"/>
        </w:rPr>
        <w:t>909909339/0800</w:t>
      </w:r>
    </w:p>
    <w:p w:rsidR="00F710E2" w:rsidRPr="00213D7E" w:rsidRDefault="00F710E2" w:rsidP="00F710E2">
      <w:pPr>
        <w:tabs>
          <w:tab w:val="left" w:pos="720"/>
        </w:tabs>
        <w:spacing w:line="240" w:lineRule="auto"/>
        <w:ind w:right="566"/>
        <w:rPr>
          <w:szCs w:val="22"/>
        </w:rPr>
      </w:pPr>
      <w:r w:rsidRPr="00213D7E">
        <w:rPr>
          <w:bCs/>
          <w:szCs w:val="22"/>
        </w:rPr>
        <w:t>(dále jen</w:t>
      </w:r>
      <w:r w:rsidRPr="00213D7E">
        <w:rPr>
          <w:b/>
          <w:bCs/>
          <w:szCs w:val="22"/>
        </w:rPr>
        <w:t xml:space="preserve"> </w:t>
      </w:r>
      <w:r w:rsidRPr="00213D7E">
        <w:rPr>
          <w:rFonts w:cs="Calibri"/>
          <w:b/>
          <w:bCs/>
          <w:i/>
          <w:szCs w:val="22"/>
        </w:rPr>
        <w:t>„</w:t>
      </w:r>
      <w:r w:rsidRPr="00213D7E">
        <w:rPr>
          <w:b/>
          <w:bCs/>
          <w:i/>
          <w:szCs w:val="22"/>
        </w:rPr>
        <w:t>Zadavatel</w:t>
      </w:r>
      <w:r w:rsidRPr="00213D7E">
        <w:rPr>
          <w:rFonts w:cs="Calibri"/>
          <w:b/>
          <w:bCs/>
          <w:i/>
          <w:szCs w:val="22"/>
        </w:rPr>
        <w:t>“</w:t>
      </w:r>
      <w:r w:rsidRPr="00213D7E">
        <w:rPr>
          <w:bCs/>
          <w:szCs w:val="22"/>
        </w:rPr>
        <w:t>)</w:t>
      </w:r>
      <w:r w:rsidRPr="00213D7E">
        <w:rPr>
          <w:szCs w:val="22"/>
        </w:rPr>
        <w:t xml:space="preserve"> </w:t>
      </w:r>
    </w:p>
    <w:p w:rsidR="00F710E2" w:rsidRPr="00213D7E" w:rsidRDefault="00F710E2" w:rsidP="00F710E2">
      <w:pPr>
        <w:tabs>
          <w:tab w:val="left" w:pos="720"/>
        </w:tabs>
        <w:spacing w:line="240" w:lineRule="auto"/>
        <w:ind w:right="566"/>
        <w:rPr>
          <w:szCs w:val="22"/>
        </w:rPr>
      </w:pPr>
      <w:r w:rsidRPr="00213D7E">
        <w:rPr>
          <w:szCs w:val="22"/>
        </w:rPr>
        <w:t>na straně jedné</w:t>
      </w:r>
    </w:p>
    <w:p w:rsidR="00F710E2" w:rsidRPr="00213D7E" w:rsidRDefault="00F710E2" w:rsidP="00F710E2">
      <w:pPr>
        <w:tabs>
          <w:tab w:val="left" w:pos="720"/>
        </w:tabs>
        <w:spacing w:line="240" w:lineRule="auto"/>
        <w:ind w:right="566"/>
        <w:rPr>
          <w:szCs w:val="22"/>
        </w:rPr>
      </w:pPr>
    </w:p>
    <w:p w:rsidR="00F710E2" w:rsidRPr="00213D7E" w:rsidRDefault="00F710E2" w:rsidP="00F710E2">
      <w:pPr>
        <w:tabs>
          <w:tab w:val="left" w:pos="720"/>
        </w:tabs>
        <w:spacing w:line="240" w:lineRule="auto"/>
        <w:ind w:right="566"/>
        <w:rPr>
          <w:szCs w:val="22"/>
        </w:rPr>
      </w:pPr>
      <w:r w:rsidRPr="00213D7E">
        <w:rPr>
          <w:szCs w:val="22"/>
        </w:rPr>
        <w:t>a</w:t>
      </w:r>
    </w:p>
    <w:p w:rsidR="00876DAF" w:rsidRPr="00213D7E" w:rsidRDefault="00876DAF" w:rsidP="00876DAF">
      <w:pPr>
        <w:pStyle w:val="Zkladntext"/>
        <w:rPr>
          <w:rFonts w:ascii="Calibri" w:hAnsi="Calibri" w:cs="Arial"/>
          <w:b/>
          <w:bCs/>
          <w:sz w:val="22"/>
          <w:szCs w:val="22"/>
          <w:lang w:val="cs-CZ"/>
        </w:rPr>
      </w:pPr>
      <w:r w:rsidRPr="00213D7E">
        <w:rPr>
          <w:rFonts w:ascii="Calibri" w:hAnsi="Calibri" w:cs="Arial"/>
          <w:b/>
          <w:bCs/>
          <w:sz w:val="22"/>
          <w:szCs w:val="22"/>
          <w:lang w:val="cs-CZ"/>
        </w:rPr>
        <w:t>Dodavatel I.</w:t>
      </w:r>
    </w:p>
    <w:p w:rsidR="00876DAF" w:rsidRPr="00091C3A" w:rsidRDefault="00876DAF" w:rsidP="00876DAF">
      <w:pPr>
        <w:tabs>
          <w:tab w:val="left" w:pos="284"/>
        </w:tabs>
        <w:spacing w:line="240" w:lineRule="auto"/>
        <w:rPr>
          <w:b/>
          <w:szCs w:val="22"/>
          <w:highlight w:val="yellow"/>
        </w:rPr>
      </w:pPr>
      <w:r w:rsidRPr="00091C3A">
        <w:rPr>
          <w:b/>
          <w:szCs w:val="22"/>
          <w:highlight w:val="yellow"/>
        </w:rPr>
        <w:t>………………………………….</w:t>
      </w:r>
    </w:p>
    <w:p w:rsidR="00876DAF" w:rsidRPr="00091C3A" w:rsidRDefault="00876DAF" w:rsidP="00876DAF">
      <w:pPr>
        <w:tabs>
          <w:tab w:val="left" w:pos="284"/>
        </w:tabs>
        <w:spacing w:line="240" w:lineRule="auto"/>
        <w:rPr>
          <w:szCs w:val="22"/>
          <w:highlight w:val="yellow"/>
        </w:rPr>
      </w:pPr>
      <w:r w:rsidRPr="00091C3A">
        <w:rPr>
          <w:szCs w:val="22"/>
          <w:highlight w:val="yellow"/>
        </w:rPr>
        <w:t>sídlo:………………………………………</w:t>
      </w:r>
    </w:p>
    <w:p w:rsidR="00876DAF" w:rsidRPr="00091C3A" w:rsidRDefault="00876DAF" w:rsidP="00876DAF">
      <w:pPr>
        <w:tabs>
          <w:tab w:val="left" w:pos="284"/>
        </w:tabs>
        <w:spacing w:line="240" w:lineRule="auto"/>
        <w:rPr>
          <w:szCs w:val="22"/>
          <w:highlight w:val="yellow"/>
        </w:rPr>
      </w:pPr>
      <w:r w:rsidRPr="00091C3A">
        <w:rPr>
          <w:szCs w:val="22"/>
          <w:highlight w:val="yellow"/>
        </w:rPr>
        <w:t xml:space="preserve">bankovní spojení: </w:t>
      </w:r>
      <w:r w:rsidRPr="00091C3A">
        <w:rPr>
          <w:rFonts w:cs="Calibri"/>
          <w:szCs w:val="22"/>
          <w:highlight w:val="yellow"/>
        </w:rPr>
        <w:t>………………………………………</w:t>
      </w:r>
    </w:p>
    <w:p w:rsidR="00876DAF" w:rsidRPr="00091C3A" w:rsidRDefault="00876DAF" w:rsidP="00876DAF">
      <w:pPr>
        <w:tabs>
          <w:tab w:val="left" w:pos="284"/>
        </w:tabs>
        <w:spacing w:line="240" w:lineRule="auto"/>
        <w:rPr>
          <w:szCs w:val="22"/>
          <w:highlight w:val="yellow"/>
        </w:rPr>
      </w:pPr>
      <w:r w:rsidRPr="00091C3A">
        <w:rPr>
          <w:szCs w:val="22"/>
          <w:highlight w:val="yellow"/>
        </w:rPr>
        <w:t>číslo účtu: …………………………………….</w:t>
      </w:r>
    </w:p>
    <w:p w:rsidR="00876DAF" w:rsidRPr="00091C3A" w:rsidRDefault="00876DAF" w:rsidP="00876DAF">
      <w:pPr>
        <w:tabs>
          <w:tab w:val="left" w:pos="284"/>
        </w:tabs>
        <w:spacing w:line="240" w:lineRule="auto"/>
        <w:rPr>
          <w:szCs w:val="22"/>
          <w:highlight w:val="yellow"/>
        </w:rPr>
      </w:pPr>
      <w:r w:rsidRPr="00091C3A">
        <w:rPr>
          <w:szCs w:val="22"/>
          <w:highlight w:val="yellow"/>
        </w:rPr>
        <w:t>IČO: …………………………</w:t>
      </w:r>
    </w:p>
    <w:p w:rsidR="00876DAF" w:rsidRPr="00091C3A" w:rsidRDefault="00876DAF" w:rsidP="00876DAF">
      <w:pPr>
        <w:tabs>
          <w:tab w:val="left" w:pos="284"/>
        </w:tabs>
        <w:spacing w:line="240" w:lineRule="auto"/>
        <w:rPr>
          <w:szCs w:val="22"/>
          <w:highlight w:val="yellow"/>
        </w:rPr>
      </w:pPr>
      <w:r w:rsidRPr="00091C3A">
        <w:rPr>
          <w:szCs w:val="22"/>
          <w:highlight w:val="yellow"/>
        </w:rPr>
        <w:t>DIČ: …………………………</w:t>
      </w:r>
    </w:p>
    <w:p w:rsidR="00876DAF" w:rsidRPr="00091C3A" w:rsidRDefault="00876DAF" w:rsidP="00876DAF">
      <w:pPr>
        <w:tabs>
          <w:tab w:val="left" w:pos="284"/>
        </w:tabs>
        <w:spacing w:line="240" w:lineRule="auto"/>
        <w:rPr>
          <w:szCs w:val="22"/>
          <w:highlight w:val="yellow"/>
        </w:rPr>
      </w:pPr>
      <w:r w:rsidRPr="00091C3A">
        <w:rPr>
          <w:szCs w:val="22"/>
          <w:highlight w:val="yellow"/>
        </w:rPr>
        <w:t>zastoupená: ………………………………………</w:t>
      </w:r>
    </w:p>
    <w:p w:rsidR="00876DAF" w:rsidRPr="00213D7E" w:rsidRDefault="00876DAF" w:rsidP="00876DAF">
      <w:pPr>
        <w:tabs>
          <w:tab w:val="left" w:pos="284"/>
        </w:tabs>
        <w:spacing w:line="240" w:lineRule="auto"/>
        <w:rPr>
          <w:szCs w:val="22"/>
        </w:rPr>
      </w:pPr>
      <w:r w:rsidRPr="00091C3A">
        <w:rPr>
          <w:szCs w:val="22"/>
          <w:highlight w:val="yellow"/>
        </w:rPr>
        <w:t>zapsaná v OR vedeném …………………………………</w:t>
      </w:r>
      <w:proofErr w:type="gramStart"/>
      <w:r w:rsidRPr="00091C3A">
        <w:rPr>
          <w:szCs w:val="22"/>
          <w:highlight w:val="yellow"/>
        </w:rPr>
        <w:t>…..</w:t>
      </w:r>
      <w:proofErr w:type="gramEnd"/>
    </w:p>
    <w:p w:rsidR="00876DAF" w:rsidRPr="00213D7E" w:rsidRDefault="00876DAF" w:rsidP="00876DAF">
      <w:pPr>
        <w:tabs>
          <w:tab w:val="left" w:pos="284"/>
        </w:tabs>
        <w:spacing w:line="240" w:lineRule="auto"/>
        <w:rPr>
          <w:bCs/>
          <w:szCs w:val="22"/>
        </w:rPr>
      </w:pPr>
    </w:p>
    <w:p w:rsidR="00876DAF" w:rsidRPr="00213D7E" w:rsidRDefault="00876DAF" w:rsidP="00876DAF">
      <w:pPr>
        <w:pStyle w:val="Zkladntext"/>
        <w:rPr>
          <w:rFonts w:ascii="Calibri" w:hAnsi="Calibri" w:cs="Arial"/>
          <w:b/>
          <w:bCs/>
          <w:sz w:val="22"/>
          <w:szCs w:val="22"/>
          <w:lang w:val="cs-CZ"/>
        </w:rPr>
      </w:pPr>
      <w:r w:rsidRPr="00213D7E">
        <w:rPr>
          <w:rFonts w:ascii="Calibri" w:hAnsi="Calibri" w:cs="Arial"/>
          <w:b/>
          <w:bCs/>
          <w:sz w:val="22"/>
          <w:szCs w:val="22"/>
          <w:lang w:val="cs-CZ"/>
        </w:rPr>
        <w:t>Dodavatel II.</w:t>
      </w:r>
    </w:p>
    <w:p w:rsidR="00876DAF" w:rsidRPr="00091C3A" w:rsidRDefault="00876DAF" w:rsidP="00876DAF">
      <w:pPr>
        <w:tabs>
          <w:tab w:val="left" w:pos="284"/>
        </w:tabs>
        <w:spacing w:line="240" w:lineRule="auto"/>
        <w:rPr>
          <w:b/>
          <w:szCs w:val="22"/>
          <w:highlight w:val="yellow"/>
        </w:rPr>
      </w:pPr>
      <w:r w:rsidRPr="00091C3A">
        <w:rPr>
          <w:b/>
          <w:szCs w:val="22"/>
          <w:highlight w:val="yellow"/>
        </w:rPr>
        <w:t>………………………………….</w:t>
      </w:r>
    </w:p>
    <w:p w:rsidR="00876DAF" w:rsidRPr="00091C3A" w:rsidRDefault="00876DAF" w:rsidP="00876DAF">
      <w:pPr>
        <w:tabs>
          <w:tab w:val="left" w:pos="284"/>
        </w:tabs>
        <w:spacing w:line="240" w:lineRule="auto"/>
        <w:rPr>
          <w:szCs w:val="22"/>
          <w:highlight w:val="yellow"/>
        </w:rPr>
      </w:pPr>
      <w:r w:rsidRPr="00091C3A">
        <w:rPr>
          <w:szCs w:val="22"/>
          <w:highlight w:val="yellow"/>
        </w:rPr>
        <w:t>sídlo:………………………………………</w:t>
      </w:r>
    </w:p>
    <w:p w:rsidR="00876DAF" w:rsidRPr="00091C3A" w:rsidRDefault="00876DAF" w:rsidP="00876DAF">
      <w:pPr>
        <w:tabs>
          <w:tab w:val="left" w:pos="284"/>
        </w:tabs>
        <w:spacing w:line="240" w:lineRule="auto"/>
        <w:rPr>
          <w:szCs w:val="22"/>
          <w:highlight w:val="yellow"/>
        </w:rPr>
      </w:pPr>
      <w:r w:rsidRPr="00091C3A">
        <w:rPr>
          <w:szCs w:val="22"/>
          <w:highlight w:val="yellow"/>
        </w:rPr>
        <w:t xml:space="preserve">bankovní spojení: </w:t>
      </w:r>
      <w:r w:rsidRPr="00091C3A">
        <w:rPr>
          <w:rFonts w:cs="Calibri"/>
          <w:szCs w:val="22"/>
          <w:highlight w:val="yellow"/>
        </w:rPr>
        <w:t>………………………………………</w:t>
      </w:r>
    </w:p>
    <w:p w:rsidR="00876DAF" w:rsidRPr="00091C3A" w:rsidRDefault="00876DAF" w:rsidP="00876DAF">
      <w:pPr>
        <w:tabs>
          <w:tab w:val="left" w:pos="284"/>
        </w:tabs>
        <w:spacing w:line="240" w:lineRule="auto"/>
        <w:rPr>
          <w:szCs w:val="22"/>
          <w:highlight w:val="yellow"/>
        </w:rPr>
      </w:pPr>
      <w:r w:rsidRPr="00091C3A">
        <w:rPr>
          <w:szCs w:val="22"/>
          <w:highlight w:val="yellow"/>
        </w:rPr>
        <w:t>číslo účtu: …………………………………….</w:t>
      </w:r>
    </w:p>
    <w:p w:rsidR="00876DAF" w:rsidRPr="00091C3A" w:rsidRDefault="00876DAF" w:rsidP="00876DAF">
      <w:pPr>
        <w:tabs>
          <w:tab w:val="left" w:pos="284"/>
        </w:tabs>
        <w:spacing w:line="240" w:lineRule="auto"/>
        <w:rPr>
          <w:szCs w:val="22"/>
          <w:highlight w:val="yellow"/>
        </w:rPr>
      </w:pPr>
      <w:r w:rsidRPr="00091C3A">
        <w:rPr>
          <w:szCs w:val="22"/>
          <w:highlight w:val="yellow"/>
        </w:rPr>
        <w:t>IČO: …………………………</w:t>
      </w:r>
    </w:p>
    <w:p w:rsidR="00876DAF" w:rsidRPr="00091C3A" w:rsidRDefault="00876DAF" w:rsidP="00876DAF">
      <w:pPr>
        <w:tabs>
          <w:tab w:val="left" w:pos="284"/>
        </w:tabs>
        <w:spacing w:line="240" w:lineRule="auto"/>
        <w:rPr>
          <w:szCs w:val="22"/>
          <w:highlight w:val="yellow"/>
        </w:rPr>
      </w:pPr>
      <w:r w:rsidRPr="00091C3A">
        <w:rPr>
          <w:szCs w:val="22"/>
          <w:highlight w:val="yellow"/>
        </w:rPr>
        <w:t>DIČ: …………………………</w:t>
      </w:r>
    </w:p>
    <w:p w:rsidR="00876DAF" w:rsidRPr="00091C3A" w:rsidRDefault="00876DAF" w:rsidP="00876DAF">
      <w:pPr>
        <w:tabs>
          <w:tab w:val="left" w:pos="284"/>
        </w:tabs>
        <w:spacing w:line="240" w:lineRule="auto"/>
        <w:rPr>
          <w:szCs w:val="22"/>
          <w:highlight w:val="yellow"/>
        </w:rPr>
      </w:pPr>
      <w:r w:rsidRPr="00091C3A">
        <w:rPr>
          <w:szCs w:val="22"/>
          <w:highlight w:val="yellow"/>
        </w:rPr>
        <w:t>zastoupená: ………………………………………</w:t>
      </w:r>
    </w:p>
    <w:p w:rsidR="00876DAF" w:rsidRPr="00213D7E" w:rsidRDefault="00876DAF" w:rsidP="00876DAF">
      <w:pPr>
        <w:tabs>
          <w:tab w:val="left" w:pos="284"/>
        </w:tabs>
        <w:spacing w:line="240" w:lineRule="auto"/>
        <w:rPr>
          <w:szCs w:val="22"/>
        </w:rPr>
      </w:pPr>
      <w:r w:rsidRPr="00091C3A">
        <w:rPr>
          <w:szCs w:val="22"/>
          <w:highlight w:val="yellow"/>
        </w:rPr>
        <w:t>zapsaná v OR vedeném …………………………………</w:t>
      </w:r>
      <w:proofErr w:type="gramStart"/>
      <w:r w:rsidRPr="00091C3A">
        <w:rPr>
          <w:szCs w:val="22"/>
          <w:highlight w:val="yellow"/>
        </w:rPr>
        <w:t>…..</w:t>
      </w:r>
      <w:proofErr w:type="gramEnd"/>
    </w:p>
    <w:p w:rsidR="00876DAF" w:rsidRPr="00213D7E" w:rsidRDefault="00876DAF" w:rsidP="00876DAF">
      <w:pPr>
        <w:tabs>
          <w:tab w:val="left" w:pos="720"/>
        </w:tabs>
        <w:spacing w:line="240" w:lineRule="auto"/>
        <w:ind w:right="566"/>
        <w:rPr>
          <w:szCs w:val="22"/>
          <w:highlight w:val="yellow"/>
        </w:rPr>
      </w:pPr>
    </w:p>
    <w:p w:rsidR="00876DAF" w:rsidRPr="00213D7E" w:rsidRDefault="00876DAF" w:rsidP="00876DAF">
      <w:pPr>
        <w:pStyle w:val="Zkladntext"/>
        <w:rPr>
          <w:rFonts w:ascii="Calibri" w:hAnsi="Calibri" w:cs="Arial"/>
          <w:b/>
          <w:bCs/>
          <w:sz w:val="22"/>
          <w:szCs w:val="22"/>
          <w:lang w:val="cs-CZ"/>
        </w:rPr>
      </w:pPr>
      <w:r w:rsidRPr="00213D7E">
        <w:rPr>
          <w:rFonts w:ascii="Calibri" w:hAnsi="Calibri" w:cs="Arial"/>
          <w:b/>
          <w:bCs/>
          <w:sz w:val="22"/>
          <w:szCs w:val="22"/>
          <w:lang w:val="cs-CZ"/>
        </w:rPr>
        <w:lastRenderedPageBreak/>
        <w:t>Dodavatel III.</w:t>
      </w:r>
    </w:p>
    <w:p w:rsidR="00876DAF" w:rsidRPr="00091C3A" w:rsidRDefault="00876DAF" w:rsidP="00876DAF">
      <w:pPr>
        <w:tabs>
          <w:tab w:val="left" w:pos="284"/>
        </w:tabs>
        <w:spacing w:line="240" w:lineRule="auto"/>
        <w:rPr>
          <w:b/>
          <w:szCs w:val="22"/>
          <w:highlight w:val="yellow"/>
        </w:rPr>
      </w:pPr>
      <w:r w:rsidRPr="00091C3A">
        <w:rPr>
          <w:b/>
          <w:szCs w:val="22"/>
          <w:highlight w:val="yellow"/>
        </w:rPr>
        <w:t>………………………………….</w:t>
      </w:r>
    </w:p>
    <w:p w:rsidR="00876DAF" w:rsidRPr="00091C3A" w:rsidRDefault="00876DAF" w:rsidP="00876DAF">
      <w:pPr>
        <w:tabs>
          <w:tab w:val="left" w:pos="284"/>
        </w:tabs>
        <w:spacing w:line="240" w:lineRule="auto"/>
        <w:rPr>
          <w:szCs w:val="22"/>
          <w:highlight w:val="yellow"/>
        </w:rPr>
      </w:pPr>
      <w:r w:rsidRPr="00091C3A">
        <w:rPr>
          <w:szCs w:val="22"/>
          <w:highlight w:val="yellow"/>
        </w:rPr>
        <w:t>sídlo:………………………………………</w:t>
      </w:r>
    </w:p>
    <w:p w:rsidR="00876DAF" w:rsidRPr="00091C3A" w:rsidRDefault="00876DAF" w:rsidP="00876DAF">
      <w:pPr>
        <w:tabs>
          <w:tab w:val="left" w:pos="284"/>
        </w:tabs>
        <w:spacing w:line="240" w:lineRule="auto"/>
        <w:rPr>
          <w:szCs w:val="22"/>
          <w:highlight w:val="yellow"/>
        </w:rPr>
      </w:pPr>
      <w:r w:rsidRPr="00091C3A">
        <w:rPr>
          <w:szCs w:val="22"/>
          <w:highlight w:val="yellow"/>
        </w:rPr>
        <w:t xml:space="preserve">bankovní spojení: </w:t>
      </w:r>
      <w:r w:rsidRPr="00091C3A">
        <w:rPr>
          <w:rFonts w:cs="Calibri"/>
          <w:szCs w:val="22"/>
          <w:highlight w:val="yellow"/>
        </w:rPr>
        <w:t>………………………………………</w:t>
      </w:r>
    </w:p>
    <w:p w:rsidR="00876DAF" w:rsidRPr="00091C3A" w:rsidRDefault="00876DAF" w:rsidP="00876DAF">
      <w:pPr>
        <w:tabs>
          <w:tab w:val="left" w:pos="284"/>
        </w:tabs>
        <w:spacing w:line="240" w:lineRule="auto"/>
        <w:rPr>
          <w:szCs w:val="22"/>
          <w:highlight w:val="yellow"/>
        </w:rPr>
      </w:pPr>
      <w:r w:rsidRPr="00091C3A">
        <w:rPr>
          <w:szCs w:val="22"/>
          <w:highlight w:val="yellow"/>
        </w:rPr>
        <w:t>číslo účtu: …………………………………….</w:t>
      </w:r>
    </w:p>
    <w:p w:rsidR="00876DAF" w:rsidRPr="00091C3A" w:rsidRDefault="00876DAF" w:rsidP="00876DAF">
      <w:pPr>
        <w:tabs>
          <w:tab w:val="left" w:pos="284"/>
        </w:tabs>
        <w:spacing w:line="240" w:lineRule="auto"/>
        <w:rPr>
          <w:szCs w:val="22"/>
          <w:highlight w:val="yellow"/>
        </w:rPr>
      </w:pPr>
      <w:r w:rsidRPr="00091C3A">
        <w:rPr>
          <w:szCs w:val="22"/>
          <w:highlight w:val="yellow"/>
        </w:rPr>
        <w:t>IČO: …………………………</w:t>
      </w:r>
    </w:p>
    <w:p w:rsidR="00876DAF" w:rsidRPr="00091C3A" w:rsidRDefault="00876DAF" w:rsidP="00876DAF">
      <w:pPr>
        <w:tabs>
          <w:tab w:val="left" w:pos="284"/>
        </w:tabs>
        <w:spacing w:line="240" w:lineRule="auto"/>
        <w:rPr>
          <w:szCs w:val="22"/>
          <w:highlight w:val="yellow"/>
        </w:rPr>
      </w:pPr>
      <w:r w:rsidRPr="00091C3A">
        <w:rPr>
          <w:szCs w:val="22"/>
          <w:highlight w:val="yellow"/>
        </w:rPr>
        <w:t>DIČ: …………………………</w:t>
      </w:r>
    </w:p>
    <w:p w:rsidR="00876DAF" w:rsidRPr="00091C3A" w:rsidRDefault="00876DAF" w:rsidP="00876DAF">
      <w:pPr>
        <w:tabs>
          <w:tab w:val="left" w:pos="284"/>
        </w:tabs>
        <w:spacing w:line="240" w:lineRule="auto"/>
        <w:rPr>
          <w:szCs w:val="22"/>
          <w:highlight w:val="yellow"/>
        </w:rPr>
      </w:pPr>
      <w:r w:rsidRPr="00091C3A">
        <w:rPr>
          <w:szCs w:val="22"/>
          <w:highlight w:val="yellow"/>
        </w:rPr>
        <w:t>zastoupená: ………………………………………</w:t>
      </w:r>
    </w:p>
    <w:p w:rsidR="00876DAF" w:rsidRPr="00213D7E" w:rsidRDefault="00876DAF" w:rsidP="00876DAF">
      <w:pPr>
        <w:tabs>
          <w:tab w:val="left" w:pos="284"/>
        </w:tabs>
        <w:spacing w:line="240" w:lineRule="auto"/>
        <w:rPr>
          <w:szCs w:val="22"/>
        </w:rPr>
      </w:pPr>
      <w:r w:rsidRPr="00091C3A">
        <w:rPr>
          <w:szCs w:val="22"/>
          <w:highlight w:val="yellow"/>
        </w:rPr>
        <w:t>zapsaná v OR vedeném …………………………………</w:t>
      </w:r>
      <w:proofErr w:type="gramStart"/>
      <w:r w:rsidRPr="00091C3A">
        <w:rPr>
          <w:szCs w:val="22"/>
          <w:highlight w:val="yellow"/>
        </w:rPr>
        <w:t>…..</w:t>
      </w:r>
      <w:proofErr w:type="gramEnd"/>
    </w:p>
    <w:p w:rsidR="00876DAF" w:rsidRDefault="00876DAF" w:rsidP="00876DAF">
      <w:pPr>
        <w:pStyle w:val="Zkladntext"/>
        <w:rPr>
          <w:rFonts w:ascii="Calibri" w:hAnsi="Calibri" w:cs="Arial"/>
          <w:b/>
          <w:bCs/>
          <w:sz w:val="22"/>
          <w:szCs w:val="22"/>
          <w:lang w:val="cs-CZ"/>
        </w:rPr>
      </w:pPr>
    </w:p>
    <w:p w:rsidR="00876DAF" w:rsidRPr="00213D7E" w:rsidRDefault="00876DAF" w:rsidP="00876DAF">
      <w:pPr>
        <w:pStyle w:val="Zkladntext"/>
        <w:rPr>
          <w:rFonts w:ascii="Calibri" w:hAnsi="Calibri" w:cs="Arial"/>
          <w:b/>
          <w:bCs/>
          <w:sz w:val="22"/>
          <w:szCs w:val="22"/>
          <w:lang w:val="cs-CZ"/>
        </w:rPr>
      </w:pPr>
      <w:r w:rsidRPr="00213D7E">
        <w:rPr>
          <w:rFonts w:ascii="Calibri" w:hAnsi="Calibri" w:cs="Arial"/>
          <w:b/>
          <w:bCs/>
          <w:sz w:val="22"/>
          <w:szCs w:val="22"/>
          <w:lang w:val="cs-CZ"/>
        </w:rPr>
        <w:t>Dodavatel I</w:t>
      </w:r>
      <w:r>
        <w:rPr>
          <w:rFonts w:ascii="Calibri" w:hAnsi="Calibri" w:cs="Arial"/>
          <w:b/>
          <w:bCs/>
          <w:sz w:val="22"/>
          <w:szCs w:val="22"/>
          <w:lang w:val="cs-CZ"/>
        </w:rPr>
        <w:t>V</w:t>
      </w:r>
      <w:r w:rsidRPr="00213D7E">
        <w:rPr>
          <w:rFonts w:ascii="Calibri" w:hAnsi="Calibri" w:cs="Arial"/>
          <w:b/>
          <w:bCs/>
          <w:sz w:val="22"/>
          <w:szCs w:val="22"/>
          <w:lang w:val="cs-CZ"/>
        </w:rPr>
        <w:t>.</w:t>
      </w:r>
    </w:p>
    <w:p w:rsidR="00876DAF" w:rsidRPr="00091C3A" w:rsidRDefault="00876DAF" w:rsidP="00876DAF">
      <w:pPr>
        <w:tabs>
          <w:tab w:val="left" w:pos="284"/>
        </w:tabs>
        <w:spacing w:line="240" w:lineRule="auto"/>
        <w:rPr>
          <w:b/>
          <w:szCs w:val="22"/>
          <w:highlight w:val="yellow"/>
        </w:rPr>
      </w:pPr>
      <w:r w:rsidRPr="00091C3A">
        <w:rPr>
          <w:b/>
          <w:szCs w:val="22"/>
          <w:highlight w:val="yellow"/>
        </w:rPr>
        <w:t>………………………………….</w:t>
      </w:r>
    </w:p>
    <w:p w:rsidR="00876DAF" w:rsidRPr="00091C3A" w:rsidRDefault="00876DAF" w:rsidP="00876DAF">
      <w:pPr>
        <w:tabs>
          <w:tab w:val="left" w:pos="284"/>
        </w:tabs>
        <w:spacing w:line="240" w:lineRule="auto"/>
        <w:rPr>
          <w:szCs w:val="22"/>
          <w:highlight w:val="yellow"/>
        </w:rPr>
      </w:pPr>
      <w:r w:rsidRPr="00091C3A">
        <w:rPr>
          <w:szCs w:val="22"/>
          <w:highlight w:val="yellow"/>
        </w:rPr>
        <w:t>sídlo:………………………………………</w:t>
      </w:r>
    </w:p>
    <w:p w:rsidR="00876DAF" w:rsidRPr="00091C3A" w:rsidRDefault="00876DAF" w:rsidP="00876DAF">
      <w:pPr>
        <w:tabs>
          <w:tab w:val="left" w:pos="284"/>
        </w:tabs>
        <w:spacing w:line="240" w:lineRule="auto"/>
        <w:rPr>
          <w:szCs w:val="22"/>
          <w:highlight w:val="yellow"/>
        </w:rPr>
      </w:pPr>
      <w:r w:rsidRPr="00091C3A">
        <w:rPr>
          <w:szCs w:val="22"/>
          <w:highlight w:val="yellow"/>
        </w:rPr>
        <w:t xml:space="preserve">bankovní spojení: </w:t>
      </w:r>
      <w:r w:rsidRPr="00091C3A">
        <w:rPr>
          <w:rFonts w:cs="Calibri"/>
          <w:szCs w:val="22"/>
          <w:highlight w:val="yellow"/>
        </w:rPr>
        <w:t>………………………………………</w:t>
      </w:r>
    </w:p>
    <w:p w:rsidR="00876DAF" w:rsidRPr="00091C3A" w:rsidRDefault="00876DAF" w:rsidP="00876DAF">
      <w:pPr>
        <w:tabs>
          <w:tab w:val="left" w:pos="284"/>
        </w:tabs>
        <w:spacing w:line="240" w:lineRule="auto"/>
        <w:rPr>
          <w:szCs w:val="22"/>
          <w:highlight w:val="yellow"/>
        </w:rPr>
      </w:pPr>
      <w:r w:rsidRPr="00091C3A">
        <w:rPr>
          <w:szCs w:val="22"/>
          <w:highlight w:val="yellow"/>
        </w:rPr>
        <w:t>číslo účtu: …………………………………….</w:t>
      </w:r>
    </w:p>
    <w:p w:rsidR="00876DAF" w:rsidRPr="00091C3A" w:rsidRDefault="00876DAF" w:rsidP="00876DAF">
      <w:pPr>
        <w:tabs>
          <w:tab w:val="left" w:pos="284"/>
        </w:tabs>
        <w:spacing w:line="240" w:lineRule="auto"/>
        <w:rPr>
          <w:szCs w:val="22"/>
          <w:highlight w:val="yellow"/>
        </w:rPr>
      </w:pPr>
      <w:r w:rsidRPr="00091C3A">
        <w:rPr>
          <w:szCs w:val="22"/>
          <w:highlight w:val="yellow"/>
        </w:rPr>
        <w:t>IČO: …………………………</w:t>
      </w:r>
    </w:p>
    <w:p w:rsidR="00876DAF" w:rsidRPr="00091C3A" w:rsidRDefault="00876DAF" w:rsidP="00876DAF">
      <w:pPr>
        <w:tabs>
          <w:tab w:val="left" w:pos="284"/>
        </w:tabs>
        <w:spacing w:line="240" w:lineRule="auto"/>
        <w:rPr>
          <w:szCs w:val="22"/>
          <w:highlight w:val="yellow"/>
        </w:rPr>
      </w:pPr>
      <w:r w:rsidRPr="00091C3A">
        <w:rPr>
          <w:szCs w:val="22"/>
          <w:highlight w:val="yellow"/>
        </w:rPr>
        <w:t>DIČ: …………………………</w:t>
      </w:r>
    </w:p>
    <w:p w:rsidR="00876DAF" w:rsidRPr="00091C3A" w:rsidRDefault="00876DAF" w:rsidP="00876DAF">
      <w:pPr>
        <w:tabs>
          <w:tab w:val="left" w:pos="284"/>
        </w:tabs>
        <w:spacing w:line="240" w:lineRule="auto"/>
        <w:rPr>
          <w:szCs w:val="22"/>
          <w:highlight w:val="yellow"/>
        </w:rPr>
      </w:pPr>
      <w:r w:rsidRPr="00091C3A">
        <w:rPr>
          <w:szCs w:val="22"/>
          <w:highlight w:val="yellow"/>
        </w:rPr>
        <w:t>zastoupená: ………………………………………</w:t>
      </w:r>
    </w:p>
    <w:p w:rsidR="00876DAF" w:rsidRPr="00213D7E" w:rsidRDefault="00876DAF" w:rsidP="00876DAF">
      <w:pPr>
        <w:tabs>
          <w:tab w:val="left" w:pos="284"/>
        </w:tabs>
        <w:spacing w:line="240" w:lineRule="auto"/>
        <w:rPr>
          <w:szCs w:val="22"/>
        </w:rPr>
      </w:pPr>
      <w:r w:rsidRPr="00091C3A">
        <w:rPr>
          <w:szCs w:val="22"/>
          <w:highlight w:val="yellow"/>
        </w:rPr>
        <w:t>zapsaná v OR vedeném …………………………………</w:t>
      </w:r>
      <w:proofErr w:type="gramStart"/>
      <w:r w:rsidRPr="00091C3A">
        <w:rPr>
          <w:szCs w:val="22"/>
          <w:highlight w:val="yellow"/>
        </w:rPr>
        <w:t>…..</w:t>
      </w:r>
      <w:proofErr w:type="gramEnd"/>
    </w:p>
    <w:p w:rsidR="00876DAF" w:rsidRPr="00213D7E" w:rsidRDefault="00876DAF" w:rsidP="00876DAF">
      <w:pPr>
        <w:tabs>
          <w:tab w:val="left" w:pos="284"/>
        </w:tabs>
        <w:spacing w:line="240" w:lineRule="auto"/>
        <w:rPr>
          <w:bCs/>
          <w:szCs w:val="22"/>
        </w:rPr>
      </w:pPr>
    </w:p>
    <w:p w:rsidR="00876DAF" w:rsidRPr="00213D7E" w:rsidRDefault="00876DAF" w:rsidP="00876DAF">
      <w:pPr>
        <w:pStyle w:val="Zkladntext"/>
        <w:rPr>
          <w:rFonts w:ascii="Calibri" w:hAnsi="Calibri" w:cs="Arial"/>
          <w:b/>
          <w:bCs/>
          <w:sz w:val="22"/>
          <w:szCs w:val="22"/>
          <w:lang w:val="cs-CZ"/>
        </w:rPr>
      </w:pPr>
      <w:r w:rsidRPr="00213D7E">
        <w:rPr>
          <w:rFonts w:ascii="Calibri" w:hAnsi="Calibri" w:cs="Arial"/>
          <w:b/>
          <w:bCs/>
          <w:sz w:val="22"/>
          <w:szCs w:val="22"/>
          <w:lang w:val="cs-CZ"/>
        </w:rPr>
        <w:t xml:space="preserve">Dodavatel </w:t>
      </w:r>
      <w:r>
        <w:rPr>
          <w:rFonts w:ascii="Calibri" w:hAnsi="Calibri" w:cs="Arial"/>
          <w:b/>
          <w:bCs/>
          <w:sz w:val="22"/>
          <w:szCs w:val="22"/>
          <w:lang w:val="cs-CZ"/>
        </w:rPr>
        <w:t>V</w:t>
      </w:r>
      <w:r w:rsidRPr="00213D7E">
        <w:rPr>
          <w:rFonts w:ascii="Calibri" w:hAnsi="Calibri" w:cs="Arial"/>
          <w:b/>
          <w:bCs/>
          <w:sz w:val="22"/>
          <w:szCs w:val="22"/>
          <w:lang w:val="cs-CZ"/>
        </w:rPr>
        <w:t>.</w:t>
      </w:r>
    </w:p>
    <w:p w:rsidR="00876DAF" w:rsidRPr="00091C3A" w:rsidRDefault="00876DAF" w:rsidP="00876DAF">
      <w:pPr>
        <w:tabs>
          <w:tab w:val="left" w:pos="284"/>
        </w:tabs>
        <w:spacing w:line="240" w:lineRule="auto"/>
        <w:rPr>
          <w:b/>
          <w:szCs w:val="22"/>
          <w:highlight w:val="yellow"/>
        </w:rPr>
      </w:pPr>
      <w:r w:rsidRPr="00091C3A">
        <w:rPr>
          <w:b/>
          <w:szCs w:val="22"/>
          <w:highlight w:val="yellow"/>
        </w:rPr>
        <w:t>………………………………….</w:t>
      </w:r>
    </w:p>
    <w:p w:rsidR="00876DAF" w:rsidRPr="00091C3A" w:rsidRDefault="00876DAF" w:rsidP="00876DAF">
      <w:pPr>
        <w:tabs>
          <w:tab w:val="left" w:pos="284"/>
        </w:tabs>
        <w:spacing w:line="240" w:lineRule="auto"/>
        <w:rPr>
          <w:szCs w:val="22"/>
          <w:highlight w:val="yellow"/>
        </w:rPr>
      </w:pPr>
      <w:r w:rsidRPr="00091C3A">
        <w:rPr>
          <w:szCs w:val="22"/>
          <w:highlight w:val="yellow"/>
        </w:rPr>
        <w:t>sídlo:………………………………………</w:t>
      </w:r>
    </w:p>
    <w:p w:rsidR="00876DAF" w:rsidRPr="00091C3A" w:rsidRDefault="00876DAF" w:rsidP="00876DAF">
      <w:pPr>
        <w:tabs>
          <w:tab w:val="left" w:pos="284"/>
        </w:tabs>
        <w:spacing w:line="240" w:lineRule="auto"/>
        <w:rPr>
          <w:szCs w:val="22"/>
          <w:highlight w:val="yellow"/>
        </w:rPr>
      </w:pPr>
      <w:r w:rsidRPr="00091C3A">
        <w:rPr>
          <w:szCs w:val="22"/>
          <w:highlight w:val="yellow"/>
        </w:rPr>
        <w:t xml:space="preserve">bankovní spojení: </w:t>
      </w:r>
      <w:r w:rsidRPr="00091C3A">
        <w:rPr>
          <w:rFonts w:cs="Calibri"/>
          <w:szCs w:val="22"/>
          <w:highlight w:val="yellow"/>
        </w:rPr>
        <w:t>………………………………………</w:t>
      </w:r>
    </w:p>
    <w:p w:rsidR="00876DAF" w:rsidRPr="00091C3A" w:rsidRDefault="00876DAF" w:rsidP="00876DAF">
      <w:pPr>
        <w:tabs>
          <w:tab w:val="left" w:pos="284"/>
        </w:tabs>
        <w:spacing w:line="240" w:lineRule="auto"/>
        <w:rPr>
          <w:szCs w:val="22"/>
          <w:highlight w:val="yellow"/>
        </w:rPr>
      </w:pPr>
      <w:r w:rsidRPr="00091C3A">
        <w:rPr>
          <w:szCs w:val="22"/>
          <w:highlight w:val="yellow"/>
        </w:rPr>
        <w:t>číslo účtu: …………………………………….</w:t>
      </w:r>
    </w:p>
    <w:p w:rsidR="00876DAF" w:rsidRPr="00091C3A" w:rsidRDefault="00876DAF" w:rsidP="00876DAF">
      <w:pPr>
        <w:tabs>
          <w:tab w:val="left" w:pos="284"/>
        </w:tabs>
        <w:spacing w:line="240" w:lineRule="auto"/>
        <w:rPr>
          <w:szCs w:val="22"/>
          <w:highlight w:val="yellow"/>
        </w:rPr>
      </w:pPr>
      <w:r w:rsidRPr="00091C3A">
        <w:rPr>
          <w:szCs w:val="22"/>
          <w:highlight w:val="yellow"/>
        </w:rPr>
        <w:t>IČO: …………………………</w:t>
      </w:r>
    </w:p>
    <w:p w:rsidR="00876DAF" w:rsidRPr="00091C3A" w:rsidRDefault="00876DAF" w:rsidP="00876DAF">
      <w:pPr>
        <w:tabs>
          <w:tab w:val="left" w:pos="284"/>
        </w:tabs>
        <w:spacing w:line="240" w:lineRule="auto"/>
        <w:rPr>
          <w:szCs w:val="22"/>
          <w:highlight w:val="yellow"/>
        </w:rPr>
      </w:pPr>
      <w:r w:rsidRPr="00091C3A">
        <w:rPr>
          <w:szCs w:val="22"/>
          <w:highlight w:val="yellow"/>
        </w:rPr>
        <w:t>DIČ: …………………………</w:t>
      </w:r>
    </w:p>
    <w:p w:rsidR="00876DAF" w:rsidRPr="00091C3A" w:rsidRDefault="00876DAF" w:rsidP="00876DAF">
      <w:pPr>
        <w:tabs>
          <w:tab w:val="left" w:pos="284"/>
        </w:tabs>
        <w:spacing w:line="240" w:lineRule="auto"/>
        <w:rPr>
          <w:szCs w:val="22"/>
          <w:highlight w:val="yellow"/>
        </w:rPr>
      </w:pPr>
      <w:r w:rsidRPr="00091C3A">
        <w:rPr>
          <w:szCs w:val="22"/>
          <w:highlight w:val="yellow"/>
        </w:rPr>
        <w:t>zastoupená: ………………………………………</w:t>
      </w:r>
    </w:p>
    <w:p w:rsidR="00876DAF" w:rsidRPr="00213D7E" w:rsidRDefault="00876DAF" w:rsidP="00876DAF">
      <w:pPr>
        <w:tabs>
          <w:tab w:val="left" w:pos="284"/>
        </w:tabs>
        <w:spacing w:line="240" w:lineRule="auto"/>
        <w:rPr>
          <w:szCs w:val="22"/>
        </w:rPr>
      </w:pPr>
      <w:r w:rsidRPr="00091C3A">
        <w:rPr>
          <w:szCs w:val="22"/>
          <w:highlight w:val="yellow"/>
        </w:rPr>
        <w:t>zapsaná v OR vedeném …………………………………</w:t>
      </w:r>
      <w:proofErr w:type="gramStart"/>
      <w:r w:rsidRPr="00091C3A">
        <w:rPr>
          <w:szCs w:val="22"/>
          <w:highlight w:val="yellow"/>
        </w:rPr>
        <w:t>…..</w:t>
      </w:r>
      <w:proofErr w:type="gramEnd"/>
    </w:p>
    <w:p w:rsidR="00F710E2" w:rsidRPr="00213D7E" w:rsidRDefault="00F710E2" w:rsidP="00F710E2">
      <w:pPr>
        <w:tabs>
          <w:tab w:val="left" w:pos="720"/>
        </w:tabs>
        <w:spacing w:line="240" w:lineRule="auto"/>
        <w:ind w:right="566"/>
        <w:rPr>
          <w:bCs/>
          <w:szCs w:val="22"/>
        </w:rPr>
      </w:pPr>
    </w:p>
    <w:p w:rsidR="00F710E2" w:rsidRPr="00213D7E" w:rsidRDefault="00F710E2" w:rsidP="00F710E2">
      <w:pPr>
        <w:tabs>
          <w:tab w:val="left" w:pos="720"/>
        </w:tabs>
        <w:spacing w:before="0" w:after="0" w:line="240" w:lineRule="auto"/>
        <w:ind w:right="566"/>
        <w:rPr>
          <w:bCs/>
          <w:szCs w:val="22"/>
        </w:rPr>
      </w:pPr>
      <w:r w:rsidRPr="00213D7E">
        <w:rPr>
          <w:bCs/>
          <w:szCs w:val="22"/>
        </w:rPr>
        <w:t>(dále společně jen jako „</w:t>
      </w:r>
      <w:r w:rsidRPr="00213D7E">
        <w:rPr>
          <w:b/>
          <w:bCs/>
          <w:i/>
          <w:szCs w:val="22"/>
        </w:rPr>
        <w:t>Dodavatelé</w:t>
      </w:r>
      <w:r w:rsidRPr="00213D7E">
        <w:rPr>
          <w:bCs/>
          <w:szCs w:val="22"/>
        </w:rPr>
        <w:t>“ a každý samostatně jako „</w:t>
      </w:r>
      <w:r w:rsidRPr="00213D7E">
        <w:rPr>
          <w:b/>
          <w:bCs/>
          <w:i/>
          <w:szCs w:val="22"/>
        </w:rPr>
        <w:t>Dodavatel</w:t>
      </w:r>
      <w:r w:rsidRPr="00213D7E">
        <w:rPr>
          <w:bCs/>
          <w:szCs w:val="22"/>
        </w:rPr>
        <w:t>“)</w:t>
      </w:r>
    </w:p>
    <w:p w:rsidR="00F710E2" w:rsidRPr="00213D7E" w:rsidRDefault="00F710E2" w:rsidP="00F710E2">
      <w:pPr>
        <w:tabs>
          <w:tab w:val="left" w:pos="720"/>
        </w:tabs>
        <w:spacing w:before="0" w:after="0" w:line="240" w:lineRule="auto"/>
        <w:ind w:right="566"/>
        <w:rPr>
          <w:szCs w:val="22"/>
        </w:rPr>
      </w:pPr>
      <w:r w:rsidRPr="00213D7E">
        <w:rPr>
          <w:bCs/>
          <w:szCs w:val="22"/>
        </w:rPr>
        <w:t>na straně druhé</w:t>
      </w:r>
    </w:p>
    <w:p w:rsidR="00F710E2" w:rsidRPr="00213D7E" w:rsidRDefault="00F710E2" w:rsidP="00F710E2">
      <w:pPr>
        <w:tabs>
          <w:tab w:val="left" w:pos="720"/>
        </w:tabs>
        <w:spacing w:before="0" w:after="0" w:line="240" w:lineRule="auto"/>
        <w:ind w:right="566"/>
        <w:rPr>
          <w:szCs w:val="22"/>
        </w:rPr>
      </w:pPr>
    </w:p>
    <w:p w:rsidR="00F710E2" w:rsidRPr="00213D7E" w:rsidRDefault="00F710E2" w:rsidP="00F710E2">
      <w:pPr>
        <w:tabs>
          <w:tab w:val="left" w:pos="720"/>
        </w:tabs>
        <w:spacing w:before="0" w:after="0" w:line="240" w:lineRule="auto"/>
        <w:ind w:right="41"/>
        <w:rPr>
          <w:szCs w:val="22"/>
        </w:rPr>
      </w:pPr>
      <w:r w:rsidRPr="00213D7E">
        <w:rPr>
          <w:szCs w:val="22"/>
        </w:rPr>
        <w:t xml:space="preserve">(Zadavatel a Dodavatelé dále společně jen </w:t>
      </w:r>
      <w:r w:rsidRPr="00213D7E">
        <w:rPr>
          <w:rFonts w:cs="Calibri"/>
          <w:i/>
          <w:szCs w:val="22"/>
        </w:rPr>
        <w:t>„</w:t>
      </w:r>
      <w:r w:rsidRPr="00213D7E">
        <w:rPr>
          <w:b/>
          <w:i/>
          <w:szCs w:val="22"/>
        </w:rPr>
        <w:t>Smluvní strany</w:t>
      </w:r>
      <w:r w:rsidRPr="00213D7E">
        <w:rPr>
          <w:rFonts w:cs="Calibri"/>
          <w:i/>
          <w:szCs w:val="22"/>
        </w:rPr>
        <w:t>“</w:t>
      </w:r>
      <w:r w:rsidRPr="00213D7E">
        <w:rPr>
          <w:szCs w:val="22"/>
        </w:rPr>
        <w:t xml:space="preserve"> nebo každý z nich samostatně jen </w:t>
      </w:r>
      <w:r w:rsidRPr="00213D7E">
        <w:rPr>
          <w:rFonts w:cs="Calibri"/>
          <w:i/>
          <w:szCs w:val="22"/>
        </w:rPr>
        <w:t>„</w:t>
      </w:r>
      <w:r w:rsidRPr="00213D7E">
        <w:rPr>
          <w:b/>
          <w:i/>
          <w:szCs w:val="22"/>
        </w:rPr>
        <w:t>Smluvní strana</w:t>
      </w:r>
      <w:r w:rsidRPr="00213D7E">
        <w:rPr>
          <w:rFonts w:cs="Calibri"/>
          <w:i/>
          <w:szCs w:val="22"/>
        </w:rPr>
        <w:t>“</w:t>
      </w:r>
      <w:r w:rsidRPr="00213D7E">
        <w:rPr>
          <w:rFonts w:cs="Calibri"/>
          <w:szCs w:val="22"/>
        </w:rPr>
        <w:t>)</w:t>
      </w:r>
    </w:p>
    <w:p w:rsidR="00F710E2" w:rsidRPr="00213D7E" w:rsidRDefault="00F710E2" w:rsidP="00F710E2">
      <w:pPr>
        <w:tabs>
          <w:tab w:val="left" w:pos="720"/>
        </w:tabs>
        <w:spacing w:before="0" w:after="0" w:line="240" w:lineRule="auto"/>
        <w:ind w:left="566" w:right="41"/>
        <w:rPr>
          <w:szCs w:val="22"/>
        </w:rPr>
      </w:pPr>
    </w:p>
    <w:p w:rsidR="00F710E2" w:rsidRPr="00213D7E" w:rsidRDefault="00F710E2" w:rsidP="00F710E2">
      <w:pPr>
        <w:tabs>
          <w:tab w:val="left" w:pos="720"/>
        </w:tabs>
        <w:spacing w:before="0" w:after="0" w:line="240" w:lineRule="auto"/>
        <w:ind w:right="41"/>
        <w:jc w:val="center"/>
        <w:rPr>
          <w:i/>
          <w:szCs w:val="22"/>
        </w:rPr>
      </w:pPr>
      <w:r w:rsidRPr="00213D7E">
        <w:rPr>
          <w:i/>
          <w:szCs w:val="22"/>
        </w:rPr>
        <w:t>uzavírají dnešního dne, měsíce a roku tuto Rámcovou smlouvu na dodávky propagačních předmětů (dále jen „</w:t>
      </w:r>
      <w:r w:rsidRPr="00213D7E">
        <w:rPr>
          <w:b/>
          <w:i/>
          <w:szCs w:val="22"/>
        </w:rPr>
        <w:t>Smlouva</w:t>
      </w:r>
      <w:r w:rsidRPr="00213D7E">
        <w:rPr>
          <w:i/>
          <w:szCs w:val="22"/>
        </w:rPr>
        <w:t>“):</w:t>
      </w:r>
    </w:p>
    <w:p w:rsidR="00F710E2" w:rsidRPr="00213D7E" w:rsidRDefault="00F710E2" w:rsidP="00F710E2">
      <w:pPr>
        <w:tabs>
          <w:tab w:val="left" w:pos="720"/>
        </w:tabs>
        <w:spacing w:before="0" w:after="0" w:line="240" w:lineRule="auto"/>
        <w:ind w:right="566"/>
        <w:rPr>
          <w:szCs w:val="22"/>
        </w:rPr>
      </w:pPr>
    </w:p>
    <w:p w:rsidR="00F710E2" w:rsidRPr="00213D7E" w:rsidRDefault="00F710E2" w:rsidP="00F710E2">
      <w:pPr>
        <w:pStyle w:val="Nadpis1"/>
        <w:keepNext w:val="0"/>
        <w:tabs>
          <w:tab w:val="clear" w:pos="1844"/>
          <w:tab w:val="num" w:pos="567"/>
        </w:tabs>
        <w:spacing w:line="240" w:lineRule="auto"/>
        <w:ind w:left="567" w:hanging="567"/>
        <w:rPr>
          <w:szCs w:val="22"/>
        </w:rPr>
      </w:pPr>
      <w:r w:rsidRPr="00213D7E">
        <w:rPr>
          <w:szCs w:val="22"/>
        </w:rPr>
        <w:t>Preambule</w:t>
      </w:r>
    </w:p>
    <w:p w:rsidR="00F710E2" w:rsidRPr="00213D7E" w:rsidRDefault="00F710E2" w:rsidP="00F710E2">
      <w:pPr>
        <w:pStyle w:val="Nadpis2"/>
        <w:keepNext w:val="0"/>
        <w:tabs>
          <w:tab w:val="clear" w:pos="3686"/>
          <w:tab w:val="num" w:pos="567"/>
        </w:tabs>
        <w:spacing w:line="240" w:lineRule="auto"/>
        <w:ind w:left="567" w:hanging="567"/>
        <w:rPr>
          <w:kern w:val="32"/>
          <w:szCs w:val="22"/>
        </w:rPr>
      </w:pPr>
      <w:r w:rsidRPr="00213D7E">
        <w:rPr>
          <w:kern w:val="32"/>
          <w:szCs w:val="22"/>
        </w:rPr>
        <w:t>Zadavatel je veřejnou vysokou školou, jejíž zřízení, působnost a zásady činnosti a organizace jsou stanoveny zákonem č. 111/1998 Sb., o vysokých školách a o změně a doplnění dalších zákonů, ve znění pozdějších předpisů.</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lastRenderedPageBreak/>
        <w:t xml:space="preserve">Dodavatel bere na vědomí, že Zadavatel považuje účast Dodavatele ve veřejné zakázce při splnění kvalifikačních předpokladů za potvrzení skutečnosti, že Dodavatel je ve smyslu </w:t>
      </w:r>
      <w:proofErr w:type="spellStart"/>
      <w:r w:rsidRPr="00213D7E">
        <w:rPr>
          <w:szCs w:val="22"/>
        </w:rPr>
        <w:t>ust</w:t>
      </w:r>
      <w:proofErr w:type="spellEnd"/>
      <w:r w:rsidRPr="00213D7E">
        <w:rPr>
          <w:szCs w:val="22"/>
        </w:rPr>
        <w:t>. § 5 odst. 1 OZ schopen při plnění této Smlouvy jednat se znalostí a pečlivostí, která je s jeho povoláním nebo stavem spojena, s tím, že případné jeho jednání bez této odborné péče půjde k jeho tíži. Dodavatel nesmí svou kvalitu odborníka ani své hospodářské postavení zneužít k vytváření nebo k využití závislosti slabší strany a k dosažení zřejmé a nedůvodné nerovnováhy ve vzájemných právech a povinnostech Smluvních stran.</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Dodavatel bere na vědomí, že se svou účastí ve veřejné zakázce hlásí jako příslušník určitého stavu nebo povolání k odbornému výkonu nebo jinak vystupuje jako odborník a dle </w:t>
      </w:r>
      <w:proofErr w:type="spellStart"/>
      <w:r w:rsidRPr="00213D7E">
        <w:rPr>
          <w:szCs w:val="22"/>
        </w:rPr>
        <w:t>ust</w:t>
      </w:r>
      <w:proofErr w:type="spellEnd"/>
      <w:r w:rsidRPr="00213D7E">
        <w:rPr>
          <w:szCs w:val="22"/>
        </w:rPr>
        <w:t xml:space="preserve">. § 2950 OZ tak nahradí škodu, způsobí-li ji neúplnou nebo nesprávnou informací nebo škodlivou radou danou za odměnu v záležitosti svého vědění nebo dovednosti.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Dodavatel bere na vědomí, že Zadavatel není ve vztahu k předmětu této Smlouvy podnikatelem, a ani se předmět této Smlouvy netýká jeho podnikatelské činnosti.</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Dodavatel prohlašuje, že disponuje veškerými odbornými předpoklady potřebnými pro poskytnutí služeb dle Smlouvy, a to včetně dostatečných znalostí příruček vztahujících se k poskytování dotací, je k jeho plnění oprávněn a na jeho straně neexistují žádné překážky, které by mu bránily plnění dle této Smlouvy Zadavateli poskytnout.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Dodavatel prohlašuje, že na sebe přejímá nebezpečí změny okolností ve smyslu </w:t>
      </w:r>
      <w:proofErr w:type="spellStart"/>
      <w:r w:rsidRPr="00213D7E">
        <w:rPr>
          <w:szCs w:val="22"/>
        </w:rPr>
        <w:t>ust</w:t>
      </w:r>
      <w:proofErr w:type="spellEnd"/>
      <w:r w:rsidRPr="00213D7E">
        <w:rPr>
          <w:szCs w:val="22"/>
        </w:rPr>
        <w:t>. § 1765 odst. 2 OZ.</w:t>
      </w:r>
    </w:p>
    <w:p w:rsidR="00F710E2" w:rsidRPr="00213D7E" w:rsidRDefault="00F710E2" w:rsidP="00042CEA">
      <w:pPr>
        <w:pStyle w:val="Nadpis2"/>
        <w:tabs>
          <w:tab w:val="clear" w:pos="3686"/>
          <w:tab w:val="num" w:pos="567"/>
        </w:tabs>
        <w:ind w:left="567" w:hanging="567"/>
      </w:pPr>
      <w:r w:rsidRPr="00213D7E">
        <w:t xml:space="preserve">Tato Smlouva je uzavřena na základě zadávacího řízení vyhlášeného Zadavatelem dle ZVZ na veřejnou zakázku s názvem </w:t>
      </w:r>
      <w:r w:rsidR="00042CEA" w:rsidRPr="00042CEA">
        <w:rPr>
          <w:szCs w:val="22"/>
        </w:rPr>
        <w:t>RUK - Propagační předměty UK – 3</w:t>
      </w:r>
      <w:r w:rsidRPr="00213D7E">
        <w:t xml:space="preserve"> (dále jen </w:t>
      </w:r>
      <w:r w:rsidRPr="00213D7E">
        <w:rPr>
          <w:i/>
        </w:rPr>
        <w:t>„</w:t>
      </w:r>
      <w:r w:rsidRPr="00213D7E">
        <w:rPr>
          <w:b/>
          <w:i/>
        </w:rPr>
        <w:t>Zadávací řízení</w:t>
      </w:r>
      <w:r w:rsidRPr="00213D7E">
        <w:rPr>
          <w:i/>
        </w:rPr>
        <w:t>“</w:t>
      </w:r>
      <w:r w:rsidRPr="00213D7E">
        <w:t>), v rámci kterého byli Dodavatelé vybráni.</w:t>
      </w:r>
    </w:p>
    <w:p w:rsidR="00F710E2" w:rsidRPr="00213D7E" w:rsidRDefault="00F710E2" w:rsidP="00F710E2">
      <w:pPr>
        <w:pStyle w:val="Nadpis1"/>
        <w:keepNext w:val="0"/>
        <w:tabs>
          <w:tab w:val="clear" w:pos="1844"/>
          <w:tab w:val="num" w:pos="567"/>
        </w:tabs>
        <w:spacing w:line="240" w:lineRule="auto"/>
        <w:ind w:left="567" w:hanging="567"/>
        <w:rPr>
          <w:szCs w:val="22"/>
        </w:rPr>
      </w:pPr>
      <w:r w:rsidRPr="00213D7E">
        <w:rPr>
          <w:szCs w:val="22"/>
        </w:rPr>
        <w:t>Účel a předmět Smlouvy</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Předmětem této Smlouvy je v souladu s </w:t>
      </w:r>
      <w:proofErr w:type="spellStart"/>
      <w:r w:rsidRPr="00213D7E">
        <w:rPr>
          <w:szCs w:val="22"/>
        </w:rPr>
        <w:t>ust</w:t>
      </w:r>
      <w:proofErr w:type="spellEnd"/>
      <w:r w:rsidRPr="00213D7E">
        <w:rPr>
          <w:szCs w:val="22"/>
        </w:rPr>
        <w:t>. § 11 ZVZ úprava podmínek týkajících se dílčích zakázek na dodávky („</w:t>
      </w:r>
      <w:proofErr w:type="spellStart"/>
      <w:r w:rsidRPr="00213D7E">
        <w:rPr>
          <w:b/>
          <w:i/>
          <w:szCs w:val="22"/>
        </w:rPr>
        <w:t>Minitendrů</w:t>
      </w:r>
      <w:proofErr w:type="spellEnd"/>
      <w:r w:rsidRPr="00213D7E">
        <w:rPr>
          <w:szCs w:val="22"/>
        </w:rPr>
        <w:t>“) propagačních předmětů Zadavatele (dále jen „</w:t>
      </w:r>
      <w:r w:rsidRPr="00213D7E">
        <w:rPr>
          <w:b/>
          <w:i/>
          <w:szCs w:val="22"/>
        </w:rPr>
        <w:t>Zboží“</w:t>
      </w:r>
      <w:r w:rsidRPr="00213D7E">
        <w:rPr>
          <w:szCs w:val="22"/>
        </w:rPr>
        <w:t xml:space="preserve">), a zároveň závazek Dodavatele toto Zboží za podmínek v této Smlouvě stanovených dodávat. </w:t>
      </w:r>
    </w:p>
    <w:p w:rsidR="00F710E2" w:rsidRPr="00213D7E" w:rsidRDefault="00F710E2" w:rsidP="00F710E2">
      <w:pPr>
        <w:pStyle w:val="Nadpis2"/>
        <w:tabs>
          <w:tab w:val="clear" w:pos="3686"/>
        </w:tabs>
        <w:ind w:left="567" w:hanging="567"/>
        <w:rPr>
          <w:szCs w:val="22"/>
        </w:rPr>
      </w:pPr>
      <w:r w:rsidRPr="00213D7E">
        <w:rPr>
          <w:szCs w:val="22"/>
        </w:rPr>
        <w:t xml:space="preserve">Zboží bude dodáváno na základě jednotlivých uzavřených Dohod o dílčím plnění. </w:t>
      </w:r>
    </w:p>
    <w:p w:rsidR="00F710E2" w:rsidRPr="00213D7E" w:rsidRDefault="00F710E2" w:rsidP="00F710E2">
      <w:pPr>
        <w:pStyle w:val="Nadpis2"/>
        <w:tabs>
          <w:tab w:val="clear" w:pos="3686"/>
        </w:tabs>
        <w:ind w:left="567" w:hanging="567"/>
        <w:rPr>
          <w:szCs w:val="22"/>
        </w:rPr>
      </w:pPr>
      <w:r w:rsidRPr="00213D7E">
        <w:rPr>
          <w:szCs w:val="22"/>
        </w:rPr>
        <w:t>Podrobnější specifikaci dodávaného zboží, včetně kupních cen, obsahuje příloha č. 1 této Smlouvy.</w:t>
      </w:r>
    </w:p>
    <w:p w:rsidR="00F710E2" w:rsidRPr="00213D7E" w:rsidRDefault="00F710E2" w:rsidP="00F710E2">
      <w:pPr>
        <w:pStyle w:val="Nadpis2"/>
        <w:tabs>
          <w:tab w:val="clear" w:pos="3686"/>
          <w:tab w:val="num" w:pos="567"/>
        </w:tabs>
        <w:ind w:left="567" w:hanging="567"/>
        <w:rPr>
          <w:szCs w:val="22"/>
        </w:rPr>
      </w:pPr>
      <w:r w:rsidRPr="00213D7E">
        <w:rPr>
          <w:szCs w:val="22"/>
        </w:rPr>
        <w:t>Podmínky vymezené v této Smlouvě se stanou nedílnou součástí jednotlivých Dohod o dílčím plnění uzavíraných mezi Zadavatelem a Dodavatelem za podmínek stanovených v čl. 4. této Smlouvy.</w:t>
      </w:r>
    </w:p>
    <w:p w:rsidR="00F710E2" w:rsidRPr="00213D7E" w:rsidRDefault="00F710E2" w:rsidP="00F710E2">
      <w:pPr>
        <w:pStyle w:val="Zkladntext"/>
        <w:tabs>
          <w:tab w:val="left" w:pos="284"/>
          <w:tab w:val="left" w:pos="567"/>
        </w:tabs>
        <w:spacing w:after="216"/>
        <w:ind w:left="567"/>
        <w:rPr>
          <w:rFonts w:ascii="Calibri" w:hAnsi="Calibri"/>
          <w:sz w:val="22"/>
          <w:szCs w:val="22"/>
          <w:lang w:val="cs-CZ"/>
        </w:rPr>
      </w:pPr>
      <w:r w:rsidRPr="00213D7E">
        <w:rPr>
          <w:rFonts w:ascii="Calibri" w:hAnsi="Calibri"/>
          <w:sz w:val="22"/>
          <w:szCs w:val="22"/>
          <w:lang w:val="cs-CZ"/>
        </w:rPr>
        <w:t xml:space="preserve">Zadavatel </w:t>
      </w:r>
      <w:r w:rsidRPr="00213D7E">
        <w:rPr>
          <w:rFonts w:ascii="Calibri" w:hAnsi="Calibri"/>
          <w:sz w:val="22"/>
          <w:szCs w:val="22"/>
        </w:rPr>
        <w:t xml:space="preserve">není povinen po dobu trvání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w:t>
      </w:r>
      <w:r w:rsidRPr="00213D7E">
        <w:rPr>
          <w:rFonts w:ascii="Calibri" w:hAnsi="Calibri"/>
          <w:sz w:val="22"/>
          <w:szCs w:val="22"/>
          <w:lang w:val="cs-CZ"/>
        </w:rPr>
        <w:t xml:space="preserve">sjednat dílčí kupní smlouvy na </w:t>
      </w:r>
      <w:r w:rsidRPr="00213D7E">
        <w:rPr>
          <w:rFonts w:ascii="Calibri" w:hAnsi="Calibri"/>
          <w:sz w:val="22"/>
          <w:szCs w:val="22"/>
        </w:rPr>
        <w:t xml:space="preserve">množství plnění uvedené v Příloze č. 1, které je pouze orientační, eventuálně není povinen </w:t>
      </w:r>
      <w:r w:rsidRPr="00213D7E">
        <w:rPr>
          <w:rFonts w:ascii="Calibri" w:hAnsi="Calibri"/>
          <w:sz w:val="22"/>
          <w:szCs w:val="22"/>
          <w:lang w:val="cs-CZ"/>
        </w:rPr>
        <w:t>sjednat žádnou dílčí kupní smlouvu</w:t>
      </w:r>
      <w:r w:rsidRPr="00213D7E">
        <w:rPr>
          <w:rFonts w:ascii="Calibri" w:hAnsi="Calibri"/>
          <w:sz w:val="22"/>
          <w:szCs w:val="22"/>
        </w:rPr>
        <w:t>.</w:t>
      </w:r>
    </w:p>
    <w:p w:rsidR="00F710E2" w:rsidRPr="00213D7E" w:rsidRDefault="00F710E2" w:rsidP="00F710E2">
      <w:pPr>
        <w:pStyle w:val="Nadpis2"/>
        <w:keepNext w:val="0"/>
        <w:tabs>
          <w:tab w:val="clear" w:pos="3686"/>
          <w:tab w:val="num" w:pos="567"/>
        </w:tabs>
        <w:spacing w:line="240" w:lineRule="auto"/>
        <w:ind w:left="567" w:hanging="567"/>
        <w:rPr>
          <w:kern w:val="32"/>
          <w:szCs w:val="22"/>
        </w:rPr>
      </w:pPr>
      <w:r w:rsidRPr="00213D7E">
        <w:rPr>
          <w:kern w:val="32"/>
          <w:szCs w:val="22"/>
        </w:rPr>
        <w:t>Dodavatel se zavazuje:</w:t>
      </w:r>
    </w:p>
    <w:p w:rsidR="00F710E2" w:rsidRPr="00213D7E" w:rsidRDefault="00F710E2" w:rsidP="00F710E2">
      <w:pPr>
        <w:pStyle w:val="Odrazka2"/>
        <w:numPr>
          <w:ilvl w:val="1"/>
          <w:numId w:val="4"/>
        </w:numPr>
        <w:tabs>
          <w:tab w:val="clear" w:pos="794"/>
          <w:tab w:val="num" w:pos="851"/>
        </w:tabs>
        <w:spacing w:before="0" w:line="240" w:lineRule="auto"/>
        <w:ind w:left="851" w:hanging="284"/>
        <w:rPr>
          <w:szCs w:val="22"/>
        </w:rPr>
      </w:pPr>
      <w:r w:rsidRPr="00213D7E">
        <w:rPr>
          <w:szCs w:val="22"/>
        </w:rPr>
        <w:t>informovat neprodleně Zadavatele o všech skutečnostech majících vliv na plnění dle této Smlouvy;</w:t>
      </w:r>
    </w:p>
    <w:p w:rsidR="00F710E2" w:rsidRPr="00213D7E" w:rsidRDefault="00F710E2" w:rsidP="00F710E2">
      <w:pPr>
        <w:pStyle w:val="Odrazka2"/>
        <w:numPr>
          <w:ilvl w:val="1"/>
          <w:numId w:val="4"/>
        </w:numPr>
        <w:tabs>
          <w:tab w:val="clear" w:pos="794"/>
          <w:tab w:val="num" w:pos="851"/>
        </w:tabs>
        <w:spacing w:before="0" w:line="240" w:lineRule="auto"/>
        <w:ind w:left="851" w:hanging="284"/>
        <w:rPr>
          <w:szCs w:val="22"/>
        </w:rPr>
      </w:pPr>
      <w:r w:rsidRPr="00213D7E">
        <w:rPr>
          <w:szCs w:val="22"/>
        </w:rPr>
        <w:t>plnit řádně a ve stanovených termínech své povinnosti vyplývající z této Smlouvy;</w:t>
      </w:r>
    </w:p>
    <w:p w:rsidR="00F710E2" w:rsidRPr="00213D7E" w:rsidRDefault="00F710E2" w:rsidP="00F710E2">
      <w:pPr>
        <w:pStyle w:val="Odrazka2"/>
        <w:numPr>
          <w:ilvl w:val="1"/>
          <w:numId w:val="4"/>
        </w:numPr>
        <w:tabs>
          <w:tab w:val="clear" w:pos="794"/>
          <w:tab w:val="num" w:pos="851"/>
        </w:tabs>
        <w:spacing w:before="0" w:line="240" w:lineRule="auto"/>
        <w:ind w:left="851" w:hanging="284"/>
        <w:rPr>
          <w:szCs w:val="22"/>
        </w:rPr>
      </w:pPr>
      <w:r w:rsidRPr="00213D7E">
        <w:rPr>
          <w:szCs w:val="22"/>
        </w:rPr>
        <w:lastRenderedPageBreak/>
        <w:t>požádat včas Zadavatele o potřebnou součinnost za účelem řádného plnění této Smlouvy;</w:t>
      </w:r>
    </w:p>
    <w:p w:rsidR="00F710E2" w:rsidRPr="00213D7E" w:rsidRDefault="00F710E2" w:rsidP="00F710E2">
      <w:pPr>
        <w:pStyle w:val="Odrazka2"/>
        <w:numPr>
          <w:ilvl w:val="1"/>
          <w:numId w:val="4"/>
        </w:numPr>
        <w:tabs>
          <w:tab w:val="clear" w:pos="794"/>
          <w:tab w:val="num" w:pos="851"/>
        </w:tabs>
        <w:spacing w:before="0" w:line="240" w:lineRule="auto"/>
        <w:ind w:left="851" w:hanging="284"/>
        <w:rPr>
          <w:szCs w:val="22"/>
        </w:rPr>
      </w:pPr>
      <w:r w:rsidRPr="00213D7E">
        <w:rPr>
          <w:szCs w:val="22"/>
        </w:rPr>
        <w:t>chránit zájmy Zadavatele</w:t>
      </w:r>
      <w:r w:rsidRPr="00213D7E">
        <w:rPr>
          <w:szCs w:val="22"/>
          <w:lang w:val="cs-CZ"/>
        </w:rPr>
        <w:t>.</w:t>
      </w:r>
    </w:p>
    <w:p w:rsidR="00F710E2" w:rsidRPr="00B878A5" w:rsidRDefault="00F710E2" w:rsidP="00F710E2">
      <w:pPr>
        <w:pStyle w:val="Nadpis2"/>
        <w:tabs>
          <w:tab w:val="clear" w:pos="3686"/>
          <w:tab w:val="num" w:pos="567"/>
        </w:tabs>
        <w:ind w:left="567" w:hanging="567"/>
        <w:rPr>
          <w:szCs w:val="22"/>
        </w:rPr>
      </w:pPr>
      <w:r w:rsidRPr="00B878A5">
        <w:rPr>
          <w:szCs w:val="22"/>
        </w:rPr>
        <w:t>Dodavatel se zavazuje, že nejpozději do 10 dnů ode dne podpisu této smlouvy předloží Zadavateli k odsouhlasení vzorky plnění, včetně event. provedení (např. vyšití) loga, názvu apod. tak, jak je Zadavatelem požadováno pro plnění dle této smlouvy. Zadavatel provedení vzorků odsouhlasí bez zbytečného odkladu. Pokud Dodavatel svou povinnost stanovenou v tomto článku smlouvy poruší, je Zadavatel oprávněn požadovat na něm smluvní pokutu ve výši 1000,-Kč nebo od této smlouvy odstoupit.</w:t>
      </w:r>
    </w:p>
    <w:p w:rsidR="00F710E2" w:rsidRPr="00213D7E" w:rsidRDefault="00F710E2" w:rsidP="00F710E2">
      <w:pPr>
        <w:pStyle w:val="Nadpis1"/>
        <w:keepNext w:val="0"/>
        <w:tabs>
          <w:tab w:val="clear" w:pos="1844"/>
          <w:tab w:val="num" w:pos="567"/>
        </w:tabs>
        <w:spacing w:line="240" w:lineRule="auto"/>
        <w:ind w:left="567" w:hanging="567"/>
        <w:rPr>
          <w:szCs w:val="22"/>
        </w:rPr>
      </w:pPr>
      <w:r w:rsidRPr="00213D7E">
        <w:rPr>
          <w:szCs w:val="22"/>
        </w:rPr>
        <w:t>Podmínky uzavírání Dohod o dílčím plnění</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Dodavatel souhlasí s tím, že práva a povinnosti dle této Smlouvy týkající se plnění </w:t>
      </w:r>
      <w:proofErr w:type="spellStart"/>
      <w:r w:rsidRPr="00213D7E">
        <w:rPr>
          <w:szCs w:val="22"/>
        </w:rPr>
        <w:t>Minitendrů</w:t>
      </w:r>
      <w:proofErr w:type="spellEnd"/>
      <w:r w:rsidRPr="00213D7E">
        <w:rPr>
          <w:szCs w:val="22"/>
        </w:rPr>
        <w:t xml:space="preserve"> bude vykonávat za předpokladu, že mu bude na základě jeho účasti v takovém  </w:t>
      </w:r>
      <w:proofErr w:type="spellStart"/>
      <w:r w:rsidRPr="00213D7E">
        <w:rPr>
          <w:szCs w:val="22"/>
        </w:rPr>
        <w:t>Minitendru</w:t>
      </w:r>
      <w:proofErr w:type="spellEnd"/>
      <w:r w:rsidRPr="00213D7E">
        <w:rPr>
          <w:szCs w:val="22"/>
        </w:rPr>
        <w:t xml:space="preserve"> dílčí plnění zadáno. </w:t>
      </w:r>
    </w:p>
    <w:p w:rsidR="00F710E2" w:rsidRPr="00213D7E" w:rsidRDefault="00F710E2" w:rsidP="00F710E2">
      <w:pPr>
        <w:pStyle w:val="Nadpis2"/>
        <w:keepNext w:val="0"/>
        <w:tabs>
          <w:tab w:val="clear" w:pos="3686"/>
          <w:tab w:val="num" w:pos="567"/>
        </w:tabs>
        <w:spacing w:line="240" w:lineRule="auto"/>
        <w:ind w:left="567" w:hanging="567"/>
        <w:rPr>
          <w:szCs w:val="22"/>
        </w:rPr>
      </w:pPr>
      <w:proofErr w:type="spellStart"/>
      <w:r w:rsidRPr="00213D7E">
        <w:rPr>
          <w:szCs w:val="22"/>
        </w:rPr>
        <w:t>Minitendry</w:t>
      </w:r>
      <w:proofErr w:type="spellEnd"/>
      <w:r w:rsidRPr="00213D7E">
        <w:rPr>
          <w:szCs w:val="22"/>
        </w:rPr>
        <w:t xml:space="preserve"> na dílčí zakázky zadávané na základě této Smlouvy budou Zadavatelem zadávány na elektronickém tržišti GEMIN, pokud Zadavatel nerozhodne jinak.</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Nabídky jednotlivých Dodavatelů řádně podané v rámci </w:t>
      </w:r>
      <w:proofErr w:type="spellStart"/>
      <w:r w:rsidRPr="00213D7E">
        <w:rPr>
          <w:szCs w:val="22"/>
        </w:rPr>
        <w:t>Minitendrů</w:t>
      </w:r>
      <w:proofErr w:type="spellEnd"/>
      <w:r w:rsidRPr="00213D7E">
        <w:rPr>
          <w:szCs w:val="22"/>
        </w:rPr>
        <w:t xml:space="preserve"> budou hodnoceny dle kritérií stanovených v příslušné písemné výzvě Zadavatele k podání nabídek (dále jen „</w:t>
      </w:r>
      <w:r w:rsidRPr="00213D7E">
        <w:rPr>
          <w:b/>
          <w:i/>
          <w:szCs w:val="22"/>
        </w:rPr>
        <w:t>Výzva</w:t>
      </w:r>
      <w:r w:rsidRPr="00213D7E">
        <w:rPr>
          <w:szCs w:val="22"/>
        </w:rPr>
        <w:t>“). Nabídka Dodavatele musí odpovídat podmínkám stanoveným ve Výzvě.</w:t>
      </w:r>
      <w:r w:rsidRPr="00213D7E">
        <w:rPr>
          <w:color w:val="FF0000"/>
          <w:szCs w:val="22"/>
        </w:rPr>
        <w:t xml:space="preserve">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Výzva bude obsahovat zejména následující údaje:</w:t>
      </w:r>
    </w:p>
    <w:p w:rsidR="00F710E2" w:rsidRPr="00213D7E" w:rsidRDefault="00F710E2" w:rsidP="00F710E2">
      <w:pPr>
        <w:pStyle w:val="Nadpis3"/>
        <w:keepNext w:val="0"/>
        <w:numPr>
          <w:ilvl w:val="0"/>
          <w:numId w:val="6"/>
        </w:numPr>
        <w:spacing w:before="0" w:line="240" w:lineRule="auto"/>
        <w:ind w:left="851" w:hanging="284"/>
        <w:rPr>
          <w:szCs w:val="22"/>
        </w:rPr>
      </w:pPr>
      <w:r w:rsidRPr="00213D7E">
        <w:rPr>
          <w:szCs w:val="22"/>
        </w:rPr>
        <w:t>označení a identifikační údaje Zadavatele;</w:t>
      </w:r>
    </w:p>
    <w:p w:rsidR="00F710E2" w:rsidRPr="00213D7E" w:rsidRDefault="00F710E2" w:rsidP="00F710E2">
      <w:pPr>
        <w:pStyle w:val="Nadpis3"/>
        <w:keepNext w:val="0"/>
        <w:numPr>
          <w:ilvl w:val="0"/>
          <w:numId w:val="6"/>
        </w:numPr>
        <w:spacing w:before="0" w:line="240" w:lineRule="auto"/>
        <w:ind w:left="851" w:hanging="284"/>
        <w:rPr>
          <w:szCs w:val="22"/>
        </w:rPr>
      </w:pPr>
      <w:r w:rsidRPr="00213D7E">
        <w:rPr>
          <w:szCs w:val="22"/>
        </w:rPr>
        <w:t xml:space="preserve">popis předmětu </w:t>
      </w:r>
      <w:proofErr w:type="spellStart"/>
      <w:r w:rsidRPr="00213D7E">
        <w:rPr>
          <w:szCs w:val="22"/>
        </w:rPr>
        <w:t>Minitendru</w:t>
      </w:r>
      <w:proofErr w:type="spellEnd"/>
      <w:r w:rsidRPr="00213D7E">
        <w:rPr>
          <w:szCs w:val="22"/>
        </w:rPr>
        <w:t xml:space="preserve">, pro jehož plnění má být Dohoda o dílčím plnění uzavřena (zejména množství zboží, termín plnění, vymezení hodnotících kritérií); </w:t>
      </w:r>
    </w:p>
    <w:p w:rsidR="00F710E2" w:rsidRPr="00213D7E" w:rsidRDefault="00F710E2" w:rsidP="00F710E2">
      <w:pPr>
        <w:pStyle w:val="Nadpis3"/>
        <w:keepNext w:val="0"/>
        <w:numPr>
          <w:ilvl w:val="0"/>
          <w:numId w:val="6"/>
        </w:numPr>
        <w:spacing w:before="0" w:line="240" w:lineRule="auto"/>
        <w:ind w:left="851" w:hanging="284"/>
        <w:rPr>
          <w:szCs w:val="22"/>
        </w:rPr>
      </w:pPr>
      <w:r w:rsidRPr="00213D7E">
        <w:rPr>
          <w:szCs w:val="22"/>
        </w:rPr>
        <w:t>lhůta a místo pro podání nabídek, přičemž lhůta nesmí být kratší než 5 pracovních dnů ode dne odeslání Výzvy;</w:t>
      </w:r>
    </w:p>
    <w:p w:rsidR="00F710E2" w:rsidRPr="00213D7E" w:rsidRDefault="00F710E2" w:rsidP="00F710E2">
      <w:pPr>
        <w:pStyle w:val="Nadpis3"/>
        <w:keepNext w:val="0"/>
        <w:numPr>
          <w:ilvl w:val="0"/>
          <w:numId w:val="6"/>
        </w:numPr>
        <w:spacing w:before="0" w:line="240" w:lineRule="auto"/>
        <w:ind w:left="851" w:hanging="284"/>
        <w:rPr>
          <w:szCs w:val="22"/>
        </w:rPr>
      </w:pPr>
      <w:r w:rsidRPr="00213D7E">
        <w:rPr>
          <w:szCs w:val="22"/>
        </w:rPr>
        <w:t>tabulku pro doplnění cen nabízeného plnění (resp. dalších údajů), které budou tvořit hodnotící kritéria;</w:t>
      </w:r>
    </w:p>
    <w:p w:rsidR="00F710E2" w:rsidRPr="00213D7E" w:rsidRDefault="00F710E2" w:rsidP="00F710E2">
      <w:pPr>
        <w:pStyle w:val="Nadpis3"/>
        <w:keepNext w:val="0"/>
        <w:numPr>
          <w:ilvl w:val="0"/>
          <w:numId w:val="6"/>
        </w:numPr>
        <w:spacing w:before="0" w:line="240" w:lineRule="auto"/>
        <w:ind w:left="851" w:hanging="284"/>
        <w:rPr>
          <w:szCs w:val="22"/>
        </w:rPr>
      </w:pPr>
      <w:r w:rsidRPr="00213D7E">
        <w:rPr>
          <w:szCs w:val="22"/>
        </w:rPr>
        <w:t xml:space="preserve">znění návrhu Dohody o dílčím plnění, která bude v rámci </w:t>
      </w:r>
      <w:proofErr w:type="spellStart"/>
      <w:r w:rsidRPr="00213D7E">
        <w:rPr>
          <w:szCs w:val="22"/>
        </w:rPr>
        <w:t>Minitendru</w:t>
      </w:r>
      <w:proofErr w:type="spellEnd"/>
      <w:r w:rsidRPr="00213D7E">
        <w:rPr>
          <w:szCs w:val="22"/>
        </w:rPr>
        <w:t xml:space="preserve"> uzavřena;</w:t>
      </w:r>
    </w:p>
    <w:p w:rsidR="00F710E2" w:rsidRPr="00213D7E" w:rsidRDefault="00F710E2" w:rsidP="00F710E2">
      <w:pPr>
        <w:pStyle w:val="Nadpis3"/>
        <w:keepNext w:val="0"/>
        <w:numPr>
          <w:ilvl w:val="0"/>
          <w:numId w:val="6"/>
        </w:numPr>
        <w:tabs>
          <w:tab w:val="left" w:pos="851"/>
        </w:tabs>
        <w:spacing w:before="0" w:line="240" w:lineRule="auto"/>
        <w:ind w:left="851" w:hanging="284"/>
        <w:rPr>
          <w:szCs w:val="22"/>
        </w:rPr>
      </w:pPr>
      <w:r w:rsidRPr="00213D7E">
        <w:rPr>
          <w:szCs w:val="22"/>
        </w:rPr>
        <w:t xml:space="preserve">podpis oprávněné osoby za Zadavatele.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Smluvní strany se dohodly, že Výzva bude považována za odeslanou okamžikem, kdy Zadavatel zašle emailovou zprávu na adresu kontaktní osoby uvedené v čl. 9.1 této Smlouvy. Zadavatel je oprávněn k zadání </w:t>
      </w:r>
      <w:proofErr w:type="spellStart"/>
      <w:r w:rsidRPr="00213D7E">
        <w:rPr>
          <w:szCs w:val="22"/>
        </w:rPr>
        <w:t>Minitendru</w:t>
      </w:r>
      <w:proofErr w:type="spellEnd"/>
      <w:r w:rsidRPr="00213D7E">
        <w:rPr>
          <w:szCs w:val="22"/>
        </w:rPr>
        <w:t xml:space="preserve"> také cestou elektronického nástroje.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Dodavatel bere na vědomí, že Zadavatel je oprávněn v rámci </w:t>
      </w:r>
      <w:proofErr w:type="spellStart"/>
      <w:r w:rsidRPr="00213D7E">
        <w:rPr>
          <w:szCs w:val="22"/>
        </w:rPr>
        <w:t>Minitendru</w:t>
      </w:r>
      <w:proofErr w:type="spellEnd"/>
      <w:r w:rsidRPr="00213D7E">
        <w:rPr>
          <w:szCs w:val="22"/>
        </w:rPr>
        <w:t xml:space="preserve"> změnit základní hodnotící kritérium ekonomické výhodnosti nabídek na základní hodnotící kritérium nejnižší nabídkové ceny, zúžit rozsah nebo použít odlišnou váhu dílčích hodnotících kritérií, než která byla zvolena při uzavírání této Smlouvy. Z tohoto důvodu Zadavatel vymezil v zadávací dokumentaci hodnotící kritéria pro zadávání </w:t>
      </w:r>
      <w:proofErr w:type="spellStart"/>
      <w:r w:rsidRPr="00213D7E">
        <w:rPr>
          <w:szCs w:val="22"/>
        </w:rPr>
        <w:t>Minitendrů</w:t>
      </w:r>
      <w:proofErr w:type="spellEnd"/>
      <w:r w:rsidRPr="00213D7E">
        <w:rPr>
          <w:szCs w:val="22"/>
        </w:rPr>
        <w:t xml:space="preserve"> obecným způsobem. </w:t>
      </w:r>
      <w:bookmarkStart w:id="0" w:name="_GoBack"/>
      <w:bookmarkEnd w:id="0"/>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Bude-li Dodavatel na základě </w:t>
      </w:r>
      <w:proofErr w:type="spellStart"/>
      <w:r w:rsidRPr="00213D7E">
        <w:rPr>
          <w:szCs w:val="22"/>
        </w:rPr>
        <w:t>Minitendru</w:t>
      </w:r>
      <w:proofErr w:type="spellEnd"/>
      <w:r w:rsidRPr="00213D7E">
        <w:rPr>
          <w:szCs w:val="22"/>
        </w:rPr>
        <w:t xml:space="preserve"> vybrán, uzavře se Zadavatelem Dohodu o dílčím plnění, a to v souladu s </w:t>
      </w:r>
      <w:proofErr w:type="spellStart"/>
      <w:r w:rsidRPr="00213D7E">
        <w:rPr>
          <w:szCs w:val="22"/>
        </w:rPr>
        <w:t>ust</w:t>
      </w:r>
      <w:proofErr w:type="spellEnd"/>
      <w:r w:rsidRPr="00213D7E">
        <w:rPr>
          <w:szCs w:val="22"/>
        </w:rPr>
        <w:t>. § 82 odst. 2 a 3 ZVZ.</w:t>
      </w:r>
    </w:p>
    <w:p w:rsidR="00F710E2" w:rsidRPr="00213D7E" w:rsidRDefault="00F710E2" w:rsidP="00F710E2">
      <w:pPr>
        <w:spacing w:line="240" w:lineRule="auto"/>
        <w:rPr>
          <w:szCs w:val="22"/>
        </w:rPr>
      </w:pPr>
    </w:p>
    <w:p w:rsidR="00F710E2" w:rsidRPr="00213D7E" w:rsidRDefault="00F710E2" w:rsidP="00F710E2">
      <w:pPr>
        <w:pStyle w:val="Nadpis1"/>
        <w:keepNext w:val="0"/>
        <w:tabs>
          <w:tab w:val="clear" w:pos="1844"/>
          <w:tab w:val="num" w:pos="567"/>
        </w:tabs>
        <w:spacing w:line="240" w:lineRule="auto"/>
        <w:ind w:left="567" w:hanging="567"/>
        <w:rPr>
          <w:szCs w:val="22"/>
        </w:rPr>
      </w:pPr>
      <w:r w:rsidRPr="00213D7E">
        <w:rPr>
          <w:szCs w:val="22"/>
        </w:rPr>
        <w:t>Cena, platební a dodací podmínky</w:t>
      </w:r>
    </w:p>
    <w:p w:rsidR="00F710E2" w:rsidRPr="00CA4103"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Ceny za zboží uvedené v článku 3. této Smlouvy byly stanoveny formou ceny za jednotku tj. za jeden kus toho kterého zboží. Tyto ceny byly stanoveny na základě nabídek podaných </w:t>
      </w:r>
      <w:r w:rsidRPr="00CA4103">
        <w:rPr>
          <w:szCs w:val="22"/>
        </w:rPr>
        <w:t xml:space="preserve">Dodavateli v Zadávacím řízení jako ceny maximální a nepřekročitelné, a to ve výši stanovené v příloze č. 2 </w:t>
      </w:r>
      <w:proofErr w:type="gramStart"/>
      <w:r w:rsidRPr="00CA4103">
        <w:rPr>
          <w:szCs w:val="22"/>
        </w:rPr>
        <w:t>této</w:t>
      </w:r>
      <w:proofErr w:type="gramEnd"/>
      <w:r w:rsidRPr="00CA4103">
        <w:rPr>
          <w:szCs w:val="22"/>
        </w:rPr>
        <w:t xml:space="preserve"> Smlouvy.</w:t>
      </w:r>
    </w:p>
    <w:p w:rsidR="00F710E2" w:rsidRPr="00CA4103" w:rsidRDefault="00F710E2" w:rsidP="00F710E2">
      <w:pPr>
        <w:pStyle w:val="Nadpis2"/>
        <w:keepNext w:val="0"/>
        <w:tabs>
          <w:tab w:val="clear" w:pos="3686"/>
          <w:tab w:val="num" w:pos="567"/>
        </w:tabs>
        <w:spacing w:line="240" w:lineRule="auto"/>
        <w:ind w:left="567" w:hanging="567"/>
        <w:rPr>
          <w:szCs w:val="22"/>
        </w:rPr>
      </w:pPr>
      <w:r w:rsidRPr="00CA4103">
        <w:rPr>
          <w:szCs w:val="22"/>
        </w:rPr>
        <w:t xml:space="preserve">Uvedené ceny zahrnují přiměřený zisk dodavatele a veškeré náklady spojené s dodávkou zboží, včetně nákladů na provedení (např. vyšití) loga, názvu apod. tak, jak je Zadavatelem požadováno pro plnění dle této Smlouvy, dopravu, apod. a jsou nejvýše přípustné a konečné.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Ceny jsou nezávislé na vývoji cen a kursových změnách a mohou být měněny pouze písemným dodatkem k této Smlouvě, a to pouze v případě, že po uzavření Smlouvy a před skončením doby, na kterou byla sjednána, dojde ke změně sazeb DPH (je možná výhradně změna výše DPH).</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Cenu, která bude uhrazena na základě </w:t>
      </w:r>
      <w:proofErr w:type="spellStart"/>
      <w:r w:rsidRPr="00213D7E">
        <w:rPr>
          <w:szCs w:val="22"/>
        </w:rPr>
        <w:t>Minitendru</w:t>
      </w:r>
      <w:proofErr w:type="spellEnd"/>
      <w:r w:rsidRPr="00213D7E">
        <w:rPr>
          <w:szCs w:val="22"/>
        </w:rPr>
        <w:t xml:space="preserve"> (dále jen </w:t>
      </w:r>
      <w:r w:rsidRPr="00213D7E">
        <w:rPr>
          <w:b/>
          <w:i/>
          <w:szCs w:val="22"/>
        </w:rPr>
        <w:t>„Cena“</w:t>
      </w:r>
      <w:r w:rsidRPr="00213D7E">
        <w:rPr>
          <w:szCs w:val="22"/>
        </w:rPr>
        <w:t xml:space="preserve">), se Zadavatel zavazuje uhradit na základě Dodavatelem vystaveného daňového dokladu - faktury, a to formou bankovního převodu. </w:t>
      </w:r>
    </w:p>
    <w:p w:rsidR="00F710E2" w:rsidRPr="00213D7E" w:rsidRDefault="00F710E2" w:rsidP="00F710E2">
      <w:pPr>
        <w:pStyle w:val="Nadpis2"/>
        <w:keepNext w:val="0"/>
        <w:tabs>
          <w:tab w:val="clear" w:pos="3686"/>
          <w:tab w:val="num" w:pos="567"/>
        </w:tabs>
        <w:spacing w:line="240" w:lineRule="auto"/>
        <w:ind w:left="567" w:hanging="567"/>
        <w:rPr>
          <w:szCs w:val="22"/>
        </w:rPr>
      </w:pPr>
      <w:bookmarkStart w:id="1" w:name="_Ref423095577"/>
      <w:r w:rsidRPr="00213D7E">
        <w:rPr>
          <w:szCs w:val="22"/>
        </w:rPr>
        <w:t>Plnění bude Zadavateli předáno na základě dodacího listu podepsaného oběma Smluvními stranami. Zadavatel má právo dodací list odmítnout a nepodepsat v případě, že plnění nebude odpovídat smluvním podmínkám a obecným požadavkům na plnění.</w:t>
      </w:r>
      <w:bookmarkEnd w:id="1"/>
      <w:r w:rsidRPr="00213D7E">
        <w:rPr>
          <w:szCs w:val="22"/>
        </w:rPr>
        <w:t xml:space="preserve"> </w:t>
      </w:r>
    </w:p>
    <w:p w:rsidR="00F710E2" w:rsidRPr="00213D7E" w:rsidRDefault="00F710E2" w:rsidP="00F710E2">
      <w:pPr>
        <w:pStyle w:val="Nadpis2"/>
        <w:keepNext w:val="0"/>
        <w:tabs>
          <w:tab w:val="clear" w:pos="3686"/>
          <w:tab w:val="num" w:pos="567"/>
        </w:tabs>
        <w:spacing w:line="240" w:lineRule="auto"/>
        <w:ind w:left="567" w:hanging="567"/>
        <w:rPr>
          <w:szCs w:val="22"/>
        </w:rPr>
      </w:pPr>
      <w:bookmarkStart w:id="2" w:name="_Ref423095620"/>
      <w:r w:rsidRPr="00213D7E">
        <w:rPr>
          <w:szCs w:val="22"/>
        </w:rPr>
        <w:t>Lhůta splatnosti faktury je 30 kalendářních dnů od data jejího doručení Zadavateli. Zaplacením účtované částky se rozumí den jejího odeslání na účet Dodavatele. Daňové doklady - faktury vystavené Dodavatelem podle této Smlouvy budou v souladu s příslušnými právními předpisy České republiky obsahovat zejména tyto údaje:</w:t>
      </w:r>
      <w:bookmarkEnd w:id="2"/>
    </w:p>
    <w:p w:rsidR="00F710E2" w:rsidRPr="00213D7E" w:rsidRDefault="00F710E2" w:rsidP="00F710E2">
      <w:pPr>
        <w:pStyle w:val="Odrazka2"/>
        <w:numPr>
          <w:ilvl w:val="1"/>
          <w:numId w:val="3"/>
        </w:numPr>
        <w:tabs>
          <w:tab w:val="clear" w:pos="794"/>
          <w:tab w:val="num" w:pos="1134"/>
        </w:tabs>
        <w:spacing w:before="0" w:line="240" w:lineRule="auto"/>
        <w:ind w:left="1134" w:hanging="283"/>
        <w:rPr>
          <w:szCs w:val="22"/>
        </w:rPr>
      </w:pPr>
      <w:r w:rsidRPr="00213D7E">
        <w:rPr>
          <w:szCs w:val="22"/>
        </w:rPr>
        <w:t>název, identifikační číslo a sídlo Zadavatele</w:t>
      </w:r>
      <w:r w:rsidRPr="00213D7E">
        <w:rPr>
          <w:szCs w:val="22"/>
          <w:lang w:val="cs-CZ"/>
        </w:rPr>
        <w:t>;</w:t>
      </w:r>
    </w:p>
    <w:p w:rsidR="00F710E2" w:rsidRPr="00213D7E" w:rsidRDefault="00F710E2" w:rsidP="00F710E2">
      <w:pPr>
        <w:pStyle w:val="Odrazka2"/>
        <w:numPr>
          <w:ilvl w:val="1"/>
          <w:numId w:val="3"/>
        </w:numPr>
        <w:tabs>
          <w:tab w:val="clear" w:pos="794"/>
          <w:tab w:val="num" w:pos="1134"/>
        </w:tabs>
        <w:spacing w:before="0" w:line="240" w:lineRule="auto"/>
        <w:ind w:left="1134" w:hanging="283"/>
        <w:rPr>
          <w:szCs w:val="22"/>
        </w:rPr>
      </w:pPr>
      <w:r w:rsidRPr="00213D7E">
        <w:rPr>
          <w:szCs w:val="22"/>
        </w:rPr>
        <w:t>daňové identifikační číslo Zadavatele</w:t>
      </w:r>
      <w:r w:rsidRPr="00213D7E">
        <w:rPr>
          <w:szCs w:val="22"/>
          <w:lang w:val="cs-CZ"/>
        </w:rPr>
        <w:t>;</w:t>
      </w:r>
    </w:p>
    <w:p w:rsidR="00F710E2" w:rsidRPr="00213D7E" w:rsidRDefault="00F710E2" w:rsidP="00F710E2">
      <w:pPr>
        <w:pStyle w:val="Odrazka2"/>
        <w:numPr>
          <w:ilvl w:val="1"/>
          <w:numId w:val="3"/>
        </w:numPr>
        <w:tabs>
          <w:tab w:val="clear" w:pos="794"/>
          <w:tab w:val="num" w:pos="1134"/>
        </w:tabs>
        <w:spacing w:before="0" w:line="240" w:lineRule="auto"/>
        <w:ind w:left="1134" w:hanging="283"/>
        <w:rPr>
          <w:szCs w:val="22"/>
        </w:rPr>
      </w:pPr>
      <w:r w:rsidRPr="00213D7E">
        <w:rPr>
          <w:szCs w:val="22"/>
        </w:rPr>
        <w:t>obchodní firmu/název, identifikační číslo a sídlo Dodavatele</w:t>
      </w:r>
      <w:r w:rsidRPr="00213D7E">
        <w:rPr>
          <w:szCs w:val="22"/>
          <w:lang w:val="cs-CZ"/>
        </w:rPr>
        <w:t>;</w:t>
      </w:r>
    </w:p>
    <w:p w:rsidR="00F710E2" w:rsidRPr="00213D7E" w:rsidRDefault="00F710E2" w:rsidP="00F710E2">
      <w:pPr>
        <w:pStyle w:val="Odrazka2"/>
        <w:numPr>
          <w:ilvl w:val="1"/>
          <w:numId w:val="3"/>
        </w:numPr>
        <w:tabs>
          <w:tab w:val="clear" w:pos="794"/>
          <w:tab w:val="num" w:pos="1134"/>
        </w:tabs>
        <w:spacing w:before="0" w:line="240" w:lineRule="auto"/>
        <w:ind w:left="1134" w:hanging="283"/>
        <w:rPr>
          <w:szCs w:val="22"/>
        </w:rPr>
      </w:pPr>
      <w:r w:rsidRPr="00213D7E">
        <w:rPr>
          <w:szCs w:val="22"/>
        </w:rPr>
        <w:t>daňové identifikační číslo Dodavatele</w:t>
      </w:r>
      <w:r w:rsidRPr="00213D7E">
        <w:rPr>
          <w:szCs w:val="22"/>
          <w:lang w:val="cs-CZ"/>
        </w:rPr>
        <w:t>;</w:t>
      </w:r>
    </w:p>
    <w:p w:rsidR="00F710E2" w:rsidRPr="00213D7E" w:rsidRDefault="00F710E2" w:rsidP="00F710E2">
      <w:pPr>
        <w:pStyle w:val="Odrazka2"/>
        <w:numPr>
          <w:ilvl w:val="1"/>
          <w:numId w:val="3"/>
        </w:numPr>
        <w:tabs>
          <w:tab w:val="clear" w:pos="794"/>
          <w:tab w:val="num" w:pos="1134"/>
        </w:tabs>
        <w:spacing w:before="0" w:line="240" w:lineRule="auto"/>
        <w:ind w:left="1134" w:hanging="283"/>
        <w:rPr>
          <w:szCs w:val="22"/>
        </w:rPr>
      </w:pPr>
      <w:r w:rsidRPr="00213D7E">
        <w:rPr>
          <w:szCs w:val="22"/>
        </w:rPr>
        <w:t>evidenční číslo daňového dokladu</w:t>
      </w:r>
      <w:r w:rsidRPr="00213D7E">
        <w:rPr>
          <w:szCs w:val="22"/>
          <w:lang w:val="cs-CZ"/>
        </w:rPr>
        <w:t>;</w:t>
      </w:r>
    </w:p>
    <w:p w:rsidR="00F710E2" w:rsidRPr="00213D7E" w:rsidRDefault="00F710E2" w:rsidP="00F710E2">
      <w:pPr>
        <w:pStyle w:val="Odrazka2"/>
        <w:numPr>
          <w:ilvl w:val="1"/>
          <w:numId w:val="3"/>
        </w:numPr>
        <w:tabs>
          <w:tab w:val="clear" w:pos="794"/>
          <w:tab w:val="num" w:pos="1134"/>
        </w:tabs>
        <w:spacing w:before="0" w:line="240" w:lineRule="auto"/>
        <w:ind w:left="1134" w:hanging="283"/>
        <w:rPr>
          <w:szCs w:val="22"/>
        </w:rPr>
      </w:pPr>
      <w:r w:rsidRPr="00213D7E">
        <w:rPr>
          <w:szCs w:val="22"/>
        </w:rPr>
        <w:t>rozsah a předmět plnění</w:t>
      </w:r>
      <w:r w:rsidRPr="00213D7E">
        <w:rPr>
          <w:szCs w:val="22"/>
          <w:lang w:val="cs-CZ"/>
        </w:rPr>
        <w:t>;</w:t>
      </w:r>
    </w:p>
    <w:p w:rsidR="00F710E2" w:rsidRPr="00213D7E" w:rsidRDefault="00F710E2" w:rsidP="00F710E2">
      <w:pPr>
        <w:pStyle w:val="Odrazka2"/>
        <w:numPr>
          <w:ilvl w:val="1"/>
          <w:numId w:val="3"/>
        </w:numPr>
        <w:tabs>
          <w:tab w:val="clear" w:pos="794"/>
          <w:tab w:val="num" w:pos="1134"/>
        </w:tabs>
        <w:spacing w:before="0" w:line="240" w:lineRule="auto"/>
        <w:ind w:left="1134" w:hanging="283"/>
        <w:rPr>
          <w:szCs w:val="22"/>
        </w:rPr>
      </w:pPr>
      <w:r w:rsidRPr="00213D7E">
        <w:rPr>
          <w:szCs w:val="22"/>
        </w:rPr>
        <w:t>datum vystavení daňového dokladu, datum splatnosti a datum uskutečnění zdanitelného plnění</w:t>
      </w:r>
      <w:r w:rsidRPr="00213D7E">
        <w:rPr>
          <w:szCs w:val="22"/>
          <w:lang w:val="cs-CZ"/>
        </w:rPr>
        <w:t>;</w:t>
      </w:r>
    </w:p>
    <w:p w:rsidR="00F710E2" w:rsidRPr="00213D7E" w:rsidRDefault="00F710E2" w:rsidP="00F710E2">
      <w:pPr>
        <w:pStyle w:val="Odrazka2"/>
        <w:numPr>
          <w:ilvl w:val="1"/>
          <w:numId w:val="3"/>
        </w:numPr>
        <w:tabs>
          <w:tab w:val="clear" w:pos="794"/>
          <w:tab w:val="num" w:pos="1134"/>
        </w:tabs>
        <w:spacing w:before="0" w:line="240" w:lineRule="auto"/>
        <w:ind w:left="1134" w:hanging="283"/>
        <w:rPr>
          <w:szCs w:val="22"/>
        </w:rPr>
      </w:pPr>
      <w:r w:rsidRPr="00213D7E">
        <w:rPr>
          <w:szCs w:val="22"/>
        </w:rPr>
        <w:t>cena plnění v Kč (základ daně, sazbu daně a její výši, cena za Dílo v Kč včetně DPH)</w:t>
      </w:r>
      <w:r w:rsidRPr="00213D7E">
        <w:rPr>
          <w:szCs w:val="22"/>
          <w:lang w:val="cs-CZ"/>
        </w:rPr>
        <w:t>;</w:t>
      </w:r>
    </w:p>
    <w:p w:rsidR="00F710E2" w:rsidRPr="00213D7E" w:rsidRDefault="00F710E2" w:rsidP="00F710E2">
      <w:pPr>
        <w:pStyle w:val="Odrazka2"/>
        <w:numPr>
          <w:ilvl w:val="1"/>
          <w:numId w:val="3"/>
        </w:numPr>
        <w:tabs>
          <w:tab w:val="clear" w:pos="794"/>
          <w:tab w:val="num" w:pos="1134"/>
        </w:tabs>
        <w:spacing w:before="0" w:line="240" w:lineRule="auto"/>
        <w:ind w:left="1134" w:hanging="283"/>
        <w:rPr>
          <w:szCs w:val="22"/>
        </w:rPr>
      </w:pPr>
      <w:r w:rsidRPr="00213D7E">
        <w:rPr>
          <w:szCs w:val="22"/>
        </w:rPr>
        <w:t>označení banky a číslo účtu, na který má být účtovaná částka zaslána</w:t>
      </w:r>
      <w:r w:rsidRPr="00213D7E">
        <w:rPr>
          <w:szCs w:val="22"/>
          <w:lang w:val="cs-CZ"/>
        </w:rPr>
        <w:t>;</w:t>
      </w:r>
    </w:p>
    <w:p w:rsidR="00F710E2" w:rsidRPr="00213D7E" w:rsidRDefault="00F710E2" w:rsidP="00F710E2">
      <w:pPr>
        <w:pStyle w:val="Odrazka2"/>
        <w:numPr>
          <w:ilvl w:val="1"/>
          <w:numId w:val="3"/>
        </w:numPr>
        <w:tabs>
          <w:tab w:val="clear" w:pos="794"/>
          <w:tab w:val="num" w:pos="1134"/>
        </w:tabs>
        <w:spacing w:before="0" w:line="240" w:lineRule="auto"/>
        <w:ind w:left="1134" w:hanging="283"/>
        <w:rPr>
          <w:szCs w:val="22"/>
        </w:rPr>
      </w:pPr>
      <w:r w:rsidRPr="00213D7E">
        <w:rPr>
          <w:szCs w:val="22"/>
        </w:rPr>
        <w:t>podpis oprávněné osoby.</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szCs w:val="22"/>
        </w:rPr>
        <w:t xml:space="preserve">Pokud daňový doklad – faktura nebude vystavena v souladu s platebními podmínkami stanovenými Smlouvou nebo nebude splňovat požadované zákonné náležitosti nebo nebude-li doručena Zadavateli do termínu uvedeného výše, je Zadavatel oprávněn daňový doklad - fakturu Dodavateli vrátit jako neúplnou, resp. nesprávně vystavenou, k doplnění, resp. novému vystavení ve lhůtě splatnosti Dodavateli. V takovém případě Zadavatel není v prodlení s úhradou Ceny nebo její části a Dodavatel vystaví opravenou fakturu s novou, shodnou lhůtou splatnosti, která začne plynout dnem doručení opraveného nebo nově vyhotoveného daňového dokladu - faktury Zadavateli.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Nedílnou přílohou faktury bude dodací list dle odst.. 5. 7. této Smlouvy.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Fakturační údaje Zadavatele jsou uvedeny v článku 1. této Smlouvy.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Lhůta splatnosti uvedená v  odst. 5. 8. této Smlouvy se vztahuje i na úhradu jiných plateb uskutečňovaných na základě této Smlouvy (např. úroky z prodlení, smluvní pokuty, náhrada škody).</w:t>
      </w:r>
    </w:p>
    <w:p w:rsidR="00F710E2" w:rsidRPr="00213D7E" w:rsidRDefault="00F710E2" w:rsidP="00F710E2">
      <w:pPr>
        <w:pStyle w:val="Nadpis2"/>
        <w:tabs>
          <w:tab w:val="clear" w:pos="3686"/>
          <w:tab w:val="num" w:pos="567"/>
        </w:tabs>
        <w:ind w:left="567" w:hanging="567"/>
        <w:rPr>
          <w:szCs w:val="22"/>
        </w:rPr>
      </w:pPr>
      <w:r w:rsidRPr="00213D7E">
        <w:rPr>
          <w:szCs w:val="22"/>
        </w:rPr>
        <w:t xml:space="preserve">Na základě Dohody o dílčím plnění bude Dodavatel plnit dle požadavků uvedených v této Dohodě. Lhůta pro dodání plnění ze strany Dodavatele činí 15 pracovních dnů od uzavření Dohody o dílčím plnění, pokud není v Dohodě uvedena delší lhůta. </w:t>
      </w:r>
    </w:p>
    <w:p w:rsidR="00F710E2" w:rsidRPr="00213D7E" w:rsidRDefault="00F710E2" w:rsidP="00F710E2">
      <w:pPr>
        <w:pStyle w:val="Nadpis2"/>
        <w:tabs>
          <w:tab w:val="clear" w:pos="3686"/>
          <w:tab w:val="num" w:pos="567"/>
        </w:tabs>
        <w:ind w:left="567" w:hanging="567"/>
        <w:rPr>
          <w:szCs w:val="22"/>
        </w:rPr>
      </w:pPr>
      <w:r w:rsidRPr="00213D7E">
        <w:rPr>
          <w:szCs w:val="22"/>
        </w:rPr>
        <w:t>Pokud bude dodávka vykazovat vady, je Dodavatel povinen tyto vady odstranit ve lhůtě do 10 dnů od obdržení písemné výzvy Zadavatele k jejich odstranění.</w:t>
      </w:r>
    </w:p>
    <w:p w:rsidR="00F710E2" w:rsidRPr="00213D7E" w:rsidRDefault="00F710E2" w:rsidP="00F710E2">
      <w:pPr>
        <w:pStyle w:val="Nadpis2"/>
        <w:tabs>
          <w:tab w:val="clear" w:pos="3686"/>
          <w:tab w:val="num" w:pos="567"/>
        </w:tabs>
        <w:ind w:left="567" w:hanging="567"/>
        <w:rPr>
          <w:szCs w:val="22"/>
        </w:rPr>
      </w:pPr>
      <w:r w:rsidRPr="00213D7E">
        <w:rPr>
          <w:szCs w:val="22"/>
        </w:rPr>
        <w:t>Místem předání a převzetí zboží bude vždy Informační, poradenské a sociální centrum RUK UK, Celetná 13, Praha 1.</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V případě, že se Dodavatel stane nespolehlivým plátcem ve smyslu § 106a zák. č. 235/2004    Sb., o dani z přidané hodnoty, v platném znění, je povinen o tom neprodleně písemně informovat Zadavatele. Bude-li Dodavatel ke dni uskutečnění zdanitelného plnění veden jako nespolehlivý plátce, bude část Ceny odpovídající dani z přidané hodnoty uhrazena přímo na účet správce daně v souladu s </w:t>
      </w:r>
      <w:proofErr w:type="spellStart"/>
      <w:r w:rsidRPr="00213D7E">
        <w:rPr>
          <w:szCs w:val="22"/>
        </w:rPr>
        <w:t>ust</w:t>
      </w:r>
      <w:proofErr w:type="spellEnd"/>
      <w:r w:rsidRPr="00213D7E">
        <w:rPr>
          <w:szCs w:val="22"/>
        </w:rPr>
        <w:t>. § 109a zák. č. 235/2004 Sb., o dani z přidané hodnoty, v platném znění. O tuto částku bude ponížena celková Cena a Dodavatel obdrží Cenu bez DPH. V případě, že se Dodavatel stane nespolehlivým plátcem ve smyslu tohoto odstavce, má Zadavatel současně právo od této Smlouvy odstoupit.</w:t>
      </w:r>
    </w:p>
    <w:p w:rsidR="00F710E2" w:rsidRPr="00213D7E" w:rsidRDefault="00F710E2" w:rsidP="00F710E2">
      <w:pPr>
        <w:pStyle w:val="Nadpis2"/>
        <w:keepNext w:val="0"/>
        <w:tabs>
          <w:tab w:val="clear" w:pos="3686"/>
          <w:tab w:val="num" w:pos="567"/>
        </w:tabs>
        <w:spacing w:line="240" w:lineRule="auto"/>
        <w:ind w:left="567" w:hanging="567"/>
        <w:rPr>
          <w:szCs w:val="22"/>
          <w:lang w:eastAsia="ar-SA"/>
        </w:rPr>
      </w:pPr>
      <w:r w:rsidRPr="00213D7E">
        <w:rPr>
          <w:szCs w:val="22"/>
          <w:lang w:eastAsia="ar-SA"/>
        </w:rPr>
        <w:t xml:space="preserve">Zadavatel si vymezuje právo neuhradit Cenu v případě, že nedojde k odevzdání předmětu Smlouvy, resp. poskytnutí Služeb v souladu s touto Smlouvou. </w:t>
      </w:r>
    </w:p>
    <w:p w:rsidR="00F710E2" w:rsidRPr="00213D7E" w:rsidRDefault="00F710E2" w:rsidP="00F710E2">
      <w:pPr>
        <w:pStyle w:val="Nadpis1"/>
        <w:keepNext w:val="0"/>
        <w:tabs>
          <w:tab w:val="clear" w:pos="1844"/>
          <w:tab w:val="num" w:pos="567"/>
        </w:tabs>
        <w:spacing w:line="240" w:lineRule="auto"/>
        <w:ind w:left="567" w:hanging="567"/>
        <w:rPr>
          <w:szCs w:val="22"/>
        </w:rPr>
      </w:pPr>
      <w:r w:rsidRPr="00213D7E">
        <w:rPr>
          <w:szCs w:val="22"/>
        </w:rPr>
        <w:t>Doba trvání Smlouvy</w:t>
      </w:r>
    </w:p>
    <w:p w:rsidR="00F710E2" w:rsidRPr="00213D7E" w:rsidRDefault="00F710E2" w:rsidP="00F710E2">
      <w:pPr>
        <w:spacing w:line="240" w:lineRule="auto"/>
        <w:ind w:left="567"/>
        <w:rPr>
          <w:szCs w:val="22"/>
        </w:rPr>
      </w:pPr>
      <w:r w:rsidRPr="00213D7E">
        <w:rPr>
          <w:szCs w:val="22"/>
        </w:rPr>
        <w:t>Tato Smlouva se uzavírá na dobu určitou, a to 2 let ode dne nabytí účinnosti.</w:t>
      </w:r>
    </w:p>
    <w:p w:rsidR="00F710E2" w:rsidRPr="00213D7E" w:rsidRDefault="00F710E2" w:rsidP="00F710E2">
      <w:pPr>
        <w:spacing w:line="240" w:lineRule="auto"/>
        <w:rPr>
          <w:szCs w:val="22"/>
        </w:rPr>
      </w:pPr>
    </w:p>
    <w:p w:rsidR="00F710E2" w:rsidRPr="00213D7E" w:rsidRDefault="00F710E2" w:rsidP="00F710E2">
      <w:pPr>
        <w:pStyle w:val="Nadpis1"/>
        <w:keepNext w:val="0"/>
        <w:tabs>
          <w:tab w:val="clear" w:pos="1844"/>
          <w:tab w:val="num" w:pos="567"/>
        </w:tabs>
        <w:spacing w:line="240" w:lineRule="auto"/>
        <w:ind w:left="567" w:hanging="567"/>
        <w:rPr>
          <w:szCs w:val="22"/>
        </w:rPr>
      </w:pPr>
      <w:bookmarkStart w:id="3" w:name="_Toc275935897"/>
      <w:bookmarkStart w:id="4" w:name="_Toc275941236"/>
      <w:bookmarkStart w:id="5" w:name="_Toc276125331"/>
      <w:bookmarkStart w:id="6" w:name="_Toc276129128"/>
      <w:bookmarkStart w:id="7" w:name="_Toc276555039"/>
      <w:bookmarkStart w:id="8" w:name="_Toc277053302"/>
      <w:r w:rsidRPr="00213D7E">
        <w:rPr>
          <w:szCs w:val="22"/>
        </w:rPr>
        <w:t>Ukončení Smlouvy</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Tato Smlouva končí uplynutí doby, na kterou byla sjednána, dohodou Smluvních stran nebo odstoupením od Smlouvy z důvodů stanovených v zákoně nebo ve Smlouvě.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Zadavatel je dále oprávněn od Smlouvy odstoupit bez jakýchkoliv sankcí ve vztahu k jednomu Dodavateli či více Dodavatelům, nastane-li i některá z níže uvedených skutečností: </w:t>
      </w:r>
    </w:p>
    <w:p w:rsidR="00F710E2" w:rsidRPr="00213D7E" w:rsidRDefault="00F710E2" w:rsidP="00F710E2">
      <w:pPr>
        <w:pStyle w:val="Odrazka2"/>
        <w:numPr>
          <w:ilvl w:val="0"/>
          <w:numId w:val="7"/>
        </w:numPr>
        <w:tabs>
          <w:tab w:val="num" w:pos="1107"/>
        </w:tabs>
        <w:spacing w:before="0" w:line="240" w:lineRule="auto"/>
        <w:rPr>
          <w:szCs w:val="22"/>
        </w:rPr>
      </w:pPr>
      <w:r w:rsidRPr="00213D7E">
        <w:rPr>
          <w:szCs w:val="22"/>
        </w:rPr>
        <w:t xml:space="preserve">dojde-li k podstatnému porušení povinností </w:t>
      </w:r>
      <w:r w:rsidRPr="00213D7E">
        <w:rPr>
          <w:szCs w:val="22"/>
          <w:lang w:val="cs-CZ"/>
        </w:rPr>
        <w:t>na straně Dodavatele</w:t>
      </w:r>
      <w:r w:rsidRPr="00213D7E">
        <w:rPr>
          <w:szCs w:val="22"/>
        </w:rPr>
        <w:t>;</w:t>
      </w:r>
    </w:p>
    <w:p w:rsidR="00F710E2" w:rsidRPr="00213D7E" w:rsidRDefault="00F710E2" w:rsidP="00F710E2">
      <w:pPr>
        <w:pStyle w:val="Odrazka2"/>
        <w:numPr>
          <w:ilvl w:val="0"/>
          <w:numId w:val="7"/>
        </w:numPr>
        <w:tabs>
          <w:tab w:val="num" w:pos="1107"/>
        </w:tabs>
        <w:spacing w:before="0" w:line="240" w:lineRule="auto"/>
        <w:rPr>
          <w:szCs w:val="22"/>
        </w:rPr>
      </w:pPr>
      <w:r w:rsidRPr="00213D7E">
        <w:rPr>
          <w:szCs w:val="22"/>
        </w:rPr>
        <w:t>proti majetku Dodavatele bude vedeno insolvenční řízení;</w:t>
      </w:r>
    </w:p>
    <w:p w:rsidR="00F710E2" w:rsidRPr="00213D7E" w:rsidRDefault="00F710E2" w:rsidP="00F710E2">
      <w:pPr>
        <w:pStyle w:val="Odrazka2"/>
        <w:numPr>
          <w:ilvl w:val="0"/>
          <w:numId w:val="7"/>
        </w:numPr>
        <w:tabs>
          <w:tab w:val="num" w:pos="1107"/>
        </w:tabs>
        <w:spacing w:before="0" w:line="240" w:lineRule="auto"/>
        <w:rPr>
          <w:szCs w:val="22"/>
        </w:rPr>
      </w:pPr>
      <w:r w:rsidRPr="00213D7E">
        <w:rPr>
          <w:szCs w:val="22"/>
        </w:rPr>
        <w:t>vyjde-li najevo, že Dodavatel uvedl v </w:t>
      </w:r>
      <w:r w:rsidRPr="00213D7E">
        <w:rPr>
          <w:szCs w:val="22"/>
          <w:lang w:val="cs-CZ"/>
        </w:rPr>
        <w:t>nabídce</w:t>
      </w:r>
      <w:r w:rsidRPr="00213D7E">
        <w:rPr>
          <w:szCs w:val="22"/>
        </w:rPr>
        <w:t xml:space="preserve"> informace nebo doklady, které neodpovídají skutečnosti a které měly nebo mohly mít vliv na výsledek Zadávacího řízení, které vedlo k uzavření této Smlouvy (§ 82 odst. 8 ZVZ).</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Zadavatel je oprávněn od Smlouvy odstoupit v případě, že Dodavatel opakovaně nepodá nabídku v rámci jednotlivých </w:t>
      </w:r>
      <w:proofErr w:type="spellStart"/>
      <w:r w:rsidRPr="00213D7E">
        <w:rPr>
          <w:szCs w:val="22"/>
        </w:rPr>
        <w:t>Minitendrů</w:t>
      </w:r>
      <w:proofErr w:type="spellEnd"/>
      <w:r w:rsidRPr="00213D7E">
        <w:rPr>
          <w:szCs w:val="22"/>
        </w:rPr>
        <w:t xml:space="preserve">.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Zadavatel je dále oprávněn od Smlouvy odstoupit v případě, že z jednání Dodavatele vznikne důvodné podezření na uzavření zakázané dohody vymezené zákonem č. 143/2001 Sb., o ochraně hospodářské soutěže a o změně některých zákonů (zákon o ochraně hospodářské soutěže), ve znění pozdějších předpisů.</w:t>
      </w:r>
    </w:p>
    <w:p w:rsidR="00F710E2" w:rsidRPr="00213D7E" w:rsidRDefault="00F710E2" w:rsidP="00F710E2">
      <w:pPr>
        <w:pStyle w:val="Nadpis1"/>
        <w:keepNext w:val="0"/>
        <w:tabs>
          <w:tab w:val="clear" w:pos="1844"/>
          <w:tab w:val="num" w:pos="567"/>
        </w:tabs>
        <w:spacing w:line="240" w:lineRule="auto"/>
        <w:ind w:left="567" w:hanging="567"/>
        <w:rPr>
          <w:szCs w:val="22"/>
        </w:rPr>
      </w:pPr>
      <w:r w:rsidRPr="00213D7E">
        <w:rPr>
          <w:szCs w:val="22"/>
        </w:rPr>
        <w:t>Prokazování kvalifikace na žádost Zadavatele</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szCs w:val="22"/>
        </w:rPr>
        <w:t>Zadavatel je oprávněn od Dodavatele požadovat prokázání kvalifikace nebo její části v souladu s </w:t>
      </w:r>
      <w:proofErr w:type="spellStart"/>
      <w:r w:rsidRPr="00213D7E">
        <w:rPr>
          <w:szCs w:val="22"/>
        </w:rPr>
        <w:t>ust</w:t>
      </w:r>
      <w:proofErr w:type="spellEnd"/>
      <w:r w:rsidRPr="00213D7E">
        <w:rPr>
          <w:szCs w:val="22"/>
        </w:rPr>
        <w:t xml:space="preserve">. § 89 odst. 12 ZVZ, a to maximálně v rozsahu, který byl požadován v Zadávacím řízení na tuto Smlouvu. </w:t>
      </w:r>
    </w:p>
    <w:p w:rsidR="00F710E2" w:rsidRPr="00213D7E" w:rsidRDefault="00F710E2" w:rsidP="00F710E2">
      <w:pPr>
        <w:spacing w:line="240" w:lineRule="auto"/>
        <w:rPr>
          <w:szCs w:val="22"/>
        </w:rPr>
      </w:pPr>
    </w:p>
    <w:p w:rsidR="00F710E2" w:rsidRPr="00213D7E" w:rsidRDefault="00F710E2" w:rsidP="00F710E2">
      <w:pPr>
        <w:pStyle w:val="Nadpis1"/>
        <w:keepNext w:val="0"/>
        <w:tabs>
          <w:tab w:val="clear" w:pos="1844"/>
          <w:tab w:val="num" w:pos="567"/>
        </w:tabs>
        <w:spacing w:line="240" w:lineRule="auto"/>
        <w:ind w:left="567" w:hanging="567"/>
        <w:rPr>
          <w:szCs w:val="22"/>
        </w:rPr>
      </w:pPr>
      <w:r w:rsidRPr="00213D7E">
        <w:rPr>
          <w:szCs w:val="22"/>
        </w:rPr>
        <w:t>Zástupci Smluvních stran, oznamování</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Dodavatel jmenoval tyto zástupce odpovědné za komunikaci se Zadavatelem v souvislosti s předmětem plnění dle této Smlouvy:</w:t>
      </w:r>
    </w:p>
    <w:p w:rsidR="00F710E2" w:rsidRPr="00213D7E" w:rsidRDefault="00F710E2" w:rsidP="00F710E2">
      <w:pPr>
        <w:spacing w:line="240" w:lineRule="auto"/>
        <w:rPr>
          <w:szCs w:val="22"/>
        </w:rPr>
      </w:pPr>
    </w:p>
    <w:p w:rsidR="00F710E2" w:rsidRPr="00213D7E" w:rsidRDefault="00F710E2" w:rsidP="00F710E2">
      <w:pPr>
        <w:spacing w:line="240" w:lineRule="auto"/>
        <w:ind w:left="567"/>
        <w:rPr>
          <w:b/>
          <w:szCs w:val="22"/>
          <w:highlight w:val="yellow"/>
        </w:rPr>
      </w:pPr>
      <w:r w:rsidRPr="00213D7E">
        <w:rPr>
          <w:b/>
          <w:szCs w:val="22"/>
          <w:highlight w:val="yellow"/>
        </w:rPr>
        <w:t>Dodavatel I.</w:t>
      </w:r>
    </w:p>
    <w:p w:rsidR="00F710E2" w:rsidRPr="00213D7E" w:rsidRDefault="00F710E2" w:rsidP="00F710E2">
      <w:pPr>
        <w:spacing w:line="240" w:lineRule="auto"/>
        <w:ind w:left="567"/>
        <w:rPr>
          <w:szCs w:val="22"/>
          <w:highlight w:val="yellow"/>
        </w:rPr>
      </w:pPr>
      <w:r w:rsidRPr="00213D7E">
        <w:rPr>
          <w:szCs w:val="22"/>
          <w:highlight w:val="yellow"/>
        </w:rPr>
        <w:t>Ve věcech věcných a organizačních:</w:t>
      </w:r>
    </w:p>
    <w:p w:rsidR="00F710E2" w:rsidRPr="00213D7E" w:rsidRDefault="00F710E2" w:rsidP="00F710E2">
      <w:pPr>
        <w:spacing w:line="240" w:lineRule="auto"/>
        <w:ind w:left="567"/>
        <w:rPr>
          <w:szCs w:val="22"/>
          <w:highlight w:val="yellow"/>
        </w:rPr>
      </w:pPr>
      <w:r w:rsidRPr="00213D7E">
        <w:rPr>
          <w:szCs w:val="22"/>
          <w:highlight w:val="yellow"/>
        </w:rPr>
        <w:t>Ve věcech smluvních:</w:t>
      </w:r>
    </w:p>
    <w:p w:rsidR="00F710E2" w:rsidRPr="00213D7E" w:rsidRDefault="00F710E2" w:rsidP="00F710E2">
      <w:pPr>
        <w:spacing w:line="240" w:lineRule="auto"/>
        <w:ind w:left="567"/>
        <w:rPr>
          <w:szCs w:val="22"/>
          <w:highlight w:val="yellow"/>
        </w:rPr>
      </w:pPr>
    </w:p>
    <w:p w:rsidR="00F710E2" w:rsidRPr="00213D7E" w:rsidRDefault="00F710E2" w:rsidP="00F710E2">
      <w:pPr>
        <w:spacing w:line="240" w:lineRule="auto"/>
        <w:ind w:left="567"/>
        <w:rPr>
          <w:b/>
          <w:szCs w:val="22"/>
          <w:highlight w:val="yellow"/>
        </w:rPr>
      </w:pPr>
      <w:r w:rsidRPr="00213D7E">
        <w:rPr>
          <w:b/>
          <w:szCs w:val="22"/>
          <w:highlight w:val="yellow"/>
        </w:rPr>
        <w:t>Dodavatel II.</w:t>
      </w:r>
    </w:p>
    <w:p w:rsidR="00F710E2" w:rsidRPr="00213D7E" w:rsidRDefault="00F710E2" w:rsidP="00F710E2">
      <w:pPr>
        <w:spacing w:line="240" w:lineRule="auto"/>
        <w:ind w:left="567"/>
        <w:rPr>
          <w:szCs w:val="22"/>
          <w:highlight w:val="yellow"/>
        </w:rPr>
      </w:pPr>
      <w:r w:rsidRPr="00213D7E">
        <w:rPr>
          <w:szCs w:val="22"/>
          <w:highlight w:val="yellow"/>
        </w:rPr>
        <w:t>Ve věcech věcných a organizačních:</w:t>
      </w:r>
    </w:p>
    <w:p w:rsidR="00F710E2" w:rsidRPr="00213D7E" w:rsidRDefault="00F710E2" w:rsidP="00F710E2">
      <w:pPr>
        <w:spacing w:line="240" w:lineRule="auto"/>
        <w:ind w:left="567"/>
        <w:rPr>
          <w:szCs w:val="22"/>
          <w:highlight w:val="yellow"/>
        </w:rPr>
      </w:pPr>
      <w:r w:rsidRPr="00213D7E">
        <w:rPr>
          <w:szCs w:val="22"/>
          <w:highlight w:val="yellow"/>
        </w:rPr>
        <w:t>Ve věcech smluvních:</w:t>
      </w:r>
    </w:p>
    <w:p w:rsidR="00F710E2" w:rsidRPr="00213D7E" w:rsidRDefault="00F710E2" w:rsidP="00F710E2">
      <w:pPr>
        <w:spacing w:line="240" w:lineRule="auto"/>
        <w:rPr>
          <w:szCs w:val="22"/>
          <w:highlight w:val="yellow"/>
        </w:rPr>
      </w:pPr>
    </w:p>
    <w:p w:rsidR="00F710E2" w:rsidRPr="00213D7E" w:rsidRDefault="00F710E2" w:rsidP="00F710E2">
      <w:pPr>
        <w:spacing w:line="240" w:lineRule="auto"/>
        <w:ind w:left="567"/>
        <w:rPr>
          <w:b/>
          <w:szCs w:val="22"/>
          <w:highlight w:val="yellow"/>
        </w:rPr>
      </w:pPr>
      <w:r w:rsidRPr="00213D7E">
        <w:rPr>
          <w:b/>
          <w:szCs w:val="22"/>
          <w:highlight w:val="yellow"/>
        </w:rPr>
        <w:t>Dodavatel III.</w:t>
      </w:r>
    </w:p>
    <w:p w:rsidR="00F710E2" w:rsidRPr="00213D7E" w:rsidRDefault="00F710E2" w:rsidP="00F710E2">
      <w:pPr>
        <w:spacing w:line="240" w:lineRule="auto"/>
        <w:ind w:left="567"/>
        <w:rPr>
          <w:szCs w:val="22"/>
          <w:highlight w:val="yellow"/>
        </w:rPr>
      </w:pPr>
      <w:r w:rsidRPr="00213D7E">
        <w:rPr>
          <w:szCs w:val="22"/>
          <w:highlight w:val="yellow"/>
        </w:rPr>
        <w:t>Ve věcech věcných a organizačních:</w:t>
      </w:r>
    </w:p>
    <w:p w:rsidR="00F710E2" w:rsidRPr="00213D7E" w:rsidRDefault="00F710E2" w:rsidP="00F710E2">
      <w:pPr>
        <w:spacing w:line="240" w:lineRule="auto"/>
        <w:ind w:left="567"/>
        <w:rPr>
          <w:szCs w:val="22"/>
        </w:rPr>
      </w:pPr>
      <w:r w:rsidRPr="00213D7E">
        <w:rPr>
          <w:szCs w:val="22"/>
          <w:highlight w:val="yellow"/>
        </w:rPr>
        <w:t>Ve věcech smluvních:</w:t>
      </w:r>
    </w:p>
    <w:p w:rsidR="00D4531D" w:rsidRDefault="00D4531D" w:rsidP="00D4531D">
      <w:pPr>
        <w:spacing w:line="240" w:lineRule="auto"/>
        <w:ind w:left="567"/>
        <w:rPr>
          <w:b/>
          <w:szCs w:val="22"/>
          <w:highlight w:val="yellow"/>
        </w:rPr>
      </w:pPr>
    </w:p>
    <w:p w:rsidR="00D4531D" w:rsidRPr="00213D7E" w:rsidRDefault="00D4531D" w:rsidP="00D4531D">
      <w:pPr>
        <w:spacing w:line="240" w:lineRule="auto"/>
        <w:ind w:left="567"/>
        <w:rPr>
          <w:b/>
          <w:szCs w:val="22"/>
          <w:highlight w:val="yellow"/>
        </w:rPr>
      </w:pPr>
      <w:r w:rsidRPr="00213D7E">
        <w:rPr>
          <w:b/>
          <w:szCs w:val="22"/>
          <w:highlight w:val="yellow"/>
        </w:rPr>
        <w:t>Dodavatel I</w:t>
      </w:r>
      <w:r>
        <w:rPr>
          <w:b/>
          <w:szCs w:val="22"/>
          <w:highlight w:val="yellow"/>
        </w:rPr>
        <w:t>V</w:t>
      </w:r>
      <w:r w:rsidRPr="00213D7E">
        <w:rPr>
          <w:b/>
          <w:szCs w:val="22"/>
          <w:highlight w:val="yellow"/>
        </w:rPr>
        <w:t>.</w:t>
      </w:r>
    </w:p>
    <w:p w:rsidR="00D4531D" w:rsidRPr="00213D7E" w:rsidRDefault="00D4531D" w:rsidP="00D4531D">
      <w:pPr>
        <w:spacing w:line="240" w:lineRule="auto"/>
        <w:ind w:left="567"/>
        <w:rPr>
          <w:szCs w:val="22"/>
          <w:highlight w:val="yellow"/>
        </w:rPr>
      </w:pPr>
      <w:r w:rsidRPr="00213D7E">
        <w:rPr>
          <w:szCs w:val="22"/>
          <w:highlight w:val="yellow"/>
        </w:rPr>
        <w:t>Ve věcech věcných a organizačních:</w:t>
      </w:r>
    </w:p>
    <w:p w:rsidR="00D4531D" w:rsidRPr="00213D7E" w:rsidRDefault="00D4531D" w:rsidP="00D4531D">
      <w:pPr>
        <w:spacing w:line="240" w:lineRule="auto"/>
        <w:ind w:left="567"/>
        <w:rPr>
          <w:szCs w:val="22"/>
          <w:highlight w:val="yellow"/>
        </w:rPr>
      </w:pPr>
      <w:r w:rsidRPr="00213D7E">
        <w:rPr>
          <w:szCs w:val="22"/>
          <w:highlight w:val="yellow"/>
        </w:rPr>
        <w:t>Ve věcech smluvních:</w:t>
      </w:r>
    </w:p>
    <w:p w:rsidR="00D4531D" w:rsidRPr="00213D7E" w:rsidRDefault="00D4531D" w:rsidP="00D4531D">
      <w:pPr>
        <w:spacing w:line="240" w:lineRule="auto"/>
        <w:rPr>
          <w:szCs w:val="22"/>
          <w:highlight w:val="yellow"/>
        </w:rPr>
      </w:pPr>
    </w:p>
    <w:p w:rsidR="00D4531D" w:rsidRPr="00213D7E" w:rsidRDefault="00D4531D" w:rsidP="00D4531D">
      <w:pPr>
        <w:spacing w:line="240" w:lineRule="auto"/>
        <w:ind w:left="567"/>
        <w:rPr>
          <w:b/>
          <w:szCs w:val="22"/>
          <w:highlight w:val="yellow"/>
        </w:rPr>
      </w:pPr>
      <w:r>
        <w:rPr>
          <w:b/>
          <w:szCs w:val="22"/>
          <w:highlight w:val="yellow"/>
        </w:rPr>
        <w:t>Dodavatel V</w:t>
      </w:r>
      <w:r w:rsidRPr="00213D7E">
        <w:rPr>
          <w:b/>
          <w:szCs w:val="22"/>
          <w:highlight w:val="yellow"/>
        </w:rPr>
        <w:t>.</w:t>
      </w:r>
    </w:p>
    <w:p w:rsidR="00D4531D" w:rsidRPr="00213D7E" w:rsidRDefault="00D4531D" w:rsidP="00D4531D">
      <w:pPr>
        <w:spacing w:line="240" w:lineRule="auto"/>
        <w:ind w:left="567"/>
        <w:rPr>
          <w:szCs w:val="22"/>
          <w:highlight w:val="yellow"/>
        </w:rPr>
      </w:pPr>
      <w:r w:rsidRPr="00213D7E">
        <w:rPr>
          <w:szCs w:val="22"/>
          <w:highlight w:val="yellow"/>
        </w:rPr>
        <w:t>Ve věcech věcných a organizačních:</w:t>
      </w:r>
    </w:p>
    <w:p w:rsidR="00D4531D" w:rsidRDefault="00D4531D" w:rsidP="00D4531D">
      <w:pPr>
        <w:spacing w:line="240" w:lineRule="auto"/>
        <w:ind w:left="567"/>
        <w:rPr>
          <w:szCs w:val="22"/>
        </w:rPr>
      </w:pPr>
      <w:r w:rsidRPr="00213D7E">
        <w:rPr>
          <w:szCs w:val="22"/>
          <w:highlight w:val="yellow"/>
        </w:rPr>
        <w:t>Ve věcech smluvních:</w:t>
      </w:r>
    </w:p>
    <w:p w:rsidR="00F710E2" w:rsidRPr="00213D7E" w:rsidRDefault="00F710E2" w:rsidP="00F710E2">
      <w:pPr>
        <w:spacing w:line="240" w:lineRule="auto"/>
        <w:ind w:left="567"/>
        <w:rPr>
          <w:szCs w:val="22"/>
        </w:rPr>
      </w:pPr>
    </w:p>
    <w:p w:rsidR="00F710E2" w:rsidRPr="00213D7E" w:rsidRDefault="00F710E2" w:rsidP="00F710E2">
      <w:pPr>
        <w:pStyle w:val="Nadpis2"/>
        <w:keepNext w:val="0"/>
        <w:numPr>
          <w:ilvl w:val="0"/>
          <w:numId w:val="0"/>
        </w:numPr>
        <w:spacing w:line="240" w:lineRule="auto"/>
        <w:ind w:left="567"/>
        <w:rPr>
          <w:szCs w:val="22"/>
        </w:rPr>
      </w:pPr>
      <w:r w:rsidRPr="00213D7E">
        <w:rPr>
          <w:szCs w:val="22"/>
        </w:rPr>
        <w:t>Zadavatel jmenoval tyto zástupce odpovědné za komunikaci s Dodavatelem v souvislosti s předmětem plnění dle této Smlouvy:</w:t>
      </w:r>
    </w:p>
    <w:p w:rsidR="002F1A01" w:rsidRPr="00AA1014" w:rsidRDefault="002F1A01" w:rsidP="002F1A01">
      <w:pPr>
        <w:spacing w:before="0" w:line="240" w:lineRule="auto"/>
        <w:ind w:left="567"/>
        <w:rPr>
          <w:szCs w:val="22"/>
        </w:rPr>
      </w:pPr>
      <w:r w:rsidRPr="00AA1014">
        <w:rPr>
          <w:szCs w:val="22"/>
        </w:rPr>
        <w:t>Ve věcech věcných a organizačních: Štěpán Birhanzl, UK Point</w:t>
      </w:r>
    </w:p>
    <w:p w:rsidR="002F1A01" w:rsidRPr="00AA1014" w:rsidRDefault="002F1A01" w:rsidP="002F1A01">
      <w:pPr>
        <w:tabs>
          <w:tab w:val="left" w:pos="567"/>
          <w:tab w:val="center" w:pos="4536"/>
          <w:tab w:val="right" w:pos="9072"/>
        </w:tabs>
        <w:ind w:left="567"/>
        <w:rPr>
          <w:rFonts w:cs="Arial"/>
        </w:rPr>
      </w:pPr>
      <w:r w:rsidRPr="00AA1014">
        <w:rPr>
          <w:szCs w:val="22"/>
        </w:rPr>
        <w:tab/>
        <w:t xml:space="preserve">Ve věcech smluvních:  </w:t>
      </w:r>
      <w:r w:rsidRPr="00AA1014">
        <w:rPr>
          <w:rFonts w:cs="Arial"/>
        </w:rPr>
        <w:t>PhDr. Hana Urychová, vedoucí Informačního, poradenského a sociálního centra</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szCs w:val="22"/>
        </w:rPr>
        <w:t>Není-li v této Smlouvě ujednáno jinak, veškerá oznámení ve věcech smluvních,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a věcí věcných či organizačních lze písemné oznámení zaslat také prostřednictvím e-mailu.</w:t>
      </w:r>
    </w:p>
    <w:p w:rsidR="00F710E2" w:rsidRPr="00213D7E" w:rsidRDefault="00F710E2" w:rsidP="00F710E2">
      <w:pPr>
        <w:pStyle w:val="Nadpis1"/>
        <w:keepNext w:val="0"/>
        <w:shd w:val="clear" w:color="auto" w:fill="FFFFFF"/>
        <w:tabs>
          <w:tab w:val="clear" w:pos="1844"/>
          <w:tab w:val="num" w:pos="567"/>
        </w:tabs>
        <w:spacing w:line="240" w:lineRule="auto"/>
        <w:ind w:left="567" w:hanging="567"/>
        <w:rPr>
          <w:snapToGrid w:val="0"/>
          <w:szCs w:val="22"/>
        </w:rPr>
      </w:pPr>
      <w:r w:rsidRPr="00213D7E">
        <w:rPr>
          <w:snapToGrid w:val="0"/>
          <w:szCs w:val="22"/>
        </w:rPr>
        <w:t>Subdodavatelé</w:t>
      </w:r>
      <w:bookmarkEnd w:id="3"/>
      <w:bookmarkEnd w:id="4"/>
      <w:bookmarkEnd w:id="5"/>
      <w:bookmarkEnd w:id="6"/>
      <w:bookmarkEnd w:id="7"/>
      <w:bookmarkEnd w:id="8"/>
    </w:p>
    <w:p w:rsidR="00F710E2" w:rsidRPr="00213D7E" w:rsidRDefault="00F710E2" w:rsidP="00F710E2">
      <w:pPr>
        <w:pStyle w:val="Nadpis2"/>
        <w:tabs>
          <w:tab w:val="clear" w:pos="3686"/>
          <w:tab w:val="num" w:pos="567"/>
        </w:tabs>
        <w:spacing w:line="240" w:lineRule="auto"/>
        <w:ind w:left="567" w:hanging="567"/>
        <w:rPr>
          <w:szCs w:val="22"/>
          <w:lang w:eastAsia="ar-SA"/>
        </w:rPr>
      </w:pPr>
      <w:r w:rsidRPr="00213D7E">
        <w:rPr>
          <w:szCs w:val="22"/>
        </w:rPr>
        <w:t>Dodavatel je oprávněn, nebude-li dohodnuto jinak, k plnění svých závazků dle této Smlouvy používat jako subdodavatele třetí osoby, při splnění podmínek daných v zadávacích podmínkách zadávacího řízení, na základě kterého byla tato Smlouva uzavřena a dále těchto podmínek:</w:t>
      </w:r>
    </w:p>
    <w:p w:rsidR="00F710E2" w:rsidRPr="00213D7E" w:rsidRDefault="00F710E2" w:rsidP="00F710E2">
      <w:pPr>
        <w:pStyle w:val="Zkladntext"/>
        <w:numPr>
          <w:ilvl w:val="0"/>
          <w:numId w:val="8"/>
        </w:numPr>
        <w:tabs>
          <w:tab w:val="left" w:pos="726"/>
        </w:tabs>
        <w:spacing w:after="271"/>
        <w:ind w:right="40"/>
        <w:rPr>
          <w:rFonts w:ascii="Calibri" w:hAnsi="Calibri"/>
          <w:sz w:val="22"/>
          <w:szCs w:val="22"/>
        </w:rPr>
      </w:pPr>
      <w:r w:rsidRPr="00213D7E">
        <w:rPr>
          <w:rFonts w:ascii="Calibri" w:hAnsi="Calibri"/>
          <w:sz w:val="22"/>
          <w:szCs w:val="22"/>
        </w:rPr>
        <w:t xml:space="preserve">V případě použití subdodavatele není jakkoli dotčena odpovědnost </w:t>
      </w:r>
      <w:r w:rsidRPr="00213D7E">
        <w:rPr>
          <w:rFonts w:ascii="Calibri" w:hAnsi="Calibri"/>
          <w:sz w:val="22"/>
          <w:szCs w:val="22"/>
          <w:lang w:val="cs-CZ"/>
        </w:rPr>
        <w:t>Dodavatele</w:t>
      </w:r>
      <w:r w:rsidRPr="00213D7E">
        <w:rPr>
          <w:rFonts w:ascii="Calibri" w:hAnsi="Calibri"/>
          <w:sz w:val="22"/>
          <w:szCs w:val="22"/>
        </w:rPr>
        <w:t xml:space="preserve"> za případné nesplnění či vadné plnění povinností </w:t>
      </w:r>
      <w:r w:rsidRPr="00213D7E">
        <w:rPr>
          <w:rFonts w:ascii="Calibri" w:hAnsi="Calibri"/>
          <w:sz w:val="22"/>
          <w:szCs w:val="22"/>
          <w:lang w:val="cs-CZ"/>
        </w:rPr>
        <w:t>Dodavatele</w:t>
      </w:r>
      <w:r w:rsidRPr="00213D7E">
        <w:rPr>
          <w:rFonts w:ascii="Calibri" w:hAnsi="Calibri"/>
          <w:sz w:val="22"/>
          <w:szCs w:val="22"/>
        </w:rPr>
        <w:t>,</w:t>
      </w:r>
    </w:p>
    <w:p w:rsidR="00F710E2" w:rsidRPr="00213D7E" w:rsidRDefault="00F710E2" w:rsidP="00F710E2">
      <w:pPr>
        <w:pStyle w:val="Zkladntext"/>
        <w:numPr>
          <w:ilvl w:val="0"/>
          <w:numId w:val="8"/>
        </w:numPr>
        <w:tabs>
          <w:tab w:val="left" w:pos="726"/>
        </w:tabs>
        <w:spacing w:after="271"/>
        <w:ind w:right="40"/>
        <w:rPr>
          <w:rFonts w:ascii="Calibri" w:hAnsi="Calibri"/>
          <w:sz w:val="22"/>
          <w:szCs w:val="22"/>
        </w:rPr>
      </w:pPr>
      <w:r w:rsidRPr="00213D7E">
        <w:rPr>
          <w:rFonts w:ascii="Calibri" w:hAnsi="Calibri"/>
          <w:sz w:val="22"/>
          <w:szCs w:val="22"/>
        </w:rPr>
        <w:t xml:space="preserve">Přílohou č. 2 a nedílnou součástí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je čestné prohlášení, které musí obsahovat přesný a určitý údaj o částech plnění, které zamýšlí zadat jiným osobám. Zároveň je Dodavatel povinen připojit seznam osob plnících tyto části s jednoznačnou identifikací. </w:t>
      </w:r>
    </w:p>
    <w:p w:rsidR="00F710E2" w:rsidRPr="00213D7E" w:rsidRDefault="00F710E2" w:rsidP="00F710E2">
      <w:pPr>
        <w:pStyle w:val="Zkladntext"/>
        <w:numPr>
          <w:ilvl w:val="0"/>
          <w:numId w:val="8"/>
        </w:numPr>
        <w:tabs>
          <w:tab w:val="left" w:pos="726"/>
        </w:tabs>
        <w:spacing w:after="271"/>
        <w:ind w:right="40"/>
        <w:rPr>
          <w:rFonts w:ascii="Calibri" w:hAnsi="Calibri"/>
          <w:sz w:val="22"/>
          <w:szCs w:val="22"/>
        </w:rPr>
      </w:pPr>
      <w:r w:rsidRPr="00213D7E">
        <w:rPr>
          <w:rFonts w:ascii="Calibri" w:hAnsi="Calibri"/>
          <w:sz w:val="22"/>
          <w:szCs w:val="22"/>
          <w:lang w:val="cs-CZ"/>
        </w:rPr>
        <w:t>Dodavatel</w:t>
      </w:r>
      <w:r w:rsidRPr="00213D7E">
        <w:rPr>
          <w:rFonts w:ascii="Calibri" w:hAnsi="Calibri"/>
          <w:sz w:val="22"/>
          <w:szCs w:val="22"/>
        </w:rPr>
        <w:t xml:space="preserve"> je povinen využít subdodavatele, jehož prostřednictvím prokazoval část kvalifikace. </w:t>
      </w:r>
      <w:r w:rsidRPr="00213D7E">
        <w:rPr>
          <w:rFonts w:ascii="Calibri" w:hAnsi="Calibri"/>
          <w:sz w:val="22"/>
          <w:szCs w:val="22"/>
          <w:lang w:val="cs-CZ"/>
        </w:rPr>
        <w:t>Dodavatel</w:t>
      </w:r>
      <w:r w:rsidRPr="00213D7E">
        <w:rPr>
          <w:rFonts w:ascii="Calibri" w:hAnsi="Calibri"/>
          <w:sz w:val="22"/>
          <w:szCs w:val="22"/>
        </w:rPr>
        <w:t xml:space="preserve"> se souhlasem zadavatele může vyměnit uvedeného subdodavatele za jiného, pokud i nový subdodavatel bude mít kvalifikaci, kterou </w:t>
      </w:r>
      <w:r w:rsidRPr="00213D7E">
        <w:rPr>
          <w:rFonts w:ascii="Calibri" w:hAnsi="Calibri"/>
          <w:sz w:val="22"/>
          <w:szCs w:val="22"/>
          <w:lang w:val="cs-CZ"/>
        </w:rPr>
        <w:t xml:space="preserve">Zadavateli </w:t>
      </w:r>
      <w:r w:rsidRPr="00213D7E">
        <w:rPr>
          <w:rFonts w:ascii="Calibri" w:hAnsi="Calibri"/>
          <w:sz w:val="22"/>
          <w:szCs w:val="22"/>
        </w:rPr>
        <w:t>prokazoval předchozí subdodavatel.</w:t>
      </w:r>
    </w:p>
    <w:p w:rsidR="00F710E2" w:rsidRPr="00213D7E" w:rsidRDefault="00F710E2" w:rsidP="00F710E2">
      <w:pPr>
        <w:pStyle w:val="Zkladntext"/>
        <w:numPr>
          <w:ilvl w:val="0"/>
          <w:numId w:val="8"/>
        </w:numPr>
        <w:tabs>
          <w:tab w:val="left" w:pos="726"/>
        </w:tabs>
        <w:spacing w:after="271"/>
        <w:ind w:right="40"/>
        <w:rPr>
          <w:rFonts w:ascii="Calibri" w:hAnsi="Calibri"/>
          <w:sz w:val="22"/>
          <w:szCs w:val="22"/>
        </w:rPr>
      </w:pPr>
      <w:bookmarkStart w:id="9" w:name="_Toc404177148"/>
      <w:bookmarkStart w:id="10" w:name="_Toc404177473"/>
      <w:r w:rsidRPr="00213D7E">
        <w:rPr>
          <w:rFonts w:ascii="Calibri" w:hAnsi="Calibri"/>
          <w:sz w:val="22"/>
          <w:szCs w:val="22"/>
          <w:lang w:val="cs-CZ"/>
        </w:rPr>
        <w:t>Dodavatel</w:t>
      </w:r>
      <w:r w:rsidRPr="00213D7E">
        <w:rPr>
          <w:rFonts w:ascii="Calibri" w:hAnsi="Calibri"/>
          <w:sz w:val="22"/>
          <w:szCs w:val="22"/>
        </w:rPr>
        <w:t xml:space="preserve"> musí zajistit – smluvně zavázat – subdodavatele k </w:t>
      </w:r>
      <w:r w:rsidRPr="00213D7E">
        <w:rPr>
          <w:rFonts w:ascii="Calibri" w:hAnsi="Calibri"/>
          <w:sz w:val="22"/>
          <w:szCs w:val="22"/>
          <w:lang w:val="cs-CZ"/>
        </w:rPr>
        <w:t xml:space="preserve">povinnosti </w:t>
      </w:r>
      <w:r w:rsidRPr="00213D7E">
        <w:rPr>
          <w:rFonts w:ascii="Calibri" w:hAnsi="Calibri"/>
          <w:sz w:val="22"/>
          <w:szCs w:val="22"/>
        </w:rPr>
        <w:t>poskytnutí součinnosti při finanční kontrole</w:t>
      </w:r>
      <w:bookmarkEnd w:id="9"/>
      <w:bookmarkEnd w:id="10"/>
      <w:r w:rsidRPr="00213D7E">
        <w:rPr>
          <w:rFonts w:ascii="Calibri" w:hAnsi="Calibri"/>
          <w:sz w:val="22"/>
          <w:szCs w:val="22"/>
          <w:lang w:val="cs-CZ"/>
        </w:rPr>
        <w:t>, ke které j</w:t>
      </w:r>
      <w:r w:rsidRPr="00213D7E">
        <w:rPr>
          <w:sz w:val="22"/>
          <w:szCs w:val="22"/>
        </w:rPr>
        <w:t xml:space="preserve">e povinen </w:t>
      </w:r>
      <w:r w:rsidRPr="00213D7E">
        <w:rPr>
          <w:rFonts w:ascii="Calibri" w:hAnsi="Calibri"/>
          <w:sz w:val="22"/>
          <w:szCs w:val="22"/>
        </w:rPr>
        <w:t>podle § 2 písm. e) zákona č. 320/2001 Sb., o finanční kontrole ve veřejné správě, v platném znění</w:t>
      </w:r>
      <w:r w:rsidRPr="00213D7E">
        <w:rPr>
          <w:rFonts w:ascii="Calibri" w:hAnsi="Calibri"/>
          <w:sz w:val="22"/>
          <w:szCs w:val="22"/>
          <w:lang w:val="cs-CZ"/>
        </w:rPr>
        <w:t xml:space="preserve"> a dle </w:t>
      </w:r>
      <w:proofErr w:type="spellStart"/>
      <w:r w:rsidRPr="00213D7E">
        <w:rPr>
          <w:rFonts w:ascii="Calibri" w:hAnsi="Calibri"/>
          <w:sz w:val="22"/>
          <w:szCs w:val="22"/>
          <w:lang w:val="cs-CZ"/>
        </w:rPr>
        <w:t>ust</w:t>
      </w:r>
      <w:proofErr w:type="spellEnd"/>
      <w:r w:rsidRPr="00213D7E">
        <w:rPr>
          <w:rFonts w:ascii="Calibri" w:hAnsi="Calibri"/>
          <w:sz w:val="22"/>
          <w:szCs w:val="22"/>
          <w:lang w:val="cs-CZ"/>
        </w:rPr>
        <w:t xml:space="preserve">. </w:t>
      </w:r>
      <w:proofErr w:type="gramStart"/>
      <w:r w:rsidRPr="00213D7E">
        <w:rPr>
          <w:rFonts w:ascii="Calibri" w:hAnsi="Calibri"/>
          <w:sz w:val="22"/>
          <w:szCs w:val="22"/>
          <w:lang w:val="cs-CZ"/>
        </w:rPr>
        <w:t>čl.</w:t>
      </w:r>
      <w:proofErr w:type="gramEnd"/>
      <w:r w:rsidRPr="00213D7E">
        <w:rPr>
          <w:rFonts w:ascii="Calibri" w:hAnsi="Calibri"/>
          <w:sz w:val="22"/>
          <w:szCs w:val="22"/>
          <w:lang w:val="cs-CZ"/>
        </w:rPr>
        <w:t xml:space="preserve"> 14 odst. 14.8 této smlouvy.</w:t>
      </w:r>
    </w:p>
    <w:p w:rsidR="00F710E2" w:rsidRPr="00213D7E" w:rsidRDefault="00F710E2" w:rsidP="00F710E2">
      <w:pPr>
        <w:pStyle w:val="Zkladntext"/>
        <w:numPr>
          <w:ilvl w:val="0"/>
          <w:numId w:val="8"/>
        </w:numPr>
        <w:tabs>
          <w:tab w:val="left" w:pos="726"/>
        </w:tabs>
        <w:spacing w:after="271"/>
        <w:ind w:right="40"/>
        <w:rPr>
          <w:rFonts w:ascii="Calibri" w:hAnsi="Calibri"/>
          <w:sz w:val="22"/>
          <w:szCs w:val="22"/>
        </w:rPr>
      </w:pPr>
      <w:r w:rsidRPr="00213D7E">
        <w:rPr>
          <w:rFonts w:ascii="Calibri" w:hAnsi="Calibri"/>
          <w:sz w:val="22"/>
          <w:szCs w:val="22"/>
        </w:rPr>
        <w:t>Prodávající je dále povinen Kupujícímu předkládat seznam subdodavatelů v souladu s </w:t>
      </w:r>
      <w:proofErr w:type="spellStart"/>
      <w:r w:rsidRPr="00213D7E">
        <w:rPr>
          <w:rFonts w:ascii="Calibri" w:hAnsi="Calibri"/>
          <w:sz w:val="22"/>
          <w:szCs w:val="22"/>
        </w:rPr>
        <w:t>ust</w:t>
      </w:r>
      <w:proofErr w:type="spellEnd"/>
      <w:r w:rsidRPr="00213D7E">
        <w:rPr>
          <w:rFonts w:ascii="Calibri" w:hAnsi="Calibri"/>
          <w:sz w:val="22"/>
          <w:szCs w:val="22"/>
        </w:rPr>
        <w:t>. § 147a ZVZ</w:t>
      </w:r>
      <w:r w:rsidRPr="00213D7E">
        <w:rPr>
          <w:rFonts w:ascii="Calibri" w:hAnsi="Calibri"/>
          <w:sz w:val="22"/>
          <w:szCs w:val="22"/>
          <w:lang w:val="cs-CZ"/>
        </w:rPr>
        <w:t>.</w:t>
      </w:r>
    </w:p>
    <w:p w:rsidR="00F710E2" w:rsidRPr="00213D7E" w:rsidRDefault="00F710E2" w:rsidP="00F710E2">
      <w:pPr>
        <w:pStyle w:val="Nadpis1"/>
        <w:keepNext w:val="0"/>
        <w:tabs>
          <w:tab w:val="clear" w:pos="1844"/>
          <w:tab w:val="num" w:pos="567"/>
        </w:tabs>
        <w:spacing w:line="240" w:lineRule="auto"/>
        <w:ind w:left="567" w:hanging="567"/>
        <w:rPr>
          <w:kern w:val="32"/>
          <w:szCs w:val="22"/>
        </w:rPr>
      </w:pPr>
      <w:r w:rsidRPr="00213D7E">
        <w:rPr>
          <w:kern w:val="32"/>
          <w:szCs w:val="22"/>
        </w:rPr>
        <w:t>Sankční podmínky</w:t>
      </w:r>
    </w:p>
    <w:p w:rsidR="00F710E2" w:rsidRPr="00213D7E" w:rsidRDefault="00F710E2" w:rsidP="00F710E2">
      <w:pPr>
        <w:pStyle w:val="Nadpis2"/>
        <w:tabs>
          <w:tab w:val="clear" w:pos="3686"/>
          <w:tab w:val="num" w:pos="567"/>
        </w:tabs>
        <w:spacing w:line="240" w:lineRule="auto"/>
        <w:ind w:left="567" w:hanging="567"/>
        <w:rPr>
          <w:szCs w:val="22"/>
        </w:rPr>
      </w:pPr>
      <w:r w:rsidRPr="00213D7E">
        <w:rPr>
          <w:szCs w:val="22"/>
        </w:rPr>
        <w:t>V případě, že bude Dodavatel v prodlení s plněním jakékoliv své povinnosti podle této Smlouvy či Dohody o dílčím plnění, je Zadavatel oprávněn požadovat na něm smluvní pokutu ve výši 0,5% denně z ceny plnění, jehož se porušení týká.</w:t>
      </w:r>
    </w:p>
    <w:p w:rsidR="00F710E2" w:rsidRPr="00213D7E" w:rsidRDefault="00F710E2" w:rsidP="00F710E2">
      <w:pPr>
        <w:pStyle w:val="Nadpis2"/>
        <w:tabs>
          <w:tab w:val="clear" w:pos="3686"/>
          <w:tab w:val="num" w:pos="567"/>
        </w:tabs>
        <w:spacing w:line="240" w:lineRule="auto"/>
        <w:ind w:left="567" w:hanging="567"/>
        <w:rPr>
          <w:szCs w:val="22"/>
        </w:rPr>
      </w:pPr>
      <w:r w:rsidRPr="00213D7E">
        <w:rPr>
          <w:szCs w:val="22"/>
        </w:rPr>
        <w:t>V případě, že Dodavatel nedodrží lhůtu pro odstranění vad zboží, je Zadavatel oprávněn požadovat na něm namísto smluvní pokuty dle předchozího odstavce smluvní pokutu ve výši 500,-Kč, a to za každý, byť i započatý, den prodlení a jednotlivé prodlení.</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Pokud Zadavatel neuhradí Cenu v termínu uvedeném v Dohodě o dílčím plnění, je povinen uhradit Dodavateli úrok z prodlení v zákonné výši.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Smluvní pokuty lze uložit opakovaně za každý jednotlivý případ porušení Smlouvy. Smluvní strany vylučují použití </w:t>
      </w:r>
      <w:proofErr w:type="spellStart"/>
      <w:r w:rsidRPr="00213D7E">
        <w:rPr>
          <w:szCs w:val="22"/>
        </w:rPr>
        <w:t>ust</w:t>
      </w:r>
      <w:proofErr w:type="spellEnd"/>
      <w:r w:rsidRPr="00213D7E">
        <w:rPr>
          <w:szCs w:val="22"/>
        </w:rPr>
        <w:t xml:space="preserve">. § 2050 OZ. Zadavatel má právo na náhradu škody v plné výši vedle uplatněné smluvní pokuty.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 xml:space="preserve">Vyúčtování smluvní pokuty musí být zasláno doporučeně s dodejkou. Veškeré smluvní pokuty dle tohoto článku jsou splatné ve lhůtě 30 kalendářních dnů ode dne doručení vyúčtování o smluvní pokutě. </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Zadavatel je oprávněn výši smluvní pokuty započíst proti jakékoli částce vyúčtované a vyfakturované Dodavatelem.</w:t>
      </w:r>
    </w:p>
    <w:p w:rsidR="00F710E2" w:rsidRPr="00213D7E" w:rsidRDefault="00F710E2" w:rsidP="00F710E2">
      <w:pPr>
        <w:pStyle w:val="Nadpis2"/>
        <w:keepNext w:val="0"/>
        <w:tabs>
          <w:tab w:val="clear" w:pos="3686"/>
          <w:tab w:val="num" w:pos="567"/>
        </w:tabs>
        <w:spacing w:line="240" w:lineRule="auto"/>
        <w:ind w:left="567" w:hanging="567"/>
        <w:rPr>
          <w:szCs w:val="22"/>
        </w:rPr>
      </w:pPr>
      <w:r w:rsidRPr="00213D7E">
        <w:rPr>
          <w:szCs w:val="22"/>
        </w:rPr>
        <w:t>Zaplacením smluvní pokuty není nijak dotčen nárok Zadavatele na dodání plnění předmětu Smlouvy od Dodavatele.</w:t>
      </w:r>
    </w:p>
    <w:p w:rsidR="00F710E2" w:rsidRPr="00213D7E" w:rsidRDefault="00F710E2" w:rsidP="00F710E2">
      <w:pPr>
        <w:pStyle w:val="Nadpis1"/>
        <w:tabs>
          <w:tab w:val="clear" w:pos="1844"/>
          <w:tab w:val="num" w:pos="567"/>
        </w:tabs>
        <w:ind w:left="567" w:hanging="567"/>
        <w:rPr>
          <w:szCs w:val="22"/>
        </w:rPr>
      </w:pPr>
      <w:r w:rsidRPr="00213D7E">
        <w:rPr>
          <w:szCs w:val="22"/>
        </w:rPr>
        <w:t>Výpověď a odstoupení od smlouvy</w:t>
      </w:r>
    </w:p>
    <w:p w:rsidR="00F710E2" w:rsidRPr="00213D7E" w:rsidRDefault="00F710E2" w:rsidP="00F710E2">
      <w:pPr>
        <w:pStyle w:val="Nadpis2"/>
        <w:tabs>
          <w:tab w:val="clear" w:pos="3686"/>
          <w:tab w:val="num" w:pos="567"/>
        </w:tabs>
        <w:ind w:left="567" w:hanging="567"/>
        <w:rPr>
          <w:szCs w:val="22"/>
        </w:rPr>
      </w:pPr>
      <w:r w:rsidRPr="00213D7E">
        <w:rPr>
          <w:szCs w:val="22"/>
        </w:rPr>
        <w:t xml:space="preserve"> Smluvní strany jsou oprávněny tuto Smlouvu vypovědět s výpovědní lhůtou 3 měsíce, přičemž tato lhůta začne běžet prvním dnem měsíce následujícího po měsíci, v němž byla písemná výpověď doručena ostatním smluvním stranám.</w:t>
      </w:r>
    </w:p>
    <w:p w:rsidR="00F710E2" w:rsidRPr="00213D7E" w:rsidRDefault="00F710E2" w:rsidP="00F710E2">
      <w:pPr>
        <w:pStyle w:val="Nadpis2"/>
        <w:tabs>
          <w:tab w:val="clear" w:pos="3686"/>
          <w:tab w:val="num" w:pos="567"/>
        </w:tabs>
        <w:ind w:left="567" w:hanging="567"/>
        <w:rPr>
          <w:szCs w:val="22"/>
        </w:rPr>
      </w:pPr>
      <w:r w:rsidRPr="00213D7E">
        <w:rPr>
          <w:szCs w:val="22"/>
        </w:rPr>
        <w:t xml:space="preserve">Tato Smlouva zaniká předčasně před sjednanou dobou trvání ze zákonných důvodů, písemnou dohodou Smluvních stran, z důvodů uvedených v této Smlouvě a dále odstoupením: </w:t>
      </w:r>
    </w:p>
    <w:p w:rsidR="00F710E2" w:rsidRPr="00213D7E" w:rsidRDefault="00F710E2" w:rsidP="00F710E2">
      <w:pPr>
        <w:pStyle w:val="Zkladntext"/>
        <w:numPr>
          <w:ilvl w:val="3"/>
          <w:numId w:val="9"/>
        </w:numPr>
        <w:tabs>
          <w:tab w:val="left" w:pos="993"/>
          <w:tab w:val="left" w:pos="1560"/>
        </w:tabs>
        <w:ind w:left="993" w:right="23" w:hanging="426"/>
        <w:rPr>
          <w:rFonts w:ascii="Calibri" w:hAnsi="Calibri"/>
          <w:sz w:val="22"/>
          <w:szCs w:val="22"/>
        </w:rPr>
      </w:pPr>
      <w:r w:rsidRPr="00213D7E">
        <w:rPr>
          <w:rFonts w:ascii="Calibri" w:hAnsi="Calibri"/>
          <w:sz w:val="22"/>
          <w:szCs w:val="22"/>
        </w:rPr>
        <w:t>Zadavatel</w:t>
      </w:r>
      <w:r w:rsidRPr="00213D7E">
        <w:rPr>
          <w:rFonts w:ascii="Calibri" w:hAnsi="Calibri"/>
          <w:sz w:val="22"/>
          <w:szCs w:val="22"/>
          <w:lang w:val="cs-CZ"/>
        </w:rPr>
        <w:t>e</w:t>
      </w:r>
      <w:r w:rsidRPr="00213D7E">
        <w:rPr>
          <w:rFonts w:ascii="Calibri" w:hAnsi="Calibri"/>
          <w:sz w:val="22"/>
          <w:szCs w:val="22"/>
        </w:rPr>
        <w:t>, pokud Dodavatel bude opakovaně, tj. nejméně 2x, déle než 10 dnů v prodlení s předáním plnění Zadavatel</w:t>
      </w:r>
      <w:r w:rsidRPr="00213D7E">
        <w:rPr>
          <w:rFonts w:ascii="Calibri" w:hAnsi="Calibri"/>
          <w:sz w:val="22"/>
          <w:szCs w:val="22"/>
          <w:lang w:val="cs-CZ"/>
        </w:rPr>
        <w:t>i</w:t>
      </w:r>
      <w:r w:rsidRPr="00213D7E">
        <w:rPr>
          <w:rFonts w:ascii="Calibri" w:hAnsi="Calibri"/>
          <w:sz w:val="22"/>
          <w:szCs w:val="22"/>
        </w:rPr>
        <w:t xml:space="preserve"> dle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nebo </w:t>
      </w:r>
      <w:r w:rsidRPr="00213D7E">
        <w:rPr>
          <w:rFonts w:ascii="Calibri" w:hAnsi="Calibri"/>
          <w:sz w:val="22"/>
          <w:szCs w:val="22"/>
          <w:lang w:val="cs-CZ"/>
        </w:rPr>
        <w:t>Dohody o dílčím plnění</w:t>
      </w:r>
      <w:r w:rsidRPr="00213D7E">
        <w:rPr>
          <w:rFonts w:ascii="Calibri" w:hAnsi="Calibri"/>
          <w:sz w:val="22"/>
          <w:szCs w:val="22"/>
        </w:rPr>
        <w:t>,</w:t>
      </w:r>
    </w:p>
    <w:p w:rsidR="00F710E2" w:rsidRPr="00213D7E" w:rsidRDefault="00F710E2" w:rsidP="00F710E2">
      <w:pPr>
        <w:pStyle w:val="Zkladntext"/>
        <w:numPr>
          <w:ilvl w:val="3"/>
          <w:numId w:val="9"/>
        </w:numPr>
        <w:tabs>
          <w:tab w:val="left" w:pos="993"/>
          <w:tab w:val="left" w:pos="1560"/>
        </w:tabs>
        <w:ind w:left="993" w:right="23" w:hanging="426"/>
        <w:rPr>
          <w:rFonts w:ascii="Calibri" w:hAnsi="Calibri"/>
          <w:sz w:val="22"/>
          <w:szCs w:val="22"/>
        </w:rPr>
      </w:pPr>
      <w:r w:rsidRPr="00213D7E">
        <w:rPr>
          <w:rFonts w:ascii="Calibri" w:hAnsi="Calibri"/>
          <w:sz w:val="22"/>
          <w:szCs w:val="22"/>
        </w:rPr>
        <w:t>Zadavatel</w:t>
      </w:r>
      <w:r w:rsidRPr="00213D7E">
        <w:rPr>
          <w:rFonts w:ascii="Calibri" w:hAnsi="Calibri"/>
          <w:sz w:val="22"/>
          <w:szCs w:val="22"/>
          <w:lang w:val="cs-CZ"/>
        </w:rPr>
        <w:t>e</w:t>
      </w:r>
      <w:r w:rsidRPr="00213D7E">
        <w:rPr>
          <w:rFonts w:ascii="Calibri" w:hAnsi="Calibri"/>
          <w:sz w:val="22"/>
          <w:szCs w:val="22"/>
        </w:rPr>
        <w:t xml:space="preserve">, pokud Dodavatel bude opakovaně, tj. nejméně 2x, déle než 10 dnů v prodlení s odstraněním vad plnění dle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nebo </w:t>
      </w:r>
      <w:r w:rsidRPr="00213D7E">
        <w:rPr>
          <w:rFonts w:ascii="Calibri" w:hAnsi="Calibri"/>
          <w:sz w:val="22"/>
          <w:szCs w:val="22"/>
          <w:lang w:val="cs-CZ"/>
        </w:rPr>
        <w:t>Dohody o dílčím plnění</w:t>
      </w:r>
      <w:r w:rsidRPr="00213D7E">
        <w:rPr>
          <w:rFonts w:ascii="Calibri" w:hAnsi="Calibri"/>
          <w:sz w:val="22"/>
          <w:szCs w:val="22"/>
        </w:rPr>
        <w:t xml:space="preserve">, </w:t>
      </w:r>
    </w:p>
    <w:p w:rsidR="00F710E2" w:rsidRPr="00213D7E" w:rsidRDefault="00F710E2" w:rsidP="00F710E2">
      <w:pPr>
        <w:pStyle w:val="Zkladntext"/>
        <w:numPr>
          <w:ilvl w:val="3"/>
          <w:numId w:val="9"/>
        </w:numPr>
        <w:tabs>
          <w:tab w:val="left" w:pos="993"/>
          <w:tab w:val="left" w:pos="1560"/>
        </w:tabs>
        <w:ind w:left="993" w:right="23" w:hanging="426"/>
        <w:rPr>
          <w:rFonts w:ascii="Calibri" w:hAnsi="Calibri"/>
          <w:sz w:val="22"/>
          <w:szCs w:val="22"/>
        </w:rPr>
      </w:pPr>
      <w:r w:rsidRPr="00213D7E">
        <w:rPr>
          <w:rFonts w:ascii="Calibri" w:hAnsi="Calibri"/>
          <w:sz w:val="22"/>
          <w:szCs w:val="22"/>
        </w:rPr>
        <w:t>Zadavatel</w:t>
      </w:r>
      <w:r w:rsidRPr="00213D7E">
        <w:rPr>
          <w:rFonts w:ascii="Calibri" w:hAnsi="Calibri"/>
          <w:sz w:val="22"/>
          <w:szCs w:val="22"/>
          <w:lang w:val="cs-CZ"/>
        </w:rPr>
        <w:t>e</w:t>
      </w:r>
      <w:r w:rsidRPr="00213D7E">
        <w:rPr>
          <w:rFonts w:ascii="Calibri" w:hAnsi="Calibri"/>
          <w:sz w:val="22"/>
          <w:szCs w:val="22"/>
        </w:rPr>
        <w:t>, pokud Dodavatel opakovaně, tj. nejméně 2x, nepotvrdí v celém rozsahu objednávku Zadavatel</w:t>
      </w:r>
      <w:r w:rsidRPr="00213D7E">
        <w:rPr>
          <w:rFonts w:ascii="Calibri" w:hAnsi="Calibri"/>
          <w:sz w:val="22"/>
          <w:szCs w:val="22"/>
          <w:lang w:val="cs-CZ"/>
        </w:rPr>
        <w:t>e</w:t>
      </w:r>
      <w:r w:rsidRPr="00213D7E">
        <w:rPr>
          <w:rFonts w:ascii="Calibri" w:hAnsi="Calibri"/>
          <w:sz w:val="22"/>
          <w:szCs w:val="22"/>
        </w:rPr>
        <w:t xml:space="preserve"> ve sjednaném termínu,</w:t>
      </w:r>
    </w:p>
    <w:p w:rsidR="00F710E2" w:rsidRPr="00213D7E" w:rsidRDefault="00F710E2" w:rsidP="00F710E2">
      <w:pPr>
        <w:pStyle w:val="Zkladntext"/>
        <w:numPr>
          <w:ilvl w:val="3"/>
          <w:numId w:val="9"/>
        </w:numPr>
        <w:tabs>
          <w:tab w:val="left" w:pos="567"/>
          <w:tab w:val="left" w:pos="993"/>
          <w:tab w:val="left" w:pos="1560"/>
        </w:tabs>
        <w:ind w:left="993" w:right="23" w:hanging="426"/>
        <w:rPr>
          <w:rFonts w:ascii="Calibri" w:hAnsi="Calibri"/>
          <w:sz w:val="22"/>
          <w:szCs w:val="22"/>
        </w:rPr>
      </w:pPr>
      <w:r w:rsidRPr="00213D7E">
        <w:rPr>
          <w:rFonts w:ascii="Calibri" w:hAnsi="Calibri"/>
          <w:sz w:val="22"/>
          <w:szCs w:val="22"/>
        </w:rPr>
        <w:t>Dodavatel</w:t>
      </w:r>
      <w:r w:rsidRPr="00213D7E">
        <w:rPr>
          <w:rFonts w:ascii="Calibri" w:hAnsi="Calibri"/>
          <w:sz w:val="22"/>
          <w:szCs w:val="22"/>
          <w:lang w:val="cs-CZ"/>
        </w:rPr>
        <w:t>e</w:t>
      </w:r>
      <w:r w:rsidRPr="00213D7E">
        <w:rPr>
          <w:rFonts w:ascii="Calibri" w:hAnsi="Calibri"/>
          <w:sz w:val="22"/>
          <w:szCs w:val="22"/>
        </w:rPr>
        <w:t>, pokud Zadavatel bude přes písemné upozornění Dodavatel</w:t>
      </w:r>
      <w:r w:rsidRPr="00213D7E">
        <w:rPr>
          <w:rFonts w:ascii="Calibri" w:hAnsi="Calibri"/>
          <w:sz w:val="22"/>
          <w:szCs w:val="22"/>
          <w:lang w:val="cs-CZ"/>
        </w:rPr>
        <w:t>e</w:t>
      </w:r>
      <w:r w:rsidRPr="00213D7E">
        <w:rPr>
          <w:rFonts w:ascii="Calibri" w:hAnsi="Calibri"/>
          <w:sz w:val="22"/>
          <w:szCs w:val="22"/>
        </w:rPr>
        <w:t xml:space="preserve"> déle než 20 dnů od doručení písemného upozornění Dodavatel</w:t>
      </w:r>
      <w:r w:rsidRPr="00213D7E">
        <w:rPr>
          <w:rFonts w:ascii="Calibri" w:hAnsi="Calibri"/>
          <w:sz w:val="22"/>
          <w:szCs w:val="22"/>
          <w:lang w:val="cs-CZ"/>
        </w:rPr>
        <w:t>e</w:t>
      </w:r>
      <w:r w:rsidRPr="00213D7E">
        <w:rPr>
          <w:rFonts w:ascii="Calibri" w:hAnsi="Calibri"/>
          <w:sz w:val="22"/>
          <w:szCs w:val="22"/>
        </w:rPr>
        <w:t xml:space="preserve"> v prodlení s plněním své platební povinnosti vůči Dodavatel</w:t>
      </w:r>
      <w:r w:rsidRPr="00213D7E">
        <w:rPr>
          <w:rFonts w:ascii="Calibri" w:hAnsi="Calibri"/>
          <w:sz w:val="22"/>
          <w:szCs w:val="22"/>
          <w:lang w:val="cs-CZ"/>
        </w:rPr>
        <w:t>i</w:t>
      </w:r>
      <w:r w:rsidRPr="00213D7E">
        <w:rPr>
          <w:rFonts w:ascii="Calibri" w:hAnsi="Calibri"/>
          <w:sz w:val="22"/>
          <w:szCs w:val="22"/>
        </w:rPr>
        <w:t xml:space="preserve">, </w:t>
      </w:r>
    </w:p>
    <w:p w:rsidR="00F710E2" w:rsidRPr="00213D7E" w:rsidRDefault="00F710E2" w:rsidP="00F710E2">
      <w:pPr>
        <w:pStyle w:val="Zkladntext"/>
        <w:numPr>
          <w:ilvl w:val="3"/>
          <w:numId w:val="9"/>
        </w:numPr>
        <w:tabs>
          <w:tab w:val="left" w:pos="567"/>
          <w:tab w:val="left" w:pos="993"/>
          <w:tab w:val="left" w:pos="1560"/>
        </w:tabs>
        <w:ind w:left="993" w:right="23" w:hanging="426"/>
        <w:rPr>
          <w:rFonts w:ascii="Calibri" w:hAnsi="Calibri"/>
          <w:sz w:val="22"/>
          <w:szCs w:val="22"/>
        </w:rPr>
      </w:pPr>
      <w:r w:rsidRPr="00213D7E">
        <w:rPr>
          <w:rFonts w:ascii="Calibri" w:hAnsi="Calibri"/>
          <w:sz w:val="22"/>
          <w:szCs w:val="22"/>
        </w:rPr>
        <w:t>Zadavatel</w:t>
      </w:r>
      <w:r w:rsidRPr="00213D7E">
        <w:rPr>
          <w:rFonts w:ascii="Calibri" w:hAnsi="Calibri"/>
          <w:sz w:val="22"/>
          <w:szCs w:val="22"/>
          <w:lang w:val="cs-CZ"/>
        </w:rPr>
        <w:t>e</w:t>
      </w:r>
      <w:r w:rsidRPr="00213D7E">
        <w:rPr>
          <w:rFonts w:ascii="Calibri" w:hAnsi="Calibri"/>
          <w:sz w:val="22"/>
          <w:szCs w:val="22"/>
        </w:rPr>
        <w:t>,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F710E2" w:rsidRPr="00213D7E" w:rsidRDefault="00F710E2" w:rsidP="00F710E2">
      <w:pPr>
        <w:pStyle w:val="Zkladntext"/>
        <w:numPr>
          <w:ilvl w:val="3"/>
          <w:numId w:val="9"/>
        </w:numPr>
        <w:tabs>
          <w:tab w:val="left" w:pos="567"/>
          <w:tab w:val="left" w:pos="993"/>
          <w:tab w:val="left" w:pos="1560"/>
        </w:tabs>
        <w:spacing w:after="0"/>
        <w:ind w:left="993" w:right="23" w:hanging="426"/>
        <w:rPr>
          <w:rFonts w:ascii="Calibri" w:hAnsi="Calibri"/>
          <w:sz w:val="22"/>
          <w:szCs w:val="22"/>
        </w:rPr>
      </w:pPr>
      <w:r w:rsidRPr="00213D7E">
        <w:rPr>
          <w:rFonts w:ascii="Calibri" w:hAnsi="Calibri"/>
          <w:sz w:val="22"/>
          <w:szCs w:val="22"/>
        </w:rPr>
        <w:t>Zadavatel</w:t>
      </w:r>
      <w:r w:rsidRPr="00213D7E">
        <w:rPr>
          <w:rFonts w:ascii="Calibri" w:hAnsi="Calibri"/>
          <w:sz w:val="22"/>
          <w:szCs w:val="22"/>
          <w:lang w:val="cs-CZ"/>
        </w:rPr>
        <w:t>e</w:t>
      </w:r>
      <w:r w:rsidRPr="00213D7E">
        <w:rPr>
          <w:rFonts w:ascii="Calibri" w:hAnsi="Calibri"/>
          <w:sz w:val="22"/>
          <w:szCs w:val="22"/>
        </w:rPr>
        <w:t xml:space="preserve"> podle odst. </w:t>
      </w:r>
      <w:r w:rsidRPr="00213D7E">
        <w:rPr>
          <w:rFonts w:ascii="Calibri" w:hAnsi="Calibri"/>
          <w:sz w:val="22"/>
          <w:szCs w:val="22"/>
          <w:lang w:val="cs-CZ"/>
        </w:rPr>
        <w:t xml:space="preserve"> 12.4 tohoto</w:t>
      </w:r>
      <w:r w:rsidRPr="00213D7E">
        <w:rPr>
          <w:rFonts w:ascii="Calibri" w:hAnsi="Calibri"/>
          <w:sz w:val="22"/>
          <w:szCs w:val="22"/>
        </w:rPr>
        <w:t xml:space="preserve"> článku, nebo pro nesplnění povinnosti Dodavatel</w:t>
      </w:r>
      <w:r w:rsidRPr="00213D7E">
        <w:rPr>
          <w:rFonts w:ascii="Calibri" w:hAnsi="Calibri"/>
          <w:sz w:val="22"/>
          <w:szCs w:val="22"/>
          <w:lang w:val="cs-CZ"/>
        </w:rPr>
        <w:t>e</w:t>
      </w:r>
      <w:r w:rsidRPr="00213D7E">
        <w:rPr>
          <w:rFonts w:ascii="Calibri" w:hAnsi="Calibri"/>
          <w:sz w:val="22"/>
          <w:szCs w:val="22"/>
        </w:rPr>
        <w:t xml:space="preserve">, či subdodavatelů na součinnost při finanční kontrole dle čl. </w:t>
      </w:r>
      <w:r w:rsidRPr="00213D7E">
        <w:rPr>
          <w:rFonts w:ascii="Calibri" w:hAnsi="Calibri"/>
          <w:sz w:val="22"/>
          <w:szCs w:val="22"/>
          <w:lang w:val="cs-CZ"/>
        </w:rPr>
        <w:t>14.</w:t>
      </w:r>
      <w:r w:rsidRPr="00213D7E">
        <w:rPr>
          <w:rFonts w:ascii="Calibri" w:hAnsi="Calibri"/>
          <w:sz w:val="22"/>
          <w:szCs w:val="22"/>
        </w:rPr>
        <w:t xml:space="preserve">, odst. </w:t>
      </w:r>
      <w:r w:rsidRPr="00213D7E">
        <w:rPr>
          <w:rFonts w:ascii="Calibri" w:hAnsi="Calibri"/>
          <w:sz w:val="22"/>
          <w:szCs w:val="22"/>
          <w:lang w:val="cs-CZ"/>
        </w:rPr>
        <w:t>14.8 této</w:t>
      </w:r>
      <w:r w:rsidRPr="00213D7E">
        <w:rPr>
          <w:rFonts w:ascii="Calibri" w:hAnsi="Calibri"/>
          <w:sz w:val="22"/>
          <w:szCs w:val="22"/>
        </w:rPr>
        <w:t xml:space="preserve">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w:t>
      </w:r>
    </w:p>
    <w:p w:rsidR="00F710E2" w:rsidRPr="00213D7E" w:rsidRDefault="00F710E2" w:rsidP="00F710E2">
      <w:pPr>
        <w:pStyle w:val="Zkladntext"/>
        <w:tabs>
          <w:tab w:val="left" w:pos="567"/>
          <w:tab w:val="left" w:pos="1560"/>
        </w:tabs>
        <w:spacing w:after="0"/>
        <w:ind w:left="567" w:right="23" w:hanging="567"/>
        <w:rPr>
          <w:rFonts w:ascii="Calibri" w:hAnsi="Calibri"/>
          <w:sz w:val="22"/>
          <w:szCs w:val="22"/>
        </w:rPr>
      </w:pPr>
    </w:p>
    <w:p w:rsidR="00F710E2" w:rsidRPr="00213D7E" w:rsidRDefault="00F710E2" w:rsidP="00F710E2">
      <w:pPr>
        <w:pStyle w:val="Zkladntext"/>
        <w:keepNext/>
        <w:keepLines/>
        <w:tabs>
          <w:tab w:val="left" w:pos="567"/>
          <w:tab w:val="left" w:pos="709"/>
        </w:tabs>
        <w:spacing w:after="0"/>
        <w:ind w:right="40"/>
        <w:rPr>
          <w:rFonts w:ascii="Calibri" w:hAnsi="Calibri"/>
          <w:sz w:val="22"/>
          <w:szCs w:val="22"/>
        </w:rPr>
      </w:pPr>
      <w:r w:rsidRPr="00213D7E">
        <w:rPr>
          <w:rFonts w:ascii="Calibri" w:hAnsi="Calibri"/>
          <w:sz w:val="22"/>
          <w:szCs w:val="22"/>
          <w:lang w:val="cs-CZ"/>
        </w:rPr>
        <w:t xml:space="preserve">12.3. </w:t>
      </w:r>
      <w:r w:rsidRPr="00213D7E">
        <w:rPr>
          <w:rFonts w:ascii="Calibri" w:hAnsi="Calibri"/>
          <w:sz w:val="22"/>
          <w:szCs w:val="22"/>
        </w:rPr>
        <w:t xml:space="preserve">Smluvní strany mají právo odstoupit ve výše uvedených případech i pouze od té které </w:t>
      </w:r>
      <w:r w:rsidRPr="00213D7E">
        <w:rPr>
          <w:rFonts w:ascii="Calibri" w:hAnsi="Calibri"/>
          <w:sz w:val="22"/>
          <w:szCs w:val="22"/>
          <w:lang w:val="cs-CZ"/>
        </w:rPr>
        <w:t>Dohody o dílčím plnění</w:t>
      </w:r>
      <w:r w:rsidRPr="00213D7E">
        <w:rPr>
          <w:rFonts w:ascii="Calibri" w:hAnsi="Calibri"/>
          <w:sz w:val="22"/>
          <w:szCs w:val="22"/>
        </w:rPr>
        <w:t xml:space="preserve">. Odstoupení je účinné od okamžiku, kdy je doručeno písemné prohlášení jedné </w:t>
      </w:r>
      <w:r w:rsidRPr="00213D7E">
        <w:rPr>
          <w:rFonts w:ascii="Calibri" w:hAnsi="Calibri"/>
          <w:sz w:val="22"/>
          <w:szCs w:val="22"/>
          <w:lang w:val="cs-CZ"/>
        </w:rPr>
        <w:t>S</w:t>
      </w:r>
      <w:r w:rsidRPr="00213D7E">
        <w:rPr>
          <w:rFonts w:ascii="Calibri" w:hAnsi="Calibri"/>
          <w:sz w:val="22"/>
          <w:szCs w:val="22"/>
        </w:rPr>
        <w:t xml:space="preserve">mluvní strany o odstoupení od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nebo té které objednávky </w:t>
      </w:r>
      <w:r w:rsidRPr="00213D7E">
        <w:rPr>
          <w:rFonts w:ascii="Calibri" w:hAnsi="Calibri"/>
          <w:sz w:val="22"/>
          <w:szCs w:val="22"/>
          <w:lang w:val="cs-CZ"/>
        </w:rPr>
        <w:t>Zadavateli</w:t>
      </w:r>
      <w:r w:rsidRPr="00213D7E">
        <w:rPr>
          <w:rFonts w:ascii="Calibri" w:hAnsi="Calibri"/>
          <w:sz w:val="22"/>
          <w:szCs w:val="22"/>
        </w:rPr>
        <w:t xml:space="preserve">. V případě odstoupení od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nebo od </w:t>
      </w:r>
      <w:r w:rsidRPr="00213D7E">
        <w:rPr>
          <w:rFonts w:ascii="Calibri" w:hAnsi="Calibri"/>
          <w:sz w:val="22"/>
          <w:szCs w:val="22"/>
          <w:lang w:val="cs-CZ"/>
        </w:rPr>
        <w:t xml:space="preserve">Dohody o </w:t>
      </w:r>
      <w:r w:rsidRPr="00213D7E">
        <w:rPr>
          <w:rFonts w:ascii="Calibri" w:hAnsi="Calibri"/>
          <w:sz w:val="22"/>
          <w:szCs w:val="22"/>
        </w:rPr>
        <w:t>dílčí</w:t>
      </w:r>
      <w:r w:rsidRPr="00213D7E">
        <w:rPr>
          <w:rFonts w:ascii="Calibri" w:hAnsi="Calibri"/>
          <w:sz w:val="22"/>
          <w:szCs w:val="22"/>
          <w:lang w:val="cs-CZ"/>
        </w:rPr>
        <w:t>m plnění</w:t>
      </w:r>
      <w:r w:rsidRPr="00213D7E">
        <w:rPr>
          <w:rFonts w:ascii="Calibri" w:hAnsi="Calibri"/>
          <w:sz w:val="22"/>
          <w:szCs w:val="22"/>
        </w:rPr>
        <w:t xml:space="preserve"> se </w:t>
      </w:r>
      <w:r w:rsidRPr="00213D7E">
        <w:rPr>
          <w:rFonts w:ascii="Calibri" w:hAnsi="Calibri"/>
          <w:sz w:val="22"/>
          <w:szCs w:val="22"/>
          <w:lang w:val="cs-CZ"/>
        </w:rPr>
        <w:t xml:space="preserve"> tato</w:t>
      </w:r>
      <w:r w:rsidRPr="00213D7E">
        <w:rPr>
          <w:rFonts w:ascii="Calibri" w:hAnsi="Calibri"/>
          <w:sz w:val="22"/>
          <w:szCs w:val="22"/>
        </w:rPr>
        <w:t xml:space="preserve"> </w:t>
      </w:r>
      <w:r w:rsidRPr="00213D7E">
        <w:rPr>
          <w:rFonts w:ascii="Calibri" w:hAnsi="Calibri"/>
          <w:sz w:val="22"/>
          <w:szCs w:val="22"/>
          <w:lang w:val="cs-CZ"/>
        </w:rPr>
        <w:t>S</w:t>
      </w:r>
      <w:proofErr w:type="spellStart"/>
      <w:r w:rsidRPr="00213D7E">
        <w:rPr>
          <w:rFonts w:ascii="Calibri" w:hAnsi="Calibri"/>
          <w:sz w:val="22"/>
          <w:szCs w:val="22"/>
        </w:rPr>
        <w:t>mlouva</w:t>
      </w:r>
      <w:proofErr w:type="spellEnd"/>
      <w:r w:rsidRPr="00213D7E">
        <w:rPr>
          <w:rFonts w:ascii="Calibri" w:hAnsi="Calibri"/>
          <w:sz w:val="22"/>
          <w:szCs w:val="22"/>
        </w:rPr>
        <w:t xml:space="preserve"> nebo </w:t>
      </w:r>
      <w:r w:rsidRPr="00213D7E">
        <w:rPr>
          <w:rFonts w:ascii="Calibri" w:hAnsi="Calibri"/>
          <w:sz w:val="22"/>
          <w:szCs w:val="22"/>
          <w:lang w:val="cs-CZ"/>
        </w:rPr>
        <w:t xml:space="preserve">Dohoda o dílčím plnění ve vztahu Zadavatele k příslušnému Dodavateli </w:t>
      </w:r>
      <w:r w:rsidRPr="00213D7E">
        <w:rPr>
          <w:rFonts w:ascii="Calibri" w:hAnsi="Calibri"/>
          <w:sz w:val="22"/>
          <w:szCs w:val="22"/>
        </w:rPr>
        <w:t>ruší</w:t>
      </w:r>
      <w:r w:rsidRPr="00213D7E">
        <w:rPr>
          <w:rFonts w:ascii="Calibri" w:hAnsi="Calibri"/>
          <w:sz w:val="22"/>
          <w:szCs w:val="22"/>
          <w:lang w:val="cs-CZ"/>
        </w:rPr>
        <w:t xml:space="preserve"> ve vztahu k nesplněnému zbytku plnění příslušného Dodavatele, přičemž se obě Smluvní strany zavazují vzájemně si vypořádat finanční nároky</w:t>
      </w:r>
      <w:r w:rsidRPr="00213D7E">
        <w:rPr>
          <w:rFonts w:ascii="Calibri" w:hAnsi="Calibri"/>
          <w:sz w:val="22"/>
          <w:szCs w:val="22"/>
        </w:rPr>
        <w:t xml:space="preserve">  do jednoho měsíce od doručení oznámení o odstoupení druhé </w:t>
      </w:r>
      <w:r w:rsidRPr="00213D7E">
        <w:rPr>
          <w:rFonts w:ascii="Calibri" w:hAnsi="Calibri"/>
          <w:sz w:val="22"/>
          <w:szCs w:val="22"/>
          <w:lang w:val="cs-CZ"/>
        </w:rPr>
        <w:t>S</w:t>
      </w:r>
      <w:r w:rsidRPr="00213D7E">
        <w:rPr>
          <w:rFonts w:ascii="Calibri" w:hAnsi="Calibri"/>
          <w:sz w:val="22"/>
          <w:szCs w:val="22"/>
        </w:rPr>
        <w:t>mluvní straně.</w:t>
      </w:r>
    </w:p>
    <w:p w:rsidR="00F710E2" w:rsidRPr="00213D7E" w:rsidRDefault="00F710E2" w:rsidP="00F710E2">
      <w:pPr>
        <w:pStyle w:val="Zkladntext"/>
        <w:keepNext/>
        <w:keepLines/>
        <w:tabs>
          <w:tab w:val="left" w:pos="567"/>
          <w:tab w:val="left" w:pos="709"/>
        </w:tabs>
        <w:spacing w:after="0"/>
        <w:ind w:left="567" w:right="40" w:hanging="567"/>
        <w:rPr>
          <w:rFonts w:ascii="Calibri" w:hAnsi="Calibri"/>
          <w:sz w:val="22"/>
          <w:szCs w:val="22"/>
        </w:rPr>
      </w:pPr>
    </w:p>
    <w:p w:rsidR="00F710E2" w:rsidRPr="00213D7E" w:rsidRDefault="00F710E2" w:rsidP="00F710E2">
      <w:pPr>
        <w:pStyle w:val="Zkladntext"/>
        <w:keepNext/>
        <w:keepLines/>
        <w:tabs>
          <w:tab w:val="left" w:pos="567"/>
          <w:tab w:val="left" w:pos="709"/>
        </w:tabs>
        <w:spacing w:after="0"/>
        <w:ind w:right="40"/>
        <w:rPr>
          <w:rFonts w:ascii="Calibri" w:hAnsi="Calibri"/>
          <w:sz w:val="22"/>
          <w:szCs w:val="22"/>
        </w:rPr>
      </w:pPr>
      <w:r w:rsidRPr="00213D7E">
        <w:rPr>
          <w:rFonts w:ascii="Calibri" w:hAnsi="Calibri"/>
          <w:sz w:val="22"/>
          <w:szCs w:val="22"/>
          <w:lang w:val="cs-CZ"/>
        </w:rPr>
        <w:t xml:space="preserve">12.4. </w:t>
      </w:r>
      <w:r w:rsidRPr="00213D7E">
        <w:rPr>
          <w:rFonts w:ascii="Calibri" w:hAnsi="Calibri"/>
          <w:sz w:val="22"/>
          <w:szCs w:val="22"/>
        </w:rPr>
        <w:t>Zadavatel je oprávněn požadovat od Dodavatel</w:t>
      </w:r>
      <w:r w:rsidRPr="00213D7E">
        <w:rPr>
          <w:rFonts w:ascii="Calibri" w:hAnsi="Calibri"/>
          <w:sz w:val="22"/>
          <w:szCs w:val="22"/>
          <w:lang w:val="cs-CZ"/>
        </w:rPr>
        <w:t>e</w:t>
      </w:r>
      <w:r w:rsidRPr="00213D7E">
        <w:rPr>
          <w:rFonts w:ascii="Calibri" w:hAnsi="Calibri"/>
          <w:sz w:val="22"/>
          <w:szCs w:val="22"/>
        </w:rPr>
        <w:t xml:space="preserve"> po uplynutí každého roku účinnosti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prokázání kvalifikace nebo její části v rozsahu, který byl požadován v zadávacím řízení na tuto </w:t>
      </w:r>
      <w:r w:rsidRPr="00213D7E">
        <w:rPr>
          <w:rFonts w:ascii="Calibri" w:hAnsi="Calibri"/>
          <w:sz w:val="22"/>
          <w:szCs w:val="22"/>
          <w:lang w:val="cs-CZ"/>
        </w:rPr>
        <w:t>S</w:t>
      </w:r>
      <w:proofErr w:type="spellStart"/>
      <w:r w:rsidRPr="00213D7E">
        <w:rPr>
          <w:rFonts w:ascii="Calibri" w:hAnsi="Calibri"/>
          <w:sz w:val="22"/>
          <w:szCs w:val="22"/>
        </w:rPr>
        <w:t>mlouvu</w:t>
      </w:r>
      <w:proofErr w:type="spellEnd"/>
      <w:r w:rsidRPr="00213D7E">
        <w:rPr>
          <w:rFonts w:ascii="Calibri" w:hAnsi="Calibri"/>
          <w:sz w:val="22"/>
          <w:szCs w:val="22"/>
        </w:rPr>
        <w:t xml:space="preserve">, přičemž musí </w:t>
      </w:r>
      <w:r w:rsidRPr="00213D7E">
        <w:rPr>
          <w:rFonts w:ascii="Calibri" w:hAnsi="Calibri"/>
          <w:sz w:val="22"/>
          <w:szCs w:val="22"/>
          <w:lang w:val="cs-CZ"/>
        </w:rPr>
        <w:t xml:space="preserve"> Dodavateli</w:t>
      </w:r>
      <w:r w:rsidRPr="00213D7E">
        <w:rPr>
          <w:rFonts w:ascii="Calibri" w:hAnsi="Calibri"/>
          <w:sz w:val="22"/>
          <w:szCs w:val="22"/>
        </w:rPr>
        <w:t xml:space="preserve"> poskytnout lhůtu alespoň v rozsahu, v jakém byla stanovena lhůta pro prokazování splnění kvalifikace při zadávání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V případě, že Dodavatel neprokáže splnění požadované kvalifikace v dané lhůtě a </w:t>
      </w:r>
      <w:r w:rsidRPr="00213D7E">
        <w:rPr>
          <w:rFonts w:ascii="Calibri" w:hAnsi="Calibri"/>
          <w:sz w:val="22"/>
          <w:szCs w:val="22"/>
          <w:lang w:val="cs-CZ"/>
        </w:rPr>
        <w:t>S</w:t>
      </w:r>
      <w:r w:rsidRPr="00213D7E">
        <w:rPr>
          <w:rFonts w:ascii="Calibri" w:hAnsi="Calibri"/>
          <w:sz w:val="22"/>
          <w:szCs w:val="22"/>
        </w:rPr>
        <w:t xml:space="preserve">mluvní strany se nedohodnou na jejím prodloužení, je Zadavatel oprávněn od této </w:t>
      </w:r>
      <w:r w:rsidRPr="00213D7E">
        <w:rPr>
          <w:rFonts w:ascii="Calibri" w:hAnsi="Calibri"/>
          <w:sz w:val="22"/>
          <w:szCs w:val="22"/>
          <w:lang w:val="cs-CZ"/>
        </w:rPr>
        <w:t>S</w:t>
      </w:r>
      <w:proofErr w:type="spellStart"/>
      <w:r w:rsidRPr="00213D7E">
        <w:rPr>
          <w:rFonts w:ascii="Calibri" w:hAnsi="Calibri"/>
          <w:sz w:val="22"/>
          <w:szCs w:val="22"/>
        </w:rPr>
        <w:t>mlouvy</w:t>
      </w:r>
      <w:proofErr w:type="spellEnd"/>
      <w:r w:rsidRPr="00213D7E">
        <w:rPr>
          <w:rFonts w:ascii="Calibri" w:hAnsi="Calibri"/>
          <w:sz w:val="22"/>
          <w:szCs w:val="22"/>
        </w:rPr>
        <w:t xml:space="preserve"> odstoupit. </w:t>
      </w:r>
      <w:bookmarkStart w:id="11" w:name="bookmark14"/>
    </w:p>
    <w:p w:rsidR="00F710E2" w:rsidRPr="00213D7E" w:rsidRDefault="00F710E2" w:rsidP="00F710E2">
      <w:pPr>
        <w:pStyle w:val="Zkladntext"/>
        <w:keepNext/>
        <w:keepLines/>
        <w:tabs>
          <w:tab w:val="left" w:pos="567"/>
          <w:tab w:val="left" w:pos="709"/>
        </w:tabs>
        <w:spacing w:after="0"/>
        <w:ind w:left="567" w:right="40" w:hanging="567"/>
        <w:rPr>
          <w:rFonts w:ascii="Calibri" w:hAnsi="Calibri"/>
          <w:sz w:val="22"/>
          <w:szCs w:val="22"/>
        </w:rPr>
      </w:pPr>
    </w:p>
    <w:bookmarkEnd w:id="11"/>
    <w:p w:rsidR="00F710E2" w:rsidRPr="00213D7E" w:rsidRDefault="00F710E2" w:rsidP="00F710E2">
      <w:pPr>
        <w:pStyle w:val="Nadpis1"/>
        <w:tabs>
          <w:tab w:val="clear" w:pos="1844"/>
          <w:tab w:val="left" w:pos="567"/>
          <w:tab w:val="num" w:pos="709"/>
        </w:tabs>
        <w:ind w:left="567" w:hanging="567"/>
        <w:rPr>
          <w:szCs w:val="22"/>
        </w:rPr>
      </w:pPr>
      <w:r w:rsidRPr="00213D7E">
        <w:rPr>
          <w:szCs w:val="22"/>
        </w:rPr>
        <w:t>Záruka – obecně a při prodeji v obchodě</w:t>
      </w:r>
    </w:p>
    <w:p w:rsidR="00F710E2" w:rsidRPr="00213D7E" w:rsidRDefault="00F710E2" w:rsidP="00F710E2">
      <w:pPr>
        <w:pStyle w:val="Heading40"/>
        <w:keepNext/>
        <w:keepLines/>
        <w:shd w:val="clear" w:color="auto" w:fill="auto"/>
        <w:tabs>
          <w:tab w:val="left" w:pos="567"/>
          <w:tab w:val="left" w:pos="709"/>
        </w:tabs>
        <w:spacing w:before="0" w:after="271" w:line="240" w:lineRule="auto"/>
        <w:ind w:left="567" w:right="40" w:hanging="567"/>
        <w:rPr>
          <w:rFonts w:ascii="Calibri" w:hAnsi="Calibri"/>
          <w:b w:val="0"/>
          <w:sz w:val="22"/>
        </w:rPr>
      </w:pPr>
      <w:r w:rsidRPr="00213D7E">
        <w:rPr>
          <w:rFonts w:ascii="Calibri" w:hAnsi="Calibri"/>
          <w:b w:val="0"/>
          <w:sz w:val="22"/>
        </w:rPr>
        <w:t>13.1.  Vzhledem k tomu, že některé dodané plnění dle této Smlouvy bude Zadavatelem určeno k dalšímu prodeji v jeho propagačním obchodě a e-</w:t>
      </w:r>
      <w:proofErr w:type="spellStart"/>
      <w:r w:rsidRPr="00213D7E">
        <w:rPr>
          <w:rFonts w:ascii="Calibri" w:hAnsi="Calibri"/>
          <w:b w:val="0"/>
          <w:sz w:val="22"/>
        </w:rPr>
        <w:t>shopu</w:t>
      </w:r>
      <w:proofErr w:type="spellEnd"/>
      <w:r w:rsidRPr="00213D7E">
        <w:rPr>
          <w:rFonts w:ascii="Calibri" w:hAnsi="Calibri"/>
          <w:b w:val="0"/>
          <w:sz w:val="22"/>
        </w:rPr>
        <w:t xml:space="preserve">, dohodly se Smluvní strany na prodloužení záruční doby u takového zboží (jehož specifikaci se Zadavatel zavazuje Dodavateli dodat do 30dnů ode </w:t>
      </w:r>
      <w:proofErr w:type="gramStart"/>
      <w:r w:rsidRPr="00213D7E">
        <w:rPr>
          <w:rFonts w:ascii="Calibri" w:hAnsi="Calibri"/>
          <w:b w:val="0"/>
          <w:sz w:val="22"/>
        </w:rPr>
        <w:t>dne  nabytí</w:t>
      </w:r>
      <w:proofErr w:type="gramEnd"/>
      <w:r w:rsidRPr="00213D7E">
        <w:rPr>
          <w:rFonts w:ascii="Calibri" w:hAnsi="Calibri"/>
          <w:b w:val="0"/>
          <w:sz w:val="22"/>
        </w:rPr>
        <w:t xml:space="preserve"> účinnosti této Smlouvy) na dobu 2 let ode dne prodeje toho kterého kusu zboží v obchodě či  e-</w:t>
      </w:r>
      <w:proofErr w:type="spellStart"/>
      <w:r w:rsidRPr="00213D7E">
        <w:rPr>
          <w:rFonts w:ascii="Calibri" w:hAnsi="Calibri"/>
          <w:b w:val="0"/>
          <w:sz w:val="22"/>
        </w:rPr>
        <w:t>shopu</w:t>
      </w:r>
      <w:proofErr w:type="spellEnd"/>
      <w:r w:rsidRPr="00213D7E">
        <w:rPr>
          <w:rFonts w:ascii="Calibri" w:hAnsi="Calibri"/>
          <w:b w:val="0"/>
          <w:sz w:val="22"/>
        </w:rPr>
        <w:t xml:space="preserve"> Zadavatele.</w:t>
      </w:r>
    </w:p>
    <w:p w:rsidR="00F710E2" w:rsidRPr="00213D7E" w:rsidRDefault="00F710E2" w:rsidP="00F710E2">
      <w:pPr>
        <w:pStyle w:val="Nadpis1"/>
        <w:keepNext w:val="0"/>
        <w:tabs>
          <w:tab w:val="num" w:pos="567"/>
        </w:tabs>
        <w:spacing w:line="240" w:lineRule="auto"/>
        <w:ind w:left="567" w:hanging="567"/>
        <w:rPr>
          <w:szCs w:val="22"/>
        </w:rPr>
      </w:pPr>
      <w:r w:rsidRPr="00213D7E">
        <w:rPr>
          <w:szCs w:val="22"/>
        </w:rPr>
        <w:t>Závěrečná ujednání</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szCs w:val="22"/>
        </w:rPr>
        <w:t>Tato Smlouva, včetně příloh, představuje úplnou a ucelenou smlouvu mezi Zadavatelem a Dodavatelem.</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szCs w:val="22"/>
        </w:rPr>
        <w:t xml:space="preserve">Smluvní strany se dohodly, že Dodavatel není oprávněn započíst svou pohledávku, ani pohledávku svého poddlužníka, za Zadavatelem proti pohledávce Zadavatele za Dodavatelem. </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szCs w:val="22"/>
        </w:rPr>
        <w:t>Dodavatel není oprávněn postoupit pohledávku, která mu vznikne na základě této Smlouvy nebo v souvislosti s ní na třetí osobu. Dodavatel není oprávněn postoupit práva a povinnosti z této Smlouvy ani z její části třetí osobě.</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szCs w:val="22"/>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vadné ustanovení vyjasnit ve smyslu </w:t>
      </w:r>
      <w:proofErr w:type="spellStart"/>
      <w:r w:rsidRPr="00213D7E">
        <w:rPr>
          <w:szCs w:val="22"/>
        </w:rPr>
        <w:t>ust</w:t>
      </w:r>
      <w:proofErr w:type="spellEnd"/>
      <w:r w:rsidRPr="00213D7E">
        <w:rPr>
          <w:szCs w:val="22"/>
        </w:rPr>
        <w:t>. § 553 odst. 2 OZ nebo jej nahradit po vzájemné dohodě novým ustanovením, jež nejblíže, v rozsahu povoleném právními předpisy České republiky, odpovídá úmyslu Smluvních stran v době uzavření této Smlouvy.</w:t>
      </w:r>
    </w:p>
    <w:p w:rsidR="00F710E2" w:rsidRPr="00213D7E" w:rsidRDefault="00F710E2" w:rsidP="00F710E2">
      <w:pPr>
        <w:pStyle w:val="Nadpis2"/>
        <w:tabs>
          <w:tab w:val="clear" w:pos="3686"/>
          <w:tab w:val="num" w:pos="567"/>
        </w:tabs>
        <w:ind w:left="567" w:hanging="567"/>
        <w:rPr>
          <w:szCs w:val="22"/>
        </w:rPr>
      </w:pPr>
      <w:r w:rsidRPr="00213D7E">
        <w:rPr>
          <w:szCs w:val="22"/>
        </w:rPr>
        <w:t xml:space="preserve">Tato Smlouva nabývá platnosti a účinnosti dnem jejího podpisu oprávněnými osobami všech Smluvních stran, přičemž platí datum posledního podpisu </w:t>
      </w:r>
      <w:r w:rsidRPr="00213D7E">
        <w:rPr>
          <w:color w:val="000000"/>
          <w:szCs w:val="22"/>
          <w:shd w:val="clear" w:color="auto" w:fill="FFFFFF"/>
        </w:rPr>
        <w:t>a účinnosti dnem jejího uveřejnění v registru smluv v souladu se zákonem č. 340/2015 Sb.</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szCs w:val="22"/>
        </w:rPr>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213D7E">
        <w:rPr>
          <w:szCs w:val="22"/>
        </w:rPr>
        <w:t>ust</w:t>
      </w:r>
      <w:proofErr w:type="spellEnd"/>
      <w:r w:rsidRPr="00213D7E">
        <w:rPr>
          <w:szCs w:val="22"/>
        </w:rPr>
        <w:t>. § 564 OZ výslovně vylučují provedení změn Smlouvy v jiné formě.</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szCs w:val="22"/>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szCs w:val="22"/>
        </w:rPr>
        <w:t xml:space="preserve">Dodavatel se za podmínek stanovených touto Smlouvou zavazuje jako osoba povinná dle </w:t>
      </w:r>
      <w:proofErr w:type="spellStart"/>
      <w:r w:rsidRPr="00213D7E">
        <w:rPr>
          <w:szCs w:val="22"/>
        </w:rPr>
        <w:t>ust</w:t>
      </w:r>
      <w:proofErr w:type="spellEnd"/>
      <w:r w:rsidRPr="00213D7E">
        <w:rPr>
          <w:szCs w:val="22"/>
        </w:rPr>
        <w:t>. § 2 písm. e) zákona č. 320/2001 Sb., o finanční kontrole ve veřejné správě, ve znění pozdějších předpisů,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Dodavatel u případných subdodavatelů Dodavatele.</w:t>
      </w:r>
    </w:p>
    <w:p w:rsidR="00F710E2" w:rsidRPr="00213D7E" w:rsidRDefault="00F710E2" w:rsidP="00F710E2">
      <w:pPr>
        <w:pStyle w:val="Nadpis2"/>
        <w:tabs>
          <w:tab w:val="clear" w:pos="3686"/>
          <w:tab w:val="left" w:pos="284"/>
          <w:tab w:val="num" w:pos="567"/>
        </w:tabs>
        <w:ind w:left="567" w:hanging="567"/>
        <w:rPr>
          <w:szCs w:val="22"/>
        </w:rPr>
      </w:pPr>
      <w:r w:rsidRPr="00213D7E">
        <w:rPr>
          <w:szCs w:val="22"/>
        </w:rPr>
        <w:t xml:space="preserve">Smluvní strany berou na vědomí, že tato smlouva ke své účinnosti vyžaduje uveřejnění v registru smluv podle zákona č. 340/2015 Sb. a s tímto uveřejněním souhlasí. Zaslání smlouvy do registru smluv zajistí zadavatel neprodleně po podpisu smlouvy. Zadavatel se současně zavazuje informovat druhé smluvní strany o provedení registrace tak, že jim zašle kopii potvrzení správce registru smluv o uveřejnění smlouvy bez zbytečného odkladu poté, kdy sám potvrzení obdrží, popř. již v průvodním formuláři vyplní příslušnou kolonku s ID datové schránky ostatních smluvních stran (v takovém případě potvrzení od správce registru smluv o provedení registrace smlouvy obdrží všechny smluvní strany zároveň). </w:t>
      </w:r>
    </w:p>
    <w:p w:rsidR="00F710E2" w:rsidRPr="00213D7E" w:rsidRDefault="00F710E2" w:rsidP="00F710E2">
      <w:pPr>
        <w:pStyle w:val="Nadpis2"/>
        <w:keepNext w:val="0"/>
        <w:tabs>
          <w:tab w:val="num" w:pos="567"/>
          <w:tab w:val="num" w:pos="1276"/>
        </w:tabs>
        <w:spacing w:line="240" w:lineRule="auto"/>
        <w:ind w:left="567" w:hanging="567"/>
        <w:rPr>
          <w:szCs w:val="22"/>
        </w:rPr>
      </w:pPr>
      <w:r w:rsidRPr="00213D7E">
        <w:rPr>
          <w:rFonts w:cs="Calibri"/>
          <w:szCs w:val="22"/>
        </w:rPr>
        <w:t>Tato Smlouv</w:t>
      </w:r>
      <w:r w:rsidR="002F1A01">
        <w:rPr>
          <w:rFonts w:cs="Calibri"/>
          <w:szCs w:val="22"/>
        </w:rPr>
        <w:t>a je sepsána v českém jazyce v 7</w:t>
      </w:r>
      <w:r w:rsidRPr="00213D7E">
        <w:rPr>
          <w:rFonts w:cs="Calibri"/>
          <w:szCs w:val="22"/>
        </w:rPr>
        <w:t xml:space="preserve"> vyhotoveních, z n</w:t>
      </w:r>
      <w:r w:rsidRPr="00213D7E">
        <w:rPr>
          <w:szCs w:val="22"/>
        </w:rPr>
        <w:t xml:space="preserve">ichž každé vyhotovení má povahu originálu. Zadavatel obdrží 2 </w:t>
      </w:r>
      <w:proofErr w:type="spellStart"/>
      <w:r w:rsidRPr="00213D7E">
        <w:rPr>
          <w:szCs w:val="22"/>
        </w:rPr>
        <w:t>vytohovení</w:t>
      </w:r>
      <w:proofErr w:type="spellEnd"/>
      <w:r w:rsidRPr="00213D7E">
        <w:rPr>
          <w:szCs w:val="22"/>
        </w:rPr>
        <w:t>, ostatní účastníci po 1 vyhotovení. Nedílnou součástí Smlouvy jsou tyto přílohy:</w:t>
      </w:r>
    </w:p>
    <w:p w:rsidR="00F710E2" w:rsidRPr="00213D7E" w:rsidRDefault="00F710E2" w:rsidP="00F710E2">
      <w:pPr>
        <w:pStyle w:val="Zkladntext"/>
        <w:numPr>
          <w:ilvl w:val="0"/>
          <w:numId w:val="5"/>
        </w:numPr>
        <w:tabs>
          <w:tab w:val="left" w:pos="1276"/>
        </w:tabs>
        <w:spacing w:after="0"/>
        <w:ind w:right="400"/>
        <w:rPr>
          <w:rFonts w:ascii="Calibri" w:hAnsi="Calibri"/>
          <w:sz w:val="22"/>
          <w:szCs w:val="22"/>
        </w:rPr>
      </w:pPr>
      <w:r w:rsidRPr="00213D7E">
        <w:rPr>
          <w:rFonts w:ascii="Calibri" w:hAnsi="Calibri"/>
          <w:sz w:val="22"/>
          <w:szCs w:val="22"/>
        </w:rPr>
        <w:t>Příloha č. 1 - Specifikace a rozsah předmětu plnění s uvedením cen</w:t>
      </w:r>
    </w:p>
    <w:p w:rsidR="00F710E2" w:rsidRPr="00213D7E" w:rsidRDefault="00F710E2" w:rsidP="00F710E2">
      <w:pPr>
        <w:pStyle w:val="Zkladntext"/>
        <w:numPr>
          <w:ilvl w:val="0"/>
          <w:numId w:val="5"/>
        </w:numPr>
        <w:tabs>
          <w:tab w:val="left" w:pos="1276"/>
        </w:tabs>
        <w:spacing w:after="0"/>
        <w:ind w:right="400"/>
        <w:rPr>
          <w:rFonts w:ascii="Calibri" w:hAnsi="Calibri"/>
          <w:sz w:val="22"/>
          <w:szCs w:val="22"/>
        </w:rPr>
      </w:pPr>
      <w:r w:rsidRPr="00213D7E">
        <w:rPr>
          <w:rFonts w:ascii="Calibri" w:hAnsi="Calibri"/>
          <w:sz w:val="22"/>
          <w:szCs w:val="22"/>
        </w:rPr>
        <w:t>Příloha č. 2 – Čestné prohlášení o subdodavatelích a seznam subdodavatelů</w:t>
      </w:r>
    </w:p>
    <w:p w:rsidR="00F710E2" w:rsidRPr="00213D7E" w:rsidRDefault="00F710E2" w:rsidP="00F710E2">
      <w:pPr>
        <w:spacing w:line="240" w:lineRule="auto"/>
        <w:rPr>
          <w:szCs w:val="22"/>
        </w:rPr>
      </w:pPr>
    </w:p>
    <w:p w:rsidR="00F710E2" w:rsidRPr="00213D7E" w:rsidRDefault="00F710E2" w:rsidP="00F710E2">
      <w:pPr>
        <w:spacing w:line="240" w:lineRule="auto"/>
        <w:rPr>
          <w:szCs w:val="22"/>
        </w:rPr>
      </w:pPr>
      <w:r w:rsidRPr="00213D7E">
        <w:rPr>
          <w:szCs w:val="22"/>
        </w:rPr>
        <w:t>V Praze dne _______________</w:t>
      </w:r>
      <w:r w:rsidRPr="00213D7E">
        <w:rPr>
          <w:szCs w:val="22"/>
        </w:rPr>
        <w:tab/>
      </w:r>
      <w:r w:rsidRPr="00213D7E">
        <w:rPr>
          <w:szCs w:val="22"/>
        </w:rPr>
        <w:tab/>
      </w:r>
      <w:r w:rsidRPr="00213D7E">
        <w:rPr>
          <w:szCs w:val="22"/>
        </w:rPr>
        <w:tab/>
      </w:r>
      <w:r w:rsidRPr="00213D7E">
        <w:rPr>
          <w:szCs w:val="22"/>
        </w:rPr>
        <w:tab/>
        <w:t xml:space="preserve">V Praze dne </w:t>
      </w:r>
      <w:r w:rsidRPr="00710E23">
        <w:rPr>
          <w:szCs w:val="22"/>
          <w:highlight w:val="yellow"/>
        </w:rPr>
        <w:t>………………………</w:t>
      </w:r>
    </w:p>
    <w:p w:rsidR="00F710E2" w:rsidRPr="00213D7E" w:rsidRDefault="00F710E2" w:rsidP="00F710E2">
      <w:pPr>
        <w:spacing w:line="240" w:lineRule="auto"/>
        <w:rPr>
          <w:szCs w:val="22"/>
        </w:rPr>
      </w:pPr>
    </w:p>
    <w:p w:rsidR="00F710E2" w:rsidRPr="00213D7E" w:rsidRDefault="00F710E2" w:rsidP="00F710E2">
      <w:pPr>
        <w:spacing w:line="240" w:lineRule="auto"/>
        <w:rPr>
          <w:szCs w:val="22"/>
        </w:rPr>
      </w:pPr>
      <w:r w:rsidRPr="00213D7E">
        <w:rPr>
          <w:b/>
          <w:szCs w:val="22"/>
        </w:rPr>
        <w:t>Za Zadavatele</w:t>
      </w:r>
      <w:r w:rsidR="00876DAF">
        <w:rPr>
          <w:szCs w:val="22"/>
        </w:rPr>
        <w:t>:</w:t>
      </w:r>
      <w:r w:rsidRPr="00213D7E">
        <w:rPr>
          <w:szCs w:val="22"/>
        </w:rPr>
        <w:tab/>
      </w:r>
      <w:r w:rsidRPr="00213D7E">
        <w:rPr>
          <w:szCs w:val="22"/>
        </w:rPr>
        <w:tab/>
      </w:r>
      <w:r w:rsidRPr="00213D7E">
        <w:rPr>
          <w:szCs w:val="22"/>
        </w:rPr>
        <w:tab/>
      </w:r>
      <w:r w:rsidRPr="00213D7E">
        <w:rPr>
          <w:szCs w:val="22"/>
        </w:rPr>
        <w:tab/>
      </w:r>
      <w:r w:rsidRPr="00213D7E">
        <w:rPr>
          <w:szCs w:val="22"/>
        </w:rPr>
        <w:tab/>
      </w:r>
      <w:r w:rsidR="00876DAF">
        <w:rPr>
          <w:szCs w:val="22"/>
        </w:rPr>
        <w:tab/>
      </w:r>
      <w:r w:rsidRPr="00213D7E">
        <w:rPr>
          <w:b/>
          <w:szCs w:val="22"/>
        </w:rPr>
        <w:t>Za Dodavatele I.</w:t>
      </w:r>
      <w:r w:rsidR="00876DAF">
        <w:rPr>
          <w:b/>
          <w:szCs w:val="22"/>
        </w:rPr>
        <w:t>:</w:t>
      </w:r>
    </w:p>
    <w:p w:rsidR="00F710E2" w:rsidRDefault="00F710E2" w:rsidP="00F710E2">
      <w:pPr>
        <w:spacing w:line="240" w:lineRule="auto"/>
        <w:rPr>
          <w:szCs w:val="22"/>
        </w:rPr>
      </w:pPr>
    </w:p>
    <w:p w:rsidR="00876DAF" w:rsidRPr="00213D7E" w:rsidRDefault="00876DAF" w:rsidP="00F710E2">
      <w:pPr>
        <w:spacing w:line="240" w:lineRule="auto"/>
        <w:rPr>
          <w:szCs w:val="22"/>
        </w:rPr>
      </w:pPr>
    </w:p>
    <w:p w:rsidR="00F710E2" w:rsidRPr="00213D7E" w:rsidRDefault="00F710E2" w:rsidP="00F710E2">
      <w:pPr>
        <w:spacing w:line="240" w:lineRule="auto"/>
        <w:rPr>
          <w:szCs w:val="22"/>
        </w:rPr>
      </w:pPr>
      <w:r w:rsidRPr="00213D7E">
        <w:rPr>
          <w:szCs w:val="22"/>
        </w:rPr>
        <w:t>________________________</w:t>
      </w:r>
      <w:r w:rsidRPr="00213D7E">
        <w:rPr>
          <w:szCs w:val="22"/>
        </w:rPr>
        <w:tab/>
      </w:r>
      <w:r w:rsidRPr="00213D7E">
        <w:rPr>
          <w:szCs w:val="22"/>
        </w:rPr>
        <w:tab/>
      </w:r>
      <w:r w:rsidRPr="00213D7E">
        <w:rPr>
          <w:szCs w:val="22"/>
        </w:rPr>
        <w:tab/>
      </w:r>
      <w:r w:rsidRPr="00213D7E">
        <w:rPr>
          <w:szCs w:val="22"/>
        </w:rPr>
        <w:tab/>
        <w:t>________________________</w:t>
      </w:r>
    </w:p>
    <w:p w:rsidR="00F710E2" w:rsidRPr="00213D7E" w:rsidRDefault="00F710E2" w:rsidP="00F710E2">
      <w:pPr>
        <w:spacing w:line="240" w:lineRule="auto"/>
        <w:rPr>
          <w:szCs w:val="22"/>
        </w:rPr>
      </w:pPr>
      <w:r w:rsidRPr="00213D7E">
        <w:rPr>
          <w:szCs w:val="22"/>
        </w:rPr>
        <w:t xml:space="preserve">Jméno: </w:t>
      </w:r>
      <w:r w:rsidRPr="00213D7E">
        <w:rPr>
          <w:szCs w:val="22"/>
        </w:rPr>
        <w:tab/>
        <w:t xml:space="preserve">Ing. Miroslava </w:t>
      </w:r>
      <w:proofErr w:type="spellStart"/>
      <w:r w:rsidRPr="00213D7E">
        <w:rPr>
          <w:szCs w:val="22"/>
        </w:rPr>
        <w:t>Oliveriusová</w:t>
      </w:r>
      <w:proofErr w:type="spellEnd"/>
      <w:r w:rsidRPr="00213D7E">
        <w:rPr>
          <w:szCs w:val="22"/>
        </w:rPr>
        <w:tab/>
      </w:r>
      <w:r w:rsidRPr="00213D7E">
        <w:rPr>
          <w:rFonts w:ascii="Arial" w:hAnsi="Arial" w:cs="Arial"/>
          <w:b/>
          <w:bCs/>
          <w:color w:val="333333"/>
          <w:szCs w:val="22"/>
          <w:shd w:val="clear" w:color="auto" w:fill="FFFFFF"/>
        </w:rPr>
        <w:tab/>
      </w:r>
      <w:r w:rsidRPr="00213D7E">
        <w:rPr>
          <w:szCs w:val="22"/>
        </w:rPr>
        <w:t xml:space="preserve">              Jméno: </w:t>
      </w:r>
      <w:r w:rsidRPr="00710E23">
        <w:rPr>
          <w:szCs w:val="22"/>
          <w:highlight w:val="yellow"/>
        </w:rPr>
        <w:t>………………</w:t>
      </w:r>
    </w:p>
    <w:p w:rsidR="00F710E2" w:rsidRPr="00213D7E" w:rsidRDefault="00F710E2" w:rsidP="00F710E2">
      <w:pPr>
        <w:spacing w:line="240" w:lineRule="auto"/>
        <w:rPr>
          <w:szCs w:val="22"/>
        </w:rPr>
      </w:pPr>
      <w:r w:rsidRPr="00213D7E">
        <w:rPr>
          <w:szCs w:val="22"/>
        </w:rPr>
        <w:t xml:space="preserve">Funkce: kvestorka </w:t>
      </w:r>
      <w:r w:rsidRPr="00213D7E">
        <w:rPr>
          <w:szCs w:val="22"/>
        </w:rPr>
        <w:tab/>
      </w:r>
      <w:r w:rsidRPr="00213D7E">
        <w:rPr>
          <w:szCs w:val="22"/>
        </w:rPr>
        <w:tab/>
      </w:r>
      <w:r w:rsidRPr="00213D7E">
        <w:rPr>
          <w:szCs w:val="22"/>
        </w:rPr>
        <w:tab/>
      </w:r>
      <w:r w:rsidRPr="00213D7E">
        <w:rPr>
          <w:szCs w:val="22"/>
        </w:rPr>
        <w:tab/>
      </w:r>
      <w:r w:rsidRPr="00213D7E">
        <w:rPr>
          <w:szCs w:val="22"/>
        </w:rPr>
        <w:tab/>
        <w:t xml:space="preserve">Funkce: </w:t>
      </w:r>
      <w:r w:rsidRPr="00710E23">
        <w:rPr>
          <w:szCs w:val="22"/>
          <w:highlight w:val="yellow"/>
        </w:rPr>
        <w:t>…………………….</w:t>
      </w:r>
    </w:p>
    <w:p w:rsidR="00F710E2" w:rsidRPr="00213D7E" w:rsidRDefault="00F710E2" w:rsidP="00F710E2">
      <w:pPr>
        <w:spacing w:line="240" w:lineRule="auto"/>
        <w:rPr>
          <w:b/>
          <w:szCs w:val="22"/>
        </w:rPr>
      </w:pPr>
    </w:p>
    <w:p w:rsidR="00F710E2" w:rsidRDefault="00F710E2" w:rsidP="00F710E2">
      <w:pPr>
        <w:spacing w:line="240" w:lineRule="auto"/>
        <w:rPr>
          <w:b/>
          <w:szCs w:val="22"/>
        </w:rPr>
      </w:pPr>
    </w:p>
    <w:p w:rsidR="00876DAF" w:rsidRPr="00213D7E" w:rsidRDefault="00876DAF" w:rsidP="00F710E2">
      <w:pPr>
        <w:spacing w:line="240" w:lineRule="auto"/>
        <w:rPr>
          <w:b/>
          <w:szCs w:val="22"/>
        </w:rPr>
      </w:pPr>
    </w:p>
    <w:p w:rsidR="00F710E2" w:rsidRPr="00213D7E" w:rsidRDefault="00F710E2" w:rsidP="00F710E2">
      <w:pPr>
        <w:spacing w:line="240" w:lineRule="auto"/>
        <w:rPr>
          <w:szCs w:val="22"/>
        </w:rPr>
      </w:pPr>
      <w:r w:rsidRPr="00213D7E">
        <w:rPr>
          <w:szCs w:val="22"/>
        </w:rPr>
        <w:t xml:space="preserve">V Praze dne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t xml:space="preserve">V Praze dne </w:t>
      </w:r>
      <w:r w:rsidRPr="00876DAF">
        <w:rPr>
          <w:szCs w:val="22"/>
          <w:highlight w:val="yellow"/>
        </w:rPr>
        <w:t>……………………………</w:t>
      </w:r>
    </w:p>
    <w:p w:rsidR="00F710E2" w:rsidRPr="00213D7E" w:rsidRDefault="00F710E2" w:rsidP="00F710E2">
      <w:pPr>
        <w:spacing w:line="240" w:lineRule="auto"/>
        <w:rPr>
          <w:szCs w:val="22"/>
        </w:rPr>
      </w:pPr>
    </w:p>
    <w:p w:rsidR="00F710E2" w:rsidRPr="00213D7E" w:rsidRDefault="00F710E2" w:rsidP="00F710E2">
      <w:pPr>
        <w:spacing w:line="240" w:lineRule="auto"/>
        <w:rPr>
          <w:szCs w:val="22"/>
        </w:rPr>
      </w:pPr>
      <w:r w:rsidRPr="00213D7E">
        <w:rPr>
          <w:b/>
          <w:szCs w:val="22"/>
        </w:rPr>
        <w:t>Za Dodavatele II.</w:t>
      </w:r>
      <w:r w:rsidR="00876DAF">
        <w:rPr>
          <w:b/>
          <w:szCs w:val="22"/>
        </w:rPr>
        <w:t>:</w:t>
      </w:r>
      <w:r w:rsidRPr="00213D7E">
        <w:rPr>
          <w:szCs w:val="22"/>
        </w:rPr>
        <w:tab/>
      </w:r>
      <w:r w:rsidRPr="00213D7E">
        <w:rPr>
          <w:szCs w:val="22"/>
        </w:rPr>
        <w:tab/>
      </w:r>
      <w:r w:rsidRPr="00213D7E">
        <w:rPr>
          <w:szCs w:val="22"/>
        </w:rPr>
        <w:tab/>
      </w:r>
      <w:r w:rsidRPr="00213D7E">
        <w:rPr>
          <w:szCs w:val="22"/>
        </w:rPr>
        <w:tab/>
      </w:r>
      <w:r w:rsidRPr="00213D7E">
        <w:rPr>
          <w:szCs w:val="22"/>
        </w:rPr>
        <w:tab/>
      </w:r>
      <w:r w:rsidRPr="00213D7E">
        <w:rPr>
          <w:b/>
          <w:szCs w:val="22"/>
        </w:rPr>
        <w:t>Za Dodavatele III.</w:t>
      </w:r>
      <w:r w:rsidR="00876DAF">
        <w:rPr>
          <w:b/>
          <w:szCs w:val="22"/>
        </w:rPr>
        <w:t>:</w:t>
      </w:r>
    </w:p>
    <w:p w:rsidR="00F710E2" w:rsidRPr="00213D7E" w:rsidRDefault="00F710E2" w:rsidP="00F710E2">
      <w:pPr>
        <w:spacing w:line="240" w:lineRule="auto"/>
        <w:rPr>
          <w:szCs w:val="22"/>
        </w:rPr>
      </w:pPr>
    </w:p>
    <w:p w:rsidR="00F710E2" w:rsidRPr="00213D7E" w:rsidRDefault="00F710E2" w:rsidP="00F710E2">
      <w:pPr>
        <w:spacing w:line="240" w:lineRule="auto"/>
        <w:rPr>
          <w:szCs w:val="22"/>
        </w:rPr>
      </w:pPr>
      <w:r w:rsidRPr="00213D7E">
        <w:rPr>
          <w:szCs w:val="22"/>
        </w:rPr>
        <w:t>________________________</w:t>
      </w:r>
      <w:r w:rsidRPr="00213D7E">
        <w:rPr>
          <w:szCs w:val="22"/>
        </w:rPr>
        <w:tab/>
      </w:r>
      <w:r w:rsidRPr="00213D7E">
        <w:rPr>
          <w:szCs w:val="22"/>
        </w:rPr>
        <w:tab/>
      </w:r>
      <w:r w:rsidRPr="00213D7E">
        <w:rPr>
          <w:szCs w:val="22"/>
        </w:rPr>
        <w:tab/>
      </w:r>
      <w:r w:rsidRPr="00213D7E">
        <w:rPr>
          <w:szCs w:val="22"/>
        </w:rPr>
        <w:tab/>
        <w:t>________________________</w:t>
      </w:r>
    </w:p>
    <w:p w:rsidR="00F710E2" w:rsidRPr="00213D7E" w:rsidRDefault="00F710E2" w:rsidP="00F710E2">
      <w:pPr>
        <w:spacing w:line="240" w:lineRule="auto"/>
        <w:rPr>
          <w:szCs w:val="22"/>
        </w:rPr>
      </w:pPr>
      <w:r w:rsidRPr="00213D7E">
        <w:rPr>
          <w:szCs w:val="22"/>
        </w:rPr>
        <w:t xml:space="preserve">Jméno: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r>
      <w:r w:rsidRPr="00213D7E">
        <w:rPr>
          <w:szCs w:val="22"/>
        </w:rPr>
        <w:tab/>
        <w:t xml:space="preserve">Jméno: </w:t>
      </w:r>
      <w:r w:rsidRPr="00710E23">
        <w:rPr>
          <w:szCs w:val="22"/>
          <w:highlight w:val="yellow"/>
        </w:rPr>
        <w:t>…………………………</w:t>
      </w:r>
      <w:r w:rsidRPr="00213D7E">
        <w:rPr>
          <w:szCs w:val="22"/>
        </w:rPr>
        <w:tab/>
      </w:r>
    </w:p>
    <w:p w:rsidR="00F710E2" w:rsidRPr="00213D7E" w:rsidRDefault="00F710E2" w:rsidP="00F710E2">
      <w:pPr>
        <w:spacing w:line="240" w:lineRule="auto"/>
        <w:rPr>
          <w:szCs w:val="22"/>
        </w:rPr>
      </w:pPr>
      <w:r w:rsidRPr="00213D7E">
        <w:rPr>
          <w:szCs w:val="22"/>
        </w:rPr>
        <w:t xml:space="preserve">Funkce: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t xml:space="preserve">Funkce: </w:t>
      </w:r>
      <w:r w:rsidRPr="00710E23">
        <w:rPr>
          <w:szCs w:val="22"/>
          <w:highlight w:val="yellow"/>
        </w:rPr>
        <w:t>………………………</w:t>
      </w:r>
      <w:r w:rsidRPr="00213D7E">
        <w:rPr>
          <w:szCs w:val="22"/>
        </w:rPr>
        <w:t xml:space="preserve"> </w:t>
      </w:r>
    </w:p>
    <w:p w:rsidR="00F710E2" w:rsidRPr="00213D7E" w:rsidRDefault="00F710E2" w:rsidP="00F710E2">
      <w:pPr>
        <w:spacing w:line="240" w:lineRule="auto"/>
        <w:rPr>
          <w:szCs w:val="22"/>
        </w:rPr>
      </w:pPr>
      <w:r w:rsidRPr="00213D7E">
        <w:rPr>
          <w:szCs w:val="22"/>
        </w:rPr>
        <w:tab/>
      </w:r>
      <w:r w:rsidRPr="00213D7E">
        <w:rPr>
          <w:szCs w:val="22"/>
        </w:rPr>
        <w:tab/>
      </w:r>
      <w:r w:rsidRPr="00213D7E">
        <w:rPr>
          <w:szCs w:val="22"/>
        </w:rPr>
        <w:tab/>
      </w:r>
    </w:p>
    <w:p w:rsidR="00876DAF" w:rsidRDefault="00876DAF" w:rsidP="00876DAF">
      <w:pPr>
        <w:spacing w:line="240" w:lineRule="auto"/>
        <w:rPr>
          <w:szCs w:val="22"/>
        </w:rPr>
      </w:pPr>
    </w:p>
    <w:p w:rsidR="00876DAF" w:rsidRDefault="00876DAF" w:rsidP="00876DAF">
      <w:pPr>
        <w:spacing w:line="240" w:lineRule="auto"/>
        <w:rPr>
          <w:szCs w:val="22"/>
        </w:rPr>
      </w:pPr>
    </w:p>
    <w:p w:rsidR="00876DAF" w:rsidRDefault="00876DAF" w:rsidP="00876DAF">
      <w:pPr>
        <w:spacing w:line="240" w:lineRule="auto"/>
        <w:rPr>
          <w:szCs w:val="22"/>
        </w:rPr>
      </w:pPr>
    </w:p>
    <w:p w:rsidR="00876DAF" w:rsidRPr="00213D7E" w:rsidRDefault="00876DAF" w:rsidP="00876DAF">
      <w:pPr>
        <w:spacing w:line="240" w:lineRule="auto"/>
        <w:rPr>
          <w:szCs w:val="22"/>
        </w:rPr>
      </w:pPr>
      <w:r w:rsidRPr="00213D7E">
        <w:rPr>
          <w:szCs w:val="22"/>
        </w:rPr>
        <w:t xml:space="preserve">V Praze dne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t xml:space="preserve">V Praze dne </w:t>
      </w:r>
      <w:r w:rsidRPr="00876DAF">
        <w:rPr>
          <w:szCs w:val="22"/>
          <w:highlight w:val="yellow"/>
        </w:rPr>
        <w:t>……………………………</w:t>
      </w:r>
    </w:p>
    <w:p w:rsidR="00F710E2" w:rsidRPr="00213D7E" w:rsidRDefault="00F710E2" w:rsidP="00F710E2">
      <w:pPr>
        <w:spacing w:line="240" w:lineRule="auto"/>
        <w:rPr>
          <w:b/>
          <w:szCs w:val="22"/>
        </w:rPr>
      </w:pPr>
      <w:r w:rsidRPr="00213D7E">
        <w:rPr>
          <w:szCs w:val="22"/>
        </w:rPr>
        <w:tab/>
      </w:r>
      <w:r w:rsidRPr="00213D7E">
        <w:rPr>
          <w:szCs w:val="22"/>
        </w:rPr>
        <w:tab/>
      </w:r>
      <w:r w:rsidRPr="00213D7E">
        <w:rPr>
          <w:szCs w:val="22"/>
        </w:rPr>
        <w:tab/>
      </w:r>
      <w:r w:rsidRPr="00213D7E">
        <w:rPr>
          <w:szCs w:val="22"/>
        </w:rPr>
        <w:tab/>
      </w:r>
      <w:r w:rsidRPr="00213D7E">
        <w:rPr>
          <w:szCs w:val="22"/>
        </w:rPr>
        <w:tab/>
      </w:r>
      <w:r w:rsidRPr="00213D7E">
        <w:rPr>
          <w:szCs w:val="22"/>
        </w:rPr>
        <w:tab/>
      </w:r>
      <w:r w:rsidRPr="00213D7E">
        <w:rPr>
          <w:szCs w:val="22"/>
        </w:rPr>
        <w:tab/>
      </w:r>
    </w:p>
    <w:p w:rsidR="00876DAF" w:rsidRPr="00213D7E" w:rsidRDefault="00876DAF" w:rsidP="00876DAF">
      <w:pPr>
        <w:spacing w:line="240" w:lineRule="auto"/>
        <w:rPr>
          <w:szCs w:val="22"/>
        </w:rPr>
      </w:pPr>
      <w:r>
        <w:rPr>
          <w:b/>
          <w:szCs w:val="22"/>
        </w:rPr>
        <w:t>Za Dodavatele IV</w:t>
      </w:r>
      <w:r w:rsidRPr="00213D7E">
        <w:rPr>
          <w:b/>
          <w:szCs w:val="22"/>
        </w:rPr>
        <w:t>.</w:t>
      </w:r>
      <w:r>
        <w:rPr>
          <w:b/>
          <w:szCs w:val="22"/>
        </w:rPr>
        <w:t>:</w:t>
      </w:r>
      <w:r w:rsidRPr="00213D7E">
        <w:rPr>
          <w:szCs w:val="22"/>
        </w:rPr>
        <w:tab/>
      </w:r>
      <w:r w:rsidRPr="00213D7E">
        <w:rPr>
          <w:szCs w:val="22"/>
        </w:rPr>
        <w:tab/>
      </w:r>
      <w:r w:rsidRPr="00213D7E">
        <w:rPr>
          <w:szCs w:val="22"/>
        </w:rPr>
        <w:tab/>
      </w:r>
      <w:r w:rsidRPr="00213D7E">
        <w:rPr>
          <w:szCs w:val="22"/>
        </w:rPr>
        <w:tab/>
      </w:r>
      <w:r w:rsidRPr="00213D7E">
        <w:rPr>
          <w:szCs w:val="22"/>
        </w:rPr>
        <w:tab/>
      </w:r>
      <w:r w:rsidRPr="00213D7E">
        <w:rPr>
          <w:szCs w:val="22"/>
        </w:rPr>
        <w:tab/>
      </w:r>
      <w:r>
        <w:rPr>
          <w:b/>
          <w:szCs w:val="22"/>
        </w:rPr>
        <w:t>Za Dodavatele V</w:t>
      </w:r>
      <w:r w:rsidRPr="00213D7E">
        <w:rPr>
          <w:b/>
          <w:szCs w:val="22"/>
        </w:rPr>
        <w:t>.</w:t>
      </w:r>
      <w:r>
        <w:rPr>
          <w:b/>
          <w:szCs w:val="22"/>
        </w:rPr>
        <w:t>:</w:t>
      </w:r>
    </w:p>
    <w:p w:rsidR="00876DAF" w:rsidRDefault="00876DAF" w:rsidP="00876DAF">
      <w:pPr>
        <w:spacing w:line="240" w:lineRule="auto"/>
        <w:rPr>
          <w:szCs w:val="22"/>
        </w:rPr>
      </w:pPr>
    </w:p>
    <w:p w:rsidR="00876DAF" w:rsidRPr="00213D7E" w:rsidRDefault="00876DAF" w:rsidP="00876DAF">
      <w:pPr>
        <w:spacing w:line="240" w:lineRule="auto"/>
        <w:rPr>
          <w:szCs w:val="22"/>
        </w:rPr>
      </w:pPr>
    </w:p>
    <w:p w:rsidR="00876DAF" w:rsidRPr="00213D7E" w:rsidRDefault="00876DAF" w:rsidP="00876DAF">
      <w:pPr>
        <w:spacing w:line="240" w:lineRule="auto"/>
        <w:rPr>
          <w:szCs w:val="22"/>
        </w:rPr>
      </w:pPr>
      <w:r w:rsidRPr="00213D7E">
        <w:rPr>
          <w:szCs w:val="22"/>
        </w:rPr>
        <w:t>________________________</w:t>
      </w:r>
      <w:r w:rsidRPr="00213D7E">
        <w:rPr>
          <w:szCs w:val="22"/>
        </w:rPr>
        <w:tab/>
      </w:r>
      <w:r w:rsidRPr="00213D7E">
        <w:rPr>
          <w:szCs w:val="22"/>
        </w:rPr>
        <w:tab/>
      </w:r>
      <w:r w:rsidRPr="00213D7E">
        <w:rPr>
          <w:szCs w:val="22"/>
        </w:rPr>
        <w:tab/>
      </w:r>
      <w:r w:rsidRPr="00213D7E">
        <w:rPr>
          <w:szCs w:val="22"/>
        </w:rPr>
        <w:tab/>
        <w:t>________________________</w:t>
      </w:r>
    </w:p>
    <w:p w:rsidR="00876DAF" w:rsidRPr="00213D7E" w:rsidRDefault="00876DAF" w:rsidP="00876DAF">
      <w:pPr>
        <w:spacing w:line="240" w:lineRule="auto"/>
        <w:rPr>
          <w:szCs w:val="22"/>
        </w:rPr>
      </w:pPr>
      <w:r w:rsidRPr="00213D7E">
        <w:rPr>
          <w:szCs w:val="22"/>
        </w:rPr>
        <w:t xml:space="preserve">Jméno: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r>
      <w:r w:rsidRPr="00213D7E">
        <w:rPr>
          <w:szCs w:val="22"/>
        </w:rPr>
        <w:tab/>
        <w:t xml:space="preserve">Jméno: </w:t>
      </w:r>
      <w:r w:rsidRPr="00710E23">
        <w:rPr>
          <w:szCs w:val="22"/>
          <w:highlight w:val="yellow"/>
        </w:rPr>
        <w:t>…………………………</w:t>
      </w:r>
      <w:r w:rsidRPr="00213D7E">
        <w:rPr>
          <w:szCs w:val="22"/>
        </w:rPr>
        <w:tab/>
      </w:r>
    </w:p>
    <w:p w:rsidR="00876DAF" w:rsidRPr="00213D7E" w:rsidRDefault="00876DAF" w:rsidP="00876DAF">
      <w:pPr>
        <w:spacing w:line="240" w:lineRule="auto"/>
        <w:rPr>
          <w:szCs w:val="22"/>
        </w:rPr>
      </w:pPr>
      <w:r w:rsidRPr="00213D7E">
        <w:rPr>
          <w:szCs w:val="22"/>
        </w:rPr>
        <w:t xml:space="preserve">Funkce: </w:t>
      </w:r>
      <w:r w:rsidRPr="00710E23">
        <w:rPr>
          <w:szCs w:val="22"/>
          <w:highlight w:val="yellow"/>
        </w:rPr>
        <w:t>…………………………</w:t>
      </w:r>
      <w:r w:rsidRPr="00213D7E">
        <w:rPr>
          <w:szCs w:val="22"/>
        </w:rPr>
        <w:tab/>
      </w:r>
      <w:r w:rsidRPr="00213D7E">
        <w:rPr>
          <w:szCs w:val="22"/>
        </w:rPr>
        <w:tab/>
      </w:r>
      <w:r w:rsidRPr="00213D7E">
        <w:rPr>
          <w:szCs w:val="22"/>
        </w:rPr>
        <w:tab/>
      </w:r>
      <w:r w:rsidRPr="00213D7E">
        <w:rPr>
          <w:szCs w:val="22"/>
        </w:rPr>
        <w:tab/>
        <w:t xml:space="preserve">Funkce: </w:t>
      </w:r>
      <w:r w:rsidRPr="00710E23">
        <w:rPr>
          <w:szCs w:val="22"/>
          <w:highlight w:val="yellow"/>
        </w:rPr>
        <w:t>………………………</w:t>
      </w:r>
      <w:r w:rsidRPr="00213D7E">
        <w:rPr>
          <w:szCs w:val="22"/>
        </w:rPr>
        <w:t xml:space="preserve"> </w:t>
      </w:r>
    </w:p>
    <w:p w:rsidR="00F710E2" w:rsidRPr="00213D7E" w:rsidRDefault="00F710E2" w:rsidP="00F710E2">
      <w:pPr>
        <w:spacing w:line="240" w:lineRule="auto"/>
        <w:rPr>
          <w:szCs w:val="22"/>
        </w:rPr>
      </w:pPr>
      <w:r w:rsidRPr="00213D7E">
        <w:rPr>
          <w:b/>
          <w:szCs w:val="22"/>
        </w:rPr>
        <w:tab/>
      </w:r>
      <w:r w:rsidRPr="00213D7E">
        <w:rPr>
          <w:b/>
          <w:szCs w:val="22"/>
        </w:rPr>
        <w:tab/>
      </w:r>
      <w:r w:rsidRPr="00213D7E">
        <w:rPr>
          <w:b/>
          <w:szCs w:val="22"/>
        </w:rPr>
        <w:tab/>
      </w:r>
      <w:r w:rsidRPr="00213D7E">
        <w:rPr>
          <w:b/>
          <w:szCs w:val="22"/>
        </w:rPr>
        <w:tab/>
      </w:r>
      <w:r w:rsidRPr="00213D7E">
        <w:rPr>
          <w:b/>
          <w:szCs w:val="22"/>
        </w:rPr>
        <w:tab/>
      </w:r>
      <w:r w:rsidRPr="00213D7E">
        <w:rPr>
          <w:b/>
          <w:szCs w:val="22"/>
        </w:rPr>
        <w:tab/>
      </w:r>
      <w:r w:rsidRPr="00213D7E">
        <w:rPr>
          <w:b/>
          <w:szCs w:val="22"/>
        </w:rPr>
        <w:tab/>
        <w:t xml:space="preserve"> </w:t>
      </w:r>
    </w:p>
    <w:p w:rsidR="00F912C7" w:rsidRDefault="002F1A01"/>
    <w:sectPr w:rsidR="00F912C7"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37" w:rsidRDefault="00666404">
      <w:pPr>
        <w:spacing w:before="0" w:after="0" w:line="240" w:lineRule="auto"/>
      </w:pPr>
      <w:r>
        <w:separator/>
      </w:r>
    </w:p>
  </w:endnote>
  <w:endnote w:type="continuationSeparator" w:id="0">
    <w:p w:rsidR="00040637" w:rsidRDefault="006664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C2" w:rsidRDefault="00F710E2" w:rsidP="004E7AC5">
    <w:pPr>
      <w:pStyle w:val="Zpat"/>
      <w:framePr w:wrap="around" w:vAnchor="text" w:hAnchor="margin" w:xAlign="right" w:y="1"/>
    </w:pPr>
    <w:r>
      <w:fldChar w:fldCharType="begin"/>
    </w:r>
    <w:r>
      <w:instrText xml:space="preserve">PAGE  </w:instrText>
    </w:r>
    <w:r>
      <w:fldChar w:fldCharType="end"/>
    </w:r>
  </w:p>
  <w:p w:rsidR="009E21C2" w:rsidRDefault="002F1A01" w:rsidP="000403E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C2" w:rsidRDefault="00F710E2" w:rsidP="00841BD3">
    <w:pPr>
      <w:pStyle w:val="Zpat"/>
      <w:framePr w:wrap="around" w:vAnchor="text" w:hAnchor="margin" w:xAlign="center" w:y="1"/>
    </w:pPr>
    <w:r>
      <w:fldChar w:fldCharType="begin"/>
    </w:r>
    <w:r>
      <w:instrText xml:space="preserve">PAGE  </w:instrText>
    </w:r>
    <w:r>
      <w:fldChar w:fldCharType="separate"/>
    </w:r>
    <w:r w:rsidR="002F1A01">
      <w:rPr>
        <w:noProof/>
      </w:rPr>
      <w:t>4</w:t>
    </w:r>
    <w:r>
      <w:fldChar w:fldCharType="end"/>
    </w:r>
  </w:p>
  <w:p w:rsidR="009E21C2" w:rsidRDefault="002F1A01" w:rsidP="000403E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37" w:rsidRDefault="00666404">
      <w:pPr>
        <w:spacing w:before="0" w:after="0" w:line="240" w:lineRule="auto"/>
      </w:pPr>
      <w:r>
        <w:separator/>
      </w:r>
    </w:p>
  </w:footnote>
  <w:footnote w:type="continuationSeparator" w:id="0">
    <w:p w:rsidR="00040637" w:rsidRDefault="0066640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E1" w:rsidRPr="00540495" w:rsidRDefault="006122E1" w:rsidP="006122E1">
    <w:pPr>
      <w:pStyle w:val="Zhlav"/>
      <w:jc w:val="right"/>
      <w:rPr>
        <w:szCs w:val="22"/>
      </w:rPr>
    </w:pPr>
    <w:r w:rsidRPr="00540495">
      <w:rPr>
        <w:szCs w:val="22"/>
      </w:rPr>
      <w:t>P</w:t>
    </w:r>
    <w:r w:rsidR="00666404">
      <w:rPr>
        <w:szCs w:val="22"/>
      </w:rPr>
      <w:t>říloha č. 6</w:t>
    </w:r>
    <w:r w:rsidRPr="00540495">
      <w:rPr>
        <w:szCs w:val="22"/>
      </w:rPr>
      <w:t xml:space="preserve"> zadávací dokumentace</w:t>
    </w:r>
  </w:p>
  <w:p w:rsidR="006122E1" w:rsidRPr="00540495" w:rsidRDefault="006122E1" w:rsidP="006122E1">
    <w:pPr>
      <w:jc w:val="right"/>
      <w:rPr>
        <w:rFonts w:cs="Palatino Linotype"/>
        <w:i/>
        <w:szCs w:val="22"/>
        <w:u w:val="single"/>
      </w:rPr>
    </w:pPr>
    <w:r w:rsidRPr="00540495">
      <w:rPr>
        <w:rFonts w:cs="Palatino Linotype"/>
        <w:b/>
        <w:szCs w:val="22"/>
      </w:rPr>
      <w:t>„</w:t>
    </w:r>
    <w:r w:rsidR="00042CEA" w:rsidRPr="00042CEA">
      <w:rPr>
        <w:b/>
        <w:szCs w:val="22"/>
      </w:rPr>
      <w:t>RUK - Propagační předměty UK – 3</w:t>
    </w:r>
    <w:r w:rsidRPr="00540495">
      <w:rPr>
        <w:rFonts w:cs="Palatino Linotype"/>
        <w:b/>
        <w:szCs w:val="22"/>
      </w:rPr>
      <w:t>“</w:t>
    </w:r>
    <w:r w:rsidRPr="00540495">
      <w:rPr>
        <w:rFonts w:cs="Palatino Linotype"/>
        <w:szCs w:val="22"/>
      </w:rPr>
      <w:t xml:space="preserve"> </w:t>
    </w:r>
  </w:p>
  <w:p w:rsidR="006122E1" w:rsidRDefault="006122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EDE"/>
    <w:multiLevelType w:val="multilevel"/>
    <w:tmpl w:val="8CA631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Calibri" w:hAnsi="Calibri" w:hint="default"/>
        <w:b w:val="0"/>
        <w:bCs w:val="0"/>
        <w:i w:val="0"/>
        <w:iCs w:val="0"/>
        <w:smallCaps w:val="0"/>
        <w:strike w:val="0"/>
        <w:color w:val="000000"/>
        <w:spacing w:val="0"/>
        <w:w w:val="100"/>
        <w:position w:val="0"/>
        <w:sz w:val="20"/>
        <w:szCs w:val="24"/>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395600E"/>
    <w:multiLevelType w:val="hybridMultilevel"/>
    <w:tmpl w:val="9BC8E34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753505B"/>
    <w:multiLevelType w:val="hybridMultilevel"/>
    <w:tmpl w:val="353220A4"/>
    <w:lvl w:ilvl="0" w:tplc="FB9425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97716F"/>
    <w:multiLevelType w:val="multilevel"/>
    <w:tmpl w:val="BF0CE9AC"/>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3686"/>
        </w:tabs>
        <w:ind w:left="3686" w:hanging="1134"/>
      </w:pPr>
      <w:rPr>
        <w:rFonts w:ascii="Calibri" w:hAnsi="Calibri" w:cs="Calibri" w:hint="default"/>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6">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ascii="Wingdings" w:hAnsi="Wingdings"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8">
    <w:nsid w:val="782A3BD7"/>
    <w:multiLevelType w:val="hybridMultilevel"/>
    <w:tmpl w:val="85D810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D7"/>
    <w:rsid w:val="00040637"/>
    <w:rsid w:val="00042CEA"/>
    <w:rsid w:val="002F1A01"/>
    <w:rsid w:val="003039B5"/>
    <w:rsid w:val="004D3730"/>
    <w:rsid w:val="006122E1"/>
    <w:rsid w:val="00666404"/>
    <w:rsid w:val="006C79D7"/>
    <w:rsid w:val="00876DAF"/>
    <w:rsid w:val="00950749"/>
    <w:rsid w:val="009628E1"/>
    <w:rsid w:val="00CA4103"/>
    <w:rsid w:val="00D4531D"/>
    <w:rsid w:val="00E27B31"/>
    <w:rsid w:val="00ED2B34"/>
    <w:rsid w:val="00F71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0E2"/>
    <w:pPr>
      <w:spacing w:before="60" w:after="60"/>
      <w:jc w:val="both"/>
    </w:pPr>
    <w:rPr>
      <w:rFonts w:ascii="Calibri" w:eastAsia="Times New Roman" w:hAnsi="Calibri" w:cs="Times New Roman"/>
      <w:szCs w:val="24"/>
      <w:lang w:eastAsia="cs-CZ"/>
    </w:rPr>
  </w:style>
  <w:style w:type="paragraph" w:styleId="Nadpis1">
    <w:name w:val="heading 1"/>
    <w:basedOn w:val="Normln"/>
    <w:next w:val="Normln"/>
    <w:link w:val="Nadpis1Char"/>
    <w:qFormat/>
    <w:rsid w:val="00F710E2"/>
    <w:pPr>
      <w:keepNext/>
      <w:numPr>
        <w:numId w:val="1"/>
      </w:numPr>
      <w:spacing w:before="240"/>
      <w:outlineLvl w:val="0"/>
    </w:pPr>
    <w:rPr>
      <w:rFonts w:cs="Arial"/>
      <w:b/>
      <w:szCs w:val="32"/>
    </w:rPr>
  </w:style>
  <w:style w:type="paragraph" w:styleId="Nadpis2">
    <w:name w:val="heading 2"/>
    <w:basedOn w:val="Nadpis1"/>
    <w:next w:val="Normln"/>
    <w:link w:val="Nadpis2Char"/>
    <w:qFormat/>
    <w:rsid w:val="00F710E2"/>
    <w:pPr>
      <w:numPr>
        <w:ilvl w:val="1"/>
      </w:numPr>
      <w:outlineLvl w:val="1"/>
    </w:pPr>
    <w:rPr>
      <w:b w:val="0"/>
      <w:bCs/>
      <w:iCs/>
      <w:szCs w:val="28"/>
    </w:rPr>
  </w:style>
  <w:style w:type="paragraph" w:styleId="Nadpis3">
    <w:name w:val="heading 3"/>
    <w:basedOn w:val="Nadpis2"/>
    <w:next w:val="Normln"/>
    <w:link w:val="Nadpis3Char"/>
    <w:qFormat/>
    <w:rsid w:val="00F710E2"/>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10E2"/>
    <w:rPr>
      <w:rFonts w:ascii="Calibri" w:eastAsia="Times New Roman" w:hAnsi="Calibri" w:cs="Arial"/>
      <w:b/>
      <w:szCs w:val="32"/>
      <w:lang w:eastAsia="cs-CZ"/>
    </w:rPr>
  </w:style>
  <w:style w:type="character" w:customStyle="1" w:styleId="Nadpis2Char">
    <w:name w:val="Nadpis 2 Char"/>
    <w:basedOn w:val="Standardnpsmoodstavce"/>
    <w:link w:val="Nadpis2"/>
    <w:rsid w:val="00F710E2"/>
    <w:rPr>
      <w:rFonts w:ascii="Calibri" w:eastAsia="Times New Roman" w:hAnsi="Calibri" w:cs="Arial"/>
      <w:bCs/>
      <w:iCs/>
      <w:szCs w:val="28"/>
      <w:lang w:eastAsia="cs-CZ"/>
    </w:rPr>
  </w:style>
  <w:style w:type="character" w:customStyle="1" w:styleId="Nadpis3Char">
    <w:name w:val="Nadpis 3 Char"/>
    <w:basedOn w:val="Standardnpsmoodstavce"/>
    <w:link w:val="Nadpis3"/>
    <w:rsid w:val="00F710E2"/>
    <w:rPr>
      <w:rFonts w:ascii="Calibri" w:eastAsia="Times New Roman" w:hAnsi="Calibri" w:cs="Arial"/>
      <w:iCs/>
      <w:szCs w:val="26"/>
      <w:lang w:eastAsia="cs-CZ"/>
    </w:rPr>
  </w:style>
  <w:style w:type="paragraph" w:customStyle="1" w:styleId="Adresa">
    <w:name w:val="Adresa"/>
    <w:basedOn w:val="Normln"/>
    <w:qFormat/>
    <w:rsid w:val="00F710E2"/>
    <w:pPr>
      <w:spacing w:after="120"/>
    </w:pPr>
    <w:rPr>
      <w:bCs/>
    </w:rPr>
  </w:style>
  <w:style w:type="paragraph" w:styleId="Zpat">
    <w:name w:val="footer"/>
    <w:basedOn w:val="Normln"/>
    <w:link w:val="ZpatChar"/>
    <w:rsid w:val="00F710E2"/>
    <w:pPr>
      <w:tabs>
        <w:tab w:val="center" w:pos="4536"/>
        <w:tab w:val="right" w:pos="9072"/>
      </w:tabs>
    </w:pPr>
  </w:style>
  <w:style w:type="character" w:customStyle="1" w:styleId="ZpatChar">
    <w:name w:val="Zápatí Char"/>
    <w:basedOn w:val="Standardnpsmoodstavce"/>
    <w:link w:val="Zpat"/>
    <w:rsid w:val="00F710E2"/>
    <w:rPr>
      <w:rFonts w:ascii="Calibri" w:eastAsia="Times New Roman" w:hAnsi="Calibri" w:cs="Times New Roman"/>
      <w:szCs w:val="24"/>
      <w:lang w:eastAsia="cs-CZ"/>
    </w:rPr>
  </w:style>
  <w:style w:type="paragraph" w:customStyle="1" w:styleId="Odrazka1">
    <w:name w:val="Odrazka 1"/>
    <w:basedOn w:val="Normln"/>
    <w:qFormat/>
    <w:rsid w:val="00F710E2"/>
    <w:pPr>
      <w:numPr>
        <w:numId w:val="2"/>
      </w:numPr>
      <w:ind w:left="1134" w:hanging="567"/>
    </w:pPr>
    <w:rPr>
      <w:lang w:val="x-none" w:eastAsia="x-none"/>
    </w:rPr>
  </w:style>
  <w:style w:type="paragraph" w:customStyle="1" w:styleId="Odrazka2">
    <w:name w:val="Odrazka 2"/>
    <w:basedOn w:val="Odrazka1"/>
    <w:link w:val="Odrazka2Char"/>
    <w:qFormat/>
    <w:rsid w:val="00F710E2"/>
    <w:pPr>
      <w:numPr>
        <w:ilvl w:val="1"/>
      </w:numPr>
    </w:pPr>
  </w:style>
  <w:style w:type="character" w:customStyle="1" w:styleId="Odrazka2Char">
    <w:name w:val="Odrazka 2 Char"/>
    <w:basedOn w:val="Standardnpsmoodstavce"/>
    <w:link w:val="Odrazka2"/>
    <w:rsid w:val="00F710E2"/>
    <w:rPr>
      <w:rFonts w:ascii="Calibri" w:eastAsia="Times New Roman" w:hAnsi="Calibri" w:cs="Times New Roman"/>
      <w:szCs w:val="24"/>
      <w:lang w:val="x-none" w:eastAsia="x-none"/>
    </w:rPr>
  </w:style>
  <w:style w:type="paragraph" w:customStyle="1" w:styleId="Odrazka3">
    <w:name w:val="Odrazka 3"/>
    <w:basedOn w:val="Odrazka2"/>
    <w:qFormat/>
    <w:rsid w:val="00F710E2"/>
    <w:pPr>
      <w:numPr>
        <w:ilvl w:val="2"/>
      </w:numPr>
      <w:tabs>
        <w:tab w:val="clear" w:pos="1304"/>
        <w:tab w:val="num" w:pos="360"/>
      </w:tabs>
      <w:ind w:left="1191" w:hanging="397"/>
    </w:pPr>
  </w:style>
  <w:style w:type="paragraph" w:styleId="Nzev">
    <w:name w:val="Title"/>
    <w:basedOn w:val="Normln"/>
    <w:next w:val="Normln"/>
    <w:link w:val="NzevChar"/>
    <w:qFormat/>
    <w:rsid w:val="00F710E2"/>
    <w:pPr>
      <w:spacing w:before="0" w:after="300" w:line="240" w:lineRule="auto"/>
      <w:contextualSpacing/>
      <w:jc w:val="center"/>
    </w:pPr>
    <w:rPr>
      <w:color w:val="17365D"/>
      <w:spacing w:val="5"/>
      <w:kern w:val="28"/>
      <w:sz w:val="36"/>
      <w:szCs w:val="52"/>
    </w:rPr>
  </w:style>
  <w:style w:type="character" w:customStyle="1" w:styleId="NzevChar">
    <w:name w:val="Název Char"/>
    <w:basedOn w:val="Standardnpsmoodstavce"/>
    <w:link w:val="Nzev"/>
    <w:rsid w:val="00F710E2"/>
    <w:rPr>
      <w:rFonts w:ascii="Calibri" w:eastAsia="Times New Roman" w:hAnsi="Calibri" w:cs="Times New Roman"/>
      <w:color w:val="17365D"/>
      <w:spacing w:val="5"/>
      <w:kern w:val="28"/>
      <w:sz w:val="36"/>
      <w:szCs w:val="52"/>
      <w:lang w:eastAsia="cs-CZ"/>
    </w:rPr>
  </w:style>
  <w:style w:type="paragraph" w:styleId="Zkladntext">
    <w:name w:val="Body Text"/>
    <w:aliases w:val="Standard paragraph"/>
    <w:basedOn w:val="Normln"/>
    <w:link w:val="ZkladntextChar"/>
    <w:uiPriority w:val="99"/>
    <w:rsid w:val="00F710E2"/>
    <w:pPr>
      <w:spacing w:before="0" w:after="120" w:line="240" w:lineRule="auto"/>
    </w:pPr>
    <w:rPr>
      <w:rFonts w:ascii="Times New Roman" w:eastAsia="Calibri" w:hAnsi="Times New Roman"/>
      <w:sz w:val="24"/>
      <w:lang w:val="x-none" w:eastAsia="x-none"/>
    </w:rPr>
  </w:style>
  <w:style w:type="character" w:customStyle="1" w:styleId="ZkladntextChar">
    <w:name w:val="Základní text Char"/>
    <w:aliases w:val="Standard paragraph Char"/>
    <w:basedOn w:val="Standardnpsmoodstavce"/>
    <w:link w:val="Zkladntext"/>
    <w:uiPriority w:val="99"/>
    <w:rsid w:val="00F710E2"/>
    <w:rPr>
      <w:rFonts w:ascii="Times New Roman" w:eastAsia="Calibri" w:hAnsi="Times New Roman" w:cs="Times New Roman"/>
      <w:sz w:val="24"/>
      <w:szCs w:val="24"/>
      <w:lang w:val="x-none" w:eastAsia="x-none"/>
    </w:rPr>
  </w:style>
  <w:style w:type="character" w:customStyle="1" w:styleId="Heading4">
    <w:name w:val="Heading #4_"/>
    <w:link w:val="Heading40"/>
    <w:uiPriority w:val="99"/>
    <w:locked/>
    <w:rsid w:val="00F710E2"/>
    <w:rPr>
      <w:b/>
      <w:sz w:val="24"/>
      <w:shd w:val="clear" w:color="auto" w:fill="FFFFFF"/>
    </w:rPr>
  </w:style>
  <w:style w:type="paragraph" w:customStyle="1" w:styleId="Heading40">
    <w:name w:val="Heading #4"/>
    <w:basedOn w:val="Normln"/>
    <w:link w:val="Heading4"/>
    <w:uiPriority w:val="99"/>
    <w:rsid w:val="00F710E2"/>
    <w:pPr>
      <w:shd w:val="clear" w:color="auto" w:fill="FFFFFF"/>
      <w:spacing w:before="240" w:after="0" w:line="240" w:lineRule="atLeast"/>
      <w:ind w:hanging="700"/>
      <w:outlineLvl w:val="3"/>
    </w:pPr>
    <w:rPr>
      <w:rFonts w:asciiTheme="minorHAnsi" w:eastAsiaTheme="minorHAnsi" w:hAnsiTheme="minorHAnsi" w:cstheme="minorBidi"/>
      <w:b/>
      <w:sz w:val="24"/>
      <w:szCs w:val="22"/>
      <w:lang w:eastAsia="en-US"/>
    </w:rPr>
  </w:style>
  <w:style w:type="paragraph" w:styleId="Zhlav">
    <w:name w:val="header"/>
    <w:basedOn w:val="Normln"/>
    <w:link w:val="ZhlavChar"/>
    <w:unhideWhenUsed/>
    <w:rsid w:val="006122E1"/>
    <w:pPr>
      <w:tabs>
        <w:tab w:val="center" w:pos="4536"/>
        <w:tab w:val="right" w:pos="9072"/>
      </w:tabs>
      <w:spacing w:before="0" w:after="0" w:line="240" w:lineRule="auto"/>
    </w:pPr>
  </w:style>
  <w:style w:type="character" w:customStyle="1" w:styleId="ZhlavChar">
    <w:name w:val="Záhlaví Char"/>
    <w:basedOn w:val="Standardnpsmoodstavce"/>
    <w:link w:val="Zhlav"/>
    <w:rsid w:val="006122E1"/>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6122E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22E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0E2"/>
    <w:pPr>
      <w:spacing w:before="60" w:after="60"/>
      <w:jc w:val="both"/>
    </w:pPr>
    <w:rPr>
      <w:rFonts w:ascii="Calibri" w:eastAsia="Times New Roman" w:hAnsi="Calibri" w:cs="Times New Roman"/>
      <w:szCs w:val="24"/>
      <w:lang w:eastAsia="cs-CZ"/>
    </w:rPr>
  </w:style>
  <w:style w:type="paragraph" w:styleId="Nadpis1">
    <w:name w:val="heading 1"/>
    <w:basedOn w:val="Normln"/>
    <w:next w:val="Normln"/>
    <w:link w:val="Nadpis1Char"/>
    <w:qFormat/>
    <w:rsid w:val="00F710E2"/>
    <w:pPr>
      <w:keepNext/>
      <w:numPr>
        <w:numId w:val="1"/>
      </w:numPr>
      <w:spacing w:before="240"/>
      <w:outlineLvl w:val="0"/>
    </w:pPr>
    <w:rPr>
      <w:rFonts w:cs="Arial"/>
      <w:b/>
      <w:szCs w:val="32"/>
    </w:rPr>
  </w:style>
  <w:style w:type="paragraph" w:styleId="Nadpis2">
    <w:name w:val="heading 2"/>
    <w:basedOn w:val="Nadpis1"/>
    <w:next w:val="Normln"/>
    <w:link w:val="Nadpis2Char"/>
    <w:qFormat/>
    <w:rsid w:val="00F710E2"/>
    <w:pPr>
      <w:numPr>
        <w:ilvl w:val="1"/>
      </w:numPr>
      <w:outlineLvl w:val="1"/>
    </w:pPr>
    <w:rPr>
      <w:b w:val="0"/>
      <w:bCs/>
      <w:iCs/>
      <w:szCs w:val="28"/>
    </w:rPr>
  </w:style>
  <w:style w:type="paragraph" w:styleId="Nadpis3">
    <w:name w:val="heading 3"/>
    <w:basedOn w:val="Nadpis2"/>
    <w:next w:val="Normln"/>
    <w:link w:val="Nadpis3Char"/>
    <w:qFormat/>
    <w:rsid w:val="00F710E2"/>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10E2"/>
    <w:rPr>
      <w:rFonts w:ascii="Calibri" w:eastAsia="Times New Roman" w:hAnsi="Calibri" w:cs="Arial"/>
      <w:b/>
      <w:szCs w:val="32"/>
      <w:lang w:eastAsia="cs-CZ"/>
    </w:rPr>
  </w:style>
  <w:style w:type="character" w:customStyle="1" w:styleId="Nadpis2Char">
    <w:name w:val="Nadpis 2 Char"/>
    <w:basedOn w:val="Standardnpsmoodstavce"/>
    <w:link w:val="Nadpis2"/>
    <w:rsid w:val="00F710E2"/>
    <w:rPr>
      <w:rFonts w:ascii="Calibri" w:eastAsia="Times New Roman" w:hAnsi="Calibri" w:cs="Arial"/>
      <w:bCs/>
      <w:iCs/>
      <w:szCs w:val="28"/>
      <w:lang w:eastAsia="cs-CZ"/>
    </w:rPr>
  </w:style>
  <w:style w:type="character" w:customStyle="1" w:styleId="Nadpis3Char">
    <w:name w:val="Nadpis 3 Char"/>
    <w:basedOn w:val="Standardnpsmoodstavce"/>
    <w:link w:val="Nadpis3"/>
    <w:rsid w:val="00F710E2"/>
    <w:rPr>
      <w:rFonts w:ascii="Calibri" w:eastAsia="Times New Roman" w:hAnsi="Calibri" w:cs="Arial"/>
      <w:iCs/>
      <w:szCs w:val="26"/>
      <w:lang w:eastAsia="cs-CZ"/>
    </w:rPr>
  </w:style>
  <w:style w:type="paragraph" w:customStyle="1" w:styleId="Adresa">
    <w:name w:val="Adresa"/>
    <w:basedOn w:val="Normln"/>
    <w:qFormat/>
    <w:rsid w:val="00F710E2"/>
    <w:pPr>
      <w:spacing w:after="120"/>
    </w:pPr>
    <w:rPr>
      <w:bCs/>
    </w:rPr>
  </w:style>
  <w:style w:type="paragraph" w:styleId="Zpat">
    <w:name w:val="footer"/>
    <w:basedOn w:val="Normln"/>
    <w:link w:val="ZpatChar"/>
    <w:rsid w:val="00F710E2"/>
    <w:pPr>
      <w:tabs>
        <w:tab w:val="center" w:pos="4536"/>
        <w:tab w:val="right" w:pos="9072"/>
      </w:tabs>
    </w:pPr>
  </w:style>
  <w:style w:type="character" w:customStyle="1" w:styleId="ZpatChar">
    <w:name w:val="Zápatí Char"/>
    <w:basedOn w:val="Standardnpsmoodstavce"/>
    <w:link w:val="Zpat"/>
    <w:rsid w:val="00F710E2"/>
    <w:rPr>
      <w:rFonts w:ascii="Calibri" w:eastAsia="Times New Roman" w:hAnsi="Calibri" w:cs="Times New Roman"/>
      <w:szCs w:val="24"/>
      <w:lang w:eastAsia="cs-CZ"/>
    </w:rPr>
  </w:style>
  <w:style w:type="paragraph" w:customStyle="1" w:styleId="Odrazka1">
    <w:name w:val="Odrazka 1"/>
    <w:basedOn w:val="Normln"/>
    <w:qFormat/>
    <w:rsid w:val="00F710E2"/>
    <w:pPr>
      <w:numPr>
        <w:numId w:val="2"/>
      </w:numPr>
      <w:ind w:left="1134" w:hanging="567"/>
    </w:pPr>
    <w:rPr>
      <w:lang w:val="x-none" w:eastAsia="x-none"/>
    </w:rPr>
  </w:style>
  <w:style w:type="paragraph" w:customStyle="1" w:styleId="Odrazka2">
    <w:name w:val="Odrazka 2"/>
    <w:basedOn w:val="Odrazka1"/>
    <w:link w:val="Odrazka2Char"/>
    <w:qFormat/>
    <w:rsid w:val="00F710E2"/>
    <w:pPr>
      <w:numPr>
        <w:ilvl w:val="1"/>
      </w:numPr>
    </w:pPr>
  </w:style>
  <w:style w:type="character" w:customStyle="1" w:styleId="Odrazka2Char">
    <w:name w:val="Odrazka 2 Char"/>
    <w:basedOn w:val="Standardnpsmoodstavce"/>
    <w:link w:val="Odrazka2"/>
    <w:rsid w:val="00F710E2"/>
    <w:rPr>
      <w:rFonts w:ascii="Calibri" w:eastAsia="Times New Roman" w:hAnsi="Calibri" w:cs="Times New Roman"/>
      <w:szCs w:val="24"/>
      <w:lang w:val="x-none" w:eastAsia="x-none"/>
    </w:rPr>
  </w:style>
  <w:style w:type="paragraph" w:customStyle="1" w:styleId="Odrazka3">
    <w:name w:val="Odrazka 3"/>
    <w:basedOn w:val="Odrazka2"/>
    <w:qFormat/>
    <w:rsid w:val="00F710E2"/>
    <w:pPr>
      <w:numPr>
        <w:ilvl w:val="2"/>
      </w:numPr>
      <w:tabs>
        <w:tab w:val="clear" w:pos="1304"/>
        <w:tab w:val="num" w:pos="360"/>
      </w:tabs>
      <w:ind w:left="1191" w:hanging="397"/>
    </w:pPr>
  </w:style>
  <w:style w:type="paragraph" w:styleId="Nzev">
    <w:name w:val="Title"/>
    <w:basedOn w:val="Normln"/>
    <w:next w:val="Normln"/>
    <w:link w:val="NzevChar"/>
    <w:qFormat/>
    <w:rsid w:val="00F710E2"/>
    <w:pPr>
      <w:spacing w:before="0" w:after="300" w:line="240" w:lineRule="auto"/>
      <w:contextualSpacing/>
      <w:jc w:val="center"/>
    </w:pPr>
    <w:rPr>
      <w:color w:val="17365D"/>
      <w:spacing w:val="5"/>
      <w:kern w:val="28"/>
      <w:sz w:val="36"/>
      <w:szCs w:val="52"/>
    </w:rPr>
  </w:style>
  <w:style w:type="character" w:customStyle="1" w:styleId="NzevChar">
    <w:name w:val="Název Char"/>
    <w:basedOn w:val="Standardnpsmoodstavce"/>
    <w:link w:val="Nzev"/>
    <w:rsid w:val="00F710E2"/>
    <w:rPr>
      <w:rFonts w:ascii="Calibri" w:eastAsia="Times New Roman" w:hAnsi="Calibri" w:cs="Times New Roman"/>
      <w:color w:val="17365D"/>
      <w:spacing w:val="5"/>
      <w:kern w:val="28"/>
      <w:sz w:val="36"/>
      <w:szCs w:val="52"/>
      <w:lang w:eastAsia="cs-CZ"/>
    </w:rPr>
  </w:style>
  <w:style w:type="paragraph" w:styleId="Zkladntext">
    <w:name w:val="Body Text"/>
    <w:aliases w:val="Standard paragraph"/>
    <w:basedOn w:val="Normln"/>
    <w:link w:val="ZkladntextChar"/>
    <w:uiPriority w:val="99"/>
    <w:rsid w:val="00F710E2"/>
    <w:pPr>
      <w:spacing w:before="0" w:after="120" w:line="240" w:lineRule="auto"/>
    </w:pPr>
    <w:rPr>
      <w:rFonts w:ascii="Times New Roman" w:eastAsia="Calibri" w:hAnsi="Times New Roman"/>
      <w:sz w:val="24"/>
      <w:lang w:val="x-none" w:eastAsia="x-none"/>
    </w:rPr>
  </w:style>
  <w:style w:type="character" w:customStyle="1" w:styleId="ZkladntextChar">
    <w:name w:val="Základní text Char"/>
    <w:aliases w:val="Standard paragraph Char"/>
    <w:basedOn w:val="Standardnpsmoodstavce"/>
    <w:link w:val="Zkladntext"/>
    <w:uiPriority w:val="99"/>
    <w:rsid w:val="00F710E2"/>
    <w:rPr>
      <w:rFonts w:ascii="Times New Roman" w:eastAsia="Calibri" w:hAnsi="Times New Roman" w:cs="Times New Roman"/>
      <w:sz w:val="24"/>
      <w:szCs w:val="24"/>
      <w:lang w:val="x-none" w:eastAsia="x-none"/>
    </w:rPr>
  </w:style>
  <w:style w:type="character" w:customStyle="1" w:styleId="Heading4">
    <w:name w:val="Heading #4_"/>
    <w:link w:val="Heading40"/>
    <w:uiPriority w:val="99"/>
    <w:locked/>
    <w:rsid w:val="00F710E2"/>
    <w:rPr>
      <w:b/>
      <w:sz w:val="24"/>
      <w:shd w:val="clear" w:color="auto" w:fill="FFFFFF"/>
    </w:rPr>
  </w:style>
  <w:style w:type="paragraph" w:customStyle="1" w:styleId="Heading40">
    <w:name w:val="Heading #4"/>
    <w:basedOn w:val="Normln"/>
    <w:link w:val="Heading4"/>
    <w:uiPriority w:val="99"/>
    <w:rsid w:val="00F710E2"/>
    <w:pPr>
      <w:shd w:val="clear" w:color="auto" w:fill="FFFFFF"/>
      <w:spacing w:before="240" w:after="0" w:line="240" w:lineRule="atLeast"/>
      <w:ind w:hanging="700"/>
      <w:outlineLvl w:val="3"/>
    </w:pPr>
    <w:rPr>
      <w:rFonts w:asciiTheme="minorHAnsi" w:eastAsiaTheme="minorHAnsi" w:hAnsiTheme="minorHAnsi" w:cstheme="minorBidi"/>
      <w:b/>
      <w:sz w:val="24"/>
      <w:szCs w:val="22"/>
      <w:lang w:eastAsia="en-US"/>
    </w:rPr>
  </w:style>
  <w:style w:type="paragraph" w:styleId="Zhlav">
    <w:name w:val="header"/>
    <w:basedOn w:val="Normln"/>
    <w:link w:val="ZhlavChar"/>
    <w:unhideWhenUsed/>
    <w:rsid w:val="006122E1"/>
    <w:pPr>
      <w:tabs>
        <w:tab w:val="center" w:pos="4536"/>
        <w:tab w:val="right" w:pos="9072"/>
      </w:tabs>
      <w:spacing w:before="0" w:after="0" w:line="240" w:lineRule="auto"/>
    </w:pPr>
  </w:style>
  <w:style w:type="character" w:customStyle="1" w:styleId="ZhlavChar">
    <w:name w:val="Záhlaví Char"/>
    <w:basedOn w:val="Standardnpsmoodstavce"/>
    <w:link w:val="Zhlav"/>
    <w:rsid w:val="006122E1"/>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6122E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22E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3671</Words>
  <Characters>21660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Matyska Mičánková</dc:creator>
  <cp:keywords/>
  <dc:description/>
  <cp:lastModifiedBy>Tereza Matyska Mičánková</cp:lastModifiedBy>
  <cp:revision>10</cp:revision>
  <dcterms:created xsi:type="dcterms:W3CDTF">2016-08-15T12:30:00Z</dcterms:created>
  <dcterms:modified xsi:type="dcterms:W3CDTF">2016-08-24T10:18:00Z</dcterms:modified>
</cp:coreProperties>
</file>