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BD543B" w:rsidP="00B50230">
            <w:pPr>
              <w:jc w:val="both"/>
              <w:rPr>
                <w:rFonts w:ascii="Arial" w:hAnsi="Arial" w:cs="Arial"/>
                <w:b/>
              </w:rPr>
            </w:pPr>
            <w:r w:rsidRPr="001F42C3">
              <w:rPr>
                <w:rFonts w:ascii="Arial" w:hAnsi="Arial" w:cs="Arial"/>
                <w:b/>
                <w:bCs/>
              </w:rPr>
              <w:t xml:space="preserve">FAF UK – </w:t>
            </w:r>
            <w:r w:rsidRPr="00F5029B">
              <w:rPr>
                <w:rFonts w:ascii="Arial" w:hAnsi="Arial" w:cs="Arial"/>
                <w:b/>
                <w:bCs/>
              </w:rPr>
              <w:t>Olejový objektiv 100× vhodný pro konfokální mikroskop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638D4"/>
    <w:rsid w:val="00275A4C"/>
    <w:rsid w:val="002C4699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54868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BD543B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