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CE0" w:rsidRPr="00AD23C0" w:rsidRDefault="005B6CE0" w:rsidP="005B6CE0">
      <w:pPr>
        <w:rPr>
          <w:b/>
        </w:rPr>
      </w:pPr>
      <w:bookmarkStart w:id="0" w:name="_GoBack"/>
      <w:bookmarkEnd w:id="0"/>
      <w:r w:rsidRPr="00AD23C0">
        <w:rPr>
          <w:b/>
        </w:rPr>
        <w:t>Nevyhovující prvky, které nebudou akceptovány: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53"/>
        <w:gridCol w:w="63"/>
        <w:gridCol w:w="4529"/>
        <w:gridCol w:w="43"/>
      </w:tblGrid>
      <w:tr w:rsidR="005B6CE0" w:rsidTr="00AD23C0">
        <w:tc>
          <w:tcPr>
            <w:tcW w:w="4716" w:type="dxa"/>
            <w:gridSpan w:val="2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184D38CD" wp14:editId="6588BEA0">
                  <wp:extent cx="2828925" cy="2121692"/>
                  <wp:effectExtent l="19050" t="0" r="9525" b="0"/>
                  <wp:docPr id="17" name="Obrázek 0" descr="garnyz_NEvyhovuji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nyz_NEvyhovujici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90" cy="212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2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4A05FC22" wp14:editId="62A66F6E">
                  <wp:extent cx="2763748" cy="2072812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20_08595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301" cy="207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AD23C0">
        <w:tc>
          <w:tcPr>
            <w:tcW w:w="4716" w:type="dxa"/>
            <w:gridSpan w:val="2"/>
          </w:tcPr>
          <w:p w:rsidR="005B6CE0" w:rsidRDefault="005B6CE0" w:rsidP="00AD23C0">
            <w:r>
              <w:t>Nezapuštěná kolejnička pro závěs a záclonu</w:t>
            </w:r>
          </w:p>
        </w:tc>
        <w:tc>
          <w:tcPr>
            <w:tcW w:w="4572" w:type="dxa"/>
            <w:gridSpan w:val="2"/>
          </w:tcPr>
          <w:p w:rsidR="005B6CE0" w:rsidRDefault="005B6CE0" w:rsidP="00AD23C0">
            <w:r>
              <w:t xml:space="preserve">Dělená garnýž </w:t>
            </w:r>
          </w:p>
        </w:tc>
      </w:tr>
      <w:tr w:rsidR="005B6CE0" w:rsidTr="00AD23C0">
        <w:tc>
          <w:tcPr>
            <w:tcW w:w="4716" w:type="dxa"/>
            <w:gridSpan w:val="2"/>
          </w:tcPr>
          <w:p w:rsidR="005B6CE0" w:rsidRDefault="005B6CE0" w:rsidP="00AD23C0"/>
        </w:tc>
        <w:tc>
          <w:tcPr>
            <w:tcW w:w="4572" w:type="dxa"/>
            <w:gridSpan w:val="2"/>
          </w:tcPr>
          <w:p w:rsidR="005B6CE0" w:rsidRDefault="005B6CE0" w:rsidP="00AD23C0"/>
        </w:tc>
      </w:tr>
      <w:tr w:rsidR="005B6CE0" w:rsidTr="00AD23C0">
        <w:tc>
          <w:tcPr>
            <w:tcW w:w="4716" w:type="dxa"/>
            <w:gridSpan w:val="2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260DA8F4" wp14:editId="751751E2">
                  <wp:extent cx="2311685" cy="2806537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_nevhodn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271" cy="281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2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1AAD429D" wp14:editId="03E15017">
                  <wp:simplePos x="0" y="0"/>
                  <wp:positionH relativeFrom="margin">
                    <wp:posOffset>-2540</wp:posOffset>
                  </wp:positionH>
                  <wp:positionV relativeFrom="margin">
                    <wp:posOffset>215265</wp:posOffset>
                  </wp:positionV>
                  <wp:extent cx="2750820" cy="2065020"/>
                  <wp:effectExtent l="0" t="0" r="0" b="0"/>
                  <wp:wrapSquare wrapText="bothSides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vhodne pasky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B6CE0" w:rsidTr="00AD23C0">
        <w:tc>
          <w:tcPr>
            <w:tcW w:w="4716" w:type="dxa"/>
            <w:gridSpan w:val="2"/>
          </w:tcPr>
          <w:p w:rsidR="005B6CE0" w:rsidRDefault="005B6CE0" w:rsidP="00AD23C0">
            <w:r>
              <w:t>Nevhodná lampička u nočního stolku</w:t>
            </w:r>
          </w:p>
        </w:tc>
        <w:tc>
          <w:tcPr>
            <w:tcW w:w="4572" w:type="dxa"/>
            <w:gridSpan w:val="2"/>
          </w:tcPr>
          <w:p w:rsidR="005B6CE0" w:rsidRDefault="005B6CE0" w:rsidP="00AD23C0">
            <w:r>
              <w:t>Nevhodné ochranné pásky</w:t>
            </w:r>
          </w:p>
        </w:tc>
      </w:tr>
      <w:tr w:rsidR="005B6CE0" w:rsidTr="00AD23C0">
        <w:trPr>
          <w:gridAfter w:val="1"/>
          <w:wAfter w:w="43" w:type="dxa"/>
        </w:trPr>
        <w:tc>
          <w:tcPr>
            <w:tcW w:w="4653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75CA27AB" wp14:editId="6760B67E">
                  <wp:extent cx="2483843" cy="1864799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vhodne pasky I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593" cy="1864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  <w:gridSpan w:val="2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0445E4DB" wp14:editId="08695A50">
                  <wp:extent cx="2627481" cy="1972638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vhodne pasky II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217" cy="19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AD23C0">
        <w:trPr>
          <w:gridAfter w:val="1"/>
          <w:wAfter w:w="43" w:type="dxa"/>
        </w:trPr>
        <w:tc>
          <w:tcPr>
            <w:tcW w:w="4653" w:type="dxa"/>
          </w:tcPr>
          <w:p w:rsidR="005B6CE0" w:rsidRDefault="005B6CE0" w:rsidP="00AD23C0">
            <w:r>
              <w:t>Nevhodné ochranné pásky</w:t>
            </w:r>
          </w:p>
        </w:tc>
        <w:tc>
          <w:tcPr>
            <w:tcW w:w="4592" w:type="dxa"/>
            <w:gridSpan w:val="2"/>
          </w:tcPr>
          <w:p w:rsidR="005B6CE0" w:rsidRDefault="005B6CE0" w:rsidP="00AD23C0">
            <w:r>
              <w:t>Nevhodné ochranné pásky</w:t>
            </w:r>
          </w:p>
        </w:tc>
      </w:tr>
    </w:tbl>
    <w:p w:rsidR="005B6CE0" w:rsidRDefault="005B6CE0" w:rsidP="005B6CE0"/>
    <w:p w:rsidR="00AD23C0" w:rsidRDefault="00AD23C0" w:rsidP="005B6CE0"/>
    <w:p w:rsidR="00AD23C0" w:rsidRDefault="00AD23C0" w:rsidP="005B6CE0"/>
    <w:p w:rsidR="005B6CE0" w:rsidRPr="00AD23C0" w:rsidRDefault="005B6CE0" w:rsidP="005B6CE0">
      <w:pPr>
        <w:rPr>
          <w:b/>
        </w:rPr>
      </w:pPr>
      <w:r w:rsidRPr="00AD23C0">
        <w:rPr>
          <w:b/>
        </w:rPr>
        <w:lastRenderedPageBreak/>
        <w:t>Vyhovující prvky: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79"/>
        <w:gridCol w:w="4709"/>
      </w:tblGrid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3E5B475B" wp14:editId="4ECD3C48">
                  <wp:extent cx="2776920" cy="1941816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14" cy="1941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328E8846" wp14:editId="210EB169">
                  <wp:extent cx="2846438" cy="2137025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hodne pask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51" cy="213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Technické řešení garnýže</w:t>
            </w:r>
          </w:p>
        </w:tc>
        <w:tc>
          <w:tcPr>
            <w:tcW w:w="4709" w:type="dxa"/>
          </w:tcPr>
          <w:p w:rsidR="005B6CE0" w:rsidRDefault="005B6CE0" w:rsidP="00AD23C0">
            <w:r>
              <w:t>Vhodné ochranné pásky</w:t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4BB8C3AA" wp14:editId="0A372548">
                  <wp:extent cx="2414427" cy="322030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eslo_I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066" cy="322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009DEA71" wp14:editId="453795C4">
                  <wp:extent cx="2537717" cy="3207950"/>
                  <wp:effectExtent l="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esloIV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136" cy="320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464F76">
            <w:r>
              <w:t>Polokřeslo (</w:t>
            </w:r>
            <w:r w:rsidR="00464F76">
              <w:t xml:space="preserve">bude vyhovující s </w:t>
            </w:r>
            <w:r>
              <w:t>lépe zaoblen</w:t>
            </w:r>
            <w:r w:rsidR="00464F76">
              <w:t>ou</w:t>
            </w:r>
            <w:r>
              <w:t xml:space="preserve"> područk</w:t>
            </w:r>
            <w:r w:rsidR="00464F76">
              <w:t>ou viz příloha č.6 ZD</w:t>
            </w:r>
            <w:r>
              <w:t>)</w:t>
            </w:r>
          </w:p>
        </w:tc>
        <w:tc>
          <w:tcPr>
            <w:tcW w:w="4709" w:type="dxa"/>
          </w:tcPr>
          <w:p w:rsidR="005B6CE0" w:rsidRDefault="005B6CE0" w:rsidP="00AD23C0">
            <w:r>
              <w:t xml:space="preserve">Polokřeslo (madlo v provedení antik mosaz odpovídající dalším předmětům v pokoji) </w:t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0795A33" wp14:editId="4A85F4DF">
                  <wp:extent cx="2476072" cy="2951798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esloV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15" cy="295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100FFE82" wp14:editId="50A38AF5">
                  <wp:extent cx="2094040" cy="3102796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esloVI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1" cy="310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Polokřeslo (případně opěradlo bez potahu)</w:t>
            </w:r>
          </w:p>
        </w:tc>
        <w:tc>
          <w:tcPr>
            <w:tcW w:w="4709" w:type="dxa"/>
          </w:tcPr>
          <w:p w:rsidR="005B6CE0" w:rsidRDefault="005B6CE0" w:rsidP="00AD23C0">
            <w:r>
              <w:t>polokřeslo</w:t>
            </w:r>
          </w:p>
        </w:tc>
      </w:tr>
      <w:tr w:rsidR="00040EC5" w:rsidTr="005B6CE0">
        <w:tc>
          <w:tcPr>
            <w:tcW w:w="4579" w:type="dxa"/>
          </w:tcPr>
          <w:p w:rsidR="00040EC5" w:rsidRDefault="00040EC5" w:rsidP="00AD23C0">
            <w:r>
              <w:rPr>
                <w:noProof/>
                <w:lang w:eastAsia="cs-CZ"/>
              </w:rPr>
              <w:drawing>
                <wp:inline distT="0" distB="0" distL="0" distR="0">
                  <wp:extent cx="2710544" cy="2371412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okreslo_IV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777" cy="237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040EC5" w:rsidRDefault="00040EC5" w:rsidP="00AD23C0"/>
        </w:tc>
      </w:tr>
      <w:tr w:rsidR="00040EC5" w:rsidTr="005B6CE0">
        <w:tc>
          <w:tcPr>
            <w:tcW w:w="4579" w:type="dxa"/>
          </w:tcPr>
          <w:p w:rsidR="00040EC5" w:rsidRDefault="00040EC5" w:rsidP="00AD23C0">
            <w:r>
              <w:t>Polokřeslo s hygienickou mezerou pod sedákem</w:t>
            </w:r>
          </w:p>
        </w:tc>
        <w:tc>
          <w:tcPr>
            <w:tcW w:w="4709" w:type="dxa"/>
          </w:tcPr>
          <w:p w:rsidR="00040EC5" w:rsidRDefault="00040EC5" w:rsidP="00AD23C0"/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2D16A8A7" wp14:editId="5950EBBA">
                  <wp:extent cx="3123344" cy="2342508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 stojací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674" cy="234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10702F57" wp14:editId="3AD4DE3E">
                  <wp:extent cx="3215812" cy="241185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 prac. stů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092" cy="241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Lampa stojací (materiál antik mosaz)</w:t>
            </w:r>
          </w:p>
        </w:tc>
        <w:tc>
          <w:tcPr>
            <w:tcW w:w="4709" w:type="dxa"/>
          </w:tcPr>
          <w:p w:rsidR="005B6CE0" w:rsidRDefault="005B6CE0" w:rsidP="00AD23C0">
            <w:r>
              <w:t>Lampa na pracovní stolek (materiál antik mosaz)</w:t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35ECEDC" wp14:editId="37329BB3">
                  <wp:extent cx="2630185" cy="1972638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 noční stole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779" cy="197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2B8BEA56" wp14:editId="31A9A395">
                  <wp:extent cx="2318624" cy="3092521"/>
                  <wp:effectExtent l="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lek_tabure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51" cy="309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Lampa na noční stolek (materiál antik mosaz)</w:t>
            </w:r>
          </w:p>
        </w:tc>
        <w:tc>
          <w:tcPr>
            <w:tcW w:w="4709" w:type="dxa"/>
          </w:tcPr>
          <w:p w:rsidR="005B6CE0" w:rsidRDefault="005B6CE0" w:rsidP="00AD23C0">
            <w:r>
              <w:t xml:space="preserve">Pracovní stolek se zrcadlem a taburetem kovové prvky – provedení antik mosaz </w:t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53F569C3" wp14:editId="08E7477E">
                  <wp:extent cx="2433727" cy="3246311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sprin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431" cy="3245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5B6CE0" w:rsidP="00AD23C0">
            <w:r>
              <w:rPr>
                <w:noProof/>
                <w:lang w:eastAsia="cs-CZ"/>
              </w:rPr>
              <w:drawing>
                <wp:inline distT="0" distB="0" distL="0" distR="0" wp14:anchorId="2BAE6499" wp14:editId="5C56016B">
                  <wp:extent cx="2387754" cy="3184989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spring II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463" cy="318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Boxspring (čalounění odpovídající potahu polokřesel a taburetu)</w:t>
            </w:r>
          </w:p>
        </w:tc>
        <w:tc>
          <w:tcPr>
            <w:tcW w:w="4709" w:type="dxa"/>
          </w:tcPr>
          <w:p w:rsidR="005B6CE0" w:rsidRDefault="005B6CE0" w:rsidP="00AD23C0">
            <w:r>
              <w:t>boxspring(čalounění odpovídající potahu polokřesel a taburetu)</w:t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6A815CC8" wp14:editId="7FD1489B">
                  <wp:extent cx="2743879" cy="2060027"/>
                  <wp:effectExtent l="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xspring II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91" cy="206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5B6CE0" w:rsidRDefault="006259E6" w:rsidP="00AD23C0">
            <w:r>
              <w:rPr>
                <w:noProof/>
                <w:lang w:eastAsia="cs-CZ"/>
              </w:rPr>
              <w:drawing>
                <wp:inline distT="0" distB="0" distL="0" distR="0">
                  <wp:extent cx="2702080" cy="4193627"/>
                  <wp:effectExtent l="0" t="0" r="317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kre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042" cy="41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CE0" w:rsidTr="005B6CE0">
        <w:tc>
          <w:tcPr>
            <w:tcW w:w="4579" w:type="dxa"/>
          </w:tcPr>
          <w:p w:rsidR="005B6CE0" w:rsidRDefault="005B6CE0" w:rsidP="00AD23C0">
            <w:r>
              <w:t>Boxspring (čalounění odpovídající potahu polokřesel a taburetu)</w:t>
            </w:r>
          </w:p>
        </w:tc>
        <w:tc>
          <w:tcPr>
            <w:tcW w:w="4709" w:type="dxa"/>
          </w:tcPr>
          <w:p w:rsidR="005B6CE0" w:rsidRDefault="006259E6" w:rsidP="00AD23C0">
            <w:r>
              <w:t xml:space="preserve">Řez boxspringovou základnou - </w:t>
            </w:r>
            <w:r w:rsidR="0017563E">
              <w:t>akceptovatelné</w:t>
            </w:r>
          </w:p>
        </w:tc>
      </w:tr>
      <w:tr w:rsidR="003C2C48" w:rsidTr="005B6CE0">
        <w:tc>
          <w:tcPr>
            <w:tcW w:w="4579" w:type="dxa"/>
          </w:tcPr>
          <w:p w:rsidR="003C2C48" w:rsidRDefault="003C2C48" w:rsidP="00AD23C0">
            <w:r>
              <w:rPr>
                <w:noProof/>
                <w:lang w:eastAsia="cs-CZ"/>
              </w:rPr>
              <w:drawing>
                <wp:inline distT="0" distB="0" distL="0" distR="0">
                  <wp:extent cx="2399146" cy="3389085"/>
                  <wp:effectExtent l="0" t="0" r="1270" b="190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kres_II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32" cy="338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3C2C48" w:rsidRDefault="003C2C48" w:rsidP="00AD23C0"/>
        </w:tc>
      </w:tr>
      <w:tr w:rsidR="003C2C48" w:rsidTr="005B6CE0">
        <w:tc>
          <w:tcPr>
            <w:tcW w:w="4579" w:type="dxa"/>
          </w:tcPr>
          <w:p w:rsidR="003C2C48" w:rsidRDefault="0017563E" w:rsidP="00AD23C0">
            <w:r>
              <w:t>Řez boxspringovou základnou - akceptovatelné</w:t>
            </w:r>
          </w:p>
        </w:tc>
        <w:tc>
          <w:tcPr>
            <w:tcW w:w="4709" w:type="dxa"/>
          </w:tcPr>
          <w:p w:rsidR="003C2C48" w:rsidRDefault="003C2C48" w:rsidP="00AD23C0"/>
        </w:tc>
      </w:tr>
    </w:tbl>
    <w:p w:rsidR="005B6CE0" w:rsidRDefault="005B6CE0" w:rsidP="005B6CE0"/>
    <w:p w:rsidR="00B80E22" w:rsidRDefault="00B80E22">
      <w:r>
        <w:br w:type="page"/>
      </w:r>
    </w:p>
    <w:p w:rsidR="008A20C9" w:rsidRDefault="00B80E22">
      <w:pPr>
        <w:rPr>
          <w:b/>
        </w:rPr>
      </w:pPr>
      <w:r w:rsidRPr="00B80E22">
        <w:rPr>
          <w:b/>
        </w:rPr>
        <w:lastRenderedPageBreak/>
        <w:t>Rozmístění</w:t>
      </w:r>
    </w:p>
    <w:p w:rsidR="00C14192" w:rsidRPr="00C14192" w:rsidRDefault="00C14192" w:rsidP="00C14192">
      <w:pPr>
        <w:rPr>
          <w:b/>
        </w:rPr>
      </w:pPr>
    </w:p>
    <w:p w:rsidR="00C14192" w:rsidRPr="00C14192" w:rsidRDefault="00C14192" w:rsidP="00C14192">
      <w:pPr>
        <w:rPr>
          <w:b/>
        </w:rPr>
      </w:pPr>
      <w:r w:rsidRPr="007022A8">
        <w:rPr>
          <w:b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7F602294" wp14:editId="261B74DD">
            <wp:simplePos x="0" y="0"/>
            <wp:positionH relativeFrom="column">
              <wp:posOffset>152400</wp:posOffset>
            </wp:positionH>
            <wp:positionV relativeFrom="margin">
              <wp:posOffset>5116195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P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6432" behindDoc="0" locked="1" layoutInCell="1" allowOverlap="0" wp14:anchorId="5D61FC84" wp14:editId="132146D2">
            <wp:simplePos x="0" y="0"/>
            <wp:positionH relativeFrom="column">
              <wp:align>center</wp:align>
            </wp:positionH>
            <wp:positionV relativeFrom="paragraph">
              <wp:posOffset>90805</wp:posOffset>
            </wp:positionV>
            <wp:extent cx="5756275" cy="3893185"/>
            <wp:effectExtent l="0" t="0" r="0" b="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NP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64" cy="389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192" w:rsidRPr="00C14192" w:rsidRDefault="00C14192" w:rsidP="00C14192">
      <w:pPr>
        <w:rPr>
          <w:b/>
        </w:rPr>
      </w:pPr>
      <w:r w:rsidRPr="00C14192">
        <w:rPr>
          <w:b/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C2F0790" wp14:editId="33420DFC">
            <wp:simplePos x="0" y="0"/>
            <wp:positionH relativeFrom="column">
              <wp:posOffset>3810</wp:posOffset>
            </wp:positionH>
            <wp:positionV relativeFrom="page">
              <wp:posOffset>5906770</wp:posOffset>
            </wp:positionV>
            <wp:extent cx="5759450" cy="3927475"/>
            <wp:effectExtent l="0" t="0" r="0" b="0"/>
            <wp:wrapTight wrapText="bothSides">
              <wp:wrapPolygon edited="0">
                <wp:start x="0" y="0"/>
                <wp:lineTo x="0" y="21478"/>
                <wp:lineTo x="21505" y="21478"/>
                <wp:lineTo x="21505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N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7545B7B" wp14:editId="7A467A2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N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7CC885AD" wp14:editId="33BD2C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899535"/>
            <wp:effectExtent l="0" t="0" r="0" b="0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NP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B61A8BA" wp14:editId="6C92F38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NP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C95B44C" wp14:editId="7632A6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NP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92">
        <w:rPr>
          <w:b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020822D" wp14:editId="4A2EB0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928745"/>
            <wp:effectExtent l="0" t="0" r="0" b="0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NP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4192" w:rsidRPr="00C141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CE0"/>
    <w:rsid w:val="00040EC5"/>
    <w:rsid w:val="0017563E"/>
    <w:rsid w:val="003C2C48"/>
    <w:rsid w:val="00464F76"/>
    <w:rsid w:val="005B6CE0"/>
    <w:rsid w:val="006259E6"/>
    <w:rsid w:val="008A20C9"/>
    <w:rsid w:val="00973DE5"/>
    <w:rsid w:val="00AD23C0"/>
    <w:rsid w:val="00B80E22"/>
    <w:rsid w:val="00C14192"/>
    <w:rsid w:val="00F1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6C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B6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B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6C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B6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B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6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6E9074E.dotm</Template>
  <TotalTime>0</TotalTime>
  <Pages>6</Pages>
  <Words>163</Words>
  <Characters>962</Characters>
  <Application>Microsoft Office Word</Application>
  <DocSecurity>4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Karlova v Praze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Poul</dc:creator>
  <cp:lastModifiedBy>Univerzita Karlova</cp:lastModifiedBy>
  <cp:revision>2</cp:revision>
  <dcterms:created xsi:type="dcterms:W3CDTF">2017-04-06T08:09:00Z</dcterms:created>
  <dcterms:modified xsi:type="dcterms:W3CDTF">2017-04-06T08:09:00Z</dcterms:modified>
</cp:coreProperties>
</file>