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F9BEE0E" w14:textId="60D302EF" w:rsidR="00A328D6" w:rsidRPr="00296DF6" w:rsidRDefault="00A328D6" w:rsidP="00A328D6">
      <w:pPr>
        <w:pStyle w:val="Odstavecseseznamem"/>
        <w:numPr>
          <w:ilvl w:val="0"/>
          <w:numId w:val="2"/>
        </w:numPr>
        <w:jc w:val="center"/>
        <w:rPr>
          <w:rFonts w:ascii="Times New Roman" w:hAnsi="Times New Roman"/>
          <w:b/>
          <w:i/>
          <w:sz w:val="24"/>
        </w:rPr>
      </w:pPr>
      <w:r w:rsidRPr="00296DF6">
        <w:rPr>
          <w:rFonts w:ascii="Times New Roman" w:hAnsi="Times New Roman"/>
          <w:b/>
          <w:i/>
          <w:sz w:val="24"/>
        </w:rPr>
        <w:t xml:space="preserve">RUK – ÚVT – </w:t>
      </w:r>
      <w:r w:rsidR="00831744" w:rsidRPr="00296DF6">
        <w:rPr>
          <w:rFonts w:ascii="Times New Roman" w:hAnsi="Times New Roman"/>
          <w:b/>
          <w:i/>
          <w:sz w:val="24"/>
        </w:rPr>
        <w:t>Dodávka infrastruktury pro zajištění agendy Grantových schémat na UK</w:t>
      </w:r>
      <w:r w:rsidR="00831744" w:rsidRPr="00296DF6" w:rsidDel="007E6670">
        <w:rPr>
          <w:rFonts w:ascii="Times New Roman" w:hAnsi="Times New Roman"/>
          <w:b/>
          <w:i/>
          <w:sz w:val="24"/>
        </w:rPr>
        <w:t xml:space="preserve"> </w:t>
      </w:r>
    </w:p>
    <w:p w14:paraId="10023782" w14:textId="77777777" w:rsidR="00A328D6" w:rsidRPr="00296DF6" w:rsidRDefault="00A328D6" w:rsidP="00A328D6">
      <w:pPr>
        <w:pStyle w:val="Odstavecseseznamem"/>
        <w:numPr>
          <w:ilvl w:val="0"/>
          <w:numId w:val="2"/>
        </w:numPr>
        <w:jc w:val="center"/>
        <w:rPr>
          <w:rFonts w:ascii="Times New Roman" w:hAnsi="Times New Roman"/>
          <w:b/>
          <w:caps/>
          <w:sz w:val="20"/>
          <w:szCs w:val="20"/>
        </w:rPr>
      </w:pPr>
      <w:r w:rsidRPr="00296DF6">
        <w:rPr>
          <w:rFonts w:ascii="Times New Roman" w:hAnsi="Times New Roman"/>
          <w:b/>
          <w:bCs/>
          <w:sz w:val="32"/>
          <w:szCs w:val="28"/>
        </w:rPr>
        <w:t>Příloha ZD č. 1</w:t>
      </w:r>
    </w:p>
    <w:p w14:paraId="1C089D87" w14:textId="4610DD2F" w:rsidR="00A328D6" w:rsidRPr="00296DF6" w:rsidRDefault="00A328D6" w:rsidP="00530551">
      <w:pPr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296DF6"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</w:p>
    <w:p w14:paraId="02EA8AEE" w14:textId="043BDCA5" w:rsidR="00EB30B8" w:rsidRPr="00296DF6" w:rsidRDefault="00A63410">
      <w:pPr>
        <w:pStyle w:val="Titulekvelk"/>
        <w:rPr>
          <w:rFonts w:ascii="Times New Roman" w:hAnsi="Times New Roman" w:cs="Times New Roman"/>
          <w:sz w:val="28"/>
          <w:szCs w:val="28"/>
        </w:rPr>
      </w:pPr>
      <w:r w:rsidRPr="00B679F7">
        <w:rPr>
          <w:rFonts w:ascii="Times New Roman" w:hAnsi="Times New Roman" w:cs="Times New Roman"/>
          <w:sz w:val="28"/>
          <w:szCs w:val="28"/>
        </w:rPr>
        <w:t xml:space="preserve">RUK – ÚVT – </w:t>
      </w:r>
      <w:r w:rsidR="00831744" w:rsidRPr="00B679F7">
        <w:rPr>
          <w:rFonts w:ascii="Times New Roman" w:hAnsi="Times New Roman" w:cs="Times New Roman"/>
          <w:sz w:val="28"/>
          <w:szCs w:val="28"/>
        </w:rPr>
        <w:t>Dodávka infrastruktury pro zajištění agendy Grantových schémat na UK</w:t>
      </w:r>
      <w:r w:rsidR="00831744" w:rsidRPr="00296DF6" w:rsidDel="007E66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56A354" w14:textId="3EFFC865" w:rsidR="00EB30B8" w:rsidRPr="00296DF6" w:rsidRDefault="00A63410" w:rsidP="00FB37F6">
      <w:pPr>
        <w:pStyle w:val="Titulekvelk"/>
        <w:rPr>
          <w:rFonts w:ascii="Times New Roman" w:hAnsi="Times New Roman" w:cs="Times New Roman"/>
          <w:lang w:val="en-US"/>
        </w:rPr>
      </w:pPr>
      <w:r w:rsidRPr="00296DF6">
        <w:rPr>
          <w:rFonts w:ascii="Times New Roman" w:hAnsi="Times New Roman" w:cs="Times New Roman"/>
          <w:sz w:val="28"/>
          <w:szCs w:val="28"/>
          <w:lang w:val="en-US"/>
        </w:rPr>
        <w:t xml:space="preserve">č. </w:t>
      </w:r>
      <w:hyperlink r:id="rId8" w:history="1">
        <w:r w:rsidR="00B629FC" w:rsidRPr="00A80DC2">
          <w:rPr>
            <w:rFonts w:ascii="Times New Roman" w:hAnsi="Times New Roman" w:cs="Times New Roman"/>
            <w:sz w:val="28"/>
            <w:szCs w:val="28"/>
            <w:lang w:val="en-US"/>
          </w:rPr>
          <w:t>UKRUK/21240/2021</w:t>
        </w:r>
      </w:hyperlink>
    </w:p>
    <w:p w14:paraId="20C4942D" w14:textId="77777777" w:rsidR="00EB30B8" w:rsidRPr="00296DF6" w:rsidRDefault="00A63410">
      <w:pPr>
        <w:spacing w:after="120"/>
        <w:rPr>
          <w:rFonts w:ascii="Times New Roman" w:hAnsi="Times New Roman" w:cs="Times New Roman"/>
        </w:rPr>
      </w:pPr>
      <w:r w:rsidRPr="00296DF6">
        <w:rPr>
          <w:rFonts w:ascii="Times New Roman" w:hAnsi="Times New Roman" w:cs="Times New Roman"/>
        </w:rPr>
        <w:t>K níže uvedenému datu uzavřely smluvní strany</w:t>
      </w:r>
    </w:p>
    <w:tbl>
      <w:tblPr>
        <w:tblW w:w="9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8"/>
        <w:gridCol w:w="7244"/>
      </w:tblGrid>
      <w:tr w:rsidR="00EB30B8" w:rsidRPr="00296DF6" w14:paraId="1D453E51" w14:textId="77777777">
        <w:trPr>
          <w:cantSplit/>
        </w:trPr>
        <w:tc>
          <w:tcPr>
            <w:tcW w:w="9211" w:type="dxa"/>
            <w:gridSpan w:val="2"/>
            <w:shd w:val="clear" w:color="auto" w:fill="auto"/>
          </w:tcPr>
          <w:p w14:paraId="307540D7" w14:textId="77777777" w:rsidR="00EB30B8" w:rsidRPr="00296DF6" w:rsidRDefault="00A63410">
            <w:pPr>
              <w:pStyle w:val="Nadpis8"/>
              <w:numPr>
                <w:ilvl w:val="7"/>
                <w:numId w:val="2"/>
              </w:numPr>
              <w:rPr>
                <w:rFonts w:ascii="Times New Roman" w:hAnsi="Times New Roman" w:cs="Times New Roman"/>
              </w:rPr>
            </w:pPr>
            <w:r w:rsidRPr="00B679F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Univerzita Karlova</w:t>
            </w:r>
          </w:p>
        </w:tc>
      </w:tr>
      <w:tr w:rsidR="00EB30B8" w:rsidRPr="00296DF6" w14:paraId="12E8D034" w14:textId="77777777">
        <w:tc>
          <w:tcPr>
            <w:tcW w:w="1968" w:type="dxa"/>
            <w:shd w:val="clear" w:color="auto" w:fill="auto"/>
          </w:tcPr>
          <w:p w14:paraId="04746479" w14:textId="77777777" w:rsidR="00EB30B8" w:rsidRPr="00296DF6" w:rsidRDefault="00A63410">
            <w:pPr>
              <w:jc w:val="right"/>
              <w:rPr>
                <w:rFonts w:ascii="Times New Roman" w:hAnsi="Times New Roman" w:cs="Times New Roman"/>
              </w:rPr>
            </w:pPr>
            <w:r w:rsidRPr="00B679F7">
              <w:rPr>
                <w:rFonts w:ascii="Times New Roman" w:hAnsi="Times New Roman" w:cs="Times New Roman"/>
              </w:rPr>
              <w:t>adresa:</w:t>
            </w:r>
          </w:p>
        </w:tc>
        <w:tc>
          <w:tcPr>
            <w:tcW w:w="7243" w:type="dxa"/>
            <w:shd w:val="clear" w:color="auto" w:fill="auto"/>
          </w:tcPr>
          <w:p w14:paraId="003F2E88" w14:textId="77777777" w:rsidR="00EB30B8" w:rsidRPr="00296DF6" w:rsidRDefault="00A63410">
            <w:pPr>
              <w:rPr>
                <w:rFonts w:ascii="Times New Roman" w:hAnsi="Times New Roman" w:cs="Times New Roman"/>
              </w:rPr>
            </w:pPr>
            <w:r w:rsidRPr="00B679F7">
              <w:rPr>
                <w:rFonts w:ascii="Times New Roman" w:hAnsi="Times New Roman" w:cs="Times New Roman"/>
              </w:rPr>
              <w:t>Ovocný trh 560/5, 116 36, Praha 1</w:t>
            </w:r>
          </w:p>
        </w:tc>
      </w:tr>
      <w:tr w:rsidR="00EB30B8" w:rsidRPr="00296DF6" w14:paraId="4FD12F9D" w14:textId="77777777">
        <w:tc>
          <w:tcPr>
            <w:tcW w:w="1968" w:type="dxa"/>
            <w:shd w:val="clear" w:color="auto" w:fill="auto"/>
          </w:tcPr>
          <w:p w14:paraId="08882899" w14:textId="77777777" w:rsidR="00EB30B8" w:rsidRPr="00296DF6" w:rsidRDefault="00A63410">
            <w:pPr>
              <w:jc w:val="right"/>
              <w:rPr>
                <w:rFonts w:ascii="Times New Roman" w:hAnsi="Times New Roman" w:cs="Times New Roman"/>
              </w:rPr>
            </w:pPr>
            <w:r w:rsidRPr="00B679F7">
              <w:rPr>
                <w:rFonts w:ascii="Times New Roman" w:hAnsi="Times New Roman" w:cs="Times New Roman"/>
              </w:rPr>
              <w:t>IČO:</w:t>
            </w:r>
          </w:p>
        </w:tc>
        <w:tc>
          <w:tcPr>
            <w:tcW w:w="7243" w:type="dxa"/>
            <w:shd w:val="clear" w:color="auto" w:fill="auto"/>
          </w:tcPr>
          <w:p w14:paraId="6A8A1EEC" w14:textId="77777777" w:rsidR="00EB30B8" w:rsidRPr="00296DF6" w:rsidRDefault="00A63410">
            <w:pPr>
              <w:rPr>
                <w:rFonts w:ascii="Times New Roman" w:hAnsi="Times New Roman" w:cs="Times New Roman"/>
              </w:rPr>
            </w:pPr>
            <w:r w:rsidRPr="00B679F7">
              <w:rPr>
                <w:rFonts w:ascii="Times New Roman" w:hAnsi="Times New Roman" w:cs="Times New Roman"/>
              </w:rPr>
              <w:t>00216208</w:t>
            </w:r>
          </w:p>
        </w:tc>
      </w:tr>
      <w:tr w:rsidR="00EB30B8" w:rsidRPr="00296DF6" w14:paraId="1E1CAEC3" w14:textId="77777777">
        <w:tc>
          <w:tcPr>
            <w:tcW w:w="1968" w:type="dxa"/>
            <w:shd w:val="clear" w:color="auto" w:fill="auto"/>
          </w:tcPr>
          <w:p w14:paraId="271C6AF6" w14:textId="77777777" w:rsidR="00EB30B8" w:rsidRPr="00296DF6" w:rsidRDefault="00A63410">
            <w:pPr>
              <w:jc w:val="right"/>
              <w:rPr>
                <w:rFonts w:ascii="Times New Roman" w:hAnsi="Times New Roman" w:cs="Times New Roman"/>
              </w:rPr>
            </w:pPr>
            <w:r w:rsidRPr="00B679F7">
              <w:rPr>
                <w:rFonts w:ascii="Times New Roman" w:hAnsi="Times New Roman" w:cs="Times New Roman"/>
              </w:rPr>
              <w:t>DIČ:</w:t>
            </w:r>
          </w:p>
        </w:tc>
        <w:tc>
          <w:tcPr>
            <w:tcW w:w="7243" w:type="dxa"/>
            <w:shd w:val="clear" w:color="auto" w:fill="auto"/>
          </w:tcPr>
          <w:p w14:paraId="08401971" w14:textId="77777777" w:rsidR="00EB30B8" w:rsidRPr="00296DF6" w:rsidRDefault="00A63410">
            <w:pPr>
              <w:rPr>
                <w:rFonts w:ascii="Times New Roman" w:hAnsi="Times New Roman" w:cs="Times New Roman"/>
              </w:rPr>
            </w:pPr>
            <w:r w:rsidRPr="00B679F7">
              <w:rPr>
                <w:rFonts w:ascii="Times New Roman" w:hAnsi="Times New Roman" w:cs="Times New Roman"/>
              </w:rPr>
              <w:t>CZ00216208</w:t>
            </w:r>
          </w:p>
        </w:tc>
      </w:tr>
      <w:tr w:rsidR="00EB30B8" w:rsidRPr="00296DF6" w14:paraId="7282A183" w14:textId="77777777">
        <w:tc>
          <w:tcPr>
            <w:tcW w:w="1968" w:type="dxa"/>
            <w:shd w:val="clear" w:color="auto" w:fill="auto"/>
          </w:tcPr>
          <w:p w14:paraId="4D6936D8" w14:textId="77777777" w:rsidR="00EB30B8" w:rsidRPr="00296DF6" w:rsidRDefault="00A63410">
            <w:pPr>
              <w:jc w:val="right"/>
              <w:rPr>
                <w:rFonts w:ascii="Times New Roman" w:hAnsi="Times New Roman" w:cs="Times New Roman"/>
              </w:rPr>
            </w:pPr>
            <w:r w:rsidRPr="00B679F7">
              <w:rPr>
                <w:rFonts w:ascii="Times New Roman" w:hAnsi="Times New Roman" w:cs="Times New Roman"/>
              </w:rPr>
              <w:t>bankovní spojení:</w:t>
            </w:r>
          </w:p>
        </w:tc>
        <w:tc>
          <w:tcPr>
            <w:tcW w:w="7243" w:type="dxa"/>
            <w:shd w:val="clear" w:color="auto" w:fill="auto"/>
          </w:tcPr>
          <w:p w14:paraId="5869EBA9" w14:textId="77777777" w:rsidR="00EB30B8" w:rsidRPr="00296DF6" w:rsidRDefault="00A63410">
            <w:pPr>
              <w:rPr>
                <w:rFonts w:ascii="Times New Roman" w:hAnsi="Times New Roman" w:cs="Times New Roman"/>
              </w:rPr>
            </w:pPr>
            <w:r w:rsidRPr="00B679F7">
              <w:rPr>
                <w:rFonts w:ascii="Times New Roman" w:hAnsi="Times New Roman" w:cs="Times New Roman"/>
              </w:rPr>
              <w:t>Česká spořitelna, a.s.</w:t>
            </w:r>
          </w:p>
        </w:tc>
      </w:tr>
      <w:tr w:rsidR="00EB30B8" w:rsidRPr="00296DF6" w14:paraId="1E6B921A" w14:textId="77777777">
        <w:tc>
          <w:tcPr>
            <w:tcW w:w="1968" w:type="dxa"/>
            <w:shd w:val="clear" w:color="auto" w:fill="auto"/>
          </w:tcPr>
          <w:p w14:paraId="187B06BE" w14:textId="77777777" w:rsidR="00EB30B8" w:rsidRPr="00296DF6" w:rsidRDefault="00A63410">
            <w:pPr>
              <w:jc w:val="right"/>
              <w:rPr>
                <w:rFonts w:ascii="Times New Roman" w:hAnsi="Times New Roman" w:cs="Times New Roman"/>
              </w:rPr>
            </w:pPr>
            <w:r w:rsidRPr="00B679F7">
              <w:rPr>
                <w:rFonts w:ascii="Times New Roman" w:hAnsi="Times New Roman" w:cs="Times New Roman"/>
              </w:rPr>
              <w:t>číslo účtu:</w:t>
            </w:r>
          </w:p>
        </w:tc>
        <w:tc>
          <w:tcPr>
            <w:tcW w:w="7243" w:type="dxa"/>
            <w:shd w:val="clear" w:color="auto" w:fill="auto"/>
          </w:tcPr>
          <w:p w14:paraId="42BE6D15" w14:textId="77777777" w:rsidR="00EB30B8" w:rsidRPr="00296DF6" w:rsidRDefault="00A63410">
            <w:pPr>
              <w:rPr>
                <w:rFonts w:ascii="Times New Roman" w:hAnsi="Times New Roman" w:cs="Times New Roman"/>
              </w:rPr>
            </w:pPr>
            <w:r w:rsidRPr="00B679F7">
              <w:rPr>
                <w:rFonts w:ascii="Times New Roman" w:hAnsi="Times New Roman" w:cs="Times New Roman"/>
              </w:rPr>
              <w:t>909909339/0800</w:t>
            </w:r>
          </w:p>
        </w:tc>
      </w:tr>
      <w:tr w:rsidR="00EB30B8" w:rsidRPr="00296DF6" w14:paraId="2FF654B6" w14:textId="77777777">
        <w:tc>
          <w:tcPr>
            <w:tcW w:w="1968" w:type="dxa"/>
            <w:shd w:val="clear" w:color="auto" w:fill="auto"/>
          </w:tcPr>
          <w:p w14:paraId="1FD0B043" w14:textId="77777777" w:rsidR="00EB30B8" w:rsidRPr="00B679F7" w:rsidRDefault="00A63410">
            <w:pPr>
              <w:jc w:val="right"/>
              <w:rPr>
                <w:rFonts w:ascii="Times New Roman" w:hAnsi="Times New Roman" w:cs="Times New Roman"/>
              </w:rPr>
            </w:pPr>
            <w:r w:rsidRPr="00B679F7">
              <w:rPr>
                <w:rFonts w:ascii="Times New Roman" w:hAnsi="Times New Roman" w:cs="Times New Roman"/>
              </w:rPr>
              <w:t>zastoupená:</w:t>
            </w:r>
          </w:p>
        </w:tc>
        <w:tc>
          <w:tcPr>
            <w:tcW w:w="7243" w:type="dxa"/>
            <w:shd w:val="clear" w:color="auto" w:fill="auto"/>
          </w:tcPr>
          <w:p w14:paraId="2406B263" w14:textId="7E7FA883" w:rsidR="00EB30B8" w:rsidRPr="00B679F7" w:rsidRDefault="00FA482D" w:rsidP="00557157">
            <w:pPr>
              <w:rPr>
                <w:rFonts w:ascii="Times New Roman" w:hAnsi="Times New Roman" w:cs="Times New Roman"/>
              </w:rPr>
            </w:pPr>
            <w:hyperlink r:id="rId9" w:history="1">
              <w:r w:rsidR="00557157" w:rsidRPr="00296DF6">
                <w:rPr>
                  <w:rFonts w:ascii="Times New Roman" w:hAnsi="Times New Roman" w:cs="Times New Roman"/>
                </w:rPr>
                <w:t>JUDr. Tomášem Horáčkem, Ph.D.</w:t>
              </w:r>
            </w:hyperlink>
            <w:r w:rsidR="00557157" w:rsidRPr="00B679F7">
              <w:rPr>
                <w:rFonts w:ascii="Times New Roman" w:hAnsi="Times New Roman" w:cs="Times New Roman"/>
              </w:rPr>
              <w:t>, kvestor</w:t>
            </w:r>
            <w:r w:rsidR="003C4E05" w:rsidRPr="00B679F7">
              <w:rPr>
                <w:rFonts w:ascii="Times New Roman" w:hAnsi="Times New Roman" w:cs="Times New Roman"/>
              </w:rPr>
              <w:t>em</w:t>
            </w:r>
          </w:p>
        </w:tc>
      </w:tr>
      <w:tr w:rsidR="000C51AB" w:rsidRPr="00296DF6" w14:paraId="08AA9ED7" w14:textId="77777777">
        <w:tc>
          <w:tcPr>
            <w:tcW w:w="1968" w:type="dxa"/>
            <w:shd w:val="clear" w:color="auto" w:fill="auto"/>
          </w:tcPr>
          <w:p w14:paraId="181C8E4E" w14:textId="77777777" w:rsidR="000C51AB" w:rsidRPr="00B679F7" w:rsidRDefault="000C51AB">
            <w:pPr>
              <w:jc w:val="right"/>
              <w:rPr>
                <w:rFonts w:ascii="Times New Roman" w:hAnsi="Times New Roman" w:cs="Times New Roman"/>
              </w:rPr>
            </w:pPr>
            <w:r w:rsidRPr="00B679F7">
              <w:rPr>
                <w:rFonts w:ascii="Times New Roman" w:hAnsi="Times New Roman" w:cs="Times New Roman"/>
              </w:rPr>
              <w:t>ID datové schránky:</w:t>
            </w:r>
          </w:p>
        </w:tc>
        <w:tc>
          <w:tcPr>
            <w:tcW w:w="7243" w:type="dxa"/>
            <w:shd w:val="clear" w:color="auto" w:fill="auto"/>
          </w:tcPr>
          <w:p w14:paraId="1A8C050E" w14:textId="77777777" w:rsidR="000C51AB" w:rsidRPr="00296DF6" w:rsidRDefault="000C51AB">
            <w:pPr>
              <w:rPr>
                <w:rFonts w:ascii="Times New Roman" w:hAnsi="Times New Roman" w:cs="Times New Roman"/>
                <w:szCs w:val="22"/>
              </w:rPr>
            </w:pPr>
            <w:r w:rsidRPr="00296DF6">
              <w:rPr>
                <w:rFonts w:ascii="Times New Roman" w:hAnsi="Times New Roman" w:cs="Times New Roman"/>
                <w:szCs w:val="22"/>
              </w:rPr>
              <w:t>piyj9b4</w:t>
            </w:r>
          </w:p>
        </w:tc>
      </w:tr>
      <w:tr w:rsidR="00EB30B8" w:rsidRPr="00296DF6" w14:paraId="4B3A9B14" w14:textId="77777777">
        <w:trPr>
          <w:cantSplit/>
        </w:trPr>
        <w:tc>
          <w:tcPr>
            <w:tcW w:w="9211" w:type="dxa"/>
            <w:gridSpan w:val="2"/>
            <w:shd w:val="clear" w:color="auto" w:fill="auto"/>
          </w:tcPr>
          <w:p w14:paraId="149C4CCA" w14:textId="77777777" w:rsidR="00EB30B8" w:rsidRPr="00296DF6" w:rsidRDefault="00A63410">
            <w:pPr>
              <w:rPr>
                <w:rFonts w:ascii="Times New Roman" w:hAnsi="Times New Roman" w:cs="Times New Roman"/>
              </w:rPr>
            </w:pPr>
            <w:r w:rsidRPr="00B679F7">
              <w:rPr>
                <w:rFonts w:ascii="Times New Roman" w:hAnsi="Times New Roman" w:cs="Times New Roman"/>
              </w:rPr>
              <w:t>(dále jen „</w:t>
            </w:r>
            <w:r w:rsidRPr="00B679F7">
              <w:rPr>
                <w:rFonts w:ascii="Times New Roman" w:hAnsi="Times New Roman" w:cs="Times New Roman"/>
                <w:b/>
              </w:rPr>
              <w:t>kupující“</w:t>
            </w:r>
            <w:r w:rsidRPr="00B679F7">
              <w:rPr>
                <w:rFonts w:ascii="Times New Roman" w:hAnsi="Times New Roman" w:cs="Times New Roman"/>
              </w:rPr>
              <w:t xml:space="preserve"> nebo též </w:t>
            </w:r>
            <w:r w:rsidRPr="00B679F7">
              <w:rPr>
                <w:rFonts w:ascii="Times New Roman" w:hAnsi="Times New Roman" w:cs="Times New Roman"/>
                <w:b/>
              </w:rPr>
              <w:t>„UK“</w:t>
            </w:r>
            <w:r w:rsidRPr="00296DF6">
              <w:rPr>
                <w:rFonts w:ascii="Times New Roman" w:hAnsi="Times New Roman" w:cs="Times New Roman"/>
              </w:rPr>
              <w:t>)</w:t>
            </w:r>
          </w:p>
        </w:tc>
      </w:tr>
    </w:tbl>
    <w:p w14:paraId="225C22DD" w14:textId="77777777" w:rsidR="00EB30B8" w:rsidRPr="00296DF6" w:rsidRDefault="00A63410">
      <w:pPr>
        <w:pStyle w:val="Podpiselektronickpoty"/>
        <w:spacing w:after="120"/>
        <w:rPr>
          <w:rFonts w:ascii="Times New Roman" w:hAnsi="Times New Roman" w:cs="Times New Roman"/>
        </w:rPr>
      </w:pPr>
      <w:r w:rsidRPr="00B679F7">
        <w:rPr>
          <w:rFonts w:ascii="Times New Roman" w:hAnsi="Times New Roman" w:cs="Times New Roman"/>
        </w:rPr>
        <w:t>a</w:t>
      </w:r>
    </w:p>
    <w:tbl>
      <w:tblPr>
        <w:tblW w:w="9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7245"/>
      </w:tblGrid>
      <w:tr w:rsidR="00EB30B8" w:rsidRPr="00296DF6" w14:paraId="25B004BB" w14:textId="77777777">
        <w:trPr>
          <w:cantSplit/>
        </w:trPr>
        <w:tc>
          <w:tcPr>
            <w:tcW w:w="9211" w:type="dxa"/>
            <w:gridSpan w:val="2"/>
            <w:shd w:val="clear" w:color="auto" w:fill="auto"/>
          </w:tcPr>
          <w:p w14:paraId="43B22E89" w14:textId="77777777" w:rsidR="00EB30B8" w:rsidRPr="00B679F7" w:rsidRDefault="00A63410">
            <w:pPr>
              <w:pStyle w:val="Nadpis8"/>
              <w:numPr>
                <w:ilvl w:val="7"/>
                <w:numId w:val="2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B679F7">
              <w:rPr>
                <w:rFonts w:ascii="Times New Roman" w:hAnsi="Times New Roman" w:cs="Times New Roman"/>
                <w:sz w:val="24"/>
                <w:szCs w:val="24"/>
                <w:highlight w:val="yellow"/>
                <w:lang w:val="cs-CZ"/>
              </w:rPr>
              <w:t>…………………..</w:t>
            </w:r>
          </w:p>
        </w:tc>
      </w:tr>
      <w:tr w:rsidR="00EB30B8" w:rsidRPr="00296DF6" w14:paraId="2B849EA0" w14:textId="77777777">
        <w:tc>
          <w:tcPr>
            <w:tcW w:w="1967" w:type="dxa"/>
            <w:shd w:val="clear" w:color="auto" w:fill="auto"/>
          </w:tcPr>
          <w:p w14:paraId="6CB22DEE" w14:textId="77777777" w:rsidR="00EB30B8" w:rsidRPr="00296DF6" w:rsidRDefault="00A63410">
            <w:pPr>
              <w:jc w:val="right"/>
              <w:rPr>
                <w:rFonts w:ascii="Times New Roman" w:hAnsi="Times New Roman" w:cs="Times New Roman"/>
              </w:rPr>
            </w:pPr>
            <w:r w:rsidRPr="00B679F7">
              <w:rPr>
                <w:rFonts w:ascii="Times New Roman" w:hAnsi="Times New Roman" w:cs="Times New Roman"/>
              </w:rPr>
              <w:t>adresa:</w:t>
            </w:r>
          </w:p>
        </w:tc>
        <w:tc>
          <w:tcPr>
            <w:tcW w:w="7244" w:type="dxa"/>
            <w:shd w:val="clear" w:color="auto" w:fill="auto"/>
          </w:tcPr>
          <w:p w14:paraId="0A9905EA" w14:textId="77777777" w:rsidR="00EB30B8" w:rsidRPr="00296DF6" w:rsidRDefault="00A63410">
            <w:pPr>
              <w:rPr>
                <w:rFonts w:ascii="Times New Roman" w:hAnsi="Times New Roman" w:cs="Times New Roman"/>
              </w:rPr>
            </w:pPr>
            <w:r w:rsidRPr="00B679F7">
              <w:rPr>
                <w:rFonts w:ascii="Times New Roman" w:hAnsi="Times New Roman" w:cs="Times New Roman"/>
                <w:highlight w:val="yellow"/>
              </w:rPr>
              <w:t>......................................................</w:t>
            </w:r>
          </w:p>
        </w:tc>
      </w:tr>
      <w:tr w:rsidR="00EB30B8" w:rsidRPr="00296DF6" w14:paraId="5C1F3FC2" w14:textId="77777777">
        <w:tc>
          <w:tcPr>
            <w:tcW w:w="1967" w:type="dxa"/>
            <w:shd w:val="clear" w:color="auto" w:fill="auto"/>
          </w:tcPr>
          <w:p w14:paraId="19C637F2" w14:textId="77777777" w:rsidR="00EB30B8" w:rsidRPr="00B679F7" w:rsidRDefault="00A63410">
            <w:pPr>
              <w:jc w:val="right"/>
              <w:rPr>
                <w:rFonts w:ascii="Times New Roman" w:hAnsi="Times New Roman" w:cs="Times New Roman"/>
              </w:rPr>
            </w:pPr>
            <w:r w:rsidRPr="00B679F7">
              <w:rPr>
                <w:rFonts w:ascii="Times New Roman" w:hAnsi="Times New Roman" w:cs="Times New Roman"/>
              </w:rPr>
              <w:t>zapsaná:</w:t>
            </w:r>
          </w:p>
        </w:tc>
        <w:tc>
          <w:tcPr>
            <w:tcW w:w="7244" w:type="dxa"/>
            <w:shd w:val="clear" w:color="auto" w:fill="auto"/>
          </w:tcPr>
          <w:p w14:paraId="645CEDE4" w14:textId="77777777" w:rsidR="00EB30B8" w:rsidRPr="00296DF6" w:rsidRDefault="00A63410">
            <w:pPr>
              <w:rPr>
                <w:rFonts w:ascii="Times New Roman" w:hAnsi="Times New Roman" w:cs="Times New Roman"/>
              </w:rPr>
            </w:pPr>
            <w:r w:rsidRPr="00B679F7">
              <w:rPr>
                <w:rFonts w:ascii="Times New Roman" w:hAnsi="Times New Roman" w:cs="Times New Roman"/>
                <w:highlight w:val="yellow"/>
              </w:rPr>
              <w:t>......................................................</w:t>
            </w:r>
          </w:p>
        </w:tc>
      </w:tr>
      <w:tr w:rsidR="00EB30B8" w:rsidRPr="00296DF6" w14:paraId="4689F433" w14:textId="77777777">
        <w:tc>
          <w:tcPr>
            <w:tcW w:w="1967" w:type="dxa"/>
            <w:shd w:val="clear" w:color="auto" w:fill="auto"/>
          </w:tcPr>
          <w:p w14:paraId="35DDDFF3" w14:textId="77777777" w:rsidR="00EB30B8" w:rsidRPr="00296DF6" w:rsidRDefault="00A63410">
            <w:pPr>
              <w:jc w:val="right"/>
              <w:rPr>
                <w:rFonts w:ascii="Times New Roman" w:hAnsi="Times New Roman" w:cs="Times New Roman"/>
              </w:rPr>
            </w:pPr>
            <w:r w:rsidRPr="00B679F7">
              <w:rPr>
                <w:rFonts w:ascii="Times New Roman" w:hAnsi="Times New Roman" w:cs="Times New Roman"/>
              </w:rPr>
              <w:t>IČO:</w:t>
            </w:r>
          </w:p>
        </w:tc>
        <w:tc>
          <w:tcPr>
            <w:tcW w:w="7244" w:type="dxa"/>
            <w:shd w:val="clear" w:color="auto" w:fill="auto"/>
          </w:tcPr>
          <w:p w14:paraId="1BE54B64" w14:textId="77777777" w:rsidR="00EB30B8" w:rsidRPr="00296DF6" w:rsidRDefault="00A63410">
            <w:pPr>
              <w:rPr>
                <w:rFonts w:ascii="Times New Roman" w:hAnsi="Times New Roman" w:cs="Times New Roman"/>
              </w:rPr>
            </w:pPr>
            <w:r w:rsidRPr="00B679F7">
              <w:rPr>
                <w:rFonts w:ascii="Times New Roman" w:hAnsi="Times New Roman" w:cs="Times New Roman"/>
                <w:highlight w:val="yellow"/>
              </w:rPr>
              <w:t>......................................................</w:t>
            </w:r>
          </w:p>
        </w:tc>
      </w:tr>
      <w:tr w:rsidR="00EB30B8" w:rsidRPr="00296DF6" w14:paraId="62B06439" w14:textId="77777777">
        <w:tc>
          <w:tcPr>
            <w:tcW w:w="1967" w:type="dxa"/>
            <w:shd w:val="clear" w:color="auto" w:fill="auto"/>
          </w:tcPr>
          <w:p w14:paraId="356A1D33" w14:textId="77777777" w:rsidR="00EB30B8" w:rsidRPr="00296DF6" w:rsidRDefault="00A63410">
            <w:pPr>
              <w:jc w:val="right"/>
              <w:rPr>
                <w:rFonts w:ascii="Times New Roman" w:hAnsi="Times New Roman" w:cs="Times New Roman"/>
              </w:rPr>
            </w:pPr>
            <w:r w:rsidRPr="00B679F7">
              <w:rPr>
                <w:rFonts w:ascii="Times New Roman" w:hAnsi="Times New Roman" w:cs="Times New Roman"/>
              </w:rPr>
              <w:t>DIČ:</w:t>
            </w:r>
          </w:p>
        </w:tc>
        <w:tc>
          <w:tcPr>
            <w:tcW w:w="7244" w:type="dxa"/>
            <w:shd w:val="clear" w:color="auto" w:fill="auto"/>
          </w:tcPr>
          <w:p w14:paraId="42EEEABE" w14:textId="77777777" w:rsidR="00EB30B8" w:rsidRPr="00296DF6" w:rsidRDefault="00A63410">
            <w:pPr>
              <w:rPr>
                <w:rFonts w:ascii="Times New Roman" w:hAnsi="Times New Roman" w:cs="Times New Roman"/>
              </w:rPr>
            </w:pPr>
            <w:r w:rsidRPr="00B679F7">
              <w:rPr>
                <w:rFonts w:ascii="Times New Roman" w:hAnsi="Times New Roman" w:cs="Times New Roman"/>
                <w:highlight w:val="yellow"/>
              </w:rPr>
              <w:t>......................................................</w:t>
            </w:r>
          </w:p>
        </w:tc>
      </w:tr>
      <w:tr w:rsidR="00EB30B8" w:rsidRPr="00296DF6" w14:paraId="782EC57B" w14:textId="77777777">
        <w:tc>
          <w:tcPr>
            <w:tcW w:w="1967" w:type="dxa"/>
            <w:shd w:val="clear" w:color="auto" w:fill="auto"/>
          </w:tcPr>
          <w:p w14:paraId="2401B972" w14:textId="77777777" w:rsidR="00EB30B8" w:rsidRPr="00296DF6" w:rsidRDefault="00A63410">
            <w:pPr>
              <w:jc w:val="right"/>
              <w:rPr>
                <w:rFonts w:ascii="Times New Roman" w:hAnsi="Times New Roman" w:cs="Times New Roman"/>
              </w:rPr>
            </w:pPr>
            <w:r w:rsidRPr="00B679F7">
              <w:rPr>
                <w:rFonts w:ascii="Times New Roman" w:hAnsi="Times New Roman" w:cs="Times New Roman"/>
              </w:rPr>
              <w:t>bankovní spojení:</w:t>
            </w:r>
          </w:p>
        </w:tc>
        <w:tc>
          <w:tcPr>
            <w:tcW w:w="7244" w:type="dxa"/>
            <w:shd w:val="clear" w:color="auto" w:fill="auto"/>
          </w:tcPr>
          <w:p w14:paraId="713422FA" w14:textId="77777777" w:rsidR="00EB30B8" w:rsidRPr="00296DF6" w:rsidRDefault="00A63410">
            <w:pPr>
              <w:rPr>
                <w:rFonts w:ascii="Times New Roman" w:hAnsi="Times New Roman" w:cs="Times New Roman"/>
              </w:rPr>
            </w:pPr>
            <w:r w:rsidRPr="00B679F7">
              <w:rPr>
                <w:rFonts w:ascii="Times New Roman" w:hAnsi="Times New Roman" w:cs="Times New Roman"/>
                <w:highlight w:val="yellow"/>
              </w:rPr>
              <w:t>......................................................</w:t>
            </w:r>
          </w:p>
        </w:tc>
      </w:tr>
      <w:tr w:rsidR="00EB30B8" w:rsidRPr="00296DF6" w14:paraId="44B70B41" w14:textId="77777777">
        <w:tc>
          <w:tcPr>
            <w:tcW w:w="1967" w:type="dxa"/>
            <w:shd w:val="clear" w:color="auto" w:fill="auto"/>
          </w:tcPr>
          <w:p w14:paraId="355AF8D8" w14:textId="77777777" w:rsidR="00EB30B8" w:rsidRPr="00296DF6" w:rsidRDefault="00A63410">
            <w:pPr>
              <w:jc w:val="right"/>
              <w:rPr>
                <w:rFonts w:ascii="Times New Roman" w:hAnsi="Times New Roman" w:cs="Times New Roman"/>
              </w:rPr>
            </w:pPr>
            <w:r w:rsidRPr="00B679F7">
              <w:rPr>
                <w:rFonts w:ascii="Times New Roman" w:hAnsi="Times New Roman" w:cs="Times New Roman"/>
              </w:rPr>
              <w:t>číslo účtu:</w:t>
            </w:r>
          </w:p>
        </w:tc>
        <w:tc>
          <w:tcPr>
            <w:tcW w:w="7244" w:type="dxa"/>
            <w:shd w:val="clear" w:color="auto" w:fill="auto"/>
          </w:tcPr>
          <w:p w14:paraId="7E09455D" w14:textId="77777777" w:rsidR="00EB30B8" w:rsidRPr="00296DF6" w:rsidRDefault="00A63410">
            <w:pPr>
              <w:rPr>
                <w:rFonts w:ascii="Times New Roman" w:hAnsi="Times New Roman" w:cs="Times New Roman"/>
              </w:rPr>
            </w:pPr>
            <w:r w:rsidRPr="00B679F7">
              <w:rPr>
                <w:rFonts w:ascii="Times New Roman" w:hAnsi="Times New Roman" w:cs="Times New Roman"/>
                <w:highlight w:val="yellow"/>
              </w:rPr>
              <w:t>......................................................</w:t>
            </w:r>
          </w:p>
        </w:tc>
      </w:tr>
      <w:tr w:rsidR="00EB30B8" w:rsidRPr="00296DF6" w14:paraId="3D5529CD" w14:textId="77777777">
        <w:trPr>
          <w:trHeight w:val="806"/>
        </w:trPr>
        <w:tc>
          <w:tcPr>
            <w:tcW w:w="1967" w:type="dxa"/>
            <w:shd w:val="clear" w:color="auto" w:fill="auto"/>
          </w:tcPr>
          <w:p w14:paraId="3D3789DD" w14:textId="77777777" w:rsidR="00EB30B8" w:rsidRPr="00296DF6" w:rsidRDefault="00A63410">
            <w:pPr>
              <w:jc w:val="right"/>
              <w:rPr>
                <w:rFonts w:ascii="Times New Roman" w:hAnsi="Times New Roman" w:cs="Times New Roman"/>
              </w:rPr>
            </w:pPr>
            <w:r w:rsidRPr="00B679F7">
              <w:rPr>
                <w:rFonts w:ascii="Times New Roman" w:hAnsi="Times New Roman" w:cs="Times New Roman"/>
              </w:rPr>
              <w:lastRenderedPageBreak/>
              <w:t>zastoupená/</w:t>
            </w:r>
          </w:p>
          <w:p w14:paraId="16B0C78B" w14:textId="77777777" w:rsidR="00EB30B8" w:rsidRPr="00296DF6" w:rsidRDefault="00A63410">
            <w:pPr>
              <w:jc w:val="right"/>
              <w:rPr>
                <w:rFonts w:ascii="Times New Roman" w:hAnsi="Times New Roman" w:cs="Times New Roman"/>
              </w:rPr>
            </w:pPr>
            <w:r w:rsidRPr="00B679F7">
              <w:rPr>
                <w:rFonts w:ascii="Times New Roman" w:hAnsi="Times New Roman" w:cs="Times New Roman"/>
              </w:rPr>
              <w:t>jednající:</w:t>
            </w:r>
          </w:p>
        </w:tc>
        <w:tc>
          <w:tcPr>
            <w:tcW w:w="7244" w:type="dxa"/>
            <w:shd w:val="clear" w:color="auto" w:fill="auto"/>
            <w:vAlign w:val="center"/>
          </w:tcPr>
          <w:p w14:paraId="16E3D453" w14:textId="77777777" w:rsidR="00EB30B8" w:rsidRPr="00296DF6" w:rsidRDefault="00A63410">
            <w:pPr>
              <w:jc w:val="left"/>
              <w:rPr>
                <w:rFonts w:ascii="Times New Roman" w:hAnsi="Times New Roman" w:cs="Times New Roman"/>
              </w:rPr>
            </w:pPr>
            <w:r w:rsidRPr="00B679F7">
              <w:rPr>
                <w:rFonts w:ascii="Times New Roman" w:hAnsi="Times New Roman" w:cs="Times New Roman"/>
                <w:highlight w:val="yellow"/>
              </w:rPr>
              <w:t>......................................................</w:t>
            </w:r>
          </w:p>
        </w:tc>
      </w:tr>
      <w:tr w:rsidR="00EB30B8" w:rsidRPr="00296DF6" w14:paraId="2524DFA0" w14:textId="77777777">
        <w:tc>
          <w:tcPr>
            <w:tcW w:w="1967" w:type="dxa"/>
            <w:shd w:val="clear" w:color="auto" w:fill="auto"/>
          </w:tcPr>
          <w:p w14:paraId="0731796A" w14:textId="77777777" w:rsidR="00EB30B8" w:rsidRPr="00296DF6" w:rsidRDefault="00A63410">
            <w:pPr>
              <w:jc w:val="center"/>
              <w:rPr>
                <w:rFonts w:ascii="Times New Roman" w:hAnsi="Times New Roman" w:cs="Times New Roman"/>
              </w:rPr>
            </w:pPr>
            <w:r w:rsidRPr="00B679F7">
              <w:rPr>
                <w:rFonts w:ascii="Times New Roman" w:hAnsi="Times New Roman" w:cs="Times New Roman"/>
              </w:rPr>
              <w:t xml:space="preserve">ID datové schránky: </w:t>
            </w:r>
          </w:p>
        </w:tc>
        <w:tc>
          <w:tcPr>
            <w:tcW w:w="7244" w:type="dxa"/>
            <w:shd w:val="clear" w:color="auto" w:fill="auto"/>
          </w:tcPr>
          <w:p w14:paraId="100B861E" w14:textId="77777777" w:rsidR="00EB30B8" w:rsidRPr="00296DF6" w:rsidRDefault="00A63410">
            <w:pPr>
              <w:rPr>
                <w:rFonts w:ascii="Times New Roman" w:hAnsi="Times New Roman" w:cs="Times New Roman"/>
              </w:rPr>
            </w:pPr>
            <w:r w:rsidRPr="00B679F7">
              <w:rPr>
                <w:rFonts w:ascii="Times New Roman" w:hAnsi="Times New Roman" w:cs="Times New Roman"/>
                <w:highlight w:val="yellow"/>
              </w:rPr>
              <w:t>......................................................</w:t>
            </w:r>
          </w:p>
        </w:tc>
      </w:tr>
      <w:tr w:rsidR="00EB30B8" w:rsidRPr="00296DF6" w14:paraId="436DB362" w14:textId="77777777">
        <w:trPr>
          <w:cantSplit/>
        </w:trPr>
        <w:tc>
          <w:tcPr>
            <w:tcW w:w="9211" w:type="dxa"/>
            <w:gridSpan w:val="2"/>
            <w:shd w:val="clear" w:color="auto" w:fill="auto"/>
          </w:tcPr>
          <w:p w14:paraId="12A3D5D8" w14:textId="77777777" w:rsidR="00EB30B8" w:rsidRPr="00B679F7" w:rsidRDefault="00A63410">
            <w:pPr>
              <w:rPr>
                <w:rFonts w:ascii="Times New Roman" w:hAnsi="Times New Roman" w:cs="Times New Roman"/>
              </w:rPr>
            </w:pPr>
            <w:r w:rsidRPr="00B679F7">
              <w:rPr>
                <w:rFonts w:ascii="Times New Roman" w:hAnsi="Times New Roman" w:cs="Times New Roman"/>
              </w:rPr>
              <w:t>(dále jen „</w:t>
            </w:r>
            <w:r w:rsidRPr="00B679F7">
              <w:rPr>
                <w:rFonts w:ascii="Times New Roman" w:hAnsi="Times New Roman" w:cs="Times New Roman"/>
                <w:b/>
              </w:rPr>
              <w:t>prodávající“</w:t>
            </w:r>
            <w:r w:rsidRPr="00B679F7">
              <w:rPr>
                <w:rFonts w:ascii="Times New Roman" w:hAnsi="Times New Roman" w:cs="Times New Roman"/>
              </w:rPr>
              <w:t>)</w:t>
            </w:r>
          </w:p>
          <w:p w14:paraId="324F7558" w14:textId="77777777" w:rsidR="00EB30B8" w:rsidRPr="00296DF6" w:rsidRDefault="00EB30B8">
            <w:pPr>
              <w:rPr>
                <w:rFonts w:ascii="Times New Roman" w:hAnsi="Times New Roman" w:cs="Times New Roman"/>
              </w:rPr>
            </w:pPr>
          </w:p>
          <w:p w14:paraId="2D557B73" w14:textId="77777777" w:rsidR="00EB30B8" w:rsidRPr="00296DF6" w:rsidRDefault="00A63410">
            <w:pPr>
              <w:rPr>
                <w:rFonts w:ascii="Times New Roman" w:hAnsi="Times New Roman" w:cs="Times New Roman"/>
              </w:rPr>
            </w:pPr>
            <w:r w:rsidRPr="00296DF6">
              <w:rPr>
                <w:rFonts w:ascii="Times New Roman" w:hAnsi="Times New Roman" w:cs="Times New Roman"/>
              </w:rPr>
              <w:t>(dále společně jako „smluvní strany“ nebo „strany“)</w:t>
            </w:r>
          </w:p>
        </w:tc>
      </w:tr>
    </w:tbl>
    <w:p w14:paraId="628790D0" w14:textId="48A3FE3A" w:rsidR="00107B21" w:rsidRPr="00296DF6" w:rsidRDefault="00A63410">
      <w:pPr>
        <w:pStyle w:val="Titulekvelk"/>
        <w:rPr>
          <w:rFonts w:ascii="Times New Roman" w:hAnsi="Times New Roman" w:cs="Times New Roman"/>
          <w:b w:val="0"/>
          <w:sz w:val="22"/>
          <w:szCs w:val="22"/>
        </w:rPr>
      </w:pPr>
      <w:r w:rsidRPr="00B679F7">
        <w:rPr>
          <w:rFonts w:ascii="Times New Roman" w:hAnsi="Times New Roman" w:cs="Times New Roman"/>
          <w:b w:val="0"/>
          <w:sz w:val="22"/>
          <w:szCs w:val="22"/>
        </w:rPr>
        <w:t>v souladu s ustanoveními § 2079 a následující</w:t>
      </w:r>
      <w:r w:rsidR="00E22218" w:rsidRPr="00B679F7">
        <w:rPr>
          <w:rFonts w:ascii="Times New Roman" w:hAnsi="Times New Roman" w:cs="Times New Roman"/>
          <w:b w:val="0"/>
          <w:sz w:val="22"/>
          <w:szCs w:val="22"/>
        </w:rPr>
        <w:t>c</w:t>
      </w:r>
      <w:r w:rsidRPr="00B679F7">
        <w:rPr>
          <w:rFonts w:ascii="Times New Roman" w:hAnsi="Times New Roman" w:cs="Times New Roman"/>
          <w:b w:val="0"/>
          <w:sz w:val="22"/>
          <w:szCs w:val="22"/>
        </w:rPr>
        <w:t xml:space="preserve">h zákona č. 89/2012 Sb., občanského zákoníku, ve znění pozdějších předpisů, tuto smlouvu </w:t>
      </w:r>
      <w:r w:rsidR="00C15DD1" w:rsidRPr="00296DF6">
        <w:rPr>
          <w:rFonts w:ascii="Times New Roman" w:hAnsi="Times New Roman" w:cs="Times New Roman"/>
          <w:b w:val="0"/>
          <w:sz w:val="22"/>
          <w:szCs w:val="22"/>
        </w:rPr>
        <w:t xml:space="preserve">o dodávce </w:t>
      </w:r>
      <w:r w:rsidR="007A06B1" w:rsidRPr="00296DF6">
        <w:rPr>
          <w:rFonts w:ascii="Times New Roman" w:hAnsi="Times New Roman" w:cs="Times New Roman"/>
          <w:b w:val="0"/>
          <w:sz w:val="22"/>
          <w:szCs w:val="22"/>
        </w:rPr>
        <w:t xml:space="preserve">serverové a úložné infrastruktury pro zajištění provozu Ekonomického informačního systému Univerzity Karlovy a souvisejících agend </w:t>
      </w:r>
      <w:r w:rsidRPr="00296DF6">
        <w:rPr>
          <w:rFonts w:ascii="Times New Roman" w:hAnsi="Times New Roman" w:cs="Times New Roman"/>
          <w:b w:val="0"/>
          <w:sz w:val="22"/>
          <w:szCs w:val="22"/>
        </w:rPr>
        <w:t>(dále jen „smlouva“)</w:t>
      </w:r>
      <w:r w:rsidR="00107B21" w:rsidRPr="00296DF6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05CB7014" w14:textId="77777777" w:rsidR="00107B21" w:rsidRPr="00296DF6" w:rsidRDefault="00107B21">
      <w:pPr>
        <w:suppressAutoHyphens w:val="0"/>
        <w:spacing w:before="0"/>
        <w:jc w:val="left"/>
        <w:rPr>
          <w:rFonts w:ascii="Times New Roman" w:hAnsi="Times New Roman" w:cs="Times New Roman"/>
          <w:szCs w:val="22"/>
        </w:rPr>
      </w:pPr>
      <w:r w:rsidRPr="00296DF6">
        <w:rPr>
          <w:rFonts w:ascii="Times New Roman" w:hAnsi="Times New Roman" w:cs="Times New Roman"/>
          <w:b/>
          <w:szCs w:val="22"/>
        </w:rPr>
        <w:br w:type="page"/>
      </w:r>
    </w:p>
    <w:p w14:paraId="6897740C" w14:textId="77777777" w:rsidR="00EB30B8" w:rsidRPr="00296DF6" w:rsidRDefault="00A63410">
      <w:pPr>
        <w:pStyle w:val="Smlouvalnek"/>
        <w:numPr>
          <w:ilvl w:val="0"/>
          <w:numId w:val="6"/>
        </w:numPr>
        <w:rPr>
          <w:rFonts w:ascii="Times New Roman" w:hAnsi="Times New Roman" w:cs="Times New Roman"/>
        </w:rPr>
      </w:pPr>
      <w:r w:rsidRPr="00296DF6">
        <w:rPr>
          <w:rFonts w:ascii="Times New Roman" w:hAnsi="Times New Roman" w:cs="Times New Roman"/>
        </w:rPr>
        <w:lastRenderedPageBreak/>
        <w:t xml:space="preserve"> Úvodní ustanovení</w:t>
      </w:r>
    </w:p>
    <w:p w14:paraId="154BE6D3" w14:textId="77777777" w:rsidR="00107B21" w:rsidRPr="00296DF6" w:rsidRDefault="00C15DD1" w:rsidP="00306261">
      <w:pPr>
        <w:pStyle w:val="Zkladntext"/>
        <w:numPr>
          <w:ilvl w:val="0"/>
          <w:numId w:val="22"/>
        </w:numPr>
        <w:shd w:val="clear" w:color="auto" w:fill="auto"/>
        <w:suppressAutoHyphens w:val="0"/>
        <w:spacing w:before="120" w:after="271" w:line="240" w:lineRule="auto"/>
        <w:ind w:right="20"/>
        <w:jc w:val="both"/>
        <w:rPr>
          <w:rFonts w:eastAsia="Times New Roman"/>
          <w:sz w:val="22"/>
          <w:lang w:val="cs-CZ"/>
        </w:rPr>
      </w:pPr>
      <w:r w:rsidRPr="00B679F7">
        <w:rPr>
          <w:rFonts w:eastAsia="Times New Roman"/>
          <w:sz w:val="22"/>
          <w:lang w:val="cs-CZ"/>
        </w:rPr>
        <w:t>Kupující</w:t>
      </w:r>
      <w:r w:rsidR="00A63410" w:rsidRPr="00B679F7">
        <w:rPr>
          <w:rFonts w:eastAsia="Times New Roman"/>
          <w:sz w:val="22"/>
          <w:lang w:val="cs-CZ"/>
        </w:rPr>
        <w:t xml:space="preserve"> provedl v souladu se zákonem č. 134/2016 Sb., o zadávání veřejných zakázek, ve znění pozdějších předpisů (dále jen „ZZVZ“)</w:t>
      </w:r>
      <w:r w:rsidR="00E22218" w:rsidRPr="00296DF6">
        <w:rPr>
          <w:rFonts w:eastAsia="Times New Roman"/>
          <w:sz w:val="22"/>
          <w:lang w:val="cs-CZ"/>
        </w:rPr>
        <w:t>,</w:t>
      </w:r>
      <w:r w:rsidR="00A63410" w:rsidRPr="00296DF6">
        <w:rPr>
          <w:rFonts w:eastAsia="Times New Roman"/>
          <w:sz w:val="22"/>
          <w:lang w:val="cs-CZ"/>
        </w:rPr>
        <w:t xml:space="preserve"> zadávací řízení na veřejnou zakázku</w:t>
      </w:r>
      <w:r w:rsidR="00107B21" w:rsidRPr="00296DF6">
        <w:rPr>
          <w:rFonts w:eastAsia="Times New Roman"/>
          <w:sz w:val="22"/>
          <w:lang w:val="cs-CZ"/>
        </w:rPr>
        <w:t>:</w:t>
      </w:r>
      <w:r w:rsidR="00A63410" w:rsidRPr="00296DF6">
        <w:rPr>
          <w:rFonts w:eastAsia="Times New Roman"/>
          <w:sz w:val="22"/>
          <w:lang w:val="cs-CZ"/>
        </w:rPr>
        <w:t xml:space="preserve"> </w:t>
      </w:r>
    </w:p>
    <w:p w14:paraId="1BE2E6CD" w14:textId="2ED64977" w:rsidR="00107B21" w:rsidRPr="00296DF6" w:rsidRDefault="00A63410" w:rsidP="00D33B41">
      <w:pPr>
        <w:pStyle w:val="Zkladntext"/>
        <w:shd w:val="clear" w:color="auto" w:fill="auto"/>
        <w:suppressAutoHyphens w:val="0"/>
        <w:spacing w:before="120" w:after="271" w:line="240" w:lineRule="auto"/>
        <w:ind w:right="20" w:firstLine="0"/>
        <w:rPr>
          <w:rFonts w:eastAsia="Times New Roman"/>
          <w:sz w:val="22"/>
          <w:lang w:val="cs-CZ"/>
        </w:rPr>
      </w:pPr>
      <w:r w:rsidRPr="00296DF6">
        <w:rPr>
          <w:rFonts w:eastAsia="Times New Roman"/>
          <w:sz w:val="22"/>
          <w:lang w:val="cs-CZ"/>
        </w:rPr>
        <w:t xml:space="preserve">„RUK – ÚVT – </w:t>
      </w:r>
      <w:r w:rsidR="00831744" w:rsidRPr="00296DF6">
        <w:rPr>
          <w:rFonts w:eastAsia="Times New Roman"/>
          <w:sz w:val="22"/>
          <w:lang w:val="cs-CZ"/>
        </w:rPr>
        <w:t>Dodávka infrastruktury pro zajištění agendy  Grantových schémat na UK</w:t>
      </w:r>
      <w:r w:rsidR="00831744" w:rsidRPr="00296DF6" w:rsidDel="007E6670">
        <w:rPr>
          <w:rFonts w:eastAsia="Times New Roman"/>
          <w:sz w:val="22"/>
          <w:lang w:val="cs-CZ"/>
        </w:rPr>
        <w:t xml:space="preserve"> </w:t>
      </w:r>
      <w:r w:rsidR="00E22218" w:rsidRPr="00296DF6">
        <w:rPr>
          <w:rFonts w:eastAsia="Times New Roman"/>
          <w:sz w:val="22"/>
          <w:lang w:val="cs-CZ"/>
        </w:rPr>
        <w:t>“</w:t>
      </w:r>
    </w:p>
    <w:p w14:paraId="6ABCF826" w14:textId="77777777" w:rsidR="00EB30B8" w:rsidRPr="00296DF6" w:rsidRDefault="00A63410" w:rsidP="00306261">
      <w:pPr>
        <w:pStyle w:val="Zkladntext"/>
        <w:shd w:val="clear" w:color="auto" w:fill="auto"/>
        <w:suppressAutoHyphens w:val="0"/>
        <w:spacing w:before="120" w:after="271" w:line="240" w:lineRule="auto"/>
        <w:ind w:left="360" w:right="20" w:firstLine="0"/>
        <w:jc w:val="both"/>
        <w:rPr>
          <w:rFonts w:eastAsia="Times New Roman"/>
          <w:sz w:val="22"/>
          <w:lang w:val="cs-CZ"/>
        </w:rPr>
      </w:pPr>
      <w:r w:rsidRPr="00296DF6">
        <w:rPr>
          <w:rFonts w:eastAsia="Times New Roman"/>
          <w:sz w:val="22"/>
          <w:lang w:val="cs-CZ"/>
        </w:rPr>
        <w:t xml:space="preserve">zadávanou v nadlimitním režimu dle </w:t>
      </w:r>
      <w:r w:rsidR="00E22218" w:rsidRPr="00296DF6">
        <w:rPr>
          <w:rFonts w:eastAsia="Times New Roman"/>
          <w:sz w:val="22"/>
          <w:lang w:val="cs-CZ"/>
        </w:rPr>
        <w:t>ZZVZ</w:t>
      </w:r>
      <w:r w:rsidRPr="00296DF6">
        <w:rPr>
          <w:rFonts w:eastAsia="Times New Roman"/>
          <w:sz w:val="22"/>
          <w:lang w:val="cs-CZ"/>
        </w:rPr>
        <w:t>.</w:t>
      </w:r>
    </w:p>
    <w:p w14:paraId="6E88B40D" w14:textId="77777777" w:rsidR="00EB30B8" w:rsidRPr="00296DF6" w:rsidRDefault="00A63410" w:rsidP="00306261">
      <w:pPr>
        <w:pStyle w:val="Zkladntext"/>
        <w:numPr>
          <w:ilvl w:val="0"/>
          <w:numId w:val="22"/>
        </w:numPr>
        <w:shd w:val="clear" w:color="auto" w:fill="auto"/>
        <w:suppressAutoHyphens w:val="0"/>
        <w:spacing w:before="120" w:after="271" w:line="240" w:lineRule="auto"/>
        <w:ind w:right="20"/>
        <w:jc w:val="both"/>
        <w:rPr>
          <w:rFonts w:eastAsia="Times New Roman"/>
          <w:sz w:val="22"/>
          <w:lang w:val="cs-CZ"/>
        </w:rPr>
      </w:pPr>
      <w:r w:rsidRPr="00296DF6">
        <w:rPr>
          <w:rFonts w:eastAsia="Times New Roman"/>
          <w:sz w:val="22"/>
          <w:lang w:val="cs-CZ"/>
        </w:rPr>
        <w:t xml:space="preserve">Nabídka </w:t>
      </w:r>
      <w:r w:rsidR="00C15DD1" w:rsidRPr="00296DF6">
        <w:rPr>
          <w:rFonts w:eastAsia="Times New Roman"/>
          <w:sz w:val="22"/>
          <w:lang w:val="cs-CZ"/>
        </w:rPr>
        <w:t>prodávajícího</w:t>
      </w:r>
      <w:r w:rsidRPr="00296DF6">
        <w:rPr>
          <w:rFonts w:eastAsia="Times New Roman"/>
          <w:sz w:val="22"/>
          <w:lang w:val="cs-CZ"/>
        </w:rPr>
        <w:t xml:space="preserve"> byla v souladu se Z</w:t>
      </w:r>
      <w:r w:rsidR="00E22218" w:rsidRPr="00296DF6">
        <w:rPr>
          <w:rFonts w:eastAsia="Times New Roman"/>
          <w:sz w:val="22"/>
          <w:lang w:val="cs-CZ"/>
        </w:rPr>
        <w:t>Z</w:t>
      </w:r>
      <w:r w:rsidRPr="00296DF6">
        <w:rPr>
          <w:rFonts w:eastAsia="Times New Roman"/>
          <w:sz w:val="22"/>
          <w:lang w:val="cs-CZ"/>
        </w:rPr>
        <w:t>VZ vybrána jako nejv</w:t>
      </w:r>
      <w:r w:rsidR="00E22218" w:rsidRPr="00296DF6">
        <w:rPr>
          <w:rFonts w:eastAsia="Times New Roman"/>
          <w:sz w:val="22"/>
          <w:lang w:val="cs-CZ"/>
        </w:rPr>
        <w:t>ý</w:t>
      </w:r>
      <w:r w:rsidRPr="00296DF6">
        <w:rPr>
          <w:rFonts w:eastAsia="Times New Roman"/>
          <w:sz w:val="22"/>
          <w:lang w:val="cs-CZ"/>
        </w:rPr>
        <w:t>hodnější.</w:t>
      </w:r>
    </w:p>
    <w:p w14:paraId="0D70464B" w14:textId="77777777" w:rsidR="00EB30B8" w:rsidRPr="00296DF6" w:rsidRDefault="00A63410">
      <w:pPr>
        <w:pStyle w:val="Smlouvalnek"/>
        <w:numPr>
          <w:ilvl w:val="0"/>
          <w:numId w:val="6"/>
        </w:numPr>
        <w:rPr>
          <w:rFonts w:ascii="Times New Roman" w:hAnsi="Times New Roman" w:cs="Times New Roman"/>
        </w:rPr>
      </w:pPr>
      <w:r w:rsidRPr="00296DF6">
        <w:rPr>
          <w:rFonts w:ascii="Times New Roman" w:hAnsi="Times New Roman" w:cs="Times New Roman"/>
        </w:rPr>
        <w:t xml:space="preserve"> Předmět smlouvy, termíny a místo plnění</w:t>
      </w:r>
    </w:p>
    <w:p w14:paraId="2745708E" w14:textId="30DE44B8" w:rsidR="00EB30B8" w:rsidRPr="00296DF6" w:rsidRDefault="00A63410">
      <w:pPr>
        <w:pStyle w:val="Odstavec2"/>
        <w:numPr>
          <w:ilvl w:val="1"/>
          <w:numId w:val="5"/>
        </w:numPr>
        <w:ind w:left="426" w:hanging="426"/>
        <w:rPr>
          <w:rFonts w:ascii="Times New Roman" w:hAnsi="Times New Roman" w:cs="Times New Roman"/>
        </w:rPr>
      </w:pPr>
      <w:r w:rsidRPr="00B679F7">
        <w:rPr>
          <w:rFonts w:ascii="Times New Roman" w:hAnsi="Times New Roman" w:cs="Times New Roman"/>
        </w:rPr>
        <w:t>Předmětem této smlouvy je</w:t>
      </w:r>
      <w:r w:rsidR="007A06B1" w:rsidRPr="00B679F7">
        <w:rPr>
          <w:rFonts w:ascii="Times New Roman" w:hAnsi="Times New Roman" w:cs="Times New Roman"/>
        </w:rPr>
        <w:t xml:space="preserve"> z</w:t>
      </w:r>
      <w:r w:rsidR="007A06B1" w:rsidRPr="00B679F7">
        <w:rPr>
          <w:rFonts w:ascii="Times New Roman" w:hAnsi="Times New Roman" w:cs="Times New Roman"/>
          <w:szCs w:val="22"/>
        </w:rPr>
        <w:t xml:space="preserve">ávazek prodávajícího realizovat dodávku a instalaci </w:t>
      </w:r>
      <w:r w:rsidR="00831744" w:rsidRPr="00296DF6">
        <w:rPr>
          <w:rFonts w:ascii="Times New Roman" w:hAnsi="Times New Roman" w:cs="Times New Roman"/>
          <w:szCs w:val="22"/>
        </w:rPr>
        <w:t xml:space="preserve">HW infrastruktury </w:t>
      </w:r>
      <w:r w:rsidR="00831744" w:rsidRPr="00B679F7">
        <w:rPr>
          <w:rFonts w:ascii="Times New Roman" w:hAnsi="Times New Roman" w:cs="Times New Roman"/>
        </w:rPr>
        <w:t xml:space="preserve">(dále </w:t>
      </w:r>
      <w:r w:rsidR="00831744" w:rsidRPr="00B679F7">
        <w:rPr>
          <w:rFonts w:ascii="Times New Roman" w:hAnsi="Times New Roman" w:cs="Times New Roman"/>
          <w:szCs w:val="22"/>
        </w:rPr>
        <w:t xml:space="preserve">také „zboží“) </w:t>
      </w:r>
      <w:r w:rsidR="00831744" w:rsidRPr="00296DF6">
        <w:rPr>
          <w:rFonts w:ascii="Times New Roman" w:hAnsi="Times New Roman" w:cs="Times New Roman"/>
          <w:szCs w:val="22"/>
        </w:rPr>
        <w:t xml:space="preserve"> pro zajištění provozu agendy Grantových schémat na Univerzitě Karlově</w:t>
      </w:r>
      <w:r w:rsidR="007A06B1" w:rsidRPr="00B679F7">
        <w:rPr>
          <w:rFonts w:ascii="Times New Roman" w:hAnsi="Times New Roman" w:cs="Times New Roman"/>
        </w:rPr>
        <w:t>, konkrétně se jedná o</w:t>
      </w:r>
      <w:r w:rsidRPr="00B679F7">
        <w:rPr>
          <w:rFonts w:ascii="Times New Roman" w:hAnsi="Times New Roman" w:cs="Times New Roman"/>
        </w:rPr>
        <w:t>:</w:t>
      </w:r>
    </w:p>
    <w:p w14:paraId="6384C975" w14:textId="7DC51A54" w:rsidR="00831744" w:rsidRPr="00B679F7" w:rsidRDefault="00831744">
      <w:pPr>
        <w:pStyle w:val="Odstavec2"/>
        <w:numPr>
          <w:ilvl w:val="2"/>
          <w:numId w:val="5"/>
        </w:numPr>
        <w:ind w:left="709" w:hanging="283"/>
        <w:rPr>
          <w:rFonts w:ascii="Times New Roman" w:hAnsi="Times New Roman" w:cs="Times New Roman"/>
          <w:szCs w:val="22"/>
        </w:rPr>
      </w:pPr>
      <w:r w:rsidRPr="00296DF6">
        <w:rPr>
          <w:rFonts w:ascii="Times New Roman" w:hAnsi="Times New Roman" w:cs="Times New Roman"/>
          <w:szCs w:val="22"/>
          <w:lang w:val="en-US"/>
        </w:rPr>
        <w:t xml:space="preserve">realizace dodávky </w:t>
      </w:r>
      <w:r w:rsidRPr="00296DF6">
        <w:rPr>
          <w:rFonts w:ascii="Times New Roman" w:hAnsi="Times New Roman" w:cs="Times New Roman"/>
          <w:b/>
          <w:szCs w:val="22"/>
          <w:lang w:val="en-US"/>
        </w:rPr>
        <w:t>4</w:t>
      </w:r>
      <w:r w:rsidRPr="00296DF6">
        <w:rPr>
          <w:rFonts w:ascii="Times New Roman" w:hAnsi="Times New Roman" w:cs="Times New Roman"/>
          <w:b/>
          <w:szCs w:val="22"/>
        </w:rPr>
        <w:t>ks serverů</w:t>
      </w:r>
      <w:r w:rsidR="001947D1" w:rsidRPr="00296DF6">
        <w:rPr>
          <w:rFonts w:ascii="Times New Roman" w:hAnsi="Times New Roman" w:cs="Times New Roman"/>
          <w:b/>
          <w:szCs w:val="22"/>
        </w:rPr>
        <w:t xml:space="preserve"> </w:t>
      </w:r>
      <w:r w:rsidRPr="00B679F7">
        <w:rPr>
          <w:rFonts w:ascii="Times New Roman" w:hAnsi="Times New Roman" w:cs="Times New Roman"/>
          <w:szCs w:val="22"/>
        </w:rPr>
        <w:t>dle specifikace uvedené v Příloze č. 3 (část A)</w:t>
      </w:r>
      <w:r w:rsidRPr="00296DF6">
        <w:rPr>
          <w:rFonts w:ascii="Times New Roman" w:hAnsi="Times New Roman" w:cs="Times New Roman"/>
          <w:szCs w:val="22"/>
          <w:lang w:val="en-US"/>
        </w:rPr>
        <w:t>;</w:t>
      </w:r>
      <w:r w:rsidRPr="00296DF6">
        <w:rPr>
          <w:rFonts w:ascii="Times New Roman" w:hAnsi="Times New Roman" w:cs="Times New Roman"/>
          <w:szCs w:val="22"/>
        </w:rPr>
        <w:t xml:space="preserve"> </w:t>
      </w:r>
    </w:p>
    <w:p w14:paraId="31739CED" w14:textId="7952B7A7" w:rsidR="007A06B1" w:rsidRPr="00296DF6" w:rsidRDefault="00831744">
      <w:pPr>
        <w:pStyle w:val="Odstavec2"/>
        <w:numPr>
          <w:ilvl w:val="2"/>
          <w:numId w:val="5"/>
        </w:numPr>
        <w:ind w:left="709" w:hanging="283"/>
        <w:rPr>
          <w:rFonts w:ascii="Times New Roman" w:hAnsi="Times New Roman" w:cs="Times New Roman"/>
          <w:szCs w:val="22"/>
        </w:rPr>
      </w:pPr>
      <w:r w:rsidRPr="00B679F7">
        <w:rPr>
          <w:rFonts w:ascii="Times New Roman" w:hAnsi="Times New Roman" w:cs="Times New Roman"/>
          <w:szCs w:val="22"/>
        </w:rPr>
        <w:t xml:space="preserve">realizace dodávky a instalace </w:t>
      </w:r>
      <w:r w:rsidRPr="00B679F7">
        <w:rPr>
          <w:rFonts w:ascii="Times New Roman" w:hAnsi="Times New Roman" w:cs="Times New Roman"/>
          <w:b/>
          <w:szCs w:val="22"/>
        </w:rPr>
        <w:t xml:space="preserve">1ks diskového pole </w:t>
      </w:r>
      <w:r w:rsidR="00AE4B79" w:rsidRPr="00B679F7">
        <w:rPr>
          <w:rFonts w:ascii="Times New Roman" w:hAnsi="Times New Roman" w:cs="Times New Roman"/>
          <w:szCs w:val="22"/>
        </w:rPr>
        <w:t xml:space="preserve">dle specifikace </w:t>
      </w:r>
      <w:r w:rsidR="00A63410" w:rsidRPr="00296DF6">
        <w:rPr>
          <w:rFonts w:ascii="Times New Roman" w:hAnsi="Times New Roman" w:cs="Times New Roman"/>
          <w:szCs w:val="22"/>
        </w:rPr>
        <w:t>uvedené v Příloze č. </w:t>
      </w:r>
      <w:r w:rsidR="001D630C" w:rsidRPr="00296DF6">
        <w:rPr>
          <w:rFonts w:ascii="Times New Roman" w:hAnsi="Times New Roman" w:cs="Times New Roman"/>
          <w:szCs w:val="22"/>
        </w:rPr>
        <w:t>3</w:t>
      </w:r>
      <w:r w:rsidR="00DF4976" w:rsidRPr="00296DF6">
        <w:rPr>
          <w:rFonts w:ascii="Times New Roman" w:hAnsi="Times New Roman" w:cs="Times New Roman"/>
          <w:szCs w:val="22"/>
        </w:rPr>
        <w:t xml:space="preserve"> (část </w:t>
      </w:r>
      <w:r w:rsidRPr="00296DF6">
        <w:rPr>
          <w:rFonts w:ascii="Times New Roman" w:hAnsi="Times New Roman" w:cs="Times New Roman"/>
          <w:szCs w:val="22"/>
        </w:rPr>
        <w:t>B</w:t>
      </w:r>
      <w:r w:rsidR="00DF4976" w:rsidRPr="00296DF6">
        <w:rPr>
          <w:rFonts w:ascii="Times New Roman" w:hAnsi="Times New Roman" w:cs="Times New Roman"/>
          <w:szCs w:val="22"/>
        </w:rPr>
        <w:t>)</w:t>
      </w:r>
      <w:r w:rsidR="00FB4182" w:rsidRPr="00296DF6">
        <w:rPr>
          <w:rFonts w:ascii="Times New Roman" w:hAnsi="Times New Roman" w:cs="Times New Roman"/>
          <w:szCs w:val="22"/>
          <w:lang w:val="en-US"/>
        </w:rPr>
        <w:t>;</w:t>
      </w:r>
    </w:p>
    <w:p w14:paraId="641723DF" w14:textId="38076021" w:rsidR="00FB4182" w:rsidRPr="00296DF6" w:rsidRDefault="00FB4182" w:rsidP="00FB4182">
      <w:pPr>
        <w:pStyle w:val="Odstavec2"/>
        <w:numPr>
          <w:ilvl w:val="2"/>
          <w:numId w:val="5"/>
        </w:numPr>
        <w:ind w:left="709" w:hanging="283"/>
        <w:rPr>
          <w:rFonts w:ascii="Times New Roman" w:hAnsi="Times New Roman" w:cs="Times New Roman"/>
          <w:szCs w:val="22"/>
        </w:rPr>
      </w:pPr>
      <w:r w:rsidRPr="00B679F7">
        <w:rPr>
          <w:rFonts w:ascii="Times New Roman" w:hAnsi="Times New Roman" w:cs="Times New Roman"/>
          <w:szCs w:val="22"/>
        </w:rPr>
        <w:t xml:space="preserve">realizaci dodávky a instalace </w:t>
      </w:r>
      <w:r w:rsidRPr="00B679F7">
        <w:rPr>
          <w:rFonts w:ascii="Times New Roman" w:hAnsi="Times New Roman" w:cs="Times New Roman"/>
          <w:b/>
          <w:szCs w:val="22"/>
        </w:rPr>
        <w:t xml:space="preserve">2ks </w:t>
      </w:r>
      <w:r w:rsidR="00831744" w:rsidRPr="00B679F7">
        <w:rPr>
          <w:rFonts w:ascii="Times New Roman" w:hAnsi="Times New Roman" w:cs="Times New Roman"/>
          <w:b/>
          <w:szCs w:val="22"/>
        </w:rPr>
        <w:t xml:space="preserve">replikačního SW </w:t>
      </w:r>
      <w:r w:rsidR="00831744" w:rsidRPr="00296DF6">
        <w:rPr>
          <w:rFonts w:ascii="Times New Roman" w:hAnsi="Times New Roman" w:cs="Times New Roman"/>
          <w:b/>
          <w:szCs w:val="22"/>
        </w:rPr>
        <w:t xml:space="preserve">pro </w:t>
      </w:r>
      <w:r w:rsidRPr="00B679F7">
        <w:rPr>
          <w:rFonts w:ascii="Times New Roman" w:hAnsi="Times New Roman" w:cs="Times New Roman"/>
          <w:b/>
          <w:szCs w:val="22"/>
        </w:rPr>
        <w:t>zapojen</w:t>
      </w:r>
      <w:r w:rsidR="00714276" w:rsidRPr="00B679F7">
        <w:rPr>
          <w:rFonts w:ascii="Times New Roman" w:hAnsi="Times New Roman" w:cs="Times New Roman"/>
          <w:b/>
          <w:szCs w:val="22"/>
        </w:rPr>
        <w:t>í do clusteru</w:t>
      </w:r>
      <w:r w:rsidR="00714276" w:rsidRPr="00B679F7">
        <w:rPr>
          <w:rFonts w:ascii="Times New Roman" w:hAnsi="Times New Roman" w:cs="Times New Roman"/>
          <w:szCs w:val="22"/>
        </w:rPr>
        <w:t xml:space="preserve"> s aktuálně zadavatelem již provozovaným polem</w:t>
      </w:r>
      <w:r w:rsidRPr="00296DF6">
        <w:rPr>
          <w:rFonts w:ascii="Times New Roman" w:hAnsi="Times New Roman" w:cs="Times New Roman"/>
          <w:szCs w:val="22"/>
        </w:rPr>
        <w:t xml:space="preserve"> v režimu s vysokou dostupností (tzv. „Metrocluster“) dle specifikace uvedené v Příloze č. 3 (část </w:t>
      </w:r>
      <w:r w:rsidR="00714276" w:rsidRPr="00296DF6">
        <w:rPr>
          <w:rFonts w:ascii="Times New Roman" w:hAnsi="Times New Roman" w:cs="Times New Roman"/>
          <w:szCs w:val="22"/>
        </w:rPr>
        <w:t>C</w:t>
      </w:r>
      <w:r w:rsidRPr="00296DF6">
        <w:rPr>
          <w:rFonts w:ascii="Times New Roman" w:hAnsi="Times New Roman" w:cs="Times New Roman"/>
          <w:szCs w:val="22"/>
        </w:rPr>
        <w:t>)</w:t>
      </w:r>
      <w:r w:rsidRPr="00296DF6">
        <w:rPr>
          <w:rFonts w:ascii="Times New Roman" w:hAnsi="Times New Roman" w:cs="Times New Roman"/>
          <w:szCs w:val="22"/>
          <w:lang w:val="en-US"/>
        </w:rPr>
        <w:t>;</w:t>
      </w:r>
    </w:p>
    <w:p w14:paraId="1BF62D79" w14:textId="240D876B" w:rsidR="00EB30B8" w:rsidRPr="00296DF6" w:rsidRDefault="00A63410">
      <w:pPr>
        <w:pStyle w:val="Odstavec2"/>
        <w:numPr>
          <w:ilvl w:val="2"/>
          <w:numId w:val="5"/>
        </w:numPr>
        <w:ind w:left="709" w:hanging="283"/>
        <w:rPr>
          <w:rFonts w:ascii="Times New Roman" w:hAnsi="Times New Roman" w:cs="Times New Roman"/>
          <w:szCs w:val="22"/>
        </w:rPr>
      </w:pPr>
      <w:r w:rsidRPr="00296DF6">
        <w:rPr>
          <w:rFonts w:ascii="Times New Roman" w:hAnsi="Times New Roman" w:cs="Times New Roman"/>
          <w:szCs w:val="22"/>
        </w:rPr>
        <w:t>Závazek kupujícího zaplatit prodávajícímu za dodané zboží</w:t>
      </w:r>
      <w:r w:rsidR="00DF4976" w:rsidRPr="00296DF6">
        <w:rPr>
          <w:rFonts w:ascii="Times New Roman" w:hAnsi="Times New Roman" w:cs="Times New Roman"/>
          <w:szCs w:val="22"/>
        </w:rPr>
        <w:t xml:space="preserve"> a služby</w:t>
      </w:r>
      <w:r w:rsidRPr="00296DF6">
        <w:rPr>
          <w:rFonts w:ascii="Times New Roman" w:hAnsi="Times New Roman" w:cs="Times New Roman"/>
          <w:szCs w:val="22"/>
        </w:rPr>
        <w:t xml:space="preserve"> </w:t>
      </w:r>
      <w:r w:rsidR="00CF0742" w:rsidRPr="00296DF6">
        <w:rPr>
          <w:rFonts w:ascii="Times New Roman" w:hAnsi="Times New Roman" w:cs="Times New Roman"/>
          <w:szCs w:val="22"/>
        </w:rPr>
        <w:t xml:space="preserve">cenu </w:t>
      </w:r>
      <w:r w:rsidR="00DF4976" w:rsidRPr="00296DF6">
        <w:rPr>
          <w:rFonts w:ascii="Times New Roman" w:hAnsi="Times New Roman" w:cs="Times New Roman"/>
          <w:szCs w:val="22"/>
        </w:rPr>
        <w:t xml:space="preserve"> dohodnutou v Příloze č.1</w:t>
      </w:r>
      <w:r w:rsidRPr="00296DF6">
        <w:rPr>
          <w:rFonts w:ascii="Times New Roman" w:hAnsi="Times New Roman" w:cs="Times New Roman"/>
          <w:szCs w:val="22"/>
        </w:rPr>
        <w:t xml:space="preserve">. </w:t>
      </w:r>
    </w:p>
    <w:p w14:paraId="71F0FF52" w14:textId="55BCD0A3" w:rsidR="002F43F5" w:rsidRPr="00296DF6" w:rsidRDefault="002F43F5" w:rsidP="00FB37F6">
      <w:pPr>
        <w:pStyle w:val="Odstavec2"/>
        <w:ind w:left="426"/>
        <w:rPr>
          <w:rFonts w:ascii="Times New Roman" w:hAnsi="Times New Roman" w:cs="Times New Roman"/>
          <w:szCs w:val="22"/>
        </w:rPr>
      </w:pPr>
      <w:r w:rsidRPr="00296DF6">
        <w:rPr>
          <w:rFonts w:ascii="Times New Roman" w:hAnsi="Times New Roman" w:cs="Times New Roman"/>
          <w:szCs w:val="22"/>
        </w:rPr>
        <w:t xml:space="preserve">Dodávané zboží musí splňovat minimální technické parametry uvedené v Příloze č. </w:t>
      </w:r>
      <w:r w:rsidR="00D32BD1" w:rsidRPr="00296DF6">
        <w:rPr>
          <w:rFonts w:ascii="Times New Roman" w:hAnsi="Times New Roman" w:cs="Times New Roman"/>
          <w:szCs w:val="22"/>
        </w:rPr>
        <w:t>2</w:t>
      </w:r>
      <w:r w:rsidRPr="00296DF6">
        <w:rPr>
          <w:rFonts w:ascii="Times New Roman" w:hAnsi="Times New Roman" w:cs="Times New Roman"/>
          <w:szCs w:val="22"/>
        </w:rPr>
        <w:t xml:space="preserve"> této smlouvy</w:t>
      </w:r>
      <w:r w:rsidRPr="00296DF6">
        <w:rPr>
          <w:rFonts w:ascii="Times New Roman" w:hAnsi="Times New Roman" w:cs="Times New Roman"/>
        </w:rPr>
        <w:t xml:space="preserve">. </w:t>
      </w:r>
      <w:r w:rsidRPr="00296DF6">
        <w:rPr>
          <w:rFonts w:ascii="Times New Roman" w:hAnsi="Times New Roman" w:cs="Times New Roman"/>
          <w:szCs w:val="22"/>
        </w:rPr>
        <w:t xml:space="preserve">Kupující požaduje dodání originálního a nového zboží. V databázi výrobce (pokud existuje) musí být </w:t>
      </w:r>
      <w:r w:rsidR="00E770D8" w:rsidRPr="00296DF6">
        <w:rPr>
          <w:rFonts w:ascii="Times New Roman" w:hAnsi="Times New Roman" w:cs="Times New Roman"/>
          <w:szCs w:val="22"/>
        </w:rPr>
        <w:t>k</w:t>
      </w:r>
      <w:r w:rsidRPr="00296DF6">
        <w:rPr>
          <w:rFonts w:ascii="Times New Roman" w:hAnsi="Times New Roman" w:cs="Times New Roman"/>
          <w:szCs w:val="22"/>
        </w:rPr>
        <w:t>upující veden jako první uživatel zboží.</w:t>
      </w:r>
    </w:p>
    <w:p w14:paraId="65402E35" w14:textId="77777777" w:rsidR="00B902AD" w:rsidRPr="00296DF6" w:rsidRDefault="00B902AD" w:rsidP="00530551">
      <w:pPr>
        <w:pStyle w:val="Odstavec2"/>
        <w:rPr>
          <w:rFonts w:ascii="Times New Roman" w:hAnsi="Times New Roman" w:cs="Times New Roman"/>
          <w:szCs w:val="22"/>
        </w:rPr>
      </w:pPr>
    </w:p>
    <w:p w14:paraId="4652709D" w14:textId="1D14DEB3" w:rsidR="00273B32" w:rsidRPr="00296DF6" w:rsidRDefault="00B902AD" w:rsidP="00530551">
      <w:pPr>
        <w:pStyle w:val="Odstavec2"/>
        <w:numPr>
          <w:ilvl w:val="1"/>
          <w:numId w:val="5"/>
        </w:numPr>
        <w:ind w:left="426" w:hanging="426"/>
        <w:rPr>
          <w:rFonts w:ascii="Times New Roman" w:hAnsi="Times New Roman" w:cs="Times New Roman"/>
          <w:b/>
        </w:rPr>
      </w:pPr>
      <w:r w:rsidRPr="00296DF6">
        <w:rPr>
          <w:rFonts w:ascii="Times New Roman" w:hAnsi="Times New Roman" w:cs="Times New Roman"/>
        </w:rPr>
        <w:t xml:space="preserve">Předmětem této smlouvy je </w:t>
      </w:r>
      <w:r w:rsidR="00273B32" w:rsidRPr="00296DF6">
        <w:rPr>
          <w:rFonts w:ascii="Times New Roman" w:hAnsi="Times New Roman" w:cs="Times New Roman"/>
        </w:rPr>
        <w:t xml:space="preserve">dále </w:t>
      </w:r>
      <w:r w:rsidRPr="00296DF6">
        <w:rPr>
          <w:rFonts w:ascii="Times New Roman" w:hAnsi="Times New Roman" w:cs="Times New Roman"/>
        </w:rPr>
        <w:t xml:space="preserve">závazek prodávajícího </w:t>
      </w:r>
      <w:r w:rsidR="00273B32" w:rsidRPr="00296DF6">
        <w:rPr>
          <w:rFonts w:ascii="Times New Roman" w:hAnsi="Times New Roman" w:cs="Times New Roman"/>
        </w:rPr>
        <w:t>poskytovat k dodanému zboží následující služby:</w:t>
      </w:r>
    </w:p>
    <w:p w14:paraId="63B706D5" w14:textId="565CD2C8" w:rsidR="00273B32" w:rsidRPr="00296DF6" w:rsidRDefault="00273B32" w:rsidP="00530551">
      <w:pPr>
        <w:pStyle w:val="Odstavec2"/>
        <w:numPr>
          <w:ilvl w:val="2"/>
          <w:numId w:val="5"/>
        </w:numPr>
        <w:ind w:left="709" w:hanging="283"/>
        <w:rPr>
          <w:rFonts w:ascii="Times New Roman" w:hAnsi="Times New Roman" w:cs="Times New Roman"/>
          <w:szCs w:val="22"/>
        </w:rPr>
      </w:pPr>
      <w:bookmarkStart w:id="0" w:name="_Ref469494422"/>
      <w:r w:rsidRPr="00296DF6">
        <w:rPr>
          <w:rFonts w:ascii="Times New Roman" w:hAnsi="Times New Roman" w:cs="Times New Roman"/>
          <w:szCs w:val="22"/>
        </w:rPr>
        <w:lastRenderedPageBreak/>
        <w:t>podporu výrobce dodaného zboží a jeho komponent</w:t>
      </w:r>
      <w:bookmarkEnd w:id="0"/>
    </w:p>
    <w:p w14:paraId="789C32DE" w14:textId="505DD68E" w:rsidR="00B902AD" w:rsidRPr="00296DF6" w:rsidRDefault="00273B32" w:rsidP="00530551">
      <w:pPr>
        <w:pStyle w:val="Odstavec2"/>
        <w:numPr>
          <w:ilvl w:val="2"/>
          <w:numId w:val="5"/>
        </w:numPr>
        <w:ind w:left="709" w:hanging="283"/>
        <w:rPr>
          <w:rFonts w:ascii="Times New Roman" w:hAnsi="Times New Roman" w:cs="Times New Roman"/>
          <w:szCs w:val="22"/>
        </w:rPr>
      </w:pPr>
      <w:bookmarkStart w:id="1" w:name="_Ref469494535"/>
      <w:r w:rsidRPr="00296DF6">
        <w:rPr>
          <w:rFonts w:ascii="Times New Roman" w:hAnsi="Times New Roman" w:cs="Times New Roman"/>
          <w:szCs w:val="22"/>
        </w:rPr>
        <w:t>garantované odstranění vad dodaného zboží a jeho komponent</w:t>
      </w:r>
      <w:bookmarkEnd w:id="1"/>
      <w:r w:rsidR="00D87F26" w:rsidRPr="00296DF6">
        <w:rPr>
          <w:rFonts w:ascii="Times New Roman" w:hAnsi="Times New Roman" w:cs="Times New Roman"/>
          <w:szCs w:val="22"/>
        </w:rPr>
        <w:t xml:space="preserve"> </w:t>
      </w:r>
      <w:r w:rsidRPr="00296DF6">
        <w:rPr>
          <w:rFonts w:ascii="Times New Roman" w:hAnsi="Times New Roman" w:cs="Times New Roman"/>
          <w:szCs w:val="22"/>
        </w:rPr>
        <w:t>v rozsahu uvedeném v čl. VI. této smlouvy.</w:t>
      </w:r>
    </w:p>
    <w:p w14:paraId="4E3B4C8E" w14:textId="5044343E" w:rsidR="003C40B1" w:rsidRPr="00296DF6" w:rsidRDefault="00A63410">
      <w:pPr>
        <w:pStyle w:val="Odstavec2"/>
        <w:numPr>
          <w:ilvl w:val="1"/>
          <w:numId w:val="5"/>
        </w:numPr>
        <w:ind w:left="426" w:hanging="426"/>
        <w:rPr>
          <w:rFonts w:ascii="Times New Roman" w:hAnsi="Times New Roman" w:cs="Times New Roman"/>
        </w:rPr>
      </w:pPr>
      <w:r w:rsidRPr="00296DF6">
        <w:rPr>
          <w:rFonts w:ascii="Times New Roman" w:hAnsi="Times New Roman" w:cs="Times New Roman"/>
        </w:rPr>
        <w:t>Zboží prodávající předá kupujícímu</w:t>
      </w:r>
      <w:r w:rsidR="00C15DD1" w:rsidRPr="00296DF6">
        <w:rPr>
          <w:rFonts w:ascii="Times New Roman" w:hAnsi="Times New Roman" w:cs="Times New Roman"/>
        </w:rPr>
        <w:t xml:space="preserve"> a nainstaluje je u něj</w:t>
      </w:r>
      <w:r w:rsidRPr="00296DF6">
        <w:rPr>
          <w:rFonts w:ascii="Times New Roman" w:hAnsi="Times New Roman" w:cs="Times New Roman"/>
        </w:rPr>
        <w:t xml:space="preserve"> do šesti (6) týdnů ode dne účinnosti smlouvy.</w:t>
      </w:r>
      <w:r w:rsidR="003A2CFE" w:rsidRPr="00296DF6">
        <w:rPr>
          <w:rFonts w:ascii="Times New Roman" w:hAnsi="Times New Roman" w:cs="Times New Roman"/>
        </w:rPr>
        <w:t xml:space="preserve"> </w:t>
      </w:r>
    </w:p>
    <w:p w14:paraId="6DF73D12" w14:textId="77777777" w:rsidR="00EB30B8" w:rsidRPr="00B679F7" w:rsidRDefault="00A63410">
      <w:pPr>
        <w:pStyle w:val="Odstavec2"/>
        <w:numPr>
          <w:ilvl w:val="1"/>
          <w:numId w:val="5"/>
        </w:numPr>
        <w:ind w:left="426" w:hanging="426"/>
        <w:rPr>
          <w:rFonts w:ascii="Times New Roman" w:hAnsi="Times New Roman" w:cs="Times New Roman"/>
        </w:rPr>
      </w:pPr>
      <w:r w:rsidRPr="00B679F7">
        <w:rPr>
          <w:rFonts w:ascii="Times New Roman" w:hAnsi="Times New Roman" w:cs="Times New Roman"/>
        </w:rPr>
        <w:t xml:space="preserve">Místem dodání </w:t>
      </w:r>
      <w:r w:rsidR="00C15DD1" w:rsidRPr="00B679F7">
        <w:rPr>
          <w:rFonts w:ascii="Times New Roman" w:hAnsi="Times New Roman" w:cs="Times New Roman"/>
        </w:rPr>
        <w:t xml:space="preserve">a instalace </w:t>
      </w:r>
      <w:r w:rsidRPr="00B679F7">
        <w:rPr>
          <w:rFonts w:ascii="Times New Roman" w:hAnsi="Times New Roman" w:cs="Times New Roman"/>
        </w:rPr>
        <w:t>zboží jsou následující lokality kupujícího:</w:t>
      </w:r>
    </w:p>
    <w:p w14:paraId="40EECD48" w14:textId="736B72E3" w:rsidR="00EB30B8" w:rsidRPr="00296DF6" w:rsidRDefault="00A63410">
      <w:pPr>
        <w:pStyle w:val="Odstavec2"/>
        <w:numPr>
          <w:ilvl w:val="2"/>
          <w:numId w:val="5"/>
        </w:numPr>
        <w:ind w:left="425" w:firstLine="0"/>
        <w:rPr>
          <w:rFonts w:ascii="Times New Roman" w:hAnsi="Times New Roman" w:cs="Times New Roman"/>
        </w:rPr>
      </w:pPr>
      <w:r w:rsidRPr="00296DF6">
        <w:rPr>
          <w:rFonts w:ascii="Times New Roman" w:hAnsi="Times New Roman" w:cs="Times New Roman"/>
        </w:rPr>
        <w:t xml:space="preserve">serverovna </w:t>
      </w:r>
      <w:r w:rsidR="009E29BB" w:rsidRPr="00296DF6">
        <w:rPr>
          <w:rFonts w:ascii="Times New Roman" w:hAnsi="Times New Roman" w:cs="Times New Roman"/>
        </w:rPr>
        <w:t xml:space="preserve">ÚVT </w:t>
      </w:r>
      <w:r w:rsidRPr="00296DF6">
        <w:rPr>
          <w:rFonts w:ascii="Times New Roman" w:hAnsi="Times New Roman" w:cs="Times New Roman"/>
        </w:rPr>
        <w:t>UK, Ovocný trh 560/5, 116 36 Praha 1</w:t>
      </w:r>
      <w:r w:rsidR="00E22218" w:rsidRPr="00296DF6">
        <w:rPr>
          <w:rFonts w:ascii="Times New Roman" w:hAnsi="Times New Roman" w:cs="Times New Roman"/>
        </w:rPr>
        <w:t>,</w:t>
      </w:r>
    </w:p>
    <w:p w14:paraId="244612CF" w14:textId="69E1044E" w:rsidR="00EB30B8" w:rsidRPr="00296DF6" w:rsidRDefault="00A63410">
      <w:pPr>
        <w:pStyle w:val="Odstavec2"/>
        <w:numPr>
          <w:ilvl w:val="2"/>
          <w:numId w:val="5"/>
        </w:numPr>
        <w:ind w:left="425" w:firstLine="0"/>
        <w:rPr>
          <w:rFonts w:ascii="Times New Roman" w:hAnsi="Times New Roman" w:cs="Times New Roman"/>
        </w:rPr>
      </w:pPr>
      <w:r w:rsidRPr="00296DF6">
        <w:rPr>
          <w:rFonts w:ascii="Times New Roman" w:hAnsi="Times New Roman" w:cs="Times New Roman"/>
        </w:rPr>
        <w:t xml:space="preserve">serverovna </w:t>
      </w:r>
      <w:r w:rsidR="009E29BB" w:rsidRPr="00296DF6">
        <w:rPr>
          <w:rFonts w:ascii="Times New Roman" w:hAnsi="Times New Roman" w:cs="Times New Roman"/>
        </w:rPr>
        <w:t>ÚVT UK, Celetná 13</w:t>
      </w:r>
      <w:r w:rsidRPr="00296DF6">
        <w:rPr>
          <w:rFonts w:ascii="Times New Roman" w:hAnsi="Times New Roman" w:cs="Times New Roman"/>
        </w:rPr>
        <w:t>, 1</w:t>
      </w:r>
      <w:r w:rsidR="009E29BB" w:rsidRPr="00296DF6">
        <w:rPr>
          <w:rFonts w:ascii="Times New Roman" w:hAnsi="Times New Roman" w:cs="Times New Roman"/>
        </w:rPr>
        <w:t>16</w:t>
      </w:r>
      <w:r w:rsidRPr="00296DF6">
        <w:rPr>
          <w:rFonts w:ascii="Times New Roman" w:hAnsi="Times New Roman" w:cs="Times New Roman"/>
        </w:rPr>
        <w:t xml:space="preserve"> </w:t>
      </w:r>
      <w:r w:rsidR="009E29BB" w:rsidRPr="00296DF6">
        <w:rPr>
          <w:rFonts w:ascii="Times New Roman" w:hAnsi="Times New Roman" w:cs="Times New Roman"/>
        </w:rPr>
        <w:t>36</w:t>
      </w:r>
      <w:r w:rsidRPr="00296DF6">
        <w:rPr>
          <w:rFonts w:ascii="Times New Roman" w:hAnsi="Times New Roman" w:cs="Times New Roman"/>
        </w:rPr>
        <w:t xml:space="preserve"> Praha </w:t>
      </w:r>
      <w:r w:rsidR="009E29BB" w:rsidRPr="00296DF6">
        <w:rPr>
          <w:rFonts w:ascii="Times New Roman" w:hAnsi="Times New Roman" w:cs="Times New Roman"/>
        </w:rPr>
        <w:t>1</w:t>
      </w:r>
      <w:r w:rsidR="00E22218" w:rsidRPr="00296DF6">
        <w:rPr>
          <w:rFonts w:ascii="Times New Roman" w:hAnsi="Times New Roman" w:cs="Times New Roman"/>
        </w:rPr>
        <w:t>.</w:t>
      </w:r>
    </w:p>
    <w:p w14:paraId="7C4FD8EC" w14:textId="353A218F" w:rsidR="009C3518" w:rsidRPr="00296DF6" w:rsidRDefault="009C3518" w:rsidP="00003BD2">
      <w:pPr>
        <w:pStyle w:val="Odstavec2"/>
        <w:ind w:left="425"/>
        <w:rPr>
          <w:rFonts w:ascii="Times New Roman" w:hAnsi="Times New Roman" w:cs="Times New Roman"/>
        </w:rPr>
      </w:pPr>
      <w:r w:rsidRPr="00296DF6">
        <w:rPr>
          <w:rFonts w:ascii="Times New Roman" w:hAnsi="Times New Roman" w:cs="Times New Roman"/>
        </w:rPr>
        <w:t xml:space="preserve">Rozdělení zboží do jednotlivých lokalit je uvedeno v Příloze č. 1. </w:t>
      </w:r>
    </w:p>
    <w:p w14:paraId="1C2252F6" w14:textId="77777777" w:rsidR="00C61C57" w:rsidRPr="00296DF6" w:rsidRDefault="00C61C57" w:rsidP="00003BD2">
      <w:pPr>
        <w:pStyle w:val="Odstavec2"/>
        <w:ind w:left="425"/>
        <w:rPr>
          <w:rFonts w:ascii="Times New Roman" w:hAnsi="Times New Roman" w:cs="Times New Roman"/>
        </w:rPr>
      </w:pPr>
    </w:p>
    <w:p w14:paraId="6BD56901" w14:textId="6395200A" w:rsidR="00EB30B8" w:rsidRPr="00296DF6" w:rsidRDefault="00935D10">
      <w:pPr>
        <w:pStyle w:val="Smlouvalnek"/>
        <w:numPr>
          <w:ilvl w:val="0"/>
          <w:numId w:val="6"/>
        </w:numPr>
        <w:rPr>
          <w:rFonts w:ascii="Times New Roman" w:hAnsi="Times New Roman" w:cs="Times New Roman"/>
        </w:rPr>
      </w:pPr>
      <w:r w:rsidRPr="00296DF6">
        <w:rPr>
          <w:rFonts w:ascii="Times New Roman" w:hAnsi="Times New Roman" w:cs="Times New Roman"/>
        </w:rPr>
        <w:t xml:space="preserve"> </w:t>
      </w:r>
      <w:r w:rsidR="00A63410" w:rsidRPr="00296DF6">
        <w:rPr>
          <w:rFonts w:ascii="Times New Roman" w:hAnsi="Times New Roman" w:cs="Times New Roman"/>
        </w:rPr>
        <w:t>Předání a převzetí předmětu smlouvy</w:t>
      </w:r>
    </w:p>
    <w:p w14:paraId="752A29B2" w14:textId="77777777" w:rsidR="009C008C" w:rsidRPr="00B679F7" w:rsidRDefault="00033ADC" w:rsidP="007A06B1">
      <w:pPr>
        <w:pStyle w:val="Smlouvaodstavec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B679F7">
        <w:rPr>
          <w:rFonts w:ascii="Times New Roman" w:hAnsi="Times New Roman" w:cs="Times New Roman"/>
        </w:rPr>
        <w:t>Prodávající</w:t>
      </w:r>
      <w:r w:rsidR="009C008C" w:rsidRPr="00B679F7">
        <w:rPr>
          <w:rFonts w:ascii="Times New Roman" w:hAnsi="Times New Roman" w:cs="Times New Roman"/>
        </w:rPr>
        <w:t xml:space="preserve"> se zavazuje dodat / poskytnout všechna plnění na základě této smlouvy řádně a včas. </w:t>
      </w:r>
    </w:p>
    <w:p w14:paraId="0FB2D817" w14:textId="73A6CFFA" w:rsidR="009C008C" w:rsidRPr="00296DF6" w:rsidRDefault="009C008C" w:rsidP="00B960EA">
      <w:pPr>
        <w:pStyle w:val="Smlouvaodstavec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296DF6">
        <w:rPr>
          <w:rFonts w:ascii="Times New Roman" w:hAnsi="Times New Roman" w:cs="Times New Roman"/>
        </w:rPr>
        <w:t>Řádně poskytnutým plněním</w:t>
      </w:r>
      <w:r w:rsidR="001947D1" w:rsidRPr="00296DF6">
        <w:rPr>
          <w:rFonts w:ascii="Times New Roman" w:hAnsi="Times New Roman" w:cs="Times New Roman"/>
        </w:rPr>
        <w:t xml:space="preserve"> </w:t>
      </w:r>
      <w:r w:rsidRPr="00296DF6">
        <w:rPr>
          <w:rFonts w:ascii="Times New Roman" w:hAnsi="Times New Roman" w:cs="Times New Roman"/>
        </w:rPr>
        <w:t>se rozumí ukončená dodávka</w:t>
      </w:r>
      <w:r w:rsidR="001947D1" w:rsidRPr="00296DF6">
        <w:rPr>
          <w:rFonts w:ascii="Times New Roman" w:hAnsi="Times New Roman" w:cs="Times New Roman"/>
        </w:rPr>
        <w:t xml:space="preserve"> a</w:t>
      </w:r>
      <w:r w:rsidRPr="00296DF6">
        <w:rPr>
          <w:rFonts w:ascii="Times New Roman" w:hAnsi="Times New Roman" w:cs="Times New Roman"/>
        </w:rPr>
        <w:t xml:space="preserve"> instalace</w:t>
      </w:r>
      <w:r w:rsidR="001947D1" w:rsidRPr="00296DF6">
        <w:rPr>
          <w:rFonts w:ascii="Times New Roman" w:hAnsi="Times New Roman" w:cs="Times New Roman"/>
        </w:rPr>
        <w:t xml:space="preserve"> předmětného zboží</w:t>
      </w:r>
      <w:r w:rsidRPr="00296DF6">
        <w:rPr>
          <w:rFonts w:ascii="Times New Roman" w:hAnsi="Times New Roman" w:cs="Times New Roman"/>
        </w:rPr>
        <w:t xml:space="preserve">. Dodávka se považuje za řádně splněnou dnem ukončení </w:t>
      </w:r>
      <w:r w:rsidR="001947D1" w:rsidRPr="00296DF6">
        <w:rPr>
          <w:rFonts w:ascii="Times New Roman" w:hAnsi="Times New Roman" w:cs="Times New Roman"/>
        </w:rPr>
        <w:t>instalace</w:t>
      </w:r>
      <w:r w:rsidR="009846CC" w:rsidRPr="00296DF6">
        <w:rPr>
          <w:rFonts w:ascii="Times New Roman" w:hAnsi="Times New Roman" w:cs="Times New Roman"/>
        </w:rPr>
        <w:t xml:space="preserve"> poslední dodávky</w:t>
      </w:r>
      <w:r w:rsidR="001947D1" w:rsidRPr="00296DF6">
        <w:rPr>
          <w:rFonts w:ascii="Times New Roman" w:hAnsi="Times New Roman" w:cs="Times New Roman"/>
        </w:rPr>
        <w:t xml:space="preserve"> zboží </w:t>
      </w:r>
      <w:r w:rsidRPr="00296DF6">
        <w:rPr>
          <w:rFonts w:ascii="Times New Roman" w:hAnsi="Times New Roman" w:cs="Times New Roman"/>
        </w:rPr>
        <w:t>a podpisem</w:t>
      </w:r>
      <w:r w:rsidR="00B1118D" w:rsidRPr="00296DF6">
        <w:rPr>
          <w:rFonts w:ascii="Times New Roman" w:hAnsi="Times New Roman" w:cs="Times New Roman"/>
        </w:rPr>
        <w:t xml:space="preserve"> </w:t>
      </w:r>
      <w:r w:rsidR="001947D1" w:rsidRPr="00296DF6">
        <w:rPr>
          <w:rFonts w:ascii="Times New Roman" w:hAnsi="Times New Roman" w:cs="Times New Roman"/>
        </w:rPr>
        <w:t>předávacího</w:t>
      </w:r>
      <w:r w:rsidRPr="00296DF6">
        <w:rPr>
          <w:rFonts w:ascii="Times New Roman" w:hAnsi="Times New Roman" w:cs="Times New Roman"/>
        </w:rPr>
        <w:t xml:space="preserve"> protokolu</w:t>
      </w:r>
      <w:r w:rsidR="00B1118D" w:rsidRPr="00296DF6">
        <w:rPr>
          <w:rFonts w:ascii="Times New Roman" w:hAnsi="Times New Roman" w:cs="Times New Roman"/>
        </w:rPr>
        <w:t xml:space="preserve"> </w:t>
      </w:r>
      <w:r w:rsidR="001947D1" w:rsidRPr="00296DF6">
        <w:rPr>
          <w:rFonts w:ascii="Times New Roman" w:hAnsi="Times New Roman" w:cs="Times New Roman"/>
        </w:rPr>
        <w:t xml:space="preserve">obsahující potvrzení o ukončení instalace </w:t>
      </w:r>
      <w:r w:rsidR="009846CC" w:rsidRPr="00296DF6">
        <w:rPr>
          <w:rFonts w:ascii="Times New Roman" w:hAnsi="Times New Roman" w:cs="Times New Roman"/>
        </w:rPr>
        <w:t xml:space="preserve">veškerého dodávaného </w:t>
      </w:r>
      <w:r w:rsidR="001947D1" w:rsidRPr="00296DF6">
        <w:rPr>
          <w:rFonts w:ascii="Times New Roman" w:hAnsi="Times New Roman" w:cs="Times New Roman"/>
        </w:rPr>
        <w:t xml:space="preserve">zboží </w:t>
      </w:r>
      <w:r w:rsidR="00813C97" w:rsidRPr="00296DF6">
        <w:rPr>
          <w:rFonts w:ascii="Times New Roman" w:hAnsi="Times New Roman" w:cs="Times New Roman"/>
        </w:rPr>
        <w:t>zástupci obou smluvních stran oprávněných pro jednání ve věcech technických uvedených v</w:t>
      </w:r>
      <w:r w:rsidR="00FF5B23" w:rsidRPr="00296DF6">
        <w:rPr>
          <w:rFonts w:ascii="Times New Roman" w:hAnsi="Times New Roman" w:cs="Times New Roman"/>
        </w:rPr>
        <w:t> P</w:t>
      </w:r>
      <w:r w:rsidR="00813C97" w:rsidRPr="00296DF6">
        <w:rPr>
          <w:rFonts w:ascii="Times New Roman" w:hAnsi="Times New Roman" w:cs="Times New Roman"/>
        </w:rPr>
        <w:t>říloze</w:t>
      </w:r>
      <w:r w:rsidR="00FF5B23" w:rsidRPr="00296DF6">
        <w:rPr>
          <w:rFonts w:ascii="Times New Roman" w:hAnsi="Times New Roman" w:cs="Times New Roman"/>
        </w:rPr>
        <w:t xml:space="preserve"> č.</w:t>
      </w:r>
      <w:r w:rsidR="00813C97" w:rsidRPr="00296DF6">
        <w:rPr>
          <w:rFonts w:ascii="Times New Roman" w:hAnsi="Times New Roman" w:cs="Times New Roman"/>
        </w:rPr>
        <w:t xml:space="preserve"> </w:t>
      </w:r>
      <w:r w:rsidR="00AA0778" w:rsidRPr="00296DF6">
        <w:rPr>
          <w:rFonts w:ascii="Times New Roman" w:hAnsi="Times New Roman" w:cs="Times New Roman"/>
        </w:rPr>
        <w:t>4</w:t>
      </w:r>
      <w:r w:rsidR="00C26951" w:rsidRPr="00296DF6">
        <w:rPr>
          <w:rFonts w:ascii="Times New Roman" w:hAnsi="Times New Roman" w:cs="Times New Roman"/>
        </w:rPr>
        <w:t xml:space="preserve"> této smlouvy</w:t>
      </w:r>
      <w:r w:rsidRPr="00296DF6">
        <w:rPr>
          <w:rFonts w:ascii="Times New Roman" w:hAnsi="Times New Roman" w:cs="Times New Roman"/>
        </w:rPr>
        <w:t>.</w:t>
      </w:r>
    </w:p>
    <w:p w14:paraId="2A83EA2F" w14:textId="77777777" w:rsidR="008B0264" w:rsidRPr="00296DF6" w:rsidRDefault="008B0264" w:rsidP="007A06B1">
      <w:pPr>
        <w:pStyle w:val="Smlouvaodstavec"/>
        <w:ind w:left="360"/>
        <w:jc w:val="both"/>
        <w:rPr>
          <w:rFonts w:ascii="Times New Roman" w:hAnsi="Times New Roman" w:cs="Times New Roman"/>
        </w:rPr>
      </w:pPr>
    </w:p>
    <w:p w14:paraId="08774E1E" w14:textId="3ADAF62F" w:rsidR="00EB30B8" w:rsidRPr="00296DF6" w:rsidRDefault="00A63410">
      <w:pPr>
        <w:pStyle w:val="Smlouvalnek"/>
        <w:numPr>
          <w:ilvl w:val="0"/>
          <w:numId w:val="6"/>
        </w:numPr>
        <w:rPr>
          <w:rFonts w:ascii="Times New Roman" w:hAnsi="Times New Roman" w:cs="Times New Roman"/>
        </w:rPr>
      </w:pPr>
      <w:r w:rsidRPr="00296DF6">
        <w:rPr>
          <w:rFonts w:ascii="Times New Roman" w:hAnsi="Times New Roman" w:cs="Times New Roman"/>
        </w:rPr>
        <w:t>Cena a platební podmínky</w:t>
      </w:r>
    </w:p>
    <w:p w14:paraId="63FC9748" w14:textId="77777777" w:rsidR="00EB30B8" w:rsidRPr="00296DF6" w:rsidRDefault="00A63410">
      <w:pPr>
        <w:pStyle w:val="Smlouvaodstavec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B679F7">
        <w:rPr>
          <w:rFonts w:ascii="Times New Roman" w:hAnsi="Times New Roman" w:cs="Times New Roman"/>
        </w:rPr>
        <w:t xml:space="preserve">Cena za dodávku zboží </w:t>
      </w:r>
      <w:r w:rsidR="00C15DD1" w:rsidRPr="00B679F7">
        <w:rPr>
          <w:rFonts w:ascii="Times New Roman" w:hAnsi="Times New Roman" w:cs="Times New Roman"/>
        </w:rPr>
        <w:t xml:space="preserve">a jeho instalaci dle výše uvedeného </w:t>
      </w:r>
      <w:r w:rsidRPr="00B679F7">
        <w:rPr>
          <w:rFonts w:ascii="Times New Roman" w:hAnsi="Times New Roman" w:cs="Times New Roman"/>
        </w:rPr>
        <w:t>bude odpovídat cenám uvedeným v Příloze č. 1 této smlouvy.</w:t>
      </w:r>
    </w:p>
    <w:p w14:paraId="6C44A2CF" w14:textId="61A6E201" w:rsidR="00EB30B8" w:rsidRPr="00296DF6" w:rsidRDefault="00A63410">
      <w:pPr>
        <w:pStyle w:val="Smlouvaodstavec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</w:rPr>
      </w:pPr>
      <w:r w:rsidRPr="00B679F7">
        <w:rPr>
          <w:rFonts w:ascii="Times New Roman" w:hAnsi="Times New Roman" w:cs="Times New Roman"/>
        </w:rPr>
        <w:lastRenderedPageBreak/>
        <w:t>Cena stanovená v Příloze č. 1 této smlouvy je stanovena jako nejvýše přípustná, přičemž zvýšení této ceny je přípustné pouze v souvislosti se změnou výše DPH</w:t>
      </w:r>
      <w:r w:rsidR="009E1715" w:rsidRPr="00B679F7">
        <w:rPr>
          <w:rFonts w:ascii="Times New Roman" w:hAnsi="Times New Roman" w:cs="Times New Roman"/>
        </w:rPr>
        <w:t xml:space="preserve"> v době trvání smlouvy</w:t>
      </w:r>
      <w:r w:rsidRPr="00B679F7">
        <w:rPr>
          <w:rFonts w:ascii="Times New Roman" w:hAnsi="Times New Roman" w:cs="Times New Roman"/>
        </w:rPr>
        <w:t>.</w:t>
      </w:r>
    </w:p>
    <w:p w14:paraId="2026D07E" w14:textId="0A2DD0CF" w:rsidR="00EB30B8" w:rsidRPr="00296DF6" w:rsidRDefault="00A63410">
      <w:pPr>
        <w:pStyle w:val="Smlouvaodstavec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</w:rPr>
      </w:pPr>
      <w:r w:rsidRPr="00B679F7">
        <w:rPr>
          <w:rFonts w:ascii="Times New Roman" w:hAnsi="Times New Roman" w:cs="Times New Roman"/>
        </w:rPr>
        <w:t xml:space="preserve">Cena je splatná na základě daňového dokladu – faktury řádně vystavené prodávajícím na základě </w:t>
      </w:r>
      <w:r w:rsidR="00CD60AC" w:rsidRPr="00296DF6">
        <w:rPr>
          <w:rFonts w:ascii="Times New Roman" w:hAnsi="Times New Roman" w:cs="Times New Roman"/>
        </w:rPr>
        <w:t>oboustranně potvrzen</w:t>
      </w:r>
      <w:r w:rsidR="009C3518" w:rsidRPr="00296DF6">
        <w:rPr>
          <w:rFonts w:ascii="Times New Roman" w:hAnsi="Times New Roman" w:cs="Times New Roman"/>
        </w:rPr>
        <w:t>ého</w:t>
      </w:r>
      <w:r w:rsidR="00CD60AC" w:rsidRPr="00296DF6">
        <w:rPr>
          <w:rFonts w:ascii="Times New Roman" w:hAnsi="Times New Roman" w:cs="Times New Roman"/>
        </w:rPr>
        <w:t xml:space="preserve"> </w:t>
      </w:r>
      <w:r w:rsidR="009846CC" w:rsidRPr="00296DF6">
        <w:rPr>
          <w:rFonts w:ascii="Times New Roman" w:hAnsi="Times New Roman" w:cs="Times New Roman"/>
        </w:rPr>
        <w:t xml:space="preserve">předávacího </w:t>
      </w:r>
      <w:r w:rsidR="00D34A2E" w:rsidRPr="00296DF6">
        <w:rPr>
          <w:rFonts w:ascii="Times New Roman" w:hAnsi="Times New Roman" w:cs="Times New Roman"/>
        </w:rPr>
        <w:t>protokol</w:t>
      </w:r>
      <w:r w:rsidR="009C3518" w:rsidRPr="00296DF6">
        <w:rPr>
          <w:rFonts w:ascii="Times New Roman" w:hAnsi="Times New Roman" w:cs="Times New Roman"/>
        </w:rPr>
        <w:t>u</w:t>
      </w:r>
      <w:r w:rsidR="00D34A2E" w:rsidRPr="00296DF6">
        <w:rPr>
          <w:rFonts w:ascii="Times New Roman" w:hAnsi="Times New Roman" w:cs="Times New Roman"/>
        </w:rPr>
        <w:t xml:space="preserve"> </w:t>
      </w:r>
      <w:r w:rsidR="0041016A" w:rsidRPr="00296DF6">
        <w:rPr>
          <w:rFonts w:ascii="Times New Roman" w:hAnsi="Times New Roman" w:cs="Times New Roman"/>
        </w:rPr>
        <w:t>dle odst. III.</w:t>
      </w:r>
      <w:r w:rsidR="009846CC" w:rsidRPr="00296DF6">
        <w:rPr>
          <w:rFonts w:ascii="Times New Roman" w:hAnsi="Times New Roman" w:cs="Times New Roman"/>
        </w:rPr>
        <w:t xml:space="preserve">2. </w:t>
      </w:r>
      <w:r w:rsidRPr="00296DF6">
        <w:rPr>
          <w:rFonts w:ascii="Times New Roman" w:hAnsi="Times New Roman" w:cs="Times New Roman"/>
        </w:rPr>
        <w:t>smlouvy. Faktura musí splňovat veškeré náležitosti daňového dokladu, zejm. podle zákona č. 235/2004 Sb., o DPH, v platném znění.</w:t>
      </w:r>
    </w:p>
    <w:p w14:paraId="0C193DD4" w14:textId="28AB4DA6" w:rsidR="00EB30B8" w:rsidRPr="00296DF6" w:rsidRDefault="00A63410">
      <w:pPr>
        <w:pStyle w:val="Smlouvaodstavec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</w:rPr>
      </w:pPr>
      <w:r w:rsidRPr="00B679F7">
        <w:rPr>
          <w:rFonts w:ascii="Times New Roman" w:hAnsi="Times New Roman" w:cs="Times New Roman"/>
        </w:rPr>
        <w:t xml:space="preserve">Lhůta splatnosti faktury je třicet (30) dní ode dne jejího doručení. </w:t>
      </w:r>
    </w:p>
    <w:p w14:paraId="1CA5DE27" w14:textId="4ECEAFEC" w:rsidR="006D760E" w:rsidRPr="00296DF6" w:rsidRDefault="006D760E" w:rsidP="00530551">
      <w:pPr>
        <w:pStyle w:val="Smlouvaodstavec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</w:rPr>
      </w:pPr>
      <w:r w:rsidRPr="00296DF6">
        <w:rPr>
          <w:rFonts w:ascii="Times New Roman" w:hAnsi="Times New Roman" w:cs="Times New Roman"/>
          <w:szCs w:val="22"/>
        </w:rPr>
        <w:t>Faktura musí obsahovat všechny náležitosti řádného účetního a daňového dokladu ve smyslu</w:t>
      </w:r>
      <w:r w:rsidR="006250B4" w:rsidRPr="00296DF6">
        <w:rPr>
          <w:rFonts w:ascii="Times New Roman" w:hAnsi="Times New Roman" w:cs="Times New Roman"/>
          <w:szCs w:val="22"/>
        </w:rPr>
        <w:t xml:space="preserve"> příslušných zákonných ustanovení, zejména zákona č. 235/2004 Sb., o dani z přidané hodnoty, ve znění pozdějších předpisů, zejména:</w:t>
      </w:r>
    </w:p>
    <w:p w14:paraId="22484B92" w14:textId="3AA64AB9" w:rsidR="006D760E" w:rsidRPr="00296DF6" w:rsidRDefault="006D760E" w:rsidP="00530551">
      <w:pPr>
        <w:pStyle w:val="Zkladntext"/>
        <w:spacing w:after="271"/>
        <w:ind w:right="40" w:firstLine="0"/>
        <w:jc w:val="both"/>
        <w:rPr>
          <w:sz w:val="22"/>
          <w:szCs w:val="22"/>
        </w:rPr>
      </w:pPr>
    </w:p>
    <w:p w14:paraId="4A87EBDE" w14:textId="77777777" w:rsidR="006D760E" w:rsidRPr="00296DF6" w:rsidRDefault="006D760E" w:rsidP="006D760E">
      <w:pPr>
        <w:pStyle w:val="Bezmezer"/>
        <w:numPr>
          <w:ilvl w:val="0"/>
          <w:numId w:val="29"/>
        </w:numPr>
        <w:spacing w:line="240" w:lineRule="auto"/>
        <w:ind w:left="1134" w:hanging="283"/>
        <w:rPr>
          <w:rFonts w:ascii="Times New Roman" w:hAnsi="Times New Roman"/>
        </w:rPr>
      </w:pPr>
      <w:r w:rsidRPr="00296DF6">
        <w:rPr>
          <w:rFonts w:ascii="Times New Roman" w:hAnsi="Times New Roman"/>
        </w:rPr>
        <w:t>název, identifikační číslo a sídlo objednatele;</w:t>
      </w:r>
    </w:p>
    <w:p w14:paraId="5B707698" w14:textId="77777777" w:rsidR="006D760E" w:rsidRPr="00296DF6" w:rsidRDefault="006D760E" w:rsidP="006D760E">
      <w:pPr>
        <w:pStyle w:val="Bezmezer"/>
        <w:numPr>
          <w:ilvl w:val="0"/>
          <w:numId w:val="29"/>
        </w:numPr>
        <w:spacing w:line="240" w:lineRule="auto"/>
        <w:ind w:left="1134" w:hanging="283"/>
        <w:rPr>
          <w:rFonts w:ascii="Times New Roman" w:hAnsi="Times New Roman"/>
        </w:rPr>
      </w:pPr>
      <w:r w:rsidRPr="00296DF6">
        <w:rPr>
          <w:rFonts w:ascii="Times New Roman" w:hAnsi="Times New Roman"/>
        </w:rPr>
        <w:t>daňové identifikační číslo objednatele;</w:t>
      </w:r>
    </w:p>
    <w:p w14:paraId="048281FC" w14:textId="404DAD52" w:rsidR="006D760E" w:rsidRPr="00296DF6" w:rsidRDefault="006D760E" w:rsidP="006D760E">
      <w:pPr>
        <w:pStyle w:val="Bezmezer"/>
        <w:numPr>
          <w:ilvl w:val="0"/>
          <w:numId w:val="29"/>
        </w:numPr>
        <w:spacing w:line="240" w:lineRule="auto"/>
        <w:ind w:left="1134" w:hanging="283"/>
        <w:rPr>
          <w:rFonts w:ascii="Times New Roman" w:hAnsi="Times New Roman"/>
        </w:rPr>
      </w:pPr>
      <w:r w:rsidRPr="00296DF6">
        <w:rPr>
          <w:rFonts w:ascii="Times New Roman" w:hAnsi="Times New Roman"/>
        </w:rPr>
        <w:t xml:space="preserve">obchodní firmu/název, identifikační číslo a sídlo </w:t>
      </w:r>
      <w:r w:rsidR="00D87F26" w:rsidRPr="00296DF6">
        <w:rPr>
          <w:rFonts w:ascii="Times New Roman" w:hAnsi="Times New Roman"/>
        </w:rPr>
        <w:t>prodávajícího</w:t>
      </w:r>
      <w:r w:rsidRPr="00296DF6">
        <w:rPr>
          <w:rFonts w:ascii="Times New Roman" w:hAnsi="Times New Roman"/>
        </w:rPr>
        <w:t>;</w:t>
      </w:r>
    </w:p>
    <w:p w14:paraId="1DC14F14" w14:textId="07290F84" w:rsidR="006D760E" w:rsidRPr="00296DF6" w:rsidRDefault="006D760E" w:rsidP="006D760E">
      <w:pPr>
        <w:pStyle w:val="Bezmezer"/>
        <w:numPr>
          <w:ilvl w:val="0"/>
          <w:numId w:val="29"/>
        </w:numPr>
        <w:spacing w:line="240" w:lineRule="auto"/>
        <w:ind w:left="1134" w:hanging="283"/>
        <w:rPr>
          <w:rFonts w:ascii="Times New Roman" w:hAnsi="Times New Roman"/>
        </w:rPr>
      </w:pPr>
      <w:r w:rsidRPr="00296DF6">
        <w:rPr>
          <w:rFonts w:ascii="Times New Roman" w:hAnsi="Times New Roman"/>
        </w:rPr>
        <w:t xml:space="preserve">daňové identifikační číslo </w:t>
      </w:r>
      <w:r w:rsidR="00D87F26" w:rsidRPr="00296DF6">
        <w:rPr>
          <w:rFonts w:ascii="Times New Roman" w:hAnsi="Times New Roman"/>
        </w:rPr>
        <w:t>prodávajícího</w:t>
      </w:r>
      <w:r w:rsidRPr="00296DF6">
        <w:rPr>
          <w:rFonts w:ascii="Times New Roman" w:hAnsi="Times New Roman"/>
        </w:rPr>
        <w:t>;</w:t>
      </w:r>
    </w:p>
    <w:p w14:paraId="1C038464" w14:textId="77777777" w:rsidR="006D760E" w:rsidRPr="00296DF6" w:rsidRDefault="006D760E" w:rsidP="006D760E">
      <w:pPr>
        <w:pStyle w:val="Bezmezer"/>
        <w:numPr>
          <w:ilvl w:val="0"/>
          <w:numId w:val="29"/>
        </w:numPr>
        <w:spacing w:line="240" w:lineRule="auto"/>
        <w:ind w:left="1134" w:hanging="283"/>
        <w:rPr>
          <w:rFonts w:ascii="Times New Roman" w:hAnsi="Times New Roman"/>
        </w:rPr>
      </w:pPr>
      <w:r w:rsidRPr="00296DF6">
        <w:rPr>
          <w:rFonts w:ascii="Times New Roman" w:hAnsi="Times New Roman"/>
        </w:rPr>
        <w:t>evidenční číslo daňového dokladu;</w:t>
      </w:r>
    </w:p>
    <w:p w14:paraId="4DFAA6CD" w14:textId="77777777" w:rsidR="006D760E" w:rsidRPr="00296DF6" w:rsidRDefault="006D760E" w:rsidP="006D760E">
      <w:pPr>
        <w:pStyle w:val="Bezmezer"/>
        <w:numPr>
          <w:ilvl w:val="0"/>
          <w:numId w:val="29"/>
        </w:numPr>
        <w:spacing w:line="240" w:lineRule="auto"/>
        <w:ind w:left="1134" w:hanging="283"/>
        <w:rPr>
          <w:rFonts w:ascii="Times New Roman" w:hAnsi="Times New Roman"/>
        </w:rPr>
      </w:pPr>
      <w:r w:rsidRPr="00296DF6">
        <w:rPr>
          <w:rFonts w:ascii="Times New Roman" w:hAnsi="Times New Roman"/>
        </w:rPr>
        <w:t>rozsah a předmět plnění;</w:t>
      </w:r>
    </w:p>
    <w:p w14:paraId="23DDE256" w14:textId="77777777" w:rsidR="006D760E" w:rsidRPr="00296DF6" w:rsidRDefault="006D760E" w:rsidP="006D760E">
      <w:pPr>
        <w:pStyle w:val="Bezmezer"/>
        <w:numPr>
          <w:ilvl w:val="0"/>
          <w:numId w:val="29"/>
        </w:numPr>
        <w:spacing w:line="240" w:lineRule="auto"/>
        <w:ind w:left="1134" w:hanging="283"/>
        <w:rPr>
          <w:rFonts w:ascii="Times New Roman" w:hAnsi="Times New Roman"/>
        </w:rPr>
      </w:pPr>
      <w:r w:rsidRPr="00296DF6">
        <w:rPr>
          <w:rFonts w:ascii="Times New Roman" w:hAnsi="Times New Roman"/>
        </w:rPr>
        <w:t>datum vystavení daňového dokladu, datum splatnosti a datum uskutečnění zdanitelného plnění;</w:t>
      </w:r>
    </w:p>
    <w:p w14:paraId="1240CB3F" w14:textId="77777777" w:rsidR="006D760E" w:rsidRPr="00296DF6" w:rsidRDefault="006D760E" w:rsidP="006D760E">
      <w:pPr>
        <w:pStyle w:val="Bezmezer"/>
        <w:numPr>
          <w:ilvl w:val="0"/>
          <w:numId w:val="29"/>
        </w:numPr>
        <w:spacing w:line="240" w:lineRule="auto"/>
        <w:ind w:left="1134" w:hanging="283"/>
        <w:rPr>
          <w:rFonts w:ascii="Times New Roman" w:hAnsi="Times New Roman"/>
        </w:rPr>
      </w:pPr>
      <w:r w:rsidRPr="00296DF6">
        <w:rPr>
          <w:rFonts w:ascii="Times New Roman" w:hAnsi="Times New Roman"/>
        </w:rPr>
        <w:t>celková cena fakturovaného plnění v Kč (základ daně, sazbu daně a její výši, cena včetně DPH);</w:t>
      </w:r>
    </w:p>
    <w:p w14:paraId="5AC1E6BC" w14:textId="77777777" w:rsidR="006D760E" w:rsidRPr="00296DF6" w:rsidRDefault="006D760E" w:rsidP="006D760E">
      <w:pPr>
        <w:pStyle w:val="Bezmezer"/>
        <w:numPr>
          <w:ilvl w:val="0"/>
          <w:numId w:val="29"/>
        </w:numPr>
        <w:spacing w:line="240" w:lineRule="auto"/>
        <w:ind w:left="1134" w:hanging="283"/>
        <w:rPr>
          <w:rFonts w:ascii="Times New Roman" w:hAnsi="Times New Roman"/>
        </w:rPr>
      </w:pPr>
      <w:r w:rsidRPr="00296DF6">
        <w:rPr>
          <w:rFonts w:ascii="Times New Roman" w:hAnsi="Times New Roman"/>
        </w:rPr>
        <w:t>označení banky a číslo účtu, na který má být účtovaná částka zaslána;</w:t>
      </w:r>
    </w:p>
    <w:p w14:paraId="5BBD92A3" w14:textId="77777777" w:rsidR="006D760E" w:rsidRPr="00296DF6" w:rsidRDefault="006D760E" w:rsidP="006D760E">
      <w:pPr>
        <w:pStyle w:val="Bezmezer"/>
        <w:numPr>
          <w:ilvl w:val="0"/>
          <w:numId w:val="29"/>
        </w:numPr>
        <w:spacing w:line="240" w:lineRule="auto"/>
        <w:ind w:left="1134" w:hanging="283"/>
        <w:rPr>
          <w:rFonts w:ascii="Times New Roman" w:hAnsi="Times New Roman"/>
        </w:rPr>
      </w:pPr>
      <w:r w:rsidRPr="00296DF6">
        <w:rPr>
          <w:rFonts w:ascii="Times New Roman" w:hAnsi="Times New Roman"/>
        </w:rPr>
        <w:t>podpis oprávněné osoby.</w:t>
      </w:r>
    </w:p>
    <w:p w14:paraId="12AF56FA" w14:textId="77777777" w:rsidR="006D760E" w:rsidRPr="00296DF6" w:rsidRDefault="006D760E" w:rsidP="006D760E">
      <w:pPr>
        <w:pStyle w:val="Bezmezer"/>
        <w:ind w:left="709"/>
        <w:rPr>
          <w:rFonts w:ascii="Times New Roman" w:hAnsi="Times New Roman"/>
          <w:lang w:val="en-US"/>
        </w:rPr>
      </w:pPr>
    </w:p>
    <w:p w14:paraId="6BA86D8A" w14:textId="690B7D2A" w:rsidR="006D760E" w:rsidRPr="00296DF6" w:rsidRDefault="006D760E" w:rsidP="00530551">
      <w:pPr>
        <w:pStyle w:val="Smlouvaodstavec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</w:rPr>
      </w:pPr>
      <w:r w:rsidRPr="00B679F7">
        <w:rPr>
          <w:rFonts w:ascii="Times New Roman" w:hAnsi="Times New Roman" w:cs="Times New Roman"/>
        </w:rPr>
        <w:t xml:space="preserve">V případě, že faktura nebude mít odpovídající náležitosti, je </w:t>
      </w:r>
      <w:r w:rsidR="00D87F26" w:rsidRPr="00B679F7">
        <w:rPr>
          <w:rFonts w:ascii="Times New Roman" w:hAnsi="Times New Roman" w:cs="Times New Roman"/>
        </w:rPr>
        <w:t>kupující</w:t>
      </w:r>
      <w:r w:rsidRPr="00B679F7">
        <w:rPr>
          <w:rFonts w:ascii="Times New Roman" w:hAnsi="Times New Roman" w:cs="Times New Roman"/>
        </w:rPr>
        <w:t xml:space="preserve"> oprávněn vrátit ji ve lhůtě splatnosti </w:t>
      </w:r>
      <w:r w:rsidR="00D87F26" w:rsidRPr="00296DF6">
        <w:rPr>
          <w:rFonts w:ascii="Times New Roman" w:hAnsi="Times New Roman" w:cs="Times New Roman"/>
        </w:rPr>
        <w:t>prodávajícímu</w:t>
      </w:r>
      <w:r w:rsidRPr="00296DF6">
        <w:rPr>
          <w:rFonts w:ascii="Times New Roman" w:hAnsi="Times New Roman" w:cs="Times New Roman"/>
        </w:rPr>
        <w:t xml:space="preserve"> k doplnění, aniž se tak dostane do prodlení se splatností. Nová lhůta splatnosti začne běžet znovu od opětovného doručení náležitě opravené či doplněné faktury.</w:t>
      </w:r>
    </w:p>
    <w:p w14:paraId="377F343B" w14:textId="77777777" w:rsidR="006D760E" w:rsidRPr="00296DF6" w:rsidRDefault="006D760E" w:rsidP="00530551">
      <w:pPr>
        <w:pStyle w:val="Smlouvaodstavec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</w:rPr>
      </w:pPr>
      <w:r w:rsidRPr="00296DF6">
        <w:rPr>
          <w:rFonts w:ascii="Times New Roman" w:hAnsi="Times New Roman" w:cs="Times New Roman"/>
        </w:rPr>
        <w:lastRenderedPageBreak/>
        <w:t>Peněžitá plnění plynoucí z této smlouvy budou hrazena bezhotovostním převodem na účet druhé smluvní strany uvedený na titulní stránce této smlouvy, pokud nebude ve faktuře stanoveno jinak.</w:t>
      </w:r>
    </w:p>
    <w:p w14:paraId="260380E5" w14:textId="7EFEF282" w:rsidR="006D760E" w:rsidRPr="00296DF6" w:rsidRDefault="006D760E" w:rsidP="00530551">
      <w:pPr>
        <w:pStyle w:val="Smlouvaodstavec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</w:rPr>
      </w:pPr>
      <w:r w:rsidRPr="00296DF6">
        <w:rPr>
          <w:rFonts w:ascii="Times New Roman" w:hAnsi="Times New Roman" w:cs="Times New Roman"/>
        </w:rPr>
        <w:t xml:space="preserve">V případě ukončení této smlouvy odstoupením od smlouvy </w:t>
      </w:r>
      <w:r w:rsidR="00345082" w:rsidRPr="00296DF6">
        <w:rPr>
          <w:rFonts w:ascii="Times New Roman" w:hAnsi="Times New Roman" w:cs="Times New Roman"/>
        </w:rPr>
        <w:t xml:space="preserve">si obě smluvní strany vrátí svoje, již poskytnuté, plnění. Tj. </w:t>
      </w:r>
      <w:r w:rsidR="00D87F26" w:rsidRPr="00296DF6">
        <w:rPr>
          <w:rFonts w:ascii="Times New Roman" w:hAnsi="Times New Roman" w:cs="Times New Roman"/>
        </w:rPr>
        <w:t>kupující</w:t>
      </w:r>
      <w:r w:rsidRPr="00296DF6">
        <w:rPr>
          <w:rFonts w:ascii="Times New Roman" w:hAnsi="Times New Roman" w:cs="Times New Roman"/>
        </w:rPr>
        <w:t xml:space="preserve"> </w:t>
      </w:r>
      <w:r w:rsidR="00345082" w:rsidRPr="00296DF6">
        <w:rPr>
          <w:rFonts w:ascii="Times New Roman" w:hAnsi="Times New Roman" w:cs="Times New Roman"/>
        </w:rPr>
        <w:t xml:space="preserve">vrátí prodávajícímu zboží a prodávající vrátí kupujícímu uhrazenou kupní cenu. </w:t>
      </w:r>
      <w:r w:rsidRPr="00296DF6">
        <w:rPr>
          <w:rFonts w:ascii="Times New Roman" w:hAnsi="Times New Roman" w:cs="Times New Roman"/>
        </w:rPr>
        <w:t xml:space="preserve"> </w:t>
      </w:r>
    </w:p>
    <w:p w14:paraId="6B2E6259" w14:textId="4688ED1F" w:rsidR="006D760E" w:rsidRPr="00296DF6" w:rsidRDefault="006D760E" w:rsidP="00530551">
      <w:pPr>
        <w:pStyle w:val="Smlouvaodstavec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</w:rPr>
      </w:pPr>
      <w:r w:rsidRPr="00296DF6">
        <w:rPr>
          <w:rFonts w:ascii="Times New Roman" w:hAnsi="Times New Roman" w:cs="Times New Roman"/>
        </w:rPr>
        <w:t xml:space="preserve">V případě, že se </w:t>
      </w:r>
      <w:r w:rsidR="00D87F26" w:rsidRPr="00296DF6">
        <w:rPr>
          <w:rFonts w:ascii="Times New Roman" w:hAnsi="Times New Roman" w:cs="Times New Roman"/>
        </w:rPr>
        <w:t>prodávající</w:t>
      </w:r>
      <w:r w:rsidRPr="00296DF6">
        <w:rPr>
          <w:rFonts w:ascii="Times New Roman" w:hAnsi="Times New Roman" w:cs="Times New Roman"/>
        </w:rPr>
        <w:t xml:space="preserve"> stane nespolehlivým plátcem ve smyslu § 106a zák. č. 235/2004    Sb., o dani z přidané hodnoty, ve znění pozdějších předpisů, je povinen o tom neprodleně písemně informovat </w:t>
      </w:r>
      <w:r w:rsidR="00D87F26" w:rsidRPr="00296DF6">
        <w:rPr>
          <w:rFonts w:ascii="Times New Roman" w:hAnsi="Times New Roman" w:cs="Times New Roman"/>
        </w:rPr>
        <w:t>kupujícího</w:t>
      </w:r>
      <w:r w:rsidRPr="00296DF6">
        <w:rPr>
          <w:rFonts w:ascii="Times New Roman" w:hAnsi="Times New Roman" w:cs="Times New Roman"/>
        </w:rPr>
        <w:t xml:space="preserve">. Bude-li </w:t>
      </w:r>
      <w:r w:rsidR="00D87F26" w:rsidRPr="00296DF6">
        <w:rPr>
          <w:rFonts w:ascii="Times New Roman" w:hAnsi="Times New Roman" w:cs="Times New Roman"/>
        </w:rPr>
        <w:t>prodávající</w:t>
      </w:r>
      <w:r w:rsidRPr="00296DF6">
        <w:rPr>
          <w:rFonts w:ascii="Times New Roman" w:hAnsi="Times New Roman" w:cs="Times New Roman"/>
        </w:rPr>
        <w:t xml:space="preserve"> ke dni uskutečnění zdanitelného plnění veden jako nespolehlivý plátce, bude část ceny za dodávku odpovídající dani z přidané hodnoty uhrazena přímo na účet správce daně v souladu s ust. § 109a zák. č. 235/2004 Sb., o dani z přidané hodnoty, ve znění pozdějších předpisů. O tuto částku bude ponížena celková cena plnění a </w:t>
      </w:r>
      <w:r w:rsidR="00D87F26" w:rsidRPr="00296DF6">
        <w:rPr>
          <w:rFonts w:ascii="Times New Roman" w:hAnsi="Times New Roman" w:cs="Times New Roman"/>
        </w:rPr>
        <w:t>prodávající</w:t>
      </w:r>
      <w:r w:rsidRPr="00296DF6">
        <w:rPr>
          <w:rFonts w:ascii="Times New Roman" w:hAnsi="Times New Roman" w:cs="Times New Roman"/>
        </w:rPr>
        <w:t xml:space="preserve"> obdrží cenu bez DPH. V případě, že se </w:t>
      </w:r>
      <w:r w:rsidR="00D87F26" w:rsidRPr="00296DF6">
        <w:rPr>
          <w:rFonts w:ascii="Times New Roman" w:hAnsi="Times New Roman" w:cs="Times New Roman"/>
        </w:rPr>
        <w:t>Prodávající</w:t>
      </w:r>
      <w:r w:rsidRPr="00296DF6">
        <w:rPr>
          <w:rFonts w:ascii="Times New Roman" w:hAnsi="Times New Roman" w:cs="Times New Roman"/>
        </w:rPr>
        <w:t xml:space="preserve"> stane nespolehlivým plátcem ve smyslu tohoto odstavce, má objednatel současně právo od této smlouvy okamžitě odstoupit.</w:t>
      </w:r>
    </w:p>
    <w:p w14:paraId="6D7FE225" w14:textId="55C67C4E" w:rsidR="006D760E" w:rsidRPr="00296DF6" w:rsidRDefault="00D87F26" w:rsidP="00530551">
      <w:pPr>
        <w:pStyle w:val="Smlouvaodstavec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</w:rPr>
      </w:pPr>
      <w:r w:rsidRPr="00296DF6">
        <w:rPr>
          <w:rFonts w:ascii="Times New Roman" w:hAnsi="Times New Roman" w:cs="Times New Roman"/>
        </w:rPr>
        <w:t>Prodávající</w:t>
      </w:r>
      <w:r w:rsidR="006D760E" w:rsidRPr="00296DF6" w:rsidDel="0054129E">
        <w:rPr>
          <w:rFonts w:ascii="Times New Roman" w:hAnsi="Times New Roman" w:cs="Times New Roman"/>
        </w:rPr>
        <w:t xml:space="preserve"> </w:t>
      </w:r>
      <w:r w:rsidR="006D760E" w:rsidRPr="00296DF6">
        <w:rPr>
          <w:rFonts w:ascii="Times New Roman" w:hAnsi="Times New Roman" w:cs="Times New Roman"/>
        </w:rPr>
        <w:t xml:space="preserve">se zavazuje, že pokud bude při plnění této smlouvy osobou povinnou spolupůsobit při výkonu finanční kontroly podle § 2 písm. e) zákona č. 320/2001 Sb., o finanční kontrole ve veřejné správě, ve znění pozdějších předpisů, tuto svou povinnost řádně splní. Tato povinnost se týká rovněž těch částí nabídek, smlouvy a souvisejících dokumentů, které podléhají ochraně podle zvláštních právních předpisů (např. jako obchodní tajemství, utajované informace) za předpokladu, že budou splněny požadavky kladené právními předpisy (např. zákonem č. 255/2012 Sb., o kontrole /kontrolní řád/, ve znění pozdějších předpisů). </w:t>
      </w:r>
      <w:r w:rsidRPr="00296DF6">
        <w:rPr>
          <w:rFonts w:ascii="Times New Roman" w:hAnsi="Times New Roman" w:cs="Times New Roman"/>
        </w:rPr>
        <w:t>Prodávaj</w:t>
      </w:r>
      <w:r w:rsidR="00E770D8" w:rsidRPr="00296DF6">
        <w:rPr>
          <w:rFonts w:ascii="Times New Roman" w:hAnsi="Times New Roman" w:cs="Times New Roman"/>
        </w:rPr>
        <w:t>í</w:t>
      </w:r>
      <w:r w:rsidRPr="00296DF6">
        <w:rPr>
          <w:rFonts w:ascii="Times New Roman" w:hAnsi="Times New Roman" w:cs="Times New Roman"/>
        </w:rPr>
        <w:t>c</w:t>
      </w:r>
      <w:r w:rsidR="00CA45E9" w:rsidRPr="00296DF6">
        <w:rPr>
          <w:rFonts w:ascii="Times New Roman" w:hAnsi="Times New Roman" w:cs="Times New Roman"/>
        </w:rPr>
        <w:t>í</w:t>
      </w:r>
      <w:r w:rsidR="006D760E" w:rsidRPr="00296DF6">
        <w:rPr>
          <w:rFonts w:ascii="Times New Roman" w:hAnsi="Times New Roman" w:cs="Times New Roman"/>
        </w:rPr>
        <w:t xml:space="preserve"> se dále zavazuje obdobnou povinností smluvně zavázat také své případné subdodavatele.</w:t>
      </w:r>
    </w:p>
    <w:p w14:paraId="3F65AF81" w14:textId="5FF9CF49" w:rsidR="00EB30B8" w:rsidRPr="00296DF6" w:rsidRDefault="00A63410">
      <w:pPr>
        <w:pStyle w:val="Smlouvalnek"/>
        <w:numPr>
          <w:ilvl w:val="0"/>
          <w:numId w:val="6"/>
        </w:numPr>
        <w:rPr>
          <w:rFonts w:ascii="Times New Roman" w:hAnsi="Times New Roman" w:cs="Times New Roman"/>
        </w:rPr>
      </w:pPr>
      <w:r w:rsidRPr="00296DF6">
        <w:rPr>
          <w:rFonts w:ascii="Times New Roman" w:hAnsi="Times New Roman" w:cs="Times New Roman"/>
        </w:rPr>
        <w:t>Práva a povinnosti smluvních stran</w:t>
      </w:r>
    </w:p>
    <w:p w14:paraId="3B0AB843" w14:textId="77777777" w:rsidR="00EB30B8" w:rsidRPr="00296DF6" w:rsidRDefault="00A63410">
      <w:pPr>
        <w:pStyle w:val="Smlouvaodstavec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679F7">
        <w:rPr>
          <w:rFonts w:ascii="Times New Roman" w:hAnsi="Times New Roman" w:cs="Times New Roman"/>
        </w:rPr>
        <w:t>Smluvní strany se zavazují vzájemně spolupracovat a poskytovat si veškeré informace potřebné pro řádné plnění svých závazků.</w:t>
      </w:r>
    </w:p>
    <w:p w14:paraId="254BB85C" w14:textId="1AB03DBD" w:rsidR="00EB30B8" w:rsidRPr="00296DF6" w:rsidRDefault="00A63410">
      <w:pPr>
        <w:pStyle w:val="Smlouvaodstavec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679F7">
        <w:rPr>
          <w:rFonts w:ascii="Times New Roman" w:hAnsi="Times New Roman" w:cs="Times New Roman"/>
        </w:rPr>
        <w:t xml:space="preserve">Veškerá komunikace mezi smluvními stranami bude probíhat prostřednictvím oprávněných osob uvedených v Příloze č. </w:t>
      </w:r>
      <w:r w:rsidR="00AA0778" w:rsidRPr="00B679F7">
        <w:rPr>
          <w:rFonts w:ascii="Times New Roman" w:hAnsi="Times New Roman" w:cs="Times New Roman"/>
        </w:rPr>
        <w:t>4</w:t>
      </w:r>
      <w:r w:rsidRPr="00B679F7">
        <w:rPr>
          <w:rFonts w:ascii="Times New Roman" w:hAnsi="Times New Roman" w:cs="Times New Roman"/>
        </w:rPr>
        <w:t xml:space="preserve"> smlouvy – Seznam oprávněných osob.</w:t>
      </w:r>
    </w:p>
    <w:p w14:paraId="64EC68FA" w14:textId="77777777" w:rsidR="00EB30B8" w:rsidRPr="00296DF6" w:rsidRDefault="00A63410">
      <w:pPr>
        <w:pStyle w:val="Smlouvaodstavec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bookmarkStart w:id="2" w:name="_Ref374757803"/>
      <w:r w:rsidRPr="00B679F7">
        <w:rPr>
          <w:rFonts w:ascii="Times New Roman" w:hAnsi="Times New Roman" w:cs="Times New Roman"/>
        </w:rPr>
        <w:lastRenderedPageBreak/>
        <w:t>Obě strany vyvinou maximální úsilí pro zajištění ochrany informací, které v rámci plnění této smlouvy získá jedna strana od druhé.</w:t>
      </w:r>
    </w:p>
    <w:p w14:paraId="5C842A91" w14:textId="77777777" w:rsidR="00EB30B8" w:rsidRPr="00296DF6" w:rsidRDefault="00A63410">
      <w:pPr>
        <w:pStyle w:val="Smlouvaodstavec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679F7">
        <w:rPr>
          <w:rFonts w:ascii="Times New Roman" w:hAnsi="Times New Roman" w:cs="Times New Roman"/>
        </w:rPr>
        <w:t>Smluvní strany se zavazují vyvinout maximální úsilí k odstranění vzájemných sporů a k jejich vyřešení zejména prostřednictvím jednání oprávněných osob nebo statutárních zástupců smluvních stran. Nedojde-li k dohodě, je každá smluvní strana oprávněna předat spor místně a věcně příslušnému soudu. Rozhodčí řízení je vyloučené.</w:t>
      </w:r>
    </w:p>
    <w:p w14:paraId="5561DE28" w14:textId="77777777" w:rsidR="00EB30B8" w:rsidRPr="00296DF6" w:rsidRDefault="00A63410">
      <w:pPr>
        <w:pStyle w:val="Smlouvaodstavec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679F7">
        <w:rPr>
          <w:rFonts w:ascii="Times New Roman" w:hAnsi="Times New Roman" w:cs="Times New Roman"/>
        </w:rPr>
        <w:t>Smluvní strany jsou povinny informovat druhou smluvní stranu o veškerých skutečnostech, které jsou nebo mohou být důležité pro řádné plnění této smlouvy.</w:t>
      </w:r>
    </w:p>
    <w:p w14:paraId="26948A70" w14:textId="77777777" w:rsidR="00EB30B8" w:rsidRPr="00296DF6" w:rsidRDefault="00A63410">
      <w:pPr>
        <w:pStyle w:val="Smlouvaodstavec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679F7">
        <w:rPr>
          <w:rFonts w:ascii="Times New Roman" w:hAnsi="Times New Roman" w:cs="Times New Roman"/>
        </w:rPr>
        <w:t>Smluvní strany jsou povinny plnit své závazky vyplývající z této smlouvy tak, aby nedocházelo k prodlení s plněním jednotlivých termínů a splatností jednotlivých peněžních závazků.</w:t>
      </w:r>
    </w:p>
    <w:p w14:paraId="2B8F9F5D" w14:textId="77777777" w:rsidR="00EB30B8" w:rsidRPr="00296DF6" w:rsidRDefault="00A63410">
      <w:pPr>
        <w:pStyle w:val="Smlouvalnek"/>
        <w:numPr>
          <w:ilvl w:val="0"/>
          <w:numId w:val="6"/>
        </w:numPr>
        <w:rPr>
          <w:rFonts w:ascii="Times New Roman" w:hAnsi="Times New Roman" w:cs="Times New Roman"/>
        </w:rPr>
      </w:pPr>
      <w:r w:rsidRPr="00B679F7">
        <w:rPr>
          <w:rFonts w:ascii="Times New Roman" w:hAnsi="Times New Roman" w:cs="Times New Roman"/>
        </w:rPr>
        <w:t xml:space="preserve"> Záruka </w:t>
      </w:r>
      <w:bookmarkEnd w:id="2"/>
      <w:r w:rsidR="00FF0F9F" w:rsidRPr="00B679F7">
        <w:rPr>
          <w:rFonts w:ascii="Times New Roman" w:hAnsi="Times New Roman" w:cs="Times New Roman"/>
        </w:rPr>
        <w:t>n</w:t>
      </w:r>
      <w:r w:rsidRPr="00B679F7">
        <w:rPr>
          <w:rFonts w:ascii="Times New Roman" w:hAnsi="Times New Roman" w:cs="Times New Roman"/>
        </w:rPr>
        <w:t>a zboží</w:t>
      </w:r>
    </w:p>
    <w:p w14:paraId="3FE180DC" w14:textId="53B2A4B6" w:rsidR="00EB30B8" w:rsidRPr="00296DF6" w:rsidRDefault="00A63410">
      <w:pPr>
        <w:pStyle w:val="Smlouvaodstavec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B679F7">
        <w:rPr>
          <w:rFonts w:ascii="Times New Roman" w:hAnsi="Times New Roman" w:cs="Times New Roman"/>
        </w:rPr>
        <w:t xml:space="preserve">Záruční doba </w:t>
      </w:r>
      <w:r w:rsidR="0041016A" w:rsidRPr="00B679F7">
        <w:rPr>
          <w:rFonts w:ascii="Times New Roman" w:hAnsi="Times New Roman" w:cs="Times New Roman"/>
        </w:rPr>
        <w:t xml:space="preserve">zboží </w:t>
      </w:r>
      <w:r w:rsidRPr="00B679F7">
        <w:rPr>
          <w:rFonts w:ascii="Times New Roman" w:hAnsi="Times New Roman" w:cs="Times New Roman"/>
        </w:rPr>
        <w:t xml:space="preserve">činí </w:t>
      </w:r>
      <w:r w:rsidR="00775755" w:rsidRPr="00B679F7">
        <w:rPr>
          <w:rFonts w:ascii="Times New Roman" w:hAnsi="Times New Roman" w:cs="Times New Roman"/>
        </w:rPr>
        <w:t>pět</w:t>
      </w:r>
      <w:r w:rsidRPr="00296DF6">
        <w:rPr>
          <w:rFonts w:ascii="Times New Roman" w:hAnsi="Times New Roman" w:cs="Times New Roman"/>
        </w:rPr>
        <w:t xml:space="preserve"> (</w:t>
      </w:r>
      <w:r w:rsidR="00775755" w:rsidRPr="00296DF6">
        <w:rPr>
          <w:rFonts w:ascii="Times New Roman" w:hAnsi="Times New Roman" w:cs="Times New Roman"/>
        </w:rPr>
        <w:t>5</w:t>
      </w:r>
      <w:r w:rsidRPr="00296DF6">
        <w:rPr>
          <w:rFonts w:ascii="Times New Roman" w:hAnsi="Times New Roman" w:cs="Times New Roman"/>
        </w:rPr>
        <w:t xml:space="preserve">) let od </w:t>
      </w:r>
      <w:r w:rsidR="003C700B" w:rsidRPr="00296DF6">
        <w:rPr>
          <w:rFonts w:ascii="Times New Roman" w:hAnsi="Times New Roman" w:cs="Times New Roman"/>
        </w:rPr>
        <w:t xml:space="preserve">podpisu </w:t>
      </w:r>
      <w:r w:rsidR="002F43F5" w:rsidRPr="00296DF6">
        <w:rPr>
          <w:rFonts w:ascii="Times New Roman" w:hAnsi="Times New Roman" w:cs="Times New Roman"/>
        </w:rPr>
        <w:t xml:space="preserve">předávacího </w:t>
      </w:r>
      <w:r w:rsidR="009846CC" w:rsidRPr="00296DF6">
        <w:rPr>
          <w:rFonts w:ascii="Times New Roman" w:hAnsi="Times New Roman" w:cs="Times New Roman"/>
        </w:rPr>
        <w:t>protokolu</w:t>
      </w:r>
      <w:r w:rsidRPr="00296DF6">
        <w:rPr>
          <w:rFonts w:ascii="Times New Roman" w:hAnsi="Times New Roman" w:cs="Times New Roman"/>
        </w:rPr>
        <w:t>.</w:t>
      </w:r>
    </w:p>
    <w:p w14:paraId="6CEF25AA" w14:textId="77777777" w:rsidR="00EB30B8" w:rsidRPr="00296DF6" w:rsidRDefault="00A63410">
      <w:pPr>
        <w:pStyle w:val="Smlouvaodstavec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B679F7">
        <w:rPr>
          <w:rFonts w:ascii="Times New Roman" w:hAnsi="Times New Roman" w:cs="Times New Roman"/>
          <w:szCs w:val="22"/>
        </w:rPr>
        <w:t>Reklamaci zjevných vad zboží uplatní kupující u prodávajícího nejpozději do sedmi dnů ode dne převzetí zboží, kdy má právo předmět smlouvy odmítnout převzít. Za zjevnou vadu se považuje zejména:</w:t>
      </w:r>
    </w:p>
    <w:p w14:paraId="2D84CAE4" w14:textId="77777777" w:rsidR="00EB30B8" w:rsidRPr="00296DF6" w:rsidRDefault="00A63410">
      <w:pPr>
        <w:pStyle w:val="Smlouvaodstavec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679F7">
        <w:rPr>
          <w:rFonts w:ascii="Times New Roman" w:hAnsi="Times New Roman" w:cs="Times New Roman"/>
          <w:szCs w:val="22"/>
        </w:rPr>
        <w:t>záměna zboží (vztahuje se na případy, kdy došlo k dodání jiného zboží, než bylo uvedeno ve smlouvě),</w:t>
      </w:r>
    </w:p>
    <w:p w14:paraId="5A686877" w14:textId="6D994568" w:rsidR="00A63410" w:rsidRPr="00296DF6" w:rsidRDefault="00A63410">
      <w:pPr>
        <w:pStyle w:val="Smlouvaodstavec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679F7">
        <w:rPr>
          <w:rFonts w:ascii="Times New Roman" w:hAnsi="Times New Roman" w:cs="Times New Roman"/>
          <w:szCs w:val="22"/>
        </w:rPr>
        <w:t>množstevní vada (vztahuje se na případ, kdy došlo k dodání jiného množství zboží, než bylo uvedeno ve smlouvě)</w:t>
      </w:r>
      <w:r w:rsidR="00E770D8" w:rsidRPr="00B679F7">
        <w:rPr>
          <w:rFonts w:ascii="Times New Roman" w:hAnsi="Times New Roman" w:cs="Times New Roman"/>
          <w:szCs w:val="22"/>
        </w:rPr>
        <w:t>.</w:t>
      </w:r>
    </w:p>
    <w:p w14:paraId="727C7CB0" w14:textId="1A96BAF7" w:rsidR="00EB30B8" w:rsidRPr="00296DF6" w:rsidRDefault="00A63410">
      <w:pPr>
        <w:pStyle w:val="Smlouvaodstavec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B679F7">
        <w:rPr>
          <w:rFonts w:ascii="Times New Roman" w:hAnsi="Times New Roman" w:cs="Times New Roman"/>
        </w:rPr>
        <w:t>Kupující má právo reklamovat vady na zboží</w:t>
      </w:r>
      <w:r w:rsidR="00E659C2" w:rsidRPr="00B679F7">
        <w:rPr>
          <w:rFonts w:ascii="Times New Roman" w:hAnsi="Times New Roman" w:cs="Times New Roman"/>
        </w:rPr>
        <w:t xml:space="preserve"> </w:t>
      </w:r>
      <w:r w:rsidRPr="00B679F7">
        <w:rPr>
          <w:rFonts w:ascii="Times New Roman" w:hAnsi="Times New Roman" w:cs="Times New Roman"/>
        </w:rPr>
        <w:t xml:space="preserve">kdykoliv během záruční doby. </w:t>
      </w:r>
    </w:p>
    <w:p w14:paraId="6AA9F3B9" w14:textId="3B40090A" w:rsidR="00273B32" w:rsidRPr="00296DF6" w:rsidRDefault="00273B32" w:rsidP="00530551">
      <w:pPr>
        <w:pStyle w:val="Smlouvaodstavec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B679F7">
        <w:rPr>
          <w:rFonts w:ascii="Times New Roman" w:hAnsi="Times New Roman" w:cs="Times New Roman"/>
        </w:rPr>
        <w:t xml:space="preserve">V rámci záruky bude dále </w:t>
      </w:r>
      <w:r w:rsidR="00475C61" w:rsidRPr="00B679F7">
        <w:rPr>
          <w:rFonts w:ascii="Times New Roman" w:hAnsi="Times New Roman" w:cs="Times New Roman"/>
        </w:rPr>
        <w:t>p</w:t>
      </w:r>
      <w:r w:rsidR="00891CD1" w:rsidRPr="00B679F7">
        <w:rPr>
          <w:rFonts w:ascii="Times New Roman" w:hAnsi="Times New Roman" w:cs="Times New Roman"/>
        </w:rPr>
        <w:t>rodávaj</w:t>
      </w:r>
      <w:r w:rsidR="006250B4" w:rsidRPr="00296DF6">
        <w:rPr>
          <w:rFonts w:ascii="Times New Roman" w:hAnsi="Times New Roman" w:cs="Times New Roman"/>
        </w:rPr>
        <w:t>í</w:t>
      </w:r>
      <w:r w:rsidR="00891CD1" w:rsidRPr="00296DF6">
        <w:rPr>
          <w:rFonts w:ascii="Times New Roman" w:hAnsi="Times New Roman" w:cs="Times New Roman"/>
        </w:rPr>
        <w:t>cí</w:t>
      </w:r>
      <w:r w:rsidRPr="00296DF6">
        <w:rPr>
          <w:rFonts w:ascii="Times New Roman" w:hAnsi="Times New Roman" w:cs="Times New Roman"/>
        </w:rPr>
        <w:t xml:space="preserve"> poskytovat </w:t>
      </w:r>
      <w:r w:rsidR="00891CD1" w:rsidRPr="00296DF6">
        <w:rPr>
          <w:rFonts w:ascii="Times New Roman" w:hAnsi="Times New Roman" w:cs="Times New Roman"/>
        </w:rPr>
        <w:t>k dodaném</w:t>
      </w:r>
      <w:r w:rsidR="00475C61" w:rsidRPr="00296DF6">
        <w:rPr>
          <w:rFonts w:ascii="Times New Roman" w:hAnsi="Times New Roman" w:cs="Times New Roman"/>
        </w:rPr>
        <w:t>u</w:t>
      </w:r>
      <w:r w:rsidR="00891CD1" w:rsidRPr="00296DF6">
        <w:rPr>
          <w:rFonts w:ascii="Times New Roman" w:hAnsi="Times New Roman" w:cs="Times New Roman"/>
        </w:rPr>
        <w:t xml:space="preserve"> zboží </w:t>
      </w:r>
      <w:r w:rsidRPr="00296DF6">
        <w:rPr>
          <w:rFonts w:ascii="Times New Roman" w:hAnsi="Times New Roman" w:cs="Times New Roman"/>
        </w:rPr>
        <w:t>následující služby:</w:t>
      </w:r>
    </w:p>
    <w:p w14:paraId="14F7E0DE" w14:textId="48D6AFFD" w:rsidR="00273B32" w:rsidRPr="00296DF6" w:rsidRDefault="00273B32" w:rsidP="00530551">
      <w:pPr>
        <w:pStyle w:val="Smlouvaodstavec"/>
        <w:numPr>
          <w:ilvl w:val="0"/>
          <w:numId w:val="33"/>
        </w:numPr>
        <w:jc w:val="both"/>
        <w:rPr>
          <w:rFonts w:ascii="Times New Roman" w:hAnsi="Times New Roman" w:cs="Times New Roman"/>
          <w:szCs w:val="22"/>
        </w:rPr>
      </w:pPr>
      <w:r w:rsidRPr="00296DF6">
        <w:rPr>
          <w:rFonts w:ascii="Times New Roman" w:hAnsi="Times New Roman" w:cs="Times New Roman"/>
          <w:szCs w:val="22"/>
        </w:rPr>
        <w:t>podporu výrobce dodaného zboží a jeho HW i SW komponent</w:t>
      </w:r>
      <w:r w:rsidR="00891CD1" w:rsidRPr="00296DF6">
        <w:rPr>
          <w:rFonts w:ascii="Times New Roman" w:hAnsi="Times New Roman" w:cs="Times New Roman"/>
          <w:szCs w:val="22"/>
        </w:rPr>
        <w:t>:</w:t>
      </w:r>
    </w:p>
    <w:p w14:paraId="206D59DE" w14:textId="3B540DDD" w:rsidR="00273B32" w:rsidRPr="00296DF6" w:rsidRDefault="00891CD1" w:rsidP="00530551">
      <w:pPr>
        <w:pStyle w:val="Nadpis1"/>
        <w:numPr>
          <w:ilvl w:val="0"/>
          <w:numId w:val="0"/>
        </w:numPr>
        <w:tabs>
          <w:tab w:val="left" w:pos="708"/>
        </w:tabs>
        <w:suppressAutoHyphens w:val="0"/>
        <w:spacing w:before="120"/>
        <w:ind w:left="567"/>
        <w:rPr>
          <w:rFonts w:ascii="Times New Roman" w:hAnsi="Times New Roman" w:cs="Times New Roman"/>
          <w:b w:val="0"/>
          <w:color w:val="auto"/>
          <w:sz w:val="22"/>
          <w:szCs w:val="22"/>
          <w:lang w:eastAsia="x-none"/>
        </w:rPr>
      </w:pPr>
      <w:bookmarkStart w:id="3" w:name="_Toc469494738"/>
      <w:r w:rsidRPr="00296DF6">
        <w:rPr>
          <w:rFonts w:ascii="Times New Roman" w:hAnsi="Times New Roman" w:cs="Times New Roman"/>
          <w:b w:val="0"/>
          <w:color w:val="auto"/>
          <w:sz w:val="22"/>
          <w:szCs w:val="22"/>
          <w:lang w:eastAsia="x-none"/>
        </w:rPr>
        <w:t>v</w:t>
      </w:r>
      <w:r w:rsidR="00273B32" w:rsidRPr="00296DF6">
        <w:rPr>
          <w:rFonts w:ascii="Times New Roman" w:hAnsi="Times New Roman" w:cs="Times New Roman"/>
          <w:b w:val="0"/>
          <w:color w:val="auto"/>
          <w:sz w:val="22"/>
          <w:szCs w:val="22"/>
          <w:lang w:eastAsia="x-none"/>
        </w:rPr>
        <w:t xml:space="preserve"> rámci podpory výrobce dodaného zboží a jeho HW i SW komponent </w:t>
      </w:r>
      <w:r w:rsidR="00273B32" w:rsidRPr="00296DF6">
        <w:rPr>
          <w:rFonts w:ascii="Times New Roman" w:hAnsi="Times New Roman" w:cs="Times New Roman"/>
          <w:b w:val="0"/>
          <w:color w:val="auto"/>
          <w:sz w:val="22"/>
          <w:szCs w:val="22"/>
          <w:lang w:val="cs-CZ" w:eastAsia="x-none"/>
        </w:rPr>
        <w:t xml:space="preserve">bude </w:t>
      </w:r>
      <w:r w:rsidR="00475C61" w:rsidRPr="00296DF6">
        <w:rPr>
          <w:rFonts w:ascii="Times New Roman" w:hAnsi="Times New Roman" w:cs="Times New Roman"/>
          <w:b w:val="0"/>
          <w:color w:val="auto"/>
          <w:sz w:val="22"/>
          <w:szCs w:val="22"/>
          <w:lang w:val="cs-CZ" w:eastAsia="x-none"/>
        </w:rPr>
        <w:t xml:space="preserve">prodávající </w:t>
      </w:r>
      <w:r w:rsidR="00273B32" w:rsidRPr="00296DF6">
        <w:rPr>
          <w:rFonts w:ascii="Times New Roman" w:hAnsi="Times New Roman" w:cs="Times New Roman"/>
          <w:b w:val="0"/>
          <w:color w:val="auto"/>
          <w:sz w:val="22"/>
          <w:szCs w:val="22"/>
          <w:lang w:val="cs-CZ" w:eastAsia="x-none"/>
        </w:rPr>
        <w:t xml:space="preserve">poskytovat </w:t>
      </w:r>
      <w:r w:rsidR="00475C61" w:rsidRPr="00296DF6">
        <w:rPr>
          <w:rFonts w:ascii="Times New Roman" w:hAnsi="Times New Roman" w:cs="Times New Roman"/>
          <w:b w:val="0"/>
          <w:color w:val="auto"/>
          <w:sz w:val="22"/>
          <w:szCs w:val="22"/>
          <w:lang w:val="cs-CZ" w:eastAsia="x-none"/>
        </w:rPr>
        <w:t xml:space="preserve">kupujícímu </w:t>
      </w:r>
      <w:r w:rsidR="00273B32" w:rsidRPr="00296DF6">
        <w:rPr>
          <w:rFonts w:ascii="Times New Roman" w:hAnsi="Times New Roman" w:cs="Times New Roman"/>
          <w:b w:val="0"/>
          <w:color w:val="auto"/>
          <w:sz w:val="22"/>
          <w:szCs w:val="22"/>
          <w:lang w:eastAsia="x-none"/>
        </w:rPr>
        <w:t>nejméně tyto služby:</w:t>
      </w:r>
      <w:bookmarkEnd w:id="3"/>
    </w:p>
    <w:p w14:paraId="1E1D6434" w14:textId="0C01C86F" w:rsidR="00273B32" w:rsidRPr="00296DF6" w:rsidRDefault="0064144D" w:rsidP="00273B32">
      <w:pPr>
        <w:numPr>
          <w:ilvl w:val="0"/>
          <w:numId w:val="34"/>
        </w:numPr>
        <w:suppressAutoHyphens w:val="0"/>
        <w:spacing w:before="0"/>
        <w:ind w:left="1276" w:hanging="426"/>
        <w:rPr>
          <w:rFonts w:ascii="Times New Roman" w:hAnsi="Times New Roman" w:cs="Times New Roman"/>
          <w:szCs w:val="22"/>
          <w:lang w:eastAsia="x-none"/>
        </w:rPr>
      </w:pPr>
      <w:r w:rsidRPr="00296DF6">
        <w:rPr>
          <w:rFonts w:ascii="Times New Roman" w:hAnsi="Times New Roman" w:cs="Times New Roman"/>
          <w:lang w:eastAsia="x-none"/>
        </w:rPr>
        <w:t>P</w:t>
      </w:r>
      <w:r w:rsidR="00273B32" w:rsidRPr="00296DF6">
        <w:rPr>
          <w:rFonts w:ascii="Times New Roman" w:hAnsi="Times New Roman" w:cs="Times New Roman"/>
          <w:lang w:eastAsia="x-none"/>
        </w:rPr>
        <w:t>oskytování nov</w:t>
      </w:r>
      <w:r w:rsidR="00891CD1" w:rsidRPr="00296DF6">
        <w:rPr>
          <w:rFonts w:ascii="Times New Roman" w:hAnsi="Times New Roman" w:cs="Times New Roman"/>
          <w:lang w:eastAsia="x-none"/>
        </w:rPr>
        <w:t>ých verzí programového vybavení</w:t>
      </w:r>
      <w:r w:rsidRPr="00296DF6">
        <w:rPr>
          <w:rFonts w:ascii="Times New Roman" w:hAnsi="Times New Roman" w:cs="Times New Roman"/>
          <w:lang w:eastAsia="x-none"/>
        </w:rPr>
        <w:t>.</w:t>
      </w:r>
    </w:p>
    <w:p w14:paraId="6899EE76" w14:textId="03D6C451" w:rsidR="00273B32" w:rsidRPr="00296DF6" w:rsidRDefault="0064144D" w:rsidP="00273B32">
      <w:pPr>
        <w:numPr>
          <w:ilvl w:val="0"/>
          <w:numId w:val="34"/>
        </w:numPr>
        <w:suppressAutoHyphens w:val="0"/>
        <w:spacing w:before="0"/>
        <w:ind w:left="1276" w:hanging="426"/>
        <w:rPr>
          <w:rFonts w:ascii="Times New Roman" w:hAnsi="Times New Roman" w:cs="Times New Roman"/>
          <w:lang w:eastAsia="x-none"/>
        </w:rPr>
      </w:pPr>
      <w:r w:rsidRPr="00296DF6">
        <w:rPr>
          <w:rFonts w:ascii="Times New Roman" w:hAnsi="Times New Roman" w:cs="Times New Roman"/>
          <w:lang w:eastAsia="x-none"/>
        </w:rPr>
        <w:t>T</w:t>
      </w:r>
      <w:r w:rsidR="00273B32" w:rsidRPr="00296DF6">
        <w:rPr>
          <w:rFonts w:ascii="Times New Roman" w:hAnsi="Times New Roman" w:cs="Times New Roman"/>
          <w:lang w:eastAsia="x-none"/>
        </w:rPr>
        <w:t>rvalý přístup k do</w:t>
      </w:r>
      <w:r w:rsidR="00891CD1" w:rsidRPr="00296DF6">
        <w:rPr>
          <w:rFonts w:ascii="Times New Roman" w:hAnsi="Times New Roman" w:cs="Times New Roman"/>
          <w:lang w:eastAsia="x-none"/>
        </w:rPr>
        <w:t>kumentaci provozovaného HW a SW</w:t>
      </w:r>
      <w:r w:rsidRPr="00296DF6">
        <w:rPr>
          <w:rFonts w:ascii="Times New Roman" w:hAnsi="Times New Roman" w:cs="Times New Roman"/>
          <w:lang w:eastAsia="x-none"/>
        </w:rPr>
        <w:t>.</w:t>
      </w:r>
    </w:p>
    <w:p w14:paraId="745E2152" w14:textId="74640391" w:rsidR="00273B32" w:rsidRPr="00296DF6" w:rsidRDefault="0064144D" w:rsidP="00273B32">
      <w:pPr>
        <w:numPr>
          <w:ilvl w:val="0"/>
          <w:numId w:val="34"/>
        </w:numPr>
        <w:suppressAutoHyphens w:val="0"/>
        <w:spacing w:before="0"/>
        <w:ind w:left="1276" w:hanging="426"/>
        <w:rPr>
          <w:rFonts w:ascii="Times New Roman" w:hAnsi="Times New Roman" w:cs="Times New Roman"/>
          <w:lang w:eastAsia="x-none"/>
        </w:rPr>
      </w:pPr>
      <w:r w:rsidRPr="00296DF6">
        <w:rPr>
          <w:rFonts w:ascii="Times New Roman" w:hAnsi="Times New Roman" w:cs="Times New Roman"/>
          <w:lang w:eastAsia="x-none"/>
        </w:rPr>
        <w:lastRenderedPageBreak/>
        <w:t>O</w:t>
      </w:r>
      <w:r w:rsidR="00273B32" w:rsidRPr="00296DF6">
        <w:rPr>
          <w:rFonts w:ascii="Times New Roman" w:hAnsi="Times New Roman" w:cs="Times New Roman"/>
          <w:lang w:eastAsia="x-none"/>
        </w:rPr>
        <w:t xml:space="preserve">nline přístup </w:t>
      </w:r>
      <w:r w:rsidR="00475C61" w:rsidRPr="00296DF6">
        <w:rPr>
          <w:rFonts w:ascii="Times New Roman" w:hAnsi="Times New Roman" w:cs="Times New Roman"/>
          <w:lang w:eastAsia="x-none"/>
        </w:rPr>
        <w:t>oprávněných osob k</w:t>
      </w:r>
      <w:r w:rsidR="00891CD1" w:rsidRPr="00296DF6">
        <w:rPr>
          <w:rFonts w:ascii="Times New Roman" w:hAnsi="Times New Roman" w:cs="Times New Roman"/>
          <w:lang w:eastAsia="x-none"/>
        </w:rPr>
        <w:t>upujícíh</w:t>
      </w:r>
      <w:r w:rsidR="00475C61" w:rsidRPr="00296DF6">
        <w:rPr>
          <w:rFonts w:ascii="Times New Roman" w:hAnsi="Times New Roman" w:cs="Times New Roman"/>
          <w:lang w:eastAsia="x-none"/>
        </w:rPr>
        <w:t>o</w:t>
      </w:r>
      <w:r w:rsidR="00273B32" w:rsidRPr="00296DF6">
        <w:rPr>
          <w:rFonts w:ascii="Times New Roman" w:hAnsi="Times New Roman" w:cs="Times New Roman"/>
          <w:lang w:eastAsia="x-none"/>
        </w:rPr>
        <w:t xml:space="preserve"> k centru podpor</w:t>
      </w:r>
      <w:r w:rsidR="00475C61" w:rsidRPr="00296DF6">
        <w:rPr>
          <w:rFonts w:ascii="Times New Roman" w:hAnsi="Times New Roman" w:cs="Times New Roman"/>
          <w:lang w:eastAsia="x-none"/>
        </w:rPr>
        <w:t>y výrobce provozovaného HW a </w:t>
      </w:r>
      <w:r w:rsidR="00891CD1" w:rsidRPr="00296DF6">
        <w:rPr>
          <w:rFonts w:ascii="Times New Roman" w:hAnsi="Times New Roman" w:cs="Times New Roman"/>
          <w:lang w:eastAsia="x-none"/>
        </w:rPr>
        <w:t>SW</w:t>
      </w:r>
      <w:r w:rsidRPr="00296DF6">
        <w:rPr>
          <w:rFonts w:ascii="Times New Roman" w:hAnsi="Times New Roman" w:cs="Times New Roman"/>
          <w:lang w:eastAsia="x-none"/>
        </w:rPr>
        <w:t>.</w:t>
      </w:r>
    </w:p>
    <w:p w14:paraId="5A313BAD" w14:textId="6460FA87" w:rsidR="00273B32" w:rsidRPr="00296DF6" w:rsidRDefault="00273B32" w:rsidP="00273B32">
      <w:pPr>
        <w:numPr>
          <w:ilvl w:val="0"/>
          <w:numId w:val="34"/>
        </w:numPr>
        <w:suppressAutoHyphens w:val="0"/>
        <w:spacing w:before="0"/>
        <w:ind w:left="1276" w:hanging="426"/>
        <w:rPr>
          <w:rFonts w:ascii="Times New Roman" w:hAnsi="Times New Roman" w:cs="Times New Roman"/>
          <w:lang w:eastAsia="x-none"/>
        </w:rPr>
      </w:pPr>
      <w:r w:rsidRPr="00296DF6">
        <w:rPr>
          <w:rFonts w:ascii="Times New Roman" w:hAnsi="Times New Roman" w:cs="Times New Roman"/>
          <w:lang w:eastAsia="x-none"/>
        </w:rPr>
        <w:t xml:space="preserve">Online přístup </w:t>
      </w:r>
      <w:r w:rsidR="00475C61" w:rsidRPr="00296DF6">
        <w:rPr>
          <w:rFonts w:ascii="Times New Roman" w:hAnsi="Times New Roman" w:cs="Times New Roman"/>
          <w:lang w:eastAsia="x-none"/>
        </w:rPr>
        <w:t>oprávněných osob k</w:t>
      </w:r>
      <w:r w:rsidR="00891CD1" w:rsidRPr="00296DF6">
        <w:rPr>
          <w:rFonts w:ascii="Times New Roman" w:hAnsi="Times New Roman" w:cs="Times New Roman"/>
          <w:lang w:eastAsia="x-none"/>
        </w:rPr>
        <w:t>upujícíh</w:t>
      </w:r>
      <w:r w:rsidR="00475C61" w:rsidRPr="00296DF6">
        <w:rPr>
          <w:rFonts w:ascii="Times New Roman" w:hAnsi="Times New Roman" w:cs="Times New Roman"/>
          <w:lang w:eastAsia="x-none"/>
        </w:rPr>
        <w:t>o</w:t>
      </w:r>
      <w:r w:rsidRPr="00296DF6">
        <w:rPr>
          <w:rFonts w:ascii="Times New Roman" w:hAnsi="Times New Roman" w:cs="Times New Roman"/>
          <w:lang w:eastAsia="x-none"/>
        </w:rPr>
        <w:t xml:space="preserve"> k</w:t>
      </w:r>
      <w:r w:rsidR="00891CD1" w:rsidRPr="00296DF6">
        <w:rPr>
          <w:rFonts w:ascii="Times New Roman" w:hAnsi="Times New Roman" w:cs="Times New Roman"/>
          <w:lang w:eastAsia="x-none"/>
        </w:rPr>
        <w:t>e</w:t>
      </w:r>
      <w:r w:rsidRPr="00296DF6">
        <w:rPr>
          <w:rFonts w:ascii="Times New Roman" w:hAnsi="Times New Roman" w:cs="Times New Roman"/>
          <w:lang w:eastAsia="x-none"/>
        </w:rPr>
        <w:t> znalostní bázi, kterou výrobce HW a S</w:t>
      </w:r>
      <w:r w:rsidR="00891CD1" w:rsidRPr="00296DF6">
        <w:rPr>
          <w:rFonts w:ascii="Times New Roman" w:hAnsi="Times New Roman" w:cs="Times New Roman"/>
          <w:lang w:eastAsia="x-none"/>
        </w:rPr>
        <w:t>W v rámci své podpory poskytuje</w:t>
      </w:r>
      <w:r w:rsidR="0064144D" w:rsidRPr="00296DF6">
        <w:rPr>
          <w:rFonts w:ascii="Times New Roman" w:hAnsi="Times New Roman" w:cs="Times New Roman"/>
          <w:lang w:val="en-US" w:eastAsia="x-none"/>
        </w:rPr>
        <w:t>;</w:t>
      </w:r>
    </w:p>
    <w:p w14:paraId="6F984D3A" w14:textId="101FB839" w:rsidR="00273B32" w:rsidRPr="00296DF6" w:rsidRDefault="00273B32" w:rsidP="00530551">
      <w:pPr>
        <w:pStyle w:val="Smlouvaodstavec"/>
        <w:numPr>
          <w:ilvl w:val="0"/>
          <w:numId w:val="33"/>
        </w:numPr>
        <w:jc w:val="both"/>
        <w:rPr>
          <w:rFonts w:ascii="Times New Roman" w:hAnsi="Times New Roman" w:cs="Times New Roman"/>
          <w:szCs w:val="22"/>
        </w:rPr>
      </w:pPr>
      <w:r w:rsidRPr="00296DF6">
        <w:rPr>
          <w:rFonts w:ascii="Times New Roman" w:hAnsi="Times New Roman" w:cs="Times New Roman"/>
          <w:szCs w:val="22"/>
        </w:rPr>
        <w:t>gar</w:t>
      </w:r>
      <w:r w:rsidR="00891CD1" w:rsidRPr="00296DF6">
        <w:rPr>
          <w:rFonts w:ascii="Times New Roman" w:hAnsi="Times New Roman" w:cs="Times New Roman"/>
          <w:szCs w:val="22"/>
        </w:rPr>
        <w:t xml:space="preserve">antované odstranění vad dodaného zboží a jeho HW i SW </w:t>
      </w:r>
      <w:r w:rsidRPr="00296DF6">
        <w:rPr>
          <w:rFonts w:ascii="Times New Roman" w:hAnsi="Times New Roman" w:cs="Times New Roman"/>
          <w:szCs w:val="22"/>
        </w:rPr>
        <w:t xml:space="preserve"> komponent</w:t>
      </w:r>
      <w:r w:rsidR="0064144D" w:rsidRPr="00296DF6">
        <w:rPr>
          <w:rFonts w:ascii="Times New Roman" w:hAnsi="Times New Roman" w:cs="Times New Roman"/>
          <w:szCs w:val="22"/>
        </w:rPr>
        <w:t>:</w:t>
      </w:r>
    </w:p>
    <w:p w14:paraId="084A838D" w14:textId="6F91B01F" w:rsidR="00891CD1" w:rsidRPr="00296DF6" w:rsidRDefault="0064144D" w:rsidP="00891CD1">
      <w:pPr>
        <w:pStyle w:val="Nadpis1"/>
        <w:numPr>
          <w:ilvl w:val="0"/>
          <w:numId w:val="0"/>
        </w:numPr>
        <w:tabs>
          <w:tab w:val="left" w:pos="708"/>
        </w:tabs>
        <w:suppressAutoHyphens w:val="0"/>
        <w:spacing w:before="120"/>
        <w:ind w:left="567"/>
        <w:rPr>
          <w:rFonts w:ascii="Times New Roman" w:hAnsi="Times New Roman" w:cs="Times New Roman"/>
          <w:b w:val="0"/>
          <w:color w:val="auto"/>
          <w:sz w:val="22"/>
          <w:szCs w:val="22"/>
          <w:lang w:eastAsia="x-none"/>
        </w:rPr>
      </w:pPr>
      <w:r w:rsidRPr="00296DF6">
        <w:rPr>
          <w:rFonts w:ascii="Times New Roman" w:hAnsi="Times New Roman" w:cs="Times New Roman"/>
          <w:b w:val="0"/>
          <w:color w:val="auto"/>
          <w:sz w:val="22"/>
          <w:szCs w:val="22"/>
          <w:lang w:eastAsia="x-none"/>
        </w:rPr>
        <w:t>v</w:t>
      </w:r>
      <w:r w:rsidR="00891CD1" w:rsidRPr="00296DF6">
        <w:rPr>
          <w:rFonts w:ascii="Times New Roman" w:hAnsi="Times New Roman" w:cs="Times New Roman"/>
          <w:b w:val="0"/>
          <w:color w:val="auto"/>
          <w:sz w:val="22"/>
          <w:szCs w:val="22"/>
          <w:lang w:eastAsia="x-none"/>
        </w:rPr>
        <w:t> rámci garantované</w:t>
      </w:r>
      <w:r w:rsidR="00891CD1" w:rsidRPr="00296DF6">
        <w:rPr>
          <w:rFonts w:ascii="Times New Roman" w:hAnsi="Times New Roman" w:cs="Times New Roman"/>
          <w:b w:val="0"/>
          <w:color w:val="auto"/>
          <w:sz w:val="22"/>
          <w:szCs w:val="22"/>
          <w:lang w:val="cs-CZ" w:eastAsia="x-none"/>
        </w:rPr>
        <w:t>ho</w:t>
      </w:r>
      <w:r w:rsidR="00891CD1" w:rsidRPr="00296DF6">
        <w:rPr>
          <w:rFonts w:ascii="Times New Roman" w:hAnsi="Times New Roman" w:cs="Times New Roman"/>
          <w:b w:val="0"/>
          <w:color w:val="auto"/>
          <w:sz w:val="22"/>
          <w:szCs w:val="22"/>
          <w:lang w:eastAsia="x-none"/>
        </w:rPr>
        <w:t xml:space="preserve"> odstranění vad dodaného zboží a jeho HW i SW komponent bude</w:t>
      </w:r>
      <w:r w:rsidR="00475C61" w:rsidRPr="00296DF6">
        <w:rPr>
          <w:rFonts w:ascii="Times New Roman" w:hAnsi="Times New Roman" w:cs="Times New Roman"/>
          <w:b w:val="0"/>
          <w:color w:val="auto"/>
          <w:sz w:val="22"/>
          <w:szCs w:val="22"/>
          <w:lang w:val="cs-CZ" w:eastAsia="x-none"/>
        </w:rPr>
        <w:t xml:space="preserve"> p</w:t>
      </w:r>
      <w:r w:rsidR="00891CD1" w:rsidRPr="00296DF6">
        <w:rPr>
          <w:rFonts w:ascii="Times New Roman" w:hAnsi="Times New Roman" w:cs="Times New Roman"/>
          <w:b w:val="0"/>
          <w:color w:val="auto"/>
          <w:sz w:val="22"/>
          <w:szCs w:val="22"/>
          <w:lang w:val="cs-CZ" w:eastAsia="x-none"/>
        </w:rPr>
        <w:t xml:space="preserve">rodávající poskytovat </w:t>
      </w:r>
      <w:r w:rsidR="00475C61" w:rsidRPr="00296DF6">
        <w:rPr>
          <w:rFonts w:ascii="Times New Roman" w:hAnsi="Times New Roman" w:cs="Times New Roman"/>
          <w:b w:val="0"/>
          <w:color w:val="auto"/>
          <w:sz w:val="22"/>
          <w:szCs w:val="22"/>
          <w:lang w:val="cs-CZ" w:eastAsia="x-none"/>
        </w:rPr>
        <w:t>k</w:t>
      </w:r>
      <w:r w:rsidR="00891CD1" w:rsidRPr="00296DF6">
        <w:rPr>
          <w:rFonts w:ascii="Times New Roman" w:hAnsi="Times New Roman" w:cs="Times New Roman"/>
          <w:b w:val="0"/>
          <w:color w:val="auto"/>
          <w:sz w:val="22"/>
          <w:szCs w:val="22"/>
          <w:lang w:val="cs-CZ" w:eastAsia="x-none"/>
        </w:rPr>
        <w:t xml:space="preserve">upujícímu </w:t>
      </w:r>
      <w:r w:rsidR="00891CD1" w:rsidRPr="00296DF6">
        <w:rPr>
          <w:rFonts w:ascii="Times New Roman" w:hAnsi="Times New Roman" w:cs="Times New Roman"/>
          <w:b w:val="0"/>
          <w:color w:val="auto"/>
          <w:sz w:val="22"/>
          <w:szCs w:val="22"/>
          <w:lang w:eastAsia="x-none"/>
        </w:rPr>
        <w:t>nejméně tyto služby:</w:t>
      </w:r>
    </w:p>
    <w:p w14:paraId="2CC85583" w14:textId="06C7C01E" w:rsidR="00EB30B8" w:rsidRPr="00296DF6" w:rsidRDefault="00A63410" w:rsidP="00530551">
      <w:pPr>
        <w:numPr>
          <w:ilvl w:val="0"/>
          <w:numId w:val="36"/>
        </w:numPr>
        <w:suppressAutoHyphens w:val="0"/>
        <w:spacing w:before="0"/>
        <w:ind w:left="1276" w:hanging="426"/>
        <w:rPr>
          <w:rFonts w:ascii="Times New Roman" w:hAnsi="Times New Roman" w:cs="Times New Roman"/>
          <w:lang w:eastAsia="x-none"/>
        </w:rPr>
      </w:pPr>
      <w:r w:rsidRPr="00296DF6">
        <w:rPr>
          <w:rFonts w:ascii="Times New Roman" w:hAnsi="Times New Roman" w:cs="Times New Roman"/>
          <w:lang w:eastAsia="x-none"/>
        </w:rPr>
        <w:t>Prodávající musí začít s opravou nejpozději</w:t>
      </w:r>
      <w:r w:rsidR="00002333" w:rsidRPr="00296DF6">
        <w:rPr>
          <w:rFonts w:ascii="Times New Roman" w:hAnsi="Times New Roman" w:cs="Times New Roman"/>
          <w:lang w:eastAsia="x-none"/>
        </w:rPr>
        <w:t xml:space="preserve"> </w:t>
      </w:r>
      <w:r w:rsidRPr="00296DF6">
        <w:rPr>
          <w:rFonts w:ascii="Times New Roman" w:hAnsi="Times New Roman" w:cs="Times New Roman"/>
          <w:lang w:eastAsia="x-none"/>
        </w:rPr>
        <w:t>do čtyř (4) hodin od okamžiku nahlášení závady</w:t>
      </w:r>
      <w:r w:rsidR="00002333" w:rsidRPr="00296DF6">
        <w:rPr>
          <w:rFonts w:ascii="Times New Roman" w:hAnsi="Times New Roman" w:cs="Times New Roman"/>
          <w:lang w:eastAsia="x-none"/>
        </w:rPr>
        <w:t>.</w:t>
      </w:r>
      <w:r w:rsidRPr="00296DF6">
        <w:rPr>
          <w:rFonts w:ascii="Times New Roman" w:hAnsi="Times New Roman" w:cs="Times New Roman"/>
          <w:lang w:eastAsia="x-none"/>
        </w:rPr>
        <w:t xml:space="preserve"> Oprava musí být dokončena do tří (3) kalendářních dnů od nahlášení závady. Servisní zásahy se provádí vždy v místě </w:t>
      </w:r>
      <w:r w:rsidR="00AF21A9" w:rsidRPr="00296DF6">
        <w:rPr>
          <w:rFonts w:ascii="Times New Roman" w:hAnsi="Times New Roman" w:cs="Times New Roman"/>
          <w:lang w:eastAsia="x-none"/>
        </w:rPr>
        <w:t>provozu</w:t>
      </w:r>
      <w:r w:rsidRPr="00296DF6">
        <w:rPr>
          <w:rFonts w:ascii="Times New Roman" w:hAnsi="Times New Roman" w:cs="Times New Roman"/>
          <w:lang w:eastAsia="x-none"/>
        </w:rPr>
        <w:t xml:space="preserve"> zařízení.</w:t>
      </w:r>
    </w:p>
    <w:p w14:paraId="1C8559E2" w14:textId="77777777" w:rsidR="00EB30B8" w:rsidRPr="00296DF6" w:rsidRDefault="00A63410" w:rsidP="00530551">
      <w:pPr>
        <w:numPr>
          <w:ilvl w:val="0"/>
          <w:numId w:val="36"/>
        </w:numPr>
        <w:suppressAutoHyphens w:val="0"/>
        <w:spacing w:before="0"/>
        <w:ind w:left="1276" w:hanging="426"/>
        <w:rPr>
          <w:rFonts w:ascii="Times New Roman" w:hAnsi="Times New Roman" w:cs="Times New Roman"/>
          <w:lang w:eastAsia="x-none"/>
        </w:rPr>
      </w:pPr>
      <w:r w:rsidRPr="00296DF6">
        <w:rPr>
          <w:rFonts w:ascii="Times New Roman" w:hAnsi="Times New Roman" w:cs="Times New Roman"/>
          <w:lang w:eastAsia="x-none"/>
        </w:rPr>
        <w:t>Prodávající neodpovídá po předání zboží</w:t>
      </w:r>
      <w:r w:rsidR="00E659C2" w:rsidRPr="00296DF6">
        <w:rPr>
          <w:rFonts w:ascii="Times New Roman" w:hAnsi="Times New Roman" w:cs="Times New Roman"/>
          <w:lang w:eastAsia="x-none"/>
        </w:rPr>
        <w:t xml:space="preserve"> či jeho rozšíření</w:t>
      </w:r>
      <w:r w:rsidRPr="00296DF6">
        <w:rPr>
          <w:rFonts w:ascii="Times New Roman" w:hAnsi="Times New Roman" w:cs="Times New Roman"/>
          <w:lang w:eastAsia="x-none"/>
        </w:rPr>
        <w:t xml:space="preserve"> kupujícímu za poškození zboží živelní událostí nebo mechanickým poškozením ze strany kupujícího nebo třetí osoby, které bylo způsobeno činností v rozporu s návodem k použití.</w:t>
      </w:r>
    </w:p>
    <w:p w14:paraId="42D5FE08" w14:textId="4F64D4F9" w:rsidR="00EB30B8" w:rsidRPr="00296DF6" w:rsidRDefault="00A63410" w:rsidP="00530551">
      <w:pPr>
        <w:numPr>
          <w:ilvl w:val="0"/>
          <w:numId w:val="36"/>
        </w:numPr>
        <w:suppressAutoHyphens w:val="0"/>
        <w:spacing w:before="0"/>
        <w:ind w:left="1276" w:hanging="426"/>
        <w:rPr>
          <w:rFonts w:ascii="Times New Roman" w:hAnsi="Times New Roman" w:cs="Times New Roman"/>
          <w:lang w:eastAsia="x-none"/>
        </w:rPr>
      </w:pPr>
      <w:r w:rsidRPr="00296DF6">
        <w:rPr>
          <w:rFonts w:ascii="Times New Roman" w:hAnsi="Times New Roman" w:cs="Times New Roman"/>
          <w:lang w:eastAsia="x-none"/>
        </w:rPr>
        <w:t>Kupující oznámí prodávajícímu případnou poruchu dodaného zboží</w:t>
      </w:r>
      <w:r w:rsidR="00E659C2" w:rsidRPr="00296DF6">
        <w:rPr>
          <w:rFonts w:ascii="Times New Roman" w:hAnsi="Times New Roman" w:cs="Times New Roman"/>
          <w:lang w:eastAsia="x-none"/>
        </w:rPr>
        <w:t xml:space="preserve"> </w:t>
      </w:r>
      <w:r w:rsidRPr="00296DF6">
        <w:rPr>
          <w:rFonts w:ascii="Times New Roman" w:hAnsi="Times New Roman" w:cs="Times New Roman"/>
          <w:lang w:eastAsia="x-none"/>
        </w:rPr>
        <w:t xml:space="preserve">telefonicky na linku  </w:t>
      </w:r>
      <w:r w:rsidRPr="00296DF6">
        <w:rPr>
          <w:rFonts w:ascii="Times New Roman" w:hAnsi="Times New Roman" w:cs="Times New Roman"/>
          <w:highlight w:val="yellow"/>
          <w:lang w:eastAsia="x-none"/>
        </w:rPr>
        <w:t>……………………………………….</w:t>
      </w:r>
      <w:r w:rsidRPr="00296DF6">
        <w:rPr>
          <w:rFonts w:ascii="Times New Roman" w:hAnsi="Times New Roman" w:cs="Times New Roman"/>
          <w:lang w:eastAsia="x-none"/>
        </w:rPr>
        <w:t xml:space="preserve">  Prodávající zajistí nepřetržitou obsluhu této telefonické linky určené pro hlášení poruch na zboží. Následně prodávající bez prodlení potvrdí přijetí takového požadavku emailem udaným při hlášení poruchy.</w:t>
      </w:r>
    </w:p>
    <w:p w14:paraId="267F44F6" w14:textId="7206497A" w:rsidR="00C61C57" w:rsidRPr="00296DF6" w:rsidRDefault="00C61C57">
      <w:pPr>
        <w:pStyle w:val="Smlouvaodstavec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296DF6">
        <w:rPr>
          <w:rFonts w:ascii="Times New Roman" w:hAnsi="Times New Roman" w:cs="Times New Roman"/>
        </w:rPr>
        <w:t>Prodávající je povinen při dodávce zboží řádným způsobem uzavřít dohodu o podpoře s</w:t>
      </w:r>
      <w:r w:rsidR="004650BB" w:rsidRPr="00296DF6">
        <w:rPr>
          <w:rFonts w:ascii="Times New Roman" w:hAnsi="Times New Roman" w:cs="Times New Roman"/>
        </w:rPr>
        <w:t> </w:t>
      </w:r>
      <w:r w:rsidRPr="00296DF6">
        <w:rPr>
          <w:rFonts w:ascii="Times New Roman" w:hAnsi="Times New Roman" w:cs="Times New Roman"/>
        </w:rPr>
        <w:t>výrobcem</w:t>
      </w:r>
      <w:r w:rsidR="004650BB" w:rsidRPr="00296DF6">
        <w:rPr>
          <w:rFonts w:ascii="Times New Roman" w:hAnsi="Times New Roman" w:cs="Times New Roman"/>
          <w:lang w:val="en-US"/>
        </w:rPr>
        <w:t>/</w:t>
      </w:r>
      <w:r w:rsidR="0064144D" w:rsidRPr="00296DF6">
        <w:rPr>
          <w:rFonts w:ascii="Times New Roman" w:hAnsi="Times New Roman" w:cs="Times New Roman"/>
        </w:rPr>
        <w:t>výrobci dodávanéh</w:t>
      </w:r>
      <w:r w:rsidR="00475C61" w:rsidRPr="00296DF6">
        <w:rPr>
          <w:rFonts w:ascii="Times New Roman" w:hAnsi="Times New Roman" w:cs="Times New Roman"/>
        </w:rPr>
        <w:t>o</w:t>
      </w:r>
      <w:r w:rsidR="0064144D" w:rsidRPr="00296DF6">
        <w:rPr>
          <w:rFonts w:ascii="Times New Roman" w:hAnsi="Times New Roman" w:cs="Times New Roman"/>
        </w:rPr>
        <w:t xml:space="preserve"> zboží</w:t>
      </w:r>
      <w:r w:rsidRPr="00296DF6">
        <w:rPr>
          <w:rFonts w:ascii="Times New Roman" w:hAnsi="Times New Roman" w:cs="Times New Roman"/>
        </w:rPr>
        <w:t xml:space="preserve">, aby v případě závady na dodaném hardware nebo software, kterou není </w:t>
      </w:r>
      <w:r w:rsidR="00E770D8" w:rsidRPr="00296DF6">
        <w:rPr>
          <w:rFonts w:ascii="Times New Roman" w:hAnsi="Times New Roman" w:cs="Times New Roman"/>
        </w:rPr>
        <w:t>p</w:t>
      </w:r>
      <w:r w:rsidRPr="00296DF6">
        <w:rPr>
          <w:rFonts w:ascii="Times New Roman" w:hAnsi="Times New Roman" w:cs="Times New Roman"/>
        </w:rPr>
        <w:t>rodávající schopen sám odstranit, bylo možné tuto závadu eskalovat přímo k technické podpoře výrobce zařízení a</w:t>
      </w:r>
      <w:r w:rsidR="00AA0778" w:rsidRPr="00296DF6">
        <w:rPr>
          <w:rFonts w:ascii="Times New Roman" w:hAnsi="Times New Roman" w:cs="Times New Roman"/>
        </w:rPr>
        <w:t> </w:t>
      </w:r>
      <w:r w:rsidRPr="00296DF6">
        <w:rPr>
          <w:rFonts w:ascii="Times New Roman" w:hAnsi="Times New Roman" w:cs="Times New Roman"/>
        </w:rPr>
        <w:t xml:space="preserve">to i </w:t>
      </w:r>
      <w:r w:rsidR="00E770D8" w:rsidRPr="00296DF6">
        <w:rPr>
          <w:rFonts w:ascii="Times New Roman" w:hAnsi="Times New Roman" w:cs="Times New Roman"/>
        </w:rPr>
        <w:t>k</w:t>
      </w:r>
      <w:r w:rsidRPr="00296DF6">
        <w:rPr>
          <w:rFonts w:ascii="Times New Roman" w:hAnsi="Times New Roman" w:cs="Times New Roman"/>
        </w:rPr>
        <w:t xml:space="preserve">upujícím. </w:t>
      </w:r>
      <w:r w:rsidR="00250B80" w:rsidRPr="00296DF6">
        <w:rPr>
          <w:rFonts w:ascii="Times New Roman" w:hAnsi="Times New Roman" w:cs="Times New Roman"/>
        </w:rPr>
        <w:t xml:space="preserve">Prodávající prokáže platnost této </w:t>
      </w:r>
      <w:r w:rsidR="00E770D8" w:rsidRPr="00296DF6">
        <w:rPr>
          <w:rFonts w:ascii="Times New Roman" w:hAnsi="Times New Roman" w:cs="Times New Roman"/>
        </w:rPr>
        <w:t>dohody o podpoře</w:t>
      </w:r>
      <w:r w:rsidR="00250B80" w:rsidRPr="00296DF6">
        <w:rPr>
          <w:rFonts w:ascii="Times New Roman" w:hAnsi="Times New Roman" w:cs="Times New Roman"/>
        </w:rPr>
        <w:t xml:space="preserve"> před podpisem </w:t>
      </w:r>
      <w:r w:rsidR="00AA0778" w:rsidRPr="00296DF6">
        <w:rPr>
          <w:rFonts w:ascii="Times New Roman" w:hAnsi="Times New Roman" w:cs="Times New Roman"/>
        </w:rPr>
        <w:t xml:space="preserve">předávacího </w:t>
      </w:r>
      <w:r w:rsidR="00250B80" w:rsidRPr="00296DF6">
        <w:rPr>
          <w:rFonts w:ascii="Times New Roman" w:hAnsi="Times New Roman" w:cs="Times New Roman"/>
        </w:rPr>
        <w:t>protokolu</w:t>
      </w:r>
      <w:r w:rsidR="00E770D8" w:rsidRPr="00296DF6">
        <w:rPr>
          <w:rFonts w:ascii="Times New Roman" w:hAnsi="Times New Roman" w:cs="Times New Roman"/>
        </w:rPr>
        <w:t xml:space="preserve"> dle čl. III. této smlouvy</w:t>
      </w:r>
      <w:r w:rsidR="00250B80" w:rsidRPr="00296DF6">
        <w:rPr>
          <w:rFonts w:ascii="Times New Roman" w:hAnsi="Times New Roman" w:cs="Times New Roman"/>
        </w:rPr>
        <w:t>.</w:t>
      </w:r>
    </w:p>
    <w:p w14:paraId="7B8552DA" w14:textId="77777777" w:rsidR="00EB30B8" w:rsidRPr="00296DF6" w:rsidRDefault="00A63410">
      <w:pPr>
        <w:pStyle w:val="Smlouvalnek"/>
        <w:numPr>
          <w:ilvl w:val="0"/>
          <w:numId w:val="6"/>
        </w:numPr>
        <w:rPr>
          <w:rFonts w:ascii="Times New Roman" w:hAnsi="Times New Roman" w:cs="Times New Roman"/>
        </w:rPr>
      </w:pPr>
      <w:r w:rsidRPr="00296DF6">
        <w:rPr>
          <w:rFonts w:ascii="Times New Roman" w:hAnsi="Times New Roman" w:cs="Times New Roman"/>
        </w:rPr>
        <w:t xml:space="preserve"> Sankce</w:t>
      </w:r>
    </w:p>
    <w:p w14:paraId="44C86BF5" w14:textId="304E39D7" w:rsidR="00EB30B8" w:rsidRPr="00296DF6" w:rsidRDefault="00A63410">
      <w:pPr>
        <w:pStyle w:val="Smlouvaodstavec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679F7">
        <w:rPr>
          <w:rFonts w:ascii="Times New Roman" w:hAnsi="Times New Roman" w:cs="Times New Roman"/>
        </w:rPr>
        <w:t xml:space="preserve">V případě, že prodávající nesplní lhůtu dle čl. II. odst. </w:t>
      </w:r>
      <w:r w:rsidR="00FF5B23" w:rsidRPr="00B679F7">
        <w:rPr>
          <w:rFonts w:ascii="Times New Roman" w:hAnsi="Times New Roman" w:cs="Times New Roman"/>
        </w:rPr>
        <w:t>3</w:t>
      </w:r>
      <w:r w:rsidRPr="00B679F7">
        <w:rPr>
          <w:rFonts w:ascii="Times New Roman" w:hAnsi="Times New Roman" w:cs="Times New Roman"/>
        </w:rPr>
        <w:t xml:space="preserve">., je kupující oprávněn účtovat za každý i započatý </w:t>
      </w:r>
      <w:r w:rsidRPr="00296DF6">
        <w:rPr>
          <w:rFonts w:ascii="Times New Roman" w:hAnsi="Times New Roman" w:cs="Times New Roman"/>
        </w:rPr>
        <w:t>kalendářní den prodlení smluvní pokutu ve výši 0,</w:t>
      </w:r>
      <w:r w:rsidR="00002333" w:rsidRPr="00296DF6">
        <w:rPr>
          <w:rFonts w:ascii="Times New Roman" w:hAnsi="Times New Roman" w:cs="Times New Roman"/>
        </w:rPr>
        <w:t>0</w:t>
      </w:r>
      <w:r w:rsidRPr="00296DF6">
        <w:rPr>
          <w:rFonts w:ascii="Times New Roman" w:hAnsi="Times New Roman" w:cs="Times New Roman"/>
        </w:rPr>
        <w:t>5% z</w:t>
      </w:r>
      <w:r w:rsidR="00E659C2" w:rsidRPr="00296DF6">
        <w:rPr>
          <w:rFonts w:ascii="Times New Roman" w:hAnsi="Times New Roman" w:cs="Times New Roman"/>
        </w:rPr>
        <w:t xml:space="preserve"> celkové </w:t>
      </w:r>
      <w:r w:rsidRPr="00296DF6">
        <w:rPr>
          <w:rFonts w:ascii="Times New Roman" w:hAnsi="Times New Roman" w:cs="Times New Roman"/>
        </w:rPr>
        <w:t>ceny bez DPH</w:t>
      </w:r>
      <w:r w:rsidR="004868F3" w:rsidRPr="00296DF6">
        <w:rPr>
          <w:rFonts w:ascii="Times New Roman" w:hAnsi="Times New Roman" w:cs="Times New Roman"/>
        </w:rPr>
        <w:t xml:space="preserve"> uvedené v </w:t>
      </w:r>
      <w:r w:rsidR="00E659C2" w:rsidRPr="00296DF6">
        <w:rPr>
          <w:rFonts w:ascii="Times New Roman" w:hAnsi="Times New Roman" w:cs="Times New Roman"/>
        </w:rPr>
        <w:t>Přílo</w:t>
      </w:r>
      <w:r w:rsidR="004868F3" w:rsidRPr="00296DF6">
        <w:rPr>
          <w:rFonts w:ascii="Times New Roman" w:hAnsi="Times New Roman" w:cs="Times New Roman"/>
        </w:rPr>
        <w:t>ze</w:t>
      </w:r>
      <w:r w:rsidR="00E659C2" w:rsidRPr="00296DF6">
        <w:rPr>
          <w:rFonts w:ascii="Times New Roman" w:hAnsi="Times New Roman" w:cs="Times New Roman"/>
        </w:rPr>
        <w:t xml:space="preserve"> 3</w:t>
      </w:r>
      <w:r w:rsidRPr="00296DF6">
        <w:rPr>
          <w:rFonts w:ascii="Times New Roman" w:hAnsi="Times New Roman" w:cs="Times New Roman"/>
        </w:rPr>
        <w:t>. M</w:t>
      </w:r>
      <w:r w:rsidRPr="00296DF6">
        <w:rPr>
          <w:rFonts w:ascii="Times New Roman" w:eastAsia="Calibri" w:hAnsi="Times New Roman" w:cs="Times New Roman"/>
          <w:lang w:eastAsia="en-US"/>
        </w:rPr>
        <w:t xml:space="preserve">aximální výše této smluvní pokuty je omezena 10% </w:t>
      </w:r>
      <w:r w:rsidR="00E659C2" w:rsidRPr="00296DF6">
        <w:rPr>
          <w:rFonts w:ascii="Times New Roman" w:eastAsia="Calibri" w:hAnsi="Times New Roman" w:cs="Times New Roman"/>
          <w:lang w:eastAsia="en-US"/>
        </w:rPr>
        <w:t>této částky</w:t>
      </w:r>
      <w:r w:rsidRPr="00296DF6">
        <w:rPr>
          <w:rFonts w:ascii="Times New Roman" w:eastAsia="Calibri" w:hAnsi="Times New Roman" w:cs="Times New Roman"/>
          <w:lang w:eastAsia="en-US"/>
        </w:rPr>
        <w:t>.</w:t>
      </w:r>
    </w:p>
    <w:p w14:paraId="681F38C5" w14:textId="789A959C" w:rsidR="004650BB" w:rsidRPr="00296DF6" w:rsidRDefault="004650BB" w:rsidP="004650BB">
      <w:pPr>
        <w:pStyle w:val="Smlouvaodstavec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96DF6">
        <w:rPr>
          <w:rFonts w:ascii="Times New Roman" w:hAnsi="Times New Roman" w:cs="Times New Roman"/>
        </w:rPr>
        <w:t xml:space="preserve">V </w:t>
      </w:r>
      <w:r w:rsidRPr="00B679F7">
        <w:rPr>
          <w:rFonts w:ascii="Times New Roman" w:hAnsi="Times New Roman" w:cs="Times New Roman"/>
        </w:rPr>
        <w:t>případě, že prodávající</w:t>
      </w:r>
      <w:r w:rsidR="00475C61" w:rsidRPr="00B679F7">
        <w:rPr>
          <w:rFonts w:ascii="Times New Roman" w:hAnsi="Times New Roman" w:cs="Times New Roman"/>
        </w:rPr>
        <w:t xml:space="preserve"> neprokáže splnění povinnosti vyplývající z </w:t>
      </w:r>
      <w:r w:rsidR="00951B7D" w:rsidRPr="00B679F7">
        <w:rPr>
          <w:rFonts w:ascii="Times New Roman" w:hAnsi="Times New Roman" w:cs="Times New Roman"/>
        </w:rPr>
        <w:t>čl.</w:t>
      </w:r>
      <w:r w:rsidR="00475C61" w:rsidRPr="00296DF6">
        <w:rPr>
          <w:rFonts w:ascii="Times New Roman" w:hAnsi="Times New Roman" w:cs="Times New Roman"/>
        </w:rPr>
        <w:t xml:space="preserve"> VI.</w:t>
      </w:r>
      <w:r w:rsidR="00ED1FA6" w:rsidRPr="00296DF6">
        <w:rPr>
          <w:rFonts w:ascii="Times New Roman" w:hAnsi="Times New Roman" w:cs="Times New Roman"/>
        </w:rPr>
        <w:t xml:space="preserve"> </w:t>
      </w:r>
      <w:r w:rsidR="00951B7D" w:rsidRPr="00296DF6">
        <w:rPr>
          <w:rFonts w:ascii="Times New Roman" w:hAnsi="Times New Roman" w:cs="Times New Roman"/>
        </w:rPr>
        <w:t xml:space="preserve">odst. </w:t>
      </w:r>
      <w:r w:rsidR="00475C61" w:rsidRPr="00296DF6">
        <w:rPr>
          <w:rFonts w:ascii="Times New Roman" w:hAnsi="Times New Roman" w:cs="Times New Roman"/>
        </w:rPr>
        <w:t>5.</w:t>
      </w:r>
      <w:r w:rsidR="00ED1FA6" w:rsidRPr="00296DF6">
        <w:rPr>
          <w:rFonts w:ascii="Times New Roman" w:hAnsi="Times New Roman" w:cs="Times New Roman"/>
        </w:rPr>
        <w:t xml:space="preserve"> </w:t>
      </w:r>
      <w:r w:rsidR="00475C61" w:rsidRPr="00296DF6">
        <w:rPr>
          <w:rFonts w:ascii="Times New Roman" w:hAnsi="Times New Roman" w:cs="Times New Roman"/>
        </w:rPr>
        <w:t xml:space="preserve">smlouvy či nebude schopen ani přes písemné upozornění kupujícího zajistit služby </w:t>
      </w:r>
      <w:r w:rsidR="00475C61" w:rsidRPr="00296DF6">
        <w:rPr>
          <w:rFonts w:ascii="Times New Roman" w:hAnsi="Times New Roman" w:cs="Times New Roman"/>
        </w:rPr>
        <w:lastRenderedPageBreak/>
        <w:t>uvedené v </w:t>
      </w:r>
      <w:r w:rsidR="00951B7D" w:rsidRPr="00296DF6">
        <w:rPr>
          <w:rFonts w:ascii="Times New Roman" w:hAnsi="Times New Roman" w:cs="Times New Roman"/>
        </w:rPr>
        <w:t>čl.</w:t>
      </w:r>
      <w:r w:rsidR="00475C61" w:rsidRPr="00296DF6">
        <w:rPr>
          <w:rFonts w:ascii="Times New Roman" w:hAnsi="Times New Roman" w:cs="Times New Roman"/>
        </w:rPr>
        <w:t xml:space="preserve"> VI.</w:t>
      </w:r>
      <w:r w:rsidR="00951B7D" w:rsidRPr="00296DF6">
        <w:rPr>
          <w:rFonts w:ascii="Times New Roman" w:hAnsi="Times New Roman" w:cs="Times New Roman"/>
        </w:rPr>
        <w:t xml:space="preserve"> odst. </w:t>
      </w:r>
      <w:r w:rsidR="00475C61" w:rsidRPr="00296DF6">
        <w:rPr>
          <w:rFonts w:ascii="Times New Roman" w:hAnsi="Times New Roman" w:cs="Times New Roman"/>
        </w:rPr>
        <w:t>4.a.</w:t>
      </w:r>
      <w:r w:rsidRPr="00296DF6">
        <w:rPr>
          <w:rFonts w:ascii="Times New Roman" w:hAnsi="Times New Roman" w:cs="Times New Roman"/>
        </w:rPr>
        <w:t>, je kupující oprávněn účtovat</w:t>
      </w:r>
      <w:r w:rsidR="00475C61" w:rsidRPr="00296DF6">
        <w:rPr>
          <w:rFonts w:ascii="Times New Roman" w:hAnsi="Times New Roman" w:cs="Times New Roman"/>
        </w:rPr>
        <w:t xml:space="preserve"> jednorázovou sankci ve výši 50 </w:t>
      </w:r>
      <w:r w:rsidR="00CA45E9" w:rsidRPr="00296DF6">
        <w:rPr>
          <w:rFonts w:ascii="Times New Roman" w:hAnsi="Times New Roman" w:cs="Times New Roman"/>
        </w:rPr>
        <w:t>000</w:t>
      </w:r>
      <w:r w:rsidR="00475C61" w:rsidRPr="00296DF6">
        <w:rPr>
          <w:rFonts w:ascii="Times New Roman" w:hAnsi="Times New Roman" w:cs="Times New Roman"/>
        </w:rPr>
        <w:t xml:space="preserve"> Kč</w:t>
      </w:r>
      <w:r w:rsidR="00CA45E9" w:rsidRPr="00296DF6">
        <w:rPr>
          <w:rFonts w:ascii="Times New Roman" w:hAnsi="Times New Roman" w:cs="Times New Roman"/>
        </w:rPr>
        <w:t xml:space="preserve"> (padesát tisíc korun če</w:t>
      </w:r>
      <w:r w:rsidR="00ED1FA6" w:rsidRPr="00296DF6">
        <w:rPr>
          <w:rFonts w:ascii="Times New Roman" w:hAnsi="Times New Roman" w:cs="Times New Roman"/>
        </w:rPr>
        <w:t>s</w:t>
      </w:r>
      <w:r w:rsidR="00CA45E9" w:rsidRPr="00296DF6">
        <w:rPr>
          <w:rFonts w:ascii="Times New Roman" w:hAnsi="Times New Roman" w:cs="Times New Roman"/>
        </w:rPr>
        <w:t>kých)</w:t>
      </w:r>
      <w:r w:rsidR="00475C61" w:rsidRPr="00296DF6">
        <w:rPr>
          <w:rFonts w:ascii="Times New Roman" w:hAnsi="Times New Roman" w:cs="Times New Roman"/>
        </w:rPr>
        <w:t xml:space="preserve"> za každé takové porušení.  </w:t>
      </w:r>
    </w:p>
    <w:p w14:paraId="1ECCB86E" w14:textId="314CE102" w:rsidR="004650BB" w:rsidRPr="00296DF6" w:rsidRDefault="004650BB" w:rsidP="006250B4">
      <w:pPr>
        <w:pStyle w:val="Smlouvaodstavec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679F7">
        <w:rPr>
          <w:rFonts w:ascii="Times New Roman" w:hAnsi="Times New Roman" w:cs="Times New Roman"/>
        </w:rPr>
        <w:t>V případě, že prodávající nesplní lhůtu pro zahájení opravy dle čl. VI. odst. 4.b.i</w:t>
      </w:r>
      <w:r w:rsidR="00475C61" w:rsidRPr="00B679F7">
        <w:rPr>
          <w:rFonts w:ascii="Times New Roman" w:hAnsi="Times New Roman" w:cs="Times New Roman"/>
        </w:rPr>
        <w:t>.</w:t>
      </w:r>
      <w:r w:rsidRPr="00B679F7">
        <w:rPr>
          <w:rFonts w:ascii="Times New Roman" w:hAnsi="Times New Roman" w:cs="Times New Roman"/>
        </w:rPr>
        <w:t xml:space="preserve"> smlouvy, je kupující oprávněn účtovat za každou i započatou hodinu prodlení (pokud nebylo zahájení opravy po vzájemné do</w:t>
      </w:r>
      <w:r w:rsidRPr="00296DF6">
        <w:rPr>
          <w:rFonts w:ascii="Times New Roman" w:hAnsi="Times New Roman" w:cs="Times New Roman"/>
        </w:rPr>
        <w:t>hodě posunuto – např. na další prac. den apod.)  smluvní pokutu ve výši 1</w:t>
      </w:r>
      <w:r w:rsidR="00CA45E9" w:rsidRPr="00296DF6">
        <w:rPr>
          <w:rFonts w:ascii="Times New Roman" w:hAnsi="Times New Roman" w:cs="Times New Roman"/>
        </w:rPr>
        <w:t xml:space="preserve"> </w:t>
      </w:r>
      <w:r w:rsidRPr="00296DF6">
        <w:rPr>
          <w:rFonts w:ascii="Times New Roman" w:hAnsi="Times New Roman" w:cs="Times New Roman"/>
        </w:rPr>
        <w:t xml:space="preserve">000 Kč </w:t>
      </w:r>
      <w:r w:rsidR="00CA45E9" w:rsidRPr="00296DF6">
        <w:rPr>
          <w:rFonts w:ascii="Times New Roman" w:hAnsi="Times New Roman" w:cs="Times New Roman"/>
        </w:rPr>
        <w:t>(jeden tisíc korun českých)</w:t>
      </w:r>
      <w:r w:rsidRPr="00296DF6">
        <w:rPr>
          <w:rFonts w:ascii="Times New Roman" w:hAnsi="Times New Roman" w:cs="Times New Roman"/>
        </w:rPr>
        <w:t xml:space="preserve"> M</w:t>
      </w:r>
      <w:r w:rsidRPr="00296DF6">
        <w:rPr>
          <w:rFonts w:ascii="Times New Roman" w:hAnsi="Times New Roman" w:cs="Times New Roman"/>
          <w:lang w:eastAsia="en-US"/>
        </w:rPr>
        <w:t xml:space="preserve">aximální výše této smluvní pokuty je omezena částkou 50 </w:t>
      </w:r>
      <w:r w:rsidR="00CA45E9" w:rsidRPr="00296DF6">
        <w:rPr>
          <w:rFonts w:ascii="Times New Roman" w:hAnsi="Times New Roman" w:cs="Times New Roman"/>
          <w:lang w:eastAsia="en-US"/>
        </w:rPr>
        <w:t>000</w:t>
      </w:r>
      <w:r w:rsidRPr="00296DF6">
        <w:rPr>
          <w:rFonts w:ascii="Times New Roman" w:hAnsi="Times New Roman" w:cs="Times New Roman"/>
          <w:lang w:eastAsia="en-US"/>
        </w:rPr>
        <w:t xml:space="preserve"> Kč </w:t>
      </w:r>
      <w:r w:rsidR="00CA45E9" w:rsidRPr="00296DF6">
        <w:rPr>
          <w:rFonts w:ascii="Times New Roman" w:hAnsi="Times New Roman" w:cs="Times New Roman"/>
        </w:rPr>
        <w:t>(padesát tisíc korun če</w:t>
      </w:r>
      <w:r w:rsidR="00951B7D" w:rsidRPr="00296DF6">
        <w:rPr>
          <w:rFonts w:ascii="Times New Roman" w:hAnsi="Times New Roman" w:cs="Times New Roman"/>
        </w:rPr>
        <w:t>s</w:t>
      </w:r>
      <w:r w:rsidR="00CA45E9" w:rsidRPr="00296DF6">
        <w:rPr>
          <w:rFonts w:ascii="Times New Roman" w:hAnsi="Times New Roman" w:cs="Times New Roman"/>
        </w:rPr>
        <w:t xml:space="preserve">kých) </w:t>
      </w:r>
      <w:r w:rsidRPr="00296DF6">
        <w:rPr>
          <w:rFonts w:ascii="Times New Roman" w:hAnsi="Times New Roman" w:cs="Times New Roman"/>
          <w:lang w:eastAsia="en-US"/>
        </w:rPr>
        <w:t>pro každý takový případ.</w:t>
      </w:r>
    </w:p>
    <w:p w14:paraId="61B1A304" w14:textId="1D79F11B" w:rsidR="00A41260" w:rsidRPr="00296DF6" w:rsidRDefault="00A41260" w:rsidP="006250B4">
      <w:pPr>
        <w:pStyle w:val="Smlouvaodstavec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679F7">
        <w:rPr>
          <w:rFonts w:ascii="Times New Roman" w:hAnsi="Times New Roman" w:cs="Times New Roman"/>
        </w:rPr>
        <w:t>V případě, že v průběhu realizace plnění</w:t>
      </w:r>
      <w:r w:rsidR="00FF44F0" w:rsidRPr="00B679F7">
        <w:rPr>
          <w:rFonts w:ascii="Times New Roman" w:hAnsi="Times New Roman" w:cs="Times New Roman"/>
        </w:rPr>
        <w:t>, ale</w:t>
      </w:r>
      <w:r w:rsidRPr="00B679F7">
        <w:rPr>
          <w:rFonts w:ascii="Times New Roman" w:hAnsi="Times New Roman" w:cs="Times New Roman"/>
        </w:rPr>
        <w:t xml:space="preserve"> i po oboustranném podpisu </w:t>
      </w:r>
      <w:r w:rsidR="00FF44F0" w:rsidRPr="00296DF6">
        <w:rPr>
          <w:rFonts w:ascii="Times New Roman" w:hAnsi="Times New Roman" w:cs="Times New Roman"/>
        </w:rPr>
        <w:t>předávacího</w:t>
      </w:r>
      <w:r w:rsidRPr="00296DF6">
        <w:rPr>
          <w:rFonts w:ascii="Times New Roman" w:hAnsi="Times New Roman" w:cs="Times New Roman"/>
        </w:rPr>
        <w:t xml:space="preserve"> protokolu</w:t>
      </w:r>
      <w:r w:rsidR="00FF44F0" w:rsidRPr="00296DF6">
        <w:rPr>
          <w:rFonts w:ascii="Times New Roman" w:hAnsi="Times New Roman" w:cs="Times New Roman"/>
        </w:rPr>
        <w:t>,</w:t>
      </w:r>
      <w:r w:rsidRPr="00296DF6">
        <w:rPr>
          <w:rFonts w:ascii="Times New Roman" w:hAnsi="Times New Roman" w:cs="Times New Roman"/>
        </w:rPr>
        <w:t xml:space="preserve"> pokud je zboží v záruce, vyjde najevo, že vlastnosti (zejm. technické parametry) zboží jsou prokazatelně v rozporu s touto smlouvou (nesplňují minimální požadované parametry uvedené v Příloze č.</w:t>
      </w:r>
      <w:r w:rsidR="00951B7D" w:rsidRPr="00296DF6">
        <w:rPr>
          <w:rFonts w:ascii="Times New Roman" w:hAnsi="Times New Roman" w:cs="Times New Roman"/>
        </w:rPr>
        <w:t xml:space="preserve"> </w:t>
      </w:r>
      <w:r w:rsidRPr="00296DF6">
        <w:rPr>
          <w:rFonts w:ascii="Times New Roman" w:hAnsi="Times New Roman" w:cs="Times New Roman"/>
        </w:rPr>
        <w:t xml:space="preserve">2) může kupující požadovat po prodávajícím jednorázovou smluvní pokutu ve výši </w:t>
      </w:r>
      <w:r w:rsidR="00FF44F0" w:rsidRPr="00296DF6">
        <w:rPr>
          <w:rFonts w:ascii="Times New Roman" w:hAnsi="Times New Roman" w:cs="Times New Roman"/>
        </w:rPr>
        <w:t>5</w:t>
      </w:r>
      <w:r w:rsidRPr="00296DF6">
        <w:rPr>
          <w:rFonts w:ascii="Times New Roman" w:hAnsi="Times New Roman" w:cs="Times New Roman"/>
        </w:rPr>
        <w:t>00</w:t>
      </w:r>
      <w:r w:rsidR="00122611" w:rsidRPr="00296DF6">
        <w:rPr>
          <w:rFonts w:ascii="Times New Roman" w:hAnsi="Times New Roman" w:cs="Times New Roman"/>
        </w:rPr>
        <w:t xml:space="preserve"> </w:t>
      </w:r>
      <w:r w:rsidRPr="00296DF6">
        <w:rPr>
          <w:rFonts w:ascii="Times New Roman" w:hAnsi="Times New Roman" w:cs="Times New Roman"/>
        </w:rPr>
        <w:t>000 Kč</w:t>
      </w:r>
      <w:r w:rsidR="00EA775A" w:rsidRPr="00296DF6">
        <w:rPr>
          <w:rFonts w:ascii="Times New Roman" w:hAnsi="Times New Roman" w:cs="Times New Roman"/>
        </w:rPr>
        <w:t xml:space="preserve"> (</w:t>
      </w:r>
      <w:r w:rsidR="00FF44F0" w:rsidRPr="00296DF6">
        <w:rPr>
          <w:rFonts w:ascii="Times New Roman" w:hAnsi="Times New Roman" w:cs="Times New Roman"/>
        </w:rPr>
        <w:t>pět set tisíc</w:t>
      </w:r>
      <w:r w:rsidR="00EA775A" w:rsidRPr="00296DF6">
        <w:rPr>
          <w:rFonts w:ascii="Times New Roman" w:hAnsi="Times New Roman" w:cs="Times New Roman"/>
        </w:rPr>
        <w:t xml:space="preserve"> korun českých)</w:t>
      </w:r>
      <w:r w:rsidRPr="00296DF6">
        <w:rPr>
          <w:rFonts w:ascii="Times New Roman" w:hAnsi="Times New Roman" w:cs="Times New Roman"/>
        </w:rPr>
        <w:t xml:space="preserve">. Současně bude mít kupující právo odstoupit od této smlouvy. </w:t>
      </w:r>
    </w:p>
    <w:p w14:paraId="3CF70EA7" w14:textId="5A475D39" w:rsidR="00EB30B8" w:rsidRPr="00296DF6" w:rsidRDefault="00A63410">
      <w:pPr>
        <w:pStyle w:val="Smlouvaodstavec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96DF6">
        <w:rPr>
          <w:rFonts w:ascii="Times New Roman" w:hAnsi="Times New Roman" w:cs="Times New Roman"/>
        </w:rPr>
        <w:t>Uplatní-li kupující svá práva dle odst. 1.</w:t>
      </w:r>
      <w:r w:rsidR="00A4668E" w:rsidRPr="00296DF6">
        <w:rPr>
          <w:rFonts w:ascii="Times New Roman" w:hAnsi="Times New Roman" w:cs="Times New Roman"/>
        </w:rPr>
        <w:t xml:space="preserve"> – </w:t>
      </w:r>
      <w:r w:rsidR="00854241">
        <w:rPr>
          <w:rFonts w:ascii="Times New Roman" w:hAnsi="Times New Roman" w:cs="Times New Roman"/>
        </w:rPr>
        <w:t>4</w:t>
      </w:r>
      <w:r w:rsidR="00A4668E" w:rsidRPr="00296DF6">
        <w:rPr>
          <w:rFonts w:ascii="Times New Roman" w:hAnsi="Times New Roman" w:cs="Times New Roman"/>
        </w:rPr>
        <w:t xml:space="preserve">. </w:t>
      </w:r>
      <w:r w:rsidRPr="00296DF6">
        <w:rPr>
          <w:rFonts w:ascii="Times New Roman" w:hAnsi="Times New Roman" w:cs="Times New Roman"/>
        </w:rPr>
        <w:t xml:space="preserve"> tohoto článku, bude smluvní pokutu fakturovat prodávajícímu s lhůtou splatnosti třicet (30) dnů.</w:t>
      </w:r>
      <w:r w:rsidR="005579A1">
        <w:rPr>
          <w:rFonts w:ascii="Times New Roman" w:hAnsi="Times New Roman" w:cs="Times New Roman"/>
        </w:rPr>
        <w:t xml:space="preserve"> Případné prodlení s úhradou fakturované pokuty bude kupujícím považováno za </w:t>
      </w:r>
      <w:r w:rsidR="00FE2DD8">
        <w:rPr>
          <w:rFonts w:ascii="Times New Roman" w:hAnsi="Times New Roman" w:cs="Times New Roman"/>
        </w:rPr>
        <w:t xml:space="preserve"> podstatné</w:t>
      </w:r>
      <w:r w:rsidR="005579A1">
        <w:rPr>
          <w:rFonts w:ascii="Times New Roman" w:hAnsi="Times New Roman" w:cs="Times New Roman"/>
        </w:rPr>
        <w:t xml:space="preserve"> porušení smlouvy s možným následkem odstoupení od smlouvy.  </w:t>
      </w:r>
    </w:p>
    <w:p w14:paraId="4AF73BF8" w14:textId="1D3FF5D7" w:rsidR="00C43F3A" w:rsidRPr="00296DF6" w:rsidRDefault="00C43F3A" w:rsidP="007A06B1">
      <w:pPr>
        <w:pStyle w:val="Smlouvaodstavec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679F7">
        <w:rPr>
          <w:rFonts w:ascii="Times New Roman" w:hAnsi="Times New Roman" w:cs="Times New Roman"/>
        </w:rPr>
        <w:t>Zaplacením smluvní pokuty není dotčen nárok druhé smluvní strany na náhradu škody způsoben</w:t>
      </w:r>
      <w:r w:rsidR="00A4668E" w:rsidRPr="00B679F7">
        <w:rPr>
          <w:rFonts w:ascii="Times New Roman" w:hAnsi="Times New Roman" w:cs="Times New Roman"/>
        </w:rPr>
        <w:t>é</w:t>
      </w:r>
      <w:r w:rsidRPr="00B679F7">
        <w:rPr>
          <w:rFonts w:ascii="Times New Roman" w:hAnsi="Times New Roman" w:cs="Times New Roman"/>
        </w:rPr>
        <w:t xml:space="preserve"> porušením povinnosti sankcionované smluvní pokutou, a to i ve výši přesahující smluvní pokutu.</w:t>
      </w:r>
      <w:r w:rsidR="005579A1">
        <w:rPr>
          <w:rFonts w:ascii="Times New Roman" w:hAnsi="Times New Roman" w:cs="Times New Roman"/>
        </w:rPr>
        <w:t xml:space="preserve"> </w:t>
      </w:r>
    </w:p>
    <w:p w14:paraId="5177011D" w14:textId="77777777" w:rsidR="001F2DBF" w:rsidRPr="00296DF6" w:rsidRDefault="001F2DBF" w:rsidP="00306261">
      <w:pPr>
        <w:pStyle w:val="Smlouvaodstavec"/>
        <w:ind w:left="360"/>
        <w:jc w:val="both"/>
        <w:rPr>
          <w:rFonts w:ascii="Times New Roman" w:hAnsi="Times New Roman" w:cs="Times New Roman"/>
        </w:rPr>
      </w:pPr>
    </w:p>
    <w:p w14:paraId="5D72A3E7" w14:textId="77777777" w:rsidR="00EB30B8" w:rsidRPr="00296DF6" w:rsidRDefault="00A63410">
      <w:pPr>
        <w:pStyle w:val="Smlouvalnek"/>
        <w:numPr>
          <w:ilvl w:val="0"/>
          <w:numId w:val="6"/>
        </w:numPr>
        <w:rPr>
          <w:rFonts w:ascii="Times New Roman" w:hAnsi="Times New Roman" w:cs="Times New Roman"/>
        </w:rPr>
      </w:pPr>
      <w:r w:rsidRPr="00B679F7">
        <w:rPr>
          <w:rFonts w:ascii="Times New Roman" w:hAnsi="Times New Roman" w:cs="Times New Roman"/>
        </w:rPr>
        <w:t xml:space="preserve"> Přechod vlastnických práv</w:t>
      </w:r>
    </w:p>
    <w:p w14:paraId="289E554B" w14:textId="029D2366" w:rsidR="00240E00" w:rsidRPr="00296DF6" w:rsidRDefault="00A63410" w:rsidP="00B960EA">
      <w:pPr>
        <w:pStyle w:val="Smlouvaodstavec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679F7">
        <w:rPr>
          <w:rFonts w:ascii="Times New Roman" w:hAnsi="Times New Roman" w:cs="Times New Roman"/>
        </w:rPr>
        <w:t>Vlastnické právo ke zboží, které se podle této smlouvy má stát vlastnictvím kupujícího, přechází na kupujícího</w:t>
      </w:r>
      <w:r w:rsidR="00FF44F0" w:rsidRPr="00296DF6">
        <w:rPr>
          <w:rFonts w:ascii="Times New Roman" w:hAnsi="Times New Roman" w:cs="Times New Roman"/>
        </w:rPr>
        <w:t xml:space="preserve"> </w:t>
      </w:r>
      <w:r w:rsidR="00240E00" w:rsidRPr="00296DF6">
        <w:rPr>
          <w:rFonts w:ascii="Times New Roman" w:hAnsi="Times New Roman" w:cs="Times New Roman"/>
        </w:rPr>
        <w:t xml:space="preserve">dnem </w:t>
      </w:r>
      <w:r w:rsidR="003C700B" w:rsidRPr="00296DF6">
        <w:rPr>
          <w:rFonts w:ascii="Times New Roman" w:hAnsi="Times New Roman" w:cs="Times New Roman"/>
        </w:rPr>
        <w:t xml:space="preserve">podpisu </w:t>
      </w:r>
      <w:r w:rsidR="00FF44F0" w:rsidRPr="00296DF6">
        <w:rPr>
          <w:rFonts w:ascii="Times New Roman" w:hAnsi="Times New Roman" w:cs="Times New Roman"/>
        </w:rPr>
        <w:t>předávacího</w:t>
      </w:r>
      <w:r w:rsidR="003C700B" w:rsidRPr="00296DF6">
        <w:rPr>
          <w:rFonts w:ascii="Times New Roman" w:hAnsi="Times New Roman" w:cs="Times New Roman"/>
        </w:rPr>
        <w:t xml:space="preserve"> protokolu</w:t>
      </w:r>
      <w:r w:rsidRPr="00296DF6">
        <w:rPr>
          <w:rFonts w:ascii="Times New Roman" w:hAnsi="Times New Roman" w:cs="Times New Roman"/>
        </w:rPr>
        <w:t xml:space="preserve"> dle čl. III. této smlouvy</w:t>
      </w:r>
      <w:r w:rsidR="00240E00" w:rsidRPr="00296DF6">
        <w:rPr>
          <w:rFonts w:ascii="Times New Roman" w:hAnsi="Times New Roman" w:cs="Times New Roman"/>
        </w:rPr>
        <w:t>,</w:t>
      </w:r>
    </w:p>
    <w:p w14:paraId="36B17F2E" w14:textId="77777777" w:rsidR="00EB30B8" w:rsidRPr="00296DF6" w:rsidRDefault="00A63410">
      <w:pPr>
        <w:pStyle w:val="Smlouvaodstavec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96DF6">
        <w:rPr>
          <w:rFonts w:ascii="Times New Roman" w:hAnsi="Times New Roman" w:cs="Times New Roman"/>
        </w:rPr>
        <w:t>Nebezpečí škody na zboží přechází na kupujícího současně s nabytím vlastnického práva ve smyslu odst</w:t>
      </w:r>
      <w:r w:rsidR="00621324" w:rsidRPr="00296DF6">
        <w:rPr>
          <w:rFonts w:ascii="Times New Roman" w:hAnsi="Times New Roman" w:cs="Times New Roman"/>
        </w:rPr>
        <w:t>avce</w:t>
      </w:r>
      <w:r w:rsidRPr="00296DF6">
        <w:rPr>
          <w:rFonts w:ascii="Times New Roman" w:hAnsi="Times New Roman" w:cs="Times New Roman"/>
        </w:rPr>
        <w:t xml:space="preserve"> 1. tohoto článku.</w:t>
      </w:r>
    </w:p>
    <w:p w14:paraId="5268CD3E" w14:textId="3D0E6134" w:rsidR="00EB30B8" w:rsidRPr="00296DF6" w:rsidRDefault="00A63410">
      <w:pPr>
        <w:pStyle w:val="Smlouvalnek"/>
        <w:numPr>
          <w:ilvl w:val="0"/>
          <w:numId w:val="6"/>
        </w:numPr>
        <w:rPr>
          <w:rFonts w:ascii="Times New Roman" w:hAnsi="Times New Roman" w:cs="Times New Roman"/>
        </w:rPr>
      </w:pPr>
      <w:r w:rsidRPr="00296DF6">
        <w:rPr>
          <w:rFonts w:ascii="Times New Roman" w:hAnsi="Times New Roman" w:cs="Times New Roman"/>
        </w:rPr>
        <w:lastRenderedPageBreak/>
        <w:t xml:space="preserve"> </w:t>
      </w:r>
      <w:r w:rsidR="00CF0742" w:rsidRPr="00296DF6">
        <w:rPr>
          <w:rFonts w:ascii="Times New Roman" w:hAnsi="Times New Roman" w:cs="Times New Roman"/>
        </w:rPr>
        <w:t xml:space="preserve"> Ostatní ujednání</w:t>
      </w:r>
    </w:p>
    <w:p w14:paraId="1996B2F2" w14:textId="77777777" w:rsidR="00EB30B8" w:rsidRPr="00296DF6" w:rsidRDefault="00A63410">
      <w:pPr>
        <w:pStyle w:val="Smlouvaodstavec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</w:rPr>
      </w:pPr>
      <w:r w:rsidRPr="00296DF6">
        <w:rPr>
          <w:rFonts w:ascii="Times New Roman" w:hAnsi="Times New Roman" w:cs="Times New Roman"/>
        </w:rPr>
        <w:t>Prodávající odpovídá za porušení práv duševního vlastnictví třetích osob.</w:t>
      </w:r>
    </w:p>
    <w:p w14:paraId="455BA536" w14:textId="77777777" w:rsidR="00EB30B8" w:rsidRPr="00296DF6" w:rsidRDefault="00A63410">
      <w:pPr>
        <w:pStyle w:val="Smlouvaodstavec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</w:rPr>
      </w:pPr>
      <w:r w:rsidRPr="00296DF6">
        <w:rPr>
          <w:rFonts w:ascii="Times New Roman" w:hAnsi="Times New Roman" w:cs="Times New Roman"/>
        </w:rPr>
        <w:t>Prodávající odpovídá za právní vady plnění podle této smlouvy.</w:t>
      </w:r>
    </w:p>
    <w:p w14:paraId="67DDE467" w14:textId="77777777" w:rsidR="00EB30B8" w:rsidRPr="00296DF6" w:rsidRDefault="00A63410">
      <w:pPr>
        <w:pStyle w:val="Smlouvaodstavec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</w:rPr>
      </w:pPr>
      <w:r w:rsidRPr="00296DF6">
        <w:rPr>
          <w:rFonts w:ascii="Times New Roman" w:hAnsi="Times New Roman" w:cs="Times New Roman"/>
        </w:rPr>
        <w:t>Prodávající se zavazuje, že při plnění této smlouvy nepoškodí práva třetích osob.</w:t>
      </w:r>
    </w:p>
    <w:p w14:paraId="469030D0" w14:textId="77777777" w:rsidR="00EB30B8" w:rsidRPr="00296DF6" w:rsidRDefault="00A63410">
      <w:pPr>
        <w:pStyle w:val="Smlouvalnek"/>
        <w:numPr>
          <w:ilvl w:val="0"/>
          <w:numId w:val="6"/>
        </w:numPr>
        <w:rPr>
          <w:rFonts w:ascii="Times New Roman" w:hAnsi="Times New Roman" w:cs="Times New Roman"/>
        </w:rPr>
      </w:pPr>
      <w:r w:rsidRPr="00296DF6">
        <w:rPr>
          <w:rFonts w:ascii="Times New Roman" w:hAnsi="Times New Roman" w:cs="Times New Roman"/>
        </w:rPr>
        <w:t xml:space="preserve"> Platnost a účinnost smlouvy</w:t>
      </w:r>
    </w:p>
    <w:p w14:paraId="24AD7CE5" w14:textId="2D1B8C7C" w:rsidR="00EB30B8" w:rsidRPr="00296DF6" w:rsidRDefault="00A63410">
      <w:pPr>
        <w:pStyle w:val="Smlouvaodstavec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</w:rPr>
      </w:pPr>
      <w:r w:rsidRPr="00296DF6">
        <w:rPr>
          <w:rFonts w:ascii="Times New Roman" w:hAnsi="Times New Roman" w:cs="Times New Roman"/>
        </w:rPr>
        <w:t>Tato smlouva nabývá platnosti dnem podpisu oprávněnými zástupci obou smluvních stran, přičemž platí datum pozdějšího podpisu</w:t>
      </w:r>
      <w:r w:rsidR="00621324" w:rsidRPr="00296DF6">
        <w:rPr>
          <w:rFonts w:ascii="Times New Roman" w:hAnsi="Times New Roman" w:cs="Times New Roman"/>
        </w:rPr>
        <w:t>,</w:t>
      </w:r>
      <w:r w:rsidRPr="00296DF6">
        <w:rPr>
          <w:rFonts w:ascii="Times New Roman" w:hAnsi="Times New Roman" w:cs="Times New Roman"/>
        </w:rPr>
        <w:t xml:space="preserve"> a účinnosti dnem </w:t>
      </w:r>
      <w:r w:rsidR="00D56E9D" w:rsidRPr="00296DF6">
        <w:rPr>
          <w:rFonts w:ascii="Times New Roman" w:hAnsi="Times New Roman" w:cs="Times New Roman"/>
        </w:rPr>
        <w:t>uveřejnění</w:t>
      </w:r>
      <w:r w:rsidRPr="00296DF6">
        <w:rPr>
          <w:rFonts w:ascii="Times New Roman" w:hAnsi="Times New Roman" w:cs="Times New Roman"/>
        </w:rPr>
        <w:t xml:space="preserve"> smlouvy v registru smluv dle čl. X</w:t>
      </w:r>
      <w:r w:rsidR="001D630C" w:rsidRPr="00296DF6">
        <w:rPr>
          <w:rFonts w:ascii="Times New Roman" w:hAnsi="Times New Roman" w:cs="Times New Roman"/>
        </w:rPr>
        <w:t>I</w:t>
      </w:r>
      <w:r w:rsidRPr="00296DF6">
        <w:rPr>
          <w:rFonts w:ascii="Times New Roman" w:hAnsi="Times New Roman" w:cs="Times New Roman"/>
        </w:rPr>
        <w:t xml:space="preserve">I. této smlouvy. </w:t>
      </w:r>
    </w:p>
    <w:p w14:paraId="2E9D3529" w14:textId="77777777" w:rsidR="00EB30B8" w:rsidRPr="00296DF6" w:rsidRDefault="00A63410">
      <w:pPr>
        <w:pStyle w:val="Smlouvaodstavec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</w:rPr>
      </w:pPr>
      <w:r w:rsidRPr="00296DF6">
        <w:rPr>
          <w:rFonts w:ascii="Times New Roman" w:hAnsi="Times New Roman" w:cs="Times New Roman"/>
        </w:rPr>
        <w:t>Tuto smlouvu lze ukončit:</w:t>
      </w:r>
    </w:p>
    <w:p w14:paraId="600D22CF" w14:textId="77777777" w:rsidR="00EB30B8" w:rsidRPr="00296DF6" w:rsidRDefault="00A63410">
      <w:pPr>
        <w:pStyle w:val="Smlouvaodstavec"/>
        <w:numPr>
          <w:ilvl w:val="2"/>
          <w:numId w:val="17"/>
        </w:numPr>
        <w:ind w:left="425" w:firstLine="0"/>
        <w:jc w:val="both"/>
        <w:rPr>
          <w:rFonts w:ascii="Times New Roman" w:hAnsi="Times New Roman" w:cs="Times New Roman"/>
        </w:rPr>
      </w:pPr>
      <w:r w:rsidRPr="00296DF6">
        <w:rPr>
          <w:rFonts w:ascii="Times New Roman" w:hAnsi="Times New Roman" w:cs="Times New Roman"/>
        </w:rPr>
        <w:t>dohodou smluvních stran, jejíž součástí bude i vypořádání vzájemných závazků a pohledávek,</w:t>
      </w:r>
    </w:p>
    <w:p w14:paraId="72FD52E3" w14:textId="0995708B" w:rsidR="00EB30B8" w:rsidRPr="00296DF6" w:rsidRDefault="00A63410">
      <w:pPr>
        <w:pStyle w:val="Smlouvaodstavec"/>
        <w:numPr>
          <w:ilvl w:val="2"/>
          <w:numId w:val="17"/>
        </w:numPr>
        <w:ind w:left="709" w:hanging="283"/>
        <w:jc w:val="both"/>
        <w:rPr>
          <w:rFonts w:ascii="Times New Roman" w:hAnsi="Times New Roman" w:cs="Times New Roman"/>
        </w:rPr>
      </w:pPr>
      <w:r w:rsidRPr="00296DF6">
        <w:rPr>
          <w:rFonts w:ascii="Times New Roman" w:hAnsi="Times New Roman" w:cs="Times New Roman"/>
        </w:rPr>
        <w:t>odstoupením od smlouvy v případě podstatného porušení smluvních závazků jednou smluvní stranou, zejména v případě prodlení prodávajícího s plněním povinností vyplývajících z čl. II. odst. 2.</w:t>
      </w:r>
      <w:r w:rsidR="00C02A4A" w:rsidRPr="00296DF6">
        <w:rPr>
          <w:rFonts w:ascii="Times New Roman" w:hAnsi="Times New Roman" w:cs="Times New Roman"/>
        </w:rPr>
        <w:t xml:space="preserve"> či opakovaného prodlení prodávajícího s plněním povinností </w:t>
      </w:r>
      <w:r w:rsidR="00276849">
        <w:rPr>
          <w:rFonts w:ascii="Times New Roman" w:hAnsi="Times New Roman" w:cs="Times New Roman"/>
        </w:rPr>
        <w:t xml:space="preserve">či porušením povinností </w:t>
      </w:r>
      <w:r w:rsidR="00C02A4A" w:rsidRPr="00296DF6">
        <w:rPr>
          <w:rFonts w:ascii="Times New Roman" w:hAnsi="Times New Roman" w:cs="Times New Roman"/>
        </w:rPr>
        <w:t>vyplývajících z čl.</w:t>
      </w:r>
      <w:r w:rsidR="00943591">
        <w:rPr>
          <w:rFonts w:ascii="Times New Roman" w:hAnsi="Times New Roman" w:cs="Times New Roman"/>
        </w:rPr>
        <w:t xml:space="preserve"> </w:t>
      </w:r>
      <w:r w:rsidR="00943591" w:rsidRPr="00296DF6">
        <w:rPr>
          <w:rFonts w:ascii="Times New Roman" w:hAnsi="Times New Roman" w:cs="Times New Roman"/>
        </w:rPr>
        <w:t xml:space="preserve">VI. odst. </w:t>
      </w:r>
      <w:r w:rsidR="00943591">
        <w:rPr>
          <w:rFonts w:ascii="Times New Roman" w:hAnsi="Times New Roman" w:cs="Times New Roman"/>
        </w:rPr>
        <w:t>4</w:t>
      </w:r>
      <w:r w:rsidR="00276849">
        <w:rPr>
          <w:rFonts w:ascii="Times New Roman" w:hAnsi="Times New Roman" w:cs="Times New Roman"/>
        </w:rPr>
        <w:t>.</w:t>
      </w:r>
      <w:r w:rsidR="00943591">
        <w:rPr>
          <w:rFonts w:ascii="Times New Roman" w:hAnsi="Times New Roman" w:cs="Times New Roman"/>
        </w:rPr>
        <w:t xml:space="preserve"> </w:t>
      </w:r>
      <w:r w:rsidR="00943591" w:rsidRPr="00A80DC2">
        <w:rPr>
          <w:rFonts w:ascii="Times New Roman" w:hAnsi="Times New Roman" w:cs="Times New Roman"/>
        </w:rPr>
        <w:t xml:space="preserve"> </w:t>
      </w:r>
      <w:r w:rsidR="00C02A4A" w:rsidRPr="00296DF6">
        <w:rPr>
          <w:rFonts w:ascii="Times New Roman" w:hAnsi="Times New Roman" w:cs="Times New Roman"/>
        </w:rPr>
        <w:t>, případně</w:t>
      </w:r>
      <w:r w:rsidR="008853BB" w:rsidRPr="00296DF6">
        <w:rPr>
          <w:rFonts w:ascii="Times New Roman" w:hAnsi="Times New Roman" w:cs="Times New Roman"/>
        </w:rPr>
        <w:t xml:space="preserve"> </w:t>
      </w:r>
      <w:r w:rsidR="00D33B41" w:rsidRPr="00296DF6">
        <w:rPr>
          <w:rFonts w:ascii="Times New Roman" w:hAnsi="Times New Roman" w:cs="Times New Roman"/>
        </w:rPr>
        <w:t xml:space="preserve">z důvodů uvedených v </w:t>
      </w:r>
      <w:r w:rsidR="00C02A4A" w:rsidRPr="00296DF6">
        <w:rPr>
          <w:rFonts w:ascii="Times New Roman" w:hAnsi="Times New Roman" w:cs="Times New Roman"/>
        </w:rPr>
        <w:t>čl. VII. odst.</w:t>
      </w:r>
      <w:r w:rsidR="00A52B16">
        <w:rPr>
          <w:rFonts w:ascii="Times New Roman" w:hAnsi="Times New Roman" w:cs="Times New Roman"/>
        </w:rPr>
        <w:t>4. nebo</w:t>
      </w:r>
      <w:r w:rsidR="00C02A4A" w:rsidRPr="00296DF6">
        <w:rPr>
          <w:rFonts w:ascii="Times New Roman" w:hAnsi="Times New Roman" w:cs="Times New Roman"/>
        </w:rPr>
        <w:t xml:space="preserve"> </w:t>
      </w:r>
      <w:r w:rsidR="005579A1">
        <w:rPr>
          <w:rFonts w:ascii="Times New Roman" w:hAnsi="Times New Roman" w:cs="Times New Roman"/>
        </w:rPr>
        <w:t>5</w:t>
      </w:r>
      <w:r w:rsidR="00895DAB" w:rsidRPr="00296DF6">
        <w:rPr>
          <w:rFonts w:ascii="Times New Roman" w:hAnsi="Times New Roman" w:cs="Times New Roman"/>
        </w:rPr>
        <w:t>.</w:t>
      </w:r>
      <w:r w:rsidR="00C02A4A" w:rsidRPr="00296DF6">
        <w:rPr>
          <w:rFonts w:ascii="Times New Roman" w:hAnsi="Times New Roman" w:cs="Times New Roman"/>
        </w:rPr>
        <w:t xml:space="preserve"> </w:t>
      </w:r>
      <w:r w:rsidR="00D56E9D" w:rsidRPr="00296DF6">
        <w:rPr>
          <w:rFonts w:ascii="Times New Roman" w:hAnsi="Times New Roman" w:cs="Times New Roman"/>
        </w:rPr>
        <w:t>s</w:t>
      </w:r>
      <w:r w:rsidRPr="00296DF6">
        <w:rPr>
          <w:rFonts w:ascii="Times New Roman" w:hAnsi="Times New Roman" w:cs="Times New Roman"/>
        </w:rPr>
        <w:t>mlouvy</w:t>
      </w:r>
      <w:r w:rsidR="008B0264" w:rsidRPr="00296DF6">
        <w:rPr>
          <w:rFonts w:ascii="Times New Roman" w:hAnsi="Times New Roman" w:cs="Times New Roman"/>
        </w:rPr>
        <w:t>.</w:t>
      </w:r>
    </w:p>
    <w:p w14:paraId="7B61B9AF" w14:textId="77777777" w:rsidR="001D630C" w:rsidRPr="00296DF6" w:rsidRDefault="001D630C" w:rsidP="00003BD2">
      <w:pPr>
        <w:pStyle w:val="Smlouvalnek"/>
        <w:numPr>
          <w:ilvl w:val="0"/>
          <w:numId w:val="6"/>
        </w:numPr>
        <w:rPr>
          <w:rFonts w:ascii="Times New Roman" w:hAnsi="Times New Roman" w:cs="Times New Roman"/>
        </w:rPr>
      </w:pPr>
      <w:r w:rsidRPr="00296DF6">
        <w:rPr>
          <w:rFonts w:ascii="Times New Roman" w:hAnsi="Times New Roman" w:cs="Times New Roman"/>
        </w:rPr>
        <w:t>Ochrana osobních údajů</w:t>
      </w:r>
    </w:p>
    <w:p w14:paraId="6F1D6C14" w14:textId="5DEFD8B5" w:rsidR="001D630C" w:rsidRPr="00296DF6" w:rsidRDefault="001D630C" w:rsidP="001D630C">
      <w:pPr>
        <w:rPr>
          <w:rFonts w:ascii="Times New Roman" w:hAnsi="Times New Roman" w:cs="Times New Roman"/>
        </w:rPr>
      </w:pPr>
      <w:r w:rsidRPr="00296DF6">
        <w:rPr>
          <w:rFonts w:ascii="Times New Roman" w:hAnsi="Times New Roman" w:cs="Times New Roman"/>
        </w:rPr>
        <w:t>Smluvní strany prohlašují, že jsou schopny zajistit technické a organizační zabezpečení ochrany osobních údajů; zejména přijmout veškerá opatření, aby nemohlo dojít k neoprávněnému nebo nahodilému přístupu k</w:t>
      </w:r>
      <w:r w:rsidR="004868F3" w:rsidRPr="00296DF6">
        <w:rPr>
          <w:rFonts w:ascii="Times New Roman" w:hAnsi="Times New Roman" w:cs="Times New Roman"/>
        </w:rPr>
        <w:t> </w:t>
      </w:r>
      <w:r w:rsidRPr="00296DF6">
        <w:rPr>
          <w:rFonts w:ascii="Times New Roman" w:hAnsi="Times New Roman" w:cs="Times New Roman"/>
        </w:rPr>
        <w:t>osobním údajům, jejich změně, zničení či ztrátě, jakož i jejich zneužití, včetně opatření týkajících se práce s</w:t>
      </w:r>
      <w:r w:rsidR="004868F3" w:rsidRPr="00296DF6">
        <w:rPr>
          <w:rFonts w:ascii="Times New Roman" w:hAnsi="Times New Roman" w:cs="Times New Roman"/>
        </w:rPr>
        <w:t> </w:t>
      </w:r>
      <w:r w:rsidRPr="00296DF6">
        <w:rPr>
          <w:rFonts w:ascii="Times New Roman" w:hAnsi="Times New Roman" w:cs="Times New Roman"/>
        </w:rPr>
        <w:t>informačními systémy, v nichž jsou tyto osobní údaje zpracovávány a zajistit mlčenlivost o údajích, které se v rámci zpracování osobních údajů dozvěděly.</w:t>
      </w:r>
    </w:p>
    <w:p w14:paraId="56C81EB2" w14:textId="77777777" w:rsidR="001D630C" w:rsidRPr="00296DF6" w:rsidRDefault="001D630C" w:rsidP="001D630C">
      <w:pPr>
        <w:rPr>
          <w:rFonts w:ascii="Times New Roman" w:hAnsi="Times New Roman" w:cs="Times New Roman"/>
        </w:rPr>
      </w:pPr>
    </w:p>
    <w:p w14:paraId="564E6E00" w14:textId="77777777" w:rsidR="001D630C" w:rsidRPr="00296DF6" w:rsidRDefault="001D630C" w:rsidP="001D630C">
      <w:pPr>
        <w:ind w:left="709" w:hanging="709"/>
        <w:rPr>
          <w:rFonts w:ascii="Times New Roman" w:hAnsi="Times New Roman" w:cs="Times New Roman"/>
        </w:rPr>
      </w:pPr>
      <w:r w:rsidRPr="00296DF6">
        <w:rPr>
          <w:rFonts w:ascii="Times New Roman" w:hAnsi="Times New Roman" w:cs="Times New Roman"/>
        </w:rPr>
        <w:t>Smluvní strany se dále zavazují:</w:t>
      </w:r>
    </w:p>
    <w:p w14:paraId="19DEDFF4" w14:textId="77777777" w:rsidR="001D630C" w:rsidRPr="00296DF6" w:rsidRDefault="001D630C" w:rsidP="001D630C">
      <w:pPr>
        <w:pStyle w:val="Smlouvaodstavec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296DF6">
        <w:rPr>
          <w:rFonts w:ascii="Times New Roman" w:hAnsi="Times New Roman" w:cs="Times New Roman"/>
        </w:rPr>
        <w:lastRenderedPageBreak/>
        <w:t>neužívat osobní údaje k jinému než stanovenému účelu podle této smlouvy;</w:t>
      </w:r>
    </w:p>
    <w:p w14:paraId="164240FA" w14:textId="77777777" w:rsidR="001D630C" w:rsidRPr="00296DF6" w:rsidRDefault="001D630C" w:rsidP="001D630C">
      <w:pPr>
        <w:pStyle w:val="Smlouvaodstavec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296DF6">
        <w:rPr>
          <w:rFonts w:ascii="Times New Roman" w:hAnsi="Times New Roman" w:cs="Times New Roman"/>
        </w:rPr>
        <w:t>učinit s odbornou péčí všechna kontrolní a ochranná opatření za účelem ochrany osobních údajů;</w:t>
      </w:r>
    </w:p>
    <w:p w14:paraId="06C3662E" w14:textId="77777777" w:rsidR="001D630C" w:rsidRPr="00296DF6" w:rsidRDefault="001D630C" w:rsidP="001D630C">
      <w:pPr>
        <w:pStyle w:val="Smlouvaodstavec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296DF6">
        <w:rPr>
          <w:rFonts w:ascii="Times New Roman" w:hAnsi="Times New Roman" w:cs="Times New Roman"/>
        </w:rPr>
        <w:t>s odbornou péčí dodržovat všechna kontrolní a ochranná opatření za účelem ochrany osobních údajů;</w:t>
      </w:r>
    </w:p>
    <w:p w14:paraId="11339E66" w14:textId="77777777" w:rsidR="001D630C" w:rsidRPr="00296DF6" w:rsidRDefault="001D630C" w:rsidP="001D630C">
      <w:pPr>
        <w:pStyle w:val="Smlouvaodstavec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296DF6">
        <w:rPr>
          <w:rFonts w:ascii="Times New Roman" w:hAnsi="Times New Roman" w:cs="Times New Roman"/>
        </w:rPr>
        <w:t>veškeré požadavky na opravu osobních údajů, jejich blokování a doplnění se smluvní strany zavazují vzájemně si předávat;</w:t>
      </w:r>
    </w:p>
    <w:p w14:paraId="04505E90" w14:textId="77777777" w:rsidR="001D630C" w:rsidRPr="00296DF6" w:rsidRDefault="001D630C" w:rsidP="001D630C">
      <w:pPr>
        <w:pStyle w:val="Smlouvaodstavec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296DF6">
        <w:rPr>
          <w:rFonts w:ascii="Times New Roman" w:hAnsi="Times New Roman" w:cs="Times New Roman"/>
        </w:rPr>
        <w:t>informovat se vzájemně o všech skutečnostech majících vliv na zpracování osobních údajů;</w:t>
      </w:r>
    </w:p>
    <w:p w14:paraId="1A4873EF" w14:textId="77777777" w:rsidR="001D630C" w:rsidRPr="00296DF6" w:rsidRDefault="001D630C" w:rsidP="001D630C">
      <w:pPr>
        <w:pStyle w:val="Smlouvaodstavec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296DF6">
        <w:rPr>
          <w:rFonts w:ascii="Times New Roman" w:hAnsi="Times New Roman" w:cs="Times New Roman"/>
        </w:rPr>
        <w:t>oznámit si vzájemně každou pochybnost o dodržování zákona či narušení bezpečnosti osobních údajů;</w:t>
      </w:r>
    </w:p>
    <w:p w14:paraId="68946573" w14:textId="77777777" w:rsidR="001D630C" w:rsidRPr="00296DF6" w:rsidRDefault="001D630C" w:rsidP="001D630C">
      <w:pPr>
        <w:pStyle w:val="Smlouvaodstavec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296DF6">
        <w:rPr>
          <w:rFonts w:ascii="Times New Roman" w:hAnsi="Times New Roman" w:cs="Times New Roman"/>
        </w:rPr>
        <w:t>bude-li to třeba, poskytnout si vzájemně veškerou součinnost při styku a jednáních s Úřadem pro ochranu osobních údajů a se subjekty údajů;</w:t>
      </w:r>
    </w:p>
    <w:p w14:paraId="2004CD83" w14:textId="77777777" w:rsidR="001D630C" w:rsidRPr="00296DF6" w:rsidRDefault="001D630C" w:rsidP="001D630C">
      <w:pPr>
        <w:pStyle w:val="Smlouvaodstavec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296DF6">
        <w:rPr>
          <w:rFonts w:ascii="Times New Roman" w:hAnsi="Times New Roman" w:cs="Times New Roman"/>
        </w:rPr>
        <w:t xml:space="preserve">dodržovat všechny ostatní povinnosti stanovené zákonem, i pokud tak není výslovně uvedeno ve smlouvě. </w:t>
      </w:r>
    </w:p>
    <w:p w14:paraId="734CE12B" w14:textId="77777777" w:rsidR="001D630C" w:rsidRPr="00296DF6" w:rsidRDefault="001D630C" w:rsidP="001D630C">
      <w:pPr>
        <w:pStyle w:val="Smlouvaodstavec"/>
        <w:ind w:left="709"/>
        <w:jc w:val="both"/>
        <w:rPr>
          <w:rFonts w:ascii="Times New Roman" w:hAnsi="Times New Roman" w:cs="Times New Roman"/>
        </w:rPr>
      </w:pPr>
    </w:p>
    <w:p w14:paraId="676732DE" w14:textId="77777777" w:rsidR="00EB30B8" w:rsidRPr="00296DF6" w:rsidRDefault="00A63410">
      <w:pPr>
        <w:pStyle w:val="Smlouvalnek"/>
        <w:numPr>
          <w:ilvl w:val="0"/>
          <w:numId w:val="6"/>
        </w:numPr>
        <w:rPr>
          <w:rFonts w:ascii="Times New Roman" w:hAnsi="Times New Roman" w:cs="Times New Roman"/>
        </w:rPr>
      </w:pPr>
      <w:r w:rsidRPr="00296DF6">
        <w:rPr>
          <w:rFonts w:ascii="Times New Roman" w:hAnsi="Times New Roman" w:cs="Times New Roman"/>
        </w:rPr>
        <w:t>Závěrečná ustanovení</w:t>
      </w:r>
    </w:p>
    <w:p w14:paraId="7D175F6A" w14:textId="77777777" w:rsidR="00EB30B8" w:rsidRPr="00296DF6" w:rsidRDefault="00A63410">
      <w:pPr>
        <w:pStyle w:val="Smlouvaodstavec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</w:rPr>
      </w:pPr>
      <w:r w:rsidRPr="00B679F7">
        <w:rPr>
          <w:rFonts w:ascii="Times New Roman" w:hAnsi="Times New Roman" w:cs="Times New Roman"/>
        </w:rPr>
        <w:t>Smluvní strany berou na vědomí, že tato smlouva vyžaduje uveřejnění v registru smluv podle zákona č. 340/2015 Sb., ve znění pozdějších předpisů</w:t>
      </w:r>
      <w:r w:rsidR="00FF7F56" w:rsidRPr="00B679F7">
        <w:rPr>
          <w:rFonts w:ascii="Times New Roman" w:hAnsi="Times New Roman" w:cs="Times New Roman"/>
        </w:rPr>
        <w:t>,</w:t>
      </w:r>
      <w:r w:rsidRPr="00B679F7">
        <w:rPr>
          <w:rFonts w:ascii="Times New Roman" w:hAnsi="Times New Roman" w:cs="Times New Roman"/>
        </w:rPr>
        <w:t xml:space="preserve"> a s tímto uveřejněním souhlasí. Uveřejněn bude celý text smlouvy, včetně všech jejích </w:t>
      </w:r>
      <w:r w:rsidRPr="00296DF6">
        <w:rPr>
          <w:rFonts w:ascii="Times New Roman" w:hAnsi="Times New Roman" w:cs="Times New Roman"/>
        </w:rPr>
        <w:t>příloh. Zaslání smlouvy do registru smluv zajistí kupující neprodleně po nabytí platnosti smlouvy. Kupující se současně zavazuje informovat prodávajícího o provedení registrace smlouvy tak, že zašle prodávajícímu kopii potvrzení správce registru smluv o uveřejnění smlouvy bez zbytečného odkladu poté, kdy sám potvrzení obdrží, popř. v průvodním formuláři při registraci smlouvy vyplní příslušnou kolonku s ID datové schránky prodávajícího (v takovém případě potvrzení od správce registru smluv o provedení registrace smlouvy obdrží obě smluvní strany zároveň).</w:t>
      </w:r>
    </w:p>
    <w:p w14:paraId="04B44D83" w14:textId="77777777" w:rsidR="00EB30B8" w:rsidRPr="00296DF6" w:rsidRDefault="00A63410">
      <w:pPr>
        <w:pStyle w:val="Smlouvaodstavec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</w:rPr>
      </w:pPr>
      <w:r w:rsidRPr="00296DF6">
        <w:rPr>
          <w:rFonts w:ascii="Times New Roman" w:hAnsi="Times New Roman" w:cs="Times New Roman"/>
        </w:rPr>
        <w:lastRenderedPageBreak/>
        <w:t>Právní vztahy vzniklé z této smlouvy nebo s touto smlouvou související se řídí zákonem č. 89/2012 Sb., občanským zákoníkem, ve znění pozdějších předpisů.</w:t>
      </w:r>
    </w:p>
    <w:p w14:paraId="140E5290" w14:textId="77777777" w:rsidR="00EB30B8" w:rsidRPr="00296DF6" w:rsidRDefault="00A63410">
      <w:pPr>
        <w:pStyle w:val="Smlouvaodstavec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</w:rPr>
      </w:pPr>
      <w:r w:rsidRPr="00296DF6">
        <w:rPr>
          <w:rFonts w:ascii="Times New Roman" w:hAnsi="Times New Roman" w:cs="Times New Roman"/>
        </w:rPr>
        <w:t>Jestliže smluvní strana v případě neplnění či porušení této smlouvy neuplatní všechna svá práva v takovém případě jí náležející, nelze takové jednání v žádném případě vykládat jako vzdání se takových práv pro případ jiného či následného neplnění či porušení sjednaných smluvních povinností.</w:t>
      </w:r>
    </w:p>
    <w:p w14:paraId="04822C18" w14:textId="77777777" w:rsidR="00EB30B8" w:rsidRPr="00296DF6" w:rsidRDefault="00A63410">
      <w:pPr>
        <w:pStyle w:val="Smlouvaodstavec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</w:rPr>
      </w:pPr>
      <w:r w:rsidRPr="00296DF6">
        <w:rPr>
          <w:rFonts w:ascii="Times New Roman" w:hAnsi="Times New Roman" w:cs="Times New Roman"/>
        </w:rPr>
        <w:t xml:space="preserve">Smlouvu lze měnit pouze oboustranně odsouhlasenými číslovanými dodatky podepsanými oprávněnými zástupci kupujícího a prodávajícího. Žádný jiný protokol, dokument, obvyklá praxe nebo zvyk nebudou považovány za dodatek ke smlouvě nebo za její pozměnění. </w:t>
      </w:r>
    </w:p>
    <w:p w14:paraId="10E236AA" w14:textId="77777777" w:rsidR="00EB30B8" w:rsidRPr="00296DF6" w:rsidRDefault="00A63410">
      <w:pPr>
        <w:pStyle w:val="Smlouvaodstavec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</w:rPr>
      </w:pPr>
      <w:r w:rsidRPr="00296DF6">
        <w:rPr>
          <w:rFonts w:ascii="Times New Roman" w:hAnsi="Times New Roman" w:cs="Times New Roman"/>
        </w:rPr>
        <w:t>Smluvní strany se dohodly, že žádná z nich není oprávněna postoupit svá práva a povinnosti vyplývající z této smlouvy třetí straně bez předchozího písemného souhlasu druhé smluvní strany, s výjimkou peněžitých pohledávek za druhou smluvní stranou.</w:t>
      </w:r>
    </w:p>
    <w:p w14:paraId="5157D619" w14:textId="77777777" w:rsidR="00EB30B8" w:rsidRPr="00296DF6" w:rsidRDefault="00A63410">
      <w:pPr>
        <w:pStyle w:val="Smlouvaodstavec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</w:rPr>
      </w:pPr>
      <w:r w:rsidRPr="00296DF6">
        <w:rPr>
          <w:rFonts w:ascii="Times New Roman" w:hAnsi="Times New Roman" w:cs="Times New Roman"/>
        </w:rPr>
        <w:t>Bude-li některé z ustanovení této smlouvy shledáno jako neplatné nebo nevymahatelné, nemá taková skutečnost vliv na platnost nebo vymahatelnost zbývajících ustanovení této smlouvy.</w:t>
      </w:r>
    </w:p>
    <w:p w14:paraId="31BD5BB8" w14:textId="77777777" w:rsidR="001654F9" w:rsidRPr="00296DF6" w:rsidRDefault="001654F9" w:rsidP="00306261">
      <w:pPr>
        <w:pStyle w:val="Smlouvaodstavec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</w:rPr>
      </w:pPr>
      <w:r w:rsidRPr="00296DF6">
        <w:rPr>
          <w:rFonts w:ascii="Times New Roman" w:hAnsi="Times New Roman" w:cs="Times New Roman"/>
        </w:rPr>
        <w:t>Smlouva je uzavírána elektronicky připojením uznávaných elektronických podpisů obou smluvních stran, ve smyslu § 6 odst. 2 zákona č. 297/2016 Sb., ve znění pozdějších předpisů, pokud se smluvní strany nedohodnou jinak.  </w:t>
      </w:r>
    </w:p>
    <w:p w14:paraId="48746521" w14:textId="77777777" w:rsidR="00EB30B8" w:rsidRPr="00296DF6" w:rsidRDefault="00A63410">
      <w:pPr>
        <w:pStyle w:val="Smlouvaodstavec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</w:rPr>
      </w:pPr>
      <w:r w:rsidRPr="00296DF6">
        <w:rPr>
          <w:rFonts w:ascii="Times New Roman" w:hAnsi="Times New Roman" w:cs="Times New Roman"/>
        </w:rPr>
        <w:t>Nedílnou součástí této smlouvy jsou tyto přílohy:</w:t>
      </w:r>
    </w:p>
    <w:p w14:paraId="3458812D" w14:textId="77777777" w:rsidR="00EB30B8" w:rsidRPr="00296DF6" w:rsidRDefault="00A63410">
      <w:pPr>
        <w:ind w:firstLine="426"/>
        <w:rPr>
          <w:rFonts w:ascii="Times New Roman" w:hAnsi="Times New Roman" w:cs="Times New Roman"/>
        </w:rPr>
      </w:pPr>
      <w:r w:rsidRPr="00296DF6">
        <w:rPr>
          <w:rFonts w:ascii="Times New Roman" w:hAnsi="Times New Roman" w:cs="Times New Roman"/>
        </w:rPr>
        <w:t>Příloha č. 1 – Specifikace ceny zboží</w:t>
      </w:r>
    </w:p>
    <w:p w14:paraId="42605B30" w14:textId="77777777" w:rsidR="00567ADB" w:rsidRPr="00296DF6" w:rsidRDefault="00567ADB" w:rsidP="00567ADB">
      <w:pPr>
        <w:ind w:firstLine="426"/>
        <w:rPr>
          <w:rFonts w:ascii="Times New Roman" w:hAnsi="Times New Roman" w:cs="Times New Roman"/>
        </w:rPr>
      </w:pPr>
      <w:r w:rsidRPr="00296DF6">
        <w:rPr>
          <w:rFonts w:ascii="Times New Roman" w:hAnsi="Times New Roman" w:cs="Times New Roman"/>
        </w:rPr>
        <w:t>Příloha č. 2 – Minimální technické parametry</w:t>
      </w:r>
    </w:p>
    <w:p w14:paraId="059710FD" w14:textId="77777777" w:rsidR="00EB30B8" w:rsidRPr="00296DF6" w:rsidRDefault="00A63410">
      <w:pPr>
        <w:ind w:firstLine="426"/>
        <w:rPr>
          <w:rFonts w:ascii="Times New Roman" w:hAnsi="Times New Roman" w:cs="Times New Roman"/>
        </w:rPr>
      </w:pPr>
      <w:r w:rsidRPr="00B679F7">
        <w:rPr>
          <w:rFonts w:ascii="Times New Roman" w:hAnsi="Times New Roman" w:cs="Times New Roman"/>
        </w:rPr>
        <w:t xml:space="preserve">Příloha č. </w:t>
      </w:r>
      <w:r w:rsidR="00567ADB" w:rsidRPr="00B679F7">
        <w:rPr>
          <w:rFonts w:ascii="Times New Roman" w:hAnsi="Times New Roman" w:cs="Times New Roman"/>
        </w:rPr>
        <w:t>3</w:t>
      </w:r>
      <w:r w:rsidRPr="00B679F7">
        <w:rPr>
          <w:rFonts w:ascii="Times New Roman" w:hAnsi="Times New Roman" w:cs="Times New Roman"/>
        </w:rPr>
        <w:t xml:space="preserve"> – Technická specifikace</w:t>
      </w:r>
    </w:p>
    <w:p w14:paraId="62365DD8" w14:textId="0B88BE45" w:rsidR="00EB30B8" w:rsidRPr="00296DF6" w:rsidRDefault="00A63410">
      <w:pPr>
        <w:ind w:firstLine="426"/>
        <w:rPr>
          <w:rFonts w:ascii="Times New Roman" w:hAnsi="Times New Roman" w:cs="Times New Roman"/>
        </w:rPr>
      </w:pPr>
      <w:r w:rsidRPr="00296DF6">
        <w:rPr>
          <w:rFonts w:ascii="Times New Roman" w:hAnsi="Times New Roman" w:cs="Times New Roman"/>
        </w:rPr>
        <w:t xml:space="preserve">Příloha č. </w:t>
      </w:r>
      <w:r w:rsidR="00FF44F0" w:rsidRPr="00296DF6">
        <w:rPr>
          <w:rFonts w:ascii="Times New Roman" w:hAnsi="Times New Roman" w:cs="Times New Roman"/>
        </w:rPr>
        <w:t>4</w:t>
      </w:r>
      <w:r w:rsidRPr="00296DF6">
        <w:rPr>
          <w:rFonts w:ascii="Times New Roman" w:hAnsi="Times New Roman" w:cs="Times New Roman"/>
        </w:rPr>
        <w:t xml:space="preserve"> – Seznam oprávněných osob</w:t>
      </w:r>
    </w:p>
    <w:p w14:paraId="5ABB01E8" w14:textId="77777777" w:rsidR="00EB30B8" w:rsidRPr="00296DF6" w:rsidRDefault="00A63410">
      <w:pPr>
        <w:pStyle w:val="Smlouvaodstavec"/>
        <w:keepNext/>
        <w:jc w:val="both"/>
        <w:rPr>
          <w:rFonts w:ascii="Times New Roman" w:hAnsi="Times New Roman" w:cs="Times New Roman"/>
        </w:rPr>
      </w:pPr>
      <w:r w:rsidRPr="00B679F7">
        <w:rPr>
          <w:rFonts w:ascii="Times New Roman" w:hAnsi="Times New Roman" w:cs="Times New Roman"/>
        </w:rPr>
        <w:lastRenderedPageBreak/>
        <w:t>Smluvní strany prohlašují, že tuto smlouvu prostudovaly, rozumějí jí a souhlasí se závazností jejích podmínek. Toto znění smlouvy vyjadřuje jejich svobodně, vážně, určitě a srozumitelně míněnou vůli.</w:t>
      </w:r>
    </w:p>
    <w:p w14:paraId="53450456" w14:textId="77777777" w:rsidR="00EB30B8" w:rsidRPr="00B679F7" w:rsidRDefault="00EB30B8">
      <w:pPr>
        <w:keepNext/>
        <w:rPr>
          <w:rFonts w:ascii="Times New Roman" w:hAnsi="Times New Roman" w:cs="Times New Roman"/>
        </w:rPr>
      </w:pPr>
    </w:p>
    <w:tbl>
      <w:tblPr>
        <w:tblW w:w="99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5"/>
        <w:gridCol w:w="3948"/>
        <w:gridCol w:w="1092"/>
        <w:gridCol w:w="3795"/>
      </w:tblGrid>
      <w:tr w:rsidR="00EB30B8" w:rsidRPr="00296DF6" w14:paraId="67564664" w14:textId="77777777">
        <w:tc>
          <w:tcPr>
            <w:tcW w:w="5032" w:type="dxa"/>
            <w:gridSpan w:val="2"/>
            <w:shd w:val="clear" w:color="auto" w:fill="auto"/>
          </w:tcPr>
          <w:p w14:paraId="19C43607" w14:textId="10CD39B1" w:rsidR="00EB30B8" w:rsidRPr="00296DF6" w:rsidRDefault="00A63410">
            <w:pPr>
              <w:keepNext/>
              <w:rPr>
                <w:rFonts w:ascii="Times New Roman" w:hAnsi="Times New Roman" w:cs="Times New Roman"/>
              </w:rPr>
            </w:pPr>
            <w:r w:rsidRPr="00B679F7">
              <w:rPr>
                <w:rFonts w:ascii="Times New Roman" w:hAnsi="Times New Roman" w:cs="Times New Roman"/>
              </w:rPr>
              <w:t>Dne:</w:t>
            </w:r>
            <w:r w:rsidR="005F31F9" w:rsidRPr="00B679F7">
              <w:rPr>
                <w:rFonts w:ascii="Times New Roman" w:hAnsi="Times New Roman" w:cs="Times New Roman"/>
              </w:rPr>
              <w:t xml:space="preserve"> viz datum elektronického podpisu</w:t>
            </w:r>
          </w:p>
          <w:p w14:paraId="17597BC5" w14:textId="77777777" w:rsidR="00EB30B8" w:rsidRPr="00B679F7" w:rsidRDefault="00EB30B8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4887" w:type="dxa"/>
            <w:gridSpan w:val="2"/>
            <w:shd w:val="clear" w:color="auto" w:fill="auto"/>
          </w:tcPr>
          <w:p w14:paraId="5EEDE425" w14:textId="1D8CE776" w:rsidR="00EB30B8" w:rsidRPr="00296DF6" w:rsidRDefault="00A63410">
            <w:pPr>
              <w:keepNext/>
              <w:ind w:left="-34" w:firstLine="34"/>
              <w:rPr>
                <w:rFonts w:ascii="Times New Roman" w:hAnsi="Times New Roman" w:cs="Times New Roman"/>
              </w:rPr>
            </w:pPr>
            <w:r w:rsidRPr="00B679F7">
              <w:rPr>
                <w:rFonts w:ascii="Times New Roman" w:hAnsi="Times New Roman" w:cs="Times New Roman"/>
              </w:rPr>
              <w:t>Dne:</w:t>
            </w:r>
            <w:r w:rsidR="005F31F9" w:rsidRPr="00B679F7">
              <w:rPr>
                <w:rFonts w:ascii="Times New Roman" w:hAnsi="Times New Roman" w:cs="Times New Roman"/>
              </w:rPr>
              <w:t xml:space="preserve"> viz datum elektronického podpisu</w:t>
            </w:r>
          </w:p>
        </w:tc>
      </w:tr>
      <w:tr w:rsidR="00EB30B8" w:rsidRPr="00296DF6" w14:paraId="0F1F6D7E" w14:textId="77777777">
        <w:tc>
          <w:tcPr>
            <w:tcW w:w="5032" w:type="dxa"/>
            <w:gridSpan w:val="2"/>
            <w:shd w:val="clear" w:color="auto" w:fill="auto"/>
          </w:tcPr>
          <w:p w14:paraId="73D75A31" w14:textId="77777777" w:rsidR="00EB30B8" w:rsidRPr="00296DF6" w:rsidRDefault="00A63410">
            <w:pPr>
              <w:keepNext/>
              <w:rPr>
                <w:rFonts w:ascii="Times New Roman" w:hAnsi="Times New Roman" w:cs="Times New Roman"/>
              </w:rPr>
            </w:pPr>
            <w:r w:rsidRPr="00B679F7">
              <w:rPr>
                <w:rFonts w:ascii="Times New Roman" w:hAnsi="Times New Roman" w:cs="Times New Roman"/>
                <w:b/>
              </w:rPr>
              <w:t>Za kupujícího:</w:t>
            </w:r>
          </w:p>
        </w:tc>
        <w:tc>
          <w:tcPr>
            <w:tcW w:w="4887" w:type="dxa"/>
            <w:gridSpan w:val="2"/>
            <w:shd w:val="clear" w:color="auto" w:fill="auto"/>
          </w:tcPr>
          <w:p w14:paraId="27AC1146" w14:textId="77777777" w:rsidR="00EB30B8" w:rsidRPr="00296DF6" w:rsidRDefault="00A63410">
            <w:pPr>
              <w:keepNext/>
              <w:rPr>
                <w:rFonts w:ascii="Times New Roman" w:hAnsi="Times New Roman" w:cs="Times New Roman"/>
              </w:rPr>
            </w:pPr>
            <w:r w:rsidRPr="00B679F7">
              <w:rPr>
                <w:rFonts w:ascii="Times New Roman" w:hAnsi="Times New Roman" w:cs="Times New Roman"/>
                <w:b/>
              </w:rPr>
              <w:t>Za prodávajícího:</w:t>
            </w:r>
          </w:p>
        </w:tc>
      </w:tr>
      <w:tr w:rsidR="00EB30B8" w:rsidRPr="00296DF6" w14:paraId="4C93D42E" w14:textId="77777777">
        <w:trPr>
          <w:cantSplit/>
        </w:trPr>
        <w:tc>
          <w:tcPr>
            <w:tcW w:w="1084" w:type="dxa"/>
            <w:shd w:val="clear" w:color="auto" w:fill="auto"/>
          </w:tcPr>
          <w:p w14:paraId="43B8440E" w14:textId="77777777" w:rsidR="00EB30B8" w:rsidRPr="00296DF6" w:rsidRDefault="00A63410">
            <w:pPr>
              <w:keepNext/>
              <w:rPr>
                <w:rFonts w:ascii="Times New Roman" w:hAnsi="Times New Roman" w:cs="Times New Roman"/>
              </w:rPr>
            </w:pPr>
            <w:r w:rsidRPr="00B679F7">
              <w:rPr>
                <w:rFonts w:ascii="Times New Roman" w:hAnsi="Times New Roman" w:cs="Times New Roman"/>
              </w:rPr>
              <w:t>Podpis:</w:t>
            </w:r>
          </w:p>
        </w:tc>
        <w:tc>
          <w:tcPr>
            <w:tcW w:w="3948" w:type="dxa"/>
            <w:shd w:val="clear" w:color="auto" w:fill="auto"/>
          </w:tcPr>
          <w:p w14:paraId="0F17994B" w14:textId="77777777" w:rsidR="00EB30B8" w:rsidRPr="00B679F7" w:rsidRDefault="00EB30B8">
            <w:pPr>
              <w:keepNext/>
              <w:snapToGrid w:val="0"/>
              <w:rPr>
                <w:rFonts w:ascii="Times New Roman" w:hAnsi="Times New Roman" w:cs="Times New Roman"/>
              </w:rPr>
            </w:pPr>
          </w:p>
          <w:p w14:paraId="17607B4F" w14:textId="77777777" w:rsidR="00EB30B8" w:rsidRPr="00296DF6" w:rsidRDefault="00EB30B8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shd w:val="clear" w:color="auto" w:fill="auto"/>
          </w:tcPr>
          <w:p w14:paraId="6B674DDA" w14:textId="77777777" w:rsidR="00EB30B8" w:rsidRPr="00296DF6" w:rsidRDefault="00A63410">
            <w:pPr>
              <w:keepNext/>
              <w:rPr>
                <w:rFonts w:ascii="Times New Roman" w:hAnsi="Times New Roman" w:cs="Times New Roman"/>
              </w:rPr>
            </w:pPr>
            <w:r w:rsidRPr="00296DF6">
              <w:rPr>
                <w:rFonts w:ascii="Times New Roman" w:hAnsi="Times New Roman" w:cs="Times New Roman"/>
              </w:rPr>
              <w:t>Podpis:</w:t>
            </w:r>
          </w:p>
        </w:tc>
        <w:tc>
          <w:tcPr>
            <w:tcW w:w="3795" w:type="dxa"/>
            <w:shd w:val="clear" w:color="auto" w:fill="auto"/>
          </w:tcPr>
          <w:p w14:paraId="7522A153" w14:textId="77777777" w:rsidR="00EB30B8" w:rsidRPr="00B679F7" w:rsidRDefault="00EB30B8">
            <w:pPr>
              <w:keepNext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B30B8" w:rsidRPr="00296DF6" w14:paraId="7F5384DC" w14:textId="77777777">
        <w:trPr>
          <w:cantSplit/>
        </w:trPr>
        <w:tc>
          <w:tcPr>
            <w:tcW w:w="1084" w:type="dxa"/>
            <w:shd w:val="clear" w:color="auto" w:fill="auto"/>
          </w:tcPr>
          <w:p w14:paraId="5E3FB942" w14:textId="77777777" w:rsidR="00EB30B8" w:rsidRPr="00B679F7" w:rsidRDefault="00EB30B8">
            <w:pPr>
              <w:keepNext/>
              <w:snapToGrid w:val="0"/>
              <w:rPr>
                <w:rFonts w:ascii="Times New Roman" w:hAnsi="Times New Roman" w:cs="Times New Roman"/>
              </w:rPr>
            </w:pPr>
          </w:p>
          <w:p w14:paraId="4DB2FCEE" w14:textId="77777777" w:rsidR="00EB30B8" w:rsidRPr="00296DF6" w:rsidRDefault="00EB30B8">
            <w:pPr>
              <w:keepNext/>
              <w:rPr>
                <w:rFonts w:ascii="Times New Roman" w:hAnsi="Times New Roman" w:cs="Times New Roman"/>
              </w:rPr>
            </w:pPr>
          </w:p>
          <w:p w14:paraId="669E1C23" w14:textId="77777777" w:rsidR="00EB30B8" w:rsidRPr="00296DF6" w:rsidRDefault="00EB30B8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  <w:shd w:val="clear" w:color="auto" w:fill="auto"/>
          </w:tcPr>
          <w:p w14:paraId="5AAA5736" w14:textId="77777777" w:rsidR="00EB30B8" w:rsidRPr="00296DF6" w:rsidRDefault="00EB30B8">
            <w:pPr>
              <w:keepNext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shd w:val="clear" w:color="auto" w:fill="auto"/>
          </w:tcPr>
          <w:p w14:paraId="53E08D0E" w14:textId="77777777" w:rsidR="00EB30B8" w:rsidRPr="00296DF6" w:rsidRDefault="00EB30B8">
            <w:pPr>
              <w:keepNext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95" w:type="dxa"/>
            <w:shd w:val="clear" w:color="auto" w:fill="auto"/>
          </w:tcPr>
          <w:p w14:paraId="68903524" w14:textId="77777777" w:rsidR="00EB30B8" w:rsidRPr="00296DF6" w:rsidRDefault="00EB30B8">
            <w:pPr>
              <w:keepNext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B30B8" w:rsidRPr="00296DF6" w14:paraId="56B13563" w14:textId="77777777">
        <w:trPr>
          <w:cantSplit/>
        </w:trPr>
        <w:tc>
          <w:tcPr>
            <w:tcW w:w="1084" w:type="dxa"/>
            <w:shd w:val="clear" w:color="auto" w:fill="auto"/>
          </w:tcPr>
          <w:p w14:paraId="421CE382" w14:textId="77777777" w:rsidR="00EB30B8" w:rsidRPr="00296DF6" w:rsidRDefault="00A63410">
            <w:pPr>
              <w:keepNext/>
              <w:rPr>
                <w:rFonts w:ascii="Times New Roman" w:hAnsi="Times New Roman" w:cs="Times New Roman"/>
              </w:rPr>
            </w:pPr>
            <w:r w:rsidRPr="00B679F7">
              <w:rPr>
                <w:rFonts w:ascii="Times New Roman" w:hAnsi="Times New Roman" w:cs="Times New Roman"/>
              </w:rPr>
              <w:t>Jméno:</w:t>
            </w:r>
          </w:p>
        </w:tc>
        <w:tc>
          <w:tcPr>
            <w:tcW w:w="3948" w:type="dxa"/>
            <w:shd w:val="clear" w:color="auto" w:fill="auto"/>
          </w:tcPr>
          <w:p w14:paraId="6950C82B" w14:textId="2127C300" w:rsidR="00EB30B8" w:rsidRPr="00296DF6" w:rsidRDefault="00FA482D" w:rsidP="00557157">
            <w:pPr>
              <w:pStyle w:val="Nadpis8"/>
              <w:numPr>
                <w:ilvl w:val="7"/>
                <w:numId w:val="2"/>
              </w:numPr>
              <w:spacing w:before="120"/>
              <w:rPr>
                <w:rFonts w:ascii="Times New Roman" w:hAnsi="Times New Roman" w:cs="Times New Roman"/>
              </w:rPr>
            </w:pPr>
            <w:hyperlink r:id="rId10" w:history="1">
              <w:r w:rsidR="00557157" w:rsidRPr="00296DF6">
                <w:rPr>
                  <w:rFonts w:ascii="Times New Roman" w:hAnsi="Times New Roman" w:cs="Times New Roman"/>
                  <w:b w:val="0"/>
                  <w:sz w:val="22"/>
                  <w:szCs w:val="24"/>
                  <w:lang w:val="cs-CZ"/>
                </w:rPr>
                <w:t>JUDr. Tomáš Horáček, Ph.D.</w:t>
              </w:r>
            </w:hyperlink>
          </w:p>
        </w:tc>
        <w:tc>
          <w:tcPr>
            <w:tcW w:w="1092" w:type="dxa"/>
            <w:shd w:val="clear" w:color="auto" w:fill="auto"/>
          </w:tcPr>
          <w:p w14:paraId="5B1C0092" w14:textId="77777777" w:rsidR="00EB30B8" w:rsidRPr="00296DF6" w:rsidRDefault="00A63410">
            <w:pPr>
              <w:keepNext/>
              <w:rPr>
                <w:rFonts w:ascii="Times New Roman" w:hAnsi="Times New Roman" w:cs="Times New Roman"/>
              </w:rPr>
            </w:pPr>
            <w:r w:rsidRPr="00B679F7">
              <w:rPr>
                <w:rFonts w:ascii="Times New Roman" w:hAnsi="Times New Roman" w:cs="Times New Roman"/>
              </w:rPr>
              <w:t>Jméno:</w:t>
            </w:r>
          </w:p>
        </w:tc>
        <w:tc>
          <w:tcPr>
            <w:tcW w:w="3795" w:type="dxa"/>
            <w:shd w:val="clear" w:color="auto" w:fill="auto"/>
          </w:tcPr>
          <w:p w14:paraId="5C4ED0E8" w14:textId="77777777" w:rsidR="00EB30B8" w:rsidRPr="00B679F7" w:rsidRDefault="00A63410">
            <w:pPr>
              <w:keepNext/>
              <w:snapToGrid w:val="0"/>
              <w:rPr>
                <w:rFonts w:ascii="Times New Roman" w:hAnsi="Times New Roman" w:cs="Times New Roman"/>
              </w:rPr>
            </w:pPr>
            <w:r w:rsidRPr="00B679F7">
              <w:rPr>
                <w:rFonts w:ascii="Times New Roman" w:hAnsi="Times New Roman" w:cs="Times New Roman"/>
              </w:rPr>
              <w:t>......................................................</w:t>
            </w:r>
          </w:p>
        </w:tc>
      </w:tr>
      <w:tr w:rsidR="00EB30B8" w:rsidRPr="00296DF6" w14:paraId="6413DCA1" w14:textId="77777777">
        <w:trPr>
          <w:cantSplit/>
        </w:trPr>
        <w:tc>
          <w:tcPr>
            <w:tcW w:w="1084" w:type="dxa"/>
            <w:shd w:val="clear" w:color="auto" w:fill="auto"/>
          </w:tcPr>
          <w:p w14:paraId="675A0063" w14:textId="77777777" w:rsidR="00EB30B8" w:rsidRPr="00B679F7" w:rsidRDefault="00EB30B8">
            <w:pPr>
              <w:keepNext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  <w:shd w:val="clear" w:color="auto" w:fill="auto"/>
          </w:tcPr>
          <w:p w14:paraId="02CDC59D" w14:textId="77777777" w:rsidR="00EB30B8" w:rsidRPr="00296DF6" w:rsidRDefault="00EB30B8">
            <w:pPr>
              <w:pStyle w:val="Nadpis8"/>
              <w:numPr>
                <w:ilvl w:val="7"/>
                <w:numId w:val="2"/>
              </w:numPr>
              <w:snapToGrid w:val="0"/>
              <w:spacing w:before="120"/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cs-CZ" w:eastAsia="en-US"/>
              </w:rPr>
            </w:pPr>
          </w:p>
        </w:tc>
        <w:tc>
          <w:tcPr>
            <w:tcW w:w="1092" w:type="dxa"/>
            <w:shd w:val="clear" w:color="auto" w:fill="auto"/>
          </w:tcPr>
          <w:p w14:paraId="2B22BDE0" w14:textId="77777777" w:rsidR="00EB30B8" w:rsidRPr="00296DF6" w:rsidRDefault="00EB30B8">
            <w:pPr>
              <w:keepNext/>
              <w:snapToGrid w:val="0"/>
              <w:rPr>
                <w:rFonts w:ascii="Times New Roman" w:hAnsi="Times New Roman" w:cs="Times New Roman"/>
                <w:bCs/>
                <w:szCs w:val="22"/>
                <w:lang w:eastAsia="en-US"/>
              </w:rPr>
            </w:pPr>
          </w:p>
        </w:tc>
        <w:tc>
          <w:tcPr>
            <w:tcW w:w="3795" w:type="dxa"/>
            <w:shd w:val="clear" w:color="auto" w:fill="auto"/>
          </w:tcPr>
          <w:p w14:paraId="6EDB09CC" w14:textId="77777777" w:rsidR="00EB30B8" w:rsidRPr="00296DF6" w:rsidRDefault="00EB30B8">
            <w:pPr>
              <w:keepNext/>
              <w:snapToGrid w:val="0"/>
              <w:rPr>
                <w:rFonts w:ascii="Times New Roman" w:hAnsi="Times New Roman" w:cs="Times New Roman"/>
                <w:bCs/>
                <w:szCs w:val="22"/>
                <w:lang w:eastAsia="en-US"/>
              </w:rPr>
            </w:pPr>
          </w:p>
        </w:tc>
      </w:tr>
      <w:tr w:rsidR="00EB30B8" w:rsidRPr="00296DF6" w14:paraId="5FD74729" w14:textId="77777777">
        <w:trPr>
          <w:cantSplit/>
        </w:trPr>
        <w:tc>
          <w:tcPr>
            <w:tcW w:w="1084" w:type="dxa"/>
            <w:shd w:val="clear" w:color="auto" w:fill="auto"/>
          </w:tcPr>
          <w:p w14:paraId="690400B3" w14:textId="77777777" w:rsidR="00EB30B8" w:rsidRPr="00296DF6" w:rsidRDefault="00A63410">
            <w:pPr>
              <w:keepNext/>
              <w:rPr>
                <w:rFonts w:ascii="Times New Roman" w:hAnsi="Times New Roman" w:cs="Times New Roman"/>
              </w:rPr>
            </w:pPr>
            <w:r w:rsidRPr="00B679F7">
              <w:rPr>
                <w:rFonts w:ascii="Times New Roman" w:hAnsi="Times New Roman" w:cs="Times New Roman"/>
              </w:rPr>
              <w:t>Funkce:</w:t>
            </w:r>
          </w:p>
        </w:tc>
        <w:tc>
          <w:tcPr>
            <w:tcW w:w="3948" w:type="dxa"/>
            <w:shd w:val="clear" w:color="auto" w:fill="auto"/>
          </w:tcPr>
          <w:p w14:paraId="599BC8AA" w14:textId="0D7099FD" w:rsidR="00EB30B8" w:rsidRPr="00296DF6" w:rsidRDefault="00557157" w:rsidP="00557157">
            <w:pPr>
              <w:keepNext/>
              <w:rPr>
                <w:rFonts w:ascii="Times New Roman" w:hAnsi="Times New Roman" w:cs="Times New Roman"/>
              </w:rPr>
            </w:pPr>
            <w:r w:rsidRPr="00B679F7">
              <w:rPr>
                <w:rFonts w:ascii="Times New Roman" w:hAnsi="Times New Roman" w:cs="Times New Roman"/>
                <w:bCs/>
              </w:rPr>
              <w:t xml:space="preserve">         </w:t>
            </w:r>
            <w:r w:rsidR="00A63410" w:rsidRPr="00B679F7">
              <w:rPr>
                <w:rFonts w:ascii="Times New Roman" w:hAnsi="Times New Roman" w:cs="Times New Roman"/>
                <w:bCs/>
              </w:rPr>
              <w:t>kvestor</w:t>
            </w:r>
          </w:p>
        </w:tc>
        <w:tc>
          <w:tcPr>
            <w:tcW w:w="1092" w:type="dxa"/>
            <w:shd w:val="clear" w:color="auto" w:fill="auto"/>
          </w:tcPr>
          <w:p w14:paraId="486E0257" w14:textId="77777777" w:rsidR="00EB30B8" w:rsidRPr="00296DF6" w:rsidRDefault="00A63410">
            <w:pPr>
              <w:keepNext/>
              <w:rPr>
                <w:rFonts w:ascii="Times New Roman" w:hAnsi="Times New Roman" w:cs="Times New Roman"/>
              </w:rPr>
            </w:pPr>
            <w:r w:rsidRPr="00B679F7">
              <w:rPr>
                <w:rFonts w:ascii="Times New Roman" w:hAnsi="Times New Roman" w:cs="Times New Roman"/>
              </w:rPr>
              <w:t>Funkce:</w:t>
            </w:r>
          </w:p>
        </w:tc>
        <w:tc>
          <w:tcPr>
            <w:tcW w:w="3795" w:type="dxa"/>
            <w:shd w:val="clear" w:color="auto" w:fill="auto"/>
          </w:tcPr>
          <w:p w14:paraId="3F5CA29D" w14:textId="77777777" w:rsidR="00EB30B8" w:rsidRPr="00B679F7" w:rsidRDefault="00A63410">
            <w:pPr>
              <w:keepNext/>
              <w:snapToGrid w:val="0"/>
              <w:rPr>
                <w:rFonts w:ascii="Times New Roman" w:hAnsi="Times New Roman" w:cs="Times New Roman"/>
              </w:rPr>
            </w:pPr>
            <w:bookmarkStart w:id="4" w:name="_Ref1962418"/>
            <w:bookmarkStart w:id="5" w:name="P%25252525C5%2525252599%25252525C3%25252"/>
            <w:bookmarkEnd w:id="4"/>
            <w:bookmarkEnd w:id="5"/>
            <w:r w:rsidRPr="00B679F7">
              <w:rPr>
                <w:rFonts w:ascii="Times New Roman" w:hAnsi="Times New Roman" w:cs="Times New Roman"/>
              </w:rPr>
              <w:t>......................................................</w:t>
            </w:r>
          </w:p>
        </w:tc>
      </w:tr>
    </w:tbl>
    <w:p w14:paraId="60D1DFD6" w14:textId="77777777" w:rsidR="00EB30B8" w:rsidRPr="00296DF6" w:rsidRDefault="00EB30B8">
      <w:pPr>
        <w:rPr>
          <w:rFonts w:ascii="Times New Roman" w:hAnsi="Times New Roman" w:cs="Times New Roman"/>
        </w:rPr>
        <w:sectPr w:rsidR="00EB30B8" w:rsidRPr="00296DF6" w:rsidSect="00AE4B79">
          <w:footerReference w:type="default" r:id="rId11"/>
          <w:pgSz w:w="11906" w:h="16838"/>
          <w:pgMar w:top="680" w:right="851" w:bottom="1418" w:left="1418" w:header="0" w:footer="567" w:gutter="0"/>
          <w:cols w:space="708"/>
          <w:formProt w:val="0"/>
          <w:docGrid w:linePitch="360" w:charSpace="-2049"/>
        </w:sectPr>
      </w:pPr>
    </w:p>
    <w:p w14:paraId="6E84FCD1" w14:textId="5762F807" w:rsidR="00EB30B8" w:rsidRDefault="00A63410">
      <w:pPr>
        <w:jc w:val="center"/>
      </w:pPr>
      <w:r>
        <w:rPr>
          <w:rFonts w:ascii="Times New Roman" w:hAnsi="Times New Roman" w:cs="Times New Roman"/>
          <w:b/>
        </w:rPr>
        <w:lastRenderedPageBreak/>
        <w:t>Příloha č. 1</w:t>
      </w:r>
      <w:r>
        <w:rPr>
          <w:rFonts w:ascii="Times New Roman" w:hAnsi="Times New Roman" w:cs="Times New Roman"/>
          <w:b/>
        </w:rPr>
        <w:br/>
        <w:t>Specifikace cen</w:t>
      </w:r>
      <w:r w:rsidR="00723207">
        <w:rPr>
          <w:rFonts w:ascii="Times New Roman" w:hAnsi="Times New Roman" w:cs="Times New Roman"/>
          <w:b/>
        </w:rPr>
        <w:t>y zboží</w:t>
      </w:r>
    </w:p>
    <w:p w14:paraId="7EE3C33A" w14:textId="77777777" w:rsidR="007074D1" w:rsidRDefault="007074D1" w:rsidP="007A06B1">
      <w:pPr>
        <w:jc w:val="left"/>
        <w:rPr>
          <w:rFonts w:ascii="Times New Roman" w:hAnsi="Times New Roman" w:cs="Times New Roman"/>
          <w:b/>
        </w:rPr>
      </w:pPr>
    </w:p>
    <w:tbl>
      <w:tblPr>
        <w:tblW w:w="14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920"/>
        <w:gridCol w:w="1740"/>
        <w:gridCol w:w="1720"/>
        <w:gridCol w:w="1700"/>
        <w:gridCol w:w="1540"/>
        <w:gridCol w:w="1000"/>
        <w:gridCol w:w="1940"/>
      </w:tblGrid>
      <w:tr w:rsidR="00723207" w:rsidRPr="00723207" w14:paraId="5CFCFE23" w14:textId="77777777" w:rsidTr="00723207">
        <w:trPr>
          <w:trHeight w:val="220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A0754" w14:textId="7DF4A030" w:rsidR="00723207" w:rsidRPr="00723207" w:rsidRDefault="00B1118D" w:rsidP="00723207">
            <w:pPr>
              <w:suppressAutoHyphens w:val="0"/>
              <w:spacing w:before="0"/>
              <w:jc w:val="left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Označení plnění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br/>
              <w:t>dle Přílohy 2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7D6CB" w14:textId="77777777" w:rsidR="00723207" w:rsidRPr="00723207" w:rsidRDefault="00723207" w:rsidP="00723207">
            <w:pPr>
              <w:suppressAutoHyphens w:val="0"/>
              <w:spacing w:before="0"/>
              <w:jc w:val="left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723207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Typ zařízení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7E2D8" w14:textId="06D4F332" w:rsidR="00723207" w:rsidRPr="00723207" w:rsidRDefault="00723207" w:rsidP="00723207">
            <w:pPr>
              <w:suppressAutoHyphens w:val="0"/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2320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Typové označení zboží  nabízeného </w:t>
            </w:r>
            <w:r w:rsidR="00526D9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prodávajícím</w:t>
            </w:r>
            <w:r w:rsidRPr="0072320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(produktové označení výrobce)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63BAE" w14:textId="32826B3B" w:rsidR="00723207" w:rsidRPr="00723207" w:rsidRDefault="00723207">
            <w:pPr>
              <w:suppressAutoHyphens w:val="0"/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2320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cena 1ks </w:t>
            </w:r>
            <w:r w:rsidRPr="0072320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Kč bez DPH </w:t>
            </w:r>
            <w:r w:rsidRPr="0072320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(</w:t>
            </w:r>
            <w:r w:rsidR="001B39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kromě plnění </w:t>
            </w:r>
            <w:r w:rsidR="00CD12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A</w:t>
            </w:r>
            <w:r w:rsidR="001B39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72320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včetně instalace)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C596E" w14:textId="77777777" w:rsidR="00723207" w:rsidRPr="00723207" w:rsidRDefault="00723207" w:rsidP="00723207">
            <w:pPr>
              <w:suppressAutoHyphens w:val="0"/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2320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serverovna</w:t>
            </w:r>
            <w:r w:rsidRPr="0072320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Ovocný trh 560/5,</w:t>
            </w:r>
            <w:r w:rsidRPr="0072320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Praha</w:t>
            </w:r>
            <w:r w:rsidRPr="0072320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počet kusů 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F94EB" w14:textId="77777777" w:rsidR="00723207" w:rsidRPr="00723207" w:rsidRDefault="00723207" w:rsidP="00723207">
            <w:pPr>
              <w:suppressAutoHyphens w:val="0"/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2320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serverovna</w:t>
            </w:r>
            <w:r w:rsidRPr="0072320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Celetná 13 , Praha</w:t>
            </w:r>
            <w:r w:rsidRPr="0072320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počet kusů 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0F1E8" w14:textId="77777777" w:rsidR="00723207" w:rsidRPr="00723207" w:rsidRDefault="00723207" w:rsidP="00723207">
            <w:pPr>
              <w:suppressAutoHyphens w:val="0"/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2320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počet kusů CELKEM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D38E9" w14:textId="77777777" w:rsidR="00723207" w:rsidRPr="00723207" w:rsidRDefault="00723207" w:rsidP="00723207">
            <w:pPr>
              <w:suppressAutoHyphens w:val="0"/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2320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  <w:r w:rsidRPr="0072320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Kč bez DPH</w:t>
            </w:r>
          </w:p>
        </w:tc>
      </w:tr>
      <w:tr w:rsidR="00723207" w:rsidRPr="00723207" w14:paraId="253F7AF5" w14:textId="77777777" w:rsidTr="00FB37F6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E6718" w14:textId="51E2168B" w:rsidR="00723207" w:rsidRPr="00723207" w:rsidRDefault="001B3928" w:rsidP="00FB37F6">
            <w:pPr>
              <w:suppressAutoHyphens w:val="0"/>
              <w:spacing w:before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5F083" w14:textId="2220FBDC" w:rsidR="00723207" w:rsidRPr="00723207" w:rsidRDefault="00471924">
            <w:pPr>
              <w:suppressAutoHyphens w:val="0"/>
              <w:spacing w:before="0"/>
              <w:jc w:val="left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723207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 xml:space="preserve">servery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7D8C7E6" w14:textId="77777777" w:rsidR="00723207" w:rsidRPr="00723207" w:rsidRDefault="00723207" w:rsidP="00723207">
            <w:pPr>
              <w:suppressAutoHyphens w:val="0"/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2320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279BB90" w14:textId="77777777" w:rsidR="00723207" w:rsidRPr="00296DF6" w:rsidRDefault="00723207" w:rsidP="00723207">
            <w:pPr>
              <w:suppressAutoHyphens w:val="0"/>
              <w:spacing w:before="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cs-CZ"/>
              </w:rPr>
            </w:pPr>
            <w:r w:rsidRPr="0072320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bookmarkStart w:id="6" w:name="_GoBack"/>
            <w:bookmarkEnd w:id="6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D6AA4" w14:textId="666AF5D2" w:rsidR="00723207" w:rsidRPr="00723207" w:rsidRDefault="00471924" w:rsidP="00723207">
            <w:pPr>
              <w:suppressAutoHyphens w:val="0"/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0DB90" w14:textId="30655D65" w:rsidR="00723207" w:rsidRPr="00723207" w:rsidRDefault="00471924" w:rsidP="00723207">
            <w:pPr>
              <w:suppressAutoHyphens w:val="0"/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3EFD0" w14:textId="3BBCB8F1" w:rsidR="00723207" w:rsidRPr="00723207" w:rsidRDefault="00471924" w:rsidP="00723207">
            <w:pPr>
              <w:suppressAutoHyphens w:val="0"/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6353E9DC" w14:textId="1E271E9F" w:rsidR="00723207" w:rsidRPr="00723207" w:rsidRDefault="00723207" w:rsidP="00723207">
            <w:pPr>
              <w:suppressAutoHyphens w:val="0"/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723207" w:rsidRPr="00723207" w14:paraId="7C54D483" w14:textId="77777777" w:rsidTr="00FB37F6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CE146" w14:textId="66F6762B" w:rsidR="00723207" w:rsidRPr="00723207" w:rsidRDefault="001B3928" w:rsidP="00FB37F6">
            <w:pPr>
              <w:suppressAutoHyphens w:val="0"/>
              <w:spacing w:before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AECDA" w14:textId="45238F06" w:rsidR="00723207" w:rsidRPr="00723207" w:rsidRDefault="00471924" w:rsidP="00723207">
            <w:pPr>
              <w:suppressAutoHyphens w:val="0"/>
              <w:spacing w:before="0"/>
              <w:jc w:val="left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diskové pole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49D70C3" w14:textId="2DDA305B" w:rsidR="00723207" w:rsidRPr="00723207" w:rsidRDefault="00723207" w:rsidP="00723207">
            <w:pPr>
              <w:suppressAutoHyphens w:val="0"/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2320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6FBD591" w14:textId="08D5F997" w:rsidR="00723207" w:rsidRPr="00723207" w:rsidRDefault="00723207" w:rsidP="00723207">
            <w:pPr>
              <w:suppressAutoHyphens w:val="0"/>
              <w:spacing w:before="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2320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CBE4C" w14:textId="70E40E5F" w:rsidR="00723207" w:rsidRPr="00723207" w:rsidRDefault="001B3928" w:rsidP="00723207">
            <w:pPr>
              <w:suppressAutoHyphens w:val="0"/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D19F0" w14:textId="743533E9" w:rsidR="00723207" w:rsidRPr="00723207" w:rsidRDefault="009A0182" w:rsidP="00723207">
            <w:pPr>
              <w:suppressAutoHyphens w:val="0"/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8EC19" w14:textId="345DF4BD" w:rsidR="00723207" w:rsidRPr="00723207" w:rsidRDefault="00471924" w:rsidP="00723207">
            <w:pPr>
              <w:suppressAutoHyphens w:val="0"/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224641BE" w14:textId="5DCE80F1" w:rsidR="00723207" w:rsidRPr="00723207" w:rsidRDefault="00723207" w:rsidP="00723207">
            <w:pPr>
              <w:suppressAutoHyphens w:val="0"/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723207" w:rsidRPr="00723207" w14:paraId="6FDBF68E" w14:textId="77777777" w:rsidTr="00FB37F6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99229" w14:textId="1382CBA2" w:rsidR="00723207" w:rsidRPr="00723207" w:rsidRDefault="001B3928" w:rsidP="00FB37F6">
            <w:pPr>
              <w:suppressAutoHyphens w:val="0"/>
              <w:spacing w:before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C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91061" w14:textId="1BCAC6F7" w:rsidR="00723207" w:rsidRPr="00723207" w:rsidRDefault="00471924" w:rsidP="001B3928">
            <w:pPr>
              <w:suppressAutoHyphens w:val="0"/>
              <w:spacing w:before="0"/>
              <w:jc w:val="left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 xml:space="preserve">replikační SW </w:t>
            </w:r>
            <w:r w:rsidR="001B3928" w:rsidRPr="00723207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A9618C6" w14:textId="77777777" w:rsidR="00723207" w:rsidRPr="00723207" w:rsidRDefault="00723207" w:rsidP="00723207">
            <w:pPr>
              <w:suppressAutoHyphens w:val="0"/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2320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B416554" w14:textId="77777777" w:rsidR="00723207" w:rsidRPr="00723207" w:rsidRDefault="00723207" w:rsidP="00723207">
            <w:pPr>
              <w:suppressAutoHyphens w:val="0"/>
              <w:spacing w:before="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2320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93C07" w14:textId="77777777" w:rsidR="00723207" w:rsidRPr="00723207" w:rsidRDefault="00723207" w:rsidP="00723207">
            <w:pPr>
              <w:suppressAutoHyphens w:val="0"/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23207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0C3C5" w14:textId="77777777" w:rsidR="00723207" w:rsidRPr="00723207" w:rsidRDefault="00723207" w:rsidP="00723207">
            <w:pPr>
              <w:suppressAutoHyphens w:val="0"/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23207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30D45" w14:textId="77777777" w:rsidR="00723207" w:rsidRPr="00723207" w:rsidRDefault="00723207" w:rsidP="00723207">
            <w:pPr>
              <w:suppressAutoHyphens w:val="0"/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23207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20E0EC75" w14:textId="56358CD1" w:rsidR="00723207" w:rsidRPr="00723207" w:rsidRDefault="00723207" w:rsidP="00723207">
            <w:pPr>
              <w:suppressAutoHyphens w:val="0"/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723207" w:rsidRPr="00723207" w14:paraId="2BC7F044" w14:textId="77777777" w:rsidTr="00FB37F6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5130A" w14:textId="77777777" w:rsidR="00723207" w:rsidRPr="00723207" w:rsidRDefault="00723207" w:rsidP="00723207">
            <w:pPr>
              <w:suppressAutoHyphens w:val="0"/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884665" w14:textId="77777777" w:rsidR="00723207" w:rsidRPr="00723207" w:rsidRDefault="00723207" w:rsidP="00723207">
            <w:pPr>
              <w:suppressAutoHyphens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01496A" w14:textId="77777777" w:rsidR="00723207" w:rsidRPr="00723207" w:rsidRDefault="00723207" w:rsidP="00723207">
            <w:pPr>
              <w:suppressAutoHyphens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A2E3E" w14:textId="77777777" w:rsidR="00723207" w:rsidRPr="00723207" w:rsidRDefault="00723207" w:rsidP="00723207">
            <w:pPr>
              <w:suppressAutoHyphens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C5FC" w14:textId="77777777" w:rsidR="00723207" w:rsidRPr="00723207" w:rsidRDefault="00723207" w:rsidP="00723207">
            <w:pPr>
              <w:suppressAutoHyphens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416A3" w14:textId="77777777" w:rsidR="00723207" w:rsidRPr="00723207" w:rsidRDefault="00723207" w:rsidP="00723207">
            <w:pPr>
              <w:suppressAutoHyphens w:val="0"/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2320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CELKEM Kč bez DPH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14:paraId="05A526A3" w14:textId="6B349EDE" w:rsidR="00723207" w:rsidRPr="00723207" w:rsidRDefault="00723207" w:rsidP="00723207">
            <w:pPr>
              <w:suppressAutoHyphens w:val="0"/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723207" w:rsidRPr="00723207" w14:paraId="12551380" w14:textId="77777777" w:rsidTr="0072320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592B42" w14:textId="77777777" w:rsidR="00723207" w:rsidRPr="00723207" w:rsidRDefault="00723207" w:rsidP="00723207">
            <w:pPr>
              <w:suppressAutoHyphens w:val="0"/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DD528C" w14:textId="77777777" w:rsidR="00723207" w:rsidRPr="00723207" w:rsidRDefault="00723207" w:rsidP="00723207">
            <w:pPr>
              <w:suppressAutoHyphens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B4C151" w14:textId="77777777" w:rsidR="00723207" w:rsidRPr="00723207" w:rsidRDefault="00723207" w:rsidP="00723207">
            <w:pPr>
              <w:suppressAutoHyphens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90EF4" w14:textId="77777777" w:rsidR="00723207" w:rsidRPr="00723207" w:rsidRDefault="00723207" w:rsidP="00723207">
            <w:pPr>
              <w:suppressAutoHyphens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67E7" w14:textId="77777777" w:rsidR="00723207" w:rsidRPr="00723207" w:rsidRDefault="00723207" w:rsidP="00723207">
            <w:pPr>
              <w:suppressAutoHyphens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1EAC7" w14:textId="77777777" w:rsidR="00723207" w:rsidRPr="00723207" w:rsidRDefault="00723207" w:rsidP="00723207">
            <w:pPr>
              <w:suppressAutoHyphens w:val="0"/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2320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sazba DPH 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DC8904F" w14:textId="77777777" w:rsidR="00723207" w:rsidRPr="00723207" w:rsidRDefault="00723207" w:rsidP="00723207">
            <w:pPr>
              <w:suppressAutoHyphens w:val="0"/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23207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21,00%</w:t>
            </w:r>
          </w:p>
        </w:tc>
      </w:tr>
      <w:tr w:rsidR="00723207" w:rsidRPr="00723207" w14:paraId="27BDA611" w14:textId="77777777" w:rsidTr="00FB37F6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D9BF15" w14:textId="77777777" w:rsidR="00723207" w:rsidRPr="00723207" w:rsidRDefault="00723207" w:rsidP="00723207">
            <w:pPr>
              <w:suppressAutoHyphens w:val="0"/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848191" w14:textId="77777777" w:rsidR="00723207" w:rsidRPr="00723207" w:rsidRDefault="00723207" w:rsidP="00723207">
            <w:pPr>
              <w:suppressAutoHyphens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6B5198" w14:textId="77777777" w:rsidR="00723207" w:rsidRPr="00723207" w:rsidRDefault="00723207" w:rsidP="00723207">
            <w:pPr>
              <w:suppressAutoHyphens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61DB8" w14:textId="77777777" w:rsidR="00723207" w:rsidRPr="00723207" w:rsidRDefault="00723207" w:rsidP="00723207">
            <w:pPr>
              <w:suppressAutoHyphens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EC18" w14:textId="77777777" w:rsidR="00723207" w:rsidRPr="00723207" w:rsidRDefault="00723207" w:rsidP="00723207">
            <w:pPr>
              <w:suppressAutoHyphens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41CCC" w14:textId="77777777" w:rsidR="00723207" w:rsidRPr="00723207" w:rsidRDefault="00723207" w:rsidP="00723207">
            <w:pPr>
              <w:suppressAutoHyphens w:val="0"/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2320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DPH (21%)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14:paraId="2391B446" w14:textId="4C534640" w:rsidR="00723207" w:rsidRPr="00723207" w:rsidRDefault="00723207" w:rsidP="00723207">
            <w:pPr>
              <w:suppressAutoHyphens w:val="0"/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723207" w:rsidRPr="00723207" w14:paraId="09AABA1D" w14:textId="77777777" w:rsidTr="00FB37F6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989C57" w14:textId="77777777" w:rsidR="00723207" w:rsidRPr="00723207" w:rsidRDefault="00723207" w:rsidP="00723207">
            <w:pPr>
              <w:suppressAutoHyphens w:val="0"/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B277FE" w14:textId="77777777" w:rsidR="00723207" w:rsidRPr="00723207" w:rsidRDefault="00723207" w:rsidP="00723207">
            <w:pPr>
              <w:suppressAutoHyphens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B22291" w14:textId="77777777" w:rsidR="00723207" w:rsidRPr="00723207" w:rsidRDefault="00723207" w:rsidP="00723207">
            <w:pPr>
              <w:suppressAutoHyphens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DF9B" w14:textId="77777777" w:rsidR="00723207" w:rsidRPr="00723207" w:rsidRDefault="00723207" w:rsidP="00723207">
            <w:pPr>
              <w:suppressAutoHyphens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3095C" w14:textId="77777777" w:rsidR="00723207" w:rsidRPr="00723207" w:rsidRDefault="00723207" w:rsidP="00723207">
            <w:pPr>
              <w:suppressAutoHyphens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AF645" w14:textId="77777777" w:rsidR="00723207" w:rsidRPr="00723207" w:rsidRDefault="00723207" w:rsidP="00723207">
            <w:pPr>
              <w:suppressAutoHyphens w:val="0"/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2320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CELKEM Kč vč. DPH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14:paraId="5E76ABD4" w14:textId="31BAE7C8" w:rsidR="00723207" w:rsidRPr="00723207" w:rsidRDefault="00723207" w:rsidP="00723207">
            <w:pPr>
              <w:suppressAutoHyphens w:val="0"/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564DD3AA" w14:textId="69B16E44" w:rsidR="00D32D47" w:rsidRDefault="00D32D47" w:rsidP="00FB37F6">
      <w:pPr>
        <w:jc w:val="left"/>
        <w:rPr>
          <w:rFonts w:ascii="Times New Roman" w:hAnsi="Times New Roman" w:cs="Times New Roman"/>
          <w:b/>
        </w:rPr>
      </w:pPr>
    </w:p>
    <w:p w14:paraId="56E00543" w14:textId="49956542" w:rsidR="00723207" w:rsidRDefault="00723207">
      <w:pPr>
        <w:jc w:val="center"/>
        <w:rPr>
          <w:rFonts w:ascii="Times New Roman" w:hAnsi="Times New Roman" w:cs="Times New Roman"/>
          <w:b/>
        </w:rPr>
      </w:pPr>
    </w:p>
    <w:p w14:paraId="5BA19890" w14:textId="77777777" w:rsidR="00D32D47" w:rsidRDefault="00D32D47">
      <w:pPr>
        <w:jc w:val="center"/>
        <w:rPr>
          <w:rFonts w:ascii="Times New Roman" w:hAnsi="Times New Roman" w:cs="Times New Roman"/>
          <w:b/>
        </w:rPr>
        <w:sectPr w:rsidR="00D32D47" w:rsidSect="00AE4B79">
          <w:footerReference w:type="default" r:id="rId12"/>
          <w:pgSz w:w="16838" w:h="11906" w:orient="landscape"/>
          <w:pgMar w:top="1418" w:right="680" w:bottom="851" w:left="1418" w:header="0" w:footer="567" w:gutter="0"/>
          <w:cols w:space="708"/>
          <w:formProt w:val="0"/>
          <w:docGrid w:linePitch="360" w:charSpace="-2049"/>
        </w:sectPr>
      </w:pPr>
    </w:p>
    <w:p w14:paraId="6166A4CD" w14:textId="77777777" w:rsidR="00EB30B8" w:rsidRDefault="00EB30B8">
      <w:pPr>
        <w:jc w:val="center"/>
        <w:rPr>
          <w:rFonts w:ascii="Times New Roman" w:hAnsi="Times New Roman" w:cs="Times New Roman"/>
          <w:b/>
        </w:rPr>
      </w:pPr>
    </w:p>
    <w:p w14:paraId="39CD3A2B" w14:textId="77777777" w:rsidR="00EB30B8" w:rsidRDefault="00EB30B8">
      <w:pPr>
        <w:jc w:val="center"/>
        <w:rPr>
          <w:rFonts w:ascii="Times New Roman" w:hAnsi="Times New Roman" w:cs="Times New Roman"/>
          <w:b/>
        </w:rPr>
      </w:pPr>
    </w:p>
    <w:p w14:paraId="113D5A77" w14:textId="77777777" w:rsidR="00EB30B8" w:rsidRDefault="00EB30B8">
      <w:pPr>
        <w:jc w:val="center"/>
        <w:rPr>
          <w:rFonts w:ascii="Times New Roman" w:hAnsi="Times New Roman" w:cs="Times New Roman"/>
          <w:b/>
        </w:rPr>
      </w:pPr>
    </w:p>
    <w:p w14:paraId="79C44EB5" w14:textId="77777777" w:rsidR="00567ADB" w:rsidRDefault="00567ADB" w:rsidP="00567ADB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Příloha č. 2 – Minimální technické parametry </w:t>
      </w:r>
    </w:p>
    <w:p w14:paraId="7B0C80E4" w14:textId="77777777" w:rsidR="001D583B" w:rsidRDefault="001D583B">
      <w:pPr>
        <w:suppressAutoHyphens w:val="0"/>
        <w:spacing w:before="0"/>
        <w:jc w:val="left"/>
        <w:rPr>
          <w:rFonts w:ascii="Times New Roman" w:hAnsi="Times New Roman" w:cs="Times New Roman"/>
          <w:b/>
        </w:rPr>
      </w:pPr>
    </w:p>
    <w:p w14:paraId="7E50F8BF" w14:textId="61279175" w:rsidR="004656BB" w:rsidRDefault="004656BB" w:rsidP="00003BD2">
      <w:pPr>
        <w:pStyle w:val="Zkladntext"/>
        <w:ind w:firstLine="0"/>
        <w:jc w:val="both"/>
        <w:rPr>
          <w:szCs w:val="22"/>
        </w:rPr>
      </w:pPr>
      <w:r w:rsidRPr="007A06B1">
        <w:rPr>
          <w:b/>
          <w:sz w:val="22"/>
          <w:szCs w:val="22"/>
          <w:u w:val="single"/>
          <w:lang w:val="cs-CZ"/>
        </w:rPr>
        <w:t xml:space="preserve">Část A – </w:t>
      </w:r>
      <w:r w:rsidR="0019640C">
        <w:rPr>
          <w:b/>
          <w:sz w:val="22"/>
          <w:szCs w:val="22"/>
          <w:u w:val="single"/>
          <w:lang w:val="cs-CZ"/>
        </w:rPr>
        <w:t xml:space="preserve">minimální technické parametry pro dodávku </w:t>
      </w:r>
      <w:r w:rsidR="00471924" w:rsidRPr="00B960EA">
        <w:rPr>
          <w:b/>
          <w:sz w:val="22"/>
          <w:szCs w:val="22"/>
          <w:u w:val="single"/>
          <w:lang w:val="cs-CZ"/>
        </w:rPr>
        <w:t>server</w:t>
      </w:r>
      <w:r w:rsidR="00471924" w:rsidRPr="00B960EA">
        <w:rPr>
          <w:sz w:val="22"/>
          <w:szCs w:val="22"/>
          <w:u w:val="single"/>
          <w:lang w:val="cs-CZ"/>
        </w:rPr>
        <w:t>ů</w:t>
      </w:r>
      <w:r w:rsidR="00471924" w:rsidRPr="00B960EA">
        <w:rPr>
          <w:b/>
          <w:sz w:val="22"/>
          <w:szCs w:val="22"/>
          <w:u w:val="single"/>
          <w:lang w:val="cs-CZ"/>
        </w:rPr>
        <w:t xml:space="preserve"> do blade šasi</w:t>
      </w:r>
    </w:p>
    <w:p w14:paraId="0B028962" w14:textId="6C764F35" w:rsidR="005258B9" w:rsidRDefault="005258B9" w:rsidP="005258B9">
      <w:pPr>
        <w:pStyle w:val="Nadpis3"/>
        <w:numPr>
          <w:ilvl w:val="0"/>
          <w:numId w:val="0"/>
        </w:numPr>
        <w:rPr>
          <w:rFonts w:ascii="Times New Roman" w:hAnsi="Times New Roman" w:cs="Times New Roman"/>
          <w:b w:val="0"/>
          <w:sz w:val="22"/>
          <w:szCs w:val="22"/>
          <w:lang w:val="cs-CZ"/>
        </w:rPr>
      </w:pPr>
      <w:r w:rsidRPr="00003BD2">
        <w:rPr>
          <w:rFonts w:ascii="Times New Roman" w:hAnsi="Times New Roman" w:cs="Times New Roman"/>
          <w:b w:val="0"/>
          <w:sz w:val="22"/>
          <w:szCs w:val="22"/>
        </w:rPr>
        <w:t xml:space="preserve">V rámci </w:t>
      </w:r>
      <w:r>
        <w:rPr>
          <w:rFonts w:ascii="Times New Roman" w:hAnsi="Times New Roman" w:cs="Times New Roman"/>
          <w:b w:val="0"/>
          <w:sz w:val="22"/>
          <w:szCs w:val="22"/>
          <w:lang w:val="cs-CZ"/>
        </w:rPr>
        <w:t>plnění smlouvy</w:t>
      </w:r>
      <w:r w:rsidRPr="00003BD2">
        <w:rPr>
          <w:rFonts w:ascii="Times New Roman" w:hAnsi="Times New Roman" w:cs="Times New Roman"/>
          <w:b w:val="0"/>
          <w:sz w:val="22"/>
          <w:szCs w:val="22"/>
        </w:rPr>
        <w:t xml:space="preserve"> je požadována dodávka  </w:t>
      </w:r>
      <w:r w:rsidR="00CD1B11">
        <w:rPr>
          <w:rFonts w:ascii="Times New Roman" w:hAnsi="Times New Roman" w:cs="Times New Roman"/>
          <w:b w:val="0"/>
          <w:sz w:val="22"/>
          <w:szCs w:val="22"/>
          <w:lang w:val="cs-CZ"/>
        </w:rPr>
        <w:t>(</w:t>
      </w:r>
      <w:r w:rsidRPr="00003BD2">
        <w:rPr>
          <w:rFonts w:ascii="Times New Roman" w:hAnsi="Times New Roman" w:cs="Times New Roman"/>
          <w:b w:val="0"/>
          <w:sz w:val="22"/>
          <w:szCs w:val="22"/>
        </w:rPr>
        <w:t>instalac</w:t>
      </w:r>
      <w:r w:rsidR="00CD1B11">
        <w:rPr>
          <w:rFonts w:ascii="Times New Roman" w:hAnsi="Times New Roman" w:cs="Times New Roman"/>
          <w:b w:val="0"/>
          <w:sz w:val="22"/>
          <w:szCs w:val="22"/>
          <w:lang w:val="cs-CZ"/>
        </w:rPr>
        <w:t>i si zajistí zadavatel sám)</w:t>
      </w:r>
      <w:r w:rsidRPr="00003BD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471924">
        <w:rPr>
          <w:rFonts w:ascii="Times New Roman" w:hAnsi="Times New Roman" w:cs="Times New Roman"/>
          <w:b w:val="0"/>
          <w:sz w:val="22"/>
          <w:szCs w:val="22"/>
          <w:lang w:val="cs-CZ"/>
        </w:rPr>
        <w:t>čtyř</w:t>
      </w:r>
      <w:r w:rsidRPr="00003BD2">
        <w:rPr>
          <w:rFonts w:ascii="Times New Roman" w:hAnsi="Times New Roman" w:cs="Times New Roman"/>
          <w:b w:val="0"/>
          <w:sz w:val="22"/>
          <w:szCs w:val="22"/>
        </w:rPr>
        <w:t xml:space="preserve"> shodných </w:t>
      </w:r>
      <w:r w:rsidR="00471924">
        <w:rPr>
          <w:rFonts w:ascii="Times New Roman" w:hAnsi="Times New Roman" w:cs="Times New Roman"/>
          <w:b w:val="0"/>
          <w:sz w:val="22"/>
          <w:szCs w:val="22"/>
          <w:lang w:val="cs-CZ"/>
        </w:rPr>
        <w:t>serverů</w:t>
      </w:r>
      <w:r w:rsidRPr="00003BD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FE4BC2">
        <w:rPr>
          <w:rFonts w:ascii="Times New Roman" w:hAnsi="Times New Roman" w:cs="Times New Roman"/>
          <w:b w:val="0"/>
          <w:sz w:val="22"/>
          <w:szCs w:val="22"/>
          <w:lang w:val="cs-CZ"/>
        </w:rPr>
        <w:t xml:space="preserve">(po </w:t>
      </w:r>
      <w:r w:rsidR="00471924">
        <w:rPr>
          <w:rFonts w:ascii="Times New Roman" w:hAnsi="Times New Roman" w:cs="Times New Roman"/>
          <w:b w:val="0"/>
          <w:sz w:val="22"/>
          <w:szCs w:val="22"/>
          <w:lang w:val="cs-CZ"/>
        </w:rPr>
        <w:t>2</w:t>
      </w:r>
      <w:r w:rsidR="00FE4BC2">
        <w:rPr>
          <w:rFonts w:ascii="Times New Roman" w:hAnsi="Times New Roman" w:cs="Times New Roman"/>
          <w:b w:val="0"/>
          <w:sz w:val="22"/>
          <w:szCs w:val="22"/>
          <w:lang w:val="cs-CZ"/>
        </w:rPr>
        <w:t xml:space="preserve"> </w:t>
      </w:r>
      <w:r w:rsidRPr="00003BD2">
        <w:rPr>
          <w:rFonts w:ascii="Times New Roman" w:hAnsi="Times New Roman" w:cs="Times New Roman"/>
          <w:b w:val="0"/>
          <w:sz w:val="22"/>
          <w:szCs w:val="22"/>
        </w:rPr>
        <w:t xml:space="preserve">do </w:t>
      </w:r>
      <w:r w:rsidR="00FE4BC2">
        <w:rPr>
          <w:rFonts w:ascii="Times New Roman" w:hAnsi="Times New Roman" w:cs="Times New Roman"/>
          <w:b w:val="0"/>
          <w:sz w:val="22"/>
          <w:szCs w:val="22"/>
          <w:lang w:val="cs-CZ"/>
        </w:rPr>
        <w:t xml:space="preserve">každé z </w:t>
      </w:r>
      <w:r w:rsidRPr="00003BD2">
        <w:rPr>
          <w:rFonts w:ascii="Times New Roman" w:hAnsi="Times New Roman" w:cs="Times New Roman"/>
          <w:b w:val="0"/>
          <w:sz w:val="22"/>
          <w:szCs w:val="22"/>
        </w:rPr>
        <w:t>lokalit</w:t>
      </w:r>
      <w:r w:rsidR="001E068B">
        <w:rPr>
          <w:rFonts w:ascii="Times New Roman" w:hAnsi="Times New Roman" w:cs="Times New Roman"/>
          <w:b w:val="0"/>
          <w:sz w:val="22"/>
          <w:szCs w:val="22"/>
          <w:lang w:val="cs-CZ"/>
        </w:rPr>
        <w:t>)</w:t>
      </w:r>
      <w:r w:rsidRPr="00003BD2">
        <w:rPr>
          <w:rFonts w:ascii="Times New Roman" w:hAnsi="Times New Roman" w:cs="Times New Roman"/>
          <w:b w:val="0"/>
          <w:sz w:val="22"/>
          <w:szCs w:val="22"/>
        </w:rPr>
        <w:t>.</w:t>
      </w:r>
      <w:r>
        <w:rPr>
          <w:rFonts w:ascii="Times New Roman" w:hAnsi="Times New Roman" w:cs="Times New Roman"/>
          <w:b w:val="0"/>
          <w:sz w:val="22"/>
          <w:szCs w:val="22"/>
          <w:lang w:val="cs-CZ"/>
        </w:rPr>
        <w:t xml:space="preserve"> </w:t>
      </w:r>
    </w:p>
    <w:p w14:paraId="3F748565" w14:textId="77777777" w:rsidR="00DA4629" w:rsidRPr="007A06B1" w:rsidRDefault="00DA4629" w:rsidP="005258B9">
      <w:pPr>
        <w:pStyle w:val="Nadpis3"/>
        <w:numPr>
          <w:ilvl w:val="0"/>
          <w:numId w:val="0"/>
        </w:numPr>
        <w:rPr>
          <w:rFonts w:ascii="Times New Roman" w:hAnsi="Times New Roman" w:cs="Times New Roman"/>
          <w:b w:val="0"/>
          <w:sz w:val="22"/>
          <w:szCs w:val="22"/>
          <w:lang w:val="cs-CZ"/>
        </w:rPr>
      </w:pPr>
    </w:p>
    <w:p w14:paraId="0363BCB0" w14:textId="688645C4" w:rsidR="00003BD2" w:rsidRDefault="00003BD2" w:rsidP="00003BD2">
      <w:pPr>
        <w:pStyle w:val="Zkladntext"/>
        <w:ind w:firstLine="0"/>
        <w:jc w:val="both"/>
        <w:rPr>
          <w:sz w:val="22"/>
          <w:szCs w:val="22"/>
        </w:rPr>
      </w:pPr>
      <w:r w:rsidRPr="00003BD2">
        <w:rPr>
          <w:sz w:val="22"/>
          <w:szCs w:val="22"/>
        </w:rPr>
        <w:t>Každ</w:t>
      </w:r>
      <w:r w:rsidR="00471924">
        <w:rPr>
          <w:sz w:val="22"/>
          <w:szCs w:val="22"/>
          <w:lang w:val="cs-CZ"/>
        </w:rPr>
        <w:t xml:space="preserve">ý ze </w:t>
      </w:r>
      <w:r w:rsidR="00471924" w:rsidRPr="00B960EA">
        <w:rPr>
          <w:b/>
          <w:sz w:val="22"/>
          <w:szCs w:val="22"/>
          <w:lang w:val="cs-CZ"/>
        </w:rPr>
        <w:t>serverů</w:t>
      </w:r>
      <w:r w:rsidRPr="00B960EA">
        <w:rPr>
          <w:b/>
          <w:sz w:val="22"/>
          <w:szCs w:val="22"/>
        </w:rPr>
        <w:t xml:space="preserve"> </w:t>
      </w:r>
      <w:r w:rsidRPr="00003BD2">
        <w:rPr>
          <w:sz w:val="22"/>
          <w:szCs w:val="22"/>
        </w:rPr>
        <w:t>musí splňovat minimálně tyto parametry a funkcionality: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6"/>
        <w:gridCol w:w="2326"/>
        <w:gridCol w:w="2100"/>
      </w:tblGrid>
      <w:tr w:rsidR="0027229E" w:rsidRPr="0027229E" w14:paraId="6AB49BC1" w14:textId="77777777" w:rsidTr="0027229E">
        <w:trPr>
          <w:cantSplit/>
          <w:tblHeader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D026BD6" w14:textId="77777777" w:rsidR="0027229E" w:rsidRPr="0027229E" w:rsidRDefault="0027229E" w:rsidP="0027229E">
            <w:pPr>
              <w:numPr>
                <w:ilvl w:val="0"/>
                <w:numId w:val="27"/>
              </w:numPr>
              <w:suppressAutoHyphens w:val="0"/>
              <w:spacing w:before="0" w:after="160" w:line="120" w:lineRule="atLeast"/>
              <w:jc w:val="center"/>
              <w:rPr>
                <w:rFonts w:ascii="Times New Roman" w:eastAsia="Calibri" w:hAnsi="Times New Roman" w:cs="Times New Roman"/>
                <w:b/>
                <w:szCs w:val="22"/>
                <w:lang w:eastAsia="en-US"/>
              </w:rPr>
            </w:pPr>
            <w:r w:rsidRPr="0027229E">
              <w:rPr>
                <w:rFonts w:ascii="Times New Roman" w:eastAsia="Calibri" w:hAnsi="Times New Roman" w:cs="Times New Roman"/>
                <w:b/>
                <w:szCs w:val="22"/>
                <w:lang w:eastAsia="en-US"/>
              </w:rPr>
              <w:t>Požadovaná funkcionalita/vlastnost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0EFCBC8" w14:textId="77777777" w:rsidR="0027229E" w:rsidRPr="0027229E" w:rsidRDefault="0027229E" w:rsidP="0027229E">
            <w:pPr>
              <w:suppressAutoHyphens w:val="0"/>
              <w:spacing w:before="0" w:line="120" w:lineRule="atLeast"/>
              <w:jc w:val="center"/>
              <w:rPr>
                <w:rFonts w:ascii="Times New Roman" w:eastAsia="Calibri" w:hAnsi="Times New Roman" w:cs="Times New Roman"/>
                <w:b/>
                <w:szCs w:val="22"/>
                <w:lang w:eastAsia="en-US"/>
              </w:rPr>
            </w:pPr>
            <w:r w:rsidRPr="0027229E">
              <w:rPr>
                <w:rFonts w:ascii="Times New Roman" w:eastAsia="Calibri" w:hAnsi="Times New Roman" w:cs="Times New Roman"/>
                <w:b/>
                <w:szCs w:val="22"/>
                <w:lang w:eastAsia="en-US"/>
              </w:rPr>
              <w:t>Způsob splnění požadované funkcionality/</w:t>
            </w:r>
          </w:p>
          <w:p w14:paraId="1A6985BC" w14:textId="77777777" w:rsidR="0027229E" w:rsidRPr="0027229E" w:rsidRDefault="0027229E" w:rsidP="0027229E">
            <w:pPr>
              <w:suppressAutoHyphens w:val="0"/>
              <w:spacing w:before="0" w:line="120" w:lineRule="atLeast"/>
              <w:jc w:val="center"/>
              <w:rPr>
                <w:rFonts w:ascii="Times New Roman" w:eastAsia="Calibri" w:hAnsi="Times New Roman" w:cs="Times New Roman"/>
                <w:b/>
                <w:szCs w:val="22"/>
                <w:lang w:eastAsia="en-US"/>
              </w:rPr>
            </w:pPr>
            <w:r w:rsidRPr="0027229E">
              <w:rPr>
                <w:rFonts w:ascii="Times New Roman" w:eastAsia="Calibri" w:hAnsi="Times New Roman" w:cs="Times New Roman"/>
                <w:b/>
                <w:szCs w:val="22"/>
                <w:lang w:eastAsia="en-US"/>
              </w:rPr>
              <w:t>vlastnosti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D3C3B1C" w14:textId="11C9A283" w:rsidR="0027229E" w:rsidRPr="0027229E" w:rsidRDefault="0027229E" w:rsidP="0027229E">
            <w:pPr>
              <w:suppressAutoHyphens w:val="0"/>
              <w:spacing w:before="0" w:line="120" w:lineRule="atLeast"/>
              <w:jc w:val="center"/>
              <w:rPr>
                <w:rFonts w:ascii="Times New Roman" w:eastAsia="Calibri" w:hAnsi="Times New Roman" w:cs="Times New Roman"/>
                <w:b/>
                <w:szCs w:val="22"/>
                <w:lang w:eastAsia="en-US"/>
              </w:rPr>
            </w:pPr>
            <w:r w:rsidRPr="0027229E">
              <w:rPr>
                <w:rFonts w:ascii="Times New Roman" w:eastAsia="Calibri" w:hAnsi="Times New Roman" w:cs="Times New Roman"/>
                <w:b/>
                <w:szCs w:val="22"/>
                <w:lang w:eastAsia="en-US"/>
              </w:rPr>
              <w:t xml:space="preserve">Doplní </w:t>
            </w:r>
            <w:r w:rsidR="005F0F04">
              <w:rPr>
                <w:rFonts w:ascii="Times New Roman" w:eastAsia="Calibri" w:hAnsi="Times New Roman" w:cs="Times New Roman"/>
                <w:b/>
                <w:szCs w:val="22"/>
                <w:lang w:eastAsia="en-US"/>
              </w:rPr>
              <w:t>p</w:t>
            </w:r>
            <w:r w:rsidRPr="0027229E">
              <w:rPr>
                <w:rFonts w:ascii="Times New Roman" w:eastAsia="Calibri" w:hAnsi="Times New Roman" w:cs="Times New Roman"/>
                <w:b/>
                <w:szCs w:val="22"/>
                <w:lang w:eastAsia="en-US"/>
              </w:rPr>
              <w:t>rodávající dle nabízeného zařízení</w:t>
            </w:r>
          </w:p>
        </w:tc>
      </w:tr>
      <w:tr w:rsidR="0027229E" w:rsidRPr="0027229E" w14:paraId="559A9579" w14:textId="77777777" w:rsidTr="0027229E">
        <w:trPr>
          <w:cantSplit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81B3F" w14:textId="77777777" w:rsidR="0027229E" w:rsidRPr="0027229E" w:rsidRDefault="0027229E" w:rsidP="0027229E">
            <w:pPr>
              <w:suppressAutoHyphens w:val="0"/>
              <w:spacing w:before="0" w:line="120" w:lineRule="atLeast"/>
              <w:jc w:val="left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27229E">
              <w:rPr>
                <w:rFonts w:ascii="Times New Roman" w:eastAsia="Calibri" w:hAnsi="Times New Roman" w:cs="Times New Roman"/>
                <w:szCs w:val="22"/>
                <w:lang w:eastAsia="en-US"/>
              </w:rPr>
              <w:t>Výrobce zařízení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A1B72" w14:textId="77777777" w:rsidR="0027229E" w:rsidRPr="0027229E" w:rsidRDefault="0027229E" w:rsidP="0027229E">
            <w:pPr>
              <w:suppressAutoHyphens w:val="0"/>
              <w:spacing w:before="0" w:line="120" w:lineRule="atLeas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27229E">
              <w:rPr>
                <w:rFonts w:ascii="Times New Roman" w:eastAsia="Calibri" w:hAnsi="Times New Roman" w:cs="Times New Roman"/>
                <w:szCs w:val="22"/>
                <w:lang w:eastAsia="en-US"/>
              </w:rPr>
              <w:t>Uvedení výrobce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48BE345" w14:textId="77777777" w:rsidR="0027229E" w:rsidRPr="0027229E" w:rsidRDefault="0027229E" w:rsidP="0027229E">
            <w:pPr>
              <w:suppressAutoHyphens w:val="0"/>
              <w:spacing w:before="0" w:line="120" w:lineRule="atLeast"/>
              <w:jc w:val="left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</w:tr>
      <w:tr w:rsidR="0027229E" w:rsidRPr="0027229E" w14:paraId="0F96C656" w14:textId="77777777" w:rsidTr="0027229E">
        <w:trPr>
          <w:cantSplit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520C5" w14:textId="77777777" w:rsidR="0027229E" w:rsidRPr="0027229E" w:rsidRDefault="0027229E" w:rsidP="0027229E">
            <w:pPr>
              <w:suppressAutoHyphens w:val="0"/>
              <w:spacing w:before="0" w:line="120" w:lineRule="atLeast"/>
              <w:jc w:val="left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27229E">
              <w:rPr>
                <w:rFonts w:ascii="Times New Roman" w:eastAsia="Calibri" w:hAnsi="Times New Roman" w:cs="Times New Roman"/>
                <w:szCs w:val="22"/>
                <w:lang w:eastAsia="en-US"/>
              </w:rPr>
              <w:t>Produktové číslo (typ) nabízeného zařízení (v případě, že je zařízené popsáno více produktovými čísly, uvede Uchazeč hlavní produktové číslo nabízeného zařízení)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6E8EE" w14:textId="77777777" w:rsidR="0027229E" w:rsidRPr="0027229E" w:rsidRDefault="0027229E" w:rsidP="0027229E">
            <w:pPr>
              <w:suppressAutoHyphens w:val="0"/>
              <w:spacing w:before="0" w:line="120" w:lineRule="atLeas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27229E">
              <w:rPr>
                <w:rFonts w:ascii="Times New Roman" w:eastAsia="Calibri" w:hAnsi="Times New Roman" w:cs="Times New Roman"/>
                <w:szCs w:val="22"/>
                <w:lang w:eastAsia="en-US"/>
              </w:rPr>
              <w:t>Uvedení produktového čísla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E42B140" w14:textId="77777777" w:rsidR="0027229E" w:rsidRPr="0027229E" w:rsidRDefault="0027229E" w:rsidP="0027229E">
            <w:pPr>
              <w:suppressAutoHyphens w:val="0"/>
              <w:spacing w:before="0" w:line="120" w:lineRule="atLeast"/>
              <w:jc w:val="left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</w:tr>
      <w:tr w:rsidR="0027229E" w:rsidRPr="0027229E" w14:paraId="53A99B44" w14:textId="77777777" w:rsidTr="0027229E">
        <w:trPr>
          <w:cantSplit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37BE1" w14:textId="77777777" w:rsidR="0027229E" w:rsidRPr="0027229E" w:rsidRDefault="0027229E" w:rsidP="0027229E">
            <w:pPr>
              <w:suppressAutoHyphens w:val="0"/>
              <w:spacing w:before="0" w:line="120" w:lineRule="atLeast"/>
              <w:jc w:val="left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27229E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Odkaz na www stránky výrobce zařízení, kde je k dispozici detailní technická specifikace (DataSheet) v českém nebo anglickém jazyce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427C8" w14:textId="77777777" w:rsidR="0027229E" w:rsidRPr="0027229E" w:rsidRDefault="0027229E" w:rsidP="0027229E">
            <w:pPr>
              <w:suppressAutoHyphens w:val="0"/>
              <w:spacing w:before="0" w:line="120" w:lineRule="atLeas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27229E">
              <w:rPr>
                <w:rFonts w:ascii="Times New Roman" w:eastAsia="Calibri" w:hAnsi="Times New Roman" w:cs="Times New Roman"/>
                <w:szCs w:val="22"/>
                <w:lang w:eastAsia="en-US"/>
              </w:rPr>
              <w:t>Uvedení požadovaného odkazu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2A6CA40" w14:textId="77777777" w:rsidR="0027229E" w:rsidRPr="0027229E" w:rsidRDefault="0027229E" w:rsidP="0027229E">
            <w:pPr>
              <w:suppressAutoHyphens w:val="0"/>
              <w:spacing w:before="0" w:line="120" w:lineRule="atLeast"/>
              <w:jc w:val="left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</w:tr>
      <w:tr w:rsidR="0027229E" w:rsidRPr="0027229E" w14:paraId="4CA62028" w14:textId="77777777" w:rsidTr="0027229E">
        <w:trPr>
          <w:cantSplit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66B61" w14:textId="77777777" w:rsidR="0027229E" w:rsidRPr="0027229E" w:rsidRDefault="0027229E" w:rsidP="0027229E">
            <w:pPr>
              <w:suppressAutoHyphens w:val="0"/>
              <w:spacing w:before="0" w:line="120" w:lineRule="atLeast"/>
              <w:jc w:val="left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27229E">
              <w:rPr>
                <w:rFonts w:ascii="Times New Roman" w:eastAsia="Calibri" w:hAnsi="Times New Roman" w:cs="Times New Roman"/>
                <w:szCs w:val="22"/>
                <w:lang w:eastAsia="en-US"/>
              </w:rPr>
              <w:t>Možnost provozu v infrastruktuře HPE Synergy 12000 Frame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23364" w14:textId="77777777" w:rsidR="0027229E" w:rsidRPr="0027229E" w:rsidRDefault="0027229E" w:rsidP="0027229E">
            <w:pPr>
              <w:suppressAutoHyphens w:val="0"/>
              <w:spacing w:before="0" w:line="120" w:lineRule="atLeas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27229E">
              <w:rPr>
                <w:rFonts w:ascii="Times New Roman" w:eastAsia="Calibri" w:hAnsi="Times New Roman" w:cs="Times New Roman"/>
                <w:szCs w:val="22"/>
                <w:lang w:eastAsia="en-US"/>
              </w:rPr>
              <w:t>ANO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FBA644A" w14:textId="77777777" w:rsidR="0027229E" w:rsidRPr="0027229E" w:rsidRDefault="0027229E" w:rsidP="0027229E">
            <w:pPr>
              <w:suppressAutoHyphens w:val="0"/>
              <w:spacing w:before="0" w:line="120" w:lineRule="atLeast"/>
              <w:jc w:val="left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</w:tr>
      <w:tr w:rsidR="0027229E" w:rsidRPr="0027229E" w14:paraId="42BE4CAA" w14:textId="77777777" w:rsidTr="0027229E">
        <w:trPr>
          <w:cantSplit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C7DFE" w14:textId="77777777" w:rsidR="0027229E" w:rsidRPr="0027229E" w:rsidRDefault="0027229E" w:rsidP="0027229E">
            <w:pPr>
              <w:suppressAutoHyphens w:val="0"/>
              <w:spacing w:before="0" w:line="120" w:lineRule="atLeast"/>
              <w:jc w:val="left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27229E">
              <w:rPr>
                <w:rFonts w:ascii="Times New Roman" w:eastAsia="Calibri" w:hAnsi="Times New Roman" w:cs="Times New Roman"/>
                <w:szCs w:val="22"/>
                <w:lang w:eastAsia="en-US"/>
              </w:rPr>
              <w:t>2x CPU 64-bitový s architekturou x86, alespoň 24 jader na procesor a s celkovou velikostí cache v CPU alespoň 35MB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A3C7B" w14:textId="77777777" w:rsidR="0027229E" w:rsidRPr="0027229E" w:rsidRDefault="0027229E" w:rsidP="0027229E">
            <w:pPr>
              <w:suppressAutoHyphens w:val="0"/>
              <w:spacing w:before="0" w:line="120" w:lineRule="atLeas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27229E">
              <w:rPr>
                <w:rFonts w:ascii="Times New Roman" w:eastAsia="Calibri" w:hAnsi="Times New Roman" w:cs="Times New Roman"/>
                <w:szCs w:val="22"/>
                <w:lang w:eastAsia="en-US"/>
              </w:rPr>
              <w:t>ANO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21F3843" w14:textId="77777777" w:rsidR="0027229E" w:rsidRPr="0027229E" w:rsidRDefault="0027229E" w:rsidP="0027229E">
            <w:pPr>
              <w:suppressAutoHyphens w:val="0"/>
              <w:spacing w:before="0" w:line="120" w:lineRule="atLeast"/>
              <w:jc w:val="left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</w:tr>
      <w:tr w:rsidR="0027229E" w:rsidRPr="0027229E" w14:paraId="46D3076E" w14:textId="77777777" w:rsidTr="0027229E">
        <w:trPr>
          <w:cantSplit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FE5EF" w14:textId="77777777" w:rsidR="0027229E" w:rsidRPr="0027229E" w:rsidRDefault="0027229E" w:rsidP="0027229E">
            <w:pPr>
              <w:suppressAutoHyphens w:val="0"/>
              <w:spacing w:before="0" w:line="120" w:lineRule="atLeast"/>
              <w:jc w:val="left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27229E">
              <w:rPr>
                <w:rFonts w:ascii="Times New Roman" w:eastAsia="Calibri" w:hAnsi="Times New Roman" w:cs="Times New Roman"/>
                <w:szCs w:val="22"/>
                <w:lang w:eastAsia="en-US"/>
              </w:rPr>
              <w:t>CPU neobsahuje chybu CVE-2017-5754 (také známá jako RDCL, Meltdown)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4C2F0" w14:textId="77777777" w:rsidR="0027229E" w:rsidRPr="0027229E" w:rsidRDefault="0027229E" w:rsidP="0027229E">
            <w:pPr>
              <w:suppressAutoHyphens w:val="0"/>
              <w:spacing w:before="0" w:line="120" w:lineRule="atLeas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27229E">
              <w:rPr>
                <w:rFonts w:ascii="Times New Roman" w:eastAsia="Calibri" w:hAnsi="Times New Roman" w:cs="Times New Roman"/>
                <w:szCs w:val="22"/>
                <w:lang w:eastAsia="en-US"/>
              </w:rPr>
              <w:t>ANO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A67451B" w14:textId="77777777" w:rsidR="0027229E" w:rsidRPr="0027229E" w:rsidRDefault="0027229E" w:rsidP="0027229E">
            <w:pPr>
              <w:suppressAutoHyphens w:val="0"/>
              <w:spacing w:before="0" w:line="120" w:lineRule="atLeast"/>
              <w:jc w:val="left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</w:tr>
      <w:tr w:rsidR="0027229E" w:rsidRPr="0027229E" w14:paraId="5848E8E0" w14:textId="77777777" w:rsidTr="0027229E">
        <w:trPr>
          <w:cantSplit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0F302" w14:textId="77777777" w:rsidR="0027229E" w:rsidRPr="0027229E" w:rsidRDefault="0027229E" w:rsidP="0027229E">
            <w:pPr>
              <w:suppressAutoHyphens w:val="0"/>
              <w:spacing w:before="0" w:line="120" w:lineRule="atLeast"/>
              <w:jc w:val="left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27229E">
              <w:rPr>
                <w:rFonts w:ascii="Times New Roman" w:eastAsia="Calibri" w:hAnsi="Times New Roman" w:cs="Times New Roman"/>
                <w:szCs w:val="22"/>
                <w:lang w:eastAsia="en-US"/>
              </w:rPr>
              <w:t>CPU má naměřený a veřejně publikovaný výkon v CPU Passmark testu alespoň 38000 bodů.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76AB7" w14:textId="77777777" w:rsidR="0027229E" w:rsidRPr="0027229E" w:rsidRDefault="0027229E" w:rsidP="0027229E">
            <w:pPr>
              <w:suppressAutoHyphens w:val="0"/>
              <w:spacing w:before="0" w:line="120" w:lineRule="atLeas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27229E">
              <w:rPr>
                <w:rFonts w:ascii="Times New Roman" w:eastAsia="Calibri" w:hAnsi="Times New Roman" w:cs="Times New Roman"/>
                <w:szCs w:val="22"/>
                <w:lang w:eastAsia="en-US"/>
              </w:rPr>
              <w:t>ANO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E95EA42" w14:textId="77777777" w:rsidR="0027229E" w:rsidRPr="0027229E" w:rsidRDefault="0027229E" w:rsidP="0027229E">
            <w:pPr>
              <w:suppressAutoHyphens w:val="0"/>
              <w:spacing w:before="0" w:line="120" w:lineRule="atLeast"/>
              <w:jc w:val="left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</w:tr>
      <w:tr w:rsidR="0027229E" w:rsidRPr="0027229E" w14:paraId="271F6421" w14:textId="77777777" w:rsidTr="0027229E">
        <w:trPr>
          <w:cantSplit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ABFCE" w14:textId="77777777" w:rsidR="0027229E" w:rsidRPr="0027229E" w:rsidRDefault="0027229E" w:rsidP="0027229E">
            <w:pPr>
              <w:suppressAutoHyphens w:val="0"/>
              <w:spacing w:before="0" w:line="120" w:lineRule="atLeast"/>
              <w:jc w:val="left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27229E">
              <w:rPr>
                <w:rFonts w:ascii="Times New Roman" w:eastAsia="Calibri" w:hAnsi="Times New Roman" w:cs="Times New Roman"/>
                <w:szCs w:val="22"/>
                <w:lang w:eastAsia="en-US"/>
              </w:rPr>
              <w:t>RAM typu dual-rank DDR4-2933 nebo lepší v alespoň 6-ti kanálovém zapojení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D00EE" w14:textId="77777777" w:rsidR="0027229E" w:rsidRPr="0027229E" w:rsidRDefault="0027229E" w:rsidP="0027229E">
            <w:pPr>
              <w:suppressAutoHyphens w:val="0"/>
              <w:spacing w:before="0" w:line="120" w:lineRule="atLeas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27229E">
              <w:rPr>
                <w:rFonts w:ascii="Times New Roman" w:eastAsia="Calibri" w:hAnsi="Times New Roman" w:cs="Times New Roman"/>
                <w:szCs w:val="22"/>
                <w:lang w:eastAsia="en-US"/>
              </w:rPr>
              <w:t>min. 384GB, osazeno 6 DIMM na každý procesor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8595BB1" w14:textId="77777777" w:rsidR="0027229E" w:rsidRPr="0027229E" w:rsidRDefault="0027229E" w:rsidP="0027229E">
            <w:pPr>
              <w:suppressAutoHyphens w:val="0"/>
              <w:spacing w:before="0" w:line="120" w:lineRule="atLeast"/>
              <w:jc w:val="left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</w:tr>
      <w:tr w:rsidR="0027229E" w:rsidRPr="0027229E" w14:paraId="3EDF9B96" w14:textId="77777777" w:rsidTr="0027229E">
        <w:trPr>
          <w:cantSplit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0FCC2" w14:textId="77777777" w:rsidR="0027229E" w:rsidRPr="0027229E" w:rsidRDefault="0027229E" w:rsidP="0027229E">
            <w:pPr>
              <w:suppressAutoHyphens w:val="0"/>
              <w:spacing w:before="0" w:line="120" w:lineRule="atLeast"/>
              <w:jc w:val="left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27229E">
              <w:rPr>
                <w:rFonts w:ascii="Times New Roman" w:eastAsia="Calibri" w:hAnsi="Times New Roman" w:cs="Times New Roman"/>
                <w:szCs w:val="22"/>
                <w:lang w:eastAsia="en-US"/>
              </w:rPr>
              <w:t>SSD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D9637" w14:textId="77777777" w:rsidR="0027229E" w:rsidRPr="0027229E" w:rsidRDefault="0027229E" w:rsidP="0027229E">
            <w:pPr>
              <w:suppressAutoHyphens w:val="0"/>
              <w:spacing w:before="0" w:line="120" w:lineRule="atLeas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27229E">
              <w:rPr>
                <w:rFonts w:ascii="Times New Roman" w:eastAsia="Calibri" w:hAnsi="Times New Roman" w:cs="Times New Roman"/>
                <w:szCs w:val="22"/>
                <w:lang w:eastAsia="en-US"/>
              </w:rPr>
              <w:t>min. 2x 3.8TB SFF  mixed use SSD (DWPD alespoň 2), žádný RAID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E7879A6" w14:textId="77777777" w:rsidR="0027229E" w:rsidRPr="0027229E" w:rsidRDefault="0027229E" w:rsidP="0027229E">
            <w:pPr>
              <w:suppressAutoHyphens w:val="0"/>
              <w:spacing w:before="0" w:line="120" w:lineRule="atLeast"/>
              <w:jc w:val="left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</w:tr>
      <w:tr w:rsidR="0027229E" w:rsidRPr="0027229E" w14:paraId="218E9B99" w14:textId="77777777" w:rsidTr="0027229E">
        <w:trPr>
          <w:cantSplit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0B1DF" w14:textId="77777777" w:rsidR="0027229E" w:rsidRPr="0027229E" w:rsidRDefault="0027229E" w:rsidP="0027229E">
            <w:pPr>
              <w:suppressAutoHyphens w:val="0"/>
              <w:spacing w:before="0" w:line="120" w:lineRule="atLeast"/>
              <w:jc w:val="left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27229E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2x 25GbE CNA s plnou podporou pro Linux. HW podpora FC/FCoE s podporou UEFI bootování z FC pole. Podpora pro RDMA over Converged Ethernet (alespoň RoCEv2). Možnost </w:t>
            </w:r>
            <w:r w:rsidRPr="0027229E">
              <w:rPr>
                <w:rFonts w:ascii="Times New Roman" w:eastAsia="Calibri" w:hAnsi="Times New Roman" w:cs="Times New Roman"/>
                <w:szCs w:val="22"/>
                <w:lang w:eastAsia="en-US"/>
              </w:rPr>
              <w:lastRenderedPageBreak/>
              <w:t>segmentace na více NIC pro Linux (alespoň na 4). Kompatibilní s interním přepínačem HPE Virtual Connect SE 100Gb F32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46C76" w14:textId="77777777" w:rsidR="0027229E" w:rsidRPr="0027229E" w:rsidRDefault="0027229E" w:rsidP="0027229E">
            <w:pPr>
              <w:suppressAutoHyphens w:val="0"/>
              <w:spacing w:before="0" w:line="120" w:lineRule="atLeas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27229E">
              <w:rPr>
                <w:rFonts w:ascii="Times New Roman" w:eastAsia="Calibri" w:hAnsi="Times New Roman" w:cs="Times New Roman"/>
                <w:szCs w:val="22"/>
                <w:lang w:eastAsia="en-US"/>
              </w:rPr>
              <w:lastRenderedPageBreak/>
              <w:t>ANO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C11CA67" w14:textId="77777777" w:rsidR="0027229E" w:rsidRPr="0027229E" w:rsidRDefault="0027229E" w:rsidP="0027229E">
            <w:pPr>
              <w:suppressAutoHyphens w:val="0"/>
              <w:spacing w:before="0" w:line="120" w:lineRule="atLeast"/>
              <w:jc w:val="left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</w:tr>
      <w:tr w:rsidR="0027229E" w:rsidRPr="0027229E" w14:paraId="3CA5D976" w14:textId="77777777" w:rsidTr="0027229E">
        <w:trPr>
          <w:cantSplit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40FAD" w14:textId="77777777" w:rsidR="0027229E" w:rsidRPr="0027229E" w:rsidRDefault="0027229E" w:rsidP="0027229E">
            <w:pPr>
              <w:suppressAutoHyphens w:val="0"/>
              <w:spacing w:before="0" w:line="120" w:lineRule="atLeast"/>
              <w:jc w:val="left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27229E">
              <w:rPr>
                <w:rFonts w:ascii="Times New Roman" w:eastAsia="Calibri" w:hAnsi="Times New Roman" w:cs="Times New Roman"/>
                <w:szCs w:val="22"/>
                <w:lang w:eastAsia="en-US"/>
              </w:rPr>
              <w:lastRenderedPageBreak/>
              <w:t>Vzdálený management s KVM přes IP a podporou vzdálených médií i pro boot a instalaci OS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A4A8D" w14:textId="77777777" w:rsidR="0027229E" w:rsidRPr="0027229E" w:rsidRDefault="0027229E" w:rsidP="0027229E">
            <w:pPr>
              <w:suppressAutoHyphens w:val="0"/>
              <w:spacing w:before="0" w:line="120" w:lineRule="atLeas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27229E">
              <w:rPr>
                <w:rFonts w:ascii="Times New Roman" w:eastAsia="Calibri" w:hAnsi="Times New Roman" w:cs="Times New Roman"/>
                <w:szCs w:val="22"/>
                <w:lang w:eastAsia="en-US"/>
              </w:rPr>
              <w:t>ANO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1DAA984" w14:textId="77777777" w:rsidR="0027229E" w:rsidRPr="0027229E" w:rsidRDefault="0027229E" w:rsidP="0027229E">
            <w:pPr>
              <w:suppressAutoHyphens w:val="0"/>
              <w:spacing w:before="0" w:line="120" w:lineRule="atLeast"/>
              <w:jc w:val="left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</w:tr>
      <w:tr w:rsidR="0027229E" w:rsidRPr="0027229E" w14:paraId="4BCF89C5" w14:textId="77777777" w:rsidTr="0027229E">
        <w:trPr>
          <w:cantSplit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459AA" w14:textId="77777777" w:rsidR="0027229E" w:rsidRPr="0027229E" w:rsidRDefault="0027229E" w:rsidP="0027229E">
            <w:pPr>
              <w:suppressAutoHyphens w:val="0"/>
              <w:spacing w:before="0" w:line="120" w:lineRule="atLeast"/>
              <w:jc w:val="left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27229E">
              <w:rPr>
                <w:rFonts w:ascii="Times New Roman" w:eastAsia="Calibri" w:hAnsi="Times New Roman" w:cs="Times New Roman"/>
                <w:szCs w:val="22"/>
                <w:lang w:eastAsia="en-US"/>
              </w:rPr>
              <w:t>Management serveru dokáže automaticky nahlásit závadu na technickou podporu po dobu záruky. Přenos dat s hlášením poruchy musí být zabezpečený a šifrovaný.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09869" w14:textId="77777777" w:rsidR="0027229E" w:rsidRPr="0027229E" w:rsidRDefault="0027229E" w:rsidP="0027229E">
            <w:pPr>
              <w:suppressAutoHyphens w:val="0"/>
              <w:spacing w:before="0" w:line="120" w:lineRule="atLeas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27229E">
              <w:rPr>
                <w:rFonts w:ascii="Times New Roman" w:eastAsia="Calibri" w:hAnsi="Times New Roman" w:cs="Times New Roman"/>
                <w:szCs w:val="22"/>
                <w:lang w:eastAsia="en-US"/>
              </w:rPr>
              <w:t>ANO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023E331" w14:textId="77777777" w:rsidR="0027229E" w:rsidRPr="0027229E" w:rsidRDefault="0027229E" w:rsidP="0027229E">
            <w:pPr>
              <w:suppressAutoHyphens w:val="0"/>
              <w:spacing w:before="0" w:line="120" w:lineRule="atLeast"/>
              <w:jc w:val="left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</w:tr>
      <w:tr w:rsidR="0027229E" w:rsidRPr="0027229E" w14:paraId="2D5F3C6F" w14:textId="77777777" w:rsidTr="0027229E">
        <w:trPr>
          <w:cantSplit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52288" w14:textId="77777777" w:rsidR="0027229E" w:rsidRPr="0027229E" w:rsidRDefault="0027229E" w:rsidP="0027229E">
            <w:pPr>
              <w:suppressAutoHyphens w:val="0"/>
              <w:spacing w:before="0" w:line="120" w:lineRule="atLeast"/>
              <w:jc w:val="left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27229E">
              <w:rPr>
                <w:rFonts w:ascii="Times New Roman" w:eastAsia="Calibri" w:hAnsi="Times New Roman" w:cs="Times New Roman"/>
                <w:szCs w:val="22"/>
                <w:lang w:eastAsia="en-US"/>
              </w:rPr>
              <w:t>Plná podpora Linuxu (RHEL, Oracle Linux poslední dvě verze) a to i na klientské straně pro vzdálený management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A9EB0" w14:textId="77777777" w:rsidR="0027229E" w:rsidRPr="0027229E" w:rsidRDefault="0027229E" w:rsidP="0027229E">
            <w:pPr>
              <w:suppressAutoHyphens w:val="0"/>
              <w:spacing w:before="0" w:line="120" w:lineRule="atLeas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27229E">
              <w:rPr>
                <w:rFonts w:ascii="Times New Roman" w:eastAsia="Calibri" w:hAnsi="Times New Roman" w:cs="Times New Roman"/>
                <w:szCs w:val="22"/>
                <w:lang w:eastAsia="en-US"/>
              </w:rPr>
              <w:t>ANO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D569356" w14:textId="77777777" w:rsidR="0027229E" w:rsidRPr="0027229E" w:rsidRDefault="0027229E" w:rsidP="0027229E">
            <w:pPr>
              <w:suppressAutoHyphens w:val="0"/>
              <w:spacing w:before="0" w:line="120" w:lineRule="atLeast"/>
              <w:jc w:val="left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</w:tr>
      <w:tr w:rsidR="0027229E" w:rsidRPr="0027229E" w14:paraId="61D6A1C4" w14:textId="77777777" w:rsidTr="0027229E">
        <w:trPr>
          <w:cantSplit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E4145" w14:textId="77777777" w:rsidR="0027229E" w:rsidRPr="0027229E" w:rsidRDefault="0027229E" w:rsidP="0027229E">
            <w:pPr>
              <w:suppressAutoHyphens w:val="0"/>
              <w:spacing w:before="0" w:line="120" w:lineRule="atLeast"/>
              <w:jc w:val="left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27229E">
              <w:rPr>
                <w:rFonts w:ascii="Times New Roman" w:eastAsia="Calibri" w:hAnsi="Times New Roman" w:cs="Times New Roman"/>
                <w:szCs w:val="22"/>
                <w:lang w:eastAsia="en-US"/>
              </w:rPr>
              <w:t>Všechny komponenty plně funkční a bez nutnosti instalace dalších ovladačů v posledních dvou verzích RHEL/Oracle Linuxu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AD0D5" w14:textId="77777777" w:rsidR="0027229E" w:rsidRPr="0027229E" w:rsidRDefault="0027229E" w:rsidP="0027229E">
            <w:pPr>
              <w:suppressAutoHyphens w:val="0"/>
              <w:spacing w:before="0" w:line="120" w:lineRule="atLeas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27229E">
              <w:rPr>
                <w:rFonts w:ascii="Times New Roman" w:eastAsia="Calibri" w:hAnsi="Times New Roman" w:cs="Times New Roman"/>
                <w:szCs w:val="22"/>
                <w:lang w:eastAsia="en-US"/>
              </w:rPr>
              <w:t>ANO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66A29E8" w14:textId="77777777" w:rsidR="0027229E" w:rsidRPr="0027229E" w:rsidRDefault="0027229E" w:rsidP="0027229E">
            <w:pPr>
              <w:suppressAutoHyphens w:val="0"/>
              <w:spacing w:before="0" w:line="120" w:lineRule="atLeast"/>
              <w:jc w:val="left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</w:tr>
    </w:tbl>
    <w:p w14:paraId="412C401C" w14:textId="01A2CBB5" w:rsidR="0027229E" w:rsidRDefault="0027229E" w:rsidP="00003BD2">
      <w:pPr>
        <w:pStyle w:val="Zkladntext"/>
        <w:ind w:firstLine="0"/>
        <w:jc w:val="both"/>
        <w:rPr>
          <w:sz w:val="22"/>
          <w:szCs w:val="22"/>
        </w:rPr>
      </w:pPr>
    </w:p>
    <w:p w14:paraId="3F9469D6" w14:textId="7F6C319C" w:rsidR="00E84702" w:rsidRDefault="00E84702" w:rsidP="00E84702">
      <w:pPr>
        <w:pStyle w:val="Prosttext"/>
      </w:pPr>
      <w:r>
        <w:t>*</w:t>
      </w:r>
      <w:r w:rsidR="00F37811">
        <w:t>kupující</w:t>
      </w:r>
      <w:r>
        <w:t xml:space="preserve"> bude jako relevatní hodnotu DWPD považovat hodnotu uváděnou výrobcem daného serveru v dokumentaci platné v době podání nabídky, hodnota DWPD musí být ověřitelná z dokumentace výrobce serveru.    </w:t>
      </w:r>
    </w:p>
    <w:p w14:paraId="226F2398" w14:textId="77777777" w:rsidR="00E84702" w:rsidRDefault="00E84702" w:rsidP="00B763F4">
      <w:pPr>
        <w:spacing w:after="120"/>
        <w:rPr>
          <w:rFonts w:ascii="Times New Roman" w:hAnsi="Times New Roman" w:cs="Times New Roman"/>
          <w:b/>
        </w:rPr>
      </w:pPr>
    </w:p>
    <w:p w14:paraId="52397989" w14:textId="765DC788" w:rsidR="00003BD2" w:rsidRDefault="00003BD2" w:rsidP="00B960EA">
      <w:pPr>
        <w:pStyle w:val="Zkladntext"/>
        <w:jc w:val="left"/>
        <w:rPr>
          <w:sz w:val="22"/>
          <w:szCs w:val="22"/>
        </w:rPr>
      </w:pPr>
    </w:p>
    <w:p w14:paraId="60E75DAD" w14:textId="022F5223" w:rsidR="004656BB" w:rsidRDefault="009624DB" w:rsidP="004656BB">
      <w:pPr>
        <w:pStyle w:val="Zkladntext"/>
        <w:ind w:firstLine="0"/>
        <w:jc w:val="both"/>
        <w:rPr>
          <w:b/>
          <w:sz w:val="22"/>
          <w:szCs w:val="22"/>
          <w:u w:val="single"/>
          <w:lang w:val="cs-CZ"/>
        </w:rPr>
      </w:pPr>
      <w:r w:rsidRPr="007A06B1">
        <w:rPr>
          <w:b/>
          <w:sz w:val="22"/>
          <w:szCs w:val="22"/>
          <w:u w:val="single"/>
          <w:lang w:val="cs-CZ"/>
        </w:rPr>
        <w:t xml:space="preserve">Část </w:t>
      </w:r>
      <w:r>
        <w:rPr>
          <w:b/>
          <w:sz w:val="22"/>
          <w:szCs w:val="22"/>
          <w:u w:val="single"/>
          <w:lang w:val="cs-CZ"/>
        </w:rPr>
        <w:t>B</w:t>
      </w:r>
      <w:r w:rsidRPr="007A06B1">
        <w:rPr>
          <w:b/>
          <w:sz w:val="22"/>
          <w:szCs w:val="22"/>
          <w:u w:val="single"/>
          <w:lang w:val="cs-CZ"/>
        </w:rPr>
        <w:t xml:space="preserve"> – </w:t>
      </w:r>
      <w:r w:rsidR="0019640C">
        <w:rPr>
          <w:b/>
          <w:sz w:val="22"/>
          <w:szCs w:val="22"/>
          <w:u w:val="single"/>
          <w:lang w:val="cs-CZ"/>
        </w:rPr>
        <w:t xml:space="preserve">minimální technické parametry pro dodávku </w:t>
      </w:r>
      <w:r w:rsidR="00471924">
        <w:rPr>
          <w:b/>
          <w:sz w:val="22"/>
          <w:szCs w:val="22"/>
          <w:u w:val="single"/>
          <w:lang w:val="cs-CZ"/>
        </w:rPr>
        <w:t xml:space="preserve">diskového pole </w:t>
      </w:r>
    </w:p>
    <w:p w14:paraId="77C267B5" w14:textId="5F3515E6" w:rsidR="00B763F4" w:rsidRDefault="00B763F4" w:rsidP="0035277D">
      <w:pPr>
        <w:pStyle w:val="Zkladntext"/>
        <w:ind w:firstLine="0"/>
        <w:jc w:val="both"/>
        <w:rPr>
          <w:sz w:val="22"/>
          <w:szCs w:val="22"/>
        </w:rPr>
      </w:pPr>
      <w:r w:rsidRPr="00B46BCD">
        <w:rPr>
          <w:sz w:val="22"/>
          <w:szCs w:val="22"/>
        </w:rPr>
        <w:t xml:space="preserve">V rámci </w:t>
      </w:r>
      <w:r w:rsidRPr="00E5253E">
        <w:rPr>
          <w:sz w:val="22"/>
          <w:szCs w:val="22"/>
        </w:rPr>
        <w:t>plnění smlouvy</w:t>
      </w:r>
      <w:r w:rsidRPr="00B46BCD">
        <w:rPr>
          <w:sz w:val="22"/>
          <w:szCs w:val="22"/>
        </w:rPr>
        <w:t xml:space="preserve"> je požadována dodávka a in</w:t>
      </w:r>
      <w:r>
        <w:rPr>
          <w:sz w:val="22"/>
          <w:szCs w:val="22"/>
        </w:rPr>
        <w:t xml:space="preserve">stalace jednoho diskového pole v lokalitě Ovocný trh </w:t>
      </w:r>
      <w:r w:rsidR="00CD1B11">
        <w:rPr>
          <w:sz w:val="22"/>
          <w:szCs w:val="22"/>
          <w:lang w:val="en-US"/>
        </w:rPr>
        <w:t>560/5, Praha 1</w:t>
      </w:r>
      <w:r w:rsidRPr="00B46BCD">
        <w:rPr>
          <w:sz w:val="22"/>
          <w:szCs w:val="22"/>
        </w:rPr>
        <w:t>.</w:t>
      </w:r>
      <w:r>
        <w:rPr>
          <w:sz w:val="22"/>
          <w:szCs w:val="22"/>
        </w:rPr>
        <w:t xml:space="preserve"> S ohledem na požadavek </w:t>
      </w:r>
      <w:r w:rsidRPr="0049275B">
        <w:rPr>
          <w:sz w:val="22"/>
          <w:szCs w:val="22"/>
        </w:rPr>
        <w:t xml:space="preserve">zadavatele na zapojení nově pořizovaného diskové pole do clusteru s aktuálně provozovaným polem </w:t>
      </w:r>
      <w:r w:rsidRPr="00CB7D03">
        <w:rPr>
          <w:color w:val="000000"/>
          <w:sz w:val="22"/>
          <w:szCs w:val="22"/>
          <w:lang w:val="cs-CZ" w:eastAsia="cs-CZ"/>
        </w:rPr>
        <w:t xml:space="preserve">HPE 3PAR </w:t>
      </w:r>
      <w:r w:rsidRPr="00037D63">
        <w:rPr>
          <w:sz w:val="22"/>
          <w:szCs w:val="22"/>
        </w:rPr>
        <w:t>8450</w:t>
      </w:r>
      <w:r>
        <w:rPr>
          <w:sz w:val="22"/>
          <w:szCs w:val="22"/>
        </w:rPr>
        <w:t xml:space="preserve"> je</w:t>
      </w:r>
      <w:r w:rsidRPr="0049275B">
        <w:rPr>
          <w:sz w:val="22"/>
          <w:szCs w:val="22"/>
        </w:rPr>
        <w:t xml:space="preserve"> součástí dodávky i </w:t>
      </w:r>
      <w:r w:rsidRPr="008035D6">
        <w:rPr>
          <w:sz w:val="22"/>
          <w:szCs w:val="22"/>
        </w:rPr>
        <w:t>zapojení nov</w:t>
      </w:r>
      <w:r>
        <w:rPr>
          <w:sz w:val="22"/>
          <w:szCs w:val="22"/>
        </w:rPr>
        <w:t>ě</w:t>
      </w:r>
      <w:r w:rsidRPr="008035D6">
        <w:rPr>
          <w:sz w:val="22"/>
          <w:szCs w:val="22"/>
        </w:rPr>
        <w:t xml:space="preserve"> pořizovaného pole do clusteru v režimu </w:t>
      </w:r>
      <w:r>
        <w:rPr>
          <w:sz w:val="22"/>
          <w:szCs w:val="22"/>
        </w:rPr>
        <w:t>„metro-cluster“ společně se stávajícím polem umístěným v lokalitě Celetná 13 (</w:t>
      </w:r>
      <w:r w:rsidR="00CD1B11">
        <w:rPr>
          <w:sz w:val="22"/>
          <w:szCs w:val="22"/>
          <w:lang w:val="en-US"/>
        </w:rPr>
        <w:t>s využitím</w:t>
      </w:r>
      <w:r w:rsidR="00CD1B11">
        <w:rPr>
          <w:sz w:val="22"/>
          <w:szCs w:val="22"/>
          <w:lang w:val="cs-CZ"/>
        </w:rPr>
        <w:t xml:space="preserve"> zadavatelem provozovaných FCH přepínačů</w:t>
      </w:r>
      <w:r>
        <w:rPr>
          <w:sz w:val="22"/>
          <w:szCs w:val="22"/>
        </w:rPr>
        <w:t>)</w:t>
      </w:r>
      <w:r w:rsidRPr="0049275B">
        <w:rPr>
          <w:sz w:val="22"/>
          <w:szCs w:val="22"/>
        </w:rPr>
        <w:t>.</w:t>
      </w:r>
    </w:p>
    <w:p w14:paraId="175806FB" w14:textId="3BBBECAA" w:rsidR="00B763F4" w:rsidRDefault="00B763F4">
      <w:pPr>
        <w:suppressAutoHyphens w:val="0"/>
        <w:spacing w:before="0"/>
        <w:jc w:val="left"/>
        <w:rPr>
          <w:rFonts w:ascii="Times New Roman" w:hAnsi="Times New Roman" w:cs="Times New Roman"/>
          <w:b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8"/>
        <w:gridCol w:w="2325"/>
        <w:gridCol w:w="2099"/>
      </w:tblGrid>
      <w:tr w:rsidR="0027229E" w:rsidRPr="0027229E" w14:paraId="0C227911" w14:textId="77777777" w:rsidTr="00B960EA">
        <w:trPr>
          <w:cantSplit/>
          <w:tblHeader/>
        </w:trPr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35EAAEDF" w14:textId="77777777" w:rsidR="0027229E" w:rsidRPr="0027229E" w:rsidRDefault="0027229E" w:rsidP="0027229E">
            <w:pPr>
              <w:numPr>
                <w:ilvl w:val="0"/>
                <w:numId w:val="27"/>
              </w:numPr>
              <w:suppressAutoHyphens w:val="0"/>
              <w:spacing w:before="0" w:after="160" w:line="120" w:lineRule="atLeast"/>
              <w:jc w:val="center"/>
              <w:rPr>
                <w:rFonts w:ascii="Times New Roman" w:eastAsia="Calibri" w:hAnsi="Times New Roman" w:cs="Times New Roman"/>
                <w:b/>
                <w:szCs w:val="22"/>
                <w:lang w:eastAsia="en-US"/>
              </w:rPr>
            </w:pPr>
            <w:r w:rsidRPr="0027229E">
              <w:rPr>
                <w:rFonts w:ascii="Times New Roman" w:eastAsia="Calibri" w:hAnsi="Times New Roman" w:cs="Times New Roman"/>
                <w:b/>
                <w:szCs w:val="22"/>
                <w:lang w:eastAsia="en-US"/>
              </w:rPr>
              <w:t>Požadovaná funkcionalita/vlastnost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7435FF5" w14:textId="77777777" w:rsidR="0027229E" w:rsidRPr="0027229E" w:rsidRDefault="0027229E" w:rsidP="0027229E">
            <w:pPr>
              <w:suppressAutoHyphens w:val="0"/>
              <w:spacing w:before="0" w:line="120" w:lineRule="atLeast"/>
              <w:jc w:val="center"/>
              <w:rPr>
                <w:rFonts w:ascii="Times New Roman" w:eastAsia="Calibri" w:hAnsi="Times New Roman" w:cs="Times New Roman"/>
                <w:b/>
                <w:szCs w:val="22"/>
                <w:lang w:eastAsia="en-US"/>
              </w:rPr>
            </w:pPr>
            <w:r w:rsidRPr="0027229E">
              <w:rPr>
                <w:rFonts w:ascii="Times New Roman" w:eastAsia="Calibri" w:hAnsi="Times New Roman" w:cs="Times New Roman"/>
                <w:b/>
                <w:szCs w:val="22"/>
                <w:lang w:eastAsia="en-US"/>
              </w:rPr>
              <w:t>Způsob splnění požadované funkcionality/</w:t>
            </w:r>
          </w:p>
          <w:p w14:paraId="3EC4DD4C" w14:textId="77777777" w:rsidR="0027229E" w:rsidRPr="0027229E" w:rsidRDefault="0027229E" w:rsidP="0027229E">
            <w:pPr>
              <w:suppressAutoHyphens w:val="0"/>
              <w:spacing w:before="0" w:line="120" w:lineRule="atLeast"/>
              <w:jc w:val="center"/>
              <w:rPr>
                <w:rFonts w:ascii="Times New Roman" w:eastAsia="Calibri" w:hAnsi="Times New Roman" w:cs="Times New Roman"/>
                <w:b/>
                <w:szCs w:val="22"/>
                <w:lang w:eastAsia="en-US"/>
              </w:rPr>
            </w:pPr>
            <w:r w:rsidRPr="0027229E">
              <w:rPr>
                <w:rFonts w:ascii="Times New Roman" w:eastAsia="Calibri" w:hAnsi="Times New Roman" w:cs="Times New Roman"/>
                <w:b/>
                <w:szCs w:val="22"/>
                <w:lang w:eastAsia="en-US"/>
              </w:rPr>
              <w:t>vlastnosti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16A754B" w14:textId="12960CFF" w:rsidR="0027229E" w:rsidRPr="0027229E" w:rsidRDefault="0027229E" w:rsidP="0027229E">
            <w:pPr>
              <w:suppressAutoHyphens w:val="0"/>
              <w:spacing w:before="0" w:line="120" w:lineRule="atLeast"/>
              <w:jc w:val="center"/>
              <w:rPr>
                <w:rFonts w:ascii="Times New Roman" w:eastAsia="Calibri" w:hAnsi="Times New Roman" w:cs="Times New Roman"/>
                <w:b/>
                <w:szCs w:val="22"/>
                <w:lang w:eastAsia="en-US"/>
              </w:rPr>
            </w:pPr>
            <w:r w:rsidRPr="0027229E">
              <w:rPr>
                <w:rFonts w:ascii="Times New Roman" w:eastAsia="Calibri" w:hAnsi="Times New Roman" w:cs="Times New Roman"/>
                <w:b/>
                <w:szCs w:val="22"/>
                <w:lang w:eastAsia="en-US"/>
              </w:rPr>
              <w:t xml:space="preserve">Doplní </w:t>
            </w:r>
            <w:r w:rsidR="00F37811">
              <w:rPr>
                <w:rFonts w:ascii="Times New Roman" w:eastAsia="Calibri" w:hAnsi="Times New Roman" w:cs="Times New Roman"/>
                <w:b/>
                <w:szCs w:val="22"/>
                <w:lang w:eastAsia="en-US"/>
              </w:rPr>
              <w:t>p</w:t>
            </w:r>
            <w:r w:rsidRPr="0027229E">
              <w:rPr>
                <w:rFonts w:ascii="Times New Roman" w:eastAsia="Calibri" w:hAnsi="Times New Roman" w:cs="Times New Roman"/>
                <w:b/>
                <w:szCs w:val="22"/>
                <w:lang w:eastAsia="en-US"/>
              </w:rPr>
              <w:t>rodávající dle nabízeného zařízení</w:t>
            </w:r>
          </w:p>
        </w:tc>
      </w:tr>
      <w:tr w:rsidR="0027229E" w:rsidRPr="00003BD2" w14:paraId="112E6AEA" w14:textId="77777777" w:rsidTr="00B96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648" w:type="dxa"/>
            <w:shd w:val="clear" w:color="auto" w:fill="auto"/>
          </w:tcPr>
          <w:p w14:paraId="25708A4D" w14:textId="77777777" w:rsidR="0027229E" w:rsidRPr="00003BD2" w:rsidRDefault="0027229E" w:rsidP="0027229E">
            <w:pPr>
              <w:pStyle w:val="Bezmezer"/>
              <w:rPr>
                <w:rFonts w:ascii="Times New Roman" w:hAnsi="Times New Roman"/>
              </w:rPr>
            </w:pPr>
            <w:r w:rsidRPr="00003BD2">
              <w:rPr>
                <w:rFonts w:ascii="Times New Roman" w:hAnsi="Times New Roman"/>
              </w:rPr>
              <w:t>Výrobce zařízení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6976758D" w14:textId="77777777" w:rsidR="0027229E" w:rsidRPr="00003BD2" w:rsidRDefault="0027229E" w:rsidP="0027229E">
            <w:pPr>
              <w:pStyle w:val="Bezmezer"/>
              <w:jc w:val="center"/>
              <w:rPr>
                <w:rFonts w:ascii="Times New Roman" w:hAnsi="Times New Roman"/>
              </w:rPr>
            </w:pPr>
            <w:r w:rsidRPr="00003BD2">
              <w:rPr>
                <w:rFonts w:ascii="Times New Roman" w:hAnsi="Times New Roman"/>
              </w:rPr>
              <w:t>Uvedení výrobce</w:t>
            </w:r>
          </w:p>
        </w:tc>
        <w:tc>
          <w:tcPr>
            <w:tcW w:w="2099" w:type="dxa"/>
            <w:shd w:val="clear" w:color="auto" w:fill="FFFF00"/>
          </w:tcPr>
          <w:p w14:paraId="00888A4D" w14:textId="77777777" w:rsidR="0027229E" w:rsidRPr="00003BD2" w:rsidRDefault="0027229E" w:rsidP="0027229E">
            <w:pPr>
              <w:pStyle w:val="Bezmezer"/>
              <w:rPr>
                <w:rFonts w:ascii="Times New Roman" w:hAnsi="Times New Roman"/>
              </w:rPr>
            </w:pPr>
          </w:p>
        </w:tc>
      </w:tr>
      <w:tr w:rsidR="0027229E" w:rsidRPr="00003BD2" w14:paraId="54CF4652" w14:textId="77777777" w:rsidTr="00B96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648" w:type="dxa"/>
            <w:shd w:val="clear" w:color="auto" w:fill="auto"/>
          </w:tcPr>
          <w:p w14:paraId="3CC85CAA" w14:textId="77777777" w:rsidR="0027229E" w:rsidRPr="00003BD2" w:rsidRDefault="0027229E" w:rsidP="0027229E">
            <w:pPr>
              <w:pStyle w:val="Bezmezer"/>
              <w:rPr>
                <w:rFonts w:ascii="Times New Roman" w:hAnsi="Times New Roman"/>
              </w:rPr>
            </w:pPr>
            <w:r w:rsidRPr="00003BD2">
              <w:rPr>
                <w:rFonts w:ascii="Times New Roman" w:hAnsi="Times New Roman"/>
              </w:rPr>
              <w:lastRenderedPageBreak/>
              <w:t>Produktové číslo (typ) nabízeného zařízení (v</w:t>
            </w:r>
            <w:r>
              <w:rPr>
                <w:rFonts w:ascii="Times New Roman" w:hAnsi="Times New Roman"/>
              </w:rPr>
              <w:t> </w:t>
            </w:r>
            <w:r w:rsidRPr="00003BD2">
              <w:rPr>
                <w:rFonts w:ascii="Times New Roman" w:hAnsi="Times New Roman"/>
              </w:rPr>
              <w:t>případě, že je zařízené popsáno více produktovými čísly, uvede Uchazeč hlavní produktové číslo nabízeného zařízení)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6D97B9F0" w14:textId="77777777" w:rsidR="0027229E" w:rsidRPr="00003BD2" w:rsidRDefault="0027229E" w:rsidP="0027229E">
            <w:pPr>
              <w:pStyle w:val="Bezmezer"/>
              <w:jc w:val="center"/>
              <w:rPr>
                <w:rFonts w:ascii="Times New Roman" w:hAnsi="Times New Roman"/>
              </w:rPr>
            </w:pPr>
            <w:r w:rsidRPr="00003BD2">
              <w:rPr>
                <w:rFonts w:ascii="Times New Roman" w:hAnsi="Times New Roman"/>
              </w:rPr>
              <w:t>Uvedení produktového čísla</w:t>
            </w:r>
          </w:p>
        </w:tc>
        <w:tc>
          <w:tcPr>
            <w:tcW w:w="2099" w:type="dxa"/>
            <w:shd w:val="clear" w:color="auto" w:fill="FFFF00"/>
          </w:tcPr>
          <w:p w14:paraId="70C51BFA" w14:textId="77777777" w:rsidR="0027229E" w:rsidRPr="00003BD2" w:rsidRDefault="0027229E" w:rsidP="0027229E">
            <w:pPr>
              <w:pStyle w:val="Bezmezer"/>
              <w:rPr>
                <w:rFonts w:ascii="Times New Roman" w:hAnsi="Times New Roman"/>
              </w:rPr>
            </w:pPr>
          </w:p>
        </w:tc>
      </w:tr>
      <w:tr w:rsidR="0027229E" w:rsidRPr="00003BD2" w14:paraId="34489147" w14:textId="77777777" w:rsidTr="00B96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648" w:type="dxa"/>
            <w:shd w:val="clear" w:color="auto" w:fill="auto"/>
          </w:tcPr>
          <w:p w14:paraId="2EC9A569" w14:textId="77777777" w:rsidR="0027229E" w:rsidRPr="00003BD2" w:rsidRDefault="0027229E" w:rsidP="0027229E">
            <w:pPr>
              <w:pStyle w:val="Bezmezer"/>
              <w:rPr>
                <w:rFonts w:ascii="Times New Roman" w:hAnsi="Times New Roman"/>
              </w:rPr>
            </w:pPr>
            <w:r w:rsidRPr="00003BD2">
              <w:rPr>
                <w:rFonts w:ascii="Times New Roman" w:hAnsi="Times New Roman"/>
              </w:rPr>
              <w:t xml:space="preserve">Odkaz na www stránky výrobce zařízení, kde je k dispozici detailní technická specifikace (DataSheet) v českém nebo anglickém jazyce 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08DB7D06" w14:textId="77777777" w:rsidR="0027229E" w:rsidRPr="00003BD2" w:rsidRDefault="0027229E" w:rsidP="0027229E">
            <w:pPr>
              <w:pStyle w:val="Bezmezer"/>
              <w:jc w:val="center"/>
              <w:rPr>
                <w:rFonts w:ascii="Times New Roman" w:hAnsi="Times New Roman"/>
              </w:rPr>
            </w:pPr>
            <w:r w:rsidRPr="00003BD2">
              <w:rPr>
                <w:rFonts w:ascii="Times New Roman" w:hAnsi="Times New Roman"/>
              </w:rPr>
              <w:t>Uvedení požadovaného odkazu</w:t>
            </w:r>
          </w:p>
        </w:tc>
        <w:tc>
          <w:tcPr>
            <w:tcW w:w="2099" w:type="dxa"/>
            <w:shd w:val="clear" w:color="auto" w:fill="FFFF00"/>
          </w:tcPr>
          <w:p w14:paraId="6757F46B" w14:textId="77777777" w:rsidR="0027229E" w:rsidRPr="00003BD2" w:rsidRDefault="0027229E" w:rsidP="0027229E">
            <w:pPr>
              <w:pStyle w:val="Bezmezer"/>
              <w:rPr>
                <w:rFonts w:ascii="Times New Roman" w:hAnsi="Times New Roman"/>
              </w:rPr>
            </w:pPr>
          </w:p>
        </w:tc>
      </w:tr>
      <w:tr w:rsidR="0027229E" w:rsidRPr="00003BD2" w14:paraId="6614224F" w14:textId="77777777" w:rsidTr="00B96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648" w:type="dxa"/>
            <w:shd w:val="clear" w:color="auto" w:fill="auto"/>
            <w:vAlign w:val="center"/>
          </w:tcPr>
          <w:p w14:paraId="5EFA138D" w14:textId="77777777" w:rsidR="0027229E" w:rsidRPr="00003BD2" w:rsidRDefault="0027229E" w:rsidP="0027229E">
            <w:pPr>
              <w:pStyle w:val="Bezmezer"/>
              <w:rPr>
                <w:rFonts w:ascii="Times New Roman" w:hAnsi="Times New Roman"/>
              </w:rPr>
            </w:pPr>
            <w:r w:rsidRPr="00003BD2">
              <w:rPr>
                <w:rFonts w:ascii="Times New Roman" w:hAnsi="Times New Roman"/>
              </w:rPr>
              <w:t>Nejméně dva řadiče v režimu active-active (všechny cesty k LUNu jsou současně aktivní a</w:t>
            </w:r>
            <w:r>
              <w:rPr>
                <w:rFonts w:ascii="Times New Roman" w:hAnsi="Times New Roman"/>
              </w:rPr>
              <w:t> </w:t>
            </w:r>
            <w:r w:rsidRPr="00003BD2">
              <w:rPr>
                <w:rFonts w:ascii="Times New Roman" w:hAnsi="Times New Roman"/>
              </w:rPr>
              <w:t>výkonově rovnocenné)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3ACD025B" w14:textId="77777777" w:rsidR="0027229E" w:rsidRPr="00003BD2" w:rsidRDefault="0027229E" w:rsidP="0027229E">
            <w:pPr>
              <w:pStyle w:val="Bezmezer"/>
              <w:jc w:val="center"/>
              <w:rPr>
                <w:rFonts w:ascii="Times New Roman" w:hAnsi="Times New Roman"/>
              </w:rPr>
            </w:pPr>
            <w:r w:rsidRPr="00003BD2">
              <w:rPr>
                <w:rFonts w:ascii="Times New Roman" w:hAnsi="Times New Roman"/>
              </w:rPr>
              <w:t>ANO</w:t>
            </w:r>
          </w:p>
        </w:tc>
        <w:tc>
          <w:tcPr>
            <w:tcW w:w="2099" w:type="dxa"/>
            <w:shd w:val="clear" w:color="auto" w:fill="FFFF00"/>
          </w:tcPr>
          <w:p w14:paraId="65E039BE" w14:textId="77777777" w:rsidR="0027229E" w:rsidRPr="00003BD2" w:rsidRDefault="0027229E" w:rsidP="0027229E">
            <w:pPr>
              <w:pStyle w:val="Bezmezer"/>
              <w:rPr>
                <w:rFonts w:ascii="Times New Roman" w:hAnsi="Times New Roman"/>
              </w:rPr>
            </w:pPr>
          </w:p>
        </w:tc>
      </w:tr>
      <w:tr w:rsidR="0027229E" w:rsidRPr="00003BD2" w14:paraId="4BC19E61" w14:textId="77777777" w:rsidTr="00B96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648" w:type="dxa"/>
            <w:shd w:val="clear" w:color="auto" w:fill="auto"/>
            <w:vAlign w:val="center"/>
          </w:tcPr>
          <w:p w14:paraId="2D752D4E" w14:textId="77777777" w:rsidR="0027229E" w:rsidRPr="00003BD2" w:rsidRDefault="0027229E" w:rsidP="0027229E">
            <w:pPr>
              <w:pStyle w:val="Bezmez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Grid r</w:t>
            </w:r>
            <w:r w:rsidRPr="00003BD2">
              <w:rPr>
                <w:rFonts w:ascii="Times New Roman" w:hAnsi="Times New Roman"/>
              </w:rPr>
              <w:t>edundantní zdroje 230V/50Hz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0357E5CD" w14:textId="77777777" w:rsidR="0027229E" w:rsidRPr="00003BD2" w:rsidRDefault="0027229E" w:rsidP="0027229E">
            <w:pPr>
              <w:pStyle w:val="Bezmezer"/>
              <w:jc w:val="center"/>
              <w:rPr>
                <w:rFonts w:ascii="Times New Roman" w:hAnsi="Times New Roman"/>
              </w:rPr>
            </w:pPr>
            <w:r w:rsidRPr="00003BD2">
              <w:rPr>
                <w:rFonts w:ascii="Times New Roman" w:hAnsi="Times New Roman"/>
              </w:rPr>
              <w:t>ANO</w:t>
            </w:r>
          </w:p>
        </w:tc>
        <w:tc>
          <w:tcPr>
            <w:tcW w:w="2099" w:type="dxa"/>
            <w:shd w:val="clear" w:color="auto" w:fill="FFFF00"/>
          </w:tcPr>
          <w:p w14:paraId="5E17A27E" w14:textId="77777777" w:rsidR="0027229E" w:rsidRPr="00003BD2" w:rsidRDefault="0027229E" w:rsidP="0027229E">
            <w:pPr>
              <w:pStyle w:val="Bezmezer"/>
              <w:rPr>
                <w:rFonts w:ascii="Times New Roman" w:hAnsi="Times New Roman"/>
              </w:rPr>
            </w:pPr>
          </w:p>
        </w:tc>
      </w:tr>
      <w:tr w:rsidR="0027229E" w:rsidRPr="00003BD2" w14:paraId="1E340D0C" w14:textId="77777777" w:rsidTr="00B96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648" w:type="dxa"/>
            <w:shd w:val="clear" w:color="auto" w:fill="auto"/>
            <w:vAlign w:val="center"/>
          </w:tcPr>
          <w:p w14:paraId="5DE5CA93" w14:textId="77777777" w:rsidR="0027229E" w:rsidRDefault="0027229E" w:rsidP="0027229E">
            <w:pPr>
              <w:pStyle w:val="Bezmez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Redundantní ventilátory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5399535A" w14:textId="77777777" w:rsidR="0027229E" w:rsidRPr="00003BD2" w:rsidRDefault="0027229E" w:rsidP="0027229E">
            <w:pPr>
              <w:pStyle w:val="Bezmez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ANO</w:t>
            </w:r>
          </w:p>
        </w:tc>
        <w:tc>
          <w:tcPr>
            <w:tcW w:w="2099" w:type="dxa"/>
            <w:shd w:val="clear" w:color="auto" w:fill="FFFF00"/>
          </w:tcPr>
          <w:p w14:paraId="3C1F7764" w14:textId="77777777" w:rsidR="0027229E" w:rsidRPr="00003BD2" w:rsidRDefault="0027229E" w:rsidP="0027229E">
            <w:pPr>
              <w:pStyle w:val="Bezmezer"/>
              <w:rPr>
                <w:rFonts w:ascii="Times New Roman" w:hAnsi="Times New Roman"/>
              </w:rPr>
            </w:pPr>
          </w:p>
        </w:tc>
      </w:tr>
      <w:tr w:rsidR="0027229E" w:rsidRPr="00003BD2" w14:paraId="12105A96" w14:textId="77777777" w:rsidTr="00B96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648" w:type="dxa"/>
            <w:shd w:val="clear" w:color="auto" w:fill="auto"/>
            <w:vAlign w:val="center"/>
          </w:tcPr>
          <w:p w14:paraId="4DE55768" w14:textId="77777777" w:rsidR="0027229E" w:rsidRPr="00003BD2" w:rsidRDefault="0027229E" w:rsidP="0027229E">
            <w:pPr>
              <w:pStyle w:val="Bezmez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Hot-plug zdroje, disky a řadiče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725706A5" w14:textId="77777777" w:rsidR="0027229E" w:rsidRPr="00003BD2" w:rsidRDefault="0027229E" w:rsidP="0027229E">
            <w:pPr>
              <w:pStyle w:val="Bezmez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ANO</w:t>
            </w:r>
          </w:p>
        </w:tc>
        <w:tc>
          <w:tcPr>
            <w:tcW w:w="2099" w:type="dxa"/>
            <w:shd w:val="clear" w:color="auto" w:fill="FFFF00"/>
          </w:tcPr>
          <w:p w14:paraId="0FA6EE4B" w14:textId="77777777" w:rsidR="0027229E" w:rsidRPr="00003BD2" w:rsidRDefault="0027229E" w:rsidP="0027229E">
            <w:pPr>
              <w:pStyle w:val="Bezmezer"/>
              <w:rPr>
                <w:rFonts w:ascii="Times New Roman" w:hAnsi="Times New Roman"/>
              </w:rPr>
            </w:pPr>
          </w:p>
        </w:tc>
      </w:tr>
      <w:tr w:rsidR="0027229E" w:rsidRPr="00003BD2" w14:paraId="52E450F4" w14:textId="77777777" w:rsidTr="00B96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648" w:type="dxa"/>
            <w:shd w:val="clear" w:color="auto" w:fill="auto"/>
            <w:vAlign w:val="center"/>
          </w:tcPr>
          <w:p w14:paraId="186FEDD5" w14:textId="77777777" w:rsidR="0027229E" w:rsidRPr="00003BD2" w:rsidRDefault="0027229E" w:rsidP="0027229E">
            <w:pPr>
              <w:pStyle w:val="Bezmezer"/>
              <w:rPr>
                <w:rFonts w:ascii="Times New Roman" w:hAnsi="Times New Roman"/>
              </w:rPr>
            </w:pPr>
            <w:r w:rsidRPr="00003BD2">
              <w:rPr>
                <w:rFonts w:ascii="Times New Roman" w:hAnsi="Times New Roman"/>
              </w:rPr>
              <w:t>RAM na celé pole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1903C6D8" w14:textId="217D5074" w:rsidR="0027229E" w:rsidRPr="00003BD2" w:rsidRDefault="0027229E" w:rsidP="0027229E">
            <w:pPr>
              <w:pStyle w:val="Bezmezer"/>
              <w:jc w:val="center"/>
              <w:rPr>
                <w:rFonts w:ascii="Times New Roman" w:hAnsi="Times New Roman"/>
              </w:rPr>
            </w:pPr>
            <w:r w:rsidRPr="00003BD2">
              <w:rPr>
                <w:rFonts w:ascii="Times New Roman" w:hAnsi="Times New Roman"/>
              </w:rPr>
              <w:t xml:space="preserve">Min. </w:t>
            </w:r>
            <w:r>
              <w:rPr>
                <w:rFonts w:ascii="Times New Roman" w:hAnsi="Times New Roman"/>
              </w:rPr>
              <w:t>1</w:t>
            </w:r>
            <w:r w:rsidR="00411C1A">
              <w:rPr>
                <w:rFonts w:ascii="Times New Roman" w:hAnsi="Times New Roman"/>
              </w:rPr>
              <w:t>92</w:t>
            </w:r>
            <w:r>
              <w:rPr>
                <w:rFonts w:ascii="Times New Roman" w:hAnsi="Times New Roman"/>
              </w:rPr>
              <w:t> </w:t>
            </w:r>
            <w:r w:rsidRPr="00003BD2">
              <w:rPr>
                <w:rFonts w:ascii="Times New Roman" w:hAnsi="Times New Roman"/>
              </w:rPr>
              <w:t>GB</w:t>
            </w:r>
          </w:p>
        </w:tc>
        <w:tc>
          <w:tcPr>
            <w:tcW w:w="2099" w:type="dxa"/>
            <w:shd w:val="clear" w:color="auto" w:fill="FFFF00"/>
          </w:tcPr>
          <w:p w14:paraId="40F0045E" w14:textId="77777777" w:rsidR="0027229E" w:rsidRPr="00003BD2" w:rsidRDefault="0027229E" w:rsidP="0027229E">
            <w:pPr>
              <w:pStyle w:val="Bezmezer"/>
              <w:rPr>
                <w:rFonts w:ascii="Times New Roman" w:hAnsi="Times New Roman"/>
              </w:rPr>
            </w:pPr>
          </w:p>
        </w:tc>
      </w:tr>
      <w:tr w:rsidR="0027229E" w:rsidRPr="00003BD2" w14:paraId="538F0B86" w14:textId="77777777" w:rsidTr="00B96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648" w:type="dxa"/>
            <w:shd w:val="clear" w:color="auto" w:fill="auto"/>
            <w:vAlign w:val="center"/>
          </w:tcPr>
          <w:p w14:paraId="1C02936F" w14:textId="5C0FEA60" w:rsidR="0027229E" w:rsidRPr="00003BD2" w:rsidRDefault="0027229E" w:rsidP="0027229E">
            <w:pPr>
              <w:pStyle w:val="Bezmezer"/>
              <w:rPr>
                <w:rFonts w:ascii="Times New Roman" w:hAnsi="Times New Roman"/>
              </w:rPr>
            </w:pPr>
            <w:r w:rsidRPr="00003BD2">
              <w:rPr>
                <w:rFonts w:ascii="Times New Roman" w:hAnsi="Times New Roman"/>
              </w:rPr>
              <w:t>Celkem host portů na pole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29DEC74B" w14:textId="77777777" w:rsidR="0027229E" w:rsidRPr="00003BD2" w:rsidRDefault="0027229E" w:rsidP="0027229E">
            <w:pPr>
              <w:pStyle w:val="Bezmezer"/>
              <w:jc w:val="center"/>
              <w:rPr>
                <w:rFonts w:ascii="Times New Roman" w:hAnsi="Times New Roman"/>
              </w:rPr>
            </w:pPr>
            <w:r w:rsidRPr="00003BD2">
              <w:rPr>
                <w:rFonts w:ascii="Times New Roman" w:hAnsi="Times New Roman"/>
              </w:rPr>
              <w:t xml:space="preserve">Min. </w:t>
            </w:r>
            <w:r>
              <w:rPr>
                <w:rFonts w:ascii="Times New Roman" w:hAnsi="Times New Roman"/>
              </w:rPr>
              <w:t>8</w:t>
            </w:r>
            <w:r w:rsidRPr="00003BD2">
              <w:rPr>
                <w:rFonts w:ascii="Times New Roman" w:hAnsi="Times New Roman"/>
              </w:rPr>
              <w:t xml:space="preserve"> x FC (</w:t>
            </w:r>
            <w:r>
              <w:rPr>
                <w:rFonts w:ascii="Times New Roman" w:hAnsi="Times New Roman"/>
              </w:rPr>
              <w:t>8/</w:t>
            </w:r>
            <w:r w:rsidRPr="00003BD2">
              <w:rPr>
                <w:rFonts w:ascii="Times New Roman" w:hAnsi="Times New Roman"/>
              </w:rPr>
              <w:t>16Gb FC kompatibilní)</w:t>
            </w:r>
          </w:p>
        </w:tc>
        <w:tc>
          <w:tcPr>
            <w:tcW w:w="2099" w:type="dxa"/>
            <w:shd w:val="clear" w:color="auto" w:fill="FFFF00"/>
          </w:tcPr>
          <w:p w14:paraId="62904409" w14:textId="77777777" w:rsidR="0027229E" w:rsidRPr="00003BD2" w:rsidRDefault="0027229E" w:rsidP="0027229E">
            <w:pPr>
              <w:pStyle w:val="Bezmezer"/>
              <w:rPr>
                <w:rFonts w:ascii="Times New Roman" w:hAnsi="Times New Roman"/>
              </w:rPr>
            </w:pPr>
          </w:p>
        </w:tc>
      </w:tr>
      <w:tr w:rsidR="0027229E" w:rsidRPr="00003BD2" w14:paraId="7DD41DE3" w14:textId="77777777" w:rsidTr="00B96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648" w:type="dxa"/>
            <w:shd w:val="clear" w:color="auto" w:fill="auto"/>
            <w:vAlign w:val="center"/>
          </w:tcPr>
          <w:p w14:paraId="31B9EFFE" w14:textId="77777777" w:rsidR="0027229E" w:rsidRPr="00003BD2" w:rsidRDefault="0027229E" w:rsidP="0027229E">
            <w:pPr>
              <w:pStyle w:val="Bezmezer"/>
              <w:rPr>
                <w:rFonts w:ascii="Times New Roman" w:hAnsi="Times New Roman"/>
              </w:rPr>
            </w:pPr>
            <w:r w:rsidRPr="00003BD2">
              <w:rPr>
                <w:rFonts w:ascii="Times New Roman" w:hAnsi="Times New Roman"/>
              </w:rPr>
              <w:t xml:space="preserve">Součástí dodávky FC SFP+ Short Wavelength Multimode, LC konektor, </w:t>
            </w:r>
            <w:r>
              <w:rPr>
                <w:rFonts w:ascii="Times New Roman" w:hAnsi="Times New Roman"/>
              </w:rPr>
              <w:t>8/</w:t>
            </w:r>
            <w:r w:rsidRPr="00003BD2">
              <w:rPr>
                <w:rFonts w:ascii="Times New Roman" w:hAnsi="Times New Roman"/>
              </w:rPr>
              <w:t xml:space="preserve">16Gb kompatibilní pro všechny host porty. Disková pole budou zapojena do </w:t>
            </w:r>
            <w:r>
              <w:rPr>
                <w:rFonts w:ascii="Times New Roman" w:hAnsi="Times New Roman"/>
              </w:rPr>
              <w:t>stávajících FC přepínačů.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4538B4B8" w14:textId="77777777" w:rsidR="0027229E" w:rsidRDefault="0027229E" w:rsidP="0027229E">
            <w:pPr>
              <w:pStyle w:val="Bezmez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ANO</w:t>
            </w:r>
          </w:p>
        </w:tc>
        <w:tc>
          <w:tcPr>
            <w:tcW w:w="2099" w:type="dxa"/>
            <w:shd w:val="clear" w:color="auto" w:fill="FFFF00"/>
          </w:tcPr>
          <w:p w14:paraId="2B79E1B1" w14:textId="77777777" w:rsidR="0027229E" w:rsidRPr="00003BD2" w:rsidRDefault="0027229E" w:rsidP="0027229E">
            <w:pPr>
              <w:pStyle w:val="Bezmezer"/>
              <w:rPr>
                <w:rFonts w:ascii="Times New Roman" w:hAnsi="Times New Roman"/>
              </w:rPr>
            </w:pPr>
          </w:p>
        </w:tc>
      </w:tr>
      <w:tr w:rsidR="0027229E" w:rsidRPr="00003BD2" w14:paraId="0B01FEEF" w14:textId="77777777" w:rsidTr="00B96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648" w:type="dxa"/>
            <w:shd w:val="clear" w:color="auto" w:fill="auto"/>
            <w:vAlign w:val="center"/>
          </w:tcPr>
          <w:p w14:paraId="4D8B7E75" w14:textId="77777777" w:rsidR="0027229E" w:rsidRPr="00003BD2" w:rsidRDefault="0027229E" w:rsidP="0027229E">
            <w:pPr>
              <w:pStyle w:val="Bezmezer"/>
              <w:rPr>
                <w:rFonts w:ascii="Times New Roman" w:hAnsi="Times New Roman"/>
              </w:rPr>
            </w:pPr>
            <w:r w:rsidRPr="00003BD2">
              <w:rPr>
                <w:rFonts w:ascii="Times New Roman" w:hAnsi="Times New Roman"/>
              </w:rPr>
              <w:t xml:space="preserve">LC-LC Multimode optický kabel pro FC, </w:t>
            </w:r>
            <w:r>
              <w:rPr>
                <w:rFonts w:ascii="Times New Roman" w:hAnsi="Times New Roman"/>
              </w:rPr>
              <w:t>5</w:t>
            </w:r>
            <w:r w:rsidRPr="00003BD2">
              <w:rPr>
                <w:rFonts w:ascii="Times New Roman" w:hAnsi="Times New Roman"/>
              </w:rPr>
              <w:t>m pro všechny FC host porty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7B7F250B" w14:textId="77777777" w:rsidR="0027229E" w:rsidRDefault="0027229E" w:rsidP="0027229E">
            <w:pPr>
              <w:pStyle w:val="Bezmez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ANO</w:t>
            </w:r>
          </w:p>
        </w:tc>
        <w:tc>
          <w:tcPr>
            <w:tcW w:w="2099" w:type="dxa"/>
            <w:shd w:val="clear" w:color="auto" w:fill="FFFF00"/>
          </w:tcPr>
          <w:p w14:paraId="57BD0F54" w14:textId="77777777" w:rsidR="0027229E" w:rsidRPr="00003BD2" w:rsidRDefault="0027229E" w:rsidP="0027229E">
            <w:pPr>
              <w:pStyle w:val="Bezmezer"/>
              <w:rPr>
                <w:rFonts w:ascii="Times New Roman" w:hAnsi="Times New Roman"/>
              </w:rPr>
            </w:pPr>
          </w:p>
        </w:tc>
      </w:tr>
      <w:tr w:rsidR="0027229E" w:rsidRPr="00003BD2" w14:paraId="076E20C9" w14:textId="77777777" w:rsidTr="00B96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648" w:type="dxa"/>
            <w:shd w:val="clear" w:color="auto" w:fill="auto"/>
            <w:vAlign w:val="center"/>
          </w:tcPr>
          <w:p w14:paraId="669DBC23" w14:textId="3CE6F230" w:rsidR="0027229E" w:rsidRPr="00003BD2" w:rsidRDefault="0027229E" w:rsidP="0027229E">
            <w:pPr>
              <w:pStyle w:val="Bezmezer"/>
              <w:rPr>
                <w:rFonts w:ascii="Times New Roman" w:hAnsi="Times New Roman"/>
              </w:rPr>
            </w:pPr>
            <w:r w:rsidRPr="00003BD2">
              <w:rPr>
                <w:rFonts w:ascii="Times New Roman" w:hAnsi="Times New Roman"/>
              </w:rPr>
              <w:t xml:space="preserve">Požadovaná </w:t>
            </w:r>
            <w:r>
              <w:rPr>
                <w:rFonts w:ascii="Times New Roman" w:hAnsi="Times New Roman"/>
              </w:rPr>
              <w:t xml:space="preserve">minimální </w:t>
            </w:r>
            <w:r w:rsidRPr="00003BD2">
              <w:rPr>
                <w:rFonts w:ascii="Times New Roman" w:hAnsi="Times New Roman"/>
              </w:rPr>
              <w:t>čistá kapacita diskového pole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4C477616" w14:textId="708C178D" w:rsidR="0027229E" w:rsidRPr="00003BD2" w:rsidRDefault="001B147C" w:rsidP="0027229E">
            <w:pPr>
              <w:pStyle w:val="Bezmez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 </w:t>
            </w:r>
            <w:r w:rsidR="0027229E" w:rsidRPr="001B147C">
              <w:rPr>
                <w:rFonts w:ascii="Times New Roman" w:hAnsi="Times New Roman"/>
              </w:rPr>
              <w:t>TB (chráněné paritou nebo</w:t>
            </w:r>
            <w:r w:rsidR="0027229E" w:rsidRPr="00003BD2">
              <w:rPr>
                <w:rFonts w:ascii="Times New Roman" w:hAnsi="Times New Roman"/>
              </w:rPr>
              <w:t xml:space="preserve"> podobnou technologií s ochranou odpovídající alespoň RAID-</w:t>
            </w:r>
            <w:r w:rsidR="0027229E">
              <w:rPr>
                <w:rFonts w:ascii="Times New Roman" w:hAnsi="Times New Roman"/>
              </w:rPr>
              <w:t>5</w:t>
            </w:r>
            <w:r w:rsidR="0027229E" w:rsidRPr="00003BD2">
              <w:rPr>
                <w:rFonts w:ascii="Times New Roman" w:hAnsi="Times New Roman"/>
              </w:rPr>
              <w:t xml:space="preserve"> plus spare disk, bez použití deduplikace, komprese nebo jiné datové redukce)</w:t>
            </w:r>
          </w:p>
        </w:tc>
        <w:tc>
          <w:tcPr>
            <w:tcW w:w="2099" w:type="dxa"/>
            <w:shd w:val="clear" w:color="auto" w:fill="FFFF00"/>
          </w:tcPr>
          <w:p w14:paraId="6C8A0EFE" w14:textId="77777777" w:rsidR="0027229E" w:rsidRPr="00003BD2" w:rsidRDefault="0027229E" w:rsidP="0027229E">
            <w:pPr>
              <w:pStyle w:val="Bezmezer"/>
              <w:rPr>
                <w:rFonts w:ascii="Times New Roman" w:hAnsi="Times New Roman"/>
              </w:rPr>
            </w:pPr>
          </w:p>
        </w:tc>
      </w:tr>
      <w:tr w:rsidR="0027229E" w:rsidRPr="00003BD2" w14:paraId="0A892E76" w14:textId="77777777" w:rsidTr="00B96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648" w:type="dxa"/>
            <w:shd w:val="clear" w:color="auto" w:fill="auto"/>
            <w:vAlign w:val="center"/>
          </w:tcPr>
          <w:p w14:paraId="26EC71E6" w14:textId="77777777" w:rsidR="0027229E" w:rsidRPr="00003BD2" w:rsidRDefault="0027229E" w:rsidP="0027229E">
            <w:pPr>
              <w:pStyle w:val="Bezmezer"/>
              <w:rPr>
                <w:rFonts w:ascii="Times New Roman" w:hAnsi="Times New Roman"/>
              </w:rPr>
            </w:pPr>
            <w:r w:rsidRPr="00003BD2">
              <w:rPr>
                <w:rFonts w:ascii="Times New Roman" w:hAnsi="Times New Roman"/>
              </w:rPr>
              <w:t>Pole  osaditelné pouze SSD (all-flash)</w:t>
            </w:r>
            <w:r>
              <w:rPr>
                <w:rFonts w:ascii="Times New Roman" w:hAnsi="Times New Roman"/>
              </w:rPr>
              <w:t xml:space="preserve"> s interní virtualizací ukládání dat. Tedy není třeba definovat pevná RAID pole přes disky a pole může kombinovat více typů RAIDu na stejných discích.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57DA44D8" w14:textId="77777777" w:rsidR="0027229E" w:rsidRDefault="0027229E" w:rsidP="0027229E">
            <w:pPr>
              <w:pStyle w:val="Bezmez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ANO</w:t>
            </w:r>
          </w:p>
        </w:tc>
        <w:tc>
          <w:tcPr>
            <w:tcW w:w="2099" w:type="dxa"/>
            <w:shd w:val="clear" w:color="auto" w:fill="FFFF00"/>
          </w:tcPr>
          <w:p w14:paraId="6B8FE676" w14:textId="77777777" w:rsidR="0027229E" w:rsidRPr="00003BD2" w:rsidRDefault="0027229E" w:rsidP="0027229E">
            <w:pPr>
              <w:pStyle w:val="Bezmezer"/>
              <w:rPr>
                <w:rFonts w:ascii="Times New Roman" w:hAnsi="Times New Roman"/>
              </w:rPr>
            </w:pPr>
          </w:p>
        </w:tc>
      </w:tr>
      <w:tr w:rsidR="0027229E" w:rsidRPr="00003BD2" w14:paraId="40AD5B70" w14:textId="77777777" w:rsidTr="00B96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648" w:type="dxa"/>
            <w:shd w:val="clear" w:color="auto" w:fill="auto"/>
            <w:vAlign w:val="center"/>
          </w:tcPr>
          <w:p w14:paraId="4BC8266E" w14:textId="77777777" w:rsidR="0027229E" w:rsidRPr="00003BD2" w:rsidRDefault="0027229E" w:rsidP="0027229E">
            <w:pPr>
              <w:pStyle w:val="Bezmez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Pole musí podporovat RAID typu mirror (např. RAID-10) i s volitelnou dvojitou redundancí (mirror přes 3 disky) a musí podporovat RAID typu striping s paritou (např. RAID-5) i s dvojitou paritou (např. RAID-6).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58772153" w14:textId="77777777" w:rsidR="0027229E" w:rsidRDefault="0027229E" w:rsidP="0027229E">
            <w:pPr>
              <w:pStyle w:val="Bezmez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ANO</w:t>
            </w:r>
          </w:p>
        </w:tc>
        <w:tc>
          <w:tcPr>
            <w:tcW w:w="2099" w:type="dxa"/>
            <w:shd w:val="clear" w:color="auto" w:fill="FFFF00"/>
          </w:tcPr>
          <w:p w14:paraId="6D466569" w14:textId="77777777" w:rsidR="0027229E" w:rsidRPr="00003BD2" w:rsidRDefault="0027229E" w:rsidP="0027229E">
            <w:pPr>
              <w:pStyle w:val="Bezmezer"/>
              <w:rPr>
                <w:rFonts w:ascii="Times New Roman" w:hAnsi="Times New Roman"/>
              </w:rPr>
            </w:pPr>
          </w:p>
        </w:tc>
      </w:tr>
      <w:tr w:rsidR="0027229E" w:rsidRPr="00003BD2" w14:paraId="3460522B" w14:textId="77777777" w:rsidTr="00B96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648" w:type="dxa"/>
            <w:shd w:val="clear" w:color="auto" w:fill="auto"/>
            <w:vAlign w:val="center"/>
          </w:tcPr>
          <w:p w14:paraId="5599BFE9" w14:textId="77777777" w:rsidR="0027229E" w:rsidRPr="00003BD2" w:rsidRDefault="0027229E" w:rsidP="0027229E">
            <w:pPr>
              <w:pStyle w:val="Bezmez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Pole musí automaticky a bez zásahu administrátora spravovat RAID oblasti (prostor na discích pro LUN a snapshoty s příslušnou RAID ochranou) a to jak rozšiřování, tak i zmenšování. Například po vytvoření a zápisu do nového LUN na RAID-10, pokud není na discích dostatečně velká oblast s RAID-10 ochranou, tato oblast se automaticky zvětší, aby bylo místo na data. Naopak, pokud dojde ke smazání dat a daná RAID oblast je příliš velká, dojde automaticky ke zmenšení oblasti (např. aby se na disky vešla jiná nová data s ochranou RAID-6).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066440E3" w14:textId="77777777" w:rsidR="0027229E" w:rsidRDefault="0027229E" w:rsidP="0027229E">
            <w:pPr>
              <w:pStyle w:val="Bezmez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ANO</w:t>
            </w:r>
          </w:p>
        </w:tc>
        <w:tc>
          <w:tcPr>
            <w:tcW w:w="2099" w:type="dxa"/>
            <w:shd w:val="clear" w:color="auto" w:fill="FFFF00"/>
          </w:tcPr>
          <w:p w14:paraId="4F1A05E0" w14:textId="77777777" w:rsidR="0027229E" w:rsidRPr="00003BD2" w:rsidRDefault="0027229E" w:rsidP="0027229E">
            <w:pPr>
              <w:pStyle w:val="Bezmezer"/>
              <w:rPr>
                <w:rFonts w:ascii="Times New Roman" w:hAnsi="Times New Roman"/>
              </w:rPr>
            </w:pPr>
          </w:p>
        </w:tc>
      </w:tr>
      <w:tr w:rsidR="0027229E" w:rsidRPr="00003BD2" w14:paraId="7B9BD774" w14:textId="77777777" w:rsidTr="00B96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648" w:type="dxa"/>
            <w:shd w:val="clear" w:color="auto" w:fill="auto"/>
            <w:vAlign w:val="center"/>
          </w:tcPr>
          <w:p w14:paraId="6E3D15C2" w14:textId="77777777" w:rsidR="0027229E" w:rsidRPr="00003BD2" w:rsidRDefault="0027229E" w:rsidP="0027229E">
            <w:pPr>
              <w:pStyle w:val="Bezmezer"/>
              <w:rPr>
                <w:rFonts w:ascii="Times New Roman" w:hAnsi="Times New Roman"/>
              </w:rPr>
            </w:pPr>
            <w:r w:rsidRPr="00003BD2">
              <w:rPr>
                <w:rFonts w:ascii="Times New Roman" w:hAnsi="Times New Roman"/>
              </w:rPr>
              <w:t>Podpora distribuovaného hot-spare. Žádný disk nemusí být nečinný jako hot-spare a při poruše disku a rekonstrukci RAID se využije výkon všech disků v RAIDu.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3878A106" w14:textId="77777777" w:rsidR="0027229E" w:rsidRPr="00003BD2" w:rsidRDefault="0027229E" w:rsidP="0027229E">
            <w:pPr>
              <w:pStyle w:val="Bezmezer"/>
              <w:jc w:val="center"/>
              <w:rPr>
                <w:rFonts w:ascii="Times New Roman" w:hAnsi="Times New Roman"/>
              </w:rPr>
            </w:pPr>
            <w:r w:rsidRPr="00003BD2">
              <w:rPr>
                <w:rFonts w:ascii="Times New Roman" w:hAnsi="Times New Roman"/>
              </w:rPr>
              <w:t>ANO</w:t>
            </w:r>
          </w:p>
        </w:tc>
        <w:tc>
          <w:tcPr>
            <w:tcW w:w="2099" w:type="dxa"/>
            <w:shd w:val="clear" w:color="auto" w:fill="FFFF00"/>
          </w:tcPr>
          <w:p w14:paraId="06C62C3D" w14:textId="77777777" w:rsidR="0027229E" w:rsidRPr="00003BD2" w:rsidRDefault="0027229E" w:rsidP="0027229E">
            <w:pPr>
              <w:pStyle w:val="Bezmezer"/>
              <w:rPr>
                <w:rFonts w:ascii="Times New Roman" w:hAnsi="Times New Roman"/>
              </w:rPr>
            </w:pPr>
          </w:p>
        </w:tc>
      </w:tr>
      <w:tr w:rsidR="0027229E" w:rsidRPr="00003BD2" w14:paraId="0AE3FD7C" w14:textId="77777777" w:rsidTr="00B96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648" w:type="dxa"/>
            <w:shd w:val="clear" w:color="auto" w:fill="auto"/>
            <w:vAlign w:val="center"/>
          </w:tcPr>
          <w:p w14:paraId="24A57F4B" w14:textId="77777777" w:rsidR="0027229E" w:rsidRPr="00003BD2" w:rsidRDefault="0027229E" w:rsidP="0027229E">
            <w:pPr>
              <w:pStyle w:val="Bezmezer"/>
              <w:rPr>
                <w:rFonts w:ascii="Times New Roman" w:hAnsi="Times New Roman"/>
              </w:rPr>
            </w:pPr>
            <w:r w:rsidRPr="00003BD2">
              <w:rPr>
                <w:rFonts w:ascii="Times New Roman" w:hAnsi="Times New Roman"/>
              </w:rPr>
              <w:t>Zápis za den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7C11275A" w14:textId="77777777" w:rsidR="0027229E" w:rsidRPr="00003BD2" w:rsidRDefault="0027229E" w:rsidP="0027229E">
            <w:pPr>
              <w:pStyle w:val="Bezmez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Min. 1</w:t>
            </w:r>
            <w:r w:rsidRPr="00003BD2">
              <w:rPr>
                <w:rFonts w:ascii="Times New Roman" w:hAnsi="Times New Roman"/>
              </w:rPr>
              <w:t>0TB</w:t>
            </w:r>
          </w:p>
        </w:tc>
        <w:tc>
          <w:tcPr>
            <w:tcW w:w="2099" w:type="dxa"/>
            <w:shd w:val="clear" w:color="auto" w:fill="FFFF00"/>
          </w:tcPr>
          <w:p w14:paraId="391F8FFF" w14:textId="77777777" w:rsidR="0027229E" w:rsidRPr="00003BD2" w:rsidRDefault="0027229E" w:rsidP="0027229E">
            <w:pPr>
              <w:pStyle w:val="Bezmezer"/>
              <w:rPr>
                <w:rFonts w:ascii="Times New Roman" w:hAnsi="Times New Roman"/>
              </w:rPr>
            </w:pPr>
          </w:p>
        </w:tc>
      </w:tr>
      <w:tr w:rsidR="0027229E" w:rsidRPr="00003BD2" w14:paraId="4BDDEDC8" w14:textId="77777777" w:rsidTr="00B96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648" w:type="dxa"/>
            <w:shd w:val="clear" w:color="auto" w:fill="auto"/>
            <w:vAlign w:val="center"/>
          </w:tcPr>
          <w:p w14:paraId="67803B56" w14:textId="77777777" w:rsidR="0027229E" w:rsidRPr="00003BD2" w:rsidRDefault="0027229E" w:rsidP="0027229E">
            <w:pPr>
              <w:pStyle w:val="Bezmezer"/>
              <w:rPr>
                <w:rFonts w:ascii="Times New Roman" w:hAnsi="Times New Roman"/>
              </w:rPr>
            </w:pPr>
            <w:r w:rsidRPr="00003BD2">
              <w:rPr>
                <w:rFonts w:ascii="Times New Roman" w:hAnsi="Times New Roman"/>
              </w:rPr>
              <w:lastRenderedPageBreak/>
              <w:t>Rozšiřitelnost bez nutnosti přidávat další řadiče či licence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3D714269" w14:textId="77777777" w:rsidR="0027229E" w:rsidRPr="00003BD2" w:rsidRDefault="0027229E" w:rsidP="0027229E">
            <w:pPr>
              <w:pStyle w:val="Bezmezer"/>
              <w:jc w:val="center"/>
              <w:rPr>
                <w:rFonts w:ascii="Times New Roman" w:hAnsi="Times New Roman"/>
              </w:rPr>
            </w:pPr>
            <w:r w:rsidRPr="00003BD2">
              <w:rPr>
                <w:rFonts w:ascii="Times New Roman" w:hAnsi="Times New Roman"/>
              </w:rPr>
              <w:t xml:space="preserve">Nabízené řešení musí umožňovat rozšíření min. </w:t>
            </w:r>
            <w:r>
              <w:rPr>
                <w:rFonts w:ascii="Times New Roman" w:hAnsi="Times New Roman"/>
              </w:rPr>
              <w:t xml:space="preserve">na </w:t>
            </w:r>
            <w:r w:rsidRPr="00003BD2">
              <w:rPr>
                <w:rFonts w:ascii="Times New Roman" w:hAnsi="Times New Roman"/>
              </w:rPr>
              <w:t xml:space="preserve">celkovou čistou </w:t>
            </w:r>
            <w:r w:rsidRPr="00E8575F">
              <w:rPr>
                <w:rFonts w:ascii="Times New Roman" w:hAnsi="Times New Roman"/>
              </w:rPr>
              <w:t>kapacitu 230TB</w:t>
            </w:r>
            <w:r w:rsidRPr="00003BD2">
              <w:rPr>
                <w:rFonts w:ascii="Times New Roman" w:hAnsi="Times New Roman"/>
              </w:rPr>
              <w:t xml:space="preserve"> (chráněnou paritou nebo podobnou technologií s ochranou odpovídající alespoň RAID-</w:t>
            </w:r>
            <w:r>
              <w:rPr>
                <w:rFonts w:ascii="Times New Roman" w:hAnsi="Times New Roman"/>
              </w:rPr>
              <w:t>5</w:t>
            </w:r>
            <w:r w:rsidRPr="00003BD2">
              <w:rPr>
                <w:rFonts w:ascii="Times New Roman" w:hAnsi="Times New Roman"/>
              </w:rPr>
              <w:t xml:space="preserve"> plus spare disk, bez použití deduplikace, komprese nebo jiné datové redukce)</w:t>
            </w:r>
          </w:p>
        </w:tc>
        <w:tc>
          <w:tcPr>
            <w:tcW w:w="2099" w:type="dxa"/>
            <w:shd w:val="clear" w:color="auto" w:fill="FFFF00"/>
          </w:tcPr>
          <w:p w14:paraId="3D0D8CC3" w14:textId="77777777" w:rsidR="0027229E" w:rsidRPr="00003BD2" w:rsidRDefault="0027229E" w:rsidP="0027229E">
            <w:pPr>
              <w:pStyle w:val="Bezmezer"/>
              <w:rPr>
                <w:rFonts w:ascii="Times New Roman" w:hAnsi="Times New Roman"/>
              </w:rPr>
            </w:pPr>
          </w:p>
        </w:tc>
      </w:tr>
      <w:tr w:rsidR="0027229E" w:rsidRPr="00003BD2" w14:paraId="08C21454" w14:textId="77777777" w:rsidTr="00B96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648" w:type="dxa"/>
            <w:shd w:val="clear" w:color="auto" w:fill="auto"/>
            <w:vAlign w:val="center"/>
          </w:tcPr>
          <w:p w14:paraId="1BF7DC70" w14:textId="77777777" w:rsidR="0027229E" w:rsidRPr="00003BD2" w:rsidRDefault="0027229E" w:rsidP="0027229E">
            <w:pPr>
              <w:pStyle w:val="Bezmezer"/>
              <w:rPr>
                <w:rFonts w:ascii="Times New Roman" w:hAnsi="Times New Roman"/>
              </w:rPr>
            </w:pPr>
            <w:r w:rsidRPr="00003BD2">
              <w:rPr>
                <w:rFonts w:ascii="Times New Roman" w:hAnsi="Times New Roman"/>
              </w:rPr>
              <w:t>Rozšíření kapacity musí být možné i po jednotlivých SSD nebo malých skupinách, pokud je místo v kabinetu. Řešení povinně vyžadující přidání více než 4 disků naráz nebo dokonce vyžadující přidání celého kabinetu plného disků není přípustné.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0ED072CE" w14:textId="77777777" w:rsidR="0027229E" w:rsidRPr="00003BD2" w:rsidRDefault="0027229E" w:rsidP="0027229E">
            <w:pPr>
              <w:pStyle w:val="Bezmezer"/>
              <w:jc w:val="center"/>
              <w:rPr>
                <w:rFonts w:ascii="Times New Roman" w:hAnsi="Times New Roman"/>
              </w:rPr>
            </w:pPr>
            <w:r w:rsidRPr="00003BD2">
              <w:rPr>
                <w:rFonts w:ascii="Times New Roman" w:hAnsi="Times New Roman"/>
              </w:rPr>
              <w:t>ANO</w:t>
            </w:r>
          </w:p>
        </w:tc>
        <w:tc>
          <w:tcPr>
            <w:tcW w:w="2099" w:type="dxa"/>
            <w:shd w:val="clear" w:color="auto" w:fill="FFFF00"/>
          </w:tcPr>
          <w:p w14:paraId="6DD11290" w14:textId="77777777" w:rsidR="0027229E" w:rsidRPr="00003BD2" w:rsidRDefault="0027229E" w:rsidP="0027229E">
            <w:pPr>
              <w:pStyle w:val="Bezmezer"/>
              <w:rPr>
                <w:rFonts w:ascii="Times New Roman" w:hAnsi="Times New Roman"/>
              </w:rPr>
            </w:pPr>
          </w:p>
        </w:tc>
      </w:tr>
      <w:tr w:rsidR="0027229E" w:rsidRPr="00003BD2" w14:paraId="51703A7B" w14:textId="77777777" w:rsidTr="00B96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648" w:type="dxa"/>
            <w:shd w:val="clear" w:color="auto" w:fill="auto"/>
            <w:vAlign w:val="center"/>
          </w:tcPr>
          <w:p w14:paraId="1892914A" w14:textId="77777777" w:rsidR="0027229E" w:rsidRPr="00003BD2" w:rsidRDefault="0027229E" w:rsidP="0027229E">
            <w:pPr>
              <w:pStyle w:val="Bezmezer"/>
              <w:rPr>
                <w:rFonts w:ascii="Times New Roman" w:hAnsi="Times New Roman"/>
              </w:rPr>
            </w:pPr>
            <w:r w:rsidRPr="00003BD2">
              <w:rPr>
                <w:rFonts w:ascii="Times New Roman" w:hAnsi="Times New Roman"/>
              </w:rPr>
              <w:t>Výkon při 100% sekvenčním zápise při velikosti bloku 128kB (zápisy na disky, velikost testovaných dat musí být 10x velikost RAM)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49DC9541" w14:textId="25065FCF" w:rsidR="0027229E" w:rsidRPr="00E8575F" w:rsidRDefault="0027229E" w:rsidP="0027229E">
            <w:pPr>
              <w:pStyle w:val="Bezmezer"/>
              <w:jc w:val="center"/>
              <w:rPr>
                <w:rFonts w:ascii="Times New Roman" w:hAnsi="Times New Roman"/>
              </w:rPr>
            </w:pPr>
            <w:r w:rsidRPr="00E8575F">
              <w:rPr>
                <w:rFonts w:ascii="Times New Roman" w:hAnsi="Times New Roman"/>
              </w:rPr>
              <w:t xml:space="preserve">Min. </w:t>
            </w:r>
            <w:r w:rsidR="00411C1A">
              <w:rPr>
                <w:rFonts w:ascii="Times New Roman" w:hAnsi="Times New Roman"/>
              </w:rPr>
              <w:t>2</w:t>
            </w:r>
            <w:r w:rsidRPr="00E8575F">
              <w:rPr>
                <w:rFonts w:ascii="Times New Roman" w:hAnsi="Times New Roman"/>
              </w:rPr>
              <w:t>00</w:t>
            </w:r>
            <w:r w:rsidR="00365B83">
              <w:rPr>
                <w:rFonts w:ascii="Times New Roman" w:hAnsi="Times New Roman"/>
              </w:rPr>
              <w:t>0</w:t>
            </w:r>
            <w:r w:rsidRPr="00E8575F">
              <w:rPr>
                <w:rFonts w:ascii="Times New Roman" w:hAnsi="Times New Roman"/>
              </w:rPr>
              <w:t xml:space="preserve"> MB/s</w:t>
            </w:r>
          </w:p>
        </w:tc>
        <w:tc>
          <w:tcPr>
            <w:tcW w:w="2099" w:type="dxa"/>
            <w:shd w:val="clear" w:color="auto" w:fill="FFFF00"/>
          </w:tcPr>
          <w:p w14:paraId="2E56C27E" w14:textId="77777777" w:rsidR="0027229E" w:rsidRPr="00003BD2" w:rsidRDefault="0027229E" w:rsidP="0027229E">
            <w:pPr>
              <w:pStyle w:val="Bezmezer"/>
              <w:rPr>
                <w:rFonts w:ascii="Times New Roman" w:hAnsi="Times New Roman"/>
              </w:rPr>
            </w:pPr>
          </w:p>
        </w:tc>
      </w:tr>
      <w:tr w:rsidR="0027229E" w:rsidRPr="00003BD2" w14:paraId="2B78EDDC" w14:textId="77777777" w:rsidTr="00B96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648" w:type="dxa"/>
            <w:shd w:val="clear" w:color="auto" w:fill="auto"/>
            <w:vAlign w:val="center"/>
          </w:tcPr>
          <w:p w14:paraId="5980714D" w14:textId="77777777" w:rsidR="0027229E" w:rsidRPr="00003BD2" w:rsidRDefault="0027229E" w:rsidP="0027229E">
            <w:pPr>
              <w:pStyle w:val="Bezmezer"/>
              <w:rPr>
                <w:rFonts w:ascii="Times New Roman" w:hAnsi="Times New Roman"/>
              </w:rPr>
            </w:pPr>
            <w:r w:rsidRPr="00003BD2">
              <w:rPr>
                <w:rFonts w:ascii="Times New Roman" w:hAnsi="Times New Roman"/>
              </w:rPr>
              <w:t>Výkon při 100% sekvenčním čtení při velikosti bloku 128kB (čtení z disků, velikost testovaných dat musí být 10x velikost RAM)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2F87710A" w14:textId="7BA45071" w:rsidR="0027229E" w:rsidRPr="00E8575F" w:rsidRDefault="0027229E" w:rsidP="0027229E">
            <w:pPr>
              <w:pStyle w:val="Bezmezer"/>
              <w:jc w:val="center"/>
              <w:rPr>
                <w:rFonts w:ascii="Times New Roman" w:hAnsi="Times New Roman"/>
              </w:rPr>
            </w:pPr>
            <w:r w:rsidRPr="00E8575F">
              <w:rPr>
                <w:rFonts w:ascii="Times New Roman" w:hAnsi="Times New Roman"/>
              </w:rPr>
              <w:t xml:space="preserve">Min. </w:t>
            </w:r>
            <w:r w:rsidR="00411C1A">
              <w:rPr>
                <w:rFonts w:ascii="Times New Roman" w:hAnsi="Times New Roman"/>
              </w:rPr>
              <w:t>34</w:t>
            </w:r>
            <w:r w:rsidRPr="00E8575F">
              <w:rPr>
                <w:rFonts w:ascii="Times New Roman" w:hAnsi="Times New Roman"/>
              </w:rPr>
              <w:t>00 MB/s</w:t>
            </w:r>
          </w:p>
        </w:tc>
        <w:tc>
          <w:tcPr>
            <w:tcW w:w="2099" w:type="dxa"/>
            <w:shd w:val="clear" w:color="auto" w:fill="FFFF00"/>
          </w:tcPr>
          <w:p w14:paraId="7A084CD8" w14:textId="77777777" w:rsidR="0027229E" w:rsidRPr="00003BD2" w:rsidRDefault="0027229E" w:rsidP="0027229E">
            <w:pPr>
              <w:pStyle w:val="Bezmezer"/>
              <w:rPr>
                <w:rFonts w:ascii="Times New Roman" w:hAnsi="Times New Roman"/>
              </w:rPr>
            </w:pPr>
          </w:p>
        </w:tc>
      </w:tr>
      <w:tr w:rsidR="0027229E" w:rsidRPr="00003BD2" w14:paraId="29044D07" w14:textId="77777777" w:rsidTr="00B96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648" w:type="dxa"/>
            <w:shd w:val="clear" w:color="auto" w:fill="auto"/>
            <w:vAlign w:val="center"/>
          </w:tcPr>
          <w:p w14:paraId="5949E045" w14:textId="77777777" w:rsidR="0027229E" w:rsidRPr="00003BD2" w:rsidRDefault="0027229E" w:rsidP="0027229E">
            <w:pPr>
              <w:pStyle w:val="Bezmezer"/>
              <w:rPr>
                <w:rFonts w:ascii="Times New Roman" w:hAnsi="Times New Roman"/>
              </w:rPr>
            </w:pPr>
            <w:r w:rsidRPr="00003BD2">
              <w:rPr>
                <w:rFonts w:ascii="Times New Roman" w:hAnsi="Times New Roman"/>
              </w:rPr>
              <w:t>Výkon při 100% náhodném čtení/zápise při velikosti bloku 8kB a poměru čtení/zápis 70%/30% (velikost testovaných dat musí být 10x velikost RAM)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022D9E9F" w14:textId="69AEFAAE" w:rsidR="0027229E" w:rsidRPr="00E8575F" w:rsidRDefault="0027229E" w:rsidP="00411C1A">
            <w:pPr>
              <w:pStyle w:val="Bezmezer"/>
              <w:jc w:val="center"/>
              <w:rPr>
                <w:rFonts w:ascii="Times New Roman" w:hAnsi="Times New Roman"/>
              </w:rPr>
            </w:pPr>
            <w:r w:rsidRPr="00E8575F">
              <w:rPr>
                <w:rFonts w:ascii="Times New Roman" w:hAnsi="Times New Roman"/>
              </w:rPr>
              <w:t xml:space="preserve">Min. </w:t>
            </w:r>
            <w:r w:rsidR="00411C1A">
              <w:rPr>
                <w:rFonts w:ascii="Times New Roman" w:hAnsi="Times New Roman"/>
              </w:rPr>
              <w:t>160</w:t>
            </w:r>
            <w:r w:rsidRPr="00E8575F">
              <w:rPr>
                <w:rFonts w:ascii="Times New Roman" w:hAnsi="Times New Roman"/>
              </w:rPr>
              <w:t>000 iops s latencí pod 1ms</w:t>
            </w:r>
          </w:p>
        </w:tc>
        <w:tc>
          <w:tcPr>
            <w:tcW w:w="2099" w:type="dxa"/>
            <w:shd w:val="clear" w:color="auto" w:fill="FFFF00"/>
          </w:tcPr>
          <w:p w14:paraId="2B2AEE4A" w14:textId="77777777" w:rsidR="0027229E" w:rsidRPr="00003BD2" w:rsidRDefault="0027229E" w:rsidP="0027229E">
            <w:pPr>
              <w:pStyle w:val="Bezmezer"/>
              <w:rPr>
                <w:rFonts w:ascii="Times New Roman" w:hAnsi="Times New Roman"/>
              </w:rPr>
            </w:pPr>
          </w:p>
        </w:tc>
      </w:tr>
      <w:tr w:rsidR="0027229E" w:rsidRPr="00003BD2" w14:paraId="00E4396C" w14:textId="77777777" w:rsidTr="00B96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BBC3E" w14:textId="77777777" w:rsidR="0027229E" w:rsidRPr="00003BD2" w:rsidRDefault="0027229E" w:rsidP="0027229E">
            <w:pPr>
              <w:pStyle w:val="Bezmezer"/>
              <w:rPr>
                <w:rFonts w:ascii="Times New Roman" w:hAnsi="Times New Roman"/>
              </w:rPr>
            </w:pPr>
            <w:r w:rsidRPr="00003BD2">
              <w:rPr>
                <w:rFonts w:ascii="Times New Roman" w:hAnsi="Times New Roman"/>
              </w:rPr>
              <w:t>Thin-provisioning, klony, snapshoty (možnost desítek snapshotů na LUN), vytváření LUN ze snapshotu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160ED" w14:textId="77777777" w:rsidR="0027229E" w:rsidRPr="00003BD2" w:rsidRDefault="0027229E" w:rsidP="0027229E">
            <w:pPr>
              <w:pStyle w:val="Bezmezer"/>
              <w:jc w:val="center"/>
              <w:rPr>
                <w:rFonts w:ascii="Times New Roman" w:hAnsi="Times New Roman"/>
              </w:rPr>
            </w:pPr>
            <w:r w:rsidRPr="00003BD2">
              <w:rPr>
                <w:rFonts w:ascii="Times New Roman" w:hAnsi="Times New Roman"/>
              </w:rPr>
              <w:t>ANO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304C19" w14:textId="77777777" w:rsidR="0027229E" w:rsidRPr="00003BD2" w:rsidRDefault="0027229E" w:rsidP="0027229E">
            <w:pPr>
              <w:pStyle w:val="Bezmezer"/>
              <w:rPr>
                <w:rFonts w:ascii="Times New Roman" w:hAnsi="Times New Roman"/>
              </w:rPr>
            </w:pPr>
          </w:p>
        </w:tc>
      </w:tr>
      <w:tr w:rsidR="0027229E" w:rsidRPr="00003BD2" w14:paraId="6ED8BDCC" w14:textId="77777777" w:rsidTr="00B96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B8BA5" w14:textId="77777777" w:rsidR="0027229E" w:rsidRPr="00003BD2" w:rsidRDefault="0027229E" w:rsidP="0027229E">
            <w:pPr>
              <w:pStyle w:val="Bezmez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LUN</w:t>
            </w:r>
            <w:r w:rsidRPr="007D5E42">
              <w:rPr>
                <w:rFonts w:ascii="Times New Roman" w:hAnsi="Times New Roman"/>
              </w:rPr>
              <w:t xml:space="preserve"> je možné změnit typ RAIDu, do kterého se budou data ukládat</w:t>
            </w:r>
            <w:r>
              <w:rPr>
                <w:rFonts w:ascii="Times New Roman" w:hAnsi="Times New Roman"/>
              </w:rPr>
              <w:t xml:space="preserve"> a to</w:t>
            </w:r>
            <w:r w:rsidRPr="007D5E42">
              <w:rPr>
                <w:rFonts w:ascii="Times New Roman" w:hAnsi="Times New Roman"/>
              </w:rPr>
              <w:t xml:space="preserve"> i po vytvoření </w:t>
            </w:r>
            <w:r>
              <w:rPr>
                <w:rFonts w:ascii="Times New Roman" w:hAnsi="Times New Roman"/>
              </w:rPr>
              <w:t xml:space="preserve">LUN </w:t>
            </w:r>
            <w:r w:rsidRPr="007D5E42">
              <w:rPr>
                <w:rFonts w:ascii="Times New Roman" w:hAnsi="Times New Roman"/>
              </w:rPr>
              <w:t>a bez nutnost</w:t>
            </w:r>
            <w:r>
              <w:rPr>
                <w:rFonts w:ascii="Times New Roman" w:hAnsi="Times New Roman"/>
              </w:rPr>
              <w:t>i přestat LUN aktivně používat. Z</w:t>
            </w:r>
            <w:r w:rsidRPr="007D5E42">
              <w:rPr>
                <w:rFonts w:ascii="Times New Roman" w:hAnsi="Times New Roman"/>
              </w:rPr>
              <w:t xml:space="preserve">měnit </w:t>
            </w:r>
            <w:r>
              <w:rPr>
                <w:rFonts w:ascii="Times New Roman" w:hAnsi="Times New Roman"/>
              </w:rPr>
              <w:t xml:space="preserve">typ </w:t>
            </w:r>
            <w:r w:rsidRPr="007D5E42">
              <w:rPr>
                <w:rFonts w:ascii="Times New Roman" w:hAnsi="Times New Roman"/>
              </w:rPr>
              <w:t>RAID</w:t>
            </w:r>
            <w:r>
              <w:rPr>
                <w:rFonts w:ascii="Times New Roman" w:hAnsi="Times New Roman"/>
              </w:rPr>
              <w:t>u</w:t>
            </w:r>
            <w:r w:rsidRPr="007D5E4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lze </w:t>
            </w:r>
            <w:r w:rsidRPr="007D5E42">
              <w:rPr>
                <w:rFonts w:ascii="Times New Roman" w:hAnsi="Times New Roman"/>
              </w:rPr>
              <w:t>i u replikované</w:t>
            </w:r>
            <w:r>
              <w:rPr>
                <w:rFonts w:ascii="Times New Roman" w:hAnsi="Times New Roman"/>
              </w:rPr>
              <w:t>ho</w:t>
            </w:r>
            <w:r w:rsidRPr="007D5E42">
              <w:rPr>
                <w:rFonts w:ascii="Times New Roman" w:hAnsi="Times New Roman"/>
              </w:rPr>
              <w:t xml:space="preserve"> LUN</w:t>
            </w:r>
            <w:r>
              <w:rPr>
                <w:rFonts w:ascii="Times New Roman" w:hAnsi="Times New Roman"/>
              </w:rPr>
              <w:t xml:space="preserve"> bez nutnosti replikaci rozpojovat a LUN přestat aktivně používat.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9279C" w14:textId="77777777" w:rsidR="0027229E" w:rsidRPr="00003BD2" w:rsidRDefault="0027229E" w:rsidP="0027229E">
            <w:pPr>
              <w:pStyle w:val="Bezmez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ANO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617BD8" w14:textId="77777777" w:rsidR="0027229E" w:rsidRPr="00003BD2" w:rsidRDefault="0027229E" w:rsidP="0027229E">
            <w:pPr>
              <w:pStyle w:val="Bezmezer"/>
              <w:rPr>
                <w:rFonts w:ascii="Times New Roman" w:hAnsi="Times New Roman"/>
              </w:rPr>
            </w:pPr>
          </w:p>
        </w:tc>
      </w:tr>
      <w:tr w:rsidR="0027229E" w:rsidRPr="00003BD2" w14:paraId="05C7DCED" w14:textId="77777777" w:rsidTr="00B96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61B05" w14:textId="77777777" w:rsidR="0027229E" w:rsidRPr="00003BD2" w:rsidRDefault="0027229E" w:rsidP="0027229E">
            <w:pPr>
              <w:pStyle w:val="Bezmezer"/>
              <w:rPr>
                <w:rFonts w:ascii="Times New Roman" w:hAnsi="Times New Roman"/>
              </w:rPr>
            </w:pPr>
            <w:r w:rsidRPr="00003BD2">
              <w:rPr>
                <w:rFonts w:ascii="Times New Roman" w:hAnsi="Times New Roman"/>
              </w:rPr>
              <w:t>Podpora vytvoření nejméně 500 LUN a na každé LUN až 32 snapshotů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75578" w14:textId="77777777" w:rsidR="0027229E" w:rsidRPr="00003BD2" w:rsidRDefault="0027229E" w:rsidP="0027229E">
            <w:pPr>
              <w:pStyle w:val="Bezmezer"/>
              <w:jc w:val="center"/>
              <w:rPr>
                <w:rFonts w:ascii="Times New Roman" w:hAnsi="Times New Roman"/>
              </w:rPr>
            </w:pPr>
            <w:r w:rsidRPr="00003BD2">
              <w:rPr>
                <w:rFonts w:ascii="Times New Roman" w:hAnsi="Times New Roman"/>
              </w:rPr>
              <w:t>ANO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16E7D0" w14:textId="77777777" w:rsidR="0027229E" w:rsidRPr="00003BD2" w:rsidRDefault="0027229E" w:rsidP="0027229E">
            <w:pPr>
              <w:pStyle w:val="Bezmezer"/>
              <w:rPr>
                <w:rFonts w:ascii="Times New Roman" w:hAnsi="Times New Roman"/>
              </w:rPr>
            </w:pPr>
          </w:p>
        </w:tc>
      </w:tr>
      <w:tr w:rsidR="0027229E" w:rsidRPr="00003BD2" w14:paraId="774E47D9" w14:textId="77777777" w:rsidTr="00B96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12B7" w14:textId="77777777" w:rsidR="0027229E" w:rsidRPr="00003BD2" w:rsidRDefault="0027229E" w:rsidP="0027229E">
            <w:pPr>
              <w:pStyle w:val="Bezmezer"/>
              <w:rPr>
                <w:rFonts w:ascii="Times New Roman" w:hAnsi="Times New Roman"/>
              </w:rPr>
            </w:pPr>
            <w:r w:rsidRPr="00003BD2">
              <w:rPr>
                <w:rFonts w:ascii="Times New Roman" w:hAnsi="Times New Roman"/>
              </w:rPr>
              <w:t>Snapshoty a LUN ze snapshotů lze vytvářet i u</w:t>
            </w:r>
            <w:r>
              <w:rPr>
                <w:rFonts w:ascii="Times New Roman" w:hAnsi="Times New Roman"/>
              </w:rPr>
              <w:t> </w:t>
            </w:r>
            <w:r w:rsidRPr="00003BD2">
              <w:rPr>
                <w:rFonts w:ascii="Times New Roman" w:hAnsi="Times New Roman"/>
              </w:rPr>
              <w:t>replikovaných LUN a to na primární i sekundární straně replikace</w:t>
            </w:r>
            <w:r>
              <w:rPr>
                <w:rFonts w:ascii="Times New Roman" w:hAnsi="Times New Roman"/>
              </w:rPr>
              <w:t>. LUN ze snapshotů zůstanou i po zrušení replikace.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1CD2C" w14:textId="77777777" w:rsidR="0027229E" w:rsidRPr="00003BD2" w:rsidRDefault="0027229E" w:rsidP="0027229E">
            <w:pPr>
              <w:pStyle w:val="Bezmezer"/>
              <w:jc w:val="center"/>
              <w:rPr>
                <w:rFonts w:ascii="Times New Roman" w:hAnsi="Times New Roman"/>
              </w:rPr>
            </w:pPr>
            <w:r w:rsidRPr="00003BD2">
              <w:rPr>
                <w:rFonts w:ascii="Times New Roman" w:hAnsi="Times New Roman"/>
              </w:rPr>
              <w:t>ANO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648F0E4" w14:textId="77777777" w:rsidR="0027229E" w:rsidRPr="00003BD2" w:rsidRDefault="0027229E" w:rsidP="0027229E">
            <w:pPr>
              <w:pStyle w:val="Bezmezer"/>
              <w:rPr>
                <w:rFonts w:ascii="Times New Roman" w:hAnsi="Times New Roman"/>
              </w:rPr>
            </w:pPr>
          </w:p>
        </w:tc>
      </w:tr>
      <w:tr w:rsidR="0027229E" w:rsidRPr="00003BD2" w14:paraId="6EA24D8C" w14:textId="77777777" w:rsidTr="00B96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734B0" w14:textId="77777777" w:rsidR="0027229E" w:rsidRPr="00003BD2" w:rsidRDefault="0027229E" w:rsidP="0027229E">
            <w:pPr>
              <w:pStyle w:val="Bezmezer"/>
              <w:rPr>
                <w:rFonts w:ascii="Times New Roman" w:hAnsi="Times New Roman"/>
              </w:rPr>
            </w:pPr>
            <w:r w:rsidRPr="00003BD2">
              <w:rPr>
                <w:rFonts w:ascii="Times New Roman" w:hAnsi="Times New Roman"/>
              </w:rPr>
              <w:t>Podpora připojení LUN na více serverů současně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D0A4C" w14:textId="77777777" w:rsidR="0027229E" w:rsidRPr="00003BD2" w:rsidRDefault="0027229E" w:rsidP="0027229E">
            <w:pPr>
              <w:pStyle w:val="Bezmezer"/>
              <w:jc w:val="center"/>
              <w:rPr>
                <w:rFonts w:ascii="Times New Roman" w:hAnsi="Times New Roman"/>
              </w:rPr>
            </w:pPr>
            <w:r w:rsidRPr="00003BD2">
              <w:rPr>
                <w:rFonts w:ascii="Times New Roman" w:hAnsi="Times New Roman"/>
              </w:rPr>
              <w:t>ANO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20CE96" w14:textId="77777777" w:rsidR="0027229E" w:rsidRPr="00003BD2" w:rsidRDefault="0027229E" w:rsidP="0027229E">
            <w:pPr>
              <w:pStyle w:val="Bezmezer"/>
              <w:rPr>
                <w:rFonts w:ascii="Times New Roman" w:hAnsi="Times New Roman"/>
              </w:rPr>
            </w:pPr>
          </w:p>
        </w:tc>
      </w:tr>
      <w:tr w:rsidR="0027229E" w:rsidRPr="00003BD2" w14:paraId="3BBF329D" w14:textId="77777777" w:rsidTr="00B96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5D3D7" w14:textId="77777777" w:rsidR="0027229E" w:rsidRPr="00003BD2" w:rsidRDefault="0027229E" w:rsidP="0027229E">
            <w:pPr>
              <w:pStyle w:val="Bezmezer"/>
              <w:rPr>
                <w:rFonts w:ascii="Times New Roman" w:hAnsi="Times New Roman"/>
              </w:rPr>
            </w:pPr>
            <w:r w:rsidRPr="00003BD2">
              <w:rPr>
                <w:rFonts w:ascii="Times New Roman" w:hAnsi="Times New Roman"/>
              </w:rPr>
              <w:t>Podpora připojení LUN k serveru v read-only režimu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CD32C" w14:textId="77777777" w:rsidR="0027229E" w:rsidRPr="00003BD2" w:rsidRDefault="0027229E" w:rsidP="0027229E">
            <w:pPr>
              <w:pStyle w:val="Bezmezer"/>
              <w:jc w:val="center"/>
              <w:rPr>
                <w:rFonts w:ascii="Times New Roman" w:hAnsi="Times New Roman"/>
              </w:rPr>
            </w:pPr>
            <w:r w:rsidRPr="00003BD2">
              <w:rPr>
                <w:rFonts w:ascii="Times New Roman" w:hAnsi="Times New Roman"/>
              </w:rPr>
              <w:t>ANO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DE0053" w14:textId="77777777" w:rsidR="0027229E" w:rsidRPr="00003BD2" w:rsidRDefault="0027229E" w:rsidP="0027229E">
            <w:pPr>
              <w:pStyle w:val="Bezmezer"/>
              <w:rPr>
                <w:rFonts w:ascii="Times New Roman" w:hAnsi="Times New Roman"/>
              </w:rPr>
            </w:pPr>
          </w:p>
        </w:tc>
      </w:tr>
      <w:tr w:rsidR="0027229E" w:rsidRPr="00003BD2" w14:paraId="58FE6DF0" w14:textId="77777777" w:rsidTr="00B96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8F4C" w14:textId="77777777" w:rsidR="0027229E" w:rsidRPr="00003BD2" w:rsidRDefault="0027229E" w:rsidP="0027229E">
            <w:pPr>
              <w:pStyle w:val="Bezmez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Pr="00306932">
              <w:rPr>
                <w:rFonts w:ascii="Times New Roman" w:hAnsi="Times New Roman"/>
              </w:rPr>
              <w:t>ožnost plánování automatických snapshotů a to podle intervalu (např. každou hodinu) i podle přesného času (</w:t>
            </w:r>
            <w:r>
              <w:rPr>
                <w:rFonts w:ascii="Times New Roman" w:hAnsi="Times New Roman"/>
              </w:rPr>
              <w:t xml:space="preserve">např. </w:t>
            </w:r>
            <w:r w:rsidRPr="00306932">
              <w:rPr>
                <w:rFonts w:ascii="Times New Roman" w:hAnsi="Times New Roman"/>
              </w:rPr>
              <w:t>každý den v 18:00)</w:t>
            </w:r>
            <w:r>
              <w:rPr>
                <w:rFonts w:ascii="Times New Roman" w:hAnsi="Times New Roman"/>
              </w:rPr>
              <w:t>. M</w:t>
            </w:r>
            <w:r w:rsidRPr="00306932">
              <w:rPr>
                <w:rFonts w:ascii="Times New Roman" w:hAnsi="Times New Roman"/>
              </w:rPr>
              <w:t>ožnost definovat u každého plánu délku expirace vytvořeného snapshotu</w:t>
            </w:r>
            <w:r>
              <w:rPr>
                <w:rFonts w:ascii="Times New Roman" w:hAnsi="Times New Roman"/>
              </w:rPr>
              <w:t>.</w:t>
            </w:r>
            <w:r w:rsidRPr="0030693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M</w:t>
            </w:r>
            <w:r w:rsidRPr="00306932">
              <w:rPr>
                <w:rFonts w:ascii="Times New Roman" w:hAnsi="Times New Roman"/>
              </w:rPr>
              <w:t>ožnost definovat více (alespoň 3) nezávislých plánů pro každou LUN s různými intervaly/časy vytváření a délkou expirace</w:t>
            </w:r>
            <w:r>
              <w:rPr>
                <w:rFonts w:ascii="Times New Roman" w:hAnsi="Times New Roman"/>
              </w:rPr>
              <w:t xml:space="preserve"> (například snapshot každých 15 minut s expirací 1 den a zároveň snapshot každou hodinu s expirací 1 týden a zároveň snapshot každý den ve 22:00 s expirací 1 měsíc).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71D6B" w14:textId="77777777" w:rsidR="0027229E" w:rsidRPr="00003BD2" w:rsidRDefault="0027229E" w:rsidP="0027229E">
            <w:pPr>
              <w:pStyle w:val="Bezmez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ANO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105E4C" w14:textId="77777777" w:rsidR="0027229E" w:rsidRPr="00003BD2" w:rsidRDefault="0027229E" w:rsidP="0027229E">
            <w:pPr>
              <w:pStyle w:val="Bezmezer"/>
              <w:rPr>
                <w:rFonts w:ascii="Times New Roman" w:hAnsi="Times New Roman"/>
              </w:rPr>
            </w:pPr>
          </w:p>
        </w:tc>
      </w:tr>
      <w:tr w:rsidR="0027229E" w:rsidRPr="00003BD2" w14:paraId="31DC8C3F" w14:textId="77777777" w:rsidTr="00B96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C7258" w14:textId="77777777" w:rsidR="0027229E" w:rsidRPr="00003BD2" w:rsidRDefault="0027229E" w:rsidP="0027229E">
            <w:pPr>
              <w:pStyle w:val="Bezmez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Pr="00C54872">
              <w:rPr>
                <w:rFonts w:ascii="Times New Roman" w:hAnsi="Times New Roman"/>
              </w:rPr>
              <w:t xml:space="preserve">ožnost definovat jinou délku expirace snapshotů na sekundární straně replikované LUN (např. každou hodinu snapshot, který </w:t>
            </w:r>
            <w:r w:rsidRPr="00C54872">
              <w:rPr>
                <w:rFonts w:ascii="Times New Roman" w:hAnsi="Times New Roman"/>
              </w:rPr>
              <w:lastRenderedPageBreak/>
              <w:t>expiruje za 1 den na primární straně replikace a za týden na sekundární straně replikace)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B71DC" w14:textId="77777777" w:rsidR="0027229E" w:rsidRPr="00003BD2" w:rsidRDefault="0027229E" w:rsidP="0027229E">
            <w:pPr>
              <w:pStyle w:val="Bezmez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ANO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5BE13B" w14:textId="77777777" w:rsidR="0027229E" w:rsidRPr="00003BD2" w:rsidRDefault="0027229E" w:rsidP="0027229E">
            <w:pPr>
              <w:pStyle w:val="Bezmezer"/>
              <w:rPr>
                <w:rFonts w:ascii="Times New Roman" w:hAnsi="Times New Roman"/>
              </w:rPr>
            </w:pPr>
          </w:p>
        </w:tc>
      </w:tr>
      <w:tr w:rsidR="0027229E" w:rsidRPr="00003BD2" w14:paraId="600B1363" w14:textId="77777777" w:rsidTr="00B96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D1171" w14:textId="77777777" w:rsidR="0027229E" w:rsidRPr="00003BD2" w:rsidRDefault="0027229E" w:rsidP="0027229E">
            <w:pPr>
              <w:pStyle w:val="Bezmez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V</w:t>
            </w:r>
            <w:r w:rsidRPr="00784E8A">
              <w:rPr>
                <w:rFonts w:ascii="Times New Roman" w:hAnsi="Times New Roman"/>
              </w:rPr>
              <w:t xml:space="preserve">ytváření snapshotů dle plánů musí provádět samotné </w:t>
            </w:r>
            <w:r>
              <w:rPr>
                <w:rFonts w:ascii="Times New Roman" w:hAnsi="Times New Roman"/>
              </w:rPr>
              <w:t xml:space="preserve">diskové </w:t>
            </w:r>
            <w:r w:rsidRPr="00784E8A">
              <w:rPr>
                <w:rFonts w:ascii="Times New Roman" w:hAnsi="Times New Roman"/>
              </w:rPr>
              <w:t xml:space="preserve">pole a </w:t>
            </w:r>
            <w:r>
              <w:rPr>
                <w:rFonts w:ascii="Times New Roman" w:hAnsi="Times New Roman"/>
              </w:rPr>
              <w:t>nesmí být závislé na externím software</w:t>
            </w:r>
            <w:r w:rsidRPr="00784E8A">
              <w:rPr>
                <w:rFonts w:ascii="Times New Roman" w:hAnsi="Times New Roman"/>
              </w:rPr>
              <w:t xml:space="preserve"> (konfigurace plánů externím SW možná je, ale při výpadku SW musí pole samo stále vytvářet snapshoty dle existujících plánů, aby nebyla narušena ochrana dat)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323F9" w14:textId="77777777" w:rsidR="0027229E" w:rsidRPr="00003BD2" w:rsidRDefault="0027229E" w:rsidP="0027229E">
            <w:pPr>
              <w:pStyle w:val="Bezmez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ANO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6D7CE1D" w14:textId="77777777" w:rsidR="0027229E" w:rsidRPr="00003BD2" w:rsidRDefault="0027229E" w:rsidP="0027229E">
            <w:pPr>
              <w:pStyle w:val="Bezmezer"/>
              <w:rPr>
                <w:rFonts w:ascii="Times New Roman" w:hAnsi="Times New Roman"/>
              </w:rPr>
            </w:pPr>
          </w:p>
        </w:tc>
      </w:tr>
      <w:tr w:rsidR="0027229E" w:rsidRPr="00003BD2" w14:paraId="04107052" w14:textId="77777777" w:rsidTr="00B96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3A98A" w14:textId="77777777" w:rsidR="0027229E" w:rsidRPr="00003BD2" w:rsidRDefault="0027229E" w:rsidP="0027229E">
            <w:pPr>
              <w:pStyle w:val="Bezmez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  <w:r w:rsidRPr="00BC78AC">
              <w:rPr>
                <w:rFonts w:ascii="Times New Roman" w:hAnsi="Times New Roman"/>
              </w:rPr>
              <w:t>ytv</w:t>
            </w:r>
            <w:r>
              <w:rPr>
                <w:rFonts w:ascii="Times New Roman" w:hAnsi="Times New Roman"/>
              </w:rPr>
              <w:t>á</w:t>
            </w:r>
            <w:r w:rsidRPr="00BC78AC">
              <w:rPr>
                <w:rFonts w:ascii="Times New Roman" w:hAnsi="Times New Roman"/>
              </w:rPr>
              <w:t>ření LUN ze snapshotu a to i ze snapshotu nad sekundární straně replikované LUN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BCE2D" w14:textId="77777777" w:rsidR="0027229E" w:rsidRPr="00003BD2" w:rsidRDefault="0027229E" w:rsidP="0027229E">
            <w:pPr>
              <w:pStyle w:val="Bezmez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ANO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E17349" w14:textId="77777777" w:rsidR="0027229E" w:rsidRPr="00003BD2" w:rsidRDefault="0027229E" w:rsidP="0027229E">
            <w:pPr>
              <w:pStyle w:val="Bezmezer"/>
              <w:rPr>
                <w:rFonts w:ascii="Times New Roman" w:hAnsi="Times New Roman"/>
              </w:rPr>
            </w:pPr>
          </w:p>
        </w:tc>
      </w:tr>
      <w:tr w:rsidR="0027229E" w:rsidRPr="00003BD2" w14:paraId="2AC3FD15" w14:textId="77777777" w:rsidTr="00B96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1A121" w14:textId="77777777" w:rsidR="0027229E" w:rsidRPr="00003BD2" w:rsidRDefault="0027229E" w:rsidP="0027229E">
            <w:pPr>
              <w:pStyle w:val="Bezmez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BC78AC">
              <w:rPr>
                <w:rFonts w:ascii="Times New Roman" w:hAnsi="Times New Roman"/>
              </w:rPr>
              <w:t>odpora qos</w:t>
            </w:r>
            <w:r>
              <w:rPr>
                <w:rFonts w:ascii="Times New Roman" w:hAnsi="Times New Roman"/>
              </w:rPr>
              <w:t xml:space="preserve"> s</w:t>
            </w:r>
            <w:r w:rsidRPr="00BC78AC">
              <w:rPr>
                <w:rFonts w:ascii="Times New Roman" w:hAnsi="Times New Roman"/>
              </w:rPr>
              <w:t xml:space="preserve"> možnost</w:t>
            </w:r>
            <w:r>
              <w:rPr>
                <w:rFonts w:ascii="Times New Roman" w:hAnsi="Times New Roman"/>
              </w:rPr>
              <w:t>í</w:t>
            </w:r>
            <w:r w:rsidRPr="00BC78AC">
              <w:rPr>
                <w:rFonts w:ascii="Times New Roman" w:hAnsi="Times New Roman"/>
              </w:rPr>
              <w:t xml:space="preserve"> omezit šířku pásma, počet I/O operací nebo obojí</w:t>
            </w:r>
            <w:r>
              <w:rPr>
                <w:rFonts w:ascii="Times New Roman" w:hAnsi="Times New Roman"/>
              </w:rPr>
              <w:t>.</w:t>
            </w:r>
            <w:r w:rsidRPr="00BC78A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Možnost určit prioritu. M</w:t>
            </w:r>
            <w:r w:rsidRPr="00BC78AC">
              <w:rPr>
                <w:rFonts w:ascii="Times New Roman" w:hAnsi="Times New Roman"/>
              </w:rPr>
              <w:t>ožnost aplikovat qos na skupinu LUN a omezit celkový součet šířek pásma nebo I/O operací</w:t>
            </w:r>
            <w:r>
              <w:rPr>
                <w:rFonts w:ascii="Times New Roman" w:hAnsi="Times New Roman"/>
              </w:rPr>
              <w:t>. A s</w:t>
            </w:r>
            <w:r w:rsidRPr="00BC78AC">
              <w:rPr>
                <w:rFonts w:ascii="Times New Roman" w:hAnsi="Times New Roman"/>
              </w:rPr>
              <w:t xml:space="preserve"> možnost</w:t>
            </w:r>
            <w:r>
              <w:rPr>
                <w:rFonts w:ascii="Times New Roman" w:hAnsi="Times New Roman"/>
              </w:rPr>
              <w:t>í</w:t>
            </w:r>
            <w:r w:rsidRPr="00BC78AC">
              <w:rPr>
                <w:rFonts w:ascii="Times New Roman" w:hAnsi="Times New Roman"/>
              </w:rPr>
              <w:t xml:space="preserve"> kombinovat individuální i skupinové omezení (např. mám omezení na skupinu testovacích LUN a zároveň si nadefinuji další omezení pro jednu LUN z této skupiny, obě omezení musí být aktivní zároveň)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F3054" w14:textId="77777777" w:rsidR="0027229E" w:rsidRPr="00003BD2" w:rsidRDefault="0027229E" w:rsidP="0027229E">
            <w:pPr>
              <w:pStyle w:val="Bezmez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ANO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C6DC8FA" w14:textId="77777777" w:rsidR="0027229E" w:rsidRPr="00003BD2" w:rsidRDefault="0027229E" w:rsidP="0027229E">
            <w:pPr>
              <w:pStyle w:val="Bezmezer"/>
              <w:rPr>
                <w:rFonts w:ascii="Times New Roman" w:hAnsi="Times New Roman"/>
              </w:rPr>
            </w:pPr>
          </w:p>
        </w:tc>
      </w:tr>
      <w:tr w:rsidR="0027229E" w:rsidRPr="00003BD2" w14:paraId="2C0FF271" w14:textId="77777777" w:rsidTr="00B96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0D570" w14:textId="77777777" w:rsidR="0027229E" w:rsidRPr="00003BD2" w:rsidRDefault="0027229E" w:rsidP="0027229E">
            <w:pPr>
              <w:pStyle w:val="Bezmezer"/>
              <w:rPr>
                <w:rFonts w:ascii="Times New Roman" w:hAnsi="Times New Roman"/>
              </w:rPr>
            </w:pPr>
            <w:r w:rsidRPr="00003BD2">
              <w:rPr>
                <w:rFonts w:ascii="Times New Roman" w:hAnsi="Times New Roman"/>
              </w:rPr>
              <w:t>Deduplikace dat a komprese (redukce dat) při blokovém přístupu s minimálním dopadem na výkon. Redukci dat musí být možné zapnout i</w:t>
            </w:r>
            <w:r>
              <w:rPr>
                <w:rFonts w:ascii="Times New Roman" w:hAnsi="Times New Roman"/>
              </w:rPr>
              <w:t> </w:t>
            </w:r>
            <w:r w:rsidRPr="00003BD2">
              <w:rPr>
                <w:rFonts w:ascii="Times New Roman" w:hAnsi="Times New Roman"/>
              </w:rPr>
              <w:t>vypnout i po vytvoření LUNu.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8F61D" w14:textId="77777777" w:rsidR="0027229E" w:rsidRPr="00003BD2" w:rsidRDefault="0027229E" w:rsidP="0027229E">
            <w:pPr>
              <w:pStyle w:val="Bezmezer"/>
              <w:jc w:val="center"/>
              <w:rPr>
                <w:rFonts w:ascii="Times New Roman" w:hAnsi="Times New Roman"/>
              </w:rPr>
            </w:pPr>
            <w:r w:rsidRPr="00003BD2">
              <w:rPr>
                <w:rFonts w:ascii="Times New Roman" w:hAnsi="Times New Roman"/>
              </w:rPr>
              <w:t>ANO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8269ADD" w14:textId="77777777" w:rsidR="0027229E" w:rsidRPr="00003BD2" w:rsidRDefault="0027229E" w:rsidP="0027229E">
            <w:pPr>
              <w:pStyle w:val="Bezmezer"/>
              <w:rPr>
                <w:rFonts w:ascii="Times New Roman" w:hAnsi="Times New Roman"/>
              </w:rPr>
            </w:pPr>
          </w:p>
        </w:tc>
      </w:tr>
      <w:tr w:rsidR="0027229E" w:rsidRPr="00003BD2" w14:paraId="3442B4C8" w14:textId="77777777" w:rsidTr="00B96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4B0F0" w14:textId="77777777" w:rsidR="0027229E" w:rsidRPr="00003BD2" w:rsidRDefault="0027229E" w:rsidP="0027229E">
            <w:pPr>
              <w:pStyle w:val="Bezmez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Podpora </w:t>
            </w:r>
            <w:r w:rsidRPr="00EE0A31">
              <w:rPr>
                <w:rFonts w:ascii="Times New Roman" w:hAnsi="Times New Roman"/>
              </w:rPr>
              <w:t xml:space="preserve">resize (expand) LUN a to i s aktivní replikací a </w:t>
            </w:r>
            <w:r>
              <w:rPr>
                <w:rFonts w:ascii="Times New Roman" w:hAnsi="Times New Roman"/>
              </w:rPr>
              <w:t xml:space="preserve">připojenými </w:t>
            </w:r>
            <w:r w:rsidRPr="00EE0A31">
              <w:rPr>
                <w:rFonts w:ascii="Times New Roman" w:hAnsi="Times New Roman"/>
              </w:rPr>
              <w:t>snapshoty</w:t>
            </w:r>
            <w:r>
              <w:rPr>
                <w:rFonts w:ascii="Times New Roman" w:hAnsi="Times New Roman"/>
              </w:rPr>
              <w:t>.</w:t>
            </w:r>
            <w:r w:rsidRPr="00EE0A3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R</w:t>
            </w:r>
            <w:r w:rsidRPr="00EE0A31">
              <w:rPr>
                <w:rFonts w:ascii="Times New Roman" w:hAnsi="Times New Roman"/>
              </w:rPr>
              <w:t>esize se myslí u LUN změna velikosti, která je prezentována serveru a nikoliv změna interního zaplnění disků (thin provisioning)</w:t>
            </w:r>
            <w:r>
              <w:rPr>
                <w:rFonts w:ascii="Times New Roman" w:hAnsi="Times New Roman"/>
              </w:rPr>
              <w:t>.</w:t>
            </w:r>
            <w:r w:rsidRPr="00EE0A3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</w:t>
            </w:r>
            <w:r w:rsidRPr="00EE0A31">
              <w:rPr>
                <w:rFonts w:ascii="Times New Roman" w:hAnsi="Times New Roman"/>
              </w:rPr>
              <w:t>ři změně velikosti se nesmí replikace rozpojit a snapshoty odpojit od LUN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4E9DD" w14:textId="77777777" w:rsidR="0027229E" w:rsidRPr="00003BD2" w:rsidRDefault="0027229E" w:rsidP="0027229E">
            <w:pPr>
              <w:pStyle w:val="Bezmezer"/>
              <w:jc w:val="center"/>
              <w:rPr>
                <w:rFonts w:ascii="Times New Roman" w:hAnsi="Times New Roman"/>
              </w:rPr>
            </w:pPr>
            <w:r w:rsidRPr="00003BD2">
              <w:rPr>
                <w:rFonts w:ascii="Times New Roman" w:hAnsi="Times New Roman"/>
              </w:rPr>
              <w:t>ANO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DC94BC" w14:textId="77777777" w:rsidR="0027229E" w:rsidRPr="00003BD2" w:rsidRDefault="0027229E" w:rsidP="0027229E">
            <w:pPr>
              <w:pStyle w:val="Bezmezer"/>
              <w:rPr>
                <w:rFonts w:ascii="Times New Roman" w:hAnsi="Times New Roman"/>
              </w:rPr>
            </w:pPr>
          </w:p>
        </w:tc>
      </w:tr>
      <w:tr w:rsidR="0027229E" w:rsidRPr="00003BD2" w14:paraId="66FFA61B" w14:textId="77777777" w:rsidTr="00B96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E373E" w14:textId="77777777" w:rsidR="0027229E" w:rsidRPr="00003BD2" w:rsidRDefault="0027229E" w:rsidP="0027229E">
            <w:pPr>
              <w:pStyle w:val="Bezmez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Podpora r</w:t>
            </w:r>
            <w:r w:rsidRPr="00792EDF">
              <w:rPr>
                <w:rFonts w:ascii="Times New Roman" w:hAnsi="Times New Roman"/>
              </w:rPr>
              <w:t>eplikace synchronní</w:t>
            </w:r>
            <w:r>
              <w:rPr>
                <w:rFonts w:ascii="Times New Roman" w:hAnsi="Times New Roman"/>
              </w:rPr>
              <w:t xml:space="preserve"> </w:t>
            </w:r>
            <w:r w:rsidRPr="00792ED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přenos dat probíhá okamžitě po zápise ze serveru a čeká se na potvrzení zápisu z druhého pole, než se zápis potvrdí serveru</w:t>
            </w:r>
            <w:r w:rsidRPr="00792EDF">
              <w:rPr>
                <w:rFonts w:ascii="Times New Roman" w:hAnsi="Times New Roman"/>
              </w:rPr>
              <w:t>), asynchronní (</w:t>
            </w:r>
            <w:r>
              <w:rPr>
                <w:rFonts w:ascii="Times New Roman" w:hAnsi="Times New Roman"/>
              </w:rPr>
              <w:t>přenos dat probíhá okamžitě po zápise ze serveru, ale nečeká se na potvrzení zápisu z druhého pole</w:t>
            </w:r>
            <w:r w:rsidRPr="00792EDF">
              <w:rPr>
                <w:rFonts w:ascii="Times New Roman" w:hAnsi="Times New Roman"/>
              </w:rPr>
              <w:t>), periodická asynchronní replikace</w:t>
            </w:r>
            <w:r>
              <w:rPr>
                <w:rFonts w:ascii="Times New Roman" w:hAnsi="Times New Roman"/>
              </w:rPr>
              <w:t xml:space="preserve"> (kumulované změny se přenáší jen jednou za definovaný čas, například každých 5 minut)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A3683" w14:textId="77777777" w:rsidR="0027229E" w:rsidRPr="00003BD2" w:rsidRDefault="0027229E" w:rsidP="0027229E">
            <w:pPr>
              <w:pStyle w:val="Bezmez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ANO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C4A3C7F" w14:textId="77777777" w:rsidR="0027229E" w:rsidRPr="00003BD2" w:rsidRDefault="0027229E" w:rsidP="0027229E">
            <w:pPr>
              <w:pStyle w:val="Bezmezer"/>
              <w:rPr>
                <w:rFonts w:ascii="Times New Roman" w:hAnsi="Times New Roman"/>
              </w:rPr>
            </w:pPr>
          </w:p>
        </w:tc>
      </w:tr>
      <w:tr w:rsidR="0027229E" w:rsidRPr="00003BD2" w14:paraId="0A589822" w14:textId="77777777" w:rsidTr="00B96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44F11" w14:textId="77777777" w:rsidR="0027229E" w:rsidRPr="00003BD2" w:rsidRDefault="0027229E" w:rsidP="0027229E">
            <w:pPr>
              <w:pStyle w:val="Bezmez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Pr="00B75202">
              <w:rPr>
                <w:rFonts w:ascii="Times New Roman" w:hAnsi="Times New Roman"/>
              </w:rPr>
              <w:t>igrace LUN z jednoho pole na druhé i při aktivním používání LUN (bez omezení připojených serverů)</w:t>
            </w:r>
            <w:r>
              <w:rPr>
                <w:rFonts w:ascii="Times New Roman" w:hAnsi="Times New Roman"/>
              </w:rPr>
              <w:t>.</w:t>
            </w:r>
            <w:r w:rsidRPr="00B7520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</w:t>
            </w:r>
            <w:r w:rsidRPr="00B75202">
              <w:rPr>
                <w:rFonts w:ascii="Times New Roman" w:hAnsi="Times New Roman"/>
              </w:rPr>
              <w:t>o migraci musí být LUN dostupn</w:t>
            </w:r>
            <w:r>
              <w:rPr>
                <w:rFonts w:ascii="Times New Roman" w:hAnsi="Times New Roman"/>
              </w:rPr>
              <w:t>ý</w:t>
            </w:r>
            <w:r w:rsidRPr="00B75202">
              <w:rPr>
                <w:rFonts w:ascii="Times New Roman" w:hAnsi="Times New Roman"/>
              </w:rPr>
              <w:t xml:space="preserve"> pouze z druhého pole (nesmí mít aktivní cesty na původní pole</w:t>
            </w:r>
            <w:r>
              <w:rPr>
                <w:rFonts w:ascii="Times New Roman" w:hAnsi="Times New Roman"/>
              </w:rPr>
              <w:t xml:space="preserve"> pro tento LUN</w:t>
            </w:r>
            <w:r w:rsidRPr="00B75202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A49A4" w14:textId="77777777" w:rsidR="0027229E" w:rsidRPr="00003BD2" w:rsidRDefault="0027229E" w:rsidP="0027229E">
            <w:pPr>
              <w:pStyle w:val="Bezmez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ANO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D80C31" w14:textId="77777777" w:rsidR="0027229E" w:rsidRPr="00003BD2" w:rsidRDefault="0027229E" w:rsidP="0027229E">
            <w:pPr>
              <w:pStyle w:val="Bezmezer"/>
              <w:rPr>
                <w:rFonts w:ascii="Times New Roman" w:hAnsi="Times New Roman"/>
              </w:rPr>
            </w:pPr>
          </w:p>
        </w:tc>
      </w:tr>
      <w:tr w:rsidR="0027229E" w:rsidRPr="00003BD2" w14:paraId="3A12B540" w14:textId="77777777" w:rsidTr="00B96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10C26" w14:textId="77777777" w:rsidR="0027229E" w:rsidRPr="00003BD2" w:rsidRDefault="0027229E" w:rsidP="0027229E">
            <w:pPr>
              <w:pStyle w:val="Bezmez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Podpora </w:t>
            </w:r>
            <w:r w:rsidRPr="005B763D">
              <w:rPr>
                <w:rFonts w:ascii="Times New Roman" w:hAnsi="Times New Roman"/>
              </w:rPr>
              <w:t>metro cluster</w:t>
            </w:r>
            <w:r>
              <w:rPr>
                <w:rFonts w:ascii="Times New Roman" w:hAnsi="Times New Roman"/>
              </w:rPr>
              <w:t>.</w:t>
            </w:r>
            <w:r w:rsidRPr="005B763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</w:t>
            </w:r>
            <w:r w:rsidRPr="005B763D">
              <w:rPr>
                <w:rFonts w:ascii="Times New Roman" w:hAnsi="Times New Roman"/>
              </w:rPr>
              <w:t xml:space="preserve">edy LUN </w:t>
            </w:r>
            <w:r>
              <w:rPr>
                <w:rFonts w:ascii="Times New Roman" w:hAnsi="Times New Roman"/>
              </w:rPr>
              <w:t xml:space="preserve">se </w:t>
            </w:r>
            <w:r w:rsidRPr="005B763D">
              <w:rPr>
                <w:rFonts w:ascii="Times New Roman" w:hAnsi="Times New Roman"/>
              </w:rPr>
              <w:t>synchronn</w:t>
            </w:r>
            <w:r>
              <w:rPr>
                <w:rFonts w:ascii="Times New Roman" w:hAnsi="Times New Roman"/>
              </w:rPr>
              <w:t>í</w:t>
            </w:r>
            <w:r w:rsidRPr="005B763D">
              <w:rPr>
                <w:rFonts w:ascii="Times New Roman" w:hAnsi="Times New Roman"/>
              </w:rPr>
              <w:t xml:space="preserve"> replik</w:t>
            </w:r>
            <w:r>
              <w:rPr>
                <w:rFonts w:ascii="Times New Roman" w:hAnsi="Times New Roman"/>
              </w:rPr>
              <w:t xml:space="preserve">ací a s připojením na </w:t>
            </w:r>
            <w:r w:rsidRPr="005B763D">
              <w:rPr>
                <w:rFonts w:ascii="Times New Roman" w:hAnsi="Times New Roman"/>
              </w:rPr>
              <w:t>server z obou polí zároveň (ne nutně aktivně)</w:t>
            </w:r>
            <w:r>
              <w:rPr>
                <w:rFonts w:ascii="Times New Roman" w:hAnsi="Times New Roman"/>
              </w:rPr>
              <w:t>.</w:t>
            </w:r>
            <w:r w:rsidRPr="005B763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V</w:t>
            </w:r>
            <w:r w:rsidRPr="005B763D">
              <w:rPr>
                <w:rFonts w:ascii="Times New Roman" w:hAnsi="Times New Roman"/>
              </w:rPr>
              <w:t xml:space="preserve"> případě výpadku jedné lokality dojde k automatickému failoveru</w:t>
            </w:r>
            <w:r>
              <w:rPr>
                <w:rFonts w:ascii="Times New Roman" w:hAnsi="Times New Roman"/>
              </w:rPr>
              <w:t xml:space="preserve"> a aktivní se stane pole v druhé lokalitě.</w:t>
            </w:r>
            <w:r w:rsidRPr="005B763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</w:t>
            </w:r>
            <w:r w:rsidRPr="005B763D">
              <w:rPr>
                <w:rFonts w:ascii="Times New Roman" w:hAnsi="Times New Roman"/>
              </w:rPr>
              <w:t>ro split-brain detekci se použije virtuální server v třetí lokalitě (VM může být na KVM nebo VMWare)</w:t>
            </w:r>
            <w:r>
              <w:rPr>
                <w:rFonts w:ascii="Times New Roman" w:hAnsi="Times New Roman"/>
              </w:rPr>
              <w:t>.</w:t>
            </w:r>
            <w:r w:rsidRPr="005B763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K</w:t>
            </w:r>
            <w:r w:rsidRPr="005B763D">
              <w:rPr>
                <w:rFonts w:ascii="Times New Roman" w:hAnsi="Times New Roman"/>
              </w:rPr>
              <w:t xml:space="preserve">omunikace s virtuálním serverem </w:t>
            </w:r>
            <w:r>
              <w:rPr>
                <w:rFonts w:ascii="Times New Roman" w:hAnsi="Times New Roman"/>
              </w:rPr>
              <w:t xml:space="preserve">bude </w:t>
            </w:r>
            <w:r w:rsidRPr="005B763D">
              <w:rPr>
                <w:rFonts w:ascii="Times New Roman" w:hAnsi="Times New Roman"/>
              </w:rPr>
              <w:t>pouze po IP a případná licence na quorum SW musí být dodána s</w:t>
            </w:r>
            <w:r>
              <w:rPr>
                <w:rFonts w:ascii="Times New Roman" w:hAnsi="Times New Roman"/>
              </w:rPr>
              <w:t> </w:t>
            </w:r>
            <w:r w:rsidRPr="005B763D">
              <w:rPr>
                <w:rFonts w:ascii="Times New Roman" w:hAnsi="Times New Roman"/>
              </w:rPr>
              <w:t>polem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BBF56" w14:textId="77777777" w:rsidR="0027229E" w:rsidRPr="00003BD2" w:rsidRDefault="0027229E" w:rsidP="0027229E">
            <w:pPr>
              <w:pStyle w:val="Bezmez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ANO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477FC30" w14:textId="77777777" w:rsidR="0027229E" w:rsidRPr="00003BD2" w:rsidRDefault="0027229E" w:rsidP="0027229E">
            <w:pPr>
              <w:pStyle w:val="Bezmezer"/>
              <w:rPr>
                <w:rFonts w:ascii="Times New Roman" w:hAnsi="Times New Roman"/>
              </w:rPr>
            </w:pPr>
          </w:p>
        </w:tc>
      </w:tr>
      <w:tr w:rsidR="0027229E" w:rsidRPr="00003BD2" w14:paraId="1761F435" w14:textId="77777777" w:rsidTr="00B96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01CCE" w14:textId="77777777" w:rsidR="0027229E" w:rsidRPr="00003BD2" w:rsidRDefault="0027229E" w:rsidP="0027229E">
            <w:pPr>
              <w:pStyle w:val="Bezmez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Minimální počet podporovaných LUN v metro clusteru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E12C2" w14:textId="77777777" w:rsidR="0027229E" w:rsidRPr="00003BD2" w:rsidRDefault="0027229E" w:rsidP="0027229E">
            <w:pPr>
              <w:pStyle w:val="Bezmez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C26323" w14:textId="77777777" w:rsidR="0027229E" w:rsidRPr="00003BD2" w:rsidRDefault="0027229E" w:rsidP="0027229E">
            <w:pPr>
              <w:pStyle w:val="Bezmezer"/>
              <w:rPr>
                <w:rFonts w:ascii="Times New Roman" w:hAnsi="Times New Roman"/>
              </w:rPr>
            </w:pPr>
          </w:p>
        </w:tc>
      </w:tr>
      <w:tr w:rsidR="0027229E" w:rsidRPr="00003BD2" w14:paraId="411211F2" w14:textId="77777777" w:rsidTr="00B96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25B77" w14:textId="77777777" w:rsidR="0027229E" w:rsidRPr="00003BD2" w:rsidRDefault="0027229E" w:rsidP="0027229E">
            <w:pPr>
              <w:pStyle w:val="Bezmezer"/>
              <w:rPr>
                <w:rFonts w:ascii="Times New Roman" w:hAnsi="Times New Roman"/>
              </w:rPr>
            </w:pPr>
            <w:r w:rsidRPr="00003BD2">
              <w:rPr>
                <w:rFonts w:ascii="Times New Roman" w:hAnsi="Times New Roman"/>
              </w:rPr>
              <w:t>Nativní podpora OpenStack Cinder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B9F46" w14:textId="77777777" w:rsidR="0027229E" w:rsidRPr="00003BD2" w:rsidRDefault="0027229E" w:rsidP="0027229E">
            <w:pPr>
              <w:pStyle w:val="Bezmezer"/>
              <w:jc w:val="center"/>
              <w:rPr>
                <w:rFonts w:ascii="Times New Roman" w:hAnsi="Times New Roman"/>
              </w:rPr>
            </w:pPr>
            <w:r w:rsidRPr="00003BD2">
              <w:rPr>
                <w:rFonts w:ascii="Times New Roman" w:hAnsi="Times New Roman"/>
              </w:rPr>
              <w:t>ANO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7A1F5E" w14:textId="77777777" w:rsidR="0027229E" w:rsidRPr="00003BD2" w:rsidRDefault="0027229E" w:rsidP="0027229E">
            <w:pPr>
              <w:pStyle w:val="Bezmezer"/>
              <w:rPr>
                <w:rFonts w:ascii="Times New Roman" w:hAnsi="Times New Roman"/>
              </w:rPr>
            </w:pPr>
          </w:p>
        </w:tc>
      </w:tr>
      <w:tr w:rsidR="0027229E" w:rsidRPr="00003BD2" w14:paraId="3DC0B886" w14:textId="77777777" w:rsidTr="00B96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73E9D" w14:textId="77777777" w:rsidR="0027229E" w:rsidRPr="00003BD2" w:rsidRDefault="0027229E" w:rsidP="0027229E">
            <w:pPr>
              <w:pStyle w:val="Bezmezer"/>
              <w:rPr>
                <w:rFonts w:ascii="Times New Roman" w:hAnsi="Times New Roman"/>
              </w:rPr>
            </w:pPr>
            <w:r w:rsidRPr="00003BD2">
              <w:rPr>
                <w:rFonts w:ascii="Times New Roman" w:hAnsi="Times New Roman"/>
              </w:rPr>
              <w:t>Podpora posledních verzí dvou hlavních serverových distribucí Linuxu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9F4BC" w14:textId="77777777" w:rsidR="0027229E" w:rsidRPr="00003BD2" w:rsidRDefault="0027229E" w:rsidP="0027229E">
            <w:pPr>
              <w:pStyle w:val="Bezmezer"/>
              <w:jc w:val="center"/>
              <w:rPr>
                <w:rFonts w:ascii="Times New Roman" w:hAnsi="Times New Roman"/>
              </w:rPr>
            </w:pPr>
            <w:r w:rsidRPr="00003BD2">
              <w:rPr>
                <w:rFonts w:ascii="Times New Roman" w:hAnsi="Times New Roman"/>
              </w:rPr>
              <w:t>ANO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6EB920" w14:textId="77777777" w:rsidR="0027229E" w:rsidRPr="00003BD2" w:rsidRDefault="0027229E" w:rsidP="0027229E">
            <w:pPr>
              <w:pStyle w:val="Bezmezer"/>
              <w:rPr>
                <w:rFonts w:ascii="Times New Roman" w:hAnsi="Times New Roman"/>
              </w:rPr>
            </w:pPr>
          </w:p>
        </w:tc>
      </w:tr>
      <w:tr w:rsidR="0027229E" w:rsidRPr="00003BD2" w14:paraId="1A6F70B3" w14:textId="77777777" w:rsidTr="00B96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3B37D" w14:textId="77777777" w:rsidR="0027229E" w:rsidRPr="00003BD2" w:rsidRDefault="0027229E" w:rsidP="0027229E">
            <w:pPr>
              <w:pStyle w:val="Bezmezer"/>
              <w:rPr>
                <w:rFonts w:ascii="Times New Roman" w:hAnsi="Times New Roman"/>
              </w:rPr>
            </w:pPr>
            <w:r w:rsidRPr="00003BD2">
              <w:rPr>
                <w:rFonts w:ascii="Times New Roman" w:hAnsi="Times New Roman"/>
              </w:rPr>
              <w:lastRenderedPageBreak/>
              <w:t xml:space="preserve">Linux </w:t>
            </w:r>
            <w:r>
              <w:rPr>
                <w:rFonts w:ascii="Times New Roman" w:hAnsi="Times New Roman"/>
              </w:rPr>
              <w:t>RHEL verze 6, 7 a 8, Oracle Linux verze 6 a 7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98ED6" w14:textId="77777777" w:rsidR="0027229E" w:rsidRPr="00003BD2" w:rsidRDefault="0027229E" w:rsidP="0027229E">
            <w:pPr>
              <w:pStyle w:val="Bezmezer"/>
              <w:jc w:val="center"/>
              <w:rPr>
                <w:rFonts w:ascii="Times New Roman" w:hAnsi="Times New Roman"/>
              </w:rPr>
            </w:pPr>
            <w:r w:rsidRPr="00003BD2">
              <w:rPr>
                <w:rFonts w:ascii="Times New Roman" w:hAnsi="Times New Roman"/>
              </w:rPr>
              <w:t xml:space="preserve">Nativní </w:t>
            </w:r>
            <w:r>
              <w:rPr>
                <w:rFonts w:ascii="Times New Roman" w:hAnsi="Times New Roman"/>
              </w:rPr>
              <w:t xml:space="preserve">plná </w:t>
            </w:r>
            <w:r w:rsidRPr="00003BD2">
              <w:rPr>
                <w:rFonts w:ascii="Times New Roman" w:hAnsi="Times New Roman"/>
              </w:rPr>
              <w:t>podpora thin-provisioning</w:t>
            </w:r>
            <w:r>
              <w:rPr>
                <w:rFonts w:ascii="Times New Roman" w:hAnsi="Times New Roman"/>
              </w:rPr>
              <w:t xml:space="preserve"> (včetně SCSI TRIM/UNMAP)</w:t>
            </w:r>
            <w:r w:rsidRPr="00003BD2">
              <w:rPr>
                <w:rFonts w:ascii="Times New Roman" w:hAnsi="Times New Roman"/>
              </w:rPr>
              <w:t xml:space="preserve"> a DM multipathing, skriptování z Linuxu (vytváření, mazání a</w:t>
            </w:r>
            <w:r>
              <w:rPr>
                <w:rFonts w:ascii="Times New Roman" w:hAnsi="Times New Roman"/>
              </w:rPr>
              <w:t> </w:t>
            </w:r>
            <w:r w:rsidRPr="00003BD2">
              <w:rPr>
                <w:rFonts w:ascii="Times New Roman" w:hAnsi="Times New Roman"/>
              </w:rPr>
              <w:t xml:space="preserve">kopie </w:t>
            </w:r>
            <w:r>
              <w:rPr>
                <w:rFonts w:ascii="Times New Roman" w:hAnsi="Times New Roman"/>
              </w:rPr>
              <w:t>LUN</w:t>
            </w:r>
            <w:r w:rsidRPr="00003BD2">
              <w:rPr>
                <w:rFonts w:ascii="Times New Roman" w:hAnsi="Times New Roman"/>
              </w:rPr>
              <w:t>, vytváření a</w:t>
            </w:r>
            <w:r>
              <w:rPr>
                <w:rFonts w:ascii="Times New Roman" w:hAnsi="Times New Roman"/>
              </w:rPr>
              <w:t> </w:t>
            </w:r>
            <w:r w:rsidRPr="00003BD2">
              <w:rPr>
                <w:rFonts w:ascii="Times New Roman" w:hAnsi="Times New Roman"/>
              </w:rPr>
              <w:t xml:space="preserve">mazání snapshotů, vytváření </w:t>
            </w:r>
            <w:r>
              <w:rPr>
                <w:rFonts w:ascii="Times New Roman" w:hAnsi="Times New Roman"/>
              </w:rPr>
              <w:t>LUN</w:t>
            </w:r>
            <w:r w:rsidRPr="00003BD2">
              <w:rPr>
                <w:rFonts w:ascii="Times New Roman" w:hAnsi="Times New Roman"/>
              </w:rPr>
              <w:t xml:space="preserve"> ze snapshotů, mapování </w:t>
            </w:r>
            <w:r>
              <w:rPr>
                <w:rFonts w:ascii="Times New Roman" w:hAnsi="Times New Roman"/>
              </w:rPr>
              <w:t>LUN</w:t>
            </w:r>
            <w:r w:rsidRPr="00003BD2">
              <w:rPr>
                <w:rFonts w:ascii="Times New Roman" w:hAnsi="Times New Roman"/>
              </w:rPr>
              <w:t xml:space="preserve"> k server</w:t>
            </w:r>
            <w:r>
              <w:rPr>
                <w:rFonts w:ascii="Times New Roman" w:hAnsi="Times New Roman"/>
              </w:rPr>
              <w:t>ům</w:t>
            </w:r>
            <w:r w:rsidRPr="00003BD2">
              <w:rPr>
                <w:rFonts w:ascii="Times New Roman" w:hAnsi="Times New Roman"/>
              </w:rPr>
              <w:t>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A98C13" w14:textId="77777777" w:rsidR="0027229E" w:rsidRPr="00003BD2" w:rsidRDefault="0027229E" w:rsidP="0027229E">
            <w:pPr>
              <w:pStyle w:val="Bezmezer"/>
              <w:rPr>
                <w:rFonts w:ascii="Times New Roman" w:hAnsi="Times New Roman"/>
              </w:rPr>
            </w:pPr>
          </w:p>
        </w:tc>
      </w:tr>
      <w:tr w:rsidR="0027229E" w:rsidRPr="00003BD2" w14:paraId="3CA4EEEC" w14:textId="77777777" w:rsidTr="00B96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3348E" w14:textId="77777777" w:rsidR="0027229E" w:rsidRPr="00003BD2" w:rsidRDefault="0027229E" w:rsidP="0027229E">
            <w:pPr>
              <w:pStyle w:val="Bezmezer"/>
              <w:rPr>
                <w:rFonts w:ascii="Times New Roman" w:hAnsi="Times New Roman"/>
              </w:rPr>
            </w:pPr>
            <w:r w:rsidRPr="00003BD2">
              <w:rPr>
                <w:rFonts w:ascii="Times New Roman" w:hAnsi="Times New Roman"/>
              </w:rPr>
              <w:t xml:space="preserve">Podpora Windows Server </w:t>
            </w:r>
            <w:r w:rsidRPr="006A3435">
              <w:rPr>
                <w:rFonts w:ascii="Times New Roman" w:hAnsi="Times New Roman"/>
              </w:rPr>
              <w:t>2012R2</w:t>
            </w:r>
            <w:r w:rsidRPr="00003BD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, </w:t>
            </w:r>
            <w:r w:rsidRPr="00003BD2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6</w:t>
            </w:r>
            <w:r w:rsidRPr="00003BD2">
              <w:rPr>
                <w:rFonts w:ascii="Times New Roman" w:hAnsi="Times New Roman"/>
              </w:rPr>
              <w:t xml:space="preserve"> a 201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407E5" w14:textId="77777777" w:rsidR="0027229E" w:rsidRPr="00003BD2" w:rsidRDefault="0027229E" w:rsidP="0027229E">
            <w:pPr>
              <w:pStyle w:val="Bezmezer"/>
              <w:jc w:val="center"/>
              <w:rPr>
                <w:rFonts w:ascii="Times New Roman" w:hAnsi="Times New Roman"/>
              </w:rPr>
            </w:pPr>
            <w:r w:rsidRPr="00003BD2">
              <w:rPr>
                <w:rFonts w:ascii="Times New Roman" w:hAnsi="Times New Roman"/>
              </w:rPr>
              <w:t>ANO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EFD400" w14:textId="77777777" w:rsidR="0027229E" w:rsidRPr="00003BD2" w:rsidRDefault="0027229E" w:rsidP="0027229E">
            <w:pPr>
              <w:pStyle w:val="Bezmezer"/>
              <w:rPr>
                <w:rFonts w:ascii="Times New Roman" w:hAnsi="Times New Roman"/>
              </w:rPr>
            </w:pPr>
          </w:p>
        </w:tc>
      </w:tr>
      <w:tr w:rsidR="0027229E" w:rsidRPr="00003BD2" w14:paraId="2DCEBC5C" w14:textId="77777777" w:rsidTr="00B96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EB54B" w14:textId="77777777" w:rsidR="0027229E" w:rsidRPr="00003BD2" w:rsidRDefault="0027229E" w:rsidP="0027229E">
            <w:pPr>
              <w:pStyle w:val="Bezmezer"/>
              <w:rPr>
                <w:rFonts w:ascii="Times New Roman" w:hAnsi="Times New Roman"/>
              </w:rPr>
            </w:pPr>
            <w:r w:rsidRPr="00003BD2">
              <w:rPr>
                <w:rFonts w:ascii="Times New Roman" w:hAnsi="Times New Roman"/>
              </w:rPr>
              <w:t>Podpora pro VMware vSphere 6.</w:t>
            </w:r>
            <w:r>
              <w:rPr>
                <w:rFonts w:ascii="Times New Roman" w:hAnsi="Times New Roman"/>
              </w:rPr>
              <w:t>5</w:t>
            </w:r>
            <w:r w:rsidRPr="00003BD2">
              <w:rPr>
                <w:rFonts w:ascii="Times New Roman" w:hAnsi="Times New Roman"/>
              </w:rPr>
              <w:t xml:space="preserve"> a 6.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DC4C2" w14:textId="77777777" w:rsidR="0027229E" w:rsidRPr="00003BD2" w:rsidRDefault="0027229E" w:rsidP="0027229E">
            <w:pPr>
              <w:pStyle w:val="Bezmezer"/>
              <w:jc w:val="center"/>
              <w:rPr>
                <w:rFonts w:ascii="Times New Roman" w:hAnsi="Times New Roman"/>
              </w:rPr>
            </w:pPr>
            <w:r w:rsidRPr="00003BD2">
              <w:rPr>
                <w:rFonts w:ascii="Times New Roman" w:hAnsi="Times New Roman"/>
              </w:rPr>
              <w:t>Je na VMware HCL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EE1F708" w14:textId="77777777" w:rsidR="0027229E" w:rsidRPr="00003BD2" w:rsidRDefault="0027229E" w:rsidP="0027229E">
            <w:pPr>
              <w:pStyle w:val="Bezmezer"/>
              <w:rPr>
                <w:rFonts w:ascii="Times New Roman" w:hAnsi="Times New Roman"/>
              </w:rPr>
            </w:pPr>
          </w:p>
        </w:tc>
      </w:tr>
      <w:tr w:rsidR="0027229E" w:rsidRPr="00003BD2" w14:paraId="08663A6B" w14:textId="77777777" w:rsidTr="00B96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CCFB7" w14:textId="77777777" w:rsidR="0027229E" w:rsidRPr="00003BD2" w:rsidRDefault="0027229E" w:rsidP="0027229E">
            <w:pPr>
              <w:pStyle w:val="Bezmez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Podpora Veeam Direct SAN access transport mode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98575" w14:textId="77777777" w:rsidR="0027229E" w:rsidRPr="00003BD2" w:rsidRDefault="0027229E" w:rsidP="0027229E">
            <w:pPr>
              <w:pStyle w:val="Bezmez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ANO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861BB95" w14:textId="77777777" w:rsidR="0027229E" w:rsidRPr="00003BD2" w:rsidRDefault="0027229E" w:rsidP="0027229E">
            <w:pPr>
              <w:pStyle w:val="Bezmezer"/>
              <w:rPr>
                <w:rFonts w:ascii="Times New Roman" w:hAnsi="Times New Roman"/>
              </w:rPr>
            </w:pPr>
          </w:p>
        </w:tc>
      </w:tr>
      <w:tr w:rsidR="0027229E" w:rsidRPr="00003BD2" w14:paraId="19445D2F" w14:textId="77777777" w:rsidTr="00B96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BD4F1" w14:textId="77777777" w:rsidR="0027229E" w:rsidRPr="00003BD2" w:rsidRDefault="0027229E" w:rsidP="0027229E">
            <w:pPr>
              <w:pStyle w:val="Bezmezer"/>
              <w:rPr>
                <w:rFonts w:ascii="Times New Roman" w:hAnsi="Times New Roman"/>
              </w:rPr>
            </w:pPr>
            <w:r w:rsidRPr="00003BD2">
              <w:rPr>
                <w:rFonts w:ascii="Times New Roman" w:hAnsi="Times New Roman"/>
              </w:rPr>
              <w:t>Aktualizace firmware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4F2A0" w14:textId="77777777" w:rsidR="0027229E" w:rsidRPr="00003BD2" w:rsidRDefault="0027229E" w:rsidP="0027229E">
            <w:pPr>
              <w:pStyle w:val="Bezmezer"/>
              <w:jc w:val="center"/>
              <w:rPr>
                <w:rFonts w:ascii="Times New Roman" w:hAnsi="Times New Roman"/>
              </w:rPr>
            </w:pPr>
            <w:r w:rsidRPr="00003BD2">
              <w:rPr>
                <w:rFonts w:ascii="Times New Roman" w:hAnsi="Times New Roman"/>
              </w:rPr>
              <w:t>Podpora aktualizace firmware (a to včetně aktualizace firmware disků) za provozu a bez nutnosti odstavit připojené servery</w:t>
            </w:r>
            <w:r>
              <w:rPr>
                <w:rFonts w:ascii="Times New Roman" w:hAnsi="Times New Roman"/>
              </w:rPr>
              <w:t>. Aktualizace firmware je součástí záruky.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75CAC21" w14:textId="77777777" w:rsidR="0027229E" w:rsidRPr="00003BD2" w:rsidRDefault="0027229E" w:rsidP="0027229E">
            <w:pPr>
              <w:pStyle w:val="Bezmezer"/>
              <w:rPr>
                <w:rFonts w:ascii="Times New Roman" w:hAnsi="Times New Roman"/>
              </w:rPr>
            </w:pPr>
          </w:p>
        </w:tc>
      </w:tr>
      <w:tr w:rsidR="0027229E" w:rsidRPr="00003BD2" w14:paraId="5F8EC2AE" w14:textId="77777777" w:rsidTr="00B96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79CD4" w14:textId="77777777" w:rsidR="0027229E" w:rsidRPr="00003BD2" w:rsidRDefault="0027229E" w:rsidP="0027229E">
            <w:pPr>
              <w:pStyle w:val="Bezmezer"/>
              <w:rPr>
                <w:rFonts w:ascii="Times New Roman" w:hAnsi="Times New Roman"/>
              </w:rPr>
            </w:pPr>
            <w:r w:rsidRPr="00003BD2">
              <w:rPr>
                <w:rFonts w:ascii="Times New Roman" w:hAnsi="Times New Roman"/>
              </w:rPr>
              <w:t>Materiál pro instalaci do standardního 19" racku se čtvercovými montážními otvory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8592B" w14:textId="77777777" w:rsidR="0027229E" w:rsidRPr="00003BD2" w:rsidRDefault="0027229E" w:rsidP="0027229E">
            <w:pPr>
              <w:pStyle w:val="Bezmezer"/>
              <w:jc w:val="center"/>
              <w:rPr>
                <w:rFonts w:ascii="Times New Roman" w:hAnsi="Times New Roman"/>
              </w:rPr>
            </w:pPr>
            <w:r w:rsidRPr="00003BD2">
              <w:rPr>
                <w:rFonts w:ascii="Times New Roman" w:hAnsi="Times New Roman"/>
              </w:rPr>
              <w:t>ANO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518CAD" w14:textId="77777777" w:rsidR="0027229E" w:rsidRPr="00003BD2" w:rsidRDefault="0027229E" w:rsidP="0027229E">
            <w:pPr>
              <w:pStyle w:val="Bezmezer"/>
              <w:rPr>
                <w:rFonts w:ascii="Times New Roman" w:hAnsi="Times New Roman"/>
              </w:rPr>
            </w:pPr>
          </w:p>
        </w:tc>
      </w:tr>
      <w:tr w:rsidR="0027229E" w:rsidRPr="00003BD2" w14:paraId="4A1BE25B" w14:textId="77777777" w:rsidTr="00B96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648" w:type="dxa"/>
            <w:shd w:val="clear" w:color="auto" w:fill="auto"/>
            <w:vAlign w:val="center"/>
          </w:tcPr>
          <w:p w14:paraId="02CF748B" w14:textId="77777777" w:rsidR="0027229E" w:rsidRPr="00003BD2" w:rsidRDefault="0027229E" w:rsidP="0027229E">
            <w:pPr>
              <w:pStyle w:val="Bezmezer"/>
              <w:rPr>
                <w:rFonts w:ascii="Times New Roman" w:hAnsi="Times New Roman"/>
              </w:rPr>
            </w:pPr>
            <w:r w:rsidRPr="00003BD2">
              <w:rPr>
                <w:rFonts w:ascii="Times New Roman" w:hAnsi="Times New Roman"/>
              </w:rPr>
              <w:t>Záruční výměna SSD i pokud pole zahlásí možné problémy na disku, ale disk bude ještě funkční.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6BB6981D" w14:textId="77777777" w:rsidR="0027229E" w:rsidRPr="00003BD2" w:rsidRDefault="0027229E" w:rsidP="0027229E">
            <w:pPr>
              <w:pStyle w:val="Bezmezer"/>
              <w:jc w:val="center"/>
              <w:rPr>
                <w:rFonts w:ascii="Times New Roman" w:hAnsi="Times New Roman"/>
              </w:rPr>
            </w:pPr>
            <w:r w:rsidRPr="00003BD2">
              <w:rPr>
                <w:rFonts w:ascii="Times New Roman" w:hAnsi="Times New Roman"/>
              </w:rPr>
              <w:t>ANO</w:t>
            </w:r>
          </w:p>
        </w:tc>
        <w:tc>
          <w:tcPr>
            <w:tcW w:w="2099" w:type="dxa"/>
            <w:shd w:val="clear" w:color="auto" w:fill="FFFF00"/>
          </w:tcPr>
          <w:p w14:paraId="56F68367" w14:textId="77777777" w:rsidR="0027229E" w:rsidRPr="00003BD2" w:rsidRDefault="0027229E" w:rsidP="0027229E">
            <w:pPr>
              <w:pStyle w:val="Bezmezer"/>
              <w:rPr>
                <w:rFonts w:ascii="Times New Roman" w:hAnsi="Times New Roman"/>
              </w:rPr>
            </w:pPr>
          </w:p>
        </w:tc>
      </w:tr>
      <w:tr w:rsidR="0027229E" w:rsidRPr="00003BD2" w14:paraId="6B2880E9" w14:textId="77777777" w:rsidTr="00B96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648" w:type="dxa"/>
            <w:shd w:val="clear" w:color="auto" w:fill="auto"/>
            <w:vAlign w:val="center"/>
          </w:tcPr>
          <w:p w14:paraId="2AC79207" w14:textId="77777777" w:rsidR="0027229E" w:rsidRPr="00003BD2" w:rsidRDefault="0027229E" w:rsidP="0027229E">
            <w:pPr>
              <w:pStyle w:val="Bezmezer"/>
              <w:rPr>
                <w:rFonts w:ascii="Times New Roman" w:hAnsi="Times New Roman"/>
              </w:rPr>
            </w:pPr>
            <w:r w:rsidRPr="00003BD2">
              <w:rPr>
                <w:rFonts w:ascii="Times New Roman" w:hAnsi="Times New Roman"/>
              </w:rPr>
              <w:t>Automatické hlášení závad na technickou podporu po dobu záruky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4539EFA2" w14:textId="77777777" w:rsidR="0027229E" w:rsidRPr="00003BD2" w:rsidRDefault="0027229E" w:rsidP="0027229E">
            <w:pPr>
              <w:pStyle w:val="Bezmezer"/>
              <w:jc w:val="center"/>
              <w:rPr>
                <w:rFonts w:ascii="Times New Roman" w:hAnsi="Times New Roman"/>
              </w:rPr>
            </w:pPr>
            <w:r w:rsidRPr="00003BD2">
              <w:rPr>
                <w:rFonts w:ascii="Times New Roman" w:hAnsi="Times New Roman"/>
              </w:rPr>
              <w:t>ANO</w:t>
            </w:r>
          </w:p>
        </w:tc>
        <w:tc>
          <w:tcPr>
            <w:tcW w:w="2099" w:type="dxa"/>
            <w:shd w:val="clear" w:color="auto" w:fill="FFFF00"/>
          </w:tcPr>
          <w:p w14:paraId="5AAAF291" w14:textId="77777777" w:rsidR="0027229E" w:rsidRPr="00003BD2" w:rsidRDefault="0027229E" w:rsidP="0027229E">
            <w:pPr>
              <w:pStyle w:val="Bezmezer"/>
              <w:rPr>
                <w:rFonts w:ascii="Times New Roman" w:hAnsi="Times New Roman"/>
              </w:rPr>
            </w:pPr>
          </w:p>
        </w:tc>
      </w:tr>
      <w:tr w:rsidR="0027229E" w:rsidRPr="00003BD2" w14:paraId="0A72740E" w14:textId="77777777" w:rsidTr="00B96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65B7D" w14:textId="77777777" w:rsidR="0027229E" w:rsidRPr="00003BD2" w:rsidRDefault="0027229E" w:rsidP="0027229E">
            <w:pPr>
              <w:pStyle w:val="Bezmezer"/>
              <w:rPr>
                <w:rFonts w:ascii="Times New Roman" w:hAnsi="Times New Roman"/>
              </w:rPr>
            </w:pPr>
            <w:r w:rsidRPr="00003BD2">
              <w:rPr>
                <w:rFonts w:ascii="Times New Roman" w:hAnsi="Times New Roman"/>
              </w:rPr>
              <w:t>Záruka na disku musí pokrývat i SSD wear-out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0932B" w14:textId="77777777" w:rsidR="0027229E" w:rsidRPr="00003BD2" w:rsidRDefault="0027229E" w:rsidP="0027229E">
            <w:pPr>
              <w:pStyle w:val="Bezmezer"/>
              <w:jc w:val="center"/>
              <w:rPr>
                <w:rFonts w:ascii="Times New Roman" w:hAnsi="Times New Roman"/>
              </w:rPr>
            </w:pPr>
            <w:r w:rsidRPr="00003BD2">
              <w:rPr>
                <w:rFonts w:ascii="Times New Roman" w:hAnsi="Times New Roman"/>
              </w:rPr>
              <w:t>ANO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2A9A68" w14:textId="77777777" w:rsidR="0027229E" w:rsidRPr="00003BD2" w:rsidRDefault="0027229E" w:rsidP="0027229E">
            <w:pPr>
              <w:pStyle w:val="Bezmezer"/>
              <w:rPr>
                <w:rFonts w:ascii="Times New Roman" w:hAnsi="Times New Roman"/>
              </w:rPr>
            </w:pPr>
          </w:p>
        </w:tc>
      </w:tr>
      <w:tr w:rsidR="0027229E" w:rsidRPr="00003BD2" w14:paraId="7A383F7B" w14:textId="77777777" w:rsidTr="00B96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B02B1" w14:textId="77777777" w:rsidR="0027229E" w:rsidRPr="00003BD2" w:rsidRDefault="0027229E" w:rsidP="0027229E">
            <w:pPr>
              <w:pStyle w:val="Bezmez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Při výměně SSD si kupující ponechá vadný disk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336B0" w14:textId="77777777" w:rsidR="0027229E" w:rsidRPr="00003BD2" w:rsidRDefault="0027229E" w:rsidP="0027229E">
            <w:pPr>
              <w:pStyle w:val="Bezmez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ANO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A55D779" w14:textId="77777777" w:rsidR="0027229E" w:rsidRPr="00003BD2" w:rsidRDefault="0027229E" w:rsidP="0027229E">
            <w:pPr>
              <w:pStyle w:val="Bezmezer"/>
              <w:rPr>
                <w:rFonts w:ascii="Times New Roman" w:hAnsi="Times New Roman"/>
              </w:rPr>
            </w:pPr>
          </w:p>
        </w:tc>
      </w:tr>
      <w:tr w:rsidR="0027229E" w:rsidRPr="00003BD2" w14:paraId="563A3A80" w14:textId="77777777" w:rsidTr="00B96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83B8E" w14:textId="78D3DA52" w:rsidR="0027229E" w:rsidRPr="00003BD2" w:rsidRDefault="0027229E" w:rsidP="0027229E">
            <w:pPr>
              <w:pStyle w:val="Bezmezer"/>
              <w:rPr>
                <w:rFonts w:ascii="Times New Roman" w:hAnsi="Times New Roman"/>
              </w:rPr>
            </w:pPr>
            <w:r w:rsidRPr="00003BD2">
              <w:rPr>
                <w:rFonts w:ascii="Times New Roman" w:hAnsi="Times New Roman"/>
              </w:rPr>
              <w:t xml:space="preserve">Veškeré poptávané a nabízené vlastnosti jsou </w:t>
            </w:r>
            <w:r w:rsidR="003B75CE">
              <w:rPr>
                <w:rFonts w:ascii="Times New Roman" w:hAnsi="Times New Roman"/>
              </w:rPr>
              <w:t xml:space="preserve">buď </w:t>
            </w:r>
            <w:r w:rsidRPr="00003BD2">
              <w:rPr>
                <w:rFonts w:ascii="Times New Roman" w:hAnsi="Times New Roman"/>
              </w:rPr>
              <w:t>plně zalicencované a dodané včetně případně potřebných HW rozšíření</w:t>
            </w:r>
            <w:r w:rsidR="003B75CE">
              <w:rPr>
                <w:rFonts w:ascii="Times New Roman" w:hAnsi="Times New Roman"/>
              </w:rPr>
              <w:t xml:space="preserve">, nebo </w:t>
            </w:r>
            <w:r w:rsidR="003B75CE">
              <w:t>budou plně funkční po doplnění licencí replikačního SW dle požadavků v části C</w:t>
            </w:r>
            <w:r w:rsidRPr="00003BD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1A9C1" w14:textId="77777777" w:rsidR="0027229E" w:rsidRPr="00003BD2" w:rsidRDefault="0027229E" w:rsidP="0027229E">
            <w:pPr>
              <w:pStyle w:val="Bezmezer"/>
              <w:jc w:val="center"/>
              <w:rPr>
                <w:rFonts w:ascii="Times New Roman" w:hAnsi="Times New Roman"/>
              </w:rPr>
            </w:pPr>
            <w:r w:rsidRPr="00003BD2">
              <w:rPr>
                <w:rFonts w:ascii="Times New Roman" w:hAnsi="Times New Roman"/>
              </w:rPr>
              <w:t>ANO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1A0B8E" w14:textId="77777777" w:rsidR="0027229E" w:rsidRPr="00003BD2" w:rsidRDefault="0027229E" w:rsidP="0027229E">
            <w:pPr>
              <w:pStyle w:val="Bezmezer"/>
              <w:rPr>
                <w:rFonts w:ascii="Times New Roman" w:hAnsi="Times New Roman"/>
              </w:rPr>
            </w:pPr>
          </w:p>
        </w:tc>
      </w:tr>
      <w:tr w:rsidR="0027229E" w:rsidRPr="00003BD2" w14:paraId="67996718" w14:textId="77777777" w:rsidTr="00B96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31A44" w14:textId="77777777" w:rsidR="0027229E" w:rsidRPr="00003BD2" w:rsidRDefault="0027229E" w:rsidP="0027229E">
            <w:pPr>
              <w:pStyle w:val="Bezmezer"/>
              <w:rPr>
                <w:rFonts w:ascii="Times New Roman" w:hAnsi="Times New Roman"/>
              </w:rPr>
            </w:pPr>
            <w:r w:rsidRPr="00003BD2">
              <w:rPr>
                <w:rFonts w:ascii="Times New Roman" w:hAnsi="Times New Roman"/>
              </w:rPr>
              <w:t>Součástí dodávky je i odborná instalace a zprovoznění pol</w:t>
            </w:r>
            <w:r>
              <w:rPr>
                <w:rFonts w:ascii="Times New Roman" w:hAnsi="Times New Roman"/>
              </w:rPr>
              <w:t>e</w:t>
            </w:r>
            <w:r w:rsidRPr="00003BD2">
              <w:rPr>
                <w:rFonts w:ascii="Times New Roman" w:hAnsi="Times New Roman"/>
              </w:rPr>
              <w:t xml:space="preserve"> a to včetně management nástrojů a krátkého zaškolení administrátorů (v</w:t>
            </w:r>
            <w:r>
              <w:rPr>
                <w:rFonts w:ascii="Times New Roman" w:hAnsi="Times New Roman"/>
              </w:rPr>
              <w:t> </w:t>
            </w:r>
            <w:r w:rsidRPr="00003BD2">
              <w:rPr>
                <w:rFonts w:ascii="Times New Roman" w:hAnsi="Times New Roman"/>
              </w:rPr>
              <w:t>rozsahu 4 hodin)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36D68" w14:textId="77777777" w:rsidR="0027229E" w:rsidRPr="00003BD2" w:rsidRDefault="0027229E" w:rsidP="0027229E">
            <w:pPr>
              <w:pStyle w:val="Bezmezer"/>
              <w:jc w:val="center"/>
              <w:rPr>
                <w:rFonts w:ascii="Times New Roman" w:hAnsi="Times New Roman"/>
              </w:rPr>
            </w:pPr>
            <w:r w:rsidRPr="00003BD2">
              <w:rPr>
                <w:rFonts w:ascii="Times New Roman" w:hAnsi="Times New Roman"/>
              </w:rPr>
              <w:t>ANO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0390C4B" w14:textId="77777777" w:rsidR="0027229E" w:rsidRPr="00003BD2" w:rsidRDefault="0027229E" w:rsidP="0027229E">
            <w:pPr>
              <w:pStyle w:val="Bezmezer"/>
              <w:rPr>
                <w:rFonts w:ascii="Times New Roman" w:hAnsi="Times New Roman"/>
              </w:rPr>
            </w:pPr>
          </w:p>
        </w:tc>
      </w:tr>
    </w:tbl>
    <w:p w14:paraId="3373099B" w14:textId="515ED922" w:rsidR="00DA4629" w:rsidRDefault="00DA4629">
      <w:pPr>
        <w:suppressAutoHyphens w:val="0"/>
        <w:spacing w:before="0"/>
        <w:jc w:val="left"/>
        <w:rPr>
          <w:rFonts w:ascii="Times New Roman" w:hAnsi="Times New Roman" w:cs="Times New Roman"/>
          <w:b/>
        </w:rPr>
      </w:pPr>
    </w:p>
    <w:p w14:paraId="3EBCD1FB" w14:textId="77777777" w:rsidR="00DA4629" w:rsidRDefault="00DA4629">
      <w:pPr>
        <w:suppressAutoHyphens w:val="0"/>
        <w:spacing w:before="0"/>
        <w:jc w:val="left"/>
        <w:rPr>
          <w:rFonts w:ascii="Times New Roman" w:hAnsi="Times New Roman" w:cs="Times New Roman"/>
          <w:b/>
        </w:rPr>
      </w:pPr>
    </w:p>
    <w:p w14:paraId="49A8E3E2" w14:textId="2DFA8EEA" w:rsidR="00B763F4" w:rsidRDefault="00B763F4" w:rsidP="00B763F4">
      <w:pPr>
        <w:pStyle w:val="Smlouvaodstavec"/>
      </w:pPr>
      <w:r w:rsidRPr="00CC28A3">
        <w:rPr>
          <w:rFonts w:ascii="Times New Roman" w:hAnsi="Times New Roman" w:cs="Times New Roman"/>
        </w:rPr>
        <w:t xml:space="preserve">Záruční doba je </w:t>
      </w:r>
      <w:r w:rsidRPr="00296DF6">
        <w:rPr>
          <w:rFonts w:ascii="Times New Roman" w:hAnsi="Times New Roman" w:cs="Times New Roman"/>
        </w:rPr>
        <w:t>5 let o</w:t>
      </w:r>
      <w:r w:rsidRPr="00CD1B11">
        <w:rPr>
          <w:rFonts w:ascii="Times New Roman" w:hAnsi="Times New Roman" w:cs="Times New Roman"/>
        </w:rPr>
        <w:t>d</w:t>
      </w:r>
      <w:r w:rsidRPr="00CC28A3">
        <w:rPr>
          <w:rFonts w:ascii="Times New Roman" w:hAnsi="Times New Roman" w:cs="Times New Roman"/>
        </w:rPr>
        <w:t xml:space="preserve"> převzetí zboží kupujícím. </w:t>
      </w:r>
      <w:r>
        <w:rPr>
          <w:rFonts w:ascii="Times New Roman" w:hAnsi="Times New Roman" w:cs="Times New Roman"/>
        </w:rPr>
        <w:t xml:space="preserve">Prodávající musí začít s opravou nejpozději </w:t>
      </w:r>
      <w:r w:rsidRPr="00002333">
        <w:rPr>
          <w:rFonts w:ascii="Times New Roman" w:hAnsi="Times New Roman" w:cs="Times New Roman"/>
        </w:rPr>
        <w:t>do čtyř (4) hodin od okamžiku nahlášení závady</w:t>
      </w:r>
      <w:r>
        <w:rPr>
          <w:rFonts w:ascii="Times New Roman" w:hAnsi="Times New Roman" w:cs="Times New Roman"/>
        </w:rPr>
        <w:t>.</w:t>
      </w:r>
      <w:r w:rsidRPr="00002333">
        <w:rPr>
          <w:rFonts w:ascii="Times New Roman" w:hAnsi="Times New Roman" w:cs="Times New Roman"/>
        </w:rPr>
        <w:t xml:space="preserve"> Oprava musí být dokončena do tří (3) kalendářních dnů od nahlášení závady. Servisní zásahy se provádí vždy v místě </w:t>
      </w:r>
      <w:r>
        <w:rPr>
          <w:rFonts w:ascii="Times New Roman" w:hAnsi="Times New Roman" w:cs="Times New Roman"/>
        </w:rPr>
        <w:t>instalace zařízení.</w:t>
      </w:r>
    </w:p>
    <w:p w14:paraId="428FF5D0" w14:textId="77777777" w:rsidR="00B763F4" w:rsidRDefault="00B763F4">
      <w:pPr>
        <w:suppressAutoHyphens w:val="0"/>
        <w:spacing w:before="0"/>
        <w:jc w:val="left"/>
        <w:rPr>
          <w:rFonts w:ascii="Times New Roman" w:hAnsi="Times New Roman" w:cs="Times New Roman"/>
          <w:b/>
        </w:rPr>
      </w:pPr>
    </w:p>
    <w:p w14:paraId="037A3455" w14:textId="77777777" w:rsidR="001D583B" w:rsidRDefault="001D583B">
      <w:pPr>
        <w:suppressAutoHyphens w:val="0"/>
        <w:spacing w:before="0"/>
        <w:jc w:val="left"/>
        <w:rPr>
          <w:rFonts w:ascii="Times New Roman" w:hAnsi="Times New Roman" w:cs="Times New Roman"/>
          <w:b/>
        </w:rPr>
      </w:pPr>
    </w:p>
    <w:p w14:paraId="641ED4E6" w14:textId="04B1C89D" w:rsidR="009624DB" w:rsidRDefault="009624DB" w:rsidP="009624DB">
      <w:pPr>
        <w:pStyle w:val="Zkladntext"/>
        <w:ind w:firstLine="0"/>
        <w:jc w:val="both"/>
        <w:rPr>
          <w:b/>
          <w:sz w:val="22"/>
          <w:szCs w:val="22"/>
          <w:u w:val="single"/>
          <w:lang w:val="cs-CZ"/>
        </w:rPr>
      </w:pPr>
      <w:r w:rsidRPr="007A06B1">
        <w:rPr>
          <w:b/>
          <w:sz w:val="22"/>
          <w:szCs w:val="22"/>
          <w:u w:val="single"/>
          <w:lang w:val="cs-CZ"/>
        </w:rPr>
        <w:lastRenderedPageBreak/>
        <w:t xml:space="preserve">Část </w:t>
      </w:r>
      <w:r>
        <w:rPr>
          <w:b/>
          <w:sz w:val="22"/>
          <w:szCs w:val="22"/>
          <w:u w:val="single"/>
          <w:lang w:val="cs-CZ"/>
        </w:rPr>
        <w:t>C</w:t>
      </w:r>
      <w:r w:rsidRPr="007A06B1">
        <w:rPr>
          <w:b/>
          <w:sz w:val="22"/>
          <w:szCs w:val="22"/>
          <w:u w:val="single"/>
          <w:lang w:val="cs-CZ"/>
        </w:rPr>
        <w:t xml:space="preserve"> – </w:t>
      </w:r>
      <w:r w:rsidR="0019640C">
        <w:rPr>
          <w:b/>
          <w:sz w:val="22"/>
          <w:szCs w:val="22"/>
          <w:u w:val="single"/>
          <w:lang w:val="cs-CZ"/>
        </w:rPr>
        <w:t>minimální technické parametry pro dodávku</w:t>
      </w:r>
      <w:r w:rsidR="00157FB9">
        <w:rPr>
          <w:b/>
          <w:sz w:val="22"/>
          <w:szCs w:val="22"/>
          <w:u w:val="single"/>
          <w:lang w:val="cs-CZ"/>
        </w:rPr>
        <w:t xml:space="preserve"> licencí</w:t>
      </w:r>
      <w:r w:rsidR="0019640C">
        <w:rPr>
          <w:b/>
          <w:sz w:val="22"/>
          <w:szCs w:val="22"/>
          <w:u w:val="single"/>
          <w:lang w:val="cs-CZ"/>
        </w:rPr>
        <w:t xml:space="preserve"> </w:t>
      </w:r>
      <w:r w:rsidR="00FF44F0">
        <w:rPr>
          <w:b/>
          <w:sz w:val="22"/>
          <w:szCs w:val="22"/>
          <w:u w:val="single"/>
          <w:lang w:val="cs-CZ"/>
        </w:rPr>
        <w:t>replikačního SW</w:t>
      </w:r>
    </w:p>
    <w:p w14:paraId="70BF31F2" w14:textId="6EC4AEA7" w:rsidR="00FE4BC2" w:rsidRDefault="00FE4BC2" w:rsidP="00FE4BC2">
      <w:pPr>
        <w:pStyle w:val="Zkladntext"/>
        <w:ind w:firstLine="0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V rámci plnění smlouvy je požadována dodávka a instalace</w:t>
      </w:r>
      <w:r w:rsidR="0027229E">
        <w:rPr>
          <w:sz w:val="22"/>
          <w:szCs w:val="22"/>
          <w:lang w:val="cs-CZ"/>
        </w:rPr>
        <w:t xml:space="preserve"> 2 ks </w:t>
      </w:r>
      <w:r w:rsidR="00157FB9">
        <w:rPr>
          <w:sz w:val="22"/>
          <w:szCs w:val="22"/>
          <w:lang w:val="cs-CZ"/>
        </w:rPr>
        <w:t xml:space="preserve">trvalých </w:t>
      </w:r>
      <w:r w:rsidR="0027229E">
        <w:rPr>
          <w:sz w:val="22"/>
          <w:szCs w:val="22"/>
          <w:lang w:val="cs-CZ"/>
        </w:rPr>
        <w:t>licencí replikačního SW</w:t>
      </w:r>
      <w:r>
        <w:rPr>
          <w:sz w:val="22"/>
          <w:szCs w:val="22"/>
          <w:lang w:val="cs-CZ"/>
        </w:rPr>
        <w:t xml:space="preserve"> </w:t>
      </w:r>
      <w:r w:rsidR="0027229E">
        <w:rPr>
          <w:sz w:val="22"/>
          <w:szCs w:val="22"/>
          <w:lang w:val="cs-CZ"/>
        </w:rPr>
        <w:t xml:space="preserve">(jedna licence pro nově pořizované pole, jedna pro aktuálně zadavatelem provozované pole) </w:t>
      </w:r>
      <w:r w:rsidR="00F32D88">
        <w:rPr>
          <w:sz w:val="22"/>
          <w:szCs w:val="22"/>
          <w:lang w:val="cs-CZ"/>
        </w:rPr>
        <w:t xml:space="preserve">k </w:t>
      </w:r>
      <w:r w:rsidR="00157FB9">
        <w:rPr>
          <w:sz w:val="22"/>
          <w:szCs w:val="22"/>
          <w:lang w:val="cs-CZ"/>
        </w:rPr>
        <w:t>umož</w:t>
      </w:r>
      <w:r w:rsidR="003F79CB">
        <w:rPr>
          <w:sz w:val="22"/>
          <w:szCs w:val="22"/>
          <w:lang w:val="cs-CZ"/>
        </w:rPr>
        <w:t>ňující</w:t>
      </w:r>
      <w:r w:rsidR="00157FB9">
        <w:rPr>
          <w:sz w:val="22"/>
          <w:szCs w:val="22"/>
          <w:lang w:val="cs-CZ"/>
        </w:rPr>
        <w:t xml:space="preserve"> provoz clusteru diskových polí s vysokou dostupností v režimu </w:t>
      </w:r>
      <w:r w:rsidR="0027229E">
        <w:rPr>
          <w:sz w:val="22"/>
          <w:szCs w:val="22"/>
          <w:lang w:val="cs-CZ"/>
        </w:rPr>
        <w:t>„metro-cluster“</w:t>
      </w:r>
      <w:r>
        <w:rPr>
          <w:sz w:val="22"/>
          <w:szCs w:val="22"/>
          <w:lang w:val="cs-CZ"/>
        </w:rPr>
        <w:t>.</w:t>
      </w:r>
    </w:p>
    <w:p w14:paraId="2050FD01" w14:textId="77777777" w:rsidR="0027229E" w:rsidRDefault="00FE4BC2" w:rsidP="00FE4BC2">
      <w:pPr>
        <w:suppressAutoHyphens w:val="0"/>
        <w:spacing w:before="0"/>
        <w:jc w:val="left"/>
        <w:rPr>
          <w:rFonts w:ascii="Times New Roman" w:hAnsi="Times New Roman" w:cs="Times New Roman"/>
          <w:b/>
        </w:rPr>
      </w:pPr>
      <w:r w:rsidDel="009624DB">
        <w:rPr>
          <w:rFonts w:ascii="Times New Roman" w:hAnsi="Times New Roman" w:cs="Times New Roman"/>
          <w:b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6"/>
        <w:gridCol w:w="2326"/>
        <w:gridCol w:w="2100"/>
      </w:tblGrid>
      <w:tr w:rsidR="0027229E" w:rsidRPr="0027229E" w14:paraId="2C0CAF7E" w14:textId="77777777" w:rsidTr="0027229E">
        <w:trPr>
          <w:cantSplit/>
          <w:tblHeader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E06E049" w14:textId="77777777" w:rsidR="0027229E" w:rsidRPr="0027229E" w:rsidRDefault="0027229E" w:rsidP="0027229E">
            <w:pPr>
              <w:numPr>
                <w:ilvl w:val="0"/>
                <w:numId w:val="27"/>
              </w:numPr>
              <w:suppressAutoHyphens w:val="0"/>
              <w:spacing w:before="0" w:after="160" w:line="120" w:lineRule="atLeast"/>
              <w:jc w:val="center"/>
              <w:rPr>
                <w:rFonts w:ascii="Times New Roman" w:eastAsia="Calibri" w:hAnsi="Times New Roman" w:cs="Times New Roman"/>
                <w:b/>
                <w:szCs w:val="22"/>
                <w:lang w:eastAsia="en-US"/>
              </w:rPr>
            </w:pPr>
            <w:r w:rsidRPr="0027229E">
              <w:rPr>
                <w:rFonts w:ascii="Times New Roman" w:eastAsia="Calibri" w:hAnsi="Times New Roman" w:cs="Times New Roman"/>
                <w:b/>
                <w:szCs w:val="22"/>
                <w:lang w:eastAsia="en-US"/>
              </w:rPr>
              <w:t>Požadovaná funkcionalita/vlastnost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8D747F4" w14:textId="77777777" w:rsidR="0027229E" w:rsidRPr="0027229E" w:rsidRDefault="0027229E" w:rsidP="0027229E">
            <w:pPr>
              <w:suppressAutoHyphens w:val="0"/>
              <w:spacing w:before="0" w:line="120" w:lineRule="atLeast"/>
              <w:jc w:val="center"/>
              <w:rPr>
                <w:rFonts w:ascii="Times New Roman" w:eastAsia="Calibri" w:hAnsi="Times New Roman" w:cs="Times New Roman"/>
                <w:b/>
                <w:szCs w:val="22"/>
                <w:lang w:eastAsia="en-US"/>
              </w:rPr>
            </w:pPr>
            <w:r w:rsidRPr="0027229E">
              <w:rPr>
                <w:rFonts w:ascii="Times New Roman" w:eastAsia="Calibri" w:hAnsi="Times New Roman" w:cs="Times New Roman"/>
                <w:b/>
                <w:szCs w:val="22"/>
                <w:lang w:eastAsia="en-US"/>
              </w:rPr>
              <w:t>Způsob splnění požadované funkcionality/</w:t>
            </w:r>
          </w:p>
          <w:p w14:paraId="05F04A04" w14:textId="6AF1B565" w:rsidR="0027229E" w:rsidRPr="0027229E" w:rsidRDefault="0027229E" w:rsidP="0027229E">
            <w:pPr>
              <w:suppressAutoHyphens w:val="0"/>
              <w:spacing w:before="0" w:line="120" w:lineRule="atLeast"/>
              <w:jc w:val="center"/>
              <w:rPr>
                <w:rFonts w:ascii="Times New Roman" w:eastAsia="Calibri" w:hAnsi="Times New Roman" w:cs="Times New Roman"/>
                <w:b/>
                <w:szCs w:val="22"/>
                <w:lang w:eastAsia="en-US"/>
              </w:rPr>
            </w:pPr>
            <w:r w:rsidRPr="0027229E">
              <w:rPr>
                <w:rFonts w:ascii="Times New Roman" w:eastAsia="Calibri" w:hAnsi="Times New Roman" w:cs="Times New Roman"/>
                <w:b/>
                <w:szCs w:val="22"/>
                <w:lang w:eastAsia="en-US"/>
              </w:rPr>
              <w:t>Vlastnosti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E541DEB" w14:textId="726B7851" w:rsidR="0027229E" w:rsidRPr="0027229E" w:rsidRDefault="0027229E" w:rsidP="00157FB9">
            <w:pPr>
              <w:suppressAutoHyphens w:val="0"/>
              <w:spacing w:before="0" w:line="120" w:lineRule="atLeast"/>
              <w:jc w:val="center"/>
              <w:rPr>
                <w:rFonts w:ascii="Times New Roman" w:eastAsia="Calibri" w:hAnsi="Times New Roman" w:cs="Times New Roman"/>
                <w:b/>
                <w:szCs w:val="22"/>
                <w:lang w:eastAsia="en-US"/>
              </w:rPr>
            </w:pPr>
            <w:r w:rsidRPr="0027229E">
              <w:rPr>
                <w:rFonts w:ascii="Times New Roman" w:eastAsia="Calibri" w:hAnsi="Times New Roman" w:cs="Times New Roman"/>
                <w:b/>
                <w:szCs w:val="22"/>
                <w:lang w:eastAsia="en-US"/>
              </w:rPr>
              <w:t xml:space="preserve">Doplní </w:t>
            </w:r>
            <w:r w:rsidR="00F37811">
              <w:rPr>
                <w:rFonts w:ascii="Times New Roman" w:eastAsia="Calibri" w:hAnsi="Times New Roman" w:cs="Times New Roman"/>
                <w:b/>
                <w:szCs w:val="22"/>
                <w:lang w:eastAsia="en-US"/>
              </w:rPr>
              <w:t>p</w:t>
            </w:r>
            <w:r w:rsidRPr="0027229E">
              <w:rPr>
                <w:rFonts w:ascii="Times New Roman" w:eastAsia="Calibri" w:hAnsi="Times New Roman" w:cs="Times New Roman"/>
                <w:b/>
                <w:szCs w:val="22"/>
                <w:lang w:eastAsia="en-US"/>
              </w:rPr>
              <w:t xml:space="preserve">rodávající dle nabízeného </w:t>
            </w:r>
            <w:r w:rsidR="00157FB9">
              <w:rPr>
                <w:rFonts w:ascii="Times New Roman" w:eastAsia="Calibri" w:hAnsi="Times New Roman" w:cs="Times New Roman"/>
                <w:b/>
                <w:szCs w:val="22"/>
                <w:lang w:eastAsia="en-US"/>
              </w:rPr>
              <w:t>SW</w:t>
            </w:r>
          </w:p>
        </w:tc>
      </w:tr>
      <w:tr w:rsidR="0027229E" w:rsidRPr="0027229E" w14:paraId="782AEB85" w14:textId="77777777" w:rsidTr="0027229E">
        <w:trPr>
          <w:cantSplit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536A2" w14:textId="43883194" w:rsidR="0027229E" w:rsidRPr="0027229E" w:rsidRDefault="0027229E" w:rsidP="00A13FA0">
            <w:pPr>
              <w:suppressAutoHyphens w:val="0"/>
              <w:spacing w:before="0" w:line="120" w:lineRule="atLeast"/>
              <w:jc w:val="left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27229E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Výrobce </w:t>
            </w:r>
            <w:r w:rsidR="00A13FA0">
              <w:rPr>
                <w:rFonts w:ascii="Times New Roman" w:eastAsia="Calibri" w:hAnsi="Times New Roman" w:cs="Times New Roman"/>
                <w:szCs w:val="22"/>
                <w:lang w:eastAsia="en-US"/>
              </w:rPr>
              <w:t>SW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DD818" w14:textId="77777777" w:rsidR="0027229E" w:rsidRPr="0027229E" w:rsidRDefault="0027229E" w:rsidP="0027229E">
            <w:pPr>
              <w:suppressAutoHyphens w:val="0"/>
              <w:spacing w:before="0" w:line="120" w:lineRule="atLeas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27229E">
              <w:rPr>
                <w:rFonts w:ascii="Times New Roman" w:eastAsia="Calibri" w:hAnsi="Times New Roman" w:cs="Times New Roman"/>
                <w:szCs w:val="22"/>
                <w:lang w:eastAsia="en-US"/>
              </w:rPr>
              <w:t>Uvedení výrobce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457D248" w14:textId="053C6E0F" w:rsidR="0027229E" w:rsidRPr="0027229E" w:rsidRDefault="0027229E" w:rsidP="0027229E">
            <w:pPr>
              <w:suppressAutoHyphens w:val="0"/>
              <w:spacing w:before="0" w:line="120" w:lineRule="atLeast"/>
              <w:jc w:val="left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</w:tr>
      <w:tr w:rsidR="0027229E" w:rsidRPr="0027229E" w14:paraId="3C0CDB99" w14:textId="77777777" w:rsidTr="0027229E">
        <w:trPr>
          <w:cantSplit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A4594" w14:textId="06E08220" w:rsidR="0027229E" w:rsidRPr="0027229E" w:rsidRDefault="0027229E" w:rsidP="00A13FA0">
            <w:pPr>
              <w:suppressAutoHyphens w:val="0"/>
              <w:spacing w:before="0" w:line="120" w:lineRule="atLeast"/>
              <w:jc w:val="left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27229E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Produktové číslo (typ) nabízeného </w:t>
            </w:r>
            <w:r w:rsidR="00A13FA0">
              <w:rPr>
                <w:rFonts w:ascii="Times New Roman" w:eastAsia="Calibri" w:hAnsi="Times New Roman" w:cs="Times New Roman"/>
                <w:szCs w:val="22"/>
                <w:lang w:eastAsia="en-US"/>
              </w:rPr>
              <w:t>SW</w:t>
            </w:r>
            <w:r w:rsidRPr="0027229E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(v případě, že je </w:t>
            </w:r>
            <w:r w:rsidR="00A13FA0">
              <w:rPr>
                <w:rFonts w:ascii="Times New Roman" w:eastAsia="Calibri" w:hAnsi="Times New Roman" w:cs="Times New Roman"/>
                <w:szCs w:val="22"/>
                <w:lang w:eastAsia="en-US"/>
              </w:rPr>
              <w:t>SW</w:t>
            </w:r>
            <w:r w:rsidRPr="0027229E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popsáno více produktovými čísly</w:t>
            </w:r>
            <w:r w:rsidR="00A13FA0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(skládá se z více licencí)</w:t>
            </w:r>
            <w:r w:rsidRPr="0027229E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, uvede Uchazeč </w:t>
            </w:r>
            <w:r w:rsidR="00A13FA0">
              <w:rPr>
                <w:rFonts w:ascii="Times New Roman" w:eastAsia="Calibri" w:hAnsi="Times New Roman" w:cs="Times New Roman"/>
                <w:szCs w:val="22"/>
                <w:lang w:eastAsia="en-US"/>
              </w:rPr>
              <w:t>produktová čísla</w:t>
            </w:r>
            <w:r w:rsidRPr="0027229E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</w:t>
            </w:r>
            <w:r w:rsidR="00A13FA0">
              <w:rPr>
                <w:rFonts w:ascii="Times New Roman" w:eastAsia="Calibri" w:hAnsi="Times New Roman" w:cs="Times New Roman"/>
                <w:szCs w:val="22"/>
                <w:lang w:eastAsia="en-US"/>
              </w:rPr>
              <w:t>každé z nabízených SW licencí</w:t>
            </w:r>
            <w:r w:rsidRPr="0027229E">
              <w:rPr>
                <w:rFonts w:ascii="Times New Roman" w:eastAsia="Calibri" w:hAnsi="Times New Roman" w:cs="Times New Roman"/>
                <w:szCs w:val="22"/>
                <w:lang w:eastAsia="en-US"/>
              </w:rPr>
              <w:t>)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C06C6" w14:textId="77777777" w:rsidR="0027229E" w:rsidRPr="0027229E" w:rsidRDefault="0027229E" w:rsidP="0027229E">
            <w:pPr>
              <w:suppressAutoHyphens w:val="0"/>
              <w:spacing w:before="0" w:line="120" w:lineRule="atLeas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27229E">
              <w:rPr>
                <w:rFonts w:ascii="Times New Roman" w:eastAsia="Calibri" w:hAnsi="Times New Roman" w:cs="Times New Roman"/>
                <w:szCs w:val="22"/>
                <w:lang w:eastAsia="en-US"/>
              </w:rPr>
              <w:t>Uvedení produktového čísla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94CA2C2" w14:textId="4F0EB516" w:rsidR="0027229E" w:rsidRPr="0027229E" w:rsidRDefault="0027229E" w:rsidP="0027229E">
            <w:pPr>
              <w:suppressAutoHyphens w:val="0"/>
              <w:spacing w:before="0" w:line="120" w:lineRule="atLeast"/>
              <w:jc w:val="left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</w:tr>
      <w:tr w:rsidR="0027229E" w:rsidRPr="0027229E" w14:paraId="2F9BBA9F" w14:textId="77777777" w:rsidTr="0027229E">
        <w:trPr>
          <w:cantSplit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13E5E" w14:textId="655E7B57" w:rsidR="0027229E" w:rsidRPr="0027229E" w:rsidRDefault="0027229E" w:rsidP="0027229E">
            <w:pPr>
              <w:suppressAutoHyphens w:val="0"/>
              <w:spacing w:before="0" w:line="120" w:lineRule="atLeast"/>
              <w:jc w:val="left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27229E">
              <w:rPr>
                <w:rFonts w:ascii="Times New Roman" w:eastAsia="Calibri" w:hAnsi="Times New Roman" w:cs="Times New Roman"/>
                <w:szCs w:val="22"/>
                <w:lang w:eastAsia="en-US"/>
              </w:rPr>
              <w:t>Odkaz</w:t>
            </w:r>
            <w:r w:rsidR="00A13FA0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na www stránky výrobce SW</w:t>
            </w:r>
            <w:r w:rsidRPr="0027229E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, kde je k dispozici detailní technická specifikace (DataSheet) v českém nebo anglickém jazyce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2886B" w14:textId="77777777" w:rsidR="0027229E" w:rsidRPr="0027229E" w:rsidRDefault="0027229E" w:rsidP="0027229E">
            <w:pPr>
              <w:suppressAutoHyphens w:val="0"/>
              <w:spacing w:before="0" w:line="120" w:lineRule="atLeas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27229E">
              <w:rPr>
                <w:rFonts w:ascii="Times New Roman" w:eastAsia="Calibri" w:hAnsi="Times New Roman" w:cs="Times New Roman"/>
                <w:szCs w:val="22"/>
                <w:lang w:eastAsia="en-US"/>
              </w:rPr>
              <w:t>Uvedení požadovaného odkazu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6C85CC4" w14:textId="77777777" w:rsidR="0027229E" w:rsidRPr="0027229E" w:rsidRDefault="0027229E" w:rsidP="0027229E">
            <w:pPr>
              <w:suppressAutoHyphens w:val="0"/>
              <w:spacing w:before="0" w:line="120" w:lineRule="atLeast"/>
              <w:jc w:val="left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</w:tr>
      <w:tr w:rsidR="00A13FA0" w:rsidRPr="0027229E" w14:paraId="75BE00F4" w14:textId="77777777" w:rsidTr="0027229E">
        <w:trPr>
          <w:cantSplit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DCA4C" w14:textId="4F36762B" w:rsidR="00A13FA0" w:rsidRPr="0027229E" w:rsidRDefault="00A13FA0" w:rsidP="00A13FA0">
            <w:pPr>
              <w:suppressAutoHyphens w:val="0"/>
              <w:spacing w:before="0" w:line="120" w:lineRule="atLeast"/>
              <w:jc w:val="left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89421A">
              <w:rPr>
                <w:rFonts w:ascii="Times New Roman" w:eastAsia="Calibri" w:hAnsi="Times New Roman" w:cs="Times New Roman"/>
                <w:szCs w:val="22"/>
                <w:lang w:eastAsia="en-US"/>
              </w:rPr>
              <w:t>Federac</w:t>
            </w: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e </w:t>
            </w:r>
            <w:r w:rsidRPr="0089421A">
              <w:rPr>
                <w:rFonts w:ascii="Times New Roman" w:eastAsia="Calibri" w:hAnsi="Times New Roman" w:cs="Times New Roman"/>
                <w:szCs w:val="22"/>
                <w:lang w:eastAsia="en-US"/>
              </w:rPr>
              <w:t>3PAR diskových systémů přes geog</w:t>
            </w: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raficky rozdělená datová centra</w:t>
            </w:r>
            <w:r w:rsidRPr="0089421A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(tato funkcionalita </w:t>
            </w:r>
            <w:r w:rsidRPr="0089421A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umožňuje přesouvat aplikace z jednoho </w:t>
            </w: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pole</w:t>
            </w:r>
            <w:r w:rsidRPr="0089421A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na druhé bez nedostupnosti aplikací</w:t>
            </w: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)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6CA15" w14:textId="0A64904C" w:rsidR="00A13FA0" w:rsidRPr="0027229E" w:rsidRDefault="00A13FA0" w:rsidP="0027229E">
            <w:pPr>
              <w:suppressAutoHyphens w:val="0"/>
              <w:spacing w:before="0" w:line="120" w:lineRule="atLeas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ANO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5F366DD" w14:textId="77777777" w:rsidR="00A13FA0" w:rsidRPr="0027229E" w:rsidRDefault="00A13FA0" w:rsidP="0027229E">
            <w:pPr>
              <w:suppressAutoHyphens w:val="0"/>
              <w:spacing w:before="0" w:line="120" w:lineRule="atLeast"/>
              <w:jc w:val="left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</w:tr>
      <w:tr w:rsidR="00A13FA0" w:rsidRPr="0027229E" w14:paraId="1296E76D" w14:textId="77777777" w:rsidTr="0027229E">
        <w:trPr>
          <w:cantSplit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23931" w14:textId="18256850" w:rsidR="00A13FA0" w:rsidRPr="0089421A" w:rsidRDefault="00A13FA0" w:rsidP="00A13FA0">
            <w:pPr>
              <w:suppressAutoHyphens w:val="0"/>
              <w:spacing w:before="0" w:line="120" w:lineRule="atLeast"/>
              <w:jc w:val="left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89421A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automatický transparentní failover mezi </w:t>
            </w: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topologicky nezávislými diskovými poli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8CF7C" w14:textId="15DB0B89" w:rsidR="00A13FA0" w:rsidRPr="0027229E" w:rsidRDefault="00A13FA0" w:rsidP="0027229E">
            <w:pPr>
              <w:suppressAutoHyphens w:val="0"/>
              <w:spacing w:before="0" w:line="120" w:lineRule="atLeas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ANO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9ACBB37" w14:textId="77777777" w:rsidR="00A13FA0" w:rsidRPr="0027229E" w:rsidRDefault="00A13FA0" w:rsidP="0027229E">
            <w:pPr>
              <w:suppressAutoHyphens w:val="0"/>
              <w:spacing w:before="0" w:line="120" w:lineRule="atLeast"/>
              <w:jc w:val="left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</w:tr>
      <w:tr w:rsidR="00A13FA0" w:rsidRPr="0027229E" w14:paraId="7C8E5CEE" w14:textId="77777777" w:rsidTr="0027229E">
        <w:trPr>
          <w:cantSplit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57DFE" w14:textId="7B84CF83" w:rsidR="00A13FA0" w:rsidRPr="0089421A" w:rsidRDefault="00A13FA0" w:rsidP="00A13FA0">
            <w:pPr>
              <w:suppressAutoHyphens w:val="0"/>
              <w:spacing w:before="0" w:line="120" w:lineRule="atLeast"/>
              <w:jc w:val="left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Vyžadována certifikace</w:t>
            </w:r>
            <w:r w:rsidRPr="0089421A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s VMware Storage Metro Cluster, Microsoft Windows Cluster / Hyper-V a od verze FW 3.2.2 i HPE-UX, Linux a Oracle RAC.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F707B" w14:textId="20201052" w:rsidR="00A13FA0" w:rsidRPr="0027229E" w:rsidRDefault="00A13FA0" w:rsidP="0027229E">
            <w:pPr>
              <w:suppressAutoHyphens w:val="0"/>
              <w:spacing w:before="0" w:line="120" w:lineRule="atLeas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ANO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3BB1E83" w14:textId="77777777" w:rsidR="00A13FA0" w:rsidRPr="0027229E" w:rsidRDefault="00A13FA0" w:rsidP="0027229E">
            <w:pPr>
              <w:suppressAutoHyphens w:val="0"/>
              <w:spacing w:before="0" w:line="120" w:lineRule="atLeast"/>
              <w:jc w:val="left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</w:tr>
      <w:tr w:rsidR="00157FB9" w:rsidRPr="00B960EA" w14:paraId="6A115E60" w14:textId="77777777" w:rsidTr="0027229E">
        <w:trPr>
          <w:cantSplit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862B1" w14:textId="405BB08B" w:rsidR="00157FB9" w:rsidRDefault="00157FB9" w:rsidP="00157FB9">
            <w:pPr>
              <w:suppressAutoHyphens w:val="0"/>
              <w:spacing w:before="0" w:line="120" w:lineRule="atLeast"/>
              <w:jc w:val="left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157FB9">
              <w:rPr>
                <w:rFonts w:ascii="Times New Roman" w:eastAsia="Calibri" w:hAnsi="Times New Roman" w:cs="Times New Roman"/>
                <w:szCs w:val="22"/>
                <w:lang w:eastAsia="en-US"/>
              </w:rPr>
              <w:t>možnost</w:t>
            </w:r>
            <w:r w:rsidRPr="00B960EA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využít zabudované IP i FC porty, k synchronní</w:t>
            </w:r>
            <w:r w:rsidRPr="00157FB9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nebo pravidelné</w:t>
            </w:r>
            <w:r w:rsidRPr="00B960EA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asynchronní replikací na velké vzdálenosti.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F0442" w14:textId="2B676349" w:rsidR="00157FB9" w:rsidRDefault="00157FB9" w:rsidP="0027229E">
            <w:pPr>
              <w:suppressAutoHyphens w:val="0"/>
              <w:spacing w:before="0" w:line="120" w:lineRule="atLeas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ANO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333174A" w14:textId="77777777" w:rsidR="00157FB9" w:rsidRPr="0027229E" w:rsidRDefault="00157FB9" w:rsidP="0027229E">
            <w:pPr>
              <w:suppressAutoHyphens w:val="0"/>
              <w:spacing w:before="0" w:line="120" w:lineRule="atLeast"/>
              <w:jc w:val="left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</w:tr>
      <w:tr w:rsidR="00157FB9" w:rsidRPr="00B960EA" w14:paraId="6EA0347B" w14:textId="77777777" w:rsidTr="0027229E">
        <w:trPr>
          <w:cantSplit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46881" w14:textId="25DE98AD" w:rsidR="00157FB9" w:rsidRPr="00157FB9" w:rsidRDefault="00157FB9" w:rsidP="00157FB9">
            <w:pPr>
              <w:suppressAutoHyphens w:val="0"/>
              <w:spacing w:before="0" w:line="120" w:lineRule="atLeast"/>
              <w:jc w:val="left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Zachování </w:t>
            </w:r>
            <w:r w:rsidRPr="0089421A">
              <w:rPr>
                <w:rFonts w:ascii="Times New Roman" w:eastAsia="Calibri" w:hAnsi="Times New Roman" w:cs="Times New Roman"/>
                <w:szCs w:val="22"/>
                <w:lang w:eastAsia="en-US"/>
              </w:rPr>
              <w:t>mo</w:t>
            </w: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žnosti</w:t>
            </w:r>
            <w:r w:rsidRPr="0089421A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pracovat se svazky v režimu Thin Provisioning.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9F93F" w14:textId="73B76BBF" w:rsidR="00157FB9" w:rsidRDefault="00157FB9" w:rsidP="0027229E">
            <w:pPr>
              <w:suppressAutoHyphens w:val="0"/>
              <w:spacing w:before="0" w:line="120" w:lineRule="atLeas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ANO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39BE4AA" w14:textId="77777777" w:rsidR="00157FB9" w:rsidRPr="0027229E" w:rsidRDefault="00157FB9" w:rsidP="0027229E">
            <w:pPr>
              <w:suppressAutoHyphens w:val="0"/>
              <w:spacing w:before="0" w:line="120" w:lineRule="atLeast"/>
              <w:jc w:val="left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</w:tr>
    </w:tbl>
    <w:p w14:paraId="7587DAB6" w14:textId="02D77FDD" w:rsidR="00FE4BC2" w:rsidRDefault="00FE4BC2" w:rsidP="00FE4BC2">
      <w:pPr>
        <w:suppressAutoHyphens w:val="0"/>
        <w:spacing w:before="0"/>
        <w:jc w:val="left"/>
        <w:rPr>
          <w:rFonts w:ascii="Times New Roman" w:hAnsi="Times New Roman" w:cs="Times New Roman"/>
          <w:b/>
        </w:rPr>
      </w:pPr>
    </w:p>
    <w:p w14:paraId="53B0A3A3" w14:textId="2B455B15" w:rsidR="005258B9" w:rsidRDefault="005258B9">
      <w:pPr>
        <w:suppressAutoHyphens w:val="0"/>
        <w:spacing w:before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3DF57EC1" w14:textId="77777777" w:rsidR="00567ADB" w:rsidRDefault="00567ADB">
      <w:pPr>
        <w:jc w:val="left"/>
        <w:rPr>
          <w:rFonts w:ascii="Times New Roman" w:hAnsi="Times New Roman" w:cs="Times New Roman"/>
          <w:b/>
        </w:rPr>
      </w:pPr>
    </w:p>
    <w:p w14:paraId="0E0C99AB" w14:textId="77777777" w:rsidR="00EB30B8" w:rsidRDefault="00A63410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Příloha č. </w:t>
      </w:r>
      <w:r w:rsidR="00567ADB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- Technická specifikace </w:t>
      </w:r>
    </w:p>
    <w:p w14:paraId="146FE9A6" w14:textId="77777777" w:rsidR="00EB30B8" w:rsidRDefault="00EB30B8">
      <w:pPr>
        <w:jc w:val="left"/>
        <w:rPr>
          <w:rFonts w:ascii="Times New Roman" w:hAnsi="Times New Roman" w:cs="Times New Roman"/>
          <w:b/>
        </w:rPr>
      </w:pPr>
    </w:p>
    <w:p w14:paraId="24634572" w14:textId="77777777" w:rsidR="00EB30B8" w:rsidRDefault="00EB30B8">
      <w:pPr>
        <w:rPr>
          <w:rFonts w:ascii="Times New Roman" w:hAnsi="Times New Roman" w:cs="Times New Roman"/>
        </w:rPr>
      </w:pPr>
    </w:p>
    <w:p w14:paraId="0F6BEC7A" w14:textId="6869C70F" w:rsidR="00EB30B8" w:rsidRDefault="00A63410" w:rsidP="007A06B1">
      <w:pPr>
        <w:pStyle w:val="Odstavecseseznamem"/>
        <w:numPr>
          <w:ilvl w:val="0"/>
          <w:numId w:val="25"/>
        </w:numPr>
        <w:spacing w:before="120" w:after="120" w:line="240" w:lineRule="auto"/>
        <w:jc w:val="both"/>
        <w:rPr>
          <w:rFonts w:ascii="Times New Roman" w:eastAsia="Times New Roman" w:hAnsi="Times New Roman"/>
          <w:b/>
          <w:lang w:eastAsia="zh-CN"/>
        </w:rPr>
      </w:pPr>
      <w:r>
        <w:rPr>
          <w:rFonts w:ascii="Times New Roman" w:eastAsia="Times New Roman" w:hAnsi="Times New Roman"/>
          <w:b/>
          <w:lang w:eastAsia="zh-CN"/>
        </w:rPr>
        <w:t xml:space="preserve">Specifikace </w:t>
      </w:r>
      <w:r w:rsidR="0015219F">
        <w:rPr>
          <w:rFonts w:ascii="Times New Roman" w:eastAsia="Times New Roman" w:hAnsi="Times New Roman"/>
          <w:b/>
          <w:lang w:eastAsia="zh-CN"/>
        </w:rPr>
        <w:t>serverů</w:t>
      </w:r>
      <w:r>
        <w:rPr>
          <w:rFonts w:ascii="Times New Roman" w:eastAsia="Times New Roman" w:hAnsi="Times New Roman"/>
          <w:b/>
          <w:lang w:eastAsia="zh-CN"/>
        </w:rPr>
        <w:t>:</w:t>
      </w:r>
    </w:p>
    <w:p w14:paraId="3A5BB16E" w14:textId="77777777" w:rsidR="00EB30B8" w:rsidRDefault="00A63410">
      <w:pPr>
        <w:spacing w:after="120"/>
        <w:ind w:left="360"/>
        <w:rPr>
          <w:rFonts w:ascii="Times New Roman" w:hAnsi="Times New Roman" w:cs="Times New Roman"/>
          <w:szCs w:val="22"/>
          <w:highlight w:val="yellow"/>
        </w:rPr>
      </w:pPr>
      <w:r>
        <w:rPr>
          <w:rFonts w:ascii="Times New Roman" w:hAnsi="Times New Roman" w:cs="Times New Roman"/>
          <w:szCs w:val="22"/>
          <w:highlight w:val="yellow"/>
        </w:rPr>
        <w:t>…………………….</w:t>
      </w:r>
    </w:p>
    <w:p w14:paraId="6AB289C6" w14:textId="77777777" w:rsidR="00EB30B8" w:rsidRDefault="00A63410">
      <w:pPr>
        <w:spacing w:after="120"/>
        <w:ind w:left="360"/>
        <w:rPr>
          <w:rFonts w:ascii="Times New Roman" w:hAnsi="Times New Roman" w:cs="Times New Roman"/>
          <w:szCs w:val="22"/>
          <w:highlight w:val="yellow"/>
        </w:rPr>
      </w:pPr>
      <w:r>
        <w:rPr>
          <w:rFonts w:ascii="Times New Roman" w:hAnsi="Times New Roman" w:cs="Times New Roman"/>
          <w:szCs w:val="22"/>
          <w:highlight w:val="yellow"/>
        </w:rPr>
        <w:t>…………………….</w:t>
      </w:r>
    </w:p>
    <w:p w14:paraId="5E5C4F56" w14:textId="77777777" w:rsidR="00EB30B8" w:rsidRDefault="00A63410">
      <w:pPr>
        <w:spacing w:after="120"/>
        <w:ind w:left="36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  <w:highlight w:val="yellow"/>
        </w:rPr>
        <w:t>…………………….</w:t>
      </w:r>
    </w:p>
    <w:p w14:paraId="165C915A" w14:textId="07943C89" w:rsidR="00ED034C" w:rsidRDefault="00ED034C" w:rsidP="007A06B1">
      <w:pPr>
        <w:pStyle w:val="Odstavecseseznamem"/>
        <w:numPr>
          <w:ilvl w:val="0"/>
          <w:numId w:val="25"/>
        </w:numPr>
        <w:spacing w:before="120" w:after="120" w:line="240" w:lineRule="auto"/>
        <w:jc w:val="both"/>
        <w:rPr>
          <w:rFonts w:ascii="Times New Roman" w:eastAsia="Times New Roman" w:hAnsi="Times New Roman"/>
          <w:b/>
          <w:lang w:eastAsia="zh-CN"/>
        </w:rPr>
      </w:pPr>
      <w:r>
        <w:rPr>
          <w:rFonts w:ascii="Times New Roman" w:eastAsia="Times New Roman" w:hAnsi="Times New Roman"/>
          <w:b/>
          <w:lang w:eastAsia="zh-CN"/>
        </w:rPr>
        <w:t xml:space="preserve">Specifikace </w:t>
      </w:r>
      <w:r w:rsidR="0015219F">
        <w:rPr>
          <w:rFonts w:ascii="Times New Roman" w:eastAsia="Times New Roman" w:hAnsi="Times New Roman"/>
          <w:b/>
          <w:lang w:eastAsia="zh-CN"/>
        </w:rPr>
        <w:t>diskového pole</w:t>
      </w:r>
      <w:r>
        <w:rPr>
          <w:rFonts w:ascii="Times New Roman" w:eastAsia="Times New Roman" w:hAnsi="Times New Roman"/>
          <w:b/>
          <w:lang w:eastAsia="zh-CN"/>
        </w:rPr>
        <w:t>:</w:t>
      </w:r>
    </w:p>
    <w:p w14:paraId="7840EDE0" w14:textId="77777777" w:rsidR="00ED034C" w:rsidRDefault="00ED034C" w:rsidP="00ED034C">
      <w:pPr>
        <w:spacing w:after="120"/>
        <w:ind w:left="360"/>
        <w:rPr>
          <w:rFonts w:ascii="Times New Roman" w:hAnsi="Times New Roman" w:cs="Times New Roman"/>
          <w:szCs w:val="22"/>
          <w:highlight w:val="yellow"/>
        </w:rPr>
      </w:pPr>
      <w:r>
        <w:rPr>
          <w:rFonts w:ascii="Times New Roman" w:hAnsi="Times New Roman" w:cs="Times New Roman"/>
          <w:szCs w:val="22"/>
          <w:highlight w:val="yellow"/>
        </w:rPr>
        <w:t>…………………….</w:t>
      </w:r>
    </w:p>
    <w:p w14:paraId="6DF2B5D0" w14:textId="77777777" w:rsidR="00ED034C" w:rsidRDefault="00ED034C" w:rsidP="00ED034C">
      <w:pPr>
        <w:spacing w:after="120"/>
        <w:ind w:left="360"/>
        <w:rPr>
          <w:rFonts w:ascii="Times New Roman" w:hAnsi="Times New Roman" w:cs="Times New Roman"/>
          <w:szCs w:val="22"/>
          <w:highlight w:val="yellow"/>
        </w:rPr>
      </w:pPr>
      <w:r>
        <w:rPr>
          <w:rFonts w:ascii="Times New Roman" w:hAnsi="Times New Roman" w:cs="Times New Roman"/>
          <w:szCs w:val="22"/>
          <w:highlight w:val="yellow"/>
        </w:rPr>
        <w:t>…………………….</w:t>
      </w:r>
    </w:p>
    <w:p w14:paraId="1335EE1E" w14:textId="77777777" w:rsidR="00ED034C" w:rsidRDefault="00ED034C" w:rsidP="00ED034C">
      <w:pPr>
        <w:spacing w:after="120"/>
        <w:ind w:left="36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  <w:highlight w:val="yellow"/>
        </w:rPr>
        <w:t>…………………….</w:t>
      </w:r>
    </w:p>
    <w:p w14:paraId="16FCAAA0" w14:textId="1FF3B76F" w:rsidR="006B3A6F" w:rsidRDefault="006B3A6F" w:rsidP="007A06B1">
      <w:pPr>
        <w:pStyle w:val="Odstavecseseznamem"/>
        <w:numPr>
          <w:ilvl w:val="0"/>
          <w:numId w:val="25"/>
        </w:numPr>
        <w:spacing w:before="120" w:after="120" w:line="240" w:lineRule="auto"/>
        <w:jc w:val="both"/>
        <w:rPr>
          <w:rFonts w:ascii="Times New Roman" w:eastAsia="Times New Roman" w:hAnsi="Times New Roman"/>
          <w:b/>
          <w:lang w:eastAsia="zh-CN"/>
        </w:rPr>
      </w:pPr>
      <w:r>
        <w:rPr>
          <w:rFonts w:ascii="Times New Roman" w:eastAsia="Times New Roman" w:hAnsi="Times New Roman"/>
          <w:b/>
          <w:lang w:eastAsia="zh-CN"/>
        </w:rPr>
        <w:t xml:space="preserve">Specifikace </w:t>
      </w:r>
      <w:r w:rsidR="0015219F">
        <w:rPr>
          <w:rFonts w:ascii="Times New Roman" w:eastAsia="Times New Roman" w:hAnsi="Times New Roman"/>
          <w:b/>
          <w:lang w:eastAsia="zh-CN"/>
        </w:rPr>
        <w:t>replikačního SW</w:t>
      </w:r>
      <w:r>
        <w:rPr>
          <w:rFonts w:ascii="Times New Roman" w:eastAsia="Times New Roman" w:hAnsi="Times New Roman"/>
          <w:b/>
          <w:lang w:eastAsia="zh-CN"/>
        </w:rPr>
        <w:t>:</w:t>
      </w:r>
    </w:p>
    <w:p w14:paraId="762A78AA" w14:textId="77777777" w:rsidR="006B3A6F" w:rsidRDefault="006B3A6F" w:rsidP="006B3A6F">
      <w:pPr>
        <w:spacing w:after="120"/>
        <w:ind w:left="360"/>
        <w:rPr>
          <w:rFonts w:ascii="Times New Roman" w:hAnsi="Times New Roman" w:cs="Times New Roman"/>
          <w:szCs w:val="22"/>
          <w:highlight w:val="yellow"/>
        </w:rPr>
      </w:pPr>
      <w:r>
        <w:rPr>
          <w:rFonts w:ascii="Times New Roman" w:hAnsi="Times New Roman" w:cs="Times New Roman"/>
          <w:szCs w:val="22"/>
          <w:highlight w:val="yellow"/>
        </w:rPr>
        <w:t>…………………….</w:t>
      </w:r>
    </w:p>
    <w:p w14:paraId="566408F8" w14:textId="77777777" w:rsidR="006B3A6F" w:rsidRDefault="006B3A6F" w:rsidP="006B3A6F">
      <w:pPr>
        <w:spacing w:after="120"/>
        <w:ind w:left="360"/>
        <w:rPr>
          <w:rFonts w:ascii="Times New Roman" w:hAnsi="Times New Roman" w:cs="Times New Roman"/>
          <w:szCs w:val="22"/>
          <w:highlight w:val="yellow"/>
        </w:rPr>
      </w:pPr>
      <w:r>
        <w:rPr>
          <w:rFonts w:ascii="Times New Roman" w:hAnsi="Times New Roman" w:cs="Times New Roman"/>
          <w:szCs w:val="22"/>
          <w:highlight w:val="yellow"/>
        </w:rPr>
        <w:t>…………………….</w:t>
      </w:r>
    </w:p>
    <w:p w14:paraId="56B8EBA2" w14:textId="767A1B28" w:rsidR="006B3A6F" w:rsidRDefault="006B3A6F" w:rsidP="006B3A6F">
      <w:pPr>
        <w:spacing w:after="120"/>
        <w:ind w:left="36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  <w:highlight w:val="yellow"/>
        </w:rPr>
        <w:t>…………………….</w:t>
      </w:r>
    </w:p>
    <w:p w14:paraId="6C6C96F6" w14:textId="77777777" w:rsidR="00EB30B8" w:rsidRDefault="00A63410">
      <w:pPr>
        <w:jc w:val="left"/>
        <w:rPr>
          <w:rFonts w:ascii="Times New Roman" w:hAnsi="Times New Roman" w:cs="Times New Roman"/>
          <w:b/>
        </w:rPr>
      </w:pPr>
      <w:r>
        <w:br w:type="page"/>
      </w:r>
    </w:p>
    <w:p w14:paraId="6A0E0B27" w14:textId="5301C2A0" w:rsidR="0051463E" w:rsidRDefault="0051463E">
      <w:pPr>
        <w:suppressAutoHyphens w:val="0"/>
        <w:spacing w:before="0"/>
        <w:jc w:val="left"/>
        <w:rPr>
          <w:rFonts w:ascii="Times New Roman" w:hAnsi="Times New Roman" w:cs="Times New Roman"/>
          <w:b/>
        </w:rPr>
      </w:pPr>
    </w:p>
    <w:p w14:paraId="6C5A67E6" w14:textId="77777777" w:rsidR="004A7F6D" w:rsidRDefault="004A7F6D" w:rsidP="00003BD2">
      <w:pPr>
        <w:spacing w:after="120"/>
        <w:jc w:val="left"/>
        <w:rPr>
          <w:rFonts w:ascii="Times New Roman" w:hAnsi="Times New Roman" w:cs="Times New Roman"/>
          <w:b/>
        </w:rPr>
      </w:pPr>
    </w:p>
    <w:p w14:paraId="37CEBB7F" w14:textId="05944D25" w:rsidR="00EB30B8" w:rsidRDefault="00A63410" w:rsidP="00003BD2">
      <w:pPr>
        <w:spacing w:after="120"/>
        <w:jc w:val="left"/>
      </w:pPr>
      <w:r>
        <w:rPr>
          <w:rFonts w:ascii="Times New Roman" w:hAnsi="Times New Roman" w:cs="Times New Roman"/>
          <w:b/>
        </w:rPr>
        <w:t xml:space="preserve">Příloha č. </w:t>
      </w:r>
      <w:r w:rsidR="00FF44F0">
        <w:rPr>
          <w:rFonts w:ascii="Times New Roman" w:hAnsi="Times New Roman" w:cs="Times New Roman"/>
          <w:b/>
        </w:rPr>
        <w:t>4</w:t>
      </w:r>
      <w:r w:rsidR="00567ADB">
        <w:rPr>
          <w:rFonts w:ascii="Times New Roman" w:hAnsi="Times New Roman" w:cs="Times New Roman"/>
          <w:b/>
        </w:rPr>
        <w:t xml:space="preserve"> - </w:t>
      </w:r>
      <w:r>
        <w:rPr>
          <w:rFonts w:ascii="Times New Roman" w:hAnsi="Times New Roman" w:cs="Times New Roman"/>
          <w:b/>
        </w:rPr>
        <w:t>Seznam oprávněných osob</w:t>
      </w:r>
    </w:p>
    <w:tbl>
      <w:tblPr>
        <w:tblW w:w="9262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685"/>
        <w:gridCol w:w="2955"/>
      </w:tblGrid>
      <w:tr w:rsidR="00EB30B8" w14:paraId="4A8066FD" w14:textId="77777777"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0FBD94C" w14:textId="77777777" w:rsidR="00EB30B8" w:rsidRDefault="00A63410">
            <w:pPr>
              <w:pStyle w:val="Tabulka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Oprávněná osoba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8CBEA24" w14:textId="77777777" w:rsidR="00EB30B8" w:rsidRDefault="00A63410">
            <w:pPr>
              <w:pStyle w:val="Tabulka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Kupující</w:t>
            </w:r>
          </w:p>
        </w:tc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1E21D07" w14:textId="77777777" w:rsidR="00EB30B8" w:rsidRDefault="00A63410">
            <w:pPr>
              <w:pStyle w:val="Tabulka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Prodávající</w:t>
            </w:r>
          </w:p>
        </w:tc>
      </w:tr>
      <w:tr w:rsidR="00EB30B8" w14:paraId="1538F7B4" w14:textId="77777777"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AFBE2C2" w14:textId="77777777" w:rsidR="00EB30B8" w:rsidRDefault="00A63410">
            <w:pPr>
              <w:pStyle w:val="Tabulka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Osoba oprávněná jednat ve věcech smluvních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616E1CF" w14:textId="39FC04C4" w:rsidR="00EB30B8" w:rsidRPr="00FB37F6" w:rsidRDefault="00FA482D">
            <w:pPr>
              <w:pStyle w:val="Tabulka"/>
              <w:jc w:val="center"/>
              <w:rPr>
                <w:rFonts w:ascii="Times New Roman" w:hAnsi="Times New Roman" w:cs="Times New Roman"/>
                <w:bCs/>
                <w:spacing w:val="0"/>
                <w:sz w:val="22"/>
                <w:szCs w:val="22"/>
                <w:shd w:val="clear" w:color="auto" w:fill="FFFFFF"/>
                <w:lang w:eastAsia="en-US"/>
              </w:rPr>
            </w:pPr>
            <w:hyperlink r:id="rId13" w:history="1">
              <w:r w:rsidR="00557157" w:rsidRPr="00FB37F6">
                <w:rPr>
                  <w:rFonts w:ascii="Times New Roman" w:hAnsi="Times New Roman" w:cs="Times New Roman"/>
                  <w:bCs/>
                  <w:spacing w:val="0"/>
                  <w:sz w:val="22"/>
                  <w:szCs w:val="22"/>
                  <w:shd w:val="clear" w:color="auto" w:fill="FFFFFF"/>
                  <w:lang w:eastAsia="en-US"/>
                </w:rPr>
                <w:t>JUDr. Tomáš Horáček, Ph.D.</w:t>
              </w:r>
            </w:hyperlink>
            <w:r w:rsidR="00557157" w:rsidRPr="00FB37F6" w:rsidDel="00557157">
              <w:rPr>
                <w:rFonts w:ascii="Times New Roman" w:hAnsi="Times New Roman" w:cs="Times New Roman"/>
                <w:bCs/>
                <w:szCs w:val="22"/>
                <w:shd w:val="clear" w:color="auto" w:fill="FFFFFF"/>
                <w:lang w:eastAsia="en-US"/>
              </w:rPr>
              <w:t xml:space="preserve"> </w:t>
            </w:r>
            <w:r w:rsidR="00557157" w:rsidRPr="00FB37F6">
              <w:rPr>
                <w:rFonts w:ascii="Times New Roman" w:hAnsi="Times New Roman" w:cs="Times New Roman"/>
                <w:bCs/>
                <w:spacing w:val="0"/>
                <w:sz w:val="22"/>
                <w:szCs w:val="22"/>
                <w:shd w:val="clear" w:color="auto" w:fill="FFFFFF"/>
                <w:lang w:eastAsia="en-US"/>
              </w:rPr>
              <w:t>tomas</w:t>
            </w:r>
            <w:r w:rsidR="00A63410" w:rsidRPr="00557157">
              <w:rPr>
                <w:rFonts w:ascii="Times New Roman" w:hAnsi="Times New Roman" w:cs="Times New Roman"/>
                <w:bCs/>
                <w:spacing w:val="0"/>
                <w:sz w:val="22"/>
                <w:szCs w:val="22"/>
                <w:shd w:val="clear" w:color="auto" w:fill="FFFFFF"/>
                <w:lang w:eastAsia="en-US"/>
              </w:rPr>
              <w:t>.</w:t>
            </w:r>
            <w:r w:rsidR="00557157" w:rsidRPr="00FB37F6">
              <w:rPr>
                <w:rFonts w:ascii="Times New Roman" w:hAnsi="Times New Roman" w:cs="Times New Roman"/>
                <w:bCs/>
                <w:spacing w:val="0"/>
                <w:sz w:val="22"/>
                <w:szCs w:val="22"/>
                <w:shd w:val="clear" w:color="auto" w:fill="FFFFFF"/>
                <w:lang w:eastAsia="en-US"/>
              </w:rPr>
              <w:t>horacek</w:t>
            </w:r>
            <w:r w:rsidR="00A63410" w:rsidRPr="00557157">
              <w:rPr>
                <w:rFonts w:ascii="Times New Roman" w:hAnsi="Times New Roman" w:cs="Times New Roman"/>
                <w:bCs/>
                <w:spacing w:val="0"/>
                <w:sz w:val="22"/>
                <w:szCs w:val="22"/>
                <w:shd w:val="clear" w:color="auto" w:fill="FFFFFF"/>
                <w:lang w:eastAsia="en-US"/>
              </w:rPr>
              <w:t>@ruk.cuni.cz</w:t>
            </w:r>
          </w:p>
          <w:p w14:paraId="06E17262" w14:textId="77777777" w:rsidR="00EB30B8" w:rsidRPr="00FB37F6" w:rsidRDefault="00A63410">
            <w:pPr>
              <w:pStyle w:val="Tabulka"/>
              <w:jc w:val="center"/>
              <w:rPr>
                <w:rFonts w:ascii="Times New Roman" w:hAnsi="Times New Roman" w:cs="Times New Roman"/>
                <w:bCs/>
                <w:spacing w:val="0"/>
                <w:sz w:val="22"/>
                <w:szCs w:val="22"/>
                <w:shd w:val="clear" w:color="auto" w:fill="FFFFFF"/>
                <w:lang w:eastAsia="en-US"/>
              </w:rPr>
            </w:pPr>
            <w:r w:rsidRPr="00557157">
              <w:rPr>
                <w:rFonts w:ascii="Times New Roman" w:hAnsi="Times New Roman" w:cs="Times New Roman"/>
                <w:bCs/>
                <w:spacing w:val="0"/>
                <w:sz w:val="22"/>
                <w:szCs w:val="22"/>
                <w:shd w:val="clear" w:color="auto" w:fill="FFFFFF"/>
                <w:lang w:eastAsia="en-US"/>
              </w:rPr>
              <w:t>tel. 224 491 316</w:t>
            </w:r>
          </w:p>
        </w:tc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1EDC537" w14:textId="77777777" w:rsidR="00EB30B8" w:rsidRDefault="00A63410">
            <w:pPr>
              <w:pStyle w:val="Tabulk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highlight w:val="yellow"/>
              </w:rPr>
              <w:t>......................................................</w:t>
            </w:r>
          </w:p>
          <w:p w14:paraId="69B37784" w14:textId="77777777" w:rsidR="00EB30B8" w:rsidRDefault="00A63410">
            <w:pPr>
              <w:pStyle w:val="Tabulk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yellow"/>
              </w:rPr>
              <w:t>......................................................</w:t>
            </w:r>
          </w:p>
          <w:p w14:paraId="24FCE70F" w14:textId="77777777" w:rsidR="00EB30B8" w:rsidRDefault="00A63410">
            <w:pPr>
              <w:pStyle w:val="Tabulka"/>
              <w:jc w:val="center"/>
            </w:pPr>
            <w:r>
              <w:rPr>
                <w:rFonts w:ascii="Times New Roman" w:hAnsi="Times New Roman" w:cs="Times New Roman"/>
                <w:highlight w:val="yellow"/>
              </w:rPr>
              <w:t>......................................................</w:t>
            </w:r>
          </w:p>
        </w:tc>
      </w:tr>
      <w:tr w:rsidR="00EB30B8" w14:paraId="594818ED" w14:textId="77777777"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5837248" w14:textId="77777777" w:rsidR="00EB30B8" w:rsidRDefault="00A63410">
            <w:pPr>
              <w:pStyle w:val="Tabulka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Osoba oprávněná jednat ve věcech technických 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EC40F58" w14:textId="77777777" w:rsidR="00EB30B8" w:rsidRDefault="00A63410">
            <w:pPr>
              <w:pStyle w:val="Tabulka"/>
              <w:jc w:val="center"/>
              <w:rPr>
                <w:rFonts w:ascii="Times New Roman" w:hAnsi="Times New Roman" w:cs="Times New Roman"/>
                <w:bCs/>
                <w:spacing w:val="0"/>
                <w:sz w:val="22"/>
                <w:szCs w:val="22"/>
                <w:highlight w:val="white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0"/>
                <w:sz w:val="22"/>
                <w:szCs w:val="22"/>
                <w:shd w:val="clear" w:color="auto" w:fill="FFFFFF"/>
                <w:lang w:eastAsia="en-US"/>
              </w:rPr>
              <w:t>Mgr. Jan Krajíc</w:t>
            </w:r>
          </w:p>
          <w:p w14:paraId="228D7EFC" w14:textId="77777777" w:rsidR="00EB30B8" w:rsidRDefault="00A63410">
            <w:pPr>
              <w:pStyle w:val="Tabulka"/>
              <w:jc w:val="center"/>
              <w:rPr>
                <w:rFonts w:ascii="Times New Roman" w:hAnsi="Times New Roman" w:cs="Times New Roman"/>
                <w:bCs/>
                <w:spacing w:val="0"/>
                <w:sz w:val="22"/>
                <w:szCs w:val="22"/>
                <w:highlight w:val="white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0"/>
                <w:sz w:val="22"/>
                <w:szCs w:val="22"/>
                <w:shd w:val="clear" w:color="auto" w:fill="FFFFFF"/>
                <w:lang w:eastAsia="en-US"/>
              </w:rPr>
              <w:t>jan.krajic@ruk.cuni.cz</w:t>
            </w:r>
          </w:p>
          <w:p w14:paraId="294D3F1F" w14:textId="77777777" w:rsidR="00EB30B8" w:rsidRDefault="00A63410">
            <w:pPr>
              <w:pStyle w:val="Tabulka"/>
              <w:jc w:val="center"/>
              <w:rPr>
                <w:rFonts w:ascii="Times New Roman" w:hAnsi="Times New Roman" w:cs="Times New Roman"/>
                <w:bCs/>
                <w:spacing w:val="0"/>
                <w:sz w:val="22"/>
                <w:szCs w:val="22"/>
                <w:highlight w:val="white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0"/>
                <w:sz w:val="22"/>
                <w:szCs w:val="22"/>
                <w:shd w:val="clear" w:color="auto" w:fill="FFFFFF"/>
                <w:lang w:eastAsia="en-US"/>
              </w:rPr>
              <w:t xml:space="preserve">tel. 224 491 236 </w:t>
            </w:r>
          </w:p>
        </w:tc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37B5D3C" w14:textId="77777777" w:rsidR="00EB30B8" w:rsidRDefault="00A63410">
            <w:pPr>
              <w:pStyle w:val="Tabulka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yellow"/>
              </w:rPr>
              <w:t>......................................................</w:t>
            </w:r>
          </w:p>
          <w:p w14:paraId="7EB47985" w14:textId="77777777" w:rsidR="00EB30B8" w:rsidRDefault="00A63410">
            <w:pPr>
              <w:pStyle w:val="Tabulka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yellow"/>
              </w:rPr>
              <w:t>......................................................</w:t>
            </w:r>
          </w:p>
          <w:p w14:paraId="6CA6E264" w14:textId="77777777" w:rsidR="00EB30B8" w:rsidRDefault="00A63410">
            <w:pPr>
              <w:pStyle w:val="Tabulka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highlight w:val="yellow"/>
              </w:rPr>
              <w:t>......................................................</w:t>
            </w:r>
          </w:p>
        </w:tc>
      </w:tr>
    </w:tbl>
    <w:p w14:paraId="3DF12D04" w14:textId="77777777" w:rsidR="00EB30B8" w:rsidRDefault="00EB30B8"/>
    <w:p w14:paraId="6858C206" w14:textId="77777777" w:rsidR="00EB30B8" w:rsidRDefault="00EB30B8"/>
    <w:sectPr w:rsidR="00EB30B8" w:rsidSect="00D32D47">
      <w:footerReference w:type="default" r:id="rId14"/>
      <w:pgSz w:w="11906" w:h="16838"/>
      <w:pgMar w:top="680" w:right="851" w:bottom="1418" w:left="1418" w:header="0" w:footer="567" w:gutter="0"/>
      <w:cols w:space="708"/>
      <w:formProt w:val="0"/>
      <w:docGrid w:linePitch="360" w:charSpace="-204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A6A7BE" w16cid:durableId="20E07E8F"/>
  <w16cid:commentId w16cid:paraId="617DE549" w16cid:durableId="20E07E9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89FCC" w14:textId="77777777" w:rsidR="005579A1" w:rsidRDefault="005579A1">
      <w:pPr>
        <w:spacing w:before="0"/>
      </w:pPr>
      <w:r>
        <w:separator/>
      </w:r>
    </w:p>
  </w:endnote>
  <w:endnote w:type="continuationSeparator" w:id="0">
    <w:p w14:paraId="66653667" w14:textId="77777777" w:rsidR="005579A1" w:rsidRDefault="005579A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Symbol">
    <w:altName w:val="MS Gothic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72777" w14:textId="29BACB66" w:rsidR="005579A1" w:rsidRDefault="005579A1">
    <w:pPr>
      <w:pStyle w:val="Zpat"/>
    </w:pPr>
    <w:r>
      <w:tab/>
      <w:t xml:space="preserve">strana </w:t>
    </w:r>
    <w:r>
      <w:fldChar w:fldCharType="begin"/>
    </w:r>
    <w:r>
      <w:instrText>PAGE</w:instrText>
    </w:r>
    <w:r>
      <w:fldChar w:fldCharType="separate"/>
    </w:r>
    <w:r w:rsidR="00FA482D">
      <w:rPr>
        <w:noProof/>
      </w:rPr>
      <w:t>7</w:t>
    </w:r>
    <w:r>
      <w:fldChar w:fldCharType="end"/>
    </w:r>
    <w:r>
      <w:t>/</w:t>
    </w:r>
    <w:r>
      <w:rPr>
        <w:rStyle w:val="slostrnky"/>
      </w:rPr>
      <w:fldChar w:fldCharType="begin"/>
    </w:r>
    <w:r>
      <w:instrText>NUMPAGES</w:instrText>
    </w:r>
    <w:r>
      <w:fldChar w:fldCharType="separate"/>
    </w:r>
    <w:r w:rsidR="00FA482D">
      <w:rPr>
        <w:noProof/>
      </w:rPr>
      <w:t>9</w:t>
    </w:r>
    <w:r>
      <w:fldChar w:fldCharType="end"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9F898" w14:textId="605040C4" w:rsidR="005579A1" w:rsidRDefault="005579A1">
    <w:pPr>
      <w:pStyle w:val="Zpat"/>
    </w:pPr>
    <w:r>
      <w:tab/>
      <w:t xml:space="preserve">strana </w:t>
    </w:r>
    <w:r>
      <w:fldChar w:fldCharType="begin"/>
    </w:r>
    <w:r>
      <w:instrText>PAGE</w:instrText>
    </w:r>
    <w:r>
      <w:fldChar w:fldCharType="separate"/>
    </w:r>
    <w:r w:rsidR="00FA482D">
      <w:rPr>
        <w:noProof/>
      </w:rPr>
      <w:t>8</w:t>
    </w:r>
    <w:r>
      <w:fldChar w:fldCharType="end"/>
    </w:r>
    <w:r>
      <w:t>/</w:t>
    </w:r>
    <w:r>
      <w:rPr>
        <w:rStyle w:val="slostrnky"/>
      </w:rPr>
      <w:fldChar w:fldCharType="begin"/>
    </w:r>
    <w:r>
      <w:instrText>NUMPAGES</w:instrText>
    </w:r>
    <w:r>
      <w:fldChar w:fldCharType="separate"/>
    </w:r>
    <w:r w:rsidR="00FA482D">
      <w:rPr>
        <w:noProof/>
      </w:rPr>
      <w:t>17</w:t>
    </w:r>
    <w:r>
      <w:fldChar w:fldCharType="end"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E4C8A" w14:textId="0A5922A0" w:rsidR="005579A1" w:rsidRDefault="005579A1">
    <w:pPr>
      <w:pStyle w:val="Zpat"/>
    </w:pPr>
    <w:r>
      <w:tab/>
      <w:t xml:space="preserve">strana </w:t>
    </w:r>
    <w:r>
      <w:fldChar w:fldCharType="begin"/>
    </w:r>
    <w:r>
      <w:instrText>PAGE</w:instrText>
    </w:r>
    <w:r>
      <w:fldChar w:fldCharType="separate"/>
    </w:r>
    <w:r w:rsidR="00FA482D">
      <w:rPr>
        <w:noProof/>
      </w:rPr>
      <w:t>9</w:t>
    </w:r>
    <w:r>
      <w:fldChar w:fldCharType="end"/>
    </w:r>
    <w:r>
      <w:t>/</w:t>
    </w:r>
    <w:r>
      <w:rPr>
        <w:rStyle w:val="slostrnky"/>
      </w:rPr>
      <w:fldChar w:fldCharType="begin"/>
    </w:r>
    <w:r>
      <w:instrText>NUMPAGES</w:instrText>
    </w:r>
    <w:r>
      <w:fldChar w:fldCharType="separate"/>
    </w:r>
    <w:r w:rsidR="00FA482D">
      <w:rPr>
        <w:noProof/>
      </w:rPr>
      <w:t>17</w:t>
    </w:r>
    <w: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102E7" w14:textId="77777777" w:rsidR="005579A1" w:rsidRDefault="005579A1">
      <w:pPr>
        <w:spacing w:before="0"/>
      </w:pPr>
      <w:r>
        <w:separator/>
      </w:r>
    </w:p>
  </w:footnote>
  <w:footnote w:type="continuationSeparator" w:id="0">
    <w:p w14:paraId="6621DB82" w14:textId="77777777" w:rsidR="005579A1" w:rsidRDefault="005579A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upperRoman"/>
      <w:lvlText w:val="%1."/>
      <w:lvlJc w:val="righ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ascii="Arial" w:hAnsi="Arial" w:cs="Arial" w:hint="default"/>
        <w:b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1"/>
        <w:position w:val="0"/>
        <w:sz w:val="22"/>
        <w:szCs w:val="20"/>
        <w:u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134" w:hanging="567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1701" w:hanging="567"/>
      </w:pPr>
      <w:rPr>
        <w:rFonts w:ascii="Arial" w:hAnsi="Arial" w:cs="Arial" w:hint="default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2268" w:hanging="567"/>
      </w:pPr>
      <w:rPr>
        <w:rFonts w:ascii="Arial" w:hAnsi="Arial" w:cs="Arial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2835" w:hanging="567"/>
      </w:pPr>
      <w:rPr>
        <w:rFonts w:ascii="Arial" w:hAnsi="Arial" w:cs="Arial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47E0B21"/>
    <w:multiLevelType w:val="hybridMultilevel"/>
    <w:tmpl w:val="CA8E4DE8"/>
    <w:lvl w:ilvl="0" w:tplc="4192F82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414127"/>
    <w:multiLevelType w:val="hybridMultilevel"/>
    <w:tmpl w:val="5744429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45492"/>
    <w:multiLevelType w:val="hybridMultilevel"/>
    <w:tmpl w:val="5AB4242E"/>
    <w:lvl w:ilvl="0" w:tplc="7854CD2C">
      <w:start w:val="1"/>
      <w:numFmt w:val="lowerLetter"/>
      <w:lvlText w:val="%1."/>
      <w:lvlJc w:val="left"/>
      <w:pPr>
        <w:ind w:left="1494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214" w:hanging="360"/>
      </w:pPr>
    </w:lvl>
    <w:lvl w:ilvl="2" w:tplc="0405001B">
      <w:start w:val="1"/>
      <w:numFmt w:val="lowerRoman"/>
      <w:lvlText w:val="%3."/>
      <w:lvlJc w:val="right"/>
      <w:pPr>
        <w:ind w:left="2934" w:hanging="180"/>
      </w:pPr>
    </w:lvl>
    <w:lvl w:ilvl="3" w:tplc="0405000F">
      <w:start w:val="1"/>
      <w:numFmt w:val="decimal"/>
      <w:lvlText w:val="%4."/>
      <w:lvlJc w:val="left"/>
      <w:pPr>
        <w:ind w:left="3654" w:hanging="360"/>
      </w:pPr>
    </w:lvl>
    <w:lvl w:ilvl="4" w:tplc="04050019">
      <w:start w:val="1"/>
      <w:numFmt w:val="lowerLetter"/>
      <w:lvlText w:val="%5."/>
      <w:lvlJc w:val="left"/>
      <w:pPr>
        <w:ind w:left="4374" w:hanging="360"/>
      </w:pPr>
    </w:lvl>
    <w:lvl w:ilvl="5" w:tplc="0405001B">
      <w:start w:val="1"/>
      <w:numFmt w:val="lowerRoman"/>
      <w:lvlText w:val="%6."/>
      <w:lvlJc w:val="right"/>
      <w:pPr>
        <w:ind w:left="5094" w:hanging="180"/>
      </w:pPr>
    </w:lvl>
    <w:lvl w:ilvl="6" w:tplc="0405000F">
      <w:start w:val="1"/>
      <w:numFmt w:val="decimal"/>
      <w:lvlText w:val="%7."/>
      <w:lvlJc w:val="left"/>
      <w:pPr>
        <w:ind w:left="5814" w:hanging="360"/>
      </w:pPr>
    </w:lvl>
    <w:lvl w:ilvl="7" w:tplc="04050019">
      <w:start w:val="1"/>
      <w:numFmt w:val="lowerLetter"/>
      <w:lvlText w:val="%8."/>
      <w:lvlJc w:val="left"/>
      <w:pPr>
        <w:ind w:left="6534" w:hanging="360"/>
      </w:pPr>
    </w:lvl>
    <w:lvl w:ilvl="8" w:tplc="0405001B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CFF3308"/>
    <w:multiLevelType w:val="multilevel"/>
    <w:tmpl w:val="09B8534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2766729"/>
    <w:multiLevelType w:val="multilevel"/>
    <w:tmpl w:val="D74E83BE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cs="Arial"/>
        <w:b/>
        <w:i w:val="0"/>
        <w:caps/>
        <w:color w:val="00000A"/>
        <w:sz w:val="24"/>
        <w:szCs w:val="20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="Times New Roman" w:hAnsi="Times New Roman" w:cs="Arial"/>
        <w:b w:val="0"/>
        <w:i w:val="0"/>
        <w:iCs w:val="0"/>
        <w:caps w:val="0"/>
        <w:smallCaps w:val="0"/>
        <w:strike w:val="0"/>
        <w:dstrike w:val="0"/>
        <w:vanish w:val="0"/>
        <w:color w:val="00000A"/>
        <w:spacing w:val="0"/>
        <w:position w:val="0"/>
        <w:sz w:val="22"/>
        <w:szCs w:val="20"/>
        <w:u w:val="none"/>
        <w:vertAlign w:val="baseline"/>
      </w:rPr>
    </w:lvl>
    <w:lvl w:ilvl="2">
      <w:start w:val="1"/>
      <w:numFmt w:val="lowerLetter"/>
      <w:lvlText w:val="%3)"/>
      <w:lvlJc w:val="left"/>
      <w:pPr>
        <w:ind w:left="993" w:hanging="567"/>
      </w:pPr>
      <w:rPr>
        <w:rFonts w:ascii="Times New Roman" w:hAnsi="Times New Roman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701" w:hanging="567"/>
      </w:pPr>
      <w:rPr>
        <w:rFonts w:cs="Arial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cs="Arial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cs="Arial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12A73466"/>
    <w:multiLevelType w:val="multilevel"/>
    <w:tmpl w:val="ED149A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C555B"/>
    <w:multiLevelType w:val="hybridMultilevel"/>
    <w:tmpl w:val="77B4935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745752"/>
    <w:multiLevelType w:val="multilevel"/>
    <w:tmpl w:val="39189C66"/>
    <w:lvl w:ilvl="0">
      <w:start w:val="1"/>
      <w:numFmt w:val="none"/>
      <w:suff w:val="nothing"/>
      <w:lvlText w:val=""/>
      <w:lvlJc w:val="left"/>
      <w:pPr>
        <w:ind w:left="864" w:hanging="432"/>
      </w:pPr>
    </w:lvl>
    <w:lvl w:ilvl="1">
      <w:start w:val="1"/>
      <w:numFmt w:val="none"/>
      <w:suff w:val="nothing"/>
      <w:lvlText w:val=""/>
      <w:lvlJc w:val="left"/>
      <w:pPr>
        <w:ind w:left="1008" w:hanging="576"/>
      </w:pPr>
    </w:lvl>
    <w:lvl w:ilvl="2">
      <w:start w:val="1"/>
      <w:numFmt w:val="none"/>
      <w:suff w:val="nothing"/>
      <w:lvlText w:val=""/>
      <w:lvlJc w:val="left"/>
      <w:pPr>
        <w:ind w:left="1152" w:hanging="720"/>
      </w:pPr>
    </w:lvl>
    <w:lvl w:ilvl="3">
      <w:start w:val="1"/>
      <w:numFmt w:val="none"/>
      <w:suff w:val="nothing"/>
      <w:lvlText w:val=""/>
      <w:lvlJc w:val="left"/>
      <w:pPr>
        <w:ind w:left="1296" w:hanging="864"/>
      </w:pPr>
    </w:lvl>
    <w:lvl w:ilvl="4">
      <w:start w:val="1"/>
      <w:numFmt w:val="none"/>
      <w:suff w:val="nothing"/>
      <w:lvlText w:val=""/>
      <w:lvlJc w:val="left"/>
      <w:pPr>
        <w:ind w:left="1440" w:hanging="1008"/>
      </w:pPr>
    </w:lvl>
    <w:lvl w:ilvl="5">
      <w:start w:val="1"/>
      <w:numFmt w:val="none"/>
      <w:suff w:val="nothing"/>
      <w:lvlText w:val=""/>
      <w:lvlJc w:val="left"/>
      <w:pPr>
        <w:ind w:left="1584" w:hanging="1152"/>
      </w:pPr>
    </w:lvl>
    <w:lvl w:ilvl="6">
      <w:start w:val="1"/>
      <w:numFmt w:val="none"/>
      <w:suff w:val="nothing"/>
      <w:lvlText w:val=""/>
      <w:lvlJc w:val="left"/>
      <w:pPr>
        <w:ind w:left="1728" w:hanging="1296"/>
      </w:pPr>
    </w:lvl>
    <w:lvl w:ilvl="7">
      <w:start w:val="1"/>
      <w:numFmt w:val="none"/>
      <w:suff w:val="nothing"/>
      <w:lvlText w:val=""/>
      <w:lvlJc w:val="left"/>
      <w:pPr>
        <w:ind w:left="1872" w:hanging="1440"/>
      </w:pPr>
    </w:lvl>
    <w:lvl w:ilvl="8">
      <w:start w:val="1"/>
      <w:numFmt w:val="none"/>
      <w:suff w:val="nothing"/>
      <w:lvlText w:val=""/>
      <w:lvlJc w:val="left"/>
      <w:pPr>
        <w:ind w:left="2016" w:hanging="1584"/>
      </w:pPr>
    </w:lvl>
  </w:abstractNum>
  <w:abstractNum w:abstractNumId="9" w15:restartNumberingAfterBreak="0">
    <w:nsid w:val="3135002E"/>
    <w:multiLevelType w:val="multilevel"/>
    <w:tmpl w:val="562A06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i w:val="0"/>
        <w:sz w:val="22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70465B1"/>
    <w:multiLevelType w:val="multilevel"/>
    <w:tmpl w:val="F41436F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76D0EB7"/>
    <w:multiLevelType w:val="hybridMultilevel"/>
    <w:tmpl w:val="66E607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97B65"/>
    <w:multiLevelType w:val="multilevel"/>
    <w:tmpl w:val="570CC8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Arial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3FFE327B"/>
    <w:multiLevelType w:val="multilevel"/>
    <w:tmpl w:val="A4D405A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0177CEB"/>
    <w:multiLevelType w:val="multilevel"/>
    <w:tmpl w:val="DDBE3D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41482600"/>
    <w:multiLevelType w:val="multilevel"/>
    <w:tmpl w:val="29D4174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6" w15:restartNumberingAfterBreak="0">
    <w:nsid w:val="44065147"/>
    <w:multiLevelType w:val="multilevel"/>
    <w:tmpl w:val="AF6C4E1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7" w15:restartNumberingAfterBreak="0">
    <w:nsid w:val="456D2F3A"/>
    <w:multiLevelType w:val="multilevel"/>
    <w:tmpl w:val="0A9C674E"/>
    <w:lvl w:ilvl="0">
      <w:start w:val="3"/>
      <w:numFmt w:val="bullet"/>
      <w:lvlText w:val="-"/>
      <w:lvlJc w:val="left"/>
      <w:pPr>
        <w:ind w:left="108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B7D35BA"/>
    <w:multiLevelType w:val="multilevel"/>
    <w:tmpl w:val="B80AE8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56D73D31"/>
    <w:multiLevelType w:val="multilevel"/>
    <w:tmpl w:val="5D4A4F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75B7DE7"/>
    <w:multiLevelType w:val="hybridMultilevel"/>
    <w:tmpl w:val="87B8080C"/>
    <w:lvl w:ilvl="0" w:tplc="020860D6">
      <w:start w:val="1"/>
      <w:numFmt w:val="lowerRoman"/>
      <w:lvlText w:val="%1."/>
      <w:lvlJc w:val="left"/>
      <w:pPr>
        <w:ind w:left="1854" w:hanging="720"/>
      </w:pPr>
    </w:lvl>
    <w:lvl w:ilvl="1" w:tplc="04050019">
      <w:start w:val="1"/>
      <w:numFmt w:val="lowerLetter"/>
      <w:lvlText w:val="%2."/>
      <w:lvlJc w:val="left"/>
      <w:pPr>
        <w:ind w:left="2214" w:hanging="360"/>
      </w:pPr>
    </w:lvl>
    <w:lvl w:ilvl="2" w:tplc="0405001B">
      <w:start w:val="1"/>
      <w:numFmt w:val="lowerRoman"/>
      <w:lvlText w:val="%3."/>
      <w:lvlJc w:val="right"/>
      <w:pPr>
        <w:ind w:left="2934" w:hanging="180"/>
      </w:pPr>
    </w:lvl>
    <w:lvl w:ilvl="3" w:tplc="0405000F">
      <w:start w:val="1"/>
      <w:numFmt w:val="decimal"/>
      <w:lvlText w:val="%4."/>
      <w:lvlJc w:val="left"/>
      <w:pPr>
        <w:ind w:left="3654" w:hanging="360"/>
      </w:pPr>
    </w:lvl>
    <w:lvl w:ilvl="4" w:tplc="04050019">
      <w:start w:val="1"/>
      <w:numFmt w:val="lowerLetter"/>
      <w:lvlText w:val="%5."/>
      <w:lvlJc w:val="left"/>
      <w:pPr>
        <w:ind w:left="4374" w:hanging="360"/>
      </w:pPr>
    </w:lvl>
    <w:lvl w:ilvl="5" w:tplc="0405001B">
      <w:start w:val="1"/>
      <w:numFmt w:val="lowerRoman"/>
      <w:lvlText w:val="%6."/>
      <w:lvlJc w:val="right"/>
      <w:pPr>
        <w:ind w:left="5094" w:hanging="180"/>
      </w:pPr>
    </w:lvl>
    <w:lvl w:ilvl="6" w:tplc="0405000F">
      <w:start w:val="1"/>
      <w:numFmt w:val="decimal"/>
      <w:lvlText w:val="%7."/>
      <w:lvlJc w:val="left"/>
      <w:pPr>
        <w:ind w:left="5814" w:hanging="360"/>
      </w:pPr>
    </w:lvl>
    <w:lvl w:ilvl="7" w:tplc="04050019">
      <w:start w:val="1"/>
      <w:numFmt w:val="lowerLetter"/>
      <w:lvlText w:val="%8."/>
      <w:lvlJc w:val="left"/>
      <w:pPr>
        <w:ind w:left="6534" w:hanging="360"/>
      </w:pPr>
    </w:lvl>
    <w:lvl w:ilvl="8" w:tplc="0405001B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5A745EF3"/>
    <w:multiLevelType w:val="multilevel"/>
    <w:tmpl w:val="BE428A98"/>
    <w:lvl w:ilvl="0">
      <w:start w:val="1"/>
      <w:numFmt w:val="upperRoman"/>
      <w:lvlText w:val="%1."/>
      <w:lvlJc w:val="right"/>
      <w:pPr>
        <w:ind w:left="0" w:firstLine="0"/>
      </w:pPr>
      <w:rPr>
        <w:rFonts w:ascii="Times New Roman" w:hAnsi="Times New Roman" w:cs="Times New Roman"/>
        <w:b/>
        <w:i w:val="0"/>
        <w:caps/>
        <w:color w:val="00000A"/>
        <w:sz w:val="24"/>
        <w:szCs w:val="2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Arial"/>
        <w:b w:val="0"/>
        <w:i w:val="0"/>
        <w:iCs w:val="0"/>
        <w:caps w:val="0"/>
        <w:smallCaps w:val="0"/>
        <w:strike w:val="0"/>
        <w:dstrike w:val="0"/>
        <w:vanish w:val="0"/>
        <w:color w:val="00000A"/>
        <w:spacing w:val="0"/>
        <w:position w:val="0"/>
        <w:sz w:val="22"/>
        <w:szCs w:val="20"/>
        <w:u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1134" w:hanging="567"/>
      </w:pPr>
      <w:rPr>
        <w:rFonts w:cs="Arial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701" w:hanging="567"/>
      </w:pPr>
      <w:rPr>
        <w:rFonts w:cs="Arial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cs="Arial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cs="Arial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5CBB3CE2"/>
    <w:multiLevelType w:val="multilevel"/>
    <w:tmpl w:val="D8BE82B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3" w15:restartNumberingAfterBreak="0">
    <w:nsid w:val="5CC11BFE"/>
    <w:multiLevelType w:val="singleLevel"/>
    <w:tmpl w:val="DBFE2F16"/>
    <w:lvl w:ilvl="0">
      <w:start w:val="1"/>
      <w:numFmt w:val="decimal"/>
      <w:lvlText w:val="8.%1 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24" w15:restartNumberingAfterBreak="0">
    <w:nsid w:val="66E107E1"/>
    <w:multiLevelType w:val="multilevel"/>
    <w:tmpl w:val="FA5644CA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ind w:left="1584" w:hanging="1584"/>
      </w:pPr>
    </w:lvl>
  </w:abstractNum>
  <w:abstractNum w:abstractNumId="25" w15:restartNumberingAfterBreak="0">
    <w:nsid w:val="69C16A0B"/>
    <w:multiLevelType w:val="hybridMultilevel"/>
    <w:tmpl w:val="87B8080C"/>
    <w:lvl w:ilvl="0" w:tplc="020860D6">
      <w:start w:val="1"/>
      <w:numFmt w:val="lowerRoman"/>
      <w:lvlText w:val="%1."/>
      <w:lvlJc w:val="left"/>
      <w:pPr>
        <w:ind w:left="1854" w:hanging="720"/>
      </w:pPr>
    </w:lvl>
    <w:lvl w:ilvl="1" w:tplc="04050019">
      <w:start w:val="1"/>
      <w:numFmt w:val="lowerLetter"/>
      <w:lvlText w:val="%2."/>
      <w:lvlJc w:val="left"/>
      <w:pPr>
        <w:ind w:left="2214" w:hanging="360"/>
      </w:pPr>
    </w:lvl>
    <w:lvl w:ilvl="2" w:tplc="0405001B">
      <w:start w:val="1"/>
      <w:numFmt w:val="lowerRoman"/>
      <w:lvlText w:val="%3."/>
      <w:lvlJc w:val="right"/>
      <w:pPr>
        <w:ind w:left="2934" w:hanging="180"/>
      </w:pPr>
    </w:lvl>
    <w:lvl w:ilvl="3" w:tplc="0405000F">
      <w:start w:val="1"/>
      <w:numFmt w:val="decimal"/>
      <w:lvlText w:val="%4."/>
      <w:lvlJc w:val="left"/>
      <w:pPr>
        <w:ind w:left="3654" w:hanging="360"/>
      </w:pPr>
    </w:lvl>
    <w:lvl w:ilvl="4" w:tplc="04050019">
      <w:start w:val="1"/>
      <w:numFmt w:val="lowerLetter"/>
      <w:lvlText w:val="%5."/>
      <w:lvlJc w:val="left"/>
      <w:pPr>
        <w:ind w:left="4374" w:hanging="360"/>
      </w:pPr>
    </w:lvl>
    <w:lvl w:ilvl="5" w:tplc="0405001B">
      <w:start w:val="1"/>
      <w:numFmt w:val="lowerRoman"/>
      <w:lvlText w:val="%6."/>
      <w:lvlJc w:val="right"/>
      <w:pPr>
        <w:ind w:left="5094" w:hanging="180"/>
      </w:pPr>
    </w:lvl>
    <w:lvl w:ilvl="6" w:tplc="0405000F">
      <w:start w:val="1"/>
      <w:numFmt w:val="decimal"/>
      <w:lvlText w:val="%7."/>
      <w:lvlJc w:val="left"/>
      <w:pPr>
        <w:ind w:left="5814" w:hanging="360"/>
      </w:pPr>
    </w:lvl>
    <w:lvl w:ilvl="7" w:tplc="04050019">
      <w:start w:val="1"/>
      <w:numFmt w:val="lowerLetter"/>
      <w:lvlText w:val="%8."/>
      <w:lvlJc w:val="left"/>
      <w:pPr>
        <w:ind w:left="6534" w:hanging="360"/>
      </w:pPr>
    </w:lvl>
    <w:lvl w:ilvl="8" w:tplc="0405001B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6F4B5D6A"/>
    <w:multiLevelType w:val="multilevel"/>
    <w:tmpl w:val="CF44F4E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2269"/>
        </w:tabs>
        <w:ind w:left="2269" w:hanging="567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71BB57B1"/>
    <w:multiLevelType w:val="hybridMultilevel"/>
    <w:tmpl w:val="54CC7C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9F38A330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8A534D"/>
    <w:multiLevelType w:val="multilevel"/>
    <w:tmpl w:val="CFE644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74745968"/>
    <w:multiLevelType w:val="multilevel"/>
    <w:tmpl w:val="27C4D722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78A3D30"/>
    <w:multiLevelType w:val="multilevel"/>
    <w:tmpl w:val="8C04EF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79743C52"/>
    <w:multiLevelType w:val="multilevel"/>
    <w:tmpl w:val="F41436F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7BC636ED"/>
    <w:multiLevelType w:val="multilevel"/>
    <w:tmpl w:val="85B4EF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D4A58EA"/>
    <w:multiLevelType w:val="multilevel"/>
    <w:tmpl w:val="97F66738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cs="Arial"/>
        <w:b/>
        <w:i w:val="0"/>
        <w:caps/>
        <w:color w:val="00000A"/>
        <w:sz w:val="24"/>
        <w:szCs w:val="20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cs="Arial"/>
        <w:b w:val="0"/>
        <w:i w:val="0"/>
        <w:iCs w:val="0"/>
        <w:caps w:val="0"/>
        <w:smallCaps w:val="0"/>
        <w:strike w:val="0"/>
        <w:dstrike w:val="0"/>
        <w:vanish w:val="0"/>
        <w:color w:val="00000A"/>
        <w:spacing w:val="0"/>
        <w:position w:val="0"/>
        <w:sz w:val="22"/>
        <w:szCs w:val="20"/>
        <w:u w:val="none"/>
        <w:vertAlign w:val="baseline"/>
      </w:rPr>
    </w:lvl>
    <w:lvl w:ilvl="2">
      <w:start w:val="1"/>
      <w:numFmt w:val="lowerLetter"/>
      <w:lvlText w:val="%3)"/>
      <w:lvlJc w:val="left"/>
      <w:pPr>
        <w:ind w:left="993" w:hanging="567"/>
      </w:pPr>
      <w:rPr>
        <w:rFonts w:ascii="Times New Roman" w:hAnsi="Times New Roman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701" w:hanging="567"/>
      </w:pPr>
      <w:rPr>
        <w:rFonts w:cs="Arial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cs="Arial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cs="Arial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24"/>
  </w:num>
  <w:num w:numId="2">
    <w:abstractNumId w:val="8"/>
  </w:num>
  <w:num w:numId="3">
    <w:abstractNumId w:val="9"/>
  </w:num>
  <w:num w:numId="4">
    <w:abstractNumId w:val="14"/>
  </w:num>
  <w:num w:numId="5">
    <w:abstractNumId w:val="5"/>
  </w:num>
  <w:num w:numId="6">
    <w:abstractNumId w:val="21"/>
  </w:num>
  <w:num w:numId="7">
    <w:abstractNumId w:val="12"/>
  </w:num>
  <w:num w:numId="8">
    <w:abstractNumId w:val="28"/>
  </w:num>
  <w:num w:numId="9">
    <w:abstractNumId w:val="4"/>
  </w:num>
  <w:num w:numId="10">
    <w:abstractNumId w:val="31"/>
  </w:num>
  <w:num w:numId="11">
    <w:abstractNumId w:val="18"/>
  </w:num>
  <w:num w:numId="12">
    <w:abstractNumId w:val="30"/>
  </w:num>
  <w:num w:numId="13">
    <w:abstractNumId w:val="19"/>
  </w:num>
  <w:num w:numId="14">
    <w:abstractNumId w:val="17"/>
  </w:num>
  <w:num w:numId="15">
    <w:abstractNumId w:val="16"/>
  </w:num>
  <w:num w:numId="16">
    <w:abstractNumId w:val="6"/>
  </w:num>
  <w:num w:numId="17">
    <w:abstractNumId w:val="33"/>
  </w:num>
  <w:num w:numId="18">
    <w:abstractNumId w:val="0"/>
  </w:num>
  <w:num w:numId="19">
    <w:abstractNumId w:val="11"/>
  </w:num>
  <w:num w:numId="20">
    <w:abstractNumId w:val="22"/>
  </w:num>
  <w:num w:numId="21">
    <w:abstractNumId w:val="23"/>
  </w:num>
  <w:num w:numId="22">
    <w:abstractNumId w:val="7"/>
  </w:num>
  <w:num w:numId="23">
    <w:abstractNumId w:val="1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"/>
  </w:num>
  <w:num w:numId="30">
    <w:abstractNumId w:val="26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trackRevisions/>
  <w:documentProtection w:edit="trackedChanges" w:enforcement="1" w:cryptProviderType="rsaAES" w:cryptAlgorithmClass="hash" w:cryptAlgorithmType="typeAny" w:cryptAlgorithmSid="14" w:cryptSpinCount="100000" w:hash="5Gslz+XY3mZWIq6178y4S8daUrQWj5GgJzUQbPp4xnDtSQGSJgxQFlt0xJIibnnAtQmXU81X8T6805cvUhZx8w==" w:salt="PBz9s3zl9f2eqRT7WlAxp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B8"/>
    <w:rsid w:val="000016AF"/>
    <w:rsid w:val="00002333"/>
    <w:rsid w:val="00003BD2"/>
    <w:rsid w:val="00005B57"/>
    <w:rsid w:val="0001198D"/>
    <w:rsid w:val="000174A5"/>
    <w:rsid w:val="00031BC2"/>
    <w:rsid w:val="00033ADC"/>
    <w:rsid w:val="0005730C"/>
    <w:rsid w:val="00057B1D"/>
    <w:rsid w:val="00060CE7"/>
    <w:rsid w:val="000617C6"/>
    <w:rsid w:val="0007173E"/>
    <w:rsid w:val="000839C4"/>
    <w:rsid w:val="00095EE5"/>
    <w:rsid w:val="000A779E"/>
    <w:rsid w:val="000B3960"/>
    <w:rsid w:val="000C51AB"/>
    <w:rsid w:val="000F5543"/>
    <w:rsid w:val="000F7259"/>
    <w:rsid w:val="001057D1"/>
    <w:rsid w:val="00107B21"/>
    <w:rsid w:val="00122611"/>
    <w:rsid w:val="001450E6"/>
    <w:rsid w:val="001476AC"/>
    <w:rsid w:val="0015219F"/>
    <w:rsid w:val="00152C9B"/>
    <w:rsid w:val="00154CBF"/>
    <w:rsid w:val="00157FB9"/>
    <w:rsid w:val="001654F9"/>
    <w:rsid w:val="00166F54"/>
    <w:rsid w:val="0017352C"/>
    <w:rsid w:val="00173D50"/>
    <w:rsid w:val="00186C43"/>
    <w:rsid w:val="001947D1"/>
    <w:rsid w:val="0019640C"/>
    <w:rsid w:val="001B147C"/>
    <w:rsid w:val="001B3928"/>
    <w:rsid w:val="001C52E0"/>
    <w:rsid w:val="001D583B"/>
    <w:rsid w:val="001D630C"/>
    <w:rsid w:val="001E068B"/>
    <w:rsid w:val="001E7C67"/>
    <w:rsid w:val="001F2DBF"/>
    <w:rsid w:val="001F6122"/>
    <w:rsid w:val="002021F6"/>
    <w:rsid w:val="00211244"/>
    <w:rsid w:val="00211755"/>
    <w:rsid w:val="00217FFA"/>
    <w:rsid w:val="00240E00"/>
    <w:rsid w:val="002428F5"/>
    <w:rsid w:val="00250084"/>
    <w:rsid w:val="00250B80"/>
    <w:rsid w:val="00266C03"/>
    <w:rsid w:val="00267CBA"/>
    <w:rsid w:val="0027229E"/>
    <w:rsid w:val="00272AD9"/>
    <w:rsid w:val="00273B32"/>
    <w:rsid w:val="00276849"/>
    <w:rsid w:val="00276D3F"/>
    <w:rsid w:val="00290957"/>
    <w:rsid w:val="00292797"/>
    <w:rsid w:val="0029314C"/>
    <w:rsid w:val="00296DF6"/>
    <w:rsid w:val="002C0E6D"/>
    <w:rsid w:val="002C6743"/>
    <w:rsid w:val="002D1D79"/>
    <w:rsid w:val="002F43F5"/>
    <w:rsid w:val="002F4475"/>
    <w:rsid w:val="002F614E"/>
    <w:rsid w:val="00306261"/>
    <w:rsid w:val="00306932"/>
    <w:rsid w:val="0033598D"/>
    <w:rsid w:val="00337177"/>
    <w:rsid w:val="00343C5E"/>
    <w:rsid w:val="00345082"/>
    <w:rsid w:val="00347064"/>
    <w:rsid w:val="0035277D"/>
    <w:rsid w:val="0036423C"/>
    <w:rsid w:val="00365B83"/>
    <w:rsid w:val="0037696F"/>
    <w:rsid w:val="00380116"/>
    <w:rsid w:val="00382D3F"/>
    <w:rsid w:val="0039259C"/>
    <w:rsid w:val="003A0DB9"/>
    <w:rsid w:val="003A2CFE"/>
    <w:rsid w:val="003B1B4B"/>
    <w:rsid w:val="003B75CE"/>
    <w:rsid w:val="003B786D"/>
    <w:rsid w:val="003B7AE8"/>
    <w:rsid w:val="003C40B1"/>
    <w:rsid w:val="003C469C"/>
    <w:rsid w:val="003C4E05"/>
    <w:rsid w:val="003C700B"/>
    <w:rsid w:val="003E7018"/>
    <w:rsid w:val="003F3B74"/>
    <w:rsid w:val="003F79CB"/>
    <w:rsid w:val="0041016A"/>
    <w:rsid w:val="00411C1A"/>
    <w:rsid w:val="004212DF"/>
    <w:rsid w:val="00427507"/>
    <w:rsid w:val="00442145"/>
    <w:rsid w:val="00453B99"/>
    <w:rsid w:val="00453D4F"/>
    <w:rsid w:val="004650BB"/>
    <w:rsid w:val="004656BB"/>
    <w:rsid w:val="00465A0E"/>
    <w:rsid w:val="00466A8E"/>
    <w:rsid w:val="00471924"/>
    <w:rsid w:val="00475C61"/>
    <w:rsid w:val="00477E1F"/>
    <w:rsid w:val="00480AAC"/>
    <w:rsid w:val="004868F3"/>
    <w:rsid w:val="004A1B55"/>
    <w:rsid w:val="004A4BA9"/>
    <w:rsid w:val="004A7F6D"/>
    <w:rsid w:val="004B6539"/>
    <w:rsid w:val="004B75CF"/>
    <w:rsid w:val="004C46A2"/>
    <w:rsid w:val="004F17E3"/>
    <w:rsid w:val="004F2A28"/>
    <w:rsid w:val="0050201E"/>
    <w:rsid w:val="005075A0"/>
    <w:rsid w:val="0051463E"/>
    <w:rsid w:val="005258B9"/>
    <w:rsid w:val="00526D99"/>
    <w:rsid w:val="00530551"/>
    <w:rsid w:val="0053311C"/>
    <w:rsid w:val="00557157"/>
    <w:rsid w:val="005579A1"/>
    <w:rsid w:val="00561BEF"/>
    <w:rsid w:val="0056529D"/>
    <w:rsid w:val="00567ADB"/>
    <w:rsid w:val="0057075F"/>
    <w:rsid w:val="00571116"/>
    <w:rsid w:val="00586D89"/>
    <w:rsid w:val="00592957"/>
    <w:rsid w:val="00594018"/>
    <w:rsid w:val="005A6E53"/>
    <w:rsid w:val="005B02CC"/>
    <w:rsid w:val="005B15B4"/>
    <w:rsid w:val="005B56EB"/>
    <w:rsid w:val="005B6628"/>
    <w:rsid w:val="005B763D"/>
    <w:rsid w:val="005C114C"/>
    <w:rsid w:val="005D04E8"/>
    <w:rsid w:val="005D14ED"/>
    <w:rsid w:val="005E1FDE"/>
    <w:rsid w:val="005E62F3"/>
    <w:rsid w:val="005F0F04"/>
    <w:rsid w:val="005F31F9"/>
    <w:rsid w:val="005F743D"/>
    <w:rsid w:val="00610807"/>
    <w:rsid w:val="00621324"/>
    <w:rsid w:val="006250B4"/>
    <w:rsid w:val="006261C6"/>
    <w:rsid w:val="00630762"/>
    <w:rsid w:val="00631072"/>
    <w:rsid w:val="00636FCC"/>
    <w:rsid w:val="0064144D"/>
    <w:rsid w:val="006501EB"/>
    <w:rsid w:val="006506C1"/>
    <w:rsid w:val="0066160D"/>
    <w:rsid w:val="006941EE"/>
    <w:rsid w:val="00695097"/>
    <w:rsid w:val="00695692"/>
    <w:rsid w:val="006B3A6F"/>
    <w:rsid w:val="006B54D1"/>
    <w:rsid w:val="006B7FE1"/>
    <w:rsid w:val="006C5355"/>
    <w:rsid w:val="006C7481"/>
    <w:rsid w:val="006C7BB6"/>
    <w:rsid w:val="006D760E"/>
    <w:rsid w:val="006E0B01"/>
    <w:rsid w:val="006E1679"/>
    <w:rsid w:val="006F0343"/>
    <w:rsid w:val="007074D1"/>
    <w:rsid w:val="00714276"/>
    <w:rsid w:val="007217D6"/>
    <w:rsid w:val="00723207"/>
    <w:rsid w:val="00730993"/>
    <w:rsid w:val="00736514"/>
    <w:rsid w:val="00736EFE"/>
    <w:rsid w:val="00737D18"/>
    <w:rsid w:val="00740C57"/>
    <w:rsid w:val="00744B17"/>
    <w:rsid w:val="00751D34"/>
    <w:rsid w:val="007529B2"/>
    <w:rsid w:val="00756952"/>
    <w:rsid w:val="00757A8C"/>
    <w:rsid w:val="00760A0B"/>
    <w:rsid w:val="007644DE"/>
    <w:rsid w:val="00772B35"/>
    <w:rsid w:val="00775755"/>
    <w:rsid w:val="00776110"/>
    <w:rsid w:val="00776ECE"/>
    <w:rsid w:val="00784E8A"/>
    <w:rsid w:val="0078779E"/>
    <w:rsid w:val="00792EDF"/>
    <w:rsid w:val="00792FF5"/>
    <w:rsid w:val="00793471"/>
    <w:rsid w:val="007A06B1"/>
    <w:rsid w:val="007A1681"/>
    <w:rsid w:val="007B058B"/>
    <w:rsid w:val="007B23EE"/>
    <w:rsid w:val="007D5E42"/>
    <w:rsid w:val="007E1847"/>
    <w:rsid w:val="007E47C1"/>
    <w:rsid w:val="00805449"/>
    <w:rsid w:val="00812997"/>
    <w:rsid w:val="00813C97"/>
    <w:rsid w:val="00816352"/>
    <w:rsid w:val="00831744"/>
    <w:rsid w:val="00833803"/>
    <w:rsid w:val="00833E41"/>
    <w:rsid w:val="00834059"/>
    <w:rsid w:val="00840453"/>
    <w:rsid w:val="00843F8E"/>
    <w:rsid w:val="0084533C"/>
    <w:rsid w:val="00854241"/>
    <w:rsid w:val="008657C5"/>
    <w:rsid w:val="00871038"/>
    <w:rsid w:val="00871A52"/>
    <w:rsid w:val="008853BB"/>
    <w:rsid w:val="00890AED"/>
    <w:rsid w:val="00891BE7"/>
    <w:rsid w:val="00891CD1"/>
    <w:rsid w:val="00895DAB"/>
    <w:rsid w:val="0089699F"/>
    <w:rsid w:val="008A2AE0"/>
    <w:rsid w:val="008A43FA"/>
    <w:rsid w:val="008B0264"/>
    <w:rsid w:val="008B3BC7"/>
    <w:rsid w:val="008B7D32"/>
    <w:rsid w:val="008D68CF"/>
    <w:rsid w:val="008F3907"/>
    <w:rsid w:val="009072DB"/>
    <w:rsid w:val="009109D8"/>
    <w:rsid w:val="009270D2"/>
    <w:rsid w:val="00931D3B"/>
    <w:rsid w:val="00935D10"/>
    <w:rsid w:val="00943591"/>
    <w:rsid w:val="00951B7D"/>
    <w:rsid w:val="00954182"/>
    <w:rsid w:val="009624DB"/>
    <w:rsid w:val="009846CC"/>
    <w:rsid w:val="009A0182"/>
    <w:rsid w:val="009C008C"/>
    <w:rsid w:val="009C3518"/>
    <w:rsid w:val="009C5B6D"/>
    <w:rsid w:val="009D26C2"/>
    <w:rsid w:val="009E1715"/>
    <w:rsid w:val="009E191E"/>
    <w:rsid w:val="009E29BB"/>
    <w:rsid w:val="009E6636"/>
    <w:rsid w:val="00A1296E"/>
    <w:rsid w:val="00A13FA0"/>
    <w:rsid w:val="00A23F08"/>
    <w:rsid w:val="00A328D6"/>
    <w:rsid w:val="00A34253"/>
    <w:rsid w:val="00A41260"/>
    <w:rsid w:val="00A41990"/>
    <w:rsid w:val="00A4668E"/>
    <w:rsid w:val="00A470D4"/>
    <w:rsid w:val="00A52B16"/>
    <w:rsid w:val="00A63410"/>
    <w:rsid w:val="00A80DC2"/>
    <w:rsid w:val="00A913E7"/>
    <w:rsid w:val="00A94626"/>
    <w:rsid w:val="00AA0778"/>
    <w:rsid w:val="00AD36DC"/>
    <w:rsid w:val="00AE005F"/>
    <w:rsid w:val="00AE4B79"/>
    <w:rsid w:val="00AE4E7F"/>
    <w:rsid w:val="00AF21A9"/>
    <w:rsid w:val="00AF5114"/>
    <w:rsid w:val="00B1118D"/>
    <w:rsid w:val="00B20A8D"/>
    <w:rsid w:val="00B2389D"/>
    <w:rsid w:val="00B35C18"/>
    <w:rsid w:val="00B40D68"/>
    <w:rsid w:val="00B43015"/>
    <w:rsid w:val="00B43566"/>
    <w:rsid w:val="00B53079"/>
    <w:rsid w:val="00B607A1"/>
    <w:rsid w:val="00B61F67"/>
    <w:rsid w:val="00B629FC"/>
    <w:rsid w:val="00B679F7"/>
    <w:rsid w:val="00B75202"/>
    <w:rsid w:val="00B763F4"/>
    <w:rsid w:val="00B777DC"/>
    <w:rsid w:val="00B843DC"/>
    <w:rsid w:val="00B902AD"/>
    <w:rsid w:val="00B960EA"/>
    <w:rsid w:val="00B97526"/>
    <w:rsid w:val="00BA5988"/>
    <w:rsid w:val="00BB7006"/>
    <w:rsid w:val="00BC78AC"/>
    <w:rsid w:val="00BE0289"/>
    <w:rsid w:val="00BE79DE"/>
    <w:rsid w:val="00BF1E41"/>
    <w:rsid w:val="00BF6DE4"/>
    <w:rsid w:val="00C0000F"/>
    <w:rsid w:val="00C02A4A"/>
    <w:rsid w:val="00C06E26"/>
    <w:rsid w:val="00C15DD1"/>
    <w:rsid w:val="00C23B76"/>
    <w:rsid w:val="00C26951"/>
    <w:rsid w:val="00C27154"/>
    <w:rsid w:val="00C43F3A"/>
    <w:rsid w:val="00C54872"/>
    <w:rsid w:val="00C56CC4"/>
    <w:rsid w:val="00C61C57"/>
    <w:rsid w:val="00C639C8"/>
    <w:rsid w:val="00C750C7"/>
    <w:rsid w:val="00C83B99"/>
    <w:rsid w:val="00C97A3D"/>
    <w:rsid w:val="00CA45E9"/>
    <w:rsid w:val="00CA6E03"/>
    <w:rsid w:val="00CC3462"/>
    <w:rsid w:val="00CD1252"/>
    <w:rsid w:val="00CD1B11"/>
    <w:rsid w:val="00CD3C10"/>
    <w:rsid w:val="00CD60AC"/>
    <w:rsid w:val="00CD6150"/>
    <w:rsid w:val="00CE3916"/>
    <w:rsid w:val="00CE46E2"/>
    <w:rsid w:val="00CF0742"/>
    <w:rsid w:val="00D067F2"/>
    <w:rsid w:val="00D074A0"/>
    <w:rsid w:val="00D12B13"/>
    <w:rsid w:val="00D17040"/>
    <w:rsid w:val="00D32BD1"/>
    <w:rsid w:val="00D32D47"/>
    <w:rsid w:val="00D33B41"/>
    <w:rsid w:val="00D34A2E"/>
    <w:rsid w:val="00D36D50"/>
    <w:rsid w:val="00D37692"/>
    <w:rsid w:val="00D50A47"/>
    <w:rsid w:val="00D56E9D"/>
    <w:rsid w:val="00D87F26"/>
    <w:rsid w:val="00DA4629"/>
    <w:rsid w:val="00DB176A"/>
    <w:rsid w:val="00DC0535"/>
    <w:rsid w:val="00DD0E63"/>
    <w:rsid w:val="00DE0689"/>
    <w:rsid w:val="00DE4781"/>
    <w:rsid w:val="00DF2452"/>
    <w:rsid w:val="00DF4976"/>
    <w:rsid w:val="00DF572D"/>
    <w:rsid w:val="00DF7C81"/>
    <w:rsid w:val="00E20143"/>
    <w:rsid w:val="00E22218"/>
    <w:rsid w:val="00E321BC"/>
    <w:rsid w:val="00E47A0A"/>
    <w:rsid w:val="00E5022C"/>
    <w:rsid w:val="00E51606"/>
    <w:rsid w:val="00E659C2"/>
    <w:rsid w:val="00E67403"/>
    <w:rsid w:val="00E770D8"/>
    <w:rsid w:val="00E84702"/>
    <w:rsid w:val="00E90C90"/>
    <w:rsid w:val="00E94579"/>
    <w:rsid w:val="00EA775A"/>
    <w:rsid w:val="00EB30B8"/>
    <w:rsid w:val="00ED034C"/>
    <w:rsid w:val="00ED1FA6"/>
    <w:rsid w:val="00EE0A31"/>
    <w:rsid w:val="00EE2170"/>
    <w:rsid w:val="00EE7814"/>
    <w:rsid w:val="00EF72DA"/>
    <w:rsid w:val="00F14231"/>
    <w:rsid w:val="00F16068"/>
    <w:rsid w:val="00F32D88"/>
    <w:rsid w:val="00F37811"/>
    <w:rsid w:val="00F519F0"/>
    <w:rsid w:val="00F61E16"/>
    <w:rsid w:val="00F62EC4"/>
    <w:rsid w:val="00F6671D"/>
    <w:rsid w:val="00F75289"/>
    <w:rsid w:val="00FA2153"/>
    <w:rsid w:val="00FA482D"/>
    <w:rsid w:val="00FB37F6"/>
    <w:rsid w:val="00FB4182"/>
    <w:rsid w:val="00FD2184"/>
    <w:rsid w:val="00FD3DC3"/>
    <w:rsid w:val="00FE2DD8"/>
    <w:rsid w:val="00FE4BC2"/>
    <w:rsid w:val="00FE52C2"/>
    <w:rsid w:val="00FF0F9F"/>
    <w:rsid w:val="00FF44F0"/>
    <w:rsid w:val="00FF48F9"/>
    <w:rsid w:val="00FF5779"/>
    <w:rsid w:val="00FF5B23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9FD03"/>
  <w15:docId w15:val="{70454FEE-3036-482A-8CC0-65B48D5E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before="120"/>
      <w:jc w:val="both"/>
    </w:pPr>
    <w:rPr>
      <w:rFonts w:ascii="Arial" w:hAnsi="Arial" w:cs="Arial"/>
      <w:sz w:val="22"/>
      <w:szCs w:val="24"/>
      <w:lang w:eastAsia="zh-CN"/>
    </w:rPr>
  </w:style>
  <w:style w:type="paragraph" w:styleId="Nadpis1">
    <w:name w:val="heading 1"/>
    <w:aliases w:val="_Nadpis 1"/>
    <w:basedOn w:val="Normln"/>
    <w:qFormat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 w:cs="Calibri"/>
      <w:b/>
      <w:bCs/>
      <w:color w:val="345A8A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D76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adpis1"/>
    <w:qFormat/>
    <w:pPr>
      <w:numPr>
        <w:ilvl w:val="2"/>
      </w:numPr>
      <w:spacing w:before="360"/>
      <w:jc w:val="left"/>
      <w:outlineLvl w:val="2"/>
    </w:pPr>
    <w:rPr>
      <w:rFonts w:ascii="Arial" w:eastAsia="Times New Roman" w:hAnsi="Arial" w:cs="Arial"/>
      <w:bCs w:val="0"/>
      <w:color w:val="00000A"/>
      <w:sz w:val="24"/>
      <w:szCs w:val="26"/>
    </w:rPr>
  </w:style>
  <w:style w:type="paragraph" w:styleId="Nadpis8">
    <w:name w:val="heading 8"/>
    <w:basedOn w:val="Normln"/>
    <w:qFormat/>
    <w:pPr>
      <w:keepNext/>
      <w:numPr>
        <w:ilvl w:val="7"/>
        <w:numId w:val="1"/>
      </w:numPr>
      <w:spacing w:before="240"/>
      <w:jc w:val="left"/>
      <w:outlineLvl w:val="7"/>
    </w:pPr>
    <w:rPr>
      <w:b/>
      <w:sz w:val="20"/>
      <w:szCs w:val="20"/>
      <w:lang w:val="x-none"/>
    </w:rPr>
  </w:style>
  <w:style w:type="paragraph" w:styleId="Nadpis9">
    <w:name w:val="heading 9"/>
    <w:basedOn w:val="Normln"/>
    <w:qFormat/>
    <w:pPr>
      <w:keepNext/>
      <w:numPr>
        <w:ilvl w:val="8"/>
        <w:numId w:val="1"/>
      </w:numPr>
      <w:spacing w:before="240" w:after="120"/>
      <w:jc w:val="center"/>
      <w:outlineLvl w:val="8"/>
    </w:pPr>
    <w:rPr>
      <w:b/>
      <w:bCs/>
      <w:sz w:val="20"/>
      <w:szCs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Times New Roman" w:eastAsia="Calibri" w:hAnsi="Times New Roman" w:cs="Arial"/>
      <w:b w:val="0"/>
      <w:i w:val="0"/>
      <w:sz w:val="22"/>
      <w:lang w:eastAsia="en-US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sz w:val="22"/>
    </w:rPr>
  </w:style>
  <w:style w:type="character" w:customStyle="1" w:styleId="WW8Num5z0">
    <w:name w:val="WW8Num5z0"/>
    <w:qFormat/>
    <w:rPr>
      <w:rFonts w:cs="Arial"/>
      <w:b w:val="0"/>
      <w:i w:val="0"/>
      <w:sz w:val="22"/>
    </w:rPr>
  </w:style>
  <w:style w:type="character" w:customStyle="1" w:styleId="WW8Num6z0">
    <w:name w:val="WW8Num6z0"/>
    <w:qFormat/>
    <w:rPr>
      <w:rFonts w:ascii="Arial" w:hAnsi="Arial" w:cs="Arial"/>
      <w:b/>
      <w:i w:val="0"/>
      <w:caps/>
      <w:color w:val="00000A"/>
      <w:sz w:val="24"/>
      <w:szCs w:val="20"/>
    </w:rPr>
  </w:style>
  <w:style w:type="character" w:customStyle="1" w:styleId="WW8Num6z1">
    <w:name w:val="WW8Num6z1"/>
    <w:qFormat/>
    <w:rPr>
      <w:rFonts w:ascii="Times New Roman" w:hAnsi="Times New Roman" w:cs="Arial"/>
      <w:b w:val="0"/>
      <w:i w:val="0"/>
      <w:iCs w:val="0"/>
      <w:caps w:val="0"/>
      <w:smallCaps w:val="0"/>
      <w:strike w:val="0"/>
      <w:dstrike w:val="0"/>
      <w:vanish w:val="0"/>
      <w:color w:val="00000A"/>
      <w:spacing w:val="0"/>
      <w:position w:val="0"/>
      <w:sz w:val="22"/>
      <w:szCs w:val="20"/>
      <w:u w:val="none"/>
      <w:vertAlign w:val="baseline"/>
    </w:rPr>
  </w:style>
  <w:style w:type="character" w:customStyle="1" w:styleId="WW8Num6z2">
    <w:name w:val="WW8Num6z2"/>
    <w:qFormat/>
    <w:rPr>
      <w:rFonts w:ascii="Times New Roman" w:hAnsi="Times New Roman" w:cs="Times New Roman"/>
      <w:b w:val="0"/>
      <w:i w:val="0"/>
      <w:sz w:val="22"/>
    </w:rPr>
  </w:style>
  <w:style w:type="character" w:customStyle="1" w:styleId="WW8Num6z3">
    <w:name w:val="WW8Num6z3"/>
    <w:qFormat/>
    <w:rPr>
      <w:rFonts w:ascii="Arial" w:hAnsi="Arial" w:cs="Arial"/>
      <w:b w:val="0"/>
      <w:i w:val="0"/>
      <w:sz w:val="22"/>
    </w:rPr>
  </w:style>
  <w:style w:type="character" w:customStyle="1" w:styleId="WW8Num6z6">
    <w:name w:val="WW8Num6z6"/>
    <w:qFormat/>
  </w:style>
  <w:style w:type="character" w:customStyle="1" w:styleId="WW8Num7z0">
    <w:name w:val="WW8Num7z0"/>
    <w:qFormat/>
    <w:rPr>
      <w:rFonts w:ascii="Times New Roman" w:hAnsi="Times New Roman" w:cs="Times New Roman"/>
      <w:b/>
      <w:i w:val="0"/>
      <w:caps/>
      <w:color w:val="00000A"/>
      <w:sz w:val="24"/>
      <w:szCs w:val="20"/>
    </w:rPr>
  </w:style>
  <w:style w:type="character" w:customStyle="1" w:styleId="WW8Num7z1">
    <w:name w:val="WW8Num7z1"/>
    <w:qFormat/>
    <w:rPr>
      <w:rFonts w:ascii="Arial" w:hAnsi="Arial" w:cs="Arial"/>
      <w:b w:val="0"/>
      <w:i w:val="0"/>
      <w:iCs w:val="0"/>
      <w:caps w:val="0"/>
      <w:smallCaps w:val="0"/>
      <w:strike w:val="0"/>
      <w:dstrike w:val="0"/>
      <w:vanish w:val="0"/>
      <w:color w:val="00000A"/>
      <w:spacing w:val="0"/>
      <w:position w:val="0"/>
      <w:sz w:val="22"/>
      <w:szCs w:val="20"/>
      <w:u w:val="none"/>
      <w:vertAlign w:val="baseline"/>
    </w:rPr>
  </w:style>
  <w:style w:type="character" w:customStyle="1" w:styleId="WW8Num7z2">
    <w:name w:val="WW8Num7z2"/>
    <w:qFormat/>
    <w:rPr>
      <w:rFonts w:ascii="Arial" w:hAnsi="Arial" w:cs="Arial"/>
      <w:b w:val="0"/>
      <w:i w:val="0"/>
      <w:sz w:val="22"/>
    </w:rPr>
  </w:style>
  <w:style w:type="character" w:customStyle="1" w:styleId="WW8Num7z6">
    <w:name w:val="WW8Num7z6"/>
    <w:qFormat/>
  </w:style>
  <w:style w:type="character" w:customStyle="1" w:styleId="WW8Num8z0">
    <w:name w:val="WW8Num8z0"/>
    <w:qFormat/>
    <w:rPr>
      <w:rFonts w:cs="Arial"/>
      <w:b w:val="0"/>
      <w:i w:val="0"/>
      <w:sz w:val="22"/>
    </w:rPr>
  </w:style>
  <w:style w:type="character" w:customStyle="1" w:styleId="WW8Num9z0">
    <w:name w:val="WW8Num9z0"/>
    <w:qFormat/>
    <w:rPr>
      <w:rFonts w:ascii="Symbol" w:hAnsi="Symbol" w:cs="Symbol"/>
      <w:caps w:val="0"/>
      <w:smallCaps w:val="0"/>
      <w:color w:val="000000"/>
      <w:spacing w:val="0"/>
      <w:sz w:val="22"/>
      <w:szCs w:val="22"/>
    </w:rPr>
  </w:style>
  <w:style w:type="character" w:customStyle="1" w:styleId="WW8Num9z1">
    <w:name w:val="WW8Num9z1"/>
    <w:qFormat/>
    <w:rPr>
      <w:rFonts w:ascii="Courier New" w:hAnsi="Courier New" w:cs="Courier New"/>
      <w:szCs w:val="22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2"/>
    </w:rPr>
  </w:style>
  <w:style w:type="character" w:customStyle="1" w:styleId="WW8Num11z0">
    <w:name w:val="WW8Num11z0"/>
    <w:qFormat/>
    <w:rPr>
      <w:rFonts w:ascii="Times New Roman" w:hAnsi="Times New Roman" w:cs="Arial"/>
      <w:b w:val="0"/>
      <w:i w:val="0"/>
      <w:sz w:val="22"/>
      <w:szCs w:val="22"/>
    </w:rPr>
  </w:style>
  <w:style w:type="character" w:customStyle="1" w:styleId="WW8Num12z0">
    <w:name w:val="WW8Num12z0"/>
    <w:qFormat/>
    <w:rPr>
      <w:rFonts w:ascii="Symbol" w:hAnsi="Symbol" w:cs="Symbol"/>
      <w:szCs w:val="22"/>
    </w:rPr>
  </w:style>
  <w:style w:type="character" w:customStyle="1" w:styleId="WW8Num13z0">
    <w:name w:val="WW8Num13z0"/>
    <w:qFormat/>
  </w:style>
  <w:style w:type="character" w:customStyle="1" w:styleId="WW8Num14z0">
    <w:name w:val="WW8Num14z0"/>
    <w:qFormat/>
    <w:rPr>
      <w:b w:val="0"/>
      <w:i w:val="0"/>
      <w:sz w:val="22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2"/>
    </w:rPr>
  </w:style>
  <w:style w:type="character" w:customStyle="1" w:styleId="WW8Num16z0">
    <w:name w:val="WW8Num16z0"/>
    <w:qFormat/>
    <w:rPr>
      <w:rFonts w:ascii="Symbol" w:hAnsi="Symbol" w:cs="OpenSymbol"/>
      <w:sz w:val="22"/>
      <w:szCs w:val="22"/>
    </w:rPr>
  </w:style>
  <w:style w:type="character" w:customStyle="1" w:styleId="WW8Num16z1">
    <w:name w:val="WW8Num16z1"/>
    <w:qFormat/>
    <w:rPr>
      <w:rFonts w:ascii="OpenSymbol" w:hAnsi="OpenSymbol" w:cs="OpenSymbol"/>
    </w:rPr>
  </w:style>
  <w:style w:type="character" w:customStyle="1" w:styleId="Standardnpsmoodstavce2">
    <w:name w:val="Standardní písmo odstavce2"/>
    <w:qFormat/>
  </w:style>
  <w:style w:type="character" w:customStyle="1" w:styleId="Standardnpsmoodstavce1">
    <w:name w:val="Standardní písmo odstavce1"/>
    <w:qFormat/>
  </w:style>
  <w:style w:type="character" w:customStyle="1" w:styleId="WW8Num3z1">
    <w:name w:val="WW8Num3z1"/>
    <w:qFormat/>
    <w:rPr>
      <w:rFonts w:ascii="Arial" w:hAnsi="Arial" w:cs="Arial"/>
      <w:b w:val="0"/>
      <w:i w:val="0"/>
      <w:iCs w:val="0"/>
      <w:caps w:val="0"/>
      <w:smallCaps w:val="0"/>
      <w:strike w:val="0"/>
      <w:dstrike w:val="0"/>
      <w:vanish w:val="0"/>
      <w:color w:val="00000A"/>
      <w:spacing w:val="0"/>
      <w:position w:val="0"/>
      <w:sz w:val="22"/>
      <w:szCs w:val="20"/>
      <w:u w:val="none"/>
      <w:vertAlign w:val="baseline"/>
    </w:rPr>
  </w:style>
  <w:style w:type="character" w:customStyle="1" w:styleId="WW8Num3z2">
    <w:name w:val="WW8Num3z2"/>
    <w:qFormat/>
    <w:rPr>
      <w:rFonts w:ascii="Arial" w:hAnsi="Arial" w:cs="Arial"/>
      <w:b w:val="0"/>
      <w:i w:val="0"/>
      <w:sz w:val="22"/>
    </w:rPr>
  </w:style>
  <w:style w:type="character" w:customStyle="1" w:styleId="WW8Num3z6">
    <w:name w:val="WW8Num3z6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6">
    <w:name w:val="WW8Num9z6"/>
    <w:qFormat/>
  </w:style>
  <w:style w:type="character" w:customStyle="1" w:styleId="WW8Num10z1">
    <w:name w:val="WW8Num10z1"/>
    <w:qFormat/>
    <w:rPr>
      <w:rFonts w:ascii="Arial" w:hAnsi="Arial" w:cs="Arial"/>
      <w:b w:val="0"/>
      <w:i w:val="0"/>
      <w:sz w:val="22"/>
    </w:rPr>
  </w:style>
  <w:style w:type="character" w:customStyle="1" w:styleId="WW8Num10z6">
    <w:name w:val="WW8Num10z6"/>
    <w:qFormat/>
  </w:style>
  <w:style w:type="character" w:customStyle="1" w:styleId="WW8Num11z1">
    <w:name w:val="WW8Num11z1"/>
    <w:qFormat/>
    <w:rPr>
      <w:rFonts w:ascii="Arial" w:hAnsi="Arial" w:cs="Arial"/>
      <w:b w:val="0"/>
      <w:i w:val="0"/>
      <w:sz w:val="22"/>
    </w:rPr>
  </w:style>
  <w:style w:type="character" w:customStyle="1" w:styleId="WW8Num11z6">
    <w:name w:val="WW8Num11z6"/>
    <w:qFormat/>
  </w:style>
  <w:style w:type="character" w:customStyle="1" w:styleId="WW8Num12z1">
    <w:name w:val="WW8Num12z1"/>
    <w:qFormat/>
    <w:rPr>
      <w:rFonts w:ascii="Times New Roman" w:hAnsi="Times New Roman" w:cs="Times New Roman"/>
      <w:b w:val="0"/>
      <w:i w:val="0"/>
      <w:iCs w:val="0"/>
      <w:caps w:val="0"/>
      <w:smallCaps w:val="0"/>
      <w:strike w:val="0"/>
      <w:dstrike w:val="0"/>
      <w:vanish w:val="0"/>
      <w:color w:val="00000A"/>
      <w:spacing w:val="0"/>
      <w:position w:val="0"/>
      <w:sz w:val="22"/>
      <w:u w:val="none"/>
      <w:vertAlign w:val="baseline"/>
    </w:rPr>
  </w:style>
  <w:style w:type="character" w:customStyle="1" w:styleId="WW8Num12z2">
    <w:name w:val="WW8Num12z2"/>
    <w:qFormat/>
    <w:rPr>
      <w:rFonts w:ascii="Times New Roman" w:hAnsi="Times New Roman" w:cs="Times New Roman"/>
      <w:b w:val="0"/>
      <w:i w:val="0"/>
      <w:sz w:val="22"/>
    </w:rPr>
  </w:style>
  <w:style w:type="character" w:customStyle="1" w:styleId="WW8Num12z3">
    <w:name w:val="WW8Num12z3"/>
    <w:qFormat/>
    <w:rPr>
      <w:rFonts w:cs="Times New Roman"/>
      <w:b w:val="0"/>
      <w:i w:val="0"/>
      <w:sz w:val="22"/>
    </w:rPr>
  </w:style>
  <w:style w:type="character" w:customStyle="1" w:styleId="WW8Num12z6">
    <w:name w:val="WW8Num12z6"/>
    <w:qFormat/>
    <w:rPr>
      <w:rFonts w:cs="Times New Roman"/>
    </w:rPr>
  </w:style>
  <w:style w:type="character" w:customStyle="1" w:styleId="WW8Num13z1">
    <w:name w:val="WW8Num13z1"/>
    <w:qFormat/>
    <w:rPr>
      <w:rFonts w:ascii="Arial" w:hAnsi="Arial" w:cs="Arial"/>
      <w:b w:val="0"/>
      <w:i w:val="0"/>
      <w:sz w:val="22"/>
    </w:rPr>
  </w:style>
  <w:style w:type="character" w:customStyle="1" w:styleId="WW8Num13z2">
    <w:name w:val="WW8Num13z2"/>
    <w:qFormat/>
    <w:rPr>
      <w:rFonts w:ascii="Symbol" w:hAnsi="Symbol" w:cs="Symbol"/>
      <w:b w:val="0"/>
      <w:i w:val="0"/>
      <w:sz w:val="22"/>
    </w:rPr>
  </w:style>
  <w:style w:type="character" w:customStyle="1" w:styleId="WW8Num13z6">
    <w:name w:val="WW8Num13z6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1">
    <w:name w:val="WW8Num15z1"/>
    <w:qFormat/>
    <w:rPr>
      <w:rFonts w:ascii="Arial" w:hAnsi="Arial" w:cs="Arial"/>
      <w:b w:val="0"/>
      <w:i w:val="0"/>
      <w:sz w:val="22"/>
    </w:rPr>
  </w:style>
  <w:style w:type="character" w:customStyle="1" w:styleId="WW8Num15z6">
    <w:name w:val="WW8Num15z6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Arial" w:hAnsi="Arial" w:cs="Arial"/>
      <w:b/>
      <w:i w:val="0"/>
      <w:caps/>
      <w:color w:val="00000A"/>
      <w:sz w:val="24"/>
      <w:szCs w:val="20"/>
    </w:rPr>
  </w:style>
  <w:style w:type="character" w:customStyle="1" w:styleId="WW8Num17z1">
    <w:name w:val="WW8Num17z1"/>
    <w:qFormat/>
    <w:rPr>
      <w:rFonts w:ascii="Arial" w:hAnsi="Arial" w:cs="Arial"/>
      <w:b w:val="0"/>
      <w:i w:val="0"/>
      <w:iCs w:val="0"/>
      <w:caps w:val="0"/>
      <w:smallCaps w:val="0"/>
      <w:strike w:val="0"/>
      <w:dstrike w:val="0"/>
      <w:vanish w:val="0"/>
      <w:color w:val="00000A"/>
      <w:spacing w:val="0"/>
      <w:position w:val="0"/>
      <w:sz w:val="22"/>
      <w:szCs w:val="20"/>
      <w:u w:val="none"/>
      <w:vertAlign w:val="baseline"/>
    </w:rPr>
  </w:style>
  <w:style w:type="character" w:customStyle="1" w:styleId="WW8Num17z2">
    <w:name w:val="WW8Num17z2"/>
    <w:qFormat/>
    <w:rPr>
      <w:rFonts w:ascii="Arial" w:hAnsi="Arial" w:cs="Arial"/>
      <w:b w:val="0"/>
      <w:i w:val="0"/>
      <w:sz w:val="22"/>
    </w:rPr>
  </w:style>
  <w:style w:type="character" w:customStyle="1" w:styleId="WW8Num17z6">
    <w:name w:val="WW8Num17z6"/>
    <w:qFormat/>
  </w:style>
  <w:style w:type="character" w:customStyle="1" w:styleId="WW8Num18z0">
    <w:name w:val="WW8Num18z0"/>
    <w:qFormat/>
    <w:rPr>
      <w:szCs w:val="22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b/>
      <w:i w:val="0"/>
      <w:sz w:val="24"/>
    </w:rPr>
  </w:style>
  <w:style w:type="character" w:customStyle="1" w:styleId="WW8Num19z1">
    <w:name w:val="WW8Num19z1"/>
    <w:qFormat/>
    <w:rPr>
      <w:rFonts w:ascii="Arial" w:hAnsi="Arial" w:cs="Arial"/>
      <w:b w:val="0"/>
      <w:i w:val="0"/>
      <w:sz w:val="22"/>
      <w:szCs w:val="20"/>
    </w:rPr>
  </w:style>
  <w:style w:type="character" w:customStyle="1" w:styleId="WW8Num19z2">
    <w:name w:val="WW8Num19z2"/>
    <w:qFormat/>
    <w:rPr>
      <w:rFonts w:ascii="Arial" w:hAnsi="Arial" w:cs="Arial"/>
      <w:b w:val="0"/>
      <w:i w:val="0"/>
      <w:sz w:val="22"/>
    </w:rPr>
  </w:style>
  <w:style w:type="character" w:customStyle="1" w:styleId="WW8Num19z6">
    <w:name w:val="WW8Num19z6"/>
    <w:qFormat/>
  </w:style>
  <w:style w:type="character" w:customStyle="1" w:styleId="WW8Num20z0">
    <w:name w:val="WW8Num20z0"/>
    <w:qFormat/>
    <w:rPr>
      <w:rFonts w:cs="Arial"/>
      <w:b w:val="0"/>
      <w:i w:val="0"/>
      <w:sz w:val="22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Arial" w:hAnsi="Arial" w:cs="Arial"/>
      <w:b/>
      <w:i w:val="0"/>
      <w:sz w:val="24"/>
    </w:rPr>
  </w:style>
  <w:style w:type="character" w:customStyle="1" w:styleId="WW8Num21z1">
    <w:name w:val="WW8Num21z1"/>
    <w:qFormat/>
    <w:rPr>
      <w:rFonts w:ascii="Arial" w:hAnsi="Arial" w:cs="Arial"/>
      <w:b w:val="0"/>
      <w:i w:val="0"/>
      <w:sz w:val="22"/>
    </w:rPr>
  </w:style>
  <w:style w:type="character" w:customStyle="1" w:styleId="WW8Num21z6">
    <w:name w:val="WW8Num21z6"/>
    <w:qFormat/>
  </w:style>
  <w:style w:type="character" w:customStyle="1" w:styleId="WW8Num22z0">
    <w:name w:val="WW8Num22z0"/>
    <w:qFormat/>
    <w:rPr>
      <w:rFonts w:ascii="Arial" w:hAnsi="Arial" w:cs="Arial"/>
      <w:b/>
      <w:i w:val="0"/>
      <w:caps/>
      <w:color w:val="00000A"/>
      <w:sz w:val="24"/>
      <w:szCs w:val="20"/>
    </w:rPr>
  </w:style>
  <w:style w:type="character" w:customStyle="1" w:styleId="WW8Num22z1">
    <w:name w:val="WW8Num22z1"/>
    <w:qFormat/>
    <w:rPr>
      <w:rFonts w:cs="Arial"/>
      <w:b w:val="0"/>
      <w:i w:val="0"/>
      <w:iCs w:val="0"/>
      <w:caps w:val="0"/>
      <w:smallCaps w:val="0"/>
      <w:strike w:val="0"/>
      <w:dstrike w:val="0"/>
      <w:vanish w:val="0"/>
      <w:color w:val="00000A"/>
      <w:spacing w:val="0"/>
      <w:position w:val="0"/>
      <w:sz w:val="22"/>
      <w:szCs w:val="20"/>
      <w:u w:val="none"/>
      <w:vertAlign w:val="baseline"/>
    </w:rPr>
  </w:style>
  <w:style w:type="character" w:customStyle="1" w:styleId="WW8Num22z2">
    <w:name w:val="WW8Num22z2"/>
    <w:qFormat/>
    <w:rPr>
      <w:b w:val="0"/>
      <w:i w:val="0"/>
      <w:sz w:val="22"/>
    </w:rPr>
  </w:style>
  <w:style w:type="character" w:customStyle="1" w:styleId="WW8Num22z3">
    <w:name w:val="WW8Num22z3"/>
    <w:qFormat/>
    <w:rPr>
      <w:rFonts w:ascii="Arial" w:hAnsi="Arial" w:cs="Arial"/>
      <w:b w:val="0"/>
      <w:i w:val="0"/>
      <w:sz w:val="22"/>
    </w:rPr>
  </w:style>
  <w:style w:type="character" w:customStyle="1" w:styleId="WW8Num22z6">
    <w:name w:val="WW8Num22z6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b/>
      <w:i w:val="0"/>
      <w:caps/>
      <w:color w:val="00000A"/>
      <w:sz w:val="24"/>
      <w:szCs w:val="20"/>
    </w:rPr>
  </w:style>
  <w:style w:type="character" w:customStyle="1" w:styleId="WW8Num24z1">
    <w:name w:val="WW8Num24z1"/>
    <w:qFormat/>
    <w:rPr>
      <w:rFonts w:ascii="Arial" w:hAnsi="Arial" w:cs="Arial"/>
      <w:b w:val="0"/>
      <w:i w:val="0"/>
      <w:iCs w:val="0"/>
      <w:caps w:val="0"/>
      <w:smallCaps w:val="0"/>
      <w:strike w:val="0"/>
      <w:dstrike w:val="0"/>
      <w:vanish w:val="0"/>
      <w:color w:val="00000A"/>
      <w:spacing w:val="0"/>
      <w:position w:val="0"/>
      <w:sz w:val="22"/>
      <w:szCs w:val="20"/>
      <w:u w:val="none"/>
      <w:vertAlign w:val="baseline"/>
    </w:rPr>
  </w:style>
  <w:style w:type="character" w:customStyle="1" w:styleId="WW8Num24z2">
    <w:name w:val="WW8Num24z2"/>
    <w:qFormat/>
    <w:rPr>
      <w:rFonts w:ascii="Arial" w:hAnsi="Arial" w:cs="Arial"/>
      <w:b w:val="0"/>
      <w:i w:val="0"/>
      <w:sz w:val="22"/>
    </w:rPr>
  </w:style>
  <w:style w:type="character" w:customStyle="1" w:styleId="WW8Num24z6">
    <w:name w:val="WW8Num24z6"/>
    <w:qFormat/>
  </w:style>
  <w:style w:type="character" w:customStyle="1" w:styleId="WW8Num25z0">
    <w:name w:val="WW8Num25z0"/>
    <w:qFormat/>
    <w:rPr>
      <w:rFonts w:cs="Arial"/>
      <w:b w:val="0"/>
      <w:i w:val="0"/>
      <w:sz w:val="22"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Arial" w:hAnsi="Arial" w:cs="Arial"/>
      <w:b/>
      <w:i w:val="0"/>
      <w:sz w:val="24"/>
    </w:rPr>
  </w:style>
  <w:style w:type="character" w:customStyle="1" w:styleId="WW8Num26z1">
    <w:name w:val="WW8Num26z1"/>
    <w:qFormat/>
    <w:rPr>
      <w:rFonts w:ascii="Arial" w:hAnsi="Arial" w:cs="Arial"/>
      <w:b w:val="0"/>
      <w:i w:val="0"/>
      <w:sz w:val="22"/>
    </w:rPr>
  </w:style>
  <w:style w:type="character" w:customStyle="1" w:styleId="WW8Num26z6">
    <w:name w:val="WW8Num26z6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Symbol" w:hAnsi="Symbol" w:cs="Symbol"/>
      <w:szCs w:val="22"/>
    </w:rPr>
  </w:style>
  <w:style w:type="character" w:customStyle="1" w:styleId="WW8Num28z1">
    <w:name w:val="WW8Num28z1"/>
    <w:qFormat/>
    <w:rPr>
      <w:rFonts w:ascii="Courier New" w:hAnsi="Courier New" w:cs="Courier New"/>
      <w:szCs w:val="22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  <w:rPr>
      <w:rFonts w:ascii="Arial" w:hAnsi="Arial" w:cs="Arial"/>
      <w:b/>
      <w:i w:val="0"/>
      <w:sz w:val="24"/>
    </w:rPr>
  </w:style>
  <w:style w:type="character" w:customStyle="1" w:styleId="WW8Num29z1">
    <w:name w:val="WW8Num29z1"/>
    <w:qFormat/>
    <w:rPr>
      <w:rFonts w:ascii="Arial" w:hAnsi="Arial" w:cs="Arial"/>
      <w:b w:val="0"/>
      <w:i w:val="0"/>
      <w:sz w:val="22"/>
    </w:rPr>
  </w:style>
  <w:style w:type="character" w:customStyle="1" w:styleId="WW8Num29z6">
    <w:name w:val="WW8Num29z6"/>
    <w:qFormat/>
  </w:style>
  <w:style w:type="character" w:customStyle="1" w:styleId="WW8Num30z0">
    <w:name w:val="WW8Num30z0"/>
    <w:qFormat/>
    <w:rPr>
      <w:b w:val="0"/>
      <w:i w:val="0"/>
      <w:sz w:val="22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cs="Arial"/>
      <w:b w:val="0"/>
      <w:i w:val="0"/>
      <w:sz w:val="22"/>
      <w:szCs w:val="22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Arial" w:hAnsi="Arial" w:cs="Arial"/>
      <w:b/>
      <w:i w:val="0"/>
      <w:sz w:val="24"/>
    </w:rPr>
  </w:style>
  <w:style w:type="character" w:customStyle="1" w:styleId="WW8Num32z1">
    <w:name w:val="WW8Num32z1"/>
    <w:qFormat/>
    <w:rPr>
      <w:rFonts w:ascii="Arial" w:hAnsi="Arial" w:cs="Arial"/>
      <w:b w:val="0"/>
      <w:i w:val="0"/>
      <w:sz w:val="22"/>
    </w:rPr>
  </w:style>
  <w:style w:type="character" w:customStyle="1" w:styleId="WW8Num32z6">
    <w:name w:val="WW8Num32z6"/>
    <w:qFormat/>
  </w:style>
  <w:style w:type="character" w:customStyle="1" w:styleId="WW8Num33z0">
    <w:name w:val="WW8Num33z0"/>
    <w:qFormat/>
    <w:rPr>
      <w:b w:val="0"/>
      <w:i w:val="0"/>
      <w:sz w:val="22"/>
    </w:rPr>
  </w:style>
  <w:style w:type="character" w:customStyle="1" w:styleId="WW8Num34z0">
    <w:name w:val="WW8Num34z0"/>
    <w:qFormat/>
    <w:rPr>
      <w:rFonts w:ascii="Arial" w:hAnsi="Arial" w:cs="Arial"/>
      <w:b/>
      <w:i w:val="0"/>
      <w:caps/>
      <w:color w:val="00000A"/>
      <w:sz w:val="24"/>
      <w:szCs w:val="20"/>
    </w:rPr>
  </w:style>
  <w:style w:type="character" w:customStyle="1" w:styleId="WW8Num34z1">
    <w:name w:val="WW8Num34z1"/>
    <w:qFormat/>
    <w:rPr>
      <w:rFonts w:ascii="Arial" w:hAnsi="Arial" w:cs="Arial"/>
      <w:b w:val="0"/>
      <w:i w:val="0"/>
      <w:iCs w:val="0"/>
      <w:caps w:val="0"/>
      <w:smallCaps w:val="0"/>
      <w:strike w:val="0"/>
      <w:dstrike w:val="0"/>
      <w:vanish w:val="0"/>
      <w:color w:val="00000A"/>
      <w:spacing w:val="0"/>
      <w:position w:val="0"/>
      <w:sz w:val="22"/>
      <w:szCs w:val="20"/>
      <w:u w:val="none"/>
      <w:vertAlign w:val="baseline"/>
    </w:rPr>
  </w:style>
  <w:style w:type="character" w:customStyle="1" w:styleId="WW8Num34z2">
    <w:name w:val="WW8Num34z2"/>
    <w:qFormat/>
    <w:rPr>
      <w:rFonts w:ascii="Arial" w:hAnsi="Arial" w:cs="Arial"/>
      <w:b w:val="0"/>
      <w:i w:val="0"/>
      <w:sz w:val="22"/>
    </w:rPr>
  </w:style>
  <w:style w:type="character" w:customStyle="1" w:styleId="WW8Num34z6">
    <w:name w:val="WW8Num34z6"/>
    <w:qFormat/>
  </w:style>
  <w:style w:type="character" w:customStyle="1" w:styleId="WW8Num35z0">
    <w:name w:val="WW8Num35z0"/>
    <w:qFormat/>
    <w:rPr>
      <w:rFonts w:ascii="Arial" w:hAnsi="Arial" w:cs="Arial"/>
      <w:b/>
      <w:i w:val="0"/>
      <w:sz w:val="24"/>
    </w:rPr>
  </w:style>
  <w:style w:type="character" w:customStyle="1" w:styleId="WW8Num35z1">
    <w:name w:val="WW8Num35z1"/>
    <w:qFormat/>
    <w:rPr>
      <w:rFonts w:ascii="Arial" w:hAnsi="Arial" w:cs="Arial"/>
      <w:b w:val="0"/>
      <w:i w:val="0"/>
      <w:sz w:val="22"/>
    </w:rPr>
  </w:style>
  <w:style w:type="character" w:customStyle="1" w:styleId="WW8Num35z6">
    <w:name w:val="WW8Num35z6"/>
    <w:qFormat/>
  </w:style>
  <w:style w:type="character" w:customStyle="1" w:styleId="WW8Num36z0">
    <w:name w:val="WW8Num36z0"/>
    <w:qFormat/>
    <w:rPr>
      <w:rFonts w:ascii="Symbol" w:hAnsi="Symbol" w:cs="Symbol"/>
      <w:szCs w:val="22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</w:style>
  <w:style w:type="character" w:customStyle="1" w:styleId="WW8Num38z0">
    <w:name w:val="WW8Num38z0"/>
    <w:qFormat/>
    <w:rPr>
      <w:rFonts w:ascii="Arial" w:hAnsi="Arial" w:cs="Arial"/>
      <w:b/>
      <w:i w:val="0"/>
      <w:sz w:val="24"/>
    </w:rPr>
  </w:style>
  <w:style w:type="character" w:customStyle="1" w:styleId="WW8Num38z1">
    <w:name w:val="WW8Num38z1"/>
    <w:qFormat/>
    <w:rPr>
      <w:rFonts w:ascii="Arial" w:hAnsi="Arial" w:cs="Arial"/>
      <w:b w:val="0"/>
      <w:i w:val="0"/>
      <w:sz w:val="22"/>
    </w:rPr>
  </w:style>
  <w:style w:type="character" w:customStyle="1" w:styleId="WW8Num38z2">
    <w:name w:val="WW8Num38z2"/>
    <w:qFormat/>
    <w:rPr>
      <w:rFonts w:ascii="Symbol" w:hAnsi="Symbol" w:cs="Symbol"/>
      <w:b w:val="0"/>
      <w:i w:val="0"/>
      <w:sz w:val="22"/>
    </w:rPr>
  </w:style>
  <w:style w:type="character" w:customStyle="1" w:styleId="WW8Num38z6">
    <w:name w:val="WW8Num38z6"/>
    <w:qFormat/>
  </w:style>
  <w:style w:type="character" w:customStyle="1" w:styleId="WW8Num39z0">
    <w:name w:val="WW8Num39z0"/>
    <w:qFormat/>
    <w:rPr>
      <w:b w:val="0"/>
      <w:i w:val="0"/>
      <w:caps/>
      <w:color w:val="00000A"/>
      <w:sz w:val="22"/>
      <w:szCs w:val="20"/>
    </w:rPr>
  </w:style>
  <w:style w:type="character" w:customStyle="1" w:styleId="WW8Num39z1">
    <w:name w:val="WW8Num39z1"/>
    <w:qFormat/>
    <w:rPr>
      <w:rFonts w:ascii="Arial" w:hAnsi="Arial" w:cs="Arial"/>
      <w:b w:val="0"/>
      <w:i w:val="0"/>
      <w:iCs w:val="0"/>
      <w:caps w:val="0"/>
      <w:smallCaps w:val="0"/>
      <w:strike w:val="0"/>
      <w:dstrike w:val="0"/>
      <w:vanish w:val="0"/>
      <w:color w:val="00000A"/>
      <w:spacing w:val="0"/>
      <w:position w:val="0"/>
      <w:sz w:val="22"/>
      <w:szCs w:val="20"/>
      <w:u w:val="none"/>
      <w:vertAlign w:val="baseline"/>
    </w:rPr>
  </w:style>
  <w:style w:type="character" w:customStyle="1" w:styleId="WW8Num39z2">
    <w:name w:val="WW8Num39z2"/>
    <w:qFormat/>
    <w:rPr>
      <w:rFonts w:ascii="Arial" w:hAnsi="Arial" w:cs="Arial"/>
      <w:b w:val="0"/>
      <w:i w:val="0"/>
      <w:sz w:val="22"/>
    </w:rPr>
  </w:style>
  <w:style w:type="character" w:customStyle="1" w:styleId="WW8Num39z6">
    <w:name w:val="WW8Num39z6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b w:val="0"/>
      <w:i w:val="0"/>
      <w:sz w:val="22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b w:val="0"/>
      <w:i w:val="0"/>
      <w:sz w:val="22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rFonts w:ascii="Arial" w:hAnsi="Arial" w:cs="Arial"/>
      <w:b/>
      <w:i w:val="0"/>
      <w:sz w:val="24"/>
    </w:rPr>
  </w:style>
  <w:style w:type="character" w:customStyle="1" w:styleId="WW8Num43z1">
    <w:name w:val="WW8Num43z1"/>
    <w:qFormat/>
    <w:rPr>
      <w:rFonts w:ascii="Arial" w:hAnsi="Arial" w:cs="Arial"/>
      <w:b w:val="0"/>
      <w:i w:val="0"/>
      <w:sz w:val="22"/>
    </w:rPr>
  </w:style>
  <w:style w:type="character" w:customStyle="1" w:styleId="WW8Num43z6">
    <w:name w:val="WW8Num43z6"/>
    <w:qFormat/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b/>
      <w:i w:val="0"/>
      <w:caps/>
      <w:color w:val="00000A"/>
      <w:sz w:val="24"/>
      <w:szCs w:val="20"/>
    </w:rPr>
  </w:style>
  <w:style w:type="character" w:customStyle="1" w:styleId="WW8Num46z1">
    <w:name w:val="WW8Num46z1"/>
    <w:qFormat/>
    <w:rPr>
      <w:rFonts w:ascii="Arial" w:hAnsi="Arial" w:cs="Arial"/>
      <w:b w:val="0"/>
      <w:i w:val="0"/>
      <w:iCs w:val="0"/>
      <w:caps w:val="0"/>
      <w:smallCaps w:val="0"/>
      <w:strike w:val="0"/>
      <w:dstrike w:val="0"/>
      <w:vanish w:val="0"/>
      <w:color w:val="00000A"/>
      <w:spacing w:val="0"/>
      <w:position w:val="0"/>
      <w:sz w:val="22"/>
      <w:szCs w:val="20"/>
      <w:u w:val="none"/>
      <w:vertAlign w:val="baseline"/>
    </w:rPr>
  </w:style>
  <w:style w:type="character" w:customStyle="1" w:styleId="WW8Num46z2">
    <w:name w:val="WW8Num46z2"/>
    <w:qFormat/>
    <w:rPr>
      <w:rFonts w:ascii="Arial" w:hAnsi="Arial" w:cs="Arial"/>
      <w:b w:val="0"/>
      <w:i w:val="0"/>
      <w:sz w:val="22"/>
    </w:rPr>
  </w:style>
  <w:style w:type="character" w:customStyle="1" w:styleId="WW8Num46z6">
    <w:name w:val="WW8Num46z6"/>
    <w:qFormat/>
  </w:style>
  <w:style w:type="character" w:customStyle="1" w:styleId="Standardnpsmoodstavce3">
    <w:name w:val="Standardní písmo odstavce3"/>
    <w:qFormat/>
  </w:style>
  <w:style w:type="character" w:customStyle="1" w:styleId="Heading3Char">
    <w:name w:val="Heading 3 Char"/>
    <w:qFormat/>
    <w:rPr>
      <w:rFonts w:ascii="Arial" w:eastAsia="Times New Roman" w:hAnsi="Arial" w:cs="Arial"/>
      <w:b/>
      <w:sz w:val="24"/>
      <w:szCs w:val="26"/>
    </w:rPr>
  </w:style>
  <w:style w:type="character" w:customStyle="1" w:styleId="Heading8Char">
    <w:name w:val="Heading 8 Char"/>
    <w:qFormat/>
    <w:rPr>
      <w:rFonts w:ascii="Arial" w:eastAsia="Times New Roman" w:hAnsi="Arial" w:cs="Times New Roman"/>
      <w:b/>
    </w:rPr>
  </w:style>
  <w:style w:type="character" w:customStyle="1" w:styleId="Heading9Char">
    <w:name w:val="Heading 9 Char"/>
    <w:qFormat/>
    <w:rPr>
      <w:rFonts w:ascii="Arial" w:eastAsia="Times New Roman" w:hAnsi="Arial" w:cs="Times New Roman"/>
      <w:b/>
      <w:bCs/>
    </w:rPr>
  </w:style>
  <w:style w:type="character" w:customStyle="1" w:styleId="HeaderChar">
    <w:name w:val="Header Char"/>
    <w:qFormat/>
    <w:rPr>
      <w:rFonts w:ascii="Arial" w:eastAsia="Times New Roman" w:hAnsi="Arial" w:cs="Times New Roman"/>
      <w:sz w:val="22"/>
    </w:rPr>
  </w:style>
  <w:style w:type="character" w:customStyle="1" w:styleId="FooterChar">
    <w:name w:val="Footer Char"/>
    <w:qFormat/>
    <w:rPr>
      <w:rFonts w:ascii="Arial" w:eastAsia="Times New Roman" w:hAnsi="Arial" w:cs="Times New Roman"/>
      <w:sz w:val="20"/>
    </w:rPr>
  </w:style>
  <w:style w:type="character" w:styleId="slostrnky">
    <w:name w:val="page number"/>
    <w:qFormat/>
  </w:style>
  <w:style w:type="character" w:customStyle="1" w:styleId="StyleHeading2Complex10ptChar">
    <w:name w:val="Style Heading 2 + (Complex) 10 pt Char"/>
    <w:qFormat/>
    <w:rPr>
      <w:rFonts w:cs="Arial"/>
      <w:bCs/>
      <w:iCs/>
      <w:szCs w:val="28"/>
      <w:lang w:val="cs-CZ" w:bidi="ar-SA"/>
    </w:rPr>
  </w:style>
  <w:style w:type="character" w:customStyle="1" w:styleId="Heading1Char">
    <w:name w:val="Heading 1 Char"/>
    <w:qFormat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customStyle="1" w:styleId="CommentReference">
    <w:name w:val="Comment Reference"/>
    <w:qFormat/>
    <w:rPr>
      <w:sz w:val="16"/>
      <w:szCs w:val="16"/>
    </w:rPr>
  </w:style>
  <w:style w:type="character" w:customStyle="1" w:styleId="CommentTextChar">
    <w:name w:val="Comment Text Char"/>
    <w:qFormat/>
    <w:rPr>
      <w:rFonts w:ascii="Arial" w:eastAsia="Times New Roman" w:hAnsi="Arial" w:cs="Arial"/>
    </w:rPr>
  </w:style>
  <w:style w:type="character" w:customStyle="1" w:styleId="CommentSubjectChar">
    <w:name w:val="Comment Subject Char"/>
    <w:qFormat/>
    <w:rPr>
      <w:rFonts w:ascii="Arial" w:eastAsia="Times New Roman" w:hAnsi="Arial" w:cs="Arial"/>
      <w:b/>
      <w:bCs/>
    </w:rPr>
  </w:style>
  <w:style w:type="character" w:customStyle="1" w:styleId="ZkladntextChar">
    <w:name w:val="Základní text Char"/>
    <w:qFormat/>
    <w:rPr>
      <w:rFonts w:ascii="Arial" w:eastAsia="Times New Roman" w:hAnsi="Arial" w:cs="Arial"/>
      <w:sz w:val="22"/>
      <w:szCs w:val="24"/>
    </w:rPr>
  </w:style>
  <w:style w:type="character" w:customStyle="1" w:styleId="BodyTextChar">
    <w:name w:val="Body Text Char"/>
    <w:qFormat/>
    <w:rPr>
      <w:rFonts w:ascii="Times New Roman" w:eastAsia="Arial Unicode MS" w:hAnsi="Times New Roman" w:cs="Times New Roman"/>
      <w:sz w:val="24"/>
      <w:szCs w:val="24"/>
      <w:shd w:val="clear" w:color="auto" w:fill="FFFFFF"/>
    </w:rPr>
  </w:style>
  <w:style w:type="character" w:customStyle="1" w:styleId="Heading2">
    <w:name w:val="Heading #2_"/>
    <w:qFormat/>
    <w:rPr>
      <w:rFonts w:ascii="Times New Roman" w:hAnsi="Times New Roman" w:cs="Times New Roman"/>
      <w:sz w:val="31"/>
      <w:shd w:val="clear" w:color="auto" w:fill="FFFFFF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  <w:lang w:eastAsia="zh-CN"/>
    </w:rPr>
  </w:style>
  <w:style w:type="character" w:customStyle="1" w:styleId="Odkaznakoment1">
    <w:name w:val="Odkaz na komentář1"/>
    <w:qFormat/>
    <w:rPr>
      <w:sz w:val="16"/>
      <w:szCs w:val="16"/>
    </w:rPr>
  </w:style>
  <w:style w:type="character" w:customStyle="1" w:styleId="TextkomenteChar">
    <w:name w:val="Text komentáře Char"/>
    <w:qFormat/>
    <w:rPr>
      <w:rFonts w:ascii="Arial" w:hAnsi="Arial" w:cs="Arial"/>
      <w:lang w:eastAsia="zh-CN"/>
    </w:rPr>
  </w:style>
  <w:style w:type="character" w:customStyle="1" w:styleId="PedmtkomenteChar">
    <w:name w:val="Předmět komentáře Char"/>
    <w:qFormat/>
    <w:rPr>
      <w:rFonts w:ascii="Arial" w:hAnsi="Arial" w:cs="Arial"/>
      <w:b/>
      <w:bCs/>
      <w:lang w:eastAsia="zh-CN"/>
    </w:rPr>
  </w:style>
  <w:style w:type="character" w:styleId="Odkaznakoment">
    <w:name w:val="annotation reference"/>
    <w:unhideWhenUsed/>
    <w:qFormat/>
    <w:rsid w:val="000A0BA6"/>
    <w:rPr>
      <w:sz w:val="16"/>
      <w:szCs w:val="16"/>
    </w:rPr>
  </w:style>
  <w:style w:type="character" w:customStyle="1" w:styleId="TextkomenteChar1">
    <w:name w:val="Text komentáře Char1"/>
    <w:link w:val="Textkomente"/>
    <w:uiPriority w:val="99"/>
    <w:semiHidden/>
    <w:qFormat/>
    <w:rsid w:val="000A0BA6"/>
    <w:rPr>
      <w:rFonts w:ascii="Arial" w:hAnsi="Arial" w:cs="Arial"/>
      <w:lang w:eastAsia="zh-CN"/>
    </w:rPr>
  </w:style>
  <w:style w:type="character" w:customStyle="1" w:styleId="hpaddresssubtitlejs-hpaddresssubtitlejqtooltip">
    <w:name w:val="hp_address_subtitle&#10;js-hp_address_subtitle&#10;jq_tooltip"/>
    <w:qFormat/>
    <w:rsid w:val="003E4FE4"/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eastAsia="Calibri" w:cs="Arial"/>
      <w:b w:val="0"/>
      <w:i w:val="0"/>
      <w:sz w:val="22"/>
      <w:lang w:eastAsia="en-US"/>
    </w:rPr>
  </w:style>
  <w:style w:type="character" w:customStyle="1" w:styleId="ListLabel3">
    <w:name w:val="ListLabel 3"/>
    <w:qFormat/>
    <w:rPr>
      <w:rFonts w:cs="Times New Roman"/>
      <w:b w:val="0"/>
      <w:i w:val="0"/>
      <w:sz w:val="22"/>
    </w:rPr>
  </w:style>
  <w:style w:type="character" w:customStyle="1" w:styleId="ListLabel4">
    <w:name w:val="ListLabel 4"/>
    <w:qFormat/>
    <w:rPr>
      <w:rFonts w:cs="Arial"/>
      <w:b w:val="0"/>
      <w:i w:val="0"/>
      <w:sz w:val="22"/>
    </w:rPr>
  </w:style>
  <w:style w:type="character" w:customStyle="1" w:styleId="ListLabel5">
    <w:name w:val="ListLabel 5"/>
    <w:qFormat/>
    <w:rPr>
      <w:rFonts w:cs="Arial"/>
      <w:b/>
      <w:i w:val="0"/>
      <w:caps/>
      <w:color w:val="00000A"/>
      <w:sz w:val="24"/>
      <w:szCs w:val="20"/>
    </w:rPr>
  </w:style>
  <w:style w:type="character" w:customStyle="1" w:styleId="ListLabel6">
    <w:name w:val="ListLabel 6"/>
    <w:qFormat/>
    <w:rPr>
      <w:rFonts w:ascii="Times New Roman" w:hAnsi="Times New Roman" w:cs="Arial"/>
      <w:b w:val="0"/>
      <w:i w:val="0"/>
      <w:iCs w:val="0"/>
      <w:caps w:val="0"/>
      <w:smallCaps w:val="0"/>
      <w:strike w:val="0"/>
      <w:dstrike w:val="0"/>
      <w:vanish w:val="0"/>
      <w:color w:val="00000A"/>
      <w:spacing w:val="0"/>
      <w:position w:val="0"/>
      <w:sz w:val="22"/>
      <w:szCs w:val="20"/>
      <w:u w:val="none"/>
      <w:vertAlign w:val="baseline"/>
    </w:rPr>
  </w:style>
  <w:style w:type="character" w:customStyle="1" w:styleId="ListLabel7">
    <w:name w:val="ListLabel 7"/>
    <w:qFormat/>
    <w:rPr>
      <w:rFonts w:ascii="Times New Roman" w:hAnsi="Times New Roman"/>
      <w:b w:val="0"/>
      <w:i w:val="0"/>
      <w:sz w:val="22"/>
    </w:rPr>
  </w:style>
  <w:style w:type="character" w:customStyle="1" w:styleId="ListLabel8">
    <w:name w:val="ListLabel 8"/>
    <w:qFormat/>
    <w:rPr>
      <w:rFonts w:cs="Arial"/>
      <w:b w:val="0"/>
      <w:i w:val="0"/>
      <w:sz w:val="22"/>
    </w:rPr>
  </w:style>
  <w:style w:type="character" w:customStyle="1" w:styleId="ListLabel9">
    <w:name w:val="ListLabel 9"/>
    <w:qFormat/>
    <w:rPr>
      <w:rFonts w:cs="Arial"/>
      <w:b w:val="0"/>
      <w:i w:val="0"/>
      <w:sz w:val="22"/>
    </w:rPr>
  </w:style>
  <w:style w:type="character" w:customStyle="1" w:styleId="ListLabel10">
    <w:name w:val="ListLabel 10"/>
    <w:qFormat/>
    <w:rPr>
      <w:rFonts w:cs="Arial"/>
      <w:b w:val="0"/>
      <w:i w:val="0"/>
      <w:sz w:val="22"/>
    </w:rPr>
  </w:style>
  <w:style w:type="character" w:customStyle="1" w:styleId="ListLabel11">
    <w:name w:val="ListLabel 11"/>
    <w:qFormat/>
    <w:rPr>
      <w:rFonts w:ascii="Times New Roman" w:hAnsi="Times New Roman" w:cs="Times New Roman"/>
      <w:b/>
      <w:i w:val="0"/>
      <w:caps/>
      <w:color w:val="00000A"/>
      <w:sz w:val="24"/>
      <w:szCs w:val="20"/>
    </w:rPr>
  </w:style>
  <w:style w:type="character" w:customStyle="1" w:styleId="ListLabel12">
    <w:name w:val="ListLabel 12"/>
    <w:qFormat/>
    <w:rPr>
      <w:rFonts w:cs="Arial"/>
      <w:b w:val="0"/>
      <w:i w:val="0"/>
      <w:iCs w:val="0"/>
      <w:caps w:val="0"/>
      <w:smallCaps w:val="0"/>
      <w:strike w:val="0"/>
      <w:dstrike w:val="0"/>
      <w:vanish w:val="0"/>
      <w:color w:val="00000A"/>
      <w:spacing w:val="0"/>
      <w:position w:val="0"/>
      <w:sz w:val="22"/>
      <w:szCs w:val="20"/>
      <w:u w:val="none"/>
      <w:vertAlign w:val="baseline"/>
    </w:rPr>
  </w:style>
  <w:style w:type="character" w:customStyle="1" w:styleId="ListLabel13">
    <w:name w:val="ListLabel 13"/>
    <w:qFormat/>
    <w:rPr>
      <w:rFonts w:cs="Arial"/>
      <w:b w:val="0"/>
      <w:i w:val="0"/>
      <w:sz w:val="22"/>
    </w:rPr>
  </w:style>
  <w:style w:type="character" w:customStyle="1" w:styleId="ListLabel14">
    <w:name w:val="ListLabel 14"/>
    <w:qFormat/>
    <w:rPr>
      <w:rFonts w:cs="Arial"/>
      <w:b w:val="0"/>
      <w:i w:val="0"/>
      <w:sz w:val="22"/>
    </w:rPr>
  </w:style>
  <w:style w:type="character" w:customStyle="1" w:styleId="ListLabel15">
    <w:name w:val="ListLabel 15"/>
    <w:qFormat/>
    <w:rPr>
      <w:rFonts w:cs="Arial"/>
      <w:b w:val="0"/>
      <w:i w:val="0"/>
      <w:sz w:val="22"/>
    </w:rPr>
  </w:style>
  <w:style w:type="character" w:customStyle="1" w:styleId="ListLabel16">
    <w:name w:val="ListLabel 16"/>
    <w:qFormat/>
    <w:rPr>
      <w:rFonts w:cs="Arial"/>
      <w:b w:val="0"/>
      <w:i w:val="0"/>
      <w:sz w:val="22"/>
    </w:rPr>
  </w:style>
  <w:style w:type="character" w:customStyle="1" w:styleId="ListLabel17">
    <w:name w:val="ListLabel 17"/>
    <w:qFormat/>
    <w:rPr>
      <w:rFonts w:ascii="Times New Roman" w:hAnsi="Times New Roman" w:cs="Arial"/>
      <w:b w:val="0"/>
      <w:i w:val="0"/>
      <w:sz w:val="22"/>
    </w:rPr>
  </w:style>
  <w:style w:type="character" w:customStyle="1" w:styleId="ListLabel18">
    <w:name w:val="ListLabel 18"/>
    <w:qFormat/>
    <w:rPr>
      <w:rFonts w:cs="Symbol"/>
      <w:caps w:val="0"/>
      <w:smallCaps w:val="0"/>
      <w:color w:val="000000"/>
      <w:spacing w:val="0"/>
      <w:sz w:val="22"/>
      <w:szCs w:val="22"/>
    </w:rPr>
  </w:style>
  <w:style w:type="character" w:customStyle="1" w:styleId="ListLabel19">
    <w:name w:val="ListLabel 19"/>
    <w:qFormat/>
    <w:rPr>
      <w:rFonts w:cs="Courier New"/>
      <w:szCs w:val="22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  <w:caps w:val="0"/>
      <w:smallCaps w:val="0"/>
      <w:color w:val="000000"/>
      <w:spacing w:val="0"/>
      <w:sz w:val="22"/>
      <w:szCs w:val="22"/>
    </w:rPr>
  </w:style>
  <w:style w:type="character" w:customStyle="1" w:styleId="ListLabel22">
    <w:name w:val="ListLabel 22"/>
    <w:qFormat/>
    <w:rPr>
      <w:rFonts w:cs="Courier New"/>
      <w:szCs w:val="22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  <w:caps w:val="0"/>
      <w:smallCaps w:val="0"/>
      <w:color w:val="000000"/>
      <w:spacing w:val="0"/>
      <w:sz w:val="22"/>
      <w:szCs w:val="22"/>
    </w:rPr>
  </w:style>
  <w:style w:type="character" w:customStyle="1" w:styleId="ListLabel25">
    <w:name w:val="ListLabel 25"/>
    <w:qFormat/>
    <w:rPr>
      <w:rFonts w:cs="Courier New"/>
      <w:szCs w:val="22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ascii="Times New Roman" w:hAnsi="Times New Roman" w:cs="Times New Roman"/>
      <w:b w:val="0"/>
      <w:i w:val="0"/>
      <w:sz w:val="22"/>
    </w:rPr>
  </w:style>
  <w:style w:type="character" w:customStyle="1" w:styleId="ListLabel28">
    <w:name w:val="ListLabel 28"/>
    <w:qFormat/>
    <w:rPr>
      <w:rFonts w:cs="Arial"/>
      <w:b w:val="0"/>
      <w:i w:val="0"/>
      <w:sz w:val="22"/>
      <w:szCs w:val="22"/>
    </w:rPr>
  </w:style>
  <w:style w:type="character" w:customStyle="1" w:styleId="ListLabel29">
    <w:name w:val="ListLabel 29"/>
    <w:qFormat/>
    <w:rPr>
      <w:rFonts w:cs="Times New Roman"/>
      <w:szCs w:val="22"/>
    </w:rPr>
  </w:style>
  <w:style w:type="character" w:customStyle="1" w:styleId="ListLabel30">
    <w:name w:val="ListLabel 30"/>
    <w:qFormat/>
    <w:rPr>
      <w:rFonts w:ascii="Times New Roman" w:hAnsi="Times New Roman"/>
      <w:b w:val="0"/>
      <w:i w:val="0"/>
      <w:sz w:val="22"/>
    </w:rPr>
  </w:style>
  <w:style w:type="character" w:customStyle="1" w:styleId="ListLabel31">
    <w:name w:val="ListLabel 31"/>
    <w:qFormat/>
    <w:rPr>
      <w:rFonts w:cs="Times New Roman"/>
      <w:b w:val="0"/>
      <w:i w:val="0"/>
      <w:sz w:val="22"/>
    </w:rPr>
  </w:style>
  <w:style w:type="character" w:customStyle="1" w:styleId="ListLabel32">
    <w:name w:val="ListLabel 32"/>
    <w:qFormat/>
    <w:rPr>
      <w:rFonts w:cs="OpenSymbol"/>
      <w:sz w:val="22"/>
      <w:szCs w:val="22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  <w:sz w:val="22"/>
      <w:szCs w:val="22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  <w:sz w:val="22"/>
      <w:szCs w:val="22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  <w:caps w:val="0"/>
      <w:smallCaps w:val="0"/>
      <w:color w:val="000000"/>
      <w:spacing w:val="0"/>
      <w:sz w:val="22"/>
      <w:szCs w:val="22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  <w:caps w:val="0"/>
      <w:smallCaps w:val="0"/>
      <w:color w:val="000000"/>
      <w:spacing w:val="0"/>
      <w:sz w:val="22"/>
      <w:szCs w:val="22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  <w:caps w:val="0"/>
      <w:smallCaps w:val="0"/>
      <w:color w:val="000000"/>
      <w:spacing w:val="0"/>
      <w:sz w:val="22"/>
      <w:szCs w:val="22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Arial"/>
      <w:b/>
      <w:i w:val="0"/>
      <w:caps/>
      <w:color w:val="00000A"/>
      <w:sz w:val="24"/>
      <w:szCs w:val="20"/>
    </w:rPr>
  </w:style>
  <w:style w:type="character" w:customStyle="1" w:styleId="ListLabel57">
    <w:name w:val="ListLabel 57"/>
    <w:qFormat/>
    <w:rPr>
      <w:rFonts w:cs="Arial"/>
      <w:b w:val="0"/>
      <w:i w:val="0"/>
      <w:iCs w:val="0"/>
      <w:caps w:val="0"/>
      <w:smallCaps w:val="0"/>
      <w:strike w:val="0"/>
      <w:dstrike w:val="0"/>
      <w:vanish w:val="0"/>
      <w:color w:val="00000A"/>
      <w:spacing w:val="0"/>
      <w:position w:val="0"/>
      <w:sz w:val="22"/>
      <w:szCs w:val="20"/>
      <w:u w:val="none"/>
      <w:vertAlign w:val="baseline"/>
    </w:rPr>
  </w:style>
  <w:style w:type="character" w:customStyle="1" w:styleId="ListLabel58">
    <w:name w:val="ListLabel 58"/>
    <w:qFormat/>
    <w:rPr>
      <w:rFonts w:cs="Times New Roman"/>
      <w:b w:val="0"/>
      <w:i w:val="0"/>
      <w:sz w:val="22"/>
    </w:rPr>
  </w:style>
  <w:style w:type="character" w:customStyle="1" w:styleId="ListLabel59">
    <w:name w:val="ListLabel 59"/>
    <w:qFormat/>
    <w:rPr>
      <w:rFonts w:cs="Arial"/>
      <w:b w:val="0"/>
      <w:i w:val="0"/>
      <w:sz w:val="22"/>
    </w:rPr>
  </w:style>
  <w:style w:type="character" w:customStyle="1" w:styleId="ListLabel60">
    <w:name w:val="ListLabel 60"/>
    <w:qFormat/>
    <w:rPr>
      <w:rFonts w:cs="Arial"/>
      <w:b w:val="0"/>
      <w:i w:val="0"/>
      <w:sz w:val="22"/>
    </w:rPr>
  </w:style>
  <w:style w:type="character" w:customStyle="1" w:styleId="ListLabel61">
    <w:name w:val="ListLabel 61"/>
    <w:qFormat/>
    <w:rPr>
      <w:rFonts w:cs="Arial"/>
      <w:b w:val="0"/>
      <w:i w:val="0"/>
      <w:sz w:val="22"/>
    </w:rPr>
  </w:style>
  <w:style w:type="character" w:customStyle="1" w:styleId="ListLabel62">
    <w:name w:val="ListLabel 62"/>
    <w:qFormat/>
    <w:rPr>
      <w:rFonts w:cs="Arial"/>
      <w:b/>
      <w:i w:val="0"/>
      <w:caps/>
      <w:color w:val="00000A"/>
      <w:sz w:val="24"/>
      <w:szCs w:val="20"/>
    </w:rPr>
  </w:style>
  <w:style w:type="character" w:customStyle="1" w:styleId="ListLabel63">
    <w:name w:val="ListLabel 63"/>
    <w:qFormat/>
    <w:rPr>
      <w:rFonts w:cs="Arial"/>
      <w:b w:val="0"/>
      <w:i w:val="0"/>
      <w:iCs w:val="0"/>
      <w:caps w:val="0"/>
      <w:smallCaps w:val="0"/>
      <w:strike w:val="0"/>
      <w:dstrike w:val="0"/>
      <w:vanish w:val="0"/>
      <w:color w:val="00000A"/>
      <w:spacing w:val="0"/>
      <w:position w:val="0"/>
      <w:sz w:val="22"/>
      <w:szCs w:val="20"/>
      <w:u w:val="none"/>
      <w:vertAlign w:val="baseline"/>
    </w:rPr>
  </w:style>
  <w:style w:type="character" w:customStyle="1" w:styleId="ListLabel64">
    <w:name w:val="ListLabel 64"/>
    <w:qFormat/>
    <w:rPr>
      <w:rFonts w:cs="Times New Roman"/>
      <w:b w:val="0"/>
      <w:i w:val="0"/>
      <w:sz w:val="22"/>
    </w:rPr>
  </w:style>
  <w:style w:type="character" w:customStyle="1" w:styleId="ListLabel65">
    <w:name w:val="ListLabel 65"/>
    <w:qFormat/>
    <w:rPr>
      <w:rFonts w:cs="Arial"/>
      <w:b w:val="0"/>
      <w:i w:val="0"/>
      <w:sz w:val="22"/>
    </w:rPr>
  </w:style>
  <w:style w:type="character" w:customStyle="1" w:styleId="ListLabel66">
    <w:name w:val="ListLabel 66"/>
    <w:qFormat/>
    <w:rPr>
      <w:rFonts w:cs="Arial"/>
      <w:b w:val="0"/>
      <w:i w:val="0"/>
      <w:sz w:val="22"/>
    </w:rPr>
  </w:style>
  <w:style w:type="character" w:customStyle="1" w:styleId="ListLabel67">
    <w:name w:val="ListLabel 67"/>
    <w:qFormat/>
    <w:rPr>
      <w:rFonts w:cs="Arial"/>
      <w:b w:val="0"/>
      <w:i w:val="0"/>
      <w:sz w:val="22"/>
    </w:rPr>
  </w:style>
  <w:style w:type="character" w:customStyle="1" w:styleId="ListLabel68">
    <w:name w:val="ListLabel 68"/>
    <w:qFormat/>
    <w:rPr>
      <w:rFonts w:cs="Arial"/>
      <w:b/>
      <w:i w:val="0"/>
      <w:caps/>
      <w:color w:val="00000A"/>
      <w:sz w:val="24"/>
      <w:szCs w:val="20"/>
    </w:rPr>
  </w:style>
  <w:style w:type="character" w:customStyle="1" w:styleId="ListLabel69">
    <w:name w:val="ListLabel 69"/>
    <w:qFormat/>
    <w:rPr>
      <w:rFonts w:cs="Arial"/>
      <w:b w:val="0"/>
      <w:i w:val="0"/>
      <w:iCs w:val="0"/>
      <w:caps w:val="0"/>
      <w:smallCaps w:val="0"/>
      <w:strike w:val="0"/>
      <w:dstrike w:val="0"/>
      <w:vanish w:val="0"/>
      <w:color w:val="00000A"/>
      <w:spacing w:val="0"/>
      <w:position w:val="0"/>
      <w:sz w:val="22"/>
      <w:szCs w:val="20"/>
      <w:u w:val="none"/>
      <w:vertAlign w:val="baseline"/>
    </w:rPr>
  </w:style>
  <w:style w:type="character" w:customStyle="1" w:styleId="ListLabel70">
    <w:name w:val="ListLabel 70"/>
    <w:qFormat/>
    <w:rPr>
      <w:rFonts w:cs="Times New Roman"/>
      <w:b w:val="0"/>
      <w:i w:val="0"/>
      <w:sz w:val="22"/>
    </w:rPr>
  </w:style>
  <w:style w:type="character" w:customStyle="1" w:styleId="ListLabel71">
    <w:name w:val="ListLabel 71"/>
    <w:qFormat/>
    <w:rPr>
      <w:rFonts w:cs="Arial"/>
      <w:b w:val="0"/>
      <w:i w:val="0"/>
      <w:sz w:val="22"/>
    </w:rPr>
  </w:style>
  <w:style w:type="character" w:customStyle="1" w:styleId="ListLabel72">
    <w:name w:val="ListLabel 72"/>
    <w:qFormat/>
    <w:rPr>
      <w:rFonts w:cs="Arial"/>
      <w:b w:val="0"/>
      <w:i w:val="0"/>
      <w:sz w:val="22"/>
    </w:rPr>
  </w:style>
  <w:style w:type="character" w:customStyle="1" w:styleId="ListLabel73">
    <w:name w:val="ListLabel 73"/>
    <w:qFormat/>
    <w:rPr>
      <w:rFonts w:cs="Arial"/>
      <w:b w:val="0"/>
      <w:i w:val="0"/>
      <w:sz w:val="22"/>
    </w:rPr>
  </w:style>
  <w:style w:type="character" w:customStyle="1" w:styleId="ListLabel74">
    <w:name w:val="ListLabel 74"/>
    <w:qFormat/>
    <w:rPr>
      <w:rFonts w:cs="Arial"/>
      <w:b/>
      <w:i w:val="0"/>
      <w:caps/>
      <w:color w:val="00000A"/>
      <w:sz w:val="24"/>
      <w:szCs w:val="20"/>
    </w:rPr>
  </w:style>
  <w:style w:type="character" w:customStyle="1" w:styleId="ListLabel75">
    <w:name w:val="ListLabel 75"/>
    <w:qFormat/>
    <w:rPr>
      <w:rFonts w:cs="Arial"/>
      <w:b w:val="0"/>
      <w:i w:val="0"/>
      <w:iCs w:val="0"/>
      <w:caps w:val="0"/>
      <w:smallCaps w:val="0"/>
      <w:strike w:val="0"/>
      <w:dstrike w:val="0"/>
      <w:vanish w:val="0"/>
      <w:color w:val="00000A"/>
      <w:spacing w:val="0"/>
      <w:position w:val="0"/>
      <w:sz w:val="22"/>
      <w:szCs w:val="20"/>
      <w:u w:val="none"/>
      <w:vertAlign w:val="baseline"/>
    </w:rPr>
  </w:style>
  <w:style w:type="character" w:customStyle="1" w:styleId="ListLabel76">
    <w:name w:val="ListLabel 76"/>
    <w:qFormat/>
    <w:rPr>
      <w:rFonts w:cs="Times New Roman"/>
      <w:b w:val="0"/>
      <w:i w:val="0"/>
      <w:sz w:val="22"/>
    </w:rPr>
  </w:style>
  <w:style w:type="character" w:customStyle="1" w:styleId="ListLabel77">
    <w:name w:val="ListLabel 77"/>
    <w:qFormat/>
    <w:rPr>
      <w:rFonts w:cs="Arial"/>
      <w:b w:val="0"/>
      <w:i w:val="0"/>
      <w:sz w:val="22"/>
    </w:rPr>
  </w:style>
  <w:style w:type="character" w:customStyle="1" w:styleId="ListLabel78">
    <w:name w:val="ListLabel 78"/>
    <w:qFormat/>
    <w:rPr>
      <w:rFonts w:cs="Arial"/>
      <w:b w:val="0"/>
      <w:i w:val="0"/>
      <w:sz w:val="22"/>
    </w:rPr>
  </w:style>
  <w:style w:type="character" w:customStyle="1" w:styleId="ListLabel79">
    <w:name w:val="ListLabel 79"/>
    <w:qFormat/>
    <w:rPr>
      <w:rFonts w:cs="Arial"/>
      <w:b w:val="0"/>
      <w:i w:val="0"/>
      <w:sz w:val="22"/>
    </w:rPr>
  </w:style>
  <w:style w:type="character" w:customStyle="1" w:styleId="ListLabel80">
    <w:name w:val="ListLabel 80"/>
    <w:qFormat/>
    <w:rPr>
      <w:rFonts w:eastAsia="Times New Roman" w:cs="Arial"/>
      <w:b/>
      <w:i w:val="0"/>
      <w:caps/>
      <w:color w:val="00000A"/>
      <w:sz w:val="24"/>
      <w:szCs w:val="20"/>
    </w:rPr>
  </w:style>
  <w:style w:type="character" w:customStyle="1" w:styleId="ListLabel81">
    <w:name w:val="ListLabel 81"/>
    <w:qFormat/>
    <w:rPr>
      <w:rFonts w:cs="Arial"/>
      <w:b w:val="0"/>
      <w:i w:val="0"/>
      <w:iCs w:val="0"/>
      <w:caps w:val="0"/>
      <w:smallCaps w:val="0"/>
      <w:strike w:val="0"/>
      <w:dstrike w:val="0"/>
      <w:vanish w:val="0"/>
      <w:color w:val="00000A"/>
      <w:spacing w:val="0"/>
      <w:position w:val="0"/>
      <w:sz w:val="22"/>
      <w:szCs w:val="20"/>
      <w:u w:val="none"/>
      <w:vertAlign w:val="baseline"/>
    </w:rPr>
  </w:style>
  <w:style w:type="character" w:customStyle="1" w:styleId="ListLabel82">
    <w:name w:val="ListLabel 82"/>
    <w:qFormat/>
    <w:rPr>
      <w:rFonts w:cs="Times New Roman"/>
      <w:b w:val="0"/>
      <w:i w:val="0"/>
      <w:sz w:val="22"/>
    </w:rPr>
  </w:style>
  <w:style w:type="character" w:customStyle="1" w:styleId="ListLabel83">
    <w:name w:val="ListLabel 83"/>
    <w:qFormat/>
    <w:rPr>
      <w:rFonts w:cs="Arial"/>
      <w:b w:val="0"/>
      <w:i w:val="0"/>
      <w:sz w:val="22"/>
    </w:rPr>
  </w:style>
  <w:style w:type="character" w:customStyle="1" w:styleId="ListLabel84">
    <w:name w:val="ListLabel 84"/>
    <w:qFormat/>
    <w:rPr>
      <w:rFonts w:cs="Arial"/>
      <w:b w:val="0"/>
      <w:i w:val="0"/>
      <w:sz w:val="22"/>
    </w:rPr>
  </w:style>
  <w:style w:type="character" w:customStyle="1" w:styleId="ListLabel85">
    <w:name w:val="ListLabel 85"/>
    <w:qFormat/>
    <w:rPr>
      <w:rFonts w:cs="Arial"/>
      <w:b w:val="0"/>
      <w:i w:val="0"/>
      <w:sz w:val="22"/>
    </w:rPr>
  </w:style>
  <w:style w:type="character" w:customStyle="1" w:styleId="ListLabel86">
    <w:name w:val="ListLabel 86"/>
    <w:qFormat/>
    <w:rPr>
      <w:rFonts w:eastAsia="Times New Roman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ascii="Times New Roman" w:hAnsi="Times New Roman" w:cs="Times New Roman"/>
      <w:b w:val="0"/>
      <w:i w:val="0"/>
      <w:sz w:val="22"/>
    </w:rPr>
  </w:style>
  <w:style w:type="character" w:customStyle="1" w:styleId="ListLabel91">
    <w:name w:val="ListLabel 91"/>
    <w:qFormat/>
    <w:rPr>
      <w:rFonts w:cs="Arial"/>
      <w:b/>
      <w:i w:val="0"/>
      <w:caps/>
      <w:color w:val="00000A"/>
      <w:sz w:val="24"/>
      <w:szCs w:val="20"/>
    </w:rPr>
  </w:style>
  <w:style w:type="character" w:customStyle="1" w:styleId="ListLabel92">
    <w:name w:val="ListLabel 92"/>
    <w:qFormat/>
    <w:rPr>
      <w:rFonts w:cs="Arial"/>
      <w:b w:val="0"/>
      <w:i w:val="0"/>
      <w:iCs w:val="0"/>
      <w:caps w:val="0"/>
      <w:smallCaps w:val="0"/>
      <w:strike w:val="0"/>
      <w:dstrike w:val="0"/>
      <w:vanish w:val="0"/>
      <w:color w:val="00000A"/>
      <w:spacing w:val="0"/>
      <w:position w:val="0"/>
      <w:sz w:val="22"/>
      <w:szCs w:val="20"/>
      <w:u w:val="none"/>
      <w:vertAlign w:val="baseline"/>
    </w:rPr>
  </w:style>
  <w:style w:type="character" w:customStyle="1" w:styleId="ListLabel93">
    <w:name w:val="ListLabel 93"/>
    <w:qFormat/>
    <w:rPr>
      <w:rFonts w:ascii="Times New Roman" w:hAnsi="Times New Roman"/>
      <w:b w:val="0"/>
      <w:i w:val="0"/>
      <w:sz w:val="22"/>
    </w:rPr>
  </w:style>
  <w:style w:type="character" w:customStyle="1" w:styleId="ListLabel94">
    <w:name w:val="ListLabel 94"/>
    <w:qFormat/>
    <w:rPr>
      <w:rFonts w:cs="Arial"/>
      <w:b w:val="0"/>
      <w:i w:val="0"/>
      <w:sz w:val="22"/>
    </w:rPr>
  </w:style>
  <w:style w:type="character" w:customStyle="1" w:styleId="ListLabel95">
    <w:name w:val="ListLabel 95"/>
    <w:qFormat/>
    <w:rPr>
      <w:rFonts w:cs="Arial"/>
      <w:b w:val="0"/>
      <w:i w:val="0"/>
      <w:sz w:val="22"/>
    </w:rPr>
  </w:style>
  <w:style w:type="character" w:customStyle="1" w:styleId="ListLabel96">
    <w:name w:val="ListLabel 96"/>
    <w:qFormat/>
    <w:rPr>
      <w:rFonts w:cs="Arial"/>
      <w:b w:val="0"/>
      <w:i w:val="0"/>
      <w:sz w:val="22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Zkladntext">
    <w:name w:val="Body Text"/>
    <w:basedOn w:val="Normln"/>
    <w:pPr>
      <w:shd w:val="clear" w:color="auto" w:fill="FFFFFF"/>
      <w:spacing w:before="0" w:after="240" w:line="269" w:lineRule="exact"/>
      <w:ind w:hanging="700"/>
      <w:jc w:val="center"/>
    </w:pPr>
    <w:rPr>
      <w:rFonts w:ascii="Times New Roman" w:eastAsia="Arial Unicode MS" w:hAnsi="Times New Roman" w:cs="Times New Roman"/>
      <w:sz w:val="24"/>
      <w:lang w:val="x-none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after="120"/>
    </w:pPr>
    <w:rPr>
      <w:rFonts w:cs="Lohit Devanagari"/>
      <w:i/>
      <w:iCs/>
      <w:sz w:val="24"/>
    </w:rPr>
  </w:style>
  <w:style w:type="paragraph" w:customStyle="1" w:styleId="Index">
    <w:name w:val="Index"/>
    <w:basedOn w:val="Normln"/>
    <w:qFormat/>
    <w:pPr>
      <w:suppressLineNumbers/>
    </w:pPr>
    <w:rPr>
      <w:rFonts w:cs="Lohit Devanagari"/>
    </w:rPr>
  </w:style>
  <w:style w:type="paragraph" w:customStyle="1" w:styleId="Titulek2">
    <w:name w:val="Titulek2"/>
    <w:basedOn w:val="Normln"/>
    <w:qFormat/>
    <w:pPr>
      <w:suppressLineNumbers/>
      <w:spacing w:after="120"/>
    </w:pPr>
    <w:rPr>
      <w:rFonts w:cs="Lohit Devanagari"/>
      <w:i/>
      <w:iCs/>
      <w:sz w:val="24"/>
    </w:rPr>
  </w:style>
  <w:style w:type="paragraph" w:customStyle="1" w:styleId="Titulek1">
    <w:name w:val="Titulek1"/>
    <w:basedOn w:val="Normln"/>
    <w:qFormat/>
    <w:pPr>
      <w:suppressLineNumbers/>
      <w:spacing w:after="120"/>
    </w:pPr>
    <w:rPr>
      <w:rFonts w:cs="Lohit Devanagari"/>
      <w:i/>
      <w:iCs/>
      <w:sz w:val="24"/>
    </w:rPr>
  </w:style>
  <w:style w:type="paragraph" w:customStyle="1" w:styleId="slovanseznam1">
    <w:name w:val="Číslovaný seznam1"/>
    <w:basedOn w:val="Normln"/>
    <w:qFormat/>
    <w:pPr>
      <w:jc w:val="left"/>
    </w:pPr>
  </w:style>
  <w:style w:type="paragraph" w:styleId="Zhlav">
    <w:name w:val="header"/>
    <w:basedOn w:val="Normln"/>
    <w:pPr>
      <w:tabs>
        <w:tab w:val="center" w:pos="3686"/>
        <w:tab w:val="right" w:pos="9639"/>
      </w:tabs>
      <w:spacing w:before="60"/>
      <w:jc w:val="left"/>
    </w:pPr>
    <w:rPr>
      <w:szCs w:val="20"/>
      <w:lang w:val="x-none"/>
    </w:rPr>
  </w:style>
  <w:style w:type="paragraph" w:styleId="Zpat">
    <w:name w:val="footer"/>
    <w:basedOn w:val="Normln"/>
    <w:pPr>
      <w:tabs>
        <w:tab w:val="center" w:pos="4820"/>
        <w:tab w:val="right" w:pos="9639"/>
      </w:tabs>
      <w:spacing w:before="60"/>
      <w:jc w:val="left"/>
    </w:pPr>
    <w:rPr>
      <w:rFonts w:ascii="Times New Roman" w:hAnsi="Times New Roman" w:cs="Times New Roman"/>
      <w:sz w:val="20"/>
      <w:szCs w:val="20"/>
      <w:lang w:val="x-none"/>
    </w:rPr>
  </w:style>
  <w:style w:type="paragraph" w:customStyle="1" w:styleId="Smlouvaodstavec">
    <w:name w:val="Smlouva odstavec"/>
    <w:basedOn w:val="Normln"/>
    <w:qFormat/>
    <w:pPr>
      <w:jc w:val="left"/>
    </w:pPr>
  </w:style>
  <w:style w:type="paragraph" w:customStyle="1" w:styleId="Titulekvelk">
    <w:name w:val="Titulek velký"/>
    <w:basedOn w:val="Normln"/>
    <w:qFormat/>
    <w:pPr>
      <w:keepNext/>
      <w:spacing w:before="240" w:after="240"/>
      <w:jc w:val="center"/>
    </w:pPr>
    <w:rPr>
      <w:b/>
      <w:sz w:val="40"/>
    </w:rPr>
  </w:style>
  <w:style w:type="paragraph" w:customStyle="1" w:styleId="Tabulka">
    <w:name w:val="Tabulka"/>
    <w:basedOn w:val="Normln"/>
    <w:qFormat/>
    <w:pPr>
      <w:spacing w:before="40" w:after="40"/>
      <w:jc w:val="left"/>
    </w:pPr>
    <w:rPr>
      <w:spacing w:val="-6"/>
      <w:sz w:val="20"/>
    </w:rPr>
  </w:style>
  <w:style w:type="paragraph" w:customStyle="1" w:styleId="Smlouvalnek">
    <w:name w:val="Smlouva článek"/>
    <w:basedOn w:val="Normln"/>
    <w:qFormat/>
    <w:pPr>
      <w:keepNext/>
      <w:spacing w:before="480" w:after="120"/>
      <w:jc w:val="center"/>
    </w:pPr>
    <w:rPr>
      <w:b/>
      <w:sz w:val="24"/>
    </w:rPr>
  </w:style>
  <w:style w:type="paragraph" w:customStyle="1" w:styleId="Podpiselektronickpoty">
    <w:name w:val="Podpis elektronické pošty"/>
    <w:basedOn w:val="Normln"/>
    <w:qFormat/>
  </w:style>
  <w:style w:type="paragraph" w:customStyle="1" w:styleId="Seznamsodrkami1">
    <w:name w:val="Seznam s odrážkami1"/>
    <w:basedOn w:val="Normln"/>
    <w:qFormat/>
    <w:pPr>
      <w:tabs>
        <w:tab w:val="left" w:pos="0"/>
      </w:tabs>
      <w:ind w:left="680" w:hanging="340"/>
      <w:contextualSpacing/>
    </w:pPr>
  </w:style>
  <w:style w:type="paragraph" w:customStyle="1" w:styleId="identifikace">
    <w:name w:val="identifikace"/>
    <w:basedOn w:val="Seznamsodrkami1"/>
    <w:qFormat/>
    <w:pPr>
      <w:tabs>
        <w:tab w:val="left" w:pos="720"/>
        <w:tab w:val="left" w:pos="1134"/>
      </w:tabs>
      <w:spacing w:before="0" w:line="360" w:lineRule="auto"/>
      <w:ind w:left="720"/>
      <w:jc w:val="left"/>
    </w:pPr>
    <w:rPr>
      <w:rFonts w:cs="Tahoma"/>
    </w:rPr>
  </w:style>
  <w:style w:type="paragraph" w:customStyle="1" w:styleId="Textbubliny1">
    <w:name w:val="Text bubliny1"/>
    <w:basedOn w:val="Normln"/>
    <w:qFormat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Normln"/>
    <w:qFormat/>
    <w:rPr>
      <w:sz w:val="20"/>
      <w:szCs w:val="20"/>
      <w:lang w:val="x-none"/>
    </w:rPr>
  </w:style>
  <w:style w:type="paragraph" w:customStyle="1" w:styleId="CommentSubject">
    <w:name w:val="Comment Subject"/>
    <w:basedOn w:val="CommentText"/>
    <w:qFormat/>
    <w:rPr>
      <w:b/>
      <w:bCs/>
    </w:rPr>
  </w:style>
  <w:style w:type="paragraph" w:customStyle="1" w:styleId="MediumList2-Accent2">
    <w:name w:val="Medium List 2 - Accent 2"/>
    <w:qFormat/>
    <w:pPr>
      <w:suppressAutoHyphens/>
    </w:pPr>
    <w:rPr>
      <w:rFonts w:ascii="Arial" w:hAnsi="Arial" w:cs="Arial"/>
      <w:sz w:val="22"/>
      <w:szCs w:val="24"/>
      <w:lang w:eastAsia="zh-CN"/>
    </w:rPr>
  </w:style>
  <w:style w:type="paragraph" w:customStyle="1" w:styleId="lnek">
    <w:name w:val="Článek"/>
    <w:basedOn w:val="Normln"/>
    <w:qFormat/>
  </w:style>
  <w:style w:type="paragraph" w:customStyle="1" w:styleId="Odstavec2">
    <w:name w:val="Odstavec 2"/>
    <w:basedOn w:val="Normln"/>
    <w:qFormat/>
  </w:style>
  <w:style w:type="paragraph" w:customStyle="1" w:styleId="ColorfulList-Accent1">
    <w:name w:val="Colorful List - Accent 1"/>
    <w:basedOn w:val="Normln"/>
    <w:qFormat/>
    <w:pPr>
      <w:ind w:left="708"/>
    </w:pPr>
  </w:style>
  <w:style w:type="paragraph" w:customStyle="1" w:styleId="Heading20">
    <w:name w:val="Heading #2"/>
    <w:basedOn w:val="Normln"/>
    <w:qFormat/>
    <w:pPr>
      <w:shd w:val="clear" w:color="auto" w:fill="FFFFFF"/>
      <w:spacing w:before="300" w:after="120" w:line="370" w:lineRule="exact"/>
      <w:jc w:val="center"/>
    </w:pPr>
    <w:rPr>
      <w:rFonts w:ascii="Times New Roman" w:eastAsia="MS Mincho" w:hAnsi="Times New Roman" w:cs="Times New Roman"/>
      <w:b/>
      <w:sz w:val="31"/>
      <w:szCs w:val="20"/>
      <w:lang w:val="x-none"/>
    </w:rPr>
  </w:style>
  <w:style w:type="paragraph" w:customStyle="1" w:styleId="ColorfulShading-Accent1">
    <w:name w:val="Colorful Shading - Accent 1"/>
    <w:qFormat/>
    <w:pPr>
      <w:suppressAutoHyphens/>
    </w:pPr>
    <w:rPr>
      <w:rFonts w:ascii="Arial" w:hAnsi="Arial" w:cs="Arial"/>
      <w:sz w:val="22"/>
      <w:szCs w:val="24"/>
      <w:lang w:eastAsia="zh-CN"/>
    </w:rPr>
  </w:style>
  <w:style w:type="paragraph" w:customStyle="1" w:styleId="TableContents">
    <w:name w:val="Table Contents"/>
    <w:basedOn w:val="Normln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Textbubliny">
    <w:name w:val="Balloon Text"/>
    <w:basedOn w:val="Normln"/>
    <w:qFormat/>
    <w:pPr>
      <w:spacing w:before="0"/>
    </w:pPr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qFormat/>
    <w:rPr>
      <w:sz w:val="20"/>
      <w:szCs w:val="20"/>
    </w:rPr>
  </w:style>
  <w:style w:type="paragraph" w:styleId="Pedmtkomente">
    <w:name w:val="annotation subject"/>
    <w:basedOn w:val="Textkomente1"/>
    <w:qFormat/>
    <w:rPr>
      <w:b/>
      <w:bCs/>
    </w:rPr>
  </w:style>
  <w:style w:type="paragraph" w:styleId="Textkomente">
    <w:name w:val="annotation text"/>
    <w:basedOn w:val="Normln"/>
    <w:link w:val="TextkomenteChar1"/>
    <w:unhideWhenUsed/>
    <w:qFormat/>
    <w:rsid w:val="000A0BA6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031CD"/>
    <w:pPr>
      <w:suppressAutoHyphens w:val="0"/>
      <w:spacing w:before="0" w:after="160" w:line="254" w:lineRule="auto"/>
      <w:ind w:left="720"/>
      <w:contextualSpacing/>
      <w:jc w:val="left"/>
    </w:pPr>
    <w:rPr>
      <w:rFonts w:ascii="Calibri" w:eastAsia="Calibri" w:hAnsi="Calibri" w:cs="Times New Roman"/>
      <w:szCs w:val="22"/>
      <w:lang w:eastAsia="en-US"/>
    </w:rPr>
  </w:style>
  <w:style w:type="paragraph" w:styleId="Revize">
    <w:name w:val="Revision"/>
    <w:uiPriority w:val="99"/>
    <w:semiHidden/>
    <w:qFormat/>
    <w:rsid w:val="00D3116C"/>
    <w:rPr>
      <w:rFonts w:ascii="Arial" w:hAnsi="Arial" w:cs="Arial"/>
      <w:sz w:val="22"/>
      <w:szCs w:val="24"/>
      <w:lang w:eastAsia="zh-CN"/>
    </w:rPr>
  </w:style>
  <w:style w:type="table" w:styleId="Mkatabulky">
    <w:name w:val="Table Grid"/>
    <w:basedOn w:val="Normlntabulka"/>
    <w:rsid w:val="00DC1AEF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link w:val="BezmezerChar"/>
    <w:uiPriority w:val="1"/>
    <w:qFormat/>
    <w:rsid w:val="001D583B"/>
    <w:pPr>
      <w:spacing w:line="120" w:lineRule="atLeast"/>
    </w:pPr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qFormat/>
    <w:locked/>
    <w:rsid w:val="001D583B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843F8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94579"/>
    <w:rPr>
      <w:color w:val="800080" w:themeColor="followedHyperlink"/>
      <w:u w:val="single"/>
    </w:rPr>
  </w:style>
  <w:style w:type="paragraph" w:customStyle="1" w:styleId="Clanek11">
    <w:name w:val="Clanek 1.1"/>
    <w:basedOn w:val="Nadpis2"/>
    <w:link w:val="Clanek11Char"/>
    <w:qFormat/>
    <w:rsid w:val="006D760E"/>
    <w:pPr>
      <w:keepNext w:val="0"/>
      <w:keepLines w:val="0"/>
      <w:widowControl w:val="0"/>
      <w:tabs>
        <w:tab w:val="num" w:pos="2269"/>
      </w:tabs>
      <w:suppressAutoHyphens w:val="0"/>
      <w:spacing w:before="120" w:after="120"/>
      <w:ind w:left="2269" w:hanging="567"/>
    </w:pPr>
    <w:rPr>
      <w:rFonts w:ascii="Times New Roman" w:eastAsia="SimSun" w:hAnsi="Times New Roman" w:cs="Arial"/>
      <w:bCs/>
      <w:iCs/>
      <w:color w:val="auto"/>
      <w:sz w:val="22"/>
      <w:szCs w:val="28"/>
      <w:lang w:eastAsia="en-US"/>
    </w:rPr>
  </w:style>
  <w:style w:type="paragraph" w:customStyle="1" w:styleId="Claneka">
    <w:name w:val="Clanek (a)"/>
    <w:basedOn w:val="Normln"/>
    <w:qFormat/>
    <w:rsid w:val="006D760E"/>
    <w:pPr>
      <w:keepLines/>
      <w:widowControl w:val="0"/>
      <w:tabs>
        <w:tab w:val="num" w:pos="992"/>
      </w:tabs>
      <w:suppressAutoHyphens w:val="0"/>
      <w:spacing w:after="120"/>
      <w:ind w:left="992" w:hanging="425"/>
    </w:pPr>
    <w:rPr>
      <w:rFonts w:ascii="Times New Roman" w:eastAsia="SimSun" w:hAnsi="Times New Roman" w:cs="Times New Roman"/>
      <w:lang w:eastAsia="en-US"/>
    </w:rPr>
  </w:style>
  <w:style w:type="paragraph" w:customStyle="1" w:styleId="Claneki">
    <w:name w:val="Clanek (i)"/>
    <w:basedOn w:val="Normln"/>
    <w:qFormat/>
    <w:rsid w:val="006D760E"/>
    <w:pPr>
      <w:keepNext/>
      <w:tabs>
        <w:tab w:val="num" w:pos="1418"/>
      </w:tabs>
      <w:suppressAutoHyphens w:val="0"/>
      <w:spacing w:after="120"/>
      <w:ind w:left="1418" w:hanging="426"/>
    </w:pPr>
    <w:rPr>
      <w:rFonts w:ascii="Times New Roman" w:eastAsia="SimSun" w:hAnsi="Times New Roman" w:cs="Times New Roman"/>
      <w:color w:val="000000"/>
      <w:lang w:eastAsia="en-US"/>
    </w:rPr>
  </w:style>
  <w:style w:type="paragraph" w:customStyle="1" w:styleId="Text11">
    <w:name w:val="Text 1.1"/>
    <w:basedOn w:val="Normln"/>
    <w:link w:val="Text11Char"/>
    <w:uiPriority w:val="99"/>
    <w:qFormat/>
    <w:rsid w:val="006D760E"/>
    <w:pPr>
      <w:keepNext/>
      <w:suppressAutoHyphens w:val="0"/>
      <w:spacing w:after="120"/>
      <w:ind w:left="561"/>
    </w:pPr>
    <w:rPr>
      <w:rFonts w:ascii="Times New Roman" w:eastAsia="SimSun" w:hAnsi="Times New Roman" w:cs="Times New Roman"/>
      <w:szCs w:val="20"/>
      <w:lang w:eastAsia="en-US"/>
    </w:rPr>
  </w:style>
  <w:style w:type="character" w:customStyle="1" w:styleId="Clanek11Char">
    <w:name w:val="Clanek 1.1 Char"/>
    <w:link w:val="Clanek11"/>
    <w:rsid w:val="006D760E"/>
    <w:rPr>
      <w:rFonts w:eastAsia="SimSun" w:cs="Arial"/>
      <w:bCs/>
      <w:iCs/>
      <w:sz w:val="22"/>
      <w:szCs w:val="28"/>
      <w:lang w:eastAsia="en-US"/>
    </w:rPr>
  </w:style>
  <w:style w:type="character" w:customStyle="1" w:styleId="Text11Char">
    <w:name w:val="Text 1.1 Char"/>
    <w:link w:val="Text11"/>
    <w:uiPriority w:val="99"/>
    <w:rsid w:val="006D760E"/>
    <w:rPr>
      <w:rFonts w:eastAsia="SimSun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D760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84702"/>
    <w:pPr>
      <w:suppressAutoHyphens w:val="0"/>
      <w:spacing w:before="0"/>
      <w:jc w:val="left"/>
    </w:pPr>
    <w:rPr>
      <w:rFonts w:ascii="Calibri" w:eastAsiaTheme="minorHAnsi" w:hAnsi="Calibri" w:cs="Calibri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84702"/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Default">
    <w:name w:val="Default"/>
    <w:rsid w:val="00F32D8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suk.is.cuni.cz/ost/posta/brow_spis.php?cislo_spisu1=21240&amp;cislo_spisu2=2021&amp;doc_id=1002302499" TargetMode="External"/><Relationship Id="rId13" Type="http://schemas.openxmlformats.org/officeDocument/2006/relationships/hyperlink" Target="https://is.cuni.cz/webapps/whois2/osoba/1620698572096027/?lang=c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s.cuni.cz/webapps/whois2/osoba/1620698572096027/?lang=cs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is.cuni.cz/webapps/whois2/osoba/1620698572096027/?lang=cs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F5496-E156-4468-BB5D-3E858DB87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69B571AE</Template>
  <TotalTime>0</TotalTime>
  <Pages>17</Pages>
  <Words>4897</Words>
  <Characters>28899</Characters>
  <Application>Microsoft Office Word</Application>
  <DocSecurity>0</DocSecurity>
  <Lines>240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33729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Ondřej Čistý</dc:creator>
  <cp:lastModifiedBy>Černá Lucie</cp:lastModifiedBy>
  <cp:revision>2</cp:revision>
  <cp:lastPrinted>2017-08-18T11:32:00Z</cp:lastPrinted>
  <dcterms:created xsi:type="dcterms:W3CDTF">2021-03-05T11:45:00Z</dcterms:created>
  <dcterms:modified xsi:type="dcterms:W3CDTF">2021-03-05T11:45:00Z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Univerzita Karlova v Praze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