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AF4D62D" w:rsidR="0056027B" w:rsidRPr="002B66D3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225E79" w:rsidRPr="00225E79">
              <w:rPr>
                <w:rFonts w:ascii="Arial" w:hAnsi="Arial" w:cs="Arial"/>
                <w:b/>
                <w:bCs/>
                <w:sz w:val="22"/>
                <w:szCs w:val="22"/>
              </w:rPr>
              <w:t>UHPLC systém s PDA a fluorescenční detekcí a zapojením pro on-line SPE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F37B4" w14:textId="77777777" w:rsidR="000F5096" w:rsidRDefault="000F5096" w:rsidP="00671594">
      <w:r>
        <w:separator/>
      </w:r>
    </w:p>
  </w:endnote>
  <w:endnote w:type="continuationSeparator" w:id="0">
    <w:p w14:paraId="16520D43" w14:textId="77777777" w:rsidR="000F5096" w:rsidRDefault="000F5096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2ADBC" w14:textId="77777777" w:rsidR="000F5096" w:rsidRDefault="000F5096" w:rsidP="00671594">
      <w:r>
        <w:separator/>
      </w:r>
    </w:p>
  </w:footnote>
  <w:footnote w:type="continuationSeparator" w:id="0">
    <w:p w14:paraId="6A64327B" w14:textId="77777777" w:rsidR="000F5096" w:rsidRDefault="000F5096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56</cp:revision>
  <cp:lastPrinted>2018-01-23T08:53:00Z</cp:lastPrinted>
  <dcterms:created xsi:type="dcterms:W3CDTF">2018-01-19T10:02:00Z</dcterms:created>
  <dcterms:modified xsi:type="dcterms:W3CDTF">2021-03-20T13:49:00Z</dcterms:modified>
</cp:coreProperties>
</file>