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89" w:rsidRPr="00634132" w:rsidRDefault="00B44689" w:rsidP="00634132">
      <w:pPr>
        <w:pStyle w:val="Zkladntext"/>
        <w:ind w:left="0"/>
        <w:rPr>
          <w:rFonts w:cs="Arial"/>
          <w:lang w:val="cs-CZ"/>
        </w:rPr>
      </w:pPr>
      <w:r w:rsidRPr="00634132">
        <w:rPr>
          <w:rFonts w:cs="Arial"/>
          <w:lang w:val="cs-CZ"/>
        </w:rPr>
        <w:t>Příloha č. 3 – Krycí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789"/>
        <w:gridCol w:w="2617"/>
        <w:gridCol w:w="1523"/>
        <w:gridCol w:w="2967"/>
      </w:tblGrid>
      <w:tr w:rsidR="00B44689" w:rsidRPr="00634132" w:rsidTr="00074599">
        <w:trPr>
          <w:trHeight w:val="739"/>
          <w:jc w:val="center"/>
        </w:trPr>
        <w:tc>
          <w:tcPr>
            <w:tcW w:w="9447" w:type="dxa"/>
            <w:gridSpan w:val="5"/>
            <w:shd w:val="clear" w:color="auto" w:fill="8DB3E2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KRYCÍ LIST NABÍDKY</w:t>
            </w:r>
          </w:p>
        </w:tc>
      </w:tr>
      <w:tr w:rsidR="00B44689" w:rsidRPr="00634132" w:rsidTr="00074599">
        <w:trPr>
          <w:trHeight w:val="362"/>
          <w:jc w:val="center"/>
        </w:trPr>
        <w:tc>
          <w:tcPr>
            <w:tcW w:w="1551" w:type="dxa"/>
            <w:shd w:val="clear" w:color="auto" w:fill="8DB3E2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896" w:type="dxa"/>
            <w:gridSpan w:val="4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4132">
              <w:rPr>
                <w:rFonts w:ascii="Arial" w:hAnsi="Arial" w:cs="Arial"/>
                <w:b/>
                <w:sz w:val="20"/>
                <w:szCs w:val="20"/>
              </w:rPr>
              <w:t>FaF</w:t>
            </w:r>
            <w:proofErr w:type="spellEnd"/>
            <w:r w:rsidRPr="00634132">
              <w:rPr>
                <w:rFonts w:ascii="Arial" w:hAnsi="Arial" w:cs="Arial"/>
                <w:b/>
                <w:sz w:val="20"/>
                <w:szCs w:val="20"/>
              </w:rPr>
              <w:t xml:space="preserve"> UK – Centrální řešení zabezpečení sítě - Firewall</w:t>
            </w:r>
          </w:p>
        </w:tc>
      </w:tr>
      <w:tr w:rsidR="00B44689" w:rsidRPr="00634132" w:rsidTr="00F45C84">
        <w:trPr>
          <w:trHeight w:val="215"/>
          <w:jc w:val="center"/>
        </w:trPr>
        <w:tc>
          <w:tcPr>
            <w:tcW w:w="9447" w:type="dxa"/>
            <w:gridSpan w:val="5"/>
            <w:shd w:val="clear" w:color="auto" w:fill="8DB3E2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Základní identifikační údaje</w:t>
            </w:r>
          </w:p>
        </w:tc>
      </w:tr>
      <w:tr w:rsidR="00B44689" w:rsidRPr="00634132" w:rsidTr="00F45C84">
        <w:trPr>
          <w:trHeight w:val="348"/>
          <w:jc w:val="center"/>
        </w:trPr>
        <w:tc>
          <w:tcPr>
            <w:tcW w:w="9447" w:type="dxa"/>
            <w:gridSpan w:val="5"/>
            <w:shd w:val="clear" w:color="auto" w:fill="B8CCE4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 xml:space="preserve">Zadavatel: </w:t>
            </w:r>
          </w:p>
        </w:tc>
      </w:tr>
      <w:tr w:rsidR="00B44689" w:rsidRPr="00634132" w:rsidTr="00074599">
        <w:trPr>
          <w:trHeight w:val="522"/>
          <w:jc w:val="center"/>
        </w:trPr>
        <w:tc>
          <w:tcPr>
            <w:tcW w:w="2340" w:type="dxa"/>
            <w:gridSpan w:val="2"/>
            <w:shd w:val="clear" w:color="auto" w:fill="DAEEF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107" w:type="dxa"/>
            <w:gridSpan w:val="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Univerzita Karlova, Farmaceutická fakulta v Hradci Králové</w:t>
            </w:r>
          </w:p>
        </w:tc>
      </w:tr>
      <w:tr w:rsidR="00B44689" w:rsidRPr="00634132" w:rsidTr="00074599">
        <w:trPr>
          <w:trHeight w:val="544"/>
          <w:jc w:val="center"/>
        </w:trPr>
        <w:tc>
          <w:tcPr>
            <w:tcW w:w="2340" w:type="dxa"/>
            <w:gridSpan w:val="2"/>
            <w:shd w:val="clear" w:color="auto" w:fill="DAEEF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07" w:type="dxa"/>
            <w:gridSpan w:val="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Akademika Heyrovského 1203, 500 05 Hradec Králové 5</w:t>
            </w:r>
          </w:p>
        </w:tc>
      </w:tr>
      <w:tr w:rsidR="00B44689" w:rsidRPr="00634132" w:rsidTr="00074599">
        <w:trPr>
          <w:trHeight w:val="498"/>
          <w:jc w:val="center"/>
        </w:trPr>
        <w:tc>
          <w:tcPr>
            <w:tcW w:w="2340" w:type="dxa"/>
            <w:gridSpan w:val="2"/>
            <w:shd w:val="clear" w:color="auto" w:fill="DAEEF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07" w:type="dxa"/>
            <w:gridSpan w:val="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00216208</w:t>
            </w:r>
          </w:p>
        </w:tc>
      </w:tr>
      <w:tr w:rsidR="00B44689" w:rsidRPr="00634132" w:rsidTr="00074599">
        <w:trPr>
          <w:trHeight w:val="380"/>
          <w:jc w:val="center"/>
        </w:trPr>
        <w:tc>
          <w:tcPr>
            <w:tcW w:w="2340" w:type="dxa"/>
            <w:gridSpan w:val="2"/>
            <w:shd w:val="clear" w:color="auto" w:fill="DAEEF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7107" w:type="dxa"/>
            <w:gridSpan w:val="3"/>
            <w:vAlign w:val="center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doc. PharmDr. Tomáš Šimůnek, Ph.D., děkan</w:t>
            </w:r>
          </w:p>
        </w:tc>
      </w:tr>
      <w:tr w:rsidR="00B44689" w:rsidRPr="00634132" w:rsidTr="00074599">
        <w:trPr>
          <w:trHeight w:val="415"/>
          <w:jc w:val="center"/>
        </w:trPr>
        <w:tc>
          <w:tcPr>
            <w:tcW w:w="2340" w:type="dxa"/>
            <w:gridSpan w:val="2"/>
            <w:tcBorders>
              <w:right w:val="nil"/>
            </w:tcBorders>
            <w:shd w:val="clear" w:color="auto" w:fill="B8CCE4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  <w:tc>
          <w:tcPr>
            <w:tcW w:w="7107" w:type="dxa"/>
            <w:gridSpan w:val="3"/>
            <w:tcBorders>
              <w:left w:val="nil"/>
            </w:tcBorders>
            <w:shd w:val="clear" w:color="auto" w:fill="B8CCE4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89" w:rsidRPr="00634132" w:rsidTr="00074599">
        <w:trPr>
          <w:trHeight w:val="358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406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348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Tel/Fax.: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354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332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356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Osoby oprávněné jednat jménem Dodavatele: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418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410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4689" w:rsidRPr="00634132" w:rsidTr="00074599">
        <w:trPr>
          <w:trHeight w:val="931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140" w:type="dxa"/>
            <w:gridSpan w:val="2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967" w:type="dxa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B44689" w:rsidRPr="00634132" w:rsidTr="00074599">
        <w:trPr>
          <w:trHeight w:val="371"/>
          <w:jc w:val="center"/>
        </w:trPr>
        <w:tc>
          <w:tcPr>
            <w:tcW w:w="2340" w:type="dxa"/>
            <w:gridSpan w:val="2"/>
            <w:shd w:val="clear" w:color="auto" w:fill="DAEEF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7107" w:type="dxa"/>
            <w:gridSpan w:val="3"/>
          </w:tcPr>
          <w:p w:rsidR="00B44689" w:rsidRPr="00634132" w:rsidRDefault="00B44689" w:rsidP="00F45C84">
            <w:pPr>
              <w:rPr>
                <w:rFonts w:ascii="Arial" w:hAnsi="Arial" w:cs="Arial"/>
                <w:sz w:val="20"/>
                <w:szCs w:val="20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4599" w:rsidRPr="00634132" w:rsidTr="00074599">
        <w:trPr>
          <w:trHeight w:val="415"/>
          <w:jc w:val="center"/>
        </w:trPr>
        <w:tc>
          <w:tcPr>
            <w:tcW w:w="2340" w:type="dxa"/>
            <w:gridSpan w:val="2"/>
            <w:vMerge w:val="restart"/>
            <w:shd w:val="clear" w:color="auto" w:fill="DAEEF3"/>
          </w:tcPr>
          <w:p w:rsidR="00074599" w:rsidRDefault="00074599" w:rsidP="00F45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599" w:rsidRPr="00634132" w:rsidRDefault="00074599" w:rsidP="00F4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 Kč</w:t>
            </w:r>
          </w:p>
        </w:tc>
        <w:tc>
          <w:tcPr>
            <w:tcW w:w="2617" w:type="dxa"/>
          </w:tcPr>
          <w:p w:rsidR="00074599" w:rsidRPr="00634132" w:rsidRDefault="00074599" w:rsidP="0007459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4599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4490" w:type="dxa"/>
            <w:gridSpan w:val="2"/>
          </w:tcPr>
          <w:p w:rsidR="00074599" w:rsidRPr="00634132" w:rsidRDefault="00074599" w:rsidP="00F45C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                                     </w:t>
            </w:r>
          </w:p>
        </w:tc>
      </w:tr>
      <w:tr w:rsidR="00074599" w:rsidRPr="00634132" w:rsidTr="00074599">
        <w:trPr>
          <w:trHeight w:val="415"/>
          <w:jc w:val="center"/>
        </w:trPr>
        <w:tc>
          <w:tcPr>
            <w:tcW w:w="2340" w:type="dxa"/>
            <w:gridSpan w:val="2"/>
            <w:vMerge/>
            <w:shd w:val="clear" w:color="auto" w:fill="DAEEF3"/>
          </w:tcPr>
          <w:p w:rsidR="00074599" w:rsidRDefault="00074599" w:rsidP="00F45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074599" w:rsidRPr="00074599" w:rsidRDefault="00074599" w:rsidP="00074599">
            <w:pPr>
              <w:rPr>
                <w:rFonts w:ascii="Arial" w:hAnsi="Arial" w:cs="Arial"/>
                <w:sz w:val="20"/>
                <w:szCs w:val="20"/>
              </w:rPr>
            </w:pPr>
            <w:r w:rsidRPr="00074599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4490" w:type="dxa"/>
            <w:gridSpan w:val="2"/>
          </w:tcPr>
          <w:p w:rsidR="00074599" w:rsidRPr="00634132" w:rsidRDefault="00074599" w:rsidP="00F45C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4599" w:rsidRPr="00634132" w:rsidTr="00074599">
        <w:trPr>
          <w:trHeight w:val="415"/>
          <w:jc w:val="center"/>
        </w:trPr>
        <w:tc>
          <w:tcPr>
            <w:tcW w:w="2340" w:type="dxa"/>
            <w:gridSpan w:val="2"/>
            <w:vMerge/>
            <w:shd w:val="clear" w:color="auto" w:fill="DAEEF3"/>
          </w:tcPr>
          <w:p w:rsidR="00074599" w:rsidRDefault="00074599" w:rsidP="00F45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074599" w:rsidRPr="00074599" w:rsidRDefault="00074599" w:rsidP="00074599">
            <w:pPr>
              <w:rPr>
                <w:rFonts w:ascii="Arial" w:hAnsi="Arial" w:cs="Arial"/>
                <w:sz w:val="20"/>
                <w:szCs w:val="20"/>
              </w:rPr>
            </w:pPr>
            <w:r w:rsidRPr="00074599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  <w:tc>
          <w:tcPr>
            <w:tcW w:w="4490" w:type="dxa"/>
            <w:gridSpan w:val="2"/>
          </w:tcPr>
          <w:p w:rsidR="00074599" w:rsidRPr="00634132" w:rsidRDefault="00074599" w:rsidP="00F45C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413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6739A5" w:rsidRPr="00634132" w:rsidRDefault="000745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39A5" w:rsidRPr="00634132" w:rsidSect="004C6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6D" w:rsidRDefault="00BF516D">
      <w:pPr>
        <w:spacing w:after="0" w:line="240" w:lineRule="auto"/>
      </w:pPr>
      <w:r>
        <w:separator/>
      </w:r>
    </w:p>
  </w:endnote>
  <w:endnote w:type="continuationSeparator" w:id="0">
    <w:p w:rsidR="00BF516D" w:rsidRDefault="00BF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1F" w:rsidRDefault="00B44689" w:rsidP="00545051">
    <w:pPr>
      <w:pStyle w:val="Zpat"/>
      <w:jc w:val="right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74599" w:rsidRPr="00074599">
      <w:rPr>
        <w:b/>
        <w:bCs/>
        <w:noProof/>
        <w:lang w:val="cs-CZ"/>
      </w:rPr>
      <w:t>1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74599" w:rsidRPr="00074599">
      <w:rPr>
        <w:b/>
        <w:bCs/>
        <w:noProof/>
        <w:lang w:val="cs-CZ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6D" w:rsidRDefault="00BF516D">
      <w:pPr>
        <w:spacing w:after="0" w:line="240" w:lineRule="auto"/>
      </w:pPr>
      <w:r>
        <w:separator/>
      </w:r>
    </w:p>
  </w:footnote>
  <w:footnote w:type="continuationSeparator" w:id="0">
    <w:p w:rsidR="00BF516D" w:rsidRDefault="00BF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96" w:rsidRDefault="00B44689" w:rsidP="0092098F">
    <w:pPr>
      <w:pStyle w:val="Zhlav"/>
      <w:tabs>
        <w:tab w:val="left" w:pos="8395"/>
      </w:tabs>
      <w:jc w:val="right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981075</wp:posOffset>
          </wp:positionH>
          <wp:positionV relativeFrom="paragraph">
            <wp:posOffset>-49530</wp:posOffset>
          </wp:positionV>
          <wp:extent cx="5600700" cy="971550"/>
          <wp:effectExtent l="0" t="0" r="0" b="0"/>
          <wp:wrapSquare wrapText="bothSides"/>
          <wp:docPr id="2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lang w:val="cs-CZ"/>
      </w:rPr>
      <w:t xml:space="preserve">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9"/>
    <w:rsid w:val="00074599"/>
    <w:rsid w:val="00634132"/>
    <w:rsid w:val="00A46DB5"/>
    <w:rsid w:val="00AF4CFE"/>
    <w:rsid w:val="00B44689"/>
    <w:rsid w:val="00B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113F5"/>
  <w15:chartTrackingRefBased/>
  <w15:docId w15:val="{3FB27D79-F054-46B8-BB91-98AA522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689"/>
    <w:pPr>
      <w:widowControl w:val="0"/>
      <w:spacing w:before="60" w:after="60" w:line="276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44689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B44689"/>
    <w:pPr>
      <w:tabs>
        <w:tab w:val="center" w:pos="4536"/>
        <w:tab w:val="right" w:pos="9072"/>
      </w:tabs>
      <w:spacing w:before="60" w:after="60" w:line="276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B44689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44689"/>
    <w:pPr>
      <w:tabs>
        <w:tab w:val="center" w:pos="4536"/>
        <w:tab w:val="right" w:pos="9072"/>
      </w:tabs>
      <w:spacing w:before="60" w:after="60" w:line="276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44689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Kokštein</dc:creator>
  <cp:keywords/>
  <dc:description/>
  <cp:lastModifiedBy>Vojtěch Kokštein</cp:lastModifiedBy>
  <cp:revision>3</cp:revision>
  <dcterms:created xsi:type="dcterms:W3CDTF">2017-05-29T06:52:00Z</dcterms:created>
  <dcterms:modified xsi:type="dcterms:W3CDTF">2017-05-29T08:58:00Z</dcterms:modified>
</cp:coreProperties>
</file>