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293F4639" w:rsidR="006666EB" w:rsidRDefault="004D5727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KUPNÍ SMLOUVA </w:t>
      </w:r>
      <w:r w:rsidR="00372C47">
        <w:rPr>
          <w:rFonts w:ascii="Calibri" w:eastAsia="Calibri" w:hAnsi="Calibri" w:cs="Calibri"/>
          <w:b/>
          <w:sz w:val="28"/>
          <w:szCs w:val="28"/>
        </w:rPr>
        <w:t>–</w:t>
      </w:r>
      <w:r>
        <w:rPr>
          <w:rFonts w:ascii="Calibri" w:eastAsia="Calibri" w:hAnsi="Calibri" w:cs="Calibri"/>
          <w:b/>
          <w:sz w:val="28"/>
          <w:szCs w:val="28"/>
        </w:rPr>
        <w:t xml:space="preserve"> návrh</w:t>
      </w:r>
    </w:p>
    <w:p w14:paraId="00000002" w14:textId="77777777" w:rsidR="006666EB" w:rsidRDefault="004D5727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(dále jen „smlouva“)</w:t>
      </w:r>
    </w:p>
    <w:p w14:paraId="00000003" w14:textId="77777777" w:rsidR="006666EB" w:rsidRDefault="006666EB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00000004" w14:textId="77777777" w:rsidR="006666EB" w:rsidRDefault="004D5727">
      <w:pPr>
        <w:jc w:val="center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uzavřená ve smyslu § 2079 a násl. zákona č. 89/2012 Sb., občanský zákoník, ve znění pozdějších předpisů</w:t>
      </w:r>
    </w:p>
    <w:p w14:paraId="00000005" w14:textId="77777777" w:rsidR="006666EB" w:rsidRDefault="006666EB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00000006" w14:textId="77777777" w:rsidR="006666EB" w:rsidRDefault="004D5727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I.</w:t>
      </w:r>
    </w:p>
    <w:p w14:paraId="00000007" w14:textId="77777777" w:rsidR="006666EB" w:rsidRDefault="004D5727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Smluvní strany</w:t>
      </w:r>
    </w:p>
    <w:p w14:paraId="00000008" w14:textId="77777777" w:rsidR="006666EB" w:rsidRDefault="006666EB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0000009" w14:textId="77777777" w:rsidR="006666EB" w:rsidRDefault="004D572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Kupující: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</w:p>
    <w:p w14:paraId="0000000A" w14:textId="77777777" w:rsidR="006666EB" w:rsidRDefault="004D572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567" w:hanging="567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Univerzita Karlova</w:t>
      </w:r>
    </w:p>
    <w:p w14:paraId="0000000B" w14:textId="77777777" w:rsidR="006666EB" w:rsidRDefault="004D572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567" w:hanging="567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Sídlo: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Ovocný trh 560/5 , 116 36 Praha 1</w:t>
      </w:r>
    </w:p>
    <w:p w14:paraId="0000000C" w14:textId="77777777" w:rsidR="006666EB" w:rsidRDefault="004D5727">
      <w:pPr>
        <w:ind w:left="1410" w:hanging="141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Zastoupená:</w:t>
      </w:r>
      <w:r>
        <w:rPr>
          <w:rFonts w:ascii="Calibri" w:eastAsia="Calibri" w:hAnsi="Calibri" w:cs="Calibri"/>
          <w:sz w:val="22"/>
          <w:szCs w:val="22"/>
        </w:rPr>
        <w:tab/>
        <w:t>doc. RNDr. Mirko Rokytou, CSc., děkanem Matematicko-fyzikální fakulty</w:t>
      </w:r>
    </w:p>
    <w:p w14:paraId="0000000D" w14:textId="77777777" w:rsidR="006666EB" w:rsidRDefault="004D57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51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ve věcech smluvních: Ing. Blankou Svobodovou, tajemnicí Matematicko-fyzikální fakulty </w:t>
      </w:r>
    </w:p>
    <w:p w14:paraId="0000000E" w14:textId="77777777" w:rsidR="006666EB" w:rsidRDefault="004D572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bank. spojení: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Komerční banka a.s., Václavské nám. 42,114 07 Praha 1 </w:t>
      </w:r>
    </w:p>
    <w:p w14:paraId="0000000F" w14:textId="77777777" w:rsidR="006666EB" w:rsidRDefault="004D572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567" w:hanging="567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číslo účtu: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38330021/0100</w:t>
      </w:r>
    </w:p>
    <w:p w14:paraId="00000010" w14:textId="77777777" w:rsidR="006666EB" w:rsidRDefault="004D572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IČO: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00216208</w:t>
      </w:r>
    </w:p>
    <w:p w14:paraId="00000011" w14:textId="77777777" w:rsidR="006666EB" w:rsidRDefault="004D572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DIČ: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CZ00216208</w:t>
      </w:r>
    </w:p>
    <w:p w14:paraId="00000012" w14:textId="77777777" w:rsidR="006666EB" w:rsidRDefault="004D5727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(dále jen „Kupující“) na straně jedné</w:t>
      </w:r>
    </w:p>
    <w:p w14:paraId="00000013" w14:textId="77777777" w:rsidR="006666EB" w:rsidRDefault="006666E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4" w14:textId="77777777" w:rsidR="006666EB" w:rsidRDefault="004D57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</w:t>
      </w:r>
    </w:p>
    <w:p w14:paraId="00000015" w14:textId="77777777" w:rsidR="006666EB" w:rsidRDefault="006666EB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00000016" w14:textId="77777777" w:rsidR="006666EB" w:rsidRDefault="004D572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Prodávající: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</w:p>
    <w:p w14:paraId="00000017" w14:textId="77777777" w:rsidR="006666EB" w:rsidRDefault="004D5727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[</w:t>
      </w:r>
      <w:r>
        <w:rPr>
          <w:rFonts w:ascii="Calibri" w:eastAsia="Calibri" w:hAnsi="Calibri" w:cs="Calibri"/>
          <w:b/>
          <w:sz w:val="22"/>
          <w:szCs w:val="22"/>
          <w:highlight w:val="yellow"/>
        </w:rPr>
        <w:t>obchodní firmu doplní Dodavatel</w:t>
      </w:r>
      <w:r>
        <w:rPr>
          <w:rFonts w:ascii="Calibri" w:eastAsia="Calibri" w:hAnsi="Calibri" w:cs="Calibri"/>
          <w:b/>
          <w:sz w:val="22"/>
          <w:szCs w:val="22"/>
        </w:rPr>
        <w:t>]</w:t>
      </w:r>
    </w:p>
    <w:p w14:paraId="00000018" w14:textId="77777777" w:rsidR="006666EB" w:rsidRDefault="004D5727">
      <w:pPr>
        <w:tabs>
          <w:tab w:val="left" w:pos="720"/>
          <w:tab w:val="left" w:pos="2268"/>
        </w:tabs>
        <w:ind w:right="567"/>
        <w:rPr>
          <w:rFonts w:ascii="Calibri" w:eastAsia="Calibri" w:hAnsi="Calibri" w:cs="Calibri"/>
          <w:sz w:val="22"/>
          <w:szCs w:val="22"/>
          <w:highlight w:val="yellow"/>
        </w:rPr>
      </w:pPr>
      <w:r>
        <w:rPr>
          <w:rFonts w:ascii="Calibri" w:eastAsia="Calibri" w:hAnsi="Calibri" w:cs="Calibri"/>
          <w:sz w:val="22"/>
          <w:szCs w:val="22"/>
        </w:rPr>
        <w:t>se sídlem:</w:t>
      </w:r>
      <w:r>
        <w:rPr>
          <w:rFonts w:ascii="Calibri" w:eastAsia="Calibri" w:hAnsi="Calibri" w:cs="Calibri"/>
          <w:sz w:val="22"/>
          <w:szCs w:val="22"/>
        </w:rPr>
        <w:tab/>
        <w:t>[</w:t>
      </w:r>
      <w:r>
        <w:rPr>
          <w:rFonts w:ascii="Calibri" w:eastAsia="Calibri" w:hAnsi="Calibri" w:cs="Calibri"/>
          <w:sz w:val="22"/>
          <w:szCs w:val="22"/>
          <w:highlight w:val="yellow"/>
        </w:rPr>
        <w:t>doplní Dodavatel</w:t>
      </w:r>
      <w:r>
        <w:rPr>
          <w:rFonts w:ascii="Calibri" w:eastAsia="Calibri" w:hAnsi="Calibri" w:cs="Calibri"/>
          <w:sz w:val="22"/>
          <w:szCs w:val="22"/>
        </w:rPr>
        <w:t>]</w:t>
      </w:r>
    </w:p>
    <w:p w14:paraId="00000019" w14:textId="77777777" w:rsidR="006666EB" w:rsidRDefault="004D5727">
      <w:pPr>
        <w:tabs>
          <w:tab w:val="left" w:pos="720"/>
          <w:tab w:val="left" w:pos="2268"/>
        </w:tabs>
        <w:ind w:right="567"/>
        <w:rPr>
          <w:rFonts w:ascii="Calibri" w:eastAsia="Calibri" w:hAnsi="Calibri" w:cs="Calibri"/>
          <w:sz w:val="22"/>
          <w:szCs w:val="22"/>
          <w:highlight w:val="yellow"/>
        </w:rPr>
      </w:pPr>
      <w:r>
        <w:rPr>
          <w:rFonts w:ascii="Calibri" w:eastAsia="Calibri" w:hAnsi="Calibri" w:cs="Calibri"/>
          <w:sz w:val="22"/>
          <w:szCs w:val="22"/>
        </w:rPr>
        <w:t xml:space="preserve">zastoupená: </w:t>
      </w:r>
      <w:r>
        <w:rPr>
          <w:rFonts w:ascii="Calibri" w:eastAsia="Calibri" w:hAnsi="Calibri" w:cs="Calibri"/>
          <w:sz w:val="22"/>
          <w:szCs w:val="22"/>
        </w:rPr>
        <w:tab/>
        <w:t>[</w:t>
      </w:r>
      <w:r>
        <w:rPr>
          <w:rFonts w:ascii="Calibri" w:eastAsia="Calibri" w:hAnsi="Calibri" w:cs="Calibri"/>
          <w:sz w:val="22"/>
          <w:szCs w:val="22"/>
          <w:highlight w:val="yellow"/>
        </w:rPr>
        <w:t>doplní Dodavatel</w:t>
      </w:r>
      <w:r>
        <w:rPr>
          <w:rFonts w:ascii="Calibri" w:eastAsia="Calibri" w:hAnsi="Calibri" w:cs="Calibri"/>
          <w:sz w:val="22"/>
          <w:szCs w:val="22"/>
        </w:rPr>
        <w:t>]</w:t>
      </w:r>
    </w:p>
    <w:p w14:paraId="0000001A" w14:textId="77777777" w:rsidR="006666EB" w:rsidRDefault="004D5727">
      <w:pPr>
        <w:tabs>
          <w:tab w:val="left" w:pos="720"/>
          <w:tab w:val="left" w:pos="2268"/>
        </w:tabs>
        <w:ind w:right="567"/>
        <w:rPr>
          <w:rFonts w:ascii="Calibri" w:eastAsia="Calibri" w:hAnsi="Calibri" w:cs="Calibri"/>
          <w:sz w:val="22"/>
          <w:szCs w:val="22"/>
          <w:highlight w:val="yellow"/>
        </w:rPr>
      </w:pPr>
      <w:r>
        <w:rPr>
          <w:rFonts w:ascii="Calibri" w:eastAsia="Calibri" w:hAnsi="Calibri" w:cs="Calibri"/>
          <w:sz w:val="22"/>
          <w:szCs w:val="22"/>
        </w:rPr>
        <w:t>zapsaná v OR vedeném    [</w:t>
      </w:r>
      <w:r>
        <w:rPr>
          <w:rFonts w:ascii="Calibri" w:eastAsia="Calibri" w:hAnsi="Calibri" w:cs="Calibri"/>
          <w:sz w:val="22"/>
          <w:szCs w:val="22"/>
          <w:highlight w:val="yellow"/>
        </w:rPr>
        <w:t>doplní Dodavatel</w:t>
      </w:r>
      <w:r>
        <w:rPr>
          <w:rFonts w:ascii="Calibri" w:eastAsia="Calibri" w:hAnsi="Calibri" w:cs="Calibri"/>
          <w:sz w:val="22"/>
          <w:szCs w:val="22"/>
        </w:rPr>
        <w:t>], oddíl [</w:t>
      </w:r>
      <w:r>
        <w:rPr>
          <w:rFonts w:ascii="Calibri" w:eastAsia="Calibri" w:hAnsi="Calibri" w:cs="Calibri"/>
          <w:sz w:val="22"/>
          <w:szCs w:val="22"/>
          <w:highlight w:val="yellow"/>
        </w:rPr>
        <w:t>doplní Dodavatel</w:t>
      </w:r>
      <w:r>
        <w:rPr>
          <w:rFonts w:ascii="Calibri" w:eastAsia="Calibri" w:hAnsi="Calibri" w:cs="Calibri"/>
          <w:sz w:val="22"/>
          <w:szCs w:val="22"/>
        </w:rPr>
        <w:t>], vložka [</w:t>
      </w:r>
      <w:r>
        <w:rPr>
          <w:rFonts w:ascii="Calibri" w:eastAsia="Calibri" w:hAnsi="Calibri" w:cs="Calibri"/>
          <w:sz w:val="22"/>
          <w:szCs w:val="22"/>
          <w:highlight w:val="yellow"/>
        </w:rPr>
        <w:t>doplní Dodavatel</w:t>
      </w:r>
      <w:r>
        <w:rPr>
          <w:rFonts w:ascii="Calibri" w:eastAsia="Calibri" w:hAnsi="Calibri" w:cs="Calibri"/>
          <w:sz w:val="22"/>
          <w:szCs w:val="22"/>
        </w:rPr>
        <w:t>]</w:t>
      </w:r>
    </w:p>
    <w:p w14:paraId="0000001B" w14:textId="77777777" w:rsidR="006666EB" w:rsidRDefault="004D5727">
      <w:pPr>
        <w:tabs>
          <w:tab w:val="left" w:pos="2268"/>
        </w:tabs>
        <w:ind w:right="567"/>
        <w:rPr>
          <w:rFonts w:ascii="Calibri" w:eastAsia="Calibri" w:hAnsi="Calibri" w:cs="Calibri"/>
          <w:sz w:val="22"/>
          <w:szCs w:val="22"/>
          <w:highlight w:val="yellow"/>
        </w:rPr>
      </w:pPr>
      <w:r>
        <w:rPr>
          <w:rFonts w:ascii="Calibri" w:eastAsia="Calibri" w:hAnsi="Calibri" w:cs="Calibri"/>
          <w:sz w:val="22"/>
          <w:szCs w:val="22"/>
        </w:rPr>
        <w:t xml:space="preserve">IČO: </w:t>
      </w:r>
      <w:r>
        <w:rPr>
          <w:rFonts w:ascii="Calibri" w:eastAsia="Calibri" w:hAnsi="Calibri" w:cs="Calibri"/>
          <w:sz w:val="22"/>
          <w:szCs w:val="22"/>
        </w:rPr>
        <w:tab/>
        <w:t>[</w:t>
      </w:r>
      <w:r>
        <w:rPr>
          <w:rFonts w:ascii="Calibri" w:eastAsia="Calibri" w:hAnsi="Calibri" w:cs="Calibri"/>
          <w:sz w:val="22"/>
          <w:szCs w:val="22"/>
          <w:highlight w:val="yellow"/>
        </w:rPr>
        <w:t>doplní Dodavatel</w:t>
      </w:r>
      <w:r>
        <w:rPr>
          <w:rFonts w:ascii="Calibri" w:eastAsia="Calibri" w:hAnsi="Calibri" w:cs="Calibri"/>
          <w:sz w:val="22"/>
          <w:szCs w:val="22"/>
        </w:rPr>
        <w:t>]</w:t>
      </w:r>
    </w:p>
    <w:p w14:paraId="0000001C" w14:textId="77777777" w:rsidR="006666EB" w:rsidRDefault="004D5727">
      <w:pPr>
        <w:tabs>
          <w:tab w:val="left" w:pos="2268"/>
        </w:tabs>
        <w:ind w:right="567"/>
        <w:rPr>
          <w:rFonts w:ascii="Calibri" w:eastAsia="Calibri" w:hAnsi="Calibri" w:cs="Calibri"/>
          <w:sz w:val="22"/>
          <w:szCs w:val="22"/>
          <w:highlight w:val="yellow"/>
        </w:rPr>
      </w:pPr>
      <w:r>
        <w:rPr>
          <w:rFonts w:ascii="Calibri" w:eastAsia="Calibri" w:hAnsi="Calibri" w:cs="Calibri"/>
          <w:sz w:val="22"/>
          <w:szCs w:val="22"/>
        </w:rPr>
        <w:t>DIČ:</w:t>
      </w:r>
      <w:r>
        <w:rPr>
          <w:rFonts w:ascii="Calibri" w:eastAsia="Calibri" w:hAnsi="Calibri" w:cs="Calibri"/>
          <w:sz w:val="22"/>
          <w:szCs w:val="22"/>
        </w:rPr>
        <w:tab/>
        <w:t>[</w:t>
      </w:r>
      <w:r>
        <w:rPr>
          <w:rFonts w:ascii="Calibri" w:eastAsia="Calibri" w:hAnsi="Calibri" w:cs="Calibri"/>
          <w:sz w:val="22"/>
          <w:szCs w:val="22"/>
          <w:highlight w:val="yellow"/>
        </w:rPr>
        <w:t>doplní Dodavatel</w:t>
      </w:r>
      <w:r>
        <w:rPr>
          <w:rFonts w:ascii="Calibri" w:eastAsia="Calibri" w:hAnsi="Calibri" w:cs="Calibri"/>
          <w:sz w:val="22"/>
          <w:szCs w:val="22"/>
        </w:rPr>
        <w:t>]</w:t>
      </w:r>
    </w:p>
    <w:p w14:paraId="0000001D" w14:textId="77777777" w:rsidR="006666EB" w:rsidRDefault="004D5727">
      <w:pPr>
        <w:tabs>
          <w:tab w:val="left" w:pos="2268"/>
        </w:tabs>
        <w:ind w:right="567"/>
        <w:rPr>
          <w:rFonts w:ascii="Calibri" w:eastAsia="Calibri" w:hAnsi="Calibri" w:cs="Calibri"/>
          <w:sz w:val="22"/>
          <w:szCs w:val="22"/>
          <w:highlight w:val="yellow"/>
        </w:rPr>
      </w:pPr>
      <w:r>
        <w:rPr>
          <w:rFonts w:ascii="Calibri" w:eastAsia="Calibri" w:hAnsi="Calibri" w:cs="Calibri"/>
          <w:sz w:val="22"/>
          <w:szCs w:val="22"/>
        </w:rPr>
        <w:t>bankovní spojení:</w:t>
      </w:r>
      <w:r>
        <w:rPr>
          <w:rFonts w:ascii="Calibri" w:eastAsia="Calibri" w:hAnsi="Calibri" w:cs="Calibri"/>
          <w:sz w:val="22"/>
          <w:szCs w:val="22"/>
        </w:rPr>
        <w:tab/>
        <w:t>[</w:t>
      </w:r>
      <w:r>
        <w:rPr>
          <w:rFonts w:ascii="Calibri" w:eastAsia="Calibri" w:hAnsi="Calibri" w:cs="Calibri"/>
          <w:sz w:val="22"/>
          <w:szCs w:val="22"/>
          <w:highlight w:val="yellow"/>
        </w:rPr>
        <w:t>doplní Dodavatel</w:t>
      </w:r>
      <w:r>
        <w:rPr>
          <w:rFonts w:ascii="Calibri" w:eastAsia="Calibri" w:hAnsi="Calibri" w:cs="Calibri"/>
          <w:sz w:val="22"/>
          <w:szCs w:val="22"/>
        </w:rPr>
        <w:t>]</w:t>
      </w:r>
    </w:p>
    <w:p w14:paraId="0000001E" w14:textId="77777777" w:rsidR="006666EB" w:rsidRDefault="004D5727">
      <w:pPr>
        <w:tabs>
          <w:tab w:val="left" w:pos="2268"/>
        </w:tabs>
        <w:ind w:right="56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číslo účtu:</w:t>
      </w:r>
      <w:r>
        <w:rPr>
          <w:rFonts w:ascii="Calibri" w:eastAsia="Calibri" w:hAnsi="Calibri" w:cs="Calibri"/>
          <w:sz w:val="22"/>
          <w:szCs w:val="22"/>
        </w:rPr>
        <w:tab/>
        <w:t>[</w:t>
      </w:r>
      <w:r>
        <w:rPr>
          <w:rFonts w:ascii="Calibri" w:eastAsia="Calibri" w:hAnsi="Calibri" w:cs="Calibri"/>
          <w:sz w:val="22"/>
          <w:szCs w:val="22"/>
          <w:highlight w:val="yellow"/>
        </w:rPr>
        <w:t>doplní Dodavatel</w:t>
      </w:r>
      <w:r>
        <w:rPr>
          <w:rFonts w:ascii="Calibri" w:eastAsia="Calibri" w:hAnsi="Calibri" w:cs="Calibri"/>
          <w:sz w:val="22"/>
          <w:szCs w:val="22"/>
        </w:rPr>
        <w:t>]</w:t>
      </w:r>
    </w:p>
    <w:p w14:paraId="0000001F" w14:textId="77777777" w:rsidR="006666EB" w:rsidRDefault="004D5727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(dále jen „Prodávající“) na straně druhé </w:t>
      </w:r>
    </w:p>
    <w:p w14:paraId="00000020" w14:textId="77777777" w:rsidR="006666EB" w:rsidRDefault="006666EB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00000021" w14:textId="77777777" w:rsidR="006666EB" w:rsidRDefault="004D5727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(společně dále také jako „smluvní strany“)</w:t>
      </w:r>
    </w:p>
    <w:p w14:paraId="00000022" w14:textId="77777777" w:rsidR="006666EB" w:rsidRDefault="006666EB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00000023" w14:textId="544C4885" w:rsidR="006666EB" w:rsidRDefault="004D5727">
      <w:pPr>
        <w:jc w:val="both"/>
        <w:rPr>
          <w:b/>
          <w:smallCaps/>
        </w:rPr>
      </w:pPr>
      <w:r>
        <w:rPr>
          <w:rFonts w:ascii="Calibri" w:eastAsia="Calibri" w:hAnsi="Calibri" w:cs="Calibri"/>
          <w:sz w:val="22"/>
          <w:szCs w:val="22"/>
        </w:rPr>
        <w:t xml:space="preserve">uzavírají na základě výsledku zadávacího řízení k plnění veřejné zakázky v rámci dynamického nákupního systému s názvem </w:t>
      </w:r>
      <w:r>
        <w:rPr>
          <w:rFonts w:ascii="Calibri" w:eastAsia="Calibri" w:hAnsi="Calibri" w:cs="Calibri"/>
          <w:smallCaps/>
          <w:sz w:val="22"/>
          <w:szCs w:val="22"/>
        </w:rPr>
        <w:t>„</w:t>
      </w:r>
      <w:r w:rsidR="00372C47">
        <w:rPr>
          <w:rFonts w:ascii="Calibri" w:eastAsia="Calibri" w:hAnsi="Calibri" w:cs="Calibri"/>
          <w:b/>
          <w:sz w:val="22"/>
          <w:szCs w:val="22"/>
        </w:rPr>
        <w:t>Virtualizační server</w:t>
      </w:r>
      <w:r>
        <w:rPr>
          <w:rFonts w:ascii="Calibri" w:eastAsia="Calibri" w:hAnsi="Calibri" w:cs="Calibri"/>
          <w:b/>
          <w:sz w:val="22"/>
          <w:szCs w:val="22"/>
        </w:rPr>
        <w:t>“</w:t>
      </w:r>
    </w:p>
    <w:p w14:paraId="00000024" w14:textId="77777777" w:rsidR="006666EB" w:rsidRDefault="006666EB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0000025" w14:textId="77777777" w:rsidR="006666EB" w:rsidRDefault="004D5727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smlouvu následujícího znění:</w:t>
      </w:r>
    </w:p>
    <w:p w14:paraId="00000026" w14:textId="77777777" w:rsidR="006666EB" w:rsidRDefault="006666EB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0000027" w14:textId="77777777" w:rsidR="006666EB" w:rsidRDefault="004D5727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II.</w:t>
      </w:r>
    </w:p>
    <w:p w14:paraId="00000028" w14:textId="77777777" w:rsidR="006666EB" w:rsidRDefault="004D5727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Předmět smlouvy</w:t>
      </w:r>
    </w:p>
    <w:p w14:paraId="0000002F" w14:textId="608EF4EF" w:rsidR="006666EB" w:rsidRPr="00372C47" w:rsidRDefault="004D5727" w:rsidP="00372C4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Předmětem smlouvy je na jedné straně závazek Prodávajícího k</w:t>
      </w:r>
      <w:r w:rsidR="00372C47">
        <w:rPr>
          <w:rFonts w:ascii="Calibri" w:eastAsia="Calibri" w:hAnsi="Calibri" w:cs="Calibri"/>
          <w:color w:val="000000"/>
          <w:sz w:val="22"/>
          <w:szCs w:val="22"/>
        </w:rPr>
        <w:t> </w:t>
      </w:r>
      <w:r>
        <w:rPr>
          <w:rFonts w:ascii="Calibri" w:eastAsia="Calibri" w:hAnsi="Calibri" w:cs="Calibri"/>
          <w:color w:val="000000"/>
          <w:sz w:val="22"/>
          <w:szCs w:val="22"/>
        </w:rPr>
        <w:t>dodání</w:t>
      </w:r>
      <w:r w:rsidR="00372C47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372C47">
        <w:rPr>
          <w:rFonts w:ascii="Calibri" w:eastAsia="Calibri" w:hAnsi="Calibri" w:cs="Calibri"/>
          <w:color w:val="000000"/>
          <w:sz w:val="22"/>
          <w:szCs w:val="22"/>
        </w:rPr>
        <w:t>1 kus</w:t>
      </w:r>
      <w:r w:rsidR="006D1259">
        <w:rPr>
          <w:rFonts w:ascii="Calibri" w:eastAsia="Calibri" w:hAnsi="Calibri" w:cs="Calibri"/>
          <w:color w:val="000000"/>
          <w:sz w:val="22"/>
          <w:szCs w:val="22"/>
        </w:rPr>
        <w:t>u</w:t>
      </w:r>
      <w:r w:rsidR="00372C47">
        <w:rPr>
          <w:rFonts w:ascii="Calibri" w:eastAsia="Calibri" w:hAnsi="Calibri" w:cs="Calibri"/>
          <w:color w:val="000000"/>
          <w:sz w:val="22"/>
          <w:szCs w:val="22"/>
        </w:rPr>
        <w:t xml:space="preserve"> (kompletu) virtualizačního</w:t>
      </w:r>
      <w:r w:rsidRPr="00372C47">
        <w:rPr>
          <w:rFonts w:ascii="Calibri" w:eastAsia="Calibri" w:hAnsi="Calibri" w:cs="Calibri"/>
          <w:color w:val="000000"/>
          <w:sz w:val="22"/>
          <w:szCs w:val="22"/>
        </w:rPr>
        <w:t xml:space="preserve"> server</w:t>
      </w:r>
      <w:r w:rsidR="00372C47">
        <w:rPr>
          <w:rFonts w:ascii="Calibri" w:eastAsia="Calibri" w:hAnsi="Calibri" w:cs="Calibri"/>
          <w:color w:val="000000"/>
          <w:sz w:val="22"/>
          <w:szCs w:val="22"/>
        </w:rPr>
        <w:t xml:space="preserve">u. </w:t>
      </w:r>
      <w:r w:rsidRPr="00372C47">
        <w:rPr>
          <w:rFonts w:ascii="Calibri" w:eastAsia="Calibri" w:hAnsi="Calibri" w:cs="Calibri"/>
          <w:color w:val="000000"/>
          <w:sz w:val="22"/>
          <w:szCs w:val="22"/>
        </w:rPr>
        <w:t xml:space="preserve">(dále jen „zboží“ nebo „zařízení“), vymezeného v podrobné technické specifikaci </w:t>
      </w:r>
      <w:r w:rsidRPr="00372C47">
        <w:rPr>
          <w:rFonts w:ascii="Calibri" w:eastAsia="Calibri" w:hAnsi="Calibri" w:cs="Calibri"/>
          <w:i/>
          <w:color w:val="000000"/>
          <w:sz w:val="22"/>
          <w:szCs w:val="22"/>
        </w:rPr>
        <w:t>v Příloze č. 1 – Technická specifikace</w:t>
      </w:r>
      <w:r w:rsidR="00B41703" w:rsidRPr="00372C47">
        <w:rPr>
          <w:rFonts w:ascii="Calibri" w:eastAsia="Calibri" w:hAnsi="Calibri" w:cs="Calibri"/>
          <w:i/>
          <w:color w:val="000000"/>
          <w:sz w:val="22"/>
          <w:szCs w:val="22"/>
        </w:rPr>
        <w:t xml:space="preserve"> a Tabulka nabídkové ceny</w:t>
      </w:r>
      <w:r w:rsidRPr="00372C47">
        <w:rPr>
          <w:rFonts w:ascii="Calibri" w:eastAsia="Calibri" w:hAnsi="Calibri" w:cs="Calibri"/>
          <w:color w:val="000000"/>
          <w:sz w:val="22"/>
          <w:szCs w:val="22"/>
        </w:rPr>
        <w:t xml:space="preserve">, která je nedílnou součástí této Smlouvy, a na druhé straně závazek Kupujícího zboží dodané Prodávajícím převzít a zaplatit za něj sjednanou kupní cenu způsobem a v termínu sjednaném touto smlouvou. </w:t>
      </w:r>
      <w:r w:rsidRPr="00372C47">
        <w:rPr>
          <w:rFonts w:ascii="Calibri" w:eastAsia="Calibri" w:hAnsi="Calibri" w:cs="Calibri"/>
          <w:color w:val="000000"/>
          <w:sz w:val="22"/>
          <w:szCs w:val="22"/>
        </w:rPr>
        <w:lastRenderedPageBreak/>
        <w:t>Nedílnou součástí předmětu plnění je dále doprava zařízení na adresu pracoviště Matematicko-fyzikální fakulty.</w:t>
      </w:r>
    </w:p>
    <w:p w14:paraId="00000031" w14:textId="77777777" w:rsidR="006666EB" w:rsidRDefault="006666E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32" w14:textId="77777777" w:rsidR="006666EB" w:rsidRDefault="004D57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52" w:firstLine="695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III.</w:t>
      </w:r>
    </w:p>
    <w:p w14:paraId="00000033" w14:textId="77777777" w:rsidR="006666EB" w:rsidRDefault="004D5727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Doba a místo plnění</w:t>
      </w:r>
    </w:p>
    <w:p w14:paraId="00000035" w14:textId="0DE7EE5B" w:rsidR="006666EB" w:rsidRPr="00372C47" w:rsidRDefault="004D5727" w:rsidP="00372C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Prodávající se zavazuje, </w:t>
      </w:r>
      <w:r w:rsidRPr="00372C47">
        <w:rPr>
          <w:rFonts w:ascii="Calibri" w:eastAsia="Calibri" w:hAnsi="Calibri" w:cs="Calibri"/>
          <w:color w:val="000000"/>
          <w:sz w:val="22"/>
          <w:szCs w:val="22"/>
        </w:rPr>
        <w:t xml:space="preserve">že zboží dodá a provede </w:t>
      </w:r>
      <w:r w:rsidR="00E21187">
        <w:rPr>
          <w:rFonts w:ascii="Calibri" w:eastAsia="Calibri" w:hAnsi="Calibri" w:cs="Calibri"/>
          <w:color w:val="000000"/>
          <w:sz w:val="22"/>
          <w:szCs w:val="22"/>
        </w:rPr>
        <w:t>návrh a kompletaci</w:t>
      </w:r>
      <w:r w:rsidRPr="00372C47">
        <w:rPr>
          <w:rFonts w:ascii="Calibri" w:eastAsia="Calibri" w:hAnsi="Calibri" w:cs="Calibri"/>
          <w:color w:val="000000"/>
          <w:sz w:val="22"/>
          <w:szCs w:val="22"/>
        </w:rPr>
        <w:t xml:space="preserve"> zboží Kupujícímu nejpozději </w:t>
      </w:r>
      <w:bookmarkStart w:id="0" w:name="_Hlk81918029"/>
      <w:r w:rsidRPr="00372C47">
        <w:rPr>
          <w:rFonts w:ascii="Calibri" w:eastAsia="Calibri" w:hAnsi="Calibri" w:cs="Calibri"/>
          <w:color w:val="000000"/>
          <w:sz w:val="22"/>
          <w:szCs w:val="22"/>
        </w:rPr>
        <w:t xml:space="preserve">do </w:t>
      </w:r>
      <w:r w:rsidR="00372C47" w:rsidRPr="00372C47">
        <w:rPr>
          <w:rFonts w:ascii="Calibri" w:eastAsia="Calibri" w:hAnsi="Calibri" w:cs="Calibri"/>
          <w:color w:val="000000"/>
          <w:sz w:val="22"/>
          <w:szCs w:val="22"/>
        </w:rPr>
        <w:t>10 týdnů od podpisu této smlouvy</w:t>
      </w:r>
      <w:r w:rsidRPr="00372C47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bookmarkEnd w:id="0"/>
      <w:r w:rsidRPr="00372C47">
        <w:rPr>
          <w:rFonts w:ascii="Calibri" w:eastAsia="Calibri" w:hAnsi="Calibri" w:cs="Calibri"/>
          <w:color w:val="000000"/>
          <w:sz w:val="22"/>
          <w:szCs w:val="22"/>
        </w:rPr>
        <w:t>(dále jen „doba dodání“) v souladu s </w:t>
      </w:r>
      <w:r w:rsidRPr="00372C47">
        <w:rPr>
          <w:rFonts w:ascii="Calibri" w:eastAsia="Calibri" w:hAnsi="Calibri" w:cs="Calibri"/>
          <w:i/>
          <w:color w:val="000000"/>
          <w:sz w:val="22"/>
          <w:szCs w:val="22"/>
        </w:rPr>
        <w:t>Přílohou č. 1 – Technická specifikace</w:t>
      </w:r>
      <w:r w:rsidR="00B41703" w:rsidRPr="00372C47">
        <w:rPr>
          <w:rFonts w:ascii="Calibri" w:eastAsia="Calibri" w:hAnsi="Calibri" w:cs="Calibri"/>
          <w:i/>
          <w:color w:val="000000"/>
          <w:sz w:val="22"/>
          <w:szCs w:val="22"/>
        </w:rPr>
        <w:t xml:space="preserve"> a Tabulka nabídkové ceny</w:t>
      </w:r>
      <w:r w:rsidRPr="00372C47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00000037" w14:textId="30177A3B" w:rsidR="006666EB" w:rsidRDefault="004D57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Zboží bude dodáno Prodávajícím Kupujícímu</w:t>
      </w:r>
      <w:r w:rsidR="00372C47"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 </w:t>
      </w:r>
      <w:r w:rsidR="00372C47">
        <w:rPr>
          <w:rFonts w:ascii="Calibri" w:eastAsia="Calibri" w:hAnsi="Calibri" w:cs="Calibri"/>
          <w:color w:val="000000"/>
          <w:sz w:val="22"/>
          <w:szCs w:val="22"/>
        </w:rPr>
        <w:t xml:space="preserve">bude </w:t>
      </w:r>
      <w:r>
        <w:rPr>
          <w:rFonts w:ascii="Calibri" w:eastAsia="Calibri" w:hAnsi="Calibri" w:cs="Calibri"/>
          <w:color w:val="000000"/>
          <w:sz w:val="22"/>
          <w:szCs w:val="22"/>
        </w:rPr>
        <w:t>proveden</w:t>
      </w:r>
      <w:r w:rsidR="00372C47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372C47" w:rsidRPr="00372C47">
        <w:rPr>
          <w:rFonts w:ascii="Calibri" w:eastAsia="Calibri" w:hAnsi="Calibri" w:cs="Calibri"/>
          <w:color w:val="000000"/>
          <w:sz w:val="22"/>
          <w:szCs w:val="22"/>
        </w:rPr>
        <w:t>návrh a kompletace dodávaných strojů</w:t>
      </w:r>
      <w:r w:rsidR="00372C47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u Kupujícího na </w:t>
      </w:r>
      <w:r w:rsidR="00372C47">
        <w:rPr>
          <w:rFonts w:ascii="Calibri" w:eastAsia="Calibri" w:hAnsi="Calibri" w:cs="Calibri"/>
          <w:color w:val="000000"/>
          <w:sz w:val="22"/>
          <w:szCs w:val="22"/>
        </w:rPr>
        <w:t xml:space="preserve">jejichž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základě </w:t>
      </w:r>
      <w:r w:rsidR="00372C47">
        <w:rPr>
          <w:rFonts w:ascii="Calibri" w:eastAsia="Calibri" w:hAnsi="Calibri" w:cs="Calibri"/>
          <w:color w:val="000000"/>
          <w:sz w:val="22"/>
          <w:szCs w:val="22"/>
        </w:rPr>
        <w:t xml:space="preserve">bude podepsán </w:t>
      </w:r>
      <w:r>
        <w:rPr>
          <w:rFonts w:ascii="Calibri" w:eastAsia="Calibri" w:hAnsi="Calibri" w:cs="Calibri"/>
          <w:color w:val="000000"/>
          <w:sz w:val="22"/>
          <w:szCs w:val="22"/>
        </w:rPr>
        <w:t>předávací protokol</w:t>
      </w:r>
      <w:r w:rsidR="00372C47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00000039" w14:textId="2B13D26C" w:rsidR="006666EB" w:rsidRPr="00557931" w:rsidRDefault="004D57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Cs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Místem dodání je </w:t>
      </w:r>
      <w:bookmarkStart w:id="1" w:name="_Hlk81918054"/>
      <w:r w:rsidR="00557931">
        <w:rPr>
          <w:rFonts w:ascii="Calibri" w:eastAsia="Calibri" w:hAnsi="Calibri" w:cs="Calibri"/>
          <w:b/>
          <w:color w:val="000000"/>
          <w:sz w:val="22"/>
          <w:szCs w:val="22"/>
        </w:rPr>
        <w:t>Katedra softwarového inženýrství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, Matematicko-fyzikální fakulta, Univerzita Karlova, </w:t>
      </w:r>
      <w:r w:rsidR="00557931" w:rsidRPr="00557931">
        <w:rPr>
          <w:rFonts w:ascii="Calibri" w:eastAsia="Calibri" w:hAnsi="Calibri" w:cs="Calibri"/>
          <w:bCs/>
          <w:color w:val="000000"/>
          <w:sz w:val="22"/>
          <w:szCs w:val="22"/>
        </w:rPr>
        <w:t>Malostranské nám. 2/25, 118 00 Praha 1</w:t>
      </w:r>
      <w:r w:rsidR="00557931">
        <w:rPr>
          <w:rFonts w:ascii="Calibri" w:eastAsia="Calibri" w:hAnsi="Calibri" w:cs="Calibri"/>
          <w:bCs/>
          <w:color w:val="000000"/>
          <w:sz w:val="22"/>
          <w:szCs w:val="22"/>
        </w:rPr>
        <w:t>.</w:t>
      </w:r>
      <w:bookmarkEnd w:id="1"/>
    </w:p>
    <w:p w14:paraId="0000003A" w14:textId="77777777" w:rsidR="006666EB" w:rsidRDefault="006666EB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3B" w14:textId="77777777" w:rsidR="006666EB" w:rsidRDefault="006666EB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3C" w14:textId="77777777" w:rsidR="006666EB" w:rsidRDefault="004D5727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IV.</w:t>
      </w:r>
    </w:p>
    <w:p w14:paraId="0000003D" w14:textId="77777777" w:rsidR="006666EB" w:rsidRDefault="004D5727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Cena a platební podmínky</w:t>
      </w:r>
    </w:p>
    <w:p w14:paraId="0000003E" w14:textId="77777777" w:rsidR="006666EB" w:rsidRDefault="004D572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Kupní cena za zboží v rozsahu dohodnutém v této smlouvě a za podmínek v ní uvedených je stanovena dohodou smluvních stran a vychází z cenové nabídky Prodávajícího, kalkulované v rámci zadávacího řízení na předmět plnění této smlouvy.</w:t>
      </w:r>
    </w:p>
    <w:p w14:paraId="0000003F" w14:textId="77777777" w:rsidR="006666EB" w:rsidRDefault="004D572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Kupní cena je sjednána jako nejvýše přípustná, včetně všech poplatků a veškerých dalších nákladů spojených s plněním předmětu této smlouvy. Cena zahrnuje veškerý předmět smlouvy, jak byl vymezen v článku II. této smlouvy. Kupní cena zahrnuje přepravní náklady a pojištění zboží do místa dodání. Kupní cena nezahrnuje náklady na správní poplatky, daně a cla.</w:t>
      </w:r>
    </w:p>
    <w:p w14:paraId="00000040" w14:textId="5014E8A6" w:rsidR="006666EB" w:rsidRDefault="004D572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Kupní cena je uvedena v </w:t>
      </w:r>
      <w:r w:rsidRPr="00256467">
        <w:rPr>
          <w:rFonts w:ascii="Calibri" w:eastAsia="Calibri" w:hAnsi="Calibri" w:cs="Calibri"/>
          <w:i/>
          <w:color w:val="000000"/>
          <w:sz w:val="22"/>
          <w:szCs w:val="22"/>
        </w:rPr>
        <w:t xml:space="preserve">Příloze č. </w:t>
      </w:r>
      <w:r w:rsidR="00256467" w:rsidRPr="00256467">
        <w:rPr>
          <w:rFonts w:ascii="Calibri" w:eastAsia="Calibri" w:hAnsi="Calibri" w:cs="Calibri"/>
          <w:i/>
          <w:color w:val="000000"/>
          <w:sz w:val="22"/>
          <w:szCs w:val="22"/>
        </w:rPr>
        <w:t>1</w:t>
      </w:r>
      <w:r w:rsidRPr="00256467">
        <w:rPr>
          <w:rFonts w:ascii="Calibri" w:eastAsia="Calibri" w:hAnsi="Calibri" w:cs="Calibri"/>
          <w:i/>
          <w:color w:val="000000"/>
          <w:sz w:val="22"/>
          <w:szCs w:val="22"/>
        </w:rPr>
        <w:t xml:space="preserve"> –</w:t>
      </w:r>
      <w:r w:rsidR="00256467" w:rsidRPr="00256467">
        <w:rPr>
          <w:rFonts w:ascii="Calibri" w:eastAsia="Calibri" w:hAnsi="Calibri" w:cs="Calibri"/>
          <w:i/>
          <w:color w:val="000000"/>
          <w:sz w:val="22"/>
          <w:szCs w:val="22"/>
        </w:rPr>
        <w:t xml:space="preserve"> Technická specifikace a </w:t>
      </w:r>
      <w:r w:rsidRPr="00256467">
        <w:rPr>
          <w:rFonts w:ascii="Calibri" w:eastAsia="Calibri" w:hAnsi="Calibri" w:cs="Calibri"/>
          <w:i/>
          <w:color w:val="000000"/>
          <w:sz w:val="22"/>
          <w:szCs w:val="22"/>
        </w:rPr>
        <w:t>Tabulka nabídkové ceny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14:paraId="00000041" w14:textId="71B1E2BE" w:rsidR="006666EB" w:rsidRDefault="004D572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Kupní cena bude Kupujícím uhrazena v korunách českých (CZK) na základě daňového dokladu – faktury. Kupní cena za dodávku zboží dle této smlouvy bude Prodávajícím fakturována do 21 dnů ode dne podpisu </w:t>
      </w:r>
      <w:r w:rsidR="00557931">
        <w:rPr>
          <w:rFonts w:ascii="Calibri" w:eastAsia="Calibri" w:hAnsi="Calibri" w:cs="Calibri"/>
          <w:color w:val="000000"/>
          <w:sz w:val="22"/>
          <w:szCs w:val="22"/>
        </w:rPr>
        <w:t>předávacího protokolu.</w:t>
      </w:r>
    </w:p>
    <w:p w14:paraId="00000042" w14:textId="50548A4F" w:rsidR="006666EB" w:rsidRDefault="004D572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Přílohou faktury musí být kopie předávacího protokolu dle čl. III. odst. 2. a 3 této smlouvy.</w:t>
      </w:r>
    </w:p>
    <w:p w14:paraId="00000043" w14:textId="77777777" w:rsidR="006666EB" w:rsidRDefault="004D572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Daňový doklad – faktura musí obsahovat všechny náležitosti řádného účetního a daňového dokladu ve smyslu příslušných právních předpisů, zejména zákona č. 235/2004 Sb., o dani z přidané hodnoty, ve znění pozdějších předpisů. V případě, že faktura nebude mít odpovídající náležitosti, je Kupující oprávněn ji vrátit ve lhůtě splatnosti zpět Prodávajícímu k doplnění, aniž se tak dostane do prodlení se splatností. Lhůta splatnosti počíná běžet znovu od opětovného doručení náležitě doplněného či opraveného dokladu Kupujícímu.</w:t>
      </w:r>
    </w:p>
    <w:p w14:paraId="00000044" w14:textId="77777777" w:rsidR="006666EB" w:rsidRDefault="004D572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Splatnost faktury se sjednává do 15 dnů ode dne jejího prokazatelného doručení Kupujícímu.</w:t>
      </w:r>
    </w:p>
    <w:p w14:paraId="00000045" w14:textId="77777777" w:rsidR="006666EB" w:rsidRDefault="004D572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Kupující neposkytuje zálohy.</w:t>
      </w:r>
    </w:p>
    <w:p w14:paraId="00000046" w14:textId="77777777" w:rsidR="006666EB" w:rsidRDefault="004D572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Kupující je oprávněn započíst jakoukoli smluvní pokutu, kterou je povinen uhradit Prodávající, proti fakturované částce.</w:t>
      </w:r>
    </w:p>
    <w:p w14:paraId="00000047" w14:textId="77777777" w:rsidR="006666EB" w:rsidRDefault="006666EB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0000048" w14:textId="77777777" w:rsidR="006666EB" w:rsidRDefault="004D5727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V.</w:t>
      </w:r>
    </w:p>
    <w:p w14:paraId="00000049" w14:textId="77777777" w:rsidR="006666EB" w:rsidRDefault="004D5727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Práva a povinnosti stran</w:t>
      </w:r>
    </w:p>
    <w:p w14:paraId="0000004A" w14:textId="77777777" w:rsidR="006666EB" w:rsidRDefault="004D572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Prodávající je povinen dodat zboží v dohodnutém množství, jakosti a provedení. Veškeré zboží dodávané Prodávajícím Kupujícímu z titulu této smlouvy musí být nové a splňovat kvalitativní požadavky dle této smlouvy.</w:t>
      </w:r>
    </w:p>
    <w:p w14:paraId="0000004B" w14:textId="50879FF4" w:rsidR="006666EB" w:rsidRDefault="004D572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Prodávající je povinen dodat zboží bez vad Kupujícímu v souladu s podmínkami této smlouvy, přičemž za řádné dodání zboží se považuje jeho převzetí Kupujícím, a to na základě potvrzení této skutečnosti </w:t>
      </w:r>
      <w:r w:rsidR="00557931">
        <w:rPr>
          <w:rFonts w:ascii="Calibri" w:eastAsia="Calibri" w:hAnsi="Calibri" w:cs="Calibri"/>
          <w:color w:val="000000"/>
          <w:sz w:val="22"/>
          <w:szCs w:val="22"/>
        </w:rPr>
        <w:t>předávacího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protokolu. </w:t>
      </w:r>
    </w:p>
    <w:p w14:paraId="0000004C" w14:textId="77777777" w:rsidR="006666EB" w:rsidRDefault="004D572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Prodávající je povinen spolu se zbožím dodat Kupujícímu dokumentaci nezbytnou k užívání zboží včetně manuálů pro obsluhu.</w:t>
      </w:r>
    </w:p>
    <w:p w14:paraId="0000004D" w14:textId="42EF5F6E" w:rsidR="006666EB" w:rsidRDefault="004D572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Kupující nabývá vlastnického práva ke zboží dnem podpisu </w:t>
      </w:r>
      <w:r w:rsidR="00557931">
        <w:rPr>
          <w:rFonts w:ascii="Calibri" w:eastAsia="Calibri" w:hAnsi="Calibri" w:cs="Calibri"/>
          <w:color w:val="000000"/>
          <w:sz w:val="22"/>
          <w:szCs w:val="22"/>
        </w:rPr>
        <w:t>předávacího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protokolu</w:t>
      </w:r>
      <w:r w:rsidR="00557931"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Nebezpečí škody na věci přechází na Kupujícího dnem podpisu předávacího protokolu.</w:t>
      </w:r>
    </w:p>
    <w:p w14:paraId="0000004E" w14:textId="77777777" w:rsidR="006666EB" w:rsidRDefault="004D572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Prodávající je povinen neprodleně vyrozumět Kupujícího o případném ohrožení doby plnění a o všech skutečnostech, které mohou předmět plnění znemožnit. </w:t>
      </w:r>
    </w:p>
    <w:p w14:paraId="0000004F" w14:textId="77777777" w:rsidR="006666EB" w:rsidRDefault="004D572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Prodávající je povinen po celou dobu trvání smlouvy disponovat kvalifikací, kterou prokázal v rámci zadávacího řízení před uzavřením této smlouvy. V případě porušení tohoto ustanovení má Kupující právo od této smlouvy odstoupit.</w:t>
      </w:r>
    </w:p>
    <w:p w14:paraId="00000050" w14:textId="77777777" w:rsidR="006666EB" w:rsidRDefault="004D572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Prodávající souhlasí s tím, že jakékoliv jeho pohledávky vůči Kupujícímu, které vzniknou na základě této uzavřené smlouvy, nebude moci postoupit ani započítat jednostranným právním úkonem.</w:t>
      </w:r>
    </w:p>
    <w:p w14:paraId="00000051" w14:textId="77777777" w:rsidR="006666EB" w:rsidRDefault="004D572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Prodávající odpovídá Kupujícímu za škodu způsobenou porušením povinností podle této smlouvy nebo povinnosti stanovené obecně závazným právním předpisem.</w:t>
      </w:r>
    </w:p>
    <w:p w14:paraId="00000052" w14:textId="77777777" w:rsidR="006666EB" w:rsidRDefault="004D572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Strany se dohodly a Prodávající určil, že osobou oprávněnou k jednání za Prodávajícího ve věcech, které se týkají této smlouvy a její realizace je/jsou:</w:t>
      </w:r>
    </w:p>
    <w:p w14:paraId="00000053" w14:textId="77777777" w:rsidR="006666EB" w:rsidRDefault="004D5727">
      <w:pPr>
        <w:pBdr>
          <w:top w:val="nil"/>
          <w:left w:val="nil"/>
          <w:bottom w:val="nil"/>
          <w:right w:val="nil"/>
          <w:between w:val="nil"/>
        </w:pBdr>
        <w:ind w:left="714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Jméno:</w:t>
      </w:r>
      <w:r>
        <w:rPr>
          <w:rFonts w:ascii="Calibri" w:eastAsia="Calibri" w:hAnsi="Calibri" w:cs="Calibri"/>
          <w:color w:val="FF0000"/>
          <w:sz w:val="22"/>
          <w:szCs w:val="22"/>
        </w:rPr>
        <w:tab/>
      </w:r>
      <w:r>
        <w:rPr>
          <w:rFonts w:ascii="Calibri" w:eastAsia="Calibri" w:hAnsi="Calibri" w:cs="Calibri"/>
          <w:color w:val="FF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>[</w:t>
      </w:r>
      <w:r>
        <w:rPr>
          <w:rFonts w:ascii="Calibri" w:eastAsia="Calibri" w:hAnsi="Calibri" w:cs="Calibri"/>
          <w:color w:val="000000"/>
          <w:sz w:val="22"/>
          <w:szCs w:val="22"/>
          <w:highlight w:val="yellow"/>
        </w:rPr>
        <w:t>doplní Dodavatel</w:t>
      </w:r>
      <w:r>
        <w:rPr>
          <w:rFonts w:ascii="Calibri" w:eastAsia="Calibri" w:hAnsi="Calibri" w:cs="Calibri"/>
          <w:color w:val="000000"/>
          <w:sz w:val="22"/>
          <w:szCs w:val="22"/>
        </w:rPr>
        <w:t>]</w:t>
      </w:r>
      <w:r>
        <w:rPr>
          <w:rFonts w:ascii="Calibri" w:eastAsia="Calibri" w:hAnsi="Calibri" w:cs="Calibri"/>
          <w:color w:val="FF0000"/>
          <w:sz w:val="22"/>
          <w:szCs w:val="22"/>
        </w:rPr>
        <w:br/>
      </w:r>
      <w:r>
        <w:rPr>
          <w:rFonts w:ascii="Calibri" w:eastAsia="Calibri" w:hAnsi="Calibri" w:cs="Calibri"/>
          <w:color w:val="000000"/>
          <w:sz w:val="22"/>
          <w:szCs w:val="22"/>
        </w:rPr>
        <w:t>email:</w:t>
      </w:r>
      <w:r>
        <w:rPr>
          <w:rFonts w:ascii="Calibri" w:eastAsia="Calibri" w:hAnsi="Calibri" w:cs="Calibri"/>
          <w:color w:val="FF0000"/>
          <w:sz w:val="22"/>
          <w:szCs w:val="22"/>
        </w:rPr>
        <w:tab/>
      </w:r>
      <w:r>
        <w:rPr>
          <w:rFonts w:ascii="Calibri" w:eastAsia="Calibri" w:hAnsi="Calibri" w:cs="Calibri"/>
          <w:color w:val="FF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>[</w:t>
      </w:r>
      <w:r>
        <w:rPr>
          <w:rFonts w:ascii="Calibri" w:eastAsia="Calibri" w:hAnsi="Calibri" w:cs="Calibri"/>
          <w:color w:val="000000"/>
          <w:sz w:val="22"/>
          <w:szCs w:val="22"/>
          <w:highlight w:val="yellow"/>
        </w:rPr>
        <w:t>doplní Dodavatel</w:t>
      </w:r>
      <w:r>
        <w:rPr>
          <w:rFonts w:ascii="Calibri" w:eastAsia="Calibri" w:hAnsi="Calibri" w:cs="Calibri"/>
          <w:color w:val="000000"/>
          <w:sz w:val="22"/>
          <w:szCs w:val="22"/>
        </w:rPr>
        <w:t>]</w:t>
      </w:r>
    </w:p>
    <w:p w14:paraId="00000054" w14:textId="77777777" w:rsidR="006666EB" w:rsidRDefault="004D5727">
      <w:pPr>
        <w:pBdr>
          <w:top w:val="nil"/>
          <w:left w:val="nil"/>
          <w:bottom w:val="nil"/>
          <w:right w:val="nil"/>
          <w:between w:val="nil"/>
        </w:pBdr>
        <w:ind w:left="714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tel.:</w:t>
      </w:r>
      <w:r>
        <w:rPr>
          <w:rFonts w:ascii="Calibri" w:eastAsia="Calibri" w:hAnsi="Calibri" w:cs="Calibri"/>
          <w:color w:val="FF0000"/>
          <w:sz w:val="22"/>
          <w:szCs w:val="22"/>
        </w:rPr>
        <w:tab/>
      </w:r>
      <w:r>
        <w:rPr>
          <w:rFonts w:ascii="Calibri" w:eastAsia="Calibri" w:hAnsi="Calibri" w:cs="Calibri"/>
          <w:color w:val="FF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>[</w:t>
      </w:r>
      <w:r>
        <w:rPr>
          <w:rFonts w:ascii="Calibri" w:eastAsia="Calibri" w:hAnsi="Calibri" w:cs="Calibri"/>
          <w:color w:val="000000"/>
          <w:sz w:val="22"/>
          <w:szCs w:val="22"/>
          <w:highlight w:val="yellow"/>
        </w:rPr>
        <w:t>doplní Dodavatel</w:t>
      </w:r>
      <w:r>
        <w:rPr>
          <w:rFonts w:ascii="Calibri" w:eastAsia="Calibri" w:hAnsi="Calibri" w:cs="Calibri"/>
          <w:color w:val="000000"/>
          <w:sz w:val="22"/>
          <w:szCs w:val="22"/>
        </w:rPr>
        <w:t>]</w:t>
      </w:r>
    </w:p>
    <w:p w14:paraId="00000055" w14:textId="77777777" w:rsidR="006666EB" w:rsidRDefault="004D572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Strany se dohodly a Kupující určil, že osobou oprávněnou k jednání za Kupujícího ve věcech, které se týkají této smlouvy a její realizace je: </w:t>
      </w:r>
    </w:p>
    <w:p w14:paraId="00000056" w14:textId="38B02D74" w:rsidR="006666EB" w:rsidRDefault="00557931">
      <w:pPr>
        <w:pBdr>
          <w:top w:val="nil"/>
          <w:left w:val="nil"/>
          <w:bottom w:val="nil"/>
          <w:right w:val="nil"/>
          <w:between w:val="nil"/>
        </w:pBdr>
        <w:ind w:left="851" w:hanging="14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2" w:name="_heading=h.gjdgxs" w:colFirst="0" w:colLast="0"/>
      <w:bookmarkEnd w:id="2"/>
      <w:r w:rsidRPr="00557931">
        <w:rPr>
          <w:rFonts w:ascii="Calibri" w:eastAsia="Calibri" w:hAnsi="Calibri" w:cs="Calibri"/>
          <w:b/>
          <w:color w:val="000000"/>
          <w:sz w:val="22"/>
          <w:szCs w:val="22"/>
        </w:rPr>
        <w:t xml:space="preserve">RNDr. Jakub </w:t>
      </w:r>
      <w:proofErr w:type="spellStart"/>
      <w:r w:rsidRPr="00557931">
        <w:rPr>
          <w:rFonts w:ascii="Calibri" w:eastAsia="Calibri" w:hAnsi="Calibri" w:cs="Calibri"/>
          <w:b/>
          <w:color w:val="000000"/>
          <w:sz w:val="22"/>
          <w:szCs w:val="22"/>
        </w:rPr>
        <w:t>Yaghob</w:t>
      </w:r>
      <w:proofErr w:type="spellEnd"/>
      <w:r w:rsidRPr="00557931">
        <w:rPr>
          <w:rFonts w:ascii="Calibri" w:eastAsia="Calibri" w:hAnsi="Calibri" w:cs="Calibri"/>
          <w:b/>
          <w:color w:val="000000"/>
          <w:sz w:val="22"/>
          <w:szCs w:val="22"/>
        </w:rPr>
        <w:t>, Ph.D.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, </w:t>
      </w:r>
      <w:r w:rsidR="004D5727">
        <w:rPr>
          <w:rFonts w:ascii="Calibri" w:eastAsia="Calibri" w:hAnsi="Calibri" w:cs="Calibri"/>
          <w:b/>
          <w:color w:val="000000"/>
          <w:sz w:val="22"/>
          <w:szCs w:val="22"/>
        </w:rPr>
        <w:t>tel.: 951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 </w:t>
      </w:r>
      <w:r w:rsidR="004D5727">
        <w:rPr>
          <w:rFonts w:ascii="Calibri" w:eastAsia="Calibri" w:hAnsi="Calibri" w:cs="Calibri"/>
          <w:b/>
          <w:color w:val="000000"/>
          <w:sz w:val="22"/>
          <w:szCs w:val="22"/>
        </w:rPr>
        <w:t>55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4 274</w:t>
      </w:r>
      <w:r w:rsidR="004D5727">
        <w:rPr>
          <w:rFonts w:ascii="Calibri" w:eastAsia="Calibri" w:hAnsi="Calibri" w:cs="Calibri"/>
          <w:b/>
          <w:color w:val="000000"/>
          <w:sz w:val="22"/>
          <w:szCs w:val="22"/>
        </w:rPr>
        <w:t xml:space="preserve">, e-mail: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yaghob</w:t>
      </w:r>
      <w:r w:rsidR="004D5727">
        <w:rPr>
          <w:rFonts w:ascii="Calibri" w:eastAsia="Calibri" w:hAnsi="Calibri" w:cs="Calibri"/>
          <w:b/>
          <w:color w:val="000000"/>
          <w:sz w:val="22"/>
          <w:szCs w:val="22"/>
        </w:rPr>
        <w:t>@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ksi</w:t>
      </w:r>
      <w:r w:rsidR="004D5727">
        <w:rPr>
          <w:rFonts w:ascii="Calibri" w:eastAsia="Calibri" w:hAnsi="Calibri" w:cs="Calibri"/>
          <w:b/>
          <w:color w:val="000000"/>
          <w:sz w:val="22"/>
          <w:szCs w:val="22"/>
        </w:rPr>
        <w:t>.mff.cuni.cz.</w:t>
      </w:r>
    </w:p>
    <w:p w14:paraId="00000057" w14:textId="77777777" w:rsidR="006666EB" w:rsidRDefault="004D572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Veškerá korespondence, pokyny, oznámení, žádosti, záznamy a jiné dokumenty vzniklé na základě této smlouvy mezi smluvními stranami nebo v souvislosti s ní budou vyhotoveny v písemné formě v českém jazyce a doručují se buď osobně nebo doporučenou poštou, faxem či e-mailem, k rukám a na doručovací adresy oprávněných osob dle této smlouvy.</w:t>
      </w:r>
    </w:p>
    <w:p w14:paraId="00000058" w14:textId="737FCC2A" w:rsidR="006666EB" w:rsidRDefault="004D572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09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Pokud bude část dodávky zboží dle této smlouvy plněna formou </w:t>
      </w:r>
      <w:r w:rsidR="00EE257C">
        <w:rPr>
          <w:rFonts w:ascii="Calibri" w:eastAsia="Calibri" w:hAnsi="Calibri" w:cs="Calibri"/>
          <w:color w:val="000000"/>
          <w:sz w:val="22"/>
          <w:szCs w:val="22"/>
        </w:rPr>
        <w:t>pod</w:t>
      </w:r>
      <w:r>
        <w:rPr>
          <w:rFonts w:ascii="Calibri" w:eastAsia="Calibri" w:hAnsi="Calibri" w:cs="Calibri"/>
          <w:color w:val="000000"/>
          <w:sz w:val="22"/>
          <w:szCs w:val="22"/>
        </w:rPr>
        <w:t>dodávky, Prodávající závazně uvádí identifikační údaje dotčeného poddodavatele: nebude plněno formou poddodávky</w:t>
      </w:r>
    </w:p>
    <w:p w14:paraId="00000059" w14:textId="35E40654" w:rsidR="006666EB" w:rsidRDefault="004D572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09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Případná změna v osobě subdodavatele nebo využité nového </w:t>
      </w:r>
      <w:r w:rsidR="00EE257C">
        <w:rPr>
          <w:rFonts w:ascii="Calibri" w:eastAsia="Calibri" w:hAnsi="Calibri" w:cs="Calibri"/>
          <w:color w:val="000000"/>
          <w:sz w:val="22"/>
          <w:szCs w:val="22"/>
        </w:rPr>
        <w:t>pod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dodavatele dle této smlouvy podléhá předchozímu písemnému souhlasu ze strany Kupujícího. </w:t>
      </w:r>
    </w:p>
    <w:p w14:paraId="0000005A" w14:textId="77777777" w:rsidR="006666EB" w:rsidRDefault="006666EB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5B" w14:textId="77777777" w:rsidR="006666EB" w:rsidRDefault="006666EB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5C" w14:textId="77777777" w:rsidR="006666EB" w:rsidRDefault="006666EB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5D" w14:textId="77777777" w:rsidR="006666EB" w:rsidRDefault="006666EB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5E" w14:textId="77777777" w:rsidR="006666EB" w:rsidRDefault="004D5727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VI.</w:t>
      </w:r>
    </w:p>
    <w:p w14:paraId="0000005F" w14:textId="77777777" w:rsidR="006666EB" w:rsidRDefault="004D5727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Záruka za jakost</w:t>
      </w:r>
    </w:p>
    <w:p w14:paraId="00000060" w14:textId="09ADAB31" w:rsidR="006666EB" w:rsidRDefault="004D572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Prodávající přebírá záruku za jakost </w:t>
      </w:r>
      <w:r w:rsidR="00E21187">
        <w:rPr>
          <w:rFonts w:ascii="Calibri" w:eastAsia="Calibri" w:hAnsi="Calibri" w:cs="Calibri"/>
          <w:color w:val="000000"/>
          <w:sz w:val="22"/>
          <w:szCs w:val="22"/>
        </w:rPr>
        <w:t>na:</w:t>
      </w:r>
    </w:p>
    <w:p w14:paraId="4C561B3B" w14:textId="4BE5D38C" w:rsidR="00EE257C" w:rsidRDefault="00EE257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všechny</w:t>
      </w:r>
      <w:r w:rsidRPr="00EE257C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části zboží uvedeného v Příloze č. 1 Technická specifikace, kromě zboží pod názvem „GPU“, po dobu 60 měsíců;</w:t>
      </w:r>
    </w:p>
    <w:p w14:paraId="00000061" w14:textId="2DE10B2A" w:rsidR="006666EB" w:rsidRDefault="004D572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3" w:name="_Hlk81917597"/>
      <w:r>
        <w:rPr>
          <w:rFonts w:ascii="Calibri" w:eastAsia="Calibri" w:hAnsi="Calibri" w:cs="Calibri"/>
          <w:color w:val="000000"/>
          <w:sz w:val="22"/>
          <w:szCs w:val="22"/>
        </w:rPr>
        <w:t>část zboží uvedeného v</w:t>
      </w:r>
      <w:r w:rsidR="00EE257C">
        <w:rPr>
          <w:rFonts w:ascii="Calibri" w:eastAsia="Calibri" w:hAnsi="Calibri" w:cs="Calibri"/>
          <w:color w:val="000000"/>
          <w:sz w:val="22"/>
          <w:szCs w:val="22"/>
        </w:rPr>
        <w:t> Příloze č. 1 Technická specifikace pod názvem „GPU“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po dobu </w:t>
      </w:r>
      <w:r w:rsidR="00EE257C">
        <w:rPr>
          <w:rFonts w:ascii="Calibri" w:eastAsia="Calibri" w:hAnsi="Calibri" w:cs="Calibri"/>
          <w:color w:val="000000"/>
          <w:sz w:val="22"/>
          <w:szCs w:val="22"/>
        </w:rPr>
        <w:t>36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měsíců</w:t>
      </w:r>
      <w:bookmarkEnd w:id="3"/>
      <w:r w:rsidR="00EE257C"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00000064" w14:textId="500A2F52" w:rsidR="006666EB" w:rsidRDefault="004D5727" w:rsidP="00EE257C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Záruční lhůta počíná běžet dnem podpisu </w:t>
      </w:r>
      <w:r w:rsidR="00EE257C">
        <w:rPr>
          <w:rFonts w:ascii="Calibri" w:eastAsia="Calibri" w:hAnsi="Calibri" w:cs="Calibri"/>
          <w:color w:val="000000"/>
          <w:sz w:val="22"/>
          <w:szCs w:val="22"/>
        </w:rPr>
        <w:t>předávacího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protokolu oběma smluvními stranami.</w:t>
      </w:r>
    </w:p>
    <w:p w14:paraId="73DB1E57" w14:textId="77777777" w:rsidR="009646C9" w:rsidRDefault="004D5727" w:rsidP="00510AD0">
      <w:pPr>
        <w:pStyle w:val="Odstavecseseznamem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4" w:name="_heading=h.30j0zll" w:colFirst="0" w:colLast="0"/>
      <w:bookmarkEnd w:id="4"/>
      <w:r w:rsidRPr="00510AD0">
        <w:rPr>
          <w:rFonts w:ascii="Calibri" w:eastAsia="Calibri" w:hAnsi="Calibri" w:cs="Calibri"/>
          <w:color w:val="000000"/>
          <w:sz w:val="22"/>
          <w:szCs w:val="22"/>
        </w:rPr>
        <w:t>Kupující je povinen ohlásit Prodávajícímu záruční vady neprodleně na e-mail: [</w:t>
      </w:r>
      <w:r w:rsidRPr="00510AD0">
        <w:rPr>
          <w:rFonts w:ascii="Calibri" w:eastAsia="Calibri" w:hAnsi="Calibri" w:cs="Calibri"/>
          <w:color w:val="000000"/>
          <w:sz w:val="22"/>
          <w:szCs w:val="22"/>
          <w:highlight w:val="yellow"/>
        </w:rPr>
        <w:t>doplní Dodavatel</w:t>
      </w:r>
      <w:r w:rsidRPr="00510AD0">
        <w:rPr>
          <w:rFonts w:ascii="Calibri" w:eastAsia="Calibri" w:hAnsi="Calibri" w:cs="Calibri"/>
          <w:color w:val="000000"/>
          <w:sz w:val="22"/>
          <w:szCs w:val="22"/>
        </w:rPr>
        <w:t>].</w:t>
      </w:r>
    </w:p>
    <w:p w14:paraId="00000065" w14:textId="336E1F7B" w:rsidR="006666EB" w:rsidRPr="00510AD0" w:rsidRDefault="004D5727" w:rsidP="00510AD0">
      <w:pPr>
        <w:pStyle w:val="Odstavecseseznamem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10AD0">
        <w:rPr>
          <w:rFonts w:ascii="Calibri" w:eastAsia="Calibri" w:hAnsi="Calibri" w:cs="Calibri"/>
          <w:color w:val="000000"/>
          <w:sz w:val="22"/>
          <w:szCs w:val="22"/>
        </w:rPr>
        <w:t xml:space="preserve">Záruční opravy je </w:t>
      </w:r>
      <w:r w:rsidR="00256467" w:rsidRPr="00510AD0">
        <w:rPr>
          <w:rFonts w:ascii="Calibri" w:eastAsia="Calibri" w:hAnsi="Calibri" w:cs="Calibri"/>
          <w:color w:val="000000"/>
          <w:sz w:val="22"/>
          <w:szCs w:val="22"/>
        </w:rPr>
        <w:t xml:space="preserve">u zboží </w:t>
      </w:r>
      <w:r w:rsidR="009646C9">
        <w:rPr>
          <w:rFonts w:ascii="Calibri" w:eastAsia="Calibri" w:hAnsi="Calibri" w:cs="Calibri"/>
          <w:color w:val="000000"/>
          <w:sz w:val="22"/>
          <w:szCs w:val="22"/>
        </w:rPr>
        <w:t xml:space="preserve">uvedeného v </w:t>
      </w:r>
      <w:r w:rsidR="00256467" w:rsidRPr="00510AD0">
        <w:rPr>
          <w:rFonts w:ascii="Calibri" w:eastAsia="Calibri" w:hAnsi="Calibri" w:cs="Calibri"/>
          <w:color w:val="000000"/>
          <w:sz w:val="22"/>
          <w:szCs w:val="22"/>
        </w:rPr>
        <w:t xml:space="preserve">čl. II. odst. 1 této smlouvy </w:t>
      </w:r>
      <w:r w:rsidRPr="00510AD0">
        <w:rPr>
          <w:rFonts w:ascii="Calibri" w:eastAsia="Calibri" w:hAnsi="Calibri" w:cs="Calibri"/>
          <w:color w:val="000000"/>
          <w:sz w:val="22"/>
          <w:szCs w:val="22"/>
        </w:rPr>
        <w:t>Prodávající povinen provést nejpozději následující pracovní den</w:t>
      </w:r>
      <w:r w:rsidR="00E21187">
        <w:rPr>
          <w:rFonts w:ascii="Calibri" w:eastAsia="Calibri" w:hAnsi="Calibri" w:cs="Calibri"/>
          <w:color w:val="000000"/>
          <w:sz w:val="22"/>
          <w:szCs w:val="22"/>
        </w:rPr>
        <w:t xml:space="preserve"> v místě instalace zboží u Kup</w:t>
      </w:r>
      <w:r w:rsidR="00E23D41">
        <w:rPr>
          <w:rFonts w:ascii="Calibri" w:eastAsia="Calibri" w:hAnsi="Calibri" w:cs="Calibri"/>
          <w:color w:val="000000"/>
          <w:sz w:val="22"/>
          <w:szCs w:val="22"/>
        </w:rPr>
        <w:t>u</w:t>
      </w:r>
      <w:r w:rsidR="00E21187">
        <w:rPr>
          <w:rFonts w:ascii="Calibri" w:eastAsia="Calibri" w:hAnsi="Calibri" w:cs="Calibri"/>
          <w:color w:val="000000"/>
          <w:sz w:val="22"/>
          <w:szCs w:val="22"/>
        </w:rPr>
        <w:t>jícího.</w:t>
      </w:r>
      <w:r w:rsidRPr="00510AD0">
        <w:rPr>
          <w:rFonts w:ascii="Calibri" w:eastAsia="Calibri" w:hAnsi="Calibri" w:cs="Calibri"/>
          <w:color w:val="000000"/>
          <w:sz w:val="22"/>
          <w:szCs w:val="22"/>
        </w:rPr>
        <w:t xml:space="preserve"> V případě, že není možné, aby Prodávající odstranil vadu následující pracovní den s ohledem na její druh, je Prodávající povinen poskytnout po dobu odstranění vady náhradní zařízení</w:t>
      </w:r>
      <w:r w:rsidR="00510AD0" w:rsidRPr="009646C9"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14:paraId="00000066" w14:textId="77777777" w:rsidR="006666EB" w:rsidRDefault="004D572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Reklamaci lze uplatnit nejpozději do posledního dne záruční lhůty, přičemž i reklamace odeslaná v poslední den záruční lhůty se považuje za včas uplatněnou.</w:t>
      </w:r>
    </w:p>
    <w:p w14:paraId="00000067" w14:textId="77777777" w:rsidR="006666EB" w:rsidRDefault="004D572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Záruka se nevztahuje na závady způsobené neodbornou manipulací nebo mechanickým poškozením zařízení</w:t>
      </w:r>
    </w:p>
    <w:p w14:paraId="00000068" w14:textId="77777777" w:rsidR="006666EB" w:rsidRDefault="006666EB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0000069" w14:textId="7A6BE7FD" w:rsidR="006666EB" w:rsidRDefault="006666EB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18AFC887" w14:textId="77777777" w:rsidR="00ED3706" w:rsidRDefault="00ED3706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0000006A" w14:textId="77777777" w:rsidR="006666EB" w:rsidRDefault="004D5727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VII. Sankční ujednání</w:t>
      </w:r>
    </w:p>
    <w:p w14:paraId="0000006B" w14:textId="12E07BF1" w:rsidR="006666EB" w:rsidRDefault="004D572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6B3E3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V případě prodlení s termínem doby plnění dle článku III. odst. 1 této smlouvy se Prodávající zavazuje uhradit Kupujícímu smluvní pokutu ve výši </w:t>
      </w:r>
      <w:r w:rsidRPr="006B3E3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ve výši 0,05 % z  kupní ceny </w:t>
      </w:r>
      <w:r w:rsidR="00510AD0" w:rsidRPr="006B3E3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příslušné části </w:t>
      </w:r>
      <w:r w:rsidRPr="006B3E3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zboží </w:t>
      </w:r>
      <w:r w:rsidRPr="006B3E3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za každý i započatý den </w:t>
      </w:r>
      <w:sdt>
        <w:sdtPr>
          <w:rPr>
            <w:rFonts w:asciiTheme="minorHAnsi" w:hAnsiTheme="minorHAnsi" w:cstheme="minorHAnsi"/>
            <w:sz w:val="22"/>
            <w:szCs w:val="22"/>
          </w:rPr>
          <w:tag w:val="goog_rdk_6"/>
          <w:id w:val="-1050989237"/>
        </w:sdtPr>
        <w:sdtEndPr/>
        <w:sdtContent/>
      </w:sdt>
      <w:sdt>
        <w:sdtPr>
          <w:rPr>
            <w:rFonts w:asciiTheme="minorHAnsi" w:hAnsiTheme="minorHAnsi" w:cstheme="minorHAnsi"/>
            <w:sz w:val="22"/>
            <w:szCs w:val="22"/>
          </w:rPr>
          <w:tag w:val="goog_rdk_7"/>
          <w:id w:val="-441682427"/>
        </w:sdtPr>
        <w:sdtEndPr/>
        <w:sdtContent/>
      </w:sdt>
      <w:r w:rsidRPr="006B3E3B">
        <w:rPr>
          <w:rFonts w:asciiTheme="minorHAnsi" w:eastAsia="Calibri" w:hAnsiTheme="minorHAnsi" w:cstheme="minorHAnsi"/>
          <w:color w:val="000000"/>
          <w:sz w:val="22"/>
          <w:szCs w:val="22"/>
        </w:rPr>
        <w:t>prodlení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14:paraId="0000006C" w14:textId="0F6BE0DC" w:rsidR="006666EB" w:rsidRPr="006B3E3B" w:rsidRDefault="004D572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6B3E3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V případě prodlení s odstraněním záruční vady dle čl. VI. odst. </w:t>
      </w:r>
      <w:r w:rsidR="00321A7E">
        <w:rPr>
          <w:rFonts w:asciiTheme="minorHAnsi" w:eastAsia="Calibri" w:hAnsiTheme="minorHAnsi" w:cstheme="minorHAnsi"/>
          <w:color w:val="000000"/>
          <w:sz w:val="22"/>
          <w:szCs w:val="22"/>
        </w:rPr>
        <w:t>3</w:t>
      </w:r>
      <w:r w:rsidRPr="006B3E3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této smlouvy se Prodávající zavazuje uhradit Kupujícímu smluvní pokutu ve výši </w:t>
      </w:r>
      <w:r w:rsidRPr="006B3E3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ve výši 0,05 % z kupní ceny zboží </w:t>
      </w:r>
      <w:r w:rsidR="006B3E3B" w:rsidRPr="006B3E3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příslušné části zboží </w:t>
      </w:r>
      <w:r w:rsidRPr="006B3E3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za každý i započatý den </w:t>
      </w:r>
      <w:sdt>
        <w:sdtPr>
          <w:rPr>
            <w:rFonts w:asciiTheme="minorHAnsi" w:hAnsiTheme="minorHAnsi" w:cstheme="minorHAnsi"/>
            <w:sz w:val="22"/>
            <w:szCs w:val="22"/>
          </w:rPr>
          <w:tag w:val="goog_rdk_8"/>
          <w:id w:val="465638798"/>
        </w:sdtPr>
        <w:sdtEndPr/>
        <w:sdtContent/>
      </w:sdt>
      <w:sdt>
        <w:sdtPr>
          <w:rPr>
            <w:rFonts w:asciiTheme="minorHAnsi" w:hAnsiTheme="minorHAnsi" w:cstheme="minorHAnsi"/>
            <w:sz w:val="22"/>
            <w:szCs w:val="22"/>
          </w:rPr>
          <w:tag w:val="goog_rdk_9"/>
          <w:id w:val="948132611"/>
        </w:sdtPr>
        <w:sdtEndPr/>
        <w:sdtContent/>
      </w:sdt>
      <w:r w:rsidRPr="006B3E3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prodlení. </w:t>
      </w:r>
    </w:p>
    <w:p w14:paraId="0000006D" w14:textId="7A79AFD2" w:rsidR="006666EB" w:rsidRDefault="004D572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V případě prodlení Kupujícího s úhradou faktury dle článku IV. odst. </w:t>
      </w:r>
      <w:r w:rsidR="00515FF5">
        <w:rPr>
          <w:rFonts w:ascii="Calibri" w:eastAsia="Calibri" w:hAnsi="Calibri" w:cs="Calibri"/>
          <w:color w:val="000000"/>
          <w:sz w:val="22"/>
          <w:szCs w:val="22"/>
        </w:rPr>
        <w:t>6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smlouvy je Prodávající oprávněn uplatnit vůči Kupujícímu pouze úrok z prodlení ve výši 0,05 % z dlužné částky za každý i jen započatý den prodlení s úhradou faktury. </w:t>
      </w:r>
    </w:p>
    <w:p w14:paraId="0000006E" w14:textId="77777777" w:rsidR="006666EB" w:rsidRDefault="004D572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Celková výše smluvní pokuty není omezena a jejím uhrazením není dotčeno právo na náhradu škody.</w:t>
      </w:r>
    </w:p>
    <w:p w14:paraId="0000006F" w14:textId="77777777" w:rsidR="006666EB" w:rsidRDefault="006666EB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0000070" w14:textId="77777777" w:rsidR="006666EB" w:rsidRDefault="004D5727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VIII.</w:t>
      </w:r>
    </w:p>
    <w:p w14:paraId="00000071" w14:textId="77777777" w:rsidR="006666EB" w:rsidRDefault="004D5727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Platnost a účinnost smlouvy</w:t>
      </w:r>
    </w:p>
    <w:p w14:paraId="00000072" w14:textId="77777777" w:rsidR="006666EB" w:rsidRDefault="004D572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Tato smlouva nabývá platnosti dnem podpisu smlouvy oprávněnými zástupci obou smluvních stran a účinnosti dnem uveřejnění této smlouvy v registru smluv.</w:t>
      </w:r>
    </w:p>
    <w:p w14:paraId="00000073" w14:textId="77777777" w:rsidR="006666EB" w:rsidRDefault="004D572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Odstoupit od smlouvy lze pouze z důvodů stanovených ve smlouvě nebo zákonem.</w:t>
      </w:r>
    </w:p>
    <w:p w14:paraId="00000074" w14:textId="77777777" w:rsidR="006666EB" w:rsidRDefault="004D572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Od této smlouvy může smluvní strana dotčená porušením povinnosti jednostranně odstoupit pro podstatné porušení této smlouvy, přičemž za podstatné porušení této smlouvy se zejména považuje:</w:t>
      </w:r>
    </w:p>
    <w:p w14:paraId="00000075" w14:textId="77777777" w:rsidR="006666EB" w:rsidRDefault="004D5727">
      <w:pPr>
        <w:numPr>
          <w:ilvl w:val="1"/>
          <w:numId w:val="8"/>
        </w:numPr>
        <w:ind w:left="1134" w:hanging="425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 straně Prodávajícího, jestliže byť i část zboží nebude řádně dodána v dohodnutých termínech,</w:t>
      </w:r>
    </w:p>
    <w:p w14:paraId="00000076" w14:textId="77777777" w:rsidR="006666EB" w:rsidRDefault="004D5727">
      <w:pPr>
        <w:numPr>
          <w:ilvl w:val="1"/>
          <w:numId w:val="8"/>
        </w:numPr>
        <w:ind w:left="1134" w:hanging="425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 straně Prodávajícího, jestliže zboží nebude mít vlastnosti deklarované Prodávajícím v této smlouvě,</w:t>
      </w:r>
    </w:p>
    <w:p w14:paraId="00000077" w14:textId="7AC688BA" w:rsidR="006666EB" w:rsidRDefault="006666EB" w:rsidP="00515FF5">
      <w:pPr>
        <w:ind w:left="709"/>
        <w:jc w:val="both"/>
        <w:rPr>
          <w:rFonts w:ascii="Calibri" w:eastAsia="Calibri" w:hAnsi="Calibri" w:cs="Calibri"/>
          <w:sz w:val="22"/>
          <w:szCs w:val="22"/>
        </w:rPr>
      </w:pPr>
    </w:p>
    <w:p w14:paraId="00000078" w14:textId="77777777" w:rsidR="006666EB" w:rsidRDefault="004D572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Skončením účinnosti smlouvy zanikají všechny závazky smluvních stran ze smlouvy. Skončením účinnosti nebo jejím zánikem nezanikají nároky na náhradu škody a zaplacení smluvních pokut sjednaných pro případ porušení smluvních povinností vzniklé před skončením účinnosti smlouvy, a ty závazky smluvních stran, které podle smlouvy nebo vzhledem ke své povaze mají trvat i nadále, nebo u kterých tak stanoví zákon.</w:t>
      </w:r>
    </w:p>
    <w:p w14:paraId="00000079" w14:textId="77777777" w:rsidR="006666EB" w:rsidRDefault="006666EB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000007A" w14:textId="77777777" w:rsidR="006666EB" w:rsidRDefault="004D5727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IX.</w:t>
      </w:r>
    </w:p>
    <w:p w14:paraId="0000007B" w14:textId="77777777" w:rsidR="006666EB" w:rsidRDefault="004D5727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Závěrečná ustanovení</w:t>
      </w:r>
    </w:p>
    <w:p w14:paraId="0000007C" w14:textId="77777777" w:rsidR="006666EB" w:rsidRDefault="004D572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Vztahy mezi stranami se řídí českým právním řádem. Ve věcech smlouvou výslovně neupravených se právní vztahy z ní vznikající a vyplývající řídí příslušnými ustanoveními zákona č. 89/2012 Sb., občanský zákoník, ve znění pozdějších předpisů, a ostatními obecně závaznými právními předpisy.</w:t>
      </w:r>
    </w:p>
    <w:p w14:paraId="0000007D" w14:textId="77777777" w:rsidR="006666EB" w:rsidRDefault="004D572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Veškeré změny či doplnění smlouvy lze učinit pouze na základě písemné dohody smluvních stran. Takové dohody musí mít podobu datovaných, číslovaných a oběma smluvními stranami podepsaných dodatků smlouvy.</w:t>
      </w:r>
    </w:p>
    <w:p w14:paraId="0000007E" w14:textId="77777777" w:rsidR="006666EB" w:rsidRDefault="004D572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Prodávající není oprávněn postoupit jakákoliv práva anebo povinnosti z této smlouvy na třetí osoby bez předchozího písemného souhlasu Kupujícího.</w:t>
      </w:r>
    </w:p>
    <w:p w14:paraId="0000007F" w14:textId="77777777" w:rsidR="006666EB" w:rsidRDefault="004D572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Nastanou-li u některé ze stran skutečnosti bránící řádnému plnění této smlouvy, je povinna to ihned bez zbytečného odkladu oznámit druhé straně a vyvolat jednání zástupců Kupujícího a Prodávajícího.</w:t>
      </w:r>
    </w:p>
    <w:p w14:paraId="00000080" w14:textId="77777777" w:rsidR="006666EB" w:rsidRDefault="004D572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Vztahuje-li se důvod neplatnosti jen na některé ustanovení smlouvy, je neplatným pouze toto ustanovení, pokud z jeho povahy, obsahu anebo z okolností, za nichž bylo sjednáno, nevyplývá, že jej nelze oddělit od ostatního obsahu smlouvy.</w:t>
      </w:r>
    </w:p>
    <w:p w14:paraId="00000081" w14:textId="77777777" w:rsidR="006666EB" w:rsidRDefault="004D572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Smluvní strany budou vždy usilovat o smírné urovnání případných sporů vzniklých ze smlouvy. Pokud nebylo dosaženo smírného urovnání sporu ani do 30 pracovních dnů po jeho prvním </w:t>
      </w: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oznámení druhé straně, je kterákoliv ze smluvních stran oprávněna obrátit se svým nárokem k příslušnému soudu.</w:t>
      </w:r>
    </w:p>
    <w:p w14:paraId="7C4C4CC8" w14:textId="1AFA1FD3" w:rsidR="00515FF5" w:rsidRPr="00515FF5" w:rsidRDefault="00515FF5" w:rsidP="00515FF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9A4700">
        <w:rPr>
          <w:rFonts w:asciiTheme="minorHAnsi" w:hAnsiTheme="minorHAnsi" w:cstheme="minorHAnsi"/>
          <w:sz w:val="22"/>
          <w:szCs w:val="22"/>
        </w:rPr>
        <w:t xml:space="preserve">Tato </w:t>
      </w:r>
      <w:r>
        <w:rPr>
          <w:rFonts w:asciiTheme="minorHAnsi" w:hAnsiTheme="minorHAnsi" w:cstheme="minorHAnsi"/>
          <w:sz w:val="22"/>
          <w:szCs w:val="22"/>
        </w:rPr>
        <w:t>smlouva</w:t>
      </w:r>
      <w:r w:rsidRPr="009A4700">
        <w:rPr>
          <w:rFonts w:asciiTheme="minorHAnsi" w:hAnsiTheme="minorHAnsi" w:cstheme="minorHAnsi"/>
          <w:sz w:val="22"/>
          <w:szCs w:val="22"/>
        </w:rPr>
        <w:t xml:space="preserve"> je vyhotovena v jednom stejnopise v elektronické podobě a je elektronicky podepsána všemi smluvními stranami.</w:t>
      </w:r>
    </w:p>
    <w:p w14:paraId="00000083" w14:textId="1A9FAD42" w:rsidR="006666EB" w:rsidRDefault="00E23D4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sdt>
        <w:sdtPr>
          <w:tag w:val="goog_rdk_10"/>
          <w:id w:val="1902241493"/>
        </w:sdtPr>
        <w:sdtEndPr/>
        <w:sdtContent/>
      </w:sdt>
      <w:r w:rsidR="004D5727">
        <w:rPr>
          <w:rFonts w:ascii="Calibri" w:eastAsia="Calibri" w:hAnsi="Calibri" w:cs="Calibri"/>
          <w:color w:val="000000"/>
          <w:sz w:val="22"/>
          <w:szCs w:val="22"/>
        </w:rPr>
        <w:t xml:space="preserve">Nedílnou součástí této smlouvy </w:t>
      </w:r>
      <w:r w:rsidR="00186DB2">
        <w:rPr>
          <w:rFonts w:ascii="Calibri" w:eastAsia="Calibri" w:hAnsi="Calibri" w:cs="Calibri"/>
          <w:color w:val="000000"/>
          <w:sz w:val="22"/>
          <w:szCs w:val="22"/>
        </w:rPr>
        <w:t>je</w:t>
      </w:r>
      <w:r w:rsidR="004D5727">
        <w:rPr>
          <w:rFonts w:ascii="Calibri" w:eastAsia="Calibri" w:hAnsi="Calibri" w:cs="Calibri"/>
          <w:color w:val="000000"/>
          <w:sz w:val="22"/>
          <w:szCs w:val="22"/>
        </w:rPr>
        <w:t xml:space="preserve"> Příloha č. 1 - Technická specifikace </w:t>
      </w:r>
      <w:r w:rsidR="00186DB2">
        <w:rPr>
          <w:rFonts w:ascii="Calibri" w:eastAsia="Calibri" w:hAnsi="Calibri" w:cs="Calibri"/>
          <w:color w:val="000000"/>
          <w:sz w:val="22"/>
          <w:szCs w:val="22"/>
        </w:rPr>
        <w:t>a Tabulka nabídkové ceny.</w:t>
      </w:r>
    </w:p>
    <w:p w14:paraId="00000084" w14:textId="77777777" w:rsidR="006666EB" w:rsidRDefault="004D572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Smluvní strany prohlašují, že si smlouvu před jejím podpisem přečetly a s jejím obsahem bez výhrad souhlasí. Smlouva je vyjádřením jejich pravé, skutečné, svobodné a vážné vůle. Na důkaz pravosti a pravdivosti těchto prohlášení připojují oprávnění zástupci smluvních stran své vlastnoruční podpisy.</w:t>
      </w:r>
    </w:p>
    <w:p w14:paraId="00000085" w14:textId="77777777" w:rsidR="006666EB" w:rsidRDefault="004D572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Smlouva bude v souladu se zákonem č. 340/2015 Sb. uveřejněna v Registru smluv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. </w:t>
      </w:r>
      <w:r>
        <w:rPr>
          <w:rFonts w:ascii="Calibri" w:eastAsia="Calibri" w:hAnsi="Calibri" w:cs="Calibri"/>
          <w:color w:val="000000"/>
          <w:sz w:val="22"/>
          <w:szCs w:val="22"/>
        </w:rPr>
        <w:t>Uveřejnění smlouvy zajistí Kupující.</w:t>
      </w:r>
    </w:p>
    <w:p w14:paraId="00000086" w14:textId="77777777" w:rsidR="006666EB" w:rsidRDefault="006666E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5" w:name="_heading=h.1fob9te" w:colFirst="0" w:colLast="0"/>
      <w:bookmarkEnd w:id="5"/>
    </w:p>
    <w:p w14:paraId="0000008B" w14:textId="77777777" w:rsidR="006666EB" w:rsidRDefault="006666EB" w:rsidP="00186D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"/>
        <w:tblW w:w="92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18"/>
        <w:gridCol w:w="4597"/>
      </w:tblGrid>
      <w:tr w:rsidR="006666EB" w14:paraId="306F12B8" w14:textId="77777777">
        <w:trPr>
          <w:trHeight w:val="278"/>
        </w:trPr>
        <w:tc>
          <w:tcPr>
            <w:tcW w:w="4618" w:type="dxa"/>
            <w:vAlign w:val="center"/>
          </w:tcPr>
          <w:p w14:paraId="0000008C" w14:textId="77777777" w:rsidR="006666EB" w:rsidRDefault="004D5727">
            <w:pPr>
              <w:tabs>
                <w:tab w:val="left" w:pos="601"/>
              </w:tabs>
              <w:spacing w:line="276" w:lineRule="auto"/>
              <w:ind w:right="12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 Praze dne …………………</w:t>
            </w:r>
          </w:p>
        </w:tc>
        <w:tc>
          <w:tcPr>
            <w:tcW w:w="4597" w:type="dxa"/>
            <w:vAlign w:val="center"/>
          </w:tcPr>
          <w:p w14:paraId="0000008D" w14:textId="77777777" w:rsidR="006666EB" w:rsidRDefault="004D5727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[</w:t>
            </w:r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doplní Dodavatel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] </w:t>
            </w:r>
            <w:r>
              <w:rPr>
                <w:rFonts w:ascii="Calibri" w:eastAsia="Calibri" w:hAnsi="Calibri" w:cs="Calibri"/>
              </w:rPr>
              <w:t xml:space="preserve">dne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[</w:t>
            </w:r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doplní Dodavatel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]</w:t>
            </w:r>
          </w:p>
        </w:tc>
      </w:tr>
      <w:tr w:rsidR="006666EB" w14:paraId="302DF45C" w14:textId="77777777">
        <w:trPr>
          <w:trHeight w:val="1941"/>
        </w:trPr>
        <w:tc>
          <w:tcPr>
            <w:tcW w:w="4618" w:type="dxa"/>
            <w:vAlign w:val="bottom"/>
          </w:tcPr>
          <w:p w14:paraId="0000008E" w14:textId="77777777" w:rsidR="006666EB" w:rsidRDefault="004D5727">
            <w:pPr>
              <w:spacing w:line="276" w:lineRule="auto"/>
              <w:ind w:right="137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__________________</w:t>
            </w:r>
          </w:p>
        </w:tc>
        <w:tc>
          <w:tcPr>
            <w:tcW w:w="4597" w:type="dxa"/>
            <w:vAlign w:val="bottom"/>
          </w:tcPr>
          <w:p w14:paraId="0000008F" w14:textId="77777777" w:rsidR="006666EB" w:rsidRDefault="004D5727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_________________</w:t>
            </w:r>
          </w:p>
        </w:tc>
      </w:tr>
      <w:tr w:rsidR="006666EB" w14:paraId="6E044D41" w14:textId="77777777">
        <w:tc>
          <w:tcPr>
            <w:tcW w:w="4618" w:type="dxa"/>
            <w:vAlign w:val="center"/>
          </w:tcPr>
          <w:p w14:paraId="00000090" w14:textId="77777777" w:rsidR="006666EB" w:rsidRDefault="004D5727">
            <w:pPr>
              <w:ind w:right="137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Za Kupujícího</w:t>
            </w:r>
          </w:p>
        </w:tc>
        <w:tc>
          <w:tcPr>
            <w:tcW w:w="4597" w:type="dxa"/>
            <w:vAlign w:val="center"/>
          </w:tcPr>
          <w:p w14:paraId="00000091" w14:textId="77777777" w:rsidR="006666EB" w:rsidRDefault="004D5727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Za Prodávajícího</w:t>
            </w:r>
          </w:p>
        </w:tc>
      </w:tr>
      <w:tr w:rsidR="006666EB" w14:paraId="36149CAB" w14:textId="77777777">
        <w:trPr>
          <w:trHeight w:val="659"/>
        </w:trPr>
        <w:tc>
          <w:tcPr>
            <w:tcW w:w="4618" w:type="dxa"/>
            <w:vAlign w:val="center"/>
          </w:tcPr>
          <w:p w14:paraId="00000092" w14:textId="77777777" w:rsidR="006666EB" w:rsidRDefault="004D5727">
            <w:pPr>
              <w:ind w:right="137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Ing. Blanka Svobodová</w:t>
            </w:r>
          </w:p>
          <w:p w14:paraId="00000093" w14:textId="77777777" w:rsidR="006666EB" w:rsidRDefault="004D5727">
            <w:pPr>
              <w:ind w:right="137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tajemnice </w:t>
            </w:r>
          </w:p>
        </w:tc>
        <w:tc>
          <w:tcPr>
            <w:tcW w:w="4597" w:type="dxa"/>
            <w:vAlign w:val="center"/>
          </w:tcPr>
          <w:p w14:paraId="00000094" w14:textId="77777777" w:rsidR="006666EB" w:rsidRDefault="004D5727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[</w:t>
            </w:r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doplní Dodavatel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]</w:t>
            </w:r>
          </w:p>
        </w:tc>
      </w:tr>
    </w:tbl>
    <w:p w14:paraId="00000095" w14:textId="77777777" w:rsidR="006666EB" w:rsidRDefault="006666EB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00000096" w14:textId="77777777" w:rsidR="006666EB" w:rsidRDefault="006666EB">
      <w:pPr>
        <w:widowControl w:val="0"/>
        <w:spacing w:line="276" w:lineRule="auto"/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00000097" w14:textId="77777777" w:rsidR="006666EB" w:rsidRDefault="006666E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sectPr w:rsidR="006666EB">
      <w:footerReference w:type="default" r:id="rId8"/>
      <w:pgSz w:w="11906" w:h="16838"/>
      <w:pgMar w:top="1417" w:right="1274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71C7B" w14:textId="77777777" w:rsidR="009646C9" w:rsidRDefault="009646C9">
      <w:r>
        <w:separator/>
      </w:r>
    </w:p>
  </w:endnote>
  <w:endnote w:type="continuationSeparator" w:id="0">
    <w:p w14:paraId="75412AF8" w14:textId="77777777" w:rsidR="009646C9" w:rsidRDefault="00964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98" w14:textId="77777777" w:rsidR="009646C9" w:rsidRDefault="009646C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>
      <w:rPr>
        <w:rFonts w:ascii="Calibri" w:eastAsia="Calibri" w:hAnsi="Calibri" w:cs="Calibri"/>
        <w:noProof/>
        <w:color w:val="000000"/>
        <w:sz w:val="20"/>
        <w:szCs w:val="20"/>
      </w:rPr>
      <w:t>3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</w:p>
  <w:p w14:paraId="00000099" w14:textId="77777777" w:rsidR="009646C9" w:rsidRDefault="009646C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128E2" w14:textId="77777777" w:rsidR="009646C9" w:rsidRDefault="009646C9">
      <w:r>
        <w:separator/>
      </w:r>
    </w:p>
  </w:footnote>
  <w:footnote w:type="continuationSeparator" w:id="0">
    <w:p w14:paraId="34E30A9C" w14:textId="77777777" w:rsidR="009646C9" w:rsidRDefault="00964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52A08"/>
    <w:multiLevelType w:val="multilevel"/>
    <w:tmpl w:val="6A76B43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D05037"/>
    <w:multiLevelType w:val="multilevel"/>
    <w:tmpl w:val="48B6BB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C75B6"/>
    <w:multiLevelType w:val="multilevel"/>
    <w:tmpl w:val="3E20D2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925DB"/>
    <w:multiLevelType w:val="multilevel"/>
    <w:tmpl w:val="1C8463B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6B38A7"/>
    <w:multiLevelType w:val="multilevel"/>
    <w:tmpl w:val="2D742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F1B8C"/>
    <w:multiLevelType w:val="multilevel"/>
    <w:tmpl w:val="0DC6BA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51D7DE5"/>
    <w:multiLevelType w:val="multilevel"/>
    <w:tmpl w:val="14DC9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F08A0"/>
    <w:multiLevelType w:val="multilevel"/>
    <w:tmpl w:val="051C5A24"/>
    <w:lvl w:ilvl="0">
      <w:start w:val="1"/>
      <w:numFmt w:val="bullet"/>
      <w:lvlText w:val="-"/>
      <w:lvlJc w:val="left"/>
      <w:pPr>
        <w:ind w:left="177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4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AF12B0C"/>
    <w:multiLevelType w:val="multilevel"/>
    <w:tmpl w:val="3D64A652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E313A"/>
    <w:multiLevelType w:val="multilevel"/>
    <w:tmpl w:val="9A5E92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C793A"/>
    <w:multiLevelType w:val="multilevel"/>
    <w:tmpl w:val="F7B45A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56BC8"/>
    <w:multiLevelType w:val="multilevel"/>
    <w:tmpl w:val="2F5AFA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33227F"/>
    <w:multiLevelType w:val="multilevel"/>
    <w:tmpl w:val="410836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122874"/>
    <w:multiLevelType w:val="multilevel"/>
    <w:tmpl w:val="416671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842016"/>
    <w:multiLevelType w:val="multilevel"/>
    <w:tmpl w:val="273EB76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AA6171C"/>
    <w:multiLevelType w:val="multilevel"/>
    <w:tmpl w:val="6F4E8832"/>
    <w:lvl w:ilvl="0">
      <w:start w:val="1"/>
      <w:numFmt w:val="decimal"/>
      <w:pStyle w:val="Odstavec1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pStyle w:val="Odstavec11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1"/>
  </w:num>
  <w:num w:numId="4">
    <w:abstractNumId w:val="6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10"/>
  </w:num>
  <w:num w:numId="10">
    <w:abstractNumId w:val="14"/>
  </w:num>
  <w:num w:numId="11">
    <w:abstractNumId w:val="1"/>
  </w:num>
  <w:num w:numId="12">
    <w:abstractNumId w:val="2"/>
  </w:num>
  <w:num w:numId="13">
    <w:abstractNumId w:val="12"/>
  </w:num>
  <w:num w:numId="14">
    <w:abstractNumId w:val="13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6EB"/>
    <w:rsid w:val="00133620"/>
    <w:rsid w:val="0015116D"/>
    <w:rsid w:val="00186DB2"/>
    <w:rsid w:val="00256467"/>
    <w:rsid w:val="00321A7E"/>
    <w:rsid w:val="00372C47"/>
    <w:rsid w:val="004D5727"/>
    <w:rsid w:val="004E10FC"/>
    <w:rsid w:val="00510AD0"/>
    <w:rsid w:val="00515FF5"/>
    <w:rsid w:val="00557931"/>
    <w:rsid w:val="006666EB"/>
    <w:rsid w:val="006B3E3B"/>
    <w:rsid w:val="006D1259"/>
    <w:rsid w:val="007035FD"/>
    <w:rsid w:val="00783073"/>
    <w:rsid w:val="009646C9"/>
    <w:rsid w:val="00B41703"/>
    <w:rsid w:val="00C324CF"/>
    <w:rsid w:val="00E21187"/>
    <w:rsid w:val="00E23D41"/>
    <w:rsid w:val="00ED3706"/>
    <w:rsid w:val="00EE257C"/>
    <w:rsid w:val="00F3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AAADB"/>
  <w15:docId w15:val="{BD561527-DB5E-40E7-BEFB-526C7A41B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2F72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Textkomente">
    <w:name w:val="annotation text"/>
    <w:basedOn w:val="Normln"/>
    <w:link w:val="TextkomenteChar"/>
    <w:semiHidden/>
    <w:unhideWhenUsed/>
    <w:rsid w:val="00642F72"/>
    <w:pPr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642F72"/>
    <w:rPr>
      <w:rFonts w:ascii="Times New Roman" w:eastAsia="Times New Roman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42F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2F72"/>
    <w:rPr>
      <w:rFonts w:ascii="Times New Roman" w:eastAsia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42F7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42F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642F72"/>
    <w:pPr>
      <w:ind w:left="720"/>
      <w:contextualSpacing/>
    </w:pPr>
  </w:style>
  <w:style w:type="paragraph" w:customStyle="1" w:styleId="Zkladntext21">
    <w:name w:val="Základní text 21"/>
    <w:basedOn w:val="Normln"/>
    <w:rsid w:val="00642F72"/>
    <w:pPr>
      <w:suppressAutoHyphens/>
      <w:jc w:val="both"/>
    </w:pPr>
    <w:rPr>
      <w:rFonts w:ascii="Verdana" w:hAnsi="Verdana"/>
      <w:sz w:val="20"/>
      <w:lang w:eastAsia="ar-SA"/>
    </w:rPr>
  </w:style>
  <w:style w:type="paragraph" w:customStyle="1" w:styleId="Odstavec1">
    <w:name w:val="Odstavec 1."/>
    <w:basedOn w:val="Normln"/>
    <w:rsid w:val="00642F72"/>
    <w:pPr>
      <w:keepNext/>
      <w:numPr>
        <w:numId w:val="1"/>
      </w:numPr>
      <w:spacing w:before="360" w:after="120"/>
    </w:pPr>
    <w:rPr>
      <w:b/>
      <w:bCs/>
    </w:rPr>
  </w:style>
  <w:style w:type="paragraph" w:customStyle="1" w:styleId="Odstavec11">
    <w:name w:val="Odstavec 1.1"/>
    <w:basedOn w:val="Normln"/>
    <w:rsid w:val="00642F72"/>
    <w:pPr>
      <w:numPr>
        <w:ilvl w:val="1"/>
        <w:numId w:val="1"/>
      </w:numPr>
      <w:spacing w:before="120"/>
    </w:pPr>
    <w:rPr>
      <w:sz w:val="20"/>
    </w:rPr>
  </w:style>
  <w:style w:type="paragraph" w:customStyle="1" w:styleId="StylLatinkaArialSloitArial10bPed0cm">
    <w:name w:val="Styl (Latinka) Arial (Složité) Arial 10 b. Před:  0 cm"/>
    <w:basedOn w:val="Normln"/>
    <w:rsid w:val="00642F72"/>
    <w:pPr>
      <w:tabs>
        <w:tab w:val="left" w:pos="1531"/>
        <w:tab w:val="left" w:pos="2325"/>
      </w:tabs>
      <w:spacing w:line="200" w:lineRule="atLeast"/>
    </w:pPr>
    <w:rPr>
      <w:rFonts w:ascii="Arial" w:hAnsi="Arial" w:cs="Arial"/>
      <w:sz w:val="20"/>
      <w:szCs w:val="20"/>
      <w:lang w:eastAsia="en-US"/>
    </w:rPr>
  </w:style>
  <w:style w:type="character" w:customStyle="1" w:styleId="platne1">
    <w:name w:val="platne1"/>
    <w:rsid w:val="00642F72"/>
  </w:style>
  <w:style w:type="character" w:styleId="Odkaznakoment">
    <w:name w:val="annotation reference"/>
    <w:basedOn w:val="Standardnpsmoodstavce"/>
    <w:uiPriority w:val="99"/>
    <w:semiHidden/>
    <w:unhideWhenUsed/>
    <w:rsid w:val="000E2389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2389"/>
    <w:pPr>
      <w:jc w:val="left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238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23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2389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C6E82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8E12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E1257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D1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E31723"/>
    <w:rPr>
      <w:color w:val="800080" w:themeColor="followedHyperlink"/>
      <w:u w:val="single"/>
    </w:rPr>
  </w:style>
  <w:style w:type="paragraph" w:customStyle="1" w:styleId="Default">
    <w:name w:val="Default"/>
    <w:rsid w:val="00FB7193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Revize">
    <w:name w:val="Revision"/>
    <w:hidden/>
    <w:uiPriority w:val="99"/>
    <w:semiHidden/>
    <w:rsid w:val="00FF0F4C"/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bkgoEyE6m9mWGKPEW38kxDQKFw==">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1723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MFF UK</Company>
  <LinksUpToDate>false</LinksUpToDate>
  <CharactersWithSpaces>11867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Dagmar Lešnerová</dc:creator>
  <cp:lastModifiedBy>Anna Maškarová</cp:lastModifiedBy>
  <cp:revision>19</cp:revision>
  <dcterms:created xsi:type="dcterms:W3CDTF">2021-07-22T11:21:00Z</dcterms:created>
  <dcterms:modified xsi:type="dcterms:W3CDTF">2021-09-07T12:55:00Z</dcterms:modified>
</cp:coreProperties>
</file>