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8B" w:rsidRPr="00DE0B7E" w:rsidRDefault="00A0288B" w:rsidP="00A0288B">
      <w:pPr>
        <w:spacing w:after="60" w:line="276" w:lineRule="auto"/>
        <w:jc w:val="center"/>
        <w:outlineLvl w:val="0"/>
        <w:rPr>
          <w:rFonts w:cs="Calibri"/>
          <w:b/>
          <w:sz w:val="28"/>
          <w:szCs w:val="20"/>
        </w:rPr>
      </w:pPr>
      <w:bookmarkStart w:id="0" w:name="_GoBack"/>
      <w:bookmarkEnd w:id="0"/>
      <w:r w:rsidRPr="00DE0B7E">
        <w:rPr>
          <w:rFonts w:cs="Calibri"/>
          <w:b/>
          <w:sz w:val="28"/>
          <w:szCs w:val="20"/>
        </w:rPr>
        <w:t>SMLOUVA</w:t>
      </w:r>
      <w:r w:rsidR="00B57633" w:rsidRPr="00DE0B7E">
        <w:rPr>
          <w:rFonts w:cs="Calibri"/>
          <w:b/>
          <w:sz w:val="28"/>
          <w:szCs w:val="20"/>
        </w:rPr>
        <w:t xml:space="preserve"> O DÍLO</w:t>
      </w:r>
    </w:p>
    <w:p w:rsidR="00A0288B" w:rsidRPr="00DE0B7E" w:rsidRDefault="00A0288B" w:rsidP="00A0288B">
      <w:pPr>
        <w:spacing w:after="60" w:line="276" w:lineRule="auto"/>
        <w:jc w:val="center"/>
        <w:rPr>
          <w:rFonts w:cs="Calibri"/>
          <w:sz w:val="22"/>
          <w:szCs w:val="20"/>
        </w:rPr>
      </w:pPr>
      <w:r w:rsidRPr="00DE0B7E">
        <w:rPr>
          <w:rFonts w:cs="Calibri"/>
          <w:sz w:val="22"/>
          <w:szCs w:val="20"/>
        </w:rPr>
        <w:t>(dále jen „</w:t>
      </w:r>
      <w:r w:rsidR="00A72B40" w:rsidRPr="00DE0B7E">
        <w:rPr>
          <w:rFonts w:cs="Calibri"/>
          <w:b/>
          <w:sz w:val="22"/>
          <w:szCs w:val="20"/>
        </w:rPr>
        <w:t>S</w:t>
      </w:r>
      <w:r w:rsidRPr="00DE0B7E">
        <w:rPr>
          <w:rFonts w:cs="Calibri"/>
          <w:b/>
          <w:sz w:val="22"/>
          <w:szCs w:val="20"/>
        </w:rPr>
        <w:t>mlouva</w:t>
      </w:r>
      <w:r w:rsidRPr="00DE0B7E">
        <w:rPr>
          <w:rFonts w:cs="Calibri"/>
          <w:sz w:val="22"/>
          <w:szCs w:val="20"/>
        </w:rPr>
        <w:t>“)</w:t>
      </w:r>
    </w:p>
    <w:p w:rsidR="00A0288B" w:rsidRPr="00DE0B7E" w:rsidRDefault="00A0288B" w:rsidP="00A0288B">
      <w:pPr>
        <w:spacing w:after="60" w:line="276" w:lineRule="auto"/>
        <w:jc w:val="center"/>
        <w:rPr>
          <w:rFonts w:cs="Calibri"/>
          <w:i/>
          <w:sz w:val="22"/>
          <w:szCs w:val="20"/>
        </w:rPr>
      </w:pPr>
      <w:r w:rsidRPr="00DE0B7E">
        <w:rPr>
          <w:rFonts w:cs="Calibri"/>
          <w:i/>
          <w:sz w:val="22"/>
          <w:szCs w:val="20"/>
        </w:rPr>
        <w:t>uzavřená ve smyslu § 2</w:t>
      </w:r>
      <w:r w:rsidR="00B57633" w:rsidRPr="00DE0B7E">
        <w:rPr>
          <w:rFonts w:cs="Calibri"/>
          <w:i/>
          <w:sz w:val="22"/>
          <w:szCs w:val="20"/>
        </w:rPr>
        <w:t>586</w:t>
      </w:r>
      <w:r w:rsidRPr="00DE0B7E">
        <w:rPr>
          <w:rFonts w:cs="Calibri"/>
          <w:i/>
          <w:sz w:val="22"/>
          <w:szCs w:val="20"/>
        </w:rPr>
        <w:t xml:space="preserve"> a násl. zákona č. 89/2012 Sb., občanský zákoník, v platném znění (dále jen „</w:t>
      </w:r>
      <w:r w:rsidRPr="00DE0B7E">
        <w:rPr>
          <w:rFonts w:cs="Calibri"/>
          <w:b/>
          <w:i/>
          <w:sz w:val="22"/>
          <w:szCs w:val="20"/>
        </w:rPr>
        <w:t>ObčZ</w:t>
      </w:r>
      <w:r w:rsidRPr="00DE0B7E">
        <w:rPr>
          <w:rFonts w:cs="Calibri"/>
          <w:i/>
          <w:sz w:val="22"/>
          <w:szCs w:val="20"/>
        </w:rPr>
        <w:t>“)</w:t>
      </w:r>
    </w:p>
    <w:p w:rsidR="00A0288B" w:rsidRPr="00DE0B7E" w:rsidRDefault="00A0288B" w:rsidP="00A0288B">
      <w:pPr>
        <w:spacing w:after="60" w:line="276" w:lineRule="auto"/>
        <w:jc w:val="center"/>
        <w:rPr>
          <w:rFonts w:cs="Calibri"/>
          <w:sz w:val="22"/>
          <w:szCs w:val="20"/>
        </w:rPr>
      </w:pPr>
    </w:p>
    <w:p w:rsidR="00A0288B" w:rsidRPr="00DE0B7E" w:rsidRDefault="00A0288B" w:rsidP="00A0288B">
      <w:pPr>
        <w:pStyle w:val="Nzev"/>
        <w:spacing w:before="60" w:after="60"/>
      </w:pPr>
      <w:r w:rsidRPr="00DE0B7E">
        <w:t>Smluvní strany</w:t>
      </w:r>
    </w:p>
    <w:p w:rsidR="00A0288B" w:rsidRPr="00DE0B7E" w:rsidRDefault="00011DF1" w:rsidP="00A0288B">
      <w:pPr>
        <w:pStyle w:val="Odstavec11"/>
        <w:numPr>
          <w:ilvl w:val="0"/>
          <w:numId w:val="0"/>
        </w:numPr>
        <w:spacing w:before="60" w:after="60" w:line="276" w:lineRule="auto"/>
        <w:ind w:left="567" w:hanging="567"/>
        <w:rPr>
          <w:rFonts w:asciiTheme="minorHAnsi" w:hAnsiTheme="minorHAnsi" w:cs="Calibri"/>
          <w:sz w:val="22"/>
          <w:szCs w:val="22"/>
        </w:rPr>
      </w:pPr>
      <w:r w:rsidRPr="00DE0B7E">
        <w:rPr>
          <w:rFonts w:asciiTheme="minorHAnsi" w:hAnsiTheme="minorHAnsi" w:cs="Calibri"/>
          <w:sz w:val="22"/>
          <w:szCs w:val="22"/>
        </w:rPr>
        <w:tab/>
      </w:r>
      <w:r w:rsidR="009A256F" w:rsidRPr="00DE0B7E">
        <w:rPr>
          <w:rFonts w:asciiTheme="minorHAnsi" w:hAnsiTheme="minorHAnsi" w:cs="Calibri"/>
          <w:sz w:val="22"/>
          <w:szCs w:val="22"/>
        </w:rPr>
        <w:t>Objednatel</w:t>
      </w:r>
      <w:r w:rsidR="00A0288B" w:rsidRPr="00DE0B7E">
        <w:rPr>
          <w:rFonts w:asciiTheme="minorHAnsi" w:hAnsiTheme="minorHAnsi" w:cs="Calibri"/>
          <w:sz w:val="22"/>
          <w:szCs w:val="22"/>
        </w:rPr>
        <w:t>:</w:t>
      </w:r>
    </w:p>
    <w:p w:rsidR="00A0288B" w:rsidRPr="00DE0B7E" w:rsidRDefault="00A0288B" w:rsidP="00A0288B">
      <w:pPr>
        <w:pStyle w:val="Odstavec11"/>
        <w:numPr>
          <w:ilvl w:val="0"/>
          <w:numId w:val="0"/>
        </w:numPr>
        <w:spacing w:before="60" w:after="60" w:line="276" w:lineRule="auto"/>
        <w:ind w:left="2552" w:hanging="1985"/>
        <w:rPr>
          <w:rFonts w:asciiTheme="minorHAnsi" w:hAnsiTheme="minorHAnsi" w:cs="Calibri"/>
          <w:b/>
          <w:bCs/>
          <w:sz w:val="22"/>
          <w:szCs w:val="22"/>
        </w:rPr>
      </w:pPr>
      <w:r w:rsidRPr="00DE0B7E">
        <w:rPr>
          <w:rFonts w:asciiTheme="minorHAnsi" w:hAnsiTheme="minorHAnsi" w:cs="Calibri"/>
          <w:bCs/>
          <w:sz w:val="22"/>
          <w:szCs w:val="22"/>
        </w:rPr>
        <w:t>Název subjektu:</w:t>
      </w:r>
      <w:r w:rsidRPr="00DE0B7E">
        <w:rPr>
          <w:rFonts w:asciiTheme="minorHAnsi" w:hAnsiTheme="minorHAnsi" w:cs="Calibri"/>
          <w:bCs/>
          <w:sz w:val="22"/>
          <w:szCs w:val="22"/>
        </w:rPr>
        <w:tab/>
      </w:r>
      <w:r w:rsidRPr="00DE0B7E">
        <w:rPr>
          <w:rFonts w:asciiTheme="minorHAnsi" w:hAnsiTheme="minorHAnsi" w:cs="Calibri"/>
          <w:b/>
          <w:bCs/>
          <w:sz w:val="22"/>
          <w:szCs w:val="22"/>
        </w:rPr>
        <w:t>Univerzita Karlova, Lékařská fakulta v Plzni</w:t>
      </w:r>
    </w:p>
    <w:p w:rsidR="00A0288B" w:rsidRPr="00DE0B7E" w:rsidRDefault="00A0288B" w:rsidP="00A0288B">
      <w:pPr>
        <w:pStyle w:val="Odstavec11"/>
        <w:numPr>
          <w:ilvl w:val="0"/>
          <w:numId w:val="0"/>
        </w:numPr>
        <w:spacing w:before="60" w:after="60" w:line="276" w:lineRule="auto"/>
        <w:ind w:left="2552" w:hanging="1985"/>
        <w:rPr>
          <w:rFonts w:asciiTheme="minorHAnsi" w:hAnsiTheme="minorHAnsi" w:cs="Calibri"/>
          <w:bCs/>
          <w:sz w:val="22"/>
          <w:szCs w:val="22"/>
        </w:rPr>
      </w:pPr>
      <w:r w:rsidRPr="00DE0B7E">
        <w:rPr>
          <w:rFonts w:asciiTheme="minorHAnsi" w:hAnsiTheme="minorHAnsi" w:cs="Calibri"/>
          <w:sz w:val="22"/>
          <w:szCs w:val="22"/>
        </w:rPr>
        <w:t>Sídlo:</w:t>
      </w:r>
      <w:r w:rsidRPr="00DE0B7E">
        <w:rPr>
          <w:rFonts w:asciiTheme="minorHAnsi" w:hAnsiTheme="minorHAnsi" w:cs="Calibri"/>
          <w:sz w:val="22"/>
          <w:szCs w:val="22"/>
        </w:rPr>
        <w:tab/>
      </w:r>
      <w:r w:rsidRPr="00DE0B7E">
        <w:rPr>
          <w:rFonts w:asciiTheme="minorHAnsi" w:hAnsiTheme="minorHAnsi" w:cs="Calibri"/>
          <w:bCs/>
          <w:sz w:val="22"/>
          <w:szCs w:val="22"/>
        </w:rPr>
        <w:t>Husova 654/3, 301 00 Plzeň</w:t>
      </w:r>
    </w:p>
    <w:p w:rsidR="00A0288B" w:rsidRPr="00DE0B7E" w:rsidRDefault="00A0288B" w:rsidP="00A0288B">
      <w:pPr>
        <w:pStyle w:val="Odstavec11"/>
        <w:numPr>
          <w:ilvl w:val="0"/>
          <w:numId w:val="0"/>
        </w:numPr>
        <w:spacing w:before="60" w:after="60" w:line="276" w:lineRule="auto"/>
        <w:ind w:left="2552" w:hanging="1985"/>
        <w:jc w:val="both"/>
        <w:rPr>
          <w:rFonts w:asciiTheme="minorHAnsi" w:hAnsiTheme="minorHAnsi" w:cs="Calibri"/>
          <w:bCs/>
          <w:sz w:val="22"/>
          <w:szCs w:val="22"/>
        </w:rPr>
      </w:pPr>
      <w:r w:rsidRPr="00DE0B7E">
        <w:rPr>
          <w:rFonts w:asciiTheme="minorHAnsi" w:hAnsiTheme="minorHAnsi" w:cs="Calibri"/>
          <w:bCs/>
          <w:sz w:val="22"/>
          <w:szCs w:val="22"/>
        </w:rPr>
        <w:t>Z</w:t>
      </w:r>
      <w:r w:rsidRPr="00DE0B7E">
        <w:rPr>
          <w:rFonts w:asciiTheme="minorHAnsi" w:hAnsiTheme="minorHAnsi" w:cs="Calibri"/>
          <w:sz w:val="22"/>
          <w:szCs w:val="22"/>
        </w:rPr>
        <w:t>astoupený:</w:t>
      </w:r>
      <w:r w:rsidRPr="00DE0B7E">
        <w:rPr>
          <w:rFonts w:asciiTheme="minorHAnsi" w:hAnsiTheme="minorHAnsi" w:cs="Calibri"/>
          <w:sz w:val="22"/>
          <w:szCs w:val="22"/>
        </w:rPr>
        <w:tab/>
      </w:r>
      <w:r w:rsidRPr="00DE0B7E">
        <w:rPr>
          <w:rFonts w:cs="Calibri"/>
          <w:color w:val="000000"/>
          <w:sz w:val="22"/>
          <w:szCs w:val="22"/>
        </w:rPr>
        <w:t>prof. MUDr. Jindřichem Fínkem, Ph.D.</w:t>
      </w:r>
      <w:r w:rsidRPr="00DE0B7E">
        <w:rPr>
          <w:sz w:val="22"/>
          <w:szCs w:val="22"/>
        </w:rPr>
        <w:t>, děkanem Lékařské fakulty v Plzni</w:t>
      </w:r>
    </w:p>
    <w:p w:rsidR="00A0288B" w:rsidRPr="00DE0B7E" w:rsidRDefault="00A0288B" w:rsidP="00A0288B">
      <w:pPr>
        <w:tabs>
          <w:tab w:val="left" w:pos="-2268"/>
        </w:tabs>
        <w:spacing w:after="60" w:line="276" w:lineRule="auto"/>
        <w:ind w:left="2552" w:hanging="1985"/>
        <w:rPr>
          <w:rFonts w:asciiTheme="minorHAnsi" w:hAnsiTheme="minorHAnsi" w:cs="Calibri"/>
          <w:sz w:val="22"/>
          <w:szCs w:val="22"/>
        </w:rPr>
      </w:pPr>
      <w:r w:rsidRPr="00DE0B7E">
        <w:rPr>
          <w:rFonts w:asciiTheme="minorHAnsi" w:hAnsiTheme="minorHAnsi" w:cs="Calibri"/>
          <w:sz w:val="22"/>
          <w:szCs w:val="22"/>
        </w:rPr>
        <w:t>IČ</w:t>
      </w:r>
      <w:r w:rsidR="00A72B40" w:rsidRPr="00DE0B7E">
        <w:rPr>
          <w:rFonts w:asciiTheme="minorHAnsi" w:hAnsiTheme="minorHAnsi" w:cs="Calibri"/>
          <w:sz w:val="22"/>
          <w:szCs w:val="22"/>
        </w:rPr>
        <w:t>O</w:t>
      </w:r>
      <w:r w:rsidRPr="00DE0B7E">
        <w:rPr>
          <w:rFonts w:asciiTheme="minorHAnsi" w:hAnsiTheme="minorHAnsi" w:cs="Calibri"/>
          <w:sz w:val="22"/>
          <w:szCs w:val="22"/>
        </w:rPr>
        <w:t>:</w:t>
      </w:r>
      <w:r w:rsidRPr="00DE0B7E">
        <w:rPr>
          <w:rFonts w:asciiTheme="minorHAnsi" w:hAnsiTheme="minorHAnsi" w:cs="Calibri"/>
          <w:sz w:val="22"/>
          <w:szCs w:val="22"/>
        </w:rPr>
        <w:tab/>
      </w:r>
      <w:r w:rsidRPr="00DE0B7E">
        <w:rPr>
          <w:rFonts w:asciiTheme="minorHAnsi" w:hAnsiTheme="minorHAnsi" w:cs="Calibri"/>
          <w:bCs/>
          <w:sz w:val="22"/>
          <w:szCs w:val="22"/>
        </w:rPr>
        <w:t>00216208</w:t>
      </w:r>
    </w:p>
    <w:p w:rsidR="00A0288B" w:rsidRPr="00DE0B7E" w:rsidRDefault="00A0288B" w:rsidP="00A0288B">
      <w:pPr>
        <w:tabs>
          <w:tab w:val="left" w:pos="-2268"/>
        </w:tabs>
        <w:spacing w:after="60" w:line="276" w:lineRule="auto"/>
        <w:ind w:left="2552" w:hanging="1985"/>
        <w:rPr>
          <w:rFonts w:asciiTheme="minorHAnsi" w:hAnsiTheme="minorHAnsi" w:cs="Calibri"/>
          <w:bCs/>
          <w:sz w:val="22"/>
          <w:szCs w:val="22"/>
        </w:rPr>
      </w:pPr>
      <w:r w:rsidRPr="00DE0B7E">
        <w:rPr>
          <w:rFonts w:asciiTheme="minorHAnsi" w:hAnsiTheme="minorHAnsi" w:cs="Calibri"/>
          <w:sz w:val="22"/>
          <w:szCs w:val="22"/>
        </w:rPr>
        <w:t>DIČ:</w:t>
      </w:r>
      <w:r w:rsidRPr="00DE0B7E">
        <w:rPr>
          <w:rFonts w:asciiTheme="minorHAnsi" w:hAnsiTheme="minorHAnsi" w:cs="Calibri"/>
          <w:sz w:val="22"/>
          <w:szCs w:val="22"/>
        </w:rPr>
        <w:tab/>
        <w:t>CZ</w:t>
      </w:r>
      <w:r w:rsidRPr="00DE0B7E">
        <w:rPr>
          <w:rFonts w:asciiTheme="minorHAnsi" w:hAnsiTheme="minorHAnsi" w:cs="Calibri"/>
          <w:bCs/>
          <w:sz w:val="22"/>
          <w:szCs w:val="22"/>
        </w:rPr>
        <w:t>00216208</w:t>
      </w:r>
    </w:p>
    <w:p w:rsidR="00A0288B" w:rsidRPr="00DE0B7E" w:rsidRDefault="00A0288B" w:rsidP="00A0288B">
      <w:pPr>
        <w:tabs>
          <w:tab w:val="left" w:pos="-2268"/>
        </w:tabs>
        <w:spacing w:after="60" w:line="276" w:lineRule="auto"/>
        <w:ind w:left="2552" w:hanging="1985"/>
        <w:rPr>
          <w:rFonts w:asciiTheme="minorHAnsi" w:hAnsiTheme="minorHAnsi" w:cs="Calibri"/>
          <w:sz w:val="22"/>
          <w:szCs w:val="22"/>
        </w:rPr>
      </w:pPr>
      <w:r w:rsidRPr="00DE0B7E">
        <w:rPr>
          <w:rFonts w:asciiTheme="minorHAnsi" w:hAnsiTheme="minorHAnsi" w:cs="Calibri"/>
          <w:sz w:val="22"/>
          <w:szCs w:val="22"/>
        </w:rPr>
        <w:t>Datová schránka:</w:t>
      </w:r>
      <w:r w:rsidRPr="00DE0B7E">
        <w:rPr>
          <w:rFonts w:asciiTheme="minorHAnsi" w:hAnsiTheme="minorHAnsi" w:cs="Calibri"/>
          <w:sz w:val="22"/>
          <w:szCs w:val="22"/>
        </w:rPr>
        <w:tab/>
        <w:t>piyj9b4</w:t>
      </w:r>
    </w:p>
    <w:p w:rsidR="00A0288B" w:rsidRPr="00DE0B7E" w:rsidRDefault="00A0288B" w:rsidP="00A0288B">
      <w:pPr>
        <w:tabs>
          <w:tab w:val="left" w:pos="-2268"/>
        </w:tabs>
        <w:spacing w:after="60" w:line="276" w:lineRule="auto"/>
        <w:ind w:left="567"/>
        <w:rPr>
          <w:rFonts w:asciiTheme="minorHAnsi" w:hAnsiTheme="minorHAnsi" w:cs="Calibri"/>
          <w:sz w:val="22"/>
          <w:szCs w:val="22"/>
        </w:rPr>
      </w:pPr>
      <w:r w:rsidRPr="00DE0B7E">
        <w:rPr>
          <w:rFonts w:asciiTheme="minorHAnsi" w:hAnsiTheme="minorHAnsi" w:cs="Calibri"/>
          <w:sz w:val="22"/>
          <w:szCs w:val="22"/>
        </w:rPr>
        <w:t>(dále jen „</w:t>
      </w:r>
      <w:r w:rsidR="009A256F" w:rsidRPr="00DE0B7E">
        <w:rPr>
          <w:rFonts w:asciiTheme="minorHAnsi" w:hAnsiTheme="minorHAnsi" w:cs="Calibri"/>
          <w:b/>
          <w:sz w:val="22"/>
          <w:szCs w:val="22"/>
        </w:rPr>
        <w:t>Objednatel</w:t>
      </w:r>
      <w:r w:rsidRPr="00DE0B7E">
        <w:rPr>
          <w:rFonts w:asciiTheme="minorHAnsi" w:hAnsiTheme="minorHAnsi" w:cs="Calibri"/>
          <w:sz w:val="22"/>
          <w:szCs w:val="22"/>
        </w:rPr>
        <w:t>“) na straně jedné</w:t>
      </w:r>
    </w:p>
    <w:p w:rsidR="00A0288B" w:rsidRPr="00DE0B7E" w:rsidRDefault="00A0288B" w:rsidP="00A0288B">
      <w:pPr>
        <w:tabs>
          <w:tab w:val="left" w:pos="-2268"/>
        </w:tabs>
        <w:spacing w:after="60" w:line="276" w:lineRule="auto"/>
        <w:ind w:left="567"/>
        <w:rPr>
          <w:rFonts w:asciiTheme="minorHAnsi" w:hAnsiTheme="minorHAnsi" w:cs="Calibri"/>
          <w:sz w:val="22"/>
          <w:szCs w:val="22"/>
        </w:rPr>
      </w:pPr>
    </w:p>
    <w:p w:rsidR="00A0288B" w:rsidRPr="00DE0B7E" w:rsidRDefault="00A0288B" w:rsidP="00A0288B">
      <w:pPr>
        <w:pStyle w:val="Textkomente"/>
        <w:spacing w:after="60" w:line="276" w:lineRule="auto"/>
        <w:rPr>
          <w:rFonts w:asciiTheme="minorHAnsi" w:hAnsiTheme="minorHAnsi" w:cs="Calibri"/>
          <w:sz w:val="22"/>
          <w:szCs w:val="22"/>
        </w:rPr>
      </w:pPr>
      <w:r w:rsidRPr="00DE0B7E">
        <w:rPr>
          <w:rFonts w:asciiTheme="minorHAnsi" w:hAnsiTheme="minorHAnsi" w:cs="Calibri"/>
          <w:sz w:val="22"/>
          <w:szCs w:val="22"/>
        </w:rPr>
        <w:t>a</w:t>
      </w:r>
    </w:p>
    <w:p w:rsidR="00A0288B" w:rsidRPr="00DE0B7E" w:rsidRDefault="00A0288B" w:rsidP="00A0288B">
      <w:pPr>
        <w:pStyle w:val="Textkomente"/>
        <w:spacing w:after="60" w:line="276" w:lineRule="auto"/>
        <w:rPr>
          <w:rFonts w:asciiTheme="minorHAnsi" w:hAnsiTheme="minorHAnsi" w:cs="Calibri"/>
          <w:sz w:val="22"/>
          <w:szCs w:val="22"/>
        </w:rPr>
      </w:pPr>
    </w:p>
    <w:p w:rsidR="00A0288B" w:rsidRPr="00DE0B7E" w:rsidRDefault="00A0288B" w:rsidP="00A0288B">
      <w:pPr>
        <w:pStyle w:val="Odstavec11"/>
        <w:numPr>
          <w:ilvl w:val="0"/>
          <w:numId w:val="0"/>
        </w:numPr>
        <w:spacing w:before="60" w:after="60" w:line="276" w:lineRule="auto"/>
        <w:ind w:left="567" w:hanging="567"/>
        <w:rPr>
          <w:rFonts w:asciiTheme="minorHAnsi" w:hAnsiTheme="minorHAnsi" w:cs="Calibri"/>
          <w:sz w:val="22"/>
          <w:szCs w:val="22"/>
        </w:rPr>
      </w:pPr>
      <w:r w:rsidRPr="00DE0B7E">
        <w:rPr>
          <w:rFonts w:asciiTheme="minorHAnsi" w:hAnsiTheme="minorHAnsi" w:cs="Calibri"/>
          <w:sz w:val="22"/>
          <w:szCs w:val="22"/>
        </w:rPr>
        <w:tab/>
      </w:r>
      <w:r w:rsidR="009C5197" w:rsidRPr="00DE0B7E">
        <w:rPr>
          <w:rFonts w:asciiTheme="minorHAnsi" w:hAnsiTheme="minorHAnsi" w:cs="Calibri"/>
          <w:sz w:val="22"/>
          <w:szCs w:val="22"/>
        </w:rPr>
        <w:t>Zhotovitel</w:t>
      </w:r>
      <w:r w:rsidR="009A256F" w:rsidRPr="00DE0B7E">
        <w:rPr>
          <w:rFonts w:asciiTheme="minorHAnsi" w:hAnsiTheme="minorHAnsi" w:cs="Calibri"/>
          <w:sz w:val="22"/>
          <w:szCs w:val="22"/>
        </w:rPr>
        <w:t>:</w:t>
      </w:r>
    </w:p>
    <w:p w:rsidR="00A0288B" w:rsidRPr="00DE0B7E" w:rsidRDefault="00A0288B" w:rsidP="00A0288B">
      <w:pPr>
        <w:pStyle w:val="Odstavec11"/>
        <w:numPr>
          <w:ilvl w:val="0"/>
          <w:numId w:val="0"/>
        </w:numPr>
        <w:spacing w:before="60" w:after="60" w:line="276" w:lineRule="auto"/>
        <w:ind w:left="2552" w:hanging="1985"/>
        <w:rPr>
          <w:rFonts w:asciiTheme="minorHAnsi" w:hAnsiTheme="minorHAnsi" w:cs="Calibri"/>
          <w:sz w:val="22"/>
          <w:szCs w:val="22"/>
        </w:rPr>
      </w:pPr>
      <w:r w:rsidRPr="00DE0B7E">
        <w:rPr>
          <w:rFonts w:asciiTheme="minorHAnsi" w:hAnsiTheme="minorHAnsi" w:cs="Calibri"/>
          <w:sz w:val="22"/>
          <w:szCs w:val="22"/>
        </w:rPr>
        <w:t>Název subjektu:</w:t>
      </w:r>
      <w:r w:rsidRPr="00DE0B7E">
        <w:rPr>
          <w:rFonts w:asciiTheme="minorHAnsi" w:hAnsiTheme="minorHAnsi" w:cs="Calibri"/>
          <w:sz w:val="22"/>
          <w:szCs w:val="22"/>
        </w:rPr>
        <w:tab/>
      </w:r>
      <w:permStart w:id="1862169653" w:edGrp="everyone"/>
      <w:r w:rsidR="009C5197" w:rsidRPr="00DE0B7E">
        <w:rPr>
          <w:rFonts w:cs="Calibri"/>
          <w:sz w:val="22"/>
          <w:szCs w:val="22"/>
        </w:rPr>
        <w:t>……………………………………………………………………………………</w:t>
      </w:r>
      <w:permEnd w:id="1862169653"/>
    </w:p>
    <w:p w:rsidR="00A0288B" w:rsidRPr="00DE0B7E" w:rsidRDefault="00A0288B" w:rsidP="00A0288B">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DE0B7E">
        <w:rPr>
          <w:rFonts w:asciiTheme="minorHAnsi" w:hAnsiTheme="minorHAnsi" w:cs="Calibri"/>
          <w:sz w:val="22"/>
          <w:szCs w:val="22"/>
        </w:rPr>
        <w:t>Sídlo:</w:t>
      </w:r>
      <w:r w:rsidRPr="00DE0B7E">
        <w:rPr>
          <w:rFonts w:asciiTheme="minorHAnsi" w:hAnsiTheme="minorHAnsi" w:cs="Calibri"/>
          <w:sz w:val="22"/>
          <w:szCs w:val="22"/>
        </w:rPr>
        <w:tab/>
      </w:r>
      <w:permStart w:id="199516746" w:edGrp="everyone"/>
      <w:r w:rsidR="009C5197" w:rsidRPr="00DE0B7E">
        <w:rPr>
          <w:rFonts w:cs="Calibri"/>
          <w:sz w:val="22"/>
          <w:szCs w:val="22"/>
        </w:rPr>
        <w:t>……………………………………………………………………………………</w:t>
      </w:r>
      <w:permEnd w:id="199516746"/>
    </w:p>
    <w:p w:rsidR="00A0288B" w:rsidRPr="00DE0B7E" w:rsidRDefault="00A0288B" w:rsidP="00A0288B">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DE0B7E">
        <w:rPr>
          <w:rFonts w:asciiTheme="minorHAnsi" w:hAnsiTheme="minorHAnsi" w:cs="Calibri"/>
          <w:sz w:val="22"/>
          <w:szCs w:val="22"/>
        </w:rPr>
        <w:t>Zastoupený:</w:t>
      </w:r>
      <w:r w:rsidRPr="00DE0B7E">
        <w:rPr>
          <w:rFonts w:asciiTheme="minorHAnsi" w:hAnsiTheme="minorHAnsi" w:cs="Calibri"/>
          <w:sz w:val="22"/>
          <w:szCs w:val="22"/>
        </w:rPr>
        <w:tab/>
      </w:r>
      <w:permStart w:id="541944219" w:edGrp="everyone"/>
      <w:r w:rsidR="009C5197" w:rsidRPr="00DE0B7E">
        <w:rPr>
          <w:rFonts w:cs="Calibri"/>
          <w:sz w:val="22"/>
          <w:szCs w:val="22"/>
        </w:rPr>
        <w:t>………………………….……………</w:t>
      </w:r>
      <w:permEnd w:id="541944219"/>
      <w:r w:rsidRPr="00DE0B7E">
        <w:rPr>
          <w:rFonts w:asciiTheme="minorHAnsi" w:hAnsiTheme="minorHAnsi" w:cs="Calibri"/>
          <w:sz w:val="22"/>
          <w:szCs w:val="22"/>
        </w:rPr>
        <w:t xml:space="preserve">, funkce: </w:t>
      </w:r>
      <w:permStart w:id="1979012905" w:edGrp="everyone"/>
      <w:r w:rsidR="009C5197" w:rsidRPr="00DE0B7E">
        <w:rPr>
          <w:rFonts w:cs="Calibri"/>
          <w:sz w:val="22"/>
          <w:szCs w:val="22"/>
        </w:rPr>
        <w:t>………………………</w:t>
      </w:r>
      <w:permEnd w:id="1979012905"/>
    </w:p>
    <w:p w:rsidR="00A0288B" w:rsidRPr="00DE0B7E" w:rsidRDefault="00A0288B" w:rsidP="00A0288B">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DE0B7E">
        <w:rPr>
          <w:rFonts w:asciiTheme="minorHAnsi" w:hAnsiTheme="minorHAnsi" w:cs="Calibri"/>
          <w:sz w:val="22"/>
          <w:szCs w:val="22"/>
        </w:rPr>
        <w:t>IČ</w:t>
      </w:r>
      <w:r w:rsidR="00A72B40" w:rsidRPr="00DE0B7E">
        <w:rPr>
          <w:rFonts w:asciiTheme="minorHAnsi" w:hAnsiTheme="minorHAnsi" w:cs="Calibri"/>
          <w:sz w:val="22"/>
          <w:szCs w:val="22"/>
        </w:rPr>
        <w:t>O</w:t>
      </w:r>
      <w:r w:rsidRPr="00DE0B7E">
        <w:rPr>
          <w:rFonts w:asciiTheme="minorHAnsi" w:hAnsiTheme="minorHAnsi" w:cs="Calibri"/>
          <w:sz w:val="22"/>
          <w:szCs w:val="22"/>
        </w:rPr>
        <w:t>:</w:t>
      </w:r>
      <w:r w:rsidRPr="00DE0B7E">
        <w:rPr>
          <w:rFonts w:asciiTheme="minorHAnsi" w:hAnsiTheme="minorHAnsi" w:cs="Calibri"/>
          <w:sz w:val="22"/>
          <w:szCs w:val="22"/>
        </w:rPr>
        <w:tab/>
      </w:r>
      <w:permStart w:id="723653957" w:edGrp="everyone"/>
      <w:r w:rsidR="009C5197" w:rsidRPr="00DE0B7E">
        <w:rPr>
          <w:rFonts w:cs="Calibri"/>
          <w:sz w:val="22"/>
          <w:szCs w:val="22"/>
        </w:rPr>
        <w:t>……………………</w:t>
      </w:r>
      <w:permEnd w:id="723653957"/>
    </w:p>
    <w:p w:rsidR="00A0288B" w:rsidRPr="00DE0B7E" w:rsidRDefault="00A0288B" w:rsidP="00A0288B">
      <w:pPr>
        <w:tabs>
          <w:tab w:val="left" w:pos="-2268"/>
        </w:tabs>
        <w:spacing w:after="60" w:line="276" w:lineRule="auto"/>
        <w:ind w:left="2552" w:hanging="1985"/>
        <w:rPr>
          <w:rFonts w:asciiTheme="minorHAnsi" w:hAnsiTheme="minorHAnsi" w:cs="Calibri"/>
          <w:sz w:val="22"/>
          <w:szCs w:val="22"/>
        </w:rPr>
      </w:pPr>
      <w:r w:rsidRPr="00DE0B7E">
        <w:rPr>
          <w:rFonts w:asciiTheme="minorHAnsi" w:hAnsiTheme="minorHAnsi" w:cs="Calibri"/>
          <w:sz w:val="22"/>
          <w:szCs w:val="22"/>
        </w:rPr>
        <w:t>DIČ:</w:t>
      </w:r>
      <w:r w:rsidRPr="00DE0B7E">
        <w:rPr>
          <w:rFonts w:asciiTheme="minorHAnsi" w:hAnsiTheme="minorHAnsi" w:cs="Calibri"/>
          <w:sz w:val="22"/>
          <w:szCs w:val="22"/>
        </w:rPr>
        <w:tab/>
      </w:r>
      <w:permStart w:id="1247116054" w:edGrp="everyone"/>
      <w:r w:rsidR="009C5197" w:rsidRPr="00DE0B7E">
        <w:rPr>
          <w:rFonts w:cs="Calibri"/>
          <w:sz w:val="22"/>
          <w:szCs w:val="22"/>
        </w:rPr>
        <w:t>……………………</w:t>
      </w:r>
      <w:permEnd w:id="1247116054"/>
    </w:p>
    <w:p w:rsidR="00A0288B" w:rsidRPr="00DE0B7E" w:rsidRDefault="00A0288B" w:rsidP="00A0288B">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DE0B7E">
        <w:rPr>
          <w:rFonts w:asciiTheme="minorHAnsi" w:hAnsiTheme="minorHAnsi" w:cs="Calibri"/>
          <w:sz w:val="22"/>
          <w:szCs w:val="22"/>
        </w:rPr>
        <w:t xml:space="preserve">Datová schránka: </w:t>
      </w:r>
      <w:r w:rsidRPr="00DE0B7E">
        <w:rPr>
          <w:rFonts w:asciiTheme="minorHAnsi" w:hAnsiTheme="minorHAnsi" w:cs="Calibri"/>
          <w:sz w:val="22"/>
          <w:szCs w:val="22"/>
        </w:rPr>
        <w:tab/>
      </w:r>
      <w:permStart w:id="1430540962" w:edGrp="everyone"/>
      <w:r w:rsidR="009C5197" w:rsidRPr="00DE0B7E">
        <w:rPr>
          <w:rFonts w:cs="Calibri"/>
          <w:sz w:val="22"/>
          <w:szCs w:val="22"/>
        </w:rPr>
        <w:t>……………………</w:t>
      </w:r>
      <w:permEnd w:id="1430540962"/>
    </w:p>
    <w:p w:rsidR="009173E9" w:rsidRPr="00DE0B7E" w:rsidRDefault="009173E9" w:rsidP="00A0288B">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DE0B7E">
        <w:rPr>
          <w:rFonts w:asciiTheme="minorHAnsi" w:hAnsiTheme="minorHAnsi" w:cs="Calibri"/>
          <w:sz w:val="22"/>
          <w:szCs w:val="22"/>
        </w:rPr>
        <w:t xml:space="preserve">Zapsaný v obchodním rejstříku vedeném </w:t>
      </w:r>
      <w:permStart w:id="1307724729" w:edGrp="everyone"/>
      <w:r w:rsidR="009C5197" w:rsidRPr="00DE0B7E">
        <w:rPr>
          <w:rFonts w:cs="Calibri"/>
          <w:sz w:val="22"/>
          <w:szCs w:val="22"/>
        </w:rPr>
        <w:t>…………………………………</w:t>
      </w:r>
      <w:permEnd w:id="1307724729"/>
    </w:p>
    <w:p w:rsidR="009173E9" w:rsidRPr="00DE0B7E" w:rsidRDefault="009C5197" w:rsidP="00A0288B">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DE0B7E">
        <w:rPr>
          <w:rFonts w:asciiTheme="minorHAnsi" w:hAnsiTheme="minorHAnsi" w:cs="Calibri"/>
          <w:sz w:val="22"/>
          <w:szCs w:val="22"/>
        </w:rPr>
        <w:t xml:space="preserve">oddíl </w:t>
      </w:r>
      <w:permStart w:id="521996575" w:edGrp="everyone"/>
      <w:r w:rsidRPr="00DE0B7E">
        <w:rPr>
          <w:rFonts w:cs="Calibri"/>
          <w:sz w:val="22"/>
          <w:szCs w:val="22"/>
        </w:rPr>
        <w:t>……………</w:t>
      </w:r>
      <w:permEnd w:id="521996575"/>
      <w:r w:rsidR="009173E9" w:rsidRPr="00DE0B7E">
        <w:rPr>
          <w:rFonts w:asciiTheme="minorHAnsi" w:hAnsiTheme="minorHAnsi" w:cs="Calibri"/>
          <w:sz w:val="22"/>
          <w:szCs w:val="22"/>
        </w:rPr>
        <w:t xml:space="preserve">, vložka </w:t>
      </w:r>
      <w:permStart w:id="1536573749" w:edGrp="everyone"/>
      <w:r w:rsidRPr="00DE0B7E">
        <w:rPr>
          <w:rFonts w:cs="Calibri"/>
          <w:sz w:val="22"/>
          <w:szCs w:val="22"/>
        </w:rPr>
        <w:t>……………</w:t>
      </w:r>
      <w:permEnd w:id="1536573749"/>
    </w:p>
    <w:p w:rsidR="00A0288B" w:rsidRPr="00DE0B7E" w:rsidRDefault="00A0288B" w:rsidP="00A0288B">
      <w:pPr>
        <w:tabs>
          <w:tab w:val="left" w:pos="-2268"/>
        </w:tabs>
        <w:spacing w:after="60" w:line="276" w:lineRule="auto"/>
        <w:ind w:left="567"/>
        <w:rPr>
          <w:rFonts w:asciiTheme="minorHAnsi" w:hAnsiTheme="minorHAnsi" w:cs="Calibri"/>
          <w:sz w:val="22"/>
          <w:szCs w:val="22"/>
        </w:rPr>
      </w:pPr>
      <w:r w:rsidRPr="00DE0B7E">
        <w:rPr>
          <w:rFonts w:asciiTheme="minorHAnsi" w:hAnsiTheme="minorHAnsi" w:cs="Calibri"/>
          <w:sz w:val="22"/>
          <w:szCs w:val="22"/>
        </w:rPr>
        <w:t>(dále jen „</w:t>
      </w:r>
      <w:r w:rsidR="009A256F" w:rsidRPr="00DE0B7E">
        <w:rPr>
          <w:rFonts w:asciiTheme="minorHAnsi" w:hAnsiTheme="minorHAnsi" w:cs="Calibri"/>
          <w:b/>
          <w:sz w:val="22"/>
          <w:szCs w:val="22"/>
        </w:rPr>
        <w:t>Zhotovitel</w:t>
      </w:r>
      <w:r w:rsidRPr="00DE0B7E">
        <w:rPr>
          <w:rFonts w:asciiTheme="minorHAnsi" w:hAnsiTheme="minorHAnsi" w:cs="Calibri"/>
          <w:sz w:val="22"/>
          <w:szCs w:val="22"/>
        </w:rPr>
        <w:t>“) na straně druhé</w:t>
      </w:r>
    </w:p>
    <w:p w:rsidR="00A0288B" w:rsidRPr="00DE0B7E" w:rsidRDefault="00A0288B" w:rsidP="00A0288B">
      <w:pPr>
        <w:tabs>
          <w:tab w:val="left" w:pos="-2268"/>
        </w:tabs>
        <w:spacing w:after="60" w:line="276" w:lineRule="auto"/>
        <w:ind w:left="567"/>
        <w:rPr>
          <w:rFonts w:asciiTheme="minorHAnsi" w:hAnsiTheme="minorHAnsi" w:cs="Calibri"/>
          <w:sz w:val="22"/>
          <w:szCs w:val="22"/>
        </w:rPr>
      </w:pPr>
      <w:r w:rsidRPr="00DE0B7E">
        <w:rPr>
          <w:rFonts w:asciiTheme="minorHAnsi" w:hAnsiTheme="minorHAnsi" w:cs="Calibri"/>
          <w:sz w:val="22"/>
          <w:szCs w:val="22"/>
        </w:rPr>
        <w:t>(společně dále jen „</w:t>
      </w:r>
      <w:r w:rsidRPr="00DE0B7E">
        <w:rPr>
          <w:rFonts w:asciiTheme="minorHAnsi" w:hAnsiTheme="minorHAnsi" w:cs="Calibri"/>
          <w:b/>
          <w:sz w:val="22"/>
          <w:szCs w:val="22"/>
        </w:rPr>
        <w:t>smluvní strany</w:t>
      </w:r>
      <w:r w:rsidRPr="00DE0B7E">
        <w:rPr>
          <w:rFonts w:asciiTheme="minorHAnsi" w:hAnsiTheme="minorHAnsi" w:cs="Calibri"/>
          <w:sz w:val="22"/>
          <w:szCs w:val="22"/>
        </w:rPr>
        <w:t>“)</w:t>
      </w:r>
    </w:p>
    <w:p w:rsidR="00A0288B" w:rsidRPr="00DE0B7E" w:rsidRDefault="00A0288B" w:rsidP="00A0288B">
      <w:pPr>
        <w:tabs>
          <w:tab w:val="left" w:pos="-2268"/>
        </w:tabs>
        <w:spacing w:after="60" w:line="276" w:lineRule="auto"/>
        <w:ind w:left="567"/>
        <w:rPr>
          <w:rFonts w:asciiTheme="minorHAnsi" w:hAnsiTheme="minorHAnsi" w:cs="Calibri"/>
          <w:sz w:val="22"/>
          <w:szCs w:val="22"/>
        </w:rPr>
      </w:pPr>
    </w:p>
    <w:p w:rsidR="00A0288B" w:rsidRPr="00DE0B7E" w:rsidRDefault="00A0288B" w:rsidP="00A0288B">
      <w:pPr>
        <w:spacing w:after="60" w:line="276" w:lineRule="auto"/>
        <w:jc w:val="both"/>
        <w:rPr>
          <w:rFonts w:asciiTheme="minorHAnsi" w:hAnsiTheme="minorHAnsi" w:cs="Calibri"/>
          <w:sz w:val="22"/>
          <w:szCs w:val="22"/>
        </w:rPr>
      </w:pPr>
      <w:r w:rsidRPr="00DE0B7E">
        <w:rPr>
          <w:rFonts w:asciiTheme="minorHAnsi" w:hAnsiTheme="minorHAnsi" w:cs="Calibri"/>
          <w:sz w:val="22"/>
          <w:szCs w:val="22"/>
        </w:rPr>
        <w:t>uzavírají na základě výsledku veřejné zakázky na dodávky s názvem „</w:t>
      </w:r>
      <w:r w:rsidR="006F6935" w:rsidRPr="00DE0B7E">
        <w:rPr>
          <w:b/>
          <w:bCs/>
          <w:sz w:val="22"/>
          <w:szCs w:val="22"/>
        </w:rPr>
        <w:t>LFP – U2 vybavení – opakovaná VZ - sedací nábytek – šatny a sklady</w:t>
      </w:r>
      <w:r w:rsidRPr="00DE0B7E">
        <w:rPr>
          <w:rFonts w:asciiTheme="minorHAnsi" w:hAnsiTheme="minorHAnsi" w:cs="Calibri"/>
          <w:sz w:val="22"/>
          <w:szCs w:val="22"/>
        </w:rPr>
        <w:t xml:space="preserve">“, část </w:t>
      </w:r>
      <w:permStart w:id="1602831843" w:edGrp="everyone"/>
      <w:r w:rsidR="009C5197" w:rsidRPr="00DE0B7E">
        <w:rPr>
          <w:rFonts w:cs="Calibri"/>
          <w:sz w:val="22"/>
          <w:szCs w:val="22"/>
        </w:rPr>
        <w:t>……………</w:t>
      </w:r>
      <w:permEnd w:id="1602831843"/>
      <w:r w:rsidRPr="00DE0B7E">
        <w:rPr>
          <w:rFonts w:asciiTheme="minorHAnsi" w:hAnsiTheme="minorHAnsi" w:cs="Calibri"/>
          <w:sz w:val="22"/>
          <w:szCs w:val="22"/>
        </w:rPr>
        <w:t xml:space="preserve"> veřejné zakázky, zadávané v</w:t>
      </w:r>
      <w:r w:rsidR="007F1DAD" w:rsidRPr="00DE0B7E">
        <w:rPr>
          <w:rFonts w:asciiTheme="minorHAnsi" w:hAnsiTheme="minorHAnsi" w:cs="Calibri"/>
          <w:sz w:val="22"/>
          <w:szCs w:val="22"/>
        </w:rPr>
        <w:t xml:space="preserve"> otevřeném </w:t>
      </w:r>
      <w:r w:rsidRPr="00DE0B7E">
        <w:rPr>
          <w:rFonts w:asciiTheme="minorHAnsi" w:hAnsiTheme="minorHAnsi" w:cs="Calibri"/>
          <w:sz w:val="22"/>
          <w:szCs w:val="22"/>
        </w:rPr>
        <w:t>řízení v režimu zákona č. 134/2016 Sb., o zadávání veřejných zakázek, v platném znění (dále jen „</w:t>
      </w:r>
      <w:r w:rsidRPr="00DE0B7E">
        <w:rPr>
          <w:rFonts w:asciiTheme="minorHAnsi" w:hAnsiTheme="minorHAnsi" w:cs="Calibri"/>
          <w:b/>
          <w:sz w:val="22"/>
          <w:szCs w:val="22"/>
        </w:rPr>
        <w:t>ZZVZ</w:t>
      </w:r>
      <w:r w:rsidRPr="00DE0B7E">
        <w:rPr>
          <w:rFonts w:asciiTheme="minorHAnsi" w:hAnsiTheme="minorHAnsi" w:cs="Calibri"/>
          <w:sz w:val="22"/>
          <w:szCs w:val="22"/>
        </w:rPr>
        <w:t>“), smlouvu následujícího znění:</w:t>
      </w:r>
    </w:p>
    <w:p w:rsidR="00A0288B" w:rsidRPr="00DE0B7E" w:rsidRDefault="00A0288B" w:rsidP="00A0288B">
      <w:pPr>
        <w:spacing w:after="60" w:line="276" w:lineRule="auto"/>
        <w:jc w:val="both"/>
        <w:rPr>
          <w:rFonts w:asciiTheme="minorHAnsi" w:hAnsiTheme="minorHAnsi" w:cs="Calibri"/>
          <w:sz w:val="22"/>
          <w:szCs w:val="22"/>
        </w:rPr>
      </w:pPr>
    </w:p>
    <w:p w:rsidR="00B57633" w:rsidRPr="00DE0B7E" w:rsidRDefault="00B57633" w:rsidP="00B57633">
      <w:pPr>
        <w:pStyle w:val="lnek"/>
        <w:keepNext w:val="0"/>
        <w:widowControl w:val="0"/>
        <w:rPr>
          <w:rFonts w:asciiTheme="minorHAnsi" w:hAnsiTheme="minorHAnsi" w:cstheme="minorHAnsi"/>
        </w:rPr>
      </w:pPr>
      <w:r w:rsidRPr="00DE0B7E">
        <w:rPr>
          <w:rFonts w:asciiTheme="minorHAnsi" w:hAnsiTheme="minorHAnsi" w:cstheme="minorHAnsi"/>
        </w:rPr>
        <w:lastRenderedPageBreak/>
        <w:t>Předmět Smlouvy</w:t>
      </w:r>
    </w:p>
    <w:p w:rsidR="004F0414" w:rsidRPr="00DE0B7E" w:rsidRDefault="004F0414" w:rsidP="004F0414">
      <w:pPr>
        <w:pStyle w:val="Odstavec11"/>
        <w:numPr>
          <w:ilvl w:val="1"/>
          <w:numId w:val="0"/>
        </w:numPr>
        <w:spacing w:before="60" w:after="60" w:line="276" w:lineRule="auto"/>
        <w:ind w:left="851" w:hanging="848"/>
        <w:jc w:val="both"/>
        <w:rPr>
          <w:rFonts w:asciiTheme="minorHAnsi" w:hAnsiTheme="minorHAnsi" w:cstheme="minorBidi"/>
          <w:sz w:val="22"/>
          <w:szCs w:val="22"/>
        </w:rPr>
      </w:pPr>
      <w:r w:rsidRPr="00DE0B7E">
        <w:rPr>
          <w:rFonts w:asciiTheme="minorHAnsi" w:hAnsiTheme="minorHAnsi" w:cstheme="minorHAnsi"/>
          <w:sz w:val="22"/>
          <w:szCs w:val="22"/>
        </w:rPr>
        <w:t>1.1</w:t>
      </w:r>
      <w:r w:rsidRPr="00DE0B7E">
        <w:rPr>
          <w:rFonts w:asciiTheme="minorHAnsi" w:hAnsiTheme="minorHAnsi" w:cstheme="minorHAnsi"/>
          <w:sz w:val="22"/>
          <w:szCs w:val="22"/>
        </w:rPr>
        <w:tab/>
      </w:r>
      <w:r w:rsidR="00B57633" w:rsidRPr="00DE0B7E">
        <w:rPr>
          <w:rFonts w:asciiTheme="minorHAnsi" w:hAnsiTheme="minorHAnsi" w:cstheme="minorHAnsi"/>
          <w:sz w:val="22"/>
          <w:szCs w:val="22"/>
        </w:rPr>
        <w:t xml:space="preserve">Zhotovitel se zavazuje za sjednaných podmínek provést na svůj náklad a nebezpečí pro Objednatele </w:t>
      </w:r>
      <w:r w:rsidR="00D66AF1" w:rsidRPr="00DE0B7E">
        <w:rPr>
          <w:rFonts w:asciiTheme="minorHAnsi" w:hAnsiTheme="minorHAnsi" w:cstheme="minorHAnsi"/>
          <w:sz w:val="22"/>
          <w:szCs w:val="22"/>
        </w:rPr>
        <w:t>d</w:t>
      </w:r>
      <w:r w:rsidR="00B57633" w:rsidRPr="00DE0B7E">
        <w:rPr>
          <w:rFonts w:asciiTheme="minorHAnsi" w:hAnsiTheme="minorHAnsi" w:cstheme="minorHAnsi"/>
          <w:sz w:val="22"/>
          <w:szCs w:val="22"/>
        </w:rPr>
        <w:t xml:space="preserve">ílo - dodávku </w:t>
      </w:r>
      <w:r w:rsidR="005C568B" w:rsidRPr="00DE0B7E">
        <w:rPr>
          <w:rFonts w:asciiTheme="minorHAnsi" w:hAnsiTheme="minorHAnsi" w:cstheme="minorHAnsi"/>
          <w:sz w:val="22"/>
          <w:szCs w:val="22"/>
        </w:rPr>
        <w:t>a i</w:t>
      </w:r>
      <w:r w:rsidR="006F6935" w:rsidRPr="00DE0B7E">
        <w:rPr>
          <w:rFonts w:asciiTheme="minorHAnsi" w:hAnsiTheme="minorHAnsi" w:cstheme="minorHAnsi"/>
          <w:sz w:val="22"/>
          <w:szCs w:val="22"/>
        </w:rPr>
        <w:t xml:space="preserve">nstalaci nábytku do </w:t>
      </w:r>
      <w:r w:rsidR="005C568B" w:rsidRPr="00DE0B7E">
        <w:rPr>
          <w:rFonts w:asciiTheme="minorHAnsi" w:hAnsiTheme="minorHAnsi" w:cstheme="minorHAnsi"/>
          <w:sz w:val="22"/>
          <w:szCs w:val="22"/>
        </w:rPr>
        <w:t>nově budovaného objektu zadavatele UniMeC II</w:t>
      </w:r>
      <w:r w:rsidR="00B57633" w:rsidRPr="00DE0B7E">
        <w:rPr>
          <w:rFonts w:asciiTheme="minorHAnsi" w:hAnsiTheme="minorHAnsi" w:cstheme="minorHAnsi"/>
          <w:sz w:val="22"/>
          <w:szCs w:val="22"/>
        </w:rPr>
        <w:t xml:space="preserve">, na adrese </w:t>
      </w:r>
      <w:r w:rsidR="005C568B" w:rsidRPr="00DE0B7E">
        <w:rPr>
          <w:rFonts w:asciiTheme="minorHAnsi" w:hAnsiTheme="minorHAnsi" w:cstheme="minorHAnsi"/>
          <w:sz w:val="22"/>
          <w:szCs w:val="22"/>
        </w:rPr>
        <w:t>alej Svobody 1655/76, 323 00 Plzeň</w:t>
      </w:r>
      <w:r w:rsidR="00D66AF1" w:rsidRPr="00DE0B7E">
        <w:rPr>
          <w:rFonts w:asciiTheme="minorHAnsi" w:hAnsiTheme="minorHAnsi" w:cstheme="minorHAnsi"/>
          <w:sz w:val="22"/>
          <w:szCs w:val="22"/>
        </w:rPr>
        <w:t xml:space="preserve"> (dále jen “</w:t>
      </w:r>
      <w:r w:rsidR="00D66AF1" w:rsidRPr="00DE0B7E">
        <w:rPr>
          <w:rFonts w:asciiTheme="minorHAnsi" w:hAnsiTheme="minorHAnsi" w:cstheme="minorHAnsi"/>
          <w:b/>
          <w:sz w:val="22"/>
          <w:szCs w:val="22"/>
        </w:rPr>
        <w:t>Dílo</w:t>
      </w:r>
      <w:r w:rsidR="00D66AF1" w:rsidRPr="00DE0B7E">
        <w:rPr>
          <w:rFonts w:asciiTheme="minorHAnsi" w:hAnsiTheme="minorHAnsi" w:cstheme="minorHAnsi"/>
          <w:sz w:val="22"/>
          <w:szCs w:val="22"/>
        </w:rPr>
        <w:t>“)</w:t>
      </w:r>
      <w:r w:rsidR="005C568B" w:rsidRPr="00DE0B7E">
        <w:rPr>
          <w:rFonts w:asciiTheme="minorHAnsi" w:hAnsiTheme="minorHAnsi" w:cstheme="minorHAnsi"/>
          <w:sz w:val="22"/>
          <w:szCs w:val="22"/>
        </w:rPr>
        <w:t xml:space="preserve"> </w:t>
      </w:r>
      <w:r w:rsidR="00B57633" w:rsidRPr="00DE0B7E">
        <w:rPr>
          <w:rFonts w:asciiTheme="minorHAnsi" w:hAnsiTheme="minorHAnsi" w:cstheme="minorHAnsi"/>
          <w:sz w:val="22"/>
          <w:szCs w:val="22"/>
        </w:rPr>
        <w:t>a splnit další s tím související závazky podle této Smlouvy a Objednatel se zavazuje Dílo převzít a zaplatit cenu Díla.</w:t>
      </w:r>
    </w:p>
    <w:p w:rsidR="00B57633" w:rsidRPr="00DE0B7E" w:rsidRDefault="004F0414" w:rsidP="004F0414">
      <w:pPr>
        <w:pStyle w:val="OdstavecII"/>
        <w:numPr>
          <w:ilvl w:val="0"/>
          <w:numId w:val="0"/>
        </w:numPr>
        <w:ind w:left="851" w:hanging="851"/>
        <w:rPr>
          <w:rFonts w:asciiTheme="minorHAnsi" w:hAnsiTheme="minorHAnsi" w:cstheme="minorHAnsi"/>
        </w:rPr>
      </w:pPr>
      <w:r w:rsidRPr="00DE0B7E">
        <w:rPr>
          <w:rFonts w:asciiTheme="minorHAnsi" w:hAnsiTheme="minorHAnsi" w:cstheme="minorHAnsi"/>
        </w:rPr>
        <w:t>1.2</w:t>
      </w:r>
      <w:r w:rsidRPr="00DE0B7E">
        <w:rPr>
          <w:rFonts w:asciiTheme="minorHAnsi" w:hAnsiTheme="minorHAnsi" w:cstheme="minorHAnsi"/>
        </w:rPr>
        <w:tab/>
      </w:r>
      <w:r w:rsidR="00B57633" w:rsidRPr="00DE0B7E">
        <w:rPr>
          <w:rFonts w:asciiTheme="minorHAnsi" w:hAnsiTheme="minorHAnsi" w:cstheme="minorHAnsi"/>
        </w:rPr>
        <w:t xml:space="preserve">Množství, jakost a provedení, jakož i další vlastnosti předmětu Díla jsou ujednány zejména v příloze č. 1 Smlouvy – </w:t>
      </w:r>
      <w:r w:rsidR="00611CF4" w:rsidRPr="00DE0B7E">
        <w:rPr>
          <w:rFonts w:asciiTheme="minorHAnsi" w:hAnsiTheme="minorHAnsi" w:cstheme="minorHAnsi"/>
        </w:rPr>
        <w:t>Technická sp</w:t>
      </w:r>
      <w:r w:rsidR="00011DF1" w:rsidRPr="00DE0B7E">
        <w:rPr>
          <w:rFonts w:asciiTheme="minorHAnsi" w:hAnsiTheme="minorHAnsi" w:cstheme="minorHAnsi"/>
        </w:rPr>
        <w:t>ecifikace</w:t>
      </w:r>
      <w:r w:rsidR="00B57633" w:rsidRPr="00DE0B7E">
        <w:rPr>
          <w:rFonts w:asciiTheme="minorHAnsi" w:hAnsiTheme="minorHAnsi" w:cstheme="minorHAnsi"/>
        </w:rPr>
        <w:t>, která je j</w:t>
      </w:r>
      <w:r w:rsidR="0087098B" w:rsidRPr="00DE0B7E">
        <w:rPr>
          <w:rFonts w:asciiTheme="minorHAnsi" w:hAnsiTheme="minorHAnsi" w:cstheme="minorHAnsi"/>
        </w:rPr>
        <w:t>ejí součástí. Místem provedení D</w:t>
      </w:r>
      <w:r w:rsidR="00B57633" w:rsidRPr="00DE0B7E">
        <w:rPr>
          <w:rFonts w:asciiTheme="minorHAnsi" w:hAnsiTheme="minorHAnsi" w:cstheme="minorHAnsi"/>
        </w:rPr>
        <w:t xml:space="preserve">íla je </w:t>
      </w:r>
      <w:r w:rsidR="00611CF4" w:rsidRPr="00DE0B7E">
        <w:rPr>
          <w:rFonts w:asciiTheme="minorHAnsi" w:hAnsiTheme="minorHAnsi" w:cstheme="minorHAnsi"/>
        </w:rPr>
        <w:t>objekt UniMeC II, na adrese alej Svobody 1655/76, 323 00 Plzeň</w:t>
      </w:r>
      <w:r w:rsidR="00B57633" w:rsidRPr="00DE0B7E">
        <w:rPr>
          <w:rFonts w:asciiTheme="minorHAnsi" w:hAnsiTheme="minorHAnsi" w:cstheme="minorHAnsi"/>
        </w:rPr>
        <w:t>.</w:t>
      </w:r>
    </w:p>
    <w:p w:rsidR="00B57633" w:rsidRPr="00DE0B7E" w:rsidRDefault="004F0414" w:rsidP="004F0414">
      <w:pPr>
        <w:pStyle w:val="OdstavecII"/>
        <w:keepNext w:val="0"/>
        <w:widowControl w:val="0"/>
        <w:numPr>
          <w:ilvl w:val="0"/>
          <w:numId w:val="0"/>
        </w:numPr>
        <w:ind w:left="851" w:hanging="851"/>
        <w:rPr>
          <w:rFonts w:asciiTheme="minorHAnsi" w:hAnsiTheme="minorHAnsi" w:cstheme="minorHAnsi"/>
        </w:rPr>
      </w:pPr>
      <w:r w:rsidRPr="00DE0B7E">
        <w:rPr>
          <w:rFonts w:asciiTheme="minorHAnsi" w:hAnsiTheme="minorHAnsi" w:cstheme="minorHAnsi"/>
        </w:rPr>
        <w:t>1.3</w:t>
      </w:r>
      <w:r w:rsidRPr="00DE0B7E">
        <w:rPr>
          <w:rFonts w:asciiTheme="minorHAnsi" w:hAnsiTheme="minorHAnsi" w:cstheme="minorHAnsi"/>
        </w:rPr>
        <w:tab/>
      </w:r>
      <w:r w:rsidR="00B57633" w:rsidRPr="00DE0B7E">
        <w:rPr>
          <w:rFonts w:asciiTheme="minorHAnsi" w:hAnsiTheme="minorHAnsi" w:cstheme="minorHAnsi"/>
        </w:rPr>
        <w:t>Zhotovitel prohlašuje, že:</w:t>
      </w:r>
    </w:p>
    <w:p w:rsidR="00B57633" w:rsidRPr="00DE0B7E" w:rsidRDefault="004F0414" w:rsidP="00611CF4">
      <w:pPr>
        <w:pStyle w:val="Psmeno"/>
        <w:keepNext w:val="0"/>
        <w:widowControl w:val="0"/>
        <w:numPr>
          <w:ilvl w:val="0"/>
          <w:numId w:val="0"/>
        </w:numPr>
        <w:tabs>
          <w:tab w:val="num" w:pos="1134"/>
        </w:tabs>
        <w:ind w:left="1134"/>
        <w:rPr>
          <w:rFonts w:asciiTheme="minorHAnsi" w:hAnsiTheme="minorHAnsi" w:cstheme="minorHAnsi"/>
        </w:rPr>
      </w:pPr>
      <w:r w:rsidRPr="00DE0B7E">
        <w:rPr>
          <w:rFonts w:asciiTheme="minorHAnsi" w:hAnsiTheme="minorHAnsi" w:cstheme="minorHAnsi"/>
        </w:rPr>
        <w:t xml:space="preserve">- </w:t>
      </w:r>
      <w:r w:rsidR="00B57633" w:rsidRPr="00DE0B7E">
        <w:rPr>
          <w:rFonts w:asciiTheme="minorHAnsi" w:hAnsiTheme="minorHAnsi" w:cstheme="minorHAnsi"/>
        </w:rPr>
        <w:t xml:space="preserve">je či bude výlučným vlastníkem veškerých materiálů, výrobků a dalších věcí, které do předmětu Díla zapracuje, </w:t>
      </w:r>
      <w:r w:rsidR="00B57633" w:rsidRPr="00DE0B7E">
        <w:rPr>
          <w:rFonts w:asciiTheme="minorHAnsi" w:hAnsiTheme="minorHAnsi" w:cstheme="minorHAnsi"/>
          <w:i/>
        </w:rPr>
        <w:t>(dále také jen „</w:t>
      </w:r>
      <w:r w:rsidR="00A72B40" w:rsidRPr="00DE0B7E">
        <w:rPr>
          <w:rFonts w:asciiTheme="minorHAnsi" w:hAnsiTheme="minorHAnsi" w:cstheme="minorHAnsi"/>
          <w:b/>
          <w:i/>
        </w:rPr>
        <w:t>V</w:t>
      </w:r>
      <w:r w:rsidR="00B57633" w:rsidRPr="00DE0B7E">
        <w:rPr>
          <w:rFonts w:asciiTheme="minorHAnsi" w:hAnsiTheme="minorHAnsi" w:cstheme="minorHAnsi"/>
          <w:b/>
          <w:i/>
        </w:rPr>
        <w:t>ěci k provedení díla</w:t>
      </w:r>
      <w:r w:rsidR="00B57633" w:rsidRPr="00DE0B7E">
        <w:rPr>
          <w:rFonts w:asciiTheme="minorHAnsi" w:hAnsiTheme="minorHAnsi" w:cstheme="minorHAnsi"/>
          <w:i/>
        </w:rPr>
        <w:t>“)</w:t>
      </w:r>
      <w:r w:rsidR="00B57633" w:rsidRPr="00DE0B7E">
        <w:rPr>
          <w:rFonts w:asciiTheme="minorHAnsi" w:hAnsiTheme="minorHAnsi" w:cstheme="minorHAnsi"/>
        </w:rPr>
        <w:t>, a to nejpozději před jejich prvním použitím,</w:t>
      </w:r>
    </w:p>
    <w:p w:rsidR="00B57633" w:rsidRPr="00DE0B7E" w:rsidRDefault="004F0414" w:rsidP="00611CF4">
      <w:pPr>
        <w:pStyle w:val="Psmeno"/>
        <w:keepNext w:val="0"/>
        <w:widowControl w:val="0"/>
        <w:numPr>
          <w:ilvl w:val="0"/>
          <w:numId w:val="0"/>
        </w:numPr>
        <w:tabs>
          <w:tab w:val="num" w:pos="1134"/>
        </w:tabs>
        <w:ind w:left="1134"/>
        <w:rPr>
          <w:rFonts w:asciiTheme="minorHAnsi" w:hAnsiTheme="minorHAnsi" w:cstheme="minorHAnsi"/>
        </w:rPr>
      </w:pPr>
      <w:r w:rsidRPr="00DE0B7E">
        <w:rPr>
          <w:rFonts w:asciiTheme="minorHAnsi" w:hAnsiTheme="minorHAnsi" w:cstheme="minorHAnsi"/>
        </w:rPr>
        <w:t xml:space="preserve">- </w:t>
      </w:r>
      <w:r w:rsidR="00611CF4" w:rsidRPr="00DE0B7E">
        <w:rPr>
          <w:rFonts w:asciiTheme="minorHAnsi" w:hAnsiTheme="minorHAnsi" w:cstheme="minorHAnsi"/>
        </w:rPr>
        <w:t>v</w:t>
      </w:r>
      <w:r w:rsidR="00B57633" w:rsidRPr="00DE0B7E">
        <w:rPr>
          <w:rFonts w:asciiTheme="minorHAnsi" w:hAnsiTheme="minorHAnsi" w:cstheme="minorHAnsi"/>
        </w:rPr>
        <w:t xml:space="preserve">ěci k provedení díla jsou nové, tzn. nikoli dříve použité; vhodné použití recyklovaných materiálů pro provedení Díla tím není dotčeno,   </w:t>
      </w:r>
    </w:p>
    <w:p w:rsidR="00B57633" w:rsidRPr="00DE0B7E" w:rsidRDefault="004F0414" w:rsidP="00611CF4">
      <w:pPr>
        <w:pStyle w:val="Psmeno"/>
        <w:keepNext w:val="0"/>
        <w:widowControl w:val="0"/>
        <w:numPr>
          <w:ilvl w:val="0"/>
          <w:numId w:val="0"/>
        </w:numPr>
        <w:tabs>
          <w:tab w:val="num" w:pos="1134"/>
        </w:tabs>
        <w:ind w:left="1134"/>
        <w:rPr>
          <w:rFonts w:asciiTheme="minorHAnsi" w:hAnsiTheme="minorHAnsi" w:cstheme="minorHAnsi"/>
          <w:color w:val="000000"/>
        </w:rPr>
      </w:pPr>
      <w:r w:rsidRPr="00DE0B7E">
        <w:rPr>
          <w:rFonts w:asciiTheme="minorHAnsi" w:hAnsiTheme="minorHAnsi" w:cstheme="minorHAnsi"/>
          <w:color w:val="000000"/>
        </w:rPr>
        <w:t xml:space="preserve">- </w:t>
      </w:r>
      <w:r w:rsidR="00B57633" w:rsidRPr="00DE0B7E">
        <w:rPr>
          <w:rFonts w:asciiTheme="minorHAnsi" w:hAnsiTheme="minorHAnsi" w:cstheme="minorHAnsi"/>
          <w:color w:val="000000"/>
        </w:rPr>
        <w:t xml:space="preserve">Dílo provede ve shodě se Smlouvou; tzn., </w:t>
      </w:r>
      <w:r w:rsidR="00B57633" w:rsidRPr="00DE0B7E">
        <w:rPr>
          <w:rFonts w:asciiTheme="minorHAnsi" w:hAnsiTheme="minorHAnsi" w:cstheme="minorHAnsi"/>
        </w:rPr>
        <w:t>že zejména bude mít veškeré vlastnosti, které si Smluvní strany ujednaly, a chybí-li ujednání, takové vlastnosti, které Zhotovitel nebo výrobce Věcí k provedení díla popsal nebo které Objednatel očekával s ohledem na povahu předmětu Díla a na základě reklamy jimi prováděné, popř. vlastnosti obvyklé, že se hodí k účelu, který Smluvní strany uvádí nebo ke kterému se Dílo tohoto druhu obvykle provádí, že vyhovuje požadavkům právních předpisů a že je bez jakýchkoli vad, a to i právních</w:t>
      </w:r>
      <w:r w:rsidR="00B57633" w:rsidRPr="00DE0B7E">
        <w:rPr>
          <w:rFonts w:asciiTheme="minorHAnsi" w:hAnsiTheme="minorHAnsi" w:cstheme="minorHAnsi"/>
          <w:color w:val="000000"/>
        </w:rPr>
        <w:t>.</w:t>
      </w:r>
    </w:p>
    <w:p w:rsidR="00B57633" w:rsidRPr="00DE0B7E" w:rsidRDefault="004F0414" w:rsidP="004F0414">
      <w:pPr>
        <w:pStyle w:val="Odstavec11"/>
        <w:numPr>
          <w:ilvl w:val="1"/>
          <w:numId w:val="0"/>
        </w:numPr>
        <w:spacing w:before="60" w:after="60" w:line="276" w:lineRule="auto"/>
        <w:ind w:left="851" w:hanging="848"/>
        <w:jc w:val="both"/>
        <w:rPr>
          <w:rFonts w:asciiTheme="minorHAnsi" w:hAnsiTheme="minorHAnsi" w:cstheme="minorHAnsi"/>
          <w:sz w:val="22"/>
          <w:szCs w:val="22"/>
        </w:rPr>
      </w:pPr>
      <w:r w:rsidRPr="00DE0B7E">
        <w:rPr>
          <w:rFonts w:asciiTheme="minorHAnsi" w:hAnsiTheme="minorHAnsi" w:cstheme="minorHAnsi"/>
          <w:sz w:val="22"/>
          <w:szCs w:val="22"/>
        </w:rPr>
        <w:t>1</w:t>
      </w:r>
      <w:r w:rsidR="00611CF4" w:rsidRPr="00DE0B7E">
        <w:rPr>
          <w:rFonts w:asciiTheme="minorHAnsi" w:hAnsiTheme="minorHAnsi" w:cstheme="minorHAnsi"/>
          <w:sz w:val="22"/>
          <w:szCs w:val="22"/>
        </w:rPr>
        <w:t>.4</w:t>
      </w:r>
      <w:r w:rsidR="00611CF4" w:rsidRPr="00DE0B7E">
        <w:rPr>
          <w:rFonts w:asciiTheme="minorHAnsi" w:hAnsiTheme="minorHAnsi" w:cstheme="minorHAnsi"/>
          <w:sz w:val="22"/>
          <w:szCs w:val="22"/>
        </w:rPr>
        <w:tab/>
      </w:r>
      <w:r w:rsidR="00B57633" w:rsidRPr="00DE0B7E">
        <w:rPr>
          <w:rFonts w:asciiTheme="minorHAnsi" w:hAnsiTheme="minorHAnsi" w:cstheme="minorHAnsi"/>
          <w:sz w:val="22"/>
          <w:szCs w:val="22"/>
        </w:rPr>
        <w:t>Zhotovitel bere na vědomí</w:t>
      </w:r>
      <w:r w:rsidR="00A72B40" w:rsidRPr="00DE0B7E">
        <w:rPr>
          <w:rFonts w:asciiTheme="minorHAnsi" w:hAnsiTheme="minorHAnsi" w:cstheme="minorHAnsi"/>
          <w:sz w:val="22"/>
          <w:szCs w:val="22"/>
        </w:rPr>
        <w:t>,</w:t>
      </w:r>
      <w:r w:rsidR="00B57633" w:rsidRPr="00DE0B7E">
        <w:rPr>
          <w:rFonts w:asciiTheme="minorHAnsi" w:hAnsiTheme="minorHAnsi" w:cstheme="minorHAnsi"/>
          <w:sz w:val="22"/>
          <w:szCs w:val="22"/>
        </w:rPr>
        <w:t xml:space="preserve"> že </w:t>
      </w:r>
      <w:r w:rsidR="0087098B" w:rsidRPr="00DE0B7E">
        <w:rPr>
          <w:rFonts w:asciiTheme="minorHAnsi" w:hAnsiTheme="minorHAnsi" w:cstheme="minorHAnsi"/>
          <w:sz w:val="22"/>
          <w:szCs w:val="22"/>
        </w:rPr>
        <w:t>D</w:t>
      </w:r>
      <w:r w:rsidRPr="00DE0B7E">
        <w:rPr>
          <w:rFonts w:cs="Arial"/>
          <w:sz w:val="22"/>
          <w:szCs w:val="22"/>
          <w:shd w:val="clear" w:color="auto" w:fill="FFFFFF"/>
        </w:rPr>
        <w:t>ílo</w:t>
      </w:r>
      <w:r w:rsidRPr="00DE0B7E">
        <w:rPr>
          <w:rFonts w:asciiTheme="minorHAnsi" w:hAnsiTheme="minorHAnsi" w:cs="Calibri"/>
          <w:sz w:val="22"/>
          <w:szCs w:val="22"/>
          <w:lang w:eastAsia="en-US"/>
        </w:rPr>
        <w:t xml:space="preserve"> je</w:t>
      </w:r>
      <w:r w:rsidR="00611CF4" w:rsidRPr="00DE0B7E">
        <w:rPr>
          <w:rFonts w:asciiTheme="minorHAnsi" w:hAnsiTheme="minorHAnsi" w:cs="Calibri"/>
          <w:sz w:val="22"/>
          <w:szCs w:val="22"/>
          <w:lang w:eastAsia="en-US"/>
        </w:rPr>
        <w:t xml:space="preserve"> </w:t>
      </w:r>
      <w:r w:rsidRPr="00DE0B7E">
        <w:rPr>
          <w:rFonts w:asciiTheme="minorHAnsi" w:hAnsiTheme="minorHAnsi" w:cs="Calibri"/>
          <w:sz w:val="22"/>
          <w:szCs w:val="22"/>
          <w:lang w:eastAsia="en-US"/>
        </w:rPr>
        <w:t>realizováno</w:t>
      </w:r>
      <w:r w:rsidR="00611CF4" w:rsidRPr="00DE0B7E">
        <w:rPr>
          <w:rFonts w:asciiTheme="minorHAnsi" w:hAnsiTheme="minorHAnsi" w:cs="Calibri"/>
          <w:sz w:val="22"/>
          <w:szCs w:val="22"/>
          <w:lang w:eastAsia="en-US"/>
        </w:rPr>
        <w:t xml:space="preserve"> v rámci </w:t>
      </w:r>
      <w:r w:rsidR="00DF6DB0" w:rsidRPr="00DE0B7E">
        <w:rPr>
          <w:rFonts w:asciiTheme="minorHAnsi" w:hAnsiTheme="minorHAnsi" w:cs="Calibri"/>
          <w:sz w:val="22"/>
          <w:szCs w:val="22"/>
          <w:lang w:eastAsia="en-US"/>
        </w:rPr>
        <w:t>akcí UK – LFPL – Výstavba menzy a děkanátu v kampusu UniMec, id. číslo 133D241000003 a UK – LFPL - Pořízení vybavení dostavby kampusu UniMeC II. etapa, id. číslo  133D241000008, spolufinancovaných z prostředků programu MŠMT 133240 Rozvoj a obnova materiálně technické základny lékařských a pedagogických fakult veřejných vysokých škol.</w:t>
      </w:r>
      <w:r w:rsidR="00611CF4" w:rsidRPr="00DE0B7E">
        <w:rPr>
          <w:rStyle w:val="-wm-datalabel"/>
          <w:rFonts w:asciiTheme="minorHAnsi" w:hAnsiTheme="minorHAnsi" w:cstheme="minorBidi"/>
          <w:color w:val="000000" w:themeColor="text1"/>
          <w:sz w:val="22"/>
          <w:szCs w:val="22"/>
        </w:rPr>
        <w:t xml:space="preserve"> </w:t>
      </w:r>
    </w:p>
    <w:p w:rsidR="00B57633" w:rsidRPr="00DE0B7E" w:rsidRDefault="00B57633" w:rsidP="00B57633">
      <w:pPr>
        <w:pStyle w:val="lnek"/>
        <w:keepNext w:val="0"/>
        <w:widowControl w:val="0"/>
        <w:rPr>
          <w:rFonts w:asciiTheme="minorHAnsi" w:hAnsiTheme="minorHAnsi" w:cstheme="minorHAnsi"/>
        </w:rPr>
      </w:pPr>
      <w:r w:rsidRPr="00DE0B7E">
        <w:rPr>
          <w:rFonts w:asciiTheme="minorHAnsi" w:hAnsiTheme="minorHAnsi" w:cstheme="minorHAnsi"/>
        </w:rPr>
        <w:t>Podmínky plnění předmětu Smlouvy</w:t>
      </w:r>
    </w:p>
    <w:p w:rsidR="00B57633" w:rsidRPr="00DE0B7E" w:rsidRDefault="000C4F1F" w:rsidP="000C4F1F">
      <w:pPr>
        <w:pStyle w:val="OdstavecII"/>
        <w:keepNext w:val="0"/>
        <w:widowControl w:val="0"/>
        <w:numPr>
          <w:ilvl w:val="0"/>
          <w:numId w:val="0"/>
        </w:numPr>
        <w:ind w:left="851" w:hanging="851"/>
        <w:rPr>
          <w:rFonts w:asciiTheme="minorHAnsi" w:hAnsiTheme="minorHAnsi" w:cstheme="minorHAnsi"/>
        </w:rPr>
      </w:pPr>
      <w:r w:rsidRPr="00DE0B7E">
        <w:rPr>
          <w:rFonts w:asciiTheme="minorHAnsi" w:hAnsiTheme="minorHAnsi" w:cstheme="minorHAnsi"/>
        </w:rPr>
        <w:t>2.1</w:t>
      </w:r>
      <w:r w:rsidRPr="00DE0B7E">
        <w:rPr>
          <w:rFonts w:asciiTheme="minorHAnsi" w:hAnsiTheme="minorHAnsi" w:cstheme="minorHAnsi"/>
        </w:rPr>
        <w:tab/>
      </w:r>
      <w:r w:rsidR="00B57633" w:rsidRPr="00DE0B7E">
        <w:rPr>
          <w:rFonts w:asciiTheme="minorHAnsi" w:hAnsiTheme="minorHAnsi" w:cstheme="minorHAnsi"/>
        </w:rPr>
        <w:t xml:space="preserve">Dílo je provedeno, je-li </w:t>
      </w:r>
      <w:r w:rsidRPr="00DE0B7E">
        <w:rPr>
          <w:rFonts w:asciiTheme="minorHAnsi" w:hAnsiTheme="minorHAnsi" w:cstheme="minorHAnsi"/>
        </w:rPr>
        <w:t xml:space="preserve">řádně </w:t>
      </w:r>
      <w:r w:rsidR="00B57633" w:rsidRPr="00DE0B7E">
        <w:rPr>
          <w:rFonts w:asciiTheme="minorHAnsi" w:hAnsiTheme="minorHAnsi" w:cstheme="minorHAnsi"/>
        </w:rPr>
        <w:t xml:space="preserve">dokončeno a předáno. </w:t>
      </w:r>
    </w:p>
    <w:p w:rsidR="00B57633" w:rsidRPr="00DE0B7E" w:rsidRDefault="000C4F1F" w:rsidP="000C4F1F">
      <w:pPr>
        <w:pStyle w:val="OdstavecII"/>
        <w:keepNext w:val="0"/>
        <w:widowControl w:val="0"/>
        <w:numPr>
          <w:ilvl w:val="0"/>
          <w:numId w:val="0"/>
        </w:numPr>
        <w:ind w:left="856" w:hanging="856"/>
        <w:rPr>
          <w:rFonts w:asciiTheme="minorHAnsi" w:hAnsiTheme="minorHAnsi" w:cstheme="minorHAnsi"/>
          <w:color w:val="auto"/>
        </w:rPr>
      </w:pPr>
      <w:r w:rsidRPr="00DE0B7E">
        <w:rPr>
          <w:rFonts w:asciiTheme="minorHAnsi" w:hAnsiTheme="minorHAnsi" w:cstheme="minorHAnsi"/>
          <w:color w:val="auto"/>
        </w:rPr>
        <w:t>2.2</w:t>
      </w:r>
      <w:r w:rsidRPr="00DE0B7E">
        <w:rPr>
          <w:rFonts w:asciiTheme="minorHAnsi" w:hAnsiTheme="minorHAnsi" w:cstheme="minorHAnsi"/>
          <w:color w:val="auto"/>
        </w:rPr>
        <w:tab/>
      </w:r>
      <w:r w:rsidR="00B57633" w:rsidRPr="00DE0B7E">
        <w:rPr>
          <w:rFonts w:asciiTheme="minorHAnsi" w:hAnsiTheme="minorHAnsi" w:cstheme="minorHAnsi"/>
          <w:color w:val="auto"/>
        </w:rPr>
        <w:t xml:space="preserve">Zhotovitel se zavazuje při provádění Díla postupovat v souladu </w:t>
      </w:r>
      <w:r w:rsidR="00146788" w:rsidRPr="00DE0B7E">
        <w:rPr>
          <w:rFonts w:asciiTheme="minorHAnsi" w:hAnsiTheme="minorHAnsi" w:cstheme="minorHAnsi"/>
          <w:color w:val="auto"/>
        </w:rPr>
        <w:t xml:space="preserve">s </w:t>
      </w:r>
      <w:r w:rsidR="00B57633" w:rsidRPr="00DE0B7E">
        <w:rPr>
          <w:rFonts w:asciiTheme="minorHAnsi" w:hAnsiTheme="minorHAnsi" w:cstheme="minorHAnsi"/>
          <w:color w:val="auto"/>
        </w:rPr>
        <w:t>příslušnými právními předpisy a technickými či jinými normami, které se na provedení Díla přímo či nepřímo vztahují.</w:t>
      </w:r>
    </w:p>
    <w:p w:rsidR="00B57633" w:rsidRPr="00DE0B7E" w:rsidRDefault="000C4F1F" w:rsidP="000C4F1F">
      <w:pPr>
        <w:pStyle w:val="OdstavecII"/>
        <w:keepNext w:val="0"/>
        <w:widowControl w:val="0"/>
        <w:numPr>
          <w:ilvl w:val="0"/>
          <w:numId w:val="0"/>
        </w:numPr>
        <w:ind w:left="856" w:hanging="856"/>
        <w:rPr>
          <w:rFonts w:asciiTheme="minorHAnsi" w:hAnsiTheme="minorHAnsi" w:cstheme="minorHAnsi"/>
          <w:color w:val="auto"/>
        </w:rPr>
      </w:pPr>
      <w:r w:rsidRPr="00DE0B7E">
        <w:rPr>
          <w:rFonts w:asciiTheme="minorHAnsi" w:hAnsiTheme="minorHAnsi" w:cstheme="minorHAnsi"/>
          <w:color w:val="auto"/>
        </w:rPr>
        <w:t>2.3</w:t>
      </w:r>
      <w:r w:rsidRPr="00DE0B7E">
        <w:rPr>
          <w:rFonts w:asciiTheme="minorHAnsi" w:hAnsiTheme="minorHAnsi" w:cstheme="minorHAnsi"/>
          <w:color w:val="auto"/>
        </w:rPr>
        <w:tab/>
      </w:r>
      <w:r w:rsidR="00B57633" w:rsidRPr="00DE0B7E">
        <w:rPr>
          <w:rFonts w:asciiTheme="minorHAnsi" w:hAnsiTheme="minorHAnsi" w:cstheme="minorHAnsi"/>
          <w:color w:val="auto"/>
        </w:rPr>
        <w:t>Závazek Zhotovitele provést Dílo zahrnuje zejména:</w:t>
      </w:r>
    </w:p>
    <w:p w:rsidR="00B57633" w:rsidRPr="00DE0B7E" w:rsidRDefault="000C4F1F" w:rsidP="000C4F1F">
      <w:pPr>
        <w:pStyle w:val="Psmeno"/>
        <w:keepNext w:val="0"/>
        <w:widowControl w:val="0"/>
        <w:numPr>
          <w:ilvl w:val="0"/>
          <w:numId w:val="0"/>
        </w:numPr>
        <w:ind w:left="1134" w:hanging="426"/>
        <w:rPr>
          <w:rFonts w:asciiTheme="minorHAnsi" w:hAnsiTheme="minorHAnsi" w:cstheme="minorHAnsi"/>
        </w:rPr>
      </w:pPr>
      <w:r w:rsidRPr="00DE0B7E">
        <w:rPr>
          <w:rFonts w:asciiTheme="minorHAnsi" w:hAnsiTheme="minorHAnsi" w:cstheme="minorHAnsi"/>
        </w:rPr>
        <w:lastRenderedPageBreak/>
        <w:t>a)</w:t>
      </w:r>
      <w:r w:rsidRPr="00DE0B7E">
        <w:rPr>
          <w:rFonts w:asciiTheme="minorHAnsi" w:hAnsiTheme="minorHAnsi" w:cstheme="minorHAnsi"/>
        </w:rPr>
        <w:tab/>
      </w:r>
      <w:r w:rsidR="00B57633" w:rsidRPr="00DE0B7E">
        <w:rPr>
          <w:rFonts w:asciiTheme="minorHAnsi" w:hAnsiTheme="minorHAnsi" w:cstheme="minorHAnsi"/>
        </w:rPr>
        <w:t>zaměření skutečného stavu příslušných místností budovy, ve kterých má být Dílo provedeno</w:t>
      </w:r>
      <w:r w:rsidRPr="00DE0B7E">
        <w:rPr>
          <w:rFonts w:asciiTheme="minorHAnsi" w:hAnsiTheme="minorHAnsi" w:cstheme="minorHAnsi"/>
        </w:rPr>
        <w:t xml:space="preserve"> pro účely výroby nábytku</w:t>
      </w:r>
    </w:p>
    <w:p w:rsidR="00723D79" w:rsidRPr="00DE0B7E" w:rsidRDefault="00723D79" w:rsidP="00723D79">
      <w:pPr>
        <w:autoSpaceDE w:val="0"/>
        <w:autoSpaceDN w:val="0"/>
        <w:adjustRightInd w:val="0"/>
        <w:spacing w:before="0" w:after="0"/>
        <w:ind w:left="1134" w:hanging="426"/>
        <w:rPr>
          <w:rFonts w:asciiTheme="minorHAnsi" w:eastAsiaTheme="minorHAnsi" w:hAnsiTheme="minorHAnsi" w:cstheme="minorHAnsi"/>
          <w:sz w:val="22"/>
          <w:szCs w:val="22"/>
          <w:lang w:eastAsia="en-US"/>
        </w:rPr>
      </w:pPr>
      <w:r w:rsidRPr="00DE0B7E">
        <w:rPr>
          <w:rFonts w:asciiTheme="minorHAnsi" w:hAnsiTheme="minorHAnsi" w:cstheme="minorHAnsi"/>
          <w:sz w:val="22"/>
          <w:szCs w:val="22"/>
        </w:rPr>
        <w:t>b)</w:t>
      </w:r>
      <w:r w:rsidRPr="00DE0B7E">
        <w:rPr>
          <w:rFonts w:asciiTheme="minorHAnsi" w:hAnsiTheme="minorHAnsi" w:cstheme="minorHAnsi"/>
          <w:sz w:val="22"/>
          <w:szCs w:val="22"/>
        </w:rPr>
        <w:tab/>
      </w:r>
      <w:r w:rsidRPr="00DE0B7E">
        <w:rPr>
          <w:rFonts w:asciiTheme="minorHAnsi" w:eastAsiaTheme="minorHAnsi" w:hAnsiTheme="minorHAnsi" w:cstheme="minorHAnsi"/>
          <w:sz w:val="22"/>
          <w:szCs w:val="22"/>
          <w:lang w:eastAsia="en-US"/>
        </w:rPr>
        <w:t>kontrola všech stávajících ploch a konstrukcí, které mohou být dodávkou nebo montáží</w:t>
      </w:r>
    </w:p>
    <w:p w:rsidR="00723D79" w:rsidRPr="00DE0B7E" w:rsidRDefault="00723D79" w:rsidP="00723D79">
      <w:pPr>
        <w:autoSpaceDE w:val="0"/>
        <w:autoSpaceDN w:val="0"/>
        <w:adjustRightInd w:val="0"/>
        <w:spacing w:before="0" w:after="0"/>
        <w:ind w:left="426" w:firstLine="708"/>
        <w:rPr>
          <w:rFonts w:asciiTheme="minorHAnsi" w:eastAsiaTheme="minorHAnsi" w:hAnsiTheme="minorHAnsi" w:cstheme="minorHAnsi"/>
          <w:sz w:val="22"/>
          <w:szCs w:val="22"/>
          <w:lang w:eastAsia="en-US"/>
        </w:rPr>
      </w:pPr>
      <w:r w:rsidRPr="00DE0B7E">
        <w:rPr>
          <w:rFonts w:asciiTheme="minorHAnsi" w:eastAsiaTheme="minorHAnsi" w:hAnsiTheme="minorHAnsi" w:cstheme="minorHAnsi"/>
          <w:sz w:val="22"/>
          <w:szCs w:val="22"/>
          <w:lang w:eastAsia="en-US"/>
        </w:rPr>
        <w:t>poškozeny, a jejich ochrana před poškozením</w:t>
      </w:r>
    </w:p>
    <w:p w:rsidR="00723D79" w:rsidRPr="00DE0B7E" w:rsidRDefault="00723D79" w:rsidP="00723D79">
      <w:pPr>
        <w:autoSpaceDE w:val="0"/>
        <w:autoSpaceDN w:val="0"/>
        <w:adjustRightInd w:val="0"/>
        <w:spacing w:before="0" w:after="0"/>
        <w:ind w:left="426" w:firstLine="708"/>
        <w:rPr>
          <w:rFonts w:asciiTheme="minorHAnsi" w:eastAsiaTheme="minorHAnsi" w:hAnsiTheme="minorHAnsi" w:cstheme="minorHAnsi"/>
          <w:sz w:val="22"/>
          <w:szCs w:val="22"/>
          <w:lang w:eastAsia="en-US"/>
        </w:rPr>
      </w:pPr>
    </w:p>
    <w:p w:rsidR="00723D79" w:rsidRPr="00DE0B7E" w:rsidRDefault="00723D79" w:rsidP="00723D79">
      <w:pPr>
        <w:pStyle w:val="Psmeno"/>
        <w:keepNext w:val="0"/>
        <w:widowControl w:val="0"/>
        <w:numPr>
          <w:ilvl w:val="0"/>
          <w:numId w:val="0"/>
        </w:numPr>
        <w:ind w:left="1134" w:hanging="426"/>
        <w:rPr>
          <w:rFonts w:asciiTheme="minorHAnsi" w:hAnsiTheme="minorHAnsi" w:cstheme="minorHAnsi"/>
        </w:rPr>
      </w:pPr>
      <w:r w:rsidRPr="00DE0B7E">
        <w:rPr>
          <w:rFonts w:asciiTheme="minorHAnsi" w:eastAsiaTheme="minorHAnsi" w:hAnsiTheme="minorHAnsi" w:cstheme="minorHAnsi"/>
          <w:iCs/>
          <w:lang w:eastAsia="en-US"/>
        </w:rPr>
        <w:t>c)</w:t>
      </w:r>
      <w:r w:rsidRPr="00DE0B7E">
        <w:rPr>
          <w:rFonts w:asciiTheme="minorHAnsi" w:eastAsiaTheme="minorHAnsi" w:hAnsiTheme="minorHAnsi" w:cstheme="minorHAnsi"/>
          <w:iCs/>
          <w:lang w:eastAsia="en-US"/>
        </w:rPr>
        <w:tab/>
      </w:r>
      <w:r w:rsidRPr="00DE0B7E">
        <w:rPr>
          <w:rFonts w:asciiTheme="minorHAnsi" w:eastAsiaTheme="minorHAnsi" w:hAnsiTheme="minorHAnsi" w:cstheme="minorHAnsi"/>
          <w:lang w:eastAsia="en-US"/>
        </w:rPr>
        <w:t>zajištění bezpečnosti práce a zajištění ochrany životního prostředí</w:t>
      </w:r>
    </w:p>
    <w:p w:rsidR="00B57633" w:rsidRPr="00DE0B7E" w:rsidRDefault="000C4F1F" w:rsidP="000C4F1F">
      <w:pPr>
        <w:pStyle w:val="Psmeno"/>
        <w:keepNext w:val="0"/>
        <w:widowControl w:val="0"/>
        <w:numPr>
          <w:ilvl w:val="0"/>
          <w:numId w:val="0"/>
        </w:numPr>
        <w:ind w:left="1134" w:hanging="426"/>
        <w:rPr>
          <w:rFonts w:asciiTheme="minorHAnsi" w:hAnsiTheme="minorHAnsi" w:cstheme="minorHAnsi"/>
        </w:rPr>
      </w:pPr>
      <w:r w:rsidRPr="00DE0B7E">
        <w:rPr>
          <w:rFonts w:asciiTheme="minorHAnsi" w:hAnsiTheme="minorHAnsi" w:cstheme="minorHAnsi"/>
        </w:rPr>
        <w:t>b)</w:t>
      </w:r>
      <w:r w:rsidRPr="00DE0B7E">
        <w:rPr>
          <w:rFonts w:asciiTheme="minorHAnsi" w:hAnsiTheme="minorHAnsi" w:cstheme="minorHAnsi"/>
        </w:rPr>
        <w:tab/>
      </w:r>
      <w:r w:rsidR="00B57633" w:rsidRPr="00DE0B7E">
        <w:rPr>
          <w:rFonts w:asciiTheme="minorHAnsi" w:hAnsiTheme="minorHAnsi" w:cstheme="minorHAnsi"/>
        </w:rPr>
        <w:t>vzorkování</w:t>
      </w:r>
    </w:p>
    <w:p w:rsidR="00B57633" w:rsidRPr="00DE0B7E" w:rsidRDefault="00723D79" w:rsidP="000C4F1F">
      <w:pPr>
        <w:pStyle w:val="Psmeno"/>
        <w:keepNext w:val="0"/>
        <w:widowControl w:val="0"/>
        <w:numPr>
          <w:ilvl w:val="0"/>
          <w:numId w:val="0"/>
        </w:numPr>
        <w:ind w:left="1134" w:hanging="426"/>
        <w:rPr>
          <w:rFonts w:asciiTheme="minorHAnsi" w:hAnsiTheme="minorHAnsi" w:cstheme="minorHAnsi"/>
        </w:rPr>
      </w:pPr>
      <w:r w:rsidRPr="00DE0B7E">
        <w:rPr>
          <w:rFonts w:asciiTheme="minorHAnsi" w:hAnsiTheme="minorHAnsi" w:cstheme="minorHAnsi"/>
        </w:rPr>
        <w:t>e</w:t>
      </w:r>
      <w:r w:rsidR="000C4F1F" w:rsidRPr="00DE0B7E">
        <w:rPr>
          <w:rFonts w:asciiTheme="minorHAnsi" w:hAnsiTheme="minorHAnsi" w:cstheme="minorHAnsi"/>
        </w:rPr>
        <w:t>)</w:t>
      </w:r>
      <w:r w:rsidR="000C4F1F" w:rsidRPr="00DE0B7E">
        <w:rPr>
          <w:rFonts w:asciiTheme="minorHAnsi" w:hAnsiTheme="minorHAnsi" w:cstheme="minorHAnsi"/>
        </w:rPr>
        <w:tab/>
      </w:r>
      <w:r w:rsidR="00B57633" w:rsidRPr="00DE0B7E">
        <w:rPr>
          <w:rFonts w:asciiTheme="minorHAnsi" w:hAnsiTheme="minorHAnsi" w:cstheme="minorHAnsi"/>
        </w:rPr>
        <w:t xml:space="preserve">pořízení, výrobu či jiné opatření veškerých </w:t>
      </w:r>
      <w:r w:rsidR="000C4F1F" w:rsidRPr="00DE0B7E">
        <w:rPr>
          <w:rFonts w:asciiTheme="minorHAnsi" w:hAnsiTheme="minorHAnsi" w:cstheme="minorHAnsi"/>
        </w:rPr>
        <w:t>v</w:t>
      </w:r>
      <w:r w:rsidR="0087098B" w:rsidRPr="00DE0B7E">
        <w:rPr>
          <w:rFonts w:asciiTheme="minorHAnsi" w:hAnsiTheme="minorHAnsi" w:cstheme="minorHAnsi"/>
        </w:rPr>
        <w:t>ěcí k provedení D</w:t>
      </w:r>
      <w:r w:rsidR="00B57633" w:rsidRPr="00DE0B7E">
        <w:rPr>
          <w:rFonts w:asciiTheme="minorHAnsi" w:hAnsiTheme="minorHAnsi" w:cstheme="minorHAnsi"/>
        </w:rPr>
        <w:t>íla</w:t>
      </w:r>
    </w:p>
    <w:p w:rsidR="00B57633" w:rsidRPr="00DE0B7E" w:rsidRDefault="00723D79" w:rsidP="000C4F1F">
      <w:pPr>
        <w:pStyle w:val="Psmeno"/>
        <w:keepNext w:val="0"/>
        <w:widowControl w:val="0"/>
        <w:numPr>
          <w:ilvl w:val="0"/>
          <w:numId w:val="0"/>
        </w:numPr>
        <w:ind w:left="1134" w:hanging="426"/>
        <w:rPr>
          <w:rFonts w:asciiTheme="minorHAnsi" w:hAnsiTheme="minorHAnsi" w:cstheme="minorHAnsi"/>
        </w:rPr>
      </w:pPr>
      <w:r w:rsidRPr="00DE0B7E">
        <w:rPr>
          <w:rFonts w:asciiTheme="minorHAnsi" w:hAnsiTheme="minorHAnsi" w:cstheme="minorHAnsi"/>
        </w:rPr>
        <w:t>e</w:t>
      </w:r>
      <w:r w:rsidR="000C4F1F" w:rsidRPr="00DE0B7E">
        <w:rPr>
          <w:rFonts w:asciiTheme="minorHAnsi" w:hAnsiTheme="minorHAnsi" w:cstheme="minorHAnsi"/>
        </w:rPr>
        <w:t>)</w:t>
      </w:r>
      <w:r w:rsidR="000C4F1F" w:rsidRPr="00DE0B7E">
        <w:rPr>
          <w:rFonts w:asciiTheme="minorHAnsi" w:hAnsiTheme="minorHAnsi" w:cstheme="minorHAnsi"/>
        </w:rPr>
        <w:tab/>
      </w:r>
      <w:r w:rsidR="00B57633" w:rsidRPr="00DE0B7E">
        <w:rPr>
          <w:rFonts w:asciiTheme="minorHAnsi" w:hAnsiTheme="minorHAnsi" w:cstheme="minorHAnsi"/>
        </w:rPr>
        <w:t>zhotovení předmětu D</w:t>
      </w:r>
      <w:r w:rsidR="00B27A9F" w:rsidRPr="00DE0B7E">
        <w:rPr>
          <w:rFonts w:asciiTheme="minorHAnsi" w:hAnsiTheme="minorHAnsi" w:cstheme="minorHAnsi"/>
        </w:rPr>
        <w:t>íla</w:t>
      </w:r>
    </w:p>
    <w:p w:rsidR="00B57633" w:rsidRPr="00DE0B7E" w:rsidRDefault="00723D79" w:rsidP="000C4F1F">
      <w:pPr>
        <w:pStyle w:val="Psmeno"/>
        <w:keepNext w:val="0"/>
        <w:widowControl w:val="0"/>
        <w:numPr>
          <w:ilvl w:val="0"/>
          <w:numId w:val="0"/>
        </w:numPr>
        <w:ind w:left="1134" w:hanging="426"/>
        <w:rPr>
          <w:rFonts w:asciiTheme="minorHAnsi" w:hAnsiTheme="minorHAnsi" w:cstheme="minorHAnsi"/>
        </w:rPr>
      </w:pPr>
      <w:r w:rsidRPr="00DE0B7E">
        <w:rPr>
          <w:rFonts w:asciiTheme="minorHAnsi" w:hAnsiTheme="minorHAnsi" w:cstheme="minorHAnsi"/>
        </w:rPr>
        <w:t>g</w:t>
      </w:r>
      <w:r w:rsidR="000C4F1F" w:rsidRPr="00DE0B7E">
        <w:rPr>
          <w:rFonts w:asciiTheme="minorHAnsi" w:hAnsiTheme="minorHAnsi" w:cstheme="minorHAnsi"/>
        </w:rPr>
        <w:t>)</w:t>
      </w:r>
      <w:r w:rsidR="000C4F1F" w:rsidRPr="00DE0B7E">
        <w:rPr>
          <w:rFonts w:asciiTheme="minorHAnsi" w:hAnsiTheme="minorHAnsi" w:cstheme="minorHAnsi"/>
        </w:rPr>
        <w:tab/>
      </w:r>
      <w:r w:rsidR="00B57633" w:rsidRPr="00DE0B7E">
        <w:rPr>
          <w:rFonts w:asciiTheme="minorHAnsi" w:hAnsiTheme="minorHAnsi" w:cstheme="minorHAnsi"/>
        </w:rPr>
        <w:t xml:space="preserve">dopravu předmětu Díla na </w:t>
      </w:r>
      <w:r w:rsidR="000C4F1F" w:rsidRPr="00DE0B7E">
        <w:rPr>
          <w:rFonts w:asciiTheme="minorHAnsi" w:hAnsiTheme="minorHAnsi" w:cstheme="minorHAnsi"/>
        </w:rPr>
        <w:t>m</w:t>
      </w:r>
      <w:r w:rsidR="00B57633" w:rsidRPr="00DE0B7E">
        <w:rPr>
          <w:rFonts w:asciiTheme="minorHAnsi" w:hAnsiTheme="minorHAnsi" w:cstheme="minorHAnsi"/>
        </w:rPr>
        <w:t xml:space="preserve">ísto provedení </w:t>
      </w:r>
      <w:r w:rsidR="00B27A9F" w:rsidRPr="00DE0B7E">
        <w:rPr>
          <w:rFonts w:asciiTheme="minorHAnsi" w:hAnsiTheme="minorHAnsi" w:cstheme="minorHAnsi"/>
        </w:rPr>
        <w:t>D</w:t>
      </w:r>
      <w:r w:rsidR="00B57633" w:rsidRPr="00DE0B7E">
        <w:rPr>
          <w:rFonts w:asciiTheme="minorHAnsi" w:hAnsiTheme="minorHAnsi" w:cstheme="minorHAnsi"/>
        </w:rPr>
        <w:t xml:space="preserve">íla </w:t>
      </w:r>
    </w:p>
    <w:p w:rsidR="00B57633" w:rsidRPr="00DE0B7E" w:rsidRDefault="00723D79" w:rsidP="00723D79">
      <w:pPr>
        <w:autoSpaceDE w:val="0"/>
        <w:autoSpaceDN w:val="0"/>
        <w:adjustRightInd w:val="0"/>
        <w:spacing w:before="0" w:after="0"/>
        <w:ind w:left="1134" w:hanging="426"/>
        <w:rPr>
          <w:rFonts w:asciiTheme="minorHAnsi" w:eastAsiaTheme="minorHAnsi" w:hAnsiTheme="minorHAnsi" w:cstheme="minorHAnsi"/>
          <w:sz w:val="22"/>
          <w:szCs w:val="22"/>
          <w:lang w:eastAsia="en-US"/>
        </w:rPr>
      </w:pPr>
      <w:r w:rsidRPr="00DE0B7E">
        <w:rPr>
          <w:rFonts w:asciiTheme="minorHAnsi" w:hAnsiTheme="minorHAnsi" w:cstheme="minorHAnsi"/>
          <w:sz w:val="22"/>
          <w:szCs w:val="22"/>
        </w:rPr>
        <w:t>h</w:t>
      </w:r>
      <w:r w:rsidR="000C4F1F" w:rsidRPr="00DE0B7E">
        <w:rPr>
          <w:rFonts w:asciiTheme="minorHAnsi" w:hAnsiTheme="minorHAnsi" w:cstheme="minorHAnsi"/>
          <w:sz w:val="22"/>
          <w:szCs w:val="22"/>
        </w:rPr>
        <w:t>)</w:t>
      </w:r>
      <w:r w:rsidR="000C4F1F" w:rsidRPr="00DE0B7E">
        <w:rPr>
          <w:rFonts w:asciiTheme="minorHAnsi" w:hAnsiTheme="minorHAnsi" w:cstheme="minorHAnsi"/>
          <w:sz w:val="22"/>
          <w:szCs w:val="22"/>
        </w:rPr>
        <w:tab/>
      </w:r>
      <w:r w:rsidR="00B57633" w:rsidRPr="00DE0B7E">
        <w:rPr>
          <w:rFonts w:asciiTheme="minorHAnsi" w:hAnsiTheme="minorHAnsi" w:cstheme="minorHAnsi"/>
          <w:sz w:val="22"/>
          <w:szCs w:val="22"/>
        </w:rPr>
        <w:t>montáž předmětu Díla</w:t>
      </w:r>
      <w:r w:rsidRPr="00DE0B7E">
        <w:rPr>
          <w:rFonts w:asciiTheme="minorHAnsi" w:hAnsiTheme="minorHAnsi" w:cstheme="minorHAnsi"/>
          <w:sz w:val="22"/>
          <w:szCs w:val="22"/>
        </w:rPr>
        <w:t xml:space="preserve"> a </w:t>
      </w:r>
      <w:r w:rsidRPr="00DE0B7E">
        <w:rPr>
          <w:rFonts w:asciiTheme="minorHAnsi" w:eastAsiaTheme="minorHAnsi" w:hAnsiTheme="minorHAnsi" w:cstheme="minorHAnsi"/>
          <w:sz w:val="22"/>
          <w:szCs w:val="22"/>
          <w:lang w:eastAsia="en-US"/>
        </w:rPr>
        <w:t>umístění jednotlivých prvků předmětu koupě do místností dle technické specifikace a požadavků Objednatele</w:t>
      </w:r>
    </w:p>
    <w:p w:rsidR="00B27A9F" w:rsidRPr="00DE0B7E" w:rsidRDefault="00B27A9F" w:rsidP="00723D79">
      <w:pPr>
        <w:autoSpaceDE w:val="0"/>
        <w:autoSpaceDN w:val="0"/>
        <w:adjustRightInd w:val="0"/>
        <w:spacing w:before="0" w:after="0"/>
        <w:ind w:left="1134" w:hanging="426"/>
        <w:rPr>
          <w:rFonts w:asciiTheme="minorHAnsi" w:eastAsiaTheme="minorHAnsi" w:hAnsiTheme="minorHAnsi" w:cstheme="minorHAnsi"/>
          <w:sz w:val="22"/>
          <w:szCs w:val="22"/>
          <w:lang w:eastAsia="en-US"/>
        </w:rPr>
      </w:pPr>
    </w:p>
    <w:p w:rsidR="00723D79" w:rsidRPr="00DE0B7E" w:rsidRDefault="00723D79" w:rsidP="00723D79">
      <w:pPr>
        <w:autoSpaceDE w:val="0"/>
        <w:autoSpaceDN w:val="0"/>
        <w:adjustRightInd w:val="0"/>
        <w:spacing w:before="0" w:after="0"/>
        <w:ind w:left="1134" w:hanging="426"/>
        <w:rPr>
          <w:rFonts w:asciiTheme="minorHAnsi" w:eastAsiaTheme="minorHAnsi" w:hAnsiTheme="minorHAnsi" w:cstheme="minorHAnsi"/>
          <w:sz w:val="22"/>
          <w:szCs w:val="22"/>
          <w:lang w:eastAsia="en-US"/>
        </w:rPr>
      </w:pPr>
      <w:r w:rsidRPr="00DE0B7E">
        <w:rPr>
          <w:rFonts w:asciiTheme="minorHAnsi" w:eastAsiaTheme="minorHAnsi" w:hAnsiTheme="minorHAnsi" w:cstheme="minorHAnsi"/>
          <w:sz w:val="22"/>
          <w:szCs w:val="22"/>
          <w:lang w:eastAsia="en-US"/>
        </w:rPr>
        <w:t>i)</w:t>
      </w:r>
      <w:r w:rsidRPr="00DE0B7E">
        <w:rPr>
          <w:rFonts w:asciiTheme="minorHAnsi" w:eastAsiaTheme="minorHAnsi" w:hAnsiTheme="minorHAnsi" w:cstheme="minorHAnsi"/>
          <w:sz w:val="22"/>
          <w:szCs w:val="22"/>
          <w:lang w:eastAsia="en-US"/>
        </w:rPr>
        <w:tab/>
        <w:t>vyzkoušení a předvedení funkčnosti Díla</w:t>
      </w:r>
    </w:p>
    <w:p w:rsidR="00723D79" w:rsidRPr="00DE0B7E" w:rsidRDefault="00723D79" w:rsidP="00723D79">
      <w:pPr>
        <w:autoSpaceDE w:val="0"/>
        <w:autoSpaceDN w:val="0"/>
        <w:adjustRightInd w:val="0"/>
        <w:spacing w:before="0" w:after="0"/>
        <w:ind w:left="1134" w:hanging="426"/>
        <w:rPr>
          <w:rFonts w:asciiTheme="minorHAnsi" w:eastAsiaTheme="minorHAnsi" w:hAnsiTheme="minorHAnsi" w:cstheme="minorHAnsi"/>
          <w:sz w:val="22"/>
          <w:szCs w:val="22"/>
          <w:lang w:eastAsia="en-US"/>
        </w:rPr>
      </w:pPr>
    </w:p>
    <w:p w:rsidR="00B27A9F" w:rsidRPr="00DE0B7E" w:rsidRDefault="00723D79" w:rsidP="00723D79">
      <w:pPr>
        <w:autoSpaceDE w:val="0"/>
        <w:autoSpaceDN w:val="0"/>
        <w:adjustRightInd w:val="0"/>
        <w:spacing w:before="0" w:after="0"/>
        <w:ind w:left="1134" w:hanging="426"/>
        <w:rPr>
          <w:rFonts w:asciiTheme="minorHAnsi" w:eastAsiaTheme="minorHAnsi" w:hAnsiTheme="minorHAnsi" w:cstheme="minorHAnsi"/>
          <w:sz w:val="22"/>
          <w:szCs w:val="22"/>
          <w:lang w:eastAsia="en-US"/>
        </w:rPr>
      </w:pPr>
      <w:r w:rsidRPr="00DE0B7E">
        <w:rPr>
          <w:rFonts w:asciiTheme="minorHAnsi" w:eastAsiaTheme="minorHAnsi" w:hAnsiTheme="minorHAnsi" w:cstheme="minorHAnsi"/>
          <w:sz w:val="22"/>
          <w:szCs w:val="22"/>
          <w:lang w:eastAsia="en-US"/>
        </w:rPr>
        <w:t>j)</w:t>
      </w:r>
      <w:r w:rsidRPr="00DE0B7E">
        <w:rPr>
          <w:rFonts w:asciiTheme="minorHAnsi" w:eastAsiaTheme="minorHAnsi" w:hAnsiTheme="minorHAnsi" w:cstheme="minorHAnsi"/>
          <w:sz w:val="22"/>
          <w:szCs w:val="22"/>
          <w:lang w:eastAsia="en-US"/>
        </w:rPr>
        <w:tab/>
        <w:t xml:space="preserve">předání návodů k obsluze a údržbě předmětu </w:t>
      </w:r>
      <w:r w:rsidR="00146788" w:rsidRPr="00DE0B7E">
        <w:rPr>
          <w:rFonts w:asciiTheme="minorHAnsi" w:eastAsiaTheme="minorHAnsi" w:hAnsiTheme="minorHAnsi" w:cstheme="minorHAnsi"/>
          <w:sz w:val="22"/>
          <w:szCs w:val="22"/>
          <w:lang w:eastAsia="en-US"/>
        </w:rPr>
        <w:t xml:space="preserve">Díla </w:t>
      </w:r>
      <w:r w:rsidRPr="00DE0B7E">
        <w:rPr>
          <w:rFonts w:asciiTheme="minorHAnsi" w:eastAsiaTheme="minorHAnsi" w:hAnsiTheme="minorHAnsi" w:cstheme="minorHAnsi"/>
          <w:sz w:val="22"/>
          <w:szCs w:val="22"/>
          <w:lang w:eastAsia="en-US"/>
        </w:rPr>
        <w:t>v českém jazyce</w:t>
      </w:r>
    </w:p>
    <w:p w:rsidR="00723D79" w:rsidRPr="00DE0B7E" w:rsidRDefault="00723D79" w:rsidP="00723D79">
      <w:pPr>
        <w:autoSpaceDE w:val="0"/>
        <w:autoSpaceDN w:val="0"/>
        <w:adjustRightInd w:val="0"/>
        <w:spacing w:before="0" w:after="0"/>
        <w:ind w:left="1134" w:hanging="426"/>
        <w:rPr>
          <w:rFonts w:asciiTheme="minorHAnsi" w:eastAsiaTheme="minorHAnsi" w:hAnsiTheme="minorHAnsi" w:cstheme="minorHAnsi"/>
          <w:sz w:val="22"/>
          <w:szCs w:val="22"/>
          <w:lang w:eastAsia="en-US"/>
        </w:rPr>
      </w:pPr>
    </w:p>
    <w:p w:rsidR="00723D79" w:rsidRPr="00DE0B7E" w:rsidRDefault="00723D79" w:rsidP="00723D79">
      <w:pPr>
        <w:autoSpaceDE w:val="0"/>
        <w:autoSpaceDN w:val="0"/>
        <w:adjustRightInd w:val="0"/>
        <w:spacing w:before="0" w:after="0"/>
        <w:ind w:left="1134" w:hanging="426"/>
        <w:rPr>
          <w:rFonts w:asciiTheme="minorHAnsi" w:eastAsiaTheme="minorHAnsi" w:hAnsiTheme="minorHAnsi" w:cstheme="minorHAnsi"/>
          <w:sz w:val="22"/>
          <w:szCs w:val="22"/>
          <w:lang w:eastAsia="en-US"/>
        </w:rPr>
      </w:pPr>
      <w:r w:rsidRPr="00DE0B7E">
        <w:rPr>
          <w:rFonts w:asciiTheme="minorHAnsi" w:eastAsiaTheme="minorHAnsi" w:hAnsiTheme="minorHAnsi" w:cstheme="minorHAnsi"/>
          <w:iCs/>
          <w:sz w:val="22"/>
          <w:szCs w:val="22"/>
          <w:lang w:eastAsia="en-US"/>
        </w:rPr>
        <w:t xml:space="preserve">k) </w:t>
      </w:r>
      <w:r w:rsidRPr="00DE0B7E">
        <w:rPr>
          <w:rFonts w:asciiTheme="minorHAnsi" w:eastAsiaTheme="minorHAnsi" w:hAnsiTheme="minorHAnsi" w:cstheme="minorHAnsi"/>
          <w:iCs/>
          <w:sz w:val="22"/>
          <w:szCs w:val="22"/>
          <w:lang w:eastAsia="en-US"/>
        </w:rPr>
        <w:tab/>
      </w:r>
      <w:r w:rsidRPr="00DE0B7E">
        <w:rPr>
          <w:rFonts w:asciiTheme="minorHAnsi" w:eastAsiaTheme="minorHAnsi" w:hAnsiTheme="minorHAnsi" w:cstheme="minorHAnsi"/>
          <w:sz w:val="22"/>
          <w:szCs w:val="22"/>
          <w:lang w:eastAsia="en-US"/>
        </w:rPr>
        <w:t>provedení zaškolení obsluh uživatele u všech částí dodávky, které zaškolení obsluh vyžadují</w:t>
      </w:r>
    </w:p>
    <w:p w:rsidR="00DF6DB0" w:rsidRPr="00DE0B7E" w:rsidRDefault="00DF6DB0" w:rsidP="00723D79">
      <w:pPr>
        <w:autoSpaceDE w:val="0"/>
        <w:autoSpaceDN w:val="0"/>
        <w:adjustRightInd w:val="0"/>
        <w:spacing w:before="0" w:after="0"/>
        <w:ind w:left="1134" w:hanging="426"/>
        <w:rPr>
          <w:rFonts w:asciiTheme="minorHAnsi" w:eastAsiaTheme="minorHAnsi" w:hAnsiTheme="minorHAnsi" w:cstheme="minorHAnsi"/>
          <w:sz w:val="22"/>
          <w:szCs w:val="22"/>
          <w:lang w:eastAsia="en-US"/>
        </w:rPr>
      </w:pPr>
    </w:p>
    <w:p w:rsidR="00DF6DB0" w:rsidRPr="00DE0B7E" w:rsidRDefault="00DF6DB0" w:rsidP="00723D79">
      <w:pPr>
        <w:autoSpaceDE w:val="0"/>
        <w:autoSpaceDN w:val="0"/>
        <w:adjustRightInd w:val="0"/>
        <w:spacing w:before="0" w:after="0"/>
        <w:ind w:left="1134" w:hanging="426"/>
        <w:rPr>
          <w:rFonts w:asciiTheme="minorHAnsi" w:eastAsiaTheme="minorHAnsi" w:hAnsiTheme="minorHAnsi" w:cstheme="minorHAnsi"/>
          <w:sz w:val="22"/>
          <w:szCs w:val="22"/>
          <w:lang w:eastAsia="en-US"/>
        </w:rPr>
      </w:pPr>
      <w:r w:rsidRPr="00DE0B7E">
        <w:rPr>
          <w:rFonts w:asciiTheme="minorHAnsi" w:eastAsiaTheme="minorHAnsi" w:hAnsiTheme="minorHAnsi" w:cstheme="minorHAnsi"/>
          <w:sz w:val="22"/>
          <w:szCs w:val="22"/>
          <w:lang w:eastAsia="en-US"/>
        </w:rPr>
        <w:t xml:space="preserve">l) </w:t>
      </w:r>
      <w:r w:rsidRPr="00DE0B7E">
        <w:rPr>
          <w:rFonts w:asciiTheme="minorHAnsi" w:eastAsiaTheme="minorHAnsi" w:hAnsiTheme="minorHAnsi" w:cstheme="minorHAnsi"/>
          <w:sz w:val="22"/>
          <w:szCs w:val="22"/>
          <w:lang w:eastAsia="en-US"/>
        </w:rPr>
        <w:tab/>
        <w:t xml:space="preserve">předání soupisu všech použitých komponent a součástí, kde bude uveden zejména výrobce a typ, </w:t>
      </w:r>
      <w:r w:rsidR="00DB0F80" w:rsidRPr="00DE0B7E">
        <w:rPr>
          <w:rFonts w:asciiTheme="minorHAnsi" w:eastAsiaTheme="minorHAnsi" w:hAnsiTheme="minorHAnsi" w:cstheme="minorHAnsi"/>
          <w:sz w:val="22"/>
          <w:szCs w:val="22"/>
          <w:lang w:eastAsia="en-US"/>
        </w:rPr>
        <w:t xml:space="preserve">název výrobku </w:t>
      </w:r>
      <w:r w:rsidRPr="00DE0B7E">
        <w:rPr>
          <w:rFonts w:asciiTheme="minorHAnsi" w:eastAsiaTheme="minorHAnsi" w:hAnsiTheme="minorHAnsi" w:cstheme="minorHAnsi"/>
          <w:sz w:val="22"/>
          <w:szCs w:val="22"/>
          <w:lang w:eastAsia="en-US"/>
        </w:rPr>
        <w:t>popř. další parametry, podle kterých je třeba použité komponenty identifikovat</w:t>
      </w:r>
    </w:p>
    <w:p w:rsidR="00B27A9F" w:rsidRPr="00DE0B7E" w:rsidRDefault="00B27A9F" w:rsidP="00723D79">
      <w:pPr>
        <w:autoSpaceDE w:val="0"/>
        <w:autoSpaceDN w:val="0"/>
        <w:adjustRightInd w:val="0"/>
        <w:spacing w:before="0" w:after="0"/>
        <w:ind w:left="1134" w:hanging="426"/>
        <w:rPr>
          <w:rFonts w:asciiTheme="minorHAnsi" w:eastAsiaTheme="minorHAnsi" w:hAnsiTheme="minorHAnsi" w:cstheme="minorHAnsi"/>
          <w:sz w:val="22"/>
          <w:szCs w:val="22"/>
          <w:lang w:eastAsia="en-US"/>
        </w:rPr>
      </w:pPr>
    </w:p>
    <w:p w:rsidR="00723D79" w:rsidRPr="00DE0B7E" w:rsidRDefault="00DF6DB0" w:rsidP="00723D79">
      <w:pPr>
        <w:autoSpaceDE w:val="0"/>
        <w:autoSpaceDN w:val="0"/>
        <w:adjustRightInd w:val="0"/>
        <w:spacing w:before="0" w:after="0"/>
        <w:ind w:left="1134" w:hanging="426"/>
        <w:rPr>
          <w:rFonts w:asciiTheme="minorHAnsi" w:eastAsiaTheme="minorHAnsi" w:hAnsiTheme="minorHAnsi" w:cstheme="minorHAnsi"/>
          <w:sz w:val="22"/>
          <w:szCs w:val="22"/>
          <w:lang w:eastAsia="en-US"/>
        </w:rPr>
      </w:pPr>
      <w:r w:rsidRPr="00DE0B7E">
        <w:rPr>
          <w:rFonts w:asciiTheme="minorHAnsi" w:eastAsiaTheme="minorHAnsi" w:hAnsiTheme="minorHAnsi" w:cstheme="minorHAnsi"/>
          <w:iCs/>
          <w:sz w:val="22"/>
          <w:szCs w:val="22"/>
          <w:lang w:eastAsia="en-US"/>
        </w:rPr>
        <w:t>m</w:t>
      </w:r>
      <w:r w:rsidR="00723D79" w:rsidRPr="00DE0B7E">
        <w:rPr>
          <w:rFonts w:asciiTheme="minorHAnsi" w:eastAsiaTheme="minorHAnsi" w:hAnsiTheme="minorHAnsi" w:cstheme="minorHAnsi"/>
          <w:iCs/>
          <w:sz w:val="22"/>
          <w:szCs w:val="22"/>
          <w:lang w:eastAsia="en-US"/>
        </w:rPr>
        <w:t>)</w:t>
      </w:r>
      <w:r w:rsidR="00723D79" w:rsidRPr="00DE0B7E">
        <w:rPr>
          <w:rFonts w:asciiTheme="minorHAnsi" w:eastAsiaTheme="minorHAnsi" w:hAnsiTheme="minorHAnsi" w:cstheme="minorHAnsi"/>
          <w:iCs/>
          <w:sz w:val="22"/>
          <w:szCs w:val="22"/>
          <w:lang w:eastAsia="en-US"/>
        </w:rPr>
        <w:tab/>
      </w:r>
      <w:r w:rsidR="00723D79" w:rsidRPr="00DE0B7E">
        <w:rPr>
          <w:rFonts w:asciiTheme="minorHAnsi" w:eastAsiaTheme="minorHAnsi" w:hAnsiTheme="minorHAnsi" w:cstheme="minorHAnsi"/>
          <w:sz w:val="22"/>
          <w:szCs w:val="22"/>
          <w:lang w:eastAsia="en-US"/>
        </w:rPr>
        <w:t>úklid po provedené dodávce a montáži včetně likvidace použitých obalů a uvedení všech ploch a konstrukcí dotčených dodávkou do původního stavu (podlahy, stěny, omítky apod.)</w:t>
      </w:r>
    </w:p>
    <w:p w:rsidR="008352F6" w:rsidRPr="00DE0B7E" w:rsidRDefault="008352F6" w:rsidP="00723D79">
      <w:pPr>
        <w:autoSpaceDE w:val="0"/>
        <w:autoSpaceDN w:val="0"/>
        <w:adjustRightInd w:val="0"/>
        <w:spacing w:before="0" w:after="0"/>
        <w:ind w:left="1134" w:hanging="426"/>
        <w:rPr>
          <w:rFonts w:asciiTheme="minorHAnsi" w:eastAsiaTheme="minorHAnsi" w:hAnsiTheme="minorHAnsi" w:cstheme="minorHAnsi"/>
          <w:sz w:val="22"/>
          <w:szCs w:val="22"/>
          <w:lang w:eastAsia="en-US"/>
        </w:rPr>
      </w:pPr>
    </w:p>
    <w:p w:rsidR="008352F6" w:rsidRPr="00DE0B7E" w:rsidRDefault="008352F6" w:rsidP="00723D79">
      <w:pPr>
        <w:autoSpaceDE w:val="0"/>
        <w:autoSpaceDN w:val="0"/>
        <w:adjustRightInd w:val="0"/>
        <w:spacing w:before="0" w:after="0"/>
        <w:ind w:left="1134" w:hanging="426"/>
        <w:rPr>
          <w:rFonts w:asciiTheme="minorHAnsi" w:eastAsiaTheme="minorHAnsi" w:hAnsiTheme="minorHAnsi" w:cstheme="minorHAnsi"/>
          <w:sz w:val="22"/>
          <w:szCs w:val="22"/>
          <w:lang w:eastAsia="en-US"/>
        </w:rPr>
      </w:pPr>
      <w:r w:rsidRPr="00DE0B7E">
        <w:rPr>
          <w:rFonts w:asciiTheme="minorHAnsi" w:eastAsiaTheme="minorHAnsi" w:hAnsiTheme="minorHAnsi" w:cstheme="minorHAnsi"/>
          <w:sz w:val="22"/>
          <w:szCs w:val="22"/>
          <w:lang w:eastAsia="en-US"/>
        </w:rPr>
        <w:t>n)</w:t>
      </w:r>
      <w:r w:rsidRPr="00DE0B7E">
        <w:rPr>
          <w:rFonts w:asciiTheme="minorHAnsi" w:eastAsiaTheme="minorHAnsi" w:hAnsiTheme="minorHAnsi" w:cstheme="minorHAnsi"/>
          <w:sz w:val="22"/>
          <w:szCs w:val="22"/>
          <w:lang w:eastAsia="en-US"/>
        </w:rPr>
        <w:tab/>
        <w:t xml:space="preserve">zajistit všechny nezbytné zkoušky, atesty a revize podle ČSN případně právních nebo technických předpisů platných v době realizace </w:t>
      </w:r>
      <w:r w:rsidR="002F3F3D" w:rsidRPr="00DE0B7E">
        <w:rPr>
          <w:rFonts w:asciiTheme="minorHAnsi" w:eastAsiaTheme="minorHAnsi" w:hAnsiTheme="minorHAnsi" w:cstheme="minorHAnsi"/>
          <w:sz w:val="22"/>
          <w:szCs w:val="22"/>
          <w:lang w:eastAsia="en-US"/>
        </w:rPr>
        <w:t>D</w:t>
      </w:r>
      <w:r w:rsidRPr="00DE0B7E">
        <w:rPr>
          <w:rFonts w:asciiTheme="minorHAnsi" w:eastAsiaTheme="minorHAnsi" w:hAnsiTheme="minorHAnsi" w:cstheme="minorHAnsi"/>
          <w:sz w:val="22"/>
          <w:szCs w:val="22"/>
          <w:lang w:eastAsia="en-US"/>
        </w:rPr>
        <w:t xml:space="preserve">íla, kterými bude prokázáno dosažení předepsané kvality a technických parametrů </w:t>
      </w:r>
      <w:r w:rsidR="002F3F3D" w:rsidRPr="00DE0B7E">
        <w:rPr>
          <w:rFonts w:asciiTheme="minorHAnsi" w:eastAsiaTheme="minorHAnsi" w:hAnsiTheme="minorHAnsi" w:cstheme="minorHAnsi"/>
          <w:sz w:val="22"/>
          <w:szCs w:val="22"/>
          <w:lang w:eastAsia="en-US"/>
        </w:rPr>
        <w:t>D</w:t>
      </w:r>
      <w:r w:rsidRPr="00DE0B7E">
        <w:rPr>
          <w:rFonts w:asciiTheme="minorHAnsi" w:eastAsiaTheme="minorHAnsi" w:hAnsiTheme="minorHAnsi" w:cstheme="minorHAnsi"/>
          <w:sz w:val="22"/>
          <w:szCs w:val="22"/>
          <w:lang w:eastAsia="en-US"/>
        </w:rPr>
        <w:t xml:space="preserve">íla </w:t>
      </w:r>
      <w:r w:rsidR="002F3F3D" w:rsidRPr="00DE0B7E">
        <w:rPr>
          <w:rFonts w:asciiTheme="minorHAnsi" w:eastAsiaTheme="minorHAnsi" w:hAnsiTheme="minorHAnsi" w:cstheme="minorHAnsi"/>
          <w:sz w:val="22"/>
          <w:szCs w:val="22"/>
          <w:lang w:eastAsia="en-US"/>
        </w:rPr>
        <w:t xml:space="preserve">a </w:t>
      </w:r>
      <w:r w:rsidRPr="00DE0B7E">
        <w:rPr>
          <w:rFonts w:asciiTheme="minorHAnsi" w:eastAsiaTheme="minorHAnsi" w:hAnsiTheme="minorHAnsi" w:cstheme="minorHAnsi"/>
          <w:sz w:val="22"/>
          <w:szCs w:val="22"/>
          <w:lang w:eastAsia="en-US"/>
        </w:rPr>
        <w:t xml:space="preserve">jeho částí.  </w:t>
      </w:r>
    </w:p>
    <w:p w:rsidR="00DF6DB0" w:rsidRPr="00DE0B7E" w:rsidRDefault="00DF6DB0" w:rsidP="00723D79">
      <w:pPr>
        <w:autoSpaceDE w:val="0"/>
        <w:autoSpaceDN w:val="0"/>
        <w:adjustRightInd w:val="0"/>
        <w:spacing w:before="0" w:after="0"/>
        <w:ind w:left="1134" w:hanging="426"/>
        <w:rPr>
          <w:rFonts w:asciiTheme="minorHAnsi" w:eastAsiaTheme="minorHAnsi" w:hAnsiTheme="minorHAnsi" w:cstheme="minorHAnsi"/>
          <w:sz w:val="22"/>
          <w:szCs w:val="22"/>
          <w:lang w:eastAsia="en-US"/>
        </w:rPr>
      </w:pPr>
    </w:p>
    <w:p w:rsidR="00DF6DB0" w:rsidRPr="00DE0B7E" w:rsidRDefault="00DF6DB0" w:rsidP="00723D79">
      <w:pPr>
        <w:autoSpaceDE w:val="0"/>
        <w:autoSpaceDN w:val="0"/>
        <w:adjustRightInd w:val="0"/>
        <w:spacing w:before="0" w:after="0"/>
        <w:ind w:left="1134" w:hanging="426"/>
        <w:rPr>
          <w:rFonts w:asciiTheme="minorHAnsi" w:hAnsiTheme="minorHAnsi" w:cstheme="minorHAnsi"/>
          <w:sz w:val="22"/>
          <w:szCs w:val="22"/>
        </w:rPr>
      </w:pPr>
      <w:r w:rsidRPr="00DE0B7E">
        <w:rPr>
          <w:rFonts w:asciiTheme="minorHAnsi" w:eastAsiaTheme="minorHAnsi" w:hAnsiTheme="minorHAnsi" w:cstheme="minorHAnsi"/>
          <w:iCs/>
          <w:sz w:val="22"/>
          <w:szCs w:val="22"/>
          <w:lang w:eastAsia="en-US"/>
        </w:rPr>
        <w:t>a všechny další činnosti související s </w:t>
      </w:r>
      <w:r w:rsidR="00146788" w:rsidRPr="00DE0B7E">
        <w:rPr>
          <w:rFonts w:asciiTheme="minorHAnsi" w:eastAsiaTheme="minorHAnsi" w:hAnsiTheme="minorHAnsi" w:cstheme="minorHAnsi"/>
          <w:iCs/>
          <w:sz w:val="22"/>
          <w:szCs w:val="22"/>
          <w:lang w:eastAsia="en-US"/>
        </w:rPr>
        <w:t>D</w:t>
      </w:r>
      <w:r w:rsidRPr="00DE0B7E">
        <w:rPr>
          <w:rFonts w:asciiTheme="minorHAnsi" w:eastAsiaTheme="minorHAnsi" w:hAnsiTheme="minorHAnsi" w:cstheme="minorHAnsi"/>
          <w:iCs/>
          <w:sz w:val="22"/>
          <w:szCs w:val="22"/>
          <w:lang w:eastAsia="en-US"/>
        </w:rPr>
        <w:t>ílem a nezbytné k jeho řádné realizaci.</w:t>
      </w:r>
    </w:p>
    <w:p w:rsidR="000C4F1F" w:rsidRPr="00DE0B7E" w:rsidRDefault="000C4F1F" w:rsidP="000C4F1F">
      <w:pPr>
        <w:pStyle w:val="OdstavecII"/>
        <w:keepNext w:val="0"/>
        <w:widowControl w:val="0"/>
        <w:numPr>
          <w:ilvl w:val="0"/>
          <w:numId w:val="0"/>
        </w:numPr>
        <w:ind w:left="856" w:hanging="856"/>
        <w:rPr>
          <w:rFonts w:asciiTheme="minorHAnsi" w:hAnsiTheme="minorHAnsi" w:cstheme="minorHAnsi"/>
          <w:b/>
        </w:rPr>
      </w:pPr>
    </w:p>
    <w:p w:rsidR="00B57633" w:rsidRPr="00DE0B7E" w:rsidRDefault="000C4F1F" w:rsidP="000C4F1F">
      <w:pPr>
        <w:pStyle w:val="OdstavecII"/>
        <w:keepNext w:val="0"/>
        <w:widowControl w:val="0"/>
        <w:numPr>
          <w:ilvl w:val="0"/>
          <w:numId w:val="0"/>
        </w:numPr>
        <w:ind w:left="856" w:hanging="856"/>
        <w:rPr>
          <w:rFonts w:asciiTheme="minorHAnsi" w:hAnsiTheme="minorHAnsi" w:cstheme="minorHAnsi"/>
        </w:rPr>
      </w:pPr>
      <w:r w:rsidRPr="00DE0B7E">
        <w:rPr>
          <w:rFonts w:asciiTheme="minorHAnsi" w:hAnsiTheme="minorHAnsi" w:cstheme="minorHAnsi"/>
        </w:rPr>
        <w:t>2.4</w:t>
      </w:r>
      <w:r w:rsidRPr="00DE0B7E">
        <w:rPr>
          <w:rFonts w:asciiTheme="minorHAnsi" w:hAnsiTheme="minorHAnsi" w:cstheme="minorHAnsi"/>
        </w:rPr>
        <w:tab/>
      </w:r>
      <w:r w:rsidR="00B57633" w:rsidRPr="00DE0B7E">
        <w:rPr>
          <w:rFonts w:asciiTheme="minorHAnsi" w:hAnsiTheme="minorHAnsi" w:cstheme="minorHAnsi"/>
        </w:rPr>
        <w:t>Koordinace provádění Díla s dalšími dodavateli Objednatele</w:t>
      </w:r>
    </w:p>
    <w:p w:rsidR="00B57633" w:rsidRPr="00DE0B7E" w:rsidRDefault="00B57633" w:rsidP="00B27A9F">
      <w:pPr>
        <w:pStyle w:val="Psmeno"/>
        <w:keepNext w:val="0"/>
        <w:widowControl w:val="0"/>
        <w:numPr>
          <w:ilvl w:val="0"/>
          <w:numId w:val="0"/>
        </w:numPr>
        <w:tabs>
          <w:tab w:val="num" w:pos="851"/>
        </w:tabs>
        <w:ind w:left="851"/>
        <w:rPr>
          <w:rFonts w:asciiTheme="minorHAnsi" w:hAnsiTheme="minorHAnsi" w:cstheme="minorHAnsi"/>
          <w:color w:val="000000"/>
        </w:rPr>
      </w:pPr>
      <w:r w:rsidRPr="00DE0B7E">
        <w:rPr>
          <w:rFonts w:asciiTheme="minorHAnsi" w:hAnsiTheme="minorHAnsi" w:cstheme="minorHAnsi"/>
          <w:color w:val="000000"/>
        </w:rPr>
        <w:t xml:space="preserve">Objednatel předá Zhotoviteli </w:t>
      </w:r>
      <w:r w:rsidR="00B27A9F" w:rsidRPr="00DE0B7E">
        <w:rPr>
          <w:rFonts w:asciiTheme="minorHAnsi" w:hAnsiTheme="minorHAnsi" w:cstheme="minorHAnsi"/>
          <w:color w:val="000000"/>
        </w:rPr>
        <w:t>m</w:t>
      </w:r>
      <w:r w:rsidR="0087098B" w:rsidRPr="00DE0B7E">
        <w:rPr>
          <w:rFonts w:asciiTheme="minorHAnsi" w:hAnsiTheme="minorHAnsi" w:cstheme="minorHAnsi"/>
          <w:color w:val="000000"/>
        </w:rPr>
        <w:t>ísto provedení D</w:t>
      </w:r>
      <w:r w:rsidRPr="00DE0B7E">
        <w:rPr>
          <w:rFonts w:asciiTheme="minorHAnsi" w:hAnsiTheme="minorHAnsi" w:cstheme="minorHAnsi"/>
          <w:color w:val="000000"/>
        </w:rPr>
        <w:t>íla na základě písemné výzvy</w:t>
      </w:r>
      <w:r w:rsidR="00B27A9F" w:rsidRPr="00DE0B7E">
        <w:rPr>
          <w:rFonts w:asciiTheme="minorHAnsi" w:hAnsiTheme="minorHAnsi" w:cstheme="minorHAnsi"/>
          <w:color w:val="000000"/>
        </w:rPr>
        <w:t xml:space="preserve"> podle čl. </w:t>
      </w:r>
      <w:r w:rsidR="008B5EE2" w:rsidRPr="00DE0B7E">
        <w:rPr>
          <w:rFonts w:asciiTheme="minorHAnsi" w:hAnsiTheme="minorHAnsi" w:cstheme="minorHAnsi"/>
          <w:color w:val="000000"/>
        </w:rPr>
        <w:t>3.1 S</w:t>
      </w:r>
      <w:r w:rsidR="00B27A9F" w:rsidRPr="00DE0B7E">
        <w:rPr>
          <w:rFonts w:asciiTheme="minorHAnsi" w:hAnsiTheme="minorHAnsi" w:cstheme="minorHAnsi"/>
          <w:color w:val="000000"/>
        </w:rPr>
        <w:t>mlouvy</w:t>
      </w:r>
      <w:r w:rsidRPr="00DE0B7E">
        <w:rPr>
          <w:rFonts w:asciiTheme="minorHAnsi" w:hAnsiTheme="minorHAnsi" w:cstheme="minorHAnsi"/>
          <w:color w:val="000000"/>
        </w:rPr>
        <w:t xml:space="preserve">. </w:t>
      </w:r>
    </w:p>
    <w:p w:rsidR="00B57633" w:rsidRPr="00DE0B7E" w:rsidRDefault="00B57633" w:rsidP="00B27A9F">
      <w:pPr>
        <w:pStyle w:val="Psmeno"/>
        <w:keepNext w:val="0"/>
        <w:widowControl w:val="0"/>
        <w:numPr>
          <w:ilvl w:val="0"/>
          <w:numId w:val="0"/>
        </w:numPr>
        <w:tabs>
          <w:tab w:val="num" w:pos="851"/>
        </w:tabs>
        <w:ind w:left="851"/>
        <w:rPr>
          <w:rFonts w:asciiTheme="minorHAnsi" w:hAnsiTheme="minorHAnsi" w:cstheme="minorHAnsi"/>
          <w:color w:val="000000"/>
        </w:rPr>
      </w:pPr>
      <w:r w:rsidRPr="00DE0B7E">
        <w:rPr>
          <w:rFonts w:asciiTheme="minorHAnsi" w:hAnsiTheme="minorHAnsi" w:cstheme="minorHAnsi"/>
          <w:color w:val="000000"/>
        </w:rPr>
        <w:t xml:space="preserve">Zhotovitel se zavazuje, že přijme zejména </w:t>
      </w:r>
      <w:r w:rsidRPr="00DE0B7E">
        <w:rPr>
          <w:rFonts w:asciiTheme="minorHAnsi" w:hAnsiTheme="minorHAnsi" w:cstheme="minorHAnsi"/>
        </w:rPr>
        <w:t>bezpečnostní, protihluková či jiná opatření na ochranu prostor Objednatele dotčených prováděním Díla.</w:t>
      </w:r>
      <w:r w:rsidRPr="00DE0B7E">
        <w:rPr>
          <w:rFonts w:asciiTheme="minorHAnsi" w:hAnsiTheme="minorHAnsi" w:cstheme="minorHAnsi"/>
          <w:color w:val="000000"/>
        </w:rPr>
        <w:t xml:space="preserve"> </w:t>
      </w:r>
    </w:p>
    <w:p w:rsidR="00B57633" w:rsidRPr="00DE0B7E" w:rsidRDefault="00B57633" w:rsidP="00B27A9F">
      <w:pPr>
        <w:pStyle w:val="Psmeno"/>
        <w:keepNext w:val="0"/>
        <w:widowControl w:val="0"/>
        <w:numPr>
          <w:ilvl w:val="0"/>
          <w:numId w:val="0"/>
        </w:numPr>
        <w:tabs>
          <w:tab w:val="num" w:pos="851"/>
        </w:tabs>
        <w:ind w:left="851"/>
        <w:rPr>
          <w:rFonts w:asciiTheme="minorHAnsi" w:hAnsiTheme="minorHAnsi" w:cstheme="minorHAnsi"/>
        </w:rPr>
      </w:pPr>
      <w:r w:rsidRPr="00DE0B7E">
        <w:rPr>
          <w:rFonts w:asciiTheme="minorHAnsi" w:hAnsiTheme="minorHAnsi" w:cstheme="minorHAnsi"/>
        </w:rPr>
        <w:t xml:space="preserve">Zhotovitel bere dále na vědomí, že provádění Díla bude </w:t>
      </w:r>
      <w:r w:rsidR="00B27A9F" w:rsidRPr="00DE0B7E">
        <w:rPr>
          <w:rFonts w:asciiTheme="minorHAnsi" w:hAnsiTheme="minorHAnsi" w:cstheme="minorHAnsi"/>
        </w:rPr>
        <w:t>v m</w:t>
      </w:r>
      <w:r w:rsidRPr="00DE0B7E">
        <w:rPr>
          <w:rFonts w:asciiTheme="minorHAnsi" w:hAnsiTheme="minorHAnsi" w:cstheme="minorHAnsi"/>
        </w:rPr>
        <w:t xml:space="preserve">ístě provedení </w:t>
      </w:r>
      <w:r w:rsidR="0087098B" w:rsidRPr="00DE0B7E">
        <w:rPr>
          <w:rFonts w:asciiTheme="minorHAnsi" w:hAnsiTheme="minorHAnsi" w:cstheme="minorHAnsi"/>
        </w:rPr>
        <w:t>D</w:t>
      </w:r>
      <w:r w:rsidRPr="00DE0B7E">
        <w:rPr>
          <w:rFonts w:asciiTheme="minorHAnsi" w:hAnsiTheme="minorHAnsi" w:cstheme="minorHAnsi"/>
        </w:rPr>
        <w:t xml:space="preserve">íla probíhat za </w:t>
      </w:r>
      <w:r w:rsidRPr="00DE0B7E">
        <w:rPr>
          <w:rFonts w:asciiTheme="minorHAnsi" w:hAnsiTheme="minorHAnsi" w:cstheme="minorHAnsi"/>
        </w:rPr>
        <w:lastRenderedPageBreak/>
        <w:t xml:space="preserve">souběžného provádění stavebních prací a poskytování dodávek, či služeb dalšími dodavateli Objednatele. </w:t>
      </w:r>
    </w:p>
    <w:p w:rsidR="00B27A9F" w:rsidRPr="00DE0B7E" w:rsidRDefault="00B57633" w:rsidP="00B27A9F">
      <w:pPr>
        <w:pStyle w:val="Psmeno"/>
        <w:keepNext w:val="0"/>
        <w:widowControl w:val="0"/>
        <w:numPr>
          <w:ilvl w:val="0"/>
          <w:numId w:val="0"/>
        </w:numPr>
        <w:tabs>
          <w:tab w:val="num" w:pos="851"/>
        </w:tabs>
        <w:ind w:left="851"/>
        <w:rPr>
          <w:rFonts w:asciiTheme="minorHAnsi" w:hAnsiTheme="minorHAnsi" w:cstheme="minorHAnsi"/>
        </w:rPr>
      </w:pPr>
      <w:r w:rsidRPr="00DE0B7E">
        <w:rPr>
          <w:rFonts w:asciiTheme="minorHAnsi" w:hAnsiTheme="minorHAnsi" w:cstheme="minorHAnsi"/>
        </w:rPr>
        <w:t xml:space="preserve">Objednatel se zavazuje na žádost Zhotovitele bezodkladně opatřit a předat kontaktní údaje na další dodavatele Objednatele ve smyslu tohoto </w:t>
      </w:r>
      <w:r w:rsidR="009A256F" w:rsidRPr="00DE0B7E">
        <w:rPr>
          <w:rFonts w:asciiTheme="minorHAnsi" w:hAnsiTheme="minorHAnsi" w:cstheme="minorHAnsi"/>
        </w:rPr>
        <w:t xml:space="preserve">ujednání </w:t>
      </w:r>
      <w:r w:rsidRPr="00DE0B7E">
        <w:rPr>
          <w:rFonts w:asciiTheme="minorHAnsi" w:hAnsiTheme="minorHAnsi" w:cstheme="minorHAnsi"/>
        </w:rPr>
        <w:t>a poskytnout případnou další nezbytnou součinnost.</w:t>
      </w:r>
    </w:p>
    <w:p w:rsidR="00B57633" w:rsidRPr="00DE0B7E" w:rsidRDefault="00B57633" w:rsidP="00B27A9F">
      <w:pPr>
        <w:pStyle w:val="Psmeno"/>
        <w:keepNext w:val="0"/>
        <w:widowControl w:val="0"/>
        <w:numPr>
          <w:ilvl w:val="0"/>
          <w:numId w:val="0"/>
        </w:numPr>
        <w:tabs>
          <w:tab w:val="num" w:pos="851"/>
        </w:tabs>
        <w:ind w:left="851"/>
        <w:rPr>
          <w:rFonts w:asciiTheme="minorHAnsi" w:hAnsiTheme="minorHAnsi" w:cstheme="minorHAnsi"/>
        </w:rPr>
      </w:pPr>
      <w:r w:rsidRPr="00DE0B7E">
        <w:rPr>
          <w:rFonts w:asciiTheme="minorHAnsi" w:hAnsiTheme="minorHAnsi" w:cstheme="minorHAnsi"/>
        </w:rPr>
        <w:t>Zhotovitel se zavazuje zajistit nezbytnou inženýrskou činnost včetně koordinace provádění Díla s provozem Objednatele a s dalšími dodavateli Objednatele tak, aby jeho činností nebo nečinností nebylo mařeno plnění jeho závazků dle Smlouvy ani plnění závazků dalších dodavatelů vůči Objednateli.</w:t>
      </w:r>
    </w:p>
    <w:p w:rsidR="00B27A9F" w:rsidRPr="00DE0B7E" w:rsidRDefault="00B27A9F" w:rsidP="00B27A9F">
      <w:pPr>
        <w:pStyle w:val="Psmeno"/>
        <w:numPr>
          <w:ilvl w:val="0"/>
          <w:numId w:val="0"/>
        </w:numPr>
        <w:tabs>
          <w:tab w:val="num" w:pos="851"/>
        </w:tabs>
        <w:ind w:left="851"/>
        <w:rPr>
          <w:rFonts w:asciiTheme="minorHAnsi" w:hAnsiTheme="minorHAnsi" w:cstheme="minorHAnsi"/>
        </w:rPr>
      </w:pPr>
      <w:r w:rsidRPr="00DE0B7E">
        <w:rPr>
          <w:rFonts w:asciiTheme="minorHAnsi" w:hAnsiTheme="minorHAnsi" w:cstheme="minorHAnsi"/>
        </w:rPr>
        <w:t>Zhotovitel bere na vědomí, že Dílo bude dodáváno do rozestavěné stavby, jejímž zhotovitelem je společnost GEMO, a.s., se sídlem Dlouhá 562/22. 779 00 Olomouc, IČ</w:t>
      </w:r>
      <w:r w:rsidR="00146788" w:rsidRPr="00DE0B7E">
        <w:rPr>
          <w:rFonts w:asciiTheme="minorHAnsi" w:hAnsiTheme="minorHAnsi" w:cstheme="minorHAnsi"/>
        </w:rPr>
        <w:t>O</w:t>
      </w:r>
      <w:r w:rsidRPr="00DE0B7E">
        <w:rPr>
          <w:rFonts w:asciiTheme="minorHAnsi" w:hAnsiTheme="minorHAnsi" w:cstheme="minorHAnsi"/>
        </w:rPr>
        <w:t xml:space="preserve"> 13642464. Zhotovitel se zavazuje vyžádat si od tohoto zhotovitele stavby součinnost nutnou pro realizaci Díla. </w:t>
      </w:r>
    </w:p>
    <w:p w:rsidR="004F0414" w:rsidRPr="00DE0B7E" w:rsidRDefault="00B27A9F" w:rsidP="00F67544">
      <w:pPr>
        <w:pStyle w:val="Psmeno"/>
        <w:numPr>
          <w:ilvl w:val="0"/>
          <w:numId w:val="0"/>
        </w:numPr>
        <w:tabs>
          <w:tab w:val="num" w:pos="851"/>
        </w:tabs>
        <w:ind w:left="851"/>
        <w:rPr>
          <w:rFonts w:asciiTheme="minorHAnsi" w:hAnsiTheme="minorHAnsi" w:cstheme="minorHAnsi"/>
        </w:rPr>
      </w:pPr>
      <w:r w:rsidRPr="00DE0B7E">
        <w:rPr>
          <w:rFonts w:asciiTheme="minorHAnsi" w:hAnsiTheme="minorHAnsi" w:cstheme="minorHAnsi"/>
        </w:rPr>
        <w:t xml:space="preserve">Případné překážky bránící realizaci této </w:t>
      </w:r>
      <w:r w:rsidR="00721A66" w:rsidRPr="00DE0B7E">
        <w:rPr>
          <w:rFonts w:asciiTheme="minorHAnsi" w:hAnsiTheme="minorHAnsi" w:cstheme="minorHAnsi"/>
        </w:rPr>
        <w:t>S</w:t>
      </w:r>
      <w:r w:rsidRPr="00DE0B7E">
        <w:rPr>
          <w:rFonts w:asciiTheme="minorHAnsi" w:hAnsiTheme="minorHAnsi" w:cstheme="minorHAnsi"/>
        </w:rPr>
        <w:t xml:space="preserve">mlouvy je povinen Zhotovitel oznámit Objednateli bez zbytečného odkladu. </w:t>
      </w:r>
    </w:p>
    <w:p w:rsidR="00B57633" w:rsidRPr="00DE0B7E" w:rsidRDefault="00F67544" w:rsidP="00F67544">
      <w:pPr>
        <w:pStyle w:val="OdstavecII"/>
        <w:keepNext w:val="0"/>
        <w:widowControl w:val="0"/>
        <w:numPr>
          <w:ilvl w:val="0"/>
          <w:numId w:val="0"/>
        </w:numPr>
        <w:ind w:left="856" w:hanging="856"/>
        <w:rPr>
          <w:rFonts w:asciiTheme="minorHAnsi" w:hAnsiTheme="minorHAnsi" w:cstheme="minorHAnsi"/>
        </w:rPr>
      </w:pPr>
      <w:r w:rsidRPr="00DE0B7E">
        <w:rPr>
          <w:rFonts w:asciiTheme="minorHAnsi" w:hAnsiTheme="minorHAnsi" w:cstheme="minorHAnsi"/>
        </w:rPr>
        <w:t>2.5</w:t>
      </w:r>
      <w:r w:rsidRPr="00DE0B7E">
        <w:rPr>
          <w:rFonts w:asciiTheme="minorHAnsi" w:hAnsiTheme="minorHAnsi" w:cstheme="minorHAnsi"/>
        </w:rPr>
        <w:tab/>
        <w:t>Z</w:t>
      </w:r>
      <w:r w:rsidR="00B57633" w:rsidRPr="00DE0B7E">
        <w:rPr>
          <w:rFonts w:asciiTheme="minorHAnsi" w:hAnsiTheme="minorHAnsi" w:cstheme="minorHAnsi"/>
        </w:rPr>
        <w:t>hotovitel se zavazuje provést montáž předmětu Díla, tj. zejména sestavení předmětu Díla z jednotlivých Věcí k provedení díla, jeho usazení, příp. uchycení na svislé či vodorovné konstrukce, napojení na zdroje, zejména k</w:t>
      </w:r>
      <w:r w:rsidR="009012F4" w:rsidRPr="00DE0B7E">
        <w:rPr>
          <w:rFonts w:asciiTheme="minorHAnsi" w:hAnsiTheme="minorHAnsi" w:cstheme="minorHAnsi"/>
        </w:rPr>
        <w:t> silnoproudým a</w:t>
      </w:r>
      <w:r w:rsidR="00B57633" w:rsidRPr="00DE0B7E">
        <w:rPr>
          <w:rFonts w:asciiTheme="minorHAnsi" w:hAnsiTheme="minorHAnsi" w:cstheme="minorHAnsi"/>
        </w:rPr>
        <w:t xml:space="preserve"> slaboproudým rozvodům, či vzájemné funkční propojení s dalšími věcmi či dalším vybavením Objednatele, je-li plný provoz předmětu Díla podmíněn ta</w:t>
      </w:r>
      <w:r w:rsidRPr="00DE0B7E">
        <w:rPr>
          <w:rFonts w:asciiTheme="minorHAnsi" w:hAnsiTheme="minorHAnsi" w:cstheme="minorHAnsi"/>
        </w:rPr>
        <w:t xml:space="preserve">kovým napojením nebo propojením </w:t>
      </w:r>
      <w:r w:rsidR="00B57633" w:rsidRPr="00DE0B7E">
        <w:rPr>
          <w:rFonts w:asciiTheme="minorHAnsi" w:hAnsiTheme="minorHAnsi" w:cstheme="minorHAnsi"/>
        </w:rPr>
        <w:t>tak, aby předmět Díla mohl spolehlivě plnit svůj účel.</w:t>
      </w:r>
    </w:p>
    <w:p w:rsidR="00F67544" w:rsidRPr="00DE0B7E" w:rsidRDefault="00F67544" w:rsidP="00F67544">
      <w:pPr>
        <w:autoSpaceDE w:val="0"/>
        <w:autoSpaceDN w:val="0"/>
        <w:adjustRightInd w:val="0"/>
        <w:spacing w:before="0" w:after="0" w:line="276" w:lineRule="auto"/>
        <w:ind w:left="851" w:hanging="851"/>
        <w:jc w:val="both"/>
        <w:rPr>
          <w:rFonts w:eastAsiaTheme="minorHAnsi" w:cs="Calibri"/>
          <w:sz w:val="22"/>
          <w:szCs w:val="22"/>
          <w:lang w:eastAsia="en-US"/>
        </w:rPr>
      </w:pPr>
      <w:r w:rsidRPr="00DE0B7E">
        <w:rPr>
          <w:sz w:val="22"/>
          <w:szCs w:val="22"/>
          <w:lang w:eastAsia="en-US"/>
        </w:rPr>
        <w:t>2.6</w:t>
      </w:r>
      <w:r w:rsidRPr="00DE0B7E">
        <w:rPr>
          <w:sz w:val="22"/>
          <w:szCs w:val="22"/>
          <w:lang w:eastAsia="en-US"/>
        </w:rPr>
        <w:tab/>
      </w:r>
      <w:r w:rsidRPr="00DE0B7E">
        <w:rPr>
          <w:rFonts w:eastAsiaTheme="minorHAnsi" w:cs="Calibri"/>
          <w:sz w:val="22"/>
          <w:szCs w:val="22"/>
          <w:lang w:eastAsia="en-US"/>
        </w:rPr>
        <w:t xml:space="preserve">Zhotovitel </w:t>
      </w:r>
      <w:r w:rsidR="00DB0F80" w:rsidRPr="00DE0B7E">
        <w:rPr>
          <w:rFonts w:eastAsiaTheme="minorHAnsi" w:cs="Calibri"/>
          <w:sz w:val="22"/>
          <w:szCs w:val="22"/>
          <w:lang w:eastAsia="en-US"/>
        </w:rPr>
        <w:t xml:space="preserve">je </w:t>
      </w:r>
      <w:r w:rsidRPr="00DE0B7E">
        <w:rPr>
          <w:rFonts w:eastAsiaTheme="minorHAnsi" w:cs="Calibri"/>
          <w:sz w:val="22"/>
          <w:szCs w:val="22"/>
          <w:lang w:eastAsia="en-US"/>
        </w:rPr>
        <w:t xml:space="preserve">povinen před započetím výroby nebo před zahájením dodávky příslušné části předložit Objednateli vzorník možných barevných řešení a Objednatel má právo vybrat barvu nebo vzor povrchu, který nejlépe splní požadavky na estetické vlastnosti. Výběr barvy nebo vzoru Objednatelem nemá vliv na sjednanou cenu Díla. Rizika vyplývající z možné změny barevného řešení nese Zhotovitel a má je započteny ve sjednané ceně Díla. </w:t>
      </w:r>
    </w:p>
    <w:p w:rsidR="00164590" w:rsidRPr="00DE0B7E" w:rsidRDefault="00164590" w:rsidP="00F67544">
      <w:pPr>
        <w:autoSpaceDE w:val="0"/>
        <w:autoSpaceDN w:val="0"/>
        <w:adjustRightInd w:val="0"/>
        <w:spacing w:before="0" w:after="0" w:line="276" w:lineRule="auto"/>
        <w:ind w:left="851" w:hanging="851"/>
        <w:jc w:val="both"/>
        <w:rPr>
          <w:rFonts w:eastAsiaTheme="minorHAnsi" w:cs="Calibri"/>
          <w:sz w:val="22"/>
          <w:szCs w:val="22"/>
          <w:lang w:eastAsia="en-US"/>
        </w:rPr>
      </w:pPr>
    </w:p>
    <w:p w:rsidR="00F67544" w:rsidRPr="00DE0B7E" w:rsidRDefault="00F67544" w:rsidP="00F67544">
      <w:pPr>
        <w:autoSpaceDE w:val="0"/>
        <w:autoSpaceDN w:val="0"/>
        <w:adjustRightInd w:val="0"/>
        <w:spacing w:before="0" w:after="0" w:line="276" w:lineRule="auto"/>
        <w:ind w:left="851" w:hanging="851"/>
        <w:jc w:val="both"/>
        <w:rPr>
          <w:rFonts w:eastAsiaTheme="minorHAnsi" w:cs="Calibri"/>
          <w:sz w:val="22"/>
          <w:szCs w:val="22"/>
          <w:lang w:eastAsia="en-US"/>
        </w:rPr>
      </w:pPr>
      <w:r w:rsidRPr="00DE0B7E">
        <w:rPr>
          <w:sz w:val="22"/>
          <w:szCs w:val="22"/>
          <w:lang w:eastAsia="en-US"/>
        </w:rPr>
        <w:t>2.7</w:t>
      </w:r>
      <w:r w:rsidRPr="00DE0B7E">
        <w:rPr>
          <w:sz w:val="22"/>
          <w:szCs w:val="22"/>
          <w:lang w:eastAsia="en-US"/>
        </w:rPr>
        <w:tab/>
        <w:t>Zhotovitel je povinen předložit vzorníky barev</w:t>
      </w:r>
      <w:r w:rsidR="00164590" w:rsidRPr="00DE0B7E">
        <w:rPr>
          <w:sz w:val="22"/>
          <w:szCs w:val="22"/>
          <w:lang w:eastAsia="en-US"/>
        </w:rPr>
        <w:t xml:space="preserve"> nebo vzorů povrchů podle čl. 2.6 této </w:t>
      </w:r>
      <w:r w:rsidR="00721A66" w:rsidRPr="00DE0B7E">
        <w:rPr>
          <w:sz w:val="22"/>
          <w:szCs w:val="22"/>
          <w:lang w:eastAsia="en-US"/>
        </w:rPr>
        <w:t>S</w:t>
      </w:r>
      <w:r w:rsidR="00164590" w:rsidRPr="00DE0B7E">
        <w:rPr>
          <w:sz w:val="22"/>
          <w:szCs w:val="22"/>
          <w:lang w:eastAsia="en-US"/>
        </w:rPr>
        <w:t>mlouvy Objednateli a poskytnout Objednateli lhůtu nejméně 10 dnů pro výběr barvy nebo vzoru povrchu.</w:t>
      </w:r>
    </w:p>
    <w:p w:rsidR="00F67544" w:rsidRPr="00DE0B7E" w:rsidRDefault="00F67544" w:rsidP="00F67544">
      <w:pPr>
        <w:autoSpaceDE w:val="0"/>
        <w:autoSpaceDN w:val="0"/>
        <w:adjustRightInd w:val="0"/>
        <w:spacing w:before="0" w:after="0"/>
        <w:ind w:left="851"/>
        <w:rPr>
          <w:rFonts w:eastAsiaTheme="minorHAnsi" w:cs="Calibri"/>
          <w:sz w:val="22"/>
          <w:szCs w:val="22"/>
          <w:lang w:eastAsia="en-US"/>
        </w:rPr>
      </w:pPr>
    </w:p>
    <w:p w:rsidR="000527C6" w:rsidRPr="00DE0B7E" w:rsidRDefault="00164590" w:rsidP="000527C6">
      <w:pPr>
        <w:autoSpaceDE w:val="0"/>
        <w:autoSpaceDN w:val="0"/>
        <w:adjustRightInd w:val="0"/>
        <w:spacing w:before="0" w:after="0" w:line="276" w:lineRule="auto"/>
        <w:ind w:left="851" w:hanging="851"/>
        <w:jc w:val="both"/>
        <w:rPr>
          <w:rFonts w:eastAsiaTheme="minorHAnsi" w:cs="Calibri"/>
          <w:sz w:val="22"/>
          <w:szCs w:val="22"/>
          <w:lang w:eastAsia="en-US"/>
        </w:rPr>
      </w:pPr>
      <w:r w:rsidRPr="00DE0B7E">
        <w:rPr>
          <w:rFonts w:eastAsiaTheme="minorHAnsi" w:cs="Calibri"/>
          <w:sz w:val="22"/>
          <w:szCs w:val="22"/>
          <w:lang w:eastAsia="en-US"/>
        </w:rPr>
        <w:t>2</w:t>
      </w:r>
      <w:r w:rsidR="00F67544" w:rsidRPr="00DE0B7E">
        <w:rPr>
          <w:rFonts w:eastAsiaTheme="minorHAnsi" w:cs="Calibri"/>
          <w:sz w:val="22"/>
          <w:szCs w:val="22"/>
          <w:lang w:eastAsia="en-US"/>
        </w:rPr>
        <w:t>.</w:t>
      </w:r>
      <w:r w:rsidRPr="00DE0B7E">
        <w:rPr>
          <w:rFonts w:eastAsiaTheme="minorHAnsi" w:cs="Calibri"/>
          <w:sz w:val="22"/>
          <w:szCs w:val="22"/>
          <w:lang w:eastAsia="en-US"/>
        </w:rPr>
        <w:t>8</w:t>
      </w:r>
      <w:r w:rsidRPr="00DE0B7E">
        <w:rPr>
          <w:rFonts w:eastAsiaTheme="minorHAnsi" w:cs="Calibri"/>
          <w:sz w:val="22"/>
          <w:szCs w:val="22"/>
          <w:lang w:eastAsia="en-US"/>
        </w:rPr>
        <w:tab/>
      </w:r>
      <w:r w:rsidR="00F67544" w:rsidRPr="00DE0B7E">
        <w:rPr>
          <w:rFonts w:eastAsiaTheme="minorHAnsi" w:cs="Calibri"/>
          <w:sz w:val="22"/>
          <w:szCs w:val="22"/>
          <w:lang w:eastAsia="en-US"/>
        </w:rPr>
        <w:t xml:space="preserve">Je-li součástí </w:t>
      </w:r>
      <w:r w:rsidRPr="00DE0B7E">
        <w:rPr>
          <w:rFonts w:eastAsiaTheme="minorHAnsi" w:cs="Calibri"/>
          <w:sz w:val="22"/>
          <w:szCs w:val="22"/>
          <w:lang w:eastAsia="en-US"/>
        </w:rPr>
        <w:t>Díla</w:t>
      </w:r>
      <w:r w:rsidR="00F67544" w:rsidRPr="00DE0B7E">
        <w:rPr>
          <w:rFonts w:eastAsiaTheme="minorHAnsi" w:cs="Calibri"/>
          <w:sz w:val="22"/>
          <w:szCs w:val="22"/>
          <w:lang w:eastAsia="en-US"/>
        </w:rPr>
        <w:t xml:space="preserve"> určitý spotřebič, stroj nebo zařízení, které jsou v</w:t>
      </w:r>
      <w:r w:rsidRPr="00DE0B7E">
        <w:rPr>
          <w:rFonts w:eastAsiaTheme="minorHAnsi" w:cs="Calibri"/>
          <w:sz w:val="22"/>
          <w:szCs w:val="22"/>
          <w:lang w:eastAsia="en-US"/>
        </w:rPr>
        <w:t> technické specifikaci</w:t>
      </w:r>
      <w:r w:rsidR="00F67544" w:rsidRPr="00DE0B7E">
        <w:rPr>
          <w:rFonts w:eastAsiaTheme="minorHAnsi" w:cs="Calibri"/>
          <w:sz w:val="22"/>
          <w:szCs w:val="22"/>
          <w:lang w:eastAsia="en-US"/>
        </w:rPr>
        <w:t xml:space="preserve"> definovány určitými parametry, je povinností </w:t>
      </w:r>
      <w:r w:rsidRPr="00DE0B7E">
        <w:rPr>
          <w:rFonts w:eastAsiaTheme="minorHAnsi" w:cs="Calibri"/>
          <w:sz w:val="22"/>
          <w:szCs w:val="22"/>
          <w:lang w:eastAsia="en-US"/>
        </w:rPr>
        <w:t>Zhotovitele</w:t>
      </w:r>
      <w:r w:rsidR="00F67544" w:rsidRPr="00DE0B7E">
        <w:rPr>
          <w:rFonts w:eastAsiaTheme="minorHAnsi" w:cs="Calibri"/>
          <w:sz w:val="22"/>
          <w:szCs w:val="22"/>
          <w:lang w:eastAsia="en-US"/>
        </w:rPr>
        <w:t xml:space="preserve"> </w:t>
      </w:r>
      <w:r w:rsidR="009012F4" w:rsidRPr="00DE0B7E">
        <w:rPr>
          <w:rFonts w:eastAsiaTheme="minorHAnsi" w:cs="Calibri"/>
          <w:sz w:val="22"/>
          <w:szCs w:val="22"/>
          <w:lang w:eastAsia="en-US"/>
        </w:rPr>
        <w:t xml:space="preserve">před dodávkou </w:t>
      </w:r>
      <w:r w:rsidR="00F67544" w:rsidRPr="00DE0B7E">
        <w:rPr>
          <w:rFonts w:eastAsiaTheme="minorHAnsi" w:cs="Calibri"/>
          <w:sz w:val="22"/>
          <w:szCs w:val="22"/>
          <w:lang w:eastAsia="en-US"/>
        </w:rPr>
        <w:t xml:space="preserve">předložit </w:t>
      </w:r>
      <w:r w:rsidRPr="00DE0B7E">
        <w:rPr>
          <w:rFonts w:eastAsiaTheme="minorHAnsi" w:cs="Calibri"/>
          <w:sz w:val="22"/>
          <w:szCs w:val="22"/>
          <w:lang w:eastAsia="en-US"/>
        </w:rPr>
        <w:t>Objednateli</w:t>
      </w:r>
      <w:r w:rsidR="00F67544" w:rsidRPr="00DE0B7E">
        <w:rPr>
          <w:rFonts w:eastAsiaTheme="minorHAnsi" w:cs="Calibri"/>
          <w:sz w:val="22"/>
          <w:szCs w:val="22"/>
          <w:lang w:eastAsia="en-US"/>
        </w:rPr>
        <w:t xml:space="preserve"> </w:t>
      </w:r>
      <w:r w:rsidR="009012F4" w:rsidRPr="00DE0B7E">
        <w:rPr>
          <w:rFonts w:eastAsiaTheme="minorHAnsi" w:cs="Calibri"/>
          <w:sz w:val="22"/>
          <w:szCs w:val="22"/>
          <w:lang w:eastAsia="en-US"/>
        </w:rPr>
        <w:t xml:space="preserve">ke schválení </w:t>
      </w:r>
      <w:r w:rsidR="00F67544" w:rsidRPr="00DE0B7E">
        <w:rPr>
          <w:rFonts w:eastAsiaTheme="minorHAnsi" w:cs="Calibri"/>
          <w:sz w:val="22"/>
          <w:szCs w:val="22"/>
          <w:lang w:eastAsia="en-US"/>
        </w:rPr>
        <w:t>technický list spotřebiče, stroje nebo zařízení, ze kterého musí být patrné, že</w:t>
      </w:r>
      <w:r w:rsidRPr="00DE0B7E">
        <w:rPr>
          <w:rFonts w:eastAsiaTheme="minorHAnsi" w:cs="Calibri"/>
          <w:sz w:val="22"/>
          <w:szCs w:val="22"/>
          <w:lang w:eastAsia="en-US"/>
        </w:rPr>
        <w:t xml:space="preserve"> </w:t>
      </w:r>
      <w:r w:rsidR="00F67544" w:rsidRPr="00DE0B7E">
        <w:rPr>
          <w:rFonts w:eastAsiaTheme="minorHAnsi" w:cs="Calibri"/>
          <w:sz w:val="22"/>
          <w:szCs w:val="22"/>
          <w:lang w:eastAsia="en-US"/>
        </w:rPr>
        <w:t>dodaný spotřebič</w:t>
      </w:r>
      <w:r w:rsidRPr="00DE0B7E">
        <w:rPr>
          <w:rFonts w:eastAsiaTheme="minorHAnsi" w:cs="Calibri"/>
          <w:sz w:val="22"/>
          <w:szCs w:val="22"/>
          <w:lang w:eastAsia="en-US"/>
        </w:rPr>
        <w:t>, stroj nebo zařízení</w:t>
      </w:r>
      <w:r w:rsidR="00F67544" w:rsidRPr="00DE0B7E">
        <w:rPr>
          <w:rFonts w:eastAsiaTheme="minorHAnsi" w:cs="Calibri"/>
          <w:sz w:val="22"/>
          <w:szCs w:val="22"/>
          <w:lang w:eastAsia="en-US"/>
        </w:rPr>
        <w:t xml:space="preserve"> stanovené parametry splňuje. </w:t>
      </w:r>
    </w:p>
    <w:p w:rsidR="009173E9" w:rsidRPr="00DE0B7E" w:rsidRDefault="009173E9" w:rsidP="009173E9">
      <w:pPr>
        <w:pStyle w:val="rove2"/>
        <w:numPr>
          <w:ilvl w:val="0"/>
          <w:numId w:val="0"/>
        </w:numPr>
        <w:spacing w:before="120"/>
        <w:ind w:left="851" w:hanging="851"/>
        <w:rPr>
          <w:rFonts w:asciiTheme="minorHAnsi" w:hAnsiTheme="minorHAnsi" w:cstheme="minorHAnsi"/>
          <w:sz w:val="22"/>
          <w:szCs w:val="22"/>
        </w:rPr>
      </w:pPr>
      <w:r w:rsidRPr="00DE0B7E">
        <w:rPr>
          <w:rFonts w:asciiTheme="minorHAnsi" w:eastAsiaTheme="minorHAnsi" w:hAnsiTheme="minorHAnsi" w:cstheme="minorHAnsi"/>
          <w:sz w:val="22"/>
          <w:szCs w:val="22"/>
          <w:lang w:eastAsia="en-US"/>
        </w:rPr>
        <w:t>2.9</w:t>
      </w:r>
      <w:r w:rsidRPr="00DE0B7E">
        <w:rPr>
          <w:rFonts w:asciiTheme="minorHAnsi" w:eastAsiaTheme="minorHAnsi" w:hAnsiTheme="minorHAnsi" w:cstheme="minorHAnsi"/>
          <w:sz w:val="22"/>
          <w:szCs w:val="22"/>
          <w:lang w:eastAsia="en-US"/>
        </w:rPr>
        <w:tab/>
      </w:r>
      <w:r w:rsidRPr="00DE0B7E">
        <w:rPr>
          <w:rFonts w:asciiTheme="minorHAnsi" w:hAnsiTheme="minorHAnsi" w:cstheme="minorHAnsi"/>
          <w:sz w:val="22"/>
          <w:szCs w:val="22"/>
        </w:rPr>
        <w:t xml:space="preserve">Vlastníkem Díla je od počátku Objednatel. Aplikace ust. § 2609 </w:t>
      </w:r>
      <w:r w:rsidR="004D25C0" w:rsidRPr="00DE0B7E">
        <w:rPr>
          <w:rFonts w:asciiTheme="minorHAnsi" w:hAnsiTheme="minorHAnsi" w:cstheme="minorHAnsi"/>
          <w:sz w:val="22"/>
          <w:szCs w:val="22"/>
        </w:rPr>
        <w:t>ObčZ</w:t>
      </w:r>
      <w:r w:rsidRPr="00DE0B7E">
        <w:rPr>
          <w:rFonts w:asciiTheme="minorHAnsi" w:hAnsiTheme="minorHAnsi" w:cstheme="minorHAnsi"/>
          <w:sz w:val="22"/>
          <w:szCs w:val="22"/>
        </w:rPr>
        <w:t xml:space="preserve"> se vylučuje. </w:t>
      </w:r>
    </w:p>
    <w:p w:rsidR="009173E9" w:rsidRPr="00DE0B7E" w:rsidRDefault="009173E9" w:rsidP="009173E9">
      <w:pPr>
        <w:pStyle w:val="rove2"/>
        <w:numPr>
          <w:ilvl w:val="0"/>
          <w:numId w:val="0"/>
        </w:numPr>
        <w:spacing w:before="120"/>
        <w:ind w:left="851" w:hanging="851"/>
        <w:rPr>
          <w:rFonts w:asciiTheme="minorHAnsi" w:hAnsiTheme="minorHAnsi" w:cstheme="minorHAnsi"/>
          <w:sz w:val="22"/>
          <w:szCs w:val="22"/>
        </w:rPr>
      </w:pPr>
      <w:r w:rsidRPr="00DE0B7E">
        <w:rPr>
          <w:rFonts w:asciiTheme="minorHAnsi" w:hAnsiTheme="minorHAnsi" w:cstheme="minorHAnsi"/>
          <w:sz w:val="22"/>
          <w:szCs w:val="22"/>
        </w:rPr>
        <w:lastRenderedPageBreak/>
        <w:t>2.10</w:t>
      </w:r>
      <w:r w:rsidRPr="00DE0B7E">
        <w:rPr>
          <w:rFonts w:asciiTheme="minorHAnsi" w:hAnsiTheme="minorHAnsi" w:cstheme="minorHAnsi"/>
          <w:sz w:val="22"/>
          <w:szCs w:val="22"/>
        </w:rPr>
        <w:tab/>
        <w:t>Nebezpečí škody na věci přechází na Objednatele okamžikem předání Díla, převezme-li Objednatel Dílo s vadami, pak do doby odstranění veškerých vad nebo uspokojení jiného práva Objednatele z takových vad plynoucího.</w:t>
      </w:r>
    </w:p>
    <w:p w:rsidR="009173E9" w:rsidRPr="00DE0B7E" w:rsidRDefault="009173E9" w:rsidP="009173E9">
      <w:pPr>
        <w:pStyle w:val="rove2"/>
        <w:numPr>
          <w:ilvl w:val="0"/>
          <w:numId w:val="0"/>
        </w:numPr>
        <w:ind w:left="851" w:hanging="851"/>
        <w:rPr>
          <w:rFonts w:asciiTheme="minorHAnsi" w:hAnsiTheme="minorHAnsi" w:cs="Calibri"/>
          <w:szCs w:val="24"/>
        </w:rPr>
      </w:pPr>
      <w:r w:rsidRPr="00DE0B7E">
        <w:rPr>
          <w:rFonts w:asciiTheme="minorHAnsi" w:hAnsiTheme="minorHAnsi" w:cstheme="minorHAnsi"/>
          <w:sz w:val="22"/>
          <w:szCs w:val="22"/>
        </w:rPr>
        <w:t>2.11</w:t>
      </w:r>
      <w:r w:rsidRPr="00DE0B7E">
        <w:rPr>
          <w:rFonts w:asciiTheme="minorHAnsi" w:hAnsiTheme="minorHAnsi" w:cstheme="minorHAnsi"/>
          <w:sz w:val="22"/>
          <w:szCs w:val="22"/>
        </w:rPr>
        <w:tab/>
        <w:t>Objednatel má právo kontrolovat provádění Díla včetně souladu s projektovou dokumentací. Zjistí-li, že Zhotovitel porušuje svou povinnost při provádění Díla, zejména provádí Dílo vadným způsobem, může požadovat Objednatel, aby Zhotovitel zajistil nápravu. Neučiní-li tak Zhotovitel ani v přiměřené Objednatelem stanovené době, může Objednatel od této Smlouvy odstoupit.</w:t>
      </w:r>
    </w:p>
    <w:p w:rsidR="009173E9" w:rsidRPr="00DE0B7E" w:rsidRDefault="009173E9" w:rsidP="000527C6">
      <w:pPr>
        <w:autoSpaceDE w:val="0"/>
        <w:autoSpaceDN w:val="0"/>
        <w:adjustRightInd w:val="0"/>
        <w:spacing w:before="0" w:after="0" w:line="276" w:lineRule="auto"/>
        <w:ind w:left="851" w:hanging="851"/>
        <w:jc w:val="both"/>
        <w:rPr>
          <w:rFonts w:eastAsiaTheme="minorHAnsi" w:cs="Calibri"/>
          <w:sz w:val="22"/>
          <w:szCs w:val="22"/>
          <w:lang w:eastAsia="en-US"/>
        </w:rPr>
      </w:pPr>
    </w:p>
    <w:p w:rsidR="000527C6" w:rsidRPr="00DE0B7E" w:rsidRDefault="000527C6" w:rsidP="000527C6">
      <w:pPr>
        <w:autoSpaceDE w:val="0"/>
        <w:autoSpaceDN w:val="0"/>
        <w:adjustRightInd w:val="0"/>
        <w:spacing w:before="0" w:after="0" w:line="276" w:lineRule="auto"/>
        <w:ind w:left="851" w:hanging="851"/>
        <w:jc w:val="both"/>
        <w:rPr>
          <w:rFonts w:eastAsiaTheme="minorHAnsi" w:cs="Calibri"/>
          <w:sz w:val="22"/>
          <w:szCs w:val="22"/>
          <w:lang w:eastAsia="en-US"/>
        </w:rPr>
      </w:pPr>
    </w:p>
    <w:p w:rsidR="000527C6" w:rsidRPr="00DE0B7E" w:rsidRDefault="000527C6" w:rsidP="000527C6">
      <w:pPr>
        <w:autoSpaceDE w:val="0"/>
        <w:autoSpaceDN w:val="0"/>
        <w:adjustRightInd w:val="0"/>
        <w:spacing w:before="0" w:after="0" w:line="276" w:lineRule="auto"/>
        <w:ind w:left="851" w:hanging="851"/>
        <w:jc w:val="center"/>
        <w:rPr>
          <w:b/>
          <w:sz w:val="22"/>
          <w:szCs w:val="22"/>
        </w:rPr>
      </w:pPr>
      <w:r w:rsidRPr="00DE0B7E">
        <w:rPr>
          <w:b/>
          <w:sz w:val="22"/>
          <w:szCs w:val="22"/>
        </w:rPr>
        <w:t xml:space="preserve">III. </w:t>
      </w:r>
      <w:r w:rsidRPr="00DE0B7E">
        <w:rPr>
          <w:b/>
          <w:sz w:val="22"/>
          <w:szCs w:val="22"/>
        </w:rPr>
        <w:tab/>
        <w:t>Termín a způsob provedení Díla</w:t>
      </w:r>
    </w:p>
    <w:p w:rsidR="000527C6" w:rsidRPr="00DE0B7E" w:rsidRDefault="000527C6" w:rsidP="000527C6">
      <w:pPr>
        <w:autoSpaceDE w:val="0"/>
        <w:autoSpaceDN w:val="0"/>
        <w:adjustRightInd w:val="0"/>
        <w:spacing w:before="0" w:after="0" w:line="276" w:lineRule="auto"/>
        <w:ind w:left="851" w:hanging="851"/>
        <w:jc w:val="both"/>
        <w:rPr>
          <w:b/>
        </w:rPr>
      </w:pPr>
    </w:p>
    <w:p w:rsidR="00EB1918" w:rsidRPr="00DE0B7E" w:rsidRDefault="000527C6" w:rsidP="009F43E7">
      <w:pPr>
        <w:autoSpaceDE w:val="0"/>
        <w:autoSpaceDN w:val="0"/>
        <w:adjustRightInd w:val="0"/>
        <w:spacing w:before="0" w:after="0" w:line="276" w:lineRule="auto"/>
        <w:ind w:left="851" w:hanging="851"/>
        <w:jc w:val="both"/>
        <w:rPr>
          <w:rFonts w:asciiTheme="minorHAnsi" w:hAnsiTheme="minorHAnsi" w:cstheme="minorHAnsi"/>
          <w:sz w:val="22"/>
          <w:szCs w:val="22"/>
        </w:rPr>
      </w:pPr>
      <w:r w:rsidRPr="00DE0B7E">
        <w:rPr>
          <w:rFonts w:asciiTheme="minorHAnsi" w:hAnsiTheme="minorHAnsi" w:cstheme="minorHAnsi"/>
          <w:sz w:val="22"/>
          <w:szCs w:val="22"/>
        </w:rPr>
        <w:t>3.1</w:t>
      </w:r>
      <w:r w:rsidRPr="00DE0B7E">
        <w:rPr>
          <w:rFonts w:asciiTheme="minorHAnsi" w:hAnsiTheme="minorHAnsi" w:cstheme="minorHAnsi"/>
          <w:sz w:val="22"/>
          <w:szCs w:val="22"/>
        </w:rPr>
        <w:tab/>
        <w:t xml:space="preserve">Dílo bude dokončeno ve lhůtě </w:t>
      </w:r>
      <w:r w:rsidR="009F43E7" w:rsidRPr="00DE0B7E">
        <w:rPr>
          <w:rFonts w:asciiTheme="minorHAnsi" w:hAnsiTheme="minorHAnsi" w:cstheme="minorHAnsi"/>
          <w:sz w:val="22"/>
          <w:szCs w:val="22"/>
        </w:rPr>
        <w:t>n</w:t>
      </w:r>
      <w:r w:rsidR="00DB0F80" w:rsidRPr="00DE0B7E">
        <w:rPr>
          <w:rFonts w:asciiTheme="minorHAnsi" w:hAnsiTheme="minorHAnsi" w:cstheme="minorHAnsi"/>
          <w:sz w:val="22"/>
          <w:szCs w:val="22"/>
        </w:rPr>
        <w:t>ejpozději do 30.</w:t>
      </w:r>
      <w:r w:rsidR="00C0106C">
        <w:rPr>
          <w:rFonts w:asciiTheme="minorHAnsi" w:hAnsiTheme="minorHAnsi" w:cstheme="minorHAnsi"/>
          <w:sz w:val="22"/>
          <w:szCs w:val="22"/>
        </w:rPr>
        <w:t xml:space="preserve"> </w:t>
      </w:r>
      <w:r w:rsidR="00DB0F80" w:rsidRPr="00DE0B7E">
        <w:rPr>
          <w:rFonts w:asciiTheme="minorHAnsi" w:hAnsiTheme="minorHAnsi" w:cstheme="minorHAnsi"/>
          <w:sz w:val="22"/>
          <w:szCs w:val="22"/>
        </w:rPr>
        <w:t>6.</w:t>
      </w:r>
      <w:r w:rsidR="00C0106C">
        <w:rPr>
          <w:rFonts w:asciiTheme="minorHAnsi" w:hAnsiTheme="minorHAnsi" w:cstheme="minorHAnsi"/>
          <w:sz w:val="22"/>
          <w:szCs w:val="22"/>
        </w:rPr>
        <w:t xml:space="preserve"> </w:t>
      </w:r>
      <w:r w:rsidR="00DB0F80" w:rsidRPr="00DE0B7E">
        <w:rPr>
          <w:rFonts w:asciiTheme="minorHAnsi" w:hAnsiTheme="minorHAnsi" w:cstheme="minorHAnsi"/>
          <w:sz w:val="22"/>
          <w:szCs w:val="22"/>
        </w:rPr>
        <w:t>2022</w:t>
      </w:r>
      <w:r w:rsidR="009F43E7" w:rsidRPr="00DE0B7E">
        <w:rPr>
          <w:rFonts w:asciiTheme="minorHAnsi" w:hAnsiTheme="minorHAnsi" w:cstheme="minorHAnsi"/>
          <w:sz w:val="22"/>
          <w:szCs w:val="22"/>
        </w:rPr>
        <w:t xml:space="preserve">. </w:t>
      </w:r>
    </w:p>
    <w:p w:rsidR="000527C6" w:rsidRPr="00DE0B7E" w:rsidRDefault="000527C6" w:rsidP="00EB1918">
      <w:pPr>
        <w:autoSpaceDE w:val="0"/>
        <w:autoSpaceDN w:val="0"/>
        <w:adjustRightInd w:val="0"/>
        <w:spacing w:before="0" w:after="0" w:line="276" w:lineRule="auto"/>
        <w:ind w:left="851"/>
        <w:jc w:val="both"/>
        <w:rPr>
          <w:rFonts w:asciiTheme="minorHAnsi" w:hAnsiTheme="minorHAnsi" w:cstheme="minorHAnsi"/>
          <w:sz w:val="22"/>
          <w:szCs w:val="22"/>
        </w:rPr>
      </w:pPr>
      <w:r w:rsidRPr="00DE0B7E">
        <w:rPr>
          <w:rFonts w:asciiTheme="minorHAnsi" w:hAnsiTheme="minorHAnsi" w:cstheme="minorHAnsi"/>
          <w:sz w:val="22"/>
          <w:szCs w:val="22"/>
        </w:rPr>
        <w:t xml:space="preserve">Zhotovitel je povinen zahájit plnění  dle této </w:t>
      </w:r>
      <w:r w:rsidR="00500698" w:rsidRPr="00DE0B7E">
        <w:rPr>
          <w:rFonts w:asciiTheme="minorHAnsi" w:hAnsiTheme="minorHAnsi" w:cstheme="minorHAnsi"/>
          <w:sz w:val="22"/>
          <w:szCs w:val="22"/>
        </w:rPr>
        <w:t>S</w:t>
      </w:r>
      <w:r w:rsidRPr="00DE0B7E">
        <w:rPr>
          <w:rFonts w:asciiTheme="minorHAnsi" w:hAnsiTheme="minorHAnsi" w:cstheme="minorHAnsi"/>
          <w:sz w:val="22"/>
          <w:szCs w:val="22"/>
        </w:rPr>
        <w:t xml:space="preserve">mlouvy ve lhůtě 7 dnů ode dne doručení písemné výzvy Objednatele k zahájení plnění dle této </w:t>
      </w:r>
      <w:r w:rsidR="00500698" w:rsidRPr="00DE0B7E">
        <w:rPr>
          <w:rFonts w:asciiTheme="minorHAnsi" w:hAnsiTheme="minorHAnsi" w:cstheme="minorHAnsi"/>
          <w:sz w:val="22"/>
          <w:szCs w:val="22"/>
        </w:rPr>
        <w:t>S</w:t>
      </w:r>
      <w:r w:rsidRPr="00DE0B7E">
        <w:rPr>
          <w:rFonts w:asciiTheme="minorHAnsi" w:hAnsiTheme="minorHAnsi" w:cstheme="minorHAnsi"/>
          <w:sz w:val="22"/>
          <w:szCs w:val="22"/>
        </w:rPr>
        <w:t xml:space="preserve">mlouvy. </w:t>
      </w:r>
    </w:p>
    <w:p w:rsidR="009F43E7" w:rsidRPr="00DE0B7E" w:rsidRDefault="000527C6" w:rsidP="000527C6">
      <w:pPr>
        <w:autoSpaceDE w:val="0"/>
        <w:autoSpaceDN w:val="0"/>
        <w:adjustRightInd w:val="0"/>
        <w:spacing w:before="0" w:after="0" w:line="276" w:lineRule="auto"/>
        <w:ind w:left="851" w:hanging="851"/>
        <w:jc w:val="both"/>
        <w:rPr>
          <w:rFonts w:asciiTheme="minorHAnsi" w:hAnsiTheme="minorHAnsi" w:cstheme="minorHAnsi"/>
          <w:sz w:val="22"/>
          <w:szCs w:val="22"/>
        </w:rPr>
      </w:pPr>
      <w:r w:rsidRPr="00DE0B7E">
        <w:rPr>
          <w:rFonts w:asciiTheme="minorHAnsi" w:hAnsiTheme="minorHAnsi" w:cstheme="minorHAnsi"/>
          <w:sz w:val="22"/>
          <w:szCs w:val="22"/>
        </w:rPr>
        <w:t>3.2</w:t>
      </w:r>
      <w:r w:rsidRPr="00DE0B7E">
        <w:rPr>
          <w:rFonts w:asciiTheme="minorHAnsi" w:hAnsiTheme="minorHAnsi" w:cstheme="minorHAnsi"/>
          <w:sz w:val="22"/>
          <w:szCs w:val="22"/>
        </w:rPr>
        <w:tab/>
        <w:t xml:space="preserve">Objednatel je povinen odeslat výzvu k zahájení plnění </w:t>
      </w:r>
      <w:r w:rsidR="009A256F" w:rsidRPr="00DE0B7E">
        <w:rPr>
          <w:rFonts w:asciiTheme="minorHAnsi" w:hAnsiTheme="minorHAnsi" w:cstheme="minorHAnsi"/>
          <w:sz w:val="22"/>
          <w:szCs w:val="22"/>
        </w:rPr>
        <w:t>dle této smlouvy podle čl. 3.1 S</w:t>
      </w:r>
      <w:r w:rsidRPr="00DE0B7E">
        <w:rPr>
          <w:rFonts w:asciiTheme="minorHAnsi" w:hAnsiTheme="minorHAnsi" w:cstheme="minorHAnsi"/>
          <w:sz w:val="22"/>
          <w:szCs w:val="22"/>
        </w:rPr>
        <w:t xml:space="preserve">mlouvy nejpozději do </w:t>
      </w:r>
      <w:r w:rsidR="009012F4" w:rsidRPr="00DE0B7E">
        <w:rPr>
          <w:rFonts w:asciiTheme="minorHAnsi" w:hAnsiTheme="minorHAnsi" w:cstheme="minorHAnsi"/>
          <w:sz w:val="22"/>
          <w:szCs w:val="22"/>
        </w:rPr>
        <w:t>1. 4. 2022.</w:t>
      </w:r>
    </w:p>
    <w:p w:rsidR="00B57633" w:rsidRPr="00DE0B7E" w:rsidRDefault="000527C6" w:rsidP="000527C6">
      <w:pPr>
        <w:pStyle w:val="Psmeno"/>
        <w:keepNext w:val="0"/>
        <w:widowControl w:val="0"/>
        <w:numPr>
          <w:ilvl w:val="0"/>
          <w:numId w:val="0"/>
        </w:numPr>
        <w:ind w:left="851" w:hanging="851"/>
        <w:rPr>
          <w:rFonts w:asciiTheme="minorHAnsi" w:eastAsia="Times New Roman" w:hAnsiTheme="minorHAnsi" w:cstheme="minorHAnsi"/>
        </w:rPr>
      </w:pPr>
      <w:r w:rsidRPr="00DE0B7E">
        <w:rPr>
          <w:rFonts w:asciiTheme="minorHAnsi" w:eastAsia="Times New Roman" w:hAnsiTheme="minorHAnsi" w:cstheme="minorHAnsi"/>
        </w:rPr>
        <w:t>3.3</w:t>
      </w:r>
      <w:r w:rsidRPr="00DE0B7E">
        <w:rPr>
          <w:rFonts w:asciiTheme="minorHAnsi" w:eastAsia="Times New Roman" w:hAnsiTheme="minorHAnsi" w:cstheme="minorHAnsi"/>
        </w:rPr>
        <w:tab/>
      </w:r>
      <w:r w:rsidR="00B57633" w:rsidRPr="00DE0B7E">
        <w:rPr>
          <w:rFonts w:asciiTheme="minorHAnsi" w:hAnsiTheme="minorHAnsi" w:cstheme="minorHAnsi"/>
        </w:rPr>
        <w:t xml:space="preserve">Převzetí Díla bude Objednatelem potvrzeno v předávacím protokolu </w:t>
      </w:r>
      <w:r w:rsidRPr="00DE0B7E">
        <w:rPr>
          <w:rFonts w:asciiTheme="minorHAnsi" w:hAnsiTheme="minorHAnsi" w:cstheme="minorHAnsi"/>
        </w:rPr>
        <w:t xml:space="preserve">po dokončení Díla </w:t>
      </w:r>
      <w:r w:rsidR="00B57633" w:rsidRPr="00DE0B7E">
        <w:rPr>
          <w:rFonts w:asciiTheme="minorHAnsi" w:hAnsiTheme="minorHAnsi" w:cstheme="minorHAnsi"/>
          <w:i/>
        </w:rPr>
        <w:t>(dále jen „</w:t>
      </w:r>
      <w:r w:rsidR="00B57633" w:rsidRPr="00DE0B7E">
        <w:rPr>
          <w:rFonts w:asciiTheme="minorHAnsi" w:hAnsiTheme="minorHAnsi" w:cstheme="minorHAnsi"/>
          <w:b/>
          <w:i/>
        </w:rPr>
        <w:t>Protokol</w:t>
      </w:r>
      <w:r w:rsidR="00B57633" w:rsidRPr="00DE0B7E">
        <w:rPr>
          <w:rFonts w:asciiTheme="minorHAnsi" w:hAnsiTheme="minorHAnsi" w:cstheme="minorHAnsi"/>
          <w:i/>
        </w:rPr>
        <w:t>“)</w:t>
      </w:r>
      <w:r w:rsidR="00B57633" w:rsidRPr="00DE0B7E">
        <w:rPr>
          <w:rFonts w:asciiTheme="minorHAnsi" w:hAnsiTheme="minorHAnsi" w:cstheme="minorHAnsi"/>
        </w:rPr>
        <w:t>.</w:t>
      </w:r>
    </w:p>
    <w:p w:rsidR="00B57633" w:rsidRPr="00DE0B7E" w:rsidRDefault="000527C6" w:rsidP="00AB55A1">
      <w:pPr>
        <w:pStyle w:val="Psmeno"/>
        <w:keepNext w:val="0"/>
        <w:widowControl w:val="0"/>
        <w:numPr>
          <w:ilvl w:val="0"/>
          <w:numId w:val="0"/>
        </w:numPr>
        <w:ind w:left="851" w:hanging="851"/>
        <w:rPr>
          <w:rFonts w:asciiTheme="minorHAnsi" w:hAnsiTheme="minorHAnsi" w:cstheme="minorHAnsi"/>
        </w:rPr>
      </w:pPr>
      <w:r w:rsidRPr="00DE0B7E">
        <w:rPr>
          <w:rFonts w:asciiTheme="minorHAnsi" w:eastAsia="Times New Roman" w:hAnsiTheme="minorHAnsi" w:cstheme="minorHAnsi"/>
        </w:rPr>
        <w:t>3.4</w:t>
      </w:r>
      <w:r w:rsidRPr="00DE0B7E">
        <w:rPr>
          <w:rFonts w:asciiTheme="minorHAnsi" w:eastAsia="Times New Roman" w:hAnsiTheme="minorHAnsi" w:cstheme="minorHAnsi"/>
        </w:rPr>
        <w:tab/>
      </w:r>
      <w:r w:rsidR="00B57633" w:rsidRPr="00DE0B7E">
        <w:rPr>
          <w:rFonts w:asciiTheme="minorHAnsi" w:hAnsiTheme="minorHAnsi" w:cstheme="minorHAnsi"/>
        </w:rPr>
        <w:t xml:space="preserve">Objednatel není povinen převzít Dílo, vykazuje-li vady, byť ojedinělé </w:t>
      </w:r>
      <w:r w:rsidRPr="00DE0B7E">
        <w:rPr>
          <w:rFonts w:asciiTheme="minorHAnsi" w:hAnsiTheme="minorHAnsi" w:cstheme="minorHAnsi"/>
        </w:rPr>
        <w:t xml:space="preserve">či </w:t>
      </w:r>
      <w:r w:rsidR="00B57633" w:rsidRPr="00DE0B7E">
        <w:rPr>
          <w:rFonts w:asciiTheme="minorHAnsi" w:hAnsiTheme="minorHAnsi" w:cstheme="minorHAnsi"/>
        </w:rPr>
        <w:t xml:space="preserve">drobné, které by samy o sobě ani ve spojení s jinými nebránily řádnému užívání předmětu Díla nebo jeho užívání podstatným způsobem neomezovaly. </w:t>
      </w:r>
    </w:p>
    <w:p w:rsidR="00B57633" w:rsidRPr="00DE0B7E" w:rsidRDefault="000527C6" w:rsidP="00AB55A1">
      <w:pPr>
        <w:pStyle w:val="Psmeno"/>
        <w:keepNext w:val="0"/>
        <w:widowControl w:val="0"/>
        <w:numPr>
          <w:ilvl w:val="0"/>
          <w:numId w:val="0"/>
        </w:numPr>
        <w:ind w:left="851" w:hanging="851"/>
        <w:rPr>
          <w:rFonts w:asciiTheme="minorHAnsi" w:hAnsiTheme="minorHAnsi" w:cstheme="minorHAnsi"/>
        </w:rPr>
      </w:pPr>
      <w:r w:rsidRPr="00DE0B7E">
        <w:rPr>
          <w:rFonts w:asciiTheme="minorHAnsi" w:hAnsiTheme="minorHAnsi" w:cstheme="minorHAnsi"/>
        </w:rPr>
        <w:t>3.5</w:t>
      </w:r>
      <w:r w:rsidRPr="00DE0B7E">
        <w:rPr>
          <w:rFonts w:asciiTheme="minorHAnsi" w:hAnsiTheme="minorHAnsi" w:cstheme="minorHAnsi"/>
        </w:rPr>
        <w:tab/>
      </w:r>
      <w:r w:rsidR="00B57633" w:rsidRPr="00DE0B7E">
        <w:rPr>
          <w:rFonts w:asciiTheme="minorHAnsi" w:hAnsiTheme="minorHAnsi" w:cstheme="minorHAnsi"/>
        </w:rPr>
        <w:t>Nevyužije-li Objednatel svého práva nepřevzít Dílo vykazující vady, uvedou Smluvní strany skutečnost, že Dílo bylo převzato s vadami, do Protokolu a připojí soupis těchto vad včetně uplatněných práv z vad Díla. Při řešení práv z vad Díla Smluvní strany postupují přiměřeně v souladu s</w:t>
      </w:r>
      <w:r w:rsidR="009A256F" w:rsidRPr="00DE0B7E">
        <w:rPr>
          <w:rFonts w:asciiTheme="minorHAnsi" w:hAnsiTheme="minorHAnsi" w:cstheme="minorHAnsi"/>
        </w:rPr>
        <w:t xml:space="preserve"> ujednáním </w:t>
      </w:r>
      <w:r w:rsidR="00B57633" w:rsidRPr="00DE0B7E">
        <w:rPr>
          <w:rFonts w:asciiTheme="minorHAnsi" w:hAnsiTheme="minorHAnsi" w:cstheme="minorHAnsi"/>
        </w:rPr>
        <w:t>o reklamaci vad Díla v záruční době. Práva z takto oznámených vad se Zhotovitel zavazuje uspokojit v souladu s uplatněným právem Objednatele bezodkladně, nejpozději však do 10 dnů ode dne jejich oznámení, nebude-li mezi Zhotovitelem a Objednatelem dohodnuto jinak.</w:t>
      </w:r>
    </w:p>
    <w:p w:rsidR="00B57633" w:rsidRDefault="000527C6" w:rsidP="00AB55A1">
      <w:pPr>
        <w:pStyle w:val="Psmeno"/>
        <w:keepNext w:val="0"/>
        <w:widowControl w:val="0"/>
        <w:numPr>
          <w:ilvl w:val="0"/>
          <w:numId w:val="0"/>
        </w:numPr>
        <w:tabs>
          <w:tab w:val="num" w:pos="851"/>
        </w:tabs>
        <w:ind w:left="851" w:hanging="851"/>
        <w:rPr>
          <w:rFonts w:asciiTheme="minorHAnsi" w:hAnsiTheme="minorHAnsi" w:cstheme="minorHAnsi"/>
        </w:rPr>
      </w:pPr>
      <w:r w:rsidRPr="00DE0B7E">
        <w:rPr>
          <w:rFonts w:asciiTheme="minorHAnsi" w:hAnsiTheme="minorHAnsi" w:cstheme="minorHAnsi"/>
        </w:rPr>
        <w:t>3.6</w:t>
      </w:r>
      <w:r w:rsidRPr="00DE0B7E">
        <w:rPr>
          <w:rFonts w:asciiTheme="minorHAnsi" w:hAnsiTheme="minorHAnsi" w:cstheme="minorHAnsi"/>
        </w:rPr>
        <w:tab/>
      </w:r>
      <w:r w:rsidR="00B57633" w:rsidRPr="00DE0B7E">
        <w:rPr>
          <w:rFonts w:asciiTheme="minorHAnsi" w:hAnsiTheme="minorHAnsi" w:cstheme="minorHAnsi"/>
        </w:rPr>
        <w:t xml:space="preserve">Neoznámení vad dle </w:t>
      </w:r>
      <w:r w:rsidR="009A256F" w:rsidRPr="00DE0B7E">
        <w:rPr>
          <w:rFonts w:asciiTheme="minorHAnsi" w:hAnsiTheme="minorHAnsi" w:cstheme="minorHAnsi"/>
        </w:rPr>
        <w:t xml:space="preserve">čl. </w:t>
      </w:r>
      <w:r w:rsidRPr="00DE0B7E">
        <w:rPr>
          <w:rFonts w:asciiTheme="minorHAnsi" w:hAnsiTheme="minorHAnsi" w:cstheme="minorHAnsi"/>
        </w:rPr>
        <w:t>3.5</w:t>
      </w:r>
      <w:r w:rsidR="00B57633" w:rsidRPr="00DE0B7E">
        <w:rPr>
          <w:rFonts w:asciiTheme="minorHAnsi" w:hAnsiTheme="minorHAnsi" w:cstheme="minorHAnsi"/>
        </w:rPr>
        <w:t xml:space="preserve"> Smlouvy nevylučuje uplatnění práv z těchto vad v záruční době.   </w:t>
      </w:r>
    </w:p>
    <w:p w:rsidR="00AB55A1" w:rsidRPr="00DE0B7E" w:rsidRDefault="000527C6" w:rsidP="00DA2919">
      <w:pPr>
        <w:pStyle w:val="lnek"/>
        <w:keepNext w:val="0"/>
        <w:widowControl w:val="0"/>
        <w:numPr>
          <w:ilvl w:val="0"/>
          <w:numId w:val="0"/>
        </w:numPr>
        <w:rPr>
          <w:rFonts w:asciiTheme="minorHAnsi" w:hAnsiTheme="minorHAnsi" w:cstheme="minorHAnsi"/>
        </w:rPr>
      </w:pPr>
      <w:r w:rsidRPr="00DE0B7E">
        <w:rPr>
          <w:rFonts w:asciiTheme="minorHAnsi" w:hAnsiTheme="minorHAnsi" w:cstheme="minorHAnsi"/>
        </w:rPr>
        <w:t>IV.</w:t>
      </w:r>
      <w:r w:rsidRPr="00DE0B7E">
        <w:rPr>
          <w:rFonts w:asciiTheme="minorHAnsi" w:hAnsiTheme="minorHAnsi" w:cstheme="minorHAnsi"/>
        </w:rPr>
        <w:tab/>
      </w:r>
      <w:r w:rsidR="00B57633" w:rsidRPr="00DE0B7E">
        <w:rPr>
          <w:rFonts w:asciiTheme="minorHAnsi" w:hAnsiTheme="minorHAnsi" w:cstheme="minorHAnsi"/>
        </w:rPr>
        <w:t>Cena Díla a platební podmínky</w:t>
      </w:r>
    </w:p>
    <w:p w:rsidR="00AB55A1" w:rsidRPr="00DE0B7E" w:rsidRDefault="00AB55A1" w:rsidP="00DA2919">
      <w:pPr>
        <w:pStyle w:val="lnek"/>
        <w:keepNext w:val="0"/>
        <w:numPr>
          <w:ilvl w:val="0"/>
          <w:numId w:val="0"/>
        </w:numPr>
        <w:spacing w:after="120"/>
        <w:ind w:left="567" w:hanging="567"/>
        <w:jc w:val="both"/>
        <w:rPr>
          <w:rFonts w:asciiTheme="minorHAnsi" w:hAnsiTheme="minorHAnsi" w:cstheme="minorHAnsi"/>
          <w:b w:val="0"/>
        </w:rPr>
      </w:pPr>
      <w:r w:rsidRPr="00DE0B7E">
        <w:rPr>
          <w:rFonts w:asciiTheme="minorHAnsi" w:hAnsiTheme="minorHAnsi" w:cstheme="minorHAnsi"/>
          <w:b w:val="0"/>
        </w:rPr>
        <w:t>4.1</w:t>
      </w:r>
      <w:r w:rsidRPr="00DE0B7E">
        <w:rPr>
          <w:rFonts w:asciiTheme="minorHAnsi" w:hAnsiTheme="minorHAnsi" w:cstheme="minorHAnsi"/>
          <w:b w:val="0"/>
        </w:rPr>
        <w:tab/>
        <w:t xml:space="preserve">Cena Díla je stanovena na základě cenové nabídky Zhotovitele kalkulované v rámci veřejné zakázky na předmět plnění dle této </w:t>
      </w:r>
      <w:r w:rsidR="00E66476" w:rsidRPr="00DE0B7E">
        <w:rPr>
          <w:rFonts w:asciiTheme="minorHAnsi" w:hAnsiTheme="minorHAnsi" w:cstheme="minorHAnsi"/>
          <w:b w:val="0"/>
        </w:rPr>
        <w:t>S</w:t>
      </w:r>
      <w:r w:rsidRPr="00DE0B7E">
        <w:rPr>
          <w:rFonts w:asciiTheme="minorHAnsi" w:hAnsiTheme="minorHAnsi" w:cstheme="minorHAnsi"/>
          <w:b w:val="0"/>
        </w:rPr>
        <w:t xml:space="preserve">mlouvy a činí částku ve výši </w:t>
      </w:r>
      <w:permStart w:id="283206953" w:edGrp="everyone"/>
      <w:r w:rsidR="00A70426" w:rsidRPr="00DE0B7E">
        <w:rPr>
          <w:rFonts w:ascii="Calibri" w:hAnsi="Calibri" w:cs="Calibri"/>
        </w:rPr>
        <w:t>……………………</w:t>
      </w:r>
      <w:permEnd w:id="283206953"/>
      <w:r w:rsidRPr="00DE0B7E">
        <w:rPr>
          <w:rFonts w:asciiTheme="minorHAnsi" w:hAnsiTheme="minorHAnsi" w:cstheme="minorHAnsi"/>
          <w:b w:val="0"/>
        </w:rPr>
        <w:t xml:space="preserve"> Kč bez DPH, DPH</w:t>
      </w:r>
      <w:r w:rsidR="00A70426" w:rsidRPr="00DE0B7E">
        <w:rPr>
          <w:rFonts w:asciiTheme="minorHAnsi" w:hAnsiTheme="minorHAnsi" w:cstheme="minorHAnsi"/>
          <w:b w:val="0"/>
        </w:rPr>
        <w:t xml:space="preserve"> </w:t>
      </w:r>
      <w:permStart w:id="1253583105" w:edGrp="everyone"/>
      <w:r w:rsidR="00A70426" w:rsidRPr="00DE0B7E">
        <w:rPr>
          <w:rFonts w:ascii="Calibri" w:hAnsi="Calibri" w:cs="Calibri"/>
          <w:b w:val="0"/>
        </w:rPr>
        <w:t>……………</w:t>
      </w:r>
      <w:permEnd w:id="1253583105"/>
      <w:r w:rsidRPr="00DE0B7E">
        <w:rPr>
          <w:rFonts w:asciiTheme="minorHAnsi" w:hAnsiTheme="minorHAnsi" w:cstheme="minorHAnsi"/>
          <w:b w:val="0"/>
        </w:rPr>
        <w:t> Kč,</w:t>
      </w:r>
      <w:r w:rsidR="00A70426" w:rsidRPr="00DE0B7E">
        <w:rPr>
          <w:rFonts w:asciiTheme="minorHAnsi" w:hAnsiTheme="minorHAnsi" w:cstheme="minorHAnsi"/>
          <w:b w:val="0"/>
        </w:rPr>
        <w:t xml:space="preserve"> </w:t>
      </w:r>
      <w:permStart w:id="822356385" w:edGrp="everyone"/>
      <w:r w:rsidR="00A70426" w:rsidRPr="00DE0B7E">
        <w:rPr>
          <w:rFonts w:ascii="Calibri" w:hAnsi="Calibri" w:cs="Calibri"/>
          <w:b w:val="0"/>
        </w:rPr>
        <w:t>………………………</w:t>
      </w:r>
      <w:permEnd w:id="822356385"/>
      <w:r w:rsidRPr="00DE0B7E">
        <w:rPr>
          <w:rFonts w:asciiTheme="minorHAnsi" w:hAnsiTheme="minorHAnsi" w:cstheme="minorHAnsi"/>
          <w:b w:val="0"/>
        </w:rPr>
        <w:t> Kč včetně DPH. Součástí kupní ceny jsou veškeré náklady spojené s plněním předmětu této smlouvy.</w:t>
      </w:r>
    </w:p>
    <w:p w:rsidR="00AB55A1" w:rsidRPr="00DE0B7E" w:rsidRDefault="00AB55A1" w:rsidP="00C038F1">
      <w:pPr>
        <w:pStyle w:val="lnek"/>
        <w:numPr>
          <w:ilvl w:val="0"/>
          <w:numId w:val="0"/>
        </w:numPr>
        <w:spacing w:before="120" w:after="120"/>
        <w:ind w:left="567" w:hanging="567"/>
        <w:jc w:val="both"/>
        <w:rPr>
          <w:rFonts w:asciiTheme="minorHAnsi" w:hAnsiTheme="minorHAnsi" w:cstheme="minorHAnsi"/>
          <w:b w:val="0"/>
        </w:rPr>
      </w:pPr>
      <w:r w:rsidRPr="00DE0B7E">
        <w:rPr>
          <w:rFonts w:asciiTheme="minorHAnsi" w:hAnsiTheme="minorHAnsi" w:cstheme="minorHAnsi"/>
          <w:b w:val="0"/>
        </w:rPr>
        <w:lastRenderedPageBreak/>
        <w:t>4.2</w:t>
      </w:r>
      <w:r w:rsidRPr="00DE0B7E">
        <w:rPr>
          <w:rFonts w:asciiTheme="minorHAnsi" w:hAnsiTheme="minorHAnsi" w:cstheme="minorHAnsi"/>
          <w:b w:val="0"/>
        </w:rPr>
        <w:tab/>
        <w:t>Cenu Díla je možné překročit pouze v souvislosti se změnou daňových předpisů upravujících výši DPH, přičemž v takovém případě bude k neměnné ceně bez DPH připočtena DPH ve výši stanovené platným a účinným zákonem č. 235/2004 Sb., o dani z přidané hodnoty, v platném znění.</w:t>
      </w:r>
    </w:p>
    <w:p w:rsidR="00AB55A1" w:rsidRPr="00DE0B7E" w:rsidRDefault="00AB55A1" w:rsidP="008A34CD">
      <w:pPr>
        <w:pStyle w:val="lnek"/>
        <w:numPr>
          <w:ilvl w:val="0"/>
          <w:numId w:val="0"/>
        </w:numPr>
        <w:spacing w:before="120" w:after="120"/>
        <w:ind w:left="567" w:hanging="567"/>
        <w:jc w:val="both"/>
        <w:rPr>
          <w:rFonts w:asciiTheme="minorHAnsi" w:hAnsiTheme="minorHAnsi" w:cstheme="minorHAnsi"/>
          <w:b w:val="0"/>
        </w:rPr>
      </w:pPr>
      <w:r w:rsidRPr="00DE0B7E">
        <w:rPr>
          <w:rFonts w:asciiTheme="minorHAnsi" w:hAnsiTheme="minorHAnsi" w:cstheme="minorHAnsi"/>
          <w:b w:val="0"/>
        </w:rPr>
        <w:t>4.3</w:t>
      </w:r>
      <w:r w:rsidRPr="00DE0B7E">
        <w:rPr>
          <w:rFonts w:asciiTheme="minorHAnsi" w:hAnsiTheme="minorHAnsi" w:cstheme="minorHAnsi"/>
          <w:b w:val="0"/>
        </w:rPr>
        <w:tab/>
        <w:t>Cena Díla bude Objednatelem uhrazena v korunách českých (CZK) na základě účetního a daňového dokladu - faktury - doručeného Objednateli do 30 kalendářních dnů ode dne převzetí Díla.</w:t>
      </w:r>
    </w:p>
    <w:p w:rsidR="00AB55A1" w:rsidRPr="00DE0B7E" w:rsidRDefault="00AB55A1" w:rsidP="008A34CD">
      <w:pPr>
        <w:pStyle w:val="lnek"/>
        <w:numPr>
          <w:ilvl w:val="0"/>
          <w:numId w:val="0"/>
        </w:numPr>
        <w:spacing w:before="120" w:after="120"/>
        <w:ind w:left="567" w:hanging="567"/>
        <w:jc w:val="both"/>
        <w:rPr>
          <w:rFonts w:asciiTheme="minorHAnsi" w:hAnsiTheme="minorHAnsi" w:cstheme="minorHAnsi"/>
          <w:b w:val="0"/>
        </w:rPr>
      </w:pPr>
      <w:r w:rsidRPr="00DE0B7E">
        <w:rPr>
          <w:rFonts w:asciiTheme="minorHAnsi" w:hAnsiTheme="minorHAnsi" w:cstheme="minorHAnsi"/>
          <w:b w:val="0"/>
        </w:rPr>
        <w:t>4.4</w:t>
      </w:r>
      <w:r w:rsidRPr="00DE0B7E">
        <w:rPr>
          <w:rFonts w:asciiTheme="minorHAnsi" w:hAnsiTheme="minorHAnsi" w:cstheme="minorHAnsi"/>
          <w:b w:val="0"/>
        </w:rPr>
        <w:tab/>
        <w:t>Přílohou faktury musí být kopie Protokolu podepsaného osobami oprávněnými jednat za smluvní strany.</w:t>
      </w:r>
    </w:p>
    <w:p w:rsidR="00AB55A1" w:rsidRPr="00DE0B7E" w:rsidRDefault="00AB55A1" w:rsidP="008A34CD">
      <w:pPr>
        <w:pStyle w:val="lnek"/>
        <w:numPr>
          <w:ilvl w:val="0"/>
          <w:numId w:val="0"/>
        </w:numPr>
        <w:spacing w:before="120" w:after="120"/>
        <w:ind w:left="567" w:hanging="567"/>
        <w:jc w:val="both"/>
        <w:rPr>
          <w:rFonts w:asciiTheme="minorHAnsi" w:hAnsiTheme="minorHAnsi" w:cstheme="minorHAnsi"/>
          <w:b w:val="0"/>
        </w:rPr>
      </w:pPr>
      <w:r w:rsidRPr="00DE0B7E">
        <w:rPr>
          <w:rFonts w:asciiTheme="minorHAnsi" w:hAnsiTheme="minorHAnsi" w:cstheme="minorHAnsi"/>
          <w:b w:val="0"/>
        </w:rPr>
        <w:t>4.5</w:t>
      </w:r>
      <w:r w:rsidRPr="00DE0B7E">
        <w:rPr>
          <w:rFonts w:asciiTheme="minorHAnsi" w:hAnsiTheme="minorHAnsi" w:cstheme="minorHAnsi"/>
          <w:b w:val="0"/>
        </w:rPr>
        <w:tab/>
        <w:t>Účetní a daňový doklad - faktura, musí obsahovat všechny náležitosti řádného účetního a daňového dokladu ve smyslu příslušných právních předpisů, zejména zákona č. 563/1991 Sb., o účetnictví, v platném znění, a zákona č. 235/2004 Sb., o dani z přidané hodnoty, v platném znění. V případě, že faktura bude obsahovat věcné či formální nesprávnosti, popřípadě nebude obsahovat všechny zákonné náležitosti nebo přílohu dle předchozího odstavce, je Objednatel oprávněn ji vrátit ve lhůtě splatnosti zpět Zhotoviteli k doplnění, aniž se tak dostane do prodlení se splatností. Lhůta splatnosti počíná běžet znovu od opětovného doručení náležitě doplněného či opraveného dokladu Objednateli.</w:t>
      </w:r>
    </w:p>
    <w:p w:rsidR="00AB55A1" w:rsidRPr="00DE0B7E" w:rsidRDefault="00AB55A1" w:rsidP="008A34CD">
      <w:pPr>
        <w:pStyle w:val="lnek"/>
        <w:numPr>
          <w:ilvl w:val="0"/>
          <w:numId w:val="0"/>
        </w:numPr>
        <w:spacing w:before="120" w:after="120"/>
        <w:ind w:left="567" w:hanging="567"/>
        <w:jc w:val="both"/>
        <w:rPr>
          <w:rFonts w:asciiTheme="minorHAnsi" w:hAnsiTheme="minorHAnsi" w:cstheme="minorHAnsi"/>
          <w:b w:val="0"/>
          <w:color w:val="auto"/>
        </w:rPr>
      </w:pPr>
      <w:r w:rsidRPr="00DE0B7E">
        <w:rPr>
          <w:rFonts w:asciiTheme="minorHAnsi" w:hAnsiTheme="minorHAnsi" w:cstheme="minorHAnsi"/>
          <w:b w:val="0"/>
          <w:color w:val="auto"/>
        </w:rPr>
        <w:t>4.6</w:t>
      </w:r>
      <w:r w:rsidRPr="00DE0B7E">
        <w:rPr>
          <w:rFonts w:asciiTheme="minorHAnsi" w:hAnsiTheme="minorHAnsi" w:cstheme="minorHAnsi"/>
          <w:b w:val="0"/>
          <w:color w:val="auto"/>
        </w:rPr>
        <w:tab/>
        <w:t>Faktura bude obsahovat také označení „</w:t>
      </w:r>
      <w:r w:rsidR="009012F4" w:rsidRPr="00DE0B7E">
        <w:rPr>
          <w:rFonts w:asciiTheme="minorHAnsi" w:hAnsiTheme="minorHAnsi" w:cstheme="minorHAnsi"/>
          <w:b w:val="0"/>
          <w:color w:val="auto"/>
        </w:rPr>
        <w:t xml:space="preserve">Realizováno v rámci akcí </w:t>
      </w:r>
      <w:r w:rsidR="009012F4" w:rsidRPr="00DE0B7E">
        <w:rPr>
          <w:rFonts w:asciiTheme="minorHAnsi" w:hAnsiTheme="minorHAnsi" w:cs="Calibri"/>
          <w:b w:val="0"/>
        </w:rPr>
        <w:t>UK – LFPL – Výstavba menzy a děkanátu v kampusu UniMe</w:t>
      </w:r>
      <w:r w:rsidR="009E10DA" w:rsidRPr="00DE0B7E">
        <w:rPr>
          <w:rFonts w:asciiTheme="minorHAnsi" w:hAnsiTheme="minorHAnsi" w:cs="Calibri"/>
          <w:b w:val="0"/>
        </w:rPr>
        <w:t>C</w:t>
      </w:r>
      <w:r w:rsidR="009012F4" w:rsidRPr="00DE0B7E">
        <w:rPr>
          <w:rFonts w:asciiTheme="minorHAnsi" w:hAnsiTheme="minorHAnsi" w:cs="Calibri"/>
          <w:b w:val="0"/>
        </w:rPr>
        <w:t>, id. číslo 133D241000003 a UK – LFPL - Pořízení vybavení dostavby kampusu UniMeC II. etapa, id. číslo  133D241000008, spolufinancovaných z prostředků programu MŠMT 133240 Rozvoj a obnova materiálně technické základny lékařských a pedagogických fakult veřejných vysokých</w:t>
      </w:r>
      <w:r w:rsidRPr="00DE0B7E">
        <w:rPr>
          <w:rFonts w:asciiTheme="minorHAnsi" w:hAnsiTheme="minorHAnsi" w:cstheme="minorHAnsi"/>
          <w:b w:val="0"/>
          <w:color w:val="auto"/>
        </w:rPr>
        <w:t>.</w:t>
      </w:r>
      <w:r w:rsidR="0060755C" w:rsidRPr="00DE0B7E">
        <w:rPr>
          <w:rFonts w:asciiTheme="minorHAnsi" w:hAnsiTheme="minorHAnsi" w:cstheme="minorHAnsi"/>
          <w:b w:val="0"/>
          <w:color w:val="auto"/>
        </w:rPr>
        <w:t xml:space="preserve"> Faktura </w:t>
      </w:r>
      <w:r w:rsidR="0060755C" w:rsidRPr="00DE0B7E">
        <w:rPr>
          <w:rFonts w:asciiTheme="minorHAnsi" w:hAnsiTheme="minorHAnsi" w:cstheme="minorHAnsi"/>
          <w:b w:val="0"/>
        </w:rPr>
        <w:t xml:space="preserve">bude dále obsahovat rozdělení položek podle zdrojů financování, tj. buď z akce č. 133D24100003 nebo č. 133D241000008 a dále rozdělení na investiční a neinvestiční výdaje, to vše podle pokynů Objednatele, po předchozím projednání s ním; </w:t>
      </w:r>
      <w:r w:rsidR="00C33E28" w:rsidRPr="00DE0B7E">
        <w:rPr>
          <w:rFonts w:asciiTheme="minorHAnsi" w:hAnsiTheme="minorHAnsi" w:cstheme="minorHAnsi"/>
          <w:b w:val="0"/>
        </w:rPr>
        <w:t>v případě rozdělení výdajů na investiční a neinvestiční</w:t>
      </w:r>
      <w:r w:rsidR="0060755C" w:rsidRPr="00DE0B7E">
        <w:rPr>
          <w:rFonts w:asciiTheme="minorHAnsi" w:hAnsiTheme="minorHAnsi" w:cstheme="minorHAnsi"/>
          <w:b w:val="0"/>
        </w:rPr>
        <w:t xml:space="preserve"> vystaví zhotovitel faktury dvě - zvlášť pro investiční výdaje a zvlášť pro neinvestiční výdaje. </w:t>
      </w:r>
    </w:p>
    <w:p w:rsidR="002C4F14" w:rsidRPr="00DE0B7E" w:rsidRDefault="00AB55A1" w:rsidP="008A34CD">
      <w:pPr>
        <w:pStyle w:val="lnek"/>
        <w:numPr>
          <w:ilvl w:val="0"/>
          <w:numId w:val="0"/>
        </w:numPr>
        <w:spacing w:before="0" w:after="120"/>
        <w:ind w:left="567" w:hanging="567"/>
        <w:jc w:val="both"/>
        <w:rPr>
          <w:rFonts w:asciiTheme="minorHAnsi" w:hAnsiTheme="minorHAnsi" w:cstheme="minorHAnsi"/>
          <w:b w:val="0"/>
        </w:rPr>
      </w:pPr>
      <w:r w:rsidRPr="00DE0B7E">
        <w:rPr>
          <w:rFonts w:asciiTheme="minorHAnsi" w:hAnsiTheme="minorHAnsi" w:cstheme="minorHAnsi"/>
          <w:b w:val="0"/>
        </w:rPr>
        <w:t>4.7</w:t>
      </w:r>
      <w:r w:rsidRPr="00DE0B7E">
        <w:rPr>
          <w:rFonts w:asciiTheme="minorHAnsi" w:hAnsiTheme="minorHAnsi" w:cstheme="minorHAnsi"/>
          <w:b w:val="0"/>
        </w:rPr>
        <w:tab/>
        <w:t xml:space="preserve">Splatnost faktury se sjednává na 30 dnů ode dne jejího prokazatelného doručení </w:t>
      </w:r>
      <w:r w:rsidR="002C4F14" w:rsidRPr="00DE0B7E">
        <w:rPr>
          <w:rFonts w:asciiTheme="minorHAnsi" w:hAnsiTheme="minorHAnsi" w:cstheme="minorHAnsi"/>
          <w:b w:val="0"/>
        </w:rPr>
        <w:t>Objednateli. Objednatel</w:t>
      </w:r>
      <w:r w:rsidRPr="00DE0B7E">
        <w:rPr>
          <w:rFonts w:asciiTheme="minorHAnsi" w:hAnsiTheme="minorHAnsi" w:cstheme="minorHAnsi"/>
          <w:b w:val="0"/>
        </w:rPr>
        <w:t xml:space="preserve"> neposkytuje zálohy na cenu</w:t>
      </w:r>
      <w:r w:rsidR="002C4F14" w:rsidRPr="00DE0B7E">
        <w:rPr>
          <w:rFonts w:asciiTheme="minorHAnsi" w:hAnsiTheme="minorHAnsi" w:cstheme="minorHAnsi"/>
          <w:b w:val="0"/>
        </w:rPr>
        <w:t xml:space="preserve"> Díla</w:t>
      </w:r>
      <w:r w:rsidRPr="00DE0B7E">
        <w:rPr>
          <w:rFonts w:asciiTheme="minorHAnsi" w:hAnsiTheme="minorHAnsi" w:cstheme="minorHAnsi"/>
          <w:b w:val="0"/>
        </w:rPr>
        <w:t>.</w:t>
      </w:r>
    </w:p>
    <w:p w:rsidR="00AB55A1" w:rsidRPr="00DE0B7E" w:rsidRDefault="002C4F14" w:rsidP="008A34CD">
      <w:pPr>
        <w:pStyle w:val="lnek"/>
        <w:numPr>
          <w:ilvl w:val="0"/>
          <w:numId w:val="0"/>
        </w:numPr>
        <w:spacing w:before="120" w:after="120"/>
        <w:ind w:left="567" w:hanging="567"/>
        <w:jc w:val="both"/>
        <w:rPr>
          <w:rFonts w:asciiTheme="minorHAnsi" w:hAnsiTheme="minorHAnsi" w:cstheme="minorHAnsi"/>
          <w:b w:val="0"/>
        </w:rPr>
      </w:pPr>
      <w:r w:rsidRPr="00DE0B7E">
        <w:rPr>
          <w:rFonts w:asciiTheme="minorHAnsi" w:hAnsiTheme="minorHAnsi" w:cstheme="minorHAnsi"/>
          <w:b w:val="0"/>
        </w:rPr>
        <w:t>4.8</w:t>
      </w:r>
      <w:r w:rsidR="00AB55A1" w:rsidRPr="00DE0B7E">
        <w:rPr>
          <w:rFonts w:asciiTheme="minorHAnsi" w:hAnsiTheme="minorHAnsi" w:cstheme="minorHAnsi"/>
          <w:b w:val="0"/>
        </w:rPr>
        <w:tab/>
        <w:t xml:space="preserve">V případě prodlení </w:t>
      </w:r>
      <w:r w:rsidR="009A256F" w:rsidRPr="00DE0B7E">
        <w:rPr>
          <w:rFonts w:asciiTheme="minorHAnsi" w:hAnsiTheme="minorHAnsi" w:cstheme="minorHAnsi"/>
          <w:b w:val="0"/>
        </w:rPr>
        <w:t>Objednatele</w:t>
      </w:r>
      <w:r w:rsidR="00AB55A1" w:rsidRPr="00DE0B7E">
        <w:rPr>
          <w:rFonts w:asciiTheme="minorHAnsi" w:hAnsiTheme="minorHAnsi" w:cstheme="minorHAnsi"/>
          <w:b w:val="0"/>
        </w:rPr>
        <w:t xml:space="preserve"> s úhradou splatné faktury obs</w:t>
      </w:r>
      <w:r w:rsidRPr="00DE0B7E">
        <w:rPr>
          <w:rFonts w:asciiTheme="minorHAnsi" w:hAnsiTheme="minorHAnsi" w:cstheme="minorHAnsi"/>
          <w:b w:val="0"/>
        </w:rPr>
        <w:t>ahující náležitosti dle odst. 4.5 a 4.6</w:t>
      </w:r>
      <w:r w:rsidR="00AB55A1" w:rsidRPr="00DE0B7E">
        <w:rPr>
          <w:rFonts w:asciiTheme="minorHAnsi" w:hAnsiTheme="minorHAnsi" w:cstheme="minorHAnsi"/>
          <w:b w:val="0"/>
        </w:rPr>
        <w:t xml:space="preserve"> </w:t>
      </w:r>
      <w:r w:rsidRPr="00DE0B7E">
        <w:rPr>
          <w:rFonts w:asciiTheme="minorHAnsi" w:hAnsiTheme="minorHAnsi" w:cstheme="minorHAnsi"/>
          <w:b w:val="0"/>
        </w:rPr>
        <w:t xml:space="preserve">této </w:t>
      </w:r>
      <w:r w:rsidR="000619AD" w:rsidRPr="00DE0B7E">
        <w:rPr>
          <w:rFonts w:asciiTheme="minorHAnsi" w:hAnsiTheme="minorHAnsi" w:cstheme="minorHAnsi"/>
          <w:b w:val="0"/>
        </w:rPr>
        <w:t>S</w:t>
      </w:r>
      <w:r w:rsidRPr="00DE0B7E">
        <w:rPr>
          <w:rFonts w:asciiTheme="minorHAnsi" w:hAnsiTheme="minorHAnsi" w:cstheme="minorHAnsi"/>
          <w:b w:val="0"/>
        </w:rPr>
        <w:t>mlouvy</w:t>
      </w:r>
      <w:r w:rsidR="00AB55A1" w:rsidRPr="00DE0B7E">
        <w:rPr>
          <w:rFonts w:asciiTheme="minorHAnsi" w:hAnsiTheme="minorHAnsi" w:cstheme="minorHAnsi"/>
          <w:b w:val="0"/>
        </w:rPr>
        <w:t xml:space="preserve"> je </w:t>
      </w:r>
      <w:r w:rsidRPr="00DE0B7E">
        <w:rPr>
          <w:rFonts w:asciiTheme="minorHAnsi" w:hAnsiTheme="minorHAnsi" w:cstheme="minorHAnsi"/>
          <w:b w:val="0"/>
        </w:rPr>
        <w:t xml:space="preserve">Zhotovitel oprávněn uplatnit vůči Objednateli </w:t>
      </w:r>
      <w:r w:rsidR="00AB55A1" w:rsidRPr="00DE0B7E">
        <w:rPr>
          <w:rFonts w:asciiTheme="minorHAnsi" w:hAnsiTheme="minorHAnsi" w:cstheme="minorHAnsi"/>
          <w:b w:val="0"/>
        </w:rPr>
        <w:t xml:space="preserve">pouze </w:t>
      </w:r>
      <w:r w:rsidR="0060755C" w:rsidRPr="00DE0B7E">
        <w:rPr>
          <w:rFonts w:asciiTheme="minorHAnsi" w:hAnsiTheme="minorHAnsi" w:cstheme="minorHAnsi"/>
          <w:b w:val="0"/>
        </w:rPr>
        <w:t xml:space="preserve">zákonný </w:t>
      </w:r>
      <w:r w:rsidR="00AB55A1" w:rsidRPr="00DE0B7E">
        <w:rPr>
          <w:rFonts w:asciiTheme="minorHAnsi" w:hAnsiTheme="minorHAnsi" w:cstheme="minorHAnsi"/>
          <w:b w:val="0"/>
        </w:rPr>
        <w:t>úrok z prodlení s úhradou ceny</w:t>
      </w:r>
      <w:r w:rsidRPr="00DE0B7E">
        <w:rPr>
          <w:rFonts w:asciiTheme="minorHAnsi" w:hAnsiTheme="minorHAnsi" w:cstheme="minorHAnsi"/>
          <w:b w:val="0"/>
        </w:rPr>
        <w:t xml:space="preserve"> Díla</w:t>
      </w:r>
      <w:r w:rsidR="0060755C" w:rsidRPr="00DE0B7E">
        <w:rPr>
          <w:rFonts w:asciiTheme="minorHAnsi" w:hAnsiTheme="minorHAnsi" w:cstheme="minorHAnsi"/>
          <w:b w:val="0"/>
        </w:rPr>
        <w:t xml:space="preserve"> nebo její části</w:t>
      </w:r>
      <w:r w:rsidR="00AB55A1" w:rsidRPr="00DE0B7E">
        <w:rPr>
          <w:rFonts w:asciiTheme="minorHAnsi" w:hAnsiTheme="minorHAnsi" w:cstheme="minorHAnsi"/>
          <w:b w:val="0"/>
        </w:rPr>
        <w:t>.</w:t>
      </w:r>
    </w:p>
    <w:p w:rsidR="00AB55A1" w:rsidRPr="00DE0B7E" w:rsidRDefault="00AB55A1" w:rsidP="008A34CD">
      <w:pPr>
        <w:pStyle w:val="lnek"/>
        <w:numPr>
          <w:ilvl w:val="0"/>
          <w:numId w:val="0"/>
        </w:numPr>
        <w:spacing w:before="0" w:after="120"/>
        <w:ind w:left="567" w:hanging="567"/>
        <w:jc w:val="both"/>
        <w:rPr>
          <w:rFonts w:asciiTheme="minorHAnsi" w:hAnsiTheme="minorHAnsi" w:cstheme="minorHAnsi"/>
          <w:b w:val="0"/>
        </w:rPr>
      </w:pPr>
      <w:r w:rsidRPr="00DE0B7E">
        <w:rPr>
          <w:rFonts w:asciiTheme="minorHAnsi" w:hAnsiTheme="minorHAnsi" w:cstheme="minorHAnsi"/>
          <w:b w:val="0"/>
        </w:rPr>
        <w:t>4.</w:t>
      </w:r>
      <w:r w:rsidR="002C4F14" w:rsidRPr="00DE0B7E">
        <w:rPr>
          <w:rFonts w:asciiTheme="minorHAnsi" w:hAnsiTheme="minorHAnsi" w:cstheme="minorHAnsi"/>
          <w:b w:val="0"/>
        </w:rPr>
        <w:t>9</w:t>
      </w:r>
      <w:r w:rsidRPr="00DE0B7E">
        <w:rPr>
          <w:rFonts w:asciiTheme="minorHAnsi" w:hAnsiTheme="minorHAnsi" w:cstheme="minorHAnsi"/>
          <w:b w:val="0"/>
        </w:rPr>
        <w:tab/>
        <w:t xml:space="preserve">Smluvní strany se výslovně dohodly, že </w:t>
      </w:r>
      <w:r w:rsidR="002C4F14" w:rsidRPr="00DE0B7E">
        <w:rPr>
          <w:rFonts w:asciiTheme="minorHAnsi" w:hAnsiTheme="minorHAnsi" w:cstheme="minorHAnsi"/>
          <w:b w:val="0"/>
        </w:rPr>
        <w:t>Objednatel</w:t>
      </w:r>
      <w:r w:rsidRPr="00DE0B7E">
        <w:rPr>
          <w:rFonts w:asciiTheme="minorHAnsi" w:hAnsiTheme="minorHAnsi" w:cstheme="minorHAnsi"/>
          <w:b w:val="0"/>
        </w:rPr>
        <w:t xml:space="preserve"> je oprávněn započíst své i nesplatné pohledávky, vzniklé na základě této </w:t>
      </w:r>
      <w:r w:rsidR="000619AD" w:rsidRPr="00DE0B7E">
        <w:rPr>
          <w:rFonts w:asciiTheme="minorHAnsi" w:hAnsiTheme="minorHAnsi" w:cstheme="minorHAnsi"/>
          <w:b w:val="0"/>
        </w:rPr>
        <w:t>S</w:t>
      </w:r>
      <w:r w:rsidRPr="00DE0B7E">
        <w:rPr>
          <w:rFonts w:asciiTheme="minorHAnsi" w:hAnsiTheme="minorHAnsi" w:cstheme="minorHAnsi"/>
          <w:b w:val="0"/>
        </w:rPr>
        <w:t xml:space="preserve">mlouvy, proti pohledávce </w:t>
      </w:r>
      <w:r w:rsidR="002C4F14" w:rsidRPr="00DE0B7E">
        <w:rPr>
          <w:rFonts w:asciiTheme="minorHAnsi" w:hAnsiTheme="minorHAnsi" w:cstheme="minorHAnsi"/>
          <w:b w:val="0"/>
        </w:rPr>
        <w:t>Zhotovitele</w:t>
      </w:r>
      <w:r w:rsidRPr="00DE0B7E">
        <w:rPr>
          <w:rFonts w:asciiTheme="minorHAnsi" w:hAnsiTheme="minorHAnsi" w:cstheme="minorHAnsi"/>
          <w:b w:val="0"/>
        </w:rPr>
        <w:t xml:space="preserve"> na zaplacení ceny </w:t>
      </w:r>
      <w:r w:rsidR="002C4F14" w:rsidRPr="00DE0B7E">
        <w:rPr>
          <w:rFonts w:asciiTheme="minorHAnsi" w:hAnsiTheme="minorHAnsi" w:cstheme="minorHAnsi"/>
          <w:b w:val="0"/>
        </w:rPr>
        <w:t xml:space="preserve">Díla </w:t>
      </w:r>
      <w:r w:rsidRPr="00DE0B7E">
        <w:rPr>
          <w:rFonts w:asciiTheme="minorHAnsi" w:hAnsiTheme="minorHAnsi" w:cstheme="minorHAnsi"/>
          <w:b w:val="0"/>
        </w:rPr>
        <w:t>rovněž bez ohledu na její splatnost.</w:t>
      </w:r>
    </w:p>
    <w:p w:rsidR="00B57633" w:rsidRDefault="002C4F14" w:rsidP="008A34CD">
      <w:pPr>
        <w:pStyle w:val="lnek"/>
        <w:numPr>
          <w:ilvl w:val="0"/>
          <w:numId w:val="0"/>
        </w:numPr>
        <w:spacing w:before="0" w:after="0"/>
        <w:ind w:left="567" w:hanging="567"/>
        <w:jc w:val="both"/>
        <w:rPr>
          <w:rFonts w:asciiTheme="minorHAnsi" w:hAnsiTheme="minorHAnsi" w:cstheme="minorHAnsi"/>
          <w:b w:val="0"/>
        </w:rPr>
      </w:pPr>
      <w:r w:rsidRPr="00DE0B7E">
        <w:rPr>
          <w:rFonts w:asciiTheme="minorHAnsi" w:eastAsia="Times New Roman" w:hAnsiTheme="minorHAnsi" w:cstheme="minorHAnsi"/>
          <w:b w:val="0"/>
          <w:lang w:eastAsia="cs-CZ"/>
        </w:rPr>
        <w:t>4.10</w:t>
      </w:r>
      <w:r w:rsidRPr="00DE0B7E">
        <w:rPr>
          <w:rFonts w:asciiTheme="minorHAnsi" w:eastAsia="Times New Roman" w:hAnsiTheme="minorHAnsi" w:cstheme="minorHAnsi"/>
          <w:b w:val="0"/>
          <w:lang w:eastAsia="cs-CZ"/>
        </w:rPr>
        <w:tab/>
      </w:r>
      <w:r w:rsidR="00B57633" w:rsidRPr="00DE0B7E">
        <w:rPr>
          <w:rFonts w:asciiTheme="minorHAnsi" w:eastAsia="Times New Roman" w:hAnsiTheme="minorHAnsi" w:cstheme="minorHAnsi"/>
          <w:b w:val="0"/>
          <w:lang w:eastAsia="cs-CZ"/>
        </w:rPr>
        <w:t>Zhotovitel</w:t>
      </w:r>
      <w:r w:rsidR="00B57633" w:rsidRPr="00DE0B7E">
        <w:rPr>
          <w:rFonts w:asciiTheme="minorHAnsi" w:hAnsiTheme="minorHAnsi" w:cstheme="minorHAnsi"/>
          <w:b w:val="0"/>
        </w:rPr>
        <w:t xml:space="preserve"> přebírá nebezpečí změny okolností</w:t>
      </w:r>
      <w:r w:rsidR="004C73EE" w:rsidRPr="00DE0B7E">
        <w:rPr>
          <w:rFonts w:asciiTheme="minorHAnsi" w:hAnsiTheme="minorHAnsi" w:cstheme="minorHAnsi"/>
          <w:b w:val="0"/>
        </w:rPr>
        <w:t xml:space="preserve"> podle ust. § 1765</w:t>
      </w:r>
      <w:r w:rsidR="000619AD" w:rsidRPr="00DE0B7E">
        <w:rPr>
          <w:rFonts w:asciiTheme="minorHAnsi" w:hAnsiTheme="minorHAnsi" w:cstheme="minorHAnsi"/>
          <w:b w:val="0"/>
        </w:rPr>
        <w:t xml:space="preserve"> ObčZ</w:t>
      </w:r>
      <w:r w:rsidR="00B57633" w:rsidRPr="00DE0B7E">
        <w:rPr>
          <w:rFonts w:asciiTheme="minorHAnsi" w:hAnsiTheme="minorHAnsi" w:cstheme="minorHAnsi"/>
          <w:b w:val="0"/>
        </w:rPr>
        <w:t>.</w:t>
      </w:r>
    </w:p>
    <w:p w:rsidR="00DA2919" w:rsidRPr="00DA2919" w:rsidRDefault="00DA2919" w:rsidP="00DA2919">
      <w:pPr>
        <w:rPr>
          <w:lang w:eastAsia="en-US"/>
        </w:rPr>
      </w:pPr>
    </w:p>
    <w:p w:rsidR="004C73EE" w:rsidRPr="00DE0B7E" w:rsidRDefault="002C4F14" w:rsidP="00751213">
      <w:pPr>
        <w:pStyle w:val="lnek"/>
        <w:keepNext w:val="0"/>
        <w:widowControl w:val="0"/>
        <w:numPr>
          <w:ilvl w:val="0"/>
          <w:numId w:val="0"/>
        </w:numPr>
        <w:rPr>
          <w:rFonts w:asciiTheme="minorHAnsi" w:hAnsiTheme="minorHAnsi" w:cstheme="minorHAnsi"/>
        </w:rPr>
      </w:pPr>
      <w:r w:rsidRPr="00DE0B7E">
        <w:rPr>
          <w:rFonts w:asciiTheme="minorHAnsi" w:hAnsiTheme="minorHAnsi" w:cstheme="minorHAnsi"/>
        </w:rPr>
        <w:lastRenderedPageBreak/>
        <w:t>V.</w:t>
      </w:r>
      <w:r w:rsidRPr="00DE0B7E">
        <w:rPr>
          <w:rFonts w:asciiTheme="minorHAnsi" w:hAnsiTheme="minorHAnsi" w:cstheme="minorHAnsi"/>
        </w:rPr>
        <w:tab/>
      </w:r>
      <w:r w:rsidR="00B57633" w:rsidRPr="00DE0B7E">
        <w:rPr>
          <w:rFonts w:asciiTheme="minorHAnsi" w:hAnsiTheme="minorHAnsi" w:cstheme="minorHAnsi"/>
        </w:rPr>
        <w:t>Záruka za jakost</w:t>
      </w:r>
    </w:p>
    <w:p w:rsidR="00B57633" w:rsidRPr="00DE0B7E" w:rsidRDefault="004C73EE" w:rsidP="004C73EE">
      <w:pPr>
        <w:pStyle w:val="OdstavecII"/>
        <w:keepNext w:val="0"/>
        <w:widowControl w:val="0"/>
        <w:numPr>
          <w:ilvl w:val="0"/>
          <w:numId w:val="0"/>
        </w:numPr>
        <w:ind w:left="856" w:hanging="856"/>
        <w:rPr>
          <w:rFonts w:asciiTheme="minorHAnsi" w:hAnsiTheme="minorHAnsi" w:cstheme="minorHAnsi"/>
        </w:rPr>
      </w:pPr>
      <w:r w:rsidRPr="00DE0B7E">
        <w:rPr>
          <w:rFonts w:asciiTheme="minorHAnsi" w:hAnsiTheme="minorHAnsi" w:cstheme="minorHAnsi"/>
        </w:rPr>
        <w:t>5.1</w:t>
      </w:r>
      <w:r w:rsidRPr="00DE0B7E">
        <w:rPr>
          <w:rFonts w:asciiTheme="minorHAnsi" w:hAnsiTheme="minorHAnsi" w:cstheme="minorHAnsi"/>
        </w:rPr>
        <w:tab/>
      </w:r>
      <w:r w:rsidR="00B57633" w:rsidRPr="00DE0B7E">
        <w:rPr>
          <w:rFonts w:asciiTheme="minorHAnsi" w:hAnsiTheme="minorHAnsi" w:cstheme="minorHAnsi"/>
        </w:rPr>
        <w:t xml:space="preserve">Smluvní strany sjednávají, že Dílo si shodu se Smlouvou udrží a že práva z vad Díla lze uplatňovat i po smluvenou záruční dobu. Smluvní strany výslovně </w:t>
      </w:r>
      <w:r w:rsidR="00B57633" w:rsidRPr="00DE0B7E">
        <w:rPr>
          <w:rStyle w:val="Nadpis2CharChar"/>
          <w:rFonts w:asciiTheme="minorHAnsi" w:hAnsiTheme="minorHAnsi" w:cstheme="minorHAnsi"/>
          <w:sz w:val="22"/>
        </w:rPr>
        <w:t>utvrzují</w:t>
      </w:r>
      <w:r w:rsidR="00B57633" w:rsidRPr="00DE0B7E">
        <w:rPr>
          <w:rFonts w:asciiTheme="minorHAnsi" w:hAnsiTheme="minorHAnsi" w:cstheme="minorHAnsi"/>
        </w:rPr>
        <w:t xml:space="preserve">, že v záruční době lze uplatnit jakoukoli vadu, kterou Dílo má, mj. tedy zcela bez ohledu na to, zda vznikla před či po převzetí Díla Objednatelem, nebo kdy ji Objednatel měl či mohl zjistit, nebo kdy ji zjistil, a to i v případě vad zjevných. </w:t>
      </w:r>
    </w:p>
    <w:p w:rsidR="00B57633" w:rsidRPr="00DE0B7E" w:rsidRDefault="004C73EE" w:rsidP="004C73EE">
      <w:pPr>
        <w:pStyle w:val="Psmeno"/>
        <w:keepNext w:val="0"/>
        <w:widowControl w:val="0"/>
        <w:numPr>
          <w:ilvl w:val="0"/>
          <w:numId w:val="0"/>
        </w:numPr>
        <w:ind w:left="851" w:hanging="851"/>
        <w:rPr>
          <w:rFonts w:asciiTheme="minorHAnsi" w:hAnsiTheme="minorHAnsi" w:cstheme="minorHAnsi"/>
        </w:rPr>
      </w:pPr>
      <w:r w:rsidRPr="00DE0B7E">
        <w:rPr>
          <w:rFonts w:asciiTheme="minorHAnsi" w:hAnsiTheme="minorHAnsi" w:cstheme="minorHAnsi"/>
        </w:rPr>
        <w:t>5.2</w:t>
      </w:r>
      <w:r w:rsidRPr="00DE0B7E">
        <w:rPr>
          <w:rFonts w:asciiTheme="minorHAnsi" w:hAnsiTheme="minorHAnsi" w:cstheme="minorHAnsi"/>
        </w:rPr>
        <w:tab/>
      </w:r>
      <w:r w:rsidR="00B57633" w:rsidRPr="00DE0B7E">
        <w:rPr>
          <w:rFonts w:asciiTheme="minorHAnsi" w:hAnsiTheme="minorHAnsi" w:cstheme="minorHAnsi"/>
        </w:rPr>
        <w:t xml:space="preserve">Zhotovitel poskytuje záruku za jakost Díla do uplynutí </w:t>
      </w:r>
      <w:r w:rsidR="006F6935" w:rsidRPr="00DE0B7E">
        <w:rPr>
          <w:rFonts w:asciiTheme="minorHAnsi" w:hAnsiTheme="minorHAnsi" w:cstheme="minorHAnsi"/>
        </w:rPr>
        <w:t>84</w:t>
      </w:r>
      <w:r w:rsidR="006F6935" w:rsidRPr="00DE0B7E">
        <w:rPr>
          <w:rFonts w:asciiTheme="minorHAnsi" w:hAnsiTheme="minorHAnsi" w:cstheme="minorHAnsi"/>
          <w:color w:val="000000"/>
        </w:rPr>
        <w:t xml:space="preserve"> měsíců (část 1</w:t>
      </w:r>
      <w:r w:rsidRPr="00DE0B7E">
        <w:rPr>
          <w:rFonts w:asciiTheme="minorHAnsi" w:hAnsiTheme="minorHAnsi" w:cstheme="minorHAnsi"/>
          <w:color w:val="000000"/>
        </w:rPr>
        <w:t xml:space="preserve">) / </w:t>
      </w:r>
      <w:r w:rsidR="006F6935" w:rsidRPr="00DE0B7E">
        <w:rPr>
          <w:rFonts w:asciiTheme="minorHAnsi" w:hAnsiTheme="minorHAnsi" w:cstheme="minorHAnsi"/>
          <w:color w:val="000000"/>
        </w:rPr>
        <w:t>60</w:t>
      </w:r>
      <w:r w:rsidRPr="00DE0B7E">
        <w:rPr>
          <w:rFonts w:asciiTheme="minorHAnsi" w:hAnsiTheme="minorHAnsi" w:cstheme="minorHAnsi"/>
          <w:color w:val="000000"/>
        </w:rPr>
        <w:t xml:space="preserve"> měsíců (část </w:t>
      </w:r>
      <w:r w:rsidR="006F6935" w:rsidRPr="00DE0B7E">
        <w:rPr>
          <w:rFonts w:asciiTheme="minorHAnsi" w:hAnsiTheme="minorHAnsi" w:cstheme="minorHAnsi"/>
          <w:color w:val="000000"/>
        </w:rPr>
        <w:t>2</w:t>
      </w:r>
      <w:r w:rsidRPr="00DE0B7E">
        <w:rPr>
          <w:rFonts w:asciiTheme="minorHAnsi" w:hAnsiTheme="minorHAnsi" w:cstheme="minorHAnsi"/>
          <w:color w:val="000000"/>
        </w:rPr>
        <w:t xml:space="preserve">) </w:t>
      </w:r>
      <w:r w:rsidR="00B57633" w:rsidRPr="00DE0B7E">
        <w:rPr>
          <w:rFonts w:asciiTheme="minorHAnsi" w:hAnsiTheme="minorHAnsi" w:cstheme="minorHAnsi"/>
          <w:color w:val="000000"/>
        </w:rPr>
        <w:t xml:space="preserve"> </w:t>
      </w:r>
      <w:r w:rsidR="00B57633" w:rsidRPr="00DE0B7E">
        <w:rPr>
          <w:rFonts w:asciiTheme="minorHAnsi" w:hAnsiTheme="minorHAnsi" w:cstheme="minorHAnsi"/>
        </w:rPr>
        <w:t>od</w:t>
      </w:r>
    </w:p>
    <w:p w:rsidR="00B57633" w:rsidRPr="00DE0B7E" w:rsidRDefault="00B57633" w:rsidP="00B57633">
      <w:pPr>
        <w:pStyle w:val="Bod"/>
        <w:widowControl w:val="0"/>
        <w:tabs>
          <w:tab w:val="clear" w:pos="1814"/>
          <w:tab w:val="num" w:pos="1418"/>
        </w:tabs>
        <w:rPr>
          <w:rFonts w:asciiTheme="minorHAnsi" w:hAnsiTheme="minorHAnsi" w:cstheme="minorHAnsi"/>
        </w:rPr>
      </w:pPr>
      <w:r w:rsidRPr="00DE0B7E">
        <w:rPr>
          <w:rFonts w:asciiTheme="minorHAnsi" w:hAnsiTheme="minorHAnsi" w:cstheme="minorHAnsi"/>
        </w:rPr>
        <w:t>převzetí Díla, bylo-li Dílo Objednatelem převzato bez vad, nebo</w:t>
      </w:r>
    </w:p>
    <w:p w:rsidR="00B57633" w:rsidRPr="00DE0B7E" w:rsidRDefault="00B57633" w:rsidP="00B57633">
      <w:pPr>
        <w:pStyle w:val="Bod"/>
        <w:tabs>
          <w:tab w:val="clear" w:pos="1814"/>
          <w:tab w:val="num" w:pos="1418"/>
        </w:tabs>
        <w:rPr>
          <w:rFonts w:asciiTheme="minorHAnsi" w:hAnsiTheme="minorHAnsi" w:cstheme="minorHAnsi"/>
        </w:rPr>
      </w:pPr>
      <w:r w:rsidRPr="00DE0B7E">
        <w:rPr>
          <w:rFonts w:asciiTheme="minorHAnsi" w:hAnsiTheme="minorHAnsi" w:cstheme="minorHAnsi"/>
        </w:rPr>
        <w:t>dne odstranění poslední vad</w:t>
      </w:r>
      <w:r w:rsidR="0087098B" w:rsidRPr="00DE0B7E">
        <w:rPr>
          <w:rFonts w:asciiTheme="minorHAnsi" w:hAnsiTheme="minorHAnsi" w:cstheme="minorHAnsi"/>
        </w:rPr>
        <w:t>y uvedené v Protokolu, bylo-li D</w:t>
      </w:r>
      <w:r w:rsidRPr="00DE0B7E">
        <w:rPr>
          <w:rFonts w:asciiTheme="minorHAnsi" w:hAnsiTheme="minorHAnsi" w:cstheme="minorHAnsi"/>
        </w:rPr>
        <w:t>ílo Objednatelem převzato s alespoň jednou vadou, u níž Objednatel požadoval uspokojení práv z vad Díla jejím odstraněním,</w:t>
      </w:r>
    </w:p>
    <w:p w:rsidR="00B57633" w:rsidRPr="00DE0B7E" w:rsidRDefault="00B57633" w:rsidP="00B57633">
      <w:pPr>
        <w:pStyle w:val="Psmeno"/>
        <w:keepNext w:val="0"/>
        <w:widowControl w:val="0"/>
        <w:numPr>
          <w:ilvl w:val="0"/>
          <w:numId w:val="0"/>
        </w:numPr>
        <w:ind w:left="1134"/>
        <w:rPr>
          <w:rFonts w:asciiTheme="minorHAnsi" w:hAnsiTheme="minorHAnsi" w:cstheme="minorHAnsi"/>
        </w:rPr>
      </w:pPr>
      <w:r w:rsidRPr="00DE0B7E">
        <w:rPr>
          <w:rFonts w:asciiTheme="minorHAnsi" w:hAnsiTheme="minorHAnsi" w:cstheme="minorHAnsi"/>
        </w:rPr>
        <w:t>podle toho, co nastalo později, s výjimkou částí Díla, které mají vlastní záruční listy se záruční dobou delší; v takovém případě platí tato delší záruční doba.</w:t>
      </w:r>
    </w:p>
    <w:p w:rsidR="00B57633" w:rsidRPr="00DE0B7E" w:rsidRDefault="004C73EE" w:rsidP="004C73EE">
      <w:pPr>
        <w:pStyle w:val="Psmeno"/>
        <w:keepNext w:val="0"/>
        <w:widowControl w:val="0"/>
        <w:numPr>
          <w:ilvl w:val="0"/>
          <w:numId w:val="0"/>
        </w:numPr>
        <w:tabs>
          <w:tab w:val="num" w:pos="851"/>
        </w:tabs>
        <w:ind w:left="851" w:hanging="851"/>
        <w:rPr>
          <w:rFonts w:asciiTheme="minorHAnsi" w:hAnsiTheme="minorHAnsi" w:cstheme="minorHAnsi"/>
        </w:rPr>
      </w:pPr>
      <w:r w:rsidRPr="00DE0B7E">
        <w:rPr>
          <w:rFonts w:asciiTheme="minorHAnsi" w:hAnsiTheme="minorHAnsi" w:cstheme="minorHAnsi"/>
        </w:rPr>
        <w:t>5.3</w:t>
      </w:r>
      <w:r w:rsidRPr="00DE0B7E">
        <w:rPr>
          <w:rFonts w:asciiTheme="minorHAnsi" w:hAnsiTheme="minorHAnsi" w:cstheme="minorHAnsi"/>
        </w:rPr>
        <w:tab/>
      </w:r>
      <w:r w:rsidR="00B57633" w:rsidRPr="00DE0B7E">
        <w:rPr>
          <w:rFonts w:asciiTheme="minorHAnsi" w:hAnsiTheme="minorHAnsi" w:cstheme="minorHAnsi"/>
        </w:rPr>
        <w:t>Bylo-li Dílo Objednatelem převzato s alespoň jednou vadou a do začátku běhu záruční doby na Díle vznikne nebo Objednatel zjistí další vadu, dohodly se Smluvní strany, že na takovou vadu budou hledět, jako by byla vadou, která vznikla nebo byla zjištěna v záruční době, a to se všemi důsledky, které se s takovými vadami pojí.</w:t>
      </w:r>
    </w:p>
    <w:p w:rsidR="00B57633" w:rsidRPr="00DE0B7E" w:rsidRDefault="004C73EE" w:rsidP="004C73EE">
      <w:pPr>
        <w:pStyle w:val="Psmeno"/>
        <w:keepNext w:val="0"/>
        <w:widowControl w:val="0"/>
        <w:numPr>
          <w:ilvl w:val="0"/>
          <w:numId w:val="0"/>
        </w:numPr>
        <w:ind w:left="851" w:hanging="851"/>
        <w:rPr>
          <w:rFonts w:asciiTheme="minorHAnsi" w:hAnsiTheme="minorHAnsi" w:cstheme="minorHAnsi"/>
          <w:color w:val="FF0000"/>
        </w:rPr>
      </w:pPr>
      <w:r w:rsidRPr="00DE0B7E">
        <w:rPr>
          <w:rFonts w:asciiTheme="minorHAnsi" w:hAnsiTheme="minorHAnsi" w:cstheme="minorHAnsi"/>
        </w:rPr>
        <w:t>5.4</w:t>
      </w:r>
      <w:r w:rsidRPr="00DE0B7E">
        <w:rPr>
          <w:rFonts w:asciiTheme="minorHAnsi" w:hAnsiTheme="minorHAnsi" w:cstheme="minorHAnsi"/>
        </w:rPr>
        <w:tab/>
      </w:r>
      <w:r w:rsidR="00B57633" w:rsidRPr="00DE0B7E">
        <w:rPr>
          <w:rFonts w:asciiTheme="minorHAnsi" w:hAnsiTheme="minorHAnsi" w:cstheme="minorHAnsi"/>
        </w:rPr>
        <w:t>Není-li Dílo ve shodě se Smlouvou, má Objednatel právo zejména na</w:t>
      </w:r>
      <w:r w:rsidR="00B57633" w:rsidRPr="00DE0B7E">
        <w:rPr>
          <w:rFonts w:asciiTheme="minorHAnsi" w:hAnsiTheme="minorHAnsi" w:cstheme="minorHAnsi"/>
          <w:color w:val="FF0000"/>
        </w:rPr>
        <w:t xml:space="preserve"> </w:t>
      </w:r>
    </w:p>
    <w:p w:rsidR="00B57633" w:rsidRPr="00DE0B7E" w:rsidRDefault="004C73EE" w:rsidP="004C73EE">
      <w:pPr>
        <w:pStyle w:val="Bod"/>
        <w:numPr>
          <w:ilvl w:val="0"/>
          <w:numId w:val="0"/>
        </w:numPr>
        <w:ind w:left="1404" w:hanging="270"/>
        <w:rPr>
          <w:rFonts w:asciiTheme="minorHAnsi" w:hAnsiTheme="minorHAnsi" w:cstheme="minorHAnsi"/>
        </w:rPr>
      </w:pPr>
      <w:r w:rsidRPr="00DE0B7E">
        <w:rPr>
          <w:rFonts w:asciiTheme="minorHAnsi" w:hAnsiTheme="minorHAnsi" w:cstheme="minorHAnsi"/>
        </w:rPr>
        <w:t>-</w:t>
      </w:r>
      <w:r w:rsidRPr="00DE0B7E">
        <w:rPr>
          <w:rFonts w:asciiTheme="minorHAnsi" w:hAnsiTheme="minorHAnsi" w:cstheme="minorHAnsi"/>
        </w:rPr>
        <w:tab/>
      </w:r>
      <w:r w:rsidR="00B57633" w:rsidRPr="00DE0B7E">
        <w:rPr>
          <w:rFonts w:asciiTheme="minorHAnsi" w:hAnsiTheme="minorHAnsi" w:cstheme="minorHAnsi"/>
        </w:rPr>
        <w:t>odstranění vady novým provedením vadné části Díla nebo provedením chybějící části Díla,</w:t>
      </w:r>
    </w:p>
    <w:p w:rsidR="00B57633" w:rsidRPr="00DE0B7E" w:rsidRDefault="004C73EE" w:rsidP="004C73EE">
      <w:pPr>
        <w:pStyle w:val="Bod"/>
        <w:numPr>
          <w:ilvl w:val="0"/>
          <w:numId w:val="0"/>
        </w:numPr>
        <w:ind w:left="1418" w:hanging="284"/>
        <w:rPr>
          <w:rFonts w:asciiTheme="minorHAnsi" w:hAnsiTheme="minorHAnsi" w:cstheme="minorHAnsi"/>
        </w:rPr>
      </w:pPr>
      <w:r w:rsidRPr="00DE0B7E">
        <w:rPr>
          <w:rFonts w:asciiTheme="minorHAnsi" w:hAnsiTheme="minorHAnsi" w:cstheme="minorHAnsi"/>
        </w:rPr>
        <w:t>-</w:t>
      </w:r>
      <w:r w:rsidRPr="00DE0B7E">
        <w:rPr>
          <w:rFonts w:asciiTheme="minorHAnsi" w:hAnsiTheme="minorHAnsi" w:cstheme="minorHAnsi"/>
        </w:rPr>
        <w:tab/>
      </w:r>
      <w:r w:rsidR="00B57633" w:rsidRPr="00DE0B7E">
        <w:rPr>
          <w:rFonts w:asciiTheme="minorHAnsi" w:hAnsiTheme="minorHAnsi" w:cstheme="minorHAnsi"/>
        </w:rPr>
        <w:t>na odstranění vady opravou Díla, je-li vada tímto způsobem odstranitelná,</w:t>
      </w:r>
    </w:p>
    <w:p w:rsidR="00B57633" w:rsidRPr="00DE0B7E" w:rsidRDefault="004C73EE" w:rsidP="004C73EE">
      <w:pPr>
        <w:pStyle w:val="Bod"/>
        <w:numPr>
          <w:ilvl w:val="0"/>
          <w:numId w:val="0"/>
        </w:numPr>
        <w:ind w:left="1418" w:hanging="284"/>
        <w:rPr>
          <w:rFonts w:asciiTheme="minorHAnsi" w:hAnsiTheme="minorHAnsi" w:cstheme="minorHAnsi"/>
        </w:rPr>
      </w:pPr>
      <w:r w:rsidRPr="00DE0B7E">
        <w:rPr>
          <w:rFonts w:asciiTheme="minorHAnsi" w:hAnsiTheme="minorHAnsi" w:cstheme="minorHAnsi"/>
        </w:rPr>
        <w:t>-</w:t>
      </w:r>
      <w:r w:rsidRPr="00DE0B7E">
        <w:rPr>
          <w:rFonts w:asciiTheme="minorHAnsi" w:hAnsiTheme="minorHAnsi" w:cstheme="minorHAnsi"/>
        </w:rPr>
        <w:tab/>
      </w:r>
      <w:r w:rsidR="00B57633" w:rsidRPr="00DE0B7E">
        <w:rPr>
          <w:rFonts w:asciiTheme="minorHAnsi" w:hAnsiTheme="minorHAnsi" w:cstheme="minorHAnsi"/>
        </w:rPr>
        <w:t>na přiměřenou slevu z ceny Díla, nebo</w:t>
      </w:r>
    </w:p>
    <w:p w:rsidR="00B57633" w:rsidRPr="00DE0B7E" w:rsidRDefault="004C73EE" w:rsidP="004C73EE">
      <w:pPr>
        <w:pStyle w:val="Bod"/>
        <w:numPr>
          <w:ilvl w:val="0"/>
          <w:numId w:val="0"/>
        </w:numPr>
        <w:ind w:left="1418" w:hanging="284"/>
        <w:rPr>
          <w:rFonts w:asciiTheme="minorHAnsi" w:hAnsiTheme="minorHAnsi" w:cstheme="minorHAnsi"/>
        </w:rPr>
      </w:pPr>
      <w:r w:rsidRPr="00DE0B7E">
        <w:rPr>
          <w:rFonts w:asciiTheme="minorHAnsi" w:hAnsiTheme="minorHAnsi" w:cstheme="minorHAnsi"/>
        </w:rPr>
        <w:t>-</w:t>
      </w:r>
      <w:r w:rsidRPr="00DE0B7E">
        <w:rPr>
          <w:rFonts w:asciiTheme="minorHAnsi" w:hAnsiTheme="minorHAnsi" w:cstheme="minorHAnsi"/>
        </w:rPr>
        <w:tab/>
      </w:r>
      <w:r w:rsidR="00B57633" w:rsidRPr="00DE0B7E">
        <w:rPr>
          <w:rFonts w:asciiTheme="minorHAnsi" w:hAnsiTheme="minorHAnsi" w:cstheme="minorHAnsi"/>
        </w:rPr>
        <w:t>odstoupit od Smlouvy.</w:t>
      </w:r>
    </w:p>
    <w:p w:rsidR="00B57633" w:rsidRPr="00DE0B7E" w:rsidRDefault="00B57633" w:rsidP="00B57633">
      <w:pPr>
        <w:pStyle w:val="Psmeno"/>
        <w:keepNext w:val="0"/>
        <w:widowControl w:val="0"/>
        <w:numPr>
          <w:ilvl w:val="0"/>
          <w:numId w:val="0"/>
        </w:numPr>
        <w:ind w:left="1134"/>
        <w:rPr>
          <w:rFonts w:asciiTheme="minorHAnsi" w:hAnsiTheme="minorHAnsi" w:cstheme="minorHAnsi"/>
        </w:rPr>
      </w:pPr>
      <w:r w:rsidRPr="00DE0B7E">
        <w:rPr>
          <w:rFonts w:asciiTheme="minorHAnsi" w:hAnsiTheme="minorHAnsi" w:cstheme="minorHAnsi"/>
        </w:rPr>
        <w:t>Objednatel je oprávněn zvolit si a uplatnit kterékoli z uvedených práv dle svého uvážení, případně zvolit a uplatnit kombinaci těchto práv.</w:t>
      </w:r>
    </w:p>
    <w:p w:rsidR="00B57633" w:rsidRPr="00DE0B7E" w:rsidRDefault="004C73EE" w:rsidP="004C73EE">
      <w:pPr>
        <w:pStyle w:val="OdstavecII"/>
        <w:keepNext w:val="0"/>
        <w:widowControl w:val="0"/>
        <w:numPr>
          <w:ilvl w:val="0"/>
          <w:numId w:val="0"/>
        </w:numPr>
        <w:ind w:left="851" w:hanging="851"/>
        <w:rPr>
          <w:rFonts w:asciiTheme="minorHAnsi" w:hAnsiTheme="minorHAnsi" w:cstheme="minorHAnsi"/>
          <w:b/>
        </w:rPr>
      </w:pPr>
      <w:r w:rsidRPr="00DE0B7E">
        <w:rPr>
          <w:rFonts w:asciiTheme="minorHAnsi" w:hAnsiTheme="minorHAnsi" w:cstheme="minorHAnsi"/>
        </w:rPr>
        <w:t>5.5</w:t>
      </w:r>
      <w:r w:rsidRPr="00DE0B7E">
        <w:rPr>
          <w:rFonts w:asciiTheme="minorHAnsi" w:hAnsiTheme="minorHAnsi" w:cstheme="minorHAnsi"/>
          <w:b/>
        </w:rPr>
        <w:tab/>
      </w:r>
      <w:r w:rsidR="00B57633" w:rsidRPr="00DE0B7E">
        <w:rPr>
          <w:rFonts w:asciiTheme="minorHAnsi" w:hAnsiTheme="minorHAnsi" w:cstheme="minorHAnsi"/>
        </w:rPr>
        <w:t>Reklamace vad Díla v záruční době</w:t>
      </w:r>
    </w:p>
    <w:p w:rsidR="00B57633" w:rsidRPr="00DE0B7E" w:rsidRDefault="00B57633" w:rsidP="004C73EE">
      <w:pPr>
        <w:pStyle w:val="Psmeno"/>
        <w:keepNext w:val="0"/>
        <w:widowControl w:val="0"/>
        <w:numPr>
          <w:ilvl w:val="0"/>
          <w:numId w:val="0"/>
        </w:numPr>
        <w:ind w:left="1134"/>
        <w:rPr>
          <w:rFonts w:asciiTheme="minorHAnsi" w:hAnsiTheme="minorHAnsi" w:cstheme="minorHAnsi"/>
        </w:rPr>
      </w:pPr>
      <w:r w:rsidRPr="00DE0B7E">
        <w:rPr>
          <w:rFonts w:asciiTheme="minorHAnsi" w:hAnsiTheme="minorHAnsi" w:cstheme="minorHAnsi"/>
        </w:rPr>
        <w:t xml:space="preserve">Práva z vad Díla v záruční době uplatní Objednatel oznámením Zhotoviteli </w:t>
      </w:r>
      <w:r w:rsidRPr="00DE0B7E">
        <w:rPr>
          <w:rFonts w:asciiTheme="minorHAnsi" w:hAnsiTheme="minorHAnsi" w:cstheme="minorHAnsi"/>
          <w:i/>
        </w:rPr>
        <w:t>(dále jen „</w:t>
      </w:r>
      <w:r w:rsidRPr="00DE0B7E">
        <w:rPr>
          <w:rFonts w:asciiTheme="minorHAnsi" w:hAnsiTheme="minorHAnsi" w:cstheme="minorHAnsi"/>
          <w:b/>
          <w:i/>
        </w:rPr>
        <w:t>Reklamace</w:t>
      </w:r>
      <w:r w:rsidRPr="00DE0B7E">
        <w:rPr>
          <w:rFonts w:asciiTheme="minorHAnsi" w:hAnsiTheme="minorHAnsi" w:cstheme="minorHAnsi"/>
          <w:i/>
        </w:rPr>
        <w:t>“)</w:t>
      </w:r>
      <w:r w:rsidRPr="00DE0B7E">
        <w:rPr>
          <w:rFonts w:asciiTheme="minorHAnsi" w:hAnsiTheme="minorHAnsi" w:cstheme="minorHAnsi"/>
        </w:rPr>
        <w:t>, a to kdykoli po zjištění vady. I Reklamace odeslaná Objednatelem poslední den záruční doby se považuje za včas uplatněnou.</w:t>
      </w:r>
    </w:p>
    <w:p w:rsidR="00B57633" w:rsidRPr="00DE0B7E" w:rsidRDefault="00B57633" w:rsidP="004C73EE">
      <w:pPr>
        <w:pStyle w:val="Psmeno"/>
        <w:keepNext w:val="0"/>
        <w:widowControl w:val="0"/>
        <w:numPr>
          <w:ilvl w:val="0"/>
          <w:numId w:val="0"/>
        </w:numPr>
        <w:ind w:left="1134"/>
        <w:rPr>
          <w:rFonts w:asciiTheme="minorHAnsi" w:hAnsiTheme="minorHAnsi" w:cstheme="minorHAnsi"/>
        </w:rPr>
      </w:pPr>
      <w:r w:rsidRPr="00DE0B7E">
        <w:rPr>
          <w:rFonts w:asciiTheme="minorHAnsi" w:hAnsiTheme="minorHAnsi" w:cstheme="minorHAnsi"/>
        </w:rPr>
        <w:t>Uplatnění práv z vad Díla Objednatelem, jakož i plnění jim odpovídajících povinností Zhotovitele není podmíněno ani jinak spojeno s poskytnutím jakékoli další úplaty Objednatele Zhotoviteli, příp. jiné osobě.</w:t>
      </w:r>
    </w:p>
    <w:p w:rsidR="00B57633" w:rsidRPr="00DE0B7E" w:rsidRDefault="00B57633" w:rsidP="004C73EE">
      <w:pPr>
        <w:pStyle w:val="Psmeno"/>
        <w:keepNext w:val="0"/>
        <w:widowControl w:val="0"/>
        <w:numPr>
          <w:ilvl w:val="0"/>
          <w:numId w:val="0"/>
        </w:numPr>
        <w:ind w:left="1134"/>
        <w:rPr>
          <w:rFonts w:asciiTheme="minorHAnsi" w:hAnsiTheme="minorHAnsi" w:cstheme="minorHAnsi"/>
          <w:b/>
          <w:color w:val="000000"/>
        </w:rPr>
      </w:pPr>
      <w:r w:rsidRPr="00DE0B7E">
        <w:rPr>
          <w:rFonts w:asciiTheme="minorHAnsi" w:hAnsiTheme="minorHAnsi" w:cstheme="minorHAnsi"/>
          <w:color w:val="000000"/>
        </w:rPr>
        <w:t xml:space="preserve">Objednateli </w:t>
      </w:r>
      <w:r w:rsidRPr="00DE0B7E">
        <w:rPr>
          <w:rFonts w:asciiTheme="minorHAnsi" w:hAnsiTheme="minorHAnsi" w:cstheme="minorHAnsi"/>
        </w:rPr>
        <w:t xml:space="preserve">náleží i náhrada nákladů účelně vynaložených při uplatnění práv </w:t>
      </w:r>
      <w:r w:rsidRPr="00DE0B7E">
        <w:rPr>
          <w:rFonts w:asciiTheme="minorHAnsi" w:hAnsiTheme="minorHAnsi" w:cstheme="minorHAnsi"/>
          <w:color w:val="000000"/>
        </w:rPr>
        <w:t>z vad Díla</w:t>
      </w:r>
      <w:r w:rsidRPr="00DE0B7E">
        <w:rPr>
          <w:rFonts w:asciiTheme="minorHAnsi" w:hAnsiTheme="minorHAnsi" w:cstheme="minorHAnsi"/>
        </w:rPr>
        <w:t>.</w:t>
      </w:r>
    </w:p>
    <w:p w:rsidR="00B57633" w:rsidRPr="00DE0B7E" w:rsidRDefault="00B57633" w:rsidP="004C73EE">
      <w:pPr>
        <w:pStyle w:val="Psmeno"/>
        <w:keepNext w:val="0"/>
        <w:widowControl w:val="0"/>
        <w:numPr>
          <w:ilvl w:val="0"/>
          <w:numId w:val="0"/>
        </w:numPr>
        <w:ind w:left="1134"/>
        <w:rPr>
          <w:rFonts w:asciiTheme="minorHAnsi" w:hAnsiTheme="minorHAnsi" w:cstheme="minorHAnsi"/>
          <w:lang w:eastAsia="ar-SA"/>
        </w:rPr>
      </w:pPr>
      <w:r w:rsidRPr="00DE0B7E">
        <w:rPr>
          <w:rFonts w:asciiTheme="minorHAnsi" w:hAnsiTheme="minorHAnsi" w:cstheme="minorHAnsi"/>
        </w:rPr>
        <w:lastRenderedPageBreak/>
        <w:t xml:space="preserve">Uplatněná práva Objednatele z vad Díla se Zhotovitel zavazuje plně uspokojit bezodkladně, nejpozději však do </w:t>
      </w:r>
      <w:r w:rsidR="009012F4" w:rsidRPr="00DE0B7E">
        <w:rPr>
          <w:rFonts w:asciiTheme="minorHAnsi" w:hAnsiTheme="minorHAnsi" w:cstheme="minorHAnsi"/>
        </w:rPr>
        <w:t>14 kalendářních</w:t>
      </w:r>
      <w:r w:rsidRPr="00DE0B7E">
        <w:rPr>
          <w:rFonts w:asciiTheme="minorHAnsi" w:hAnsiTheme="minorHAnsi" w:cstheme="minorHAnsi"/>
        </w:rPr>
        <w:t xml:space="preserve"> dnů ode dne doručení Reklamace, nebude-li mezi Zhotovitelem a Objednatelem dohodnuto jinak. </w:t>
      </w:r>
    </w:p>
    <w:p w:rsidR="00B57633" w:rsidRPr="00DE0B7E" w:rsidRDefault="00B57633" w:rsidP="004C73EE">
      <w:pPr>
        <w:pStyle w:val="Psmeno"/>
        <w:keepNext w:val="0"/>
        <w:widowControl w:val="0"/>
        <w:numPr>
          <w:ilvl w:val="0"/>
          <w:numId w:val="0"/>
        </w:numPr>
        <w:ind w:left="1134"/>
        <w:rPr>
          <w:rFonts w:asciiTheme="minorHAnsi" w:hAnsiTheme="minorHAnsi" w:cstheme="minorHAnsi"/>
        </w:rPr>
      </w:pPr>
      <w:r w:rsidRPr="00DE0B7E">
        <w:rPr>
          <w:rFonts w:asciiTheme="minorHAnsi" w:hAnsiTheme="minorHAnsi" w:cstheme="minorHAnsi"/>
        </w:rPr>
        <w:t xml:space="preserve">Při odstraňování vad se </w:t>
      </w:r>
      <w:r w:rsidRPr="00DE0B7E">
        <w:rPr>
          <w:rFonts w:asciiTheme="minorHAnsi" w:hAnsiTheme="minorHAnsi" w:cstheme="minorHAnsi"/>
          <w:color w:val="000000"/>
        </w:rPr>
        <w:t>Zhotovitel</w:t>
      </w:r>
      <w:r w:rsidRPr="00DE0B7E">
        <w:rPr>
          <w:rFonts w:asciiTheme="minorHAnsi" w:hAnsiTheme="minorHAnsi" w:cstheme="minorHAnsi"/>
        </w:rPr>
        <w:t xml:space="preserve"> zavazuje poskytovat </w:t>
      </w:r>
      <w:r w:rsidRPr="00DE0B7E">
        <w:rPr>
          <w:rFonts w:asciiTheme="minorHAnsi" w:hAnsiTheme="minorHAnsi" w:cstheme="minorHAnsi"/>
          <w:color w:val="000000"/>
        </w:rPr>
        <w:t>Objednateli</w:t>
      </w:r>
      <w:r w:rsidRPr="00DE0B7E">
        <w:rPr>
          <w:rFonts w:asciiTheme="minorHAnsi" w:hAnsiTheme="minorHAnsi" w:cstheme="minorHAnsi"/>
        </w:rPr>
        <w:t xml:space="preserve"> veškerou potřebnou součinnost.</w:t>
      </w:r>
    </w:p>
    <w:p w:rsidR="00B57633" w:rsidRPr="00DE0B7E" w:rsidRDefault="004C73EE" w:rsidP="004C73EE">
      <w:pPr>
        <w:pStyle w:val="OdstavecII"/>
        <w:keepNext w:val="0"/>
        <w:widowControl w:val="0"/>
        <w:numPr>
          <w:ilvl w:val="0"/>
          <w:numId w:val="0"/>
        </w:numPr>
        <w:ind w:left="851" w:hanging="851"/>
        <w:rPr>
          <w:rFonts w:asciiTheme="minorHAnsi" w:hAnsiTheme="minorHAnsi" w:cstheme="minorHAnsi"/>
        </w:rPr>
      </w:pPr>
      <w:r w:rsidRPr="00DE0B7E">
        <w:rPr>
          <w:rFonts w:asciiTheme="minorHAnsi" w:hAnsiTheme="minorHAnsi" w:cstheme="minorHAnsi"/>
        </w:rPr>
        <w:t>5.6</w:t>
      </w:r>
      <w:r w:rsidRPr="00DE0B7E">
        <w:rPr>
          <w:rFonts w:asciiTheme="minorHAnsi" w:hAnsiTheme="minorHAnsi" w:cstheme="minorHAnsi"/>
        </w:rPr>
        <w:tab/>
      </w:r>
      <w:r w:rsidR="00B57633" w:rsidRPr="00DE0B7E">
        <w:rPr>
          <w:rFonts w:asciiTheme="minorHAnsi" w:hAnsiTheme="minorHAnsi" w:cstheme="minorHAnsi"/>
        </w:rPr>
        <w:t xml:space="preserve">Záruční doba neběží od okamžiku Reklamace až do dne odstranění vady, příp. do dne uhrazení </w:t>
      </w:r>
      <w:r w:rsidR="00B57633" w:rsidRPr="00DE0B7E">
        <w:rPr>
          <w:rFonts w:asciiTheme="minorHAnsi" w:hAnsiTheme="minorHAnsi" w:cstheme="minorHAnsi"/>
          <w:bCs/>
          <w:lang w:eastAsia="ar-SA"/>
        </w:rPr>
        <w:t>přiměřené slevy z ceny Díla</w:t>
      </w:r>
      <w:r w:rsidR="00B57633" w:rsidRPr="00DE0B7E">
        <w:rPr>
          <w:rFonts w:asciiTheme="minorHAnsi" w:hAnsiTheme="minorHAnsi" w:cstheme="minorHAnsi"/>
        </w:rPr>
        <w:t>.</w:t>
      </w:r>
    </w:p>
    <w:p w:rsidR="00B57633" w:rsidRPr="00DE0B7E" w:rsidRDefault="004C73EE" w:rsidP="004C73EE">
      <w:pPr>
        <w:pStyle w:val="lnek"/>
        <w:keepNext w:val="0"/>
        <w:widowControl w:val="0"/>
        <w:numPr>
          <w:ilvl w:val="0"/>
          <w:numId w:val="0"/>
        </w:numPr>
        <w:rPr>
          <w:rFonts w:asciiTheme="minorHAnsi" w:hAnsiTheme="minorHAnsi" w:cstheme="minorHAnsi"/>
        </w:rPr>
      </w:pPr>
      <w:r w:rsidRPr="00DE0B7E">
        <w:rPr>
          <w:rFonts w:asciiTheme="minorHAnsi" w:hAnsiTheme="minorHAnsi" w:cstheme="minorHAnsi"/>
        </w:rPr>
        <w:t>VI.</w:t>
      </w:r>
      <w:r w:rsidRPr="00DE0B7E">
        <w:rPr>
          <w:rFonts w:asciiTheme="minorHAnsi" w:hAnsiTheme="minorHAnsi" w:cstheme="minorHAnsi"/>
        </w:rPr>
        <w:tab/>
      </w:r>
      <w:r w:rsidR="00B57633" w:rsidRPr="00DE0B7E">
        <w:rPr>
          <w:rFonts w:asciiTheme="minorHAnsi" w:hAnsiTheme="minorHAnsi" w:cstheme="minorHAnsi"/>
        </w:rPr>
        <w:t>Smluvní pokuty a náhrada škody</w:t>
      </w:r>
    </w:p>
    <w:p w:rsidR="00B57633" w:rsidRPr="00DE0B7E" w:rsidRDefault="004C73EE" w:rsidP="004C73EE">
      <w:pPr>
        <w:pStyle w:val="OdstavecII"/>
        <w:keepNext w:val="0"/>
        <w:widowControl w:val="0"/>
        <w:numPr>
          <w:ilvl w:val="0"/>
          <w:numId w:val="0"/>
        </w:numPr>
        <w:ind w:left="856" w:hanging="856"/>
        <w:rPr>
          <w:rFonts w:asciiTheme="minorHAnsi" w:hAnsiTheme="minorHAnsi" w:cstheme="minorHAnsi"/>
        </w:rPr>
      </w:pPr>
      <w:r w:rsidRPr="00DE0B7E">
        <w:rPr>
          <w:rFonts w:asciiTheme="minorHAnsi" w:hAnsiTheme="minorHAnsi" w:cstheme="minorHAnsi"/>
        </w:rPr>
        <w:t>6.1</w:t>
      </w:r>
      <w:r w:rsidRPr="00DE0B7E">
        <w:rPr>
          <w:rFonts w:asciiTheme="minorHAnsi" w:hAnsiTheme="minorHAnsi" w:cstheme="minorHAnsi"/>
        </w:rPr>
        <w:tab/>
      </w:r>
      <w:r w:rsidR="00B57633" w:rsidRPr="00DE0B7E">
        <w:rPr>
          <w:rFonts w:asciiTheme="minorHAnsi" w:hAnsiTheme="minorHAnsi" w:cstheme="minorHAnsi"/>
        </w:rPr>
        <w:t xml:space="preserve">V případě prodlení Zhotovitele oproti lhůtě pro předání Díla dle </w:t>
      </w:r>
      <w:r w:rsidR="00EB1918" w:rsidRPr="00DE0B7E">
        <w:rPr>
          <w:rFonts w:asciiTheme="minorHAnsi" w:hAnsiTheme="minorHAnsi" w:cstheme="minorHAnsi"/>
        </w:rPr>
        <w:t>čl</w:t>
      </w:r>
      <w:r w:rsidR="00B57633" w:rsidRPr="00DE0B7E">
        <w:rPr>
          <w:rFonts w:asciiTheme="minorHAnsi" w:hAnsiTheme="minorHAnsi" w:cstheme="minorHAnsi"/>
        </w:rPr>
        <w:t xml:space="preserve">. </w:t>
      </w:r>
      <w:r w:rsidR="00EB1918" w:rsidRPr="00DE0B7E">
        <w:rPr>
          <w:rFonts w:asciiTheme="minorHAnsi" w:hAnsiTheme="minorHAnsi" w:cstheme="minorHAnsi"/>
        </w:rPr>
        <w:t xml:space="preserve">3.1 </w:t>
      </w:r>
      <w:r w:rsidR="00B57633" w:rsidRPr="00DE0B7E">
        <w:rPr>
          <w:rFonts w:asciiTheme="minorHAnsi" w:hAnsiTheme="minorHAnsi" w:cstheme="minorHAnsi"/>
        </w:rPr>
        <w:t>Smlouvy se Zhotovitel zavazuje Objednateli zaplatit za každý započatý den prodlení smluvní pokutu ve výši 0,</w:t>
      </w:r>
      <w:r w:rsidR="00EB1918" w:rsidRPr="00DE0B7E">
        <w:rPr>
          <w:rFonts w:asciiTheme="minorHAnsi" w:hAnsiTheme="minorHAnsi" w:cstheme="minorHAnsi"/>
        </w:rPr>
        <w:t>1</w:t>
      </w:r>
      <w:r w:rsidR="00B57633" w:rsidRPr="00DE0B7E">
        <w:rPr>
          <w:rFonts w:asciiTheme="minorHAnsi" w:hAnsiTheme="minorHAnsi" w:cstheme="minorHAnsi"/>
        </w:rPr>
        <w:t xml:space="preserve"> % z ceny Díla bez DPH.</w:t>
      </w:r>
    </w:p>
    <w:p w:rsidR="00B57633" w:rsidRPr="00DE0B7E" w:rsidRDefault="004C73EE" w:rsidP="004C73EE">
      <w:pPr>
        <w:pStyle w:val="OdstavecII"/>
        <w:keepNext w:val="0"/>
        <w:widowControl w:val="0"/>
        <w:numPr>
          <w:ilvl w:val="0"/>
          <w:numId w:val="0"/>
        </w:numPr>
        <w:ind w:left="856" w:hanging="856"/>
        <w:rPr>
          <w:rFonts w:asciiTheme="minorHAnsi" w:hAnsiTheme="minorHAnsi" w:cstheme="minorHAnsi"/>
        </w:rPr>
      </w:pPr>
      <w:r w:rsidRPr="00DE0B7E">
        <w:rPr>
          <w:rFonts w:asciiTheme="minorHAnsi" w:hAnsiTheme="minorHAnsi" w:cstheme="minorHAnsi"/>
        </w:rPr>
        <w:t>6.2</w:t>
      </w:r>
      <w:r w:rsidRPr="00DE0B7E">
        <w:rPr>
          <w:rFonts w:asciiTheme="minorHAnsi" w:hAnsiTheme="minorHAnsi" w:cstheme="minorHAnsi"/>
        </w:rPr>
        <w:tab/>
      </w:r>
      <w:r w:rsidR="00B57633" w:rsidRPr="00DE0B7E">
        <w:rPr>
          <w:rFonts w:asciiTheme="minorHAnsi" w:hAnsiTheme="minorHAnsi" w:cstheme="minorHAnsi"/>
        </w:rPr>
        <w:t xml:space="preserve">V případě nedodržení lhůty pro uspokojení práv Objednatele </w:t>
      </w:r>
      <w:r w:rsidR="009F43E7" w:rsidRPr="00DE0B7E">
        <w:rPr>
          <w:rFonts w:asciiTheme="minorHAnsi" w:hAnsiTheme="minorHAnsi" w:cstheme="minorHAnsi"/>
        </w:rPr>
        <w:t>z vad Díla zjištěných v předávacím protokolu podle čl. 3.5 Smlouvy nebo vad Díla zjištěných v záruční době</w:t>
      </w:r>
      <w:r w:rsidR="00B57633" w:rsidRPr="00DE0B7E">
        <w:rPr>
          <w:rFonts w:asciiTheme="minorHAnsi" w:hAnsiTheme="minorHAnsi" w:cstheme="minorHAnsi"/>
        </w:rPr>
        <w:t xml:space="preserve"> dle </w:t>
      </w:r>
      <w:r w:rsidR="00EB1918" w:rsidRPr="00DE0B7E">
        <w:rPr>
          <w:rFonts w:asciiTheme="minorHAnsi" w:hAnsiTheme="minorHAnsi" w:cstheme="minorHAnsi"/>
        </w:rPr>
        <w:t>čl</w:t>
      </w:r>
      <w:r w:rsidR="00B57633" w:rsidRPr="00DE0B7E">
        <w:rPr>
          <w:rFonts w:asciiTheme="minorHAnsi" w:hAnsiTheme="minorHAnsi" w:cstheme="minorHAnsi"/>
        </w:rPr>
        <w:t xml:space="preserve">. </w:t>
      </w:r>
      <w:r w:rsidR="00EB1918" w:rsidRPr="00DE0B7E">
        <w:rPr>
          <w:rFonts w:asciiTheme="minorHAnsi" w:hAnsiTheme="minorHAnsi" w:cstheme="minorHAnsi"/>
        </w:rPr>
        <w:t xml:space="preserve">5.5 </w:t>
      </w:r>
      <w:r w:rsidR="00B57633" w:rsidRPr="00DE0B7E">
        <w:rPr>
          <w:rFonts w:asciiTheme="minorHAnsi" w:hAnsiTheme="minorHAnsi" w:cstheme="minorHAnsi"/>
        </w:rPr>
        <w:t xml:space="preserve">Smlouvy se Zhotovitel zavazuje Objednateli zaplatit za každý započatý den prodlení smluvní pokutu </w:t>
      </w:r>
      <w:r w:rsidR="0049435B" w:rsidRPr="00DE0B7E">
        <w:rPr>
          <w:rFonts w:asciiTheme="minorHAnsi" w:hAnsiTheme="minorHAnsi" w:cstheme="minorHAnsi"/>
        </w:rPr>
        <w:t>ve výši 1 % z ceny příslušné položky nebo položek bez DPH podle položkového rozpočtu, který je přílohou č. 2 Smlouvy.</w:t>
      </w:r>
    </w:p>
    <w:p w:rsidR="00B57633" w:rsidRPr="00DE0B7E" w:rsidRDefault="004C73EE" w:rsidP="004C73EE">
      <w:pPr>
        <w:pStyle w:val="OdstavecII"/>
        <w:keepNext w:val="0"/>
        <w:widowControl w:val="0"/>
        <w:numPr>
          <w:ilvl w:val="0"/>
          <w:numId w:val="0"/>
        </w:numPr>
        <w:ind w:left="856" w:hanging="856"/>
        <w:rPr>
          <w:rFonts w:asciiTheme="minorHAnsi" w:hAnsiTheme="minorHAnsi" w:cstheme="minorHAnsi"/>
        </w:rPr>
      </w:pPr>
      <w:r w:rsidRPr="00DE0B7E">
        <w:rPr>
          <w:rFonts w:asciiTheme="minorHAnsi" w:hAnsiTheme="minorHAnsi" w:cstheme="minorHAnsi"/>
        </w:rPr>
        <w:t>6.</w:t>
      </w:r>
      <w:r w:rsidR="00671923" w:rsidRPr="00DE0B7E">
        <w:rPr>
          <w:rFonts w:asciiTheme="minorHAnsi" w:hAnsiTheme="minorHAnsi" w:cstheme="minorHAnsi"/>
        </w:rPr>
        <w:t>3</w:t>
      </w:r>
      <w:r w:rsidRPr="00DE0B7E">
        <w:rPr>
          <w:rFonts w:asciiTheme="minorHAnsi" w:hAnsiTheme="minorHAnsi" w:cstheme="minorHAnsi"/>
        </w:rPr>
        <w:tab/>
      </w:r>
      <w:r w:rsidR="00B57633" w:rsidRPr="00DE0B7E">
        <w:rPr>
          <w:rFonts w:asciiTheme="minorHAnsi" w:hAnsiTheme="minorHAnsi" w:cstheme="minorHAnsi"/>
        </w:rPr>
        <w:t>Smluvní pokuty se stávají splatnými dnem následujícím po dni, ve kterém na ně vzniklo právo. Objednatel si vyhrazuje právo započíst smluvní pokuty vůči pohledávkám Zhotovitele za Objednatelem.</w:t>
      </w:r>
    </w:p>
    <w:p w:rsidR="00B57633" w:rsidRPr="00DE0B7E" w:rsidRDefault="004C73EE" w:rsidP="004C73EE">
      <w:pPr>
        <w:pStyle w:val="OdstavecII"/>
        <w:keepNext w:val="0"/>
        <w:widowControl w:val="0"/>
        <w:numPr>
          <w:ilvl w:val="0"/>
          <w:numId w:val="0"/>
        </w:numPr>
        <w:ind w:left="856" w:hanging="856"/>
        <w:rPr>
          <w:rFonts w:asciiTheme="minorHAnsi" w:hAnsiTheme="minorHAnsi" w:cstheme="minorHAnsi"/>
        </w:rPr>
      </w:pPr>
      <w:r w:rsidRPr="00DE0B7E">
        <w:rPr>
          <w:rFonts w:asciiTheme="minorHAnsi" w:hAnsiTheme="minorHAnsi" w:cstheme="minorHAnsi"/>
        </w:rPr>
        <w:t>6.</w:t>
      </w:r>
      <w:r w:rsidR="00671923" w:rsidRPr="00DE0B7E">
        <w:rPr>
          <w:rFonts w:asciiTheme="minorHAnsi" w:hAnsiTheme="minorHAnsi" w:cstheme="minorHAnsi"/>
        </w:rPr>
        <w:t>4</w:t>
      </w:r>
      <w:r w:rsidRPr="00DE0B7E">
        <w:rPr>
          <w:rFonts w:asciiTheme="minorHAnsi" w:hAnsiTheme="minorHAnsi" w:cstheme="minorHAnsi"/>
        </w:rPr>
        <w:tab/>
      </w:r>
      <w:r w:rsidR="00B57633" w:rsidRPr="00DE0B7E">
        <w:rPr>
          <w:rFonts w:asciiTheme="minorHAnsi" w:hAnsiTheme="minorHAnsi" w:cstheme="minorHAnsi"/>
        </w:rPr>
        <w:t>Zaplacením smluvní pokuty není dotčen nárok Objednatele na náhradu škody způsobené mu porušením povinnosti Zhotovitele, ke které se vztahuje smluvní pokuta. To platí i tehdy, bude-li smluvní pokuta snížena rozhodnutím soudu.</w:t>
      </w:r>
    </w:p>
    <w:p w:rsidR="00EB1918" w:rsidRPr="00DE0B7E" w:rsidRDefault="00EB1918" w:rsidP="00EB1918">
      <w:pPr>
        <w:rPr>
          <w:b/>
          <w:lang w:eastAsia="en-US"/>
        </w:rPr>
      </w:pPr>
    </w:p>
    <w:p w:rsidR="00EB1918" w:rsidRPr="00DE0B7E" w:rsidRDefault="00897BD6" w:rsidP="00897BD6">
      <w:pPr>
        <w:jc w:val="center"/>
        <w:rPr>
          <w:b/>
          <w:sz w:val="22"/>
          <w:szCs w:val="22"/>
          <w:lang w:eastAsia="en-US"/>
        </w:rPr>
      </w:pPr>
      <w:r w:rsidRPr="00DE0B7E">
        <w:rPr>
          <w:b/>
          <w:sz w:val="22"/>
          <w:szCs w:val="22"/>
          <w:lang w:eastAsia="en-US"/>
        </w:rPr>
        <w:t>VII.</w:t>
      </w:r>
      <w:r w:rsidRPr="00DE0B7E">
        <w:rPr>
          <w:b/>
          <w:sz w:val="22"/>
          <w:szCs w:val="22"/>
          <w:lang w:eastAsia="en-US"/>
        </w:rPr>
        <w:tab/>
        <w:t>Pojištění odpovědnosti</w:t>
      </w:r>
    </w:p>
    <w:p w:rsidR="00897BD6" w:rsidRPr="00DE0B7E" w:rsidRDefault="00897BD6" w:rsidP="00897BD6">
      <w:pPr>
        <w:pStyle w:val="rove2"/>
        <w:numPr>
          <w:ilvl w:val="0"/>
          <w:numId w:val="0"/>
        </w:numPr>
        <w:ind w:left="1416" w:hanging="708"/>
        <w:rPr>
          <w:rFonts w:asciiTheme="minorHAnsi" w:hAnsiTheme="minorHAnsi" w:cs="Calibri"/>
          <w:sz w:val="22"/>
          <w:szCs w:val="22"/>
        </w:rPr>
      </w:pPr>
    </w:p>
    <w:p w:rsidR="005734CB" w:rsidRPr="00DE0B7E" w:rsidRDefault="00897BD6" w:rsidP="005734CB">
      <w:pPr>
        <w:pStyle w:val="rove2"/>
        <w:numPr>
          <w:ilvl w:val="0"/>
          <w:numId w:val="0"/>
        </w:numPr>
        <w:spacing w:line="276" w:lineRule="auto"/>
        <w:ind w:left="851" w:hanging="851"/>
        <w:rPr>
          <w:rFonts w:asciiTheme="minorHAnsi" w:hAnsiTheme="minorHAnsi" w:cs="Calibri"/>
          <w:sz w:val="22"/>
          <w:szCs w:val="22"/>
        </w:rPr>
      </w:pPr>
      <w:r w:rsidRPr="00DE0B7E">
        <w:rPr>
          <w:rFonts w:asciiTheme="minorHAnsi" w:hAnsiTheme="minorHAnsi" w:cs="Calibri"/>
          <w:sz w:val="22"/>
          <w:szCs w:val="22"/>
        </w:rPr>
        <w:t>7.1</w:t>
      </w:r>
      <w:r w:rsidRPr="00DE0B7E">
        <w:rPr>
          <w:rFonts w:asciiTheme="minorHAnsi" w:hAnsiTheme="minorHAnsi" w:cs="Calibri"/>
          <w:sz w:val="22"/>
          <w:szCs w:val="22"/>
        </w:rPr>
        <w:tab/>
      </w:r>
      <w:r w:rsidR="00027B83" w:rsidRPr="00DE0B7E">
        <w:rPr>
          <w:rFonts w:asciiTheme="minorHAnsi" w:hAnsiTheme="minorHAnsi" w:cs="Calibri"/>
          <w:sz w:val="22"/>
          <w:szCs w:val="22"/>
        </w:rPr>
        <w:t xml:space="preserve">Zhotovitel je povinen zajistit za podmínek níže uvedených pojištění odpovědnosti za škodu způsobenou provozem třetím osobám. Pojistné plnění musí být sjednáno ve výši minimálně </w:t>
      </w:r>
      <w:r w:rsidR="0049435B" w:rsidRPr="00DE0B7E">
        <w:rPr>
          <w:rFonts w:asciiTheme="minorHAnsi" w:hAnsiTheme="minorHAnsi" w:cs="Calibri"/>
          <w:sz w:val="22"/>
          <w:szCs w:val="22"/>
        </w:rPr>
        <w:t>5.000.000,- Kč a nejvyšší přípustné spoluúčasti Zhotovitele ve výši 10.000,- Kč za jednu každou pojistnou událost</w:t>
      </w:r>
      <w:r w:rsidR="00027B83" w:rsidRPr="00DE0B7E">
        <w:rPr>
          <w:rFonts w:asciiTheme="minorHAnsi" w:hAnsiTheme="minorHAnsi" w:cs="Calibri"/>
          <w:sz w:val="22"/>
          <w:szCs w:val="22"/>
        </w:rPr>
        <w:t>. Zhotovitel je povinen zajistit zachování pojistných smluv v platnosti a účinnosti po celou dobu předpokladu vzniku odpovědnosti Zhotovitele za škodu na Díle a majetku Objednatele, tj. minimálně od zahájení provádění Díla do provedení Díla a odstranění veškerých vad z předání Díla.</w:t>
      </w:r>
    </w:p>
    <w:p w:rsidR="005734CB" w:rsidRPr="00DE0B7E" w:rsidRDefault="00897BD6" w:rsidP="005734CB">
      <w:pPr>
        <w:pStyle w:val="rove2"/>
        <w:numPr>
          <w:ilvl w:val="0"/>
          <w:numId w:val="0"/>
        </w:numPr>
        <w:spacing w:line="276" w:lineRule="auto"/>
        <w:ind w:left="851" w:hanging="851"/>
        <w:rPr>
          <w:rFonts w:asciiTheme="minorHAnsi" w:hAnsiTheme="minorHAnsi" w:cs="Calibri"/>
          <w:sz w:val="22"/>
          <w:szCs w:val="22"/>
        </w:rPr>
      </w:pPr>
      <w:r w:rsidRPr="00DE0B7E">
        <w:rPr>
          <w:rFonts w:asciiTheme="minorHAnsi" w:hAnsiTheme="minorHAnsi" w:cs="Calibri"/>
          <w:sz w:val="22"/>
          <w:szCs w:val="22"/>
        </w:rPr>
        <w:t>7.2</w:t>
      </w:r>
      <w:r w:rsidRPr="00DE0B7E">
        <w:rPr>
          <w:rFonts w:asciiTheme="minorHAnsi" w:hAnsiTheme="minorHAnsi" w:cs="Calibri"/>
          <w:sz w:val="22"/>
          <w:szCs w:val="22"/>
        </w:rPr>
        <w:tab/>
        <w:t>V</w:t>
      </w:r>
      <w:r w:rsidR="00027B83" w:rsidRPr="00DE0B7E">
        <w:rPr>
          <w:rFonts w:asciiTheme="minorHAnsi" w:hAnsiTheme="minorHAnsi" w:cs="Calibri"/>
          <w:sz w:val="22"/>
          <w:szCs w:val="22"/>
        </w:rPr>
        <w:t xml:space="preserve"> souladu s ust. § 2951 odst. 1 </w:t>
      </w:r>
      <w:r w:rsidR="001A55D7" w:rsidRPr="00DE0B7E">
        <w:rPr>
          <w:rFonts w:asciiTheme="minorHAnsi" w:hAnsiTheme="minorHAnsi" w:cs="Calibri"/>
          <w:sz w:val="22"/>
          <w:szCs w:val="22"/>
        </w:rPr>
        <w:t>ObčZ</w:t>
      </w:r>
      <w:r w:rsidR="00027B83" w:rsidRPr="00DE0B7E">
        <w:rPr>
          <w:rFonts w:asciiTheme="minorHAnsi" w:hAnsiTheme="minorHAnsi" w:cs="Calibri"/>
          <w:sz w:val="22"/>
          <w:szCs w:val="22"/>
        </w:rPr>
        <w:t xml:space="preserve"> se sjednává, že způsobí-li Zhotovitel Objednateli škodu, bude tato škoda nahrazena v penězích, nestanoví-li Objednatel jinak. </w:t>
      </w:r>
    </w:p>
    <w:p w:rsidR="005734CB" w:rsidRPr="00DE0B7E" w:rsidRDefault="00897BD6" w:rsidP="005734CB">
      <w:pPr>
        <w:pStyle w:val="rove2"/>
        <w:numPr>
          <w:ilvl w:val="0"/>
          <w:numId w:val="0"/>
        </w:numPr>
        <w:spacing w:line="276" w:lineRule="auto"/>
        <w:ind w:left="851" w:hanging="851"/>
        <w:rPr>
          <w:rFonts w:asciiTheme="minorHAnsi" w:hAnsiTheme="minorHAnsi" w:cs="Calibri"/>
          <w:sz w:val="22"/>
          <w:szCs w:val="22"/>
        </w:rPr>
      </w:pPr>
      <w:r w:rsidRPr="00DE0B7E">
        <w:rPr>
          <w:rFonts w:asciiTheme="minorHAnsi" w:hAnsiTheme="minorHAnsi" w:cs="Calibri"/>
          <w:sz w:val="22"/>
          <w:szCs w:val="22"/>
        </w:rPr>
        <w:lastRenderedPageBreak/>
        <w:t>7.3</w:t>
      </w:r>
      <w:r w:rsidRPr="00DE0B7E">
        <w:rPr>
          <w:rFonts w:asciiTheme="minorHAnsi" w:hAnsiTheme="minorHAnsi" w:cs="Calibri"/>
          <w:sz w:val="22"/>
          <w:szCs w:val="22"/>
        </w:rPr>
        <w:tab/>
      </w:r>
      <w:r w:rsidR="00027B83" w:rsidRPr="00DE0B7E">
        <w:rPr>
          <w:rFonts w:asciiTheme="minorHAnsi" w:hAnsiTheme="minorHAnsi" w:cs="Calibri"/>
          <w:sz w:val="22"/>
          <w:szCs w:val="22"/>
        </w:rPr>
        <w:t xml:space="preserve">Smluvní strany dále ve smyslu ust. § 2894 odst. 2 </w:t>
      </w:r>
      <w:r w:rsidR="001A55D7" w:rsidRPr="00DE0B7E">
        <w:rPr>
          <w:rFonts w:asciiTheme="minorHAnsi" w:hAnsiTheme="minorHAnsi" w:cs="Calibri"/>
          <w:sz w:val="22"/>
          <w:szCs w:val="22"/>
        </w:rPr>
        <w:t>ObčZ</w:t>
      </w:r>
      <w:r w:rsidR="00027B83" w:rsidRPr="00DE0B7E">
        <w:rPr>
          <w:rFonts w:asciiTheme="minorHAnsi" w:hAnsiTheme="minorHAnsi" w:cs="Calibri"/>
          <w:sz w:val="22"/>
          <w:szCs w:val="22"/>
        </w:rPr>
        <w:t xml:space="preserve"> sjednávají povinnost Zhotovitele odčinit Objednateli nemajetkovou újmu, kterou Objednateli způsobil, a to v penězích.  </w:t>
      </w:r>
    </w:p>
    <w:p w:rsidR="005734CB" w:rsidRPr="00DE0B7E" w:rsidRDefault="00897BD6" w:rsidP="005734CB">
      <w:pPr>
        <w:pStyle w:val="rove2"/>
        <w:numPr>
          <w:ilvl w:val="0"/>
          <w:numId w:val="0"/>
        </w:numPr>
        <w:spacing w:line="276" w:lineRule="auto"/>
        <w:ind w:left="851" w:hanging="851"/>
        <w:rPr>
          <w:rFonts w:asciiTheme="minorHAnsi" w:hAnsiTheme="minorHAnsi" w:cs="Calibri"/>
          <w:sz w:val="22"/>
          <w:szCs w:val="22"/>
        </w:rPr>
      </w:pPr>
      <w:r w:rsidRPr="00DE0B7E">
        <w:rPr>
          <w:rFonts w:asciiTheme="minorHAnsi" w:hAnsiTheme="minorHAnsi" w:cs="Calibri"/>
          <w:sz w:val="22"/>
          <w:szCs w:val="22"/>
        </w:rPr>
        <w:t>7.4</w:t>
      </w:r>
      <w:r w:rsidRPr="00DE0B7E">
        <w:rPr>
          <w:rFonts w:asciiTheme="minorHAnsi" w:hAnsiTheme="minorHAnsi" w:cs="Calibri"/>
          <w:sz w:val="22"/>
          <w:szCs w:val="22"/>
        </w:rPr>
        <w:tab/>
        <w:t>Zhotovitel akceptuje, že požadavek Objednatele na pojištění odpovědnosti podle čl. 7.1 Smlouvy je důvodný s ohledem na to, že Dílo je realizováno v novostavbě, u které náklady výstavby přesahují 1.000.</w:t>
      </w:r>
      <w:r w:rsidR="0087098B" w:rsidRPr="00DE0B7E">
        <w:rPr>
          <w:rFonts w:asciiTheme="minorHAnsi" w:hAnsiTheme="minorHAnsi" w:cs="Calibri"/>
          <w:sz w:val="22"/>
          <w:szCs w:val="22"/>
        </w:rPr>
        <w:t>000.000,- Kč a během realizace D</w:t>
      </w:r>
      <w:r w:rsidRPr="00DE0B7E">
        <w:rPr>
          <w:rFonts w:asciiTheme="minorHAnsi" w:hAnsiTheme="minorHAnsi" w:cs="Calibri"/>
          <w:sz w:val="22"/>
          <w:szCs w:val="22"/>
        </w:rPr>
        <w:t xml:space="preserve">íla jsou prováděny další stavební činnosti třetích osob, takže hrozí riziko vzniku škody velkého rozsahu. </w:t>
      </w:r>
    </w:p>
    <w:p w:rsidR="00897BD6" w:rsidRPr="00DE0B7E" w:rsidRDefault="00897BD6" w:rsidP="00897BD6">
      <w:pPr>
        <w:pStyle w:val="rove2"/>
        <w:numPr>
          <w:ilvl w:val="0"/>
          <w:numId w:val="0"/>
        </w:numPr>
        <w:ind w:left="851" w:hanging="851"/>
        <w:rPr>
          <w:rFonts w:asciiTheme="minorHAnsi" w:hAnsiTheme="minorHAnsi" w:cs="Calibri"/>
          <w:sz w:val="22"/>
          <w:szCs w:val="22"/>
        </w:rPr>
      </w:pPr>
    </w:p>
    <w:p w:rsidR="005734CB" w:rsidRPr="00DE0B7E" w:rsidRDefault="00897BD6" w:rsidP="005734CB">
      <w:pPr>
        <w:autoSpaceDE w:val="0"/>
        <w:autoSpaceDN w:val="0"/>
        <w:adjustRightInd w:val="0"/>
        <w:spacing w:before="0" w:after="0" w:line="276" w:lineRule="auto"/>
        <w:jc w:val="center"/>
        <w:rPr>
          <w:rFonts w:asciiTheme="minorHAnsi" w:eastAsiaTheme="minorHAnsi" w:hAnsiTheme="minorHAnsi" w:cstheme="minorHAnsi"/>
          <w:b/>
          <w:bCs/>
          <w:sz w:val="22"/>
          <w:szCs w:val="22"/>
          <w:lang w:eastAsia="en-US"/>
        </w:rPr>
      </w:pPr>
      <w:r w:rsidRPr="00DE0B7E">
        <w:rPr>
          <w:rFonts w:asciiTheme="minorHAnsi" w:eastAsiaTheme="minorHAnsi" w:hAnsiTheme="minorHAnsi" w:cstheme="minorHAnsi"/>
          <w:b/>
          <w:bCs/>
          <w:sz w:val="22"/>
          <w:szCs w:val="22"/>
          <w:lang w:eastAsia="en-US"/>
        </w:rPr>
        <w:t>XII.</w:t>
      </w:r>
      <w:r w:rsidRPr="00DE0B7E">
        <w:rPr>
          <w:rFonts w:asciiTheme="minorHAnsi" w:eastAsiaTheme="minorHAnsi" w:hAnsiTheme="minorHAnsi" w:cstheme="minorHAnsi"/>
          <w:b/>
          <w:bCs/>
          <w:sz w:val="22"/>
          <w:szCs w:val="22"/>
          <w:lang w:eastAsia="en-US"/>
        </w:rPr>
        <w:tab/>
        <w:t>Vyšší moc</w:t>
      </w:r>
    </w:p>
    <w:p w:rsidR="005734CB" w:rsidRPr="00DE0B7E" w:rsidRDefault="005734CB" w:rsidP="005734CB">
      <w:pPr>
        <w:autoSpaceDE w:val="0"/>
        <w:autoSpaceDN w:val="0"/>
        <w:adjustRightInd w:val="0"/>
        <w:spacing w:before="0" w:after="0" w:line="276" w:lineRule="auto"/>
        <w:jc w:val="center"/>
        <w:rPr>
          <w:rFonts w:asciiTheme="minorHAnsi" w:eastAsiaTheme="minorHAnsi" w:hAnsiTheme="minorHAnsi" w:cstheme="minorHAnsi"/>
          <w:b/>
          <w:bCs/>
          <w:sz w:val="22"/>
          <w:szCs w:val="22"/>
          <w:lang w:eastAsia="en-US"/>
        </w:rPr>
      </w:pPr>
    </w:p>
    <w:p w:rsidR="005734CB" w:rsidRPr="00DE0B7E" w:rsidRDefault="00897BD6" w:rsidP="005734CB">
      <w:pPr>
        <w:autoSpaceDE w:val="0"/>
        <w:autoSpaceDN w:val="0"/>
        <w:adjustRightInd w:val="0"/>
        <w:spacing w:before="0" w:after="0" w:line="276" w:lineRule="auto"/>
        <w:ind w:left="851" w:hanging="851"/>
        <w:jc w:val="both"/>
        <w:rPr>
          <w:rFonts w:eastAsiaTheme="minorHAnsi" w:cs="Calibri"/>
          <w:sz w:val="22"/>
          <w:szCs w:val="22"/>
          <w:lang w:eastAsia="en-US"/>
        </w:rPr>
      </w:pPr>
      <w:r w:rsidRPr="00DE0B7E">
        <w:rPr>
          <w:rFonts w:eastAsiaTheme="minorHAnsi" w:cs="Calibri"/>
          <w:sz w:val="22"/>
          <w:szCs w:val="22"/>
          <w:lang w:eastAsia="en-US"/>
        </w:rPr>
        <w:t>8.1</w:t>
      </w:r>
      <w:r w:rsidRPr="00DE0B7E">
        <w:rPr>
          <w:rFonts w:eastAsiaTheme="minorHAnsi" w:cs="Calibri"/>
          <w:sz w:val="22"/>
          <w:szCs w:val="22"/>
          <w:lang w:eastAsia="en-US"/>
        </w:rPr>
        <w:tab/>
        <w:t xml:space="preserve">Pro účely této </w:t>
      </w:r>
      <w:r w:rsidR="001A55D7" w:rsidRPr="00DE0B7E">
        <w:rPr>
          <w:rFonts w:eastAsiaTheme="minorHAnsi" w:cs="Calibri"/>
          <w:sz w:val="22"/>
          <w:szCs w:val="22"/>
          <w:lang w:eastAsia="en-US"/>
        </w:rPr>
        <w:t>S</w:t>
      </w:r>
      <w:r w:rsidRPr="00DE0B7E">
        <w:rPr>
          <w:rFonts w:eastAsiaTheme="minorHAnsi" w:cs="Calibri"/>
          <w:sz w:val="22"/>
          <w:szCs w:val="22"/>
          <w:lang w:eastAsia="en-US"/>
        </w:rPr>
        <w:t xml:space="preserve">mlouvy se za vyšší moc považují okolnosti, které objektivně znemožňují některé ze smluvních stran dočasně či trvale plnit některou z povinností podle této </w:t>
      </w:r>
      <w:r w:rsidR="001A55D7" w:rsidRPr="00DE0B7E">
        <w:rPr>
          <w:rFonts w:eastAsiaTheme="minorHAnsi" w:cs="Calibri"/>
          <w:sz w:val="22"/>
          <w:szCs w:val="22"/>
          <w:lang w:eastAsia="en-US"/>
        </w:rPr>
        <w:t>S</w:t>
      </w:r>
      <w:r w:rsidRPr="00DE0B7E">
        <w:rPr>
          <w:rFonts w:eastAsiaTheme="minorHAnsi" w:cs="Calibri"/>
          <w:sz w:val="22"/>
          <w:szCs w:val="22"/>
          <w:lang w:eastAsia="en-US"/>
        </w:rPr>
        <w:t>mlouvy, nejsou závislé na vůli smluvních stran a ani nemohou být smluvními stranami ovlivněny či překonány, přičemž smluvní strany nemohly s vynaložením odborné péče takovou okolnost zjisti</w:t>
      </w:r>
      <w:r w:rsidR="009A256F" w:rsidRPr="00DE0B7E">
        <w:rPr>
          <w:rFonts w:eastAsiaTheme="minorHAnsi" w:cs="Calibri"/>
          <w:sz w:val="22"/>
          <w:szCs w:val="22"/>
          <w:lang w:eastAsia="en-US"/>
        </w:rPr>
        <w:t>t ani předvídat před uzavřením S</w:t>
      </w:r>
      <w:r w:rsidRPr="00DE0B7E">
        <w:rPr>
          <w:rFonts w:eastAsiaTheme="minorHAnsi" w:cs="Calibri"/>
          <w:sz w:val="22"/>
          <w:szCs w:val="22"/>
          <w:lang w:eastAsia="en-US"/>
        </w:rPr>
        <w:t>mlouvy.</w:t>
      </w:r>
    </w:p>
    <w:p w:rsidR="005734CB" w:rsidRPr="00DE0B7E" w:rsidRDefault="005734CB" w:rsidP="005734CB">
      <w:pPr>
        <w:autoSpaceDE w:val="0"/>
        <w:autoSpaceDN w:val="0"/>
        <w:adjustRightInd w:val="0"/>
        <w:spacing w:before="0" w:after="0" w:line="276" w:lineRule="auto"/>
        <w:ind w:left="851" w:hanging="851"/>
        <w:jc w:val="both"/>
        <w:rPr>
          <w:rFonts w:eastAsiaTheme="minorHAnsi" w:cs="Calibri"/>
          <w:sz w:val="22"/>
          <w:szCs w:val="22"/>
          <w:lang w:eastAsia="en-US"/>
        </w:rPr>
      </w:pPr>
    </w:p>
    <w:p w:rsidR="005734CB" w:rsidRPr="00DE0B7E" w:rsidRDefault="00897BD6" w:rsidP="005734CB">
      <w:pPr>
        <w:autoSpaceDE w:val="0"/>
        <w:autoSpaceDN w:val="0"/>
        <w:adjustRightInd w:val="0"/>
        <w:spacing w:before="0" w:after="0" w:line="276" w:lineRule="auto"/>
        <w:ind w:left="851" w:hanging="851"/>
        <w:jc w:val="both"/>
        <w:rPr>
          <w:rFonts w:eastAsiaTheme="minorHAnsi" w:cs="Calibri"/>
          <w:sz w:val="22"/>
          <w:szCs w:val="22"/>
          <w:lang w:eastAsia="en-US"/>
        </w:rPr>
      </w:pPr>
      <w:r w:rsidRPr="00DE0B7E">
        <w:rPr>
          <w:rFonts w:eastAsiaTheme="minorHAnsi" w:cs="Calibri"/>
          <w:sz w:val="22"/>
          <w:szCs w:val="22"/>
          <w:lang w:eastAsia="en-US"/>
        </w:rPr>
        <w:t>8.2</w:t>
      </w:r>
      <w:r w:rsidRPr="00DE0B7E">
        <w:rPr>
          <w:rFonts w:eastAsiaTheme="minorHAnsi" w:cs="Calibri"/>
          <w:sz w:val="22"/>
          <w:szCs w:val="22"/>
          <w:lang w:eastAsia="en-US"/>
        </w:rPr>
        <w:tab/>
        <w:t>Za mimořádné nepředvídatelné a nepřekonatelné okolnosti smluvní strany považují zejména</w:t>
      </w:r>
      <w:r w:rsidR="00E70820" w:rsidRPr="00DE0B7E">
        <w:rPr>
          <w:rFonts w:eastAsiaTheme="minorHAnsi" w:cs="Calibri"/>
          <w:sz w:val="22"/>
          <w:szCs w:val="22"/>
          <w:lang w:eastAsia="en-US"/>
        </w:rPr>
        <w:t xml:space="preserve"> </w:t>
      </w:r>
      <w:r w:rsidRPr="00DE0B7E">
        <w:rPr>
          <w:rFonts w:eastAsiaTheme="minorHAnsi" w:cs="Calibri"/>
          <w:sz w:val="22"/>
          <w:szCs w:val="22"/>
          <w:lang w:eastAsia="en-US"/>
        </w:rPr>
        <w:t>válečný či ozbrojený konflikt, akty či hrozby terorismu, občanské nepokoje, povstání, mobilizaci,</w:t>
      </w:r>
      <w:r w:rsidR="00E70820" w:rsidRPr="00DE0B7E">
        <w:rPr>
          <w:rFonts w:eastAsiaTheme="minorHAnsi" w:cs="Calibri"/>
          <w:sz w:val="22"/>
          <w:szCs w:val="22"/>
          <w:lang w:eastAsia="en-US"/>
        </w:rPr>
        <w:t xml:space="preserve"> </w:t>
      </w:r>
      <w:r w:rsidRPr="00DE0B7E">
        <w:rPr>
          <w:rFonts w:eastAsiaTheme="minorHAnsi" w:cs="Calibri"/>
          <w:sz w:val="22"/>
          <w:szCs w:val="22"/>
          <w:lang w:eastAsia="en-US"/>
        </w:rPr>
        <w:t>přírodní katastrofy (např. povodně, přílivové vlny, požáry, výbuchy, zemětřesení), masivní</w:t>
      </w:r>
      <w:r w:rsidR="00E70820" w:rsidRPr="00DE0B7E">
        <w:rPr>
          <w:rFonts w:eastAsiaTheme="minorHAnsi" w:cs="Calibri"/>
          <w:sz w:val="22"/>
          <w:szCs w:val="22"/>
          <w:lang w:eastAsia="en-US"/>
        </w:rPr>
        <w:t xml:space="preserve"> </w:t>
      </w:r>
      <w:r w:rsidRPr="00DE0B7E">
        <w:rPr>
          <w:rFonts w:eastAsiaTheme="minorHAnsi" w:cs="Calibri"/>
          <w:sz w:val="22"/>
          <w:szCs w:val="22"/>
          <w:lang w:eastAsia="en-US"/>
        </w:rPr>
        <w:t>výpadek elektrické energie nebo dodávek ropy, embargo, epidemie nebo jinak významné události,</w:t>
      </w:r>
      <w:r w:rsidR="00E70820" w:rsidRPr="00DE0B7E">
        <w:rPr>
          <w:rFonts w:eastAsiaTheme="minorHAnsi" w:cs="Calibri"/>
          <w:sz w:val="22"/>
          <w:szCs w:val="22"/>
          <w:lang w:eastAsia="en-US"/>
        </w:rPr>
        <w:t xml:space="preserve"> </w:t>
      </w:r>
      <w:r w:rsidRPr="00DE0B7E">
        <w:rPr>
          <w:rFonts w:eastAsiaTheme="minorHAnsi" w:cs="Calibri"/>
          <w:sz w:val="22"/>
          <w:szCs w:val="22"/>
          <w:lang w:eastAsia="en-US"/>
        </w:rPr>
        <w:t>v jejichž důsledku bude smluvní strana z faktických důvodů, ze zákona či na základně opatření</w:t>
      </w:r>
      <w:r w:rsidR="00E70820" w:rsidRPr="00DE0B7E">
        <w:rPr>
          <w:rFonts w:eastAsiaTheme="minorHAnsi" w:cs="Calibri"/>
          <w:sz w:val="22"/>
          <w:szCs w:val="22"/>
          <w:lang w:eastAsia="en-US"/>
        </w:rPr>
        <w:t xml:space="preserve"> </w:t>
      </w:r>
      <w:r w:rsidRPr="00DE0B7E">
        <w:rPr>
          <w:rFonts w:eastAsiaTheme="minorHAnsi" w:cs="Calibri"/>
          <w:sz w:val="22"/>
          <w:szCs w:val="22"/>
          <w:lang w:eastAsia="en-US"/>
        </w:rPr>
        <w:t>orgánu veřejné moci nucena zastavit, přerušit či podstatně omezit plnění smluvních povinností.</w:t>
      </w:r>
    </w:p>
    <w:p w:rsidR="005734CB" w:rsidRPr="00DE0B7E" w:rsidRDefault="005734CB" w:rsidP="005734CB">
      <w:pPr>
        <w:autoSpaceDE w:val="0"/>
        <w:autoSpaceDN w:val="0"/>
        <w:adjustRightInd w:val="0"/>
        <w:spacing w:before="0" w:after="0" w:line="276" w:lineRule="auto"/>
        <w:ind w:left="851" w:hanging="851"/>
        <w:jc w:val="both"/>
        <w:rPr>
          <w:rFonts w:eastAsiaTheme="minorHAnsi" w:cs="Calibri"/>
          <w:sz w:val="22"/>
          <w:szCs w:val="22"/>
          <w:lang w:eastAsia="en-US"/>
        </w:rPr>
      </w:pPr>
    </w:p>
    <w:p w:rsidR="005734CB" w:rsidRPr="00DE0B7E" w:rsidRDefault="00897BD6" w:rsidP="005734CB">
      <w:pPr>
        <w:autoSpaceDE w:val="0"/>
        <w:autoSpaceDN w:val="0"/>
        <w:adjustRightInd w:val="0"/>
        <w:spacing w:before="0" w:after="0" w:line="276" w:lineRule="auto"/>
        <w:ind w:left="851" w:hanging="851"/>
        <w:jc w:val="both"/>
        <w:rPr>
          <w:rFonts w:eastAsiaTheme="minorHAnsi" w:cs="Calibri"/>
          <w:sz w:val="22"/>
          <w:szCs w:val="22"/>
          <w:lang w:eastAsia="en-US"/>
        </w:rPr>
      </w:pPr>
      <w:r w:rsidRPr="00DE0B7E">
        <w:rPr>
          <w:rFonts w:eastAsiaTheme="minorHAnsi" w:cs="Calibri"/>
          <w:sz w:val="22"/>
          <w:szCs w:val="22"/>
          <w:lang w:eastAsia="en-US"/>
        </w:rPr>
        <w:t>8.3</w:t>
      </w:r>
      <w:r w:rsidRPr="00DE0B7E">
        <w:rPr>
          <w:rFonts w:eastAsiaTheme="minorHAnsi" w:cs="Calibri"/>
          <w:sz w:val="22"/>
          <w:szCs w:val="22"/>
          <w:lang w:eastAsia="en-US"/>
        </w:rPr>
        <w:tab/>
        <w:t>Pokud v důsledku vyšší moci nemůže smluvní strana plnit své smluvní povinnosti, je povinna o tom informovat druhou smluvní stranu neprodleně poté, co se o vzniku této okolnosti dozvěděla nebo se mohla dozvědět s vynaložením odborné péče. Současně je taková smluvní strana povinna</w:t>
      </w:r>
      <w:r w:rsidR="00E70820" w:rsidRPr="00DE0B7E">
        <w:rPr>
          <w:rFonts w:eastAsiaTheme="minorHAnsi" w:cs="Calibri"/>
          <w:sz w:val="22"/>
          <w:szCs w:val="22"/>
          <w:lang w:eastAsia="en-US"/>
        </w:rPr>
        <w:t xml:space="preserve"> </w:t>
      </w:r>
      <w:r w:rsidRPr="00DE0B7E">
        <w:rPr>
          <w:rFonts w:eastAsiaTheme="minorHAnsi" w:cs="Calibri"/>
          <w:sz w:val="22"/>
          <w:szCs w:val="22"/>
          <w:lang w:eastAsia="en-US"/>
        </w:rPr>
        <w:t>specifikovat smluvní povinnosti, v jejichž plnění jí v důsledku vyšší moci je nebo bude bráněno, a</w:t>
      </w:r>
      <w:r w:rsidR="00E70820" w:rsidRPr="00DE0B7E">
        <w:rPr>
          <w:rFonts w:eastAsiaTheme="minorHAnsi" w:cs="Calibri"/>
          <w:sz w:val="22"/>
          <w:szCs w:val="22"/>
          <w:lang w:eastAsia="en-US"/>
        </w:rPr>
        <w:t xml:space="preserve"> </w:t>
      </w:r>
      <w:r w:rsidRPr="00DE0B7E">
        <w:rPr>
          <w:rFonts w:eastAsiaTheme="minorHAnsi" w:cs="Calibri"/>
          <w:sz w:val="22"/>
          <w:szCs w:val="22"/>
          <w:lang w:eastAsia="en-US"/>
        </w:rPr>
        <w:t>prokázat příčinnou souvislost mezi překážkou vyšší moci a neplněním smluvní povinnosti.</w:t>
      </w:r>
    </w:p>
    <w:p w:rsidR="005734CB" w:rsidRPr="00DE0B7E" w:rsidRDefault="005734CB" w:rsidP="005734CB">
      <w:pPr>
        <w:autoSpaceDE w:val="0"/>
        <w:autoSpaceDN w:val="0"/>
        <w:adjustRightInd w:val="0"/>
        <w:spacing w:before="0" w:after="0" w:line="276" w:lineRule="auto"/>
        <w:ind w:left="851" w:hanging="851"/>
        <w:jc w:val="both"/>
        <w:rPr>
          <w:rFonts w:eastAsiaTheme="minorHAnsi" w:cs="Calibri"/>
          <w:sz w:val="22"/>
          <w:szCs w:val="22"/>
          <w:lang w:eastAsia="en-US"/>
        </w:rPr>
      </w:pPr>
    </w:p>
    <w:p w:rsidR="005734CB" w:rsidRPr="00DE0B7E" w:rsidRDefault="00897BD6" w:rsidP="005734CB">
      <w:pPr>
        <w:autoSpaceDE w:val="0"/>
        <w:autoSpaceDN w:val="0"/>
        <w:adjustRightInd w:val="0"/>
        <w:spacing w:before="0" w:after="0" w:line="276" w:lineRule="auto"/>
        <w:ind w:left="851" w:hanging="851"/>
        <w:jc w:val="both"/>
        <w:rPr>
          <w:rFonts w:eastAsiaTheme="minorHAnsi" w:cs="Calibri"/>
          <w:sz w:val="22"/>
          <w:szCs w:val="22"/>
          <w:lang w:eastAsia="en-US"/>
        </w:rPr>
      </w:pPr>
      <w:r w:rsidRPr="00DE0B7E">
        <w:rPr>
          <w:rFonts w:eastAsiaTheme="minorHAnsi" w:cs="Calibri"/>
          <w:sz w:val="22"/>
          <w:szCs w:val="22"/>
          <w:lang w:eastAsia="en-US"/>
        </w:rPr>
        <w:t>8.4</w:t>
      </w:r>
      <w:r w:rsidRPr="00DE0B7E">
        <w:rPr>
          <w:rFonts w:eastAsiaTheme="minorHAnsi" w:cs="Calibri"/>
          <w:sz w:val="22"/>
          <w:szCs w:val="22"/>
          <w:lang w:eastAsia="en-US"/>
        </w:rPr>
        <w:tab/>
        <w:t>Smluvní strana, které vyšší moc zabránila v řádném a včasném plnění smluvní povinnosti, je</w:t>
      </w:r>
    </w:p>
    <w:p w:rsidR="005734CB" w:rsidRPr="00DE0B7E" w:rsidRDefault="00897BD6" w:rsidP="005734CB">
      <w:pPr>
        <w:autoSpaceDE w:val="0"/>
        <w:autoSpaceDN w:val="0"/>
        <w:adjustRightInd w:val="0"/>
        <w:spacing w:before="0" w:after="0" w:line="276" w:lineRule="auto"/>
        <w:ind w:left="851"/>
        <w:jc w:val="both"/>
        <w:rPr>
          <w:rFonts w:eastAsiaTheme="minorHAnsi" w:cs="Calibri"/>
          <w:sz w:val="22"/>
          <w:szCs w:val="22"/>
          <w:lang w:eastAsia="en-US"/>
        </w:rPr>
      </w:pPr>
      <w:r w:rsidRPr="00DE0B7E">
        <w:rPr>
          <w:rFonts w:eastAsiaTheme="minorHAnsi" w:cs="Calibri"/>
          <w:sz w:val="22"/>
          <w:szCs w:val="22"/>
          <w:lang w:eastAsia="en-US"/>
        </w:rPr>
        <w:t>povinna učinit vše, co je v jejích silách, aby odvrátila či minimalizovala újmu vzniklou druhé</w:t>
      </w:r>
      <w:r w:rsidR="00EE20DD" w:rsidRPr="00DE0B7E">
        <w:rPr>
          <w:rFonts w:eastAsiaTheme="minorHAnsi" w:cs="Calibri"/>
          <w:sz w:val="22"/>
          <w:szCs w:val="22"/>
          <w:lang w:eastAsia="en-US"/>
        </w:rPr>
        <w:t xml:space="preserve"> </w:t>
      </w:r>
      <w:r w:rsidRPr="00DE0B7E">
        <w:rPr>
          <w:rFonts w:eastAsiaTheme="minorHAnsi" w:cs="Calibri"/>
          <w:sz w:val="22"/>
          <w:szCs w:val="22"/>
          <w:lang w:eastAsia="en-US"/>
        </w:rPr>
        <w:t>smluvní straně z důvodu, že smluvní strana odvolávající se na vyšší moc není schopna plnit svou</w:t>
      </w:r>
      <w:r w:rsidR="00E70820" w:rsidRPr="00DE0B7E">
        <w:rPr>
          <w:rFonts w:eastAsiaTheme="minorHAnsi" w:cs="Calibri"/>
          <w:sz w:val="22"/>
          <w:szCs w:val="22"/>
          <w:lang w:eastAsia="en-US"/>
        </w:rPr>
        <w:t xml:space="preserve"> </w:t>
      </w:r>
      <w:r w:rsidRPr="00DE0B7E">
        <w:rPr>
          <w:rFonts w:eastAsiaTheme="minorHAnsi" w:cs="Calibri"/>
          <w:sz w:val="22"/>
          <w:szCs w:val="22"/>
          <w:lang w:eastAsia="en-US"/>
        </w:rPr>
        <w:t>povinnost.</w:t>
      </w:r>
    </w:p>
    <w:p w:rsidR="005734CB" w:rsidRPr="00DE0B7E" w:rsidRDefault="005734CB" w:rsidP="005734CB">
      <w:pPr>
        <w:autoSpaceDE w:val="0"/>
        <w:autoSpaceDN w:val="0"/>
        <w:adjustRightInd w:val="0"/>
        <w:spacing w:before="0" w:after="0" w:line="276" w:lineRule="auto"/>
        <w:ind w:left="851" w:hanging="851"/>
        <w:jc w:val="both"/>
        <w:rPr>
          <w:rFonts w:eastAsiaTheme="minorHAnsi" w:cs="Calibri"/>
          <w:sz w:val="22"/>
          <w:szCs w:val="22"/>
          <w:lang w:eastAsia="en-US"/>
        </w:rPr>
      </w:pPr>
    </w:p>
    <w:p w:rsidR="005734CB" w:rsidRPr="00DE0B7E" w:rsidRDefault="00897BD6" w:rsidP="005734CB">
      <w:pPr>
        <w:autoSpaceDE w:val="0"/>
        <w:autoSpaceDN w:val="0"/>
        <w:adjustRightInd w:val="0"/>
        <w:spacing w:before="0" w:after="0" w:line="276" w:lineRule="auto"/>
        <w:ind w:left="851" w:hanging="851"/>
        <w:jc w:val="both"/>
        <w:rPr>
          <w:rFonts w:eastAsiaTheme="minorHAnsi" w:cs="Calibri"/>
          <w:sz w:val="22"/>
          <w:szCs w:val="22"/>
          <w:lang w:eastAsia="en-US"/>
        </w:rPr>
      </w:pPr>
      <w:r w:rsidRPr="00DE0B7E">
        <w:rPr>
          <w:rFonts w:eastAsiaTheme="minorHAnsi" w:cs="Calibri"/>
          <w:sz w:val="22"/>
          <w:szCs w:val="22"/>
          <w:lang w:eastAsia="en-US"/>
        </w:rPr>
        <w:t>8.5</w:t>
      </w:r>
      <w:r w:rsidRPr="00DE0B7E">
        <w:rPr>
          <w:rFonts w:eastAsiaTheme="minorHAnsi" w:cs="Calibri"/>
          <w:sz w:val="22"/>
          <w:szCs w:val="22"/>
          <w:lang w:eastAsia="en-US"/>
        </w:rPr>
        <w:tab/>
        <w:t xml:space="preserve">Za vyšší moc se pro účely této </w:t>
      </w:r>
      <w:r w:rsidR="00EE20DD" w:rsidRPr="00DE0B7E">
        <w:rPr>
          <w:rFonts w:eastAsiaTheme="minorHAnsi" w:cs="Calibri"/>
          <w:sz w:val="22"/>
          <w:szCs w:val="22"/>
          <w:lang w:eastAsia="en-US"/>
        </w:rPr>
        <w:t>S</w:t>
      </w:r>
      <w:r w:rsidRPr="00DE0B7E">
        <w:rPr>
          <w:rFonts w:eastAsiaTheme="minorHAnsi" w:cs="Calibri"/>
          <w:sz w:val="22"/>
          <w:szCs w:val="22"/>
          <w:lang w:eastAsia="en-US"/>
        </w:rPr>
        <w:t>mlouvy nepovažuje překážka vzniklá z poměrů smluvní strany,</w:t>
      </w:r>
      <w:r w:rsidR="00E70820" w:rsidRPr="00DE0B7E">
        <w:rPr>
          <w:rFonts w:eastAsiaTheme="minorHAnsi" w:cs="Calibri"/>
          <w:sz w:val="22"/>
          <w:szCs w:val="22"/>
          <w:lang w:eastAsia="en-US"/>
        </w:rPr>
        <w:t xml:space="preserve"> </w:t>
      </w:r>
      <w:r w:rsidRPr="00DE0B7E">
        <w:rPr>
          <w:rFonts w:eastAsiaTheme="minorHAnsi" w:cs="Calibri"/>
          <w:sz w:val="22"/>
          <w:szCs w:val="22"/>
          <w:lang w:eastAsia="en-US"/>
        </w:rPr>
        <w:t>která se překážky vyšší moci dovolává, nebo překážka vzniklá v době, kdy byla tato smluvní strana</w:t>
      </w:r>
      <w:r w:rsidR="00E70820" w:rsidRPr="00DE0B7E">
        <w:rPr>
          <w:rFonts w:eastAsiaTheme="minorHAnsi" w:cs="Calibri"/>
          <w:sz w:val="22"/>
          <w:szCs w:val="22"/>
          <w:lang w:eastAsia="en-US"/>
        </w:rPr>
        <w:t xml:space="preserve"> </w:t>
      </w:r>
      <w:r w:rsidRPr="00DE0B7E">
        <w:rPr>
          <w:rFonts w:eastAsiaTheme="minorHAnsi" w:cs="Calibri"/>
          <w:sz w:val="22"/>
          <w:szCs w:val="22"/>
          <w:lang w:eastAsia="en-US"/>
        </w:rPr>
        <w:t>v prodlení s plněním smluvní povinnosti, ani překážka, kterou byla tato smluvní strana podle této</w:t>
      </w:r>
      <w:r w:rsidR="00E70820" w:rsidRPr="00DE0B7E">
        <w:rPr>
          <w:rFonts w:eastAsiaTheme="minorHAnsi" w:cs="Calibri"/>
          <w:sz w:val="22"/>
          <w:szCs w:val="22"/>
          <w:lang w:eastAsia="en-US"/>
        </w:rPr>
        <w:t xml:space="preserve"> </w:t>
      </w:r>
      <w:r w:rsidR="00EE20DD" w:rsidRPr="00DE0B7E">
        <w:rPr>
          <w:rFonts w:eastAsiaTheme="minorHAnsi" w:cs="Calibri"/>
          <w:sz w:val="22"/>
          <w:szCs w:val="22"/>
          <w:lang w:eastAsia="en-US"/>
        </w:rPr>
        <w:t>S</w:t>
      </w:r>
      <w:r w:rsidRPr="00DE0B7E">
        <w:rPr>
          <w:rFonts w:eastAsiaTheme="minorHAnsi" w:cs="Calibri"/>
          <w:sz w:val="22"/>
          <w:szCs w:val="22"/>
          <w:lang w:eastAsia="en-US"/>
        </w:rPr>
        <w:t>mlouvy povinna překonat.</w:t>
      </w:r>
    </w:p>
    <w:p w:rsidR="005734CB" w:rsidRPr="00DE0B7E" w:rsidRDefault="005734CB" w:rsidP="005734CB">
      <w:pPr>
        <w:autoSpaceDE w:val="0"/>
        <w:autoSpaceDN w:val="0"/>
        <w:adjustRightInd w:val="0"/>
        <w:spacing w:before="0" w:after="0" w:line="276" w:lineRule="auto"/>
        <w:ind w:left="851" w:hanging="851"/>
        <w:jc w:val="both"/>
        <w:rPr>
          <w:rFonts w:eastAsiaTheme="minorHAnsi" w:cs="Calibri"/>
          <w:sz w:val="22"/>
          <w:szCs w:val="22"/>
          <w:lang w:eastAsia="en-US"/>
        </w:rPr>
      </w:pPr>
    </w:p>
    <w:p w:rsidR="005734CB" w:rsidRPr="00DE0B7E" w:rsidRDefault="00897BD6" w:rsidP="005734CB">
      <w:pPr>
        <w:autoSpaceDE w:val="0"/>
        <w:autoSpaceDN w:val="0"/>
        <w:adjustRightInd w:val="0"/>
        <w:spacing w:before="0" w:after="0" w:line="276" w:lineRule="auto"/>
        <w:ind w:left="851" w:hanging="851"/>
        <w:jc w:val="both"/>
        <w:rPr>
          <w:rFonts w:eastAsiaTheme="minorHAnsi" w:cs="Calibri"/>
          <w:sz w:val="22"/>
          <w:szCs w:val="22"/>
          <w:lang w:eastAsia="en-US"/>
        </w:rPr>
      </w:pPr>
      <w:r w:rsidRPr="00DE0B7E">
        <w:rPr>
          <w:rFonts w:eastAsiaTheme="minorHAnsi" w:cs="Calibri"/>
          <w:sz w:val="22"/>
          <w:szCs w:val="22"/>
          <w:lang w:eastAsia="en-US"/>
        </w:rPr>
        <w:lastRenderedPageBreak/>
        <w:t>8.6</w:t>
      </w:r>
      <w:r w:rsidRPr="00DE0B7E">
        <w:rPr>
          <w:rFonts w:eastAsiaTheme="minorHAnsi" w:cs="Calibri"/>
          <w:sz w:val="22"/>
          <w:szCs w:val="22"/>
          <w:lang w:eastAsia="en-US"/>
        </w:rPr>
        <w:tab/>
        <w:t>Brání-li smluvní straně v řádném a včasném splnění smluvní povinnosti vyšší moc a tato smluvní strana splnila své povinnosti podle čl. 8.3 Smlouvy, je oprávněna se domáhat</w:t>
      </w:r>
      <w:r w:rsidR="00EE20DD" w:rsidRPr="00DE0B7E">
        <w:rPr>
          <w:rFonts w:eastAsiaTheme="minorHAnsi" w:cs="Calibri"/>
          <w:sz w:val="22"/>
          <w:szCs w:val="22"/>
          <w:lang w:eastAsia="en-US"/>
        </w:rPr>
        <w:t xml:space="preserve"> </w:t>
      </w:r>
      <w:r w:rsidRPr="00DE0B7E">
        <w:rPr>
          <w:rFonts w:eastAsiaTheme="minorHAnsi" w:cs="Calibri"/>
          <w:sz w:val="22"/>
          <w:szCs w:val="22"/>
          <w:lang w:eastAsia="en-US"/>
        </w:rPr>
        <w:t>prodloužení lhůty ke splnění smluvní povinnosti o dobu prokázaného trvání překážky vyšší moci.</w:t>
      </w:r>
      <w:r w:rsidR="00E70820" w:rsidRPr="00DE0B7E">
        <w:rPr>
          <w:rFonts w:eastAsiaTheme="minorHAnsi" w:cs="Calibri"/>
          <w:sz w:val="22"/>
          <w:szCs w:val="22"/>
          <w:lang w:eastAsia="en-US"/>
        </w:rPr>
        <w:t xml:space="preserve"> </w:t>
      </w:r>
      <w:r w:rsidRPr="00DE0B7E">
        <w:rPr>
          <w:rFonts w:eastAsiaTheme="minorHAnsi" w:cs="Calibri"/>
          <w:sz w:val="22"/>
          <w:szCs w:val="22"/>
          <w:lang w:eastAsia="en-US"/>
        </w:rPr>
        <w:t xml:space="preserve">Smluvní strany se zavazují o změně doby plnění uzavřít písemný dodatek k této </w:t>
      </w:r>
      <w:r w:rsidR="00EE20DD" w:rsidRPr="00DE0B7E">
        <w:rPr>
          <w:rFonts w:eastAsiaTheme="minorHAnsi" w:cs="Calibri"/>
          <w:sz w:val="22"/>
          <w:szCs w:val="22"/>
          <w:lang w:eastAsia="en-US"/>
        </w:rPr>
        <w:t>S</w:t>
      </w:r>
      <w:r w:rsidRPr="00DE0B7E">
        <w:rPr>
          <w:rFonts w:eastAsiaTheme="minorHAnsi" w:cs="Calibri"/>
          <w:sz w:val="22"/>
          <w:szCs w:val="22"/>
          <w:lang w:eastAsia="en-US"/>
        </w:rPr>
        <w:t>mlouvě. Má-li se</w:t>
      </w:r>
      <w:r w:rsidR="00E70820" w:rsidRPr="00DE0B7E">
        <w:rPr>
          <w:rFonts w:eastAsiaTheme="minorHAnsi" w:cs="Calibri"/>
          <w:sz w:val="22"/>
          <w:szCs w:val="22"/>
          <w:lang w:eastAsia="en-US"/>
        </w:rPr>
        <w:t xml:space="preserve"> </w:t>
      </w:r>
      <w:r w:rsidRPr="00DE0B7E">
        <w:rPr>
          <w:rFonts w:eastAsiaTheme="minorHAnsi" w:cs="Calibri"/>
          <w:sz w:val="22"/>
          <w:szCs w:val="22"/>
          <w:lang w:eastAsia="en-US"/>
        </w:rPr>
        <w:t>však lhůta ke splnění smluvní povinnosti prodloužit v důsledku překážky vyšší moci o více než 60</w:t>
      </w:r>
      <w:r w:rsidR="00E70820" w:rsidRPr="00DE0B7E">
        <w:rPr>
          <w:rFonts w:eastAsiaTheme="minorHAnsi" w:cs="Calibri"/>
          <w:sz w:val="22"/>
          <w:szCs w:val="22"/>
          <w:lang w:eastAsia="en-US"/>
        </w:rPr>
        <w:t xml:space="preserve"> </w:t>
      </w:r>
      <w:r w:rsidRPr="00DE0B7E">
        <w:rPr>
          <w:rFonts w:eastAsiaTheme="minorHAnsi" w:cs="Calibri"/>
          <w:sz w:val="22"/>
          <w:szCs w:val="22"/>
          <w:lang w:eastAsia="en-US"/>
        </w:rPr>
        <w:t>dnů oproti původně sjednanému termínu, má smluvní strana, na jejíž straně překážka vyšší moci</w:t>
      </w:r>
      <w:r w:rsidR="00E70820" w:rsidRPr="00DE0B7E">
        <w:rPr>
          <w:rFonts w:eastAsiaTheme="minorHAnsi" w:cs="Calibri"/>
          <w:sz w:val="22"/>
          <w:szCs w:val="22"/>
          <w:lang w:eastAsia="en-US"/>
        </w:rPr>
        <w:t xml:space="preserve"> </w:t>
      </w:r>
      <w:r w:rsidR="009A256F" w:rsidRPr="00DE0B7E">
        <w:rPr>
          <w:rFonts w:eastAsiaTheme="minorHAnsi" w:cs="Calibri"/>
          <w:sz w:val="22"/>
          <w:szCs w:val="22"/>
          <w:lang w:eastAsia="en-US"/>
        </w:rPr>
        <w:t>není, právo od S</w:t>
      </w:r>
      <w:r w:rsidRPr="00DE0B7E">
        <w:rPr>
          <w:rFonts w:eastAsiaTheme="minorHAnsi" w:cs="Calibri"/>
          <w:sz w:val="22"/>
          <w:szCs w:val="22"/>
          <w:lang w:eastAsia="en-US"/>
        </w:rPr>
        <w:t>mlouvy odstoupit.</w:t>
      </w:r>
    </w:p>
    <w:p w:rsidR="005734CB" w:rsidRPr="00DE0B7E" w:rsidRDefault="005734CB" w:rsidP="005734CB">
      <w:pPr>
        <w:autoSpaceDE w:val="0"/>
        <w:autoSpaceDN w:val="0"/>
        <w:adjustRightInd w:val="0"/>
        <w:spacing w:before="0" w:after="0" w:line="276" w:lineRule="auto"/>
        <w:ind w:left="851" w:hanging="851"/>
        <w:jc w:val="both"/>
        <w:rPr>
          <w:rFonts w:eastAsiaTheme="minorHAnsi" w:cs="Calibri"/>
          <w:sz w:val="22"/>
          <w:szCs w:val="22"/>
          <w:lang w:eastAsia="en-US"/>
        </w:rPr>
      </w:pPr>
    </w:p>
    <w:p w:rsidR="00DA7019" w:rsidRPr="00DE0B7E" w:rsidRDefault="00E70820" w:rsidP="006F6935">
      <w:pPr>
        <w:autoSpaceDE w:val="0"/>
        <w:autoSpaceDN w:val="0"/>
        <w:adjustRightInd w:val="0"/>
        <w:spacing w:before="0" w:after="0" w:line="276" w:lineRule="auto"/>
        <w:ind w:left="851" w:hanging="851"/>
        <w:jc w:val="both"/>
        <w:rPr>
          <w:rFonts w:cs="Calibri"/>
          <w:color w:val="000000"/>
          <w:sz w:val="22"/>
          <w:szCs w:val="22"/>
        </w:rPr>
      </w:pPr>
      <w:r w:rsidRPr="00DE0B7E">
        <w:rPr>
          <w:rFonts w:eastAsiaTheme="minorHAnsi" w:cs="Calibri"/>
          <w:sz w:val="22"/>
          <w:szCs w:val="22"/>
          <w:lang w:eastAsia="en-US"/>
        </w:rPr>
        <w:t>8.</w:t>
      </w:r>
      <w:r w:rsidR="00897BD6" w:rsidRPr="00DE0B7E">
        <w:rPr>
          <w:rFonts w:eastAsiaTheme="minorHAnsi" w:cs="Calibri"/>
          <w:sz w:val="22"/>
          <w:szCs w:val="22"/>
          <w:lang w:eastAsia="en-US"/>
        </w:rPr>
        <w:t>7</w:t>
      </w:r>
      <w:r w:rsidRPr="00DE0B7E">
        <w:rPr>
          <w:rFonts w:eastAsiaTheme="minorHAnsi" w:cs="Calibri"/>
          <w:sz w:val="22"/>
          <w:szCs w:val="22"/>
          <w:lang w:eastAsia="en-US"/>
        </w:rPr>
        <w:tab/>
      </w:r>
      <w:r w:rsidR="00897BD6" w:rsidRPr="00DE0B7E">
        <w:rPr>
          <w:rFonts w:eastAsiaTheme="minorHAnsi" w:cs="Calibri"/>
          <w:sz w:val="22"/>
          <w:szCs w:val="22"/>
          <w:lang w:eastAsia="en-US"/>
        </w:rPr>
        <w:t xml:space="preserve">Brání-li smluvní straně v řádném a včasném splnění smluvní povinnosti vyšší moc a tato </w:t>
      </w:r>
      <w:r w:rsidR="00897BD6" w:rsidRPr="00DE0B7E">
        <w:rPr>
          <w:rFonts w:cs="Calibri"/>
          <w:color w:val="000000"/>
          <w:sz w:val="22"/>
          <w:szCs w:val="22"/>
        </w:rPr>
        <w:t>smluvní</w:t>
      </w:r>
      <w:r w:rsidRPr="00DE0B7E">
        <w:rPr>
          <w:rFonts w:cs="Calibri"/>
          <w:color w:val="000000"/>
          <w:sz w:val="22"/>
          <w:szCs w:val="22"/>
        </w:rPr>
        <w:t xml:space="preserve"> </w:t>
      </w:r>
      <w:r w:rsidR="00897BD6" w:rsidRPr="00DE0B7E">
        <w:rPr>
          <w:rFonts w:cs="Calibri"/>
          <w:color w:val="000000"/>
          <w:sz w:val="22"/>
          <w:szCs w:val="22"/>
        </w:rPr>
        <w:t xml:space="preserve">strana splnila své povinnosti podle </w:t>
      </w:r>
      <w:r w:rsidR="00067705" w:rsidRPr="00DE0B7E">
        <w:rPr>
          <w:rFonts w:cs="Calibri"/>
          <w:color w:val="000000"/>
          <w:sz w:val="22"/>
          <w:szCs w:val="22"/>
        </w:rPr>
        <w:t xml:space="preserve">čl. </w:t>
      </w:r>
      <w:r w:rsidRPr="00DE0B7E">
        <w:rPr>
          <w:rFonts w:cs="Calibri"/>
          <w:color w:val="000000"/>
          <w:sz w:val="22"/>
          <w:szCs w:val="22"/>
        </w:rPr>
        <w:t>8.3</w:t>
      </w:r>
      <w:r w:rsidR="00897BD6" w:rsidRPr="00DE0B7E">
        <w:rPr>
          <w:rFonts w:cs="Calibri"/>
          <w:color w:val="000000"/>
          <w:sz w:val="22"/>
          <w:szCs w:val="22"/>
        </w:rPr>
        <w:t xml:space="preserve"> </w:t>
      </w:r>
      <w:r w:rsidRPr="00DE0B7E">
        <w:rPr>
          <w:rFonts w:cs="Calibri"/>
          <w:color w:val="000000"/>
          <w:sz w:val="22"/>
          <w:szCs w:val="22"/>
        </w:rPr>
        <w:t>S</w:t>
      </w:r>
      <w:r w:rsidR="00897BD6" w:rsidRPr="00DE0B7E">
        <w:rPr>
          <w:rFonts w:cs="Calibri"/>
          <w:color w:val="000000"/>
          <w:sz w:val="22"/>
          <w:szCs w:val="22"/>
        </w:rPr>
        <w:t>mlouvy, nemá druhá smluvní strana</w:t>
      </w:r>
      <w:r w:rsidRPr="00DE0B7E">
        <w:rPr>
          <w:rFonts w:cs="Calibri"/>
          <w:color w:val="000000"/>
          <w:sz w:val="22"/>
          <w:szCs w:val="22"/>
        </w:rPr>
        <w:t xml:space="preserve"> </w:t>
      </w:r>
      <w:r w:rsidR="00897BD6" w:rsidRPr="00DE0B7E">
        <w:rPr>
          <w:rFonts w:cs="Calibri"/>
          <w:color w:val="000000"/>
          <w:sz w:val="22"/>
          <w:szCs w:val="22"/>
        </w:rPr>
        <w:t>po dobu trvání překážky vyšší moci právo uplatňovat smluvní pokuty či úroky z prodlení podle této</w:t>
      </w:r>
      <w:r w:rsidRPr="00DE0B7E">
        <w:rPr>
          <w:rFonts w:cs="Calibri"/>
          <w:color w:val="000000"/>
          <w:sz w:val="22"/>
          <w:szCs w:val="22"/>
        </w:rPr>
        <w:t xml:space="preserve"> </w:t>
      </w:r>
      <w:r w:rsidR="00897BD6" w:rsidRPr="00DE0B7E">
        <w:rPr>
          <w:rFonts w:cs="Calibri"/>
          <w:color w:val="000000"/>
          <w:sz w:val="22"/>
          <w:szCs w:val="22"/>
        </w:rPr>
        <w:t>smlouvy.</w:t>
      </w:r>
    </w:p>
    <w:p w:rsidR="006F6935" w:rsidRDefault="006F6935" w:rsidP="00E70820">
      <w:pPr>
        <w:pStyle w:val="-wm-msonormal"/>
        <w:shd w:val="clear" w:color="auto" w:fill="FFFFFF"/>
        <w:spacing w:before="0" w:beforeAutospacing="0" w:after="60" w:afterAutospacing="0" w:line="282" w:lineRule="atLeast"/>
        <w:jc w:val="center"/>
        <w:rPr>
          <w:rFonts w:asciiTheme="minorHAnsi" w:hAnsiTheme="minorHAnsi" w:cstheme="minorHAnsi"/>
          <w:b/>
          <w:sz w:val="22"/>
          <w:szCs w:val="22"/>
        </w:rPr>
      </w:pPr>
    </w:p>
    <w:p w:rsidR="00C0106C" w:rsidRPr="00DE0B7E" w:rsidRDefault="00C0106C" w:rsidP="00E70820">
      <w:pPr>
        <w:pStyle w:val="-wm-msonormal"/>
        <w:shd w:val="clear" w:color="auto" w:fill="FFFFFF"/>
        <w:spacing w:before="0" w:beforeAutospacing="0" w:after="60" w:afterAutospacing="0" w:line="282" w:lineRule="atLeast"/>
        <w:jc w:val="center"/>
        <w:rPr>
          <w:rFonts w:asciiTheme="minorHAnsi" w:hAnsiTheme="minorHAnsi" w:cstheme="minorHAnsi"/>
          <w:b/>
          <w:sz w:val="22"/>
          <w:szCs w:val="22"/>
        </w:rPr>
      </w:pPr>
    </w:p>
    <w:p w:rsidR="00E70820" w:rsidRDefault="00E70820" w:rsidP="00E70820">
      <w:pPr>
        <w:pStyle w:val="-wm-msonormal"/>
        <w:shd w:val="clear" w:color="auto" w:fill="FFFFFF"/>
        <w:spacing w:before="0" w:beforeAutospacing="0" w:after="60" w:afterAutospacing="0" w:line="282" w:lineRule="atLeast"/>
        <w:jc w:val="center"/>
        <w:rPr>
          <w:rFonts w:ascii="Calibri" w:hAnsi="Calibri" w:cs="Calibri"/>
          <w:b/>
          <w:bCs/>
          <w:color w:val="000000"/>
          <w:sz w:val="22"/>
          <w:szCs w:val="22"/>
        </w:rPr>
      </w:pPr>
      <w:r w:rsidRPr="00DE0B7E">
        <w:rPr>
          <w:rFonts w:asciiTheme="minorHAnsi" w:hAnsiTheme="minorHAnsi" w:cstheme="minorHAnsi"/>
          <w:b/>
          <w:sz w:val="22"/>
          <w:szCs w:val="22"/>
        </w:rPr>
        <w:t>IX.</w:t>
      </w:r>
      <w:r w:rsidRPr="00DE0B7E">
        <w:rPr>
          <w:rFonts w:asciiTheme="minorHAnsi" w:hAnsiTheme="minorHAnsi" w:cstheme="minorHAnsi"/>
          <w:b/>
          <w:sz w:val="22"/>
          <w:szCs w:val="22"/>
        </w:rPr>
        <w:tab/>
      </w:r>
      <w:r w:rsidRPr="00DE0B7E">
        <w:rPr>
          <w:rFonts w:ascii="Calibri" w:hAnsi="Calibri" w:cs="Calibri"/>
          <w:b/>
          <w:bCs/>
          <w:color w:val="000000"/>
          <w:sz w:val="22"/>
          <w:szCs w:val="22"/>
        </w:rPr>
        <w:t>Dodržování důstojných pracovních podmínek</w:t>
      </w:r>
    </w:p>
    <w:p w:rsidR="00C0106C" w:rsidRPr="00DE0B7E" w:rsidRDefault="00C0106C" w:rsidP="00E70820">
      <w:pPr>
        <w:pStyle w:val="-wm-msonormal"/>
        <w:shd w:val="clear" w:color="auto" w:fill="FFFFFF"/>
        <w:spacing w:before="0" w:beforeAutospacing="0" w:after="60" w:afterAutospacing="0" w:line="282" w:lineRule="atLeast"/>
        <w:jc w:val="center"/>
        <w:rPr>
          <w:rFonts w:ascii="Calibri" w:hAnsi="Calibri" w:cs="Calibri"/>
          <w:b/>
          <w:bCs/>
          <w:color w:val="000000"/>
          <w:sz w:val="22"/>
          <w:szCs w:val="22"/>
        </w:rPr>
      </w:pPr>
    </w:p>
    <w:p w:rsidR="00E70820" w:rsidRPr="00DE0B7E" w:rsidRDefault="00E70820" w:rsidP="008B5EE2">
      <w:pPr>
        <w:pStyle w:val="-wm-default"/>
        <w:shd w:val="clear" w:color="auto" w:fill="FFFFFF"/>
        <w:spacing w:before="0" w:beforeAutospacing="0" w:after="60" w:afterAutospacing="0" w:line="308" w:lineRule="atLeast"/>
        <w:ind w:left="851" w:hanging="851"/>
        <w:jc w:val="both"/>
        <w:rPr>
          <w:rFonts w:ascii="Arial" w:hAnsi="Arial" w:cs="Arial"/>
          <w:color w:val="000000"/>
          <w:sz w:val="27"/>
          <w:szCs w:val="27"/>
        </w:rPr>
      </w:pPr>
      <w:r w:rsidRPr="00DE0B7E">
        <w:rPr>
          <w:rFonts w:ascii="Calibri" w:hAnsi="Calibri" w:cs="Calibri"/>
          <w:color w:val="000000"/>
          <w:sz w:val="22"/>
          <w:szCs w:val="22"/>
        </w:rPr>
        <w:t>9.1      </w:t>
      </w:r>
      <w:r w:rsidR="008B5EE2" w:rsidRPr="00DE0B7E">
        <w:rPr>
          <w:rFonts w:ascii="Calibri" w:hAnsi="Calibri" w:cs="Calibri"/>
          <w:color w:val="000000"/>
          <w:sz w:val="22"/>
          <w:szCs w:val="22"/>
        </w:rPr>
        <w:tab/>
      </w:r>
      <w:r w:rsidRPr="00DE0B7E">
        <w:rPr>
          <w:rFonts w:ascii="Calibri" w:hAnsi="Calibri" w:cs="Calibri"/>
          <w:color w:val="000000"/>
          <w:sz w:val="22"/>
          <w:szCs w:val="22"/>
        </w:rPr>
        <w:t xml:space="preserve">Zhotovitel se zavazuje po celou dobu trvání této </w:t>
      </w:r>
      <w:r w:rsidR="00EE20DD" w:rsidRPr="00DE0B7E">
        <w:rPr>
          <w:rFonts w:ascii="Calibri" w:hAnsi="Calibri" w:cs="Calibri"/>
          <w:color w:val="000000"/>
          <w:sz w:val="22"/>
          <w:szCs w:val="22"/>
        </w:rPr>
        <w:t>S</w:t>
      </w:r>
      <w:r w:rsidRPr="00DE0B7E">
        <w:rPr>
          <w:rFonts w:ascii="Calibri" w:hAnsi="Calibri" w:cs="Calibri"/>
          <w:color w:val="000000"/>
          <w:sz w:val="22"/>
          <w:szCs w:val="22"/>
        </w:rPr>
        <w:t xml:space="preserve">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zakázky podílejí a bez ohledu na to, zda bude dle této </w:t>
      </w:r>
      <w:r w:rsidR="00EE20DD" w:rsidRPr="00DE0B7E">
        <w:rPr>
          <w:rFonts w:ascii="Calibri" w:hAnsi="Calibri" w:cs="Calibri"/>
          <w:color w:val="000000"/>
          <w:sz w:val="22"/>
          <w:szCs w:val="22"/>
        </w:rPr>
        <w:t>S</w:t>
      </w:r>
      <w:r w:rsidRPr="00DE0B7E">
        <w:rPr>
          <w:rFonts w:ascii="Calibri" w:hAnsi="Calibri" w:cs="Calibri"/>
          <w:color w:val="000000"/>
          <w:sz w:val="22"/>
          <w:szCs w:val="22"/>
        </w:rPr>
        <w:t>mlouvy plněno Zhotovitelem či jeho poddodavatelem.</w:t>
      </w:r>
    </w:p>
    <w:p w:rsidR="00E70820" w:rsidRPr="00DE0B7E" w:rsidRDefault="00E70820" w:rsidP="008B5EE2">
      <w:pPr>
        <w:pStyle w:val="-wm-default"/>
        <w:shd w:val="clear" w:color="auto" w:fill="FFFFFF"/>
        <w:spacing w:before="0" w:beforeAutospacing="0" w:after="60" w:afterAutospacing="0" w:line="308" w:lineRule="atLeast"/>
        <w:ind w:left="851" w:hanging="851"/>
        <w:jc w:val="both"/>
        <w:rPr>
          <w:rFonts w:ascii="Arial" w:hAnsi="Arial" w:cs="Arial"/>
          <w:color w:val="000000"/>
          <w:sz w:val="27"/>
          <w:szCs w:val="27"/>
        </w:rPr>
      </w:pPr>
      <w:r w:rsidRPr="00DE0B7E">
        <w:rPr>
          <w:rFonts w:ascii="Calibri" w:hAnsi="Calibri" w:cs="Calibri"/>
          <w:sz w:val="22"/>
          <w:szCs w:val="22"/>
        </w:rPr>
        <w:t>9.2     </w:t>
      </w:r>
      <w:r w:rsidR="008B5EE2" w:rsidRPr="00DE0B7E">
        <w:rPr>
          <w:rFonts w:ascii="Calibri" w:hAnsi="Calibri" w:cs="Calibri"/>
          <w:sz w:val="22"/>
          <w:szCs w:val="22"/>
        </w:rPr>
        <w:tab/>
      </w:r>
      <w:r w:rsidRPr="00DE0B7E">
        <w:rPr>
          <w:rFonts w:ascii="Calibri" w:hAnsi="Calibri" w:cs="Calibri"/>
          <w:color w:val="000000"/>
          <w:sz w:val="22"/>
          <w:szCs w:val="22"/>
        </w:rPr>
        <w:t xml:space="preserve">Zhotovitel je povinen oznámit Objednateli, že vůči němu či jeho poddodavateli bylo orgánem veřejné moci (zejména Státním úřadem inspekce práce či oblastními inspektoráty, Krajskou hygienickou stanicí apod.) zahájeno řízení pro porušení právních předpisů, jichž se dotýká ujednání v </w:t>
      </w:r>
      <w:r w:rsidR="00067705" w:rsidRPr="00DE0B7E">
        <w:rPr>
          <w:rFonts w:ascii="Calibri" w:hAnsi="Calibri" w:cs="Calibri"/>
          <w:color w:val="000000"/>
          <w:sz w:val="22"/>
          <w:szCs w:val="22"/>
        </w:rPr>
        <w:t>čl</w:t>
      </w:r>
      <w:r w:rsidRPr="00DE0B7E">
        <w:rPr>
          <w:rFonts w:ascii="Calibri" w:hAnsi="Calibri" w:cs="Calibri"/>
          <w:color w:val="000000"/>
          <w:sz w:val="22"/>
          <w:szCs w:val="22"/>
        </w:rPr>
        <w:t>. 9.1, a k němuž došlo při provádění předmětu plnění nebo v souvislosti s ním, a to nejpozději do 10 dnů od doručení oznámení o zahájení řízení. Součástí oznámení bude též informace o datu doručení oznámení o zahájení řízení.</w:t>
      </w:r>
    </w:p>
    <w:p w:rsidR="00E70820" w:rsidRPr="00DE0B7E" w:rsidRDefault="00E70820" w:rsidP="008B5EE2">
      <w:pPr>
        <w:pStyle w:val="-wm-default"/>
        <w:shd w:val="clear" w:color="auto" w:fill="FFFFFF"/>
        <w:spacing w:before="0" w:beforeAutospacing="0" w:after="60" w:afterAutospacing="0" w:line="308" w:lineRule="atLeast"/>
        <w:ind w:left="851" w:hanging="851"/>
        <w:jc w:val="both"/>
        <w:rPr>
          <w:rFonts w:ascii="Arial" w:hAnsi="Arial" w:cs="Arial"/>
          <w:color w:val="000000"/>
          <w:sz w:val="27"/>
          <w:szCs w:val="27"/>
        </w:rPr>
      </w:pPr>
      <w:r w:rsidRPr="00DE0B7E">
        <w:rPr>
          <w:rFonts w:ascii="Calibri" w:hAnsi="Calibri" w:cs="Calibri"/>
          <w:sz w:val="22"/>
          <w:szCs w:val="22"/>
        </w:rPr>
        <w:t>9.3     </w:t>
      </w:r>
      <w:r w:rsidR="008B5EE2" w:rsidRPr="00DE0B7E">
        <w:rPr>
          <w:rFonts w:ascii="Calibri" w:hAnsi="Calibri" w:cs="Calibri"/>
          <w:sz w:val="22"/>
          <w:szCs w:val="22"/>
        </w:rPr>
        <w:tab/>
      </w:r>
      <w:r w:rsidRPr="00DE0B7E">
        <w:rPr>
          <w:rFonts w:ascii="Calibri" w:hAnsi="Calibri" w:cs="Calibri"/>
          <w:color w:val="000000"/>
          <w:sz w:val="22"/>
          <w:szCs w:val="22"/>
        </w:rPr>
        <w:t>Zhotovitel je povinen předat Objednateli kopii pravomocného rozhodnutí, jímž se řízení ve věci dle předchozího odstavce tohoto článku končí, a to nejpozději do 7 dnů ode dne, kdy rozhodnutí nabude právní moci. Současně s kopií pravomocného rozhodnutí Zhotovitel poskytne Objednateli</w:t>
      </w:r>
      <w:r w:rsidR="008B5EE2" w:rsidRPr="00DE0B7E">
        <w:rPr>
          <w:rFonts w:ascii="Calibri" w:hAnsi="Calibri" w:cs="Calibri"/>
          <w:color w:val="000000"/>
          <w:sz w:val="22"/>
          <w:szCs w:val="22"/>
        </w:rPr>
        <w:t xml:space="preserve"> </w:t>
      </w:r>
      <w:r w:rsidRPr="00DE0B7E">
        <w:rPr>
          <w:rFonts w:ascii="Calibri" w:hAnsi="Calibri" w:cs="Calibri"/>
          <w:color w:val="000000"/>
          <w:sz w:val="22"/>
          <w:szCs w:val="22"/>
        </w:rPr>
        <w:t>informaci o datu nabytí právní moci rozhodnutí.</w:t>
      </w:r>
    </w:p>
    <w:p w:rsidR="00E70820" w:rsidRPr="00DE0B7E" w:rsidRDefault="00E70820" w:rsidP="008B5EE2">
      <w:pPr>
        <w:pStyle w:val="-wm-default"/>
        <w:shd w:val="clear" w:color="auto" w:fill="FFFFFF"/>
        <w:spacing w:before="0" w:beforeAutospacing="0" w:after="60" w:afterAutospacing="0" w:line="308" w:lineRule="atLeast"/>
        <w:ind w:left="851" w:hanging="851"/>
        <w:jc w:val="both"/>
        <w:rPr>
          <w:rFonts w:ascii="Arial" w:hAnsi="Arial" w:cs="Arial"/>
          <w:color w:val="000000"/>
          <w:sz w:val="27"/>
          <w:szCs w:val="27"/>
        </w:rPr>
      </w:pPr>
      <w:r w:rsidRPr="00DE0B7E">
        <w:rPr>
          <w:rFonts w:ascii="Calibri" w:hAnsi="Calibri" w:cs="Calibri"/>
          <w:sz w:val="22"/>
          <w:szCs w:val="22"/>
        </w:rPr>
        <w:t>9.4       </w:t>
      </w:r>
      <w:r w:rsidR="008B5EE2" w:rsidRPr="00DE0B7E">
        <w:rPr>
          <w:rFonts w:ascii="Calibri" w:hAnsi="Calibri" w:cs="Calibri"/>
          <w:sz w:val="22"/>
          <w:szCs w:val="22"/>
        </w:rPr>
        <w:tab/>
      </w:r>
      <w:r w:rsidRPr="00DE0B7E">
        <w:rPr>
          <w:rFonts w:ascii="Calibri" w:hAnsi="Calibri" w:cs="Calibri"/>
          <w:color w:val="000000"/>
          <w:sz w:val="22"/>
          <w:szCs w:val="22"/>
        </w:rPr>
        <w:t xml:space="preserve">V případě, že Zhotovitel (či jeho poddodavatel) bude v rámci řízení zahájeného dle </w:t>
      </w:r>
      <w:r w:rsidR="00067705" w:rsidRPr="00DE0B7E">
        <w:rPr>
          <w:rFonts w:ascii="Calibri" w:hAnsi="Calibri" w:cs="Calibri"/>
          <w:color w:val="000000"/>
          <w:sz w:val="22"/>
          <w:szCs w:val="22"/>
        </w:rPr>
        <w:t>čl</w:t>
      </w:r>
      <w:r w:rsidRPr="00DE0B7E">
        <w:rPr>
          <w:rFonts w:ascii="Calibri" w:hAnsi="Calibri" w:cs="Calibri"/>
          <w:color w:val="000000"/>
          <w:sz w:val="22"/>
          <w:szCs w:val="22"/>
        </w:rPr>
        <w:t>. 9.2 Smlouvy pravomocně uznán vinným ze spáchání přestupku, správního deliktu či jiného obdobného protiprávního jednání, je Zhotovitel povinen přijmout nápravná opatření a o těchto, včetně jejich realizace, písemně informovat Objednatele, a to v přiměřené lhůtě stanovené Objednatelem.</w:t>
      </w:r>
    </w:p>
    <w:p w:rsidR="00E70820" w:rsidRPr="00DE0B7E" w:rsidRDefault="00E70820" w:rsidP="008B5EE2">
      <w:pPr>
        <w:pStyle w:val="-wm-default"/>
        <w:shd w:val="clear" w:color="auto" w:fill="FFFFFF"/>
        <w:spacing w:before="0" w:beforeAutospacing="0" w:after="60" w:afterAutospacing="0" w:line="308" w:lineRule="atLeast"/>
        <w:ind w:left="851" w:hanging="851"/>
        <w:jc w:val="both"/>
        <w:rPr>
          <w:rFonts w:ascii="Arial" w:hAnsi="Arial" w:cs="Arial"/>
          <w:color w:val="000000"/>
          <w:sz w:val="27"/>
          <w:szCs w:val="27"/>
        </w:rPr>
      </w:pPr>
      <w:r w:rsidRPr="00DE0B7E">
        <w:rPr>
          <w:rFonts w:ascii="Calibri" w:hAnsi="Calibri" w:cs="Calibri"/>
          <w:sz w:val="22"/>
          <w:szCs w:val="22"/>
        </w:rPr>
        <w:t>9.5      </w:t>
      </w:r>
      <w:r w:rsidR="008B5EE2" w:rsidRPr="00DE0B7E">
        <w:rPr>
          <w:rFonts w:ascii="Calibri" w:hAnsi="Calibri" w:cs="Calibri"/>
          <w:sz w:val="22"/>
          <w:szCs w:val="22"/>
        </w:rPr>
        <w:tab/>
      </w:r>
      <w:r w:rsidRPr="00DE0B7E">
        <w:rPr>
          <w:rFonts w:ascii="Calibri" w:hAnsi="Calibri" w:cs="Calibri"/>
          <w:sz w:val="22"/>
          <w:szCs w:val="22"/>
        </w:rPr>
        <w:t>Objednatel je dále oprávněn požadovat po Zhotoviteli zaplacení smluvní pokuty ve výši:</w:t>
      </w:r>
    </w:p>
    <w:p w:rsidR="00E70820" w:rsidRPr="00DE0B7E" w:rsidRDefault="00E70820" w:rsidP="008B5EE2">
      <w:pPr>
        <w:pStyle w:val="-wm-default"/>
        <w:shd w:val="clear" w:color="auto" w:fill="FFFFFF"/>
        <w:spacing w:before="0" w:beforeAutospacing="0" w:after="60" w:afterAutospacing="0" w:line="308" w:lineRule="atLeast"/>
        <w:ind w:left="851" w:hanging="143"/>
        <w:jc w:val="both"/>
        <w:rPr>
          <w:rFonts w:ascii="Arial" w:hAnsi="Arial" w:cs="Arial"/>
          <w:color w:val="000000"/>
          <w:sz w:val="27"/>
          <w:szCs w:val="27"/>
        </w:rPr>
      </w:pPr>
      <w:r w:rsidRPr="00DE0B7E">
        <w:rPr>
          <w:rFonts w:ascii="Calibri" w:hAnsi="Calibri" w:cs="Calibri"/>
          <w:sz w:val="22"/>
          <w:szCs w:val="22"/>
        </w:rPr>
        <w:lastRenderedPageBreak/>
        <w:t xml:space="preserve">a) 10 000,- Kč v případě, že Zhotovitel bude v prodlení s plněním povinnosti oznámit Objednateli zahájení řízení a uvést datum jeho zahájení dle </w:t>
      </w:r>
      <w:r w:rsidR="00067705" w:rsidRPr="00DE0B7E">
        <w:rPr>
          <w:rFonts w:ascii="Calibri" w:hAnsi="Calibri" w:cs="Calibri"/>
          <w:sz w:val="22"/>
          <w:szCs w:val="22"/>
        </w:rPr>
        <w:t>čl</w:t>
      </w:r>
      <w:r w:rsidRPr="00DE0B7E">
        <w:rPr>
          <w:rFonts w:ascii="Calibri" w:hAnsi="Calibri" w:cs="Calibri"/>
          <w:sz w:val="22"/>
          <w:szCs w:val="22"/>
        </w:rPr>
        <w:t>. 9.2</w:t>
      </w:r>
      <w:r w:rsidR="00067705" w:rsidRPr="00DE0B7E">
        <w:rPr>
          <w:rFonts w:ascii="Calibri" w:hAnsi="Calibri" w:cs="Calibri"/>
          <w:sz w:val="22"/>
          <w:szCs w:val="22"/>
        </w:rPr>
        <w:t xml:space="preserve"> Smlouvy</w:t>
      </w:r>
      <w:r w:rsidRPr="00DE0B7E">
        <w:rPr>
          <w:rFonts w:ascii="Calibri" w:hAnsi="Calibri" w:cs="Calibri"/>
          <w:sz w:val="22"/>
          <w:szCs w:val="22"/>
        </w:rPr>
        <w:t>;</w:t>
      </w:r>
    </w:p>
    <w:p w:rsidR="00E70820" w:rsidRPr="00DE0B7E" w:rsidRDefault="00E70820" w:rsidP="008B5EE2">
      <w:pPr>
        <w:pStyle w:val="-wm-default"/>
        <w:shd w:val="clear" w:color="auto" w:fill="FFFFFF" w:themeFill="background1"/>
        <w:spacing w:before="0" w:beforeAutospacing="0" w:after="60" w:afterAutospacing="0" w:line="308" w:lineRule="atLeast"/>
        <w:ind w:left="851" w:hanging="143"/>
        <w:jc w:val="both"/>
        <w:rPr>
          <w:rFonts w:ascii="Calibri" w:hAnsi="Calibri" w:cs="Calibri"/>
          <w:sz w:val="22"/>
          <w:szCs w:val="22"/>
        </w:rPr>
      </w:pPr>
      <w:r w:rsidRPr="00DE0B7E">
        <w:rPr>
          <w:rFonts w:ascii="Calibri" w:hAnsi="Calibri" w:cs="Calibri"/>
          <w:sz w:val="22"/>
          <w:szCs w:val="22"/>
        </w:rPr>
        <w:t xml:space="preserve">b) 10 000,- Kč v případě, že Zhotovitel bude v prodlení s plněním povinnosti předložit </w:t>
      </w:r>
      <w:r w:rsidR="008B5EE2" w:rsidRPr="00DE0B7E">
        <w:rPr>
          <w:rFonts w:ascii="Calibri" w:hAnsi="Calibri" w:cs="Calibri"/>
          <w:sz w:val="22"/>
          <w:szCs w:val="22"/>
        </w:rPr>
        <w:t>Objednateli</w:t>
      </w:r>
      <w:r w:rsidRPr="00DE0B7E">
        <w:rPr>
          <w:rFonts w:ascii="Calibri" w:hAnsi="Calibri" w:cs="Calibri"/>
          <w:sz w:val="22"/>
          <w:szCs w:val="22"/>
        </w:rPr>
        <w:t xml:space="preserve"> kopii pravomocného rozhodnutí, jímž se řízení končí, a uvést datum právní moci, dle </w:t>
      </w:r>
      <w:r w:rsidR="008B5EE2" w:rsidRPr="00DE0B7E">
        <w:rPr>
          <w:rFonts w:ascii="Calibri" w:hAnsi="Calibri" w:cs="Calibri"/>
          <w:sz w:val="22"/>
          <w:szCs w:val="22"/>
        </w:rPr>
        <w:t>čl. 9.3 Smlouvy</w:t>
      </w:r>
      <w:r w:rsidRPr="00DE0B7E">
        <w:rPr>
          <w:rFonts w:ascii="Calibri" w:hAnsi="Calibri" w:cs="Calibri"/>
          <w:sz w:val="22"/>
          <w:szCs w:val="22"/>
        </w:rPr>
        <w:t xml:space="preserve"> a to vždy za každý jednotlivý případ porušení.</w:t>
      </w:r>
    </w:p>
    <w:p w:rsidR="00C034A4" w:rsidRPr="00DE0B7E" w:rsidRDefault="00C034A4" w:rsidP="008B5EE2">
      <w:pPr>
        <w:pStyle w:val="-wm-default"/>
        <w:shd w:val="clear" w:color="auto" w:fill="FFFFFF" w:themeFill="background1"/>
        <w:spacing w:before="0" w:beforeAutospacing="0" w:after="60" w:afterAutospacing="0" w:line="308" w:lineRule="atLeast"/>
        <w:ind w:left="851" w:hanging="143"/>
        <w:jc w:val="both"/>
        <w:rPr>
          <w:rFonts w:ascii="Calibri" w:hAnsi="Calibri" w:cs="Calibri"/>
          <w:sz w:val="22"/>
          <w:szCs w:val="22"/>
        </w:rPr>
      </w:pPr>
    </w:p>
    <w:p w:rsidR="00AA7373" w:rsidRPr="00DE0B7E" w:rsidRDefault="00AA7373" w:rsidP="008B5EE2">
      <w:pPr>
        <w:pStyle w:val="-wm-default"/>
        <w:shd w:val="clear" w:color="auto" w:fill="FFFFFF" w:themeFill="background1"/>
        <w:spacing w:before="0" w:beforeAutospacing="0" w:after="60" w:afterAutospacing="0" w:line="308" w:lineRule="atLeast"/>
        <w:ind w:left="851" w:hanging="143"/>
        <w:jc w:val="both"/>
        <w:rPr>
          <w:rFonts w:asciiTheme="minorHAnsi" w:hAnsiTheme="minorHAnsi" w:cstheme="minorHAnsi"/>
        </w:rPr>
      </w:pPr>
    </w:p>
    <w:p w:rsidR="00AA7373" w:rsidRPr="00DE0B7E" w:rsidRDefault="00AA7373" w:rsidP="00AA7373">
      <w:pPr>
        <w:spacing w:after="60" w:line="276" w:lineRule="auto"/>
        <w:jc w:val="center"/>
        <w:rPr>
          <w:rFonts w:asciiTheme="minorHAnsi" w:hAnsiTheme="minorHAnsi"/>
          <w:b/>
          <w:sz w:val="22"/>
          <w:szCs w:val="22"/>
        </w:rPr>
      </w:pPr>
      <w:r w:rsidRPr="00DE0B7E">
        <w:rPr>
          <w:rFonts w:asciiTheme="minorHAnsi" w:hAnsiTheme="minorHAnsi"/>
          <w:b/>
          <w:sz w:val="22"/>
          <w:szCs w:val="22"/>
        </w:rPr>
        <w:t xml:space="preserve">X. </w:t>
      </w:r>
      <w:r w:rsidRPr="00DE0B7E">
        <w:rPr>
          <w:rFonts w:asciiTheme="minorHAnsi" w:hAnsiTheme="minorHAnsi"/>
          <w:b/>
          <w:sz w:val="22"/>
          <w:szCs w:val="22"/>
        </w:rPr>
        <w:tab/>
      </w:r>
      <w:r w:rsidR="009A256F" w:rsidRPr="00DE0B7E">
        <w:rPr>
          <w:rFonts w:asciiTheme="minorHAnsi" w:hAnsiTheme="minorHAnsi"/>
          <w:b/>
          <w:sz w:val="22"/>
          <w:szCs w:val="22"/>
        </w:rPr>
        <w:t>Platnost a účinnost S</w:t>
      </w:r>
      <w:r w:rsidRPr="00DE0B7E">
        <w:rPr>
          <w:rFonts w:asciiTheme="minorHAnsi" w:hAnsiTheme="minorHAnsi"/>
          <w:b/>
          <w:sz w:val="22"/>
          <w:szCs w:val="22"/>
        </w:rPr>
        <w:t>mlouvy</w:t>
      </w:r>
    </w:p>
    <w:p w:rsidR="00AA7373" w:rsidRPr="00DE0B7E" w:rsidRDefault="00AA7373" w:rsidP="00AA7373">
      <w:pPr>
        <w:spacing w:after="60" w:line="276" w:lineRule="auto"/>
        <w:jc w:val="center"/>
        <w:rPr>
          <w:rFonts w:asciiTheme="minorHAnsi" w:hAnsiTheme="minorHAnsi"/>
          <w:szCs w:val="22"/>
        </w:rPr>
      </w:pPr>
    </w:p>
    <w:p w:rsidR="00AA7373" w:rsidRPr="00DE0B7E" w:rsidRDefault="00AA7373" w:rsidP="000E34B1">
      <w:pPr>
        <w:pStyle w:val="Default"/>
        <w:spacing w:after="60" w:line="276" w:lineRule="auto"/>
        <w:ind w:left="851" w:hanging="851"/>
        <w:jc w:val="both"/>
        <w:rPr>
          <w:rFonts w:asciiTheme="minorHAnsi" w:hAnsiTheme="minorHAnsi" w:cstheme="minorHAnsi"/>
          <w:color w:val="auto"/>
          <w:sz w:val="22"/>
          <w:szCs w:val="22"/>
        </w:rPr>
      </w:pPr>
      <w:r w:rsidRPr="00DE0B7E">
        <w:rPr>
          <w:rFonts w:asciiTheme="minorHAnsi" w:hAnsiTheme="minorHAnsi" w:cs="Calibri"/>
          <w:sz w:val="22"/>
          <w:szCs w:val="22"/>
        </w:rPr>
        <w:t>10.1</w:t>
      </w:r>
      <w:r w:rsidRPr="00DE0B7E">
        <w:rPr>
          <w:rFonts w:asciiTheme="minorHAnsi" w:hAnsiTheme="minorHAnsi" w:cs="Calibri"/>
          <w:sz w:val="22"/>
          <w:szCs w:val="22"/>
        </w:rPr>
        <w:tab/>
      </w:r>
      <w:r w:rsidRPr="00DE0B7E">
        <w:rPr>
          <w:rFonts w:asciiTheme="minorHAnsi" w:hAnsiTheme="minorHAnsi" w:cstheme="minorHAnsi"/>
          <w:sz w:val="22"/>
          <w:szCs w:val="22"/>
        </w:rPr>
        <w:t xml:space="preserve">Tato </w:t>
      </w:r>
      <w:r w:rsidR="00067705" w:rsidRPr="00DE0B7E">
        <w:rPr>
          <w:rFonts w:asciiTheme="minorHAnsi" w:hAnsiTheme="minorHAnsi" w:cstheme="minorHAnsi"/>
          <w:sz w:val="22"/>
          <w:szCs w:val="22"/>
        </w:rPr>
        <w:t>S</w:t>
      </w:r>
      <w:r w:rsidRPr="00DE0B7E">
        <w:rPr>
          <w:rFonts w:asciiTheme="minorHAnsi" w:hAnsiTheme="minorHAnsi" w:cstheme="minorHAnsi"/>
          <w:sz w:val="22"/>
          <w:szCs w:val="22"/>
        </w:rPr>
        <w:t xml:space="preserve">mlouva nabývá platnosti dnem jejího podpisu oběma smluvními stranami. Účinnost této </w:t>
      </w:r>
      <w:r w:rsidR="00067705" w:rsidRPr="00DE0B7E">
        <w:rPr>
          <w:rFonts w:asciiTheme="minorHAnsi" w:hAnsiTheme="minorHAnsi" w:cstheme="minorHAnsi"/>
          <w:sz w:val="22"/>
          <w:szCs w:val="22"/>
        </w:rPr>
        <w:t>S</w:t>
      </w:r>
      <w:r w:rsidRPr="00DE0B7E">
        <w:rPr>
          <w:rFonts w:asciiTheme="minorHAnsi" w:hAnsiTheme="minorHAnsi" w:cstheme="minorHAnsi"/>
          <w:sz w:val="22"/>
          <w:szCs w:val="22"/>
        </w:rPr>
        <w:t xml:space="preserve">mlouvy nastává </w:t>
      </w:r>
      <w:r w:rsidRPr="00DE0B7E">
        <w:rPr>
          <w:rFonts w:asciiTheme="minorHAnsi" w:hAnsiTheme="minorHAnsi" w:cstheme="minorHAnsi"/>
          <w:color w:val="auto"/>
          <w:sz w:val="22"/>
          <w:szCs w:val="22"/>
        </w:rPr>
        <w:t>až jejím uveřejněním v registru smluv podle zákona č. 340/2015 Sb., přičemž Zhotovitel s tímto uveřejněním výslovně souhlasí.</w:t>
      </w:r>
    </w:p>
    <w:p w:rsidR="00AA7373" w:rsidRPr="00DE0B7E" w:rsidRDefault="009A256F" w:rsidP="009A256F">
      <w:pPr>
        <w:pStyle w:val="Default"/>
        <w:spacing w:before="60" w:after="60" w:line="276" w:lineRule="auto"/>
        <w:ind w:left="851"/>
        <w:jc w:val="both"/>
        <w:rPr>
          <w:rFonts w:asciiTheme="minorHAnsi" w:hAnsiTheme="minorHAnsi" w:cstheme="minorHAnsi"/>
          <w:color w:val="auto"/>
          <w:sz w:val="22"/>
          <w:szCs w:val="22"/>
        </w:rPr>
      </w:pPr>
      <w:r w:rsidRPr="00DE0B7E">
        <w:rPr>
          <w:rFonts w:asciiTheme="minorHAnsi" w:hAnsiTheme="minorHAnsi" w:cstheme="minorHAnsi"/>
          <w:color w:val="auto"/>
          <w:sz w:val="22"/>
          <w:szCs w:val="22"/>
        </w:rPr>
        <w:t>Zaslání S</w:t>
      </w:r>
      <w:r w:rsidR="00AA7373" w:rsidRPr="00DE0B7E">
        <w:rPr>
          <w:rFonts w:asciiTheme="minorHAnsi" w:hAnsiTheme="minorHAnsi" w:cstheme="minorHAnsi"/>
          <w:color w:val="auto"/>
          <w:sz w:val="22"/>
          <w:szCs w:val="22"/>
        </w:rPr>
        <w:t>mlouvy do registru smluv zajistí Ob</w:t>
      </w:r>
      <w:r w:rsidRPr="00DE0B7E">
        <w:rPr>
          <w:rFonts w:asciiTheme="minorHAnsi" w:hAnsiTheme="minorHAnsi" w:cstheme="minorHAnsi"/>
          <w:color w:val="auto"/>
          <w:sz w:val="22"/>
          <w:szCs w:val="22"/>
        </w:rPr>
        <w:t>jednatel neprodleně po podpisu S</w:t>
      </w:r>
      <w:r w:rsidR="00AA7373" w:rsidRPr="00DE0B7E">
        <w:rPr>
          <w:rFonts w:asciiTheme="minorHAnsi" w:hAnsiTheme="minorHAnsi" w:cstheme="minorHAnsi"/>
          <w:color w:val="auto"/>
          <w:sz w:val="22"/>
          <w:szCs w:val="22"/>
        </w:rPr>
        <w:t>mlouvy. Objednatel se současně zavazuje informovat druhou smluvní stranu o provedení registrace tak, že zašle druhé smluvní straně kopii potvrzení správ</w:t>
      </w:r>
      <w:r w:rsidRPr="00DE0B7E">
        <w:rPr>
          <w:rFonts w:asciiTheme="minorHAnsi" w:hAnsiTheme="minorHAnsi" w:cstheme="minorHAnsi"/>
          <w:color w:val="auto"/>
          <w:sz w:val="22"/>
          <w:szCs w:val="22"/>
        </w:rPr>
        <w:t>ce registru smluv o uveřejnění S</w:t>
      </w:r>
      <w:r w:rsidR="00AA7373" w:rsidRPr="00DE0B7E">
        <w:rPr>
          <w:rFonts w:asciiTheme="minorHAnsi" w:hAnsiTheme="minorHAnsi" w:cstheme="minorHAnsi"/>
          <w:color w:val="auto"/>
          <w:sz w:val="22"/>
          <w:szCs w:val="22"/>
        </w:rPr>
        <w:t xml:space="preserve">mlouvy bez zbytečného odkladu poté, kdy sám potvrzení obdrží, popřípadě již v průvodním formuláři vyplní příslušnou kolonku s ID datové schránky druhé smluvní strany; v takovém případě potvrzení od správce registru smluv o provedení registrace </w:t>
      </w:r>
      <w:r w:rsidRPr="00DE0B7E">
        <w:rPr>
          <w:rFonts w:asciiTheme="minorHAnsi" w:hAnsiTheme="minorHAnsi" w:cstheme="minorHAnsi"/>
          <w:color w:val="auto"/>
          <w:sz w:val="22"/>
          <w:szCs w:val="22"/>
        </w:rPr>
        <w:t>S</w:t>
      </w:r>
      <w:r w:rsidR="00AA7373" w:rsidRPr="00DE0B7E">
        <w:rPr>
          <w:rFonts w:asciiTheme="minorHAnsi" w:hAnsiTheme="minorHAnsi" w:cstheme="minorHAnsi"/>
          <w:color w:val="auto"/>
          <w:sz w:val="22"/>
          <w:szCs w:val="22"/>
        </w:rPr>
        <w:t>mlouvy obdrží obě smluvní strany zároveň.</w:t>
      </w:r>
    </w:p>
    <w:p w:rsidR="00AA7373" w:rsidRPr="00DE0B7E" w:rsidRDefault="000E34B1" w:rsidP="000E34B1">
      <w:pPr>
        <w:spacing w:after="60" w:line="276" w:lineRule="auto"/>
        <w:ind w:left="851" w:hanging="851"/>
        <w:jc w:val="both"/>
        <w:rPr>
          <w:rFonts w:asciiTheme="minorHAnsi" w:hAnsiTheme="minorHAnsi" w:cs="Calibri"/>
          <w:sz w:val="22"/>
          <w:szCs w:val="22"/>
        </w:rPr>
      </w:pPr>
      <w:r w:rsidRPr="00DE0B7E">
        <w:rPr>
          <w:rFonts w:asciiTheme="minorHAnsi" w:hAnsiTheme="minorHAnsi" w:cs="Calibri"/>
          <w:sz w:val="22"/>
          <w:szCs w:val="22"/>
        </w:rPr>
        <w:t>10</w:t>
      </w:r>
      <w:r w:rsidR="009A256F" w:rsidRPr="00DE0B7E">
        <w:rPr>
          <w:rFonts w:asciiTheme="minorHAnsi" w:hAnsiTheme="minorHAnsi" w:cs="Calibri"/>
          <w:sz w:val="22"/>
          <w:szCs w:val="22"/>
        </w:rPr>
        <w:t>.2</w:t>
      </w:r>
      <w:r w:rsidR="009A256F" w:rsidRPr="00DE0B7E">
        <w:rPr>
          <w:rFonts w:asciiTheme="minorHAnsi" w:hAnsiTheme="minorHAnsi" w:cs="Calibri"/>
          <w:sz w:val="22"/>
          <w:szCs w:val="22"/>
        </w:rPr>
        <w:tab/>
        <w:t>Odstoupit od S</w:t>
      </w:r>
      <w:r w:rsidR="00AA7373" w:rsidRPr="00DE0B7E">
        <w:rPr>
          <w:rFonts w:asciiTheme="minorHAnsi" w:hAnsiTheme="minorHAnsi" w:cs="Calibri"/>
          <w:sz w:val="22"/>
          <w:szCs w:val="22"/>
        </w:rPr>
        <w:t xml:space="preserve">mlouvy lze pouze z důvodů stanovených v této </w:t>
      </w:r>
      <w:r w:rsidR="00067705" w:rsidRPr="00DE0B7E">
        <w:rPr>
          <w:rFonts w:asciiTheme="minorHAnsi" w:hAnsiTheme="minorHAnsi" w:cs="Calibri"/>
          <w:sz w:val="22"/>
          <w:szCs w:val="22"/>
        </w:rPr>
        <w:t>S</w:t>
      </w:r>
      <w:r w:rsidR="00AA7373" w:rsidRPr="00DE0B7E">
        <w:rPr>
          <w:rFonts w:asciiTheme="minorHAnsi" w:hAnsiTheme="minorHAnsi" w:cs="Calibri"/>
          <w:sz w:val="22"/>
          <w:szCs w:val="22"/>
        </w:rPr>
        <w:t>mlouvě nebo ObčZ.</w:t>
      </w:r>
    </w:p>
    <w:p w:rsidR="00AA7373" w:rsidRPr="00DE0B7E" w:rsidRDefault="000E34B1" w:rsidP="000E34B1">
      <w:pPr>
        <w:spacing w:after="60" w:line="276" w:lineRule="auto"/>
        <w:ind w:left="851" w:hanging="851"/>
        <w:jc w:val="both"/>
        <w:rPr>
          <w:rFonts w:asciiTheme="minorHAnsi" w:hAnsiTheme="minorHAnsi" w:cs="Calibri"/>
          <w:sz w:val="22"/>
          <w:szCs w:val="22"/>
        </w:rPr>
      </w:pPr>
      <w:r w:rsidRPr="00DE0B7E">
        <w:rPr>
          <w:rFonts w:asciiTheme="minorHAnsi" w:hAnsiTheme="minorHAnsi" w:cs="Calibri"/>
          <w:sz w:val="22"/>
          <w:szCs w:val="22"/>
        </w:rPr>
        <w:t>10</w:t>
      </w:r>
      <w:r w:rsidR="00AA7373" w:rsidRPr="00DE0B7E">
        <w:rPr>
          <w:rFonts w:asciiTheme="minorHAnsi" w:hAnsiTheme="minorHAnsi" w:cs="Calibri"/>
          <w:sz w:val="22"/>
          <w:szCs w:val="22"/>
        </w:rPr>
        <w:t>.3</w:t>
      </w:r>
      <w:r w:rsidR="00AA7373" w:rsidRPr="00DE0B7E">
        <w:rPr>
          <w:rFonts w:asciiTheme="minorHAnsi" w:hAnsiTheme="minorHAnsi" w:cs="Calibri"/>
          <w:sz w:val="22"/>
          <w:szCs w:val="22"/>
        </w:rPr>
        <w:tab/>
        <w:t xml:space="preserve">Od této </w:t>
      </w:r>
      <w:r w:rsidR="00067705" w:rsidRPr="00DE0B7E">
        <w:rPr>
          <w:rFonts w:asciiTheme="minorHAnsi" w:hAnsiTheme="minorHAnsi" w:cs="Calibri"/>
          <w:sz w:val="22"/>
          <w:szCs w:val="22"/>
        </w:rPr>
        <w:t>S</w:t>
      </w:r>
      <w:r w:rsidR="00AA7373" w:rsidRPr="00DE0B7E">
        <w:rPr>
          <w:rFonts w:asciiTheme="minorHAnsi" w:hAnsiTheme="minorHAnsi" w:cs="Calibri"/>
          <w:sz w:val="22"/>
          <w:szCs w:val="22"/>
        </w:rPr>
        <w:t xml:space="preserve">mlouvy může smluvní strana dotčená porušením povinnosti jednostranně odstoupit pro podstatné porušení této </w:t>
      </w:r>
      <w:r w:rsidR="00067705" w:rsidRPr="00DE0B7E">
        <w:rPr>
          <w:rFonts w:asciiTheme="minorHAnsi" w:hAnsiTheme="minorHAnsi" w:cs="Calibri"/>
          <w:sz w:val="22"/>
          <w:szCs w:val="22"/>
        </w:rPr>
        <w:t>S</w:t>
      </w:r>
      <w:r w:rsidR="00AA7373" w:rsidRPr="00DE0B7E">
        <w:rPr>
          <w:rFonts w:asciiTheme="minorHAnsi" w:hAnsiTheme="minorHAnsi" w:cs="Calibri"/>
          <w:sz w:val="22"/>
          <w:szCs w:val="22"/>
        </w:rPr>
        <w:t xml:space="preserve">mlouvy druhou smluvní stranou, přičemž za podstatné porušení této </w:t>
      </w:r>
      <w:r w:rsidR="00067705" w:rsidRPr="00DE0B7E">
        <w:rPr>
          <w:rFonts w:asciiTheme="minorHAnsi" w:hAnsiTheme="minorHAnsi" w:cs="Calibri"/>
          <w:sz w:val="22"/>
          <w:szCs w:val="22"/>
        </w:rPr>
        <w:t>S</w:t>
      </w:r>
      <w:r w:rsidR="00AA7373" w:rsidRPr="00DE0B7E">
        <w:rPr>
          <w:rFonts w:asciiTheme="minorHAnsi" w:hAnsiTheme="minorHAnsi" w:cs="Calibri"/>
          <w:sz w:val="22"/>
          <w:szCs w:val="22"/>
        </w:rPr>
        <w:t>mlouvy se považuje</w:t>
      </w:r>
      <w:r w:rsidR="00102FE4" w:rsidRPr="00DE0B7E">
        <w:rPr>
          <w:rFonts w:asciiTheme="minorHAnsi" w:hAnsiTheme="minorHAnsi" w:cs="Calibri"/>
          <w:sz w:val="22"/>
          <w:szCs w:val="22"/>
        </w:rPr>
        <w:t xml:space="preserve"> zejména</w:t>
      </w:r>
      <w:r w:rsidR="00AA7373" w:rsidRPr="00DE0B7E">
        <w:rPr>
          <w:rFonts w:asciiTheme="minorHAnsi" w:hAnsiTheme="minorHAnsi" w:cs="Calibri"/>
          <w:sz w:val="22"/>
          <w:szCs w:val="22"/>
        </w:rPr>
        <w:t>:</w:t>
      </w:r>
    </w:p>
    <w:p w:rsidR="00AA7373" w:rsidRPr="00DE0B7E" w:rsidRDefault="00AA7373" w:rsidP="000E34B1">
      <w:pPr>
        <w:spacing w:after="60" w:line="276" w:lineRule="auto"/>
        <w:ind w:left="1413" w:hanging="705"/>
        <w:jc w:val="both"/>
        <w:rPr>
          <w:rFonts w:asciiTheme="minorHAnsi" w:hAnsiTheme="minorHAnsi" w:cs="Calibri"/>
          <w:sz w:val="22"/>
          <w:szCs w:val="22"/>
        </w:rPr>
      </w:pPr>
      <w:r w:rsidRPr="00DE0B7E">
        <w:rPr>
          <w:rFonts w:asciiTheme="minorHAnsi" w:hAnsiTheme="minorHAnsi" w:cs="Calibri"/>
          <w:sz w:val="22"/>
          <w:szCs w:val="22"/>
        </w:rPr>
        <w:t>a)</w:t>
      </w:r>
      <w:r w:rsidRPr="00DE0B7E">
        <w:rPr>
          <w:rFonts w:asciiTheme="minorHAnsi" w:hAnsiTheme="minorHAnsi" w:cs="Calibri"/>
          <w:sz w:val="22"/>
          <w:szCs w:val="22"/>
        </w:rPr>
        <w:tab/>
        <w:t>je-li Objednatel v prodlení se zaplacením ceny Díla podle této smlouvy po dobu delší než 60 dní po dni splatnosti příslušné faktury, ačkoliv byl na své prodlení písemně upozorněn a přes toto písemné upozornění Objednatel nápravu neprovedl ve lhůtě do 30 dnů od doručení písemného upozornění;</w:t>
      </w:r>
    </w:p>
    <w:p w:rsidR="00AA7373" w:rsidRPr="00DE0B7E" w:rsidRDefault="00AA7373" w:rsidP="000E34B1">
      <w:pPr>
        <w:spacing w:after="60" w:line="276" w:lineRule="auto"/>
        <w:ind w:left="1413" w:hanging="705"/>
        <w:jc w:val="both"/>
        <w:rPr>
          <w:rFonts w:asciiTheme="minorHAnsi" w:hAnsiTheme="minorHAnsi" w:cs="Calibri"/>
          <w:sz w:val="22"/>
          <w:szCs w:val="22"/>
        </w:rPr>
      </w:pPr>
      <w:r w:rsidRPr="00DE0B7E">
        <w:rPr>
          <w:rFonts w:asciiTheme="minorHAnsi" w:hAnsiTheme="minorHAnsi" w:cs="Calibri"/>
          <w:sz w:val="22"/>
          <w:szCs w:val="22"/>
        </w:rPr>
        <w:t>b)</w:t>
      </w:r>
      <w:r w:rsidRPr="00DE0B7E">
        <w:rPr>
          <w:rFonts w:asciiTheme="minorHAnsi" w:hAnsiTheme="minorHAnsi" w:cs="Calibri"/>
          <w:sz w:val="22"/>
          <w:szCs w:val="22"/>
        </w:rPr>
        <w:tab/>
        <w:t>jestliže Zhotovitel nedodá byť i jen část Díla a v dohodnutém termínu, kvalitě či množství;</w:t>
      </w:r>
    </w:p>
    <w:p w:rsidR="00AA7373" w:rsidRPr="00DE0B7E" w:rsidRDefault="00AA7373" w:rsidP="000E34B1">
      <w:pPr>
        <w:spacing w:after="60" w:line="276" w:lineRule="auto"/>
        <w:ind w:left="1413" w:hanging="705"/>
        <w:jc w:val="both"/>
        <w:rPr>
          <w:rFonts w:asciiTheme="minorHAnsi" w:hAnsiTheme="minorHAnsi" w:cs="Calibri"/>
          <w:sz w:val="22"/>
          <w:szCs w:val="22"/>
        </w:rPr>
      </w:pPr>
      <w:r w:rsidRPr="00DE0B7E">
        <w:rPr>
          <w:rFonts w:asciiTheme="minorHAnsi" w:hAnsiTheme="minorHAnsi" w:cs="Calibri"/>
          <w:sz w:val="22"/>
          <w:szCs w:val="22"/>
        </w:rPr>
        <w:t>c)</w:t>
      </w:r>
      <w:r w:rsidRPr="00DE0B7E">
        <w:rPr>
          <w:rFonts w:asciiTheme="minorHAnsi" w:hAnsiTheme="minorHAnsi" w:cs="Calibri"/>
          <w:sz w:val="22"/>
          <w:szCs w:val="22"/>
        </w:rPr>
        <w:tab/>
        <w:t>jestliže Zhotovitel dodá zboží, které nebude mít vlastnosti deklarované Zhotovitelem v této smlouvě, respektive v nabídce podané do veřejné zakázky, na je</w:t>
      </w:r>
      <w:r w:rsidR="000E34B1" w:rsidRPr="00DE0B7E">
        <w:rPr>
          <w:rFonts w:asciiTheme="minorHAnsi" w:hAnsiTheme="minorHAnsi" w:cs="Calibri"/>
          <w:sz w:val="22"/>
          <w:szCs w:val="22"/>
        </w:rPr>
        <w:t>jím</w:t>
      </w:r>
      <w:r w:rsidRPr="00DE0B7E">
        <w:rPr>
          <w:rFonts w:asciiTheme="minorHAnsi" w:hAnsiTheme="minorHAnsi" w:cs="Calibri"/>
          <w:sz w:val="22"/>
          <w:szCs w:val="22"/>
        </w:rPr>
        <w:t xml:space="preserve">ž základě byla tato </w:t>
      </w:r>
      <w:r w:rsidR="00102FE4" w:rsidRPr="00DE0B7E">
        <w:rPr>
          <w:rFonts w:asciiTheme="minorHAnsi" w:hAnsiTheme="minorHAnsi" w:cs="Calibri"/>
          <w:sz w:val="22"/>
          <w:szCs w:val="22"/>
        </w:rPr>
        <w:t>S</w:t>
      </w:r>
      <w:r w:rsidRPr="00DE0B7E">
        <w:rPr>
          <w:rFonts w:asciiTheme="minorHAnsi" w:hAnsiTheme="minorHAnsi" w:cs="Calibri"/>
          <w:sz w:val="22"/>
          <w:szCs w:val="22"/>
        </w:rPr>
        <w:t>mlouva uzavřena;</w:t>
      </w:r>
    </w:p>
    <w:p w:rsidR="00AA7373" w:rsidRPr="00DE0B7E" w:rsidRDefault="00AA7373" w:rsidP="000E34B1">
      <w:pPr>
        <w:spacing w:after="60" w:line="276" w:lineRule="auto"/>
        <w:ind w:left="1413" w:hanging="705"/>
        <w:jc w:val="both"/>
        <w:rPr>
          <w:rFonts w:asciiTheme="minorHAnsi" w:hAnsiTheme="minorHAnsi" w:cs="Calibri"/>
          <w:sz w:val="22"/>
          <w:szCs w:val="22"/>
        </w:rPr>
      </w:pPr>
      <w:r w:rsidRPr="00DE0B7E">
        <w:rPr>
          <w:rFonts w:asciiTheme="minorHAnsi" w:hAnsiTheme="minorHAnsi" w:cs="Calibri"/>
          <w:sz w:val="22"/>
          <w:szCs w:val="22"/>
        </w:rPr>
        <w:t>d)</w:t>
      </w:r>
      <w:r w:rsidRPr="00DE0B7E">
        <w:rPr>
          <w:rFonts w:asciiTheme="minorHAnsi" w:hAnsiTheme="minorHAnsi" w:cs="Calibri"/>
          <w:sz w:val="22"/>
          <w:szCs w:val="22"/>
        </w:rPr>
        <w:tab/>
        <w:t xml:space="preserve">jestliže je </w:t>
      </w:r>
      <w:r w:rsidR="000E34B1" w:rsidRPr="00DE0B7E">
        <w:rPr>
          <w:rFonts w:asciiTheme="minorHAnsi" w:hAnsiTheme="minorHAnsi" w:cs="Calibri"/>
          <w:sz w:val="22"/>
          <w:szCs w:val="22"/>
        </w:rPr>
        <w:t>Zhotovitel</w:t>
      </w:r>
      <w:r w:rsidRPr="00DE0B7E">
        <w:rPr>
          <w:rFonts w:asciiTheme="minorHAnsi" w:hAnsiTheme="minorHAnsi" w:cs="Calibri"/>
          <w:sz w:val="22"/>
          <w:szCs w:val="22"/>
        </w:rPr>
        <w:t xml:space="preserve"> v prodlení s nástupem k odstranění vady či uspokojení jiných nároků </w:t>
      </w:r>
      <w:r w:rsidR="009A256F" w:rsidRPr="00DE0B7E">
        <w:rPr>
          <w:rFonts w:asciiTheme="minorHAnsi" w:hAnsiTheme="minorHAnsi" w:cs="Calibri"/>
          <w:sz w:val="22"/>
          <w:szCs w:val="22"/>
        </w:rPr>
        <w:t>Objednatele</w:t>
      </w:r>
      <w:r w:rsidRPr="00DE0B7E">
        <w:rPr>
          <w:rFonts w:asciiTheme="minorHAnsi" w:hAnsiTheme="minorHAnsi" w:cs="Calibri"/>
          <w:sz w:val="22"/>
          <w:szCs w:val="22"/>
        </w:rPr>
        <w:t xml:space="preserve"> z vad </w:t>
      </w:r>
      <w:r w:rsidR="000E34B1" w:rsidRPr="00DE0B7E">
        <w:rPr>
          <w:rFonts w:asciiTheme="minorHAnsi" w:hAnsiTheme="minorHAnsi" w:cs="Calibri"/>
          <w:sz w:val="22"/>
          <w:szCs w:val="22"/>
        </w:rPr>
        <w:t>Díla</w:t>
      </w:r>
      <w:r w:rsidR="00102FE4" w:rsidRPr="00DE0B7E">
        <w:rPr>
          <w:rFonts w:asciiTheme="minorHAnsi" w:hAnsiTheme="minorHAnsi" w:cs="Calibri"/>
          <w:sz w:val="22"/>
          <w:szCs w:val="22"/>
        </w:rPr>
        <w:t>;</w:t>
      </w:r>
    </w:p>
    <w:p w:rsidR="00AA7373" w:rsidRPr="00DE0B7E" w:rsidRDefault="000E34B1" w:rsidP="000E34B1">
      <w:pPr>
        <w:spacing w:after="60" w:line="276" w:lineRule="auto"/>
        <w:ind w:left="1413" w:hanging="705"/>
        <w:jc w:val="both"/>
        <w:rPr>
          <w:rFonts w:asciiTheme="minorHAnsi" w:hAnsiTheme="minorHAnsi" w:cs="Calibri"/>
          <w:sz w:val="22"/>
          <w:szCs w:val="22"/>
        </w:rPr>
      </w:pPr>
      <w:r w:rsidRPr="00DE0B7E">
        <w:rPr>
          <w:rFonts w:asciiTheme="minorHAnsi" w:hAnsiTheme="minorHAnsi" w:cs="Calibri"/>
          <w:sz w:val="22"/>
          <w:szCs w:val="22"/>
        </w:rPr>
        <w:t>e</w:t>
      </w:r>
      <w:r w:rsidR="00AA7373" w:rsidRPr="00DE0B7E">
        <w:rPr>
          <w:rFonts w:asciiTheme="minorHAnsi" w:hAnsiTheme="minorHAnsi" w:cs="Calibri"/>
          <w:sz w:val="22"/>
          <w:szCs w:val="22"/>
        </w:rPr>
        <w:t>)</w:t>
      </w:r>
      <w:r w:rsidRPr="00DE0B7E">
        <w:rPr>
          <w:rFonts w:asciiTheme="minorHAnsi" w:hAnsiTheme="minorHAnsi" w:cs="Calibri"/>
          <w:sz w:val="22"/>
          <w:szCs w:val="22"/>
        </w:rPr>
        <w:tab/>
      </w:r>
      <w:r w:rsidR="00AA7373" w:rsidRPr="00DE0B7E">
        <w:rPr>
          <w:rFonts w:asciiTheme="minorHAnsi" w:hAnsiTheme="minorHAnsi" w:cs="Calibri"/>
          <w:sz w:val="22"/>
          <w:szCs w:val="22"/>
        </w:rPr>
        <w:tab/>
        <w:t xml:space="preserve">jestliže bylo proti </w:t>
      </w:r>
      <w:r w:rsidRPr="00DE0B7E">
        <w:rPr>
          <w:rFonts w:asciiTheme="minorHAnsi" w:hAnsiTheme="minorHAnsi" w:cs="Calibri"/>
          <w:sz w:val="22"/>
          <w:szCs w:val="22"/>
        </w:rPr>
        <w:t>Zhotoviteli</w:t>
      </w:r>
      <w:r w:rsidR="00AA7373" w:rsidRPr="00DE0B7E">
        <w:rPr>
          <w:rFonts w:asciiTheme="minorHAnsi" w:hAnsiTheme="minorHAnsi" w:cs="Calibri"/>
          <w:sz w:val="22"/>
          <w:szCs w:val="22"/>
        </w:rPr>
        <w:t xml:space="preserve"> zahájeno insolvenční řízení dle zákona č. 182/2006 Sb., o úpadku a způsobech jeho řešení (insolvenční zákon), v platném znění.</w:t>
      </w:r>
    </w:p>
    <w:p w:rsidR="00AA7373" w:rsidRPr="00DE0B7E" w:rsidRDefault="000E34B1" w:rsidP="000E34B1">
      <w:pPr>
        <w:spacing w:after="60" w:line="276" w:lineRule="auto"/>
        <w:ind w:left="851" w:hanging="851"/>
        <w:jc w:val="both"/>
        <w:rPr>
          <w:rFonts w:asciiTheme="minorHAnsi" w:hAnsiTheme="minorHAnsi" w:cs="Calibri"/>
          <w:sz w:val="22"/>
          <w:szCs w:val="22"/>
        </w:rPr>
      </w:pPr>
      <w:r w:rsidRPr="00DE0B7E">
        <w:rPr>
          <w:rFonts w:asciiTheme="minorHAnsi" w:hAnsiTheme="minorHAnsi" w:cs="Calibri"/>
          <w:sz w:val="22"/>
          <w:szCs w:val="22"/>
        </w:rPr>
        <w:t>10</w:t>
      </w:r>
      <w:r w:rsidR="00AA7373" w:rsidRPr="00DE0B7E">
        <w:rPr>
          <w:rFonts w:asciiTheme="minorHAnsi" w:hAnsiTheme="minorHAnsi" w:cs="Calibri"/>
          <w:sz w:val="22"/>
          <w:szCs w:val="22"/>
        </w:rPr>
        <w:t>.4</w:t>
      </w:r>
      <w:r w:rsidR="00AA7373" w:rsidRPr="00DE0B7E">
        <w:rPr>
          <w:rFonts w:asciiTheme="minorHAnsi" w:hAnsiTheme="minorHAnsi" w:cs="Calibri"/>
          <w:sz w:val="22"/>
          <w:szCs w:val="22"/>
        </w:rPr>
        <w:tab/>
        <w:t xml:space="preserve">Odstoupením od této </w:t>
      </w:r>
      <w:r w:rsidR="00102FE4" w:rsidRPr="00DE0B7E">
        <w:rPr>
          <w:rFonts w:asciiTheme="minorHAnsi" w:hAnsiTheme="minorHAnsi" w:cs="Calibri"/>
          <w:sz w:val="22"/>
          <w:szCs w:val="22"/>
        </w:rPr>
        <w:t>S</w:t>
      </w:r>
      <w:r w:rsidR="00AA7373" w:rsidRPr="00DE0B7E">
        <w:rPr>
          <w:rFonts w:asciiTheme="minorHAnsi" w:hAnsiTheme="minorHAnsi" w:cs="Calibri"/>
          <w:sz w:val="22"/>
          <w:szCs w:val="22"/>
        </w:rPr>
        <w:t xml:space="preserve">mlouvy zanikají všechny závazky smluvních stran z této </w:t>
      </w:r>
      <w:r w:rsidR="00102FE4" w:rsidRPr="00DE0B7E">
        <w:rPr>
          <w:rFonts w:asciiTheme="minorHAnsi" w:hAnsiTheme="minorHAnsi" w:cs="Calibri"/>
          <w:sz w:val="22"/>
          <w:szCs w:val="22"/>
        </w:rPr>
        <w:t>S</w:t>
      </w:r>
      <w:r w:rsidR="00AA7373" w:rsidRPr="00DE0B7E">
        <w:rPr>
          <w:rFonts w:asciiTheme="minorHAnsi" w:hAnsiTheme="minorHAnsi" w:cs="Calibri"/>
          <w:sz w:val="22"/>
          <w:szCs w:val="22"/>
        </w:rPr>
        <w:t xml:space="preserve">mlouvy. V případě odstoupení od </w:t>
      </w:r>
      <w:r w:rsidR="009A256F" w:rsidRPr="00DE0B7E">
        <w:rPr>
          <w:rFonts w:asciiTheme="minorHAnsi" w:hAnsiTheme="minorHAnsi" w:cs="Calibri"/>
          <w:sz w:val="22"/>
          <w:szCs w:val="22"/>
        </w:rPr>
        <w:t>S</w:t>
      </w:r>
      <w:r w:rsidR="00AA7373" w:rsidRPr="00DE0B7E">
        <w:rPr>
          <w:rFonts w:asciiTheme="minorHAnsi" w:hAnsiTheme="minorHAnsi" w:cs="Calibri"/>
          <w:sz w:val="22"/>
          <w:szCs w:val="22"/>
        </w:rPr>
        <w:t xml:space="preserve">mlouvy nezanikají nároky smluvních stran na náhradu škody </w:t>
      </w:r>
      <w:r w:rsidR="00AA7373" w:rsidRPr="00DE0B7E">
        <w:rPr>
          <w:rFonts w:asciiTheme="minorHAnsi" w:hAnsiTheme="minorHAnsi" w:cs="Calibri"/>
          <w:sz w:val="22"/>
          <w:szCs w:val="22"/>
        </w:rPr>
        <w:lastRenderedPageBreak/>
        <w:t xml:space="preserve">a zaplacení smluvních pokut sjednaných pro případ porušení smluvních povinností vzniklé před skončením účinnosti této </w:t>
      </w:r>
      <w:r w:rsidR="00102FE4" w:rsidRPr="00DE0B7E">
        <w:rPr>
          <w:rFonts w:asciiTheme="minorHAnsi" w:hAnsiTheme="minorHAnsi" w:cs="Calibri"/>
          <w:sz w:val="22"/>
          <w:szCs w:val="22"/>
        </w:rPr>
        <w:t>S</w:t>
      </w:r>
      <w:r w:rsidR="00AA7373" w:rsidRPr="00DE0B7E">
        <w:rPr>
          <w:rFonts w:asciiTheme="minorHAnsi" w:hAnsiTheme="minorHAnsi" w:cs="Calibri"/>
          <w:sz w:val="22"/>
          <w:szCs w:val="22"/>
        </w:rPr>
        <w:t>mlouvy a ty závazk</w:t>
      </w:r>
      <w:r w:rsidR="009A256F" w:rsidRPr="00DE0B7E">
        <w:rPr>
          <w:rFonts w:asciiTheme="minorHAnsi" w:hAnsiTheme="minorHAnsi" w:cs="Calibri"/>
          <w:sz w:val="22"/>
          <w:szCs w:val="22"/>
        </w:rPr>
        <w:t>y smluvních stran, které podle S</w:t>
      </w:r>
      <w:r w:rsidR="00AA7373" w:rsidRPr="00DE0B7E">
        <w:rPr>
          <w:rFonts w:asciiTheme="minorHAnsi" w:hAnsiTheme="minorHAnsi" w:cs="Calibri"/>
          <w:sz w:val="22"/>
          <w:szCs w:val="22"/>
        </w:rPr>
        <w:t>mlouvy nebo vzhledem ke své povaze mají trvat i nadále nebo u kterých tak stanoví ObčZ.</w:t>
      </w:r>
      <w:r w:rsidR="0049435B" w:rsidRPr="00DE0B7E">
        <w:rPr>
          <w:rFonts w:asciiTheme="minorHAnsi" w:hAnsiTheme="minorHAnsi" w:cs="Calibri"/>
          <w:sz w:val="22"/>
          <w:szCs w:val="22"/>
        </w:rPr>
        <w:t xml:space="preserve"> Účinky odstoupení od Smlouvy nastávají okamžikem doručení odstoupení od smlouvy v písemné podobě druhé smluvní straně. </w:t>
      </w:r>
    </w:p>
    <w:p w:rsidR="00B57633" w:rsidRPr="00DE0B7E" w:rsidRDefault="000E34B1" w:rsidP="00C038F1">
      <w:pPr>
        <w:pStyle w:val="lnek"/>
        <w:keepNext w:val="0"/>
        <w:widowControl w:val="0"/>
        <w:numPr>
          <w:ilvl w:val="0"/>
          <w:numId w:val="0"/>
        </w:numPr>
        <w:rPr>
          <w:rFonts w:asciiTheme="minorHAnsi" w:hAnsiTheme="minorHAnsi" w:cstheme="minorHAnsi"/>
        </w:rPr>
      </w:pPr>
      <w:r w:rsidRPr="00DE0B7E">
        <w:rPr>
          <w:rFonts w:asciiTheme="minorHAnsi" w:hAnsiTheme="minorHAnsi" w:cstheme="minorHAnsi"/>
        </w:rPr>
        <w:t>XI</w:t>
      </w:r>
      <w:r w:rsidR="008B5EE2" w:rsidRPr="00DE0B7E">
        <w:rPr>
          <w:rFonts w:asciiTheme="minorHAnsi" w:hAnsiTheme="minorHAnsi" w:cstheme="minorHAnsi"/>
        </w:rPr>
        <w:t>.</w:t>
      </w:r>
      <w:r w:rsidR="008B5EE2" w:rsidRPr="00DE0B7E">
        <w:rPr>
          <w:rFonts w:asciiTheme="minorHAnsi" w:hAnsiTheme="minorHAnsi" w:cstheme="minorHAnsi"/>
        </w:rPr>
        <w:tab/>
      </w:r>
      <w:r w:rsidR="00B57633" w:rsidRPr="00DE0B7E">
        <w:rPr>
          <w:rFonts w:asciiTheme="minorHAnsi" w:hAnsiTheme="minorHAnsi" w:cstheme="minorHAnsi"/>
        </w:rPr>
        <w:t>Závěrečná ustanovení</w:t>
      </w:r>
    </w:p>
    <w:p w:rsidR="00B57633" w:rsidRPr="00DE0B7E" w:rsidRDefault="000E34B1" w:rsidP="000B460A">
      <w:pPr>
        <w:pStyle w:val="OdstavecII"/>
        <w:keepNext w:val="0"/>
        <w:widowControl w:val="0"/>
        <w:numPr>
          <w:ilvl w:val="0"/>
          <w:numId w:val="0"/>
        </w:numPr>
        <w:ind w:left="851" w:hanging="851"/>
        <w:rPr>
          <w:rFonts w:asciiTheme="minorHAnsi" w:hAnsiTheme="minorHAnsi" w:cstheme="minorHAnsi"/>
        </w:rPr>
      </w:pPr>
      <w:r w:rsidRPr="00DE0B7E">
        <w:rPr>
          <w:rFonts w:asciiTheme="minorHAnsi" w:hAnsiTheme="minorHAnsi" w:cstheme="minorHAnsi"/>
        </w:rPr>
        <w:t>11</w:t>
      </w:r>
      <w:r w:rsidR="008B5EE2" w:rsidRPr="00DE0B7E">
        <w:rPr>
          <w:rFonts w:asciiTheme="minorHAnsi" w:hAnsiTheme="minorHAnsi" w:cstheme="minorHAnsi"/>
        </w:rPr>
        <w:t>.1</w:t>
      </w:r>
      <w:r w:rsidR="008B5EE2" w:rsidRPr="00DE0B7E">
        <w:rPr>
          <w:rFonts w:asciiTheme="minorHAnsi" w:hAnsiTheme="minorHAnsi" w:cstheme="minorHAnsi"/>
        </w:rPr>
        <w:tab/>
      </w:r>
      <w:r w:rsidR="00B57633" w:rsidRPr="00DE0B7E">
        <w:rPr>
          <w:rFonts w:asciiTheme="minorHAnsi" w:hAnsiTheme="minorHAnsi" w:cstheme="minorHAnsi"/>
        </w:rPr>
        <w:t xml:space="preserve">Smluvní strany sjednávají, že Smlouva může být </w:t>
      </w:r>
      <w:r w:rsidR="008B5EE2" w:rsidRPr="00DE0B7E">
        <w:rPr>
          <w:rFonts w:asciiTheme="minorHAnsi" w:hAnsiTheme="minorHAnsi" w:cstheme="minorHAnsi"/>
        </w:rPr>
        <w:t>měněna</w:t>
      </w:r>
      <w:r w:rsidR="00B57633" w:rsidRPr="00DE0B7E">
        <w:rPr>
          <w:rFonts w:asciiTheme="minorHAnsi" w:hAnsiTheme="minorHAnsi" w:cstheme="minorHAnsi"/>
        </w:rPr>
        <w:t xml:space="preserve"> výhradně písemně, a že ji lze změnit nebo doplnit pouze písemnými průběžně číslovanými dodatky.</w:t>
      </w:r>
    </w:p>
    <w:p w:rsidR="007F1DAD" w:rsidRPr="00DE0B7E" w:rsidRDefault="008B5EE2" w:rsidP="000B460A">
      <w:pPr>
        <w:pStyle w:val="Psmeno"/>
        <w:keepNext w:val="0"/>
        <w:widowControl w:val="0"/>
        <w:numPr>
          <w:ilvl w:val="0"/>
          <w:numId w:val="0"/>
        </w:numPr>
        <w:ind w:left="851" w:hanging="851"/>
        <w:rPr>
          <w:rFonts w:asciiTheme="minorHAnsi" w:hAnsiTheme="minorHAnsi" w:cstheme="minorHAnsi"/>
          <w:lang w:eastAsia="en-US"/>
        </w:rPr>
      </w:pPr>
      <w:r w:rsidRPr="00DE0B7E">
        <w:rPr>
          <w:rFonts w:asciiTheme="minorHAnsi" w:hAnsiTheme="minorHAnsi" w:cstheme="minorHAnsi"/>
        </w:rPr>
        <w:t>1</w:t>
      </w:r>
      <w:r w:rsidR="001D52E4" w:rsidRPr="00DE0B7E">
        <w:rPr>
          <w:rFonts w:asciiTheme="minorHAnsi" w:hAnsiTheme="minorHAnsi" w:cstheme="minorHAnsi"/>
        </w:rPr>
        <w:t>1</w:t>
      </w:r>
      <w:r w:rsidRPr="00DE0B7E">
        <w:rPr>
          <w:rFonts w:asciiTheme="minorHAnsi" w:hAnsiTheme="minorHAnsi" w:cstheme="minorHAnsi"/>
        </w:rPr>
        <w:t>.2</w:t>
      </w:r>
      <w:r w:rsidRPr="00DE0B7E">
        <w:rPr>
          <w:rFonts w:asciiTheme="minorHAnsi" w:hAnsiTheme="minorHAnsi" w:cstheme="minorHAnsi"/>
        </w:rPr>
        <w:tab/>
        <w:t xml:space="preserve">Zhotovitel </w:t>
      </w:r>
      <w:r w:rsidR="007F1DAD" w:rsidRPr="00DE0B7E">
        <w:rPr>
          <w:rFonts w:asciiTheme="minorHAnsi" w:hAnsiTheme="minorHAnsi" w:cstheme="minorHAnsi"/>
        </w:rPr>
        <w:t>přijímá Objednatele jako slabší Smluvní stranu, jelikož tento znalostmi, odborností, schopnostmi ani zkušenostmi nezbytnými pro provedení Díla nedisponuje.</w:t>
      </w:r>
    </w:p>
    <w:p w:rsidR="00B57633" w:rsidRPr="00DE0B7E" w:rsidRDefault="001D52E4" w:rsidP="000B460A">
      <w:pPr>
        <w:pStyle w:val="OdstavecII"/>
        <w:keepNext w:val="0"/>
        <w:widowControl w:val="0"/>
        <w:numPr>
          <w:ilvl w:val="0"/>
          <w:numId w:val="0"/>
        </w:numPr>
        <w:ind w:left="851" w:hanging="851"/>
        <w:rPr>
          <w:rFonts w:asciiTheme="minorHAnsi" w:hAnsiTheme="minorHAnsi" w:cstheme="minorHAnsi"/>
          <w:bCs/>
        </w:rPr>
      </w:pPr>
      <w:r w:rsidRPr="00DE0B7E">
        <w:rPr>
          <w:rFonts w:asciiTheme="minorHAnsi" w:hAnsiTheme="minorHAnsi" w:cstheme="minorHAnsi"/>
          <w:bCs/>
        </w:rPr>
        <w:t>11.3</w:t>
      </w:r>
      <w:r w:rsidRPr="00DE0B7E">
        <w:rPr>
          <w:rFonts w:asciiTheme="minorHAnsi" w:hAnsiTheme="minorHAnsi" w:cstheme="minorHAnsi"/>
          <w:bCs/>
        </w:rPr>
        <w:tab/>
      </w:r>
      <w:r w:rsidR="009A256F" w:rsidRPr="00DE0B7E">
        <w:rPr>
          <w:rFonts w:asciiTheme="minorHAnsi" w:hAnsiTheme="minorHAnsi" w:cstheme="minorHAnsi"/>
          <w:bCs/>
        </w:rPr>
        <w:t>Ujednání</w:t>
      </w:r>
      <w:r w:rsidR="00B57633" w:rsidRPr="00DE0B7E">
        <w:rPr>
          <w:rFonts w:asciiTheme="minorHAnsi" w:hAnsiTheme="minorHAnsi" w:cstheme="minorHAnsi"/>
          <w:bCs/>
        </w:rPr>
        <w:t>, která jsou uvozena nebo ke kterým se dodává „n</w:t>
      </w:r>
      <w:r w:rsidR="00B57633" w:rsidRPr="00DE0B7E">
        <w:rPr>
          <w:rFonts w:asciiTheme="minorHAnsi" w:hAnsiTheme="minorHAnsi" w:cstheme="minorHAnsi"/>
          <w:lang w:eastAsia="cs-CZ"/>
        </w:rPr>
        <w:t xml:space="preserve">ebude-li mezi Zhotovitelem a Objednatelem dohodnuto jinak“, </w:t>
      </w:r>
      <w:r w:rsidR="00102FE4" w:rsidRPr="00DE0B7E">
        <w:rPr>
          <w:rFonts w:asciiTheme="minorHAnsi" w:hAnsiTheme="minorHAnsi" w:cstheme="minorHAnsi"/>
        </w:rPr>
        <w:t>s</w:t>
      </w:r>
      <w:r w:rsidR="00B57633" w:rsidRPr="00DE0B7E">
        <w:rPr>
          <w:rFonts w:asciiTheme="minorHAnsi" w:hAnsiTheme="minorHAnsi" w:cstheme="minorHAnsi"/>
        </w:rPr>
        <w:t xml:space="preserve">mluvní strany považují za </w:t>
      </w:r>
      <w:r w:rsidR="009A256F" w:rsidRPr="00DE0B7E">
        <w:rPr>
          <w:rFonts w:asciiTheme="minorHAnsi" w:hAnsiTheme="minorHAnsi" w:cstheme="minorHAnsi"/>
        </w:rPr>
        <w:t>ujednání</w:t>
      </w:r>
      <w:r w:rsidR="00B57633" w:rsidRPr="00DE0B7E">
        <w:rPr>
          <w:rFonts w:asciiTheme="minorHAnsi" w:hAnsiTheme="minorHAnsi" w:cstheme="minorHAnsi"/>
        </w:rPr>
        <w:t xml:space="preserve"> pořádkového charakteru, kdy je v zájmu obou </w:t>
      </w:r>
      <w:r w:rsidR="00102FE4" w:rsidRPr="00DE0B7E">
        <w:rPr>
          <w:rFonts w:asciiTheme="minorHAnsi" w:hAnsiTheme="minorHAnsi" w:cstheme="minorHAnsi"/>
        </w:rPr>
        <w:t>s</w:t>
      </w:r>
      <w:r w:rsidR="00B57633" w:rsidRPr="00DE0B7E">
        <w:rPr>
          <w:rFonts w:asciiTheme="minorHAnsi" w:hAnsiTheme="minorHAnsi" w:cstheme="minorHAnsi"/>
        </w:rPr>
        <w:t xml:space="preserve">mluvních stran mít možnost pružně reagovat na průběh a podmínky plnění závazků ze Smlouvy. Takové dohody jinak </w:t>
      </w:r>
      <w:r w:rsidR="00102FE4" w:rsidRPr="00DE0B7E">
        <w:rPr>
          <w:rFonts w:asciiTheme="minorHAnsi" w:hAnsiTheme="minorHAnsi" w:cstheme="minorHAnsi"/>
        </w:rPr>
        <w:t>s</w:t>
      </w:r>
      <w:r w:rsidR="00B57633" w:rsidRPr="00DE0B7E">
        <w:rPr>
          <w:rFonts w:asciiTheme="minorHAnsi" w:hAnsiTheme="minorHAnsi" w:cstheme="minorHAnsi"/>
        </w:rPr>
        <w:t>mluvní strany nepovažují za změny Smlouvy a mohou být provedeny i</w:t>
      </w:r>
      <w:r w:rsidR="0049435B" w:rsidRPr="00DE0B7E">
        <w:rPr>
          <w:rFonts w:asciiTheme="minorHAnsi" w:hAnsiTheme="minorHAnsi" w:cstheme="minorHAnsi"/>
        </w:rPr>
        <w:t xml:space="preserve"> prostředky elektronické komunikace</w:t>
      </w:r>
      <w:r w:rsidR="00B57633" w:rsidRPr="00DE0B7E">
        <w:rPr>
          <w:rFonts w:asciiTheme="minorHAnsi" w:hAnsiTheme="minorHAnsi" w:cstheme="minorHAnsi"/>
          <w:lang w:eastAsia="cs-CZ"/>
        </w:rPr>
        <w:t xml:space="preserve">, přičemž se má za to, že osobami k nim oprávněnými za </w:t>
      </w:r>
      <w:r w:rsidR="00102FE4" w:rsidRPr="00DE0B7E">
        <w:rPr>
          <w:rFonts w:asciiTheme="minorHAnsi" w:hAnsiTheme="minorHAnsi" w:cstheme="minorHAnsi"/>
          <w:lang w:eastAsia="cs-CZ"/>
        </w:rPr>
        <w:t>S</w:t>
      </w:r>
      <w:r w:rsidR="00B57633" w:rsidRPr="00DE0B7E">
        <w:rPr>
          <w:rFonts w:asciiTheme="minorHAnsi" w:hAnsiTheme="minorHAnsi" w:cstheme="minorHAnsi"/>
          <w:lang w:eastAsia="cs-CZ"/>
        </w:rPr>
        <w:t>mluvní strany jsou i jejich kontaktní osoby.</w:t>
      </w:r>
    </w:p>
    <w:p w:rsidR="00B57633" w:rsidRPr="00DE0B7E" w:rsidRDefault="001D52E4" w:rsidP="000B460A">
      <w:pPr>
        <w:pStyle w:val="OdstavecII"/>
        <w:keepNext w:val="0"/>
        <w:widowControl w:val="0"/>
        <w:numPr>
          <w:ilvl w:val="0"/>
          <w:numId w:val="0"/>
        </w:numPr>
        <w:ind w:left="851" w:hanging="851"/>
        <w:rPr>
          <w:rFonts w:asciiTheme="minorHAnsi" w:hAnsiTheme="minorHAnsi" w:cstheme="minorHAnsi"/>
        </w:rPr>
      </w:pPr>
      <w:r w:rsidRPr="00DE0B7E">
        <w:rPr>
          <w:rFonts w:asciiTheme="minorHAnsi" w:hAnsiTheme="minorHAnsi" w:cstheme="minorHAnsi"/>
        </w:rPr>
        <w:t>11.4</w:t>
      </w:r>
      <w:r w:rsidRPr="00DE0B7E">
        <w:rPr>
          <w:rFonts w:asciiTheme="minorHAnsi" w:hAnsiTheme="minorHAnsi" w:cstheme="minorHAnsi"/>
        </w:rPr>
        <w:tab/>
      </w:r>
      <w:r w:rsidR="00B57633" w:rsidRPr="00DE0B7E">
        <w:rPr>
          <w:rFonts w:asciiTheme="minorHAnsi" w:hAnsiTheme="minorHAnsi" w:cstheme="minorHAnsi"/>
        </w:rPr>
        <w:t>Není-li ve Smlouvě dohodnuto jinak, řídí se práva a povinnosti Smlouvou neupravené či výslovně nevyloučené příslušnými ustanoveními O</w:t>
      </w:r>
      <w:r w:rsidR="00102FE4" w:rsidRPr="00DE0B7E">
        <w:rPr>
          <w:rFonts w:asciiTheme="minorHAnsi" w:hAnsiTheme="minorHAnsi" w:cstheme="minorHAnsi"/>
        </w:rPr>
        <w:t>bč</w:t>
      </w:r>
      <w:r w:rsidR="00B57633" w:rsidRPr="00DE0B7E">
        <w:rPr>
          <w:rFonts w:asciiTheme="minorHAnsi" w:hAnsiTheme="minorHAnsi" w:cstheme="minorHAnsi"/>
        </w:rPr>
        <w:t>Z a dalšími právními předpisy účinnými ke dni uzavření Smlouvy.</w:t>
      </w:r>
    </w:p>
    <w:p w:rsidR="00B57633" w:rsidRPr="00DE0B7E" w:rsidRDefault="001D52E4" w:rsidP="000B460A">
      <w:pPr>
        <w:pStyle w:val="OdstavecII"/>
        <w:keepNext w:val="0"/>
        <w:widowControl w:val="0"/>
        <w:numPr>
          <w:ilvl w:val="0"/>
          <w:numId w:val="0"/>
        </w:numPr>
        <w:ind w:left="851" w:hanging="851"/>
        <w:rPr>
          <w:rFonts w:asciiTheme="minorHAnsi" w:hAnsiTheme="minorHAnsi" w:cstheme="minorHAnsi"/>
        </w:rPr>
      </w:pPr>
      <w:r w:rsidRPr="00DE0B7E">
        <w:rPr>
          <w:rFonts w:asciiTheme="minorHAnsi" w:hAnsiTheme="minorHAnsi" w:cstheme="minorHAnsi"/>
        </w:rPr>
        <w:t>11.5</w:t>
      </w:r>
      <w:r w:rsidRPr="00DE0B7E">
        <w:rPr>
          <w:rFonts w:asciiTheme="minorHAnsi" w:hAnsiTheme="minorHAnsi" w:cstheme="minorHAnsi"/>
        </w:rPr>
        <w:tab/>
      </w:r>
      <w:r w:rsidR="00B57633" w:rsidRPr="00DE0B7E">
        <w:rPr>
          <w:rFonts w:asciiTheme="minorHAnsi" w:hAnsiTheme="minorHAnsi" w:cstheme="minorHAnsi"/>
        </w:rPr>
        <w:t xml:space="preserve">Pokud se stane některé </w:t>
      </w:r>
      <w:r w:rsidR="009A256F" w:rsidRPr="00DE0B7E">
        <w:rPr>
          <w:rFonts w:asciiTheme="minorHAnsi" w:hAnsiTheme="minorHAnsi" w:cstheme="minorHAnsi"/>
        </w:rPr>
        <w:t xml:space="preserve">ujednání </w:t>
      </w:r>
      <w:r w:rsidR="00B57633" w:rsidRPr="00DE0B7E">
        <w:rPr>
          <w:rFonts w:asciiTheme="minorHAnsi" w:hAnsiTheme="minorHAnsi" w:cstheme="minorHAnsi"/>
        </w:rPr>
        <w:t xml:space="preserve">Smlouvy neplatné nebo neúčinné, nedotýká se to ostatních </w:t>
      </w:r>
      <w:r w:rsidR="009A256F" w:rsidRPr="00DE0B7E">
        <w:rPr>
          <w:rFonts w:asciiTheme="minorHAnsi" w:hAnsiTheme="minorHAnsi" w:cstheme="minorHAnsi"/>
        </w:rPr>
        <w:t>ujednání</w:t>
      </w:r>
      <w:r w:rsidR="00B57633" w:rsidRPr="00DE0B7E">
        <w:rPr>
          <w:rFonts w:asciiTheme="minorHAnsi" w:hAnsiTheme="minorHAnsi" w:cstheme="minorHAnsi"/>
        </w:rPr>
        <w:t xml:space="preserve"> Smlouvy, která zůstávají platná a účinná. Smluvní strany se v takovém případě zavazují nahradit dohodou </w:t>
      </w:r>
      <w:r w:rsidR="009A256F" w:rsidRPr="00DE0B7E">
        <w:rPr>
          <w:rFonts w:asciiTheme="minorHAnsi" w:hAnsiTheme="minorHAnsi" w:cstheme="minorHAnsi"/>
        </w:rPr>
        <w:t>ujednání</w:t>
      </w:r>
      <w:r w:rsidR="00B57633" w:rsidRPr="00DE0B7E">
        <w:rPr>
          <w:rFonts w:asciiTheme="minorHAnsi" w:hAnsiTheme="minorHAnsi" w:cstheme="minorHAnsi"/>
        </w:rPr>
        <w:t xml:space="preserve"> neplatné nebo neúčinné u</w:t>
      </w:r>
      <w:r w:rsidR="009A256F" w:rsidRPr="00DE0B7E">
        <w:rPr>
          <w:rFonts w:asciiTheme="minorHAnsi" w:hAnsiTheme="minorHAnsi" w:cstheme="minorHAnsi"/>
        </w:rPr>
        <w:t>jednáním</w:t>
      </w:r>
      <w:r w:rsidR="00B57633" w:rsidRPr="00DE0B7E">
        <w:rPr>
          <w:rFonts w:asciiTheme="minorHAnsi" w:hAnsiTheme="minorHAnsi" w:cstheme="minorHAnsi"/>
        </w:rPr>
        <w:t xml:space="preserve"> platným a účinným, které nejlépe odpovídá původně zamýšlenému účelu </w:t>
      </w:r>
      <w:r w:rsidR="009A256F" w:rsidRPr="00DE0B7E">
        <w:rPr>
          <w:rFonts w:asciiTheme="minorHAnsi" w:hAnsiTheme="minorHAnsi" w:cstheme="minorHAnsi"/>
        </w:rPr>
        <w:t xml:space="preserve">ujednání </w:t>
      </w:r>
      <w:r w:rsidR="00B57633" w:rsidRPr="00DE0B7E">
        <w:rPr>
          <w:rFonts w:asciiTheme="minorHAnsi" w:hAnsiTheme="minorHAnsi" w:cstheme="minorHAnsi"/>
        </w:rPr>
        <w:t>neplatného nebo neúčinného.</w:t>
      </w:r>
    </w:p>
    <w:p w:rsidR="00B57633" w:rsidRPr="00DE0B7E" w:rsidRDefault="00EE5A21" w:rsidP="000B460A">
      <w:pPr>
        <w:pStyle w:val="OdstavecII"/>
        <w:keepNext w:val="0"/>
        <w:widowControl w:val="0"/>
        <w:numPr>
          <w:ilvl w:val="0"/>
          <w:numId w:val="0"/>
        </w:numPr>
        <w:ind w:left="851" w:hanging="851"/>
        <w:rPr>
          <w:rFonts w:asciiTheme="minorHAnsi" w:hAnsiTheme="minorHAnsi" w:cstheme="minorHAnsi"/>
          <w:bCs/>
        </w:rPr>
      </w:pPr>
      <w:r w:rsidRPr="00DE0B7E">
        <w:rPr>
          <w:rFonts w:asciiTheme="minorHAnsi" w:hAnsiTheme="minorHAnsi" w:cstheme="minorHAnsi"/>
        </w:rPr>
        <w:t>11.6</w:t>
      </w:r>
      <w:r w:rsidRPr="00DE0B7E">
        <w:rPr>
          <w:rFonts w:asciiTheme="minorHAnsi" w:hAnsiTheme="minorHAnsi" w:cstheme="minorHAnsi"/>
        </w:rPr>
        <w:tab/>
      </w:r>
      <w:r w:rsidR="00B57633" w:rsidRPr="00DE0B7E">
        <w:rPr>
          <w:rFonts w:asciiTheme="minorHAnsi" w:hAnsiTheme="minorHAnsi" w:cstheme="minorHAnsi"/>
        </w:rPr>
        <w:t xml:space="preserve">Zhotovitel je oprávněn převést svoje práva a povinnosti ze Smlouvy na třetí osobu pouze s předchozím písemným souhlasem Objednatele; </w:t>
      </w:r>
      <w:r w:rsidR="00323DC2" w:rsidRPr="00DE0B7E">
        <w:rPr>
          <w:rFonts w:asciiTheme="minorHAnsi" w:hAnsiTheme="minorHAnsi" w:cstheme="minorHAnsi"/>
        </w:rPr>
        <w:t xml:space="preserve">ust. </w:t>
      </w:r>
      <w:r w:rsidR="00B57633" w:rsidRPr="00DE0B7E">
        <w:rPr>
          <w:rFonts w:asciiTheme="minorHAnsi" w:hAnsiTheme="minorHAnsi" w:cstheme="minorHAnsi"/>
        </w:rPr>
        <w:t>§ 1879 O</w:t>
      </w:r>
      <w:r w:rsidR="00102FE4" w:rsidRPr="00DE0B7E">
        <w:rPr>
          <w:rFonts w:asciiTheme="minorHAnsi" w:hAnsiTheme="minorHAnsi" w:cstheme="minorHAnsi"/>
        </w:rPr>
        <w:t>bč</w:t>
      </w:r>
      <w:r w:rsidR="00B57633" w:rsidRPr="00DE0B7E">
        <w:rPr>
          <w:rFonts w:asciiTheme="minorHAnsi" w:hAnsiTheme="minorHAnsi" w:cstheme="minorHAnsi"/>
        </w:rPr>
        <w:t xml:space="preserve">Z se nepoužije. </w:t>
      </w:r>
      <w:r w:rsidR="00B57633" w:rsidRPr="00DE0B7E">
        <w:rPr>
          <w:rFonts w:asciiTheme="minorHAnsi" w:hAnsiTheme="minorHAnsi" w:cstheme="minorHAnsi"/>
          <w:bCs/>
        </w:rPr>
        <w:t xml:space="preserve">Objednatel je oprávněn </w:t>
      </w:r>
      <w:r w:rsidR="00B57633" w:rsidRPr="00DE0B7E">
        <w:rPr>
          <w:rFonts w:asciiTheme="minorHAnsi" w:hAnsiTheme="minorHAnsi" w:cstheme="minorHAnsi"/>
        </w:rPr>
        <w:t xml:space="preserve">převést svoje práva a povinnosti ze Smlouvy na </w:t>
      </w:r>
      <w:r w:rsidR="00B57633" w:rsidRPr="00DE0B7E">
        <w:rPr>
          <w:rFonts w:asciiTheme="minorHAnsi" w:hAnsiTheme="minorHAnsi" w:cstheme="minorHAnsi"/>
          <w:bCs/>
        </w:rPr>
        <w:t>třetí osobu.</w:t>
      </w:r>
    </w:p>
    <w:p w:rsidR="00EE5076" w:rsidRPr="00DE0B7E" w:rsidRDefault="00EE5076" w:rsidP="00EE5076">
      <w:pPr>
        <w:autoSpaceDE w:val="0"/>
        <w:autoSpaceDN w:val="0"/>
        <w:adjustRightInd w:val="0"/>
        <w:ind w:left="851" w:hanging="851"/>
        <w:jc w:val="both"/>
        <w:rPr>
          <w:sz w:val="22"/>
          <w:szCs w:val="22"/>
          <w:lang w:bidi="ne-NP"/>
        </w:rPr>
      </w:pPr>
      <w:r w:rsidRPr="00DE0B7E">
        <w:rPr>
          <w:rFonts w:asciiTheme="minorHAnsi" w:hAnsiTheme="minorHAnsi" w:cstheme="minorHAnsi"/>
          <w:bCs/>
          <w:sz w:val="22"/>
          <w:szCs w:val="22"/>
        </w:rPr>
        <w:t>11.7</w:t>
      </w:r>
      <w:r w:rsidRPr="00DE0B7E">
        <w:rPr>
          <w:rFonts w:asciiTheme="minorHAnsi" w:hAnsiTheme="minorHAnsi" w:cstheme="minorHAnsi"/>
          <w:bCs/>
          <w:sz w:val="22"/>
          <w:szCs w:val="22"/>
        </w:rPr>
        <w:tab/>
        <w:t>Případné</w:t>
      </w:r>
      <w:r w:rsidRPr="00DE0B7E">
        <w:rPr>
          <w:b/>
          <w:sz w:val="22"/>
          <w:szCs w:val="22"/>
          <w:lang w:bidi="ne-NP"/>
        </w:rPr>
        <w:t xml:space="preserve"> </w:t>
      </w:r>
      <w:r w:rsidRPr="00DE0B7E">
        <w:rPr>
          <w:sz w:val="22"/>
          <w:szCs w:val="22"/>
          <w:lang w:bidi="ne-NP"/>
        </w:rPr>
        <w:t xml:space="preserve">Smluvní strany se v souladu s ust. § 89a o.s.ř., dohodly, že místně příslušným soudem pro případ sporů vyplývajících z této Smlouvy bude Okresní soud Plzeň – město.  </w:t>
      </w:r>
    </w:p>
    <w:p w:rsidR="00EE5A21" w:rsidRPr="00DE0B7E" w:rsidRDefault="00EE5A21" w:rsidP="000B460A">
      <w:pPr>
        <w:autoSpaceDE w:val="0"/>
        <w:autoSpaceDN w:val="0"/>
        <w:adjustRightInd w:val="0"/>
        <w:spacing w:after="60" w:line="276" w:lineRule="auto"/>
        <w:ind w:left="851" w:hanging="851"/>
        <w:jc w:val="both"/>
        <w:rPr>
          <w:rFonts w:asciiTheme="minorHAnsi" w:hAnsiTheme="minorHAnsi" w:cs="Calibri"/>
          <w:bCs/>
          <w:sz w:val="22"/>
          <w:szCs w:val="22"/>
        </w:rPr>
      </w:pPr>
      <w:r w:rsidRPr="00DE0B7E">
        <w:rPr>
          <w:rFonts w:asciiTheme="minorHAnsi" w:hAnsiTheme="minorHAnsi" w:cs="Calibri"/>
          <w:sz w:val="22"/>
          <w:szCs w:val="22"/>
        </w:rPr>
        <w:t>11.8</w:t>
      </w:r>
      <w:r w:rsidRPr="00DE0B7E">
        <w:rPr>
          <w:rFonts w:asciiTheme="minorHAnsi" w:hAnsiTheme="minorHAnsi" w:cs="Calibri"/>
          <w:sz w:val="22"/>
          <w:szCs w:val="22"/>
        </w:rPr>
        <w:tab/>
        <w:t xml:space="preserve">Smluvní strany se dohodly a Zhotovitel určil, že osobou oprávněnou k jednání za Zhotovitele v technických věcech, které se týkají této </w:t>
      </w:r>
      <w:r w:rsidR="00102FE4" w:rsidRPr="00DE0B7E">
        <w:rPr>
          <w:rFonts w:asciiTheme="minorHAnsi" w:hAnsiTheme="minorHAnsi" w:cs="Calibri"/>
          <w:sz w:val="22"/>
          <w:szCs w:val="22"/>
        </w:rPr>
        <w:t>S</w:t>
      </w:r>
      <w:r w:rsidRPr="00DE0B7E">
        <w:rPr>
          <w:rFonts w:asciiTheme="minorHAnsi" w:hAnsiTheme="minorHAnsi" w:cs="Calibri"/>
          <w:sz w:val="22"/>
          <w:szCs w:val="22"/>
        </w:rPr>
        <w:t>mlouvy a její realizace, je:</w:t>
      </w:r>
    </w:p>
    <w:p w:rsidR="006F6935" w:rsidRPr="00DE0B7E" w:rsidRDefault="006F6935" w:rsidP="006F6935">
      <w:pPr>
        <w:spacing w:after="60" w:line="276" w:lineRule="auto"/>
        <w:ind w:left="851" w:hanging="143"/>
        <w:jc w:val="both"/>
      </w:pPr>
      <w:r w:rsidRPr="00DE0B7E">
        <w:rPr>
          <w:rFonts w:asciiTheme="minorHAnsi" w:hAnsiTheme="minorHAnsi" w:cs="Calibri"/>
          <w:sz w:val="22"/>
          <w:szCs w:val="22"/>
        </w:rPr>
        <w:t>Jméno:</w:t>
      </w:r>
      <w:r w:rsidRPr="00DE0B7E">
        <w:rPr>
          <w:rFonts w:asciiTheme="minorHAnsi" w:hAnsiTheme="minorHAnsi" w:cs="Calibri"/>
          <w:sz w:val="22"/>
          <w:szCs w:val="22"/>
        </w:rPr>
        <w:tab/>
      </w:r>
      <w:r w:rsidRPr="00DE0B7E">
        <w:rPr>
          <w:rFonts w:asciiTheme="minorHAnsi" w:hAnsiTheme="minorHAnsi" w:cs="Calibri"/>
          <w:sz w:val="22"/>
          <w:szCs w:val="22"/>
        </w:rPr>
        <w:tab/>
      </w:r>
      <w:permStart w:id="1357845820" w:edGrp="everyone"/>
      <w:r w:rsidR="00DE0B7E" w:rsidRPr="00DE0B7E">
        <w:rPr>
          <w:rFonts w:cs="Calibri"/>
          <w:sz w:val="22"/>
          <w:szCs w:val="22"/>
        </w:rPr>
        <w:t>………</w:t>
      </w:r>
      <w:r w:rsidR="00DE0B7E">
        <w:rPr>
          <w:rFonts w:cs="Calibri"/>
          <w:sz w:val="22"/>
          <w:szCs w:val="22"/>
        </w:rPr>
        <w:t>………</w:t>
      </w:r>
      <w:r w:rsidR="00DE0B7E" w:rsidRPr="00DE0B7E">
        <w:rPr>
          <w:rFonts w:cs="Calibri"/>
          <w:sz w:val="22"/>
          <w:szCs w:val="22"/>
        </w:rPr>
        <w:t>……</w:t>
      </w:r>
      <w:permEnd w:id="1357845820"/>
    </w:p>
    <w:p w:rsidR="006F6935" w:rsidRPr="00DE0B7E" w:rsidRDefault="006F6935" w:rsidP="006F6935">
      <w:pPr>
        <w:spacing w:after="60" w:line="276" w:lineRule="auto"/>
        <w:ind w:left="851" w:hanging="143"/>
        <w:jc w:val="both"/>
        <w:rPr>
          <w:rFonts w:asciiTheme="minorHAnsi" w:hAnsiTheme="minorHAnsi" w:cs="Calibri"/>
          <w:sz w:val="22"/>
          <w:szCs w:val="22"/>
        </w:rPr>
      </w:pPr>
      <w:r w:rsidRPr="00DE0B7E">
        <w:rPr>
          <w:rFonts w:asciiTheme="minorHAnsi" w:hAnsiTheme="minorHAnsi" w:cs="Calibri"/>
          <w:sz w:val="22"/>
          <w:szCs w:val="22"/>
        </w:rPr>
        <w:t>email:</w:t>
      </w:r>
      <w:r w:rsidRPr="00DE0B7E">
        <w:rPr>
          <w:rFonts w:asciiTheme="minorHAnsi" w:hAnsiTheme="minorHAnsi" w:cs="Calibri"/>
          <w:sz w:val="22"/>
          <w:szCs w:val="22"/>
        </w:rPr>
        <w:tab/>
      </w:r>
      <w:r w:rsidRPr="00DE0B7E">
        <w:rPr>
          <w:rFonts w:asciiTheme="minorHAnsi" w:hAnsiTheme="minorHAnsi" w:cs="Calibri"/>
          <w:sz w:val="22"/>
          <w:szCs w:val="22"/>
        </w:rPr>
        <w:tab/>
      </w:r>
      <w:permStart w:id="1138760550" w:edGrp="everyone"/>
      <w:r w:rsidR="00DE0B7E" w:rsidRPr="00DE0B7E">
        <w:rPr>
          <w:rFonts w:cs="Calibri"/>
          <w:sz w:val="22"/>
          <w:szCs w:val="22"/>
        </w:rPr>
        <w:t>……</w:t>
      </w:r>
      <w:r w:rsidR="00DE0B7E">
        <w:rPr>
          <w:rFonts w:cs="Calibri"/>
          <w:sz w:val="22"/>
          <w:szCs w:val="22"/>
        </w:rPr>
        <w:t>………</w:t>
      </w:r>
      <w:r w:rsidR="00DE0B7E" w:rsidRPr="00DE0B7E">
        <w:rPr>
          <w:rFonts w:cs="Calibri"/>
          <w:sz w:val="22"/>
          <w:szCs w:val="22"/>
        </w:rPr>
        <w:t>………</w:t>
      </w:r>
      <w:permEnd w:id="1138760550"/>
      <w:r w:rsidRPr="00DE0B7E">
        <w:rPr>
          <w:rFonts w:asciiTheme="minorHAnsi" w:hAnsiTheme="minorHAnsi" w:cs="Calibri"/>
          <w:sz w:val="22"/>
          <w:szCs w:val="22"/>
        </w:rPr>
        <w:tab/>
        <w:t xml:space="preserve">telefon: </w:t>
      </w:r>
      <w:permStart w:id="715271348" w:edGrp="everyone"/>
      <w:r w:rsidR="00DE0B7E" w:rsidRPr="00DE0B7E">
        <w:rPr>
          <w:rFonts w:cs="Calibri"/>
          <w:sz w:val="22"/>
          <w:szCs w:val="22"/>
        </w:rPr>
        <w:t>………</w:t>
      </w:r>
      <w:r w:rsidR="00DE0B7E">
        <w:rPr>
          <w:rFonts w:cs="Calibri"/>
          <w:sz w:val="22"/>
          <w:szCs w:val="22"/>
        </w:rPr>
        <w:t>………</w:t>
      </w:r>
      <w:r w:rsidR="00DE0B7E" w:rsidRPr="00DE0B7E">
        <w:rPr>
          <w:rFonts w:cs="Calibri"/>
          <w:sz w:val="22"/>
          <w:szCs w:val="22"/>
        </w:rPr>
        <w:t>……</w:t>
      </w:r>
      <w:permEnd w:id="715271348"/>
    </w:p>
    <w:p w:rsidR="00EE5A21" w:rsidRPr="00DE0B7E" w:rsidRDefault="00EE5A21" w:rsidP="000B460A">
      <w:pPr>
        <w:spacing w:after="60" w:line="276" w:lineRule="auto"/>
        <w:ind w:left="851" w:hanging="851"/>
        <w:jc w:val="both"/>
        <w:rPr>
          <w:rFonts w:asciiTheme="minorHAnsi" w:hAnsiTheme="minorHAnsi" w:cs="Calibri"/>
          <w:sz w:val="22"/>
          <w:szCs w:val="22"/>
        </w:rPr>
      </w:pPr>
      <w:r w:rsidRPr="00DE0B7E">
        <w:rPr>
          <w:rFonts w:asciiTheme="minorHAnsi" w:hAnsiTheme="minorHAnsi" w:cs="Calibri"/>
          <w:sz w:val="22"/>
          <w:szCs w:val="22"/>
        </w:rPr>
        <w:tab/>
        <w:t xml:space="preserve">Smluvní strany se dohodly a Objednatel určil, že osobou oprávněnou k jednání za Objednatele v technických věcech, které se týkají této </w:t>
      </w:r>
      <w:r w:rsidR="00102FE4" w:rsidRPr="00DE0B7E">
        <w:rPr>
          <w:rFonts w:asciiTheme="minorHAnsi" w:hAnsiTheme="minorHAnsi" w:cs="Calibri"/>
          <w:sz w:val="22"/>
          <w:szCs w:val="22"/>
        </w:rPr>
        <w:t>S</w:t>
      </w:r>
      <w:r w:rsidRPr="00DE0B7E">
        <w:rPr>
          <w:rFonts w:asciiTheme="minorHAnsi" w:hAnsiTheme="minorHAnsi" w:cs="Calibri"/>
          <w:sz w:val="22"/>
          <w:szCs w:val="22"/>
        </w:rPr>
        <w:t>mlouvy a její realizace, je:</w:t>
      </w:r>
    </w:p>
    <w:p w:rsidR="006F6935" w:rsidRPr="00DE0B7E" w:rsidRDefault="006F6935" w:rsidP="006F6935">
      <w:pPr>
        <w:spacing w:after="60" w:line="276" w:lineRule="auto"/>
        <w:ind w:left="851" w:hanging="143"/>
        <w:jc w:val="both"/>
        <w:rPr>
          <w:rFonts w:asciiTheme="minorHAnsi" w:hAnsiTheme="minorHAnsi" w:cs="Calibri"/>
          <w:sz w:val="22"/>
          <w:szCs w:val="22"/>
        </w:rPr>
      </w:pPr>
      <w:bookmarkStart w:id="1" w:name="_Ref275511911"/>
      <w:r w:rsidRPr="00DE0B7E">
        <w:rPr>
          <w:rFonts w:asciiTheme="minorHAnsi" w:hAnsiTheme="minorHAnsi" w:cs="Calibri"/>
          <w:sz w:val="22"/>
          <w:szCs w:val="22"/>
        </w:rPr>
        <w:lastRenderedPageBreak/>
        <w:t xml:space="preserve">Jméno: </w:t>
      </w:r>
      <w:r w:rsidRPr="00DE0B7E">
        <w:rPr>
          <w:rFonts w:asciiTheme="minorHAnsi" w:hAnsiTheme="minorHAnsi" w:cs="Calibri"/>
          <w:sz w:val="22"/>
          <w:szCs w:val="22"/>
        </w:rPr>
        <w:tab/>
      </w:r>
      <w:r w:rsidRPr="00DE0B7E">
        <w:rPr>
          <w:rFonts w:asciiTheme="minorHAnsi" w:hAnsiTheme="minorHAnsi" w:cs="Calibri"/>
          <w:sz w:val="22"/>
          <w:szCs w:val="22"/>
        </w:rPr>
        <w:tab/>
        <w:t>Ing. Libor Kočí</w:t>
      </w:r>
    </w:p>
    <w:p w:rsidR="006F6935" w:rsidRPr="00DE0B7E" w:rsidRDefault="006F6935" w:rsidP="006F6935">
      <w:pPr>
        <w:spacing w:after="60" w:line="276" w:lineRule="auto"/>
        <w:ind w:left="851" w:hanging="143"/>
        <w:jc w:val="both"/>
        <w:rPr>
          <w:rFonts w:asciiTheme="minorHAnsi" w:hAnsiTheme="minorHAnsi" w:cs="Calibri"/>
          <w:sz w:val="22"/>
          <w:szCs w:val="22"/>
        </w:rPr>
      </w:pPr>
      <w:r w:rsidRPr="00DE0B7E">
        <w:rPr>
          <w:rFonts w:asciiTheme="minorHAnsi" w:hAnsiTheme="minorHAnsi" w:cs="Calibri"/>
          <w:sz w:val="22"/>
          <w:szCs w:val="22"/>
        </w:rPr>
        <w:t>email:</w:t>
      </w:r>
      <w:r w:rsidRPr="00DE0B7E">
        <w:rPr>
          <w:rFonts w:asciiTheme="minorHAnsi" w:hAnsiTheme="minorHAnsi" w:cs="Calibri"/>
          <w:sz w:val="22"/>
          <w:szCs w:val="22"/>
        </w:rPr>
        <w:tab/>
      </w:r>
      <w:r w:rsidRPr="00DE0B7E">
        <w:rPr>
          <w:rFonts w:asciiTheme="minorHAnsi" w:hAnsiTheme="minorHAnsi" w:cs="Calibri"/>
          <w:sz w:val="22"/>
          <w:szCs w:val="22"/>
        </w:rPr>
        <w:tab/>
      </w:r>
      <w:hyperlink r:id="rId8" w:history="1">
        <w:r w:rsidR="00DE0B7E" w:rsidRPr="00752175">
          <w:rPr>
            <w:rStyle w:val="Hypertextovodkaz"/>
            <w:rFonts w:asciiTheme="minorHAnsi" w:hAnsiTheme="minorHAnsi" w:cs="Calibri"/>
            <w:sz w:val="22"/>
            <w:szCs w:val="22"/>
          </w:rPr>
          <w:t>libor.koci@lfp.cuni.cz</w:t>
        </w:r>
      </w:hyperlink>
      <w:r w:rsidRPr="00DE0B7E">
        <w:rPr>
          <w:rFonts w:asciiTheme="minorHAnsi" w:hAnsiTheme="minorHAnsi" w:cs="Calibri"/>
          <w:sz w:val="22"/>
          <w:szCs w:val="22"/>
        </w:rPr>
        <w:tab/>
      </w:r>
      <w:r w:rsidRPr="00DE0B7E">
        <w:rPr>
          <w:rFonts w:asciiTheme="minorHAnsi" w:hAnsiTheme="minorHAnsi" w:cs="Calibri"/>
          <w:sz w:val="22"/>
          <w:szCs w:val="22"/>
        </w:rPr>
        <w:tab/>
        <w:t>telefon:</w:t>
      </w:r>
      <w:r w:rsidRPr="00DE0B7E">
        <w:rPr>
          <w:rFonts w:asciiTheme="minorHAnsi" w:hAnsiTheme="minorHAnsi" w:cs="Calibri"/>
          <w:sz w:val="22"/>
          <w:szCs w:val="22"/>
        </w:rPr>
        <w:tab/>
        <w:t xml:space="preserve"> +420 737</w:t>
      </w:r>
      <w:r w:rsidR="00DE0B7E">
        <w:rPr>
          <w:rFonts w:asciiTheme="minorHAnsi" w:hAnsiTheme="minorHAnsi" w:cs="Calibri"/>
          <w:sz w:val="22"/>
          <w:szCs w:val="22"/>
        </w:rPr>
        <w:t> </w:t>
      </w:r>
      <w:r w:rsidRPr="00DE0B7E">
        <w:rPr>
          <w:rFonts w:asciiTheme="minorHAnsi" w:hAnsiTheme="minorHAnsi" w:cs="Calibri"/>
          <w:sz w:val="22"/>
          <w:szCs w:val="22"/>
        </w:rPr>
        <w:t>247</w:t>
      </w:r>
      <w:r w:rsidR="00DE0B7E">
        <w:rPr>
          <w:rFonts w:asciiTheme="minorHAnsi" w:hAnsiTheme="minorHAnsi" w:cs="Calibri"/>
          <w:sz w:val="22"/>
          <w:szCs w:val="22"/>
        </w:rPr>
        <w:t xml:space="preserve"> </w:t>
      </w:r>
      <w:r w:rsidRPr="00DE0B7E">
        <w:rPr>
          <w:rFonts w:asciiTheme="minorHAnsi" w:hAnsiTheme="minorHAnsi" w:cs="Calibri"/>
          <w:sz w:val="22"/>
          <w:szCs w:val="22"/>
        </w:rPr>
        <w:t>574</w:t>
      </w:r>
    </w:p>
    <w:p w:rsidR="00EE5076" w:rsidRPr="00DE0B7E" w:rsidRDefault="00EE5A21" w:rsidP="000B460A">
      <w:pPr>
        <w:spacing w:after="60" w:line="276" w:lineRule="auto"/>
        <w:ind w:left="851" w:hanging="851"/>
        <w:jc w:val="both"/>
        <w:rPr>
          <w:rFonts w:asciiTheme="minorHAnsi" w:hAnsiTheme="minorHAnsi"/>
          <w:sz w:val="22"/>
          <w:szCs w:val="22"/>
        </w:rPr>
      </w:pPr>
      <w:r w:rsidRPr="00DE0B7E">
        <w:rPr>
          <w:rFonts w:asciiTheme="minorHAnsi" w:hAnsiTheme="minorHAnsi" w:cs="Calibri"/>
          <w:sz w:val="22"/>
          <w:szCs w:val="22"/>
        </w:rPr>
        <w:t>11.9</w:t>
      </w:r>
      <w:r w:rsidRPr="00DE0B7E">
        <w:rPr>
          <w:rFonts w:asciiTheme="minorHAnsi" w:hAnsiTheme="minorHAnsi" w:cs="Calibri"/>
          <w:sz w:val="22"/>
          <w:szCs w:val="22"/>
        </w:rPr>
        <w:tab/>
        <w:t xml:space="preserve">Veškerá </w:t>
      </w:r>
      <w:r w:rsidR="00B775CC" w:rsidRPr="00DE0B7E">
        <w:rPr>
          <w:rFonts w:asciiTheme="minorHAnsi" w:hAnsiTheme="minorHAnsi" w:cs="Calibri"/>
          <w:sz w:val="22"/>
          <w:szCs w:val="22"/>
        </w:rPr>
        <w:t xml:space="preserve">komunikace, </w:t>
      </w:r>
      <w:r w:rsidRPr="00DE0B7E">
        <w:rPr>
          <w:rFonts w:asciiTheme="minorHAnsi" w:hAnsiTheme="minorHAnsi" w:cs="Calibri"/>
          <w:sz w:val="22"/>
          <w:szCs w:val="22"/>
        </w:rPr>
        <w:t>korespondence, pokyny, oznámení, žádosti, záznamy a jiné dokumenty, vzniklé na základě této smlouvy mezi smluvními stranami nebo v souvislosti s ní, budou vyhotoveny v písemné formě v českém jazyce a doručují se buď osobně, doporučenou poštou</w:t>
      </w:r>
      <w:r w:rsidR="00EE5076" w:rsidRPr="00DE0B7E">
        <w:rPr>
          <w:rFonts w:asciiTheme="minorHAnsi" w:hAnsiTheme="minorHAnsi" w:cs="Calibri"/>
          <w:sz w:val="22"/>
          <w:szCs w:val="22"/>
        </w:rPr>
        <w:t>, e-mailovou zprávou</w:t>
      </w:r>
      <w:r w:rsidRPr="00DE0B7E">
        <w:rPr>
          <w:rFonts w:asciiTheme="minorHAnsi" w:hAnsiTheme="minorHAnsi" w:cs="Calibri"/>
          <w:sz w:val="22"/>
          <w:szCs w:val="22"/>
        </w:rPr>
        <w:t xml:space="preserve"> nebo prostřednictvím datové schránky na doručovací adresy uvedené v čl. I. této smlouvy.</w:t>
      </w:r>
      <w:bookmarkEnd w:id="1"/>
      <w:r w:rsidRPr="00DE0B7E">
        <w:rPr>
          <w:rFonts w:asciiTheme="minorHAnsi" w:hAnsiTheme="minorHAnsi" w:cs="Calibri"/>
          <w:sz w:val="22"/>
          <w:szCs w:val="22"/>
        </w:rPr>
        <w:t xml:space="preserve"> </w:t>
      </w:r>
    </w:p>
    <w:p w:rsidR="00EE5A21" w:rsidRPr="00DE0B7E" w:rsidRDefault="00EE5A21" w:rsidP="000B460A">
      <w:pPr>
        <w:spacing w:after="60" w:line="276" w:lineRule="auto"/>
        <w:ind w:left="851" w:hanging="851"/>
        <w:jc w:val="both"/>
        <w:rPr>
          <w:rFonts w:asciiTheme="minorHAnsi" w:hAnsiTheme="minorHAnsi" w:cs="Calibri"/>
          <w:sz w:val="22"/>
          <w:szCs w:val="22"/>
        </w:rPr>
      </w:pPr>
      <w:r w:rsidRPr="00DE0B7E">
        <w:rPr>
          <w:rFonts w:asciiTheme="minorHAnsi" w:hAnsiTheme="minorHAnsi"/>
          <w:sz w:val="22"/>
          <w:szCs w:val="22"/>
        </w:rPr>
        <w:t>11.10</w:t>
      </w:r>
      <w:r w:rsidRPr="00DE0B7E">
        <w:rPr>
          <w:rFonts w:asciiTheme="minorHAnsi" w:hAnsiTheme="minorHAnsi"/>
          <w:sz w:val="22"/>
          <w:szCs w:val="22"/>
        </w:rPr>
        <w:tab/>
      </w:r>
      <w:r w:rsidRPr="00DE0B7E">
        <w:rPr>
          <w:rFonts w:asciiTheme="minorHAnsi" w:hAnsiTheme="minorHAnsi" w:cs="Calibri"/>
          <w:sz w:val="22"/>
          <w:szCs w:val="22"/>
        </w:rPr>
        <w:t xml:space="preserve">Zhotovitel bere na vědomí, že podle </w:t>
      </w:r>
      <w:r w:rsidR="00323DC2" w:rsidRPr="00DE0B7E">
        <w:rPr>
          <w:rFonts w:asciiTheme="minorHAnsi" w:hAnsiTheme="minorHAnsi" w:cs="Calibri"/>
          <w:sz w:val="22"/>
          <w:szCs w:val="22"/>
        </w:rPr>
        <w:t xml:space="preserve">ust. </w:t>
      </w:r>
      <w:r w:rsidRPr="00DE0B7E">
        <w:rPr>
          <w:rFonts w:asciiTheme="minorHAnsi" w:hAnsiTheme="minorHAnsi" w:cs="Calibri"/>
          <w:sz w:val="22"/>
          <w:szCs w:val="22"/>
        </w:rPr>
        <w:t>§ 2 písm. e) zákona č. 320/2001 Sb., o finanční kontrole ve veřejné správě, v platném znění, je osobou povinnou spolupůsobit při výkonu finanční kontroly.</w:t>
      </w:r>
    </w:p>
    <w:p w:rsidR="00B57633" w:rsidRPr="00DE0B7E" w:rsidRDefault="000B460A" w:rsidP="000B460A">
      <w:pPr>
        <w:pStyle w:val="OdstavecII"/>
        <w:keepNext w:val="0"/>
        <w:widowControl w:val="0"/>
        <w:numPr>
          <w:ilvl w:val="0"/>
          <w:numId w:val="0"/>
        </w:numPr>
        <w:ind w:left="851" w:hanging="851"/>
        <w:rPr>
          <w:rFonts w:asciiTheme="minorHAnsi" w:hAnsiTheme="minorHAnsi" w:cstheme="minorHAnsi"/>
        </w:rPr>
      </w:pPr>
      <w:r w:rsidRPr="00DE0B7E">
        <w:rPr>
          <w:rFonts w:asciiTheme="minorHAnsi" w:hAnsiTheme="minorHAnsi" w:cstheme="minorHAnsi"/>
        </w:rPr>
        <w:t>11.1</w:t>
      </w:r>
      <w:r w:rsidR="00EE5076" w:rsidRPr="00DE0B7E">
        <w:rPr>
          <w:rFonts w:asciiTheme="minorHAnsi" w:hAnsiTheme="minorHAnsi" w:cstheme="minorHAnsi"/>
        </w:rPr>
        <w:t>1</w:t>
      </w:r>
      <w:r w:rsidRPr="00DE0B7E">
        <w:rPr>
          <w:rFonts w:asciiTheme="minorHAnsi" w:hAnsiTheme="minorHAnsi" w:cstheme="minorHAnsi"/>
        </w:rPr>
        <w:tab/>
      </w:r>
      <w:r w:rsidR="00B57633" w:rsidRPr="00DE0B7E">
        <w:rPr>
          <w:rFonts w:asciiTheme="minorHAnsi" w:hAnsiTheme="minorHAnsi" w:cstheme="minorHAnsi"/>
        </w:rPr>
        <w:t>Smluvní strany potvrzují, že si Smlouvu před jejím podpisem přečetly a s jejím obsahem souhlasí. Na důkaz toho připojují své podpisy.</w:t>
      </w:r>
    </w:p>
    <w:p w:rsidR="00EE5076" w:rsidRPr="00DE0B7E" w:rsidRDefault="00EE5076" w:rsidP="00A0288B">
      <w:pPr>
        <w:autoSpaceDE w:val="0"/>
        <w:autoSpaceDN w:val="0"/>
        <w:adjustRightInd w:val="0"/>
        <w:spacing w:after="60" w:line="276" w:lineRule="auto"/>
        <w:jc w:val="both"/>
        <w:rPr>
          <w:rFonts w:asciiTheme="minorHAnsi" w:hAnsiTheme="minorHAnsi" w:cs="Calibri"/>
          <w:b/>
          <w:bCs/>
          <w:sz w:val="22"/>
          <w:szCs w:val="22"/>
        </w:rPr>
      </w:pPr>
    </w:p>
    <w:p w:rsidR="00A0288B" w:rsidRPr="00DE0B7E" w:rsidRDefault="00A0288B" w:rsidP="00A0288B">
      <w:pPr>
        <w:autoSpaceDE w:val="0"/>
        <w:autoSpaceDN w:val="0"/>
        <w:adjustRightInd w:val="0"/>
        <w:spacing w:after="60" w:line="276" w:lineRule="auto"/>
        <w:ind w:left="851" w:hanging="851"/>
        <w:jc w:val="both"/>
        <w:rPr>
          <w:rFonts w:asciiTheme="minorHAnsi" w:hAnsiTheme="minorHAnsi" w:cs="Calibri"/>
          <w:sz w:val="22"/>
          <w:szCs w:val="22"/>
        </w:rPr>
      </w:pPr>
      <w:r w:rsidRPr="00DE0B7E">
        <w:rPr>
          <w:rFonts w:asciiTheme="minorHAnsi" w:hAnsiTheme="minorHAnsi" w:cs="Calibri"/>
          <w:b/>
          <w:sz w:val="22"/>
          <w:szCs w:val="22"/>
        </w:rPr>
        <w:t>Přílohy:</w:t>
      </w:r>
      <w:r w:rsidRPr="00DE0B7E">
        <w:rPr>
          <w:rFonts w:asciiTheme="minorHAnsi" w:hAnsiTheme="minorHAnsi" w:cs="Calibri"/>
          <w:sz w:val="22"/>
          <w:szCs w:val="22"/>
        </w:rPr>
        <w:tab/>
        <w:t xml:space="preserve">1. </w:t>
      </w:r>
      <w:r w:rsidR="00D66AF1" w:rsidRPr="00DE0B7E">
        <w:rPr>
          <w:rFonts w:asciiTheme="minorHAnsi" w:hAnsiTheme="minorHAnsi" w:cs="Calibri"/>
          <w:sz w:val="22"/>
          <w:szCs w:val="22"/>
        </w:rPr>
        <w:t>technická specifikace</w:t>
      </w:r>
    </w:p>
    <w:p w:rsidR="00A0288B" w:rsidRPr="00DE0B7E" w:rsidRDefault="00A0288B" w:rsidP="00A0288B">
      <w:pPr>
        <w:autoSpaceDE w:val="0"/>
        <w:autoSpaceDN w:val="0"/>
        <w:adjustRightInd w:val="0"/>
        <w:spacing w:after="60" w:line="276" w:lineRule="auto"/>
        <w:ind w:left="851"/>
        <w:jc w:val="both"/>
        <w:rPr>
          <w:rFonts w:asciiTheme="minorHAnsi" w:hAnsiTheme="minorHAnsi" w:cs="Calibri"/>
          <w:b/>
          <w:bCs/>
          <w:sz w:val="22"/>
          <w:szCs w:val="22"/>
        </w:rPr>
      </w:pPr>
      <w:r w:rsidRPr="00DE0B7E">
        <w:rPr>
          <w:rFonts w:asciiTheme="minorHAnsi" w:hAnsiTheme="minorHAnsi" w:cs="Calibri"/>
          <w:sz w:val="22"/>
          <w:szCs w:val="22"/>
        </w:rPr>
        <w:t xml:space="preserve">2. </w:t>
      </w:r>
      <w:r w:rsidR="00D66AF1" w:rsidRPr="00DE0B7E">
        <w:rPr>
          <w:rFonts w:asciiTheme="minorHAnsi" w:hAnsiTheme="minorHAnsi" w:cs="Calibri"/>
          <w:sz w:val="22"/>
          <w:szCs w:val="22"/>
        </w:rPr>
        <w:t>položkový rozpočet</w:t>
      </w:r>
    </w:p>
    <w:p w:rsidR="00A0288B" w:rsidRPr="00DE0B7E" w:rsidRDefault="00A0288B" w:rsidP="00A0288B">
      <w:pPr>
        <w:autoSpaceDE w:val="0"/>
        <w:autoSpaceDN w:val="0"/>
        <w:adjustRightInd w:val="0"/>
        <w:spacing w:after="60" w:line="276" w:lineRule="auto"/>
        <w:jc w:val="both"/>
        <w:rPr>
          <w:rFonts w:asciiTheme="minorHAnsi" w:hAnsiTheme="minorHAnsi" w:cs="Calibri"/>
          <w:b/>
          <w:bCs/>
          <w:sz w:val="22"/>
          <w:szCs w:val="22"/>
        </w:rPr>
      </w:pPr>
    </w:p>
    <w:p w:rsidR="00174CA7" w:rsidRDefault="00174CA7" w:rsidP="00A0288B">
      <w:pPr>
        <w:spacing w:after="60" w:line="276" w:lineRule="auto"/>
        <w:rPr>
          <w:rFonts w:asciiTheme="minorHAnsi" w:hAnsiTheme="minorHAnsi" w:cs="Calibri"/>
          <w:sz w:val="22"/>
          <w:szCs w:val="22"/>
        </w:rPr>
      </w:pPr>
    </w:p>
    <w:p w:rsidR="00A0288B" w:rsidRPr="00DE0B7E" w:rsidRDefault="00A0288B" w:rsidP="00A0288B">
      <w:pPr>
        <w:spacing w:after="60" w:line="276" w:lineRule="auto"/>
        <w:rPr>
          <w:rFonts w:asciiTheme="minorHAnsi" w:hAnsiTheme="minorHAnsi" w:cs="Calibri"/>
          <w:sz w:val="22"/>
          <w:szCs w:val="22"/>
        </w:rPr>
      </w:pPr>
      <w:r w:rsidRPr="00DE0B7E">
        <w:rPr>
          <w:rFonts w:asciiTheme="minorHAnsi" w:hAnsiTheme="minorHAnsi" w:cs="Calibri"/>
          <w:sz w:val="22"/>
          <w:szCs w:val="22"/>
        </w:rPr>
        <w:t>V Plzni dne</w:t>
      </w:r>
      <w:r w:rsidR="00174CA7">
        <w:rPr>
          <w:rFonts w:asciiTheme="minorHAnsi" w:hAnsiTheme="minorHAnsi" w:cs="Calibri"/>
          <w:sz w:val="22"/>
          <w:szCs w:val="22"/>
        </w:rPr>
        <w:t>: viz el. podpis</w:t>
      </w:r>
      <w:r w:rsidRPr="00DE0B7E">
        <w:rPr>
          <w:rFonts w:asciiTheme="minorHAnsi" w:hAnsiTheme="minorHAnsi" w:cs="Calibri"/>
          <w:sz w:val="22"/>
          <w:szCs w:val="22"/>
        </w:rPr>
        <w:tab/>
      </w:r>
      <w:r w:rsidRPr="00DE0B7E">
        <w:rPr>
          <w:rFonts w:asciiTheme="minorHAnsi" w:hAnsiTheme="minorHAnsi" w:cs="Calibri"/>
          <w:sz w:val="22"/>
          <w:szCs w:val="22"/>
        </w:rPr>
        <w:tab/>
      </w:r>
      <w:r w:rsidR="00174CA7">
        <w:rPr>
          <w:rFonts w:asciiTheme="minorHAnsi" w:hAnsiTheme="minorHAnsi" w:cs="Calibri"/>
          <w:sz w:val="22"/>
          <w:szCs w:val="22"/>
        </w:rPr>
        <w:tab/>
      </w:r>
      <w:r w:rsidRPr="00DE0B7E">
        <w:rPr>
          <w:rFonts w:asciiTheme="minorHAnsi" w:hAnsiTheme="minorHAnsi" w:cs="Calibri"/>
          <w:sz w:val="22"/>
          <w:szCs w:val="22"/>
        </w:rPr>
        <w:tab/>
        <w:t xml:space="preserve">V </w:t>
      </w:r>
      <w:permStart w:id="338115227" w:edGrp="everyone"/>
      <w:r w:rsidR="00174CA7" w:rsidRPr="003C4ED3">
        <w:rPr>
          <w:rFonts w:cs="Calibri"/>
          <w:sz w:val="22"/>
          <w:szCs w:val="22"/>
        </w:rPr>
        <w:t>………</w:t>
      </w:r>
      <w:r w:rsidR="00174CA7">
        <w:rPr>
          <w:rFonts w:cs="Calibri"/>
          <w:sz w:val="22"/>
          <w:szCs w:val="22"/>
        </w:rPr>
        <w:t>……</w:t>
      </w:r>
      <w:r w:rsidR="00174CA7" w:rsidRPr="003C4ED3">
        <w:rPr>
          <w:rFonts w:cs="Calibri"/>
          <w:sz w:val="22"/>
          <w:szCs w:val="22"/>
        </w:rPr>
        <w:t>……</w:t>
      </w:r>
      <w:permEnd w:id="338115227"/>
      <w:r w:rsidR="00174CA7">
        <w:rPr>
          <w:rFonts w:asciiTheme="minorHAnsi" w:hAnsiTheme="minorHAnsi" w:cs="Calibri"/>
          <w:sz w:val="22"/>
          <w:szCs w:val="22"/>
        </w:rPr>
        <w:t xml:space="preserve"> dne: viz el. podpis</w:t>
      </w:r>
    </w:p>
    <w:p w:rsidR="00A0288B" w:rsidRPr="00DE0B7E" w:rsidRDefault="00A0288B" w:rsidP="00A0288B">
      <w:pPr>
        <w:spacing w:after="60" w:line="276" w:lineRule="auto"/>
        <w:rPr>
          <w:rFonts w:asciiTheme="minorHAnsi" w:hAnsiTheme="minorHAnsi" w:cs="Calibri"/>
          <w:sz w:val="22"/>
          <w:szCs w:val="22"/>
        </w:rPr>
      </w:pPr>
    </w:p>
    <w:p w:rsidR="00A0288B" w:rsidRPr="00DE0B7E" w:rsidRDefault="00A0288B" w:rsidP="00A0288B">
      <w:pPr>
        <w:spacing w:after="60" w:line="276" w:lineRule="auto"/>
        <w:rPr>
          <w:rFonts w:asciiTheme="minorHAnsi" w:hAnsiTheme="minorHAnsi" w:cs="Calibri"/>
          <w:sz w:val="22"/>
          <w:szCs w:val="22"/>
        </w:rPr>
      </w:pPr>
      <w:r w:rsidRPr="00DE0B7E">
        <w:rPr>
          <w:rFonts w:asciiTheme="minorHAnsi" w:hAnsiTheme="minorHAnsi" w:cs="Calibri"/>
          <w:sz w:val="22"/>
          <w:szCs w:val="22"/>
        </w:rPr>
        <w:t xml:space="preserve">Za </w:t>
      </w:r>
      <w:r w:rsidR="009A256F" w:rsidRPr="00DE0B7E">
        <w:rPr>
          <w:rFonts w:asciiTheme="minorHAnsi" w:hAnsiTheme="minorHAnsi" w:cs="Calibri"/>
          <w:sz w:val="22"/>
          <w:szCs w:val="22"/>
        </w:rPr>
        <w:t>Objednatele</w:t>
      </w:r>
      <w:r w:rsidRPr="00DE0B7E">
        <w:rPr>
          <w:rFonts w:asciiTheme="minorHAnsi" w:hAnsiTheme="minorHAnsi" w:cs="Calibri"/>
          <w:sz w:val="22"/>
          <w:szCs w:val="22"/>
        </w:rPr>
        <w:t>:</w:t>
      </w:r>
      <w:r w:rsidRPr="00DE0B7E">
        <w:rPr>
          <w:rFonts w:asciiTheme="minorHAnsi" w:hAnsiTheme="minorHAnsi" w:cs="Calibri"/>
          <w:sz w:val="22"/>
          <w:szCs w:val="22"/>
        </w:rPr>
        <w:tab/>
      </w:r>
      <w:r w:rsidRPr="00DE0B7E">
        <w:rPr>
          <w:rFonts w:asciiTheme="minorHAnsi" w:hAnsiTheme="minorHAnsi" w:cs="Calibri"/>
          <w:sz w:val="22"/>
          <w:szCs w:val="22"/>
        </w:rPr>
        <w:tab/>
      </w:r>
      <w:r w:rsidRPr="00DE0B7E">
        <w:rPr>
          <w:rFonts w:asciiTheme="minorHAnsi" w:hAnsiTheme="minorHAnsi" w:cs="Calibri"/>
          <w:sz w:val="22"/>
          <w:szCs w:val="22"/>
        </w:rPr>
        <w:tab/>
      </w:r>
      <w:r w:rsidRPr="00DE0B7E">
        <w:rPr>
          <w:rFonts w:asciiTheme="minorHAnsi" w:hAnsiTheme="minorHAnsi" w:cs="Calibri"/>
          <w:sz w:val="22"/>
          <w:szCs w:val="22"/>
        </w:rPr>
        <w:tab/>
      </w:r>
      <w:r w:rsidRPr="00DE0B7E">
        <w:rPr>
          <w:rFonts w:asciiTheme="minorHAnsi" w:hAnsiTheme="minorHAnsi" w:cs="Calibri"/>
          <w:sz w:val="22"/>
          <w:szCs w:val="22"/>
        </w:rPr>
        <w:tab/>
      </w:r>
      <w:r w:rsidRPr="00DE0B7E">
        <w:rPr>
          <w:rFonts w:asciiTheme="minorHAnsi" w:hAnsiTheme="minorHAnsi" w:cs="Calibri"/>
          <w:sz w:val="22"/>
          <w:szCs w:val="22"/>
        </w:rPr>
        <w:tab/>
        <w:t xml:space="preserve">Za </w:t>
      </w:r>
      <w:r w:rsidR="009A256F" w:rsidRPr="00DE0B7E">
        <w:rPr>
          <w:rFonts w:asciiTheme="minorHAnsi" w:hAnsiTheme="minorHAnsi" w:cs="Calibri"/>
          <w:sz w:val="22"/>
          <w:szCs w:val="22"/>
        </w:rPr>
        <w:t>Zhotovitele</w:t>
      </w:r>
      <w:r w:rsidRPr="00DE0B7E">
        <w:rPr>
          <w:rFonts w:asciiTheme="minorHAnsi" w:hAnsiTheme="minorHAnsi" w:cs="Calibri"/>
          <w:sz w:val="22"/>
          <w:szCs w:val="22"/>
        </w:rPr>
        <w:t>:</w:t>
      </w:r>
    </w:p>
    <w:p w:rsidR="00A0288B" w:rsidRPr="00DE0B7E" w:rsidRDefault="00A0288B" w:rsidP="00A0288B">
      <w:pPr>
        <w:spacing w:after="60" w:line="276" w:lineRule="auto"/>
        <w:rPr>
          <w:rFonts w:asciiTheme="minorHAnsi" w:hAnsiTheme="minorHAnsi" w:cs="Calibri"/>
          <w:sz w:val="22"/>
          <w:szCs w:val="22"/>
        </w:rPr>
      </w:pPr>
    </w:p>
    <w:p w:rsidR="00A0288B" w:rsidRPr="00DE0B7E" w:rsidRDefault="00A0288B" w:rsidP="00A0288B">
      <w:pPr>
        <w:spacing w:after="60" w:line="276" w:lineRule="auto"/>
        <w:rPr>
          <w:rFonts w:asciiTheme="minorHAnsi" w:hAnsiTheme="minorHAnsi" w:cs="Calibri"/>
          <w:sz w:val="22"/>
          <w:szCs w:val="22"/>
        </w:rPr>
      </w:pPr>
    </w:p>
    <w:p w:rsidR="00A0288B" w:rsidRPr="00DE0B7E" w:rsidRDefault="00A0288B" w:rsidP="00A0288B">
      <w:pPr>
        <w:spacing w:after="60" w:line="276" w:lineRule="auto"/>
        <w:rPr>
          <w:rFonts w:asciiTheme="minorHAnsi" w:hAnsiTheme="minorHAnsi" w:cs="Calibri"/>
          <w:sz w:val="22"/>
          <w:szCs w:val="22"/>
        </w:rPr>
      </w:pPr>
    </w:p>
    <w:p w:rsidR="00A0288B" w:rsidRPr="00DE0B7E" w:rsidRDefault="00A0288B" w:rsidP="00A0288B">
      <w:pPr>
        <w:spacing w:after="60" w:line="276" w:lineRule="auto"/>
        <w:rPr>
          <w:rFonts w:asciiTheme="minorHAnsi" w:hAnsiTheme="minorHAnsi" w:cs="Calibri"/>
          <w:sz w:val="22"/>
          <w:szCs w:val="22"/>
        </w:rPr>
      </w:pPr>
    </w:p>
    <w:p w:rsidR="00A0288B" w:rsidRPr="00DE0B7E" w:rsidRDefault="00A0288B" w:rsidP="00A0288B">
      <w:pPr>
        <w:spacing w:after="60" w:line="276" w:lineRule="auto"/>
        <w:rPr>
          <w:rFonts w:asciiTheme="minorHAnsi" w:hAnsiTheme="minorHAnsi" w:cs="Calibri"/>
          <w:sz w:val="22"/>
          <w:szCs w:val="22"/>
        </w:rPr>
      </w:pPr>
      <w:r w:rsidRPr="00DE0B7E">
        <w:rPr>
          <w:rFonts w:asciiTheme="minorHAnsi" w:hAnsiTheme="minorHAnsi" w:cs="Calibri"/>
          <w:sz w:val="22"/>
          <w:szCs w:val="22"/>
        </w:rPr>
        <w:t>…………………………………………………………</w:t>
      </w:r>
      <w:r w:rsidRPr="00DE0B7E">
        <w:rPr>
          <w:rFonts w:asciiTheme="minorHAnsi" w:hAnsiTheme="minorHAnsi" w:cs="Calibri"/>
          <w:sz w:val="22"/>
          <w:szCs w:val="22"/>
        </w:rPr>
        <w:tab/>
      </w:r>
      <w:r w:rsidRPr="00DE0B7E">
        <w:rPr>
          <w:rFonts w:asciiTheme="minorHAnsi" w:hAnsiTheme="minorHAnsi" w:cs="Calibri"/>
          <w:sz w:val="22"/>
          <w:szCs w:val="22"/>
        </w:rPr>
        <w:tab/>
      </w:r>
      <w:r w:rsidRPr="00DE0B7E">
        <w:rPr>
          <w:rFonts w:asciiTheme="minorHAnsi" w:hAnsiTheme="minorHAnsi" w:cs="Calibri"/>
          <w:sz w:val="22"/>
          <w:szCs w:val="22"/>
        </w:rPr>
        <w:tab/>
        <w:t>……………………………………………………………</w:t>
      </w:r>
    </w:p>
    <w:p w:rsidR="00A0288B" w:rsidRPr="00DE0B7E" w:rsidRDefault="003E7700" w:rsidP="00A0288B">
      <w:pPr>
        <w:spacing w:after="60" w:line="276" w:lineRule="auto"/>
        <w:rPr>
          <w:rFonts w:asciiTheme="minorHAnsi" w:hAnsiTheme="minorHAnsi" w:cs="Calibri"/>
          <w:bCs/>
          <w:i/>
          <w:sz w:val="22"/>
          <w:szCs w:val="22"/>
        </w:rPr>
      </w:pPr>
      <w:hyperlink r:id="rId9" w:history="1">
        <w:r w:rsidR="00A0288B" w:rsidRPr="00DE0B7E">
          <w:rPr>
            <w:rFonts w:asciiTheme="minorHAnsi" w:hAnsiTheme="minorHAnsi" w:cs="Calibri"/>
            <w:bCs/>
            <w:sz w:val="22"/>
            <w:szCs w:val="22"/>
          </w:rPr>
          <w:t xml:space="preserve">prof. MUDr. Jindřich Fínek, Ph.D. </w:t>
        </w:r>
      </w:hyperlink>
      <w:r w:rsidR="00A0288B" w:rsidRPr="00DE0B7E">
        <w:rPr>
          <w:rFonts w:asciiTheme="minorHAnsi" w:hAnsiTheme="minorHAnsi" w:cs="Calibri"/>
          <w:bCs/>
          <w:sz w:val="22"/>
          <w:szCs w:val="22"/>
        </w:rPr>
        <w:t xml:space="preserve">  </w:t>
      </w:r>
      <w:r w:rsidR="00A0288B" w:rsidRPr="00DE0B7E">
        <w:rPr>
          <w:rFonts w:asciiTheme="minorHAnsi" w:hAnsiTheme="minorHAnsi" w:cs="Calibri"/>
          <w:bCs/>
          <w:sz w:val="22"/>
          <w:szCs w:val="22"/>
        </w:rPr>
        <w:tab/>
      </w:r>
      <w:r w:rsidR="00A0288B" w:rsidRPr="00DE0B7E">
        <w:rPr>
          <w:rFonts w:asciiTheme="minorHAnsi" w:hAnsiTheme="minorHAnsi" w:cs="Calibri"/>
          <w:bCs/>
          <w:sz w:val="22"/>
          <w:szCs w:val="22"/>
        </w:rPr>
        <w:tab/>
      </w:r>
      <w:r w:rsidR="00A0288B" w:rsidRPr="00DE0B7E">
        <w:rPr>
          <w:rFonts w:asciiTheme="minorHAnsi" w:hAnsiTheme="minorHAnsi" w:cs="Calibri"/>
          <w:bCs/>
          <w:sz w:val="22"/>
          <w:szCs w:val="22"/>
        </w:rPr>
        <w:tab/>
      </w:r>
      <w:permStart w:id="1154305721" w:edGrp="everyone"/>
      <w:r w:rsidR="00174CA7" w:rsidRPr="003C4ED3">
        <w:rPr>
          <w:rFonts w:cs="Calibri"/>
          <w:sz w:val="22"/>
          <w:szCs w:val="22"/>
        </w:rPr>
        <w:t>……………</w:t>
      </w:r>
      <w:r w:rsidR="00174CA7">
        <w:rPr>
          <w:rFonts w:asciiTheme="minorHAnsi" w:hAnsiTheme="minorHAnsi" w:cs="Calibri"/>
          <w:bCs/>
          <w:sz w:val="22"/>
          <w:szCs w:val="22"/>
        </w:rPr>
        <w:t xml:space="preserve"> </w:t>
      </w:r>
      <w:r w:rsidR="00A0288B" w:rsidRPr="00DE0B7E">
        <w:rPr>
          <w:rFonts w:asciiTheme="minorHAnsi" w:hAnsiTheme="minorHAnsi" w:cs="Calibri"/>
          <w:bCs/>
          <w:sz w:val="22"/>
          <w:szCs w:val="22"/>
        </w:rPr>
        <w:t>(</w:t>
      </w:r>
      <w:r w:rsidR="00A0288B" w:rsidRPr="00DE0B7E">
        <w:rPr>
          <w:rFonts w:asciiTheme="minorHAnsi" w:hAnsiTheme="minorHAnsi" w:cs="Calibri"/>
          <w:bCs/>
          <w:i/>
          <w:sz w:val="22"/>
          <w:szCs w:val="22"/>
        </w:rPr>
        <w:t>oprávněná osoba)</w:t>
      </w:r>
      <w:permEnd w:id="1154305721"/>
    </w:p>
    <w:p w:rsidR="00A0288B" w:rsidRPr="009152FA" w:rsidRDefault="00A0288B" w:rsidP="00A0288B">
      <w:pPr>
        <w:spacing w:after="60" w:line="276" w:lineRule="auto"/>
        <w:rPr>
          <w:rFonts w:asciiTheme="minorHAnsi" w:hAnsiTheme="minorHAnsi" w:cs="Calibri"/>
          <w:i/>
          <w:sz w:val="22"/>
          <w:szCs w:val="22"/>
        </w:rPr>
      </w:pPr>
      <w:r w:rsidRPr="00DE0B7E">
        <w:rPr>
          <w:rFonts w:asciiTheme="minorHAnsi" w:hAnsiTheme="minorHAnsi" w:cs="Calibri"/>
          <w:bCs/>
          <w:sz w:val="22"/>
          <w:szCs w:val="22"/>
        </w:rPr>
        <w:t>děkan Lékařské fakulty v Plzni</w:t>
      </w:r>
      <w:r w:rsidRPr="00DE0B7E">
        <w:rPr>
          <w:rFonts w:asciiTheme="minorHAnsi" w:hAnsiTheme="minorHAnsi" w:cs="Calibri"/>
          <w:sz w:val="22"/>
          <w:szCs w:val="22"/>
        </w:rPr>
        <w:tab/>
      </w:r>
      <w:r w:rsidRPr="00DE0B7E">
        <w:rPr>
          <w:rFonts w:asciiTheme="minorHAnsi" w:hAnsiTheme="minorHAnsi" w:cs="Calibri"/>
          <w:sz w:val="22"/>
          <w:szCs w:val="22"/>
        </w:rPr>
        <w:tab/>
      </w:r>
      <w:r w:rsidRPr="00DE0B7E">
        <w:rPr>
          <w:rFonts w:asciiTheme="minorHAnsi" w:hAnsiTheme="minorHAnsi" w:cs="Calibri"/>
          <w:sz w:val="22"/>
          <w:szCs w:val="22"/>
        </w:rPr>
        <w:tab/>
      </w:r>
      <w:r w:rsidRPr="00DE0B7E">
        <w:rPr>
          <w:rFonts w:asciiTheme="minorHAnsi" w:hAnsiTheme="minorHAnsi" w:cs="Calibri"/>
          <w:sz w:val="22"/>
          <w:szCs w:val="22"/>
        </w:rPr>
        <w:tab/>
      </w:r>
      <w:permStart w:id="1816411005" w:edGrp="everyone"/>
      <w:r w:rsidR="00174CA7">
        <w:rPr>
          <w:rFonts w:asciiTheme="minorHAnsi" w:hAnsiTheme="minorHAnsi" w:cs="Calibri"/>
          <w:sz w:val="22"/>
          <w:szCs w:val="22"/>
        </w:rPr>
        <w:t xml:space="preserve">……………  </w:t>
      </w:r>
      <w:r w:rsidRPr="00DE0B7E">
        <w:rPr>
          <w:rFonts w:asciiTheme="minorHAnsi" w:hAnsiTheme="minorHAnsi" w:cs="Calibri"/>
          <w:bCs/>
          <w:sz w:val="22"/>
          <w:szCs w:val="22"/>
        </w:rPr>
        <w:t>(</w:t>
      </w:r>
      <w:r w:rsidRPr="00DE0B7E">
        <w:rPr>
          <w:rFonts w:asciiTheme="minorHAnsi" w:hAnsiTheme="minorHAnsi" w:cs="Calibri"/>
          <w:bCs/>
          <w:i/>
          <w:sz w:val="22"/>
          <w:szCs w:val="22"/>
        </w:rPr>
        <w:t>funkce)</w:t>
      </w:r>
      <w:permEnd w:id="1816411005"/>
    </w:p>
    <w:p w:rsidR="005A3F83" w:rsidRDefault="005A3F83"/>
    <w:sectPr w:rsidR="005A3F83" w:rsidSect="00027B83">
      <w:headerReference w:type="default" r:id="rId10"/>
      <w:footerReference w:type="even" r:id="rId11"/>
      <w:footerReference w:type="default" r:id="rId12"/>
      <w:pgSz w:w="11906" w:h="16838"/>
      <w:pgMar w:top="1417" w:right="1417" w:bottom="1417"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8D7" w:rsidRDefault="001C28D7" w:rsidP="0089514C">
      <w:pPr>
        <w:spacing w:before="0" w:after="0"/>
      </w:pPr>
      <w:r>
        <w:separator/>
      </w:r>
    </w:p>
  </w:endnote>
  <w:endnote w:type="continuationSeparator" w:id="0">
    <w:p w:rsidR="001C28D7" w:rsidRDefault="001C28D7" w:rsidP="008951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A21" w:rsidRDefault="004811A0">
    <w:pPr>
      <w:pStyle w:val="Zpat"/>
      <w:framePr w:wrap="around" w:vAnchor="text" w:hAnchor="margin" w:xAlign="center" w:y="1"/>
      <w:rPr>
        <w:rStyle w:val="slostrnky"/>
      </w:rPr>
    </w:pPr>
    <w:r>
      <w:rPr>
        <w:rStyle w:val="slostrnky"/>
      </w:rPr>
      <w:fldChar w:fldCharType="begin"/>
    </w:r>
    <w:r w:rsidR="00EE5A21">
      <w:rPr>
        <w:rStyle w:val="slostrnky"/>
      </w:rPr>
      <w:instrText xml:space="preserve">PAGE  </w:instrText>
    </w:r>
    <w:r>
      <w:rPr>
        <w:rStyle w:val="slostrnky"/>
      </w:rPr>
      <w:fldChar w:fldCharType="end"/>
    </w:r>
  </w:p>
  <w:p w:rsidR="00EE5A21" w:rsidRDefault="00EE5A2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A21" w:rsidRPr="00D60A43" w:rsidRDefault="004811A0" w:rsidP="00A72B40">
    <w:pPr>
      <w:pStyle w:val="Zpat"/>
      <w:framePr w:wrap="around" w:vAnchor="text" w:hAnchor="page" w:x="10343" w:y="36"/>
      <w:ind w:right="-33"/>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EE5A21"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3E7700">
      <w:rPr>
        <w:rStyle w:val="slostrnky"/>
        <w:rFonts w:asciiTheme="minorHAnsi" w:hAnsiTheme="minorHAnsi"/>
        <w:i/>
        <w:noProof/>
        <w:sz w:val="22"/>
        <w:szCs w:val="22"/>
      </w:rPr>
      <w:t>12</w:t>
    </w:r>
    <w:r w:rsidRPr="00D60A43">
      <w:rPr>
        <w:rStyle w:val="slostrnky"/>
        <w:rFonts w:asciiTheme="minorHAnsi" w:hAnsiTheme="minorHAnsi"/>
        <w:i/>
        <w:sz w:val="22"/>
        <w:szCs w:val="22"/>
      </w:rPr>
      <w:fldChar w:fldCharType="end"/>
    </w:r>
  </w:p>
  <w:p w:rsidR="00EE5A21" w:rsidRPr="006F6935" w:rsidRDefault="006F6935" w:rsidP="006F6935">
    <w:pPr>
      <w:pStyle w:val="Zpat"/>
      <w:tabs>
        <w:tab w:val="clear" w:pos="4536"/>
        <w:tab w:val="clear" w:pos="9072"/>
        <w:tab w:val="left" w:pos="7695"/>
      </w:tabs>
      <w:rPr>
        <w:rFonts w:asciiTheme="minorHAnsi" w:hAnsiTheme="minorHAnsi" w:cstheme="minorHAnsi"/>
        <w:i/>
        <w:sz w:val="22"/>
        <w:szCs w:val="22"/>
      </w:rPr>
    </w:pPr>
    <w:r w:rsidRPr="006F6935">
      <w:rPr>
        <w:rFonts w:asciiTheme="minorHAnsi" w:hAnsiTheme="minorHAnsi" w:cstheme="minorHAnsi"/>
        <w:bCs/>
        <w:sz w:val="22"/>
        <w:szCs w:val="22"/>
      </w:rPr>
      <w:t>LFP – U2 vybavení – opakovaná VZ - sedací nábytek – šatny a sklady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8D7" w:rsidRDefault="001C28D7" w:rsidP="0089514C">
      <w:pPr>
        <w:spacing w:before="0" w:after="0"/>
      </w:pPr>
      <w:r>
        <w:separator/>
      </w:r>
    </w:p>
  </w:footnote>
  <w:footnote w:type="continuationSeparator" w:id="0">
    <w:p w:rsidR="001C28D7" w:rsidRDefault="001C28D7" w:rsidP="0089514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A21" w:rsidRDefault="00EE5A21" w:rsidP="00FF2ED0">
    <w:pPr>
      <w:pStyle w:val="Zhlav"/>
    </w:pPr>
  </w:p>
  <w:tbl>
    <w:tblPr>
      <w:tblW w:w="0" w:type="auto"/>
      <w:tblLook w:val="01E0" w:firstRow="1" w:lastRow="1" w:firstColumn="1" w:lastColumn="1" w:noHBand="0" w:noVBand="0"/>
    </w:tblPr>
    <w:tblGrid>
      <w:gridCol w:w="1831"/>
      <w:gridCol w:w="7457"/>
    </w:tblGrid>
    <w:tr w:rsidR="00FF2ED0" w:rsidTr="00FF2ED0">
      <w:tc>
        <w:tcPr>
          <w:tcW w:w="1701" w:type="dxa"/>
          <w:vAlign w:val="center"/>
          <w:hideMark/>
        </w:tcPr>
        <w:p w:rsidR="00FF2ED0" w:rsidRDefault="00FF2ED0" w:rsidP="00FF2ED0">
          <w:pPr>
            <w:spacing w:after="0"/>
            <w:rPr>
              <w:rFonts w:ascii="Times New Roman" w:hAnsi="Times New Roman"/>
            </w:rPr>
          </w:pPr>
          <w:r>
            <w:rPr>
              <w:rFonts w:ascii="Times New Roman" w:hAnsi="Times New Roman"/>
              <w:noProof/>
            </w:rPr>
            <w:drawing>
              <wp:inline distT="0" distB="0" distL="0" distR="0">
                <wp:extent cx="1025525" cy="1025525"/>
                <wp:effectExtent l="0" t="0" r="0" b="0"/>
                <wp:docPr id="1" name="Obrázek 1"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tc>
      <w:tc>
        <w:tcPr>
          <w:tcW w:w="8900" w:type="dxa"/>
          <w:vAlign w:val="center"/>
          <w:hideMark/>
        </w:tcPr>
        <w:p w:rsidR="00FF2ED0" w:rsidRDefault="00FF2ED0" w:rsidP="00FF2ED0">
          <w:pPr>
            <w:spacing w:after="0"/>
            <w:rPr>
              <w:rFonts w:ascii="Times New Roman" w:hAnsi="Times New Roman"/>
              <w:b/>
              <w:smallCaps/>
              <w:color w:val="943634"/>
              <w:sz w:val="28"/>
              <w:szCs w:val="28"/>
            </w:rPr>
          </w:pPr>
          <w:r>
            <w:rPr>
              <w:rFonts w:ascii="Times New Roman" w:hAnsi="Times New Roman"/>
              <w:b/>
              <w:smallCaps/>
              <w:color w:val="943634"/>
              <w:sz w:val="28"/>
              <w:szCs w:val="28"/>
            </w:rPr>
            <w:t>Univerzita Karlova</w:t>
          </w:r>
        </w:p>
        <w:p w:rsidR="00FF2ED0" w:rsidRDefault="00FF2ED0" w:rsidP="00FF2ED0">
          <w:pPr>
            <w:pBdr>
              <w:bottom w:val="single" w:sz="8" w:space="1" w:color="B7673C"/>
            </w:pBdr>
            <w:spacing w:after="0"/>
            <w:rPr>
              <w:rFonts w:ascii="Times New Roman" w:hAnsi="Times New Roman"/>
              <w:b/>
              <w:smallCaps/>
              <w:color w:val="943634"/>
              <w:sz w:val="28"/>
              <w:szCs w:val="28"/>
            </w:rPr>
          </w:pPr>
          <w:r>
            <w:rPr>
              <w:rFonts w:ascii="Times New Roman" w:hAnsi="Times New Roman"/>
              <w:b/>
              <w:smallCaps/>
              <w:color w:val="943634"/>
              <w:sz w:val="28"/>
              <w:szCs w:val="28"/>
            </w:rPr>
            <w:t>Lékařská fakulta v Plzni</w:t>
          </w:r>
        </w:p>
        <w:p w:rsidR="00FF2ED0" w:rsidRDefault="00FF2ED0" w:rsidP="00FF2ED0">
          <w:pPr>
            <w:spacing w:after="0"/>
            <w:rPr>
              <w:rFonts w:ascii="Times New Roman" w:hAnsi="Times New Roman"/>
            </w:rPr>
          </w:pPr>
          <w:r>
            <w:rPr>
              <w:rFonts w:ascii="Times New Roman" w:hAnsi="Times New Roman"/>
            </w:rPr>
            <w:t>Husova 654/3, 301 00 Plzeň</w:t>
          </w:r>
        </w:p>
        <w:p w:rsidR="00FF2ED0" w:rsidRDefault="00FF2ED0" w:rsidP="00FF2ED0">
          <w:pPr>
            <w:spacing w:after="0"/>
            <w:rPr>
              <w:rFonts w:ascii="Times New Roman" w:hAnsi="Times New Roman"/>
              <w:sz w:val="28"/>
              <w:szCs w:val="28"/>
            </w:rPr>
          </w:pPr>
          <w:r>
            <w:rPr>
              <w:rFonts w:ascii="Times New Roman" w:hAnsi="Times New Roman"/>
            </w:rPr>
            <w:t>IČO: 00216208</w:t>
          </w:r>
        </w:p>
      </w:tc>
    </w:tr>
  </w:tbl>
  <w:p w:rsidR="00FF2ED0" w:rsidRPr="00FF2ED0" w:rsidRDefault="00FF2ED0" w:rsidP="00FF2E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51EA7"/>
    <w:multiLevelType w:val="multilevel"/>
    <w:tmpl w:val="1D90610C"/>
    <w:lvl w:ilvl="0">
      <w:start w:val="1"/>
      <w:numFmt w:val="upperRoman"/>
      <w:pStyle w:val="lnek"/>
      <w:lvlText w:val="%1."/>
      <w:lvlJc w:val="left"/>
      <w:pPr>
        <w:tabs>
          <w:tab w:val="num" w:pos="855"/>
        </w:tabs>
        <w:ind w:left="567" w:hanging="567"/>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OdstavecII"/>
      <w:lvlText w:val="%1. %2)"/>
      <w:lvlJc w:val="left"/>
      <w:pPr>
        <w:tabs>
          <w:tab w:val="num" w:pos="855"/>
        </w:tabs>
        <w:ind w:left="856" w:hanging="856"/>
      </w:pPr>
      <w:rPr>
        <w:rFonts w:asciiTheme="minorHAnsi" w:hAnsiTheme="minorHAnsi" w:cstheme="minorHAnsi"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Theme="minorHAnsi" w:hAnsiTheme="minorHAnsi" w:cstheme="minorHAnsi"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1" w15:restartNumberingAfterBreak="0">
    <w:nsid w:val="5CEF0431"/>
    <w:multiLevelType w:val="multilevel"/>
    <w:tmpl w:val="B97EA16E"/>
    <w:lvl w:ilvl="0">
      <w:start w:val="1"/>
      <w:numFmt w:val="decimal"/>
      <w:pStyle w:val="Zkladntext2"/>
      <w:lvlText w:val="%1."/>
      <w:lvlJc w:val="left"/>
      <w:pPr>
        <w:tabs>
          <w:tab w:val="num" w:pos="708"/>
        </w:tabs>
        <w:ind w:left="708" w:hanging="708"/>
      </w:pPr>
      <w:rPr>
        <w:rFonts w:hint="default"/>
      </w:rPr>
    </w:lvl>
    <w:lvl w:ilvl="1">
      <w:start w:val="1"/>
      <w:numFmt w:val="decimal"/>
      <w:pStyle w:val="rove2"/>
      <w:isLgl/>
      <w:lvlText w:val="%1.%2"/>
      <w:lvlJc w:val="left"/>
      <w:pPr>
        <w:tabs>
          <w:tab w:val="num" w:pos="1418"/>
        </w:tabs>
        <w:ind w:left="1418" w:hanging="708"/>
      </w:pPr>
      <w:rPr>
        <w:rFonts w:ascii="Calibri" w:hAnsi="Calibri" w:hint="default"/>
        <w:color w:val="auto"/>
      </w:rPr>
    </w:lvl>
    <w:lvl w:ilvl="2">
      <w:start w:val="1"/>
      <w:numFmt w:val="lowerLetter"/>
      <w:lvlText w:val="(%3)"/>
      <w:lvlJc w:val="left"/>
      <w:pPr>
        <w:tabs>
          <w:tab w:val="num" w:pos="1997"/>
        </w:tabs>
        <w:ind w:left="1997" w:hanging="720"/>
      </w:pPr>
      <w:rPr>
        <w:rFonts w:ascii="Calibri" w:hAnsi="Calibri" w:cs="Calibri" w:hint="default"/>
        <w:b w:val="0"/>
        <w:i w:val="0"/>
        <w:sz w:val="24"/>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1" w:cryptProviderType="rsaAES" w:cryptAlgorithmClass="hash" w:cryptAlgorithmType="typeAny" w:cryptAlgorithmSid="14" w:cryptSpinCount="100000" w:hash="kfzMnm4T6Tt2l/vWu8IvK8PxfHflJImFA/b3RhyCdZMGjyyXHy882QD/btfjbR1WxIv5G+71BbNlHiMGA1726g==" w:salt="1LcW+TE1rvDSKCpnsvEslg=="/>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A0288B"/>
    <w:rsid w:val="00011DF1"/>
    <w:rsid w:val="00027B83"/>
    <w:rsid w:val="000417F3"/>
    <w:rsid w:val="000527C6"/>
    <w:rsid w:val="000619AD"/>
    <w:rsid w:val="00067705"/>
    <w:rsid w:val="000B460A"/>
    <w:rsid w:val="000C3E5E"/>
    <w:rsid w:val="000C4F1F"/>
    <w:rsid w:val="000E2206"/>
    <w:rsid w:val="000E34B1"/>
    <w:rsid w:val="000E7F86"/>
    <w:rsid w:val="00102FE4"/>
    <w:rsid w:val="00141DAB"/>
    <w:rsid w:val="00146788"/>
    <w:rsid w:val="0016353C"/>
    <w:rsid w:val="00164590"/>
    <w:rsid w:val="00174CA7"/>
    <w:rsid w:val="001A55D7"/>
    <w:rsid w:val="001C28D7"/>
    <w:rsid w:val="001D52E4"/>
    <w:rsid w:val="001E7DA6"/>
    <w:rsid w:val="002C4F14"/>
    <w:rsid w:val="002D21EB"/>
    <w:rsid w:val="002D4FDA"/>
    <w:rsid w:val="002F3F3D"/>
    <w:rsid w:val="00323DC2"/>
    <w:rsid w:val="0034128F"/>
    <w:rsid w:val="003444C5"/>
    <w:rsid w:val="003667D0"/>
    <w:rsid w:val="003E60F7"/>
    <w:rsid w:val="003E7700"/>
    <w:rsid w:val="003F59DB"/>
    <w:rsid w:val="00452546"/>
    <w:rsid w:val="00476DFF"/>
    <w:rsid w:val="004811A0"/>
    <w:rsid w:val="0049435B"/>
    <w:rsid w:val="004C59FB"/>
    <w:rsid w:val="004C73EE"/>
    <w:rsid w:val="004D25C0"/>
    <w:rsid w:val="004E53AC"/>
    <w:rsid w:val="004F0414"/>
    <w:rsid w:val="004F0750"/>
    <w:rsid w:val="00500698"/>
    <w:rsid w:val="00506D80"/>
    <w:rsid w:val="00555934"/>
    <w:rsid w:val="00567202"/>
    <w:rsid w:val="00571964"/>
    <w:rsid w:val="005734CB"/>
    <w:rsid w:val="005A3F83"/>
    <w:rsid w:val="005C568B"/>
    <w:rsid w:val="0060755C"/>
    <w:rsid w:val="00611CF4"/>
    <w:rsid w:val="0063430D"/>
    <w:rsid w:val="00671923"/>
    <w:rsid w:val="00673321"/>
    <w:rsid w:val="006C5D97"/>
    <w:rsid w:val="006D2826"/>
    <w:rsid w:val="006F6935"/>
    <w:rsid w:val="007204AD"/>
    <w:rsid w:val="00721A66"/>
    <w:rsid w:val="00723D79"/>
    <w:rsid w:val="00751213"/>
    <w:rsid w:val="00767106"/>
    <w:rsid w:val="007A74C7"/>
    <w:rsid w:val="007D114B"/>
    <w:rsid w:val="007D1BD4"/>
    <w:rsid w:val="007D26C3"/>
    <w:rsid w:val="007F1DAD"/>
    <w:rsid w:val="008228EF"/>
    <w:rsid w:val="008352F6"/>
    <w:rsid w:val="0087098B"/>
    <w:rsid w:val="0089514C"/>
    <w:rsid w:val="00897BCF"/>
    <w:rsid w:val="00897BD6"/>
    <w:rsid w:val="008A3372"/>
    <w:rsid w:val="008A34CD"/>
    <w:rsid w:val="008B5EE2"/>
    <w:rsid w:val="009012F4"/>
    <w:rsid w:val="009173E9"/>
    <w:rsid w:val="009574BC"/>
    <w:rsid w:val="00960416"/>
    <w:rsid w:val="009A256F"/>
    <w:rsid w:val="009C5197"/>
    <w:rsid w:val="009D6C74"/>
    <w:rsid w:val="009E10DA"/>
    <w:rsid w:val="009F43E7"/>
    <w:rsid w:val="00A0288B"/>
    <w:rsid w:val="00A34E91"/>
    <w:rsid w:val="00A423B3"/>
    <w:rsid w:val="00A70426"/>
    <w:rsid w:val="00A712CB"/>
    <w:rsid w:val="00A72B40"/>
    <w:rsid w:val="00AA7373"/>
    <w:rsid w:val="00AB55A1"/>
    <w:rsid w:val="00AD4440"/>
    <w:rsid w:val="00B12586"/>
    <w:rsid w:val="00B27A9F"/>
    <w:rsid w:val="00B57633"/>
    <w:rsid w:val="00B631EB"/>
    <w:rsid w:val="00B775CC"/>
    <w:rsid w:val="00BB1BDA"/>
    <w:rsid w:val="00C0106C"/>
    <w:rsid w:val="00C034A4"/>
    <w:rsid w:val="00C038F1"/>
    <w:rsid w:val="00C151C8"/>
    <w:rsid w:val="00C33E28"/>
    <w:rsid w:val="00CC79C3"/>
    <w:rsid w:val="00D1512D"/>
    <w:rsid w:val="00D562E7"/>
    <w:rsid w:val="00D66AF1"/>
    <w:rsid w:val="00D724BD"/>
    <w:rsid w:val="00D7289D"/>
    <w:rsid w:val="00D84B21"/>
    <w:rsid w:val="00DA2919"/>
    <w:rsid w:val="00DA7019"/>
    <w:rsid w:val="00DB0F80"/>
    <w:rsid w:val="00DE0B7E"/>
    <w:rsid w:val="00DF6DB0"/>
    <w:rsid w:val="00E21111"/>
    <w:rsid w:val="00E66476"/>
    <w:rsid w:val="00E70820"/>
    <w:rsid w:val="00E84F11"/>
    <w:rsid w:val="00EB186D"/>
    <w:rsid w:val="00EB1918"/>
    <w:rsid w:val="00EE20DD"/>
    <w:rsid w:val="00EE5076"/>
    <w:rsid w:val="00EE5A21"/>
    <w:rsid w:val="00F01074"/>
    <w:rsid w:val="00F21A9E"/>
    <w:rsid w:val="00F67544"/>
    <w:rsid w:val="00FF2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C688A79E-4EEB-4D2E-9D60-769BE197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288B"/>
    <w:pPr>
      <w:spacing w:before="60" w:after="120" w:line="240" w:lineRule="auto"/>
    </w:pPr>
    <w:rPr>
      <w:rFonts w:ascii="Calibri" w:eastAsia="Times New Roman" w:hAnsi="Calibri" w:cs="Times New Roman"/>
      <w:sz w:val="24"/>
      <w:szCs w:val="24"/>
      <w:lang w:eastAsia="cs-CZ"/>
    </w:rPr>
  </w:style>
  <w:style w:type="paragraph" w:styleId="Nadpis1">
    <w:name w:val="heading 1"/>
    <w:basedOn w:val="Normln"/>
    <w:next w:val="Normln"/>
    <w:link w:val="Nadpis1Char"/>
    <w:uiPriority w:val="9"/>
    <w:qFormat/>
    <w:rsid w:val="00B576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A0288B"/>
    <w:pPr>
      <w:tabs>
        <w:tab w:val="center" w:pos="4536"/>
        <w:tab w:val="right" w:pos="9072"/>
      </w:tabs>
    </w:pPr>
    <w:rPr>
      <w:rFonts w:ascii="Times New Roman" w:hAnsi="Times New Roman"/>
    </w:rPr>
  </w:style>
  <w:style w:type="character" w:customStyle="1" w:styleId="ZpatChar">
    <w:name w:val="Zápatí Char"/>
    <w:basedOn w:val="Standardnpsmoodstavce"/>
    <w:link w:val="Zpat"/>
    <w:uiPriority w:val="99"/>
    <w:rsid w:val="00A0288B"/>
    <w:rPr>
      <w:rFonts w:ascii="Times New Roman" w:eastAsia="Times New Roman" w:hAnsi="Times New Roman" w:cs="Times New Roman"/>
      <w:sz w:val="24"/>
      <w:szCs w:val="24"/>
      <w:lang w:eastAsia="cs-CZ"/>
    </w:rPr>
  </w:style>
  <w:style w:type="character" w:styleId="slostrnky">
    <w:name w:val="page number"/>
    <w:uiPriority w:val="99"/>
    <w:semiHidden/>
    <w:rsid w:val="00A0288B"/>
    <w:rPr>
      <w:rFonts w:cs="Times New Roman"/>
    </w:rPr>
  </w:style>
  <w:style w:type="paragraph" w:styleId="Zhlav">
    <w:name w:val="header"/>
    <w:basedOn w:val="Normln"/>
    <w:link w:val="ZhlavChar"/>
    <w:rsid w:val="00A0288B"/>
    <w:pPr>
      <w:tabs>
        <w:tab w:val="center" w:pos="4536"/>
        <w:tab w:val="right" w:pos="9072"/>
      </w:tabs>
    </w:pPr>
    <w:rPr>
      <w:rFonts w:ascii="Times New Roman" w:hAnsi="Times New Roman"/>
    </w:rPr>
  </w:style>
  <w:style w:type="character" w:customStyle="1" w:styleId="ZhlavChar">
    <w:name w:val="Záhlaví Char"/>
    <w:basedOn w:val="Standardnpsmoodstavce"/>
    <w:link w:val="Zhlav"/>
    <w:rsid w:val="00A0288B"/>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rsid w:val="00A0288B"/>
    <w:rPr>
      <w:rFonts w:ascii="Times New Roman" w:hAnsi="Times New Roman"/>
      <w:sz w:val="20"/>
      <w:szCs w:val="20"/>
    </w:rPr>
  </w:style>
  <w:style w:type="character" w:customStyle="1" w:styleId="TextkomenteChar">
    <w:name w:val="Text komentáře Char"/>
    <w:basedOn w:val="Standardnpsmoodstavce"/>
    <w:link w:val="Textkomente"/>
    <w:uiPriority w:val="99"/>
    <w:rsid w:val="00A0288B"/>
    <w:rPr>
      <w:rFonts w:ascii="Times New Roman" w:eastAsia="Times New Roman" w:hAnsi="Times New Roman" w:cs="Times New Roman"/>
      <w:sz w:val="20"/>
      <w:szCs w:val="20"/>
      <w:lang w:eastAsia="cs-CZ"/>
    </w:rPr>
  </w:style>
  <w:style w:type="paragraph" w:customStyle="1" w:styleId="Odstavec1">
    <w:name w:val="Odstavec 1."/>
    <w:basedOn w:val="Normln"/>
    <w:uiPriority w:val="99"/>
    <w:rsid w:val="00A0288B"/>
    <w:pPr>
      <w:keepNext/>
      <w:numPr>
        <w:numId w:val="1"/>
      </w:numPr>
      <w:spacing w:before="360"/>
    </w:pPr>
    <w:rPr>
      <w:b/>
      <w:bCs/>
    </w:rPr>
  </w:style>
  <w:style w:type="paragraph" w:customStyle="1" w:styleId="Odstavec11">
    <w:name w:val="Odstavec 1.1"/>
    <w:basedOn w:val="Normln"/>
    <w:uiPriority w:val="99"/>
    <w:rsid w:val="00A0288B"/>
    <w:pPr>
      <w:numPr>
        <w:ilvl w:val="1"/>
        <w:numId w:val="1"/>
      </w:numPr>
      <w:spacing w:before="120"/>
    </w:pPr>
    <w:rPr>
      <w:sz w:val="20"/>
    </w:rPr>
  </w:style>
  <w:style w:type="paragraph" w:styleId="Nzev">
    <w:name w:val="Title"/>
    <w:basedOn w:val="Normln"/>
    <w:next w:val="Normln"/>
    <w:link w:val="NzevChar"/>
    <w:uiPriority w:val="99"/>
    <w:qFormat/>
    <w:rsid w:val="00A0288B"/>
    <w:pPr>
      <w:spacing w:before="120" w:after="240" w:line="276" w:lineRule="auto"/>
      <w:jc w:val="center"/>
    </w:pPr>
    <w:rPr>
      <w:b/>
    </w:rPr>
  </w:style>
  <w:style w:type="character" w:customStyle="1" w:styleId="NzevChar">
    <w:name w:val="Název Char"/>
    <w:basedOn w:val="Standardnpsmoodstavce"/>
    <w:link w:val="Nzev"/>
    <w:uiPriority w:val="99"/>
    <w:rsid w:val="00A0288B"/>
    <w:rPr>
      <w:rFonts w:ascii="Calibri" w:eastAsia="Times New Roman" w:hAnsi="Calibri" w:cs="Times New Roman"/>
      <w:b/>
      <w:sz w:val="24"/>
      <w:szCs w:val="24"/>
      <w:lang w:eastAsia="cs-CZ"/>
    </w:rPr>
  </w:style>
  <w:style w:type="paragraph" w:customStyle="1" w:styleId="Default">
    <w:name w:val="Default"/>
    <w:rsid w:val="00A0288B"/>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A0288B"/>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288B"/>
    <w:rPr>
      <w:rFonts w:ascii="Tahoma" w:eastAsia="Times New Roman" w:hAnsi="Tahoma" w:cs="Tahoma"/>
      <w:sz w:val="16"/>
      <w:szCs w:val="16"/>
      <w:lang w:eastAsia="cs-CZ"/>
    </w:rPr>
  </w:style>
  <w:style w:type="character" w:styleId="Hypertextovodkaz">
    <w:name w:val="Hyperlink"/>
    <w:uiPriority w:val="99"/>
    <w:rsid w:val="00B57633"/>
    <w:rPr>
      <w:color w:val="0000FF"/>
      <w:u w:val="single"/>
    </w:rPr>
  </w:style>
  <w:style w:type="paragraph" w:customStyle="1" w:styleId="Bod">
    <w:name w:val="Bod"/>
    <w:basedOn w:val="Normln"/>
    <w:next w:val="FormtovanvHTML"/>
    <w:qFormat/>
    <w:rsid w:val="00B57633"/>
    <w:pPr>
      <w:numPr>
        <w:ilvl w:val="4"/>
        <w:numId w:val="2"/>
      </w:numPr>
      <w:spacing w:before="0" w:line="276" w:lineRule="auto"/>
      <w:jc w:val="both"/>
    </w:pPr>
    <w:rPr>
      <w:rFonts w:ascii="Arial Narrow" w:eastAsia="Calibri" w:hAnsi="Arial Narrow"/>
      <w:snapToGrid w:val="0"/>
      <w:color w:val="000000"/>
      <w:sz w:val="22"/>
      <w:szCs w:val="22"/>
    </w:rPr>
  </w:style>
  <w:style w:type="paragraph" w:customStyle="1" w:styleId="lnek">
    <w:name w:val="Článek"/>
    <w:basedOn w:val="Normln"/>
    <w:next w:val="Normln"/>
    <w:qFormat/>
    <w:rsid w:val="00B57633"/>
    <w:pPr>
      <w:keepNext/>
      <w:numPr>
        <w:numId w:val="2"/>
      </w:numPr>
      <w:spacing w:before="600" w:after="360" w:line="276" w:lineRule="auto"/>
      <w:jc w:val="center"/>
      <w:outlineLvl w:val="0"/>
    </w:pPr>
    <w:rPr>
      <w:rFonts w:ascii="Arial Narrow" w:eastAsia="Calibri" w:hAnsi="Arial Narrow"/>
      <w:b/>
      <w:color w:val="000000"/>
      <w:sz w:val="22"/>
      <w:szCs w:val="22"/>
      <w:lang w:eastAsia="en-US"/>
    </w:rPr>
  </w:style>
  <w:style w:type="paragraph" w:customStyle="1" w:styleId="OdstavecII">
    <w:name w:val="Odstavec_II"/>
    <w:basedOn w:val="Nadpis1"/>
    <w:next w:val="Normln"/>
    <w:qFormat/>
    <w:rsid w:val="00B57633"/>
    <w:pPr>
      <w:keepLines w:val="0"/>
      <w:numPr>
        <w:ilvl w:val="1"/>
        <w:numId w:val="2"/>
      </w:numPr>
      <w:spacing w:before="0" w:after="120" w:line="276" w:lineRule="auto"/>
      <w:jc w:val="both"/>
    </w:pPr>
    <w:rPr>
      <w:rFonts w:ascii="Arial Narrow" w:eastAsia="Calibri" w:hAnsi="Arial Narrow" w:cs="Times New Roman"/>
      <w:b w:val="0"/>
      <w:bCs w:val="0"/>
      <w:color w:val="000000"/>
      <w:sz w:val="22"/>
      <w:szCs w:val="22"/>
      <w:lang w:eastAsia="en-US"/>
    </w:rPr>
  </w:style>
  <w:style w:type="paragraph" w:customStyle="1" w:styleId="Psmeno">
    <w:name w:val="Písmeno"/>
    <w:basedOn w:val="Nadpis1"/>
    <w:qFormat/>
    <w:rsid w:val="00B57633"/>
    <w:pPr>
      <w:keepLines w:val="0"/>
      <w:numPr>
        <w:ilvl w:val="3"/>
        <w:numId w:val="2"/>
      </w:numPr>
      <w:spacing w:before="0" w:after="120" w:line="276" w:lineRule="auto"/>
      <w:jc w:val="both"/>
    </w:pPr>
    <w:rPr>
      <w:rFonts w:ascii="Arial Narrow" w:eastAsia="Calibri" w:hAnsi="Arial Narrow" w:cs="Arial"/>
      <w:b w:val="0"/>
      <w:color w:val="auto"/>
      <w:kern w:val="32"/>
      <w:sz w:val="22"/>
      <w:szCs w:val="22"/>
    </w:rPr>
  </w:style>
  <w:style w:type="character" w:customStyle="1" w:styleId="Nadpis2CharChar">
    <w:name w:val="Nadpis 2 Char Char"/>
    <w:rsid w:val="00B57633"/>
    <w:rPr>
      <w:noProof w:val="0"/>
      <w:sz w:val="24"/>
      <w:lang w:val="cs-CZ" w:eastAsia="cs-CZ" w:bidi="ar-SA"/>
    </w:rPr>
  </w:style>
  <w:style w:type="paragraph" w:styleId="FormtovanvHTML">
    <w:name w:val="HTML Preformatted"/>
    <w:basedOn w:val="Normln"/>
    <w:link w:val="FormtovanvHTMLChar"/>
    <w:uiPriority w:val="99"/>
    <w:semiHidden/>
    <w:unhideWhenUsed/>
    <w:rsid w:val="00B57633"/>
    <w:pPr>
      <w:spacing w:before="0" w:after="0"/>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B57633"/>
    <w:rPr>
      <w:rFonts w:ascii="Consolas" w:eastAsia="Times New Roman" w:hAnsi="Consolas" w:cs="Times New Roman"/>
      <w:sz w:val="20"/>
      <w:szCs w:val="20"/>
      <w:lang w:eastAsia="cs-CZ"/>
    </w:rPr>
  </w:style>
  <w:style w:type="character" w:customStyle="1" w:styleId="Nadpis1Char">
    <w:name w:val="Nadpis 1 Char"/>
    <w:basedOn w:val="Standardnpsmoodstavce"/>
    <w:link w:val="Nadpis1"/>
    <w:uiPriority w:val="9"/>
    <w:rsid w:val="00B57633"/>
    <w:rPr>
      <w:rFonts w:asciiTheme="majorHAnsi" w:eastAsiaTheme="majorEastAsia" w:hAnsiTheme="majorHAnsi" w:cstheme="majorBidi"/>
      <w:b/>
      <w:bCs/>
      <w:color w:val="365F91" w:themeColor="accent1" w:themeShade="BF"/>
      <w:sz w:val="28"/>
      <w:szCs w:val="28"/>
      <w:lang w:eastAsia="cs-CZ"/>
    </w:rPr>
  </w:style>
  <w:style w:type="character" w:customStyle="1" w:styleId="-wm-datalabel">
    <w:name w:val="-wm-datalabel"/>
    <w:basedOn w:val="Standardnpsmoodstavce"/>
    <w:rsid w:val="00611CF4"/>
  </w:style>
  <w:style w:type="character" w:styleId="Odkaznakoment">
    <w:name w:val="annotation reference"/>
    <w:basedOn w:val="Standardnpsmoodstavce"/>
    <w:unhideWhenUsed/>
    <w:rsid w:val="000527C6"/>
    <w:rPr>
      <w:sz w:val="16"/>
      <w:szCs w:val="16"/>
    </w:rPr>
  </w:style>
  <w:style w:type="paragraph" w:styleId="Pedmtkomente">
    <w:name w:val="annotation subject"/>
    <w:basedOn w:val="Textkomente"/>
    <w:next w:val="Textkomente"/>
    <w:link w:val="PedmtkomenteChar"/>
    <w:uiPriority w:val="99"/>
    <w:semiHidden/>
    <w:unhideWhenUsed/>
    <w:rsid w:val="004C73EE"/>
    <w:rPr>
      <w:rFonts w:ascii="Calibri" w:hAnsi="Calibri"/>
      <w:b/>
      <w:bCs/>
    </w:rPr>
  </w:style>
  <w:style w:type="character" w:customStyle="1" w:styleId="PedmtkomenteChar">
    <w:name w:val="Předmět komentáře Char"/>
    <w:basedOn w:val="TextkomenteChar"/>
    <w:link w:val="Pedmtkomente"/>
    <w:uiPriority w:val="99"/>
    <w:semiHidden/>
    <w:rsid w:val="004C73EE"/>
    <w:rPr>
      <w:rFonts w:ascii="Calibri" w:eastAsia="Times New Roman" w:hAnsi="Calibri" w:cs="Times New Roman"/>
      <w:b/>
      <w:bCs/>
      <w:sz w:val="20"/>
      <w:szCs w:val="20"/>
      <w:lang w:eastAsia="cs-CZ"/>
    </w:rPr>
  </w:style>
  <w:style w:type="paragraph" w:customStyle="1" w:styleId="rove2">
    <w:name w:val="úroveň 2"/>
    <w:basedOn w:val="Normln"/>
    <w:rsid w:val="00027B83"/>
    <w:pPr>
      <w:numPr>
        <w:ilvl w:val="1"/>
        <w:numId w:val="3"/>
      </w:numPr>
      <w:tabs>
        <w:tab w:val="clear" w:pos="1418"/>
        <w:tab w:val="num" w:pos="1416"/>
      </w:tabs>
      <w:spacing w:before="0"/>
      <w:ind w:left="1416"/>
      <w:jc w:val="both"/>
    </w:pPr>
    <w:rPr>
      <w:rFonts w:ascii="Times New Roman" w:hAnsi="Times New Roman"/>
      <w:szCs w:val="20"/>
    </w:rPr>
  </w:style>
  <w:style w:type="paragraph" w:styleId="Zkladntext2">
    <w:name w:val="Body Text 2"/>
    <w:basedOn w:val="Normln"/>
    <w:link w:val="Zkladntext2Char"/>
    <w:semiHidden/>
    <w:rsid w:val="00027B83"/>
    <w:pPr>
      <w:numPr>
        <w:numId w:val="3"/>
      </w:numPr>
      <w:spacing w:before="0" w:after="0"/>
      <w:jc w:val="both"/>
    </w:pPr>
    <w:rPr>
      <w:rFonts w:ascii="Courier" w:hAnsi="Courier"/>
      <w:color w:val="000000"/>
      <w:szCs w:val="20"/>
      <w:lang w:val="en-US" w:eastAsia="en-US"/>
    </w:rPr>
  </w:style>
  <w:style w:type="character" w:customStyle="1" w:styleId="Zkladntext2Char">
    <w:name w:val="Základní text 2 Char"/>
    <w:basedOn w:val="Standardnpsmoodstavce"/>
    <w:link w:val="Zkladntext2"/>
    <w:semiHidden/>
    <w:rsid w:val="00027B83"/>
    <w:rPr>
      <w:rFonts w:ascii="Courier" w:eastAsia="Times New Roman" w:hAnsi="Courier" w:cs="Times New Roman"/>
      <w:color w:val="000000"/>
      <w:sz w:val="24"/>
      <w:szCs w:val="20"/>
      <w:lang w:val="en-US"/>
    </w:rPr>
  </w:style>
  <w:style w:type="paragraph" w:customStyle="1" w:styleId="-wm-msonormal">
    <w:name w:val="-wm-msonormal"/>
    <w:basedOn w:val="Normln"/>
    <w:rsid w:val="00E70820"/>
    <w:pPr>
      <w:spacing w:before="100" w:beforeAutospacing="1" w:after="100" w:afterAutospacing="1"/>
    </w:pPr>
    <w:rPr>
      <w:rFonts w:ascii="Times New Roman" w:hAnsi="Times New Roman"/>
    </w:rPr>
  </w:style>
  <w:style w:type="paragraph" w:customStyle="1" w:styleId="-wm-msotitle">
    <w:name w:val="-wm-msotitle"/>
    <w:basedOn w:val="Normln"/>
    <w:rsid w:val="00E70820"/>
    <w:pPr>
      <w:spacing w:before="100" w:beforeAutospacing="1" w:after="100" w:afterAutospacing="1"/>
    </w:pPr>
    <w:rPr>
      <w:rFonts w:ascii="Times New Roman" w:hAnsi="Times New Roman"/>
    </w:rPr>
  </w:style>
  <w:style w:type="paragraph" w:customStyle="1" w:styleId="-wm-default">
    <w:name w:val="-wm-default"/>
    <w:basedOn w:val="Normln"/>
    <w:rsid w:val="00E7082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6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bor.koci@lfp.cun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4CF3A-E778-49A7-A811-9E9455DA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4241</Words>
  <Characters>25022</Characters>
  <Application>Microsoft Office Word</Application>
  <DocSecurity>8</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skkol</Company>
  <LinksUpToDate>false</LinksUpToDate>
  <CharactersWithSpaces>29205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Kolář</dc:creator>
  <cp:lastModifiedBy>Kvasničková Hana</cp:lastModifiedBy>
  <cp:revision>15</cp:revision>
  <cp:lastPrinted>2021-06-22T16:04:00Z</cp:lastPrinted>
  <dcterms:created xsi:type="dcterms:W3CDTF">2021-09-14T16:39:00Z</dcterms:created>
  <dcterms:modified xsi:type="dcterms:W3CDTF">2021-10-08T10:45:00Z</dcterms:modified>
</cp:coreProperties>
</file>