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6FA2D" w14:textId="77777777" w:rsidR="00781042" w:rsidRDefault="00781042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21587AA7" w14:textId="77777777" w:rsidR="00781042" w:rsidRDefault="00781042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23803AE0" w14:textId="26A84B2B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1A931A98" w14:textId="77777777" w:rsidR="00781042" w:rsidRDefault="00781042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81502E" w14:textId="052DBE4B" w:rsidR="00781042" w:rsidRDefault="00781042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6EA009D" w14:textId="77777777" w:rsidR="00781042" w:rsidRDefault="00781042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18700520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6E1C5905" w14:textId="27EDA6FD" w:rsidR="0086412F" w:rsidRDefault="0086412F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32C0D2D" w14:textId="77777777" w:rsidR="00781042" w:rsidRPr="003330EE" w:rsidRDefault="00781042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86412F">
        <w:trPr>
          <w:trHeight w:val="650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402014A" w14:textId="77777777" w:rsidR="00781042" w:rsidRDefault="0078104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61FBB03" w14:textId="77777777" w:rsidR="00F1258B" w:rsidRDefault="00F824FA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5D63EC" w:rsidRPr="005D63EC">
              <w:rPr>
                <w:rFonts w:ascii="Times New Roman" w:hAnsi="Times New Roman" w:cs="Times New Roman"/>
                <w:b/>
                <w:bCs/>
              </w:rPr>
              <w:t>Myčka</w:t>
            </w:r>
            <w:proofErr w:type="gramEnd"/>
            <w:r w:rsidR="005D63EC" w:rsidRPr="005D63EC">
              <w:rPr>
                <w:rFonts w:ascii="Times New Roman" w:hAnsi="Times New Roman" w:cs="Times New Roman"/>
                <w:b/>
                <w:bCs/>
              </w:rPr>
              <w:t xml:space="preserve"> laboratorního skla</w:t>
            </w:r>
            <w:r w:rsidR="004B0E1B">
              <w:rPr>
                <w:rFonts w:ascii="Times New Roman" w:hAnsi="Times New Roman" w:cs="Times New Roman"/>
                <w:b/>
                <w:bCs/>
              </w:rPr>
              <w:t xml:space="preserve"> II</w:t>
            </w:r>
          </w:p>
          <w:p w14:paraId="2C2B735A" w14:textId="0BF877FC" w:rsidR="00781042" w:rsidRPr="00B86DE9" w:rsidRDefault="00781042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258B" w:rsidRPr="003330EE" w14:paraId="0D64418F" w14:textId="77777777" w:rsidTr="005E4AEB">
        <w:trPr>
          <w:trHeight w:val="1114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7CA16476" w14:textId="77777777" w:rsidR="00781042" w:rsidRDefault="00781042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A8D33E8" w14:textId="1A565256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1FFA03E1" w14:textId="77777777" w:rsidR="00F1258B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  <w:p w14:paraId="728C59F7" w14:textId="5697FE0C" w:rsidR="00781042" w:rsidRPr="003330EE" w:rsidRDefault="00781042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58B" w:rsidRPr="003330EE" w14:paraId="68DF5AE5" w14:textId="77777777" w:rsidTr="00781042">
        <w:trPr>
          <w:trHeight w:val="612"/>
        </w:trPr>
        <w:tc>
          <w:tcPr>
            <w:tcW w:w="1367" w:type="pct"/>
            <w:shd w:val="clear" w:color="auto" w:fill="D9D9D9" w:themeFill="background1" w:themeFillShade="D9"/>
          </w:tcPr>
          <w:p w14:paraId="2340BA09" w14:textId="77777777" w:rsidR="00781042" w:rsidRDefault="0078104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33C2EB" w14:textId="5D15AAA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C685D5E" w14:textId="77777777" w:rsidR="00781042" w:rsidRDefault="0078104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D081F0" w14:textId="77777777" w:rsidR="00F1258B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  <w:p w14:paraId="0EC9A583" w14:textId="5AD2B0AB" w:rsidR="00781042" w:rsidRPr="003330EE" w:rsidRDefault="00781042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71A3B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671A3B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528CE7DC" w:rsidR="002F7503" w:rsidRPr="00671A3B" w:rsidRDefault="005D63EC" w:rsidP="005E4AEB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5D63EC">
              <w:rPr>
                <w:rFonts w:ascii="Times New Roman" w:hAnsi="Times New Roman" w:cs="Times New Roman"/>
                <w:b/>
                <w:bCs/>
              </w:rPr>
              <w:t>Myčka laboratorního skla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71A3B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71A3B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6BF6A1B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bCs/>
                <w:szCs w:val="22"/>
              </w:rPr>
              <w:t>volně stojící jednodveřový mycí automat</w:t>
            </w:r>
            <w:r w:rsidRPr="00827FE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8565824" w14:textId="391B9B90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vnitřní </w:t>
            </w:r>
            <w:r w:rsidR="00661AD4">
              <w:rPr>
                <w:rFonts w:ascii="Times New Roman" w:hAnsi="Times New Roman" w:cs="Times New Roman"/>
                <w:szCs w:val="22"/>
              </w:rPr>
              <w:t>kapacita</w:t>
            </w:r>
            <w:r w:rsidRPr="00827FE6">
              <w:rPr>
                <w:rFonts w:ascii="Times New Roman" w:hAnsi="Times New Roman" w:cs="Times New Roman"/>
                <w:szCs w:val="22"/>
              </w:rPr>
              <w:t xml:space="preserve"> minimálně 150 L</w:t>
            </w:r>
          </w:p>
          <w:p w14:paraId="438017BF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dopředu výklopné dveře</w:t>
            </w:r>
          </w:p>
          <w:p w14:paraId="241BDCD8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přednastavené mycí a dezinfekční programy pro laboratorní sklo </w:t>
            </w:r>
          </w:p>
          <w:p w14:paraId="5BF417DE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tryskové stojany ve dvou úrovních</w:t>
            </w:r>
          </w:p>
          <w:p w14:paraId="3E4491D7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sušící agregát pro horkovzdušné sušení</w:t>
            </w:r>
          </w:p>
          <w:p w14:paraId="679BB80D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bezespárový mycí prostor </w:t>
            </w:r>
          </w:p>
          <w:p w14:paraId="5BF0A77C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zakrytá topná tělesa mimo mycí prostor</w:t>
            </w:r>
          </w:p>
          <w:p w14:paraId="3A5614F1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blokované dveře během mycího cyklu</w:t>
            </w:r>
          </w:p>
          <w:p w14:paraId="136E33AD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výkonné oběhové čerpadlo </w:t>
            </w:r>
          </w:p>
          <w:p w14:paraId="05C12A53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elektronická, programovatelná řídící jednotka (min. 10 zákl. programů)</w:t>
            </w:r>
          </w:p>
          <w:p w14:paraId="5E8167A6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modulární koncepce vnitřního košového vybavení</w:t>
            </w:r>
          </w:p>
          <w:p w14:paraId="2B016055" w14:textId="77777777" w:rsidR="00827FE6" w:rsidRPr="00827FE6" w:rsidRDefault="00827FE6" w:rsidP="00827FE6">
            <w:pPr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Mycí koše – musí obsahovat</w:t>
            </w:r>
          </w:p>
          <w:p w14:paraId="6ED97538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spodní koš základní</w:t>
            </w:r>
          </w:p>
          <w:p w14:paraId="2772C51B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horní koš základní</w:t>
            </w:r>
          </w:p>
          <w:p w14:paraId="790055AD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3 modulární inzerty (2x modul s pružinami na skleněné nádobí, 1x modul na </w:t>
            </w:r>
            <w:proofErr w:type="spellStart"/>
            <w:r w:rsidRPr="00827FE6">
              <w:rPr>
                <w:rFonts w:ascii="Times New Roman" w:hAnsi="Times New Roman" w:cs="Times New Roman"/>
                <w:szCs w:val="22"/>
              </w:rPr>
              <w:t>petriho</w:t>
            </w:r>
            <w:proofErr w:type="spellEnd"/>
            <w:r w:rsidRPr="00827FE6">
              <w:rPr>
                <w:rFonts w:ascii="Times New Roman" w:hAnsi="Times New Roman" w:cs="Times New Roman"/>
                <w:szCs w:val="22"/>
              </w:rPr>
              <w:t xml:space="preserve"> misky)</w:t>
            </w:r>
          </w:p>
          <w:p w14:paraId="1CE3C8E2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koš (modul) min. s 25 tryskami</w:t>
            </w:r>
          </w:p>
          <w:p w14:paraId="325115B7" w14:textId="77777777" w:rsidR="00F269D4" w:rsidRDefault="00F269D4" w:rsidP="00827FE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0559026C" w14:textId="64A1E813" w:rsidR="00827FE6" w:rsidRPr="00827FE6" w:rsidRDefault="004271A8" w:rsidP="00827FE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827FE6" w:rsidRPr="00827FE6">
              <w:rPr>
                <w:rFonts w:ascii="Times New Roman" w:hAnsi="Times New Roman" w:cs="Times New Roman"/>
              </w:rPr>
              <w:t>apacita netlakového zásobníku min. 50 L</w:t>
            </w:r>
          </w:p>
          <w:p w14:paraId="23BA38DF" w14:textId="2B5A4808" w:rsidR="00827FE6" w:rsidRDefault="00827FE6" w:rsidP="0041782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0DB81C13" w14:textId="1A364948" w:rsidR="005E4AEB" w:rsidRDefault="00F269D4" w:rsidP="005E4AEB">
            <w:pPr>
              <w:tabs>
                <w:tab w:val="right" w:pos="5669"/>
                <w:tab w:val="right" w:pos="6236"/>
                <w:tab w:val="right" w:pos="7654"/>
                <w:tab w:val="right" w:pos="9014"/>
              </w:tabs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Součástí dodávky proto musí být úpravna vody</w:t>
            </w:r>
            <w:r>
              <w:rPr>
                <w:rFonts w:ascii="Times New Roman" w:hAnsi="Times New Roman" w:cs="Times New Roman"/>
                <w:szCs w:val="22"/>
              </w:rPr>
              <w:t>, protože v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 xml:space="preserve">oda </w:t>
            </w:r>
            <w:r w:rsidR="005E4AEB">
              <w:rPr>
                <w:rFonts w:ascii="Times New Roman" w:hAnsi="Times New Roman" w:cs="Times New Roman"/>
                <w:szCs w:val="22"/>
              </w:rPr>
              <w:t xml:space="preserve">ve vodovodním řadu 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>v Hradci Králové je velmi tvrdá</w:t>
            </w:r>
            <w:r w:rsidR="005E4AEB">
              <w:rPr>
                <w:rFonts w:ascii="Times New Roman" w:hAnsi="Times New Roman" w:cs="Times New Roman"/>
                <w:szCs w:val="22"/>
              </w:rPr>
              <w:t xml:space="preserve"> a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 xml:space="preserve"> musí být před vstupem do myčky upravována. </w:t>
            </w:r>
          </w:p>
          <w:p w14:paraId="59FE95EF" w14:textId="59F65C5B" w:rsidR="00661AD4" w:rsidRPr="004B0E1B" w:rsidRDefault="00661AD4" w:rsidP="004B0E1B">
            <w:p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4B0E1B">
              <w:rPr>
                <w:rFonts w:ascii="Times New Roman" w:hAnsi="Times New Roman" w:cs="Times New Roman"/>
                <w:szCs w:val="22"/>
              </w:rPr>
              <w:t xml:space="preserve">Předpokládaná spotřeba myčky za 8 hodinovou směnu cca 150 L </w:t>
            </w:r>
            <w:proofErr w:type="spellStart"/>
            <w:r w:rsidRPr="004B0E1B">
              <w:rPr>
                <w:rFonts w:ascii="Times New Roman" w:hAnsi="Times New Roman" w:cs="Times New Roman"/>
                <w:szCs w:val="22"/>
              </w:rPr>
              <w:t>DEMIvody</w:t>
            </w:r>
            <w:proofErr w:type="spellEnd"/>
            <w:r w:rsidRPr="004B0E1B">
              <w:rPr>
                <w:rFonts w:ascii="Times New Roman" w:hAnsi="Times New Roman" w:cs="Times New Roman"/>
                <w:szCs w:val="22"/>
              </w:rPr>
              <w:t xml:space="preserve"> do vodivosti 15 </w:t>
            </w:r>
            <w:proofErr w:type="spellStart"/>
            <w:r w:rsidRPr="004B0E1B">
              <w:rPr>
                <w:rFonts w:ascii="Times New Roman" w:hAnsi="Times New Roman" w:cs="Times New Roman"/>
                <w:szCs w:val="22"/>
              </w:rPr>
              <w:t>mikroS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7E580BC3" w14:textId="7C457CC1" w:rsidR="009F03AC" w:rsidRPr="00667A3C" w:rsidRDefault="009F03AC" w:rsidP="005D63E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5C6E726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</w:t>
            </w:r>
            <w:r w:rsidR="004B0E1B">
              <w:rPr>
                <w:rFonts w:ascii="Times New Roman" w:hAnsi="Times New Roman" w:cs="Times New Roman"/>
                <w:b/>
                <w:szCs w:val="22"/>
              </w:rPr>
              <w:t>ky na záruční a pozáruční</w:t>
            </w:r>
            <w:r w:rsidRPr="00667A3C">
              <w:rPr>
                <w:rFonts w:ascii="Times New Roman" w:hAnsi="Times New Roman" w:cs="Times New Roman"/>
                <w:b/>
                <w:szCs w:val="22"/>
              </w:rPr>
              <w:t xml:space="preserve">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4C0372B2" w14:textId="77777777" w:rsidR="00781042" w:rsidRDefault="00781042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  <w:p w14:paraId="54E35C51" w14:textId="1A2657CF" w:rsidR="004B0E1B" w:rsidRDefault="004B0E1B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  <w:r w:rsidRPr="004B0E1B">
              <w:rPr>
                <w:rFonts w:ascii="Times New Roman" w:hAnsi="Times New Roman" w:cs="Times New Roman"/>
                <w:b/>
                <w:szCs w:val="22"/>
                <w:u w:val="single"/>
              </w:rPr>
              <w:t>Záruční servis:</w:t>
            </w:r>
          </w:p>
          <w:p w14:paraId="1290DFF9" w14:textId="77777777" w:rsidR="00781042" w:rsidRPr="00781042" w:rsidRDefault="00781042" w:rsidP="00781042">
            <w:pPr>
              <w:spacing w:after="0"/>
              <w:rPr>
                <w:rFonts w:ascii="Times New Roman" w:hAnsi="Times New Roman" w:cs="Times New Roman"/>
                <w:color w:val="202124"/>
              </w:rPr>
            </w:pPr>
            <w:r w:rsidRPr="00781042">
              <w:rPr>
                <w:rFonts w:ascii="Times New Roman" w:hAnsi="Times New Roman" w:cs="Times New Roman"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4694B65A" w14:textId="5B50D8F3" w:rsidR="00781042" w:rsidRPr="004B0E1B" w:rsidRDefault="00781042" w:rsidP="00781042">
            <w:pPr>
              <w:spacing w:after="0"/>
              <w:rPr>
                <w:rFonts w:ascii="Times New Roman" w:hAnsi="Times New Roman" w:cs="Times New Roman"/>
                <w:color w:val="202124"/>
              </w:rPr>
            </w:pPr>
            <w:r w:rsidRPr="004B0E1B">
              <w:rPr>
                <w:rFonts w:ascii="Times New Roman" w:hAnsi="Times New Roman" w:cs="Times New Roman"/>
                <w:color w:val="202124"/>
              </w:rPr>
              <w:t>Kompletní podmí</w:t>
            </w:r>
            <w:r>
              <w:rPr>
                <w:rFonts w:ascii="Times New Roman" w:hAnsi="Times New Roman" w:cs="Times New Roman"/>
                <w:color w:val="202124"/>
              </w:rPr>
              <w:t>n</w:t>
            </w:r>
            <w:r w:rsidRPr="004B0E1B">
              <w:rPr>
                <w:rFonts w:ascii="Times New Roman" w:hAnsi="Times New Roman" w:cs="Times New Roman"/>
                <w:color w:val="202124"/>
              </w:rPr>
              <w:t xml:space="preserve">ky záručního servisu jsou uvedeny </w:t>
            </w:r>
            <w:r w:rsidRPr="004B0E1B">
              <w:rPr>
                <w:rFonts w:ascii="Times New Roman" w:hAnsi="Times New Roman" w:cs="Times New Roman"/>
                <w:color w:val="000000" w:themeColor="text1"/>
              </w:rPr>
              <w:t>v návrhu kupní smlouvy, který je nedílnou součástí zadávací dokumentace.</w:t>
            </w:r>
          </w:p>
          <w:p w14:paraId="03D1852B" w14:textId="683E890F" w:rsidR="004B0E1B" w:rsidRPr="00781042" w:rsidRDefault="00781042" w:rsidP="004B0E1B">
            <w:pPr>
              <w:pStyle w:val="Nadpis2"/>
              <w:jc w:val="both"/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</w:pPr>
            <w:r w:rsidRPr="00781042"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Na ukázku zde uvádíme jeden z odstavců kupní smlouvy, a to o</w:t>
            </w:r>
            <w:r w:rsidR="004B0E1B" w:rsidRPr="00781042"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dstavec 10.8.:</w:t>
            </w:r>
          </w:p>
          <w:p w14:paraId="3BE68203" w14:textId="69E09C3E" w:rsidR="004B0E1B" w:rsidRPr="004B0E1B" w:rsidRDefault="004B0E1B" w:rsidP="004B0E1B">
            <w:pPr>
              <w:pStyle w:val="Nadpis2"/>
              <w:jc w:val="both"/>
              <w:rPr>
                <w:rFonts w:ascii="Times New Roman" w:eastAsiaTheme="minorHAnsi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eastAsiaTheme="minorHAnsi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„</w:t>
            </w:r>
            <w:r w:rsidRPr="004B0E1B">
              <w:rPr>
                <w:rFonts w:ascii="Times New Roman" w:eastAsiaTheme="minorHAnsi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Prodávající se zavazuje do 24 hodin potvrdit Kupujícímu přijetí reklamace. Do 48 hodin od potvrzení přijetí reklamace se Prodávající zavazuje v místě plnění dle čl. 7 této smlouvy reklamaci prověřit, diagnostikovat vadu, oznámit Kupujícímu, zda reklamaci uznává, a písemně sdělit Kupujícímu, zda je k odstranění vady nutný běžně dostupný nebo specializovaný náhradní díl. V případě, že Prodávající reklamaci uzná a k odstranění vady není nutný specializovaný náhradní díl, opraví přístroj v uvedené lhůtě, tj. do 48 hodin od potvrzení přijetí reklamace. Doba sobot, nedělí a svátků se do lhůty dle věty první nezapočítává.</w:t>
            </w:r>
            <w:r>
              <w:rPr>
                <w:rFonts w:ascii="Times New Roman" w:eastAsiaTheme="minorHAnsi" w:hAnsi="Times New Roman" w:cs="Times New Roman"/>
                <w:bCs w:val="0"/>
                <w:i/>
                <w:iCs/>
                <w:color w:val="auto"/>
                <w:sz w:val="22"/>
                <w:szCs w:val="22"/>
              </w:rPr>
              <w:t>“</w:t>
            </w:r>
          </w:p>
          <w:p w14:paraId="22137842" w14:textId="77777777" w:rsidR="004B0E1B" w:rsidRPr="004B0E1B" w:rsidRDefault="004B0E1B" w:rsidP="00532303">
            <w:pPr>
              <w:spacing w:after="0"/>
              <w:rPr>
                <w:rFonts w:ascii="Times New Roman" w:hAnsi="Times New Roman" w:cs="Times New Roman"/>
                <w:color w:val="202124"/>
              </w:rPr>
            </w:pPr>
          </w:p>
          <w:p w14:paraId="7A7AB7B7" w14:textId="3DE9476C" w:rsidR="004B0E1B" w:rsidRPr="00781042" w:rsidRDefault="004B0E1B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  <w:r w:rsidRPr="00781042">
              <w:rPr>
                <w:rFonts w:ascii="Times New Roman" w:hAnsi="Times New Roman" w:cs="Times New Roman"/>
                <w:b/>
                <w:szCs w:val="22"/>
                <w:u w:val="single"/>
              </w:rPr>
              <w:t>Pozáruční servis:</w:t>
            </w:r>
          </w:p>
          <w:p w14:paraId="058246E0" w14:textId="1153862B" w:rsidR="00781042" w:rsidRPr="004B0E1B" w:rsidRDefault="00781042" w:rsidP="00781042">
            <w:pPr>
              <w:spacing w:after="0"/>
              <w:rPr>
                <w:rFonts w:ascii="Times New Roman" w:hAnsi="Times New Roman" w:cs="Times New Roman"/>
                <w:color w:val="202124"/>
              </w:rPr>
            </w:pPr>
            <w:r w:rsidRPr="004B0E1B">
              <w:rPr>
                <w:rFonts w:ascii="Times New Roman" w:hAnsi="Times New Roman" w:cs="Times New Roman"/>
                <w:color w:val="202124"/>
              </w:rPr>
              <w:t>Kompletní podmí</w:t>
            </w:r>
            <w:r>
              <w:rPr>
                <w:rFonts w:ascii="Times New Roman" w:hAnsi="Times New Roman" w:cs="Times New Roman"/>
                <w:color w:val="202124"/>
              </w:rPr>
              <w:t>n</w:t>
            </w:r>
            <w:r w:rsidRPr="004B0E1B">
              <w:rPr>
                <w:rFonts w:ascii="Times New Roman" w:hAnsi="Times New Roman" w:cs="Times New Roman"/>
                <w:color w:val="202124"/>
              </w:rPr>
              <w:t xml:space="preserve">ky </w:t>
            </w:r>
            <w:r>
              <w:rPr>
                <w:rFonts w:ascii="Times New Roman" w:hAnsi="Times New Roman" w:cs="Times New Roman"/>
                <w:color w:val="202124"/>
              </w:rPr>
              <w:t>po</w:t>
            </w:r>
            <w:r w:rsidRPr="004B0E1B">
              <w:rPr>
                <w:rFonts w:ascii="Times New Roman" w:hAnsi="Times New Roman" w:cs="Times New Roman"/>
                <w:color w:val="202124"/>
              </w:rPr>
              <w:t xml:space="preserve">záručního servisu jsou uvedeny </w:t>
            </w:r>
            <w:r w:rsidRPr="004B0E1B">
              <w:rPr>
                <w:rFonts w:ascii="Times New Roman" w:hAnsi="Times New Roman" w:cs="Times New Roman"/>
                <w:color w:val="000000" w:themeColor="text1"/>
              </w:rPr>
              <w:t>v návrhu kupní smlouvy, který je nedílnou součástí zadávací dokumentace.</w:t>
            </w:r>
          </w:p>
          <w:p w14:paraId="4A04B3EC" w14:textId="73FAB436" w:rsidR="00781042" w:rsidRPr="00781042" w:rsidRDefault="00781042" w:rsidP="00781042">
            <w:pPr>
              <w:pStyle w:val="Nadpis2"/>
              <w:jc w:val="both"/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</w:pPr>
            <w:r w:rsidRPr="00781042"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Na ukázku zde uvádíme jeden z odstavců kupní smlouvy, a to odstavec 1</w:t>
            </w:r>
            <w:r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1</w:t>
            </w:r>
            <w:r w:rsidRPr="00781042"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.</w:t>
            </w:r>
            <w:r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1</w:t>
            </w:r>
            <w:r w:rsidRPr="00781042">
              <w:rPr>
                <w:rFonts w:ascii="Times New Roman" w:eastAsiaTheme="minorHAnsi" w:hAnsi="Times New Roman" w:cs="Times New Roman"/>
                <w:bCs w:val="0"/>
                <w:color w:val="auto"/>
                <w:sz w:val="22"/>
                <w:szCs w:val="22"/>
                <w:u w:val="single"/>
              </w:rPr>
              <w:t>.:</w:t>
            </w:r>
          </w:p>
          <w:p w14:paraId="47A4EB0D" w14:textId="1CDA2FE9" w:rsidR="004B0E1B" w:rsidRPr="004B0E1B" w:rsidRDefault="004B0E1B" w:rsidP="00532303">
            <w:pPr>
              <w:spacing w:after="0"/>
              <w:rPr>
                <w:rFonts w:ascii="Times New Roman" w:hAnsi="Times New Roman" w:cs="Times New Roman"/>
                <w:color w:val="202124"/>
              </w:rPr>
            </w:pPr>
          </w:p>
          <w:p w14:paraId="796CBD7B" w14:textId="21D7ECFB" w:rsidR="004B0E1B" w:rsidRPr="00781042" w:rsidRDefault="00781042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>
              <w:rPr>
                <w:rFonts w:ascii="Times New Roman" w:hAnsi="Times New Roman"/>
                <w:i/>
                <w:iCs/>
              </w:rPr>
              <w:t>„</w:t>
            </w:r>
            <w:r w:rsidRPr="00781042">
              <w:rPr>
                <w:rFonts w:ascii="Times New Roman" w:hAnsi="Times New Roman"/>
                <w:i/>
                <w:iCs/>
              </w:rPr>
              <w:t xml:space="preserve">Prodávající se zavazuje po dobu 5 let ode dne uplynutí posledního dne záruční doby na přístroj zajistit Kupujícímu na jeho výzvu pozáruční servis formou servisních prohlídek za cenu v místě a čase </w:t>
            </w:r>
            <w:r w:rsidRPr="00781042">
              <w:rPr>
                <w:rFonts w:ascii="Times New Roman" w:hAnsi="Times New Roman"/>
                <w:i/>
                <w:iCs/>
              </w:rPr>
              <w:lastRenderedPageBreak/>
              <w:t>obvyklou, a to nejpozději do 5 pracovních dnů ode dne doručení písemné výzvy Kupujícího k provedení pozáručního servisu, nedohodnou-li se Smluvní strany jinak. V případě vad bránících užívání přístroje, které se vyskytnou do 5 let ode dne uplynutí posledního dne záruční doby na přístroj, se Prodávající zavazuje ve lhůtě 72 hod od oznámení vadu prověřit, diagnostikovat a v případě, že k jejímu odstranění není nutný specializovaný náhradní díl, vadu odstranit. Doba sobot, nedělí a svátků se do této lhůty nezapočítává.</w:t>
            </w:r>
            <w:r>
              <w:rPr>
                <w:rFonts w:ascii="Times New Roman" w:hAnsi="Times New Roman"/>
                <w:i/>
                <w:iCs/>
              </w:rPr>
              <w:t>“</w:t>
            </w:r>
          </w:p>
          <w:p w14:paraId="2E233286" w14:textId="50C5A0CA" w:rsidR="00532303" w:rsidRDefault="00532303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735013">
      <w:headerReference w:type="default" r:id="rId11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BF3B4" w14:textId="77777777" w:rsidR="00D92C92" w:rsidRDefault="00D92C92" w:rsidP="003330EE">
      <w:pPr>
        <w:spacing w:after="0"/>
      </w:pPr>
      <w:r>
        <w:separator/>
      </w:r>
    </w:p>
  </w:endnote>
  <w:endnote w:type="continuationSeparator" w:id="0">
    <w:p w14:paraId="40029147" w14:textId="77777777" w:rsidR="00D92C92" w:rsidRDefault="00D92C92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213C4" w14:textId="77777777" w:rsidR="00D92C92" w:rsidRDefault="00D92C92" w:rsidP="003330EE">
      <w:pPr>
        <w:spacing w:after="0"/>
      </w:pPr>
      <w:r>
        <w:separator/>
      </w:r>
    </w:p>
  </w:footnote>
  <w:footnote w:type="continuationSeparator" w:id="0">
    <w:p w14:paraId="221094F8" w14:textId="77777777" w:rsidR="00D92C92" w:rsidRDefault="00D92C92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655A4"/>
    <w:multiLevelType w:val="hybridMultilevel"/>
    <w:tmpl w:val="1ECE4E36"/>
    <w:lvl w:ilvl="0" w:tplc="8E0E2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41850"/>
    <w:multiLevelType w:val="multilevel"/>
    <w:tmpl w:val="DFF0A5FC"/>
    <w:numStyleLink w:val="ImportedStyle1"/>
  </w:abstractNum>
  <w:abstractNum w:abstractNumId="3" w15:restartNumberingAfterBreak="0">
    <w:nsid w:val="76C12983"/>
    <w:multiLevelType w:val="multilevel"/>
    <w:tmpl w:val="DFF0A5FC"/>
    <w:styleLink w:val="ImportedStyle1"/>
    <w:lvl w:ilvl="0">
      <w:start w:val="1"/>
      <w:numFmt w:val="decimal"/>
      <w:lvlText w:val="%1."/>
      <w:lvlJc w:val="left"/>
      <w:pPr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2155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851"/>
        </w:tabs>
        <w:ind w:left="2659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851"/>
        </w:tabs>
        <w:ind w:left="3163" w:hanging="14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851"/>
        </w:tabs>
        <w:ind w:left="3667" w:hanging="144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851"/>
        </w:tabs>
        <w:ind w:left="4171" w:hanging="180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851"/>
        </w:tabs>
        <w:ind w:left="4747" w:hanging="21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E35DC"/>
    <w:rsid w:val="000F38E7"/>
    <w:rsid w:val="00104BE6"/>
    <w:rsid w:val="001138A9"/>
    <w:rsid w:val="001205AC"/>
    <w:rsid w:val="00124B2F"/>
    <w:rsid w:val="001521F4"/>
    <w:rsid w:val="00176CB9"/>
    <w:rsid w:val="00181667"/>
    <w:rsid w:val="001837B2"/>
    <w:rsid w:val="001A1EE6"/>
    <w:rsid w:val="001B34BC"/>
    <w:rsid w:val="001B6A38"/>
    <w:rsid w:val="001B6BE7"/>
    <w:rsid w:val="001C1D33"/>
    <w:rsid w:val="001C30A0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67B41"/>
    <w:rsid w:val="002741D5"/>
    <w:rsid w:val="00276C93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7826"/>
    <w:rsid w:val="004207EB"/>
    <w:rsid w:val="004271A8"/>
    <w:rsid w:val="00431478"/>
    <w:rsid w:val="0043682A"/>
    <w:rsid w:val="00445326"/>
    <w:rsid w:val="00461E81"/>
    <w:rsid w:val="00474AA0"/>
    <w:rsid w:val="00485540"/>
    <w:rsid w:val="00485D7E"/>
    <w:rsid w:val="004B0E1B"/>
    <w:rsid w:val="004D5E13"/>
    <w:rsid w:val="004E37C6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5D63EC"/>
    <w:rsid w:val="005E4AEB"/>
    <w:rsid w:val="00604B93"/>
    <w:rsid w:val="00624F77"/>
    <w:rsid w:val="0063157F"/>
    <w:rsid w:val="00661AD4"/>
    <w:rsid w:val="00667A3C"/>
    <w:rsid w:val="00670E81"/>
    <w:rsid w:val="00671A3B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35013"/>
    <w:rsid w:val="00741A85"/>
    <w:rsid w:val="007475CC"/>
    <w:rsid w:val="00747997"/>
    <w:rsid w:val="00761C2E"/>
    <w:rsid w:val="0076368A"/>
    <w:rsid w:val="0077120B"/>
    <w:rsid w:val="0077737E"/>
    <w:rsid w:val="00781042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7F2FB2"/>
    <w:rsid w:val="00827FE6"/>
    <w:rsid w:val="00830910"/>
    <w:rsid w:val="00843143"/>
    <w:rsid w:val="0086412F"/>
    <w:rsid w:val="00865ACE"/>
    <w:rsid w:val="00874987"/>
    <w:rsid w:val="008816AB"/>
    <w:rsid w:val="00886BDD"/>
    <w:rsid w:val="00896577"/>
    <w:rsid w:val="008B0E79"/>
    <w:rsid w:val="008E2E7D"/>
    <w:rsid w:val="00900342"/>
    <w:rsid w:val="00902AC4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614F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16573"/>
    <w:rsid w:val="00A26CD2"/>
    <w:rsid w:val="00A4427C"/>
    <w:rsid w:val="00A51093"/>
    <w:rsid w:val="00A62366"/>
    <w:rsid w:val="00A712E4"/>
    <w:rsid w:val="00A80663"/>
    <w:rsid w:val="00AA0AAC"/>
    <w:rsid w:val="00AC73F6"/>
    <w:rsid w:val="00AE0E5A"/>
    <w:rsid w:val="00AF579E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4198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23"/>
    <w:rsid w:val="00D46C98"/>
    <w:rsid w:val="00D47EF9"/>
    <w:rsid w:val="00D55347"/>
    <w:rsid w:val="00D63744"/>
    <w:rsid w:val="00D83483"/>
    <w:rsid w:val="00D87008"/>
    <w:rsid w:val="00D926C7"/>
    <w:rsid w:val="00D92C92"/>
    <w:rsid w:val="00D92F73"/>
    <w:rsid w:val="00DB68AB"/>
    <w:rsid w:val="00E145DC"/>
    <w:rsid w:val="00E305A0"/>
    <w:rsid w:val="00E517C8"/>
    <w:rsid w:val="00E664FF"/>
    <w:rsid w:val="00E66A60"/>
    <w:rsid w:val="00E74926"/>
    <w:rsid w:val="00E75DBC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69D4"/>
    <w:rsid w:val="00F277C2"/>
    <w:rsid w:val="00F522CA"/>
    <w:rsid w:val="00F64FA8"/>
    <w:rsid w:val="00F663F5"/>
    <w:rsid w:val="00F824FA"/>
    <w:rsid w:val="00F83BBE"/>
    <w:rsid w:val="00F86989"/>
    <w:rsid w:val="00F86AE3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178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178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E75DBC"/>
    <w:rPr>
      <w:color w:val="0563C1"/>
      <w:u w:val="single"/>
    </w:rPr>
  </w:style>
  <w:style w:type="numbering" w:customStyle="1" w:styleId="ImportedStyle1">
    <w:name w:val="Imported Style 1"/>
    <w:rsid w:val="004B0E1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538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10</cp:revision>
  <cp:lastPrinted>2020-07-28T05:08:00Z</cp:lastPrinted>
  <dcterms:created xsi:type="dcterms:W3CDTF">2021-07-18T02:14:00Z</dcterms:created>
  <dcterms:modified xsi:type="dcterms:W3CDTF">2021-10-27T08:02:00Z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