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7" w:rsidRDefault="00B32E57" w:rsidP="00E62523">
      <w:pPr>
        <w:rPr>
          <w:rStyle w:val="Nzevknihy"/>
          <w:rFonts w:asciiTheme="majorHAnsi" w:eastAsiaTheme="majorEastAsia" w:hAnsiTheme="majorHAnsi" w:cstheme="majorBidi"/>
          <w:bCs w:val="0"/>
          <w:color w:val="2E74B5" w:themeColor="accent1" w:themeShade="BF"/>
          <w:szCs w:val="28"/>
        </w:rPr>
      </w:pPr>
      <w:bookmarkStart w:id="0" w:name="_GoBack"/>
      <w:bookmarkEnd w:id="0"/>
    </w:p>
    <w:p w:rsidR="00AE70D7" w:rsidRPr="00B576E6" w:rsidRDefault="00AE70D7" w:rsidP="007E3102">
      <w:pPr>
        <w:pStyle w:val="Nadpis1"/>
        <w:ind w:left="0" w:firstLine="360"/>
        <w:rPr>
          <w:rStyle w:val="Nzevknihy"/>
          <w:rFonts w:eastAsia="Calibri"/>
          <w:lang w:eastAsia="en-US"/>
        </w:rPr>
      </w:pPr>
      <w:bookmarkStart w:id="1" w:name="_Toc483307493"/>
      <w:bookmarkStart w:id="2" w:name="_Toc483314420"/>
      <w:bookmarkStart w:id="3" w:name="_Toc483314421"/>
      <w:bookmarkEnd w:id="1"/>
      <w:bookmarkEnd w:id="2"/>
      <w:r w:rsidRPr="00E62523">
        <w:rPr>
          <w:rFonts w:eastAsiaTheme="minorHAnsi"/>
        </w:rPr>
        <w:t>ÚVOD</w:t>
      </w:r>
      <w:bookmarkEnd w:id="3"/>
    </w:p>
    <w:p w:rsidR="00E35A88" w:rsidRDefault="006E0679" w:rsidP="00DB575A">
      <w:pPr>
        <w:widowControl w:val="0"/>
        <w:autoSpaceDE w:val="0"/>
        <w:autoSpaceDN w:val="0"/>
        <w:adjustRightInd w:val="0"/>
        <w:spacing w:after="184" w:line="276" w:lineRule="auto"/>
        <w:jc w:val="both"/>
      </w:pPr>
      <w:r w:rsidRPr="005C3AAB">
        <w:t xml:space="preserve">Funkci </w:t>
      </w:r>
      <w:r w:rsidR="00235CDA" w:rsidRPr="005C3AAB">
        <w:t>Konzultanta</w:t>
      </w:r>
      <w:r w:rsidRPr="005C3AAB">
        <w:t xml:space="preserve"> vykonává [</w:t>
      </w:r>
      <w:r w:rsidRPr="005C3AAB">
        <w:rPr>
          <w:highlight w:val="yellow"/>
        </w:rPr>
        <w:t>bude doplněna obchodní firma Dodavatele nebo název sdružení Dodavatelů</w:t>
      </w:r>
      <w:r w:rsidRPr="005C3AAB">
        <w:t xml:space="preserve">]. </w:t>
      </w:r>
      <w:r w:rsidR="000D152B" w:rsidRPr="005C3AAB">
        <w:t xml:space="preserve">Základní povinnosti a pravomoci Dodavatele jako </w:t>
      </w:r>
      <w:r w:rsidR="00235CDA" w:rsidRPr="005C3AAB">
        <w:t>Konzultanta</w:t>
      </w:r>
      <w:r w:rsidR="000D152B" w:rsidRPr="005C3AAB">
        <w:t xml:space="preserve"> jsou stanoveny ve </w:t>
      </w:r>
      <w:r w:rsidR="00FE3C24">
        <w:t>Smlouv</w:t>
      </w:r>
      <w:r w:rsidR="000D152B" w:rsidRPr="005C3AAB">
        <w:t xml:space="preserve">ě uzavřené dle vzorové </w:t>
      </w:r>
      <w:r w:rsidR="00FE3C24">
        <w:t>Smlouv</w:t>
      </w:r>
      <w:r w:rsidR="000D152B" w:rsidRPr="005C3AAB">
        <w:t xml:space="preserve">y o poskytnutí služeb mezi </w:t>
      </w:r>
      <w:r w:rsidR="00401D29">
        <w:t>Objednatel</w:t>
      </w:r>
      <w:r w:rsidR="000D152B" w:rsidRPr="005C3AAB">
        <w:t xml:space="preserve">em </w:t>
      </w:r>
      <w:r w:rsidR="00AF29B9">
        <w:t>a K</w:t>
      </w:r>
      <w:r w:rsidR="000D152B" w:rsidRPr="005C3AAB">
        <w:t>onzultantem (tzv. FIDIC WHITE BOOK)</w:t>
      </w:r>
      <w:r w:rsidR="006031AC">
        <w:t>, včetně příloh, dále je</w:t>
      </w:r>
      <w:r w:rsidR="002B287D">
        <w:t>n</w:t>
      </w:r>
      <w:r w:rsidR="006031AC">
        <w:t xml:space="preserve"> Smlouva</w:t>
      </w:r>
      <w:r w:rsidR="000D152B" w:rsidRPr="005C3AAB">
        <w:t>.</w:t>
      </w:r>
      <w:r w:rsidR="00F96D7B" w:rsidRPr="005C3AAB">
        <w:t xml:space="preserve"> </w:t>
      </w:r>
    </w:p>
    <w:p w:rsidR="00BB43A9" w:rsidRDefault="00BB43A9" w:rsidP="0014356E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Konzultant, jakožto </w:t>
      </w:r>
      <w:r w:rsidR="00FE3C24">
        <w:rPr>
          <w:sz w:val="24"/>
          <w:szCs w:val="24"/>
        </w:rPr>
        <w:t>Správce</w:t>
      </w:r>
      <w:r>
        <w:rPr>
          <w:sz w:val="24"/>
          <w:szCs w:val="24"/>
        </w:rPr>
        <w:t xml:space="preserve"> stavby, přitom bude poskytovat Služby nejen v souladu s výše uvedenými smluvními dokumenty ve smyslu tzv. FIDIC WHITE BOOK, ale rovněž v souladu se standardy činnosti </w:t>
      </w:r>
      <w:r w:rsidR="00FE3C24">
        <w:rPr>
          <w:sz w:val="24"/>
          <w:szCs w:val="24"/>
        </w:rPr>
        <w:t>Správce</w:t>
      </w:r>
      <w:r>
        <w:rPr>
          <w:sz w:val="24"/>
          <w:szCs w:val="24"/>
        </w:rPr>
        <w:t xml:space="preserve"> stavby dle </w:t>
      </w:r>
      <w:r w:rsidR="0014356E">
        <w:rPr>
          <w:sz w:val="24"/>
          <w:szCs w:val="24"/>
        </w:rPr>
        <w:t xml:space="preserve">Obecných i Zvláštních </w:t>
      </w:r>
      <w:r w:rsidR="002B287D">
        <w:rPr>
          <w:sz w:val="24"/>
          <w:szCs w:val="24"/>
        </w:rPr>
        <w:t>s</w:t>
      </w:r>
      <w:r w:rsidRPr="00117C28">
        <w:rPr>
          <w:sz w:val="24"/>
          <w:szCs w:val="24"/>
        </w:rPr>
        <w:t xml:space="preserve">mluvních podmínek pro </w:t>
      </w:r>
      <w:r w:rsidR="00E25FC2">
        <w:rPr>
          <w:sz w:val="24"/>
          <w:szCs w:val="24"/>
        </w:rPr>
        <w:t xml:space="preserve">výstavbu pozemních a inženýrských staveb projektovaných objednatelem </w:t>
      </w:r>
      <w:r w:rsidRPr="00117C28">
        <w:rPr>
          <w:sz w:val="24"/>
          <w:szCs w:val="24"/>
        </w:rPr>
        <w:t xml:space="preserve">tzv. FIDIC </w:t>
      </w:r>
      <w:r w:rsidR="00E25FC2">
        <w:rPr>
          <w:sz w:val="24"/>
          <w:szCs w:val="24"/>
        </w:rPr>
        <w:t>RED</w:t>
      </w:r>
      <w:r w:rsidR="00E25FC2" w:rsidRPr="00117C28">
        <w:rPr>
          <w:sz w:val="24"/>
          <w:szCs w:val="24"/>
        </w:rPr>
        <w:t xml:space="preserve"> </w:t>
      </w:r>
      <w:r w:rsidRPr="00117C28">
        <w:rPr>
          <w:sz w:val="24"/>
          <w:szCs w:val="24"/>
        </w:rPr>
        <w:t>BOOK</w:t>
      </w:r>
      <w:r>
        <w:rPr>
          <w:sz w:val="24"/>
          <w:szCs w:val="24"/>
        </w:rPr>
        <w:t>.</w:t>
      </w:r>
      <w:r w:rsidR="0014356E">
        <w:rPr>
          <w:sz w:val="24"/>
          <w:szCs w:val="24"/>
        </w:rPr>
        <w:t xml:space="preserve">, </w:t>
      </w:r>
      <w:r w:rsidR="0014356E" w:rsidRPr="002C4B72">
        <w:rPr>
          <w:sz w:val="24"/>
          <w:szCs w:val="24"/>
        </w:rPr>
        <w:t>Obecné podmínky tvoří součást „Smluvních podmínek pro výstavbu“, 1. vydání, 1999 (tzv. FIDIC Red Book), vydané Fédération Internationale des Ingénieurs-Conseils (FIDIC). Zvláštní podmínky obsahují úpravy a doplnění těchto Obecných podmínek.</w:t>
      </w:r>
      <w:r w:rsidR="0014356E" w:rsidRPr="002C4B72" w:rsidDel="0014356E">
        <w:rPr>
          <w:sz w:val="24"/>
          <w:szCs w:val="24"/>
        </w:rPr>
        <w:t xml:space="preserve"> </w:t>
      </w:r>
      <w:r w:rsidR="0014356E" w:rsidRPr="002C4B72">
        <w:rPr>
          <w:sz w:val="24"/>
          <w:szCs w:val="24"/>
        </w:rPr>
        <w:t xml:space="preserve"> Tyto Obecné a Zvláštní podmínky tvoří rámec smlouvy mezi </w:t>
      </w:r>
      <w:r w:rsidR="00E739A8">
        <w:rPr>
          <w:sz w:val="24"/>
          <w:szCs w:val="24"/>
        </w:rPr>
        <w:t>Objednatelem</w:t>
      </w:r>
      <w:r w:rsidR="00E739A8" w:rsidRPr="002C4B72">
        <w:rPr>
          <w:sz w:val="24"/>
          <w:szCs w:val="24"/>
        </w:rPr>
        <w:t xml:space="preserve"> </w:t>
      </w:r>
      <w:r w:rsidR="0014356E" w:rsidRPr="002C4B72">
        <w:rPr>
          <w:sz w:val="24"/>
          <w:szCs w:val="24"/>
        </w:rPr>
        <w:t>a zhotovitelem Díla „UK - SBZ - Kompletní rekonstrukce Celetná 13“</w:t>
      </w:r>
      <w:r w:rsidR="00B07064" w:rsidRPr="002C4B72">
        <w:rPr>
          <w:sz w:val="24"/>
          <w:szCs w:val="24"/>
        </w:rPr>
        <w:t>.</w:t>
      </w:r>
    </w:p>
    <w:p w:rsidR="006E0679" w:rsidRPr="00B576E6" w:rsidRDefault="00195A02" w:rsidP="0014356E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Konzultant</w:t>
      </w:r>
      <w:r w:rsidR="006E0679" w:rsidRPr="00B576E6">
        <w:rPr>
          <w:sz w:val="24"/>
          <w:szCs w:val="24"/>
        </w:rPr>
        <w:t xml:space="preserve"> bude ve vztahu k Dílu „</w:t>
      </w:r>
      <w:r w:rsidR="00AF29B9">
        <w:rPr>
          <w:b/>
          <w:sz w:val="24"/>
          <w:szCs w:val="24"/>
        </w:rPr>
        <w:t>UK - SBZ - Kompletní rekonstrukce Celetná 13</w:t>
      </w:r>
      <w:r w:rsidR="006E0679" w:rsidRPr="00B576E6">
        <w:rPr>
          <w:sz w:val="24"/>
          <w:szCs w:val="24"/>
        </w:rPr>
        <w:t>“ provádět činnosti</w:t>
      </w:r>
      <w:r w:rsidR="00E20390" w:rsidRPr="00B576E6">
        <w:rPr>
          <w:sz w:val="24"/>
          <w:szCs w:val="24"/>
        </w:rPr>
        <w:t xml:space="preserve"> za účelem splnění předmětu </w:t>
      </w:r>
      <w:r w:rsidR="003B3BB4" w:rsidRPr="00B576E6">
        <w:rPr>
          <w:sz w:val="24"/>
          <w:szCs w:val="24"/>
        </w:rPr>
        <w:t>Veřejné zakázky definovaném v Zadávací dokumentaci (</w:t>
      </w:r>
      <w:r w:rsidR="00EC76C8">
        <w:rPr>
          <w:sz w:val="24"/>
          <w:szCs w:val="24"/>
        </w:rPr>
        <w:t>čl. 2.</w:t>
      </w:r>
      <w:r w:rsidR="00983BC3">
        <w:rPr>
          <w:sz w:val="24"/>
          <w:szCs w:val="24"/>
        </w:rPr>
        <w:t xml:space="preserve"> </w:t>
      </w:r>
      <w:r w:rsidR="001A7392">
        <w:rPr>
          <w:sz w:val="24"/>
          <w:szCs w:val="24"/>
        </w:rPr>
        <w:t>3</w:t>
      </w:r>
      <w:r w:rsidR="00EC76C8">
        <w:rPr>
          <w:sz w:val="24"/>
          <w:szCs w:val="24"/>
        </w:rPr>
        <w:t>)</w:t>
      </w:r>
      <w:r w:rsidR="00AE70D7">
        <w:rPr>
          <w:sz w:val="24"/>
          <w:szCs w:val="24"/>
        </w:rPr>
        <w:t>,</w:t>
      </w:r>
      <w:r w:rsidR="006E0679" w:rsidRPr="00B576E6">
        <w:rPr>
          <w:sz w:val="24"/>
          <w:szCs w:val="24"/>
        </w:rPr>
        <w:t xml:space="preserve"> které jsou dále podrobně specifikovány v této Příloze 1, a to </w:t>
      </w:r>
      <w:r w:rsidR="008A4E15" w:rsidRPr="00B576E6">
        <w:rPr>
          <w:sz w:val="24"/>
          <w:szCs w:val="24"/>
        </w:rPr>
        <w:t>obecně za účelem řádného plnění Služeb dle Zadávací dokumentace</w:t>
      </w:r>
      <w:r w:rsidR="00E25FC2">
        <w:rPr>
          <w:sz w:val="24"/>
          <w:szCs w:val="24"/>
        </w:rPr>
        <w:t xml:space="preserve"> a</w:t>
      </w:r>
      <w:r w:rsidR="008A4E15" w:rsidRPr="00B576E6">
        <w:rPr>
          <w:sz w:val="24"/>
          <w:szCs w:val="24"/>
        </w:rPr>
        <w:t xml:space="preserve"> </w:t>
      </w:r>
      <w:r w:rsidR="00FE3C24">
        <w:rPr>
          <w:sz w:val="24"/>
          <w:szCs w:val="24"/>
        </w:rPr>
        <w:t>Smlouv</w:t>
      </w:r>
      <w:r w:rsidR="008A4E15" w:rsidRPr="00B576E6">
        <w:rPr>
          <w:sz w:val="24"/>
          <w:szCs w:val="24"/>
        </w:rPr>
        <w:t xml:space="preserve">y, jakož i konkrétně v souvislosti s činnostmi jednotlivých členů týmu </w:t>
      </w:r>
      <w:r w:rsidR="00FE3C24">
        <w:rPr>
          <w:sz w:val="24"/>
          <w:szCs w:val="24"/>
        </w:rPr>
        <w:t>Správce</w:t>
      </w:r>
      <w:r w:rsidR="008A4E15" w:rsidRPr="00B576E6">
        <w:rPr>
          <w:sz w:val="24"/>
          <w:szCs w:val="24"/>
        </w:rPr>
        <w:t xml:space="preserve"> stavby.</w:t>
      </w:r>
    </w:p>
    <w:p w:rsidR="00C4650D" w:rsidRPr="00B576E6" w:rsidRDefault="00D14F8C" w:rsidP="00DB575A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 w:rsidRPr="00B576E6">
        <w:rPr>
          <w:sz w:val="24"/>
          <w:szCs w:val="24"/>
        </w:rPr>
        <w:t xml:space="preserve">Služby </w:t>
      </w:r>
      <w:r w:rsidR="00235CDA">
        <w:rPr>
          <w:sz w:val="24"/>
          <w:szCs w:val="24"/>
        </w:rPr>
        <w:t>Konzultanta</w:t>
      </w:r>
      <w:r w:rsidRPr="00B576E6">
        <w:rPr>
          <w:sz w:val="24"/>
          <w:szCs w:val="24"/>
        </w:rPr>
        <w:t xml:space="preserve"> </w:t>
      </w:r>
      <w:r w:rsidR="00446FE9">
        <w:rPr>
          <w:sz w:val="24"/>
          <w:szCs w:val="24"/>
        </w:rPr>
        <w:t>musí být vykonávány</w:t>
      </w:r>
      <w:r w:rsidR="00446FE9" w:rsidRPr="00B576E6">
        <w:rPr>
          <w:sz w:val="24"/>
          <w:szCs w:val="24"/>
        </w:rPr>
        <w:t xml:space="preserve"> </w:t>
      </w:r>
      <w:r w:rsidRPr="00B576E6">
        <w:rPr>
          <w:sz w:val="24"/>
          <w:szCs w:val="24"/>
        </w:rPr>
        <w:t xml:space="preserve">Dodavatelem </w:t>
      </w:r>
      <w:r w:rsidR="00C4650D" w:rsidRPr="00B576E6">
        <w:rPr>
          <w:sz w:val="24"/>
          <w:szCs w:val="24"/>
        </w:rPr>
        <w:t xml:space="preserve">v souladu se </w:t>
      </w:r>
      <w:r w:rsidR="00FE3C24">
        <w:rPr>
          <w:sz w:val="24"/>
          <w:szCs w:val="24"/>
        </w:rPr>
        <w:t>Smlouv</w:t>
      </w:r>
      <w:r w:rsidR="00C4650D" w:rsidRPr="00B576E6">
        <w:rPr>
          <w:sz w:val="24"/>
          <w:szCs w:val="24"/>
        </w:rPr>
        <w:t xml:space="preserve">ou a se </w:t>
      </w:r>
      <w:r w:rsidR="00FE3C24">
        <w:rPr>
          <w:sz w:val="24"/>
          <w:szCs w:val="24"/>
        </w:rPr>
        <w:t>Smlouv</w:t>
      </w:r>
      <w:r w:rsidR="00C4650D" w:rsidRPr="00B576E6">
        <w:rPr>
          <w:sz w:val="24"/>
          <w:szCs w:val="24"/>
        </w:rPr>
        <w:t xml:space="preserve">ou na zhotovení Díla, v souladu se všemi obecně závaznými předpisy a </w:t>
      </w:r>
      <w:r w:rsidR="00AE70D7">
        <w:rPr>
          <w:sz w:val="24"/>
          <w:szCs w:val="24"/>
        </w:rPr>
        <w:t xml:space="preserve">českými státními </w:t>
      </w:r>
      <w:r w:rsidR="00C4650D" w:rsidRPr="00B576E6">
        <w:rPr>
          <w:sz w:val="24"/>
          <w:szCs w:val="24"/>
        </w:rPr>
        <w:t xml:space="preserve">normami </w:t>
      </w:r>
      <w:r w:rsidR="00AE70D7">
        <w:rPr>
          <w:sz w:val="24"/>
          <w:szCs w:val="24"/>
        </w:rPr>
        <w:t xml:space="preserve">(ČSN) </w:t>
      </w:r>
      <w:r w:rsidR="00C4650D" w:rsidRPr="00B576E6">
        <w:rPr>
          <w:sz w:val="24"/>
          <w:szCs w:val="24"/>
        </w:rPr>
        <w:t xml:space="preserve">upravujícími řádné poskytování Služeb, včetně obecně závazných předpisů BOZP a dle pokynů </w:t>
      </w:r>
      <w:r w:rsidR="00401D29">
        <w:rPr>
          <w:sz w:val="24"/>
          <w:szCs w:val="24"/>
        </w:rPr>
        <w:t>Objednatel</w:t>
      </w:r>
      <w:r w:rsidR="00C4650D" w:rsidRPr="00B576E6">
        <w:rPr>
          <w:sz w:val="24"/>
          <w:szCs w:val="24"/>
        </w:rPr>
        <w:t>e</w:t>
      </w:r>
      <w:r w:rsidR="00593690">
        <w:rPr>
          <w:sz w:val="24"/>
          <w:szCs w:val="24"/>
        </w:rPr>
        <w:t xml:space="preserve"> a</w:t>
      </w:r>
      <w:r w:rsidR="00BB43A9">
        <w:rPr>
          <w:sz w:val="24"/>
          <w:szCs w:val="24"/>
        </w:rPr>
        <w:t xml:space="preserve"> koordinace</w:t>
      </w:r>
      <w:r w:rsidR="00593690">
        <w:rPr>
          <w:sz w:val="24"/>
          <w:szCs w:val="24"/>
        </w:rPr>
        <w:t xml:space="preserve"> koordinátora BOZP (KOOBP)</w:t>
      </w:r>
      <w:r w:rsidR="00C4650D" w:rsidRPr="00B576E6">
        <w:rPr>
          <w:sz w:val="24"/>
          <w:szCs w:val="24"/>
        </w:rPr>
        <w:t xml:space="preserve">. </w:t>
      </w:r>
    </w:p>
    <w:p w:rsidR="00C4650D" w:rsidRDefault="00C4650D" w:rsidP="009F5DCE">
      <w:pPr>
        <w:pStyle w:val="Zkladntextodsazen21"/>
        <w:spacing w:after="240" w:line="276" w:lineRule="auto"/>
        <w:ind w:left="0"/>
        <w:jc w:val="both"/>
        <w:rPr>
          <w:sz w:val="24"/>
        </w:rPr>
      </w:pPr>
      <w:r w:rsidRPr="00B576E6">
        <w:rPr>
          <w:sz w:val="24"/>
        </w:rPr>
        <w:t xml:space="preserve">Rozsah Služeb je stanoven v této Příloze </w:t>
      </w:r>
      <w:r w:rsidR="00C775DD">
        <w:rPr>
          <w:sz w:val="24"/>
        </w:rPr>
        <w:t xml:space="preserve">1, přičemž </w:t>
      </w:r>
      <w:r w:rsidR="00401D29">
        <w:rPr>
          <w:sz w:val="24"/>
        </w:rPr>
        <w:t>Objednatel</w:t>
      </w:r>
      <w:r w:rsidR="001D22C2">
        <w:rPr>
          <w:sz w:val="24"/>
        </w:rPr>
        <w:t xml:space="preserve"> zdůrazňuje, že se jedná o </w:t>
      </w:r>
      <w:r w:rsidR="00C775DD">
        <w:rPr>
          <w:sz w:val="24"/>
        </w:rPr>
        <w:t>v</w:t>
      </w:r>
      <w:r w:rsidR="00F50350">
        <w:rPr>
          <w:sz w:val="24"/>
        </w:rPr>
        <w:t>ý</w:t>
      </w:r>
      <w:r w:rsidR="00C775DD">
        <w:rPr>
          <w:sz w:val="24"/>
        </w:rPr>
        <w:t>čet minimálního standardu, který je Konzultant povinen poskytovat. Jedná se tedy pouze o</w:t>
      </w:r>
      <w:r w:rsidR="00A20FFE">
        <w:rPr>
          <w:sz w:val="24"/>
        </w:rPr>
        <w:t> </w:t>
      </w:r>
      <w:r w:rsidR="00C775DD">
        <w:rPr>
          <w:sz w:val="24"/>
        </w:rPr>
        <w:t>demonstrativní výčet</w:t>
      </w:r>
      <w:r w:rsidR="00E25FC2">
        <w:rPr>
          <w:sz w:val="24"/>
        </w:rPr>
        <w:t>.</w:t>
      </w:r>
    </w:p>
    <w:p w:rsidR="00F96D7B" w:rsidRDefault="00F96D7B" w:rsidP="009F5DCE">
      <w:pPr>
        <w:pStyle w:val="Zkladntextodsazen21"/>
        <w:spacing w:after="240" w:line="276" w:lineRule="auto"/>
        <w:ind w:left="0"/>
        <w:jc w:val="both"/>
        <w:rPr>
          <w:sz w:val="24"/>
          <w:szCs w:val="24"/>
        </w:rPr>
      </w:pPr>
      <w:r w:rsidRPr="009F5DCE">
        <w:rPr>
          <w:sz w:val="24"/>
          <w:szCs w:val="24"/>
        </w:rPr>
        <w:t xml:space="preserve">Tam, kde tato Příloha 1 hovoří o týmu </w:t>
      </w:r>
      <w:r w:rsidR="00FE3C24">
        <w:rPr>
          <w:sz w:val="24"/>
          <w:szCs w:val="24"/>
        </w:rPr>
        <w:t>Správce</w:t>
      </w:r>
      <w:r w:rsidRPr="009F5DCE">
        <w:rPr>
          <w:sz w:val="24"/>
          <w:szCs w:val="24"/>
        </w:rPr>
        <w:t xml:space="preserve"> stavby, rozumí se tím Konzultant ve smyslu </w:t>
      </w:r>
      <w:r w:rsidR="00FE3C24">
        <w:rPr>
          <w:sz w:val="24"/>
          <w:szCs w:val="24"/>
        </w:rPr>
        <w:t>Smlouv</w:t>
      </w:r>
      <w:r w:rsidRPr="009F5DCE">
        <w:rPr>
          <w:sz w:val="24"/>
          <w:szCs w:val="24"/>
        </w:rPr>
        <w:t>y.</w:t>
      </w:r>
    </w:p>
    <w:p w:rsidR="00824F66" w:rsidRDefault="00824F66" w:rsidP="009F5DCE">
      <w:pPr>
        <w:pStyle w:val="Zkladntextodsazen21"/>
        <w:spacing w:after="240" w:line="276" w:lineRule="auto"/>
        <w:ind w:left="0"/>
        <w:jc w:val="both"/>
        <w:rPr>
          <w:sz w:val="24"/>
        </w:rPr>
      </w:pPr>
      <w:r>
        <w:rPr>
          <w:sz w:val="24"/>
        </w:rPr>
        <w:t>N</w:t>
      </w:r>
      <w:r w:rsidR="004F3304">
        <w:rPr>
          <w:sz w:val="24"/>
        </w:rPr>
        <w:t xml:space="preserve">a stavbě může </w:t>
      </w:r>
      <w:r w:rsidRPr="00824F66">
        <w:rPr>
          <w:sz w:val="24"/>
        </w:rPr>
        <w:t xml:space="preserve">být kromě </w:t>
      </w:r>
      <w:r>
        <w:rPr>
          <w:sz w:val="24"/>
        </w:rPr>
        <w:t>generálního dodavatele (</w:t>
      </w:r>
      <w:r w:rsidRPr="00824F66">
        <w:rPr>
          <w:sz w:val="24"/>
        </w:rPr>
        <w:t>GD</w:t>
      </w:r>
      <w:r>
        <w:rPr>
          <w:sz w:val="24"/>
        </w:rPr>
        <w:t>)</w:t>
      </w:r>
      <w:r w:rsidRPr="00824F66">
        <w:rPr>
          <w:sz w:val="24"/>
        </w:rPr>
        <w:t xml:space="preserve"> i přímý dodavatel </w:t>
      </w:r>
      <w:r w:rsidR="00401D29">
        <w:rPr>
          <w:sz w:val="24"/>
        </w:rPr>
        <w:t>Objednatel</w:t>
      </w:r>
      <w:r w:rsidRPr="00824F66">
        <w:rPr>
          <w:sz w:val="24"/>
        </w:rPr>
        <w:t>e (např. interiéru</w:t>
      </w:r>
      <w:r w:rsidR="003229E1">
        <w:rPr>
          <w:sz w:val="24"/>
        </w:rPr>
        <w:t>, přístrojového vybavení a ICT vybavení</w:t>
      </w:r>
      <w:r w:rsidRPr="00824F66">
        <w:rPr>
          <w:sz w:val="24"/>
        </w:rPr>
        <w:t>)</w:t>
      </w:r>
      <w:r w:rsidR="003229E1">
        <w:rPr>
          <w:sz w:val="24"/>
        </w:rPr>
        <w:t>.</w:t>
      </w:r>
      <w:r w:rsidRPr="00824F66">
        <w:rPr>
          <w:sz w:val="24"/>
        </w:rPr>
        <w:t xml:space="preserve"> Z</w:t>
      </w:r>
      <w:r w:rsidR="005865A9">
        <w:rPr>
          <w:sz w:val="24"/>
        </w:rPr>
        <w:t xml:space="preserve"> těchto </w:t>
      </w:r>
      <w:r w:rsidRPr="00824F66">
        <w:rPr>
          <w:sz w:val="24"/>
        </w:rPr>
        <w:t xml:space="preserve">uvedených důvodů se obecně v dokumentu píše o </w:t>
      </w:r>
      <w:r w:rsidR="00FE3C24">
        <w:rPr>
          <w:sz w:val="24"/>
        </w:rPr>
        <w:t>Zhotovitel</w:t>
      </w:r>
      <w:r w:rsidRPr="00824F66">
        <w:rPr>
          <w:sz w:val="24"/>
        </w:rPr>
        <w:t xml:space="preserve">ích, </w:t>
      </w:r>
      <w:r w:rsidR="005865A9">
        <w:rPr>
          <w:sz w:val="24"/>
        </w:rPr>
        <w:t>čímž jsou myšlen</w:t>
      </w:r>
      <w:r w:rsidR="003229E1">
        <w:rPr>
          <w:sz w:val="24"/>
        </w:rPr>
        <w:t>i</w:t>
      </w:r>
      <w:r w:rsidR="005865A9">
        <w:rPr>
          <w:sz w:val="24"/>
        </w:rPr>
        <w:t xml:space="preserve"> přím</w:t>
      </w:r>
      <w:r w:rsidR="000F3CFF">
        <w:rPr>
          <w:sz w:val="24"/>
        </w:rPr>
        <w:t>í</w:t>
      </w:r>
      <w:r w:rsidR="005865A9">
        <w:rPr>
          <w:sz w:val="24"/>
        </w:rPr>
        <w:t xml:space="preserve"> dodavatelé </w:t>
      </w:r>
      <w:r w:rsidR="00401D29">
        <w:rPr>
          <w:sz w:val="24"/>
        </w:rPr>
        <w:t>Objednatel</w:t>
      </w:r>
      <w:r w:rsidR="005865A9">
        <w:rPr>
          <w:sz w:val="24"/>
        </w:rPr>
        <w:t>e</w:t>
      </w:r>
      <w:r w:rsidRPr="00824F66">
        <w:rPr>
          <w:sz w:val="24"/>
        </w:rPr>
        <w:t>.</w:t>
      </w:r>
      <w:r w:rsidR="00F7056E">
        <w:rPr>
          <w:sz w:val="24"/>
        </w:rPr>
        <w:t xml:space="preserve"> </w:t>
      </w:r>
    </w:p>
    <w:p w:rsidR="005D681C" w:rsidRPr="00E535FB" w:rsidRDefault="005D681C" w:rsidP="00AB39EB">
      <w:pPr>
        <w:pStyle w:val="Zkladntextodsazen21"/>
        <w:spacing w:line="276" w:lineRule="auto"/>
        <w:ind w:left="0"/>
        <w:jc w:val="both"/>
        <w:rPr>
          <w:sz w:val="24"/>
        </w:rPr>
      </w:pPr>
    </w:p>
    <w:p w:rsidR="004266D8" w:rsidRPr="00E62523" w:rsidRDefault="00CA2A44" w:rsidP="007E3102">
      <w:pPr>
        <w:pStyle w:val="Nadpis1"/>
        <w:ind w:left="284"/>
        <w:rPr>
          <w:rFonts w:eastAsiaTheme="minorHAnsi"/>
          <w:b w:val="0"/>
        </w:rPr>
      </w:pPr>
      <w:bookmarkStart w:id="4" w:name="_Toc483307387"/>
      <w:bookmarkStart w:id="5" w:name="_Toc483307495"/>
      <w:bookmarkStart w:id="6" w:name="_Toc483314422"/>
      <w:bookmarkStart w:id="7" w:name="_Toc483314423"/>
      <w:bookmarkEnd w:id="4"/>
      <w:bookmarkEnd w:id="5"/>
      <w:bookmarkEnd w:id="6"/>
      <w:r w:rsidRPr="00E62523">
        <w:rPr>
          <w:rFonts w:eastAsiaTheme="minorHAnsi"/>
        </w:rPr>
        <w:t xml:space="preserve">Specifikace kontrolních činností </w:t>
      </w:r>
      <w:r w:rsidR="007D650B">
        <w:rPr>
          <w:rFonts w:eastAsiaTheme="minorHAnsi"/>
        </w:rPr>
        <w:t xml:space="preserve">realizačního </w:t>
      </w:r>
      <w:r w:rsidR="00725B39" w:rsidRPr="00E62523">
        <w:rPr>
          <w:rFonts w:eastAsiaTheme="minorHAnsi"/>
        </w:rPr>
        <w:t xml:space="preserve">týmu </w:t>
      </w:r>
      <w:r w:rsidR="007D650B">
        <w:rPr>
          <w:rFonts w:eastAsiaTheme="minorHAnsi"/>
        </w:rPr>
        <w:t>s</w:t>
      </w:r>
      <w:r w:rsidR="00FE3C24">
        <w:rPr>
          <w:rFonts w:eastAsiaTheme="minorHAnsi"/>
        </w:rPr>
        <w:t>právce</w:t>
      </w:r>
      <w:r w:rsidR="00725B39" w:rsidRPr="00E62523">
        <w:rPr>
          <w:rFonts w:eastAsiaTheme="minorHAnsi"/>
        </w:rPr>
        <w:t xml:space="preserve"> stavby</w:t>
      </w:r>
      <w:bookmarkEnd w:id="7"/>
    </w:p>
    <w:p w:rsidR="004266D8" w:rsidRPr="00B576E6" w:rsidRDefault="004266D8" w:rsidP="00DB575A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 w:rsidRPr="00B576E6">
        <w:rPr>
          <w:i/>
        </w:rPr>
        <w:t xml:space="preserve">Kontrolními činnostmi uvedenými níže, jakožto činnostmi, jimiž je povinen tým </w:t>
      </w:r>
      <w:r w:rsidR="00FE3C24">
        <w:rPr>
          <w:i/>
        </w:rPr>
        <w:t>Správce</w:t>
      </w:r>
      <w:r w:rsidRPr="00B576E6">
        <w:rPr>
          <w:i/>
        </w:rPr>
        <w:t xml:space="preserve"> stavby, není dotčena odpovědnost příslušných osob (odpovědných za odborné zpracování technického zadání a smluvních podmínek, vedení výstavby Díla, odpovědných za bezpečnost prací</w:t>
      </w:r>
      <w:r w:rsidR="00497887">
        <w:rPr>
          <w:i/>
        </w:rPr>
        <w:t>,</w:t>
      </w:r>
      <w:r w:rsidRPr="00B576E6">
        <w:rPr>
          <w:i/>
        </w:rPr>
        <w:t xml:space="preserve"> apod.).</w:t>
      </w:r>
    </w:p>
    <w:p w:rsidR="00D12300" w:rsidRPr="00B576E6" w:rsidRDefault="007D650B" w:rsidP="00DB575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Realizační t</w:t>
      </w:r>
      <w:r w:rsidR="00CA2A44" w:rsidRPr="00B576E6">
        <w:rPr>
          <w:rFonts w:eastAsiaTheme="minorHAnsi"/>
          <w:lang w:eastAsia="en-US"/>
        </w:rPr>
        <w:t xml:space="preserve">ým </w:t>
      </w:r>
      <w:r w:rsidR="00FE3C24">
        <w:rPr>
          <w:rFonts w:eastAsiaTheme="minorHAnsi"/>
          <w:lang w:eastAsia="en-US"/>
        </w:rPr>
        <w:t>Správce</w:t>
      </w:r>
      <w:r w:rsidR="00CA2A44" w:rsidRPr="00B576E6">
        <w:rPr>
          <w:rFonts w:eastAsiaTheme="minorHAnsi"/>
          <w:lang w:eastAsia="en-US"/>
        </w:rPr>
        <w:t xml:space="preserve"> stavby </w:t>
      </w:r>
      <w:r w:rsidR="00D12300" w:rsidRPr="00B576E6">
        <w:rPr>
          <w:rFonts w:eastAsiaTheme="minorHAnsi"/>
          <w:lang w:eastAsia="en-US"/>
        </w:rPr>
        <w:t>je povinen</w:t>
      </w:r>
      <w:r w:rsidR="00882D0D">
        <w:rPr>
          <w:rFonts w:eastAsiaTheme="minorHAnsi"/>
          <w:lang w:eastAsia="en-US"/>
        </w:rPr>
        <w:t xml:space="preserve"> zejména</w:t>
      </w:r>
      <w:r w:rsidR="00D12300" w:rsidRPr="00B576E6">
        <w:rPr>
          <w:rFonts w:eastAsiaTheme="minorHAnsi"/>
          <w:lang w:eastAsia="en-US"/>
        </w:rPr>
        <w:t>:</w:t>
      </w:r>
    </w:p>
    <w:p w:rsidR="00D12300" w:rsidRDefault="00D12300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 w:rsidRPr="00B576E6">
        <w:rPr>
          <w:rFonts w:eastAsiaTheme="minorHAnsi"/>
          <w:lang w:eastAsia="en-US"/>
        </w:rPr>
        <w:t>postupovat ve shodě s</w:t>
      </w:r>
      <w:r w:rsidR="00CA2A44" w:rsidRPr="00B576E6">
        <w:rPr>
          <w:rFonts w:eastAsiaTheme="minorHAnsi"/>
          <w:lang w:eastAsia="en-US"/>
        </w:rPr>
        <w:t xml:space="preserve">e </w:t>
      </w:r>
      <w:r w:rsidR="00CA2A44" w:rsidRPr="00B576E6">
        <w:t xml:space="preserve">Zadávací dokumentací, </w:t>
      </w:r>
      <w:r w:rsidR="00FE3C24">
        <w:t>Smlouv</w:t>
      </w:r>
      <w:r w:rsidR="00CA2A44" w:rsidRPr="00B576E6">
        <w:t>ou a </w:t>
      </w:r>
      <w:r w:rsidR="00FE3C24">
        <w:t>Smlouv</w:t>
      </w:r>
      <w:r w:rsidR="00CA2A44" w:rsidRPr="00B576E6">
        <w:t>ou na zhotovení Díla</w:t>
      </w:r>
      <w:r w:rsidRPr="00B576E6">
        <w:rPr>
          <w:rFonts w:eastAsiaTheme="minorHAnsi"/>
          <w:lang w:eastAsia="en-US"/>
        </w:rPr>
        <w:t>;</w:t>
      </w:r>
    </w:p>
    <w:p w:rsidR="00D12300" w:rsidRPr="00B576E6" w:rsidRDefault="00A05969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kontrolovat </w:t>
      </w:r>
      <w:r w:rsidR="00D12300" w:rsidRPr="00B576E6">
        <w:rPr>
          <w:rFonts w:eastAsiaTheme="minorHAnsi"/>
          <w:lang w:eastAsia="en-US"/>
        </w:rPr>
        <w:t xml:space="preserve">připravenost plánu kontrol, inspekcí a zkoušek a </w:t>
      </w:r>
      <w:r w:rsidR="00882D0D">
        <w:rPr>
          <w:rFonts w:eastAsiaTheme="minorHAnsi"/>
          <w:lang w:eastAsia="en-US"/>
        </w:rPr>
        <w:t xml:space="preserve">poskytovat </w:t>
      </w:r>
      <w:r w:rsidR="00D12300" w:rsidRPr="00B576E6">
        <w:rPr>
          <w:rFonts w:eastAsiaTheme="minorHAnsi"/>
          <w:lang w:eastAsia="en-US"/>
        </w:rPr>
        <w:t>součinnost při jeho postupném prohlubování a upřesňování a při kontrole jeho plnění</w:t>
      </w:r>
      <w:r w:rsidR="00882D0D">
        <w:rPr>
          <w:rFonts w:eastAsiaTheme="minorHAnsi"/>
          <w:lang w:eastAsia="en-US"/>
        </w:rPr>
        <w:t>;</w:t>
      </w:r>
    </w:p>
    <w:p w:rsidR="0009026A" w:rsidRPr="008B6DCF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 w:rsidRPr="00A20FFE">
        <w:rPr>
          <w:rFonts w:eastAsiaTheme="minorHAnsi"/>
          <w:lang w:eastAsia="en-US"/>
        </w:rPr>
        <w:t>k</w:t>
      </w:r>
      <w:r w:rsidR="00D12300" w:rsidRPr="00A20FFE">
        <w:rPr>
          <w:rFonts w:eastAsiaTheme="minorHAnsi"/>
          <w:lang w:eastAsia="en-US"/>
        </w:rPr>
        <w:t>ontrolovat, prověřovat</w:t>
      </w:r>
      <w:r w:rsidR="00A05969">
        <w:rPr>
          <w:rFonts w:eastAsiaTheme="minorHAnsi"/>
          <w:lang w:eastAsia="en-US"/>
        </w:rPr>
        <w:t xml:space="preserve">, </w:t>
      </w:r>
      <w:r w:rsidR="0026207D">
        <w:rPr>
          <w:rFonts w:eastAsiaTheme="minorHAnsi"/>
          <w:lang w:eastAsia="en-US"/>
        </w:rPr>
        <w:t>dozorovat</w:t>
      </w:r>
      <w:r w:rsidR="00B32E57">
        <w:rPr>
          <w:rFonts w:eastAsiaTheme="minorHAnsi"/>
          <w:lang w:eastAsia="en-US"/>
        </w:rPr>
        <w:t xml:space="preserve"> </w:t>
      </w:r>
      <w:r w:rsidR="00D12300" w:rsidRPr="00A20FFE">
        <w:rPr>
          <w:rFonts w:eastAsiaTheme="minorHAnsi"/>
          <w:lang w:eastAsia="en-US"/>
        </w:rPr>
        <w:t xml:space="preserve">operace související s přípravou </w:t>
      </w:r>
      <w:r w:rsidR="00D12300" w:rsidRPr="00354A58">
        <w:rPr>
          <w:rFonts w:eastAsiaTheme="minorHAnsi"/>
          <w:lang w:eastAsia="en-US"/>
        </w:rPr>
        <w:t>staveniš</w:t>
      </w:r>
      <w:r w:rsidR="00912C0C">
        <w:rPr>
          <w:rFonts w:eastAsiaTheme="minorHAnsi"/>
          <w:lang w:eastAsia="en-US"/>
        </w:rPr>
        <w:t>tě</w:t>
      </w:r>
      <w:r w:rsidR="00D12300" w:rsidRPr="00A20FFE">
        <w:rPr>
          <w:rFonts w:eastAsiaTheme="minorHAnsi"/>
          <w:lang w:eastAsia="en-US"/>
        </w:rPr>
        <w:t>;</w:t>
      </w:r>
      <w:r w:rsidR="0009026A" w:rsidRPr="003D1F42">
        <w:rPr>
          <w:rFonts w:eastAsiaTheme="minorHAnsi"/>
          <w:lang w:eastAsia="en-US"/>
        </w:rPr>
        <w:t xml:space="preserve"> pořízení fotodokumentace stavu staveniš</w:t>
      </w:r>
      <w:r w:rsidR="00912C0C">
        <w:rPr>
          <w:rFonts w:eastAsiaTheme="minorHAnsi"/>
          <w:lang w:eastAsia="en-US"/>
        </w:rPr>
        <w:t>tě</w:t>
      </w:r>
      <w:r w:rsidR="00EC6C4B" w:rsidRPr="003D1F42">
        <w:rPr>
          <w:rFonts w:eastAsiaTheme="minorHAnsi"/>
          <w:lang w:eastAsia="en-US"/>
        </w:rPr>
        <w:t>, přilehlého okolí a příjezdových komunikací</w:t>
      </w:r>
      <w:r w:rsidR="0009026A" w:rsidRPr="003D1F42">
        <w:rPr>
          <w:rFonts w:eastAsiaTheme="minorHAnsi"/>
          <w:lang w:eastAsia="en-US"/>
        </w:rPr>
        <w:t xml:space="preserve"> v době jejich předání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i</w:t>
      </w:r>
      <w:r w:rsidRPr="008B6DCF">
        <w:rPr>
          <w:rFonts w:eastAsiaTheme="minorHAnsi"/>
          <w:lang w:eastAsia="en-US"/>
        </w:rPr>
        <w:t>;</w:t>
      </w:r>
    </w:p>
    <w:p w:rsidR="00824F66" w:rsidRDefault="007D196A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 w:rsidRPr="00824F66">
        <w:rPr>
          <w:rFonts w:eastAsiaTheme="minorHAnsi"/>
          <w:lang w:eastAsia="en-US"/>
        </w:rPr>
        <w:t xml:space="preserve">zajistit formální předání staveniště </w:t>
      </w:r>
      <w:r w:rsidR="00FE3C24">
        <w:rPr>
          <w:rFonts w:eastAsiaTheme="minorHAnsi"/>
          <w:lang w:eastAsia="en-US"/>
        </w:rPr>
        <w:t>Zhotovitel</w:t>
      </w:r>
      <w:r w:rsidR="00484E10" w:rsidRPr="00824F66">
        <w:rPr>
          <w:rFonts w:eastAsiaTheme="minorHAnsi"/>
          <w:lang w:eastAsia="en-US"/>
        </w:rPr>
        <w:t>i;</w:t>
      </w:r>
      <w:r w:rsidR="00776214" w:rsidRPr="00824F66">
        <w:rPr>
          <w:rFonts w:eastAsiaTheme="minorHAnsi"/>
          <w:lang w:eastAsia="en-US"/>
        </w:rPr>
        <w:t xml:space="preserve"> </w:t>
      </w:r>
    </w:p>
    <w:p w:rsidR="00D12300" w:rsidRPr="00B576E6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12300" w:rsidRPr="00B576E6">
        <w:rPr>
          <w:rFonts w:eastAsiaTheme="minorHAnsi"/>
          <w:lang w:eastAsia="en-US"/>
        </w:rPr>
        <w:t xml:space="preserve">ontrolovat, prověřovat a </w:t>
      </w:r>
      <w:r w:rsidR="0026207D">
        <w:rPr>
          <w:rFonts w:eastAsiaTheme="minorHAnsi"/>
          <w:lang w:eastAsia="en-US"/>
        </w:rPr>
        <w:t>dozorovat</w:t>
      </w:r>
      <w:r w:rsidR="00E60FC6" w:rsidRPr="00B576E6">
        <w:rPr>
          <w:rFonts w:eastAsiaTheme="minorHAnsi"/>
          <w:lang w:eastAsia="en-US"/>
        </w:rPr>
        <w:t xml:space="preserve"> </w:t>
      </w:r>
      <w:r w:rsidR="00D12300" w:rsidRPr="00B576E6">
        <w:rPr>
          <w:rFonts w:eastAsiaTheme="minorHAnsi"/>
          <w:lang w:eastAsia="en-US"/>
        </w:rPr>
        <w:t>kvalitu přípravy a realizace prací na staveništi (stavebních či montážních) a souvisejících služeb a jejich doložení doklady o jakosti, v</w:t>
      </w:r>
      <w:r w:rsidR="004547F5" w:rsidRPr="00B576E6">
        <w:rPr>
          <w:rFonts w:eastAsiaTheme="minorHAnsi"/>
          <w:lang w:eastAsia="en-US"/>
        </w:rPr>
        <w:t> </w:t>
      </w:r>
      <w:r w:rsidR="00D12300" w:rsidRPr="00B576E6">
        <w:rPr>
          <w:rFonts w:eastAsiaTheme="minorHAnsi"/>
          <w:lang w:eastAsia="en-US"/>
        </w:rPr>
        <w:t>souladu s příslušnými předpisy, s doporučenými standardy (normami) a v souladu s</w:t>
      </w:r>
      <w:r w:rsidR="004547F5" w:rsidRPr="00B576E6">
        <w:rPr>
          <w:rFonts w:eastAsiaTheme="minorHAnsi"/>
          <w:lang w:eastAsia="en-US"/>
        </w:rPr>
        <w:t> </w:t>
      </w:r>
      <w:r w:rsidR="00D12300" w:rsidRPr="00B576E6">
        <w:rPr>
          <w:rFonts w:eastAsiaTheme="minorHAnsi"/>
          <w:lang w:eastAsia="en-US"/>
        </w:rPr>
        <w:t xml:space="preserve">ujednáními v příslušných </w:t>
      </w:r>
      <w:r w:rsidR="00FE3C24">
        <w:rPr>
          <w:rFonts w:eastAsiaTheme="minorHAnsi"/>
          <w:lang w:eastAsia="en-US"/>
        </w:rPr>
        <w:t>Smlouv</w:t>
      </w:r>
      <w:r w:rsidR="00D12300" w:rsidRPr="00B576E6">
        <w:rPr>
          <w:rFonts w:eastAsiaTheme="minorHAnsi"/>
          <w:lang w:eastAsia="en-US"/>
        </w:rPr>
        <w:t>ách, se speciální pozorností</w:t>
      </w:r>
      <w:r w:rsidR="005C3AAB">
        <w:rPr>
          <w:rFonts w:eastAsiaTheme="minorHAnsi"/>
          <w:lang w:eastAsia="en-US"/>
        </w:rPr>
        <w:t xml:space="preserve"> k</w:t>
      </w:r>
      <w:r w:rsidR="00D12300" w:rsidRPr="00B576E6">
        <w:rPr>
          <w:rFonts w:eastAsiaTheme="minorHAnsi"/>
          <w:lang w:eastAsia="en-US"/>
        </w:rPr>
        <w:t xml:space="preserve"> částem Díla, které budou později zakryty, ještě před jejich zakrytím</w:t>
      </w:r>
      <w:r w:rsidR="00C01588">
        <w:rPr>
          <w:rFonts w:eastAsiaTheme="minorHAnsi"/>
          <w:lang w:eastAsia="en-US"/>
        </w:rPr>
        <w:t>;</w:t>
      </w:r>
    </w:p>
    <w:p w:rsidR="00D12300" w:rsidRPr="00FD4E94" w:rsidRDefault="00882D0D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C775DD" w:rsidRPr="00B576E6">
        <w:rPr>
          <w:rFonts w:eastAsiaTheme="minorHAnsi"/>
          <w:lang w:eastAsia="en-US"/>
        </w:rPr>
        <w:t xml:space="preserve">ontrolovat a prověřovat, zda zkoušky na staveništi jsou prováděny v souladu s příslušnými předpisy, doporučenými standardy (normami) a ustanoveními dle příslušných smluv; zajistit, aby </w:t>
      </w:r>
      <w:r w:rsidR="00FE3C24">
        <w:rPr>
          <w:rFonts w:eastAsiaTheme="minorHAnsi"/>
          <w:lang w:eastAsia="en-US"/>
        </w:rPr>
        <w:t>Zhotovitel</w:t>
      </w:r>
      <w:r w:rsidR="00C775DD" w:rsidRPr="00B576E6">
        <w:rPr>
          <w:rFonts w:eastAsiaTheme="minorHAnsi"/>
          <w:lang w:eastAsia="en-US"/>
        </w:rPr>
        <w:t xml:space="preserve"> vždy provedl o provedení zkoušky zápis či protokol</w:t>
      </w:r>
      <w:r>
        <w:rPr>
          <w:rFonts w:eastAsiaTheme="minorHAnsi"/>
          <w:lang w:eastAsia="en-US"/>
        </w:rPr>
        <w:t>;</w:t>
      </w:r>
    </w:p>
    <w:p w:rsidR="00D12300" w:rsidRPr="00B576E6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12300" w:rsidRPr="00B576E6">
        <w:rPr>
          <w:rFonts w:eastAsiaTheme="minorHAnsi"/>
          <w:lang w:eastAsia="en-US"/>
        </w:rPr>
        <w:t xml:space="preserve">ontrolovat a prověřovat respektování ustanovení stavebního zákona, jeho prováděcích předpisů a dalších souvisejících předpisů, včetně závěrů ze správních řízení a závěrů z provedených kontrol (např. státním stavebním dohledem), </w:t>
      </w:r>
      <w:r>
        <w:rPr>
          <w:rFonts w:eastAsiaTheme="minorHAnsi"/>
          <w:lang w:eastAsia="en-US"/>
        </w:rPr>
        <w:t>včetně</w:t>
      </w:r>
      <w:r w:rsidRPr="00B576E6">
        <w:rPr>
          <w:rFonts w:eastAsiaTheme="minorHAnsi"/>
          <w:lang w:eastAsia="en-US"/>
        </w:rPr>
        <w:t xml:space="preserve"> </w:t>
      </w:r>
      <w:r w:rsidR="00D12300" w:rsidRPr="00B576E6">
        <w:rPr>
          <w:rFonts w:eastAsiaTheme="minorHAnsi"/>
          <w:lang w:eastAsia="en-US"/>
        </w:rPr>
        <w:t>také aktivní účast</w:t>
      </w:r>
      <w:r>
        <w:rPr>
          <w:rFonts w:eastAsiaTheme="minorHAnsi"/>
          <w:lang w:eastAsia="en-US"/>
        </w:rPr>
        <w:t>i</w:t>
      </w:r>
      <w:r w:rsidR="00D12300" w:rsidRPr="00B576E6">
        <w:rPr>
          <w:rFonts w:eastAsiaTheme="minorHAnsi"/>
          <w:lang w:eastAsia="en-US"/>
        </w:rPr>
        <w:t xml:space="preserve"> na příslušných řízeních a jednáních</w:t>
      </w:r>
      <w:r w:rsidR="002761C5">
        <w:rPr>
          <w:rFonts w:eastAsiaTheme="minorHAnsi"/>
          <w:lang w:eastAsia="en-US"/>
        </w:rPr>
        <w:t>;</w:t>
      </w:r>
    </w:p>
    <w:p w:rsidR="00563C44" w:rsidRPr="00B576E6" w:rsidRDefault="00882D0D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563C44" w:rsidRPr="00B576E6">
        <w:rPr>
          <w:rFonts w:eastAsiaTheme="minorHAnsi"/>
          <w:lang w:eastAsia="en-US"/>
        </w:rPr>
        <w:t>ontrolovat a prověřovat dodržování požárních</w:t>
      </w:r>
      <w:r w:rsidR="00563C44">
        <w:rPr>
          <w:rFonts w:eastAsiaTheme="minorHAnsi"/>
          <w:lang w:eastAsia="en-US"/>
        </w:rPr>
        <w:t xml:space="preserve"> předpisů</w:t>
      </w:r>
      <w:r w:rsidR="00563C44" w:rsidRPr="00B576E6">
        <w:rPr>
          <w:rFonts w:eastAsiaTheme="minorHAnsi"/>
          <w:lang w:eastAsia="en-US"/>
        </w:rPr>
        <w:t xml:space="preserve">, kontrolovat dodržování systému řízení jakosti a řízení z hlediska ochrany životního prostředí </w:t>
      </w:r>
      <w:r>
        <w:rPr>
          <w:rFonts w:eastAsiaTheme="minorHAnsi"/>
          <w:lang w:eastAsia="en-US"/>
        </w:rPr>
        <w:t>ze strany</w:t>
      </w:r>
      <w:r w:rsidR="00E25FC2">
        <w:rPr>
          <w:rFonts w:eastAsiaTheme="minorHAnsi"/>
          <w:lang w:eastAsia="en-US"/>
        </w:rPr>
        <w:t xml:space="preserve">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e</w:t>
      </w:r>
      <w:r w:rsidR="00912C0C">
        <w:rPr>
          <w:rFonts w:eastAsiaTheme="minorHAnsi"/>
          <w:lang w:eastAsia="en-US"/>
        </w:rPr>
        <w:t>;</w:t>
      </w:r>
      <w:r w:rsidR="00563C44" w:rsidRPr="00B576E6">
        <w:rPr>
          <w:rFonts w:eastAsiaTheme="minorHAnsi"/>
          <w:lang w:eastAsia="en-US"/>
        </w:rPr>
        <w:t xml:space="preserve"> </w:t>
      </w:r>
    </w:p>
    <w:p w:rsidR="00D12300" w:rsidRPr="00B576E6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12300" w:rsidRPr="00B576E6">
        <w:rPr>
          <w:rFonts w:eastAsiaTheme="minorHAnsi"/>
          <w:lang w:eastAsia="en-US"/>
        </w:rPr>
        <w:t>ontrolovat a prověřovat provoz na staveništi, včetně kvality sklad</w:t>
      </w:r>
      <w:r w:rsidR="00446FE9">
        <w:rPr>
          <w:rFonts w:eastAsiaTheme="minorHAnsi"/>
          <w:lang w:eastAsia="en-US"/>
        </w:rPr>
        <w:t>ování ve vyhrazených prostorách</w:t>
      </w:r>
      <w:r>
        <w:rPr>
          <w:rFonts w:eastAsiaTheme="minorHAnsi"/>
          <w:lang w:eastAsia="en-US"/>
        </w:rPr>
        <w:t>;</w:t>
      </w:r>
    </w:p>
    <w:p w:rsidR="002761C5" w:rsidRPr="002761C5" w:rsidRDefault="00882D0D" w:rsidP="00AB39E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8A24EF" w:rsidRPr="00B576E6">
        <w:rPr>
          <w:rFonts w:eastAsiaTheme="minorHAnsi"/>
          <w:lang w:eastAsia="en-US"/>
        </w:rPr>
        <w:t>ontrolovat a prověřovat řádné, úplné a průběžné vedení stavební</w:t>
      </w:r>
      <w:r w:rsidR="002C4CC4" w:rsidRPr="00B576E6">
        <w:rPr>
          <w:rFonts w:eastAsiaTheme="minorHAnsi"/>
          <w:lang w:eastAsia="en-US"/>
        </w:rPr>
        <w:t>ch a montážních deníků</w:t>
      </w:r>
      <w:r w:rsidR="008A24EF" w:rsidRPr="00B576E6">
        <w:rPr>
          <w:rFonts w:eastAsiaTheme="minorHAnsi"/>
          <w:lang w:eastAsia="en-US"/>
        </w:rPr>
        <w:t xml:space="preserve">; kontrolovat a potvrzovat zápisy, vyjadřovat </w:t>
      </w:r>
      <w:r w:rsidR="007F3A77">
        <w:rPr>
          <w:rFonts w:eastAsiaTheme="minorHAnsi"/>
          <w:lang w:eastAsia="en-US"/>
        </w:rPr>
        <w:t>se</w:t>
      </w:r>
      <w:r w:rsidR="007F3A77" w:rsidRPr="00B576E6">
        <w:rPr>
          <w:rFonts w:eastAsiaTheme="minorHAnsi"/>
          <w:lang w:eastAsia="en-US"/>
        </w:rPr>
        <w:t xml:space="preserve"> </w:t>
      </w:r>
      <w:r w:rsidR="008A24EF" w:rsidRPr="00B576E6">
        <w:rPr>
          <w:rFonts w:eastAsiaTheme="minorHAnsi"/>
          <w:lang w:eastAsia="en-US"/>
        </w:rPr>
        <w:t>k zápisům v n</w:t>
      </w:r>
      <w:r w:rsidR="00E35A88">
        <w:rPr>
          <w:rFonts w:eastAsiaTheme="minorHAnsi"/>
          <w:lang w:eastAsia="en-US"/>
        </w:rPr>
        <w:t>ich</w:t>
      </w:r>
      <w:r w:rsidR="008A24EF" w:rsidRPr="00B576E6">
        <w:rPr>
          <w:rFonts w:eastAsiaTheme="minorHAnsi"/>
          <w:lang w:eastAsia="en-US"/>
        </w:rPr>
        <w:t xml:space="preserve"> provedeným a</w:t>
      </w:r>
      <w:r w:rsidR="00752392" w:rsidRPr="00B576E6">
        <w:rPr>
          <w:rFonts w:eastAsiaTheme="minorHAnsi"/>
          <w:lang w:eastAsia="en-US"/>
        </w:rPr>
        <w:t> </w:t>
      </w:r>
      <w:r w:rsidR="008A24EF" w:rsidRPr="00B576E6">
        <w:rPr>
          <w:rFonts w:eastAsiaTheme="minorHAnsi"/>
          <w:lang w:eastAsia="en-US"/>
        </w:rPr>
        <w:t xml:space="preserve">zapisovat další stanoviska </w:t>
      </w:r>
      <w:r w:rsidR="00064E61">
        <w:rPr>
          <w:rFonts w:eastAsiaTheme="minorHAnsi"/>
          <w:lang w:eastAsia="en-US"/>
        </w:rPr>
        <w:t>jménem</w:t>
      </w:r>
      <w:r w:rsidR="008A24EF" w:rsidRPr="00B576E6">
        <w:rPr>
          <w:rFonts w:eastAsiaTheme="minorHAnsi"/>
          <w:lang w:eastAsia="en-US"/>
        </w:rPr>
        <w:t xml:space="preserve"> </w:t>
      </w:r>
      <w:r w:rsidR="00401D29">
        <w:rPr>
          <w:rFonts w:eastAsiaTheme="minorHAnsi"/>
          <w:lang w:eastAsia="en-US"/>
        </w:rPr>
        <w:t>Objednatel</w:t>
      </w:r>
      <w:r w:rsidR="008A24EF" w:rsidRPr="00B576E6">
        <w:rPr>
          <w:rFonts w:eastAsiaTheme="minorHAnsi"/>
          <w:lang w:eastAsia="en-US"/>
        </w:rPr>
        <w:t>e (stavebníka), v rozsahu pověření a souvisejících smluv</w:t>
      </w:r>
      <w:r w:rsidR="002761C5"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pStyle w:val="Odstavecseseznamem"/>
        <w:numPr>
          <w:ilvl w:val="0"/>
          <w:numId w:val="1"/>
        </w:numPr>
        <w:tabs>
          <w:tab w:val="left" w:pos="709"/>
        </w:tabs>
        <w:spacing w:before="60" w:after="60" w:line="276" w:lineRule="auto"/>
        <w:ind w:left="709" w:hanging="567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dohlížet na</w:t>
      </w:r>
      <w:r w:rsidR="00D56C73" w:rsidRPr="00B576E6">
        <w:rPr>
          <w:rFonts w:eastAsiaTheme="minorHAnsi"/>
          <w:lang w:eastAsia="en-US"/>
        </w:rPr>
        <w:t xml:space="preserve"> dodržování vydan</w:t>
      </w:r>
      <w:r w:rsidR="00912C0C">
        <w:rPr>
          <w:rFonts w:eastAsiaTheme="minorHAnsi"/>
          <w:lang w:eastAsia="en-US"/>
        </w:rPr>
        <w:t>ého</w:t>
      </w:r>
      <w:r w:rsidR="00D56C73" w:rsidRPr="00B576E6">
        <w:rPr>
          <w:rFonts w:eastAsiaTheme="minorHAnsi"/>
          <w:lang w:eastAsia="en-US"/>
        </w:rPr>
        <w:t xml:space="preserve"> stavební</w:t>
      </w:r>
      <w:r w:rsidR="00912C0C">
        <w:rPr>
          <w:rFonts w:eastAsiaTheme="minorHAnsi"/>
          <w:lang w:eastAsia="en-US"/>
        </w:rPr>
        <w:t>ho</w:t>
      </w:r>
      <w:r w:rsidR="00D56C73" w:rsidRPr="00B576E6">
        <w:rPr>
          <w:rFonts w:eastAsiaTheme="minorHAnsi"/>
          <w:lang w:eastAsia="en-US"/>
        </w:rPr>
        <w:t xml:space="preserve"> povolení a dalších závěrů správních řízení, včetně závěrů z provedených kontrol, příslušných technických podmínek (norem) a požadavků právních předpisů a aktivně se účastnit příslušných řízení a jednání</w:t>
      </w:r>
      <w:r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D56C73" w:rsidRPr="00B576E6">
        <w:rPr>
          <w:rFonts w:eastAsiaTheme="minorHAnsi"/>
          <w:lang w:eastAsia="en-US"/>
        </w:rPr>
        <w:t xml:space="preserve">ontrolovat a </w:t>
      </w:r>
      <w:r w:rsidR="0026207D">
        <w:rPr>
          <w:rFonts w:eastAsiaTheme="minorHAnsi"/>
          <w:lang w:eastAsia="en-US"/>
        </w:rPr>
        <w:t xml:space="preserve">dozorovat </w:t>
      </w:r>
      <w:r w:rsidR="00D56C73" w:rsidRPr="00B576E6">
        <w:rPr>
          <w:rFonts w:eastAsiaTheme="minorHAnsi"/>
          <w:lang w:eastAsia="en-US"/>
        </w:rPr>
        <w:t xml:space="preserve">shodu a pravdivost všech potvrzení, pojištění, záruk a odškodnění apod., za které jsou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 xml:space="preserve">é odpovědni dle podmínek dle příslušné </w:t>
      </w:r>
      <w:r w:rsidR="00FE3C24">
        <w:rPr>
          <w:rFonts w:eastAsiaTheme="minorHAnsi"/>
          <w:lang w:eastAsia="en-US"/>
        </w:rPr>
        <w:t>Smlouv</w:t>
      </w:r>
      <w:r w:rsidR="00D56C73" w:rsidRPr="00B576E6">
        <w:rPr>
          <w:rFonts w:eastAsiaTheme="minorHAnsi"/>
          <w:lang w:eastAsia="en-US"/>
        </w:rPr>
        <w:t xml:space="preserve">y mezi </w:t>
      </w:r>
      <w:r w:rsidR="00401D29">
        <w:rPr>
          <w:rFonts w:eastAsiaTheme="minorHAnsi"/>
          <w:lang w:eastAsia="en-US"/>
        </w:rPr>
        <w:t>Objednatel</w:t>
      </w:r>
      <w:r w:rsidR="00D56C73" w:rsidRPr="00B576E6">
        <w:rPr>
          <w:rFonts w:eastAsiaTheme="minorHAnsi"/>
          <w:lang w:eastAsia="en-US"/>
        </w:rPr>
        <w:t xml:space="preserve">em a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>em</w:t>
      </w:r>
      <w:r w:rsidR="00C01588">
        <w:rPr>
          <w:rFonts w:eastAsiaTheme="minorHAnsi"/>
          <w:lang w:eastAsia="en-US"/>
        </w:rPr>
        <w:t>;</w:t>
      </w:r>
    </w:p>
    <w:p w:rsidR="00E7502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D56C73" w:rsidRPr="00B576E6">
        <w:rPr>
          <w:rFonts w:eastAsiaTheme="minorHAnsi"/>
          <w:lang w:eastAsia="en-US"/>
        </w:rPr>
        <w:t xml:space="preserve">rovádět denní </w:t>
      </w:r>
      <w:r w:rsidR="00010668">
        <w:rPr>
          <w:rFonts w:eastAsiaTheme="minorHAnsi"/>
          <w:lang w:eastAsia="en-US"/>
        </w:rPr>
        <w:t>technický</w:t>
      </w:r>
      <w:r w:rsidR="00010668" w:rsidRPr="00B576E6">
        <w:rPr>
          <w:rFonts w:eastAsiaTheme="minorHAnsi"/>
          <w:lang w:eastAsia="en-US"/>
        </w:rPr>
        <w:t xml:space="preserve"> </w:t>
      </w:r>
      <w:r w:rsidR="00D56C73" w:rsidRPr="00B576E6">
        <w:rPr>
          <w:rFonts w:eastAsiaTheme="minorHAnsi"/>
          <w:lang w:eastAsia="en-US"/>
        </w:rPr>
        <w:t>dozor</w:t>
      </w:r>
      <w:r w:rsidR="00010668">
        <w:rPr>
          <w:rFonts w:eastAsiaTheme="minorHAnsi"/>
          <w:lang w:eastAsia="en-US"/>
        </w:rPr>
        <w:t xml:space="preserve"> stavebníka</w:t>
      </w:r>
      <w:r w:rsidR="00E75026"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="00D56C73" w:rsidRPr="00B576E6">
        <w:rPr>
          <w:rFonts w:eastAsiaTheme="minorHAnsi"/>
          <w:lang w:eastAsia="en-US"/>
        </w:rPr>
        <w:t xml:space="preserve">jišťovat, </w:t>
      </w:r>
      <w:r w:rsidR="00C01588">
        <w:rPr>
          <w:rFonts w:eastAsiaTheme="minorHAnsi"/>
          <w:lang w:eastAsia="en-US"/>
        </w:rPr>
        <w:t>dozorovat</w:t>
      </w:r>
      <w:r w:rsidR="00D56C73" w:rsidRPr="00B576E6">
        <w:rPr>
          <w:rFonts w:eastAsiaTheme="minorHAnsi"/>
          <w:lang w:eastAsia="en-US"/>
        </w:rPr>
        <w:t xml:space="preserve"> a potvrzovat proveden</w:t>
      </w:r>
      <w:r w:rsidR="00010668">
        <w:rPr>
          <w:rFonts w:eastAsiaTheme="minorHAnsi"/>
          <w:lang w:eastAsia="en-US"/>
        </w:rPr>
        <w:t>í</w:t>
      </w:r>
      <w:r w:rsidR="00D56C73" w:rsidRPr="00B576E6">
        <w:rPr>
          <w:rFonts w:eastAsiaTheme="minorHAnsi"/>
          <w:lang w:eastAsia="en-US"/>
        </w:rPr>
        <w:t xml:space="preserve"> stavebních prací</w:t>
      </w:r>
      <w:r w:rsidR="00C01588">
        <w:rPr>
          <w:rFonts w:eastAsiaTheme="minorHAnsi"/>
          <w:lang w:eastAsia="en-US"/>
        </w:rPr>
        <w:t>,</w:t>
      </w:r>
      <w:r w:rsidR="00010668">
        <w:rPr>
          <w:rFonts w:eastAsiaTheme="minorHAnsi"/>
          <w:lang w:eastAsia="en-US"/>
        </w:rPr>
        <w:t xml:space="preserve"> </w:t>
      </w:r>
      <w:r w:rsidR="0026207D">
        <w:rPr>
          <w:rFonts w:eastAsiaTheme="minorHAnsi"/>
          <w:lang w:eastAsia="en-US"/>
        </w:rPr>
        <w:t>jejich</w:t>
      </w:r>
      <w:r w:rsidR="00C01588">
        <w:rPr>
          <w:rFonts w:eastAsiaTheme="minorHAnsi"/>
          <w:lang w:eastAsia="en-US"/>
        </w:rPr>
        <w:t xml:space="preserve"> vyúčtování a</w:t>
      </w:r>
      <w:r w:rsidR="0026207D">
        <w:rPr>
          <w:rFonts w:eastAsiaTheme="minorHAnsi"/>
          <w:lang w:eastAsia="en-US"/>
        </w:rPr>
        <w:t xml:space="preserve"> platby, </w:t>
      </w:r>
      <w:r w:rsidR="00D56C73" w:rsidRPr="00B576E6">
        <w:rPr>
          <w:rFonts w:eastAsiaTheme="minorHAnsi"/>
          <w:lang w:eastAsia="en-US"/>
        </w:rPr>
        <w:t>a jejich hodnotu</w:t>
      </w:r>
      <w:r w:rsidR="00010668">
        <w:rPr>
          <w:rFonts w:eastAsiaTheme="minorHAnsi"/>
          <w:lang w:eastAsia="en-US"/>
        </w:rPr>
        <w:t xml:space="preserve"> </w:t>
      </w:r>
      <w:r w:rsidR="00D56C73" w:rsidRPr="00B576E6">
        <w:rPr>
          <w:rFonts w:eastAsiaTheme="minorHAnsi"/>
          <w:lang w:eastAsia="en-US"/>
        </w:rPr>
        <w:t xml:space="preserve">v souladu se </w:t>
      </w:r>
      <w:r w:rsidR="00FE3C24">
        <w:rPr>
          <w:rFonts w:eastAsiaTheme="minorHAnsi"/>
          <w:lang w:eastAsia="en-US"/>
        </w:rPr>
        <w:t>Smlouv</w:t>
      </w:r>
      <w:r w:rsidR="00D56C73" w:rsidRPr="00B576E6">
        <w:rPr>
          <w:rFonts w:eastAsiaTheme="minorHAnsi"/>
          <w:lang w:eastAsia="en-US"/>
        </w:rPr>
        <w:t xml:space="preserve">ami mezi </w:t>
      </w:r>
      <w:r w:rsidR="00401D29">
        <w:rPr>
          <w:rFonts w:eastAsiaTheme="minorHAnsi"/>
          <w:lang w:eastAsia="en-US"/>
        </w:rPr>
        <w:t>Objednatel</w:t>
      </w:r>
      <w:r w:rsidR="00D56C73" w:rsidRPr="00B576E6">
        <w:rPr>
          <w:rFonts w:eastAsiaTheme="minorHAnsi"/>
          <w:lang w:eastAsia="en-US"/>
        </w:rPr>
        <w:t xml:space="preserve">em a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em</w:t>
      </w:r>
      <w:r w:rsidR="00D56C73" w:rsidRPr="00B576E6">
        <w:rPr>
          <w:rFonts w:eastAsiaTheme="minorHAnsi"/>
          <w:lang w:eastAsia="en-US"/>
        </w:rPr>
        <w:t xml:space="preserve"> a </w:t>
      </w:r>
      <w:r w:rsidR="00D56C73" w:rsidRPr="00B576E6">
        <w:rPr>
          <w:rFonts w:eastAsiaTheme="minorHAnsi"/>
          <w:lang w:eastAsia="en-US"/>
        </w:rPr>
        <w:lastRenderedPageBreak/>
        <w:t xml:space="preserve">potvrzovat daňové doklady, kontrolovat Měsíční zprávy předkládané </w:t>
      </w:r>
      <w:r w:rsidR="00FE3C24">
        <w:rPr>
          <w:rFonts w:eastAsiaTheme="minorHAnsi"/>
          <w:lang w:eastAsia="en-US"/>
        </w:rPr>
        <w:t>Zhotovitel</w:t>
      </w:r>
      <w:r w:rsidR="001C38CA">
        <w:rPr>
          <w:rFonts w:eastAsiaTheme="minorHAnsi"/>
          <w:lang w:eastAsia="en-US"/>
        </w:rPr>
        <w:t>em</w:t>
      </w:r>
      <w:r w:rsidR="00D56C73" w:rsidRPr="00B576E6">
        <w:rPr>
          <w:rFonts w:eastAsiaTheme="minorHAnsi"/>
          <w:lang w:eastAsia="en-US"/>
        </w:rPr>
        <w:t xml:space="preserve"> dle smluv mezi </w:t>
      </w:r>
      <w:r w:rsidR="00401D29">
        <w:rPr>
          <w:rFonts w:eastAsiaTheme="minorHAnsi"/>
          <w:lang w:eastAsia="en-US"/>
        </w:rPr>
        <w:t>Objednatel</w:t>
      </w:r>
      <w:r w:rsidR="00D56C73" w:rsidRPr="00B576E6">
        <w:rPr>
          <w:rFonts w:eastAsiaTheme="minorHAnsi"/>
          <w:lang w:eastAsia="en-US"/>
        </w:rPr>
        <w:t xml:space="preserve">em a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>em</w:t>
      </w:r>
      <w:r>
        <w:rPr>
          <w:rFonts w:eastAsiaTheme="minorHAnsi"/>
          <w:lang w:eastAsia="en-US"/>
        </w:rPr>
        <w:t>;</w:t>
      </w:r>
    </w:p>
    <w:p w:rsidR="00D56C73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</w:pPr>
      <w:r>
        <w:t>u</w:t>
      </w:r>
      <w:r w:rsidR="00D56C73" w:rsidRPr="00B576E6">
        <w:t xml:space="preserve">pozorňovat </w:t>
      </w:r>
      <w:r w:rsidR="00401D29">
        <w:t>Objednatel</w:t>
      </w:r>
      <w:r w:rsidR="00D56C73" w:rsidRPr="00B576E6">
        <w:t xml:space="preserve">e na zjištěné nedostatky v provádění Díla a </w:t>
      </w:r>
      <w:r w:rsidR="0038393B">
        <w:t xml:space="preserve">iniciovat </w:t>
      </w:r>
      <w:r w:rsidR="007F3A77">
        <w:t>nápravu</w:t>
      </w:r>
      <w:r w:rsidR="00D56C73" w:rsidRPr="00B576E6">
        <w:t xml:space="preserve">, </w:t>
      </w:r>
      <w:r w:rsidR="007F3A77">
        <w:t>kontrolovat</w:t>
      </w:r>
      <w:r w:rsidR="0038393B">
        <w:t xml:space="preserve"> a dozorovat</w:t>
      </w:r>
      <w:r w:rsidR="007F3A77">
        <w:t xml:space="preserve"> odstranění </w:t>
      </w:r>
      <w:r w:rsidR="0038393B">
        <w:t xml:space="preserve">nedostatků v souladu se </w:t>
      </w:r>
      <w:r w:rsidR="00FE3C24">
        <w:t>Smlouv</w:t>
      </w:r>
      <w:r w:rsidR="0038393B">
        <w:t>ou</w:t>
      </w:r>
      <w:r w:rsidR="00C01588">
        <w:t>;</w:t>
      </w:r>
    </w:p>
    <w:p w:rsidR="00D56C73" w:rsidRPr="00B576E6" w:rsidRDefault="0038393B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řešit</w:t>
      </w:r>
      <w:r w:rsidRPr="00B576E6">
        <w:rPr>
          <w:rFonts w:eastAsiaTheme="minorHAnsi"/>
          <w:lang w:eastAsia="en-US"/>
        </w:rPr>
        <w:t xml:space="preserve"> </w:t>
      </w:r>
      <w:r w:rsidR="00776214">
        <w:rPr>
          <w:rFonts w:eastAsiaTheme="minorHAnsi"/>
          <w:lang w:eastAsia="en-US"/>
        </w:rPr>
        <w:t>změny</w:t>
      </w:r>
      <w:r w:rsidR="00D56C73" w:rsidRPr="00B576E6">
        <w:rPr>
          <w:rFonts w:eastAsiaTheme="minorHAnsi"/>
          <w:lang w:eastAsia="en-US"/>
        </w:rPr>
        <w:t>, které se mohou projevit jako nezbytné nebo vhodné v průběhu výstavby Díla</w:t>
      </w:r>
      <w:r w:rsidR="002761C5">
        <w:rPr>
          <w:rFonts w:eastAsiaTheme="minorHAnsi"/>
          <w:lang w:eastAsia="en-US"/>
        </w:rPr>
        <w:t xml:space="preserve"> </w:t>
      </w:r>
      <w:r w:rsidR="00D56C73" w:rsidRPr="00B576E6">
        <w:rPr>
          <w:rFonts w:eastAsiaTheme="minorHAnsi"/>
          <w:lang w:eastAsia="en-US"/>
        </w:rPr>
        <w:t xml:space="preserve">a žádat od </w:t>
      </w:r>
      <w:r w:rsidR="00FE3C24">
        <w:rPr>
          <w:rFonts w:eastAsiaTheme="minorHAnsi"/>
          <w:lang w:eastAsia="en-US"/>
        </w:rPr>
        <w:t>Zhotovitel</w:t>
      </w:r>
      <w:r w:rsidR="00D56C73" w:rsidRPr="00B576E6">
        <w:rPr>
          <w:rFonts w:eastAsiaTheme="minorHAnsi"/>
          <w:lang w:eastAsia="en-US"/>
        </w:rPr>
        <w:t>ů přijmutí opatření pro zkvalitnění</w:t>
      </w:r>
      <w:r w:rsidR="00010668">
        <w:rPr>
          <w:rFonts w:eastAsiaTheme="minorHAnsi"/>
          <w:lang w:eastAsia="en-US"/>
        </w:rPr>
        <w:t xml:space="preserve"> nebo akceleraci</w:t>
      </w:r>
      <w:r w:rsidR="00D56C73" w:rsidRPr="00B576E6">
        <w:rPr>
          <w:rFonts w:eastAsiaTheme="minorHAnsi"/>
          <w:lang w:eastAsia="en-US"/>
        </w:rPr>
        <w:t xml:space="preserve"> stavebních prací</w:t>
      </w:r>
      <w:r w:rsidR="002761C5">
        <w:rPr>
          <w:rFonts w:eastAsiaTheme="minorHAnsi"/>
          <w:lang w:eastAsia="en-US"/>
        </w:rPr>
        <w:t>;</w:t>
      </w:r>
    </w:p>
    <w:p w:rsidR="006E4915" w:rsidRPr="00B576E6" w:rsidRDefault="002761C5" w:rsidP="00AB3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709" w:hanging="567"/>
        <w:jc w:val="both"/>
      </w:pPr>
      <w:r>
        <w:t>z</w:t>
      </w:r>
      <w:r w:rsidR="008A24EF" w:rsidRPr="00B576E6">
        <w:t xml:space="preserve">ajišťovat </w:t>
      </w:r>
      <w:r w:rsidR="006E4915" w:rsidRPr="00B576E6">
        <w:t xml:space="preserve">sledování průběhu výstavby s ukládáním </w:t>
      </w:r>
      <w:r w:rsidR="004E5DB2">
        <w:t xml:space="preserve">kvalitní </w:t>
      </w:r>
      <w:r w:rsidR="006E4915" w:rsidRPr="00B576E6">
        <w:t>video a foto dokumentace na elektronický nosič (CD/ DVD apod.)</w:t>
      </w:r>
      <w:r w:rsidR="00C01588">
        <w:t>;</w:t>
      </w:r>
    </w:p>
    <w:p w:rsidR="006E4915" w:rsidRPr="00B576E6" w:rsidRDefault="002761C5" w:rsidP="00AB39EB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60" w:after="60" w:line="276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E4915" w:rsidRPr="00B576E6">
        <w:rPr>
          <w:rFonts w:ascii="Times New Roman" w:hAnsi="Times New Roman" w:cs="Times New Roman"/>
          <w:sz w:val="24"/>
          <w:szCs w:val="24"/>
        </w:rPr>
        <w:t xml:space="preserve">ontrolovat, </w:t>
      </w:r>
      <w:r w:rsidR="004266D8" w:rsidRPr="00B576E6">
        <w:rPr>
          <w:rFonts w:ascii="Times New Roman" w:hAnsi="Times New Roman" w:cs="Times New Roman"/>
          <w:sz w:val="24"/>
          <w:szCs w:val="24"/>
        </w:rPr>
        <w:t xml:space="preserve">zda jsou učiněna potřebná opatření u </w:t>
      </w:r>
      <w:r w:rsidR="00912C0C">
        <w:rPr>
          <w:rFonts w:ascii="Times New Roman" w:hAnsi="Times New Roman" w:cs="Times New Roman"/>
          <w:sz w:val="24"/>
          <w:szCs w:val="24"/>
        </w:rPr>
        <w:t xml:space="preserve">případných </w:t>
      </w:r>
      <w:r w:rsidR="004266D8" w:rsidRPr="00B576E6">
        <w:rPr>
          <w:rFonts w:ascii="Times New Roman" w:hAnsi="Times New Roman" w:cs="Times New Roman"/>
          <w:sz w:val="24"/>
          <w:szCs w:val="24"/>
        </w:rPr>
        <w:t>archeologických nálezů i nálezů, které mohou být předmětem památkové péče, podle příslušných právních předpisů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C44" w:rsidRPr="005D681C" w:rsidRDefault="002761C5" w:rsidP="00AB39EB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567"/>
        <w:contextualSpacing w:val="0"/>
        <w:jc w:val="both"/>
      </w:pPr>
      <w:r>
        <w:rPr>
          <w:rFonts w:eastAsiaTheme="minorHAnsi"/>
          <w:lang w:eastAsia="en-US"/>
        </w:rPr>
        <w:t>k</w:t>
      </w:r>
      <w:r w:rsidR="00563C44" w:rsidRPr="00E57F17">
        <w:rPr>
          <w:rFonts w:eastAsiaTheme="minorHAnsi"/>
          <w:lang w:eastAsia="en-US"/>
        </w:rPr>
        <w:t xml:space="preserve">ontrolovat a prověřovat plnění smluvních závazků vztahujících se k provozování Díla, přejímání a kontrola úplnosti a správnosti související dokumentace a dokladů (např. dokumentace skutečného provedení </w:t>
      </w:r>
      <w:r w:rsidR="005D681C">
        <w:rPr>
          <w:rFonts w:eastAsiaTheme="minorHAnsi"/>
          <w:lang w:eastAsia="en-US"/>
        </w:rPr>
        <w:t>stavby či provozní dokumentace).</w:t>
      </w:r>
    </w:p>
    <w:p w:rsidR="005D681C" w:rsidRDefault="005D681C" w:rsidP="00C06A5A">
      <w:pPr>
        <w:pStyle w:val="Odstavecseseznamem"/>
        <w:spacing w:after="120" w:line="276" w:lineRule="auto"/>
        <w:ind w:left="709"/>
        <w:contextualSpacing w:val="0"/>
        <w:jc w:val="both"/>
      </w:pPr>
    </w:p>
    <w:p w:rsidR="007D650B" w:rsidRPr="00B576E6" w:rsidRDefault="007D650B" w:rsidP="00C06A5A">
      <w:pPr>
        <w:pStyle w:val="Odstavecseseznamem"/>
        <w:spacing w:after="120" w:line="276" w:lineRule="auto"/>
        <w:ind w:left="709"/>
        <w:contextualSpacing w:val="0"/>
        <w:jc w:val="both"/>
      </w:pPr>
    </w:p>
    <w:p w:rsidR="00725B39" w:rsidRDefault="00EE276E" w:rsidP="00AB39EB">
      <w:pPr>
        <w:pStyle w:val="Nadpis1"/>
        <w:spacing w:after="120" w:line="276" w:lineRule="auto"/>
        <w:ind w:left="714" w:hanging="357"/>
        <w:rPr>
          <w:rFonts w:eastAsiaTheme="minorHAnsi"/>
        </w:rPr>
      </w:pPr>
      <w:bookmarkStart w:id="8" w:name="_Toc483314424"/>
      <w:bookmarkStart w:id="9" w:name="_Toc483314425"/>
      <w:bookmarkStart w:id="10" w:name="_Toc483314426"/>
      <w:bookmarkEnd w:id="8"/>
      <w:bookmarkEnd w:id="9"/>
      <w:r>
        <w:rPr>
          <w:rFonts w:eastAsiaTheme="minorHAnsi"/>
          <w:lang w:eastAsia="en-US"/>
        </w:rPr>
        <w:t xml:space="preserve"> </w:t>
      </w:r>
      <w:r w:rsidR="00725B39" w:rsidRPr="00280CCB">
        <w:rPr>
          <w:rFonts w:eastAsiaTheme="minorHAnsi"/>
          <w:lang w:eastAsia="en-US"/>
        </w:rPr>
        <w:t xml:space="preserve">Specifikace činností </w:t>
      </w:r>
      <w:r w:rsidR="00725B39" w:rsidRPr="00E62523">
        <w:rPr>
          <w:rFonts w:eastAsiaTheme="minorHAnsi"/>
        </w:rPr>
        <w:t>jednotlivých</w:t>
      </w:r>
      <w:r w:rsidR="00725B39" w:rsidRPr="00280CCB">
        <w:rPr>
          <w:rFonts w:eastAsiaTheme="minorHAnsi"/>
          <w:lang w:eastAsia="en-US"/>
        </w:rPr>
        <w:t xml:space="preserve"> členů </w:t>
      </w:r>
      <w:r w:rsidR="007D650B">
        <w:rPr>
          <w:rFonts w:eastAsiaTheme="minorHAnsi"/>
          <w:lang w:eastAsia="en-US"/>
        </w:rPr>
        <w:t xml:space="preserve">realizačního </w:t>
      </w:r>
      <w:r w:rsidR="00725B39" w:rsidRPr="00280CCB">
        <w:rPr>
          <w:rFonts w:eastAsiaTheme="minorHAnsi"/>
          <w:lang w:eastAsia="en-US"/>
        </w:rPr>
        <w:t xml:space="preserve">týmu </w:t>
      </w:r>
      <w:r w:rsidR="007D650B">
        <w:rPr>
          <w:rFonts w:eastAsiaTheme="minorHAnsi"/>
          <w:lang w:eastAsia="en-US"/>
        </w:rPr>
        <w:t>s</w:t>
      </w:r>
      <w:r w:rsidR="00FE3C24">
        <w:rPr>
          <w:rFonts w:eastAsiaTheme="minorHAnsi"/>
          <w:lang w:eastAsia="en-US"/>
        </w:rPr>
        <w:t>právce</w:t>
      </w:r>
      <w:r w:rsidR="00725B39" w:rsidRPr="00280CCB">
        <w:rPr>
          <w:rFonts w:eastAsiaTheme="minorHAnsi"/>
          <w:lang w:eastAsia="en-US"/>
        </w:rPr>
        <w:t xml:space="preserve"> stavby</w:t>
      </w:r>
      <w:bookmarkEnd w:id="10"/>
    </w:p>
    <w:p w:rsidR="00E91819" w:rsidRDefault="005D681C" w:rsidP="00C06A5A">
      <w:pPr>
        <w:pStyle w:val="Nadpis2"/>
        <w:numPr>
          <w:ilvl w:val="0"/>
          <w:numId w:val="0"/>
        </w:numPr>
        <w:spacing w:after="120"/>
        <w:ind w:firstLine="142"/>
      </w:pPr>
      <w:bookmarkStart w:id="11" w:name="_Toc483314427"/>
      <w:r>
        <w:t xml:space="preserve">1. </w:t>
      </w:r>
      <w:r w:rsidR="00C06A5A">
        <w:tab/>
      </w:r>
      <w:r w:rsidR="00FE3C24">
        <w:t>Správce</w:t>
      </w:r>
      <w:r w:rsidR="00A27DD9" w:rsidRPr="00B576E6">
        <w:t xml:space="preserve"> stavby</w:t>
      </w:r>
      <w:bookmarkEnd w:id="11"/>
      <w:r w:rsidR="00997BD0" w:rsidRPr="00B576E6">
        <w:t xml:space="preserve"> </w:t>
      </w:r>
    </w:p>
    <w:p w:rsidR="00DB575A" w:rsidRDefault="00DB575A" w:rsidP="00AB39EB">
      <w:pPr>
        <w:pStyle w:val="Nadpis3"/>
        <w:spacing w:before="240" w:after="120"/>
        <w:ind w:left="709" w:hanging="567"/>
        <w:rPr>
          <w:rFonts w:ascii="Times New Roman" w:hAnsi="Times New Roman" w:cs="Times New Roman"/>
          <w:color w:val="auto"/>
        </w:rPr>
      </w:pPr>
      <w:bookmarkStart w:id="12" w:name="_Toc483314428"/>
      <w:r w:rsidRPr="005D681C">
        <w:rPr>
          <w:rFonts w:ascii="Times New Roman" w:hAnsi="Times New Roman" w:cs="Times New Roman"/>
          <w:color w:val="auto"/>
        </w:rPr>
        <w:t>Obecné</w:t>
      </w:r>
      <w:bookmarkEnd w:id="12"/>
      <w:r w:rsidR="005D681C">
        <w:rPr>
          <w:rFonts w:ascii="Times New Roman" w:hAnsi="Times New Roman" w:cs="Times New Roman"/>
          <w:color w:val="auto"/>
        </w:rPr>
        <w:t xml:space="preserve"> činnosti</w:t>
      </w:r>
    </w:p>
    <w:p w:rsidR="00E739A8" w:rsidRDefault="00E739A8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 xml:space="preserve">je uveden ve Smlouvě o dílo uzavřené mezi </w:t>
      </w:r>
      <w:r w:rsidR="000050A2">
        <w:t>Objednatelem a</w:t>
      </w:r>
      <w:r>
        <w:t xml:space="preserve"> zhotovitelem </w:t>
      </w:r>
      <w:r w:rsidR="000050A2">
        <w:t>Díla</w:t>
      </w:r>
      <w:r>
        <w:t xml:space="preserve"> jako správce stavby</w:t>
      </w:r>
      <w:r w:rsidR="000050A2">
        <w:t xml:space="preserve"> (konkrétně v Příloze nabídky, která tvoří přílohu (c) ke Smlouvě o dílo)</w:t>
      </w:r>
    </w:p>
    <w:p w:rsidR="00B22257" w:rsidRDefault="001A2553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u</w:t>
      </w:r>
      <w:r w:rsidR="00B22257">
        <w:t xml:space="preserve">děluje nezbytné pokyny </w:t>
      </w:r>
      <w:r w:rsidR="00FE3C24">
        <w:t>Zhotovitel</w:t>
      </w:r>
      <w:r w:rsidR="00B22257">
        <w:t xml:space="preserve">ům v rámci uzavřených </w:t>
      </w:r>
      <w:r w:rsidR="00173044">
        <w:t>s</w:t>
      </w:r>
      <w:r w:rsidR="00B22257">
        <w:t xml:space="preserve">mluv </w:t>
      </w:r>
      <w:r w:rsidR="00401D29">
        <w:t>Objednatel</w:t>
      </w:r>
      <w:r w:rsidR="00F623D0">
        <w:t xml:space="preserve">e </w:t>
      </w:r>
      <w:r>
        <w:t>na</w:t>
      </w:r>
      <w:r w:rsidR="00B22257">
        <w:t xml:space="preserve"> </w:t>
      </w:r>
      <w:r w:rsidR="00173044">
        <w:t xml:space="preserve">zhotovení </w:t>
      </w:r>
      <w:r>
        <w:t>D</w:t>
      </w:r>
      <w:r w:rsidR="00173044">
        <w:t>íla</w:t>
      </w:r>
      <w:r w:rsidR="00B22257">
        <w:t xml:space="preserve">; </w:t>
      </w:r>
    </w:p>
    <w:p w:rsidR="00B22257" w:rsidRDefault="001A2553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 xml:space="preserve">dpovídá za činnost týmu </w:t>
      </w:r>
      <w:r w:rsidR="00FE3C24">
        <w:t>Správce</w:t>
      </w:r>
      <w:r w:rsidR="00B22257">
        <w:t xml:space="preserve"> stavby </w:t>
      </w:r>
      <w:r w:rsidR="00F31582">
        <w:t>při potvrzování</w:t>
      </w:r>
      <w:r w:rsidR="00C31CF4">
        <w:t xml:space="preserve"> (</w:t>
      </w:r>
      <w:r w:rsidR="00F31582">
        <w:t>např. vyúčtování</w:t>
      </w:r>
      <w:r w:rsidR="00C31CF4">
        <w:t xml:space="preserve">, </w:t>
      </w:r>
      <w:r w:rsidR="00776214">
        <w:t>zkoušek</w:t>
      </w:r>
      <w:r w:rsidR="00C31CF4">
        <w:t>, pře</w:t>
      </w:r>
      <w:r w:rsidR="00B22257">
        <w:t>vzetí, vzork</w:t>
      </w:r>
      <w:r w:rsidR="00F31582">
        <w:t>ů</w:t>
      </w:r>
      <w:r w:rsidR="00B22257">
        <w:t xml:space="preserve">, splnění </w:t>
      </w:r>
      <w:r w:rsidR="00FE3C24">
        <w:t>Smlouv</w:t>
      </w:r>
      <w:r w:rsidR="00B22257">
        <w:t>y);</w:t>
      </w:r>
    </w:p>
    <w:p w:rsidR="00B22257" w:rsidRDefault="001A2553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v</w:t>
      </w:r>
      <w:r w:rsidR="00B22257">
        <w:t xml:space="preserve"> případě potřeby se podílí na interpretaci </w:t>
      </w:r>
      <w:r w:rsidR="00862C5A">
        <w:t xml:space="preserve">dokumentů tvořících </w:t>
      </w:r>
      <w:r w:rsidR="00FE3C24">
        <w:t>Smlouv</w:t>
      </w:r>
      <w:r w:rsidR="00862C5A">
        <w:t>u</w:t>
      </w:r>
      <w:r w:rsidR="00776214">
        <w:t xml:space="preserve"> </w:t>
      </w:r>
      <w:r w:rsidR="00B22257">
        <w:t xml:space="preserve">se </w:t>
      </w:r>
      <w:r w:rsidR="00FE3C24">
        <w:t>Zhotovitel</w:t>
      </w:r>
      <w:r w:rsidR="00B22257">
        <w:t>i;</w:t>
      </w:r>
    </w:p>
    <w:p w:rsidR="00B2225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v</w:t>
      </w:r>
      <w:r w:rsidR="00B22257">
        <w:t xml:space="preserve">znáší požadavky na </w:t>
      </w:r>
      <w:r w:rsidR="00862C5A">
        <w:t xml:space="preserve">návrhy </w:t>
      </w:r>
      <w:r w:rsidR="00FE3C24">
        <w:t>Zhotovitel</w:t>
      </w:r>
      <w:r w:rsidR="001C38CA">
        <w:t>e</w:t>
      </w:r>
      <w:r w:rsidR="00B22257">
        <w:t xml:space="preserve"> </w:t>
      </w:r>
      <w:r w:rsidR="00862C5A">
        <w:t xml:space="preserve">na </w:t>
      </w:r>
      <w:r w:rsidR="00B22257">
        <w:t>variace;</w:t>
      </w:r>
    </w:p>
    <w:p w:rsidR="00B2225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 xml:space="preserve">dpovídá za činnost týmu </w:t>
      </w:r>
      <w:r w:rsidR="00FE3C24">
        <w:t>Správce</w:t>
      </w:r>
      <w:r w:rsidR="00B22257">
        <w:t xml:space="preserve"> stavby v oblasti claimů – zejména</w:t>
      </w:r>
      <w:r w:rsidR="00CD6463">
        <w:t xml:space="preserve"> za</w:t>
      </w:r>
      <w:r w:rsidR="00B22257">
        <w:t xml:space="preserve"> mediac</w:t>
      </w:r>
      <w:r w:rsidR="00CD6463">
        <w:t>i</w:t>
      </w:r>
      <w:r w:rsidR="00B22257">
        <w:t xml:space="preserve"> za účelem předcházení sporů</w:t>
      </w:r>
      <w:r w:rsidR="005D681C">
        <w:t xml:space="preserve">, </w:t>
      </w:r>
      <w:r w:rsidR="00CD6463">
        <w:t>případně odborné posuzování a určování claimů</w:t>
      </w:r>
      <w:r w:rsidR="00B22257">
        <w:t>;</w:t>
      </w:r>
    </w:p>
    <w:p w:rsidR="00B2225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>dpovídá za dozor v oblasti kvality (kontrol</w:t>
      </w:r>
      <w:r w:rsidR="00CD6463">
        <w:t>u</w:t>
      </w:r>
      <w:r w:rsidR="00B22257">
        <w:t>) a případné odmítnutí dílčího plnění či zajištění nápravy</w:t>
      </w:r>
      <w:r w:rsidR="00CD6463">
        <w:t xml:space="preserve"> rozporů se </w:t>
      </w:r>
      <w:r w:rsidR="00FE3C24">
        <w:t>Smlouv</w:t>
      </w:r>
      <w:r w:rsidR="00CD6463">
        <w:t>ou</w:t>
      </w:r>
      <w:r w:rsidR="00B22257">
        <w:t>;</w:t>
      </w:r>
    </w:p>
    <w:p w:rsidR="00B22257" w:rsidRDefault="002C7B1B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 xml:space="preserve">koordinuje a </w:t>
      </w:r>
      <w:r w:rsidR="00DB575A">
        <w:t>p</w:t>
      </w:r>
      <w:r w:rsidR="00B22257">
        <w:t xml:space="preserve">rovádí dohled nad souladem průběhu plnění </w:t>
      </w:r>
      <w:r w:rsidR="00FE3C24">
        <w:t>Zhotovitel</w:t>
      </w:r>
      <w:r w:rsidR="001C38CA">
        <w:t>e</w:t>
      </w:r>
      <w:r w:rsidR="00B22257">
        <w:t xml:space="preserve"> se </w:t>
      </w:r>
      <w:r w:rsidR="00FE3C24">
        <w:t>Smlouv</w:t>
      </w:r>
      <w:r w:rsidR="00B22257">
        <w:t xml:space="preserve">ou a </w:t>
      </w:r>
      <w:r w:rsidR="00FE3C24">
        <w:t>Smlouv</w:t>
      </w:r>
      <w:r w:rsidR="00B22257">
        <w:t xml:space="preserve">ami </w:t>
      </w:r>
      <w:r w:rsidR="00401D29">
        <w:t>Objednatel</w:t>
      </w:r>
      <w:r w:rsidR="00F623D0">
        <w:t xml:space="preserve">e </w:t>
      </w:r>
      <w:r w:rsidR="00B22257">
        <w:t>s</w:t>
      </w:r>
      <w:r w:rsidR="001C38CA">
        <w:t>e</w:t>
      </w:r>
      <w:r w:rsidR="00B22257">
        <w:t xml:space="preserve">  </w:t>
      </w:r>
      <w:r w:rsidR="00FE3C24">
        <w:t>Zhotovitel</w:t>
      </w:r>
      <w:r w:rsidR="001C38CA">
        <w:t>em</w:t>
      </w:r>
      <w:r w:rsidR="00B22257">
        <w:t>;</w:t>
      </w:r>
    </w:p>
    <w:p w:rsidR="0040002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B22257">
        <w:t xml:space="preserve">dpovídá za činnosti týmu </w:t>
      </w:r>
      <w:r w:rsidR="00FE3C24">
        <w:t>Správce</w:t>
      </w:r>
      <w:r w:rsidR="00B22257">
        <w:t xml:space="preserve"> stavby v oblasti </w:t>
      </w:r>
      <w:r w:rsidR="00CD6463">
        <w:t>nákladového</w:t>
      </w:r>
      <w:r w:rsidR="00F623D0">
        <w:t xml:space="preserve"> </w:t>
      </w:r>
      <w:r w:rsidR="00293C76">
        <w:t xml:space="preserve">dozoru – </w:t>
      </w:r>
      <w:r w:rsidR="00CD6463">
        <w:t>včetně</w:t>
      </w:r>
      <w:r w:rsidR="00B22257">
        <w:t xml:space="preserve"> oceňování </w:t>
      </w:r>
      <w:r w:rsidR="00CD6463">
        <w:t>změn a vyčíslení claimů</w:t>
      </w:r>
      <w:r w:rsidR="00B22257">
        <w:t>;</w:t>
      </w:r>
    </w:p>
    <w:p w:rsidR="00400027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o</w:t>
      </w:r>
      <w:r w:rsidR="00400027">
        <w:t>dpovídá za dozor nad rychlost</w:t>
      </w:r>
      <w:r w:rsidR="001C38CA">
        <w:t>í</w:t>
      </w:r>
      <w:r w:rsidR="00C31CF4">
        <w:t xml:space="preserve"> </w:t>
      </w:r>
      <w:r w:rsidR="00400027">
        <w:t>a postupem</w:t>
      </w:r>
      <w:r w:rsidR="00C31CF4">
        <w:t xml:space="preserve"> prací</w:t>
      </w:r>
      <w:r w:rsidR="00400027">
        <w:t xml:space="preserve"> </w:t>
      </w:r>
      <w:r w:rsidR="00FE3C24">
        <w:t>Zhotovitel</w:t>
      </w:r>
      <w:r w:rsidR="001C38CA">
        <w:t>e</w:t>
      </w:r>
      <w:r w:rsidR="00400027">
        <w:t>;</w:t>
      </w:r>
    </w:p>
    <w:p w:rsidR="00C06A5A" w:rsidRDefault="00DB575A" w:rsidP="00AB39EB">
      <w:pPr>
        <w:pStyle w:val="Odstavecseseznamem"/>
        <w:numPr>
          <w:ilvl w:val="0"/>
          <w:numId w:val="44"/>
        </w:numPr>
        <w:spacing w:before="60" w:after="60" w:line="276" w:lineRule="auto"/>
        <w:ind w:left="709" w:hanging="567"/>
        <w:contextualSpacing w:val="0"/>
        <w:jc w:val="both"/>
      </w:pPr>
      <w:r>
        <w:t>r</w:t>
      </w:r>
      <w:r w:rsidR="00400027">
        <w:t xml:space="preserve">ealizuje smluvní korespondenci a odpovídá za komunikaci se </w:t>
      </w:r>
      <w:r w:rsidR="00FE3C24">
        <w:t>Zhotovitel</w:t>
      </w:r>
      <w:r w:rsidR="001C38CA">
        <w:t>em</w:t>
      </w:r>
      <w:r w:rsidR="00400027">
        <w:t xml:space="preserve"> i dalšími subjekty navenek</w:t>
      </w:r>
      <w:r w:rsidR="00C01588">
        <w:t>.</w:t>
      </w:r>
    </w:p>
    <w:p w:rsidR="007D650B" w:rsidRPr="00C31CF4" w:rsidRDefault="007D650B" w:rsidP="007D650B">
      <w:pPr>
        <w:pStyle w:val="Odstavecseseznamem"/>
        <w:spacing w:before="60" w:after="60" w:line="276" w:lineRule="auto"/>
        <w:ind w:left="709"/>
        <w:contextualSpacing w:val="0"/>
        <w:jc w:val="both"/>
      </w:pPr>
    </w:p>
    <w:p w:rsidR="000A55A6" w:rsidRDefault="000A55A6" w:rsidP="00AB39EB">
      <w:pPr>
        <w:pStyle w:val="Nadpis3"/>
        <w:spacing w:before="240" w:after="120"/>
        <w:ind w:left="709" w:hanging="567"/>
        <w:rPr>
          <w:rFonts w:ascii="Times New Roman" w:hAnsi="Times New Roman" w:cs="Times New Roman"/>
          <w:color w:val="auto"/>
        </w:rPr>
      </w:pPr>
      <w:bookmarkStart w:id="13" w:name="_Toc483314429"/>
      <w:r w:rsidRPr="005D681C">
        <w:rPr>
          <w:rFonts w:ascii="Times New Roman" w:hAnsi="Times New Roman" w:cs="Times New Roman"/>
          <w:color w:val="auto"/>
        </w:rPr>
        <w:t>Odpov</w:t>
      </w:r>
      <w:r w:rsidR="00DB575A" w:rsidRPr="005D681C">
        <w:rPr>
          <w:rFonts w:ascii="Times New Roman" w:hAnsi="Times New Roman" w:cs="Times New Roman"/>
          <w:color w:val="auto"/>
        </w:rPr>
        <w:t>ědnost</w:t>
      </w:r>
      <w:r w:rsidRPr="005D681C">
        <w:rPr>
          <w:rFonts w:ascii="Times New Roman" w:hAnsi="Times New Roman" w:cs="Times New Roman"/>
          <w:color w:val="auto"/>
        </w:rPr>
        <w:t xml:space="preserve"> za plnění Služeb </w:t>
      </w:r>
      <w:r w:rsidR="007D650B">
        <w:rPr>
          <w:rFonts w:ascii="Times New Roman" w:hAnsi="Times New Roman" w:cs="Times New Roman"/>
          <w:color w:val="auto"/>
        </w:rPr>
        <w:t xml:space="preserve">realizačního </w:t>
      </w:r>
      <w:r w:rsidRPr="005D681C">
        <w:rPr>
          <w:rFonts w:ascii="Times New Roman" w:hAnsi="Times New Roman" w:cs="Times New Roman"/>
          <w:color w:val="auto"/>
        </w:rPr>
        <w:t xml:space="preserve">týmu </w:t>
      </w:r>
      <w:r w:rsidR="007D650B">
        <w:rPr>
          <w:rFonts w:ascii="Times New Roman" w:hAnsi="Times New Roman" w:cs="Times New Roman"/>
          <w:color w:val="auto"/>
        </w:rPr>
        <w:t>s</w:t>
      </w:r>
      <w:r w:rsidR="00FE3C24" w:rsidRPr="005D681C">
        <w:rPr>
          <w:rFonts w:ascii="Times New Roman" w:hAnsi="Times New Roman" w:cs="Times New Roman"/>
          <w:color w:val="auto"/>
        </w:rPr>
        <w:t>právce</w:t>
      </w:r>
      <w:r w:rsidRPr="005D681C">
        <w:rPr>
          <w:rFonts w:ascii="Times New Roman" w:hAnsi="Times New Roman" w:cs="Times New Roman"/>
          <w:color w:val="auto"/>
        </w:rPr>
        <w:t xml:space="preserve"> stavby v přípravné fázi</w:t>
      </w:r>
      <w:bookmarkEnd w:id="13"/>
      <w:r w:rsidR="00AC2784" w:rsidRPr="005D681C">
        <w:rPr>
          <w:rFonts w:ascii="Times New Roman" w:hAnsi="Times New Roman" w:cs="Times New Roman"/>
          <w:color w:val="auto"/>
        </w:rPr>
        <w:t xml:space="preserve"> </w:t>
      </w:r>
    </w:p>
    <w:p w:rsidR="00597640" w:rsidRDefault="00597640" w:rsidP="00C06A5A">
      <w:pPr>
        <w:numPr>
          <w:ilvl w:val="0"/>
          <w:numId w:val="4"/>
        </w:numPr>
        <w:spacing w:after="120" w:line="276" w:lineRule="auto"/>
        <w:ind w:left="709" w:hanging="567"/>
        <w:jc w:val="both"/>
      </w:pPr>
      <w:r w:rsidRPr="00B576E6">
        <w:t>seznámení se s projektov</w:t>
      </w:r>
      <w:r w:rsidR="001C38CA">
        <w:t>ou</w:t>
      </w:r>
      <w:r w:rsidRPr="00B576E6">
        <w:t xml:space="preserve"> dokumentac</w:t>
      </w:r>
      <w:r w:rsidR="001C38CA">
        <w:t>í</w:t>
      </w:r>
      <w:r w:rsidRPr="00B576E6">
        <w:t>, stavebním povolením</w:t>
      </w:r>
      <w:r w:rsidR="003D1F42">
        <w:t xml:space="preserve"> </w:t>
      </w:r>
      <w:r w:rsidRPr="00B576E6">
        <w:t>s vyjádřeními účastníků řízení a dotčených orgánů státní správy</w:t>
      </w:r>
      <w:r w:rsidR="005D681C">
        <w:t>.</w:t>
      </w:r>
      <w:r w:rsidRPr="00B576E6">
        <w:t xml:space="preserve"> </w:t>
      </w:r>
    </w:p>
    <w:p w:rsidR="007D650B" w:rsidRDefault="007D650B" w:rsidP="007D650B">
      <w:pPr>
        <w:spacing w:after="120" w:line="276" w:lineRule="auto"/>
        <w:ind w:left="709"/>
        <w:jc w:val="both"/>
      </w:pPr>
    </w:p>
    <w:p w:rsidR="00501FF5" w:rsidRDefault="005D681C" w:rsidP="00AB39EB">
      <w:pPr>
        <w:pStyle w:val="Nadpis3"/>
        <w:numPr>
          <w:ilvl w:val="0"/>
          <w:numId w:val="0"/>
        </w:numPr>
        <w:spacing w:before="240" w:after="120"/>
        <w:ind w:left="709" w:hanging="567"/>
        <w:rPr>
          <w:rFonts w:ascii="Times New Roman" w:hAnsi="Times New Roman" w:cs="Times New Roman"/>
          <w:color w:val="auto"/>
        </w:rPr>
      </w:pPr>
      <w:bookmarkStart w:id="14" w:name="_Toc483307392"/>
      <w:bookmarkStart w:id="15" w:name="_Toc483307500"/>
      <w:bookmarkStart w:id="16" w:name="_Toc483314430"/>
      <w:bookmarkStart w:id="17" w:name="_Toc483314431"/>
      <w:bookmarkEnd w:id="14"/>
      <w:bookmarkEnd w:id="15"/>
      <w:bookmarkEnd w:id="16"/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</w:rPr>
        <w:tab/>
      </w:r>
      <w:r w:rsidR="00577935" w:rsidRPr="005D681C">
        <w:rPr>
          <w:rFonts w:ascii="Times New Roman" w:hAnsi="Times New Roman" w:cs="Times New Roman"/>
          <w:color w:val="auto"/>
        </w:rPr>
        <w:t>O</w:t>
      </w:r>
      <w:r w:rsidR="007D650B">
        <w:rPr>
          <w:rFonts w:ascii="Times New Roman" w:hAnsi="Times New Roman" w:cs="Times New Roman"/>
          <w:color w:val="auto"/>
        </w:rPr>
        <w:t>dpovědnost</w:t>
      </w:r>
      <w:r w:rsidR="00997BD0" w:rsidRPr="005D681C">
        <w:rPr>
          <w:rFonts w:ascii="Times New Roman" w:hAnsi="Times New Roman" w:cs="Times New Roman"/>
          <w:color w:val="auto"/>
        </w:rPr>
        <w:t xml:space="preserve"> za </w:t>
      </w:r>
      <w:r w:rsidR="000A55A6" w:rsidRPr="005D681C">
        <w:rPr>
          <w:rFonts w:ascii="Times New Roman" w:hAnsi="Times New Roman" w:cs="Times New Roman"/>
          <w:color w:val="auto"/>
        </w:rPr>
        <w:t xml:space="preserve">plnění </w:t>
      </w:r>
      <w:r w:rsidR="007D650B">
        <w:rPr>
          <w:rFonts w:ascii="Times New Roman" w:hAnsi="Times New Roman" w:cs="Times New Roman"/>
          <w:color w:val="auto"/>
        </w:rPr>
        <w:t>činností</w:t>
      </w:r>
      <w:r w:rsidR="00501FF5" w:rsidRPr="005D681C">
        <w:rPr>
          <w:rFonts w:ascii="Times New Roman" w:hAnsi="Times New Roman" w:cs="Times New Roman"/>
          <w:color w:val="auto"/>
        </w:rPr>
        <w:t xml:space="preserve"> </w:t>
      </w:r>
      <w:r w:rsidR="00FE3C24" w:rsidRPr="005D681C">
        <w:rPr>
          <w:rFonts w:ascii="Times New Roman" w:hAnsi="Times New Roman" w:cs="Times New Roman"/>
          <w:color w:val="auto"/>
        </w:rPr>
        <w:t>Správce</w:t>
      </w:r>
      <w:r w:rsidR="000A55A6" w:rsidRPr="005D681C">
        <w:rPr>
          <w:rFonts w:ascii="Times New Roman" w:hAnsi="Times New Roman" w:cs="Times New Roman"/>
          <w:color w:val="auto"/>
        </w:rPr>
        <w:t xml:space="preserve"> stavby </w:t>
      </w:r>
      <w:r w:rsidR="00501FF5" w:rsidRPr="005D681C">
        <w:rPr>
          <w:rFonts w:ascii="Times New Roman" w:hAnsi="Times New Roman" w:cs="Times New Roman"/>
          <w:color w:val="auto"/>
        </w:rPr>
        <w:t>dle standardů FIDIC</w:t>
      </w:r>
      <w:r w:rsidR="00FA085E" w:rsidRPr="005D681C">
        <w:rPr>
          <w:rFonts w:ascii="Times New Roman" w:hAnsi="Times New Roman" w:cs="Times New Roman"/>
          <w:color w:val="auto"/>
        </w:rPr>
        <w:t xml:space="preserve"> v průběhu realizace díla</w:t>
      </w:r>
      <w:bookmarkEnd w:id="17"/>
      <w:r w:rsidR="00501FF5" w:rsidRPr="005D681C">
        <w:rPr>
          <w:rFonts w:ascii="Times New Roman" w:hAnsi="Times New Roman" w:cs="Times New Roman"/>
          <w:color w:val="auto"/>
        </w:rPr>
        <w:t xml:space="preserve"> 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a.</w:t>
      </w:r>
      <w:r>
        <w:tab/>
      </w:r>
      <w:r w:rsidR="0009026A" w:rsidRPr="00B576E6">
        <w:t>seznámí se s obsahem sml</w:t>
      </w:r>
      <w:r w:rsidR="001C38CA">
        <w:t>ouvy</w:t>
      </w:r>
      <w:r w:rsidR="00C83509">
        <w:t xml:space="preserve"> mezi </w:t>
      </w:r>
      <w:r w:rsidR="00401D29">
        <w:t>Objednatel</w:t>
      </w:r>
      <w:r w:rsidR="00C83509">
        <w:t>em</w:t>
      </w:r>
      <w:r w:rsidR="0009026A" w:rsidRPr="00B576E6">
        <w:t xml:space="preserve"> </w:t>
      </w:r>
      <w:r w:rsidR="00C83509">
        <w:t>a</w:t>
      </w:r>
      <w:r w:rsidR="00C83509" w:rsidRPr="00B576E6">
        <w:t xml:space="preserve"> </w:t>
      </w:r>
      <w:r w:rsidR="00FE3C24">
        <w:t>Zhotovitel</w:t>
      </w:r>
      <w:r w:rsidR="001C38CA">
        <w:t>em</w:t>
      </w:r>
      <w:r w:rsidR="0009026A" w:rsidRPr="00573907">
        <w:t xml:space="preserve"> </w:t>
      </w:r>
      <w:r w:rsidR="000C4984">
        <w:t>D</w:t>
      </w:r>
      <w:r w:rsidR="0009026A" w:rsidRPr="00573907">
        <w:t xml:space="preserve">íla; 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b.</w:t>
      </w:r>
      <w:r>
        <w:tab/>
      </w:r>
      <w:r w:rsidR="000961F7" w:rsidRPr="00573907">
        <w:t>odpovídá za řádný provoz a údržbu vybavení používaných v souvislosti s činností svého týmu;</w:t>
      </w:r>
    </w:p>
    <w:p w:rsidR="002D73C1" w:rsidRPr="00573907" w:rsidRDefault="005D681C" w:rsidP="00AB39EB">
      <w:pPr>
        <w:spacing w:before="60" w:after="60" w:line="276" w:lineRule="auto"/>
        <w:ind w:left="708" w:hanging="566"/>
        <w:jc w:val="both"/>
      </w:pPr>
      <w:r>
        <w:t>c.</w:t>
      </w:r>
      <w:r>
        <w:tab/>
      </w:r>
      <w:r w:rsidR="002D73C1" w:rsidRPr="00573907">
        <w:t xml:space="preserve">odpovídá za kontrolu řádného uskladnění materiálů na stavbě a pořádku na staveništích; 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d.</w:t>
      </w:r>
      <w:r>
        <w:tab/>
      </w:r>
      <w:r w:rsidR="00C178D2" w:rsidRPr="00B576E6">
        <w:t xml:space="preserve">sleduje vývoj a postup realizace </w:t>
      </w:r>
      <w:r w:rsidR="00125EC7">
        <w:t>Díla</w:t>
      </w:r>
      <w:r w:rsidR="00C178D2" w:rsidRPr="00B576E6">
        <w:t>, jakož i kvalitu prováděných prací;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e.</w:t>
      </w:r>
      <w:r>
        <w:tab/>
      </w:r>
      <w:r w:rsidR="002C4CC4" w:rsidRPr="00B576E6">
        <w:t xml:space="preserve">odpovídá za provádění denní kontroly </w:t>
      </w:r>
      <w:r w:rsidR="00FE3C24">
        <w:t>Zhotovitel</w:t>
      </w:r>
      <w:r w:rsidR="001C38CA">
        <w:t>e</w:t>
      </w:r>
      <w:r w:rsidR="002C4CC4" w:rsidRPr="00B576E6">
        <w:t xml:space="preserve"> stav</w:t>
      </w:r>
      <w:r w:rsidR="001C38CA">
        <w:t>by</w:t>
      </w:r>
      <w:r w:rsidR="002C4CC4" w:rsidRPr="00B576E6">
        <w:t xml:space="preserve"> při provádění prací;</w:t>
      </w:r>
    </w:p>
    <w:p w:rsidR="005D681C" w:rsidRDefault="005D681C" w:rsidP="00AB39EB">
      <w:pPr>
        <w:spacing w:before="60" w:after="60" w:line="276" w:lineRule="auto"/>
        <w:ind w:firstLine="142"/>
        <w:jc w:val="both"/>
      </w:pPr>
      <w:r>
        <w:t>f.</w:t>
      </w:r>
      <w:r>
        <w:tab/>
      </w:r>
      <w:r w:rsidR="00C178D2" w:rsidRPr="00B576E6">
        <w:t>projednává</w:t>
      </w:r>
      <w:r w:rsidR="00C01588">
        <w:t>,</w:t>
      </w:r>
      <w:r w:rsidR="00C178D2" w:rsidRPr="00B576E6">
        <w:t xml:space="preserve"> </w:t>
      </w:r>
      <w:r w:rsidR="00C01588">
        <w:t>dozoruje</w:t>
      </w:r>
      <w:r w:rsidR="00C01588" w:rsidRPr="00B576E6">
        <w:t xml:space="preserve"> </w:t>
      </w:r>
      <w:r w:rsidR="00C01588">
        <w:t xml:space="preserve">a připomínkuje </w:t>
      </w:r>
      <w:r w:rsidR="00C178D2" w:rsidRPr="00B576E6">
        <w:t xml:space="preserve">plány kvality, kontroly a zkoušek </w:t>
      </w:r>
      <w:r w:rsidR="00FE3C24">
        <w:t>Zhotovitel</w:t>
      </w:r>
      <w:r w:rsidR="001C38CA">
        <w:t>e</w:t>
      </w:r>
      <w:r w:rsidR="00C178D2" w:rsidRPr="00B576E6">
        <w:t xml:space="preserve">;  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g.</w:t>
      </w:r>
      <w:r>
        <w:tab/>
      </w:r>
      <w:r w:rsidR="00BE44F3">
        <w:t xml:space="preserve">kontroluje a </w:t>
      </w:r>
      <w:r w:rsidR="00EB2E8C">
        <w:t>připomínkuje</w:t>
      </w:r>
      <w:r w:rsidR="00BE44F3" w:rsidRPr="00B576E6">
        <w:t xml:space="preserve"> </w:t>
      </w:r>
      <w:r w:rsidR="005301BE" w:rsidRPr="00B576E6">
        <w:t>podrobn</w:t>
      </w:r>
      <w:r w:rsidR="001C38CA">
        <w:t>ý</w:t>
      </w:r>
      <w:r w:rsidR="005301BE" w:rsidRPr="00B576E6">
        <w:t xml:space="preserve"> harmonogram a pracovní postupy </w:t>
      </w:r>
      <w:r w:rsidR="00FE3C24">
        <w:t>Zhotovitel</w:t>
      </w:r>
      <w:r w:rsidR="001C38CA">
        <w:t>e</w:t>
      </w:r>
      <w:r w:rsidR="005301BE" w:rsidRPr="00B576E6">
        <w:t xml:space="preserve"> </w:t>
      </w:r>
      <w:r w:rsidR="00125EC7">
        <w:t>Díla</w:t>
      </w:r>
      <w:r w:rsidR="005301BE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h.</w:t>
      </w:r>
      <w:r>
        <w:tab/>
      </w:r>
      <w:r w:rsidR="00C178D2" w:rsidRPr="00B576E6">
        <w:t>kontroluje časový průběh provádění stav</w:t>
      </w:r>
      <w:r w:rsidR="001C38CA">
        <w:t>by</w:t>
      </w:r>
      <w:r w:rsidR="00C178D2" w:rsidRPr="00B576E6">
        <w:t xml:space="preserve">, dodržování termínů stanovených ve </w:t>
      </w:r>
      <w:r w:rsidR="00FE3C24">
        <w:t>Smlouv</w:t>
      </w:r>
      <w:r w:rsidR="00C178D2" w:rsidRPr="00B576E6">
        <w:t xml:space="preserve">ách se </w:t>
      </w:r>
      <w:r w:rsidR="00FE3C24">
        <w:t>Zhotovitel</w:t>
      </w:r>
      <w:r w:rsidR="001C38CA">
        <w:t>em</w:t>
      </w:r>
      <w:r w:rsidR="00C178D2" w:rsidRPr="00B576E6">
        <w:t xml:space="preserve"> stav</w:t>
      </w:r>
      <w:r w:rsidR="001C38CA">
        <w:t>by</w:t>
      </w:r>
      <w:r w:rsidR="00627196">
        <w:t xml:space="preserve"> a </w:t>
      </w:r>
      <w:r w:rsidR="009B2A58">
        <w:t xml:space="preserve">v </w:t>
      </w:r>
      <w:r w:rsidR="00E31DBF" w:rsidRPr="00B576E6">
        <w:t>časov</w:t>
      </w:r>
      <w:r w:rsidR="00E31DBF">
        <w:t>ém</w:t>
      </w:r>
      <w:r w:rsidR="00C178D2" w:rsidRPr="00B576E6">
        <w:t xml:space="preserve"> harmonogramu prováděných prací</w:t>
      </w:r>
      <w:r w:rsidR="00125EC7">
        <w:t>;</w:t>
      </w:r>
      <w:r w:rsidR="00C178D2" w:rsidRPr="00B576E6">
        <w:t xml:space="preserve"> </w:t>
      </w:r>
      <w:r w:rsidR="00125EC7">
        <w:t>v</w:t>
      </w:r>
      <w:r w:rsidR="00C178D2" w:rsidRPr="00B576E6">
        <w:t> případě ohrožení dodržení termínů neprodleně</w:t>
      </w:r>
      <w:r w:rsidR="0095790E">
        <w:t xml:space="preserve"> vyzývá </w:t>
      </w:r>
      <w:r w:rsidR="00FE3C24">
        <w:t>Zhotovitel</w:t>
      </w:r>
      <w:r w:rsidR="0095790E">
        <w:t>e k nápravě</w:t>
      </w:r>
      <w:r w:rsidR="0095790E" w:rsidRPr="004B4059">
        <w:t>,</w:t>
      </w:r>
      <w:r w:rsidR="00C178D2" w:rsidRPr="004B4059">
        <w:t xml:space="preserve"> </w:t>
      </w:r>
      <w:r w:rsidR="00EB2E8C">
        <w:t xml:space="preserve">a </w:t>
      </w:r>
      <w:r w:rsidR="00C178D2" w:rsidRPr="004B4059">
        <w:t xml:space="preserve">vyrozumí </w:t>
      </w:r>
      <w:r w:rsidR="00401D29">
        <w:t>Objednatel</w:t>
      </w:r>
      <w:r w:rsidR="00C178D2" w:rsidRPr="00E62523">
        <w:t>e</w:t>
      </w:r>
      <w:r w:rsidR="00F7056E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i.</w:t>
      </w:r>
      <w:r>
        <w:tab/>
      </w:r>
      <w:r w:rsidR="005301BE" w:rsidRPr="00B576E6">
        <w:t xml:space="preserve">identifikuje </w:t>
      </w:r>
      <w:r w:rsidR="00EB2E8C">
        <w:t>rizika</w:t>
      </w:r>
      <w:r w:rsidR="005301BE" w:rsidRPr="00B576E6">
        <w:t xml:space="preserve"> z hlediska kvality a </w:t>
      </w:r>
      <w:r w:rsidR="0086707D">
        <w:t xml:space="preserve">dodržení doby pro dokončení </w:t>
      </w:r>
      <w:r w:rsidR="005301BE" w:rsidRPr="00B576E6">
        <w:t>a informuje o</w:t>
      </w:r>
      <w:r w:rsidR="003B0886">
        <w:t> </w:t>
      </w:r>
      <w:r w:rsidR="005301BE" w:rsidRPr="00B576E6">
        <w:t xml:space="preserve">nich neprodleně </w:t>
      </w:r>
      <w:r w:rsidR="00401D29">
        <w:t>Objednatel</w:t>
      </w:r>
      <w:r w:rsidR="005301BE" w:rsidRPr="00B576E6">
        <w:t>e</w:t>
      </w:r>
      <w:r w:rsidR="008B6DCF">
        <w:t xml:space="preserve"> a </w:t>
      </w:r>
      <w:r w:rsidR="00C83509">
        <w:t xml:space="preserve">na </w:t>
      </w:r>
      <w:r w:rsidR="0086707D">
        <w:t>Kontrolních dnech</w:t>
      </w:r>
      <w:r w:rsidR="005301BE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j.</w:t>
      </w:r>
      <w:r>
        <w:tab/>
      </w:r>
      <w:r w:rsidR="00C178D2" w:rsidRPr="00B576E6">
        <w:t>odpovídá za výkon technického dozoru v průběhu realizace stav</w:t>
      </w:r>
      <w:r>
        <w:t>by;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k.</w:t>
      </w:r>
      <w:r>
        <w:tab/>
      </w:r>
      <w:r w:rsidR="002C4CC4" w:rsidRPr="00B576E6">
        <w:t xml:space="preserve">zajišťuje </w:t>
      </w:r>
      <w:r w:rsidR="00A253E3">
        <w:t xml:space="preserve">kontrolu </w:t>
      </w:r>
      <w:r w:rsidR="002C4CC4" w:rsidRPr="00B576E6">
        <w:t>oznamovací povinnost</w:t>
      </w:r>
      <w:r w:rsidR="00A253E3">
        <w:t xml:space="preserve">i </w:t>
      </w:r>
      <w:r w:rsidR="002C4CC4" w:rsidRPr="00B576E6">
        <w:t>v oblasti archeologie a vůči Arch</w:t>
      </w:r>
      <w:r w:rsidR="00C42D6A" w:rsidRPr="00B576E6">
        <w:t>e</w:t>
      </w:r>
      <w:r w:rsidR="002C4CC4" w:rsidRPr="00B576E6">
        <w:t>ologickému ústavu AV ČR;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l.</w:t>
      </w:r>
      <w:r>
        <w:tab/>
      </w:r>
      <w:r w:rsidR="00E24BA5" w:rsidRPr="00B576E6">
        <w:t>svolává a řídí mimořádné porady členů svého týmu;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m.</w:t>
      </w:r>
      <w:r>
        <w:tab/>
      </w:r>
      <w:r w:rsidR="00E24BA5" w:rsidRPr="00B576E6">
        <w:t xml:space="preserve">zúčastňuje se jednání </w:t>
      </w:r>
      <w:r w:rsidR="00401D29">
        <w:t>Objednatel</w:t>
      </w:r>
      <w:r w:rsidR="00E24BA5" w:rsidRPr="00B576E6">
        <w:t xml:space="preserve">e a porad organizovaných </w:t>
      </w:r>
      <w:r w:rsidR="00FE3C24">
        <w:t>Zhotovitel</w:t>
      </w:r>
      <w:r w:rsidR="00627196">
        <w:t>em</w:t>
      </w:r>
      <w:r w:rsidR="00E24BA5" w:rsidRPr="00B576E6">
        <w:t>; vyhotovuje zápisy z jednání, která řídil;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n.</w:t>
      </w:r>
      <w:r>
        <w:tab/>
      </w:r>
      <w:r w:rsidR="00E24BA5" w:rsidRPr="00B576E6">
        <w:t>účastní se kontrolních dnů, mimořádných porad na staveništích;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o.</w:t>
      </w:r>
      <w:r>
        <w:tab/>
      </w:r>
      <w:r w:rsidR="00140B68" w:rsidRPr="00B576E6">
        <w:t xml:space="preserve">iniciuje, organizuje a řídí pravidelné kontrolní dny na staveništích v intervalu </w:t>
      </w:r>
      <w:r w:rsidR="00627196">
        <w:t>7</w:t>
      </w:r>
      <w:r w:rsidR="00140B68" w:rsidRPr="00B576E6">
        <w:t xml:space="preserve"> dní (eventuálně podle potřeby </w:t>
      </w:r>
      <w:r w:rsidR="00853DCE" w:rsidRPr="00B576E6">
        <w:t>nepravidelné kontrolní dny)</w:t>
      </w:r>
      <w:r w:rsidR="00F7056E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p.</w:t>
      </w:r>
      <w:r>
        <w:tab/>
      </w:r>
      <w:r w:rsidR="00140B68" w:rsidRPr="00B576E6">
        <w:t xml:space="preserve">iniciuje, organizuje a řídí </w:t>
      </w:r>
      <w:r w:rsidR="00A253E3">
        <w:t>mimořádné</w:t>
      </w:r>
      <w:r w:rsidR="00140B68" w:rsidRPr="00B576E6">
        <w:t xml:space="preserve"> kontrolní dny na staveništích s přizváním kontrolních orgánů, umožn</w:t>
      </w:r>
      <w:r w:rsidR="00A253E3">
        <w:t>í</w:t>
      </w:r>
      <w:r w:rsidR="00140B68" w:rsidRPr="00B576E6">
        <w:t xml:space="preserve"> zástupcům kontrolních orgánů věcnou kontrolu, vyhotov</w:t>
      </w:r>
      <w:r w:rsidR="00A253E3">
        <w:t>uje</w:t>
      </w:r>
      <w:r w:rsidR="00140B68" w:rsidRPr="00B576E6">
        <w:t xml:space="preserve"> potřebné zápisy</w:t>
      </w:r>
      <w:r w:rsidR="00F7056E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q.</w:t>
      </w:r>
      <w:r>
        <w:tab/>
      </w:r>
      <w:r w:rsidR="00866740" w:rsidRPr="00B576E6">
        <w:t xml:space="preserve">upozorňuje </w:t>
      </w:r>
      <w:r w:rsidR="00FE3C24">
        <w:t>Zhotovitel</w:t>
      </w:r>
      <w:r w:rsidR="00866740" w:rsidRPr="00B576E6">
        <w:t>e stav</w:t>
      </w:r>
      <w:r w:rsidR="00627196">
        <w:t>by</w:t>
      </w:r>
      <w:r w:rsidR="00866740" w:rsidRPr="00B576E6">
        <w:t xml:space="preserve"> na zjištěné nedostatky v prováděných pracích a dodávkách, požaduje zjednání nápravy;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r.</w:t>
      </w:r>
      <w:r>
        <w:tab/>
      </w:r>
      <w:r w:rsidR="007F0E64" w:rsidRPr="00B576E6">
        <w:t xml:space="preserve">neprodleně informuje </w:t>
      </w:r>
      <w:r w:rsidR="00401D29">
        <w:t>Objednatel</w:t>
      </w:r>
      <w:r w:rsidR="007F0E64" w:rsidRPr="00B576E6">
        <w:t xml:space="preserve">e </w:t>
      </w:r>
      <w:r w:rsidR="008129F2" w:rsidRPr="00B576E6">
        <w:t>o všech závažných okolnostech, které se vyskytly v průběhu realizace stav</w:t>
      </w:r>
      <w:r w:rsidR="00627196">
        <w:t>by</w:t>
      </w:r>
      <w:r w:rsidR="008129F2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s.</w:t>
      </w:r>
      <w:r>
        <w:tab/>
      </w:r>
      <w:r w:rsidR="00725881" w:rsidRPr="00B576E6">
        <w:t>odpovídá za řádný průběh změnového řízení, pověřování a posuzování změny z hlediska věcného i cenového, ve spolupráci s </w:t>
      </w:r>
      <w:r w:rsidR="00401D29">
        <w:t>Objednatel</w:t>
      </w:r>
      <w:r w:rsidR="00725881" w:rsidRPr="00B576E6">
        <w:t xml:space="preserve">em, spolupracuje při schvalování změnových listů zpracovaných </w:t>
      </w:r>
      <w:r w:rsidR="00FE3C24">
        <w:t>Zhotovitel</w:t>
      </w:r>
      <w:r w:rsidR="00627196">
        <w:t>em</w:t>
      </w:r>
      <w:r w:rsidR="00725881" w:rsidRPr="00B576E6">
        <w:t xml:space="preserve"> stav</w:t>
      </w:r>
      <w:r w:rsidR="00627196">
        <w:t>by</w:t>
      </w:r>
      <w:r w:rsidR="00725881" w:rsidRPr="00B576E6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t.</w:t>
      </w:r>
      <w:r>
        <w:tab/>
      </w:r>
      <w:r w:rsidR="009B2A58">
        <w:t xml:space="preserve">projednává změny Díla se Zhotovitelem, autorským dozorem a Objednatelem, </w:t>
      </w:r>
      <w:r w:rsidR="00081B35" w:rsidRPr="00B576E6">
        <w:t xml:space="preserve">odpovídá za vedení </w:t>
      </w:r>
      <w:r w:rsidR="0086707D">
        <w:t>evidence</w:t>
      </w:r>
      <w:r w:rsidR="00081B35" w:rsidRPr="00B576E6">
        <w:t xml:space="preserve"> změn</w:t>
      </w:r>
      <w:r w:rsidR="004D07E4">
        <w:t>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u.</w:t>
      </w:r>
      <w:r>
        <w:tab/>
      </w:r>
      <w:r w:rsidR="00A255EE">
        <w:t xml:space="preserve">v průběhu </w:t>
      </w:r>
      <w:r w:rsidR="004D07E4">
        <w:t xml:space="preserve">realizace stavby </w:t>
      </w:r>
      <w:r w:rsidR="00A255EE" w:rsidRPr="00E27673">
        <w:t xml:space="preserve">přezkoumává oznámení a claimy </w:t>
      </w:r>
      <w:r w:rsidR="004D07E4">
        <w:t>Zhotovitele</w:t>
      </w:r>
      <w:r w:rsidR="00A255EE">
        <w:t>;</w:t>
      </w:r>
      <w:r w:rsidR="00A255EE" w:rsidRPr="003275AB">
        <w:t xml:space="preserve"> </w:t>
      </w:r>
      <w:r w:rsidR="00A255EE">
        <w:t xml:space="preserve">zároveň se </w:t>
      </w:r>
      <w:r w:rsidR="00A255EE" w:rsidRPr="009270D7">
        <w:t xml:space="preserve">podílí na identifikaci a uplatňování nároků </w:t>
      </w:r>
      <w:r w:rsidR="00A255EE">
        <w:t>Objednatel</w:t>
      </w:r>
      <w:r w:rsidR="00A255EE" w:rsidRPr="009270D7">
        <w:t xml:space="preserve">e v souladu se </w:t>
      </w:r>
      <w:r w:rsidR="00A255EE">
        <w:t>Smlouvou o d</w:t>
      </w:r>
      <w:r w:rsidR="00A255EE" w:rsidRPr="009270D7">
        <w:t>ílo;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v.</w:t>
      </w:r>
      <w:r>
        <w:tab/>
      </w:r>
      <w:r w:rsidR="00A255EE" w:rsidRPr="00A255EE">
        <w:t>eviduje průběh čerpání finančních prostředků Díla;</w:t>
      </w:r>
    </w:p>
    <w:p w:rsidR="005D681C" w:rsidRDefault="005D681C" w:rsidP="00AB39EB">
      <w:pPr>
        <w:spacing w:before="60" w:after="60" w:line="276" w:lineRule="auto"/>
        <w:ind w:left="709" w:hanging="567"/>
        <w:jc w:val="both"/>
      </w:pPr>
      <w:r>
        <w:t>w.</w:t>
      </w:r>
      <w:r>
        <w:tab/>
      </w:r>
      <w:r w:rsidR="004D07E4">
        <w:t>připravuje a kontroluje</w:t>
      </w:r>
      <w:r w:rsidR="004D07E4" w:rsidRPr="004D07E4">
        <w:t xml:space="preserve"> účetních dokladů v průběhu realizace Díla (vystavování, kontrola, evidence a archivace vyúčtování, faktur a dalších dokladů);</w:t>
      </w:r>
    </w:p>
    <w:p w:rsidR="005D681C" w:rsidRDefault="005D681C" w:rsidP="00AB39EB">
      <w:pPr>
        <w:spacing w:before="60" w:after="60" w:line="276" w:lineRule="auto"/>
        <w:ind w:left="709" w:hanging="567"/>
        <w:jc w:val="both"/>
      </w:pPr>
      <w:r>
        <w:t>x.</w:t>
      </w:r>
      <w:r>
        <w:tab/>
      </w:r>
      <w:r w:rsidR="004D07E4">
        <w:t>vypracovává</w:t>
      </w:r>
      <w:r w:rsidR="004D07E4" w:rsidRPr="004D07E4">
        <w:t xml:space="preserve"> zprávy o postupu prací v n</w:t>
      </w:r>
      <w:r w:rsidR="004D07E4">
        <w:t>ávaznosti na zprávy Zhotovitele;</w:t>
      </w:r>
    </w:p>
    <w:p w:rsidR="005D681C" w:rsidRDefault="005D681C" w:rsidP="00AB39EB">
      <w:pPr>
        <w:spacing w:before="60" w:after="60" w:line="276" w:lineRule="auto"/>
        <w:ind w:left="709" w:hanging="567"/>
        <w:jc w:val="both"/>
      </w:pPr>
      <w:r>
        <w:t>y.</w:t>
      </w:r>
      <w:r>
        <w:tab/>
      </w:r>
      <w:r w:rsidR="00C40850" w:rsidRPr="00B576E6">
        <w:t xml:space="preserve">odpovídá za </w:t>
      </w:r>
      <w:r w:rsidR="00D54501" w:rsidRPr="00B576E6">
        <w:t>kontrol</w:t>
      </w:r>
      <w:r w:rsidR="00B56564" w:rsidRPr="00B576E6">
        <w:t>u</w:t>
      </w:r>
      <w:r w:rsidR="00D54501" w:rsidRPr="00B576E6">
        <w:t xml:space="preserve"> veškerých</w:t>
      </w:r>
      <w:r w:rsidR="00EE42A4" w:rsidRPr="00B576E6">
        <w:t xml:space="preserve"> podkladů pro kolaudace staveb, dokladů</w:t>
      </w:r>
      <w:r w:rsidR="0095790E">
        <w:t>,</w:t>
      </w:r>
      <w:r w:rsidR="00EE42A4" w:rsidRPr="00B576E6">
        <w:t xml:space="preserve"> atd.</w:t>
      </w:r>
      <w:r w:rsidR="001F53BF" w:rsidRPr="00B576E6">
        <w:t xml:space="preserve"> a účastní se kolaudačního řízení;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z.</w:t>
      </w:r>
      <w:r>
        <w:tab/>
      </w:r>
      <w:r w:rsidR="00CA43E0">
        <w:t>kontroluje</w:t>
      </w:r>
      <w:r w:rsidR="00CA43E0" w:rsidRPr="00B576E6">
        <w:t xml:space="preserve"> </w:t>
      </w:r>
      <w:r w:rsidR="009F5422">
        <w:t xml:space="preserve">a dozoruje </w:t>
      </w:r>
      <w:r w:rsidR="004D618A" w:rsidRPr="00B576E6">
        <w:t>naplnění požadavků vyplývajících z kolaudačního souhlasu a případné odstranění kolaudačních závad;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aa.</w:t>
      </w:r>
      <w:r>
        <w:tab/>
      </w:r>
      <w:r w:rsidR="004D618A" w:rsidRPr="00B576E6">
        <w:t>kontroluje</w:t>
      </w:r>
      <w:r w:rsidR="009F5422">
        <w:t xml:space="preserve"> a dozoruje</w:t>
      </w:r>
      <w:r w:rsidR="004D618A" w:rsidRPr="00B576E6">
        <w:t xml:space="preserve"> odstraňování vad a nedodělků zjištěných při předání a převzetí stavby;</w:t>
      </w:r>
    </w:p>
    <w:p w:rsidR="005D681C" w:rsidRDefault="005D681C" w:rsidP="00AB39EB">
      <w:pPr>
        <w:spacing w:before="60" w:after="60" w:line="276" w:lineRule="auto"/>
        <w:ind w:left="708" w:hanging="566"/>
        <w:jc w:val="both"/>
      </w:pPr>
      <w:r>
        <w:t>bb.</w:t>
      </w:r>
      <w:r>
        <w:tab/>
      </w:r>
      <w:r w:rsidR="004D618A" w:rsidRPr="00B576E6">
        <w:t xml:space="preserve">kontroluje </w:t>
      </w:r>
      <w:r w:rsidR="00140B68" w:rsidRPr="00B576E6">
        <w:t>likvidace staveniš</w:t>
      </w:r>
      <w:r w:rsidR="00627196">
        <w:t>tě</w:t>
      </w:r>
      <w:r w:rsidR="00140B68" w:rsidRPr="00B576E6">
        <w:t>, je</w:t>
      </w:r>
      <w:r w:rsidR="00627196">
        <w:t xml:space="preserve">ho </w:t>
      </w:r>
      <w:r w:rsidR="00140B68" w:rsidRPr="00B576E6">
        <w:t xml:space="preserve">vyčištění a </w:t>
      </w:r>
      <w:r w:rsidR="004560C5">
        <w:t>převzetí</w:t>
      </w:r>
      <w:r w:rsidR="00F7056E">
        <w:t>;</w:t>
      </w:r>
      <w:r w:rsidR="00627196">
        <w:t xml:space="preserve"> </w:t>
      </w:r>
    </w:p>
    <w:p w:rsidR="005A662A" w:rsidRDefault="005D681C" w:rsidP="00AB39EB">
      <w:pPr>
        <w:spacing w:before="60" w:after="60" w:line="276" w:lineRule="auto"/>
        <w:ind w:left="708" w:hanging="566"/>
        <w:jc w:val="both"/>
      </w:pPr>
      <w:r>
        <w:t>cc.</w:t>
      </w:r>
      <w:r>
        <w:tab/>
      </w:r>
      <w:r w:rsidR="005A662A">
        <w:t>kontroluje uvedení okolních pozemků do původního stavu, provede řádnou fotodokumentaci</w:t>
      </w:r>
      <w:r>
        <w:t>.</w:t>
      </w:r>
    </w:p>
    <w:p w:rsidR="007D650B" w:rsidRDefault="007D650B" w:rsidP="00AB39EB">
      <w:pPr>
        <w:spacing w:before="60" w:after="60" w:line="276" w:lineRule="auto"/>
        <w:ind w:left="708" w:hanging="566"/>
        <w:jc w:val="both"/>
      </w:pPr>
    </w:p>
    <w:p w:rsidR="007D650B" w:rsidRDefault="007D650B" w:rsidP="00AB39EB">
      <w:pPr>
        <w:spacing w:before="60" w:after="60" w:line="276" w:lineRule="auto"/>
        <w:ind w:left="708" w:hanging="566"/>
        <w:jc w:val="both"/>
      </w:pPr>
    </w:p>
    <w:p w:rsidR="004D618A" w:rsidRDefault="00C06A5A" w:rsidP="00AB39EB">
      <w:pPr>
        <w:pStyle w:val="Nadpis2"/>
        <w:numPr>
          <w:ilvl w:val="0"/>
          <w:numId w:val="0"/>
        </w:numPr>
        <w:spacing w:after="120"/>
        <w:ind w:firstLine="142"/>
      </w:pPr>
      <w:bookmarkStart w:id="18" w:name="_Toc483314432"/>
      <w:bookmarkStart w:id="19" w:name="_Toc483314434"/>
      <w:bookmarkStart w:id="20" w:name="_Toc483314435"/>
      <w:bookmarkStart w:id="21" w:name="_Toc483314436"/>
      <w:bookmarkStart w:id="22" w:name="_Toc483314438"/>
      <w:bookmarkStart w:id="23" w:name="_Toc483314439"/>
      <w:bookmarkStart w:id="24" w:name="_Toc483314440"/>
      <w:bookmarkStart w:id="25" w:name="_Toc483314441"/>
      <w:bookmarkStart w:id="26" w:name="_Toc483314443"/>
      <w:bookmarkStart w:id="27" w:name="_Toc483314444"/>
      <w:bookmarkStart w:id="28" w:name="_Toc48331444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2.</w:t>
      </w:r>
      <w:r>
        <w:tab/>
      </w:r>
      <w:r w:rsidR="00A42783" w:rsidRPr="00B576E6">
        <w:t>Technický dozor stavebníka</w:t>
      </w:r>
      <w:bookmarkEnd w:id="28"/>
      <w:r w:rsidR="00AD01A4" w:rsidRPr="00877D73">
        <w:t xml:space="preserve"> </w:t>
      </w:r>
    </w:p>
    <w:p w:rsidR="00C06A5A" w:rsidRDefault="00C06A5A" w:rsidP="00AB39EB">
      <w:pPr>
        <w:spacing w:before="60" w:after="60" w:line="276" w:lineRule="auto"/>
        <w:ind w:firstLine="142"/>
        <w:jc w:val="both"/>
      </w:pPr>
      <w:r>
        <w:t>a.</w:t>
      </w:r>
      <w:r>
        <w:tab/>
      </w:r>
      <w:r w:rsidR="00A02999">
        <w:t>v</w:t>
      </w:r>
      <w:r w:rsidR="001A4A78">
        <w:t>y</w:t>
      </w:r>
      <w:r w:rsidR="00AD01A4" w:rsidRPr="00B576E6">
        <w:t>kon</w:t>
      </w:r>
      <w:r w:rsidR="001A4A78">
        <w:t>ává</w:t>
      </w:r>
      <w:r w:rsidR="00AD01A4" w:rsidRPr="00B576E6">
        <w:t xml:space="preserve"> trval</w:t>
      </w:r>
      <w:r w:rsidR="001A4A78">
        <w:t>ý</w:t>
      </w:r>
      <w:r w:rsidR="00AD01A4" w:rsidRPr="00B576E6">
        <w:t xml:space="preserve"> technick</w:t>
      </w:r>
      <w:r w:rsidR="001A4A78">
        <w:t>ý</w:t>
      </w:r>
      <w:r w:rsidR="00AD01A4" w:rsidRPr="00B576E6">
        <w:t xml:space="preserve"> dozor stavebníka na staveništi</w:t>
      </w:r>
      <w:r w:rsidR="00A02999">
        <w:t>;</w:t>
      </w:r>
    </w:p>
    <w:p w:rsidR="00C06A5A" w:rsidRDefault="00C06A5A" w:rsidP="00AB39EB">
      <w:pPr>
        <w:spacing w:before="60" w:after="60" w:line="276" w:lineRule="auto"/>
        <w:ind w:firstLine="142"/>
        <w:jc w:val="both"/>
      </w:pPr>
      <w:r>
        <w:t>b.</w:t>
      </w:r>
      <w:r>
        <w:tab/>
      </w:r>
      <w:r w:rsidR="00AD01A4" w:rsidRPr="00B576E6">
        <w:t>seznámení se s kompletní dokumentací pro realizaci stavby;</w:t>
      </w:r>
    </w:p>
    <w:p w:rsidR="00C06A5A" w:rsidRDefault="00C06A5A" w:rsidP="00AB39EB">
      <w:pPr>
        <w:spacing w:before="60" w:after="60" w:line="276" w:lineRule="auto"/>
        <w:ind w:firstLine="142"/>
        <w:jc w:val="both"/>
      </w:pPr>
      <w:r>
        <w:t>c.</w:t>
      </w:r>
      <w:r>
        <w:tab/>
      </w:r>
      <w:r w:rsidR="00AD01A4" w:rsidRPr="00B576E6">
        <w:t>seznámení se s</w:t>
      </w:r>
      <w:r w:rsidR="009E65C8" w:rsidRPr="00B576E6">
        <w:t>e všemi vydanými správními rozhodnutími, které se vztahují k</w:t>
      </w:r>
      <w:r w:rsidR="00553637">
        <w:t>e</w:t>
      </w:r>
      <w:r w:rsidR="009E65C8" w:rsidRPr="00B576E6">
        <w:t xml:space="preserve"> </w:t>
      </w:r>
      <w:r w:rsidR="00B317C9">
        <w:t>stavb</w:t>
      </w:r>
      <w:r w:rsidR="00553637">
        <w:t>ě</w:t>
      </w:r>
      <w:r w:rsidR="009E65C8" w:rsidRPr="00B576E6">
        <w:t>;</w:t>
      </w:r>
    </w:p>
    <w:p w:rsidR="00C06A5A" w:rsidRDefault="00C06A5A" w:rsidP="00AB39EB">
      <w:pPr>
        <w:spacing w:before="60" w:after="60" w:line="276" w:lineRule="auto"/>
        <w:ind w:left="708" w:hanging="566"/>
        <w:jc w:val="both"/>
      </w:pPr>
      <w:r>
        <w:t>d.</w:t>
      </w:r>
      <w:r>
        <w:tab/>
      </w:r>
      <w:r w:rsidR="009E65C8" w:rsidRPr="00B576E6">
        <w:t>seznám</w:t>
      </w:r>
      <w:r w:rsidR="001A4A78">
        <w:t>ení</w:t>
      </w:r>
      <w:r w:rsidR="009E65C8" w:rsidRPr="00B576E6">
        <w:t xml:space="preserve"> se s obsahem smluv </w:t>
      </w:r>
      <w:r w:rsidR="00DD26A7">
        <w:t>se</w:t>
      </w:r>
      <w:r w:rsidR="006C623E">
        <w:t xml:space="preserve"> </w:t>
      </w:r>
      <w:r w:rsidR="00FE3C24">
        <w:t>Zhotovitel</w:t>
      </w:r>
      <w:r w:rsidR="00553637">
        <w:t>em</w:t>
      </w:r>
      <w:r w:rsidR="009E65C8" w:rsidRPr="00B576E6">
        <w:t>, zejména s jeho povinnostmi, s</w:t>
      </w:r>
      <w:r w:rsidR="003B0886">
        <w:t> </w:t>
      </w:r>
      <w:r w:rsidR="009E65C8" w:rsidRPr="00B576E6">
        <w:t xml:space="preserve">podmínkami pro provádění stavby ve </w:t>
      </w:r>
      <w:r w:rsidR="00FE3C24">
        <w:t>Smlouv</w:t>
      </w:r>
      <w:r w:rsidR="009E65C8" w:rsidRPr="00B576E6">
        <w:t>ě obsažené, atd.</w:t>
      </w:r>
      <w:r w:rsidR="00FE2700">
        <w:t>;</w:t>
      </w:r>
    </w:p>
    <w:p w:rsidR="009E65C8" w:rsidRPr="00AC1228" w:rsidRDefault="00C06A5A" w:rsidP="00AB39EB">
      <w:pPr>
        <w:spacing w:before="60" w:after="60" w:line="276" w:lineRule="auto"/>
        <w:ind w:left="708" w:hanging="566"/>
        <w:jc w:val="both"/>
      </w:pPr>
      <w:r>
        <w:t>e.</w:t>
      </w:r>
      <w:r>
        <w:tab/>
      </w:r>
      <w:r w:rsidR="009E65C8" w:rsidRPr="00B576E6">
        <w:t xml:space="preserve">součinnost při zajištění všech nezbytných průzkumů nutných pro předání staveniště a </w:t>
      </w:r>
      <w:r w:rsidR="009E65C8" w:rsidRPr="00AC1228">
        <w:t>následně pro řá</w:t>
      </w:r>
      <w:r w:rsidR="00FE2700">
        <w:t xml:space="preserve">dné provádění a dokončení </w:t>
      </w:r>
      <w:r w:rsidR="00064E61">
        <w:t>D</w:t>
      </w:r>
      <w:r w:rsidR="00FE2700">
        <w:t>íla;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f.</w:t>
      </w:r>
      <w:r>
        <w:tab/>
      </w:r>
      <w:r>
        <w:tab/>
      </w:r>
      <w:r w:rsidR="008710E3" w:rsidRPr="00E62523">
        <w:t>kontrol</w:t>
      </w:r>
      <w:r w:rsidR="001A4A78">
        <w:t>uje</w:t>
      </w:r>
      <w:r w:rsidR="008710E3" w:rsidRPr="00E62523">
        <w:t xml:space="preserve"> </w:t>
      </w:r>
      <w:r w:rsidR="009E65C8" w:rsidRPr="00E62523">
        <w:t>při projednání a zajištění případného z</w:t>
      </w:r>
      <w:r>
        <w:t xml:space="preserve">vláštního užívání komunikací a </w:t>
      </w:r>
      <w:r>
        <w:tab/>
        <w:t>v</w:t>
      </w:r>
      <w:r w:rsidR="009E65C8" w:rsidRPr="00E62523">
        <w:t xml:space="preserve">eřejných ploch, vč. kontroly </w:t>
      </w:r>
      <w:r w:rsidR="00FE3C24">
        <w:t>Zhotovitel</w:t>
      </w:r>
      <w:r w:rsidR="009E65C8" w:rsidRPr="00E62523">
        <w:t>e při zajištění dopravního značení k dopravním omezením, jejich údržba a přemisťování a následné odstranění</w:t>
      </w:r>
      <w:r w:rsidR="009E65C8" w:rsidRPr="00AC1228">
        <w:t xml:space="preserve">; 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g.</w:t>
      </w:r>
      <w:r>
        <w:tab/>
      </w:r>
      <w:r w:rsidR="009E65C8" w:rsidRPr="00B576E6">
        <w:t>zajiš</w:t>
      </w:r>
      <w:r w:rsidR="001A4A78">
        <w:t>ťuje</w:t>
      </w:r>
      <w:r w:rsidR="009E65C8" w:rsidRPr="00B576E6">
        <w:t xml:space="preserve"> </w:t>
      </w:r>
      <w:r w:rsidR="00A464D5">
        <w:t>formální úkon</w:t>
      </w:r>
      <w:r w:rsidR="001A4A78">
        <w:t>y</w:t>
      </w:r>
      <w:r w:rsidR="00A464D5">
        <w:t xml:space="preserve"> při předání a </w:t>
      </w:r>
      <w:r w:rsidR="009E65C8" w:rsidRPr="00B576E6">
        <w:t xml:space="preserve">převzetí staveniště </w:t>
      </w:r>
      <w:r w:rsidR="00FE3C24">
        <w:t>Zhotovitel</w:t>
      </w:r>
      <w:r w:rsidR="00C31D06">
        <w:t>i</w:t>
      </w:r>
      <w:r w:rsidR="009E65C8" w:rsidRPr="00B576E6">
        <w:t xml:space="preserve">, před zahájením stavby včetně </w:t>
      </w:r>
      <w:r w:rsidR="00FE2700">
        <w:t>provedení protokolárního zápisu;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h.</w:t>
      </w:r>
      <w:r>
        <w:tab/>
      </w:r>
      <w:r w:rsidR="001F6D40">
        <w:t>pravideln</w:t>
      </w:r>
      <w:r w:rsidR="001A4A78">
        <w:t>ě</w:t>
      </w:r>
      <w:r w:rsidR="001F6D40">
        <w:t xml:space="preserve"> </w:t>
      </w:r>
      <w:r w:rsidR="009E65C8" w:rsidRPr="00B576E6">
        <w:t>kontrol</w:t>
      </w:r>
      <w:r w:rsidR="001A4A78">
        <w:t>uje</w:t>
      </w:r>
      <w:r w:rsidR="009E65C8" w:rsidRPr="00B576E6">
        <w:t xml:space="preserve"> soulad stavby s projektovou dokumentací schválenou v rámci stavebního řízení</w:t>
      </w:r>
      <w:r w:rsidR="004A2841">
        <w:t>,</w:t>
      </w:r>
      <w:r w:rsidR="009E65C8" w:rsidRPr="00B576E6">
        <w:t xml:space="preserve"> s právními předpisy</w:t>
      </w:r>
      <w:r w:rsidR="004A2841">
        <w:t xml:space="preserve"> a vydanými rozhodnutími</w:t>
      </w:r>
      <w:r w:rsidR="009E65C8" w:rsidRPr="00B576E6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i.</w:t>
      </w:r>
      <w:r>
        <w:tab/>
      </w:r>
      <w:r w:rsidR="009E65C8" w:rsidRPr="00B576E6">
        <w:t>kontrol</w:t>
      </w:r>
      <w:r w:rsidR="001A4A78">
        <w:t>uje</w:t>
      </w:r>
      <w:r w:rsidR="009E65C8" w:rsidRPr="00B576E6">
        <w:t xml:space="preserve"> všech</w:t>
      </w:r>
      <w:r w:rsidR="001A4A78">
        <w:t>ny</w:t>
      </w:r>
      <w:r w:rsidR="009E65C8" w:rsidRPr="00B576E6">
        <w:t xml:space="preserve"> pr</w:t>
      </w:r>
      <w:r w:rsidR="001A4A78">
        <w:t>áce</w:t>
      </w:r>
      <w:r w:rsidR="009E65C8" w:rsidRPr="00B576E6">
        <w:t xml:space="preserve"> a dodávek stavby, a to zejména s důrazem na práce, které budou v</w:t>
      </w:r>
      <w:r w:rsidR="004A2841">
        <w:t> </w:t>
      </w:r>
      <w:r w:rsidR="009E65C8" w:rsidRPr="00B576E6">
        <w:t>dalším postupu prací zakryty nebo znepřístupněny</w:t>
      </w:r>
      <w:r w:rsidR="004A2841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j.</w:t>
      </w:r>
      <w:r>
        <w:tab/>
      </w:r>
      <w:r w:rsidR="00FE2700" w:rsidRPr="00FE2700">
        <w:t>eviduje a kontroluje jakékoliv neshody v rámci oblasti svého působení a odsouhlasuje postupy pro jejich odstranění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k.</w:t>
      </w:r>
      <w:r>
        <w:tab/>
      </w:r>
      <w:r w:rsidR="00056D1B" w:rsidRPr="00B576E6">
        <w:t>sledování a dohlížení na vedení stavebních deníků;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l.</w:t>
      </w:r>
      <w:r>
        <w:tab/>
      </w:r>
      <w:r w:rsidR="00444C19" w:rsidRPr="00B576E6">
        <w:t xml:space="preserve">kontrola </w:t>
      </w:r>
      <w:r w:rsidR="00FE3C24">
        <w:t>Zhotovitel</w:t>
      </w:r>
      <w:r w:rsidR="001F6D40">
        <w:t>e</w:t>
      </w:r>
      <w:r w:rsidR="001F6D40" w:rsidRPr="00B576E6">
        <w:t xml:space="preserve"> </w:t>
      </w:r>
      <w:r w:rsidR="00444C19" w:rsidRPr="00B576E6">
        <w:t>při zajištění odvozu a uložení vybouraných hmot a stavební suti na skládku v souladu s ustanoveními zákona 185/2001 Sb.,</w:t>
      </w:r>
      <w:r w:rsidR="00877D73">
        <w:t xml:space="preserve"> </w:t>
      </w:r>
      <w:r w:rsidR="00444C19" w:rsidRPr="00B576E6">
        <w:t>o odpadech</w:t>
      </w:r>
      <w:r w:rsidR="001F6D40">
        <w:t xml:space="preserve"> 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m.</w:t>
      </w:r>
      <w:r>
        <w:tab/>
      </w:r>
      <w:r w:rsidR="00444C19" w:rsidRPr="00B576E6">
        <w:t xml:space="preserve">spolupůsobí při </w:t>
      </w:r>
      <w:r w:rsidR="00A464D5">
        <w:t>oceňování změn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n.</w:t>
      </w:r>
      <w:r>
        <w:tab/>
      </w:r>
      <w:r w:rsidR="00444C19" w:rsidRPr="00B576E6">
        <w:t>spolupracuje při technickém řešení veškerých sporů vzniklých v průběhu stavby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o.</w:t>
      </w:r>
      <w:r>
        <w:tab/>
      </w:r>
      <w:r w:rsidR="00444C19" w:rsidRPr="00B576E6">
        <w:t>kontroluje dodržování plánu kontrolních prohlídek</w:t>
      </w:r>
      <w:r w:rsidR="00FE2700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p.</w:t>
      </w:r>
      <w:r>
        <w:tab/>
      </w:r>
      <w:r w:rsidR="00444C19" w:rsidRPr="00B576E6">
        <w:t>kontroluje dodržování BOZP</w:t>
      </w:r>
      <w:r w:rsidR="00A57A71">
        <w:t>;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q.</w:t>
      </w:r>
      <w:r>
        <w:tab/>
      </w:r>
      <w:r w:rsidR="00D56D5D">
        <w:t xml:space="preserve">poskytuje </w:t>
      </w:r>
      <w:r w:rsidR="00A57A71">
        <w:t>součinnost při</w:t>
      </w:r>
      <w:r w:rsidR="00A57A71" w:rsidRPr="00B576E6">
        <w:t xml:space="preserve"> </w:t>
      </w:r>
      <w:r w:rsidR="00444C19" w:rsidRPr="00B576E6">
        <w:t xml:space="preserve">předání a převzetí provedené </w:t>
      </w:r>
      <w:r w:rsidR="00A57A71">
        <w:t>S</w:t>
      </w:r>
      <w:r w:rsidR="00444C19" w:rsidRPr="00B576E6">
        <w:t xml:space="preserve">tavby - </w:t>
      </w:r>
      <w:r w:rsidR="00A57A71">
        <w:t>kontrola</w:t>
      </w:r>
      <w:r w:rsidR="00A57A71" w:rsidRPr="00B576E6">
        <w:t xml:space="preserve"> </w:t>
      </w:r>
      <w:r w:rsidR="00444C19" w:rsidRPr="00B576E6">
        <w:t>podkladů pro předání a převzetí stavby</w:t>
      </w:r>
      <w:r w:rsidR="00553637">
        <w:t>;</w:t>
      </w:r>
      <w:r w:rsidR="00444C19" w:rsidRPr="00B576E6">
        <w:t xml:space="preserve"> </w:t>
      </w:r>
    </w:p>
    <w:p w:rsidR="00C06A5A" w:rsidRDefault="00C06A5A" w:rsidP="00AB39EB">
      <w:pPr>
        <w:spacing w:before="60" w:after="60" w:line="276" w:lineRule="auto"/>
        <w:ind w:left="705" w:hanging="563"/>
        <w:jc w:val="both"/>
      </w:pPr>
      <w:r>
        <w:t>r.</w:t>
      </w:r>
      <w:r>
        <w:tab/>
      </w:r>
      <w:r w:rsidR="00D56D5D">
        <w:t xml:space="preserve">sestavuje </w:t>
      </w:r>
      <w:r w:rsidR="00A57A71">
        <w:t>soupis</w:t>
      </w:r>
      <w:r w:rsidR="00A57A71" w:rsidRPr="00B576E6">
        <w:t xml:space="preserve"> </w:t>
      </w:r>
      <w:r w:rsidR="00A464D5">
        <w:t xml:space="preserve">nedokončených prací a vad </w:t>
      </w:r>
      <w:r w:rsidR="00444C19" w:rsidRPr="00B576E6">
        <w:t>včetně stanovení způsobu a termínu a jejich odstraňování;</w:t>
      </w:r>
    </w:p>
    <w:p w:rsidR="00444C19" w:rsidRDefault="00C06A5A" w:rsidP="00AB39EB">
      <w:pPr>
        <w:spacing w:before="60" w:after="60" w:line="276" w:lineRule="auto"/>
        <w:ind w:left="705" w:hanging="563"/>
        <w:jc w:val="both"/>
      </w:pPr>
      <w:r>
        <w:t>s.</w:t>
      </w:r>
      <w:r>
        <w:tab/>
      </w:r>
      <w:r w:rsidR="00D56D5D">
        <w:t xml:space="preserve">poskytuje </w:t>
      </w:r>
      <w:r w:rsidR="00444C19" w:rsidRPr="00B576E6">
        <w:t xml:space="preserve">součinnost se </w:t>
      </w:r>
      <w:r w:rsidR="00FE3C24">
        <w:t>Zhotovitel</w:t>
      </w:r>
      <w:r w:rsidR="00444C19" w:rsidRPr="00B576E6">
        <w:t xml:space="preserve">em a </w:t>
      </w:r>
      <w:r w:rsidR="00401D29">
        <w:t>Objednatel</w:t>
      </w:r>
      <w:r w:rsidR="00444C19" w:rsidRPr="00B576E6">
        <w:t xml:space="preserve">em při zajištění všech nezbytných zkoušek, atestů a revizí podle předpisů platných v době provádění a předání </w:t>
      </w:r>
      <w:r w:rsidR="00064E61">
        <w:t>D</w:t>
      </w:r>
      <w:r w:rsidR="00444C19" w:rsidRPr="00B576E6">
        <w:t xml:space="preserve">íla, kterými bude prokázáno dosažení předepsané kvality a předepsaných technických parametrů </w:t>
      </w:r>
      <w:r w:rsidR="00064E61">
        <w:t>D</w:t>
      </w:r>
      <w:r w:rsidR="00444C19" w:rsidRPr="00B576E6">
        <w:t>íla včetně pořízení protokolů</w:t>
      </w:r>
      <w:r w:rsidR="004A2841">
        <w:t>.</w:t>
      </w:r>
    </w:p>
    <w:p w:rsidR="00B05ACA" w:rsidRDefault="00B05ACA" w:rsidP="007D650B">
      <w:pPr>
        <w:pStyle w:val="Nadpis2"/>
        <w:numPr>
          <w:ilvl w:val="0"/>
          <w:numId w:val="0"/>
        </w:numPr>
        <w:spacing w:after="120"/>
        <w:ind w:firstLine="142"/>
      </w:pPr>
      <w:bookmarkStart w:id="29" w:name="_Toc483314446"/>
      <w:bookmarkStart w:id="30" w:name="_Toc483314447"/>
      <w:bookmarkStart w:id="31" w:name="_Toc483314448"/>
      <w:bookmarkStart w:id="32" w:name="_Toc483314450"/>
      <w:bookmarkStart w:id="33" w:name="_Toc483314451"/>
      <w:bookmarkStart w:id="34" w:name="_Toc483314453"/>
      <w:bookmarkEnd w:id="29"/>
      <w:bookmarkEnd w:id="30"/>
      <w:bookmarkEnd w:id="31"/>
      <w:bookmarkEnd w:id="32"/>
      <w:bookmarkEnd w:id="33"/>
      <w:bookmarkEnd w:id="34"/>
    </w:p>
    <w:p w:rsidR="005A3534" w:rsidRDefault="005A3534" w:rsidP="00AB39EB">
      <w:pPr>
        <w:spacing w:before="60" w:after="60" w:line="276" w:lineRule="auto"/>
        <w:jc w:val="both"/>
      </w:pPr>
      <w:bookmarkStart w:id="35" w:name="_Toc483314455"/>
      <w:bookmarkEnd w:id="35"/>
    </w:p>
    <w:sectPr w:rsidR="005A3534" w:rsidSect="00C4650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39" w:rsidRDefault="00DB0639" w:rsidP="00C4650D">
      <w:r>
        <w:separator/>
      </w:r>
    </w:p>
  </w:endnote>
  <w:endnote w:type="continuationSeparator" w:id="0">
    <w:p w:rsidR="00DB0639" w:rsidRDefault="00DB0639" w:rsidP="00C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0129"/>
      <w:docPartObj>
        <w:docPartGallery w:val="Page Numbers (Bottom of Page)"/>
        <w:docPartUnique/>
      </w:docPartObj>
    </w:sdtPr>
    <w:sdtEndPr>
      <w:rPr>
        <w:rFonts w:eastAsiaTheme="minorHAnsi"/>
        <w:noProof/>
        <w:szCs w:val="22"/>
        <w:lang w:eastAsia="en-US"/>
      </w:rPr>
    </w:sdtEndPr>
    <w:sdtContent>
      <w:p w:rsidR="00DB0639" w:rsidRPr="00C4650D" w:rsidRDefault="00DB0639" w:rsidP="00C4650D">
        <w:pPr>
          <w:pStyle w:val="Zpat"/>
          <w:jc w:val="center"/>
          <w:rPr>
            <w:rFonts w:eastAsiaTheme="minorHAnsi"/>
            <w:noProof/>
            <w:szCs w:val="22"/>
            <w:lang w:eastAsia="en-US"/>
          </w:rPr>
        </w:pPr>
        <w:r w:rsidRPr="00C4650D">
          <w:rPr>
            <w:rFonts w:eastAsiaTheme="minorHAnsi"/>
            <w:noProof/>
            <w:szCs w:val="22"/>
            <w:lang w:eastAsia="en-US"/>
          </w:rPr>
          <w:fldChar w:fldCharType="begin"/>
        </w:r>
        <w:r w:rsidRPr="00C4650D">
          <w:rPr>
            <w:rFonts w:eastAsiaTheme="minorHAnsi"/>
            <w:noProof/>
            <w:szCs w:val="22"/>
            <w:lang w:eastAsia="en-US"/>
          </w:rPr>
          <w:instrText>PAGE   \* MERGEFORMAT</w:instrText>
        </w:r>
        <w:r w:rsidRPr="00C4650D">
          <w:rPr>
            <w:rFonts w:eastAsiaTheme="minorHAnsi"/>
            <w:noProof/>
            <w:szCs w:val="22"/>
            <w:lang w:eastAsia="en-US"/>
          </w:rPr>
          <w:fldChar w:fldCharType="separate"/>
        </w:r>
        <w:r w:rsidR="000700B0">
          <w:rPr>
            <w:rFonts w:eastAsiaTheme="minorHAnsi"/>
            <w:noProof/>
            <w:szCs w:val="22"/>
            <w:lang w:eastAsia="en-US"/>
          </w:rPr>
          <w:t>1</w:t>
        </w:r>
        <w:r w:rsidRPr="00C4650D">
          <w:rPr>
            <w:rFonts w:eastAsiaTheme="minorHAnsi"/>
            <w:noProof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02245"/>
      <w:docPartObj>
        <w:docPartGallery w:val="Page Numbers (Bottom of Page)"/>
        <w:docPartUnique/>
      </w:docPartObj>
    </w:sdtPr>
    <w:sdtEndPr/>
    <w:sdtContent>
      <w:p w:rsidR="00DB0639" w:rsidRDefault="00DB0639" w:rsidP="00C465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39" w:rsidRDefault="00DB0639" w:rsidP="00C4650D">
      <w:r>
        <w:separator/>
      </w:r>
    </w:p>
  </w:footnote>
  <w:footnote w:type="continuationSeparator" w:id="0">
    <w:p w:rsidR="00DB0639" w:rsidRDefault="00DB0639" w:rsidP="00C4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39" w:rsidRDefault="00DB0639" w:rsidP="00C4650D">
    <w:pPr>
      <w:pStyle w:val="Zhlav"/>
      <w:jc w:val="center"/>
    </w:pPr>
    <w:r>
      <w:t>Příloha č. 1 Smlouvy – Rozsah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>
    <w:nsid w:val="02FB09F4"/>
    <w:multiLevelType w:val="multilevel"/>
    <w:tmpl w:val="F26A5D4C"/>
    <w:lvl w:ilvl="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36154C6"/>
    <w:multiLevelType w:val="hybridMultilevel"/>
    <w:tmpl w:val="4178168A"/>
    <w:lvl w:ilvl="0" w:tplc="7CB82D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BE4DB6"/>
    <w:multiLevelType w:val="hybridMultilevel"/>
    <w:tmpl w:val="6BCE1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710"/>
    <w:multiLevelType w:val="hybridMultilevel"/>
    <w:tmpl w:val="5FDE53F0"/>
    <w:lvl w:ilvl="0" w:tplc="495CD8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w w:val="103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5B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464398"/>
    <w:multiLevelType w:val="hybridMultilevel"/>
    <w:tmpl w:val="B17A3110"/>
    <w:lvl w:ilvl="0" w:tplc="0405000F">
      <w:start w:val="1"/>
      <w:numFmt w:val="decimal"/>
      <w:lvlText w:val="%1."/>
      <w:lvlJc w:val="left"/>
      <w:pPr>
        <w:ind w:left="2628" w:hanging="360"/>
      </w:pPr>
    </w:lvl>
    <w:lvl w:ilvl="1" w:tplc="04050019">
      <w:start w:val="1"/>
      <w:numFmt w:val="lowerLetter"/>
      <w:lvlText w:val="%2."/>
      <w:lvlJc w:val="left"/>
      <w:pPr>
        <w:ind w:left="3348" w:hanging="360"/>
      </w:pPr>
    </w:lvl>
    <w:lvl w:ilvl="2" w:tplc="0405001B">
      <w:start w:val="1"/>
      <w:numFmt w:val="lowerRoman"/>
      <w:lvlText w:val="%3."/>
      <w:lvlJc w:val="right"/>
      <w:pPr>
        <w:ind w:left="4068" w:hanging="180"/>
      </w:pPr>
    </w:lvl>
    <w:lvl w:ilvl="3" w:tplc="0405000F">
      <w:start w:val="1"/>
      <w:numFmt w:val="decimal"/>
      <w:lvlText w:val="%4."/>
      <w:lvlJc w:val="left"/>
      <w:pPr>
        <w:ind w:left="4788" w:hanging="360"/>
      </w:pPr>
    </w:lvl>
    <w:lvl w:ilvl="4" w:tplc="04050019">
      <w:start w:val="1"/>
      <w:numFmt w:val="lowerLetter"/>
      <w:lvlText w:val="%5."/>
      <w:lvlJc w:val="left"/>
      <w:pPr>
        <w:ind w:left="5508" w:hanging="360"/>
      </w:pPr>
    </w:lvl>
    <w:lvl w:ilvl="5" w:tplc="0405001B">
      <w:start w:val="1"/>
      <w:numFmt w:val="lowerRoman"/>
      <w:lvlText w:val="%6."/>
      <w:lvlJc w:val="right"/>
      <w:pPr>
        <w:ind w:left="6228" w:hanging="180"/>
      </w:pPr>
    </w:lvl>
    <w:lvl w:ilvl="6" w:tplc="0405000F">
      <w:start w:val="1"/>
      <w:numFmt w:val="decimal"/>
      <w:lvlText w:val="%7."/>
      <w:lvlJc w:val="left"/>
      <w:pPr>
        <w:ind w:left="6948" w:hanging="360"/>
      </w:pPr>
    </w:lvl>
    <w:lvl w:ilvl="7" w:tplc="04050019">
      <w:start w:val="1"/>
      <w:numFmt w:val="lowerLetter"/>
      <w:lvlText w:val="%8."/>
      <w:lvlJc w:val="left"/>
      <w:pPr>
        <w:ind w:left="7668" w:hanging="360"/>
      </w:pPr>
    </w:lvl>
    <w:lvl w:ilvl="8" w:tplc="0405001B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0DDD1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F17756"/>
    <w:multiLevelType w:val="hybridMultilevel"/>
    <w:tmpl w:val="2A94F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97FAF"/>
    <w:multiLevelType w:val="hybridMultilevel"/>
    <w:tmpl w:val="43E05676"/>
    <w:lvl w:ilvl="0" w:tplc="57584A1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0184F"/>
    <w:multiLevelType w:val="multilevel"/>
    <w:tmpl w:val="0F8E103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28247FD"/>
    <w:multiLevelType w:val="hybridMultilevel"/>
    <w:tmpl w:val="D7AA18C4"/>
    <w:lvl w:ilvl="0" w:tplc="495CD8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w w:val="103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3461A"/>
    <w:multiLevelType w:val="hybridMultilevel"/>
    <w:tmpl w:val="4CB426FC"/>
    <w:lvl w:ilvl="0" w:tplc="A9ACB33A">
      <w:start w:val="1"/>
      <w:numFmt w:val="decimal"/>
      <w:pStyle w:val="Nadpis2"/>
      <w:lvlText w:val="%1."/>
      <w:lvlJc w:val="left"/>
      <w:pPr>
        <w:ind w:left="711" w:hanging="360"/>
      </w:p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5">
    <w:nsid w:val="14634884"/>
    <w:multiLevelType w:val="hybridMultilevel"/>
    <w:tmpl w:val="474216A6"/>
    <w:lvl w:ilvl="0" w:tplc="5560D6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7D92"/>
    <w:multiLevelType w:val="multilevel"/>
    <w:tmpl w:val="2DCA101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18AA5782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9260C"/>
    <w:multiLevelType w:val="hybridMultilevel"/>
    <w:tmpl w:val="C9FEBAB2"/>
    <w:lvl w:ilvl="0" w:tplc="195899CC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1CE22EF3"/>
    <w:multiLevelType w:val="multilevel"/>
    <w:tmpl w:val="5EF0800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CF811C5"/>
    <w:multiLevelType w:val="hybridMultilevel"/>
    <w:tmpl w:val="A75AB632"/>
    <w:lvl w:ilvl="0" w:tplc="3A1CB4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A4A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6843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26771AD"/>
    <w:multiLevelType w:val="hybridMultilevel"/>
    <w:tmpl w:val="B2420D2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CC25A7"/>
    <w:multiLevelType w:val="hybridMultilevel"/>
    <w:tmpl w:val="677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A482F"/>
    <w:multiLevelType w:val="hybridMultilevel"/>
    <w:tmpl w:val="F9AA9B0A"/>
    <w:lvl w:ilvl="0" w:tplc="6130E9BE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3540B1A"/>
    <w:multiLevelType w:val="hybridMultilevel"/>
    <w:tmpl w:val="26422DD4"/>
    <w:lvl w:ilvl="0" w:tplc="A51A87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65D13"/>
    <w:multiLevelType w:val="hybridMultilevel"/>
    <w:tmpl w:val="6F6CDF98"/>
    <w:lvl w:ilvl="0" w:tplc="EEF25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8B2789D"/>
    <w:multiLevelType w:val="multilevel"/>
    <w:tmpl w:val="DDC2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602C9D"/>
    <w:multiLevelType w:val="hybridMultilevel"/>
    <w:tmpl w:val="12B875CE"/>
    <w:lvl w:ilvl="0" w:tplc="CD76C5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1621C"/>
    <w:multiLevelType w:val="multilevel"/>
    <w:tmpl w:val="321E38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E22A9F"/>
    <w:multiLevelType w:val="multilevel"/>
    <w:tmpl w:val="54B2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EE7673F"/>
    <w:multiLevelType w:val="multilevel"/>
    <w:tmpl w:val="54B2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0595CD2"/>
    <w:multiLevelType w:val="hybridMultilevel"/>
    <w:tmpl w:val="E918BB24"/>
    <w:lvl w:ilvl="0" w:tplc="E01880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448DA"/>
    <w:multiLevelType w:val="hybridMultilevel"/>
    <w:tmpl w:val="9E12B1F2"/>
    <w:lvl w:ilvl="0" w:tplc="502075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593B11"/>
    <w:multiLevelType w:val="hybridMultilevel"/>
    <w:tmpl w:val="B650B47E"/>
    <w:lvl w:ilvl="0" w:tplc="B406006A">
      <w:start w:val="1"/>
      <w:numFmt w:val="upperRoman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w w:val="103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764A2F"/>
    <w:multiLevelType w:val="hybridMultilevel"/>
    <w:tmpl w:val="4DD67374"/>
    <w:lvl w:ilvl="0" w:tplc="BD7A7D5C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488B4079"/>
    <w:multiLevelType w:val="multilevel"/>
    <w:tmpl w:val="0F8E103A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8C4573F"/>
    <w:multiLevelType w:val="hybridMultilevel"/>
    <w:tmpl w:val="78584B68"/>
    <w:lvl w:ilvl="0" w:tplc="40E86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BF96027"/>
    <w:multiLevelType w:val="hybridMultilevel"/>
    <w:tmpl w:val="DF348E58"/>
    <w:lvl w:ilvl="0" w:tplc="C05E7D28">
      <w:start w:val="1"/>
      <w:numFmt w:val="lowerRoman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0">
    <w:nsid w:val="4C3E3703"/>
    <w:multiLevelType w:val="multilevel"/>
    <w:tmpl w:val="287CA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00F0F9F"/>
    <w:multiLevelType w:val="multilevel"/>
    <w:tmpl w:val="9CD4D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1A74889"/>
    <w:multiLevelType w:val="multilevel"/>
    <w:tmpl w:val="686A2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48F2A12"/>
    <w:multiLevelType w:val="hybridMultilevel"/>
    <w:tmpl w:val="F58476A4"/>
    <w:lvl w:ilvl="0" w:tplc="3A1CB4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37C6E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7E7806"/>
    <w:multiLevelType w:val="hybridMultilevel"/>
    <w:tmpl w:val="05B44126"/>
    <w:lvl w:ilvl="0" w:tplc="A0A8EE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7275CA"/>
    <w:multiLevelType w:val="multilevel"/>
    <w:tmpl w:val="76808D54"/>
    <w:lvl w:ilvl="0">
      <w:start w:val="4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7">
    <w:nsid w:val="5AFA0313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8">
    <w:nsid w:val="5B215D9D"/>
    <w:multiLevelType w:val="hybridMultilevel"/>
    <w:tmpl w:val="B22826B0"/>
    <w:lvl w:ilvl="0" w:tplc="3CB67C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BBA3C18"/>
    <w:multiLevelType w:val="multilevel"/>
    <w:tmpl w:val="3934F52C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5CDF17AC"/>
    <w:multiLevelType w:val="hybridMultilevel"/>
    <w:tmpl w:val="5E30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EC058A"/>
    <w:multiLevelType w:val="hybridMultilevel"/>
    <w:tmpl w:val="54BAB596"/>
    <w:lvl w:ilvl="0" w:tplc="EED6490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804A86"/>
    <w:multiLevelType w:val="hybridMultilevel"/>
    <w:tmpl w:val="26422DD4"/>
    <w:lvl w:ilvl="0" w:tplc="A51A87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BB13DE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85424B"/>
    <w:multiLevelType w:val="multilevel"/>
    <w:tmpl w:val="B4CEE6F2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ind w:left="1002" w:hanging="43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5">
    <w:nsid w:val="61635C51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6">
    <w:nsid w:val="62983438"/>
    <w:multiLevelType w:val="hybridMultilevel"/>
    <w:tmpl w:val="B3CC50C8"/>
    <w:lvl w:ilvl="0" w:tplc="2FC88B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5B81646"/>
    <w:multiLevelType w:val="hybridMultilevel"/>
    <w:tmpl w:val="9E6043CC"/>
    <w:lvl w:ilvl="0" w:tplc="7A3A7E08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643765E"/>
    <w:multiLevelType w:val="hybridMultilevel"/>
    <w:tmpl w:val="2D3CB93A"/>
    <w:lvl w:ilvl="0" w:tplc="6A42BD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8F67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855A5C"/>
    <w:multiLevelType w:val="hybridMultilevel"/>
    <w:tmpl w:val="98A6C2E8"/>
    <w:lvl w:ilvl="0" w:tplc="D16C93C0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AE75DA0"/>
    <w:multiLevelType w:val="hybridMultilevel"/>
    <w:tmpl w:val="474216A6"/>
    <w:lvl w:ilvl="0" w:tplc="5560D6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A20586"/>
    <w:multiLevelType w:val="hybridMultilevel"/>
    <w:tmpl w:val="EEA8655A"/>
    <w:lvl w:ilvl="0" w:tplc="60AC1D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BCB2A9B"/>
    <w:multiLevelType w:val="multilevel"/>
    <w:tmpl w:val="AAF60C7A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4">
    <w:nsid w:val="6C03702C"/>
    <w:multiLevelType w:val="multilevel"/>
    <w:tmpl w:val="F26A5D4C"/>
    <w:lvl w:ilvl="0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5">
    <w:nsid w:val="6E076068"/>
    <w:multiLevelType w:val="hybridMultilevel"/>
    <w:tmpl w:val="E6D037C2"/>
    <w:lvl w:ilvl="0" w:tplc="9CD4FD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6E6F548F"/>
    <w:multiLevelType w:val="multilevel"/>
    <w:tmpl w:val="3244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73ED1067"/>
    <w:multiLevelType w:val="hybridMultilevel"/>
    <w:tmpl w:val="C1960F54"/>
    <w:lvl w:ilvl="0" w:tplc="AEA23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68810EB"/>
    <w:multiLevelType w:val="multilevel"/>
    <w:tmpl w:val="0F8E103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78355FBA"/>
    <w:multiLevelType w:val="hybridMultilevel"/>
    <w:tmpl w:val="2C82D5BC"/>
    <w:lvl w:ilvl="0" w:tplc="3A1CB4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830295"/>
    <w:multiLevelType w:val="multilevel"/>
    <w:tmpl w:val="F26A5D4C"/>
    <w:lvl w:ilvl="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1">
    <w:nsid w:val="7CF7664E"/>
    <w:multiLevelType w:val="hybridMultilevel"/>
    <w:tmpl w:val="8B085C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3F1DDA"/>
    <w:multiLevelType w:val="multilevel"/>
    <w:tmpl w:val="0F8E103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EB24FCF"/>
    <w:multiLevelType w:val="hybridMultilevel"/>
    <w:tmpl w:val="C1960F54"/>
    <w:lvl w:ilvl="0" w:tplc="AEA23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FD156F8"/>
    <w:multiLevelType w:val="hybridMultilevel"/>
    <w:tmpl w:val="4B1C0364"/>
    <w:lvl w:ilvl="0" w:tplc="7BCE2A8E">
      <w:start w:val="1"/>
      <w:numFmt w:val="upperLetter"/>
      <w:pStyle w:val="Nadpis3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4939" w:hanging="360"/>
      </w:pPr>
    </w:lvl>
    <w:lvl w:ilvl="2" w:tplc="0405001B" w:tentative="1">
      <w:start w:val="1"/>
      <w:numFmt w:val="lowerRoman"/>
      <w:lvlText w:val="%3."/>
      <w:lvlJc w:val="right"/>
      <w:pPr>
        <w:ind w:left="-4219" w:hanging="180"/>
      </w:pPr>
    </w:lvl>
    <w:lvl w:ilvl="3" w:tplc="0405000F" w:tentative="1">
      <w:start w:val="1"/>
      <w:numFmt w:val="decimal"/>
      <w:lvlText w:val="%4."/>
      <w:lvlJc w:val="left"/>
      <w:pPr>
        <w:ind w:left="-3499" w:hanging="360"/>
      </w:pPr>
    </w:lvl>
    <w:lvl w:ilvl="4" w:tplc="04050019" w:tentative="1">
      <w:start w:val="1"/>
      <w:numFmt w:val="lowerLetter"/>
      <w:lvlText w:val="%5."/>
      <w:lvlJc w:val="left"/>
      <w:pPr>
        <w:ind w:left="-2779" w:hanging="360"/>
      </w:pPr>
    </w:lvl>
    <w:lvl w:ilvl="5" w:tplc="0405001B" w:tentative="1">
      <w:start w:val="1"/>
      <w:numFmt w:val="lowerRoman"/>
      <w:lvlText w:val="%6."/>
      <w:lvlJc w:val="right"/>
      <w:pPr>
        <w:ind w:left="-2059" w:hanging="180"/>
      </w:pPr>
    </w:lvl>
    <w:lvl w:ilvl="6" w:tplc="0405000F" w:tentative="1">
      <w:start w:val="1"/>
      <w:numFmt w:val="decimal"/>
      <w:lvlText w:val="%7."/>
      <w:lvlJc w:val="left"/>
      <w:pPr>
        <w:ind w:left="-1339" w:hanging="360"/>
      </w:pPr>
    </w:lvl>
    <w:lvl w:ilvl="7" w:tplc="04050019" w:tentative="1">
      <w:start w:val="1"/>
      <w:numFmt w:val="lowerLetter"/>
      <w:lvlText w:val="%8."/>
      <w:lvlJc w:val="left"/>
      <w:pPr>
        <w:ind w:left="-619" w:hanging="360"/>
      </w:pPr>
    </w:lvl>
    <w:lvl w:ilvl="8" w:tplc="0405001B" w:tentative="1">
      <w:start w:val="1"/>
      <w:numFmt w:val="lowerRoman"/>
      <w:lvlText w:val="%9."/>
      <w:lvlJc w:val="right"/>
      <w:pPr>
        <w:ind w:left="101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54"/>
  </w:num>
  <w:num w:numId="5">
    <w:abstractNumId w:val="63"/>
  </w:num>
  <w:num w:numId="6">
    <w:abstractNumId w:val="55"/>
  </w:num>
  <w:num w:numId="7">
    <w:abstractNumId w:val="70"/>
  </w:num>
  <w:num w:numId="8">
    <w:abstractNumId w:val="66"/>
  </w:num>
  <w:num w:numId="9">
    <w:abstractNumId w:val="15"/>
  </w:num>
  <w:num w:numId="10">
    <w:abstractNumId w:val="19"/>
  </w:num>
  <w:num w:numId="11">
    <w:abstractNumId w:val="18"/>
  </w:num>
  <w:num w:numId="12">
    <w:abstractNumId w:val="68"/>
  </w:num>
  <w:num w:numId="13">
    <w:abstractNumId w:val="29"/>
  </w:num>
  <w:num w:numId="14">
    <w:abstractNumId w:val="10"/>
  </w:num>
  <w:num w:numId="15">
    <w:abstractNumId w:val="28"/>
  </w:num>
  <w:num w:numId="16">
    <w:abstractNumId w:val="24"/>
  </w:num>
  <w:num w:numId="17">
    <w:abstractNumId w:val="7"/>
  </w:num>
  <w:num w:numId="18">
    <w:abstractNumId w:val="50"/>
  </w:num>
  <w:num w:numId="19">
    <w:abstractNumId w:val="22"/>
  </w:num>
  <w:num w:numId="20">
    <w:abstractNumId w:val="44"/>
  </w:num>
  <w:num w:numId="21">
    <w:abstractNumId w:val="9"/>
  </w:num>
  <w:num w:numId="22">
    <w:abstractNumId w:val="53"/>
  </w:num>
  <w:num w:numId="23">
    <w:abstractNumId w:val="36"/>
  </w:num>
  <w:num w:numId="24">
    <w:abstractNumId w:val="51"/>
  </w:num>
  <w:num w:numId="25">
    <w:abstractNumId w:val="27"/>
  </w:num>
  <w:num w:numId="26">
    <w:abstractNumId w:val="60"/>
  </w:num>
  <w:num w:numId="27">
    <w:abstractNumId w:val="65"/>
  </w:num>
  <w:num w:numId="28">
    <w:abstractNumId w:val="25"/>
  </w:num>
  <w:num w:numId="29">
    <w:abstractNumId w:val="47"/>
  </w:num>
  <w:num w:numId="30">
    <w:abstractNumId w:val="26"/>
  </w:num>
  <w:num w:numId="31">
    <w:abstractNumId w:val="39"/>
  </w:num>
  <w:num w:numId="32">
    <w:abstractNumId w:val="5"/>
  </w:num>
  <w:num w:numId="33">
    <w:abstractNumId w:val="38"/>
  </w:num>
  <w:num w:numId="34">
    <w:abstractNumId w:val="41"/>
  </w:num>
  <w:num w:numId="35">
    <w:abstractNumId w:val="45"/>
  </w:num>
  <w:num w:numId="36">
    <w:abstractNumId w:val="58"/>
  </w:num>
  <w:num w:numId="37">
    <w:abstractNumId w:val="73"/>
  </w:num>
  <w:num w:numId="38">
    <w:abstractNumId w:val="16"/>
  </w:num>
  <w:num w:numId="39">
    <w:abstractNumId w:val="67"/>
  </w:num>
  <w:num w:numId="40">
    <w:abstractNumId w:val="31"/>
  </w:num>
  <w:num w:numId="41">
    <w:abstractNumId w:val="59"/>
  </w:num>
  <w:num w:numId="42">
    <w:abstractNumId w:val="17"/>
  </w:num>
  <w:num w:numId="43">
    <w:abstractNumId w:val="21"/>
  </w:num>
  <w:num w:numId="44">
    <w:abstractNumId w:val="4"/>
  </w:num>
  <w:num w:numId="45">
    <w:abstractNumId w:val="57"/>
  </w:num>
  <w:num w:numId="46">
    <w:abstractNumId w:val="46"/>
  </w:num>
  <w:num w:numId="47">
    <w:abstractNumId w:val="64"/>
  </w:num>
  <w:num w:numId="48">
    <w:abstractNumId w:val="3"/>
  </w:num>
  <w:num w:numId="49">
    <w:abstractNumId w:val="61"/>
  </w:num>
  <w:num w:numId="50">
    <w:abstractNumId w:val="52"/>
  </w:num>
  <w:num w:numId="51">
    <w:abstractNumId w:val="62"/>
  </w:num>
  <w:num w:numId="52">
    <w:abstractNumId w:val="56"/>
  </w:num>
  <w:num w:numId="53">
    <w:abstractNumId w:val="72"/>
  </w:num>
  <w:num w:numId="54">
    <w:abstractNumId w:val="37"/>
  </w:num>
  <w:num w:numId="55">
    <w:abstractNumId w:val="49"/>
  </w:num>
  <w:num w:numId="56">
    <w:abstractNumId w:val="71"/>
  </w:num>
  <w:num w:numId="57">
    <w:abstractNumId w:val="48"/>
  </w:num>
  <w:num w:numId="58">
    <w:abstractNumId w:val="43"/>
  </w:num>
  <w:num w:numId="59">
    <w:abstractNumId w:val="20"/>
  </w:num>
  <w:num w:numId="60">
    <w:abstractNumId w:val="32"/>
  </w:num>
  <w:num w:numId="61">
    <w:abstractNumId w:val="34"/>
  </w:num>
  <w:num w:numId="62">
    <w:abstractNumId w:val="69"/>
  </w:num>
  <w:num w:numId="63">
    <w:abstractNumId w:val="12"/>
  </w:num>
  <w:num w:numId="64">
    <w:abstractNumId w:val="23"/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</w:num>
  <w:num w:numId="67">
    <w:abstractNumId w:val="40"/>
  </w:num>
  <w:num w:numId="68">
    <w:abstractNumId w:val="13"/>
  </w:num>
  <w:num w:numId="69">
    <w:abstractNumId w:val="6"/>
  </w:num>
  <w:num w:numId="70">
    <w:abstractNumId w:val="35"/>
  </w:num>
  <w:num w:numId="71">
    <w:abstractNumId w:val="14"/>
  </w:num>
  <w:num w:numId="72">
    <w:abstractNumId w:val="74"/>
  </w:num>
  <w:num w:numId="73">
    <w:abstractNumId w:val="35"/>
  </w:num>
  <w:num w:numId="74">
    <w:abstractNumId w:val="74"/>
  </w:num>
  <w:num w:numId="75">
    <w:abstractNumId w:val="14"/>
  </w:num>
  <w:num w:numId="76">
    <w:abstractNumId w:val="14"/>
  </w:num>
  <w:num w:numId="77">
    <w:abstractNumId w:val="14"/>
  </w:num>
  <w:num w:numId="78">
    <w:abstractNumId w:val="14"/>
  </w:num>
  <w:num w:numId="79">
    <w:abstractNumId w:val="14"/>
  </w:num>
  <w:num w:numId="80">
    <w:abstractNumId w:val="14"/>
  </w:num>
  <w:num w:numId="81">
    <w:abstractNumId w:val="14"/>
  </w:num>
  <w:num w:numId="82">
    <w:abstractNumId w:val="74"/>
  </w:num>
  <w:num w:numId="83">
    <w:abstractNumId w:val="74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e Consulting">
    <w15:presenceInfo w15:providerId="None" w15:userId="Klee Consulting"/>
  </w15:person>
  <w15:person w15:author="BEDNÁŘ Vladimír">
    <w15:presenceInfo w15:providerId="None" w15:userId="BEDNÁŘ Vladimí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4"/>
    <w:rsid w:val="0000030E"/>
    <w:rsid w:val="000050A2"/>
    <w:rsid w:val="00010668"/>
    <w:rsid w:val="00015FB1"/>
    <w:rsid w:val="0002166B"/>
    <w:rsid w:val="000311FC"/>
    <w:rsid w:val="00033D1E"/>
    <w:rsid w:val="00055EBD"/>
    <w:rsid w:val="00056D1B"/>
    <w:rsid w:val="00064E61"/>
    <w:rsid w:val="000700B0"/>
    <w:rsid w:val="00076172"/>
    <w:rsid w:val="00081B35"/>
    <w:rsid w:val="00082BD8"/>
    <w:rsid w:val="0009026A"/>
    <w:rsid w:val="000939CB"/>
    <w:rsid w:val="000961F7"/>
    <w:rsid w:val="000A3409"/>
    <w:rsid w:val="000A4E92"/>
    <w:rsid w:val="000A55A6"/>
    <w:rsid w:val="000B4AAF"/>
    <w:rsid w:val="000C4984"/>
    <w:rsid w:val="000D0036"/>
    <w:rsid w:val="000D0054"/>
    <w:rsid w:val="000D152B"/>
    <w:rsid w:val="000E3359"/>
    <w:rsid w:val="000E4209"/>
    <w:rsid w:val="000E70CE"/>
    <w:rsid w:val="000F3CFF"/>
    <w:rsid w:val="000F41AB"/>
    <w:rsid w:val="00110502"/>
    <w:rsid w:val="001136D3"/>
    <w:rsid w:val="00113E46"/>
    <w:rsid w:val="001232A8"/>
    <w:rsid w:val="00125EC7"/>
    <w:rsid w:val="00126B41"/>
    <w:rsid w:val="001309A9"/>
    <w:rsid w:val="001311D5"/>
    <w:rsid w:val="00131A2A"/>
    <w:rsid w:val="00136E19"/>
    <w:rsid w:val="001371FE"/>
    <w:rsid w:val="00140B68"/>
    <w:rsid w:val="0014356E"/>
    <w:rsid w:val="001722F6"/>
    <w:rsid w:val="00173044"/>
    <w:rsid w:val="001746BF"/>
    <w:rsid w:val="001753F1"/>
    <w:rsid w:val="00180911"/>
    <w:rsid w:val="00180F2E"/>
    <w:rsid w:val="0018776B"/>
    <w:rsid w:val="00195A02"/>
    <w:rsid w:val="001A2553"/>
    <w:rsid w:val="001A4A78"/>
    <w:rsid w:val="001A7392"/>
    <w:rsid w:val="001B1F8F"/>
    <w:rsid w:val="001B69F8"/>
    <w:rsid w:val="001B6FCD"/>
    <w:rsid w:val="001C02A1"/>
    <w:rsid w:val="001C31B6"/>
    <w:rsid w:val="001C38CA"/>
    <w:rsid w:val="001D0AF1"/>
    <w:rsid w:val="001D1344"/>
    <w:rsid w:val="001D1357"/>
    <w:rsid w:val="001D22C2"/>
    <w:rsid w:val="001F53BF"/>
    <w:rsid w:val="001F6D40"/>
    <w:rsid w:val="00200BC6"/>
    <w:rsid w:val="002153DA"/>
    <w:rsid w:val="00235CDA"/>
    <w:rsid w:val="00235F51"/>
    <w:rsid w:val="0026207D"/>
    <w:rsid w:val="00265E62"/>
    <w:rsid w:val="002731F6"/>
    <w:rsid w:val="00275038"/>
    <w:rsid w:val="002761C5"/>
    <w:rsid w:val="00280CCB"/>
    <w:rsid w:val="0028509B"/>
    <w:rsid w:val="00287340"/>
    <w:rsid w:val="00293C76"/>
    <w:rsid w:val="002A091C"/>
    <w:rsid w:val="002B287D"/>
    <w:rsid w:val="002B572B"/>
    <w:rsid w:val="002C4B72"/>
    <w:rsid w:val="002C4CC4"/>
    <w:rsid w:val="002C7B1B"/>
    <w:rsid w:val="002D1E51"/>
    <w:rsid w:val="002D73C1"/>
    <w:rsid w:val="002F794D"/>
    <w:rsid w:val="003008BD"/>
    <w:rsid w:val="00305CE6"/>
    <w:rsid w:val="003075F0"/>
    <w:rsid w:val="003205BA"/>
    <w:rsid w:val="003229E1"/>
    <w:rsid w:val="003275AB"/>
    <w:rsid w:val="00333ED9"/>
    <w:rsid w:val="00336AC2"/>
    <w:rsid w:val="00341AD9"/>
    <w:rsid w:val="00345830"/>
    <w:rsid w:val="00354A58"/>
    <w:rsid w:val="00366CE2"/>
    <w:rsid w:val="00375C4F"/>
    <w:rsid w:val="0038393B"/>
    <w:rsid w:val="00385AF3"/>
    <w:rsid w:val="003A242D"/>
    <w:rsid w:val="003B0886"/>
    <w:rsid w:val="003B2C60"/>
    <w:rsid w:val="003B3522"/>
    <w:rsid w:val="003B3BB4"/>
    <w:rsid w:val="003D1F42"/>
    <w:rsid w:val="003D714A"/>
    <w:rsid w:val="003E1ECE"/>
    <w:rsid w:val="003F426F"/>
    <w:rsid w:val="003F6389"/>
    <w:rsid w:val="00400027"/>
    <w:rsid w:val="00401D29"/>
    <w:rsid w:val="00402CC8"/>
    <w:rsid w:val="00403E09"/>
    <w:rsid w:val="00413D78"/>
    <w:rsid w:val="00414060"/>
    <w:rsid w:val="00424746"/>
    <w:rsid w:val="004266D8"/>
    <w:rsid w:val="00426D8D"/>
    <w:rsid w:val="0043717C"/>
    <w:rsid w:val="00444C19"/>
    <w:rsid w:val="00446B5C"/>
    <w:rsid w:val="00446FE9"/>
    <w:rsid w:val="004476FA"/>
    <w:rsid w:val="00453981"/>
    <w:rsid w:val="004547F5"/>
    <w:rsid w:val="004560C5"/>
    <w:rsid w:val="0046088A"/>
    <w:rsid w:val="00462037"/>
    <w:rsid w:val="00464F9C"/>
    <w:rsid w:val="004719EF"/>
    <w:rsid w:val="00473F92"/>
    <w:rsid w:val="0048248A"/>
    <w:rsid w:val="00482EC1"/>
    <w:rsid w:val="00484E10"/>
    <w:rsid w:val="00490F7E"/>
    <w:rsid w:val="00496AD9"/>
    <w:rsid w:val="00497887"/>
    <w:rsid w:val="004A1715"/>
    <w:rsid w:val="004A1A7F"/>
    <w:rsid w:val="004A2841"/>
    <w:rsid w:val="004B3752"/>
    <w:rsid w:val="004B4059"/>
    <w:rsid w:val="004B5B47"/>
    <w:rsid w:val="004B6DFF"/>
    <w:rsid w:val="004D07E4"/>
    <w:rsid w:val="004D618A"/>
    <w:rsid w:val="004E4C0B"/>
    <w:rsid w:val="004E5DB2"/>
    <w:rsid w:val="004F1EAB"/>
    <w:rsid w:val="004F3304"/>
    <w:rsid w:val="004F4D68"/>
    <w:rsid w:val="005010AD"/>
    <w:rsid w:val="00501FF5"/>
    <w:rsid w:val="005135B6"/>
    <w:rsid w:val="00516309"/>
    <w:rsid w:val="005170C0"/>
    <w:rsid w:val="005301BE"/>
    <w:rsid w:val="00534F60"/>
    <w:rsid w:val="00545F52"/>
    <w:rsid w:val="00552E75"/>
    <w:rsid w:val="00553637"/>
    <w:rsid w:val="0055452C"/>
    <w:rsid w:val="00563C44"/>
    <w:rsid w:val="00566F56"/>
    <w:rsid w:val="00573907"/>
    <w:rsid w:val="00577935"/>
    <w:rsid w:val="00584834"/>
    <w:rsid w:val="005865A9"/>
    <w:rsid w:val="00593690"/>
    <w:rsid w:val="0059613D"/>
    <w:rsid w:val="00597640"/>
    <w:rsid w:val="005A1DA5"/>
    <w:rsid w:val="005A3534"/>
    <w:rsid w:val="005A662A"/>
    <w:rsid w:val="005B29E2"/>
    <w:rsid w:val="005B37C7"/>
    <w:rsid w:val="005B48DE"/>
    <w:rsid w:val="005C1615"/>
    <w:rsid w:val="005C1E0E"/>
    <w:rsid w:val="005C3AAB"/>
    <w:rsid w:val="005C44D3"/>
    <w:rsid w:val="005C4647"/>
    <w:rsid w:val="005D0B2D"/>
    <w:rsid w:val="005D62E6"/>
    <w:rsid w:val="005D681C"/>
    <w:rsid w:val="005D7438"/>
    <w:rsid w:val="005E0FFE"/>
    <w:rsid w:val="005E494E"/>
    <w:rsid w:val="005F0544"/>
    <w:rsid w:val="00601268"/>
    <w:rsid w:val="006031AC"/>
    <w:rsid w:val="00617342"/>
    <w:rsid w:val="00627196"/>
    <w:rsid w:val="006405A9"/>
    <w:rsid w:val="00657488"/>
    <w:rsid w:val="00662F9C"/>
    <w:rsid w:val="006751F1"/>
    <w:rsid w:val="0067674A"/>
    <w:rsid w:val="00684CD6"/>
    <w:rsid w:val="006946A3"/>
    <w:rsid w:val="006C3821"/>
    <w:rsid w:val="006C623E"/>
    <w:rsid w:val="006D2BCA"/>
    <w:rsid w:val="006D7C22"/>
    <w:rsid w:val="006E0679"/>
    <w:rsid w:val="006E2256"/>
    <w:rsid w:val="006E4915"/>
    <w:rsid w:val="00711443"/>
    <w:rsid w:val="00720D1E"/>
    <w:rsid w:val="00725881"/>
    <w:rsid w:val="00725B39"/>
    <w:rsid w:val="007440E1"/>
    <w:rsid w:val="00750676"/>
    <w:rsid w:val="0075230A"/>
    <w:rsid w:val="00752392"/>
    <w:rsid w:val="00752668"/>
    <w:rsid w:val="00760E84"/>
    <w:rsid w:val="00774469"/>
    <w:rsid w:val="00776214"/>
    <w:rsid w:val="007777E6"/>
    <w:rsid w:val="00777F8B"/>
    <w:rsid w:val="007900F0"/>
    <w:rsid w:val="007A7909"/>
    <w:rsid w:val="007D196A"/>
    <w:rsid w:val="007D650B"/>
    <w:rsid w:val="007E3102"/>
    <w:rsid w:val="007E60E8"/>
    <w:rsid w:val="007F0E64"/>
    <w:rsid w:val="007F3A77"/>
    <w:rsid w:val="008121C7"/>
    <w:rsid w:val="008129F2"/>
    <w:rsid w:val="008219F5"/>
    <w:rsid w:val="00824F66"/>
    <w:rsid w:val="0082723F"/>
    <w:rsid w:val="00833CF5"/>
    <w:rsid w:val="00835989"/>
    <w:rsid w:val="008465D9"/>
    <w:rsid w:val="00853DCE"/>
    <w:rsid w:val="00862C5A"/>
    <w:rsid w:val="008633A1"/>
    <w:rsid w:val="00866740"/>
    <w:rsid w:val="0086707D"/>
    <w:rsid w:val="008710E3"/>
    <w:rsid w:val="00872803"/>
    <w:rsid w:val="0087677B"/>
    <w:rsid w:val="00877D73"/>
    <w:rsid w:val="00882D0D"/>
    <w:rsid w:val="00893E3D"/>
    <w:rsid w:val="008A24EF"/>
    <w:rsid w:val="008A4E15"/>
    <w:rsid w:val="008B6DCF"/>
    <w:rsid w:val="008C0558"/>
    <w:rsid w:val="008D04D2"/>
    <w:rsid w:val="008D3419"/>
    <w:rsid w:val="008E082D"/>
    <w:rsid w:val="008E4725"/>
    <w:rsid w:val="008E6E71"/>
    <w:rsid w:val="00904CAE"/>
    <w:rsid w:val="00912C0C"/>
    <w:rsid w:val="009211BB"/>
    <w:rsid w:val="00925C46"/>
    <w:rsid w:val="009270D7"/>
    <w:rsid w:val="0092790F"/>
    <w:rsid w:val="00931427"/>
    <w:rsid w:val="00935C4A"/>
    <w:rsid w:val="00943E10"/>
    <w:rsid w:val="00956C33"/>
    <w:rsid w:val="0095790E"/>
    <w:rsid w:val="00962FE2"/>
    <w:rsid w:val="009743C4"/>
    <w:rsid w:val="00983294"/>
    <w:rsid w:val="00983BC3"/>
    <w:rsid w:val="00983C5D"/>
    <w:rsid w:val="009929B3"/>
    <w:rsid w:val="0099505D"/>
    <w:rsid w:val="00997BD0"/>
    <w:rsid w:val="009A1936"/>
    <w:rsid w:val="009B2A58"/>
    <w:rsid w:val="009C535B"/>
    <w:rsid w:val="009E3995"/>
    <w:rsid w:val="009E65C8"/>
    <w:rsid w:val="009F5422"/>
    <w:rsid w:val="009F5DCE"/>
    <w:rsid w:val="00A02999"/>
    <w:rsid w:val="00A05969"/>
    <w:rsid w:val="00A20FFE"/>
    <w:rsid w:val="00A253E3"/>
    <w:rsid w:val="00A255EE"/>
    <w:rsid w:val="00A27DD9"/>
    <w:rsid w:val="00A42783"/>
    <w:rsid w:val="00A4522A"/>
    <w:rsid w:val="00A464D5"/>
    <w:rsid w:val="00A465C7"/>
    <w:rsid w:val="00A57A71"/>
    <w:rsid w:val="00A76EBF"/>
    <w:rsid w:val="00A84B72"/>
    <w:rsid w:val="00A95183"/>
    <w:rsid w:val="00A970CE"/>
    <w:rsid w:val="00AA08E7"/>
    <w:rsid w:val="00AA6E77"/>
    <w:rsid w:val="00AA7E46"/>
    <w:rsid w:val="00AB2540"/>
    <w:rsid w:val="00AB39EB"/>
    <w:rsid w:val="00AB4598"/>
    <w:rsid w:val="00AC1228"/>
    <w:rsid w:val="00AC2784"/>
    <w:rsid w:val="00AD01A4"/>
    <w:rsid w:val="00AD543A"/>
    <w:rsid w:val="00AD6548"/>
    <w:rsid w:val="00AE2B0F"/>
    <w:rsid w:val="00AE70D7"/>
    <w:rsid w:val="00AF0231"/>
    <w:rsid w:val="00AF29B9"/>
    <w:rsid w:val="00AF3C9B"/>
    <w:rsid w:val="00AF445A"/>
    <w:rsid w:val="00AF70A8"/>
    <w:rsid w:val="00B05ACA"/>
    <w:rsid w:val="00B07064"/>
    <w:rsid w:val="00B07622"/>
    <w:rsid w:val="00B117CF"/>
    <w:rsid w:val="00B22257"/>
    <w:rsid w:val="00B27DA5"/>
    <w:rsid w:val="00B317C9"/>
    <w:rsid w:val="00B32E57"/>
    <w:rsid w:val="00B56564"/>
    <w:rsid w:val="00B566D7"/>
    <w:rsid w:val="00B576E6"/>
    <w:rsid w:val="00B609DF"/>
    <w:rsid w:val="00B67C63"/>
    <w:rsid w:val="00B762CA"/>
    <w:rsid w:val="00B77F94"/>
    <w:rsid w:val="00B87785"/>
    <w:rsid w:val="00BA0FB0"/>
    <w:rsid w:val="00BB43A9"/>
    <w:rsid w:val="00BB64AC"/>
    <w:rsid w:val="00BB6E52"/>
    <w:rsid w:val="00BC066B"/>
    <w:rsid w:val="00BD2D69"/>
    <w:rsid w:val="00BE44F3"/>
    <w:rsid w:val="00BE6887"/>
    <w:rsid w:val="00C01588"/>
    <w:rsid w:val="00C041E6"/>
    <w:rsid w:val="00C06A5A"/>
    <w:rsid w:val="00C10334"/>
    <w:rsid w:val="00C178D2"/>
    <w:rsid w:val="00C31CF4"/>
    <w:rsid w:val="00C31D06"/>
    <w:rsid w:val="00C3574D"/>
    <w:rsid w:val="00C401F4"/>
    <w:rsid w:val="00C40850"/>
    <w:rsid w:val="00C42D6A"/>
    <w:rsid w:val="00C43B4A"/>
    <w:rsid w:val="00C4650D"/>
    <w:rsid w:val="00C64694"/>
    <w:rsid w:val="00C65061"/>
    <w:rsid w:val="00C716C0"/>
    <w:rsid w:val="00C775DD"/>
    <w:rsid w:val="00C83509"/>
    <w:rsid w:val="00C83A38"/>
    <w:rsid w:val="00C85321"/>
    <w:rsid w:val="00C921FC"/>
    <w:rsid w:val="00C92D73"/>
    <w:rsid w:val="00C9388B"/>
    <w:rsid w:val="00C93BE1"/>
    <w:rsid w:val="00CA2A44"/>
    <w:rsid w:val="00CA39A0"/>
    <w:rsid w:val="00CA43E0"/>
    <w:rsid w:val="00CA7733"/>
    <w:rsid w:val="00CC0691"/>
    <w:rsid w:val="00CC06DE"/>
    <w:rsid w:val="00CC611D"/>
    <w:rsid w:val="00CD0CE6"/>
    <w:rsid w:val="00CD6463"/>
    <w:rsid w:val="00CD6F81"/>
    <w:rsid w:val="00CE0621"/>
    <w:rsid w:val="00CE0D2A"/>
    <w:rsid w:val="00CF06B3"/>
    <w:rsid w:val="00CF61B8"/>
    <w:rsid w:val="00D06B9E"/>
    <w:rsid w:val="00D11C4B"/>
    <w:rsid w:val="00D12300"/>
    <w:rsid w:val="00D14F8C"/>
    <w:rsid w:val="00D23307"/>
    <w:rsid w:val="00D33437"/>
    <w:rsid w:val="00D409E9"/>
    <w:rsid w:val="00D42D8C"/>
    <w:rsid w:val="00D47B33"/>
    <w:rsid w:val="00D54501"/>
    <w:rsid w:val="00D56C73"/>
    <w:rsid w:val="00D56D5D"/>
    <w:rsid w:val="00D5759F"/>
    <w:rsid w:val="00D6075A"/>
    <w:rsid w:val="00D63560"/>
    <w:rsid w:val="00D716F3"/>
    <w:rsid w:val="00D80E45"/>
    <w:rsid w:val="00DA5718"/>
    <w:rsid w:val="00DB0639"/>
    <w:rsid w:val="00DB575A"/>
    <w:rsid w:val="00DC1C7D"/>
    <w:rsid w:val="00DD26A7"/>
    <w:rsid w:val="00DD4966"/>
    <w:rsid w:val="00DF3AB6"/>
    <w:rsid w:val="00DF6BF3"/>
    <w:rsid w:val="00E01DBE"/>
    <w:rsid w:val="00E20390"/>
    <w:rsid w:val="00E23B43"/>
    <w:rsid w:val="00E24BA5"/>
    <w:rsid w:val="00E25FC2"/>
    <w:rsid w:val="00E27673"/>
    <w:rsid w:val="00E31DBF"/>
    <w:rsid w:val="00E34245"/>
    <w:rsid w:val="00E35A88"/>
    <w:rsid w:val="00E40188"/>
    <w:rsid w:val="00E511D5"/>
    <w:rsid w:val="00E51934"/>
    <w:rsid w:val="00E52195"/>
    <w:rsid w:val="00E535FB"/>
    <w:rsid w:val="00E56E4A"/>
    <w:rsid w:val="00E60FC6"/>
    <w:rsid w:val="00E62523"/>
    <w:rsid w:val="00E63C5E"/>
    <w:rsid w:val="00E649B1"/>
    <w:rsid w:val="00E739A8"/>
    <w:rsid w:val="00E742C3"/>
    <w:rsid w:val="00E75026"/>
    <w:rsid w:val="00E7772F"/>
    <w:rsid w:val="00E91819"/>
    <w:rsid w:val="00E97423"/>
    <w:rsid w:val="00EB2E8C"/>
    <w:rsid w:val="00EC156D"/>
    <w:rsid w:val="00EC6C4B"/>
    <w:rsid w:val="00EC76C8"/>
    <w:rsid w:val="00ED5BF3"/>
    <w:rsid w:val="00EE276E"/>
    <w:rsid w:val="00EE2F8C"/>
    <w:rsid w:val="00EE342A"/>
    <w:rsid w:val="00EE42A4"/>
    <w:rsid w:val="00EE4CA5"/>
    <w:rsid w:val="00EE6597"/>
    <w:rsid w:val="00F013E1"/>
    <w:rsid w:val="00F054A2"/>
    <w:rsid w:val="00F23CE0"/>
    <w:rsid w:val="00F30CA3"/>
    <w:rsid w:val="00F31582"/>
    <w:rsid w:val="00F331FF"/>
    <w:rsid w:val="00F50350"/>
    <w:rsid w:val="00F623D0"/>
    <w:rsid w:val="00F62D3F"/>
    <w:rsid w:val="00F7056E"/>
    <w:rsid w:val="00F821E5"/>
    <w:rsid w:val="00F947D5"/>
    <w:rsid w:val="00F96D7B"/>
    <w:rsid w:val="00FA085E"/>
    <w:rsid w:val="00FA6CB1"/>
    <w:rsid w:val="00FB1B0C"/>
    <w:rsid w:val="00FB4B53"/>
    <w:rsid w:val="00FB7939"/>
    <w:rsid w:val="00FC2F78"/>
    <w:rsid w:val="00FD1EDE"/>
    <w:rsid w:val="00FD23D0"/>
    <w:rsid w:val="00FD4E94"/>
    <w:rsid w:val="00FE2700"/>
    <w:rsid w:val="00FE3C24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B32E57"/>
    <w:pPr>
      <w:keepNext/>
      <w:numPr>
        <w:numId w:val="70"/>
      </w:numPr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2E57"/>
    <w:pPr>
      <w:keepNext/>
      <w:numPr>
        <w:numId w:val="71"/>
      </w:numPr>
      <w:suppressAutoHyphens/>
      <w:spacing w:before="240" w:after="60"/>
      <w:jc w:val="both"/>
      <w:outlineLvl w:val="1"/>
    </w:pPr>
    <w:rPr>
      <w:rFonts w:eastAsia="SimSun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E57"/>
    <w:pPr>
      <w:keepNext/>
      <w:keepLines/>
      <w:numPr>
        <w:numId w:val="7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32E5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B32E57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B32E5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32E57"/>
    <w:pPr>
      <w:keepLines/>
      <w:numPr>
        <w:numId w:val="0"/>
      </w:numPr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B762CA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762CA"/>
    <w:pPr>
      <w:tabs>
        <w:tab w:val="left" w:pos="880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32E57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B32E57"/>
    <w:pPr>
      <w:keepNext/>
      <w:numPr>
        <w:numId w:val="70"/>
      </w:numPr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2E57"/>
    <w:pPr>
      <w:keepNext/>
      <w:numPr>
        <w:numId w:val="71"/>
      </w:numPr>
      <w:suppressAutoHyphens/>
      <w:spacing w:before="240" w:after="60"/>
      <w:jc w:val="both"/>
      <w:outlineLvl w:val="1"/>
    </w:pPr>
    <w:rPr>
      <w:rFonts w:eastAsia="SimSun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E57"/>
    <w:pPr>
      <w:keepNext/>
      <w:keepLines/>
      <w:numPr>
        <w:numId w:val="7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32E5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B32E57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B32E5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32E57"/>
    <w:pPr>
      <w:keepLines/>
      <w:numPr>
        <w:numId w:val="0"/>
      </w:numPr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B762CA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762CA"/>
    <w:pPr>
      <w:tabs>
        <w:tab w:val="left" w:pos="880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32E5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EE0E-BCFE-4C51-8026-B949AABB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C8C0F585.dotm</Template>
  <TotalTime>1</TotalTime>
  <Pages>6</Pages>
  <Words>1944</Words>
  <Characters>11470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Univerzita Karlova v Praze</cp:lastModifiedBy>
  <cp:revision>2</cp:revision>
  <cp:lastPrinted>2017-07-13T15:04:00Z</cp:lastPrinted>
  <dcterms:created xsi:type="dcterms:W3CDTF">2017-09-22T06:44:00Z</dcterms:created>
  <dcterms:modified xsi:type="dcterms:W3CDTF">2017-09-22T06:44:00Z</dcterms:modified>
</cp:coreProperties>
</file>