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2BDA" w14:textId="35F638EA" w:rsidR="00213722" w:rsidRPr="00213722" w:rsidRDefault="00213722" w:rsidP="00213722">
      <w:pPr>
        <w:pStyle w:val="Zkladntext"/>
        <w:spacing w:after="0" w:line="276" w:lineRule="auto"/>
      </w:pPr>
      <w:bookmarkStart w:id="0" w:name="_Toc308788919"/>
      <w:permStart w:id="896024624" w:edGrp="everyone"/>
      <w:r w:rsidRPr="00213722">
        <w:t xml:space="preserve">Příloha č. 2 </w:t>
      </w:r>
      <w:r w:rsidR="000A72C7">
        <w:t>ZD</w:t>
      </w:r>
    </w:p>
    <w:permEnd w:id="896024624"/>
    <w:p w14:paraId="34B0AD41" w14:textId="5773CDFE" w:rsidR="00F70168" w:rsidRPr="00BE50B8" w:rsidRDefault="002D58A2" w:rsidP="00186B5F">
      <w:pPr>
        <w:jc w:val="both"/>
        <w:rPr>
          <w:b/>
          <w:sz w:val="32"/>
          <w:szCs w:val="32"/>
        </w:rPr>
      </w:pPr>
      <w:r w:rsidRPr="00BE50B8">
        <w:rPr>
          <w:b/>
          <w:sz w:val="32"/>
          <w:szCs w:val="32"/>
        </w:rPr>
        <w:t xml:space="preserve">Smlouva na </w:t>
      </w:r>
      <w:bookmarkEnd w:id="0"/>
      <w:r w:rsidR="009F674A" w:rsidRPr="00BE50B8">
        <w:rPr>
          <w:b/>
          <w:sz w:val="32"/>
          <w:szCs w:val="32"/>
        </w:rPr>
        <w:t>z</w:t>
      </w:r>
      <w:r w:rsidR="009F674A" w:rsidRPr="00BE50B8">
        <w:rPr>
          <w:b/>
          <w:bCs/>
          <w:sz w:val="32"/>
          <w:szCs w:val="32"/>
        </w:rPr>
        <w:t xml:space="preserve">hotovení projektové dokumentace a výkon </w:t>
      </w:r>
      <w:r w:rsidR="00FA0335" w:rsidRPr="00BE50B8">
        <w:rPr>
          <w:b/>
          <w:bCs/>
          <w:sz w:val="32"/>
          <w:szCs w:val="32"/>
        </w:rPr>
        <w:t xml:space="preserve">inženýrské činnosti a </w:t>
      </w:r>
      <w:r w:rsidR="009F674A" w:rsidRPr="00BE50B8">
        <w:rPr>
          <w:b/>
          <w:bCs/>
          <w:sz w:val="32"/>
          <w:szCs w:val="32"/>
        </w:rPr>
        <w:t xml:space="preserve">autorského dozoru pro stavební akci </w:t>
      </w:r>
      <w:r w:rsidR="009F674A" w:rsidRPr="00BE50B8">
        <w:rPr>
          <w:b/>
          <w:sz w:val="32"/>
          <w:szCs w:val="32"/>
        </w:rPr>
        <w:t>„</w:t>
      </w:r>
      <w:r w:rsidR="00F70168" w:rsidRPr="00BE50B8">
        <w:rPr>
          <w:b/>
          <w:sz w:val="32"/>
          <w:szCs w:val="32"/>
        </w:rPr>
        <w:t xml:space="preserve">UK – 1.LF – Centrum simulační a experimentální medicíny, Albertov 5“ </w:t>
      </w:r>
    </w:p>
    <w:p w14:paraId="7443EAD7" w14:textId="77777777" w:rsidR="002D58A2" w:rsidRPr="006860A6" w:rsidRDefault="002D58A2" w:rsidP="00186B5F">
      <w:pPr>
        <w:pStyle w:val="Zkladntext"/>
        <w:spacing w:after="0" w:line="276" w:lineRule="auto"/>
        <w:jc w:val="both"/>
        <w:rPr>
          <w:sz w:val="28"/>
          <w:szCs w:val="28"/>
        </w:rPr>
      </w:pPr>
    </w:p>
    <w:p w14:paraId="6C9526AD" w14:textId="77777777" w:rsidR="002D58A2" w:rsidRPr="006860A6" w:rsidRDefault="002D58A2" w:rsidP="00045F6E">
      <w:pPr>
        <w:spacing w:line="276" w:lineRule="auto"/>
        <w:jc w:val="center"/>
        <w:rPr>
          <w:sz w:val="28"/>
          <w:szCs w:val="28"/>
        </w:rPr>
      </w:pPr>
      <w:r w:rsidRPr="006860A6">
        <w:rPr>
          <w:sz w:val="28"/>
          <w:szCs w:val="28"/>
        </w:rPr>
        <w:t xml:space="preserve"> (dále jen </w:t>
      </w:r>
      <w:r w:rsidRPr="006860A6">
        <w:rPr>
          <w:b/>
          <w:sz w:val="28"/>
          <w:szCs w:val="28"/>
        </w:rPr>
        <w:t>„Smlouva“</w:t>
      </w:r>
      <w:r w:rsidRPr="006860A6">
        <w:rPr>
          <w:sz w:val="28"/>
          <w:szCs w:val="28"/>
        </w:rPr>
        <w:t>)</w:t>
      </w:r>
    </w:p>
    <w:p w14:paraId="72EF287E" w14:textId="1FC8D46A" w:rsidR="002D58A2" w:rsidRDefault="002D58A2" w:rsidP="005431D8">
      <w:pPr>
        <w:spacing w:line="276" w:lineRule="auto"/>
        <w:jc w:val="center"/>
        <w:rPr>
          <w:i/>
          <w:sz w:val="22"/>
          <w:szCs w:val="22"/>
        </w:rPr>
      </w:pPr>
      <w:r w:rsidRPr="006860A6">
        <w:rPr>
          <w:i/>
          <w:sz w:val="22"/>
          <w:szCs w:val="22"/>
        </w:rPr>
        <w:t xml:space="preserve">uzavřená ve smyslu </w:t>
      </w:r>
      <w:proofErr w:type="spellStart"/>
      <w:r w:rsidRPr="006860A6">
        <w:rPr>
          <w:i/>
          <w:sz w:val="22"/>
          <w:szCs w:val="22"/>
        </w:rPr>
        <w:t>ust</w:t>
      </w:r>
      <w:proofErr w:type="spellEnd"/>
      <w:r w:rsidRPr="006860A6">
        <w:rPr>
          <w:i/>
          <w:sz w:val="22"/>
          <w:szCs w:val="22"/>
        </w:rPr>
        <w:t xml:space="preserve">. § 1746 odst. </w:t>
      </w:r>
      <w:smartTag w:uri="urn:schemas-microsoft-com:office:smarttags" w:element="metricconverter">
        <w:smartTagPr>
          <w:attr w:name="ProductID" w:val="2 a"/>
        </w:smartTagPr>
        <w:r w:rsidRPr="006860A6">
          <w:rPr>
            <w:i/>
            <w:sz w:val="22"/>
            <w:szCs w:val="22"/>
          </w:rPr>
          <w:t>2 a</w:t>
        </w:r>
      </w:smartTag>
      <w:r w:rsidRPr="006860A6">
        <w:rPr>
          <w:i/>
          <w:sz w:val="22"/>
          <w:szCs w:val="22"/>
        </w:rPr>
        <w:t xml:space="preserve"> § </w:t>
      </w:r>
      <w:smartTag w:uri="urn:schemas-microsoft-com:office:smarttags" w:element="metricconverter">
        <w:smartTagPr>
          <w:attr w:name="ProductID" w:val="2586 a"/>
        </w:smartTagPr>
        <w:r w:rsidRPr="006860A6">
          <w:rPr>
            <w:i/>
            <w:sz w:val="22"/>
            <w:szCs w:val="22"/>
          </w:rPr>
          <w:t>2586 a</w:t>
        </w:r>
      </w:smartTag>
      <w:r w:rsidRPr="006860A6">
        <w:rPr>
          <w:i/>
          <w:sz w:val="22"/>
          <w:szCs w:val="22"/>
        </w:rPr>
        <w:t xml:space="preserve"> násl. zákona č. 89/2012 Sb., občanského zákoníku</w:t>
      </w:r>
      <w:r w:rsidR="007B7BFE">
        <w:rPr>
          <w:i/>
          <w:sz w:val="22"/>
          <w:szCs w:val="22"/>
        </w:rPr>
        <w:t xml:space="preserve"> (dále jen „občanský zákoník“)</w:t>
      </w:r>
    </w:p>
    <w:p w14:paraId="19CF2D1E" w14:textId="77777777" w:rsidR="00186B5F" w:rsidRPr="005431D8" w:rsidRDefault="00186B5F" w:rsidP="00186B5F">
      <w:pPr>
        <w:spacing w:line="276" w:lineRule="auto"/>
        <w:rPr>
          <w:i/>
          <w:sz w:val="22"/>
          <w:szCs w:val="22"/>
        </w:rPr>
      </w:pPr>
    </w:p>
    <w:p w14:paraId="5BF14BC7" w14:textId="77777777" w:rsidR="002D58A2" w:rsidRPr="006860A6" w:rsidRDefault="002D58A2" w:rsidP="00045F6E">
      <w:pPr>
        <w:spacing w:line="276" w:lineRule="auto"/>
        <w:jc w:val="center"/>
        <w:rPr>
          <w:b/>
          <w:sz w:val="28"/>
          <w:szCs w:val="28"/>
        </w:rPr>
      </w:pPr>
      <w:r w:rsidRPr="006860A6">
        <w:rPr>
          <w:b/>
          <w:sz w:val="28"/>
          <w:szCs w:val="28"/>
        </w:rPr>
        <w:t>I.</w:t>
      </w:r>
    </w:p>
    <w:p w14:paraId="52F5019C" w14:textId="77777777" w:rsidR="002D58A2" w:rsidRPr="006860A6" w:rsidRDefault="002D58A2" w:rsidP="006860A6">
      <w:pPr>
        <w:spacing w:line="276" w:lineRule="auto"/>
        <w:jc w:val="center"/>
        <w:rPr>
          <w:b/>
          <w:sz w:val="28"/>
          <w:szCs w:val="28"/>
        </w:rPr>
      </w:pPr>
      <w:r w:rsidRPr="006860A6">
        <w:rPr>
          <w:b/>
          <w:sz w:val="28"/>
          <w:szCs w:val="28"/>
        </w:rPr>
        <w:t>Smluvní strany</w:t>
      </w:r>
    </w:p>
    <w:p w14:paraId="1C4BA23A" w14:textId="77777777" w:rsidR="006860A6" w:rsidRPr="00512D0A" w:rsidRDefault="006860A6" w:rsidP="00186B5F">
      <w:pPr>
        <w:numPr>
          <w:ilvl w:val="0"/>
          <w:numId w:val="8"/>
        </w:numPr>
        <w:suppressAutoHyphens/>
        <w:ind w:hanging="436"/>
        <w:rPr>
          <w:b/>
          <w:bCs/>
          <w:sz w:val="26"/>
          <w:szCs w:val="26"/>
        </w:rPr>
      </w:pPr>
      <w:r w:rsidRPr="006860A6">
        <w:rPr>
          <w:b/>
          <w:bCs/>
          <w:sz w:val="26"/>
          <w:szCs w:val="26"/>
        </w:rPr>
        <w:t>Objednatel</w:t>
      </w:r>
    </w:p>
    <w:p w14:paraId="1C9B5BC5" w14:textId="77777777" w:rsidR="006860A6" w:rsidRPr="006860A6" w:rsidRDefault="006860A6" w:rsidP="006860A6">
      <w:pPr>
        <w:ind w:left="426" w:hanging="142"/>
      </w:pPr>
      <w:r w:rsidRPr="006860A6">
        <w:rPr>
          <w:b/>
        </w:rPr>
        <w:t>Univerzita Karlova</w:t>
      </w:r>
    </w:p>
    <w:p w14:paraId="0F1C6019" w14:textId="77777777" w:rsidR="006860A6" w:rsidRPr="006860A6" w:rsidRDefault="006860A6" w:rsidP="006860A6">
      <w:pPr>
        <w:ind w:left="284"/>
      </w:pPr>
      <w:r w:rsidRPr="006860A6">
        <w:t xml:space="preserve">Veřejná vysoká škola podle </w:t>
      </w:r>
      <w:proofErr w:type="spellStart"/>
      <w:r w:rsidRPr="006860A6">
        <w:t>z.č</w:t>
      </w:r>
      <w:proofErr w:type="spellEnd"/>
      <w:r w:rsidRPr="006860A6">
        <w:t>. 111/1998 Sb., o vysokých školách, ve znění pozdějších předpisů, do obchodního rejstříku se nezapisuje</w:t>
      </w:r>
    </w:p>
    <w:p w14:paraId="4E9F5627" w14:textId="77777777" w:rsidR="006860A6" w:rsidRPr="006860A6" w:rsidRDefault="006860A6" w:rsidP="006860A6">
      <w:pPr>
        <w:ind w:firstLine="284"/>
      </w:pPr>
      <w:r w:rsidRPr="006860A6">
        <w:t>Se sídlem: Ovocný trh 560/5, Staré Město, 116 36 Praha 1</w:t>
      </w:r>
    </w:p>
    <w:p w14:paraId="51B9036A" w14:textId="77777777" w:rsidR="006860A6" w:rsidRPr="006860A6" w:rsidRDefault="006860A6" w:rsidP="006860A6">
      <w:pPr>
        <w:ind w:firstLine="284"/>
      </w:pPr>
      <w:r w:rsidRPr="006860A6">
        <w:t xml:space="preserve">Ve věci součásti dle </w:t>
      </w:r>
      <w:proofErr w:type="spellStart"/>
      <w:r w:rsidRPr="006860A6">
        <w:t>ust</w:t>
      </w:r>
      <w:proofErr w:type="spellEnd"/>
      <w:r w:rsidRPr="006860A6">
        <w:t xml:space="preserve">. § 22 odst. 1 písm. a) zákona č. 111/1998 Sb., ve znění </w:t>
      </w:r>
    </w:p>
    <w:p w14:paraId="41C4CCE7" w14:textId="77777777" w:rsidR="006860A6" w:rsidRPr="006860A6" w:rsidRDefault="006860A6" w:rsidP="006860A6">
      <w:pPr>
        <w:ind w:firstLine="284"/>
        <w:rPr>
          <w:rFonts w:eastAsia="Arial"/>
          <w:b/>
        </w:rPr>
      </w:pPr>
      <w:r w:rsidRPr="006860A6">
        <w:t xml:space="preserve">pozdějších předpisů: </w:t>
      </w:r>
      <w:r w:rsidRPr="006860A6">
        <w:rPr>
          <w:b/>
        </w:rPr>
        <w:t>1. lékařská fakulta</w:t>
      </w:r>
      <w:r w:rsidRPr="006860A6">
        <w:t xml:space="preserve">, </w:t>
      </w:r>
      <w:r w:rsidRPr="006860A6">
        <w:rPr>
          <w:b/>
        </w:rPr>
        <w:t xml:space="preserve">Kateřinská 1660/32, </w:t>
      </w:r>
    </w:p>
    <w:p w14:paraId="35F59A20" w14:textId="77777777" w:rsidR="006860A6" w:rsidRPr="006860A6" w:rsidRDefault="006860A6" w:rsidP="006860A6">
      <w:pPr>
        <w:ind w:firstLine="284"/>
      </w:pPr>
      <w:r w:rsidRPr="006860A6">
        <w:rPr>
          <w:rFonts w:eastAsia="Arial"/>
          <w:b/>
        </w:rPr>
        <w:t xml:space="preserve">                                   </w:t>
      </w:r>
      <w:r w:rsidRPr="006860A6">
        <w:rPr>
          <w:b/>
        </w:rPr>
        <w:t>Nové Město, 121 08 Praha 2</w:t>
      </w:r>
      <w:r w:rsidRPr="006860A6">
        <w:t xml:space="preserve"> (zároveň adresa pro doručování) </w:t>
      </w:r>
    </w:p>
    <w:p w14:paraId="2A26A028" w14:textId="77777777" w:rsidR="006860A6" w:rsidRPr="006860A6" w:rsidRDefault="006860A6" w:rsidP="006860A6">
      <w:pPr>
        <w:ind w:left="426" w:hanging="142"/>
      </w:pPr>
      <w:r w:rsidRPr="006860A6">
        <w:t>IČO: 00216208</w:t>
      </w:r>
    </w:p>
    <w:p w14:paraId="26DAF2E7" w14:textId="77777777" w:rsidR="006860A6" w:rsidRPr="006860A6" w:rsidRDefault="006860A6" w:rsidP="006860A6">
      <w:pPr>
        <w:ind w:left="426" w:hanging="142"/>
      </w:pPr>
      <w:r w:rsidRPr="006860A6">
        <w:t>DIČ: CZ00216208</w:t>
      </w:r>
    </w:p>
    <w:p w14:paraId="38A54FA0" w14:textId="77777777" w:rsidR="006860A6" w:rsidRPr="006860A6" w:rsidRDefault="006860A6" w:rsidP="006860A6">
      <w:pPr>
        <w:ind w:left="426" w:hanging="142"/>
      </w:pPr>
      <w:r w:rsidRPr="006860A6">
        <w:t>ID datové schránky: piyj9b4</w:t>
      </w:r>
    </w:p>
    <w:p w14:paraId="5F253E30" w14:textId="77777777" w:rsidR="00F70168" w:rsidRDefault="006860A6" w:rsidP="00F70168">
      <w:pPr>
        <w:ind w:left="567" w:hanging="283"/>
      </w:pPr>
      <w:r w:rsidRPr="006860A6">
        <w:t>Zastoupen ve věcech smluvních:</w:t>
      </w:r>
      <w:r w:rsidRPr="006860A6">
        <w:rPr>
          <w:b/>
        </w:rPr>
        <w:t xml:space="preserve"> </w:t>
      </w:r>
      <w:r w:rsidR="00F70168" w:rsidRPr="00F70168">
        <w:t xml:space="preserve">prof. MUDr. Martinem Vokurkou, CSc., </w:t>
      </w:r>
    </w:p>
    <w:p w14:paraId="03414B19" w14:textId="1748CE76" w:rsidR="00F70168" w:rsidRPr="00F70168" w:rsidRDefault="00F70168" w:rsidP="00F70168">
      <w:pPr>
        <w:ind w:left="284" w:firstLine="3260"/>
      </w:pPr>
      <w:r w:rsidRPr="00F70168">
        <w:t>děkanem 1. lékařské fakulty</w:t>
      </w:r>
    </w:p>
    <w:p w14:paraId="3289E352" w14:textId="408EF824" w:rsidR="006860A6" w:rsidRPr="00BE50B8" w:rsidRDefault="006860A6" w:rsidP="006860A6">
      <w:pPr>
        <w:ind w:left="284"/>
        <w:rPr>
          <w:rFonts w:eastAsia="Arial"/>
          <w:color w:val="FF0000"/>
        </w:rPr>
      </w:pPr>
      <w:r w:rsidRPr="006860A6">
        <w:t xml:space="preserve">Zastoupen ve věcech technických: </w:t>
      </w:r>
      <w:r w:rsidR="00D13C89" w:rsidRPr="00C535FA">
        <w:t>„</w:t>
      </w:r>
      <w:hyperlink r:id="rId11" w:history="1">
        <w:r w:rsidR="00D13C89" w:rsidRPr="00BE50B8">
          <w:rPr>
            <w:i/>
            <w:color w:val="FF0000"/>
          </w:rPr>
          <w:t>z důvodu ochrany osobních údajů bude doplněno</w:t>
        </w:r>
      </w:hyperlink>
      <w:r w:rsidR="00D13C89" w:rsidRPr="00BE50B8">
        <w:rPr>
          <w:i/>
          <w:color w:val="FF0000"/>
        </w:rPr>
        <w:t xml:space="preserve"> až před podpisem této </w:t>
      </w:r>
      <w:r w:rsidR="00F70168" w:rsidRPr="00BE50B8">
        <w:rPr>
          <w:i/>
          <w:color w:val="FF0000"/>
        </w:rPr>
        <w:t>S</w:t>
      </w:r>
      <w:r w:rsidR="00D13C89" w:rsidRPr="00BE50B8">
        <w:rPr>
          <w:i/>
          <w:color w:val="FF0000"/>
        </w:rPr>
        <w:t>mlouvy</w:t>
      </w:r>
      <w:r w:rsidR="00D13C89" w:rsidRPr="00BE50B8">
        <w:rPr>
          <w:color w:val="FF0000"/>
        </w:rPr>
        <w:t>“</w:t>
      </w:r>
    </w:p>
    <w:p w14:paraId="6EE294C8" w14:textId="77777777" w:rsidR="006860A6" w:rsidRPr="006860A6" w:rsidRDefault="006860A6" w:rsidP="006860A6">
      <w:pPr>
        <w:spacing w:before="120" w:line="240" w:lineRule="atLeast"/>
        <w:ind w:left="142"/>
      </w:pPr>
      <w:r w:rsidRPr="006860A6">
        <w:rPr>
          <w:rFonts w:eastAsia="Arial"/>
        </w:rPr>
        <w:t xml:space="preserve">  </w:t>
      </w:r>
      <w:r w:rsidRPr="006860A6">
        <w:t xml:space="preserve">Bankovní spojení: KB Praha, </w:t>
      </w:r>
      <w:proofErr w:type="spellStart"/>
      <w:r w:rsidRPr="006860A6">
        <w:t>č.ú</w:t>
      </w:r>
      <w:proofErr w:type="spellEnd"/>
      <w:r w:rsidRPr="006860A6">
        <w:t>.: 37434021/0100</w:t>
      </w:r>
    </w:p>
    <w:p w14:paraId="0572AE40" w14:textId="77777777" w:rsidR="006860A6" w:rsidRDefault="006860A6" w:rsidP="006860A6">
      <w:pPr>
        <w:tabs>
          <w:tab w:val="left" w:pos="284"/>
        </w:tabs>
        <w:spacing w:line="240" w:lineRule="atLeast"/>
        <w:ind w:left="284" w:hanging="142"/>
        <w:rPr>
          <w:rFonts w:ascii="Arial" w:eastAsia="Arial" w:hAnsi="Arial" w:cs="Arial"/>
          <w:sz w:val="22"/>
          <w:szCs w:val="22"/>
        </w:rPr>
      </w:pPr>
    </w:p>
    <w:p w14:paraId="06DA98EF" w14:textId="17A65C4C" w:rsidR="00646535" w:rsidRPr="006860A6" w:rsidRDefault="006860A6" w:rsidP="00213722">
      <w:r>
        <w:rPr>
          <w:rFonts w:ascii="Arial" w:eastAsia="Arial" w:hAnsi="Arial" w:cs="Arial"/>
          <w:sz w:val="22"/>
          <w:szCs w:val="22"/>
        </w:rPr>
        <w:t xml:space="preserve">    </w:t>
      </w:r>
      <w:r w:rsidRPr="006860A6">
        <w:t xml:space="preserve">dále jen „objednatel“ na straně jedné            </w:t>
      </w:r>
    </w:p>
    <w:p w14:paraId="0B29B45C" w14:textId="77777777" w:rsidR="00646535" w:rsidRPr="006860A6" w:rsidRDefault="002D58A2" w:rsidP="006860A6">
      <w:pPr>
        <w:spacing w:line="276" w:lineRule="auto"/>
        <w:jc w:val="center"/>
        <w:rPr>
          <w:b/>
        </w:rPr>
      </w:pPr>
      <w:r w:rsidRPr="006860A6">
        <w:rPr>
          <w:b/>
        </w:rPr>
        <w:t>a</w:t>
      </w:r>
    </w:p>
    <w:p w14:paraId="59F8F55A" w14:textId="77777777" w:rsidR="006860A6" w:rsidRPr="00512D0A" w:rsidRDefault="006860A6" w:rsidP="00F56575">
      <w:pPr>
        <w:numPr>
          <w:ilvl w:val="0"/>
          <w:numId w:val="8"/>
        </w:numPr>
        <w:suppressAutoHyphens/>
        <w:rPr>
          <w:b/>
          <w:bCs/>
          <w:sz w:val="26"/>
          <w:szCs w:val="26"/>
        </w:rPr>
      </w:pPr>
      <w:r w:rsidRPr="006860A6">
        <w:rPr>
          <w:b/>
          <w:bCs/>
          <w:sz w:val="26"/>
          <w:szCs w:val="26"/>
        </w:rPr>
        <w:t>Zhotovitel</w:t>
      </w:r>
    </w:p>
    <w:p w14:paraId="3EE965EC" w14:textId="77777777" w:rsidR="006860A6" w:rsidRPr="00C72ECA" w:rsidRDefault="006860A6" w:rsidP="00214B87">
      <w:pPr>
        <w:ind w:left="284"/>
      </w:pPr>
      <w:r w:rsidRPr="006860A6">
        <w:t xml:space="preserve">Název:           </w:t>
      </w:r>
      <w:r w:rsidRPr="006860A6">
        <w:tab/>
      </w:r>
      <w:r w:rsidR="00512D0A">
        <w:tab/>
      </w:r>
      <w:r w:rsidRPr="006860A6">
        <w:tab/>
      </w:r>
      <w:r w:rsidRPr="006860A6">
        <w:tab/>
      </w:r>
      <w:r w:rsidRPr="006860A6">
        <w:tab/>
      </w:r>
      <w:permStart w:id="1311204063" w:edGrp="everyone"/>
      <w:r w:rsidRPr="00C72ECA">
        <w:t>Vyplní dodavatel</w:t>
      </w:r>
    </w:p>
    <w:permEnd w:id="1311204063"/>
    <w:p w14:paraId="1AF7DB9D" w14:textId="7D88E634" w:rsidR="006860A6" w:rsidRPr="00C72ECA" w:rsidRDefault="006860A6" w:rsidP="00214B87">
      <w:pPr>
        <w:ind w:left="284"/>
      </w:pPr>
      <w:r w:rsidRPr="00C72ECA">
        <w:t xml:space="preserve">Sídlo:                               </w:t>
      </w:r>
      <w:r w:rsidR="00512D0A" w:rsidRPr="00C72ECA">
        <w:tab/>
      </w:r>
      <w:r w:rsidRPr="00C72ECA">
        <w:t xml:space="preserve">   </w:t>
      </w:r>
      <w:r w:rsidRPr="00C72ECA">
        <w:tab/>
      </w:r>
      <w:r w:rsidR="00214B87" w:rsidRPr="00C72ECA">
        <w:t xml:space="preserve">            </w:t>
      </w:r>
      <w:r w:rsidRPr="00C72ECA">
        <w:tab/>
      </w:r>
      <w:permStart w:id="1465779295" w:edGrp="everyone"/>
      <w:r w:rsidRPr="00C72ECA">
        <w:t>Vyplní dodavatel</w:t>
      </w:r>
    </w:p>
    <w:permEnd w:id="1465779295"/>
    <w:p w14:paraId="31B0D773" w14:textId="77777777" w:rsidR="006860A6" w:rsidRPr="00C72ECA" w:rsidRDefault="006860A6" w:rsidP="00214B87">
      <w:pPr>
        <w:ind w:left="284"/>
      </w:pPr>
      <w:r w:rsidRPr="00C72ECA">
        <w:t xml:space="preserve">Korespondenční adresa:    </w:t>
      </w:r>
      <w:r w:rsidR="00512D0A" w:rsidRPr="00C72ECA">
        <w:tab/>
      </w:r>
      <w:r w:rsidRPr="00C72ECA">
        <w:t xml:space="preserve"> </w:t>
      </w:r>
      <w:r w:rsidRPr="00C72ECA">
        <w:tab/>
      </w:r>
      <w:r w:rsidRPr="00C72ECA">
        <w:tab/>
      </w:r>
      <w:permStart w:id="571370550" w:edGrp="everyone"/>
      <w:r w:rsidRPr="00C72ECA">
        <w:t>Vyplní dodavatel</w:t>
      </w:r>
      <w:r w:rsidR="00512D0A" w:rsidRPr="00C72ECA">
        <w:t>, je-li odlišná od sídla</w:t>
      </w:r>
    </w:p>
    <w:permEnd w:id="571370550"/>
    <w:p w14:paraId="68462034" w14:textId="318F396B" w:rsidR="006860A6" w:rsidRPr="00C72ECA" w:rsidRDefault="006860A6" w:rsidP="00214B87">
      <w:pPr>
        <w:ind w:left="284"/>
      </w:pPr>
      <w:r w:rsidRPr="00C72ECA">
        <w:t>Zastoupen ve věcech smluvních:</w:t>
      </w:r>
      <w:r w:rsidR="00214B87" w:rsidRPr="00C72ECA">
        <w:tab/>
      </w:r>
      <w:r w:rsidR="00512D0A" w:rsidRPr="00C72ECA">
        <w:tab/>
      </w:r>
      <w:r w:rsidRPr="00C72ECA">
        <w:tab/>
      </w:r>
      <w:permStart w:id="1674917179" w:edGrp="everyone"/>
      <w:r w:rsidRPr="00C72ECA">
        <w:t>Vyplní dodavatel</w:t>
      </w:r>
      <w:permEnd w:id="1674917179"/>
      <w:r w:rsidRPr="00C72ECA">
        <w:tab/>
      </w:r>
    </w:p>
    <w:p w14:paraId="654E6B64" w14:textId="77777777" w:rsidR="006860A6" w:rsidRPr="00C72ECA" w:rsidRDefault="006860A6" w:rsidP="00214B87">
      <w:pPr>
        <w:ind w:left="284"/>
      </w:pPr>
      <w:r w:rsidRPr="00C72ECA">
        <w:t xml:space="preserve">Zastoupen ve věcech technických:   </w:t>
      </w:r>
      <w:r w:rsidR="00512D0A" w:rsidRPr="00C72ECA">
        <w:tab/>
      </w:r>
      <w:r w:rsidR="00512D0A" w:rsidRPr="00C72ECA">
        <w:tab/>
      </w:r>
      <w:permStart w:id="188300732" w:edGrp="everyone"/>
      <w:r w:rsidRPr="00C72ECA">
        <w:t>Vyplní dodavatel</w:t>
      </w:r>
    </w:p>
    <w:permEnd w:id="188300732"/>
    <w:p w14:paraId="0C7AC8E0" w14:textId="77777777" w:rsidR="006860A6" w:rsidRPr="00C72ECA" w:rsidRDefault="006860A6" w:rsidP="00214B87">
      <w:pPr>
        <w:ind w:left="284"/>
      </w:pPr>
      <w:r w:rsidRPr="00C72ECA">
        <w:t>IČO:</w:t>
      </w:r>
      <w:r w:rsidRPr="00C72ECA">
        <w:tab/>
      </w:r>
      <w:r w:rsidRPr="00C72ECA">
        <w:tab/>
      </w:r>
      <w:r w:rsidRPr="00C72ECA">
        <w:tab/>
      </w:r>
      <w:r w:rsidRPr="00C72ECA">
        <w:tab/>
      </w:r>
      <w:r w:rsidR="00512D0A" w:rsidRPr="00C72ECA">
        <w:tab/>
      </w:r>
      <w:r w:rsidRPr="00C72ECA">
        <w:tab/>
      </w:r>
      <w:permStart w:id="909263914" w:edGrp="everyone"/>
      <w:r w:rsidRPr="00C72ECA">
        <w:t>Vyplní dodavatel</w:t>
      </w:r>
      <w:permEnd w:id="909263914"/>
    </w:p>
    <w:p w14:paraId="5D790247" w14:textId="77777777" w:rsidR="006860A6" w:rsidRPr="00C72ECA" w:rsidRDefault="006860A6" w:rsidP="00214B87">
      <w:pPr>
        <w:ind w:left="284"/>
      </w:pPr>
      <w:r w:rsidRPr="00C72ECA">
        <w:t xml:space="preserve">DIČ: </w:t>
      </w:r>
      <w:r w:rsidRPr="00C72ECA">
        <w:tab/>
      </w:r>
      <w:r w:rsidRPr="00C72ECA">
        <w:tab/>
      </w:r>
      <w:r w:rsidRPr="00C72ECA">
        <w:tab/>
        <w:t xml:space="preserve">    </w:t>
      </w:r>
      <w:r w:rsidR="00512D0A" w:rsidRPr="00C72ECA">
        <w:tab/>
      </w:r>
      <w:r w:rsidRPr="00C72ECA">
        <w:t xml:space="preserve">                   </w:t>
      </w:r>
      <w:r w:rsidRPr="00C72ECA">
        <w:tab/>
      </w:r>
      <w:permStart w:id="1201821706" w:edGrp="everyone"/>
      <w:r w:rsidRPr="00C72ECA">
        <w:t>Vyplní dodavatel</w:t>
      </w:r>
      <w:r w:rsidR="00512D0A" w:rsidRPr="00C72ECA">
        <w:t>, je-li relevantní</w:t>
      </w:r>
    </w:p>
    <w:permEnd w:id="1201821706"/>
    <w:p w14:paraId="065953E2" w14:textId="77777777" w:rsidR="006860A6" w:rsidRPr="00C72ECA" w:rsidRDefault="006860A6" w:rsidP="00214B87">
      <w:pPr>
        <w:ind w:left="426" w:hanging="142"/>
      </w:pPr>
      <w:r w:rsidRPr="00C72ECA">
        <w:t xml:space="preserve">ID datové schránky:                 </w:t>
      </w:r>
      <w:r w:rsidR="00512D0A" w:rsidRPr="00C72ECA">
        <w:tab/>
      </w:r>
      <w:r w:rsidR="00512D0A" w:rsidRPr="00C72ECA">
        <w:tab/>
      </w:r>
      <w:r w:rsidRPr="00C72ECA">
        <w:t xml:space="preserve">            </w:t>
      </w:r>
      <w:permStart w:id="1629966600" w:edGrp="everyone"/>
      <w:r w:rsidRPr="00C72ECA">
        <w:t>Vyplní dodavatel</w:t>
      </w:r>
      <w:r w:rsidR="00512D0A" w:rsidRPr="00C72ECA">
        <w:t>, je-li relevantní</w:t>
      </w:r>
    </w:p>
    <w:permEnd w:id="1629966600"/>
    <w:p w14:paraId="027E574E" w14:textId="23944652" w:rsidR="00E76621" w:rsidRPr="00C72ECA" w:rsidRDefault="00E76621" w:rsidP="00214B87">
      <w:pPr>
        <w:ind w:left="426" w:hanging="142"/>
      </w:pPr>
      <w:r w:rsidRPr="00C72ECA">
        <w:t>Plátce DPH:</w:t>
      </w:r>
      <w:r w:rsidRPr="00C72ECA">
        <w:tab/>
      </w:r>
      <w:r w:rsidRPr="00C72ECA">
        <w:tab/>
      </w:r>
      <w:r w:rsidRPr="00C72ECA">
        <w:tab/>
      </w:r>
      <w:r w:rsidRPr="00C72ECA">
        <w:tab/>
      </w:r>
      <w:r w:rsidRPr="00C72ECA">
        <w:tab/>
      </w:r>
      <w:permStart w:id="1200055928" w:edGrp="everyone"/>
      <w:r w:rsidRPr="00C72ECA">
        <w:t>ANO/NE</w:t>
      </w:r>
      <w:permEnd w:id="1200055928"/>
    </w:p>
    <w:p w14:paraId="526AB238" w14:textId="77777777" w:rsidR="00072BE2" w:rsidRDefault="006860A6" w:rsidP="00214B87">
      <w:pPr>
        <w:spacing w:after="120"/>
        <w:ind w:left="284"/>
        <w:rPr>
          <w:rFonts w:eastAsia="Arial"/>
        </w:rPr>
      </w:pPr>
      <w:r w:rsidRPr="00C72ECA">
        <w:t xml:space="preserve">Bankovní </w:t>
      </w:r>
      <w:proofErr w:type="gramStart"/>
      <w:r w:rsidRPr="00C72ECA">
        <w:t xml:space="preserve">spojení:   </w:t>
      </w:r>
      <w:proofErr w:type="gramEnd"/>
      <w:r w:rsidRPr="00C72ECA">
        <w:t xml:space="preserve">                    </w:t>
      </w:r>
      <w:r w:rsidR="00512D0A" w:rsidRPr="00C72ECA">
        <w:tab/>
      </w:r>
      <w:r w:rsidRPr="00C72ECA">
        <w:t xml:space="preserve"> </w:t>
      </w:r>
      <w:r w:rsidR="00214B87" w:rsidRPr="00C72ECA">
        <w:tab/>
      </w:r>
      <w:r w:rsidRPr="00C72ECA">
        <w:tab/>
      </w:r>
      <w:permStart w:id="1774476506" w:edGrp="everyone"/>
      <w:r w:rsidR="00D36480" w:rsidRPr="00C72ECA">
        <w:t>D</w:t>
      </w:r>
      <w:r w:rsidRPr="00C72ECA">
        <w:t>odavatel</w:t>
      </w:r>
      <w:r w:rsidR="00D36480" w:rsidRPr="00C72ECA">
        <w:t xml:space="preserve"> vyplní</w:t>
      </w:r>
      <w:r w:rsidR="00214B87" w:rsidRPr="00C72ECA">
        <w:t xml:space="preserve"> č. účtu -</w:t>
      </w:r>
      <w:r w:rsidR="00D36480" w:rsidRPr="00C72ECA">
        <w:t xml:space="preserve"> v případě, že je plátcem DPH, vyplní </w:t>
      </w:r>
      <w:r w:rsidR="00214B87" w:rsidRPr="00C72ECA">
        <w:t xml:space="preserve">č. </w:t>
      </w:r>
      <w:r w:rsidR="00D36480" w:rsidRPr="00C72ECA">
        <w:t>bankovní</w:t>
      </w:r>
      <w:r w:rsidR="00214B87" w:rsidRPr="00C72ECA">
        <w:t>ho</w:t>
      </w:r>
      <w:r w:rsidR="00D36480" w:rsidRPr="00C72ECA">
        <w:t xml:space="preserve"> úč</w:t>
      </w:r>
      <w:r w:rsidR="00214B87" w:rsidRPr="00C72ECA">
        <w:t>tu</w:t>
      </w:r>
      <w:r w:rsidR="00D36480" w:rsidRPr="00C72ECA">
        <w:t>, který je uveřejněn v Registru plátců DPH</w:t>
      </w:r>
      <w:r w:rsidR="00D36480" w:rsidRPr="00C72ECA">
        <w:rPr>
          <w:rFonts w:eastAsia="Arial"/>
        </w:rPr>
        <w:t xml:space="preserve"> </w:t>
      </w:r>
    </w:p>
    <w:permEnd w:id="1774476506"/>
    <w:p w14:paraId="4183C5D9" w14:textId="31ACEF72" w:rsidR="006860A6" w:rsidRPr="00C72ECA" w:rsidRDefault="006860A6" w:rsidP="00214B87">
      <w:pPr>
        <w:spacing w:after="120"/>
        <w:ind w:left="284"/>
        <w:rPr>
          <w:rFonts w:eastAsia="Arial"/>
          <w:color w:val="FF0000"/>
        </w:rPr>
      </w:pPr>
      <w:r w:rsidRPr="00C72ECA">
        <w:t xml:space="preserve">Zapsaný v obchodním </w:t>
      </w:r>
      <w:proofErr w:type="gramStart"/>
      <w:r w:rsidRPr="00C72ECA">
        <w:t>rejstříku</w:t>
      </w:r>
      <w:r w:rsidR="005A1DFB" w:rsidRPr="00C72ECA">
        <w:t>:</w:t>
      </w:r>
      <w:r w:rsidR="0038127C" w:rsidRPr="00C72ECA">
        <w:t xml:space="preserve">   </w:t>
      </w:r>
      <w:proofErr w:type="gramEnd"/>
      <w:r w:rsidR="0038127C" w:rsidRPr="00C72ECA">
        <w:t xml:space="preserve">             </w:t>
      </w:r>
      <w:r w:rsidR="00512D0A" w:rsidRPr="00C72ECA">
        <w:tab/>
      </w:r>
      <w:permStart w:id="750857663" w:edGrp="everyone"/>
      <w:r w:rsidR="0038127C" w:rsidRPr="00C72ECA">
        <w:t>ANO/NE</w:t>
      </w:r>
      <w:permEnd w:id="750857663"/>
    </w:p>
    <w:p w14:paraId="7749FE34" w14:textId="7E2F598E" w:rsidR="006860A6" w:rsidRPr="00C72ECA" w:rsidRDefault="006860A6" w:rsidP="00214B87">
      <w:pPr>
        <w:ind w:left="284"/>
      </w:pPr>
      <w:r w:rsidRPr="00C72ECA">
        <w:t>Spisová značka</w:t>
      </w:r>
      <w:r w:rsidR="0038127C" w:rsidRPr="00C72ECA">
        <w:t xml:space="preserve"> vedená</w:t>
      </w:r>
      <w:r w:rsidRPr="00C72ECA">
        <w:t>:</w:t>
      </w:r>
      <w:r w:rsidR="00512D0A" w:rsidRPr="00C72ECA">
        <w:tab/>
      </w:r>
      <w:r w:rsidR="00512D0A" w:rsidRPr="00C72ECA">
        <w:tab/>
      </w:r>
      <w:r w:rsidR="00512D0A" w:rsidRPr="00C72ECA">
        <w:tab/>
      </w:r>
      <w:r w:rsidR="00512D0A" w:rsidRPr="00C72ECA">
        <w:tab/>
      </w:r>
      <w:permStart w:id="1721914055" w:edGrp="everyone"/>
      <w:r w:rsidRPr="00C72ECA">
        <w:t>Vyplní dodavatel</w:t>
      </w:r>
      <w:r w:rsidR="00512D0A" w:rsidRPr="00C72ECA">
        <w:t>, je-li zapsán v OR</w:t>
      </w:r>
    </w:p>
    <w:permEnd w:id="1721914055"/>
    <w:p w14:paraId="5BFD2092" w14:textId="77777777" w:rsidR="00D77125" w:rsidRPr="00C72ECA" w:rsidRDefault="00D77125" w:rsidP="006860A6">
      <w:pPr>
        <w:spacing w:after="120"/>
        <w:ind w:left="4955" w:hanging="4530"/>
        <w:jc w:val="both"/>
      </w:pPr>
    </w:p>
    <w:p w14:paraId="189B80C7" w14:textId="5E4AB3BD" w:rsidR="005431D8" w:rsidRPr="00214B87" w:rsidRDefault="006860A6" w:rsidP="00214B87">
      <w:pPr>
        <w:spacing w:after="120"/>
        <w:ind w:left="284"/>
        <w:rPr>
          <w:rFonts w:eastAsia="Arial"/>
        </w:rPr>
      </w:pPr>
      <w:r w:rsidRPr="00C72ECA">
        <w:t>dále jen „zhotovitel“ na straně druhé</w:t>
      </w:r>
    </w:p>
    <w:p w14:paraId="1A8696CD" w14:textId="77777777" w:rsidR="0038127C" w:rsidRDefault="0038127C" w:rsidP="0038127C">
      <w:pPr>
        <w:spacing w:line="276" w:lineRule="auto"/>
        <w:rPr>
          <w:rFonts w:ascii="Garamond" w:hAnsi="Garamond" w:cs="Arial"/>
          <w:b/>
          <w:sz w:val="22"/>
          <w:szCs w:val="22"/>
        </w:rPr>
      </w:pPr>
      <w:r w:rsidRPr="006860A6">
        <w:t>Objednatel a zhotovitel společně dále také jako ,,smluvní strany“, jednotlivě také jako „smluvní</w:t>
      </w:r>
      <w:r w:rsidRPr="006860A6">
        <w:rPr>
          <w:rFonts w:eastAsia="Arial"/>
        </w:rPr>
        <w:t xml:space="preserve"> </w:t>
      </w:r>
      <w:r>
        <w:t>strana“ uzavírají tuto Smlouvu.</w:t>
      </w:r>
    </w:p>
    <w:p w14:paraId="777E44FA" w14:textId="77777777" w:rsidR="00A75C26" w:rsidRDefault="00A75C26" w:rsidP="00045F6E">
      <w:pPr>
        <w:spacing w:line="276" w:lineRule="auto"/>
        <w:rPr>
          <w:rFonts w:ascii="Garamond" w:hAnsi="Garamond" w:cs="Arial"/>
          <w:b/>
          <w:sz w:val="22"/>
          <w:szCs w:val="22"/>
        </w:rPr>
      </w:pPr>
    </w:p>
    <w:p w14:paraId="33912871" w14:textId="58F2CFC2" w:rsidR="00F70168" w:rsidRPr="00186B5F" w:rsidRDefault="00F70168" w:rsidP="00F70168">
      <w:pPr>
        <w:jc w:val="both"/>
        <w:rPr>
          <w:rFonts w:eastAsia="Times New Roman"/>
        </w:rPr>
      </w:pPr>
      <w:bookmarkStart w:id="1" w:name="_Ref299545112"/>
      <w:bookmarkStart w:id="2" w:name="_Toc328466047"/>
      <w:bookmarkStart w:id="3" w:name="_Toc331144118"/>
      <w:bookmarkStart w:id="4" w:name="_Toc331147243"/>
      <w:bookmarkStart w:id="5" w:name="_Toc331492329"/>
      <w:bookmarkStart w:id="6" w:name="_Toc332027164"/>
      <w:bookmarkStart w:id="7" w:name="_Toc332288163"/>
      <w:bookmarkStart w:id="8" w:name="_Toc332288366"/>
      <w:bookmarkStart w:id="9" w:name="_Toc332288556"/>
      <w:bookmarkStart w:id="10" w:name="_Toc332778298"/>
      <w:bookmarkStart w:id="11" w:name="_Toc332778477"/>
      <w:bookmarkStart w:id="12" w:name="_Toc383179073"/>
      <w:bookmarkStart w:id="13" w:name="_Toc383673526"/>
      <w:bookmarkStart w:id="14" w:name="_Toc383673873"/>
      <w:r>
        <w:rPr>
          <w:rFonts w:eastAsia="Times New Roman"/>
        </w:rPr>
        <w:t>T</w:t>
      </w:r>
      <w:r w:rsidRPr="00A75C26">
        <w:rPr>
          <w:rFonts w:eastAsia="Times New Roman"/>
        </w:rPr>
        <w:t>ato Smlouva je uzavírána na základě výsledku zadávacího řízení podle zákona č. 134/2016 Sb., o zadávání veřejných zakázek, ve znění pozdějších předpisů (dále jen „ZZVZ</w:t>
      </w:r>
      <w:r w:rsidRPr="00292EF1">
        <w:rPr>
          <w:rFonts w:eastAsia="Times New Roman"/>
        </w:rPr>
        <w:t xml:space="preserve">“), </w:t>
      </w:r>
      <w:r w:rsidRPr="005018C4">
        <w:rPr>
          <w:rFonts w:eastAsia="Times New Roman"/>
        </w:rPr>
        <w:t>zahájeného</w:t>
      </w:r>
      <w:r w:rsidRPr="00292EF1">
        <w:rPr>
          <w:rFonts w:eastAsia="Times New Roman"/>
        </w:rPr>
        <w:t xml:space="preserve"> objednatelem jako zadavatelem k zadání veřejné zakázky na služby s</w:t>
      </w:r>
      <w:r w:rsidRPr="005018C4">
        <w:rPr>
          <w:rFonts w:eastAsia="Times New Roman"/>
        </w:rPr>
        <w:t> názvem:</w:t>
      </w:r>
      <w:r w:rsidRPr="004A3D59">
        <w:rPr>
          <w:rFonts w:eastAsia="Times New Roman"/>
        </w:rPr>
        <w:t xml:space="preserve"> </w:t>
      </w:r>
      <w:r w:rsidR="002933B2">
        <w:rPr>
          <w:rFonts w:eastAsia="Times New Roman"/>
        </w:rPr>
        <w:t xml:space="preserve">UK 1.LF - </w:t>
      </w:r>
      <w:r w:rsidR="004A3D59" w:rsidRPr="004A3D59">
        <w:rPr>
          <w:rFonts w:eastAsia="Times New Roman"/>
        </w:rPr>
        <w:t xml:space="preserve">Zhotovení projektové dokumentace, výkon autorského dozoru a inženýrské činnosti pro stavební akci „UK – 1.LF – Centrum simulační a experimentální medicíny, Albertov 5“ </w:t>
      </w:r>
      <w:r w:rsidRPr="00186B5F">
        <w:rPr>
          <w:rFonts w:eastAsia="Times New Roman"/>
        </w:rPr>
        <w:t>a v souladu s nabídkou zhotovitele</w:t>
      </w:r>
      <w:r w:rsidR="00186B5F" w:rsidRPr="00186B5F">
        <w:rPr>
          <w:rFonts w:eastAsia="Times New Roman"/>
        </w:rPr>
        <w:t>,</w:t>
      </w:r>
      <w:r w:rsidRPr="00186B5F">
        <w:rPr>
          <w:rFonts w:eastAsia="Times New Roman"/>
        </w:rPr>
        <w:t xml:space="preserve"> </w:t>
      </w:r>
      <w:r w:rsidR="00186B5F" w:rsidRPr="00186B5F">
        <w:rPr>
          <w:rFonts w:eastAsia="Times New Roman"/>
        </w:rPr>
        <w:t xml:space="preserve">kterou zaslal do zadávacího řízení k této veřejné zakázce </w:t>
      </w:r>
      <w:r w:rsidRPr="00186B5F">
        <w:rPr>
          <w:rFonts w:eastAsia="Times New Roman"/>
        </w:rPr>
        <w:t>(dále jen „nabídka zhotovitele“).</w:t>
      </w:r>
    </w:p>
    <w:p w14:paraId="62C94619" w14:textId="77777777" w:rsidR="00F70168" w:rsidRPr="008A1701" w:rsidRDefault="00F70168" w:rsidP="00F70168">
      <w:pPr>
        <w:pStyle w:val="Odstavecseseznamem"/>
        <w:spacing w:line="276" w:lineRule="auto"/>
        <w:ind w:left="284"/>
        <w:jc w:val="both"/>
        <w:rPr>
          <w:rFonts w:ascii="Garamond" w:hAnsi="Garamond"/>
          <w:sz w:val="22"/>
          <w:szCs w:val="22"/>
        </w:rPr>
      </w:pPr>
    </w:p>
    <w:p w14:paraId="5E931F1F" w14:textId="4C1F16B9" w:rsidR="00F70168" w:rsidRPr="00A75C26" w:rsidRDefault="00186B5F" w:rsidP="00186B5F">
      <w:pPr>
        <w:spacing w:line="276" w:lineRule="auto"/>
        <w:jc w:val="both"/>
      </w:pPr>
      <w:r>
        <w:t>V</w:t>
      </w:r>
      <w:r w:rsidR="00F70168" w:rsidRPr="00A75C26">
        <w:t xml:space="preserve"> rámci předmětné veřejné zakázky byla jako </w:t>
      </w:r>
      <w:r w:rsidR="00F70168">
        <w:t xml:space="preserve">ekonomicky </w:t>
      </w:r>
      <w:r w:rsidR="00F70168" w:rsidRPr="00A75C26">
        <w:t>nejv</w:t>
      </w:r>
      <w:r w:rsidR="00F70168">
        <w:t>ý</w:t>
      </w:r>
      <w:r w:rsidR="00F70168" w:rsidRPr="00A75C26">
        <w:t>hodnější nabídka vyhodnocena nabídka zhotovitele</w:t>
      </w:r>
      <w:bookmarkStart w:id="15" w:name="_Toc328466048"/>
      <w:bookmarkStart w:id="16" w:name="_Toc331144119"/>
      <w:bookmarkStart w:id="17" w:name="_Toc331147244"/>
      <w:bookmarkStart w:id="18" w:name="_Toc331492330"/>
      <w:bookmarkStart w:id="19" w:name="_Toc332027165"/>
      <w:bookmarkStart w:id="20" w:name="_Toc332288164"/>
      <w:bookmarkStart w:id="21" w:name="_Toc332288367"/>
      <w:bookmarkStart w:id="22" w:name="_Toc332288557"/>
      <w:bookmarkStart w:id="23" w:name="_Toc332778299"/>
      <w:bookmarkStart w:id="24" w:name="_Toc332778478"/>
      <w:bookmarkStart w:id="25" w:name="_Toc383179074"/>
      <w:bookmarkStart w:id="26" w:name="_Toc383673527"/>
      <w:bookmarkStart w:id="27" w:name="_Toc383673874"/>
      <w:r>
        <w:t>.</w:t>
      </w:r>
    </w:p>
    <w:p w14:paraId="4D1DD3A2" w14:textId="77777777" w:rsidR="00F70168" w:rsidRPr="00A75C26" w:rsidRDefault="00F70168" w:rsidP="00F70168">
      <w:pPr>
        <w:pStyle w:val="Odstavecseseznamem"/>
        <w:spacing w:line="276" w:lineRule="auto"/>
      </w:pPr>
    </w:p>
    <w:p w14:paraId="2D9172B8" w14:textId="77777777" w:rsidR="00186B5F" w:rsidRDefault="00186B5F" w:rsidP="00186B5F">
      <w:pPr>
        <w:spacing w:line="276" w:lineRule="auto"/>
        <w:jc w:val="both"/>
      </w:pPr>
      <w:r>
        <w:t>Z</w:t>
      </w:r>
      <w:r w:rsidR="00F70168" w:rsidRPr="00A75C26">
        <w:t xml:space="preserve">hotovitel tímto potvrzuje, </w:t>
      </w:r>
    </w:p>
    <w:p w14:paraId="2B74F4B3" w14:textId="77777777" w:rsidR="00186B5F" w:rsidRDefault="00186B5F" w:rsidP="00186B5F">
      <w:pPr>
        <w:spacing w:line="276" w:lineRule="auto"/>
        <w:jc w:val="both"/>
      </w:pPr>
    </w:p>
    <w:p w14:paraId="0C4CD2DC" w14:textId="3FEABD82" w:rsidR="00F70168" w:rsidRPr="00A75C26" w:rsidRDefault="00F70168" w:rsidP="00186B5F">
      <w:pPr>
        <w:pStyle w:val="Odstavecseseznamem"/>
        <w:numPr>
          <w:ilvl w:val="0"/>
          <w:numId w:val="5"/>
        </w:numPr>
        <w:spacing w:line="276" w:lineRule="auto"/>
        <w:ind w:left="284" w:hanging="284"/>
        <w:jc w:val="both"/>
      </w:pPr>
      <w:r w:rsidRPr="00A75C26">
        <w:t xml:space="preserve">že se v plném rozsahu seznámil s rozsahem a povahou zadávacích podmínek a služeb týkajících se předmětu výše uvedené veřejné zakázky, že jsou mu známy veškeré technické, kvalitativní a jiné </w:t>
      </w:r>
      <w:r w:rsidRPr="00186B5F">
        <w:rPr>
          <w:snapToGrid w:val="0"/>
          <w:color w:val="000000"/>
        </w:rPr>
        <w:t>podmínky těchto služeb a že disponuje takovými kapacitami a odbornými znalostmi, které jsou k plnění předmětné veřejné zakázky nezbytné;</w:t>
      </w:r>
      <w:bookmarkStart w:id="28" w:name="_Toc328466049"/>
      <w:bookmarkStart w:id="29" w:name="_Toc331144120"/>
      <w:bookmarkStart w:id="30" w:name="_Toc331147245"/>
      <w:bookmarkStart w:id="31" w:name="_Toc331492331"/>
      <w:bookmarkStart w:id="32" w:name="_Toc332027166"/>
      <w:bookmarkStart w:id="33" w:name="_Toc332288165"/>
      <w:bookmarkStart w:id="34" w:name="_Toc332288368"/>
      <w:bookmarkStart w:id="35" w:name="_Toc332288558"/>
      <w:bookmarkStart w:id="36" w:name="_Toc332778300"/>
      <w:bookmarkStart w:id="37" w:name="_Toc332778479"/>
      <w:bookmarkStart w:id="38" w:name="_Toc383179075"/>
      <w:bookmarkStart w:id="39" w:name="_Toc383673528"/>
      <w:bookmarkStart w:id="40" w:name="_Toc383673875"/>
      <w:bookmarkEnd w:id="15"/>
      <w:bookmarkEnd w:id="16"/>
      <w:bookmarkEnd w:id="17"/>
      <w:bookmarkEnd w:id="18"/>
      <w:bookmarkEnd w:id="19"/>
      <w:bookmarkEnd w:id="20"/>
      <w:bookmarkEnd w:id="21"/>
      <w:bookmarkEnd w:id="22"/>
      <w:bookmarkEnd w:id="23"/>
      <w:bookmarkEnd w:id="24"/>
      <w:bookmarkEnd w:id="25"/>
      <w:bookmarkEnd w:id="26"/>
      <w:bookmarkEnd w:id="27"/>
    </w:p>
    <w:p w14:paraId="7A41EFB3" w14:textId="77777777" w:rsidR="00F70168" w:rsidRPr="00D41C96" w:rsidRDefault="00F70168" w:rsidP="00F70168">
      <w:pPr>
        <w:pStyle w:val="Odstavecseseznamem"/>
        <w:spacing w:line="276" w:lineRule="auto"/>
        <w:rPr>
          <w:rFonts w:ascii="Garamond" w:hAnsi="Garamond"/>
          <w:sz w:val="22"/>
          <w:szCs w:val="22"/>
        </w:rPr>
      </w:pPr>
    </w:p>
    <w:p w14:paraId="4E95A58E" w14:textId="29DEFB71" w:rsidR="00F70168" w:rsidRPr="00A75C26" w:rsidRDefault="00F70168" w:rsidP="00F70168">
      <w:pPr>
        <w:pStyle w:val="Odstavecseseznamem"/>
        <w:numPr>
          <w:ilvl w:val="0"/>
          <w:numId w:val="5"/>
        </w:numPr>
        <w:spacing w:line="276" w:lineRule="auto"/>
        <w:ind w:left="284" w:hanging="284"/>
        <w:jc w:val="both"/>
      </w:pPr>
      <w:r w:rsidRPr="00A75C26">
        <w:t xml:space="preserve">že prověřil veškeré podklady a pokyny objednatele, které obdržel do dne uzavření této Smlouvy i pokyny, které jsou obsaženy v zadávacích podmínkách, které </w:t>
      </w:r>
      <w:r>
        <w:t>o</w:t>
      </w:r>
      <w:r w:rsidRPr="00A75C26">
        <w:t>bjednatel stanovil pro zadání Smlouvy, že je shledal vhodnými, že sjednaná cena a způsob plnění Smlouvy obsahuje a zohledňuje všechny výše uvedené podmínky a okolnosti</w:t>
      </w:r>
      <w:bookmarkEnd w:id="28"/>
      <w:bookmarkEnd w:id="29"/>
      <w:bookmarkEnd w:id="30"/>
      <w:bookmarkEnd w:id="31"/>
      <w:bookmarkEnd w:id="32"/>
      <w:bookmarkEnd w:id="33"/>
      <w:bookmarkEnd w:id="34"/>
      <w:bookmarkEnd w:id="35"/>
      <w:bookmarkEnd w:id="36"/>
      <w:bookmarkEnd w:id="37"/>
      <w:bookmarkEnd w:id="38"/>
      <w:bookmarkEnd w:id="39"/>
      <w:bookmarkEnd w:id="40"/>
      <w:r w:rsidR="00186B5F">
        <w:t>.</w:t>
      </w:r>
    </w:p>
    <w:p w14:paraId="5DFD186B" w14:textId="61B3C882" w:rsidR="00F70168" w:rsidRDefault="00F70168" w:rsidP="00D80AD5">
      <w:pPr>
        <w:spacing w:line="276" w:lineRule="auto"/>
        <w:rPr>
          <w:rFonts w:ascii="Garamond" w:hAnsi="Garamond"/>
          <w:sz w:val="22"/>
          <w:szCs w:val="22"/>
        </w:rPr>
      </w:pPr>
    </w:p>
    <w:p w14:paraId="492007A1" w14:textId="495DA8A2" w:rsidR="00D80AD5" w:rsidRPr="00D80AD5" w:rsidRDefault="00D80AD5" w:rsidP="00BE1974">
      <w:pPr>
        <w:spacing w:line="276" w:lineRule="auto"/>
        <w:jc w:val="both"/>
        <w:rPr>
          <w:szCs w:val="22"/>
        </w:rPr>
      </w:pPr>
      <w:r w:rsidRPr="0049345E">
        <w:rPr>
          <w:szCs w:val="22"/>
        </w:rPr>
        <w:t xml:space="preserve">S ohledem na bohatou historii Univerzity </w:t>
      </w:r>
      <w:r w:rsidR="00BE1974" w:rsidRPr="0049345E">
        <w:rPr>
          <w:szCs w:val="22"/>
        </w:rPr>
        <w:t xml:space="preserve">Karlovy </w:t>
      </w:r>
      <w:r w:rsidRPr="0049345E">
        <w:rPr>
          <w:szCs w:val="22"/>
        </w:rPr>
        <w:t>sahající do roku 1348 a její významné postavení a prestiž mezi ostatními veřejnými vysokými školami v evropském a světovém měřítku v současné době</w:t>
      </w:r>
      <w:r w:rsidR="00F5704A" w:rsidRPr="0049345E">
        <w:rPr>
          <w:szCs w:val="22"/>
        </w:rPr>
        <w:t>,</w:t>
      </w:r>
      <w:r w:rsidRPr="0049345E">
        <w:rPr>
          <w:szCs w:val="22"/>
        </w:rPr>
        <w:t xml:space="preserve"> objednatel klade důraz na vysokou kvalitu a úroveň poskytovaných služeb a činností dle této smlouvy ze strany zhotovitele. S ohledem na skutečnost, že se jedná o </w:t>
      </w:r>
      <w:r w:rsidRPr="0049345E">
        <w:t>zhotovení projektové dokumentace budovy vysoké školy, což s sebou přináší vysoké nároky na provoz a opotřebení veřejných prostor vysoké školy, objednatel klade důraz na vysokou kvalitu a udržitelnost materiálů a vybavení, které budu součástí zpracovávané projektové dokumentace.</w:t>
      </w:r>
    </w:p>
    <w:p w14:paraId="3633CFF4" w14:textId="77777777" w:rsidR="00F70168" w:rsidRPr="004B5A08" w:rsidRDefault="00F70168" w:rsidP="00F70168">
      <w:pPr>
        <w:spacing w:line="276" w:lineRule="auto"/>
        <w:jc w:val="center"/>
        <w:rPr>
          <w:b/>
          <w:sz w:val="28"/>
          <w:szCs w:val="28"/>
        </w:rPr>
      </w:pPr>
    </w:p>
    <w:p w14:paraId="7CBD8234" w14:textId="77777777" w:rsidR="00F70168" w:rsidRPr="004B5A08" w:rsidRDefault="00F70168" w:rsidP="00F70168">
      <w:pPr>
        <w:spacing w:line="276" w:lineRule="auto"/>
        <w:jc w:val="center"/>
        <w:rPr>
          <w:b/>
          <w:sz w:val="28"/>
          <w:szCs w:val="28"/>
        </w:rPr>
      </w:pPr>
      <w:r w:rsidRPr="004B5A08">
        <w:rPr>
          <w:b/>
          <w:sz w:val="28"/>
          <w:szCs w:val="28"/>
        </w:rPr>
        <w:t>II.</w:t>
      </w:r>
    </w:p>
    <w:p w14:paraId="0D38F86F" w14:textId="77777777" w:rsidR="00F70168" w:rsidRPr="004B5A08" w:rsidRDefault="00F70168" w:rsidP="00F70168">
      <w:pPr>
        <w:spacing w:line="276" w:lineRule="auto"/>
        <w:jc w:val="center"/>
        <w:rPr>
          <w:b/>
          <w:sz w:val="28"/>
          <w:szCs w:val="28"/>
        </w:rPr>
      </w:pPr>
      <w:r w:rsidRPr="004B5A08">
        <w:rPr>
          <w:b/>
          <w:sz w:val="28"/>
          <w:szCs w:val="28"/>
        </w:rPr>
        <w:t>Předmět Smlouvy</w:t>
      </w:r>
    </w:p>
    <w:bookmarkEnd w:id="1"/>
    <w:bookmarkEnd w:id="2"/>
    <w:bookmarkEnd w:id="3"/>
    <w:bookmarkEnd w:id="4"/>
    <w:bookmarkEnd w:id="5"/>
    <w:bookmarkEnd w:id="6"/>
    <w:bookmarkEnd w:id="7"/>
    <w:bookmarkEnd w:id="8"/>
    <w:bookmarkEnd w:id="9"/>
    <w:bookmarkEnd w:id="10"/>
    <w:bookmarkEnd w:id="11"/>
    <w:bookmarkEnd w:id="12"/>
    <w:bookmarkEnd w:id="13"/>
    <w:bookmarkEnd w:id="14"/>
    <w:p w14:paraId="7BEC69F4" w14:textId="77777777" w:rsidR="002D58A2" w:rsidRPr="00BF35F6" w:rsidRDefault="002D58A2" w:rsidP="00186B5F">
      <w:pPr>
        <w:spacing w:line="276" w:lineRule="auto"/>
        <w:rPr>
          <w:rFonts w:ascii="Garamond" w:hAnsi="Garamond" w:cs="Arial"/>
          <w:b/>
          <w:sz w:val="22"/>
          <w:szCs w:val="22"/>
        </w:rPr>
      </w:pPr>
    </w:p>
    <w:p w14:paraId="37A9A6EF" w14:textId="0846D9A1" w:rsidR="002D58A2" w:rsidRDefault="002D58A2" w:rsidP="0038127C">
      <w:pPr>
        <w:pStyle w:val="Odstavecseseznamem"/>
        <w:numPr>
          <w:ilvl w:val="1"/>
          <w:numId w:val="4"/>
        </w:numPr>
        <w:spacing w:line="276" w:lineRule="auto"/>
        <w:ind w:left="0" w:hanging="426"/>
        <w:jc w:val="both"/>
      </w:pPr>
      <w:r w:rsidRPr="004B5A08">
        <w:t xml:space="preserve">Na základě této Smlouvy se </w:t>
      </w:r>
      <w:r w:rsidR="004B5A08">
        <w:t>z</w:t>
      </w:r>
      <w:r w:rsidRPr="004B5A08">
        <w:t xml:space="preserve">hotovitel zavazuje provést na svůj náklad a nebezpečí pro </w:t>
      </w:r>
      <w:r w:rsidR="004B5A08">
        <w:t>o</w:t>
      </w:r>
      <w:r w:rsidRPr="004B5A08">
        <w:t xml:space="preserve">bjednatele následující </w:t>
      </w:r>
      <w:r w:rsidR="0062279C">
        <w:t>d</w:t>
      </w:r>
      <w:r w:rsidRPr="004B5A08">
        <w:t>ílo a poskytnout následující služby</w:t>
      </w:r>
      <w:r w:rsidR="00B30361">
        <w:t>, specifikované níže</w:t>
      </w:r>
      <w:r w:rsidRPr="004B5A08">
        <w:t>:</w:t>
      </w:r>
    </w:p>
    <w:p w14:paraId="0275EAE1" w14:textId="32C7D015" w:rsidR="002D58A2" w:rsidRDefault="002D58A2" w:rsidP="00045F6E">
      <w:pPr>
        <w:pStyle w:val="Odstavecseseznamem"/>
        <w:spacing w:line="276" w:lineRule="auto"/>
        <w:ind w:left="360"/>
        <w:jc w:val="both"/>
        <w:rPr>
          <w:rFonts w:ascii="Garamond" w:hAnsi="Garamond"/>
          <w:sz w:val="22"/>
          <w:szCs w:val="22"/>
        </w:rPr>
      </w:pPr>
    </w:p>
    <w:p w14:paraId="54ACE1EC" w14:textId="014154D9" w:rsidR="00D72D26" w:rsidRPr="00D72D26" w:rsidRDefault="00B30361" w:rsidP="00D72D26">
      <w:pPr>
        <w:numPr>
          <w:ilvl w:val="0"/>
          <w:numId w:val="21"/>
        </w:numPr>
        <w:ind w:left="644" w:right="-82"/>
        <w:jc w:val="both"/>
      </w:pPr>
      <w:r w:rsidRPr="00B30361">
        <w:t xml:space="preserve">Zhotovení projektové dokumentace ve věci novostavby objektu Centra simulační a experimentální medicíny Fyziologického ústavu Albertov 5, Praha 2, č. p. 2029, k. </w:t>
      </w:r>
      <w:proofErr w:type="spellStart"/>
      <w:r w:rsidRPr="00B30361">
        <w:t>ú.</w:t>
      </w:r>
      <w:proofErr w:type="spellEnd"/>
      <w:r w:rsidRPr="00B30361">
        <w:t xml:space="preserve"> Nové </w:t>
      </w:r>
      <w:r w:rsidRPr="00B30361">
        <w:lastRenderedPageBreak/>
        <w:t xml:space="preserve">Město, na pozemcích </w:t>
      </w:r>
      <w:proofErr w:type="spellStart"/>
      <w:r w:rsidRPr="00B30361">
        <w:t>parc</w:t>
      </w:r>
      <w:proofErr w:type="spellEnd"/>
      <w:r w:rsidRPr="00B30361">
        <w:t xml:space="preserve">. č. 1563 v  k. </w:t>
      </w:r>
      <w:proofErr w:type="spellStart"/>
      <w:r w:rsidRPr="00B30361">
        <w:t>ú.</w:t>
      </w:r>
      <w:proofErr w:type="spellEnd"/>
      <w:r w:rsidRPr="00B30361">
        <w:t xml:space="preserve"> Nové Město (dále též „stavba“). Pozemky i objekt jsou ve vlastnictví Univerzity Karlovy a ve správě 1. lékařské fakulty. Jedná se o zhotovení projektové dokumentace pro stavební povolení (</w:t>
      </w:r>
      <w:r w:rsidR="000B5733">
        <w:t>dále také jen „</w:t>
      </w:r>
      <w:r w:rsidRPr="00B30361">
        <w:t>DSP</w:t>
      </w:r>
      <w:r w:rsidR="000B5733">
        <w:t>“</w:t>
      </w:r>
      <w:r w:rsidRPr="00B30361">
        <w:t>)</w:t>
      </w:r>
      <w:r>
        <w:t>,</w:t>
      </w:r>
      <w:r w:rsidRPr="00B30361">
        <w:t xml:space="preserve"> projektové dokumentace pro provedení stavby a výběr zhotovitele stavby (</w:t>
      </w:r>
      <w:r w:rsidR="000B5733">
        <w:t>dále také jen „</w:t>
      </w:r>
      <w:r w:rsidRPr="00B30361">
        <w:t>DPS</w:t>
      </w:r>
      <w:r w:rsidR="000B5733">
        <w:t>“</w:t>
      </w:r>
      <w:r w:rsidRPr="00B30361">
        <w:t>)</w:t>
      </w:r>
      <w:r>
        <w:t xml:space="preserve"> </w:t>
      </w:r>
      <w:r w:rsidR="002D66DF" w:rsidRPr="006564F7">
        <w:t>včetně soupisu stavebních prací, dodávek a služeb v souladu s </w:t>
      </w:r>
      <w:proofErr w:type="spellStart"/>
      <w:r w:rsidR="002D66DF" w:rsidRPr="006564F7">
        <w:t>vyhl</w:t>
      </w:r>
      <w:proofErr w:type="spellEnd"/>
      <w:r w:rsidR="002D66DF" w:rsidRPr="006564F7">
        <w:t>. č. 169/2016 Sb., o stanovení rozsahu dokumentace veřejné zakázky na stavební práce a soupisu stavebních prací, dodávek a služeb s výkazem výměr (dále jen „soupis prací“)</w:t>
      </w:r>
      <w:r w:rsidR="002D66DF">
        <w:t xml:space="preserve"> </w:t>
      </w:r>
      <w:r w:rsidR="00EF288E">
        <w:t xml:space="preserve">a kontrolního rozpočtu, </w:t>
      </w:r>
      <w:r>
        <w:t xml:space="preserve">a projektové dokumentace </w:t>
      </w:r>
      <w:r w:rsidRPr="002D66DF">
        <w:t>pro dodávku a instalaci interiérového vybavení stavby (dále také jen „DPI“) včetně soupisu a technické specifikace prvků interiérového vybavení (dále jen „specifikace prvků“</w:t>
      </w:r>
      <w:r w:rsidR="00EE1C09">
        <w:t>)</w:t>
      </w:r>
      <w:r w:rsidR="00D72D26">
        <w:t xml:space="preserve"> </w:t>
      </w:r>
      <w:r w:rsidR="00D72D26" w:rsidRPr="00D72D26">
        <w:t>a kontrolního rozpočtu v rozsahu specifikace prvků</w:t>
      </w:r>
      <w:r w:rsidR="00D72D26">
        <w:t>.</w:t>
      </w:r>
    </w:p>
    <w:p w14:paraId="04B5F691" w14:textId="13B0B5DA" w:rsidR="00B30361" w:rsidRDefault="00B30361" w:rsidP="00B30361">
      <w:pPr>
        <w:pStyle w:val="Odstavecseseznamem"/>
        <w:ind w:left="0" w:right="-82"/>
        <w:jc w:val="both"/>
      </w:pPr>
    </w:p>
    <w:p w14:paraId="3022568F" w14:textId="01B01C4D" w:rsidR="00027B30" w:rsidRPr="00E21AEE" w:rsidRDefault="00027B30" w:rsidP="00027B30">
      <w:pPr>
        <w:spacing w:line="276" w:lineRule="auto"/>
        <w:ind w:left="284"/>
        <w:jc w:val="both"/>
      </w:pPr>
      <w:r w:rsidRPr="00AF1E37">
        <w:rPr>
          <w:rStyle w:val="Zstupntext"/>
          <w:color w:val="auto"/>
          <w:szCs w:val="22"/>
          <w:lang w:eastAsia="en-US"/>
        </w:rPr>
        <w:t>P</w:t>
      </w:r>
      <w:r w:rsidRPr="00E21AEE">
        <w:rPr>
          <w:rStyle w:val="Zstupntext"/>
          <w:color w:val="auto"/>
          <w:lang w:eastAsia="en-US"/>
        </w:rPr>
        <w:t xml:space="preserve">lnění </w:t>
      </w:r>
      <w:r>
        <w:rPr>
          <w:rStyle w:val="Zstupntext"/>
          <w:color w:val="auto"/>
          <w:lang w:eastAsia="en-US"/>
        </w:rPr>
        <w:t>uvedené v</w:t>
      </w:r>
      <w:r w:rsidRPr="00E21AEE">
        <w:rPr>
          <w:rStyle w:val="Zstupntext"/>
          <w:color w:val="auto"/>
          <w:lang w:eastAsia="en-US"/>
        </w:rPr>
        <w:t xml:space="preserve"> čl. II odst. 2.</w:t>
      </w:r>
      <w:r>
        <w:rPr>
          <w:rStyle w:val="Zstupntext"/>
          <w:color w:val="auto"/>
          <w:lang w:eastAsia="en-US"/>
        </w:rPr>
        <w:t>1</w:t>
      </w:r>
      <w:r w:rsidRPr="00E21AEE">
        <w:rPr>
          <w:rStyle w:val="Zstupntext"/>
          <w:color w:val="auto"/>
          <w:lang w:eastAsia="en-US"/>
        </w:rPr>
        <w:t xml:space="preserve"> písm. a) je v této Smlouvě souhrnně též označováno jako </w:t>
      </w:r>
      <w:r w:rsidRPr="00E21AEE">
        <w:rPr>
          <w:rStyle w:val="Zstupntext"/>
          <w:b/>
          <w:color w:val="auto"/>
          <w:lang w:eastAsia="en-US"/>
        </w:rPr>
        <w:t>„Dílo“</w:t>
      </w:r>
      <w:r w:rsidRPr="00E21AEE">
        <w:rPr>
          <w:rStyle w:val="Zstupntext"/>
          <w:color w:val="auto"/>
          <w:lang w:eastAsia="en-US"/>
        </w:rPr>
        <w:t>).</w:t>
      </w:r>
    </w:p>
    <w:p w14:paraId="7D3D34DF" w14:textId="77777777" w:rsidR="00027B30" w:rsidRDefault="00027B30" w:rsidP="00B30361">
      <w:pPr>
        <w:pStyle w:val="Odstavecseseznamem"/>
        <w:ind w:left="0" w:right="-82"/>
        <w:jc w:val="both"/>
      </w:pPr>
    </w:p>
    <w:p w14:paraId="658314AF" w14:textId="64792770" w:rsidR="002D66DF" w:rsidRDefault="00B30361" w:rsidP="002D66DF">
      <w:pPr>
        <w:numPr>
          <w:ilvl w:val="0"/>
          <w:numId w:val="9"/>
        </w:numPr>
        <w:ind w:right="-82"/>
        <w:jc w:val="both"/>
        <w:rPr>
          <w:rFonts w:eastAsia="Times New Roman"/>
        </w:rPr>
      </w:pPr>
      <w:r>
        <w:t>P</w:t>
      </w:r>
      <w:r w:rsidRPr="00B30361">
        <w:rPr>
          <w:rFonts w:eastAsia="Times New Roman"/>
        </w:rPr>
        <w:t xml:space="preserve">rovedení související inženýrské </w:t>
      </w:r>
      <w:r w:rsidR="000B5733" w:rsidRPr="00B30361">
        <w:rPr>
          <w:rFonts w:eastAsia="Times New Roman"/>
        </w:rPr>
        <w:t>činnosti</w:t>
      </w:r>
      <w:r w:rsidR="00EF288E">
        <w:rPr>
          <w:rFonts w:eastAsia="Times New Roman"/>
        </w:rPr>
        <w:t xml:space="preserve">, která </w:t>
      </w:r>
      <w:r w:rsidR="002D66DF" w:rsidRPr="003722CF">
        <w:t xml:space="preserve">bude spočívat zejména v zajištění </w:t>
      </w:r>
      <w:r w:rsidR="002D66DF">
        <w:t xml:space="preserve">podkladů a vyjádření, zajištění vydání jednotlivých stanovisek, zajištění </w:t>
      </w:r>
      <w:r w:rsidR="002D66DF" w:rsidRPr="003722CF">
        <w:t>pra</w:t>
      </w:r>
      <w:r w:rsidR="002D66DF">
        <w:t xml:space="preserve">vomocného stavebního povolení </w:t>
      </w:r>
      <w:r w:rsidR="002D66DF" w:rsidRPr="003722CF">
        <w:t>apod.</w:t>
      </w:r>
      <w:r w:rsidR="002D66DF">
        <w:t>;</w:t>
      </w:r>
    </w:p>
    <w:p w14:paraId="564F6CCE" w14:textId="6F38C338" w:rsidR="00B30361" w:rsidRDefault="00B30361" w:rsidP="002D66DF">
      <w:pPr>
        <w:ind w:left="360" w:right="-82"/>
        <w:jc w:val="both"/>
        <w:rPr>
          <w:rFonts w:eastAsia="Times New Roman"/>
        </w:rPr>
      </w:pPr>
    </w:p>
    <w:p w14:paraId="0E18C43E" w14:textId="0EDEE8F0" w:rsidR="00B850C1" w:rsidRDefault="002D66DF" w:rsidP="00B850C1">
      <w:pPr>
        <w:numPr>
          <w:ilvl w:val="0"/>
          <w:numId w:val="9"/>
        </w:numPr>
        <w:ind w:right="-82"/>
        <w:jc w:val="both"/>
      </w:pPr>
      <w:r w:rsidRPr="00D01138">
        <w:t>Poskytnutí služeb spočívajících zejména v</w:t>
      </w:r>
      <w:r>
        <w:t xml:space="preserve">e </w:t>
      </w:r>
      <w:r w:rsidRPr="002F2C5B">
        <w:t>spoluprác</w:t>
      </w:r>
      <w:r>
        <w:t>i s objednatelem</w:t>
      </w:r>
      <w:r w:rsidRPr="002F2C5B">
        <w:t xml:space="preserve"> při zadávání v</w:t>
      </w:r>
      <w:r w:rsidRPr="00ED1F49">
        <w:t>eřejn</w:t>
      </w:r>
      <w:r>
        <w:t>ých</w:t>
      </w:r>
      <w:r w:rsidRPr="00ED1F49">
        <w:t xml:space="preserve"> zakáz</w:t>
      </w:r>
      <w:r>
        <w:t>e</w:t>
      </w:r>
      <w:r w:rsidRPr="00ED1F49">
        <w:t xml:space="preserve">k </w:t>
      </w:r>
      <w:r>
        <w:t>týkající</w:t>
      </w:r>
      <w:r w:rsidR="00B850C1">
        <w:t>ch</w:t>
      </w:r>
      <w:r>
        <w:t xml:space="preserve"> se </w:t>
      </w:r>
      <w:r w:rsidRPr="00ED1F49">
        <w:t>výběr</w:t>
      </w:r>
      <w:r>
        <w:t>u</w:t>
      </w:r>
      <w:r w:rsidRPr="00ED1F49">
        <w:t xml:space="preserve"> zhotovitele stavby</w:t>
      </w:r>
      <w:r w:rsidRPr="00D01138">
        <w:t xml:space="preserve"> </w:t>
      </w:r>
      <w:r w:rsidR="00B850C1" w:rsidRPr="00B850C1">
        <w:t xml:space="preserve">a dodavatele interiérového vybavení </w:t>
      </w:r>
      <w:r w:rsidR="000B5733">
        <w:t xml:space="preserve">stavby </w:t>
      </w:r>
      <w:r w:rsidR="00B850C1">
        <w:t>- jedná se</w:t>
      </w:r>
      <w:r w:rsidR="00B850C1" w:rsidRPr="00ED1F49">
        <w:t xml:space="preserve"> zejména </w:t>
      </w:r>
      <w:r w:rsidR="00B850C1">
        <w:t>o</w:t>
      </w:r>
      <w:r w:rsidR="00B850C1" w:rsidRPr="00ED1F49">
        <w:t xml:space="preserve"> účast </w:t>
      </w:r>
      <w:r w:rsidR="00B850C1">
        <w:t>zhotovitele</w:t>
      </w:r>
      <w:r w:rsidR="00B850C1" w:rsidRPr="00ED1F49">
        <w:t xml:space="preserve"> </w:t>
      </w:r>
      <w:r w:rsidR="00B850C1">
        <w:t xml:space="preserve">jako odborného poradce </w:t>
      </w:r>
      <w:r w:rsidR="00B850C1" w:rsidRPr="00ED1F49">
        <w:t xml:space="preserve">v komisích </w:t>
      </w:r>
      <w:r w:rsidR="00B850C1">
        <w:t>objednate</w:t>
      </w:r>
      <w:r w:rsidR="00B850C1" w:rsidRPr="00ED1F49">
        <w:t xml:space="preserve">le v případě </w:t>
      </w:r>
      <w:r w:rsidR="00B850C1">
        <w:t xml:space="preserve">jeho </w:t>
      </w:r>
      <w:r w:rsidR="00B850C1" w:rsidRPr="00ED1F49">
        <w:t>požadavku</w:t>
      </w:r>
      <w:r w:rsidR="00B850C1" w:rsidRPr="00ED0F60">
        <w:t xml:space="preserve">, v poskytování součinnosti </w:t>
      </w:r>
      <w:r w:rsidR="00B850C1">
        <w:t>objednateli</w:t>
      </w:r>
      <w:r w:rsidR="00B850C1" w:rsidRPr="00ED0F60">
        <w:t xml:space="preserve"> při zodpovídání dotazů dodavatelů </w:t>
      </w:r>
      <w:r w:rsidR="000B5733">
        <w:t xml:space="preserve">(žádostí o vysvětlení zadávací dokumentace) </w:t>
      </w:r>
      <w:r w:rsidR="00B850C1" w:rsidRPr="00ED0F60">
        <w:t>v průběhu zadávacího řízení na výběr zhotovitele stavby</w:t>
      </w:r>
      <w:r w:rsidR="00B850C1">
        <w:t xml:space="preserve"> </w:t>
      </w:r>
      <w:r w:rsidR="00B850C1" w:rsidRPr="00B850C1">
        <w:t>či dodavatele interiérového vybavení</w:t>
      </w:r>
      <w:r w:rsidR="000B5733">
        <w:t xml:space="preserve"> stavby</w:t>
      </w:r>
      <w:r w:rsidR="00B850C1" w:rsidRPr="00B850C1">
        <w:t>, v případě požadavku zadavatele ve vypracování porovnání cenových nabídek jednotlivých účastníků zadávací</w:t>
      </w:r>
      <w:r w:rsidR="000B5733">
        <w:t>c</w:t>
      </w:r>
      <w:r w:rsidR="00B850C1" w:rsidRPr="00B850C1">
        <w:t>h</w:t>
      </w:r>
      <w:r w:rsidR="000B5733">
        <w:t xml:space="preserve"> </w:t>
      </w:r>
      <w:r w:rsidR="00B850C1" w:rsidRPr="00B850C1">
        <w:t>řízení k</w:t>
      </w:r>
      <w:r w:rsidR="000B5733">
        <w:t xml:space="preserve"> uvedeným </w:t>
      </w:r>
      <w:r w:rsidR="00B850C1" w:rsidRPr="00B850C1">
        <w:t>veřejn</w:t>
      </w:r>
      <w:r w:rsidR="000B5733">
        <w:t>ým</w:t>
      </w:r>
      <w:r w:rsidR="00B850C1" w:rsidRPr="00B850C1">
        <w:t xml:space="preserve"> zakáz</w:t>
      </w:r>
      <w:r w:rsidR="000B5733">
        <w:t>kám</w:t>
      </w:r>
      <w:r w:rsidR="00B850C1" w:rsidRPr="00B850C1">
        <w:t>, ve vymezení odchylek od ceny podle projektové dokumentace apod.;</w:t>
      </w:r>
    </w:p>
    <w:p w14:paraId="1B7BA13F" w14:textId="77777777" w:rsidR="0062279C" w:rsidRDefault="0062279C" w:rsidP="0062279C">
      <w:pPr>
        <w:pStyle w:val="Odstavecseseznamem"/>
      </w:pPr>
    </w:p>
    <w:p w14:paraId="70E5B358" w14:textId="77777777" w:rsidR="0062279C" w:rsidRPr="00C13A3C" w:rsidRDefault="0062279C" w:rsidP="0062279C">
      <w:pPr>
        <w:numPr>
          <w:ilvl w:val="0"/>
          <w:numId w:val="9"/>
        </w:numPr>
        <w:ind w:right="-82"/>
        <w:jc w:val="both"/>
      </w:pPr>
      <w:r w:rsidRPr="00C13A3C">
        <w:t xml:space="preserve">Poskytování služeb autorského dozoru stavby v případě realizace stavby </w:t>
      </w:r>
      <w:r w:rsidRPr="003722CF">
        <w:t xml:space="preserve">po celou dobu </w:t>
      </w:r>
      <w:r>
        <w:t xml:space="preserve">její </w:t>
      </w:r>
      <w:r w:rsidRPr="003722CF">
        <w:t xml:space="preserve">realizace </w:t>
      </w:r>
      <w:r>
        <w:t xml:space="preserve">a </w:t>
      </w:r>
      <w:r w:rsidRPr="00D01138">
        <w:t xml:space="preserve">poskytnutí součinnosti </w:t>
      </w:r>
      <w:r w:rsidRPr="00ED0F60">
        <w:t xml:space="preserve">v souvislosti s kolaudací dokončené stavby podle platných právních předpisů. </w:t>
      </w:r>
      <w:r>
        <w:t>S</w:t>
      </w:r>
      <w:r w:rsidRPr="00C13A3C">
        <w:rPr>
          <w:rFonts w:eastAsia="Times New Roman"/>
        </w:rPr>
        <w:t xml:space="preserve">pecifikace </w:t>
      </w:r>
      <w:r>
        <w:rPr>
          <w:rFonts w:eastAsia="Times New Roman"/>
        </w:rPr>
        <w:t xml:space="preserve">těchto </w:t>
      </w:r>
      <w:r w:rsidRPr="00C13A3C">
        <w:rPr>
          <w:rFonts w:eastAsia="Times New Roman"/>
        </w:rPr>
        <w:t xml:space="preserve">služeb je uvedena v Příloze č. 1 </w:t>
      </w:r>
      <w:r>
        <w:rPr>
          <w:rFonts w:eastAsia="Times New Roman"/>
        </w:rPr>
        <w:t xml:space="preserve">této </w:t>
      </w:r>
      <w:r w:rsidRPr="00C13A3C">
        <w:rPr>
          <w:rFonts w:eastAsia="Times New Roman"/>
        </w:rPr>
        <w:t xml:space="preserve">Smlouvy. </w:t>
      </w:r>
    </w:p>
    <w:p w14:paraId="22DD365F" w14:textId="31B3B3D8" w:rsidR="0062279C" w:rsidRDefault="0062279C" w:rsidP="0062279C">
      <w:pPr>
        <w:ind w:right="-82"/>
        <w:jc w:val="both"/>
      </w:pPr>
    </w:p>
    <w:p w14:paraId="23B67008" w14:textId="745F5E42" w:rsidR="00027B30" w:rsidRDefault="00027B30" w:rsidP="00027B30">
      <w:pPr>
        <w:ind w:right="-82"/>
        <w:jc w:val="both"/>
      </w:pPr>
      <w:r>
        <w:t>S</w:t>
      </w:r>
      <w:r w:rsidRPr="006A73F1">
        <w:t xml:space="preserve">lužby uvedené </w:t>
      </w:r>
      <w:r>
        <w:t xml:space="preserve">v čl. II. odst. 2.1 písm. b) až d) jsou </w:t>
      </w:r>
      <w:r w:rsidRPr="00D96C84">
        <w:t>v této Smlouvě souhrnně též označován</w:t>
      </w:r>
      <w:r>
        <w:t>y</w:t>
      </w:r>
      <w:r w:rsidRPr="00D96C84">
        <w:t xml:space="preserve"> jako „Služby“.</w:t>
      </w:r>
    </w:p>
    <w:p w14:paraId="09AFFD5F" w14:textId="3F97CE7F" w:rsidR="00027B30" w:rsidRDefault="00027B30" w:rsidP="00027B30">
      <w:pPr>
        <w:ind w:right="-82"/>
        <w:jc w:val="both"/>
      </w:pPr>
    </w:p>
    <w:p w14:paraId="3DD9C5B0" w14:textId="77777777" w:rsidR="00027B30" w:rsidRPr="00027B30" w:rsidRDefault="00027B30" w:rsidP="00027B30">
      <w:pPr>
        <w:ind w:right="-82"/>
        <w:jc w:val="both"/>
      </w:pPr>
    </w:p>
    <w:p w14:paraId="295F7CE3" w14:textId="06138FE5" w:rsidR="00027B30" w:rsidRPr="006117A1" w:rsidRDefault="0092723B" w:rsidP="00027B30">
      <w:pPr>
        <w:pStyle w:val="Odstavecseseznamem"/>
        <w:numPr>
          <w:ilvl w:val="1"/>
          <w:numId w:val="4"/>
        </w:numPr>
        <w:spacing w:after="120" w:line="276" w:lineRule="auto"/>
        <w:ind w:left="0" w:hanging="425"/>
        <w:jc w:val="both"/>
      </w:pPr>
      <w:r>
        <w:t xml:space="preserve">Dílo se zhotovitel zavazuje </w:t>
      </w:r>
      <w:r w:rsidR="00027B30" w:rsidRPr="00741506">
        <w:t xml:space="preserve">zhotovit </w:t>
      </w:r>
      <w:r>
        <w:t xml:space="preserve">a předat </w:t>
      </w:r>
      <w:r w:rsidR="00027B30" w:rsidRPr="00741506">
        <w:t>objednatel</w:t>
      </w:r>
      <w:r>
        <w:t>i v níže uvedeném rozsahu</w:t>
      </w:r>
      <w:r w:rsidR="00027B30" w:rsidRPr="00741506">
        <w:t>:</w:t>
      </w:r>
    </w:p>
    <w:p w14:paraId="49DC5A4A" w14:textId="3B688F4B" w:rsidR="00027B30" w:rsidRPr="00765074" w:rsidRDefault="00027B30" w:rsidP="006117A1">
      <w:pPr>
        <w:pStyle w:val="Odstavecseseznamem"/>
        <w:numPr>
          <w:ilvl w:val="0"/>
          <w:numId w:val="16"/>
        </w:numPr>
        <w:spacing w:after="120"/>
        <w:ind w:left="426" w:hanging="284"/>
        <w:contextualSpacing/>
        <w:jc w:val="both"/>
        <w:rPr>
          <w:rFonts w:eastAsia="MS Mincho"/>
        </w:rPr>
      </w:pPr>
      <w:r w:rsidRPr="00765074">
        <w:rPr>
          <w:rFonts w:eastAsia="MS Mincho"/>
        </w:rPr>
        <w:t>projektov</w:t>
      </w:r>
      <w:r w:rsidR="0092723B">
        <w:rPr>
          <w:rFonts w:eastAsia="MS Mincho"/>
        </w:rPr>
        <w:t>á</w:t>
      </w:r>
      <w:r w:rsidRPr="00765074">
        <w:rPr>
          <w:rFonts w:eastAsia="MS Mincho"/>
        </w:rPr>
        <w:t xml:space="preserve"> dokumentac</w:t>
      </w:r>
      <w:r w:rsidR="0092723B">
        <w:rPr>
          <w:rFonts w:eastAsia="MS Mincho"/>
        </w:rPr>
        <w:t xml:space="preserve">e </w:t>
      </w:r>
      <w:r w:rsidRPr="00765074">
        <w:rPr>
          <w:rFonts w:eastAsia="MS Mincho"/>
        </w:rPr>
        <w:t>pro stavební povolení (DSP</w:t>
      </w:r>
      <w:r w:rsidR="0092723B">
        <w:rPr>
          <w:rFonts w:eastAsia="MS Mincho"/>
        </w:rPr>
        <w:t>)</w:t>
      </w:r>
      <w:r w:rsidRPr="00765074">
        <w:rPr>
          <w:rFonts w:eastAsia="MS Mincho"/>
        </w:rPr>
        <w:t xml:space="preserve"> musí být předána objednateli celkem v pěti (5) vyhotoveních, přičemž z celkového počtu pěti (5) vyhotovení této projektové dokumentace budou </w:t>
      </w:r>
      <w:r w:rsidR="0092723B">
        <w:rPr>
          <w:rFonts w:eastAsia="MS Mincho"/>
        </w:rPr>
        <w:t>objednat</w:t>
      </w:r>
      <w:r w:rsidRPr="00765074">
        <w:rPr>
          <w:rFonts w:eastAsia="MS Mincho"/>
        </w:rPr>
        <w:t>eli předána dvě (2) vyhotovení v papírové (tištěné</w:t>
      </w:r>
      <w:r w:rsidR="00765074" w:rsidRPr="00765074">
        <w:rPr>
          <w:rFonts w:eastAsia="MS Mincho"/>
        </w:rPr>
        <w:t>]</w:t>
      </w:r>
      <w:r w:rsidRPr="00765074">
        <w:rPr>
          <w:rFonts w:eastAsia="MS Mincho"/>
        </w:rPr>
        <w:t xml:space="preserve"> podobě), jedno (1) vyhotovení DSP v elektronické podobě na CD ve formátu .</w:t>
      </w:r>
      <w:proofErr w:type="spellStart"/>
      <w:r w:rsidRPr="00765074">
        <w:rPr>
          <w:rFonts w:eastAsia="MS Mincho"/>
        </w:rPr>
        <w:t>dwg</w:t>
      </w:r>
      <w:proofErr w:type="spellEnd"/>
      <w:r w:rsidRPr="00765074">
        <w:rPr>
          <w:rFonts w:eastAsia="MS Mincho"/>
        </w:rPr>
        <w:t xml:space="preserve"> a dvě (2) vyhotovení </w:t>
      </w:r>
      <w:r w:rsidR="00765074" w:rsidRPr="00765074">
        <w:rPr>
          <w:rFonts w:eastAsia="MS Mincho"/>
        </w:rPr>
        <w:t>DSP</w:t>
      </w:r>
      <w:r w:rsidRPr="00765074">
        <w:rPr>
          <w:rFonts w:eastAsia="MS Mincho"/>
        </w:rPr>
        <w:t xml:space="preserve"> v elektronické podobě na CD/DVD ve formátu PDF; </w:t>
      </w:r>
    </w:p>
    <w:p w14:paraId="2580AF29" w14:textId="77777777" w:rsidR="00027B30" w:rsidRPr="0007169E" w:rsidRDefault="00027B30" w:rsidP="00027B30">
      <w:pPr>
        <w:pStyle w:val="Odstavecseseznamem"/>
        <w:ind w:left="0"/>
        <w:jc w:val="both"/>
        <w:rPr>
          <w:rFonts w:ascii="Arial" w:hAnsi="Arial" w:cs="Arial"/>
          <w:sz w:val="20"/>
          <w:szCs w:val="20"/>
        </w:rPr>
      </w:pPr>
    </w:p>
    <w:p w14:paraId="46A68EFA" w14:textId="1C154224" w:rsidR="00027B30" w:rsidRPr="00F60DBD" w:rsidRDefault="00027B30" w:rsidP="00160DDD">
      <w:pPr>
        <w:pStyle w:val="Odstavecseseznamem"/>
        <w:numPr>
          <w:ilvl w:val="0"/>
          <w:numId w:val="16"/>
        </w:numPr>
        <w:ind w:left="426" w:hanging="284"/>
        <w:contextualSpacing/>
        <w:jc w:val="both"/>
        <w:rPr>
          <w:rFonts w:eastAsia="MS Mincho"/>
        </w:rPr>
      </w:pPr>
      <w:r w:rsidRPr="00765074">
        <w:rPr>
          <w:rFonts w:eastAsia="MS Mincho"/>
        </w:rPr>
        <w:t>projektov</w:t>
      </w:r>
      <w:r w:rsidR="0092723B">
        <w:rPr>
          <w:rFonts w:eastAsia="MS Mincho"/>
        </w:rPr>
        <w:t>á</w:t>
      </w:r>
      <w:r w:rsidRPr="00765074">
        <w:rPr>
          <w:rFonts w:eastAsia="MS Mincho"/>
        </w:rPr>
        <w:t xml:space="preserve"> dokumentac</w:t>
      </w:r>
      <w:r w:rsidR="0092723B">
        <w:rPr>
          <w:rFonts w:eastAsia="MS Mincho"/>
        </w:rPr>
        <w:t>e</w:t>
      </w:r>
      <w:r w:rsidRPr="00765074">
        <w:rPr>
          <w:rFonts w:eastAsia="MS Mincho"/>
        </w:rPr>
        <w:t xml:space="preserve"> pro provedení stavby (tzv. realizační dokumentac</w:t>
      </w:r>
      <w:r w:rsidR="0092723B">
        <w:rPr>
          <w:rFonts w:eastAsia="MS Mincho"/>
        </w:rPr>
        <w:t>e)</w:t>
      </w:r>
      <w:r w:rsidRPr="00765074">
        <w:rPr>
          <w:rFonts w:eastAsia="MS Mincho"/>
        </w:rPr>
        <w:t xml:space="preserve"> stavby</w:t>
      </w:r>
      <w:r w:rsidR="00765074">
        <w:rPr>
          <w:rFonts w:eastAsia="MS Mincho"/>
        </w:rPr>
        <w:t xml:space="preserve"> </w:t>
      </w:r>
      <w:r w:rsidR="00D272CB">
        <w:rPr>
          <w:rFonts w:eastAsia="MS Mincho"/>
        </w:rPr>
        <w:t>–</w:t>
      </w:r>
      <w:r w:rsidR="00765074">
        <w:rPr>
          <w:rFonts w:eastAsia="MS Mincho"/>
        </w:rPr>
        <w:t xml:space="preserve"> </w:t>
      </w:r>
      <w:r w:rsidR="00D272CB">
        <w:rPr>
          <w:rFonts w:eastAsia="MS Mincho"/>
        </w:rPr>
        <w:t>(</w:t>
      </w:r>
      <w:r w:rsidR="00765074">
        <w:rPr>
          <w:rFonts w:eastAsia="MS Mincho"/>
        </w:rPr>
        <w:t>DPS)</w:t>
      </w:r>
      <w:r w:rsidRPr="00765074">
        <w:rPr>
          <w:rFonts w:eastAsia="MS Mincho"/>
        </w:rPr>
        <w:t xml:space="preserve"> musí být předána </w:t>
      </w:r>
      <w:r w:rsidR="0092723B">
        <w:rPr>
          <w:rFonts w:eastAsia="MS Mincho"/>
        </w:rPr>
        <w:t>objedna</w:t>
      </w:r>
      <w:r w:rsidRPr="00765074">
        <w:rPr>
          <w:rFonts w:eastAsia="MS Mincho"/>
        </w:rPr>
        <w:t xml:space="preserve">teli celkem v devíti (9) vyhotoveních, přičemž z celkového počtu devíti (9) vyhotovení této DPS bude </w:t>
      </w:r>
      <w:r w:rsidR="0092723B">
        <w:rPr>
          <w:rFonts w:eastAsia="MS Mincho"/>
        </w:rPr>
        <w:t>objedna</w:t>
      </w:r>
      <w:r w:rsidRPr="00765074">
        <w:rPr>
          <w:rFonts w:eastAsia="MS Mincho"/>
        </w:rPr>
        <w:t>teli předáno šest (6) vyhotovení v papírové (tištěné) podobě</w:t>
      </w:r>
      <w:r w:rsidR="00F60DBD">
        <w:rPr>
          <w:rFonts w:eastAsia="MS Mincho"/>
        </w:rPr>
        <w:t xml:space="preserve">, </w:t>
      </w:r>
      <w:r w:rsidRPr="00F60DBD">
        <w:rPr>
          <w:rFonts w:eastAsia="MS Mincho"/>
        </w:rPr>
        <w:t>jedno (1) vyhotovení DPS v elektronické podobě na CD/DVD ve formátu .</w:t>
      </w:r>
      <w:proofErr w:type="spellStart"/>
      <w:r w:rsidRPr="00F60DBD">
        <w:rPr>
          <w:rFonts w:eastAsia="MS Mincho"/>
        </w:rPr>
        <w:t>dwg</w:t>
      </w:r>
      <w:proofErr w:type="spellEnd"/>
      <w:r w:rsidRPr="00F60DBD">
        <w:rPr>
          <w:rFonts w:eastAsia="MS Mincho"/>
        </w:rPr>
        <w:t xml:space="preserve"> a dvě (2) vyhotovení DPS v elektronické podobě na CD/DVD ve formátu PDF</w:t>
      </w:r>
      <w:r w:rsidR="0092723B" w:rsidRPr="00765074">
        <w:rPr>
          <w:rFonts w:eastAsia="MS Mincho"/>
        </w:rPr>
        <w:t>;</w:t>
      </w:r>
    </w:p>
    <w:p w14:paraId="7EC7F2DE" w14:textId="77777777" w:rsidR="00027B30" w:rsidRDefault="00027B30" w:rsidP="00027B30">
      <w:pPr>
        <w:ind w:left="1080"/>
        <w:jc w:val="both"/>
        <w:rPr>
          <w:rFonts w:ascii="Arial" w:hAnsi="Arial" w:cs="Arial"/>
          <w:b/>
          <w:sz w:val="20"/>
          <w:szCs w:val="20"/>
        </w:rPr>
      </w:pPr>
    </w:p>
    <w:p w14:paraId="4032C836" w14:textId="768DD4F1" w:rsidR="0092723B" w:rsidRPr="00F60DBD" w:rsidRDefault="00027B30" w:rsidP="007D140E">
      <w:pPr>
        <w:pStyle w:val="Odstavecseseznamem"/>
        <w:numPr>
          <w:ilvl w:val="0"/>
          <w:numId w:val="16"/>
        </w:numPr>
        <w:spacing w:after="120"/>
        <w:ind w:left="426" w:hanging="284"/>
        <w:contextualSpacing/>
        <w:jc w:val="both"/>
        <w:rPr>
          <w:rFonts w:eastAsia="MS Mincho"/>
        </w:rPr>
      </w:pPr>
      <w:r w:rsidRPr="00131160">
        <w:rPr>
          <w:rFonts w:eastAsia="MS Mincho"/>
        </w:rPr>
        <w:lastRenderedPageBreak/>
        <w:t xml:space="preserve">soupis prací </w:t>
      </w:r>
      <w:r w:rsidR="0092723B" w:rsidRPr="00765074">
        <w:rPr>
          <w:rFonts w:eastAsia="MS Mincho"/>
        </w:rPr>
        <w:t>musí být předán</w:t>
      </w:r>
      <w:r w:rsidR="0092723B">
        <w:rPr>
          <w:rFonts w:eastAsia="MS Mincho"/>
        </w:rPr>
        <w:t xml:space="preserve"> objednateli</w:t>
      </w:r>
      <w:r w:rsidR="0092723B" w:rsidRPr="00131160">
        <w:rPr>
          <w:rFonts w:eastAsia="MS Mincho"/>
        </w:rPr>
        <w:t xml:space="preserve"> ve dvou (2) vyhotoveních, z toho jednou (1) v papírové </w:t>
      </w:r>
      <w:r w:rsidR="0092723B">
        <w:rPr>
          <w:rFonts w:eastAsia="MS Mincho"/>
        </w:rPr>
        <w:t xml:space="preserve">(tištěné) </w:t>
      </w:r>
      <w:r w:rsidR="0092723B" w:rsidRPr="00131160">
        <w:rPr>
          <w:rFonts w:eastAsia="MS Mincho"/>
        </w:rPr>
        <w:t>podobě a jednou (1) na CD/DVD ve formátu excel</w:t>
      </w:r>
      <w:r w:rsidR="0092723B" w:rsidRPr="00765074">
        <w:rPr>
          <w:rFonts w:eastAsia="MS Mincho"/>
        </w:rPr>
        <w:t>;</w:t>
      </w:r>
    </w:p>
    <w:p w14:paraId="3BDB28DA" w14:textId="11E603F7" w:rsidR="0092723B" w:rsidRPr="00131160" w:rsidRDefault="0092723B" w:rsidP="0092723B">
      <w:pPr>
        <w:pStyle w:val="Odstavecseseznamem"/>
        <w:ind w:left="426"/>
        <w:contextualSpacing/>
        <w:jc w:val="both"/>
        <w:rPr>
          <w:rFonts w:eastAsia="MS Mincho"/>
        </w:rPr>
      </w:pPr>
    </w:p>
    <w:p w14:paraId="57BD3DFC" w14:textId="340AE82B" w:rsidR="00027B30" w:rsidRPr="0092723B" w:rsidRDefault="00027B30" w:rsidP="007D140E">
      <w:pPr>
        <w:pStyle w:val="Odstavecseseznamem"/>
        <w:numPr>
          <w:ilvl w:val="0"/>
          <w:numId w:val="16"/>
        </w:numPr>
        <w:spacing w:after="120"/>
        <w:ind w:left="426" w:hanging="284"/>
        <w:contextualSpacing/>
        <w:jc w:val="both"/>
        <w:rPr>
          <w:rFonts w:eastAsia="MS Mincho"/>
        </w:rPr>
      </w:pPr>
      <w:r w:rsidRPr="0092723B">
        <w:rPr>
          <w:rFonts w:eastAsia="MS Mincho"/>
        </w:rPr>
        <w:t xml:space="preserve">kontrolní rozpočet </w:t>
      </w:r>
      <w:r w:rsidR="0092723B">
        <w:rPr>
          <w:rFonts w:eastAsia="MS Mincho"/>
        </w:rPr>
        <w:t xml:space="preserve">stavby </w:t>
      </w:r>
      <w:r w:rsidRPr="0092723B">
        <w:rPr>
          <w:rFonts w:eastAsia="MS Mincho"/>
        </w:rPr>
        <w:t>v rozsahu soupisu prací</w:t>
      </w:r>
      <w:r w:rsidR="0092723B" w:rsidRPr="0092723B">
        <w:rPr>
          <w:rFonts w:eastAsia="MS Mincho"/>
        </w:rPr>
        <w:t xml:space="preserve"> musí být předán objednateli</w:t>
      </w:r>
      <w:r w:rsidRPr="0092723B">
        <w:rPr>
          <w:rFonts w:eastAsia="MS Mincho"/>
        </w:rPr>
        <w:t xml:space="preserve"> ve dvou (2) vyhotoveních, z toho jednou (1) v papírové </w:t>
      </w:r>
      <w:r w:rsidR="0092723B">
        <w:rPr>
          <w:rFonts w:eastAsia="MS Mincho"/>
        </w:rPr>
        <w:t xml:space="preserve">(tištěné) </w:t>
      </w:r>
      <w:r w:rsidRPr="0092723B">
        <w:rPr>
          <w:rFonts w:eastAsia="MS Mincho"/>
        </w:rPr>
        <w:t>podobě a jednou (1) na CD/DVD ve formátu excel</w:t>
      </w:r>
      <w:r w:rsidR="0057052A" w:rsidRPr="00765074">
        <w:rPr>
          <w:rFonts w:eastAsia="MS Mincho"/>
        </w:rPr>
        <w:t>;</w:t>
      </w:r>
      <w:r w:rsidRPr="0092723B">
        <w:rPr>
          <w:rFonts w:eastAsia="MS Mincho"/>
        </w:rPr>
        <w:t xml:space="preserve"> </w:t>
      </w:r>
    </w:p>
    <w:p w14:paraId="11FFD8D2" w14:textId="788AE3AD" w:rsidR="00027B30" w:rsidRDefault="00027B30" w:rsidP="00027B30">
      <w:pPr>
        <w:pStyle w:val="Odstavecseseznamem"/>
        <w:ind w:left="1080"/>
        <w:contextualSpacing/>
        <w:jc w:val="both"/>
        <w:rPr>
          <w:rFonts w:ascii="Arial" w:hAnsi="Arial" w:cs="Arial"/>
          <w:b/>
          <w:sz w:val="20"/>
          <w:szCs w:val="20"/>
        </w:rPr>
      </w:pPr>
    </w:p>
    <w:p w14:paraId="3EA76A3E" w14:textId="65B1CF77" w:rsidR="00E56FF1" w:rsidRDefault="0092723B" w:rsidP="003D72CA">
      <w:pPr>
        <w:pStyle w:val="Odstavecseseznamem"/>
        <w:numPr>
          <w:ilvl w:val="0"/>
          <w:numId w:val="16"/>
        </w:numPr>
        <w:ind w:left="426" w:hanging="284"/>
        <w:contextualSpacing/>
        <w:jc w:val="both"/>
        <w:rPr>
          <w:rFonts w:eastAsia="MS Mincho"/>
        </w:rPr>
      </w:pPr>
      <w:r w:rsidRPr="0092723B">
        <w:rPr>
          <w:rFonts w:eastAsia="MS Mincho"/>
        </w:rPr>
        <w:t>projektov</w:t>
      </w:r>
      <w:r w:rsidR="00AC6C2C">
        <w:rPr>
          <w:rFonts w:eastAsia="MS Mincho"/>
        </w:rPr>
        <w:t>á</w:t>
      </w:r>
      <w:r w:rsidRPr="0092723B">
        <w:rPr>
          <w:rFonts w:eastAsia="MS Mincho"/>
        </w:rPr>
        <w:t xml:space="preserve"> dokumentac</w:t>
      </w:r>
      <w:r w:rsidR="00AC6C2C">
        <w:rPr>
          <w:rFonts w:eastAsia="MS Mincho"/>
        </w:rPr>
        <w:t>e</w:t>
      </w:r>
      <w:r w:rsidRPr="0092723B">
        <w:rPr>
          <w:rFonts w:eastAsia="MS Mincho"/>
        </w:rPr>
        <w:t xml:space="preserve"> pro dodávku a instalaci interiérového vybavení</w:t>
      </w:r>
      <w:r w:rsidR="00AC6C2C">
        <w:rPr>
          <w:rFonts w:eastAsia="MS Mincho"/>
        </w:rPr>
        <w:t xml:space="preserve"> (DPI)</w:t>
      </w:r>
      <w:r w:rsidRPr="0092723B">
        <w:rPr>
          <w:rFonts w:eastAsia="MS Mincho"/>
        </w:rPr>
        <w:t xml:space="preserve"> musí být předána zadavateli celkem v</w:t>
      </w:r>
      <w:r w:rsidR="00D72D26">
        <w:rPr>
          <w:rFonts w:eastAsia="MS Mincho"/>
        </w:rPr>
        <w:t>e</w:t>
      </w:r>
      <w:r w:rsidRPr="0092723B">
        <w:rPr>
          <w:rFonts w:eastAsia="MS Mincho"/>
        </w:rPr>
        <w:t> </w:t>
      </w:r>
      <w:r w:rsidR="00D72D26">
        <w:rPr>
          <w:rFonts w:eastAsia="MS Mincho"/>
        </w:rPr>
        <w:t>třech</w:t>
      </w:r>
      <w:r w:rsidRPr="0092723B">
        <w:rPr>
          <w:rFonts w:eastAsia="MS Mincho"/>
        </w:rPr>
        <w:t xml:space="preserve"> (</w:t>
      </w:r>
      <w:r w:rsidR="00D72D26">
        <w:rPr>
          <w:rFonts w:eastAsia="MS Mincho"/>
        </w:rPr>
        <w:t>3</w:t>
      </w:r>
      <w:r w:rsidRPr="0092723B">
        <w:rPr>
          <w:rFonts w:eastAsia="MS Mincho"/>
        </w:rPr>
        <w:t xml:space="preserve">) vyhotoveních, přičemž z celkového počtu </w:t>
      </w:r>
      <w:r w:rsidR="00D72D26">
        <w:rPr>
          <w:rFonts w:eastAsia="MS Mincho"/>
        </w:rPr>
        <w:t>tří</w:t>
      </w:r>
      <w:r w:rsidRPr="0092723B">
        <w:rPr>
          <w:rFonts w:eastAsia="MS Mincho"/>
        </w:rPr>
        <w:t xml:space="preserve"> (</w:t>
      </w:r>
      <w:r w:rsidR="00D72D26">
        <w:rPr>
          <w:rFonts w:eastAsia="MS Mincho"/>
        </w:rPr>
        <w:t>3</w:t>
      </w:r>
      <w:r w:rsidRPr="0092723B">
        <w:rPr>
          <w:rFonts w:eastAsia="MS Mincho"/>
        </w:rPr>
        <w:t xml:space="preserve">) vyhotovení této projektové dokumentace bude zadavateli předáno </w:t>
      </w:r>
      <w:r w:rsidR="00D72D26">
        <w:rPr>
          <w:rFonts w:eastAsia="MS Mincho"/>
        </w:rPr>
        <w:t>jedno</w:t>
      </w:r>
      <w:r w:rsidRPr="0092723B">
        <w:rPr>
          <w:rFonts w:eastAsia="MS Mincho"/>
        </w:rPr>
        <w:t xml:space="preserve"> (</w:t>
      </w:r>
      <w:r w:rsidR="00D72D26">
        <w:rPr>
          <w:rFonts w:eastAsia="MS Mincho"/>
        </w:rPr>
        <w:t>1</w:t>
      </w:r>
      <w:r w:rsidRPr="0092723B">
        <w:rPr>
          <w:rFonts w:eastAsia="MS Mincho"/>
        </w:rPr>
        <w:t>) vyhotovení v papírové (tištěné) podobě</w:t>
      </w:r>
      <w:r w:rsidR="00AC6C2C">
        <w:rPr>
          <w:rFonts w:eastAsia="MS Mincho"/>
        </w:rPr>
        <w:t xml:space="preserve">, </w:t>
      </w:r>
      <w:r w:rsidRPr="006117A1">
        <w:rPr>
          <w:rFonts w:eastAsia="MS Mincho"/>
        </w:rPr>
        <w:t>jedno (1) vyhotovení v elektronické podobě na CD/DVD ve formátu .</w:t>
      </w:r>
      <w:proofErr w:type="spellStart"/>
      <w:r w:rsidRPr="006117A1">
        <w:rPr>
          <w:rFonts w:eastAsia="MS Mincho"/>
        </w:rPr>
        <w:t>dwg</w:t>
      </w:r>
      <w:proofErr w:type="spellEnd"/>
      <w:r w:rsidRPr="006117A1">
        <w:rPr>
          <w:rFonts w:eastAsia="MS Mincho"/>
        </w:rPr>
        <w:t xml:space="preserve"> a </w:t>
      </w:r>
      <w:r w:rsidR="00D72D26" w:rsidRPr="006117A1">
        <w:rPr>
          <w:rFonts w:eastAsia="MS Mincho"/>
        </w:rPr>
        <w:t>jedno</w:t>
      </w:r>
      <w:r w:rsidRPr="006117A1">
        <w:rPr>
          <w:rFonts w:eastAsia="MS Mincho"/>
        </w:rPr>
        <w:t xml:space="preserve"> (</w:t>
      </w:r>
      <w:r w:rsidR="00D72D26" w:rsidRPr="006117A1">
        <w:rPr>
          <w:rFonts w:eastAsia="MS Mincho"/>
        </w:rPr>
        <w:t>1</w:t>
      </w:r>
      <w:r w:rsidRPr="006117A1">
        <w:rPr>
          <w:rFonts w:eastAsia="MS Mincho"/>
        </w:rPr>
        <w:t>) vyhotovení této projektové dokumentace v elektronické podobě na CD/DVD ve formátu PDF</w:t>
      </w:r>
      <w:r w:rsidR="0057052A" w:rsidRPr="00765074">
        <w:rPr>
          <w:rFonts w:eastAsia="MS Mincho"/>
        </w:rPr>
        <w:t>;</w:t>
      </w:r>
    </w:p>
    <w:p w14:paraId="22342740" w14:textId="77777777" w:rsidR="007D140E" w:rsidRPr="007D140E" w:rsidRDefault="007D140E" w:rsidP="003D72CA">
      <w:pPr>
        <w:pStyle w:val="Odstavecseseznamem"/>
        <w:ind w:left="426"/>
        <w:contextualSpacing/>
        <w:jc w:val="both"/>
      </w:pPr>
    </w:p>
    <w:p w14:paraId="6B3BCE3F" w14:textId="6DAE2421" w:rsidR="0057052A" w:rsidRPr="0057052A" w:rsidRDefault="00FD72E8" w:rsidP="007D140E">
      <w:pPr>
        <w:pStyle w:val="Odstavecseseznamem"/>
        <w:numPr>
          <w:ilvl w:val="0"/>
          <w:numId w:val="16"/>
        </w:numPr>
        <w:ind w:left="426" w:hanging="284"/>
        <w:contextualSpacing/>
        <w:jc w:val="both"/>
        <w:rPr>
          <w:rFonts w:eastAsia="MS Mincho"/>
        </w:rPr>
      </w:pPr>
      <w:r w:rsidRPr="0057052A">
        <w:rPr>
          <w:rFonts w:eastAsia="MS Mincho"/>
        </w:rPr>
        <w:t>specifikac</w:t>
      </w:r>
      <w:r w:rsidR="00D72D26" w:rsidRPr="0057052A">
        <w:rPr>
          <w:rFonts w:eastAsia="MS Mincho"/>
        </w:rPr>
        <w:t>e</w:t>
      </w:r>
      <w:r w:rsidRPr="0057052A">
        <w:rPr>
          <w:rFonts w:eastAsia="MS Mincho"/>
        </w:rPr>
        <w:t xml:space="preserve"> prvků </w:t>
      </w:r>
      <w:r w:rsidR="0057052A" w:rsidRPr="00765074">
        <w:rPr>
          <w:rFonts w:eastAsia="MS Mincho"/>
        </w:rPr>
        <w:t>musí být předán</w:t>
      </w:r>
      <w:r w:rsidR="0057052A">
        <w:rPr>
          <w:rFonts w:eastAsia="MS Mincho"/>
        </w:rPr>
        <w:t>a objednateli</w:t>
      </w:r>
      <w:r w:rsidR="0057052A" w:rsidRPr="00131160">
        <w:rPr>
          <w:rFonts w:eastAsia="MS Mincho"/>
        </w:rPr>
        <w:t xml:space="preserve"> ve dvou (2) vyhotoveních, z toho jednou (1) v papírové </w:t>
      </w:r>
      <w:r w:rsidR="0057052A">
        <w:rPr>
          <w:rFonts w:eastAsia="MS Mincho"/>
        </w:rPr>
        <w:t xml:space="preserve">(tištěné) </w:t>
      </w:r>
      <w:r w:rsidR="0057052A" w:rsidRPr="00131160">
        <w:rPr>
          <w:rFonts w:eastAsia="MS Mincho"/>
        </w:rPr>
        <w:t>podobě a jednou (1) na CD/DVD ve formátu excel</w:t>
      </w:r>
      <w:r w:rsidR="0057052A" w:rsidRPr="00765074">
        <w:rPr>
          <w:rFonts w:eastAsia="MS Mincho"/>
        </w:rPr>
        <w:t>;</w:t>
      </w:r>
    </w:p>
    <w:p w14:paraId="70643148" w14:textId="77777777" w:rsidR="0057052A" w:rsidRPr="0057052A" w:rsidRDefault="0057052A" w:rsidP="0057052A">
      <w:pPr>
        <w:pStyle w:val="Odstavecseseznamem"/>
        <w:rPr>
          <w:rFonts w:eastAsia="MS Mincho"/>
        </w:rPr>
      </w:pPr>
    </w:p>
    <w:p w14:paraId="7D5BA81E" w14:textId="26FCAFAC" w:rsidR="0057052A" w:rsidRPr="0057052A" w:rsidRDefault="00FD72E8" w:rsidP="0057052A">
      <w:pPr>
        <w:pStyle w:val="Odstavecseseznamem"/>
        <w:numPr>
          <w:ilvl w:val="0"/>
          <w:numId w:val="16"/>
        </w:numPr>
        <w:ind w:left="426" w:hanging="284"/>
        <w:contextualSpacing/>
        <w:jc w:val="both"/>
        <w:rPr>
          <w:rFonts w:eastAsia="MS Mincho"/>
        </w:rPr>
      </w:pPr>
      <w:r w:rsidRPr="0057052A">
        <w:rPr>
          <w:rFonts w:eastAsia="MS Mincho"/>
        </w:rPr>
        <w:t xml:space="preserve"> kontrolní rozpočet v </w:t>
      </w:r>
      <w:r w:rsidR="00D72D26" w:rsidRPr="0057052A">
        <w:rPr>
          <w:rFonts w:eastAsia="MS Mincho"/>
        </w:rPr>
        <w:t xml:space="preserve">rozsahu </w:t>
      </w:r>
      <w:r w:rsidR="0057052A" w:rsidRPr="0057052A">
        <w:rPr>
          <w:rFonts w:eastAsia="MS Mincho"/>
        </w:rPr>
        <w:t xml:space="preserve">specifikace prvků </w:t>
      </w:r>
      <w:r w:rsidR="0057052A" w:rsidRPr="00765074">
        <w:rPr>
          <w:rFonts w:eastAsia="MS Mincho"/>
        </w:rPr>
        <w:t>musí být předán</w:t>
      </w:r>
      <w:r w:rsidR="0057052A">
        <w:rPr>
          <w:rFonts w:eastAsia="MS Mincho"/>
        </w:rPr>
        <w:t xml:space="preserve"> objednateli</w:t>
      </w:r>
      <w:r w:rsidR="0057052A" w:rsidRPr="00131160">
        <w:rPr>
          <w:rFonts w:eastAsia="MS Mincho"/>
        </w:rPr>
        <w:t xml:space="preserve"> ve dvou (2) vyhotoveních, z toho jednou (1) v papírové </w:t>
      </w:r>
      <w:r w:rsidR="0057052A">
        <w:rPr>
          <w:rFonts w:eastAsia="MS Mincho"/>
        </w:rPr>
        <w:t xml:space="preserve">(tištěné) </w:t>
      </w:r>
      <w:r w:rsidR="0057052A" w:rsidRPr="00131160">
        <w:rPr>
          <w:rFonts w:eastAsia="MS Mincho"/>
        </w:rPr>
        <w:t>podobě a jednou (1) na CD/DVD ve formátu excel</w:t>
      </w:r>
      <w:r w:rsidR="0057052A">
        <w:rPr>
          <w:rFonts w:eastAsia="MS Mincho"/>
        </w:rPr>
        <w:t>.</w:t>
      </w:r>
    </w:p>
    <w:p w14:paraId="4F6320D0" w14:textId="1CB8ECA8" w:rsidR="00FD72E8" w:rsidRPr="0057052A" w:rsidRDefault="00FD72E8" w:rsidP="0057052A">
      <w:pPr>
        <w:ind w:left="142"/>
        <w:contextualSpacing/>
        <w:jc w:val="both"/>
      </w:pPr>
    </w:p>
    <w:p w14:paraId="4F7A804E" w14:textId="060207DB" w:rsidR="00121965" w:rsidRPr="00121965" w:rsidRDefault="00121965" w:rsidP="00121965">
      <w:pPr>
        <w:pStyle w:val="Odstavecseseznamem"/>
        <w:numPr>
          <w:ilvl w:val="1"/>
          <w:numId w:val="4"/>
        </w:numPr>
        <w:spacing w:line="276" w:lineRule="auto"/>
        <w:ind w:left="0" w:hanging="426"/>
        <w:jc w:val="both"/>
      </w:pPr>
      <w:r w:rsidRPr="00121965">
        <w:t xml:space="preserve">DPS a soupis prací i DPI a specifikace prvků budou sloužit současně jako </w:t>
      </w:r>
      <w:r w:rsidR="00D272CB">
        <w:t xml:space="preserve">součást zadávací dokumentace </w:t>
      </w:r>
      <w:r w:rsidRPr="00121965">
        <w:t xml:space="preserve">v rámci zadávacích řízení na </w:t>
      </w:r>
      <w:r w:rsidR="00D272CB" w:rsidRPr="00121965">
        <w:t>veřejn</w:t>
      </w:r>
      <w:r w:rsidR="00D272CB">
        <w:t>ou</w:t>
      </w:r>
      <w:r w:rsidR="00D272CB" w:rsidRPr="00121965">
        <w:t xml:space="preserve"> zakázk</w:t>
      </w:r>
      <w:r w:rsidR="00D272CB">
        <w:t>u</w:t>
      </w:r>
      <w:r w:rsidR="00D272CB" w:rsidRPr="00121965">
        <w:t xml:space="preserve"> </w:t>
      </w:r>
      <w:r w:rsidRPr="00121965">
        <w:t xml:space="preserve">na </w:t>
      </w:r>
      <w:r w:rsidR="00D272CB" w:rsidRPr="00121965">
        <w:t>stav</w:t>
      </w:r>
      <w:r w:rsidR="00D272CB">
        <w:t>e</w:t>
      </w:r>
      <w:r w:rsidR="00D272CB" w:rsidRPr="00121965">
        <w:t>b</w:t>
      </w:r>
      <w:r w:rsidR="00D272CB">
        <w:t>ní práce</w:t>
      </w:r>
      <w:r w:rsidR="00D272CB" w:rsidRPr="00121965">
        <w:t xml:space="preserve"> </w:t>
      </w:r>
      <w:r w:rsidRPr="00121965">
        <w:t>a na</w:t>
      </w:r>
      <w:r w:rsidR="00D272CB">
        <w:t xml:space="preserve"> veřejnou zakázku</w:t>
      </w:r>
      <w:r w:rsidR="00F04D7D">
        <w:t xml:space="preserve"> na</w:t>
      </w:r>
      <w:r w:rsidRPr="00121965">
        <w:t xml:space="preserve"> dodávku a instalaci interiérového vybavení.</w:t>
      </w:r>
    </w:p>
    <w:p w14:paraId="0C7A0ECF" w14:textId="77777777" w:rsidR="00121965" w:rsidRDefault="00121965" w:rsidP="00121965">
      <w:pPr>
        <w:jc w:val="both"/>
        <w:rPr>
          <w:rFonts w:eastAsia="Times New Roman"/>
        </w:rPr>
      </w:pPr>
      <w:r w:rsidRPr="00121965">
        <w:rPr>
          <w:rFonts w:eastAsia="Times New Roman"/>
        </w:rPr>
        <w:t>DPS a soupis prací, rovněž tak DPI a specifikace prvků proto musí být prosty obchodních názvů či jiných odkazů na konkrétní dodávky, služby, stavební práce či dodavatele, patenty na vynálezy, užitné či průmyslové vzory, ochranné známky nebo označení původu.</w:t>
      </w:r>
    </w:p>
    <w:p w14:paraId="72C8A83F" w14:textId="397D06C9" w:rsidR="00121965" w:rsidRPr="00121965" w:rsidRDefault="00121965" w:rsidP="00121965">
      <w:pPr>
        <w:jc w:val="both"/>
        <w:rPr>
          <w:rFonts w:eastAsia="Times New Roman"/>
        </w:rPr>
      </w:pPr>
      <w:r w:rsidRPr="00121965">
        <w:rPr>
          <w:rFonts w:eastAsia="Times New Roman"/>
        </w:rPr>
        <w:t xml:space="preserve"> </w:t>
      </w:r>
    </w:p>
    <w:p w14:paraId="459B8640" w14:textId="08D221F5" w:rsidR="00E21AEE" w:rsidRPr="002675DD" w:rsidRDefault="00E21AEE" w:rsidP="00121965">
      <w:pPr>
        <w:pStyle w:val="Odstavecseseznamem"/>
        <w:numPr>
          <w:ilvl w:val="1"/>
          <w:numId w:val="4"/>
        </w:numPr>
        <w:spacing w:line="276" w:lineRule="auto"/>
        <w:ind w:left="0" w:hanging="426"/>
        <w:jc w:val="both"/>
      </w:pPr>
      <w:r w:rsidRPr="00741506">
        <w:t>Zhotovitel uděluje objednateli souhlas k uveřejnění DPS a soupisu prací</w:t>
      </w:r>
      <w:r w:rsidR="007F3801">
        <w:t xml:space="preserve"> i DPI a specifikace prvků </w:t>
      </w:r>
      <w:r w:rsidRPr="00741506">
        <w:t>(jakožto části zadávací dokumentace k</w:t>
      </w:r>
      <w:r w:rsidR="007F3801">
        <w:t> </w:t>
      </w:r>
      <w:r w:rsidRPr="00741506">
        <w:t>veřejn</w:t>
      </w:r>
      <w:r w:rsidR="007F3801">
        <w:t xml:space="preserve">ým </w:t>
      </w:r>
      <w:r w:rsidRPr="00741506">
        <w:t>zakáz</w:t>
      </w:r>
      <w:r w:rsidR="007F3801">
        <w:t>kám</w:t>
      </w:r>
      <w:r w:rsidRPr="00741506">
        <w:t xml:space="preserve"> na výběr zhotovitele stavby</w:t>
      </w:r>
      <w:r w:rsidR="007F3801">
        <w:t xml:space="preserve"> a dodavatele interiérového vybavení</w:t>
      </w:r>
      <w:r w:rsidRPr="00741506">
        <w:t>) na profilu objednatele jako zadavatele.</w:t>
      </w:r>
      <w:r>
        <w:t xml:space="preserve"> </w:t>
      </w:r>
    </w:p>
    <w:p w14:paraId="03C64908" w14:textId="77777777" w:rsidR="001B59B2" w:rsidRPr="00AA352D" w:rsidRDefault="001B59B2" w:rsidP="001B59B2">
      <w:pPr>
        <w:jc w:val="both"/>
      </w:pPr>
    </w:p>
    <w:p w14:paraId="2C426229" w14:textId="7FEB9F03" w:rsidR="00E21AEE" w:rsidRDefault="00E21AEE" w:rsidP="006117A1">
      <w:pPr>
        <w:pStyle w:val="Odstavecseseznamem"/>
        <w:numPr>
          <w:ilvl w:val="1"/>
          <w:numId w:val="4"/>
        </w:numPr>
        <w:spacing w:after="120"/>
        <w:ind w:left="0" w:hanging="425"/>
        <w:jc w:val="both"/>
      </w:pPr>
      <w:r w:rsidRPr="003722CF">
        <w:t>Z</w:t>
      </w:r>
      <w:r>
        <w:t>hotovitel je při plnění Smlouvy povinen v případě potřeby spo</w:t>
      </w:r>
      <w:r w:rsidRPr="003722CF">
        <w:t>lupracovat s</w:t>
      </w:r>
      <w:r>
        <w:t xml:space="preserve"> technickým dozorem stavby a </w:t>
      </w:r>
      <w:r w:rsidRPr="003722CF">
        <w:t>koordinátorem BOZP</w:t>
      </w:r>
      <w:r>
        <w:t xml:space="preserve"> stavby</w:t>
      </w:r>
      <w:r w:rsidRPr="003722CF">
        <w:t>.</w:t>
      </w:r>
      <w:r>
        <w:t xml:space="preserve"> Tyto osoby budou určeny objednatelem.</w:t>
      </w:r>
    </w:p>
    <w:p w14:paraId="5CE24087" w14:textId="6A5642E2" w:rsidR="007F3801" w:rsidRPr="006117A1" w:rsidRDefault="00E21AEE" w:rsidP="006117A1">
      <w:pPr>
        <w:pStyle w:val="Odstavecseseznamem"/>
        <w:numPr>
          <w:ilvl w:val="1"/>
          <w:numId w:val="4"/>
        </w:numPr>
        <w:spacing w:after="120"/>
        <w:ind w:left="0" w:hanging="425"/>
        <w:jc w:val="both"/>
      </w:pPr>
      <w:r w:rsidRPr="009B39D5">
        <w:t xml:space="preserve">Zhotovitel tímto bere na vědomí, že stavební objekt, který bude předmětem rekonstrukce, se nachází v památkově chráněném území. Zhotovitel je povinen této skutečnosti </w:t>
      </w:r>
      <w:r w:rsidRPr="00E24798">
        <w:t xml:space="preserve">přizpůsobit svou činnost, kterou je povinen vykonávat na základě této Smlouvy.  </w:t>
      </w:r>
    </w:p>
    <w:p w14:paraId="6ED27300" w14:textId="43755E88" w:rsidR="007F3801" w:rsidRPr="0049345E" w:rsidRDefault="007F3801" w:rsidP="006117A1">
      <w:pPr>
        <w:pStyle w:val="Odstavecseseznamem"/>
        <w:numPr>
          <w:ilvl w:val="1"/>
          <w:numId w:val="4"/>
        </w:numPr>
        <w:spacing w:after="120"/>
        <w:ind w:left="0" w:hanging="426"/>
        <w:jc w:val="both"/>
      </w:pPr>
      <w:r w:rsidRPr="0049345E">
        <w:t xml:space="preserve">Při zpracování DSP a DPS je povinností </w:t>
      </w:r>
      <w:r w:rsidR="00342558" w:rsidRPr="0049345E">
        <w:t>zhotovitele</w:t>
      </w:r>
      <w:r w:rsidRPr="0049345E">
        <w:t xml:space="preserve"> vycházet z dokumentace pro územní rozhodnutí zpracované projektantem Ing. Arch. Josefem Pleskotem, arch. kancelář AP ateliér, </w:t>
      </w:r>
      <w:r w:rsidR="00342558" w:rsidRPr="0049345E">
        <w:t xml:space="preserve">se sídlem: </w:t>
      </w:r>
      <w:r w:rsidRPr="0049345E">
        <w:t>Komunardů 1529/5, 170 00 Praha 7, IČO: 14908352, která byla poskytnuta v rámci zadávacího řízení</w:t>
      </w:r>
      <w:r w:rsidR="00260E15" w:rsidRPr="0049345E">
        <w:t xml:space="preserve">, a dodržovat ji v plném rozsahu, pokud nebude s objednatelem </w:t>
      </w:r>
      <w:r w:rsidR="00AF0CCF" w:rsidRPr="0049345E">
        <w:t xml:space="preserve">písemně </w:t>
      </w:r>
      <w:r w:rsidR="00260E15" w:rsidRPr="0049345E">
        <w:t>dohodnuto jinak.</w:t>
      </w:r>
    </w:p>
    <w:p w14:paraId="0AD4545F" w14:textId="083DEDAD" w:rsidR="007F3801" w:rsidRPr="007F3801" w:rsidRDefault="007F3801" w:rsidP="006117A1">
      <w:pPr>
        <w:pStyle w:val="Zkladntext"/>
        <w:jc w:val="both"/>
        <w:rPr>
          <w:rFonts w:eastAsia="Times New Roman"/>
        </w:rPr>
      </w:pPr>
      <w:r w:rsidRPr="007F3801">
        <w:rPr>
          <w:rFonts w:eastAsia="Times New Roman"/>
        </w:rPr>
        <w:t>Jako podklad pro umístění novostavby využije zhotovitel rovněž níže uvedené podklady, které mu poskytne objednatel po uzavření</w:t>
      </w:r>
      <w:r>
        <w:rPr>
          <w:rFonts w:eastAsia="Times New Roman"/>
        </w:rPr>
        <w:t xml:space="preserve"> této</w:t>
      </w:r>
      <w:r w:rsidRPr="007F3801">
        <w:rPr>
          <w:rFonts w:eastAsia="Times New Roman"/>
        </w:rPr>
        <w:t xml:space="preserve"> Smlouvy, a to:</w:t>
      </w:r>
    </w:p>
    <w:p w14:paraId="0EB56588" w14:textId="76971EB0" w:rsidR="007F3801" w:rsidRPr="007F3801" w:rsidRDefault="007F3801" w:rsidP="007F3801">
      <w:pPr>
        <w:pStyle w:val="Zkladntext"/>
        <w:numPr>
          <w:ilvl w:val="0"/>
          <w:numId w:val="23"/>
        </w:numPr>
        <w:spacing w:after="0" w:line="280" w:lineRule="atLeast"/>
        <w:jc w:val="both"/>
        <w:rPr>
          <w:rFonts w:eastAsia="Times New Roman"/>
        </w:rPr>
      </w:pPr>
      <w:r w:rsidRPr="007F3801">
        <w:rPr>
          <w:rFonts w:eastAsia="Times New Roman"/>
        </w:rPr>
        <w:t>projektovou dokumentaci skutečného provedení stavby UK - 1. LF – Rekonstrukce Fyziologického ústavu Albertov 5 – 7“ dokončené v r. 2019 a zkolaudované v r. 2020.</w:t>
      </w:r>
    </w:p>
    <w:p w14:paraId="6004BB8A" w14:textId="77777777" w:rsidR="007F3801" w:rsidRPr="007F3801" w:rsidRDefault="007F3801" w:rsidP="007F3801">
      <w:pPr>
        <w:pStyle w:val="Zkladntext"/>
        <w:numPr>
          <w:ilvl w:val="0"/>
          <w:numId w:val="23"/>
        </w:numPr>
        <w:spacing w:after="0" w:line="280" w:lineRule="atLeast"/>
        <w:jc w:val="both"/>
        <w:rPr>
          <w:rFonts w:eastAsia="Times New Roman"/>
        </w:rPr>
      </w:pPr>
      <w:r w:rsidRPr="007F3801">
        <w:rPr>
          <w:rFonts w:eastAsia="Times New Roman"/>
        </w:rPr>
        <w:lastRenderedPageBreak/>
        <w:t xml:space="preserve"> nejaktuálnější verzi projektové dokumentace propojení budov Biocentra Kampusu Albertov a Ústavu imunologie a mikrobiologie, Studničkova 7, zpracovanou projekční kanceláří znamení čtyř - architekti s.r.o., </w:t>
      </w:r>
    </w:p>
    <w:p w14:paraId="309B929F" w14:textId="77777777" w:rsidR="007F3801" w:rsidRPr="007F3801" w:rsidRDefault="007F3801" w:rsidP="007F3801">
      <w:pPr>
        <w:pStyle w:val="Zkladntext"/>
        <w:numPr>
          <w:ilvl w:val="0"/>
          <w:numId w:val="23"/>
        </w:numPr>
        <w:spacing w:after="0" w:line="280" w:lineRule="atLeast"/>
        <w:jc w:val="both"/>
        <w:rPr>
          <w:rFonts w:eastAsia="Times New Roman"/>
        </w:rPr>
      </w:pPr>
      <w:r w:rsidRPr="007F3801">
        <w:rPr>
          <w:rFonts w:eastAsia="Times New Roman"/>
        </w:rPr>
        <w:t xml:space="preserve">nejaktuálnější verzi projektové dokumentace stavebních úprav (rekonstrukce) budovy Ústavu Imunologie Studničkova 7, zpracovanou projekční kanceláří Atelier Genesis, spol. s r.o. </w:t>
      </w:r>
    </w:p>
    <w:p w14:paraId="5B54B068" w14:textId="77777777" w:rsidR="007F3801" w:rsidRPr="007F3801" w:rsidRDefault="007F3801" w:rsidP="007F3801">
      <w:pPr>
        <w:pStyle w:val="Zkladntext"/>
        <w:spacing w:line="280" w:lineRule="atLeast"/>
        <w:ind w:left="360"/>
        <w:jc w:val="both"/>
        <w:rPr>
          <w:rFonts w:eastAsia="Times New Roman"/>
        </w:rPr>
      </w:pPr>
    </w:p>
    <w:p w14:paraId="668FDAA9" w14:textId="1E814E4F" w:rsidR="0088686D" w:rsidRDefault="007F3801" w:rsidP="0088686D">
      <w:pPr>
        <w:pStyle w:val="Zkladntext"/>
        <w:spacing w:line="280" w:lineRule="atLeast"/>
        <w:ind w:left="360"/>
        <w:jc w:val="both"/>
        <w:rPr>
          <w:rFonts w:eastAsia="Times New Roman"/>
        </w:rPr>
      </w:pPr>
      <w:r>
        <w:rPr>
          <w:rFonts w:eastAsia="Times New Roman"/>
        </w:rPr>
        <w:t>Zhotovitel</w:t>
      </w:r>
      <w:r w:rsidRPr="007F3801">
        <w:rPr>
          <w:rFonts w:eastAsia="Times New Roman"/>
        </w:rPr>
        <w:t xml:space="preserve"> je povinen s projektanty výše uvedených projektových dokumentací styčné body všech těchto záměrů konzultovat, zejména řešení komunikačního propojení budov a řešení inženýrských sítí na dvoře mezi objekty.</w:t>
      </w:r>
    </w:p>
    <w:p w14:paraId="5061AF51" w14:textId="22161AFA" w:rsidR="0088686D" w:rsidRPr="0049345E" w:rsidRDefault="0088686D" w:rsidP="00E56FF1">
      <w:pPr>
        <w:pStyle w:val="Odstavecseseznamem"/>
        <w:numPr>
          <w:ilvl w:val="1"/>
          <w:numId w:val="4"/>
        </w:numPr>
        <w:spacing w:after="120"/>
        <w:ind w:left="142" w:hanging="426"/>
        <w:jc w:val="both"/>
      </w:pPr>
      <w:r w:rsidRPr="0088686D">
        <w:t xml:space="preserve"> </w:t>
      </w:r>
      <w:r w:rsidRPr="0049345E">
        <w:t xml:space="preserve">V projektové dokumentaci </w:t>
      </w:r>
      <w:r w:rsidR="00716D1C" w:rsidRPr="0049345E">
        <w:t xml:space="preserve">ve fázi dokumentace pro stavební povolení (DSP) </w:t>
      </w:r>
      <w:r w:rsidR="00AF0CCF" w:rsidRPr="0049345E">
        <w:t>bude</w:t>
      </w:r>
      <w:r w:rsidRPr="0049345E">
        <w:t xml:space="preserve"> posouzena a dle výsledků posouzení využita možnost zásobovat objekt alternativními zdroji energií.</w:t>
      </w:r>
    </w:p>
    <w:p w14:paraId="6E400561" w14:textId="54D97F6C" w:rsidR="005A6131" w:rsidRPr="0049345E" w:rsidRDefault="005A6131" w:rsidP="00410055">
      <w:pPr>
        <w:spacing w:line="276" w:lineRule="auto"/>
        <w:jc w:val="both"/>
        <w:rPr>
          <w:rStyle w:val="Zstupntext"/>
          <w:rFonts w:ascii="Garamond" w:hAnsi="Garamond" w:cs="Arial"/>
          <w:b/>
          <w:color w:val="auto"/>
          <w:sz w:val="22"/>
          <w:szCs w:val="22"/>
        </w:rPr>
      </w:pPr>
    </w:p>
    <w:p w14:paraId="6A60B493" w14:textId="77777777" w:rsidR="002D58A2" w:rsidRPr="009173D9" w:rsidRDefault="002D58A2" w:rsidP="00045F6E">
      <w:pPr>
        <w:spacing w:line="276" w:lineRule="auto"/>
        <w:jc w:val="center"/>
        <w:rPr>
          <w:b/>
          <w:sz w:val="28"/>
          <w:szCs w:val="28"/>
        </w:rPr>
      </w:pPr>
      <w:r w:rsidRPr="0049345E">
        <w:rPr>
          <w:b/>
          <w:sz w:val="28"/>
          <w:szCs w:val="28"/>
        </w:rPr>
        <w:t>III.</w:t>
      </w:r>
    </w:p>
    <w:p w14:paraId="1AFC57E7" w14:textId="77777777" w:rsidR="002D58A2" w:rsidRPr="009173D9" w:rsidRDefault="002D58A2" w:rsidP="00045F6E">
      <w:pPr>
        <w:spacing w:line="276" w:lineRule="auto"/>
        <w:jc w:val="center"/>
        <w:rPr>
          <w:b/>
          <w:sz w:val="28"/>
          <w:szCs w:val="28"/>
        </w:rPr>
      </w:pPr>
      <w:bookmarkStart w:id="41" w:name="_Toc328466053"/>
      <w:bookmarkStart w:id="42" w:name="_Toc331144124"/>
      <w:bookmarkStart w:id="43" w:name="_Toc331147249"/>
      <w:bookmarkStart w:id="44" w:name="_Toc331492335"/>
      <w:bookmarkStart w:id="45" w:name="_Toc332027170"/>
      <w:bookmarkStart w:id="46" w:name="_Toc332288372"/>
      <w:bookmarkStart w:id="47" w:name="_Toc332288562"/>
      <w:bookmarkStart w:id="48" w:name="_Toc332778303"/>
      <w:bookmarkStart w:id="49" w:name="_Toc332778482"/>
      <w:bookmarkStart w:id="50" w:name="_Toc383179078"/>
      <w:bookmarkStart w:id="51" w:name="_Toc383673531"/>
      <w:bookmarkStart w:id="52" w:name="_Toc383673878"/>
      <w:r w:rsidRPr="009173D9">
        <w:rPr>
          <w:b/>
          <w:sz w:val="28"/>
          <w:szCs w:val="28"/>
        </w:rPr>
        <w:t>Doba a místo plnění</w:t>
      </w:r>
      <w:bookmarkEnd w:id="41"/>
      <w:bookmarkEnd w:id="42"/>
      <w:bookmarkEnd w:id="43"/>
      <w:bookmarkEnd w:id="44"/>
      <w:bookmarkEnd w:id="45"/>
      <w:bookmarkEnd w:id="46"/>
      <w:bookmarkEnd w:id="47"/>
      <w:bookmarkEnd w:id="48"/>
      <w:bookmarkEnd w:id="49"/>
      <w:bookmarkEnd w:id="50"/>
      <w:bookmarkEnd w:id="51"/>
      <w:bookmarkEnd w:id="52"/>
    </w:p>
    <w:p w14:paraId="5DC4ECFE" w14:textId="77777777" w:rsidR="006E7C6E" w:rsidRDefault="006E7C6E" w:rsidP="00045F6E">
      <w:pPr>
        <w:spacing w:line="276" w:lineRule="auto"/>
        <w:jc w:val="center"/>
        <w:rPr>
          <w:rFonts w:ascii="Garamond" w:hAnsi="Garamond" w:cs="Arial"/>
          <w:b/>
          <w:sz w:val="22"/>
          <w:szCs w:val="22"/>
        </w:rPr>
      </w:pPr>
    </w:p>
    <w:p w14:paraId="31564332" w14:textId="61A5F6A7" w:rsidR="002D58A2" w:rsidRPr="00E56FF1" w:rsidRDefault="009173D9" w:rsidP="00894224">
      <w:pPr>
        <w:pStyle w:val="Odstavecseseznamem"/>
        <w:numPr>
          <w:ilvl w:val="1"/>
          <w:numId w:val="25"/>
        </w:numPr>
        <w:spacing w:after="120" w:line="276" w:lineRule="auto"/>
        <w:ind w:left="499" w:hanging="357"/>
        <w:jc w:val="both"/>
      </w:pPr>
      <w:r w:rsidRPr="009173D9">
        <w:t>Plnění</w:t>
      </w:r>
      <w:r w:rsidR="002D58A2" w:rsidRPr="009173D9">
        <w:t xml:space="preserve"> dle této </w:t>
      </w:r>
      <w:r w:rsidR="00143B66" w:rsidRPr="009173D9">
        <w:t>Smlouvy</w:t>
      </w:r>
      <w:r w:rsidRPr="009173D9">
        <w:t xml:space="preserve"> bude </w:t>
      </w:r>
      <w:r w:rsidRPr="006677F9">
        <w:t>zahájeno</w:t>
      </w:r>
      <w:r w:rsidR="009B39D5" w:rsidRPr="006677F9">
        <w:t xml:space="preserve"> </w:t>
      </w:r>
      <w:r w:rsidR="00CC1F73">
        <w:t xml:space="preserve">den následující </w:t>
      </w:r>
      <w:r w:rsidR="00950BE5" w:rsidRPr="006677F9">
        <w:t xml:space="preserve">po </w:t>
      </w:r>
      <w:r w:rsidR="00CC1F73">
        <w:t xml:space="preserve">dni </w:t>
      </w:r>
      <w:r w:rsidRPr="006677F9">
        <w:t>uveřejnění této Smlouvy</w:t>
      </w:r>
      <w:r w:rsidRPr="006E5499">
        <w:t xml:space="preserve"> v registru smluv dle zákona č. 340/2015 Sb., </w:t>
      </w:r>
      <w:r w:rsidR="004A2FCD">
        <w:t xml:space="preserve">o registru smluv, </w:t>
      </w:r>
      <w:r w:rsidRPr="006E5499">
        <w:t>ve znění pozdějších předpisů</w:t>
      </w:r>
      <w:r w:rsidR="00FC56A3" w:rsidRPr="006E5499">
        <w:t xml:space="preserve"> </w:t>
      </w:r>
      <w:r w:rsidR="004A2FCD" w:rsidRPr="00E56FF1">
        <w:t xml:space="preserve">(dále jen „zákon o registru smluv“ a „registr smluv“), </w:t>
      </w:r>
      <w:r w:rsidR="00FC56A3" w:rsidRPr="00E56FF1">
        <w:t>tj. poté, co Smlouva nabyde účinnosti</w:t>
      </w:r>
      <w:r w:rsidRPr="00E56FF1">
        <w:t>.</w:t>
      </w:r>
    </w:p>
    <w:p w14:paraId="5F1D11C2" w14:textId="66E5E017" w:rsidR="002D58A2" w:rsidRPr="00894224" w:rsidRDefault="002D58A2" w:rsidP="00894224">
      <w:pPr>
        <w:pStyle w:val="Odstavecseseznamem"/>
        <w:numPr>
          <w:ilvl w:val="1"/>
          <w:numId w:val="25"/>
        </w:numPr>
        <w:spacing w:after="120" w:line="276" w:lineRule="auto"/>
        <w:ind w:left="499" w:hanging="357"/>
        <w:jc w:val="both"/>
      </w:pPr>
      <w:r w:rsidRPr="003D72CA">
        <w:t xml:space="preserve">Zhotovitel se zavazuje, že provede Dílo a poskytne </w:t>
      </w:r>
      <w:r w:rsidR="00FC56A3" w:rsidRPr="003D72CA">
        <w:t>S</w:t>
      </w:r>
      <w:r w:rsidR="00446593" w:rsidRPr="003D72CA">
        <w:t xml:space="preserve">lužby </w:t>
      </w:r>
      <w:r w:rsidRPr="003D72CA">
        <w:t>podle této Smlouvy s veškerou potřebnou péčí v nejvyšší kvalitě a jakosti, která odpovídá</w:t>
      </w:r>
      <w:r w:rsidRPr="009173D9">
        <w:t xml:space="preserve"> předmětnému Dílu a Službám dle této Smlouvy</w:t>
      </w:r>
      <w:r w:rsidR="00DA2AF7">
        <w:t>. Z</w:t>
      </w:r>
      <w:r w:rsidRPr="009173D9">
        <w:t xml:space="preserve">hotovitel se zavazuje dodat Dílo a jeho jednotlivé části, jakož i poskytnout </w:t>
      </w:r>
      <w:r w:rsidR="00FC56A3">
        <w:t>S</w:t>
      </w:r>
      <w:r w:rsidR="00880A85" w:rsidRPr="009173D9">
        <w:t xml:space="preserve">lužby </w:t>
      </w:r>
      <w:r w:rsidRPr="009173D9">
        <w:t xml:space="preserve">a splnit veškeré povinnosti dle této Smlouvy, v souladu s příslušnými právními předpisy, technickými normami, zadávacími podmínkami, v souladu s případným rozhodnutím příslušných správních orgánů a rovněž dle požadavků a v termínech stanovených </w:t>
      </w:r>
      <w:r w:rsidR="00BF59E5">
        <w:t>o</w:t>
      </w:r>
      <w:r w:rsidRPr="009173D9">
        <w:t>bjednatelem.</w:t>
      </w:r>
    </w:p>
    <w:p w14:paraId="08B44156" w14:textId="4E36C333" w:rsidR="002D58A2" w:rsidRPr="00894224" w:rsidRDefault="002D58A2" w:rsidP="00210950">
      <w:pPr>
        <w:pStyle w:val="Odstavecseseznamem"/>
        <w:numPr>
          <w:ilvl w:val="1"/>
          <w:numId w:val="25"/>
        </w:numPr>
        <w:spacing w:after="120" w:line="276" w:lineRule="auto"/>
        <w:ind w:left="499" w:hanging="357"/>
        <w:jc w:val="both"/>
      </w:pPr>
      <w:r w:rsidRPr="00BF59E5">
        <w:t xml:space="preserve">Zhotovitel se zavazuje provést Dílo a poskytnout </w:t>
      </w:r>
      <w:r w:rsidR="00FC56A3">
        <w:t>S</w:t>
      </w:r>
      <w:r w:rsidR="00446593" w:rsidRPr="00BF59E5">
        <w:t xml:space="preserve">lužby </w:t>
      </w:r>
      <w:r w:rsidRPr="00BF59E5">
        <w:t xml:space="preserve">podle této Smlouvy v níže uvedených milnících (fázích): </w:t>
      </w:r>
    </w:p>
    <w:p w14:paraId="53CE9BF5" w14:textId="2386F7E1" w:rsidR="00444621" w:rsidRPr="003D72CA" w:rsidRDefault="00444621" w:rsidP="00BE1974">
      <w:pPr>
        <w:pStyle w:val="Odstavecseseznamem"/>
        <w:numPr>
          <w:ilvl w:val="0"/>
          <w:numId w:val="6"/>
        </w:numPr>
        <w:spacing w:after="120"/>
        <w:ind w:left="714" w:hanging="357"/>
        <w:jc w:val="both"/>
      </w:pPr>
      <w:r w:rsidRPr="004E7BE2">
        <w:rPr>
          <w:b/>
          <w:kern w:val="3"/>
        </w:rPr>
        <w:t>Fáze 1</w:t>
      </w:r>
      <w:r w:rsidRPr="00CD25E7">
        <w:rPr>
          <w:kern w:val="3"/>
        </w:rPr>
        <w:t xml:space="preserve"> – </w:t>
      </w:r>
      <w:r w:rsidR="009A09BF" w:rsidRPr="00BF59E5">
        <w:t>Zhotovitel</w:t>
      </w:r>
      <w:r w:rsidR="009A09BF" w:rsidRPr="00CD25E7" w:rsidDel="009A09BF">
        <w:rPr>
          <w:kern w:val="3"/>
        </w:rPr>
        <w:t xml:space="preserve"> </w:t>
      </w:r>
      <w:r w:rsidR="00932F1A">
        <w:rPr>
          <w:kern w:val="3"/>
        </w:rPr>
        <w:t>je</w:t>
      </w:r>
      <w:r w:rsidR="00932F1A" w:rsidRPr="00CD25E7">
        <w:rPr>
          <w:kern w:val="3"/>
        </w:rPr>
        <w:t xml:space="preserve"> </w:t>
      </w:r>
      <w:r w:rsidRPr="00CD25E7">
        <w:rPr>
          <w:kern w:val="3"/>
        </w:rPr>
        <w:t xml:space="preserve">povinen zpracovat </w:t>
      </w:r>
      <w:r w:rsidR="000F1946">
        <w:rPr>
          <w:kern w:val="3"/>
        </w:rPr>
        <w:t>dokumentaci pro stavební povolení (</w:t>
      </w:r>
      <w:r w:rsidRPr="00CD25E7">
        <w:rPr>
          <w:kern w:val="3"/>
        </w:rPr>
        <w:t>D</w:t>
      </w:r>
      <w:r>
        <w:rPr>
          <w:kern w:val="3"/>
        </w:rPr>
        <w:t>SP</w:t>
      </w:r>
      <w:r w:rsidR="000F1946">
        <w:rPr>
          <w:kern w:val="3"/>
        </w:rPr>
        <w:t>)</w:t>
      </w:r>
      <w:r w:rsidRPr="00CD25E7">
        <w:rPr>
          <w:kern w:val="3"/>
        </w:rPr>
        <w:t xml:space="preserve"> nejpozději do</w:t>
      </w:r>
      <w:r>
        <w:rPr>
          <w:kern w:val="3"/>
        </w:rPr>
        <w:t xml:space="preserve"> </w:t>
      </w:r>
      <w:r w:rsidR="0088686D" w:rsidRPr="00BE1974">
        <w:rPr>
          <w:b/>
          <w:kern w:val="3"/>
        </w:rPr>
        <w:t>5</w:t>
      </w:r>
      <w:r w:rsidR="00DA2AF7" w:rsidRPr="00A80171">
        <w:rPr>
          <w:rFonts w:eastAsia="MS Mincho"/>
          <w:b/>
        </w:rPr>
        <w:t xml:space="preserve"> měsíců</w:t>
      </w:r>
      <w:r w:rsidR="00DA2AF7">
        <w:rPr>
          <w:rFonts w:eastAsia="MS Mincho"/>
        </w:rPr>
        <w:t xml:space="preserve"> </w:t>
      </w:r>
      <w:r w:rsidR="004A2FCD" w:rsidRPr="003D72CA">
        <w:rPr>
          <w:rFonts w:eastAsia="MS Mincho"/>
        </w:rPr>
        <w:t>ode dne zahájení plnění</w:t>
      </w:r>
      <w:r w:rsidR="00B66ACC" w:rsidRPr="00E56FF1">
        <w:t xml:space="preserve"> dle </w:t>
      </w:r>
      <w:r w:rsidR="004A2FCD" w:rsidRPr="00E56FF1">
        <w:t>odst</w:t>
      </w:r>
      <w:r w:rsidR="00B66ACC" w:rsidRPr="00E56FF1">
        <w:t>. 3.1 t</w:t>
      </w:r>
      <w:r w:rsidR="004A2FCD" w:rsidRPr="00E56FF1">
        <w:t>ohoto článku S</w:t>
      </w:r>
      <w:r w:rsidR="00B66ACC" w:rsidRPr="00E56FF1">
        <w:t>mlouvy</w:t>
      </w:r>
      <w:r w:rsidR="00DA2AF7" w:rsidRPr="00E56FF1">
        <w:t>.</w:t>
      </w:r>
      <w:r w:rsidR="00DA2AF7" w:rsidRPr="00E56FF1" w:rsidDel="005E561F">
        <w:t xml:space="preserve"> </w:t>
      </w:r>
      <w:r w:rsidRPr="00E56FF1">
        <w:rPr>
          <w:kern w:val="3"/>
        </w:rPr>
        <w:t>Fáze 1 bude ukončena zhotovením DSP</w:t>
      </w:r>
      <w:r w:rsidR="00D20A58" w:rsidRPr="00E56FF1">
        <w:rPr>
          <w:kern w:val="3"/>
        </w:rPr>
        <w:t xml:space="preserve">, </w:t>
      </w:r>
      <w:r w:rsidR="00D20A58" w:rsidRPr="003D72CA">
        <w:t>jejím předáním objednateli a jejím odsouhlasením objednatelem ve formě podpisu předávacího protokolu o předání a převzetí DSP objednatelem (po zapracování všech připomínek objednatele k DSP vzniklých v průběhu kontrolních dnů).</w:t>
      </w:r>
      <w:r w:rsidRPr="00E56FF1">
        <w:rPr>
          <w:kern w:val="3"/>
        </w:rPr>
        <w:t xml:space="preserve"> </w:t>
      </w:r>
    </w:p>
    <w:p w14:paraId="5249523C" w14:textId="0BE046E3" w:rsidR="00444621" w:rsidRPr="006A6EAF" w:rsidRDefault="00444621" w:rsidP="00894224">
      <w:pPr>
        <w:pStyle w:val="Odstavecseseznamem"/>
        <w:numPr>
          <w:ilvl w:val="0"/>
          <w:numId w:val="6"/>
        </w:numPr>
        <w:spacing w:after="120"/>
        <w:ind w:left="714" w:hanging="357"/>
        <w:jc w:val="both"/>
      </w:pPr>
      <w:r w:rsidRPr="006A6EAF">
        <w:rPr>
          <w:b/>
        </w:rPr>
        <w:t xml:space="preserve">Fáze </w:t>
      </w:r>
      <w:r>
        <w:rPr>
          <w:b/>
        </w:rPr>
        <w:t>2</w:t>
      </w:r>
      <w:r w:rsidRPr="006A6EAF">
        <w:t xml:space="preserve"> - Zhotovitel je povinen po </w:t>
      </w:r>
      <w:r w:rsidR="000F1946" w:rsidRPr="000F1946">
        <w:t xml:space="preserve">zhotovení DSP </w:t>
      </w:r>
      <w:r w:rsidR="000F1946">
        <w:t xml:space="preserve">ji </w:t>
      </w:r>
      <w:r w:rsidR="000F1946" w:rsidRPr="000F1946">
        <w:t xml:space="preserve">bez zbytečného odkladu podat na místně příslušný stavební úřad, a to s veškerými potřebnými dokumenty, které je </w:t>
      </w:r>
      <w:r w:rsidR="001938D4">
        <w:t xml:space="preserve">zhotovitel </w:t>
      </w:r>
      <w:r w:rsidR="000F1946" w:rsidRPr="000F1946">
        <w:t xml:space="preserve">povinen obstarat za účelem vydání stavebního povolení ve prospěch </w:t>
      </w:r>
      <w:r w:rsidR="000F1946">
        <w:t>objedna</w:t>
      </w:r>
      <w:r w:rsidR="000F1946" w:rsidRPr="000F1946">
        <w:t>tele týkajícího se stavby a vykonat veškerou potřebnou inženýrskou činnost pro zajištění pravomocného stavebního povolení. Fáze 2 končí získáním pravomocného stavebního povolení a předáním jeho listinné podoby s vyznačením nabytí právní moci stavebním úřadem</w:t>
      </w:r>
      <w:r w:rsidR="000F1946">
        <w:t>.</w:t>
      </w:r>
    </w:p>
    <w:p w14:paraId="6491D99F" w14:textId="360C2544" w:rsidR="00444621" w:rsidRPr="00894224" w:rsidRDefault="00444621" w:rsidP="00444621">
      <w:pPr>
        <w:pStyle w:val="Odstavecseseznamem"/>
        <w:numPr>
          <w:ilvl w:val="0"/>
          <w:numId w:val="6"/>
        </w:numPr>
        <w:spacing w:after="120"/>
        <w:ind w:left="714" w:hanging="357"/>
        <w:jc w:val="both"/>
      </w:pPr>
      <w:r w:rsidRPr="004E7BE2">
        <w:rPr>
          <w:b/>
          <w:kern w:val="3"/>
        </w:rPr>
        <w:t xml:space="preserve">Fáze </w:t>
      </w:r>
      <w:r>
        <w:rPr>
          <w:b/>
          <w:kern w:val="3"/>
        </w:rPr>
        <w:t>3</w:t>
      </w:r>
      <w:r w:rsidRPr="00CD25E7">
        <w:rPr>
          <w:kern w:val="3"/>
        </w:rPr>
        <w:t xml:space="preserve"> –</w:t>
      </w:r>
      <w:r w:rsidR="000F1946">
        <w:rPr>
          <w:kern w:val="3"/>
        </w:rPr>
        <w:t xml:space="preserve"> </w:t>
      </w:r>
      <w:r w:rsidR="000F1946" w:rsidRPr="00B37A3F">
        <w:t>Zhotovitel je</w:t>
      </w:r>
      <w:r w:rsidR="000F1946" w:rsidRPr="000F1946">
        <w:t xml:space="preserve"> povinen zpracovat projektovou dokumentaci pro provedení stavby (DPS) nejpozději do </w:t>
      </w:r>
      <w:r w:rsidR="0088686D" w:rsidRPr="00BE1974">
        <w:rPr>
          <w:b/>
        </w:rPr>
        <w:t>5</w:t>
      </w:r>
      <w:r w:rsidR="000F1946" w:rsidRPr="00BE1974">
        <w:rPr>
          <w:b/>
        </w:rPr>
        <w:t xml:space="preserve"> měsíců</w:t>
      </w:r>
      <w:r w:rsidR="000F1946" w:rsidRPr="000F1946">
        <w:t xml:space="preserve"> od vydání pravomocného stavebního povolení ve prospěch zadavatele příslušným stavebním úřadem. Fáze 3 bude ukončena zhotovením DPS</w:t>
      </w:r>
      <w:r w:rsidR="00BB4387">
        <w:t>,</w:t>
      </w:r>
      <w:r w:rsidR="000F1946" w:rsidRPr="000F1946">
        <w:t xml:space="preserve"> </w:t>
      </w:r>
      <w:r w:rsidR="00544EDA">
        <w:t xml:space="preserve">jejím </w:t>
      </w:r>
      <w:r w:rsidR="000F1946" w:rsidRPr="000F1946">
        <w:lastRenderedPageBreak/>
        <w:t>předáním objednateli</w:t>
      </w:r>
      <w:r w:rsidR="00BB4387">
        <w:t xml:space="preserve"> a</w:t>
      </w:r>
      <w:r w:rsidR="00A0190E">
        <w:t xml:space="preserve"> </w:t>
      </w:r>
      <w:r w:rsidR="00A0190E" w:rsidRPr="00B37A3F">
        <w:t xml:space="preserve">jejím odsouhlasením objednatelem ve formě podpisu předávacího protokolu o předání a převzetí DPS objednatelem </w:t>
      </w:r>
      <w:r w:rsidR="00BB4387" w:rsidRPr="00B37A3F">
        <w:t>(</w:t>
      </w:r>
      <w:r w:rsidR="00A0190E" w:rsidRPr="00B37A3F">
        <w:t>po zapracování všech připomínek objednatele k</w:t>
      </w:r>
      <w:r w:rsidR="00BB4387" w:rsidRPr="00B37A3F">
        <w:t> </w:t>
      </w:r>
      <w:r w:rsidR="00A0190E" w:rsidRPr="00B37A3F">
        <w:t>DPS</w:t>
      </w:r>
      <w:r w:rsidR="00BB4387" w:rsidRPr="00B37A3F">
        <w:t>)</w:t>
      </w:r>
      <w:r w:rsidR="00A0190E" w:rsidRPr="00B37A3F">
        <w:t>.</w:t>
      </w:r>
    </w:p>
    <w:p w14:paraId="67695CEE" w14:textId="37B80C8D" w:rsidR="00B37A3F" w:rsidRPr="00894224" w:rsidRDefault="00B37A3F" w:rsidP="00444621">
      <w:pPr>
        <w:pStyle w:val="Odstavecseseznamem"/>
        <w:numPr>
          <w:ilvl w:val="0"/>
          <w:numId w:val="6"/>
        </w:numPr>
        <w:spacing w:after="120"/>
        <w:ind w:left="714" w:hanging="357"/>
        <w:jc w:val="both"/>
        <w:rPr>
          <w:kern w:val="3"/>
        </w:rPr>
      </w:pPr>
      <w:r w:rsidRPr="00B37A3F">
        <w:rPr>
          <w:b/>
          <w:kern w:val="3"/>
        </w:rPr>
        <w:t xml:space="preserve">Fáze 4 – </w:t>
      </w:r>
      <w:r>
        <w:rPr>
          <w:kern w:val="3"/>
        </w:rPr>
        <w:t>Zhotovitel je</w:t>
      </w:r>
      <w:r w:rsidRPr="00B37A3F">
        <w:rPr>
          <w:kern w:val="3"/>
        </w:rPr>
        <w:t xml:space="preserve"> povinen zpracovat projektovou dokumentaci pro dodávku a instalaci interiérového vybavení (DPI) nejpozději do </w:t>
      </w:r>
      <w:r w:rsidRPr="0049345E">
        <w:rPr>
          <w:kern w:val="3"/>
        </w:rPr>
        <w:t xml:space="preserve">6 měsíců od </w:t>
      </w:r>
      <w:r w:rsidR="00BA533D" w:rsidRPr="0049345E">
        <w:rPr>
          <w:kern w:val="3"/>
        </w:rPr>
        <w:t xml:space="preserve">protokolárního předání </w:t>
      </w:r>
      <w:r w:rsidRPr="0049345E">
        <w:rPr>
          <w:kern w:val="3"/>
        </w:rPr>
        <w:t xml:space="preserve">projektové dokumentace pro provedení stavby (DPS). Fáze 4 bude ukončena </w:t>
      </w:r>
      <w:r w:rsidRPr="00B37A3F">
        <w:rPr>
          <w:kern w:val="3"/>
        </w:rPr>
        <w:t xml:space="preserve">zhotovením DPI a předáním této </w:t>
      </w:r>
      <w:r w:rsidR="00544EDA">
        <w:rPr>
          <w:kern w:val="3"/>
        </w:rPr>
        <w:t>DPI</w:t>
      </w:r>
      <w:r w:rsidRPr="00B37A3F">
        <w:rPr>
          <w:kern w:val="3"/>
        </w:rPr>
        <w:t xml:space="preserve"> objednateli </w:t>
      </w:r>
      <w:r w:rsidRPr="00B37A3F">
        <w:t>ve formě podpisu předávacího protokolu o předání a převzetí</w:t>
      </w:r>
      <w:r>
        <w:t xml:space="preserve"> DPI</w:t>
      </w:r>
      <w:r w:rsidR="00BA533D">
        <w:t xml:space="preserve"> </w:t>
      </w:r>
      <w:r w:rsidR="00BA533D" w:rsidRPr="00B37A3F">
        <w:t>(po zapracování všech připomínek objednatele k DP</w:t>
      </w:r>
      <w:r w:rsidR="00BA533D">
        <w:t>I</w:t>
      </w:r>
      <w:r w:rsidR="00BA533D" w:rsidRPr="00B37A3F">
        <w:t>)</w:t>
      </w:r>
      <w:r>
        <w:t>.</w:t>
      </w:r>
    </w:p>
    <w:p w14:paraId="248DE401" w14:textId="77777777" w:rsidR="00894224" w:rsidRDefault="00444621" w:rsidP="00894224">
      <w:pPr>
        <w:pStyle w:val="Odstavecseseznamem"/>
        <w:numPr>
          <w:ilvl w:val="0"/>
          <w:numId w:val="6"/>
        </w:numPr>
        <w:ind w:left="714" w:hanging="357"/>
        <w:jc w:val="both"/>
      </w:pPr>
      <w:r w:rsidRPr="00C837C5">
        <w:rPr>
          <w:b/>
          <w:kern w:val="3"/>
        </w:rPr>
        <w:t xml:space="preserve">Fáze </w:t>
      </w:r>
      <w:r w:rsidR="00BB4387">
        <w:rPr>
          <w:b/>
          <w:kern w:val="3"/>
        </w:rPr>
        <w:t>5</w:t>
      </w:r>
      <w:r w:rsidRPr="00C837C5">
        <w:rPr>
          <w:kern w:val="3"/>
        </w:rPr>
        <w:t xml:space="preserve"> - </w:t>
      </w:r>
      <w:r w:rsidR="00DA2AF7">
        <w:rPr>
          <w:kern w:val="3"/>
        </w:rPr>
        <w:t>Zhotovitel</w:t>
      </w:r>
      <w:r w:rsidRPr="00C837C5">
        <w:rPr>
          <w:kern w:val="3"/>
        </w:rPr>
        <w:t xml:space="preserve"> </w:t>
      </w:r>
      <w:r w:rsidR="009A09BF">
        <w:rPr>
          <w:kern w:val="3"/>
        </w:rPr>
        <w:t>je</w:t>
      </w:r>
      <w:r w:rsidR="009A09BF" w:rsidRPr="00C837C5">
        <w:rPr>
          <w:kern w:val="3"/>
        </w:rPr>
        <w:t xml:space="preserve"> </w:t>
      </w:r>
      <w:r w:rsidRPr="00C837C5">
        <w:rPr>
          <w:kern w:val="3"/>
        </w:rPr>
        <w:t xml:space="preserve">povinen poskytovat součinnost </w:t>
      </w:r>
      <w:r w:rsidR="00DA2AF7">
        <w:rPr>
          <w:kern w:val="3"/>
        </w:rPr>
        <w:t>objednateli</w:t>
      </w:r>
      <w:r w:rsidRPr="00C837C5">
        <w:rPr>
          <w:kern w:val="3"/>
        </w:rPr>
        <w:t xml:space="preserve"> </w:t>
      </w:r>
      <w:r w:rsidRPr="00C837C5">
        <w:rPr>
          <w:bCs/>
          <w:iCs/>
        </w:rPr>
        <w:t xml:space="preserve">při výběru zhotovitele stavby </w:t>
      </w:r>
      <w:r w:rsidR="00F837DA">
        <w:rPr>
          <w:bCs/>
          <w:iCs/>
        </w:rPr>
        <w:t xml:space="preserve">na základě zhotovitelem vyhotovené DPS </w:t>
      </w:r>
      <w:r w:rsidRPr="00C837C5">
        <w:rPr>
          <w:bCs/>
          <w:iCs/>
        </w:rPr>
        <w:t xml:space="preserve">až do uzavření smlouvy s vybraným dodavatelem stavebních prací. </w:t>
      </w:r>
      <w:r w:rsidR="00F837DA">
        <w:rPr>
          <w:bCs/>
          <w:iCs/>
        </w:rPr>
        <w:t xml:space="preserve">Jedná se zejména o </w:t>
      </w:r>
      <w:r w:rsidR="00F837DA" w:rsidRPr="00E24798">
        <w:t>součinnost při zpracování vysvětlení zadávací dokumentace</w:t>
      </w:r>
      <w:r w:rsidR="00F837DA">
        <w:t xml:space="preserve"> pro výběr zhotovitele stavby, příp. o posouzení doručených nabídek</w:t>
      </w:r>
      <w:r w:rsidR="00F837DA" w:rsidRPr="00E24798">
        <w:t xml:space="preserve"> </w:t>
      </w:r>
      <w:r w:rsidR="00F837DA">
        <w:t>ve spolupráci s komisí jmenovanou objednatelem pro účely posouzení a hodnocení nabídek</w:t>
      </w:r>
      <w:r w:rsidR="00F837DA" w:rsidRPr="00E24798">
        <w:t>.</w:t>
      </w:r>
      <w:r w:rsidR="00894224">
        <w:t xml:space="preserve"> </w:t>
      </w:r>
    </w:p>
    <w:p w14:paraId="2F38B651" w14:textId="367BAD22" w:rsidR="00BB4387" w:rsidRPr="00D0419A" w:rsidRDefault="00DA2AF7" w:rsidP="00894224">
      <w:pPr>
        <w:pStyle w:val="Odstavecseseznamem"/>
        <w:spacing w:after="120"/>
        <w:ind w:left="720"/>
        <w:jc w:val="both"/>
      </w:pPr>
      <w:r w:rsidRPr="00894224">
        <w:rPr>
          <w:bCs/>
          <w:iCs/>
        </w:rPr>
        <w:t xml:space="preserve">Celková časová náročnost </w:t>
      </w:r>
      <w:r w:rsidR="009D2714" w:rsidRPr="00894224">
        <w:rPr>
          <w:bCs/>
          <w:iCs/>
        </w:rPr>
        <w:t>F</w:t>
      </w:r>
      <w:r w:rsidRPr="00894224">
        <w:rPr>
          <w:bCs/>
          <w:iCs/>
        </w:rPr>
        <w:t xml:space="preserve">áze </w:t>
      </w:r>
      <w:r w:rsidR="009B5240">
        <w:rPr>
          <w:bCs/>
          <w:iCs/>
        </w:rPr>
        <w:t>5</w:t>
      </w:r>
      <w:r w:rsidRPr="00894224">
        <w:rPr>
          <w:bCs/>
          <w:iCs/>
        </w:rPr>
        <w:t xml:space="preserve"> se předpokládá v objemu </w:t>
      </w:r>
      <w:r w:rsidR="005B6416">
        <w:rPr>
          <w:bCs/>
          <w:iCs/>
        </w:rPr>
        <w:t>40</w:t>
      </w:r>
      <w:r w:rsidRPr="00D0419A">
        <w:rPr>
          <w:bCs/>
          <w:iCs/>
        </w:rPr>
        <w:t xml:space="preserve"> hodin.</w:t>
      </w:r>
      <w:r w:rsidR="00894224" w:rsidRPr="00D0419A">
        <w:rPr>
          <w:bCs/>
          <w:iCs/>
        </w:rPr>
        <w:t xml:space="preserve"> </w:t>
      </w:r>
      <w:r w:rsidR="009A09BF" w:rsidRPr="00D0419A">
        <w:t>V případě navýšení uvedených hodin je zhotovitel oprávněn fakturovat tyto práce za hodinovou sazbu odpovídající nabídkové ceně NC</w:t>
      </w:r>
      <w:r w:rsidR="00BB4387" w:rsidRPr="00D0419A">
        <w:t>5</w:t>
      </w:r>
      <w:r w:rsidR="009A09BF" w:rsidRPr="00D0419A">
        <w:t xml:space="preserve"> za Fázi </w:t>
      </w:r>
      <w:r w:rsidR="00BB4387" w:rsidRPr="00D0419A">
        <w:t>5</w:t>
      </w:r>
      <w:r w:rsidR="009A09BF" w:rsidRPr="00D0419A">
        <w:t xml:space="preserve"> (čl. IV, odst. 4.2 této Smlouvy), tj. (</w:t>
      </w:r>
      <w:r w:rsidR="009A09BF" w:rsidRPr="00BE1974">
        <w:t>NC</w:t>
      </w:r>
      <w:r w:rsidR="00BB4387" w:rsidRPr="00BE1974">
        <w:t>5</w:t>
      </w:r>
      <w:r w:rsidR="009A09BF" w:rsidRPr="00BE1974">
        <w:t>/</w:t>
      </w:r>
      <w:r w:rsidR="00B74181" w:rsidRPr="003D72CA">
        <w:t>40</w:t>
      </w:r>
      <w:r w:rsidR="009A09BF" w:rsidRPr="00E56FF1">
        <w:t>)</w:t>
      </w:r>
      <w:r w:rsidR="009A09BF" w:rsidRPr="00D0419A">
        <w:t xml:space="preserve"> Kč.</w:t>
      </w:r>
    </w:p>
    <w:p w14:paraId="14C884F4" w14:textId="0E1C7002" w:rsidR="00BB4387" w:rsidRPr="00D0419A" w:rsidRDefault="00BB4387" w:rsidP="00B37A3F">
      <w:pPr>
        <w:pStyle w:val="Odstavecseseznamem"/>
        <w:numPr>
          <w:ilvl w:val="0"/>
          <w:numId w:val="6"/>
        </w:numPr>
        <w:jc w:val="both"/>
      </w:pPr>
      <w:r w:rsidRPr="00D0419A">
        <w:rPr>
          <w:b/>
          <w:kern w:val="3"/>
        </w:rPr>
        <w:t xml:space="preserve">Fáze 6 – </w:t>
      </w:r>
      <w:r w:rsidRPr="00D0419A">
        <w:rPr>
          <w:bCs/>
          <w:iCs/>
        </w:rPr>
        <w:t xml:space="preserve">Zhotovitel je povinen poskytovat součinnost objednateli při výběru dodavatele interiérového vybavení v průběhu zadávacího řízení na dodavatele interiéru, tj. až do uzavření smlouvy s vybraným dodavatelem interiéru. Jedná se zejména o </w:t>
      </w:r>
      <w:r w:rsidRPr="00D0419A">
        <w:t>součinnost při zpracování vysvětlení zadávací dokumentace, příp. o posouzení doručených nabídek ve spolupráci s komisí jmenovanou objednatelem pro účely posouzení a hodnocení nabídek.</w:t>
      </w:r>
    </w:p>
    <w:p w14:paraId="6BA14F31" w14:textId="66929A53" w:rsidR="00BB4387" w:rsidRPr="00BE50B8" w:rsidRDefault="007F3399" w:rsidP="00B37A3F">
      <w:pPr>
        <w:ind w:left="708"/>
        <w:jc w:val="both"/>
        <w:rPr>
          <w:rFonts w:eastAsia="Times New Roman"/>
          <w:bCs/>
          <w:iCs/>
        </w:rPr>
      </w:pPr>
      <w:r>
        <w:rPr>
          <w:rFonts w:eastAsia="Times New Roman"/>
          <w:bCs/>
          <w:iCs/>
        </w:rPr>
        <w:t xml:space="preserve">Tato fáze rovněž zahrnuje autorský dozor v průběhu realizace dodávek a instalace interiérového vybavení. </w:t>
      </w:r>
      <w:r w:rsidRPr="00D0419A">
        <w:rPr>
          <w:rFonts w:eastAsia="Times New Roman"/>
          <w:bCs/>
          <w:iCs/>
        </w:rPr>
        <w:t xml:space="preserve">Celková časová náročnost Fáze </w:t>
      </w:r>
      <w:r>
        <w:rPr>
          <w:bCs/>
          <w:iCs/>
        </w:rPr>
        <w:t>6</w:t>
      </w:r>
      <w:r w:rsidRPr="00D0419A">
        <w:rPr>
          <w:rFonts w:eastAsia="Times New Roman"/>
          <w:bCs/>
          <w:iCs/>
        </w:rPr>
        <w:t xml:space="preserve"> se předpokládá v </w:t>
      </w:r>
      <w:r w:rsidRPr="00BE50B8">
        <w:rPr>
          <w:rFonts w:eastAsia="Times New Roman"/>
          <w:bCs/>
          <w:iCs/>
        </w:rPr>
        <w:t xml:space="preserve">objemu </w:t>
      </w:r>
      <w:r w:rsidR="00484123" w:rsidRPr="00BE50B8">
        <w:rPr>
          <w:rFonts w:eastAsia="Times New Roman"/>
          <w:bCs/>
          <w:iCs/>
        </w:rPr>
        <w:t>4</w:t>
      </w:r>
      <w:r w:rsidRPr="00BE50B8">
        <w:rPr>
          <w:rFonts w:eastAsia="Times New Roman"/>
          <w:bCs/>
          <w:iCs/>
        </w:rPr>
        <w:t xml:space="preserve">0 hodin.  </w:t>
      </w:r>
    </w:p>
    <w:p w14:paraId="0C885E64" w14:textId="47991966" w:rsidR="00BB4387" w:rsidRPr="00D0419A" w:rsidRDefault="00BB4387" w:rsidP="00B37A3F">
      <w:pPr>
        <w:pStyle w:val="Odstavecseseznamem"/>
        <w:ind w:left="720"/>
        <w:jc w:val="both"/>
        <w:rPr>
          <w:rFonts w:ascii="Garamond" w:hAnsi="Garamond"/>
          <w:sz w:val="22"/>
          <w:szCs w:val="22"/>
        </w:rPr>
      </w:pPr>
      <w:r w:rsidRPr="00BE50B8">
        <w:t>V případě navýšení uvedených hodin je zhotovitel oprávněn fakturovat tyto práce za hodinovou sazbu odpovídající nabídkové ceně NC6 za Fázi 6 (čl. IV, odst. 4.2 této Smlouvy), tj. (NC6/</w:t>
      </w:r>
      <w:r w:rsidR="00484123" w:rsidRPr="00BE50B8">
        <w:t>4</w:t>
      </w:r>
      <w:r w:rsidR="00825B46" w:rsidRPr="00BE50B8">
        <w:t>0</w:t>
      </w:r>
      <w:r w:rsidRPr="00BE50B8">
        <w:t>) Kč.</w:t>
      </w:r>
    </w:p>
    <w:p w14:paraId="4FFA3B75" w14:textId="77777777" w:rsidR="009A09BF" w:rsidRPr="00D0419A" w:rsidRDefault="009A09BF" w:rsidP="00B37A3F">
      <w:pPr>
        <w:jc w:val="both"/>
        <w:rPr>
          <w:kern w:val="3"/>
        </w:rPr>
      </w:pPr>
    </w:p>
    <w:p w14:paraId="3FB06072" w14:textId="5069B9C3" w:rsidR="00B37A3F" w:rsidRPr="00D0419A" w:rsidRDefault="00444621" w:rsidP="00B37A3F">
      <w:pPr>
        <w:pStyle w:val="Odstavecseseznamem"/>
        <w:numPr>
          <w:ilvl w:val="0"/>
          <w:numId w:val="6"/>
        </w:numPr>
        <w:jc w:val="both"/>
        <w:rPr>
          <w:kern w:val="3"/>
        </w:rPr>
      </w:pPr>
      <w:r w:rsidRPr="00D0419A">
        <w:rPr>
          <w:b/>
          <w:kern w:val="3"/>
        </w:rPr>
        <w:t xml:space="preserve">Fáze </w:t>
      </w:r>
      <w:r w:rsidR="00BB4387" w:rsidRPr="00D0419A">
        <w:rPr>
          <w:b/>
          <w:kern w:val="3"/>
        </w:rPr>
        <w:t>7</w:t>
      </w:r>
      <w:r w:rsidRPr="00D0419A">
        <w:rPr>
          <w:kern w:val="3"/>
        </w:rPr>
        <w:t xml:space="preserve"> – </w:t>
      </w:r>
      <w:r w:rsidR="00A0773C" w:rsidRPr="00D0419A">
        <w:rPr>
          <w:kern w:val="3"/>
        </w:rPr>
        <w:t>Zhotovitel</w:t>
      </w:r>
      <w:r w:rsidRPr="00D0419A">
        <w:rPr>
          <w:kern w:val="3"/>
        </w:rPr>
        <w:t xml:space="preserve"> </w:t>
      </w:r>
      <w:r w:rsidR="009A09BF" w:rsidRPr="00D0419A">
        <w:rPr>
          <w:kern w:val="3"/>
        </w:rPr>
        <w:t xml:space="preserve">je </w:t>
      </w:r>
      <w:r w:rsidRPr="00D0419A">
        <w:rPr>
          <w:kern w:val="3"/>
        </w:rPr>
        <w:t>povinen vykonávat činnost autorského dozoru po celou dobu realizace stavby</w:t>
      </w:r>
      <w:r w:rsidR="00B37A3F" w:rsidRPr="00D0419A">
        <w:rPr>
          <w:kern w:val="3"/>
        </w:rPr>
        <w:t xml:space="preserve"> až do vydání kolaudačního souhlasu místně příslušným stavebním úřadem ve prospěch objednatele k předmětné stavbě. </w:t>
      </w:r>
    </w:p>
    <w:p w14:paraId="5CD8EC96" w14:textId="2AC65C29" w:rsidR="00444621" w:rsidRPr="00D0419A" w:rsidRDefault="00444621" w:rsidP="00B37A3F">
      <w:pPr>
        <w:pStyle w:val="Odstavecseseznamem"/>
        <w:ind w:left="720"/>
        <w:jc w:val="both"/>
      </w:pPr>
      <w:r w:rsidRPr="00D0419A">
        <w:t xml:space="preserve">Celková časová náročnost </w:t>
      </w:r>
      <w:r w:rsidR="00DA2AF7" w:rsidRPr="00D0419A">
        <w:t>F</w:t>
      </w:r>
      <w:r w:rsidRPr="00D0419A">
        <w:t xml:space="preserve">áze </w:t>
      </w:r>
      <w:r w:rsidR="00BB4387" w:rsidRPr="00D0419A">
        <w:t>7</w:t>
      </w:r>
      <w:r w:rsidRPr="00D0419A">
        <w:t xml:space="preserve"> se předpokládá v </w:t>
      </w:r>
      <w:r w:rsidRPr="00122701">
        <w:t xml:space="preserve">objemu </w:t>
      </w:r>
      <w:r w:rsidRPr="000667A2">
        <w:t>200</w:t>
      </w:r>
      <w:r w:rsidRPr="00122701">
        <w:t xml:space="preserve"> h</w:t>
      </w:r>
      <w:r w:rsidRPr="00D0419A">
        <w:t>odin.</w:t>
      </w:r>
    </w:p>
    <w:p w14:paraId="1AB6BE9B" w14:textId="48FCCA9A" w:rsidR="002D58A2" w:rsidRPr="00D0419A" w:rsidRDefault="00A0773C" w:rsidP="00B37A3F">
      <w:pPr>
        <w:pStyle w:val="Odstavecseseznamem"/>
        <w:ind w:left="720"/>
        <w:jc w:val="both"/>
        <w:rPr>
          <w:rFonts w:ascii="Garamond" w:hAnsi="Garamond"/>
          <w:sz w:val="22"/>
          <w:szCs w:val="22"/>
        </w:rPr>
      </w:pPr>
      <w:r w:rsidRPr="00D0419A">
        <w:t xml:space="preserve">V případě navýšení uvedených hodin </w:t>
      </w:r>
      <w:r w:rsidR="009A09BF" w:rsidRPr="00D0419A">
        <w:t xml:space="preserve">je </w:t>
      </w:r>
      <w:r w:rsidRPr="00D0419A">
        <w:t xml:space="preserve">zhotovitel </w:t>
      </w:r>
      <w:r w:rsidR="009A09BF" w:rsidRPr="00D0419A">
        <w:t xml:space="preserve">oprávněn </w:t>
      </w:r>
      <w:r w:rsidRPr="00D0419A">
        <w:t xml:space="preserve">fakturovat tyto práce za hodinovou sazbu odpovídající nabídkové ceně </w:t>
      </w:r>
      <w:r w:rsidR="001B0984" w:rsidRPr="00D0419A">
        <w:t>NC</w:t>
      </w:r>
      <w:r w:rsidR="00BB4387" w:rsidRPr="00D0419A">
        <w:t>7</w:t>
      </w:r>
      <w:r w:rsidR="001B0984" w:rsidRPr="00D0419A">
        <w:t xml:space="preserve"> </w:t>
      </w:r>
      <w:r w:rsidRPr="00D0419A">
        <w:t xml:space="preserve">za Fázi </w:t>
      </w:r>
      <w:r w:rsidR="00BB4387" w:rsidRPr="00D0419A">
        <w:t>7</w:t>
      </w:r>
      <w:r w:rsidRPr="00D0419A">
        <w:t xml:space="preserve"> (čl. IV, odst. 4.2 této Smlouvy)</w:t>
      </w:r>
      <w:r w:rsidR="001B0984" w:rsidRPr="00D0419A">
        <w:t>, tj. (NC</w:t>
      </w:r>
      <w:r w:rsidR="00BB4387" w:rsidRPr="00D0419A">
        <w:t>7</w:t>
      </w:r>
      <w:r w:rsidR="001B0984" w:rsidRPr="00D0419A">
        <w:t>/200)</w:t>
      </w:r>
      <w:r w:rsidRPr="00D0419A">
        <w:t xml:space="preserve"> Kč</w:t>
      </w:r>
      <w:r w:rsidR="001B0984" w:rsidRPr="00D0419A">
        <w:t>.</w:t>
      </w:r>
    </w:p>
    <w:p w14:paraId="6AE7CF2B" w14:textId="77777777" w:rsidR="00CC1F73" w:rsidRPr="00D0419A" w:rsidRDefault="00CC1F73" w:rsidP="00213722">
      <w:pPr>
        <w:rPr>
          <w:rFonts w:ascii="Garamond" w:hAnsi="Garamond"/>
          <w:b/>
          <w:sz w:val="22"/>
          <w:szCs w:val="22"/>
        </w:rPr>
      </w:pPr>
    </w:p>
    <w:p w14:paraId="5BBB4A7A" w14:textId="74A699C6" w:rsidR="004E248F" w:rsidRPr="00D0419A" w:rsidRDefault="004E248F" w:rsidP="00C84978">
      <w:pPr>
        <w:pStyle w:val="Odstavecseseznamem"/>
        <w:numPr>
          <w:ilvl w:val="1"/>
          <w:numId w:val="25"/>
        </w:numPr>
        <w:spacing w:after="120" w:line="276" w:lineRule="auto"/>
        <w:ind w:left="499" w:hanging="357"/>
        <w:jc w:val="both"/>
      </w:pPr>
      <w:r w:rsidRPr="00D0419A">
        <w:t>Objednatel je oprávněn odepřít převzetí Díla resp. části Díla v případě, že vykazuje vady, nebo není-li splněna některá z povinností zhotovitele</w:t>
      </w:r>
      <w:r w:rsidR="009B5240">
        <w:t>, nebo stanovená forma</w:t>
      </w:r>
      <w:r w:rsidRPr="00D0419A">
        <w:t xml:space="preserve"> dle čl. II této Smlouvy. </w:t>
      </w:r>
    </w:p>
    <w:p w14:paraId="2B73AB19" w14:textId="13084659" w:rsidR="002D58A2" w:rsidRPr="006117A1" w:rsidRDefault="002D58A2" w:rsidP="006117A1">
      <w:pPr>
        <w:pStyle w:val="Odstavecseseznamem"/>
        <w:numPr>
          <w:ilvl w:val="1"/>
          <w:numId w:val="25"/>
        </w:numPr>
        <w:spacing w:after="120" w:line="276" w:lineRule="auto"/>
        <w:ind w:left="499" w:hanging="357"/>
        <w:jc w:val="both"/>
      </w:pPr>
      <w:r w:rsidRPr="00114222">
        <w:t xml:space="preserve">Poskytování </w:t>
      </w:r>
      <w:r w:rsidR="00880A85" w:rsidRPr="00114222">
        <w:t>s</w:t>
      </w:r>
      <w:r w:rsidRPr="00114222">
        <w:t xml:space="preserve">lužeb </w:t>
      </w:r>
      <w:r w:rsidR="00D533E1" w:rsidRPr="00114222">
        <w:t xml:space="preserve">uvedených v odst. 3.3 písm. </w:t>
      </w:r>
      <w:r w:rsidR="00544EDA">
        <w:t>e</w:t>
      </w:r>
      <w:r w:rsidR="00D533E1" w:rsidRPr="00114222">
        <w:t>) a</w:t>
      </w:r>
      <w:r w:rsidR="00544EDA">
        <w:t>ž</w:t>
      </w:r>
      <w:r w:rsidR="00D533E1" w:rsidRPr="00114222">
        <w:t xml:space="preserve"> </w:t>
      </w:r>
      <w:r w:rsidR="00544EDA">
        <w:t>g</w:t>
      </w:r>
      <w:r w:rsidR="00D533E1" w:rsidRPr="00114222">
        <w:t xml:space="preserve">) tohoto článku </w:t>
      </w:r>
      <w:r w:rsidR="00BA20DD" w:rsidRPr="00114222">
        <w:t xml:space="preserve">(Fáze </w:t>
      </w:r>
      <w:r w:rsidR="00544EDA">
        <w:t>5, Fáze 6</w:t>
      </w:r>
      <w:r w:rsidR="00BA20DD" w:rsidRPr="00114222">
        <w:t xml:space="preserve"> a Fáze </w:t>
      </w:r>
      <w:r w:rsidR="00544EDA">
        <w:t xml:space="preserve">7) </w:t>
      </w:r>
      <w:r w:rsidRPr="00114222">
        <w:t xml:space="preserve">bude realizováno vždy na </w:t>
      </w:r>
      <w:r w:rsidR="00D14EA8" w:rsidRPr="006677F9">
        <w:t xml:space="preserve">písemnou </w:t>
      </w:r>
      <w:r w:rsidRPr="006677F9">
        <w:t>výzvu</w:t>
      </w:r>
      <w:r w:rsidRPr="00114222">
        <w:t xml:space="preserve"> </w:t>
      </w:r>
      <w:r w:rsidR="00846514" w:rsidRPr="00114222">
        <w:t>o</w:t>
      </w:r>
      <w:r w:rsidRPr="00114222">
        <w:t xml:space="preserve">bjednatele, kterou je </w:t>
      </w:r>
      <w:r w:rsidR="00846514" w:rsidRPr="00114222">
        <w:t>z</w:t>
      </w:r>
      <w:r w:rsidRPr="00114222">
        <w:t>hotovitel povinen akceptovat</w:t>
      </w:r>
      <w:r w:rsidR="009B5240">
        <w:t xml:space="preserve"> a v objednatelem přiměřeně stanovené lhůtě službu poskytnout</w:t>
      </w:r>
      <w:r w:rsidRPr="00114222">
        <w:t xml:space="preserve">. </w:t>
      </w:r>
    </w:p>
    <w:p w14:paraId="64D89E5C" w14:textId="769794DD" w:rsidR="00347C1E" w:rsidRPr="00741506" w:rsidRDefault="004E248F" w:rsidP="00C84978">
      <w:pPr>
        <w:pStyle w:val="Odstavecseseznamem"/>
        <w:numPr>
          <w:ilvl w:val="1"/>
          <w:numId w:val="25"/>
        </w:numPr>
        <w:spacing w:after="120" w:line="276" w:lineRule="auto"/>
        <w:ind w:left="499" w:hanging="357"/>
        <w:jc w:val="both"/>
      </w:pPr>
      <w:r w:rsidRPr="00741506">
        <w:t xml:space="preserve">O převzetí služeb dle </w:t>
      </w:r>
      <w:r w:rsidR="00605AC1">
        <w:t>odst.</w:t>
      </w:r>
      <w:r w:rsidRPr="00741506">
        <w:t xml:space="preserve"> 3.3 písm. </w:t>
      </w:r>
      <w:r w:rsidR="00544EDA">
        <w:t>g</w:t>
      </w:r>
      <w:r w:rsidRPr="00741506">
        <w:t xml:space="preserve">) </w:t>
      </w:r>
      <w:r w:rsidR="00605AC1">
        <w:t xml:space="preserve">tohoto článku </w:t>
      </w:r>
      <w:r w:rsidRPr="00741506">
        <w:t xml:space="preserve">(Fáze </w:t>
      </w:r>
      <w:r w:rsidR="00544EDA">
        <w:t>7</w:t>
      </w:r>
      <w:r w:rsidRPr="00741506">
        <w:t xml:space="preserve">) bude </w:t>
      </w:r>
      <w:r w:rsidRPr="006677F9">
        <w:t xml:space="preserve">vždy na konci kalendářního </w:t>
      </w:r>
      <w:r w:rsidRPr="001B0984">
        <w:t xml:space="preserve">roku </w:t>
      </w:r>
      <w:r w:rsidR="006677F9" w:rsidRPr="001B0984">
        <w:t xml:space="preserve">(pokud stavba přesáhne kalendářní rok) </w:t>
      </w:r>
      <w:r w:rsidRPr="001B0984">
        <w:t xml:space="preserve">a po ukončení stavby sepsán </w:t>
      </w:r>
      <w:r w:rsidR="00C84978" w:rsidRPr="001B0984">
        <w:t>p</w:t>
      </w:r>
      <w:r w:rsidRPr="001B0984">
        <w:t>ředávací protokol o poskytnutí služeb autorského dozoru.</w:t>
      </w:r>
    </w:p>
    <w:p w14:paraId="1EE9D934" w14:textId="77959176" w:rsidR="002D58A2" w:rsidRPr="00894224" w:rsidRDefault="00347C1E" w:rsidP="006117A1">
      <w:pPr>
        <w:pStyle w:val="Odstavecseseznamem"/>
        <w:numPr>
          <w:ilvl w:val="1"/>
          <w:numId w:val="25"/>
        </w:numPr>
        <w:spacing w:after="120" w:line="276" w:lineRule="auto"/>
        <w:ind w:left="499" w:hanging="357"/>
        <w:jc w:val="both"/>
      </w:pPr>
      <w:r w:rsidRPr="00741506">
        <w:lastRenderedPageBreak/>
        <w:t xml:space="preserve">Všechny </w:t>
      </w:r>
      <w:r w:rsidR="000610F9" w:rsidRPr="00741506">
        <w:t xml:space="preserve">výše uvedené </w:t>
      </w:r>
      <w:r w:rsidRPr="00741506">
        <w:t>p</w:t>
      </w:r>
      <w:r w:rsidR="002D58A2" w:rsidRPr="00741506">
        <w:t xml:space="preserve">ředávací protokoly musí být </w:t>
      </w:r>
      <w:r w:rsidR="00202D26" w:rsidRPr="00741506">
        <w:t>pode</w:t>
      </w:r>
      <w:r w:rsidR="002D58A2" w:rsidRPr="00741506">
        <w:t>psány oprávněnými zástupci obou smluvních stran. Součástí předávacích protokolů</w:t>
      </w:r>
      <w:r w:rsidR="007739A3" w:rsidRPr="00741506">
        <w:t xml:space="preserve"> </w:t>
      </w:r>
      <w:r w:rsidR="002D58A2" w:rsidRPr="00741506">
        <w:t xml:space="preserve">bude vždy potvrzení </w:t>
      </w:r>
      <w:r w:rsidRPr="00741506">
        <w:t xml:space="preserve">zástupců smluvních </w:t>
      </w:r>
      <w:r w:rsidR="002D58A2" w:rsidRPr="00741506">
        <w:t xml:space="preserve">stran o splnění příslušných povinností </w:t>
      </w:r>
      <w:r w:rsidR="00C9617F" w:rsidRPr="00741506">
        <w:t>z</w:t>
      </w:r>
      <w:r w:rsidR="002D58A2" w:rsidRPr="00741506">
        <w:t xml:space="preserve">hotovitele dle této Smlouvy. </w:t>
      </w:r>
    </w:p>
    <w:p w14:paraId="4EE00582" w14:textId="081132D6" w:rsidR="002D58A2" w:rsidRPr="00894224" w:rsidRDefault="002D58A2" w:rsidP="006117A1">
      <w:pPr>
        <w:pStyle w:val="Odstavecseseznamem"/>
        <w:numPr>
          <w:ilvl w:val="1"/>
          <w:numId w:val="25"/>
        </w:numPr>
        <w:spacing w:after="120" w:line="276" w:lineRule="auto"/>
        <w:ind w:left="499" w:hanging="357"/>
        <w:jc w:val="both"/>
      </w:pPr>
      <w:r w:rsidRPr="00741506">
        <w:t xml:space="preserve">Dnem podpisu </w:t>
      </w:r>
      <w:r w:rsidR="00A80DAB" w:rsidRPr="00741506">
        <w:t>p</w:t>
      </w:r>
      <w:r w:rsidR="002C304C" w:rsidRPr="00741506">
        <w:t>ředávacích p</w:t>
      </w:r>
      <w:r w:rsidRPr="00741506">
        <w:t>rotokol</w:t>
      </w:r>
      <w:r w:rsidR="002C304C" w:rsidRPr="00741506">
        <w:t>ů</w:t>
      </w:r>
      <w:r w:rsidRPr="00741506">
        <w:t xml:space="preserve"> o předání a převzetí Díla</w:t>
      </w:r>
      <w:r w:rsidR="002C304C" w:rsidRPr="00741506">
        <w:t xml:space="preserve"> (</w:t>
      </w:r>
      <w:r w:rsidR="004E248F" w:rsidRPr="00741506">
        <w:t xml:space="preserve">části Díla) oprávněnými zástupci </w:t>
      </w:r>
      <w:r w:rsidRPr="00741506">
        <w:t>smluvní</w:t>
      </w:r>
      <w:r w:rsidR="004E248F" w:rsidRPr="00741506">
        <w:t>ch</w:t>
      </w:r>
      <w:r w:rsidRPr="00741506">
        <w:t xml:space="preserve"> stran přechází ze </w:t>
      </w:r>
      <w:r w:rsidR="002C304C" w:rsidRPr="00741506">
        <w:t>z</w:t>
      </w:r>
      <w:r w:rsidRPr="00741506">
        <w:t xml:space="preserve">hotovitele na </w:t>
      </w:r>
      <w:r w:rsidR="002C304C" w:rsidRPr="00741506">
        <w:t>o</w:t>
      </w:r>
      <w:r w:rsidRPr="00741506">
        <w:t>bjednatele vlastnické právo k</w:t>
      </w:r>
      <w:r w:rsidR="00533138" w:rsidRPr="00741506">
        <w:t> </w:t>
      </w:r>
      <w:r w:rsidRPr="00741506">
        <w:t>Dílu</w:t>
      </w:r>
      <w:r w:rsidR="00533138" w:rsidRPr="00741506">
        <w:t xml:space="preserve"> (části Díla)</w:t>
      </w:r>
      <w:r w:rsidRPr="00741506">
        <w:t xml:space="preserve">. </w:t>
      </w:r>
    </w:p>
    <w:p w14:paraId="7A7F8AAF" w14:textId="44F4C339" w:rsidR="00D0457E" w:rsidRPr="00894224" w:rsidRDefault="002D58A2" w:rsidP="007D140E">
      <w:pPr>
        <w:pStyle w:val="Odstavecseseznamem"/>
        <w:numPr>
          <w:ilvl w:val="1"/>
          <w:numId w:val="25"/>
        </w:numPr>
        <w:spacing w:after="120" w:line="276" w:lineRule="auto"/>
        <w:ind w:left="499" w:hanging="357"/>
        <w:jc w:val="both"/>
      </w:pPr>
      <w:r w:rsidRPr="00533138">
        <w:t xml:space="preserve">Místem plnění </w:t>
      </w:r>
      <w:r w:rsidRPr="006677F9">
        <w:t>Díla</w:t>
      </w:r>
      <w:r w:rsidR="00B77D33" w:rsidRPr="006677F9">
        <w:t xml:space="preserve"> a Služeb</w:t>
      </w:r>
      <w:r w:rsidRPr="006677F9">
        <w:t xml:space="preserve"> jsou</w:t>
      </w:r>
      <w:r w:rsidRPr="00533138">
        <w:t xml:space="preserve">: místo stavby, dále sídlo </w:t>
      </w:r>
      <w:r w:rsidR="00533138">
        <w:t>z</w:t>
      </w:r>
      <w:r w:rsidRPr="00533138">
        <w:t xml:space="preserve">hotovitele, adresa </w:t>
      </w:r>
      <w:r w:rsidR="00533138">
        <w:t>o</w:t>
      </w:r>
      <w:r w:rsidRPr="00533138">
        <w:t xml:space="preserve">bjednatele a případně jiné místo dle požadavků a potřeb </w:t>
      </w:r>
      <w:r w:rsidR="00533138">
        <w:t>o</w:t>
      </w:r>
      <w:r w:rsidRPr="00533138">
        <w:t>bjednatele.</w:t>
      </w:r>
    </w:p>
    <w:p w14:paraId="5BE41D40" w14:textId="77777777" w:rsidR="007D140E" w:rsidRPr="00BE1974" w:rsidRDefault="007D140E" w:rsidP="00BE1974">
      <w:pPr>
        <w:pStyle w:val="Odstavecseseznamem"/>
        <w:spacing w:after="120" w:line="276" w:lineRule="auto"/>
        <w:ind w:left="499"/>
        <w:jc w:val="both"/>
        <w:rPr>
          <w:b/>
          <w:sz w:val="28"/>
          <w:szCs w:val="28"/>
        </w:rPr>
      </w:pPr>
    </w:p>
    <w:p w14:paraId="2EA384E3" w14:textId="77777777" w:rsidR="002D58A2" w:rsidRPr="00533138" w:rsidRDefault="002D58A2" w:rsidP="00533138">
      <w:pPr>
        <w:spacing w:line="276" w:lineRule="auto"/>
        <w:jc w:val="center"/>
        <w:rPr>
          <w:b/>
          <w:sz w:val="28"/>
          <w:szCs w:val="28"/>
        </w:rPr>
      </w:pPr>
      <w:r w:rsidRPr="00533138">
        <w:rPr>
          <w:b/>
          <w:sz w:val="28"/>
          <w:szCs w:val="28"/>
        </w:rPr>
        <w:t>IV.</w:t>
      </w:r>
    </w:p>
    <w:p w14:paraId="522DBC20" w14:textId="77777777" w:rsidR="002D58A2" w:rsidRPr="00533138" w:rsidRDefault="002D58A2" w:rsidP="00045F6E">
      <w:pPr>
        <w:spacing w:line="276" w:lineRule="auto"/>
        <w:jc w:val="center"/>
        <w:rPr>
          <w:b/>
          <w:sz w:val="28"/>
          <w:szCs w:val="28"/>
        </w:rPr>
      </w:pPr>
      <w:bookmarkStart w:id="53" w:name="_Toc328466054"/>
      <w:bookmarkStart w:id="54" w:name="_Toc331144125"/>
      <w:bookmarkStart w:id="55" w:name="_Toc331147250"/>
      <w:bookmarkStart w:id="56" w:name="_Toc331492336"/>
      <w:bookmarkStart w:id="57" w:name="_Toc332027171"/>
      <w:bookmarkStart w:id="58" w:name="_Toc332288373"/>
      <w:bookmarkStart w:id="59" w:name="_Toc332288563"/>
      <w:bookmarkStart w:id="60" w:name="_Toc332778304"/>
      <w:bookmarkStart w:id="61" w:name="_Toc332778483"/>
      <w:bookmarkStart w:id="62" w:name="_Toc383179079"/>
      <w:bookmarkStart w:id="63" w:name="_Toc383673532"/>
      <w:bookmarkStart w:id="64" w:name="_Toc383673879"/>
      <w:r w:rsidRPr="00533138">
        <w:rPr>
          <w:b/>
          <w:sz w:val="28"/>
          <w:szCs w:val="28"/>
        </w:rPr>
        <w:t>Cena a platební podmínky</w:t>
      </w:r>
      <w:bookmarkEnd w:id="53"/>
      <w:bookmarkEnd w:id="54"/>
      <w:bookmarkEnd w:id="55"/>
      <w:bookmarkEnd w:id="56"/>
      <w:bookmarkEnd w:id="57"/>
      <w:bookmarkEnd w:id="58"/>
      <w:bookmarkEnd w:id="59"/>
      <w:bookmarkEnd w:id="60"/>
      <w:bookmarkEnd w:id="61"/>
      <w:bookmarkEnd w:id="62"/>
      <w:bookmarkEnd w:id="63"/>
      <w:bookmarkEnd w:id="64"/>
    </w:p>
    <w:p w14:paraId="3F96F24A" w14:textId="77777777" w:rsidR="002D58A2" w:rsidRPr="009B39D5" w:rsidRDefault="002D58A2" w:rsidP="00045F6E">
      <w:pPr>
        <w:spacing w:line="276" w:lineRule="auto"/>
        <w:jc w:val="center"/>
        <w:rPr>
          <w:rFonts w:ascii="Garamond" w:hAnsi="Garamond" w:cs="Arial"/>
          <w:b/>
          <w:sz w:val="22"/>
          <w:szCs w:val="22"/>
          <w:highlight w:val="yellow"/>
        </w:rPr>
      </w:pPr>
    </w:p>
    <w:p w14:paraId="6B6C8B1A" w14:textId="2F12B0FB" w:rsidR="002D58A2" w:rsidRPr="00894224" w:rsidRDefault="002D58A2" w:rsidP="00894224">
      <w:pPr>
        <w:numPr>
          <w:ilvl w:val="1"/>
          <w:numId w:val="3"/>
        </w:numPr>
        <w:spacing w:after="120" w:line="276" w:lineRule="auto"/>
        <w:ind w:left="425" w:hanging="425"/>
        <w:jc w:val="both"/>
      </w:pPr>
      <w:r w:rsidRPr="00533138">
        <w:t>Cena Díla a cena Služeb dle této Smlouvy je stanovena dohodou smluvních stran a je shodná</w:t>
      </w:r>
      <w:r w:rsidR="007739A3" w:rsidRPr="00533138">
        <w:t xml:space="preserve"> </w:t>
      </w:r>
      <w:r w:rsidRPr="00533138">
        <w:t xml:space="preserve">s nabídkovou cenou uvedenou v nabídce </w:t>
      </w:r>
      <w:r w:rsidR="00533138">
        <w:t>z</w:t>
      </w:r>
      <w:r w:rsidRPr="00533138">
        <w:t>hotovitele kalkulovanou v rámci zadávacího řízení na předmět plnění této Smlouvy.</w:t>
      </w:r>
    </w:p>
    <w:p w14:paraId="3E215D28" w14:textId="1543C2C3" w:rsidR="002D58A2" w:rsidRPr="00533138" w:rsidRDefault="002D58A2" w:rsidP="00F56575">
      <w:pPr>
        <w:numPr>
          <w:ilvl w:val="1"/>
          <w:numId w:val="3"/>
        </w:numPr>
        <w:spacing w:line="276" w:lineRule="auto"/>
        <w:ind w:left="426" w:hanging="426"/>
        <w:jc w:val="both"/>
        <w:rPr>
          <w:b/>
        </w:rPr>
      </w:pPr>
      <w:r w:rsidRPr="00533138">
        <w:t xml:space="preserve">Objednatel se zavazuje uhradit </w:t>
      </w:r>
      <w:r w:rsidR="00533138" w:rsidRPr="00533138">
        <w:t>z</w:t>
      </w:r>
      <w:r w:rsidRPr="00533138">
        <w:t xml:space="preserve">hotoviteli za dodání řádného Díla a za řádně poskytnuté </w:t>
      </w:r>
      <w:r w:rsidR="00950292" w:rsidRPr="00533138">
        <w:t>Služb</w:t>
      </w:r>
      <w:r w:rsidR="000630B5">
        <w:t>y</w:t>
      </w:r>
      <w:r w:rsidR="00950292" w:rsidRPr="00533138">
        <w:t xml:space="preserve"> podle</w:t>
      </w:r>
      <w:r w:rsidRPr="00533138">
        <w:t xml:space="preserve"> této Smlouvy sjednanou </w:t>
      </w:r>
      <w:r w:rsidRPr="00533138">
        <w:rPr>
          <w:b/>
        </w:rPr>
        <w:t>celkovou cenu</w:t>
      </w:r>
      <w:r w:rsidR="007739A3" w:rsidRPr="00533138">
        <w:rPr>
          <w:b/>
        </w:rPr>
        <w:t xml:space="preserve"> </w:t>
      </w:r>
      <w:r w:rsidRPr="00533138">
        <w:rPr>
          <w:b/>
        </w:rPr>
        <w:t xml:space="preserve">ve výši </w:t>
      </w:r>
      <w:permStart w:id="1058611316" w:edGrp="everyone"/>
      <w:r w:rsidR="00741506" w:rsidRPr="006860A6">
        <w:t>Vyplní dodavatel</w:t>
      </w:r>
      <w:r w:rsidR="00741506">
        <w:t xml:space="preserve"> v… Kč </w:t>
      </w:r>
      <w:r w:rsidR="00741506">
        <w:rPr>
          <w:b/>
        </w:rPr>
        <w:t xml:space="preserve"> </w:t>
      </w:r>
      <w:permEnd w:id="1058611316"/>
      <w:r w:rsidRPr="00533138">
        <w:rPr>
          <w:b/>
        </w:rPr>
        <w:t>bez DPH</w:t>
      </w:r>
      <w:r w:rsidRPr="00533138">
        <w:t xml:space="preserve"> (slovy</w:t>
      </w:r>
      <w:r w:rsidRPr="00533138">
        <w:rPr>
          <w:b/>
        </w:rPr>
        <w:t>:</w:t>
      </w:r>
      <w:r w:rsidR="00AD3F7A" w:rsidRPr="00533138">
        <w:rPr>
          <w:b/>
        </w:rPr>
        <w:t xml:space="preserve"> </w:t>
      </w:r>
      <w:permStart w:id="1729436622" w:edGrp="everyone"/>
      <w:r w:rsidR="00741506" w:rsidRPr="006860A6">
        <w:t>Vyplní dodavatel</w:t>
      </w:r>
      <w:r w:rsidR="00741506">
        <w:t xml:space="preserve"> …korun českých</w:t>
      </w:r>
      <w:r w:rsidR="00741506" w:rsidRPr="00533138" w:rsidDel="00741506">
        <w:rPr>
          <w:b/>
        </w:rPr>
        <w:t xml:space="preserve"> </w:t>
      </w:r>
      <w:permEnd w:id="1729436622"/>
      <w:r w:rsidRPr="00533138">
        <w:t>),</w:t>
      </w:r>
    </w:p>
    <w:p w14:paraId="07B6A405" w14:textId="4F761A5F" w:rsidR="002D58A2" w:rsidRPr="00C86A38" w:rsidRDefault="00533138" w:rsidP="00533138">
      <w:pPr>
        <w:spacing w:line="276" w:lineRule="auto"/>
        <w:ind w:left="426"/>
        <w:jc w:val="both"/>
      </w:pPr>
      <w:r w:rsidRPr="00533138">
        <w:t xml:space="preserve">Sazba </w:t>
      </w:r>
      <w:r w:rsidR="002D58A2" w:rsidRPr="00533138">
        <w:t xml:space="preserve">DPH činí </w:t>
      </w:r>
      <w:r w:rsidR="00AD3F7A" w:rsidRPr="00533138">
        <w:t xml:space="preserve">21 </w:t>
      </w:r>
      <w:r w:rsidR="002D58A2" w:rsidRPr="00533138">
        <w:t xml:space="preserve">%, </w:t>
      </w:r>
      <w:r w:rsidRPr="00533138">
        <w:t xml:space="preserve"> výše </w:t>
      </w:r>
      <w:r w:rsidR="002D58A2" w:rsidRPr="00533138">
        <w:t>DPH činí</w:t>
      </w:r>
      <w:r w:rsidR="00741506">
        <w:t xml:space="preserve"> </w:t>
      </w:r>
      <w:r w:rsidR="002D58A2" w:rsidRPr="00533138">
        <w:t xml:space="preserve"> </w:t>
      </w:r>
      <w:permStart w:id="887044037" w:edGrp="everyone"/>
      <w:r w:rsidR="00741506" w:rsidRPr="006860A6">
        <w:t>Vyplní dodavatel</w:t>
      </w:r>
      <w:r w:rsidR="00741506">
        <w:t xml:space="preserve"> Kč</w:t>
      </w:r>
      <w:r w:rsidR="00741506" w:rsidRPr="00533138" w:rsidDel="00741506">
        <w:t xml:space="preserve"> </w:t>
      </w:r>
      <w:permEnd w:id="887044037"/>
      <w:r w:rsidR="002D58A2" w:rsidRPr="00533138">
        <w:t>(slovy:</w:t>
      </w:r>
      <w:r w:rsidR="00AD3F7A" w:rsidRPr="00533138">
        <w:t xml:space="preserve"> </w:t>
      </w:r>
      <w:permStart w:id="1603472586" w:edGrp="everyone"/>
      <w:r w:rsidR="00741506" w:rsidRPr="006860A6">
        <w:t>Vyplní dodavatel</w:t>
      </w:r>
      <w:r w:rsidR="00741506">
        <w:t xml:space="preserve"> korun českých</w:t>
      </w:r>
      <w:permEnd w:id="1603472586"/>
      <w:r w:rsidR="002D58A2" w:rsidRPr="00533138">
        <w:t xml:space="preserve">), </w:t>
      </w:r>
      <w:r w:rsidR="002D58A2" w:rsidRPr="00533138">
        <w:rPr>
          <w:b/>
        </w:rPr>
        <w:t>celková cena</w:t>
      </w:r>
      <w:r w:rsidR="007739A3" w:rsidRPr="00533138">
        <w:rPr>
          <w:b/>
        </w:rPr>
        <w:t xml:space="preserve"> </w:t>
      </w:r>
      <w:r w:rsidR="002D58A2" w:rsidRPr="00533138">
        <w:rPr>
          <w:b/>
        </w:rPr>
        <w:t xml:space="preserve">včetně DPH činí </w:t>
      </w:r>
      <w:permStart w:id="890836216" w:edGrp="everyone"/>
      <w:r w:rsidR="00741506" w:rsidRPr="006860A6">
        <w:t>Vyplní dodavatel</w:t>
      </w:r>
      <w:r w:rsidR="00741506">
        <w:t xml:space="preserve"> … Kč</w:t>
      </w:r>
      <w:permEnd w:id="890836216"/>
      <w:r w:rsidR="00741506">
        <w:rPr>
          <w:b/>
        </w:rPr>
        <w:t xml:space="preserve"> (</w:t>
      </w:r>
      <w:r w:rsidR="002D58A2" w:rsidRPr="00533138">
        <w:rPr>
          <w:b/>
        </w:rPr>
        <w:t xml:space="preserve">slovy: </w:t>
      </w:r>
      <w:permStart w:id="1706976274" w:edGrp="everyone"/>
      <w:r w:rsidR="00741506" w:rsidRPr="006860A6">
        <w:t>Vyplní dodavatel</w:t>
      </w:r>
      <w:r w:rsidR="00741506">
        <w:t xml:space="preserve"> … korun českých</w:t>
      </w:r>
      <w:r w:rsidR="00741506" w:rsidRPr="00533138" w:rsidDel="00741506">
        <w:rPr>
          <w:b/>
        </w:rPr>
        <w:t xml:space="preserve"> </w:t>
      </w:r>
      <w:permEnd w:id="1706976274"/>
      <w:r w:rsidR="002D58A2" w:rsidRPr="00533138">
        <w:rPr>
          <w:b/>
        </w:rPr>
        <w:t xml:space="preserve">); </w:t>
      </w:r>
      <w:r w:rsidR="002D58A2" w:rsidRPr="00C86A38">
        <w:t xml:space="preserve">přičemž celková cena stanovená </w:t>
      </w:r>
      <w:r w:rsidRPr="00C86A38">
        <w:t>z</w:t>
      </w:r>
      <w:r w:rsidR="002D58A2" w:rsidRPr="00C86A38">
        <w:t xml:space="preserve">hotovitelem vychází z níže uvedené kalkulace </w:t>
      </w:r>
      <w:r w:rsidRPr="00C86A38">
        <w:t>z</w:t>
      </w:r>
      <w:r w:rsidR="002D58A2" w:rsidRPr="00C86A38">
        <w:t xml:space="preserve">hotovitele: </w:t>
      </w:r>
    </w:p>
    <w:p w14:paraId="512BC7B7" w14:textId="77777777" w:rsidR="00C72ECA" w:rsidRPr="009B39D5" w:rsidRDefault="00C72ECA" w:rsidP="00894224">
      <w:pPr>
        <w:spacing w:line="276" w:lineRule="auto"/>
        <w:jc w:val="both"/>
        <w:rPr>
          <w:rFonts w:ascii="Garamond" w:hAnsi="Garamond"/>
          <w:b/>
          <w:sz w:val="22"/>
          <w:szCs w:val="22"/>
          <w:highlight w:val="yellow"/>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2268"/>
        <w:gridCol w:w="1843"/>
        <w:gridCol w:w="1701"/>
      </w:tblGrid>
      <w:tr w:rsidR="001B0984" w:rsidRPr="009B39D5" w14:paraId="0C7309F7" w14:textId="77777777" w:rsidTr="0046120A">
        <w:tc>
          <w:tcPr>
            <w:tcW w:w="2410" w:type="dxa"/>
            <w:shd w:val="clear" w:color="auto" w:fill="CCFFFF"/>
            <w:vAlign w:val="center"/>
          </w:tcPr>
          <w:p w14:paraId="2D4E7387" w14:textId="77777777" w:rsidR="001B0984" w:rsidRPr="00E55C96" w:rsidRDefault="001B0984" w:rsidP="00F53ACA">
            <w:pPr>
              <w:snapToGrid w:val="0"/>
              <w:spacing w:before="120" w:after="120"/>
              <w:jc w:val="center"/>
              <w:rPr>
                <w:b/>
                <w:bCs/>
              </w:rPr>
            </w:pPr>
            <w:r w:rsidRPr="00E55C96">
              <w:rPr>
                <w:b/>
                <w:bCs/>
              </w:rPr>
              <w:t>Předmět plnění</w:t>
            </w:r>
          </w:p>
        </w:tc>
        <w:tc>
          <w:tcPr>
            <w:tcW w:w="1134" w:type="dxa"/>
            <w:shd w:val="clear" w:color="auto" w:fill="CCFFFF"/>
          </w:tcPr>
          <w:p w14:paraId="3A70470D" w14:textId="36298EC8" w:rsidR="001B0984" w:rsidRPr="000531B7" w:rsidRDefault="001B0984" w:rsidP="00442D29">
            <w:pPr>
              <w:snapToGrid w:val="0"/>
              <w:spacing w:before="120" w:after="120"/>
              <w:rPr>
                <w:b/>
                <w:bCs/>
              </w:rPr>
            </w:pPr>
            <w:r w:rsidRPr="000531B7">
              <w:rPr>
                <w:b/>
                <w:bCs/>
              </w:rPr>
              <w:t>Označení ceny</w:t>
            </w:r>
          </w:p>
        </w:tc>
        <w:tc>
          <w:tcPr>
            <w:tcW w:w="2268" w:type="dxa"/>
            <w:shd w:val="clear" w:color="auto" w:fill="CCFFFF"/>
            <w:vAlign w:val="center"/>
          </w:tcPr>
          <w:p w14:paraId="35B2BF69" w14:textId="3692D7DF" w:rsidR="001B0984" w:rsidRPr="005B6A1F" w:rsidRDefault="001B0984" w:rsidP="00442D29">
            <w:pPr>
              <w:snapToGrid w:val="0"/>
              <w:spacing w:before="120" w:after="120"/>
              <w:rPr>
                <w:b/>
                <w:bCs/>
              </w:rPr>
            </w:pPr>
            <w:r w:rsidRPr="005B6A1F">
              <w:rPr>
                <w:b/>
                <w:bCs/>
              </w:rPr>
              <w:t>Cena v Kč bez DPH</w:t>
            </w:r>
          </w:p>
        </w:tc>
        <w:tc>
          <w:tcPr>
            <w:tcW w:w="1843" w:type="dxa"/>
            <w:shd w:val="clear" w:color="auto" w:fill="CCFFFF"/>
            <w:vAlign w:val="center"/>
          </w:tcPr>
          <w:p w14:paraId="2565EFEB" w14:textId="77777777" w:rsidR="001B0984" w:rsidRPr="005B6A1F" w:rsidRDefault="001B0984" w:rsidP="00F03EC9">
            <w:pPr>
              <w:snapToGrid w:val="0"/>
              <w:spacing w:before="120" w:after="120"/>
              <w:ind w:left="80"/>
              <w:rPr>
                <w:b/>
                <w:bCs/>
              </w:rPr>
            </w:pPr>
            <w:r w:rsidRPr="005B6A1F">
              <w:rPr>
                <w:b/>
                <w:bCs/>
              </w:rPr>
              <w:t>DPH (v Kč)</w:t>
            </w:r>
          </w:p>
        </w:tc>
        <w:tc>
          <w:tcPr>
            <w:tcW w:w="1701" w:type="dxa"/>
            <w:shd w:val="clear" w:color="auto" w:fill="CCFFFF"/>
            <w:vAlign w:val="center"/>
          </w:tcPr>
          <w:p w14:paraId="52B1DCDE" w14:textId="77777777" w:rsidR="001B0984" w:rsidRPr="005B6A1F" w:rsidRDefault="001B0984" w:rsidP="00F03EC9">
            <w:pPr>
              <w:snapToGrid w:val="0"/>
              <w:spacing w:before="120" w:after="120"/>
              <w:ind w:left="85"/>
              <w:rPr>
                <w:b/>
                <w:bCs/>
              </w:rPr>
            </w:pPr>
            <w:r w:rsidRPr="005B6A1F">
              <w:rPr>
                <w:b/>
                <w:bCs/>
              </w:rPr>
              <w:t>Cena v Kč včetně DPH</w:t>
            </w:r>
          </w:p>
        </w:tc>
      </w:tr>
      <w:tr w:rsidR="001B0984" w:rsidRPr="009B39D5" w14:paraId="42BAA262" w14:textId="77777777" w:rsidTr="0046120A">
        <w:tc>
          <w:tcPr>
            <w:tcW w:w="2410" w:type="dxa"/>
            <w:vAlign w:val="center"/>
          </w:tcPr>
          <w:p w14:paraId="34520FFD" w14:textId="1F29F111" w:rsidR="001B0984" w:rsidRPr="00741506" w:rsidRDefault="001B0984" w:rsidP="009F268B">
            <w:pPr>
              <w:tabs>
                <w:tab w:val="left" w:pos="540"/>
              </w:tabs>
              <w:snapToGrid w:val="0"/>
              <w:spacing w:before="60" w:after="60"/>
              <w:rPr>
                <w:b/>
              </w:rPr>
            </w:pPr>
            <w:permStart w:id="1849507102" w:edGrp="everyone" w:colFirst="4" w:colLast="4"/>
            <w:permStart w:id="1645625387" w:edGrp="everyone" w:colFirst="3" w:colLast="3"/>
            <w:permStart w:id="270738510" w:edGrp="everyone" w:colFirst="2" w:colLast="2"/>
            <w:r w:rsidRPr="00741506">
              <w:t xml:space="preserve">Fáze 1 - zhotovení DSP </w:t>
            </w:r>
          </w:p>
        </w:tc>
        <w:tc>
          <w:tcPr>
            <w:tcW w:w="1134" w:type="dxa"/>
          </w:tcPr>
          <w:p w14:paraId="5F6ED73A" w14:textId="586F129A" w:rsidR="001B0984" w:rsidRPr="000531B7" w:rsidRDefault="001B0984" w:rsidP="00066606">
            <w:pPr>
              <w:snapToGrid w:val="0"/>
              <w:spacing w:before="60" w:after="60"/>
              <w:jc w:val="center"/>
              <w:rPr>
                <w:b/>
                <w:sz w:val="22"/>
                <w:szCs w:val="22"/>
              </w:rPr>
            </w:pPr>
            <w:r w:rsidRPr="000531B7">
              <w:rPr>
                <w:b/>
                <w:sz w:val="22"/>
                <w:szCs w:val="22"/>
              </w:rPr>
              <w:t>NC1</w:t>
            </w:r>
          </w:p>
        </w:tc>
        <w:tc>
          <w:tcPr>
            <w:tcW w:w="2268" w:type="dxa"/>
            <w:vAlign w:val="center"/>
          </w:tcPr>
          <w:p w14:paraId="4B3C2CC9" w14:textId="00628AAE" w:rsidR="001B0984" w:rsidRPr="005B6A1F" w:rsidRDefault="001B0984" w:rsidP="00066606">
            <w:pPr>
              <w:snapToGrid w:val="0"/>
              <w:spacing w:before="60" w:after="60"/>
              <w:jc w:val="center"/>
              <w:rPr>
                <w:b/>
                <w:sz w:val="22"/>
                <w:szCs w:val="22"/>
              </w:rPr>
            </w:pPr>
            <w:r w:rsidRPr="005B6A1F">
              <w:rPr>
                <w:b/>
                <w:sz w:val="22"/>
                <w:szCs w:val="22"/>
              </w:rPr>
              <w:t>Cena bez DPH dle odst. 6 písm. a) Formuláře nabídky</w:t>
            </w:r>
          </w:p>
        </w:tc>
        <w:tc>
          <w:tcPr>
            <w:tcW w:w="1843" w:type="dxa"/>
            <w:vAlign w:val="center"/>
          </w:tcPr>
          <w:p w14:paraId="5E8EE69F" w14:textId="4D6AB3A1" w:rsidR="001B0984" w:rsidRPr="005B6A1F" w:rsidRDefault="001B0984" w:rsidP="00066606">
            <w:pPr>
              <w:snapToGrid w:val="0"/>
              <w:spacing w:before="60" w:after="60"/>
              <w:jc w:val="center"/>
              <w:rPr>
                <w:b/>
                <w:sz w:val="22"/>
                <w:szCs w:val="22"/>
              </w:rPr>
            </w:pPr>
            <w:r w:rsidRPr="005B6A1F">
              <w:rPr>
                <w:b/>
                <w:sz w:val="22"/>
                <w:szCs w:val="22"/>
              </w:rPr>
              <w:t>Výše DPH</w:t>
            </w:r>
          </w:p>
        </w:tc>
        <w:tc>
          <w:tcPr>
            <w:tcW w:w="1701" w:type="dxa"/>
            <w:vAlign w:val="center"/>
          </w:tcPr>
          <w:p w14:paraId="2B32462B" w14:textId="03EB0ADD" w:rsidR="001B0984" w:rsidRPr="005B6A1F" w:rsidRDefault="001B0984" w:rsidP="00066606">
            <w:pPr>
              <w:snapToGrid w:val="0"/>
              <w:spacing w:before="60" w:after="60"/>
              <w:jc w:val="center"/>
              <w:rPr>
                <w:b/>
                <w:sz w:val="22"/>
                <w:szCs w:val="22"/>
              </w:rPr>
            </w:pPr>
            <w:r w:rsidRPr="005B6A1F">
              <w:rPr>
                <w:b/>
                <w:sz w:val="22"/>
                <w:szCs w:val="22"/>
              </w:rPr>
              <w:t>Cena s DPH dle odst. 6 písm. a) Formuláře nabídky</w:t>
            </w:r>
          </w:p>
        </w:tc>
      </w:tr>
      <w:permEnd w:id="1849507102"/>
      <w:permEnd w:id="1645625387"/>
      <w:permEnd w:id="270738510"/>
      <w:tr w:rsidR="001B0984" w:rsidRPr="005B6A1F" w14:paraId="6F61B150" w14:textId="77777777" w:rsidTr="0046120A">
        <w:tc>
          <w:tcPr>
            <w:tcW w:w="2410" w:type="dxa"/>
            <w:vAlign w:val="center"/>
          </w:tcPr>
          <w:p w14:paraId="25083A8B" w14:textId="390DC788" w:rsidR="001B0984" w:rsidRPr="00741506" w:rsidRDefault="001B0984" w:rsidP="00923D06">
            <w:pPr>
              <w:tabs>
                <w:tab w:val="left" w:pos="540"/>
              </w:tabs>
              <w:snapToGrid w:val="0"/>
              <w:spacing w:before="60" w:after="60"/>
              <w:rPr>
                <w:rFonts w:ascii="Garamond" w:hAnsi="Garamond" w:cs="Arial"/>
                <w:b/>
                <w:sz w:val="20"/>
                <w:szCs w:val="20"/>
              </w:rPr>
            </w:pPr>
            <w:r w:rsidRPr="00741506">
              <w:t xml:space="preserve">Fáze </w:t>
            </w:r>
            <w:r>
              <w:t>2</w:t>
            </w:r>
            <w:r w:rsidRPr="00741506">
              <w:t xml:space="preserve"> </w:t>
            </w:r>
            <w:r>
              <w:t>–</w:t>
            </w:r>
            <w:r w:rsidRPr="00741506">
              <w:t xml:space="preserve"> </w:t>
            </w:r>
            <w:r>
              <w:t xml:space="preserve">výkon inženýrské činnosti – obstarání stavebního povolení </w:t>
            </w:r>
          </w:p>
        </w:tc>
        <w:tc>
          <w:tcPr>
            <w:tcW w:w="1134" w:type="dxa"/>
          </w:tcPr>
          <w:p w14:paraId="52ECDCEC" w14:textId="7275A16C" w:rsidR="001B0984" w:rsidRPr="000531B7" w:rsidRDefault="001B0984" w:rsidP="00923D06">
            <w:pPr>
              <w:snapToGrid w:val="0"/>
              <w:spacing w:before="60" w:after="60"/>
              <w:jc w:val="center"/>
              <w:rPr>
                <w:b/>
                <w:sz w:val="22"/>
                <w:szCs w:val="22"/>
              </w:rPr>
            </w:pPr>
            <w:r w:rsidRPr="000531B7">
              <w:rPr>
                <w:b/>
                <w:sz w:val="22"/>
                <w:szCs w:val="22"/>
              </w:rPr>
              <w:t>NC2</w:t>
            </w:r>
          </w:p>
        </w:tc>
        <w:tc>
          <w:tcPr>
            <w:tcW w:w="2268" w:type="dxa"/>
            <w:vAlign w:val="center"/>
          </w:tcPr>
          <w:p w14:paraId="47BABBEA" w14:textId="3A43B7BF" w:rsidR="001B0984" w:rsidRPr="005B6A1F" w:rsidRDefault="001B0984" w:rsidP="00923D06">
            <w:pPr>
              <w:snapToGrid w:val="0"/>
              <w:spacing w:before="60" w:after="60"/>
              <w:jc w:val="center"/>
              <w:rPr>
                <w:b/>
                <w:sz w:val="22"/>
                <w:szCs w:val="22"/>
              </w:rPr>
            </w:pPr>
            <w:permStart w:id="167716846" w:edGrp="everyone"/>
            <w:r w:rsidRPr="005B6A1F">
              <w:rPr>
                <w:b/>
                <w:sz w:val="22"/>
                <w:szCs w:val="22"/>
              </w:rPr>
              <w:t>Cena bez DPH dle odst. 6 písm. b) Formuláře nabídky</w:t>
            </w:r>
            <w:permEnd w:id="167716846"/>
          </w:p>
        </w:tc>
        <w:tc>
          <w:tcPr>
            <w:tcW w:w="1843" w:type="dxa"/>
            <w:vAlign w:val="center"/>
          </w:tcPr>
          <w:p w14:paraId="61C7DC8B" w14:textId="77777777" w:rsidR="001B0984" w:rsidRPr="005B6A1F" w:rsidRDefault="001B0984" w:rsidP="00923D06">
            <w:pPr>
              <w:snapToGrid w:val="0"/>
              <w:spacing w:before="60" w:after="60"/>
              <w:jc w:val="center"/>
              <w:rPr>
                <w:b/>
                <w:sz w:val="22"/>
                <w:szCs w:val="22"/>
              </w:rPr>
            </w:pPr>
            <w:permStart w:id="612003357" w:edGrp="everyone"/>
            <w:r w:rsidRPr="005B6A1F">
              <w:rPr>
                <w:b/>
                <w:sz w:val="22"/>
                <w:szCs w:val="22"/>
              </w:rPr>
              <w:t>Výše DPH</w:t>
            </w:r>
            <w:permEnd w:id="612003357"/>
          </w:p>
        </w:tc>
        <w:tc>
          <w:tcPr>
            <w:tcW w:w="1701" w:type="dxa"/>
            <w:vAlign w:val="center"/>
          </w:tcPr>
          <w:p w14:paraId="4B64A6D9" w14:textId="77777777" w:rsidR="001B0984" w:rsidRPr="005B6A1F" w:rsidRDefault="001B0984" w:rsidP="00923D06">
            <w:pPr>
              <w:snapToGrid w:val="0"/>
              <w:spacing w:before="60" w:after="60"/>
              <w:jc w:val="center"/>
              <w:rPr>
                <w:b/>
                <w:sz w:val="22"/>
                <w:szCs w:val="22"/>
              </w:rPr>
            </w:pPr>
            <w:permStart w:id="399580121" w:edGrp="everyone"/>
            <w:r w:rsidRPr="005B6A1F">
              <w:rPr>
                <w:b/>
                <w:sz w:val="22"/>
                <w:szCs w:val="22"/>
              </w:rPr>
              <w:t>Cena s DPH dle odst. 6 písm. b) Formuláře nabídky</w:t>
            </w:r>
            <w:permEnd w:id="399580121"/>
          </w:p>
        </w:tc>
      </w:tr>
      <w:tr w:rsidR="001B0984" w:rsidRPr="009B39D5" w14:paraId="2D97D024" w14:textId="77777777" w:rsidTr="0046120A">
        <w:tc>
          <w:tcPr>
            <w:tcW w:w="2410" w:type="dxa"/>
            <w:vAlign w:val="center"/>
          </w:tcPr>
          <w:p w14:paraId="0CF45D60" w14:textId="70F9136F" w:rsidR="001B0984" w:rsidRPr="00741506" w:rsidRDefault="001B0984" w:rsidP="009F268B">
            <w:pPr>
              <w:tabs>
                <w:tab w:val="left" w:pos="540"/>
              </w:tabs>
              <w:snapToGrid w:val="0"/>
              <w:spacing w:before="60" w:after="60"/>
              <w:rPr>
                <w:rFonts w:ascii="Garamond" w:hAnsi="Garamond" w:cs="Arial"/>
                <w:b/>
                <w:sz w:val="20"/>
                <w:szCs w:val="20"/>
              </w:rPr>
            </w:pPr>
            <w:permStart w:id="1155865075" w:edGrp="everyone" w:colFirst="4" w:colLast="4"/>
            <w:permStart w:id="252527039" w:edGrp="everyone" w:colFirst="3" w:colLast="3"/>
            <w:permStart w:id="628718470" w:edGrp="everyone" w:colFirst="2" w:colLast="2"/>
            <w:r w:rsidRPr="00741506">
              <w:t xml:space="preserve">Fáze </w:t>
            </w:r>
            <w:r>
              <w:t>3</w:t>
            </w:r>
            <w:r w:rsidRPr="00741506">
              <w:t xml:space="preserve"> - zhotovení DPS </w:t>
            </w:r>
          </w:p>
        </w:tc>
        <w:tc>
          <w:tcPr>
            <w:tcW w:w="1134" w:type="dxa"/>
          </w:tcPr>
          <w:p w14:paraId="43EA7C6B" w14:textId="6A4086F8" w:rsidR="001B0984" w:rsidRPr="000531B7" w:rsidRDefault="001B0984" w:rsidP="00066606">
            <w:pPr>
              <w:snapToGrid w:val="0"/>
              <w:spacing w:before="60" w:after="60"/>
              <w:jc w:val="center"/>
              <w:rPr>
                <w:b/>
                <w:sz w:val="22"/>
                <w:szCs w:val="22"/>
              </w:rPr>
            </w:pPr>
            <w:r w:rsidRPr="000531B7">
              <w:rPr>
                <w:b/>
                <w:sz w:val="22"/>
                <w:szCs w:val="22"/>
              </w:rPr>
              <w:t>NC3</w:t>
            </w:r>
          </w:p>
        </w:tc>
        <w:tc>
          <w:tcPr>
            <w:tcW w:w="2268" w:type="dxa"/>
            <w:vAlign w:val="center"/>
          </w:tcPr>
          <w:p w14:paraId="15AEE233" w14:textId="63E42EF6" w:rsidR="001B0984" w:rsidRPr="000531B7" w:rsidRDefault="001B0984" w:rsidP="00066606">
            <w:pPr>
              <w:snapToGrid w:val="0"/>
              <w:spacing w:before="60" w:after="60"/>
              <w:jc w:val="center"/>
              <w:rPr>
                <w:b/>
                <w:sz w:val="22"/>
                <w:szCs w:val="22"/>
              </w:rPr>
            </w:pPr>
            <w:r w:rsidRPr="000531B7">
              <w:rPr>
                <w:b/>
                <w:sz w:val="22"/>
                <w:szCs w:val="22"/>
              </w:rPr>
              <w:t>Cena bez DPH dle odst. 6 písm. c) Formuláře nabídky</w:t>
            </w:r>
          </w:p>
        </w:tc>
        <w:tc>
          <w:tcPr>
            <w:tcW w:w="1843" w:type="dxa"/>
            <w:vAlign w:val="center"/>
          </w:tcPr>
          <w:p w14:paraId="71288C73" w14:textId="1905463A" w:rsidR="001B0984" w:rsidRPr="005B6A1F" w:rsidRDefault="001B0984" w:rsidP="00066606">
            <w:pPr>
              <w:snapToGrid w:val="0"/>
              <w:spacing w:before="60" w:after="60"/>
              <w:jc w:val="center"/>
              <w:rPr>
                <w:b/>
                <w:sz w:val="22"/>
                <w:szCs w:val="22"/>
              </w:rPr>
            </w:pPr>
            <w:r w:rsidRPr="005B6A1F">
              <w:rPr>
                <w:b/>
                <w:sz w:val="22"/>
                <w:szCs w:val="22"/>
              </w:rPr>
              <w:t>Výše DPH</w:t>
            </w:r>
          </w:p>
        </w:tc>
        <w:tc>
          <w:tcPr>
            <w:tcW w:w="1701" w:type="dxa"/>
            <w:vAlign w:val="center"/>
          </w:tcPr>
          <w:p w14:paraId="3BA11462" w14:textId="69864AFD" w:rsidR="001B0984" w:rsidRPr="005B6A1F" w:rsidRDefault="001B0984" w:rsidP="00066606">
            <w:pPr>
              <w:snapToGrid w:val="0"/>
              <w:spacing w:before="60" w:after="60"/>
              <w:jc w:val="center"/>
              <w:rPr>
                <w:b/>
                <w:sz w:val="22"/>
                <w:szCs w:val="22"/>
              </w:rPr>
            </w:pPr>
            <w:r w:rsidRPr="005B6A1F">
              <w:rPr>
                <w:b/>
                <w:sz w:val="22"/>
                <w:szCs w:val="22"/>
              </w:rPr>
              <w:t xml:space="preserve">Cena s DPH dle odst. 6 písm. </w:t>
            </w:r>
            <w:r>
              <w:rPr>
                <w:b/>
                <w:sz w:val="22"/>
                <w:szCs w:val="22"/>
              </w:rPr>
              <w:t>c</w:t>
            </w:r>
            <w:r w:rsidRPr="005B6A1F">
              <w:rPr>
                <w:b/>
                <w:sz w:val="22"/>
                <w:szCs w:val="22"/>
              </w:rPr>
              <w:t>) Formuláře nabídky</w:t>
            </w:r>
          </w:p>
        </w:tc>
      </w:tr>
      <w:tr w:rsidR="00786868" w:rsidRPr="009B39D5" w14:paraId="74CFEFFC" w14:textId="77777777" w:rsidTr="0046120A">
        <w:tc>
          <w:tcPr>
            <w:tcW w:w="2410" w:type="dxa"/>
            <w:vAlign w:val="center"/>
          </w:tcPr>
          <w:p w14:paraId="480EE62D" w14:textId="1369E221" w:rsidR="00786868" w:rsidRPr="00741506" w:rsidRDefault="00786868" w:rsidP="00786868">
            <w:pPr>
              <w:tabs>
                <w:tab w:val="left" w:pos="540"/>
              </w:tabs>
              <w:snapToGrid w:val="0"/>
              <w:spacing w:before="60" w:after="60"/>
            </w:pPr>
            <w:permStart w:id="2123856860" w:edGrp="everyone" w:colFirst="3" w:colLast="3"/>
            <w:permStart w:id="1302933335" w:edGrp="everyone" w:colFirst="4" w:colLast="4"/>
            <w:permEnd w:id="1155865075"/>
            <w:permEnd w:id="252527039"/>
            <w:permEnd w:id="628718470"/>
            <w:r w:rsidRPr="00741506">
              <w:t xml:space="preserve">Fáze </w:t>
            </w:r>
            <w:r>
              <w:t>4</w:t>
            </w:r>
            <w:r w:rsidRPr="00741506">
              <w:t xml:space="preserve"> - zhotovení D</w:t>
            </w:r>
            <w:r>
              <w:t>PI</w:t>
            </w:r>
          </w:p>
        </w:tc>
        <w:tc>
          <w:tcPr>
            <w:tcW w:w="1134" w:type="dxa"/>
          </w:tcPr>
          <w:p w14:paraId="7EA1189F" w14:textId="5E716513" w:rsidR="00786868" w:rsidRPr="000531B7" w:rsidRDefault="00786868" w:rsidP="00786868">
            <w:pPr>
              <w:snapToGrid w:val="0"/>
              <w:spacing w:before="60" w:after="60"/>
              <w:jc w:val="center"/>
              <w:rPr>
                <w:b/>
                <w:sz w:val="22"/>
                <w:szCs w:val="22"/>
              </w:rPr>
            </w:pPr>
            <w:r w:rsidRPr="000531B7">
              <w:rPr>
                <w:b/>
                <w:sz w:val="22"/>
                <w:szCs w:val="22"/>
              </w:rPr>
              <w:t>NC4</w:t>
            </w:r>
          </w:p>
        </w:tc>
        <w:tc>
          <w:tcPr>
            <w:tcW w:w="2268" w:type="dxa"/>
            <w:vAlign w:val="center"/>
          </w:tcPr>
          <w:p w14:paraId="053A8885" w14:textId="3F3F6038" w:rsidR="00786868" w:rsidRPr="000531B7" w:rsidRDefault="00786868" w:rsidP="00786868">
            <w:pPr>
              <w:snapToGrid w:val="0"/>
              <w:spacing w:before="60" w:after="60"/>
              <w:jc w:val="center"/>
              <w:rPr>
                <w:b/>
                <w:sz w:val="22"/>
                <w:szCs w:val="22"/>
              </w:rPr>
            </w:pPr>
            <w:permStart w:id="859007370" w:edGrp="everyone"/>
            <w:r w:rsidRPr="000531B7">
              <w:rPr>
                <w:b/>
                <w:sz w:val="22"/>
                <w:szCs w:val="22"/>
              </w:rPr>
              <w:t>Cena bez DPH dle odst. 6 písm. d) Formuláře nabídky</w:t>
            </w:r>
            <w:permEnd w:id="859007370"/>
          </w:p>
        </w:tc>
        <w:tc>
          <w:tcPr>
            <w:tcW w:w="1843" w:type="dxa"/>
            <w:vAlign w:val="center"/>
          </w:tcPr>
          <w:p w14:paraId="31941A6D" w14:textId="7D5B27C5" w:rsidR="00786868" w:rsidRPr="005B6A1F" w:rsidRDefault="00786868" w:rsidP="00786868">
            <w:pPr>
              <w:snapToGrid w:val="0"/>
              <w:spacing w:before="60" w:after="60"/>
              <w:jc w:val="center"/>
              <w:rPr>
                <w:b/>
                <w:sz w:val="22"/>
                <w:szCs w:val="22"/>
              </w:rPr>
            </w:pPr>
            <w:r w:rsidRPr="005B6A1F">
              <w:rPr>
                <w:b/>
                <w:sz w:val="22"/>
                <w:szCs w:val="22"/>
              </w:rPr>
              <w:t>Výše DPH</w:t>
            </w:r>
          </w:p>
        </w:tc>
        <w:tc>
          <w:tcPr>
            <w:tcW w:w="1701" w:type="dxa"/>
            <w:vAlign w:val="center"/>
          </w:tcPr>
          <w:p w14:paraId="19C6A5B6" w14:textId="2D11B232" w:rsidR="00786868" w:rsidRPr="005B6A1F" w:rsidRDefault="00786868" w:rsidP="00786868">
            <w:pPr>
              <w:snapToGrid w:val="0"/>
              <w:spacing w:before="60" w:after="60"/>
              <w:jc w:val="center"/>
              <w:rPr>
                <w:b/>
                <w:sz w:val="22"/>
                <w:szCs w:val="22"/>
              </w:rPr>
            </w:pPr>
            <w:r w:rsidRPr="005B6A1F">
              <w:rPr>
                <w:b/>
                <w:sz w:val="22"/>
                <w:szCs w:val="22"/>
              </w:rPr>
              <w:t xml:space="preserve">Cena s DPH dle odst. 6 písm. </w:t>
            </w:r>
            <w:r>
              <w:rPr>
                <w:b/>
                <w:sz w:val="22"/>
                <w:szCs w:val="22"/>
              </w:rPr>
              <w:t>d</w:t>
            </w:r>
            <w:r w:rsidRPr="005B6A1F">
              <w:rPr>
                <w:b/>
                <w:sz w:val="22"/>
                <w:szCs w:val="22"/>
              </w:rPr>
              <w:t>) Formuláře nabídky</w:t>
            </w:r>
          </w:p>
        </w:tc>
      </w:tr>
      <w:tr w:rsidR="001B0984" w:rsidRPr="009B39D5" w14:paraId="0FF38B41" w14:textId="77777777" w:rsidTr="0046120A">
        <w:tc>
          <w:tcPr>
            <w:tcW w:w="2410" w:type="dxa"/>
            <w:vAlign w:val="center"/>
          </w:tcPr>
          <w:p w14:paraId="3418B511" w14:textId="33746437" w:rsidR="001B0984" w:rsidRPr="00E55C96" w:rsidRDefault="001B0984" w:rsidP="0055572E">
            <w:pPr>
              <w:tabs>
                <w:tab w:val="left" w:pos="540"/>
              </w:tabs>
              <w:snapToGrid w:val="0"/>
              <w:spacing w:before="60" w:after="60"/>
              <w:rPr>
                <w:b/>
              </w:rPr>
            </w:pPr>
            <w:permStart w:id="2145132208" w:edGrp="everyone" w:colFirst="4" w:colLast="4"/>
            <w:permStart w:id="1938189795" w:edGrp="everyone" w:colFirst="3" w:colLast="3"/>
            <w:permStart w:id="1489589822" w:edGrp="everyone" w:colFirst="2" w:colLast="2"/>
            <w:permEnd w:id="2123856860"/>
            <w:permEnd w:id="1302933335"/>
            <w:r w:rsidRPr="00E55C96">
              <w:lastRenderedPageBreak/>
              <w:t xml:space="preserve">Fáze </w:t>
            </w:r>
            <w:r w:rsidR="00786868">
              <w:t>5</w:t>
            </w:r>
            <w:r w:rsidRPr="00E55C96">
              <w:t xml:space="preserve"> - spolupráce s objednatelem při výběru zhotovitele stavby</w:t>
            </w:r>
          </w:p>
        </w:tc>
        <w:tc>
          <w:tcPr>
            <w:tcW w:w="1134" w:type="dxa"/>
          </w:tcPr>
          <w:p w14:paraId="30E5644B" w14:textId="57495EBB" w:rsidR="001B0984" w:rsidRPr="000531B7" w:rsidRDefault="001B0984" w:rsidP="00066606">
            <w:pPr>
              <w:snapToGrid w:val="0"/>
              <w:spacing w:before="60" w:after="60"/>
              <w:jc w:val="center"/>
              <w:rPr>
                <w:b/>
                <w:sz w:val="22"/>
                <w:szCs w:val="22"/>
              </w:rPr>
            </w:pPr>
            <w:r w:rsidRPr="000531B7">
              <w:rPr>
                <w:b/>
                <w:sz w:val="22"/>
                <w:szCs w:val="22"/>
              </w:rPr>
              <w:t>NC</w:t>
            </w:r>
            <w:r w:rsidR="00786868">
              <w:rPr>
                <w:b/>
                <w:sz w:val="22"/>
                <w:szCs w:val="22"/>
              </w:rPr>
              <w:t>5</w:t>
            </w:r>
          </w:p>
        </w:tc>
        <w:tc>
          <w:tcPr>
            <w:tcW w:w="2268" w:type="dxa"/>
            <w:vAlign w:val="center"/>
          </w:tcPr>
          <w:p w14:paraId="32E72BA9" w14:textId="5AB0A286" w:rsidR="001B0984" w:rsidRPr="000531B7" w:rsidRDefault="001B0984" w:rsidP="00066606">
            <w:pPr>
              <w:snapToGrid w:val="0"/>
              <w:spacing w:before="60" w:after="60"/>
              <w:jc w:val="center"/>
              <w:rPr>
                <w:b/>
                <w:sz w:val="22"/>
                <w:szCs w:val="22"/>
              </w:rPr>
            </w:pPr>
            <w:r w:rsidRPr="000531B7">
              <w:rPr>
                <w:b/>
                <w:sz w:val="22"/>
                <w:szCs w:val="22"/>
              </w:rPr>
              <w:t xml:space="preserve">Cena bez DPH dle odst. 6 písm. </w:t>
            </w:r>
            <w:r w:rsidR="00786868">
              <w:rPr>
                <w:b/>
                <w:sz w:val="22"/>
                <w:szCs w:val="22"/>
              </w:rPr>
              <w:t>e</w:t>
            </w:r>
            <w:r w:rsidRPr="000531B7">
              <w:rPr>
                <w:b/>
                <w:sz w:val="22"/>
                <w:szCs w:val="22"/>
              </w:rPr>
              <w:t>) Formuláře nabídky</w:t>
            </w:r>
          </w:p>
        </w:tc>
        <w:tc>
          <w:tcPr>
            <w:tcW w:w="1843" w:type="dxa"/>
            <w:vAlign w:val="center"/>
          </w:tcPr>
          <w:p w14:paraId="6982CE1B" w14:textId="686AAF72" w:rsidR="001B0984" w:rsidRPr="005B6A1F" w:rsidRDefault="001B0984" w:rsidP="00066606">
            <w:pPr>
              <w:snapToGrid w:val="0"/>
              <w:spacing w:before="60" w:after="60"/>
              <w:jc w:val="center"/>
              <w:rPr>
                <w:b/>
                <w:sz w:val="22"/>
                <w:szCs w:val="22"/>
              </w:rPr>
            </w:pPr>
            <w:r w:rsidRPr="005B6A1F">
              <w:rPr>
                <w:b/>
                <w:sz w:val="22"/>
                <w:szCs w:val="22"/>
              </w:rPr>
              <w:t>Výše DPH</w:t>
            </w:r>
          </w:p>
        </w:tc>
        <w:tc>
          <w:tcPr>
            <w:tcW w:w="1701" w:type="dxa"/>
            <w:vAlign w:val="center"/>
          </w:tcPr>
          <w:p w14:paraId="5A29C83C" w14:textId="152B3063" w:rsidR="001B0984" w:rsidRPr="005B6A1F" w:rsidRDefault="001B0984" w:rsidP="00066606">
            <w:pPr>
              <w:snapToGrid w:val="0"/>
              <w:spacing w:before="60" w:after="60"/>
              <w:jc w:val="center"/>
              <w:rPr>
                <w:b/>
                <w:sz w:val="22"/>
                <w:szCs w:val="22"/>
              </w:rPr>
            </w:pPr>
            <w:r w:rsidRPr="005B6A1F">
              <w:rPr>
                <w:b/>
                <w:sz w:val="22"/>
                <w:szCs w:val="22"/>
              </w:rPr>
              <w:t xml:space="preserve">Cena s DPH dle odst. 6 písm. </w:t>
            </w:r>
            <w:r w:rsidR="00786868">
              <w:rPr>
                <w:b/>
                <w:sz w:val="22"/>
                <w:szCs w:val="22"/>
              </w:rPr>
              <w:t>e</w:t>
            </w:r>
            <w:r w:rsidRPr="005B6A1F">
              <w:rPr>
                <w:b/>
                <w:sz w:val="22"/>
                <w:szCs w:val="22"/>
              </w:rPr>
              <w:t>) Formuláře nabídky</w:t>
            </w:r>
          </w:p>
        </w:tc>
      </w:tr>
      <w:permEnd w:id="2145132208"/>
      <w:permEnd w:id="1938189795"/>
      <w:permEnd w:id="1489589822"/>
      <w:tr w:rsidR="00786868" w:rsidRPr="009B39D5" w14:paraId="24A1C08A" w14:textId="77777777" w:rsidTr="0046120A">
        <w:tc>
          <w:tcPr>
            <w:tcW w:w="2410" w:type="dxa"/>
            <w:vAlign w:val="center"/>
          </w:tcPr>
          <w:p w14:paraId="4C68E5DA" w14:textId="170B17D6" w:rsidR="00786868" w:rsidRPr="0037648D" w:rsidRDefault="00786868" w:rsidP="00786868">
            <w:pPr>
              <w:tabs>
                <w:tab w:val="left" w:pos="540"/>
              </w:tabs>
              <w:snapToGrid w:val="0"/>
              <w:spacing w:before="60" w:after="60"/>
              <w:rPr>
                <w:highlight w:val="green"/>
              </w:rPr>
            </w:pPr>
            <w:r w:rsidRPr="0037648D">
              <w:t xml:space="preserve">Fáze 6 - spolupráce s objednatelem při </w:t>
            </w:r>
            <w:r w:rsidR="00640954" w:rsidRPr="0037648D">
              <w:t>výběru dodavatele interiérového vybavení</w:t>
            </w:r>
            <w:r w:rsidR="00825B46" w:rsidRPr="0037648D">
              <w:t xml:space="preserve"> </w:t>
            </w:r>
            <w:r w:rsidR="00825B46" w:rsidRPr="00BE50B8">
              <w:t>a autorský dozor při realizaci</w:t>
            </w:r>
            <w:r w:rsidR="00422136" w:rsidRPr="00BE50B8">
              <w:t xml:space="preserve"> interiérového vybavení</w:t>
            </w:r>
            <w:r w:rsidRPr="00BE50B8">
              <w:t xml:space="preserve"> </w:t>
            </w:r>
          </w:p>
        </w:tc>
        <w:tc>
          <w:tcPr>
            <w:tcW w:w="1134" w:type="dxa"/>
          </w:tcPr>
          <w:p w14:paraId="6F46B9A1" w14:textId="0E42EA11" w:rsidR="00786868" w:rsidRPr="0037648D" w:rsidRDefault="00786868" w:rsidP="00786868">
            <w:pPr>
              <w:snapToGrid w:val="0"/>
              <w:spacing w:before="60" w:after="60"/>
              <w:jc w:val="center"/>
              <w:rPr>
                <w:b/>
                <w:sz w:val="22"/>
                <w:szCs w:val="22"/>
                <w:highlight w:val="green"/>
              </w:rPr>
            </w:pPr>
            <w:r w:rsidRPr="0037648D">
              <w:rPr>
                <w:b/>
                <w:sz w:val="22"/>
                <w:szCs w:val="22"/>
              </w:rPr>
              <w:t>NC6</w:t>
            </w:r>
          </w:p>
        </w:tc>
        <w:tc>
          <w:tcPr>
            <w:tcW w:w="2268" w:type="dxa"/>
            <w:vAlign w:val="center"/>
          </w:tcPr>
          <w:p w14:paraId="074C42BD" w14:textId="65F02BD3" w:rsidR="00786868" w:rsidRPr="000531B7" w:rsidRDefault="00786868" w:rsidP="00786868">
            <w:pPr>
              <w:snapToGrid w:val="0"/>
              <w:spacing w:before="60" w:after="60"/>
              <w:jc w:val="center"/>
              <w:rPr>
                <w:b/>
                <w:sz w:val="22"/>
                <w:szCs w:val="22"/>
              </w:rPr>
            </w:pPr>
            <w:permStart w:id="1648321731" w:edGrp="everyone"/>
            <w:r w:rsidRPr="000531B7">
              <w:rPr>
                <w:b/>
                <w:sz w:val="22"/>
                <w:szCs w:val="22"/>
              </w:rPr>
              <w:t xml:space="preserve">Cena bez DPH dle odst. 6 písm. </w:t>
            </w:r>
            <w:r>
              <w:rPr>
                <w:b/>
                <w:sz w:val="22"/>
                <w:szCs w:val="22"/>
              </w:rPr>
              <w:t>f</w:t>
            </w:r>
            <w:r w:rsidRPr="000531B7">
              <w:rPr>
                <w:b/>
                <w:sz w:val="22"/>
                <w:szCs w:val="22"/>
              </w:rPr>
              <w:t>) Formuláře nabídky</w:t>
            </w:r>
            <w:permEnd w:id="1648321731"/>
          </w:p>
        </w:tc>
        <w:tc>
          <w:tcPr>
            <w:tcW w:w="1843" w:type="dxa"/>
            <w:vAlign w:val="center"/>
          </w:tcPr>
          <w:p w14:paraId="13A8F9D8" w14:textId="195C6EA4" w:rsidR="00786868" w:rsidRPr="005B6A1F" w:rsidRDefault="00786868" w:rsidP="00786868">
            <w:pPr>
              <w:snapToGrid w:val="0"/>
              <w:spacing w:before="60" w:after="60"/>
              <w:jc w:val="center"/>
              <w:rPr>
                <w:b/>
                <w:sz w:val="22"/>
                <w:szCs w:val="22"/>
              </w:rPr>
            </w:pPr>
            <w:permStart w:id="1014454172" w:edGrp="everyone"/>
            <w:r w:rsidRPr="005B6A1F">
              <w:rPr>
                <w:b/>
                <w:sz w:val="22"/>
                <w:szCs w:val="22"/>
              </w:rPr>
              <w:t>Výše DPH</w:t>
            </w:r>
            <w:permEnd w:id="1014454172"/>
          </w:p>
        </w:tc>
        <w:tc>
          <w:tcPr>
            <w:tcW w:w="1701" w:type="dxa"/>
            <w:vAlign w:val="center"/>
          </w:tcPr>
          <w:p w14:paraId="54859B40" w14:textId="3F84CD4B" w:rsidR="00786868" w:rsidRPr="005B6A1F" w:rsidRDefault="00786868" w:rsidP="00786868">
            <w:pPr>
              <w:snapToGrid w:val="0"/>
              <w:spacing w:before="60" w:after="60"/>
              <w:jc w:val="center"/>
              <w:rPr>
                <w:b/>
                <w:sz w:val="22"/>
                <w:szCs w:val="22"/>
              </w:rPr>
            </w:pPr>
            <w:permStart w:id="1400923114" w:edGrp="everyone"/>
            <w:r w:rsidRPr="005B6A1F">
              <w:rPr>
                <w:b/>
                <w:sz w:val="22"/>
                <w:szCs w:val="22"/>
              </w:rPr>
              <w:t xml:space="preserve">Cena s DPH dle odst. 6 písm. </w:t>
            </w:r>
            <w:r>
              <w:rPr>
                <w:b/>
                <w:sz w:val="22"/>
                <w:szCs w:val="22"/>
              </w:rPr>
              <w:t>f</w:t>
            </w:r>
            <w:r w:rsidRPr="005B6A1F">
              <w:rPr>
                <w:b/>
                <w:sz w:val="22"/>
                <w:szCs w:val="22"/>
              </w:rPr>
              <w:t>) Formuláře nabídky</w:t>
            </w:r>
            <w:permEnd w:id="1400923114"/>
          </w:p>
        </w:tc>
      </w:tr>
      <w:tr w:rsidR="001B0984" w:rsidRPr="009B39D5" w14:paraId="6D395567" w14:textId="77777777" w:rsidTr="0046120A">
        <w:tc>
          <w:tcPr>
            <w:tcW w:w="2410" w:type="dxa"/>
            <w:vAlign w:val="center"/>
          </w:tcPr>
          <w:p w14:paraId="0D31EDD8" w14:textId="1B206126" w:rsidR="001B0984" w:rsidRPr="00E55C96" w:rsidRDefault="001B0984" w:rsidP="00536019">
            <w:pPr>
              <w:tabs>
                <w:tab w:val="left" w:pos="540"/>
              </w:tabs>
              <w:snapToGrid w:val="0"/>
              <w:spacing w:before="60" w:after="60"/>
              <w:rPr>
                <w:rFonts w:ascii="Garamond" w:hAnsi="Garamond" w:cs="Arial"/>
                <w:b/>
                <w:sz w:val="20"/>
                <w:szCs w:val="20"/>
              </w:rPr>
            </w:pPr>
            <w:permStart w:id="2143251286" w:edGrp="everyone" w:colFirst="4" w:colLast="4"/>
            <w:permStart w:id="315429075" w:edGrp="everyone" w:colFirst="3" w:colLast="3"/>
            <w:permStart w:id="1769757958" w:edGrp="everyone" w:colFirst="2" w:colLast="2"/>
            <w:r w:rsidRPr="00E55C96">
              <w:t xml:space="preserve">Fáze </w:t>
            </w:r>
            <w:r w:rsidR="00786868">
              <w:t>7</w:t>
            </w:r>
            <w:r w:rsidRPr="00E55C96">
              <w:t xml:space="preserve"> - autorský dozor při realizaci stavby</w:t>
            </w:r>
          </w:p>
        </w:tc>
        <w:tc>
          <w:tcPr>
            <w:tcW w:w="1134" w:type="dxa"/>
          </w:tcPr>
          <w:p w14:paraId="5F5291DF" w14:textId="79C3D9EA" w:rsidR="001B0984" w:rsidRPr="000531B7" w:rsidRDefault="001B0984" w:rsidP="00066606">
            <w:pPr>
              <w:snapToGrid w:val="0"/>
              <w:spacing w:before="60" w:after="60"/>
              <w:jc w:val="center"/>
              <w:rPr>
                <w:b/>
                <w:sz w:val="22"/>
                <w:szCs w:val="22"/>
              </w:rPr>
            </w:pPr>
            <w:r w:rsidRPr="000531B7">
              <w:rPr>
                <w:b/>
                <w:sz w:val="22"/>
                <w:szCs w:val="22"/>
              </w:rPr>
              <w:t>NC</w:t>
            </w:r>
            <w:r w:rsidR="00786868">
              <w:rPr>
                <w:b/>
                <w:sz w:val="22"/>
                <w:szCs w:val="22"/>
              </w:rPr>
              <w:t>7</w:t>
            </w:r>
          </w:p>
        </w:tc>
        <w:tc>
          <w:tcPr>
            <w:tcW w:w="2268" w:type="dxa"/>
            <w:vAlign w:val="center"/>
          </w:tcPr>
          <w:p w14:paraId="4F7E37E8" w14:textId="05508CF4" w:rsidR="001B0984" w:rsidRPr="000531B7" w:rsidRDefault="001B0984" w:rsidP="00066606">
            <w:pPr>
              <w:snapToGrid w:val="0"/>
              <w:spacing w:before="60" w:after="60"/>
              <w:jc w:val="center"/>
              <w:rPr>
                <w:b/>
                <w:sz w:val="22"/>
                <w:szCs w:val="22"/>
              </w:rPr>
            </w:pPr>
            <w:r w:rsidRPr="000531B7">
              <w:rPr>
                <w:b/>
                <w:sz w:val="22"/>
                <w:szCs w:val="22"/>
              </w:rPr>
              <w:t xml:space="preserve">Cena bez DPH dle odst. 6 písm. </w:t>
            </w:r>
            <w:r w:rsidR="00786868">
              <w:rPr>
                <w:b/>
                <w:sz w:val="22"/>
                <w:szCs w:val="22"/>
              </w:rPr>
              <w:t>g</w:t>
            </w:r>
            <w:r w:rsidRPr="000531B7">
              <w:rPr>
                <w:b/>
                <w:sz w:val="22"/>
                <w:szCs w:val="22"/>
              </w:rPr>
              <w:t>) Formuláře nabídky</w:t>
            </w:r>
          </w:p>
        </w:tc>
        <w:tc>
          <w:tcPr>
            <w:tcW w:w="1843" w:type="dxa"/>
            <w:vAlign w:val="center"/>
          </w:tcPr>
          <w:p w14:paraId="3833A137" w14:textId="6301CBF4" w:rsidR="001B0984" w:rsidRPr="005B6A1F" w:rsidRDefault="001B0984" w:rsidP="00066606">
            <w:pPr>
              <w:snapToGrid w:val="0"/>
              <w:spacing w:before="60" w:after="60"/>
              <w:jc w:val="center"/>
              <w:rPr>
                <w:b/>
                <w:sz w:val="22"/>
                <w:szCs w:val="22"/>
              </w:rPr>
            </w:pPr>
            <w:r w:rsidRPr="005B6A1F">
              <w:rPr>
                <w:b/>
                <w:sz w:val="22"/>
                <w:szCs w:val="22"/>
              </w:rPr>
              <w:t>Výše DPH</w:t>
            </w:r>
          </w:p>
        </w:tc>
        <w:tc>
          <w:tcPr>
            <w:tcW w:w="1701" w:type="dxa"/>
            <w:vAlign w:val="center"/>
          </w:tcPr>
          <w:p w14:paraId="2FBC7DF8" w14:textId="649D4593" w:rsidR="001B0984" w:rsidRPr="005B6A1F" w:rsidRDefault="001B0984" w:rsidP="00066606">
            <w:pPr>
              <w:snapToGrid w:val="0"/>
              <w:spacing w:before="60" w:after="60"/>
              <w:jc w:val="center"/>
              <w:rPr>
                <w:b/>
                <w:sz w:val="22"/>
                <w:szCs w:val="22"/>
              </w:rPr>
            </w:pPr>
            <w:r w:rsidRPr="005B6A1F">
              <w:rPr>
                <w:b/>
                <w:sz w:val="22"/>
                <w:szCs w:val="22"/>
              </w:rPr>
              <w:t xml:space="preserve">Cena s DPH dle odst. 6 písm. </w:t>
            </w:r>
            <w:r w:rsidR="00786868">
              <w:rPr>
                <w:b/>
                <w:sz w:val="22"/>
                <w:szCs w:val="22"/>
              </w:rPr>
              <w:t>g</w:t>
            </w:r>
            <w:r w:rsidRPr="005B6A1F">
              <w:rPr>
                <w:b/>
                <w:sz w:val="22"/>
                <w:szCs w:val="22"/>
              </w:rPr>
              <w:t>) Formuláře nabídky</w:t>
            </w:r>
          </w:p>
        </w:tc>
      </w:tr>
      <w:tr w:rsidR="001B0984" w:rsidRPr="009B39D5" w14:paraId="58CFDFF8" w14:textId="77777777" w:rsidTr="0046120A">
        <w:tc>
          <w:tcPr>
            <w:tcW w:w="2410" w:type="dxa"/>
            <w:vAlign w:val="center"/>
          </w:tcPr>
          <w:p w14:paraId="5E17F76C" w14:textId="741555E0" w:rsidR="001B0984" w:rsidRPr="00E55C96" w:rsidRDefault="001B0984" w:rsidP="00066606">
            <w:pPr>
              <w:tabs>
                <w:tab w:val="left" w:pos="540"/>
              </w:tabs>
              <w:snapToGrid w:val="0"/>
              <w:spacing w:before="60" w:after="60"/>
              <w:rPr>
                <w:b/>
              </w:rPr>
            </w:pPr>
            <w:permStart w:id="970005686" w:edGrp="everyone" w:colFirst="4" w:colLast="4"/>
            <w:permStart w:id="2094296204" w:edGrp="everyone" w:colFirst="3" w:colLast="3"/>
            <w:permStart w:id="652152833" w:edGrp="everyone" w:colFirst="2" w:colLast="2"/>
            <w:permEnd w:id="2143251286"/>
            <w:permEnd w:id="315429075"/>
            <w:permEnd w:id="1769757958"/>
            <w:r w:rsidRPr="00E55C96">
              <w:rPr>
                <w:b/>
              </w:rPr>
              <w:t>Cena celkem</w:t>
            </w:r>
          </w:p>
        </w:tc>
        <w:tc>
          <w:tcPr>
            <w:tcW w:w="1134" w:type="dxa"/>
          </w:tcPr>
          <w:p w14:paraId="5875E184" w14:textId="6EC49BF6" w:rsidR="001B0984" w:rsidRPr="000531B7" w:rsidRDefault="001B0984" w:rsidP="00066606">
            <w:pPr>
              <w:snapToGrid w:val="0"/>
              <w:spacing w:before="60" w:after="60"/>
              <w:jc w:val="center"/>
              <w:rPr>
                <w:b/>
                <w:sz w:val="22"/>
                <w:szCs w:val="22"/>
              </w:rPr>
            </w:pPr>
            <w:r w:rsidRPr="000531B7">
              <w:rPr>
                <w:b/>
                <w:sz w:val="22"/>
                <w:szCs w:val="22"/>
              </w:rPr>
              <w:t>NC celkem</w:t>
            </w:r>
          </w:p>
        </w:tc>
        <w:tc>
          <w:tcPr>
            <w:tcW w:w="2268" w:type="dxa"/>
            <w:vAlign w:val="center"/>
          </w:tcPr>
          <w:p w14:paraId="587BE497" w14:textId="7DB3093A" w:rsidR="001B0984" w:rsidRPr="000531B7" w:rsidRDefault="001B0984" w:rsidP="00066606">
            <w:pPr>
              <w:snapToGrid w:val="0"/>
              <w:spacing w:before="60" w:after="60"/>
              <w:jc w:val="center"/>
              <w:rPr>
                <w:b/>
                <w:sz w:val="22"/>
                <w:szCs w:val="22"/>
              </w:rPr>
            </w:pPr>
            <w:r w:rsidRPr="000531B7">
              <w:rPr>
                <w:b/>
                <w:sz w:val="22"/>
                <w:szCs w:val="22"/>
              </w:rPr>
              <w:t>Součet nabídkových cen bez DPH</w:t>
            </w:r>
          </w:p>
        </w:tc>
        <w:tc>
          <w:tcPr>
            <w:tcW w:w="1843" w:type="dxa"/>
            <w:vAlign w:val="center"/>
          </w:tcPr>
          <w:p w14:paraId="23FD6673" w14:textId="354AD108" w:rsidR="001B0984" w:rsidRPr="005B6A1F" w:rsidRDefault="001B0984" w:rsidP="00066606">
            <w:pPr>
              <w:snapToGrid w:val="0"/>
              <w:spacing w:before="60" w:after="60"/>
              <w:jc w:val="center"/>
              <w:rPr>
                <w:b/>
                <w:sz w:val="22"/>
                <w:szCs w:val="22"/>
              </w:rPr>
            </w:pPr>
            <w:r w:rsidRPr="005B6A1F">
              <w:rPr>
                <w:b/>
                <w:sz w:val="22"/>
                <w:szCs w:val="22"/>
              </w:rPr>
              <w:t>Výše DPH</w:t>
            </w:r>
          </w:p>
        </w:tc>
        <w:tc>
          <w:tcPr>
            <w:tcW w:w="1701" w:type="dxa"/>
            <w:vAlign w:val="center"/>
          </w:tcPr>
          <w:p w14:paraId="4B500B57" w14:textId="3652792A" w:rsidR="001B0984" w:rsidRPr="005B6A1F" w:rsidRDefault="001B0984" w:rsidP="007A37BD">
            <w:pPr>
              <w:snapToGrid w:val="0"/>
              <w:spacing w:before="60" w:after="60"/>
              <w:jc w:val="center"/>
              <w:rPr>
                <w:b/>
                <w:sz w:val="22"/>
                <w:szCs w:val="22"/>
              </w:rPr>
            </w:pPr>
            <w:r w:rsidRPr="005B6A1F">
              <w:rPr>
                <w:b/>
                <w:sz w:val="22"/>
                <w:szCs w:val="22"/>
              </w:rPr>
              <w:t>Součet nabídkových cen s DPH</w:t>
            </w:r>
          </w:p>
        </w:tc>
      </w:tr>
      <w:permEnd w:id="970005686"/>
      <w:permEnd w:id="2094296204"/>
      <w:permEnd w:id="652152833"/>
    </w:tbl>
    <w:p w14:paraId="73A2983D" w14:textId="77777777" w:rsidR="007A37BD" w:rsidRPr="009B39D5" w:rsidRDefault="007A37BD" w:rsidP="0020272C">
      <w:pPr>
        <w:spacing w:line="276" w:lineRule="auto"/>
        <w:jc w:val="both"/>
        <w:rPr>
          <w:rFonts w:ascii="Garamond" w:hAnsi="Garamond"/>
          <w:b/>
          <w:sz w:val="22"/>
          <w:szCs w:val="22"/>
          <w:highlight w:val="yellow"/>
        </w:rPr>
      </w:pPr>
    </w:p>
    <w:p w14:paraId="46C9B499" w14:textId="7CA16916" w:rsidR="002D58A2" w:rsidRPr="0020272C" w:rsidRDefault="002D58A2" w:rsidP="0020272C">
      <w:pPr>
        <w:spacing w:after="120" w:line="276" w:lineRule="auto"/>
        <w:ind w:left="425"/>
        <w:jc w:val="both"/>
      </w:pPr>
      <w:r w:rsidRPr="007A37BD">
        <w:t>Hodnoty výše uvedené sazby DPH, výše DPH a ceny včetně DPH sjednané v této Smlouvě budou upraveny v případě změny sazby DPH v souladu s aktuální změnou zák. č. 235/2004 Sb., o dani z přidané hodnoty, ve znění pozdějších předpisů.</w:t>
      </w:r>
    </w:p>
    <w:p w14:paraId="138941A6" w14:textId="0FDFC9E6" w:rsidR="002D58A2" w:rsidRPr="0020272C" w:rsidRDefault="002D58A2" w:rsidP="00353278">
      <w:pPr>
        <w:numPr>
          <w:ilvl w:val="1"/>
          <w:numId w:val="3"/>
        </w:numPr>
        <w:spacing w:after="120" w:line="276" w:lineRule="auto"/>
        <w:ind w:left="425" w:hanging="425"/>
        <w:jc w:val="both"/>
      </w:pPr>
      <w:r w:rsidRPr="007A37BD">
        <w:t xml:space="preserve">Celková cena je sjednána jako nejvýše přípustná, včetně všech poplatků a veškerých dalších nákladů spojených se zhotovením Díla, jeho dodáním a poskytnutím veškerých </w:t>
      </w:r>
      <w:r w:rsidR="000630B5">
        <w:t>S</w:t>
      </w:r>
      <w:r w:rsidRPr="007A37BD">
        <w:t xml:space="preserve">lužeb dle této Smlouvy. Cena zahrnuje rovněž zejména náklady na cestovné, pojištění, poštovné apod. </w:t>
      </w:r>
    </w:p>
    <w:p w14:paraId="1CAD6313" w14:textId="24307D88" w:rsidR="00353278" w:rsidRPr="006C4F07" w:rsidRDefault="002D58A2" w:rsidP="00353278">
      <w:pPr>
        <w:numPr>
          <w:ilvl w:val="1"/>
          <w:numId w:val="3"/>
        </w:numPr>
        <w:spacing w:after="120" w:line="276" w:lineRule="auto"/>
        <w:ind w:left="425" w:hanging="425"/>
        <w:jc w:val="both"/>
      </w:pPr>
      <w:r w:rsidRPr="007A37BD">
        <w:t xml:space="preserve">Cena za Dílo dle této Smlouvy bude </w:t>
      </w:r>
      <w:r w:rsidR="002C5A72">
        <w:t>o</w:t>
      </w:r>
      <w:r w:rsidRPr="007A37BD">
        <w:t xml:space="preserve">bjednatelem </w:t>
      </w:r>
      <w:r w:rsidR="002C5A72">
        <w:t>uhrazena z</w:t>
      </w:r>
      <w:r w:rsidRPr="007A37BD">
        <w:t xml:space="preserve">hotoviteli ve </w:t>
      </w:r>
      <w:r w:rsidR="00640954">
        <w:t>třech</w:t>
      </w:r>
      <w:r w:rsidRPr="007A37BD">
        <w:t xml:space="preserve"> dílčích platbách v české měně na základě daňového dokladu </w:t>
      </w:r>
      <w:r w:rsidR="00FA74F8">
        <w:t>(</w:t>
      </w:r>
      <w:r w:rsidRPr="007A37BD">
        <w:t>faktury</w:t>
      </w:r>
      <w:r w:rsidR="00FA74F8">
        <w:t>)</w:t>
      </w:r>
      <w:r w:rsidRPr="007A37BD">
        <w:t xml:space="preserve">, vystaveného </w:t>
      </w:r>
      <w:r w:rsidR="007A37BD">
        <w:t>z</w:t>
      </w:r>
      <w:r w:rsidRPr="007A37BD">
        <w:t xml:space="preserve">hotovitelem po </w:t>
      </w:r>
      <w:r w:rsidR="00FA74F8">
        <w:t xml:space="preserve">ukončení </w:t>
      </w:r>
      <w:r w:rsidRPr="007A37BD">
        <w:t>jednotlivých fází plnění Díla, tj. Fáze 1</w:t>
      </w:r>
      <w:r w:rsidR="00640954">
        <w:t>,</w:t>
      </w:r>
      <w:r w:rsidRPr="007A37BD">
        <w:t xml:space="preserve"> Fáze </w:t>
      </w:r>
      <w:r w:rsidR="00563478">
        <w:t>3</w:t>
      </w:r>
      <w:r w:rsidR="00640954">
        <w:t xml:space="preserve"> a Fáze 4</w:t>
      </w:r>
      <w:r w:rsidR="00FA74F8">
        <w:t xml:space="preserve">, </w:t>
      </w:r>
      <w:r w:rsidRPr="007A37BD">
        <w:t xml:space="preserve">nejpozději do patnácti (15) kalendářních </w:t>
      </w:r>
      <w:r w:rsidRPr="00E55C96">
        <w:t xml:space="preserve">dnů </w:t>
      </w:r>
      <w:r w:rsidR="00861035" w:rsidRPr="00E55C96">
        <w:t xml:space="preserve">po ukončení </w:t>
      </w:r>
      <w:r w:rsidR="00640954">
        <w:t xml:space="preserve">každé </w:t>
      </w:r>
      <w:r w:rsidR="00FA74F8" w:rsidRPr="00E55C96">
        <w:t xml:space="preserve">dané </w:t>
      </w:r>
      <w:r w:rsidR="00C84978" w:rsidRPr="00E55C96">
        <w:t>fáze</w:t>
      </w:r>
      <w:r w:rsidR="00861035" w:rsidRPr="00E55C96">
        <w:t>.</w:t>
      </w:r>
      <w:r w:rsidRPr="00E55C96">
        <w:t xml:space="preserve"> Přílohou každé faktury musí být kopie oběma smluvními stranami podepsaného předávacího protokolu vztahujícího se k dané fázi plnění </w:t>
      </w:r>
      <w:r w:rsidRPr="006C4F07">
        <w:t xml:space="preserve">Díla. </w:t>
      </w:r>
    </w:p>
    <w:p w14:paraId="3589C428" w14:textId="02268874" w:rsidR="002D58A2" w:rsidRPr="0020272C" w:rsidRDefault="002D58A2" w:rsidP="00353278">
      <w:pPr>
        <w:numPr>
          <w:ilvl w:val="1"/>
          <w:numId w:val="3"/>
        </w:numPr>
        <w:spacing w:after="120" w:line="276" w:lineRule="auto"/>
        <w:ind w:left="425" w:hanging="425"/>
        <w:jc w:val="both"/>
      </w:pPr>
      <w:r w:rsidRPr="006C4F07">
        <w:t xml:space="preserve">Cena </w:t>
      </w:r>
      <w:r w:rsidR="00C95EAD" w:rsidRPr="006C4F07">
        <w:t xml:space="preserve">za </w:t>
      </w:r>
      <w:r w:rsidR="007E0A40" w:rsidRPr="006C4F07">
        <w:t>inženýrsk</w:t>
      </w:r>
      <w:r w:rsidR="00C95EAD" w:rsidRPr="006C4F07">
        <w:t>ou</w:t>
      </w:r>
      <w:r w:rsidR="007E0A40" w:rsidRPr="006C4F07">
        <w:t xml:space="preserve"> činnost</w:t>
      </w:r>
      <w:r w:rsidR="00BA20DD" w:rsidRPr="006C4F07">
        <w:t xml:space="preserve"> </w:t>
      </w:r>
      <w:r w:rsidR="005B4842" w:rsidRPr="006C4F07">
        <w:t xml:space="preserve">dle čl. </w:t>
      </w:r>
      <w:r w:rsidR="00640954">
        <w:t>I</w:t>
      </w:r>
      <w:r w:rsidR="000A5AD8" w:rsidRPr="006C4F07">
        <w:t xml:space="preserve">II odst. </w:t>
      </w:r>
      <w:r w:rsidR="00640954">
        <w:t>3</w:t>
      </w:r>
      <w:r w:rsidR="000A5AD8" w:rsidRPr="006C4F07">
        <w:t>.</w:t>
      </w:r>
      <w:r w:rsidR="00640954">
        <w:t>3</w:t>
      </w:r>
      <w:r w:rsidR="000A5AD8" w:rsidRPr="006C4F07">
        <w:t xml:space="preserve"> písm. b)</w:t>
      </w:r>
      <w:r w:rsidR="00BA20DD" w:rsidRPr="006C4F07">
        <w:t xml:space="preserve"> </w:t>
      </w:r>
      <w:r w:rsidRPr="006C4F07">
        <w:t xml:space="preserve">dle této Smlouvy </w:t>
      </w:r>
      <w:r w:rsidR="00640954">
        <w:t xml:space="preserve">(Fáze 2) </w:t>
      </w:r>
      <w:r w:rsidR="00B91355" w:rsidRPr="006C4F07">
        <w:t>bud</w:t>
      </w:r>
      <w:r w:rsidRPr="006C4F07">
        <w:t xml:space="preserve">e </w:t>
      </w:r>
      <w:r w:rsidR="00FA74F8" w:rsidRPr="006C4F07">
        <w:t xml:space="preserve">zhotovitelem </w:t>
      </w:r>
      <w:r w:rsidR="00B91355" w:rsidRPr="006C4F07">
        <w:t xml:space="preserve">uhrazena na základě </w:t>
      </w:r>
      <w:r w:rsidR="00C95EAD" w:rsidRPr="006C4F07">
        <w:t>faktur</w:t>
      </w:r>
      <w:r w:rsidR="00B91355" w:rsidRPr="006C4F07">
        <w:t>y vystavené zhotovitelem</w:t>
      </w:r>
      <w:r w:rsidR="00C95EAD" w:rsidRPr="006C4F07">
        <w:t xml:space="preserve"> po vydání stavebního povolení ve prospěch objednatele, přílohou faktury po ukončení Fáze 2 musí být rovněž kopie stavebního povolení.</w:t>
      </w:r>
      <w:r w:rsidR="00C95EAD" w:rsidRPr="006A6EAF">
        <w:t xml:space="preserve"> </w:t>
      </w:r>
    </w:p>
    <w:p w14:paraId="27E9F855" w14:textId="0743926B" w:rsidR="00894224" w:rsidRDefault="00EE7E7E" w:rsidP="00353278">
      <w:pPr>
        <w:numPr>
          <w:ilvl w:val="1"/>
          <w:numId w:val="3"/>
        </w:numPr>
        <w:spacing w:after="120" w:line="276" w:lineRule="auto"/>
        <w:ind w:left="425" w:hanging="425"/>
        <w:jc w:val="both"/>
      </w:pPr>
      <w:r w:rsidRPr="00E55C96">
        <w:t>Cena za řádně poskytnuté služby dle čl. II</w:t>
      </w:r>
      <w:r w:rsidR="00640954">
        <w:t>I</w:t>
      </w:r>
      <w:r w:rsidRPr="00E55C96">
        <w:t xml:space="preserve">. odst. </w:t>
      </w:r>
      <w:r w:rsidR="00640954">
        <w:t>3</w:t>
      </w:r>
      <w:r w:rsidRPr="00E55C96">
        <w:t>.</w:t>
      </w:r>
      <w:r w:rsidR="00640954">
        <w:t>3</w:t>
      </w:r>
      <w:r w:rsidRPr="00E55C96">
        <w:t xml:space="preserve"> písm. </w:t>
      </w:r>
      <w:r w:rsidR="00894224">
        <w:t>e</w:t>
      </w:r>
      <w:r w:rsidRPr="00E55C96">
        <w:t xml:space="preserve">) (Fáze </w:t>
      </w:r>
      <w:r w:rsidR="00894224">
        <w:t>5</w:t>
      </w:r>
      <w:r w:rsidRPr="00E55C96">
        <w:t xml:space="preserve"> - součinnost při výběru dodavatele stavby) bude objednatelem zhotoviteli uhrazena v české měně na základě faktury vystavené zhotovitelem po uzavření smlouvy s vybraným dodavatelem stavby.</w:t>
      </w:r>
    </w:p>
    <w:p w14:paraId="1B50BD43" w14:textId="592B7E55" w:rsidR="00B91355" w:rsidRPr="00BE50B8" w:rsidRDefault="00894224" w:rsidP="00353278">
      <w:pPr>
        <w:numPr>
          <w:ilvl w:val="1"/>
          <w:numId w:val="3"/>
        </w:numPr>
        <w:spacing w:after="120" w:line="276" w:lineRule="auto"/>
        <w:ind w:left="425" w:hanging="425"/>
        <w:jc w:val="both"/>
      </w:pPr>
      <w:r w:rsidRPr="00BE50B8">
        <w:t>Cena za řádně poskytnuté služby dle čl. III. odst. 3.3 písm. f) (Fáze 6 - součinnost při výběru dodavatele interiérového vybavení</w:t>
      </w:r>
      <w:r w:rsidR="007F3399" w:rsidRPr="00BE50B8">
        <w:t xml:space="preserve"> a autorský dozor při realizaci dodávek a instalace interiérového vybavení</w:t>
      </w:r>
      <w:r w:rsidRPr="00BE50B8">
        <w:t xml:space="preserve">) bude objednatelem zhotoviteli uhrazena v české měně na základě faktury vystavené zhotovitelem po </w:t>
      </w:r>
      <w:r w:rsidR="007F3399" w:rsidRPr="00BE50B8">
        <w:t xml:space="preserve">ukončení realizace </w:t>
      </w:r>
      <w:r w:rsidRPr="00BE50B8">
        <w:t>interiérového vybavení</w:t>
      </w:r>
      <w:r w:rsidR="007F3399" w:rsidRPr="00BE50B8">
        <w:t xml:space="preserve"> vybraným dodavatel</w:t>
      </w:r>
      <w:r w:rsidR="004C5767" w:rsidRPr="00BE50B8">
        <w:t>em</w:t>
      </w:r>
      <w:r w:rsidR="007F3399" w:rsidRPr="00BE50B8">
        <w:t xml:space="preserve"> </w:t>
      </w:r>
      <w:r w:rsidR="004C5767" w:rsidRPr="00BE50B8">
        <w:t>na dodávky a instalaci interiérového vybavení</w:t>
      </w:r>
      <w:r w:rsidRPr="00BE50B8">
        <w:t>.</w:t>
      </w:r>
    </w:p>
    <w:p w14:paraId="38C2A019" w14:textId="6D58DA08" w:rsidR="002D58A2" w:rsidRPr="00B91355" w:rsidRDefault="002D58A2" w:rsidP="00353278">
      <w:pPr>
        <w:numPr>
          <w:ilvl w:val="1"/>
          <w:numId w:val="3"/>
        </w:numPr>
        <w:spacing w:after="120" w:line="276" w:lineRule="auto"/>
        <w:ind w:left="425" w:hanging="425"/>
        <w:jc w:val="both"/>
      </w:pPr>
      <w:r w:rsidRPr="00E55C96">
        <w:lastRenderedPageBreak/>
        <w:t xml:space="preserve">Cena za řádně poskytované </w:t>
      </w:r>
      <w:r w:rsidR="00E86BEA" w:rsidRPr="00E55C96">
        <w:t>s</w:t>
      </w:r>
      <w:r w:rsidR="007E0A40" w:rsidRPr="00E55C96">
        <w:t xml:space="preserve">lužby </w:t>
      </w:r>
      <w:r w:rsidR="007E334B" w:rsidRPr="00E55C96">
        <w:t>dle čl. I</w:t>
      </w:r>
      <w:r w:rsidR="00894224">
        <w:t>I</w:t>
      </w:r>
      <w:r w:rsidR="007E334B" w:rsidRPr="00E55C96">
        <w:t xml:space="preserve">I odst. </w:t>
      </w:r>
      <w:r w:rsidR="00894224">
        <w:t>3</w:t>
      </w:r>
      <w:r w:rsidR="007E334B" w:rsidRPr="00E55C96">
        <w:t>.</w:t>
      </w:r>
      <w:r w:rsidR="00894224">
        <w:t>3</w:t>
      </w:r>
      <w:r w:rsidR="007E334B" w:rsidRPr="00E55C96">
        <w:t xml:space="preserve"> písm. </w:t>
      </w:r>
      <w:r w:rsidR="00894224">
        <w:t>g</w:t>
      </w:r>
      <w:r w:rsidR="007E334B" w:rsidRPr="00E55C96">
        <w:t xml:space="preserve">) </w:t>
      </w:r>
      <w:r w:rsidRPr="00E55C96">
        <w:t>(</w:t>
      </w:r>
      <w:r w:rsidR="00EE7E7E" w:rsidRPr="00E55C96">
        <w:t xml:space="preserve">Fáze </w:t>
      </w:r>
      <w:r w:rsidR="00894224">
        <w:t>7</w:t>
      </w:r>
      <w:r w:rsidR="00EE7E7E" w:rsidRPr="00E55C96">
        <w:t xml:space="preserve"> - </w:t>
      </w:r>
      <w:r w:rsidRPr="00E55C96">
        <w:t>autorský dozor</w:t>
      </w:r>
      <w:r w:rsidR="00894224">
        <w:t xml:space="preserve"> stavby</w:t>
      </w:r>
      <w:r w:rsidRPr="00E55C96">
        <w:t>) dle</w:t>
      </w:r>
      <w:r w:rsidR="00894224">
        <w:t xml:space="preserve"> t</w:t>
      </w:r>
      <w:r w:rsidRPr="00E55C96">
        <w:t xml:space="preserve">éto Smlouvy bude </w:t>
      </w:r>
      <w:r w:rsidR="007A37BD" w:rsidRPr="00E55C96">
        <w:t>o</w:t>
      </w:r>
      <w:r w:rsidRPr="00E55C96">
        <w:t xml:space="preserve">bjednatelem </w:t>
      </w:r>
      <w:r w:rsidR="007A37BD" w:rsidRPr="00E55C96">
        <w:t>z</w:t>
      </w:r>
      <w:r w:rsidRPr="00E55C96">
        <w:t xml:space="preserve">hotoviteli uhrazena v české </w:t>
      </w:r>
      <w:r w:rsidRPr="006C4F07">
        <w:t xml:space="preserve">měně </w:t>
      </w:r>
      <w:r w:rsidR="00AC3854" w:rsidRPr="006C4F07">
        <w:t xml:space="preserve">postupně </w:t>
      </w:r>
      <w:r w:rsidR="000630B5" w:rsidRPr="006C4F07">
        <w:t xml:space="preserve">na základě </w:t>
      </w:r>
      <w:r w:rsidR="00AC3854" w:rsidRPr="006C4F07">
        <w:t>dílčí</w:t>
      </w:r>
      <w:r w:rsidR="000630B5" w:rsidRPr="006C4F07">
        <w:t>ch</w:t>
      </w:r>
      <w:r w:rsidR="00AC3854" w:rsidRPr="006C4F07">
        <w:t xml:space="preserve"> faktur</w:t>
      </w:r>
      <w:r w:rsidR="00E86BEA" w:rsidRPr="006C4F07">
        <w:t xml:space="preserve"> vystavený</w:t>
      </w:r>
      <w:r w:rsidR="000630B5" w:rsidRPr="006C4F07">
        <w:t>ch</w:t>
      </w:r>
      <w:r w:rsidR="00E86BEA" w:rsidRPr="006C4F07">
        <w:t xml:space="preserve"> zhotovitelem</w:t>
      </w:r>
      <w:r w:rsidR="00AC3854" w:rsidRPr="006C4F07">
        <w:t xml:space="preserve"> na konci každého kalendářního roku</w:t>
      </w:r>
      <w:r w:rsidR="000630B5" w:rsidRPr="006C4F07">
        <w:t>, po který byl autorský dozor vykonáván</w:t>
      </w:r>
      <w:r w:rsidR="008C00C6" w:rsidRPr="006C4F07">
        <w:t xml:space="preserve">. Poslední dílčí </w:t>
      </w:r>
      <w:r w:rsidR="00AC3854" w:rsidRPr="006C4F07">
        <w:t>fakturu</w:t>
      </w:r>
      <w:r w:rsidRPr="006C4F07">
        <w:t xml:space="preserve"> </w:t>
      </w:r>
      <w:r w:rsidR="00E86BEA" w:rsidRPr="006C4F07">
        <w:t>za tyto služby</w:t>
      </w:r>
      <w:r w:rsidR="00AC3854" w:rsidRPr="006C4F07">
        <w:t xml:space="preserve"> vystaví zhotovitel </w:t>
      </w:r>
      <w:r w:rsidRPr="006C4F07">
        <w:t>po řádném splnění</w:t>
      </w:r>
      <w:r w:rsidR="007E0A40" w:rsidRPr="006C4F07">
        <w:t xml:space="preserve"> této</w:t>
      </w:r>
      <w:r w:rsidRPr="006C4F07">
        <w:t xml:space="preserve"> </w:t>
      </w:r>
      <w:r w:rsidR="00E86BEA" w:rsidRPr="006C4F07">
        <w:t>služby</w:t>
      </w:r>
      <w:r w:rsidRPr="006C4F07">
        <w:t xml:space="preserve">, tj. po vydání kolaudačního souhlasu místně příslušným stavebním úřadem ve prospěch </w:t>
      </w:r>
      <w:r w:rsidR="008465A5" w:rsidRPr="006C4F07">
        <w:t>o</w:t>
      </w:r>
      <w:r w:rsidRPr="006C4F07">
        <w:t>bjednatele ke stavbě</w:t>
      </w:r>
      <w:r w:rsidR="00E86BEA" w:rsidRPr="006C4F07">
        <w:t>. F</w:t>
      </w:r>
      <w:r w:rsidRPr="006C4F07">
        <w:t>aktur</w:t>
      </w:r>
      <w:r w:rsidR="008C00C6" w:rsidRPr="006C4F07">
        <w:t>y</w:t>
      </w:r>
      <w:r w:rsidRPr="006C4F07">
        <w:t xml:space="preserve"> vystaven</w:t>
      </w:r>
      <w:r w:rsidR="008C00C6" w:rsidRPr="006C4F07">
        <w:t>é</w:t>
      </w:r>
      <w:r w:rsidRPr="006C4F07">
        <w:t xml:space="preserve"> </w:t>
      </w:r>
      <w:r w:rsidR="007A37BD" w:rsidRPr="006C4F07">
        <w:t>z</w:t>
      </w:r>
      <w:r w:rsidRPr="006C4F07">
        <w:t>hotovitelem</w:t>
      </w:r>
      <w:r w:rsidRPr="00E55C96">
        <w:t xml:space="preserve"> </w:t>
      </w:r>
      <w:r w:rsidR="00E86BEA" w:rsidRPr="00E55C96">
        <w:t xml:space="preserve">za služby autorského dozoru </w:t>
      </w:r>
      <w:r w:rsidRPr="00E55C96">
        <w:t>musí být odsouhlasen</w:t>
      </w:r>
      <w:r w:rsidR="008C00C6" w:rsidRPr="00E55C96">
        <w:t>y</w:t>
      </w:r>
      <w:r w:rsidRPr="00E55C96">
        <w:t xml:space="preserve"> oprávněnou osobou </w:t>
      </w:r>
      <w:r w:rsidR="007A37BD" w:rsidRPr="00E55C96">
        <w:t>o</w:t>
      </w:r>
      <w:r w:rsidRPr="00E55C96">
        <w:t>bjednatele</w:t>
      </w:r>
      <w:r w:rsidR="00C0765C" w:rsidRPr="00E55C96">
        <w:t xml:space="preserve"> a </w:t>
      </w:r>
      <w:r w:rsidR="00E86BEA" w:rsidRPr="00E55C96">
        <w:t xml:space="preserve">jejich </w:t>
      </w:r>
      <w:r w:rsidR="00C0765C" w:rsidRPr="00E55C96">
        <w:t>s</w:t>
      </w:r>
      <w:r w:rsidR="008465A5" w:rsidRPr="00E55C96">
        <w:t>oučástí bude</w:t>
      </w:r>
      <w:r w:rsidRPr="00E55C96">
        <w:t xml:space="preserve"> </w:t>
      </w:r>
      <w:r w:rsidR="002C5A72" w:rsidRPr="00E55C96">
        <w:t xml:space="preserve">kopie </w:t>
      </w:r>
      <w:r w:rsidR="003308A0" w:rsidRPr="00E55C96">
        <w:t xml:space="preserve">předávacího </w:t>
      </w:r>
      <w:r w:rsidR="008465A5" w:rsidRPr="00E55C96">
        <w:t>protokol</w:t>
      </w:r>
      <w:r w:rsidR="002C5A72" w:rsidRPr="00E55C96">
        <w:t>u</w:t>
      </w:r>
      <w:r w:rsidR="008465A5" w:rsidRPr="00E55C96">
        <w:t xml:space="preserve"> o poskytnutí služeb autorského dozoru dle čl. </w:t>
      </w:r>
      <w:r w:rsidR="00605AC1">
        <w:t xml:space="preserve">III. odst. </w:t>
      </w:r>
      <w:r w:rsidR="005325A7" w:rsidRPr="00741506">
        <w:t>3.</w:t>
      </w:r>
      <w:r w:rsidR="006E5499" w:rsidRPr="00741506">
        <w:t xml:space="preserve">6 </w:t>
      </w:r>
      <w:r w:rsidR="005325A7" w:rsidRPr="00741506">
        <w:t>této</w:t>
      </w:r>
      <w:r w:rsidR="005325A7" w:rsidRPr="00E55C96">
        <w:t xml:space="preserve"> Smlouvy</w:t>
      </w:r>
      <w:r w:rsidR="005325A7" w:rsidRPr="00B91355">
        <w:t>.</w:t>
      </w:r>
    </w:p>
    <w:p w14:paraId="05782CBD" w14:textId="192AC921" w:rsidR="002D58A2" w:rsidRPr="00353278" w:rsidRDefault="00580C1B" w:rsidP="00353278">
      <w:pPr>
        <w:numPr>
          <w:ilvl w:val="1"/>
          <w:numId w:val="3"/>
        </w:numPr>
        <w:spacing w:after="120" w:line="276" w:lineRule="auto"/>
        <w:ind w:left="425" w:hanging="425"/>
        <w:jc w:val="both"/>
      </w:pPr>
      <w:r>
        <w:t>F</w:t>
      </w:r>
      <w:r w:rsidR="002D58A2" w:rsidRPr="00EE3158">
        <w:t>aktur</w:t>
      </w:r>
      <w:r w:rsidR="003308A0">
        <w:t>y</w:t>
      </w:r>
      <w:r w:rsidR="002D58A2" w:rsidRPr="00EE3158">
        <w:t xml:space="preserve"> </w:t>
      </w:r>
      <w:r w:rsidR="000630B5">
        <w:t xml:space="preserve">zhotovitele </w:t>
      </w:r>
      <w:r w:rsidR="002D58A2" w:rsidRPr="00EE3158">
        <w:t>musí obsahovat všechny náležitosti řádného účetního a daňového</w:t>
      </w:r>
      <w:r w:rsidR="002D58A2" w:rsidRPr="007E334B">
        <w:t xml:space="preserve"> dokladu ve smyslu příslušných právních předpisů, zejména zákona č. 235/2004 Sb., o dani z přidané hodnoty, ve znění pozdějších předpisů</w:t>
      </w:r>
      <w:r w:rsidR="00D56D6B">
        <w:t>,</w:t>
      </w:r>
      <w:r w:rsidR="000630B5">
        <w:t xml:space="preserve"> a zákona č. 563/1991 Sb., o účetnictví, ve znění pozdějších předpisů, a náležitosti stanovené touto smlouvou</w:t>
      </w:r>
      <w:r w:rsidR="002D58A2" w:rsidRPr="007E334B">
        <w:t>. V případě, že faktura nebude mít</w:t>
      </w:r>
      <w:r w:rsidR="000630B5">
        <w:t xml:space="preserve"> stanovené</w:t>
      </w:r>
      <w:r w:rsidR="002D58A2" w:rsidRPr="007E334B">
        <w:t xml:space="preserve"> náležitosti, je </w:t>
      </w:r>
      <w:r w:rsidR="007E334B" w:rsidRPr="007E334B">
        <w:t>o</w:t>
      </w:r>
      <w:r w:rsidR="002D58A2" w:rsidRPr="007E334B">
        <w:t xml:space="preserve">bjednatel oprávněn ji vrátit ve lhůtě splatnosti zpět </w:t>
      </w:r>
      <w:r w:rsidR="007E334B" w:rsidRPr="007E334B">
        <w:t>z</w:t>
      </w:r>
      <w:r w:rsidR="002D58A2" w:rsidRPr="007E334B">
        <w:t>hotoviteli k</w:t>
      </w:r>
      <w:r w:rsidR="000630B5">
        <w:t> </w:t>
      </w:r>
      <w:r w:rsidR="002D58A2" w:rsidRPr="007E334B">
        <w:t>doplnění</w:t>
      </w:r>
      <w:r w:rsidR="000630B5">
        <w:t xml:space="preserve"> či opravě</w:t>
      </w:r>
      <w:r w:rsidR="002D58A2" w:rsidRPr="007E334B">
        <w:t xml:space="preserve">, aniž se tak dostane do prodlení se splatností. Lhůta splatnosti počíná běžet znovu od opětovného doručení náležitě doplněné či opravené faktury </w:t>
      </w:r>
      <w:r w:rsidR="007E334B" w:rsidRPr="007E334B">
        <w:t>o</w:t>
      </w:r>
      <w:r w:rsidR="002D58A2" w:rsidRPr="007E334B">
        <w:t>bjednateli.</w:t>
      </w:r>
    </w:p>
    <w:p w14:paraId="6937D8ED" w14:textId="20AC53F2" w:rsidR="002D58A2" w:rsidRPr="00353278" w:rsidRDefault="002D58A2" w:rsidP="00353278">
      <w:pPr>
        <w:numPr>
          <w:ilvl w:val="1"/>
          <w:numId w:val="3"/>
        </w:numPr>
        <w:tabs>
          <w:tab w:val="clear" w:pos="786"/>
        </w:tabs>
        <w:spacing w:after="120" w:line="276" w:lineRule="auto"/>
        <w:ind w:left="567" w:hanging="567"/>
        <w:jc w:val="both"/>
      </w:pPr>
      <w:r w:rsidRPr="007E334B">
        <w:t xml:space="preserve">Splatnost faktur se sjednává na 30 kalendářních dnů ode dne jejich prokazatelného doručení </w:t>
      </w:r>
      <w:r w:rsidR="007E334B" w:rsidRPr="007E334B">
        <w:t>o</w:t>
      </w:r>
      <w:r w:rsidRPr="007E334B">
        <w:t xml:space="preserve">bjednateli. </w:t>
      </w:r>
    </w:p>
    <w:p w14:paraId="2BAFC988" w14:textId="30292EE0" w:rsidR="002D58A2" w:rsidRPr="00353278" w:rsidRDefault="002D58A2" w:rsidP="00353278">
      <w:pPr>
        <w:numPr>
          <w:ilvl w:val="1"/>
          <w:numId w:val="3"/>
        </w:numPr>
        <w:tabs>
          <w:tab w:val="clear" w:pos="786"/>
        </w:tabs>
        <w:spacing w:after="120" w:line="276" w:lineRule="auto"/>
        <w:ind w:left="567" w:hanging="567"/>
        <w:jc w:val="both"/>
      </w:pPr>
      <w:r w:rsidRPr="007E334B">
        <w:t xml:space="preserve">Cena Díla a cena </w:t>
      </w:r>
      <w:r w:rsidR="000630B5">
        <w:t>S</w:t>
      </w:r>
      <w:r w:rsidR="00580C1B" w:rsidRPr="007E334B">
        <w:t xml:space="preserve">lužeb </w:t>
      </w:r>
      <w:r w:rsidRPr="007E334B">
        <w:t xml:space="preserve">bude </w:t>
      </w:r>
      <w:r w:rsidR="002C5A72">
        <w:t>o</w:t>
      </w:r>
      <w:r w:rsidRPr="007E334B">
        <w:t xml:space="preserve">bjednatelem uhrazena na bankovní účet </w:t>
      </w:r>
      <w:r w:rsidR="00BB68D7">
        <w:t>z</w:t>
      </w:r>
      <w:r w:rsidRPr="007E334B">
        <w:t>hotovitele uvedený v záhlaví této Smlouvy.</w:t>
      </w:r>
    </w:p>
    <w:p w14:paraId="6B583BFA" w14:textId="7F70D378" w:rsidR="002D58A2" w:rsidRPr="00353278" w:rsidRDefault="00B77D33" w:rsidP="00353278">
      <w:pPr>
        <w:numPr>
          <w:ilvl w:val="1"/>
          <w:numId w:val="3"/>
        </w:numPr>
        <w:tabs>
          <w:tab w:val="clear" w:pos="786"/>
        </w:tabs>
        <w:spacing w:after="120" w:line="276" w:lineRule="auto"/>
        <w:ind w:left="567" w:hanging="567"/>
        <w:jc w:val="both"/>
      </w:pPr>
      <w:r>
        <w:t xml:space="preserve"> </w:t>
      </w:r>
      <w:r w:rsidR="002D58A2" w:rsidRPr="007E334B">
        <w:t xml:space="preserve">Objednatel nebude poskytovat </w:t>
      </w:r>
      <w:r w:rsidR="007E334B" w:rsidRPr="007E334B">
        <w:t>z</w:t>
      </w:r>
      <w:r w:rsidR="002D58A2" w:rsidRPr="007E334B">
        <w:t xml:space="preserve">hotoviteli jakékoli zálohy v souvislosti s plněním dle této Smlouvy. </w:t>
      </w:r>
    </w:p>
    <w:p w14:paraId="75F817EE" w14:textId="56B0B938" w:rsidR="00EE3158" w:rsidRDefault="002D58A2" w:rsidP="00353278">
      <w:pPr>
        <w:numPr>
          <w:ilvl w:val="1"/>
          <w:numId w:val="3"/>
        </w:numPr>
        <w:tabs>
          <w:tab w:val="clear" w:pos="786"/>
        </w:tabs>
        <w:spacing w:after="120" w:line="276" w:lineRule="auto"/>
        <w:ind w:left="567" w:hanging="567"/>
        <w:jc w:val="both"/>
      </w:pPr>
      <w:r w:rsidRPr="00EE3158">
        <w:t>V případě</w:t>
      </w:r>
      <w:r w:rsidRPr="007E6AD4">
        <w:t xml:space="preserve"> prodlení </w:t>
      </w:r>
      <w:r w:rsidR="00D95E23">
        <w:t>o</w:t>
      </w:r>
      <w:r w:rsidRPr="007E6AD4">
        <w:t xml:space="preserve">bjednatele s úhradou faktur je </w:t>
      </w:r>
      <w:r w:rsidR="007E6AD4">
        <w:t>z</w:t>
      </w:r>
      <w:r w:rsidRPr="007E6AD4">
        <w:t xml:space="preserve">hotovitel oprávněn uplatnit vůči </w:t>
      </w:r>
      <w:r w:rsidR="007E6AD4">
        <w:t>o</w:t>
      </w:r>
      <w:r w:rsidRPr="007E6AD4">
        <w:t>bjednateli</w:t>
      </w:r>
      <w:r w:rsidR="00D95E23">
        <w:t xml:space="preserve"> zákonný úrok z</w:t>
      </w:r>
      <w:r w:rsidR="00EE3158">
        <w:t> </w:t>
      </w:r>
      <w:r w:rsidR="00D95E23">
        <w:t>prodlení</w:t>
      </w:r>
      <w:r w:rsidR="00EE3158">
        <w:t>.</w:t>
      </w:r>
      <w:r w:rsidRPr="007E6AD4">
        <w:t xml:space="preserve"> </w:t>
      </w:r>
    </w:p>
    <w:p w14:paraId="3D12732B" w14:textId="109DD19C" w:rsidR="002D58A2" w:rsidRDefault="002D58A2" w:rsidP="00353278">
      <w:pPr>
        <w:numPr>
          <w:ilvl w:val="1"/>
          <w:numId w:val="3"/>
        </w:numPr>
        <w:tabs>
          <w:tab w:val="clear" w:pos="786"/>
        </w:tabs>
        <w:spacing w:after="120" w:line="276" w:lineRule="auto"/>
        <w:ind w:left="567" w:hanging="567"/>
        <w:jc w:val="both"/>
      </w:pPr>
      <w:r w:rsidRPr="00EE3158">
        <w:t xml:space="preserve">Bude-li </w:t>
      </w:r>
      <w:r w:rsidR="00EE3158" w:rsidRPr="00EE3158">
        <w:t>z</w:t>
      </w:r>
      <w:r w:rsidRPr="00EE3158">
        <w:t xml:space="preserve">hotovitel písemně upozorněn </w:t>
      </w:r>
      <w:r w:rsidR="00EE3158">
        <w:t>o</w:t>
      </w:r>
      <w:r w:rsidRPr="00EE3158">
        <w:t xml:space="preserve">bjednatelem na porušení </w:t>
      </w:r>
      <w:r w:rsidR="00EE3158">
        <w:t xml:space="preserve">svých </w:t>
      </w:r>
      <w:r w:rsidRPr="00EE3158">
        <w:t>povinnost</w:t>
      </w:r>
      <w:r w:rsidR="00EE3158">
        <w:t>í</w:t>
      </w:r>
      <w:r w:rsidRPr="00EE3158">
        <w:t xml:space="preserve"> dle této Smlouvy a </w:t>
      </w:r>
      <w:r w:rsidR="00EE3158">
        <w:t>z</w:t>
      </w:r>
      <w:r w:rsidRPr="00EE3158">
        <w:t xml:space="preserve">hotovitel nesjedná nápravu ve lhůtě stanovené </w:t>
      </w:r>
      <w:r w:rsidR="00EE3158">
        <w:t>o</w:t>
      </w:r>
      <w:r w:rsidRPr="00EE3158">
        <w:t xml:space="preserve">bjednatelem, je </w:t>
      </w:r>
      <w:r w:rsidR="00EE3158">
        <w:t>o</w:t>
      </w:r>
      <w:r w:rsidRPr="00EE3158">
        <w:t xml:space="preserve">bjednatel oprávněn pozastavit </w:t>
      </w:r>
      <w:r w:rsidR="00EE3158">
        <w:t>z</w:t>
      </w:r>
      <w:r w:rsidRPr="00EE3158">
        <w:t xml:space="preserve">hotoviteli platby náležející </w:t>
      </w:r>
      <w:r w:rsidR="00EE3158">
        <w:t>z</w:t>
      </w:r>
      <w:r w:rsidRPr="00EE3158">
        <w:t xml:space="preserve">hotoviteli dle této Smlouvy, a to do okamžiku řádného splnění porušované povinnosti </w:t>
      </w:r>
      <w:r w:rsidR="00EE3158">
        <w:t>z</w:t>
      </w:r>
      <w:r w:rsidRPr="00EE3158">
        <w:t xml:space="preserve">hotovitelem. </w:t>
      </w:r>
    </w:p>
    <w:p w14:paraId="6CC18FCA" w14:textId="6A67AA89" w:rsidR="00E56FF1" w:rsidRDefault="00B77D33" w:rsidP="00BE50B8">
      <w:pPr>
        <w:numPr>
          <w:ilvl w:val="1"/>
          <w:numId w:val="3"/>
        </w:numPr>
        <w:tabs>
          <w:tab w:val="clear" w:pos="786"/>
        </w:tabs>
        <w:spacing w:after="120" w:line="276" w:lineRule="auto"/>
        <w:ind w:left="567" w:hanging="567"/>
        <w:jc w:val="both"/>
      </w:pPr>
      <w:r w:rsidRPr="00F63338">
        <w:t xml:space="preserve">V případě, že se zhotovitel, který je plátcem DPH, stane nespolehlivým plátcem ve smyslu § 106 písm. a) zák. č. 235/2004    Sb., o dani z přidané hodnoty, v platném znění (dále jen „zákon o DPH), je povinen o tom neprodleně písemně informovat objednatele. Bude-li zhotovitel ke dni uskutečnění zdanitelného plnění veden jako nespolehlivý plátce nebo pokud bude zhotovitel požadovat po objednateli uhradit cenu </w:t>
      </w:r>
      <w:r>
        <w:t>Díla či Služeb</w:t>
      </w:r>
      <w:r w:rsidRPr="00F63338">
        <w:t xml:space="preserve"> na jiný účet zhotovitele než ten, který je uveřejněn v Registru plátců DPH, poskytuje tímto zhotovitel objednateli souhlas uhradit část ceny za předmět Smlouvy odpovídající dani z přidané hodnoty přímo na účet správce daně v souladu s § 109 písm. a) zákona o DPH. O tuto částku bude ponížena fakturovaná cena plnění a zhotovitel obdrží cenu bez DPH. V případě, že se zhotovitel stane nespolehlivým plátcem ve smyslu tohoto odstavce, má objednatel současně právo od této Smlouvy okamžitě odstoupit.</w:t>
      </w:r>
    </w:p>
    <w:p w14:paraId="62383DB7" w14:textId="704C76A5" w:rsidR="00E56FF1" w:rsidRDefault="00E56FF1" w:rsidP="00C72ECA">
      <w:pPr>
        <w:suppressAutoHyphens/>
        <w:ind w:left="426" w:hanging="426"/>
        <w:jc w:val="both"/>
      </w:pPr>
    </w:p>
    <w:p w14:paraId="40708DE1" w14:textId="38FFC6FB" w:rsidR="004B1698" w:rsidRDefault="004B1698" w:rsidP="00C72ECA">
      <w:pPr>
        <w:suppressAutoHyphens/>
        <w:ind w:left="426" w:hanging="426"/>
        <w:jc w:val="both"/>
      </w:pPr>
    </w:p>
    <w:p w14:paraId="478167A5" w14:textId="4A720453" w:rsidR="004B1698" w:rsidRDefault="004B1698" w:rsidP="00C72ECA">
      <w:pPr>
        <w:suppressAutoHyphens/>
        <w:ind w:left="426" w:hanging="426"/>
        <w:jc w:val="both"/>
      </w:pPr>
    </w:p>
    <w:p w14:paraId="131CC6C3" w14:textId="5201DBD0" w:rsidR="004B1698" w:rsidRDefault="004B1698" w:rsidP="00C72ECA">
      <w:pPr>
        <w:suppressAutoHyphens/>
        <w:ind w:left="426" w:hanging="426"/>
        <w:jc w:val="both"/>
      </w:pPr>
    </w:p>
    <w:p w14:paraId="2C5AA483" w14:textId="77777777" w:rsidR="004B1698" w:rsidRPr="00C72ECA" w:rsidRDefault="004B1698" w:rsidP="00C72ECA">
      <w:pPr>
        <w:suppressAutoHyphens/>
        <w:ind w:left="426" w:hanging="426"/>
        <w:jc w:val="both"/>
      </w:pPr>
    </w:p>
    <w:p w14:paraId="2DB18A06" w14:textId="77777777" w:rsidR="002D58A2" w:rsidRPr="003135E3" w:rsidRDefault="002D58A2" w:rsidP="003135E3">
      <w:pPr>
        <w:spacing w:line="276" w:lineRule="auto"/>
        <w:jc w:val="center"/>
        <w:rPr>
          <w:b/>
          <w:sz w:val="28"/>
          <w:szCs w:val="28"/>
        </w:rPr>
      </w:pPr>
      <w:r w:rsidRPr="003135E3">
        <w:rPr>
          <w:b/>
          <w:sz w:val="28"/>
          <w:szCs w:val="28"/>
        </w:rPr>
        <w:t>V.</w:t>
      </w:r>
    </w:p>
    <w:p w14:paraId="0F08D117" w14:textId="0A8809F7" w:rsidR="002D58A2" w:rsidRDefault="002D58A2" w:rsidP="00045F6E">
      <w:pPr>
        <w:spacing w:line="276" w:lineRule="auto"/>
        <w:jc w:val="center"/>
        <w:rPr>
          <w:b/>
          <w:sz w:val="28"/>
          <w:szCs w:val="28"/>
        </w:rPr>
      </w:pPr>
      <w:r w:rsidRPr="003135E3">
        <w:rPr>
          <w:b/>
          <w:sz w:val="28"/>
          <w:szCs w:val="28"/>
        </w:rPr>
        <w:t>Práva a povinnosti smluvní stran</w:t>
      </w:r>
    </w:p>
    <w:p w14:paraId="1FF3050D" w14:textId="77777777" w:rsidR="003135E3" w:rsidRPr="003135E3" w:rsidRDefault="003135E3" w:rsidP="00045F6E">
      <w:pPr>
        <w:spacing w:line="276" w:lineRule="auto"/>
        <w:jc w:val="center"/>
        <w:rPr>
          <w:b/>
          <w:sz w:val="28"/>
          <w:szCs w:val="28"/>
        </w:rPr>
      </w:pPr>
    </w:p>
    <w:p w14:paraId="604A08B7" w14:textId="54B5AF51" w:rsidR="002D58A2" w:rsidRPr="003135E3" w:rsidRDefault="002D58A2" w:rsidP="00916707">
      <w:pPr>
        <w:pStyle w:val="Odstavecseseznamem"/>
        <w:numPr>
          <w:ilvl w:val="1"/>
          <w:numId w:val="27"/>
        </w:numPr>
        <w:spacing w:after="120" w:line="276" w:lineRule="auto"/>
        <w:ind w:left="567" w:hanging="567"/>
        <w:jc w:val="both"/>
      </w:pPr>
      <w:r w:rsidRPr="00916707">
        <w:t xml:space="preserve">Zhotovitel je povinen plnit povinnosti vyplývající z této Smlouvy řádně, s odbornou péčí a řídit se přitom pokyny </w:t>
      </w:r>
      <w:r w:rsidR="003135E3" w:rsidRPr="00916707">
        <w:t>o</w:t>
      </w:r>
      <w:r w:rsidRPr="00916707">
        <w:t xml:space="preserve">bjednatele, postupovat podle pokynů </w:t>
      </w:r>
      <w:r w:rsidR="003135E3" w:rsidRPr="00916707">
        <w:t>o</w:t>
      </w:r>
      <w:r w:rsidRPr="00916707">
        <w:t xml:space="preserve">bjednatele, v souladu se zájmy </w:t>
      </w:r>
      <w:r w:rsidR="003135E3" w:rsidRPr="00916707">
        <w:t>o</w:t>
      </w:r>
      <w:r w:rsidRPr="00916707">
        <w:t>bjednatele, pokud tyto nejsou v rozporu s obecně platnými právními předpisy či technickými zvyklostmi a technickými normami, doporučeními profesních komor či rozhodnutí</w:t>
      </w:r>
      <w:r w:rsidR="003135E3" w:rsidRPr="00916707">
        <w:t>mi</w:t>
      </w:r>
      <w:r w:rsidRPr="00916707">
        <w:t xml:space="preserve"> správních orgánů. Zhotovitel je povinen oznámit </w:t>
      </w:r>
      <w:r w:rsidR="003135E3" w:rsidRPr="00916707">
        <w:t>o</w:t>
      </w:r>
      <w:r w:rsidRPr="00916707">
        <w:t xml:space="preserve">bjednateli všechny okolnosti, které zjistil při výkonu činností dle této Smlouvy a jež mohou mít vliv na změnu pokynů </w:t>
      </w:r>
      <w:r w:rsidR="003135E3" w:rsidRPr="00916707">
        <w:t>o</w:t>
      </w:r>
      <w:r w:rsidRPr="00916707">
        <w:t xml:space="preserve">bjednatele. Od pokynů </w:t>
      </w:r>
      <w:r w:rsidR="003135E3" w:rsidRPr="00916707">
        <w:t>o</w:t>
      </w:r>
      <w:r w:rsidRPr="00916707">
        <w:t xml:space="preserve">bjednatele se </w:t>
      </w:r>
      <w:r w:rsidR="003135E3" w:rsidRPr="00916707">
        <w:t>z</w:t>
      </w:r>
      <w:r w:rsidRPr="00916707">
        <w:t xml:space="preserve">hotovitel může odchýlit jen tehdy, je-li to naléhavě nezbytné v zájmu </w:t>
      </w:r>
      <w:r w:rsidR="003135E3" w:rsidRPr="00916707">
        <w:t>o</w:t>
      </w:r>
      <w:r w:rsidRPr="00916707">
        <w:t xml:space="preserve">bjednatele a nemůže-li včas obdržet jeho souhlas, jinak odpovídá za škodu, která odchýlením vznikla. O takovém postupu je povinen </w:t>
      </w:r>
      <w:r w:rsidR="00170E81" w:rsidRPr="00916707">
        <w:t>o</w:t>
      </w:r>
      <w:r w:rsidRPr="00916707">
        <w:t>bjednatele bezprostředně písemně vyrozumět.</w:t>
      </w:r>
    </w:p>
    <w:p w14:paraId="5AA6B663" w14:textId="6ABD5FEA" w:rsidR="002D58A2" w:rsidRPr="00916707" w:rsidRDefault="002D58A2" w:rsidP="00916707">
      <w:pPr>
        <w:pStyle w:val="Odstavecseseznamem"/>
        <w:numPr>
          <w:ilvl w:val="1"/>
          <w:numId w:val="27"/>
        </w:numPr>
        <w:spacing w:after="120" w:line="276" w:lineRule="auto"/>
        <w:ind w:left="567" w:hanging="567"/>
        <w:jc w:val="both"/>
      </w:pPr>
      <w:r w:rsidRPr="00170E81">
        <w:t xml:space="preserve">Zhotovitel je povinen vyrozumět </w:t>
      </w:r>
      <w:r w:rsidR="00170E81">
        <w:t>o</w:t>
      </w:r>
      <w:r w:rsidRPr="00170E81">
        <w:t xml:space="preserve">bjednatele o případném ohrožení doby plnění a o všech skutečnostech, které mohou předmět plnění znemožnit. </w:t>
      </w:r>
    </w:p>
    <w:p w14:paraId="1B9C87D4" w14:textId="18F6A8F4" w:rsidR="002D58A2" w:rsidRPr="00916707" w:rsidRDefault="002D58A2" w:rsidP="00045F6E">
      <w:pPr>
        <w:pStyle w:val="Odstavecseseznamem"/>
        <w:numPr>
          <w:ilvl w:val="1"/>
          <w:numId w:val="27"/>
        </w:numPr>
        <w:spacing w:after="120" w:line="276" w:lineRule="auto"/>
        <w:ind w:left="567" w:hanging="567"/>
        <w:jc w:val="both"/>
      </w:pPr>
      <w:r w:rsidRPr="00170E81">
        <w:t xml:space="preserve">Pokud bude </w:t>
      </w:r>
      <w:r w:rsidR="002C5A72">
        <w:t>z</w:t>
      </w:r>
      <w:r w:rsidRPr="00170E81">
        <w:t xml:space="preserve">hotovitel upozorněn na porušení jeho povinnosti vyplývající ze Smlouvy, je povinen zjednat nápravu neprodleně, nejpozději však do dvou (2) pracovních dnů, a to způsobem a v rozsahu dle zjištěného porušení. </w:t>
      </w:r>
    </w:p>
    <w:p w14:paraId="0E0F4343" w14:textId="00246D80" w:rsidR="002D58A2" w:rsidRPr="00916707" w:rsidRDefault="002D58A2" w:rsidP="00916707">
      <w:pPr>
        <w:pStyle w:val="Odstavecseseznamem"/>
        <w:numPr>
          <w:ilvl w:val="1"/>
          <w:numId w:val="27"/>
        </w:numPr>
        <w:spacing w:after="120" w:line="276" w:lineRule="auto"/>
        <w:ind w:left="567" w:hanging="567"/>
        <w:jc w:val="both"/>
      </w:pPr>
      <w:r w:rsidRPr="00170E81">
        <w:t xml:space="preserve">Objednatel je povinen poskytovat </w:t>
      </w:r>
      <w:r w:rsidR="002C5A72">
        <w:t>z</w:t>
      </w:r>
      <w:r w:rsidRPr="00170E81">
        <w:t xml:space="preserve">hotoviteli v souvislosti s prováděním Díla a poskytováním </w:t>
      </w:r>
      <w:r w:rsidR="005B3E55">
        <w:t>S</w:t>
      </w:r>
      <w:r w:rsidR="00580C1B" w:rsidRPr="00170E81">
        <w:t xml:space="preserve">lužeb </w:t>
      </w:r>
      <w:r w:rsidRPr="00170E81">
        <w:t xml:space="preserve">nezbytnou součinnost potřebnou pro řádné plnění Díla a poskytování </w:t>
      </w:r>
      <w:r w:rsidR="005B3E55">
        <w:t>S</w:t>
      </w:r>
      <w:r w:rsidR="00580C1B" w:rsidRPr="00170E81">
        <w:t xml:space="preserve">lužeb </w:t>
      </w:r>
      <w:r w:rsidRPr="00170E81">
        <w:t xml:space="preserve">dle této Smlouvy, spočívající zejména v poskytování úplných, pravdivých a včasných informací.   </w:t>
      </w:r>
    </w:p>
    <w:p w14:paraId="20762A80" w14:textId="7E63263C" w:rsidR="002D58A2" w:rsidRPr="00916707" w:rsidRDefault="002D58A2" w:rsidP="00916707">
      <w:pPr>
        <w:pStyle w:val="Odstavecseseznamem"/>
        <w:numPr>
          <w:ilvl w:val="1"/>
          <w:numId w:val="27"/>
        </w:numPr>
        <w:spacing w:after="120" w:line="276" w:lineRule="auto"/>
        <w:ind w:left="567" w:hanging="567"/>
        <w:jc w:val="both"/>
      </w:pPr>
      <w:r w:rsidRPr="00170E81">
        <w:t xml:space="preserve">Objednatel je povinen poskytnout </w:t>
      </w:r>
      <w:r w:rsidR="00170E81">
        <w:t>z</w:t>
      </w:r>
      <w:r w:rsidRPr="00170E81">
        <w:t xml:space="preserve">hotoviteli na jeho požádání plnou moc, která je zapotřebí pro plnění závazku </w:t>
      </w:r>
      <w:r w:rsidR="00170E81">
        <w:t>z</w:t>
      </w:r>
      <w:r w:rsidRPr="00170E81">
        <w:t>hotovitele dle této Smlouvy.</w:t>
      </w:r>
    </w:p>
    <w:p w14:paraId="45AD492D" w14:textId="52C3D229" w:rsidR="002D58A2" w:rsidRPr="003D72CA" w:rsidRDefault="002D58A2" w:rsidP="00916707">
      <w:pPr>
        <w:pStyle w:val="Odstavecseseznamem"/>
        <w:numPr>
          <w:ilvl w:val="1"/>
          <w:numId w:val="27"/>
        </w:numPr>
        <w:spacing w:after="120" w:line="276" w:lineRule="auto"/>
        <w:ind w:left="567" w:hanging="567"/>
        <w:jc w:val="both"/>
      </w:pPr>
      <w:r w:rsidRPr="003D72CA">
        <w:t xml:space="preserve">Objednatel je oprávněn provádět kdykoli kontrolu činnosti </w:t>
      </w:r>
      <w:r w:rsidR="00170E81" w:rsidRPr="003D72CA">
        <w:t>z</w:t>
      </w:r>
      <w:r w:rsidRPr="003D72CA">
        <w:t xml:space="preserve">hotovitele. </w:t>
      </w:r>
      <w:r w:rsidR="003B32D1" w:rsidRPr="003D72CA">
        <w:t xml:space="preserve">Průběžné informace o postupu zpracování a konzultace technického a provozního konceptu novostavby a z toho vyplývajícího projektového řešení </w:t>
      </w:r>
      <w:r w:rsidR="00FC30E3" w:rsidRPr="003D72CA">
        <w:t>bude zhotovitel poskytovat formou pravidelných kontrolních dnů v termínech dohodnutých s objednatelem.</w:t>
      </w:r>
      <w:r w:rsidRPr="003D72CA">
        <w:tab/>
      </w:r>
      <w:r w:rsidRPr="003D72CA">
        <w:tab/>
      </w:r>
    </w:p>
    <w:p w14:paraId="73FD9462" w14:textId="2C79ACE1" w:rsidR="002D58A2" w:rsidRPr="003D72CA" w:rsidRDefault="002D58A2" w:rsidP="00916707">
      <w:pPr>
        <w:pStyle w:val="Odstavecseseznamem"/>
        <w:numPr>
          <w:ilvl w:val="1"/>
          <w:numId w:val="27"/>
        </w:numPr>
        <w:spacing w:after="120" w:line="276" w:lineRule="auto"/>
        <w:ind w:left="567" w:hanging="567"/>
        <w:jc w:val="both"/>
      </w:pPr>
      <w:r w:rsidRPr="003D72CA">
        <w:t xml:space="preserve">Objednatel je povinen zajistit včasnou informovanost </w:t>
      </w:r>
      <w:r w:rsidR="00170E81" w:rsidRPr="003D72CA">
        <w:t>z</w:t>
      </w:r>
      <w:r w:rsidRPr="003D72CA">
        <w:t>hotovitele o skutečnostech majících vliv na plnění předmětu této Smlouvy.</w:t>
      </w:r>
    </w:p>
    <w:p w14:paraId="11CDDE82" w14:textId="0738F0E7" w:rsidR="002D58A2" w:rsidRDefault="002D58A2" w:rsidP="00F110D6">
      <w:pPr>
        <w:pStyle w:val="Odstavecseseznamem"/>
        <w:numPr>
          <w:ilvl w:val="1"/>
          <w:numId w:val="27"/>
        </w:numPr>
        <w:spacing w:after="120" w:line="276" w:lineRule="auto"/>
        <w:ind w:left="567" w:hanging="567"/>
        <w:jc w:val="both"/>
      </w:pPr>
      <w:r w:rsidRPr="00EF7DD0">
        <w:t xml:space="preserve">Zhotovitel bere na vědomí, že podle </w:t>
      </w:r>
      <w:proofErr w:type="spellStart"/>
      <w:r w:rsidRPr="00EF7DD0">
        <w:t>ust</w:t>
      </w:r>
      <w:proofErr w:type="spellEnd"/>
      <w:r w:rsidRPr="00EF7DD0">
        <w:t xml:space="preserve">. § 2 písm. e) a </w:t>
      </w:r>
      <w:proofErr w:type="spellStart"/>
      <w:r w:rsidRPr="00EF7DD0">
        <w:t>ust</w:t>
      </w:r>
      <w:proofErr w:type="spellEnd"/>
      <w:r w:rsidRPr="00EF7DD0">
        <w:t xml:space="preserve">. § 13 zákona č. 320/2001 Sb., o finanční kontrole ve veřejné správě a o změně některých zákonů (zákon o finanční kontrole), ve znění pozdějších předpisů, je osobou povinnou spolupůsobit při výkonu finanční kontroly. Kontrolní orgán bude mít v rámci kontroly právo přístupu za účelem provedení kontroly ve smyslu zákona o finanční kontrole. Zhotovitel je povinen poskytnout kontrolnímu orgánu doklady souvisejí s plněním dle této Smlouvy, zejména doklady o dodávkách stavebních prací, zboží a služeb hrazených z veřejných výdajů nebo z veřejné </w:t>
      </w:r>
      <w:r w:rsidRPr="00EF7DD0">
        <w:lastRenderedPageBreak/>
        <w:t xml:space="preserve">finanční podpory v rozsahu nezbytném pro ověření příslušné operace. Zhotovitel je povinen k uvedené povinnosti dle tohoto ustanovení zavázat i své </w:t>
      </w:r>
      <w:r w:rsidR="00087B43">
        <w:t>pod</w:t>
      </w:r>
      <w:r w:rsidRPr="00EF7DD0">
        <w:t xml:space="preserve">dodavatele.   </w:t>
      </w:r>
    </w:p>
    <w:p w14:paraId="315137BA" w14:textId="3DC0546D" w:rsidR="00D65B98" w:rsidRPr="00D0419A" w:rsidRDefault="00D65B98" w:rsidP="00D65B98">
      <w:pPr>
        <w:pStyle w:val="Odstavecseseznamem"/>
        <w:numPr>
          <w:ilvl w:val="1"/>
          <w:numId w:val="27"/>
        </w:numPr>
        <w:spacing w:after="120" w:line="276" w:lineRule="auto"/>
        <w:ind w:left="567" w:hanging="567"/>
        <w:jc w:val="both"/>
      </w:pPr>
      <w:r w:rsidRPr="00D0419A">
        <w:t xml:space="preserve">Zhotovitel je povinen zajistit, aby se osoby, kterými prokazoval splnění kvalifikace v zadávacím řízení k veřejné zakázce, a </w:t>
      </w:r>
      <w:r w:rsidR="00321C8F" w:rsidRPr="00D0419A">
        <w:t xml:space="preserve">rovněž </w:t>
      </w:r>
      <w:r w:rsidRPr="00D0419A">
        <w:t>osob</w:t>
      </w:r>
      <w:r w:rsidR="00321C8F" w:rsidRPr="00D0419A">
        <w:t>a na pozici hlavního projektanta</w:t>
      </w:r>
      <w:r w:rsidRPr="00D0419A">
        <w:t xml:space="preserve">, </w:t>
      </w:r>
      <w:r w:rsidR="00321C8F" w:rsidRPr="00D0419A">
        <w:t xml:space="preserve">jejíž zkušenosti byly </w:t>
      </w:r>
      <w:r w:rsidRPr="00D0419A">
        <w:t>předmětem hodnocení, osobně podílely na plnění této smlouvy v termínech daných touto smlouvou. Pokud byla pro takové osoby v zadávací dokumentaci stanovena odborná způsobilost, musí touto odbornou způsobilostí osoby disponovat po celou dobu plnění smlouvy. V případě pochybností o existenci odborné způsobilosti je zhotovitel povinen podat na základě písemné výzvy objednatele řádné písemné vysvětlení. I při splnění odborné způsobilosti osob podílejících se na plnění smlouvy náleží objednateli právo požadovat v odůvodněném případě výměnu těchto osob.</w:t>
      </w:r>
    </w:p>
    <w:p w14:paraId="4E649C02" w14:textId="77777777" w:rsidR="0042260C" w:rsidRDefault="00D65B98" w:rsidP="00321C8F">
      <w:pPr>
        <w:pStyle w:val="Odstavecseseznamem"/>
        <w:numPr>
          <w:ilvl w:val="1"/>
          <w:numId w:val="27"/>
        </w:numPr>
        <w:spacing w:after="120" w:line="276" w:lineRule="auto"/>
        <w:ind w:left="567" w:hanging="567"/>
        <w:jc w:val="both"/>
      </w:pPr>
      <w:r w:rsidRPr="00D0419A">
        <w:t xml:space="preserve">V případě, že se na straně zhotovitele vyskytne potřeba změny těch osob realizačního týmu dokládaných zhotovitelem pro prokázání splnění kvalifikace nebo pro hodnocení nabídek v zadávacím řízení k veřejné </w:t>
      </w:r>
      <w:r w:rsidR="00321C8F" w:rsidRPr="00D0419A">
        <w:t>zakázce, je</w:t>
      </w:r>
      <w:r w:rsidRPr="00D0419A">
        <w:t xml:space="preserve"> zhotovitel povinen tuto skutečnost bezodkladně oznámit objednateli, nejpozději však do 10 dnů od takového zjištění. Současně s tímto oznámením zhotovitel předloží objednateli potřebné doklady náhradního člena realizačního týmu, které prokáží splnění minimálně stejných požadavků na kvalifikaci, jaké byly v zadávací dokumentaci stanoveny pro takovou nahrazovanou osobu, resp. doloží takové doklady, aby na jejich základě by nový člen realizačního týmu </w:t>
      </w:r>
      <w:r w:rsidR="00321C8F" w:rsidRPr="00D0419A">
        <w:t xml:space="preserve">na pozici hlavního projektanta </w:t>
      </w:r>
      <w:r w:rsidRPr="00D0419A">
        <w:t xml:space="preserve">obdržel minimálně stejné bodové ohodnocení v rámci hodnocení nabídek na veřejnou zakázku jako nahrazovaný člen realizačního týmu. Předložené doklady musí mít stejnou průkazní hodnotu, jako doklady předložené v zadávacím řízení k veřejné zakázce. Uvedená změna (nahrazení) členů realizačního týmu zhotovitele není v tom případě považována za změnu smlouvy. </w:t>
      </w:r>
    </w:p>
    <w:p w14:paraId="20D3A055" w14:textId="77777777" w:rsidR="0042260C" w:rsidRPr="003D72CA" w:rsidRDefault="0042260C" w:rsidP="00AF1E37">
      <w:pPr>
        <w:pStyle w:val="Psmeno"/>
        <w:keepNext w:val="0"/>
        <w:widowControl w:val="0"/>
        <w:numPr>
          <w:ilvl w:val="0"/>
          <w:numId w:val="0"/>
        </w:numPr>
        <w:ind w:left="567"/>
        <w:outlineLvl w:val="0"/>
        <w:rPr>
          <w:rFonts w:ascii="Times New Roman" w:eastAsia="Times New Roman" w:hAnsi="Times New Roman" w:cs="Times New Roman"/>
          <w:sz w:val="24"/>
          <w:szCs w:val="24"/>
        </w:rPr>
      </w:pPr>
      <w:r w:rsidRPr="003D72CA">
        <w:rPr>
          <w:rFonts w:ascii="Times New Roman" w:eastAsia="Times New Roman" w:hAnsi="Times New Roman" w:cs="Times New Roman"/>
          <w:sz w:val="24"/>
          <w:szCs w:val="24"/>
        </w:rPr>
        <w:t>Pokud byl člen realizačního týmu předmětem hodnocení, pak se pro případ jeho změny uplatní rovněž následující pravidla:</w:t>
      </w:r>
    </w:p>
    <w:p w14:paraId="71BAA4CF" w14:textId="3D1F7463" w:rsidR="0042260C" w:rsidRPr="003D72CA" w:rsidRDefault="0042260C" w:rsidP="00AF1E37">
      <w:pPr>
        <w:pStyle w:val="Bod"/>
        <w:widowControl w:val="0"/>
        <w:numPr>
          <w:ilvl w:val="0"/>
          <w:numId w:val="47"/>
        </w:numPr>
        <w:rPr>
          <w:rFonts w:ascii="Times New Roman" w:eastAsia="Times New Roman" w:hAnsi="Times New Roman" w:cs="Times New Roman"/>
          <w:color w:val="auto"/>
          <w:sz w:val="24"/>
          <w:szCs w:val="24"/>
        </w:rPr>
      </w:pPr>
      <w:r w:rsidRPr="003D72CA">
        <w:rPr>
          <w:rFonts w:ascii="Times New Roman" w:eastAsia="Times New Roman" w:hAnsi="Times New Roman" w:cs="Times New Roman"/>
          <w:color w:val="auto"/>
          <w:sz w:val="24"/>
          <w:szCs w:val="24"/>
        </w:rPr>
        <w:t>nedosahuje-li nový člen realizačního týmu kvalit původního, je jeho změna možná jen tehdy, dohodnou-li se smluvní strany na odpovídající finanční kompenzaci;</w:t>
      </w:r>
    </w:p>
    <w:p w14:paraId="2051816D" w14:textId="0CF405AD" w:rsidR="0042260C" w:rsidRPr="003D72CA" w:rsidRDefault="0042260C" w:rsidP="00AF1E37">
      <w:pPr>
        <w:pStyle w:val="Bod"/>
        <w:widowControl w:val="0"/>
        <w:numPr>
          <w:ilvl w:val="0"/>
          <w:numId w:val="47"/>
        </w:numPr>
        <w:rPr>
          <w:rFonts w:ascii="Times New Roman" w:eastAsia="Times New Roman" w:hAnsi="Times New Roman" w:cs="Times New Roman"/>
          <w:color w:val="auto"/>
          <w:sz w:val="24"/>
          <w:szCs w:val="24"/>
        </w:rPr>
      </w:pPr>
      <w:r w:rsidRPr="003D72CA">
        <w:rPr>
          <w:rFonts w:ascii="Times New Roman" w:eastAsia="Times New Roman" w:hAnsi="Times New Roman" w:cs="Times New Roman"/>
          <w:color w:val="auto"/>
          <w:sz w:val="24"/>
          <w:szCs w:val="24"/>
        </w:rPr>
        <w:t>finanční kompenzaci smluvní strany považují za odpovídající, pokud jí zhotovitel dorovná bodový rozdíl v hodnocení původního a nového člena realizačního týmu dle zadávacích podmínek veřejné zakázky tak, aby nabídka zhotovitele vycházela stále ekonomicky nejvýhodněji;</w:t>
      </w:r>
    </w:p>
    <w:p w14:paraId="1DE551C0" w14:textId="65426765" w:rsidR="0042260C" w:rsidRPr="003D72CA" w:rsidRDefault="0042260C" w:rsidP="00AF1E37">
      <w:pPr>
        <w:pStyle w:val="Bod"/>
        <w:widowControl w:val="0"/>
        <w:numPr>
          <w:ilvl w:val="0"/>
          <w:numId w:val="47"/>
        </w:numPr>
      </w:pPr>
      <w:r w:rsidRPr="003D72CA">
        <w:rPr>
          <w:rFonts w:ascii="Times New Roman" w:eastAsia="Times New Roman" w:hAnsi="Times New Roman" w:cs="Times New Roman"/>
          <w:color w:val="auto"/>
          <w:sz w:val="24"/>
          <w:szCs w:val="24"/>
        </w:rPr>
        <w:t xml:space="preserve">finanční kompenzace se promítne stejným poměrem do všech dosud nefakturovaných fází.  </w:t>
      </w:r>
    </w:p>
    <w:p w14:paraId="6B595619" w14:textId="05128714" w:rsidR="00A1229C" w:rsidRPr="00D0419A" w:rsidRDefault="00D65B98" w:rsidP="00A1229C">
      <w:pPr>
        <w:pStyle w:val="Odstavecseseznamem"/>
        <w:spacing w:after="120" w:line="276" w:lineRule="auto"/>
        <w:ind w:left="567"/>
        <w:jc w:val="both"/>
      </w:pPr>
      <w:r w:rsidRPr="00D0419A">
        <w:t>Porušení povinnosti zhotovitele plnit smlouvu osobami splňujícími kvalifikaci nebo osobami dosahujícími bodového ohodnocení přiděleného v rámci hodnocení nabídek v zadávacím řízení k veřejné zakázce a/nebo porušení povinnosti zhotovitele oznámit objednateli uvedenou změnu takových členů realizačního týmu a/nebo nedoložení náhradní osoby splňující shora uvedené podmínky, představuje podstatné porušení smlouvy ze strany zhotovitele. Změna těchto osob podléhá předchozímu schválení objednatelem.</w:t>
      </w:r>
    </w:p>
    <w:p w14:paraId="41023824" w14:textId="0D30A169" w:rsidR="002422DA" w:rsidRDefault="002422DA" w:rsidP="00045F6E">
      <w:pPr>
        <w:pStyle w:val="Zkladntext"/>
        <w:tabs>
          <w:tab w:val="left" w:pos="720"/>
          <w:tab w:val="num" w:pos="1068"/>
          <w:tab w:val="left" w:pos="2763"/>
          <w:tab w:val="left" w:pos="4023"/>
          <w:tab w:val="left" w:pos="5193"/>
          <w:tab w:val="left" w:pos="5913"/>
          <w:tab w:val="left" w:pos="6453"/>
          <w:tab w:val="left" w:pos="7443"/>
          <w:tab w:val="left" w:pos="8073"/>
          <w:tab w:val="left" w:pos="8793"/>
        </w:tabs>
        <w:suppressAutoHyphens/>
        <w:autoSpaceDE w:val="0"/>
        <w:spacing w:after="0" w:line="276" w:lineRule="auto"/>
        <w:ind w:left="426" w:hanging="426"/>
        <w:jc w:val="both"/>
        <w:rPr>
          <w:rFonts w:ascii="Garamond" w:hAnsi="Garamond"/>
          <w:sz w:val="22"/>
          <w:szCs w:val="22"/>
          <w:highlight w:val="yellow"/>
        </w:rPr>
      </w:pPr>
    </w:p>
    <w:p w14:paraId="1DACF4F1" w14:textId="77777777" w:rsidR="002422DA" w:rsidRDefault="002422DA" w:rsidP="00045F6E">
      <w:pPr>
        <w:pStyle w:val="Zkladntext"/>
        <w:tabs>
          <w:tab w:val="left" w:pos="720"/>
          <w:tab w:val="num" w:pos="1068"/>
          <w:tab w:val="left" w:pos="2763"/>
          <w:tab w:val="left" w:pos="4023"/>
          <w:tab w:val="left" w:pos="5193"/>
          <w:tab w:val="left" w:pos="5913"/>
          <w:tab w:val="left" w:pos="6453"/>
          <w:tab w:val="left" w:pos="7443"/>
          <w:tab w:val="left" w:pos="8073"/>
          <w:tab w:val="left" w:pos="8793"/>
        </w:tabs>
        <w:suppressAutoHyphens/>
        <w:autoSpaceDE w:val="0"/>
        <w:spacing w:after="0" w:line="276" w:lineRule="auto"/>
        <w:ind w:left="426" w:hanging="426"/>
        <w:jc w:val="both"/>
        <w:rPr>
          <w:rFonts w:ascii="Garamond" w:hAnsi="Garamond"/>
          <w:sz w:val="22"/>
          <w:szCs w:val="22"/>
          <w:highlight w:val="yellow"/>
        </w:rPr>
      </w:pPr>
    </w:p>
    <w:p w14:paraId="553182D6" w14:textId="77777777" w:rsidR="00E56FF1" w:rsidRDefault="00E56FF1" w:rsidP="0046120A">
      <w:pPr>
        <w:pStyle w:val="Zkladntext"/>
        <w:tabs>
          <w:tab w:val="num" w:pos="1068"/>
          <w:tab w:val="left" w:pos="2763"/>
          <w:tab w:val="left" w:pos="4023"/>
          <w:tab w:val="left" w:pos="5193"/>
          <w:tab w:val="left" w:pos="5913"/>
          <w:tab w:val="left" w:pos="6453"/>
          <w:tab w:val="left" w:pos="7443"/>
          <w:tab w:val="left" w:pos="8073"/>
          <w:tab w:val="left" w:pos="8793"/>
        </w:tabs>
        <w:suppressAutoHyphens/>
        <w:autoSpaceDE w:val="0"/>
        <w:spacing w:after="0" w:line="276" w:lineRule="auto"/>
        <w:ind w:left="426" w:hanging="426"/>
        <w:jc w:val="both"/>
        <w:rPr>
          <w:rFonts w:ascii="Garamond" w:hAnsi="Garamond"/>
          <w:sz w:val="22"/>
          <w:szCs w:val="22"/>
          <w:highlight w:val="yellow"/>
        </w:rPr>
      </w:pPr>
    </w:p>
    <w:p w14:paraId="7AC26B53" w14:textId="4AC94161" w:rsidR="009E4468" w:rsidRDefault="00170E81" w:rsidP="009E4468">
      <w:pPr>
        <w:spacing w:line="276" w:lineRule="auto"/>
        <w:jc w:val="center"/>
        <w:rPr>
          <w:b/>
          <w:sz w:val="28"/>
          <w:szCs w:val="28"/>
        </w:rPr>
      </w:pPr>
      <w:r w:rsidRPr="003135E3">
        <w:rPr>
          <w:b/>
          <w:sz w:val="28"/>
          <w:szCs w:val="28"/>
        </w:rPr>
        <w:t>V</w:t>
      </w:r>
      <w:r w:rsidR="009E4468">
        <w:rPr>
          <w:b/>
          <w:sz w:val="28"/>
          <w:szCs w:val="28"/>
        </w:rPr>
        <w:t>I.</w:t>
      </w:r>
    </w:p>
    <w:p w14:paraId="3C9A9114" w14:textId="14355BAE" w:rsidR="002E6A68" w:rsidRPr="006D561E" w:rsidRDefault="00170E81" w:rsidP="002E6A68">
      <w:pPr>
        <w:spacing w:line="276" w:lineRule="auto"/>
        <w:jc w:val="center"/>
        <w:rPr>
          <w:b/>
          <w:sz w:val="28"/>
          <w:szCs w:val="28"/>
        </w:rPr>
      </w:pPr>
      <w:r w:rsidRPr="006D561E">
        <w:rPr>
          <w:b/>
          <w:sz w:val="28"/>
          <w:szCs w:val="28"/>
        </w:rPr>
        <w:t>Ochrana informací, ochrana a zpracování osobních údajů, mlčenlivost</w:t>
      </w:r>
    </w:p>
    <w:p w14:paraId="081A629F" w14:textId="77777777" w:rsidR="002E6A68" w:rsidRPr="006D561E" w:rsidRDefault="002E6A68" w:rsidP="00170E81">
      <w:pPr>
        <w:spacing w:line="276" w:lineRule="auto"/>
        <w:jc w:val="center"/>
        <w:rPr>
          <w:b/>
          <w:sz w:val="28"/>
          <w:szCs w:val="28"/>
        </w:rPr>
      </w:pPr>
    </w:p>
    <w:p w14:paraId="546D950C" w14:textId="6B164EC5" w:rsidR="00EE28A0" w:rsidRPr="006D561E" w:rsidRDefault="00170E81" w:rsidP="00916707">
      <w:pPr>
        <w:pStyle w:val="Odstavecseseznamem"/>
        <w:numPr>
          <w:ilvl w:val="1"/>
          <w:numId w:val="12"/>
        </w:numPr>
        <w:spacing w:after="120" w:line="276" w:lineRule="auto"/>
        <w:ind w:hanging="502"/>
        <w:jc w:val="both"/>
      </w:pPr>
      <w:r w:rsidRPr="006D561E">
        <w:t xml:space="preserve">Žádná ze smluvních stran nesmí zpřístupnit třetí osobě důvěrné informace, které při plnění smlouvy získala od druhé smluvní strany v souvislosti se smlouvou. To neplatí, mají-li být za účelem plnění </w:t>
      </w:r>
      <w:r w:rsidR="009E4468" w:rsidRPr="006D561E">
        <w:t>S</w:t>
      </w:r>
      <w:r w:rsidRPr="006D561E">
        <w:t>mlouvy potřebné informace zpřístupněny zaměstnancům, orgánům nebo jejich členům, kteří se podílejí na plnění dle smlouvy za stejných podmínek, jaké jsou stanoveny smluvním stranám v tomto článku, a to vždy jen v rozsahu zcela ne</w:t>
      </w:r>
      <w:r w:rsidR="009E4468" w:rsidRPr="006D561E">
        <w:t>zbytně nutném pro řádné plnění S</w:t>
      </w:r>
      <w:r w:rsidRPr="006D561E">
        <w:t>mlouvy, či naplnění jejího účelu.</w:t>
      </w:r>
    </w:p>
    <w:p w14:paraId="59057956" w14:textId="3656E931" w:rsidR="00170E81" w:rsidRPr="006D561E" w:rsidRDefault="00170E81" w:rsidP="00916707">
      <w:pPr>
        <w:pStyle w:val="Odstavecseseznamem"/>
        <w:numPr>
          <w:ilvl w:val="1"/>
          <w:numId w:val="12"/>
        </w:numPr>
        <w:spacing w:after="120" w:line="276" w:lineRule="auto"/>
        <w:ind w:hanging="502"/>
        <w:jc w:val="both"/>
      </w:pPr>
      <w:r w:rsidRPr="006D561E">
        <w:t>Ochrana informací se nevztahuje na případy, kdy:</w:t>
      </w:r>
    </w:p>
    <w:p w14:paraId="420CD0E0" w14:textId="77777777" w:rsidR="00170E81" w:rsidRPr="006D561E" w:rsidRDefault="00170E81" w:rsidP="00160DDD">
      <w:pPr>
        <w:numPr>
          <w:ilvl w:val="1"/>
          <w:numId w:val="11"/>
        </w:numPr>
        <w:tabs>
          <w:tab w:val="clear" w:pos="1070"/>
          <w:tab w:val="num" w:pos="1560"/>
        </w:tabs>
        <w:spacing w:before="120"/>
        <w:ind w:left="1560" w:hanging="284"/>
        <w:jc w:val="both"/>
        <w:rPr>
          <w:snapToGrid w:val="0"/>
        </w:rPr>
      </w:pPr>
      <w:r w:rsidRPr="006D561E">
        <w:rPr>
          <w:snapToGrid w:val="0"/>
        </w:rPr>
        <w:t xml:space="preserve">smluvní strana prokáže, že je tato informace veřejně dostupná, aniž by tuto dostupnost způsobila sama smluvní strana; </w:t>
      </w:r>
    </w:p>
    <w:p w14:paraId="00B60C27" w14:textId="77777777" w:rsidR="00170E81" w:rsidRPr="006D561E" w:rsidRDefault="00170E81" w:rsidP="00160DDD">
      <w:pPr>
        <w:numPr>
          <w:ilvl w:val="1"/>
          <w:numId w:val="11"/>
        </w:numPr>
        <w:tabs>
          <w:tab w:val="clear" w:pos="1070"/>
          <w:tab w:val="num" w:pos="1560"/>
        </w:tabs>
        <w:spacing w:before="120"/>
        <w:ind w:left="1560" w:hanging="284"/>
        <w:jc w:val="both"/>
        <w:rPr>
          <w:snapToGrid w:val="0"/>
        </w:rPr>
      </w:pPr>
      <w:r w:rsidRPr="006D561E">
        <w:rPr>
          <w:snapToGrid w:val="0"/>
        </w:rPr>
        <w:t xml:space="preserve">smluvní strana prokáže, že měla tuto informaci k dispozici ještě před datem zpřístupnění druhou stranou, a že ji nenabyla v rozporu se zákonem; </w:t>
      </w:r>
    </w:p>
    <w:p w14:paraId="62FCE16C" w14:textId="77777777" w:rsidR="00170E81" w:rsidRPr="006D561E" w:rsidRDefault="00170E81" w:rsidP="00160DDD">
      <w:pPr>
        <w:numPr>
          <w:ilvl w:val="1"/>
          <w:numId w:val="11"/>
        </w:numPr>
        <w:tabs>
          <w:tab w:val="clear" w:pos="1070"/>
          <w:tab w:val="num" w:pos="1560"/>
        </w:tabs>
        <w:spacing w:before="120"/>
        <w:ind w:left="1560" w:hanging="284"/>
        <w:jc w:val="both"/>
        <w:rPr>
          <w:snapToGrid w:val="0"/>
        </w:rPr>
      </w:pPr>
      <w:r w:rsidRPr="006D561E">
        <w:rPr>
          <w:snapToGrid w:val="0"/>
        </w:rPr>
        <w:t xml:space="preserve">smluvní strana obdrží od zpřístupňující strany písemný souhlas zpřístupňovat danou informaci; </w:t>
      </w:r>
    </w:p>
    <w:p w14:paraId="1A60E15A" w14:textId="474701D8" w:rsidR="00170E81" w:rsidRPr="006D561E" w:rsidRDefault="00170E81" w:rsidP="00160DDD">
      <w:pPr>
        <w:numPr>
          <w:ilvl w:val="1"/>
          <w:numId w:val="11"/>
        </w:numPr>
        <w:tabs>
          <w:tab w:val="clear" w:pos="1070"/>
          <w:tab w:val="num" w:pos="1560"/>
        </w:tabs>
        <w:spacing w:before="120"/>
        <w:ind w:left="1560" w:hanging="284"/>
        <w:jc w:val="both"/>
        <w:rPr>
          <w:snapToGrid w:val="0"/>
        </w:rPr>
      </w:pPr>
      <w:r w:rsidRPr="006D561E">
        <w:rPr>
          <w:snapToGrid w:val="0"/>
        </w:rPr>
        <w:t>je-li zpřístupnění informace vyžadováno zákonem nebo závazným rozhodnutím oprávněného orgánu</w:t>
      </w:r>
    </w:p>
    <w:p w14:paraId="11B1F4F7" w14:textId="1B15F166" w:rsidR="00170E81" w:rsidRPr="006D561E" w:rsidRDefault="00170E81" w:rsidP="009E4468">
      <w:pPr>
        <w:spacing w:before="120"/>
        <w:jc w:val="both"/>
        <w:rPr>
          <w:rFonts w:ascii="Arial" w:hAnsi="Arial" w:cs="Arial"/>
          <w:snapToGrid w:val="0"/>
          <w:sz w:val="20"/>
          <w:szCs w:val="20"/>
        </w:rPr>
      </w:pPr>
    </w:p>
    <w:p w14:paraId="730F7534" w14:textId="0FC2EB21" w:rsidR="00170E81" w:rsidRPr="006D561E" w:rsidRDefault="00170E81" w:rsidP="00916707">
      <w:pPr>
        <w:pStyle w:val="Odstavecseseznamem"/>
        <w:numPr>
          <w:ilvl w:val="1"/>
          <w:numId w:val="12"/>
        </w:numPr>
        <w:spacing w:after="120" w:line="276" w:lineRule="auto"/>
        <w:ind w:hanging="502"/>
        <w:jc w:val="both"/>
        <w:rPr>
          <w:snapToGrid w:val="0"/>
        </w:rPr>
      </w:pPr>
      <w:r w:rsidRPr="006D561E">
        <w:rPr>
          <w:snapToGrid w:val="0"/>
        </w:rPr>
        <w:t xml:space="preserve">Za důvěrné informace jsou dle </w:t>
      </w:r>
      <w:r w:rsidR="009E4468" w:rsidRPr="006D561E">
        <w:rPr>
          <w:snapToGrid w:val="0"/>
        </w:rPr>
        <w:t>S</w:t>
      </w:r>
      <w:r w:rsidRPr="006D561E">
        <w:rPr>
          <w:snapToGrid w:val="0"/>
        </w:rPr>
        <w:t xml:space="preserve">mlouvy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smlouvy považovány veškeré další informace, které jsou písemně označeny jako důvěrné informace </w:t>
      </w:r>
      <w:r w:rsidR="009E4468" w:rsidRPr="006D561E">
        <w:rPr>
          <w:snapToGrid w:val="0"/>
        </w:rPr>
        <w:t>smluvní strany</w:t>
      </w:r>
      <w:r w:rsidRPr="006D561E">
        <w:rPr>
          <w:snapToGrid w:val="0"/>
        </w:rPr>
        <w:t>.</w:t>
      </w:r>
    </w:p>
    <w:p w14:paraId="7E55CAA0" w14:textId="719849FD" w:rsidR="009E4468" w:rsidRPr="006D561E" w:rsidRDefault="009E4468" w:rsidP="00916707">
      <w:pPr>
        <w:pStyle w:val="Odstavecseseznamem"/>
        <w:numPr>
          <w:ilvl w:val="1"/>
          <w:numId w:val="12"/>
        </w:numPr>
        <w:spacing w:after="120" w:line="276" w:lineRule="auto"/>
        <w:ind w:hanging="502"/>
        <w:jc w:val="both"/>
        <w:rPr>
          <w:snapToGrid w:val="0"/>
        </w:rPr>
      </w:pPr>
      <w:r w:rsidRPr="006D561E">
        <w:rPr>
          <w:snapToGrid w:val="0"/>
        </w:rPr>
        <w:t>Obě smluvní strany se zavazují nakládat s důvěrnými informacemi, které jim byly poskytnuty druhou stranou nebo je jinak získaly v souvislosti s plněním smlouvy, jako s obchodním tajemstvím, zejména uchovávat je v tajnosti a učinit veškerá smluvní a technická opatření zabraňující jejich zneužití či prozrazení.</w:t>
      </w:r>
    </w:p>
    <w:p w14:paraId="1235D2A0" w14:textId="2FD1C687" w:rsidR="00170E81" w:rsidRPr="006D561E" w:rsidRDefault="00170E81" w:rsidP="00916707">
      <w:pPr>
        <w:pStyle w:val="Odstavecseseznamem"/>
        <w:numPr>
          <w:ilvl w:val="1"/>
          <w:numId w:val="12"/>
        </w:numPr>
        <w:spacing w:after="120" w:line="276" w:lineRule="auto"/>
        <w:ind w:hanging="502"/>
        <w:jc w:val="both"/>
        <w:rPr>
          <w:snapToGrid w:val="0"/>
        </w:rPr>
      </w:pPr>
      <w:r w:rsidRPr="006D561E">
        <w:rPr>
          <w:snapToGrid w:val="0"/>
        </w:rPr>
        <w:t xml:space="preserve">Povinnost utajovat důvěrné informace uvedená v tomto článku zavazuje smluvní strany po dobu neurčitou, tedy i po ukončení </w:t>
      </w:r>
      <w:r w:rsidR="009E4468" w:rsidRPr="006D561E">
        <w:rPr>
          <w:snapToGrid w:val="0"/>
        </w:rPr>
        <w:t>S</w:t>
      </w:r>
      <w:r w:rsidRPr="006D561E">
        <w:rPr>
          <w:snapToGrid w:val="0"/>
        </w:rPr>
        <w:t>mlouvy.</w:t>
      </w:r>
    </w:p>
    <w:p w14:paraId="35DE01DE" w14:textId="2B0D0B45" w:rsidR="00170E81" w:rsidRPr="006D561E" w:rsidRDefault="00170E81" w:rsidP="00916707">
      <w:pPr>
        <w:pStyle w:val="Odstavecseseznamem"/>
        <w:numPr>
          <w:ilvl w:val="1"/>
          <w:numId w:val="12"/>
        </w:numPr>
        <w:spacing w:after="120" w:line="276" w:lineRule="auto"/>
        <w:ind w:hanging="502"/>
        <w:jc w:val="both"/>
        <w:rPr>
          <w:snapToGrid w:val="0"/>
        </w:rPr>
      </w:pPr>
      <w:r w:rsidRPr="006D561E">
        <w:rPr>
          <w:snapToGrid w:val="0"/>
        </w:rPr>
        <w:t xml:space="preserve">Poskytnutí informací dle zákona č. 106/1999 Sb., o svobodném přístupu k informacím, ve znění pozdějších předpisů, není porušením práv a povinností této </w:t>
      </w:r>
      <w:r w:rsidR="009E4468" w:rsidRPr="006D561E">
        <w:rPr>
          <w:snapToGrid w:val="0"/>
        </w:rPr>
        <w:t>S</w:t>
      </w:r>
      <w:r w:rsidRPr="006D561E">
        <w:rPr>
          <w:snapToGrid w:val="0"/>
        </w:rPr>
        <w:t>mlouvy.</w:t>
      </w:r>
    </w:p>
    <w:p w14:paraId="34AFFD30" w14:textId="72F165DE" w:rsidR="002E6A68" w:rsidRPr="006D561E" w:rsidRDefault="002E6A68" w:rsidP="00C86A38">
      <w:pPr>
        <w:pStyle w:val="Odstavecseseznamem"/>
        <w:numPr>
          <w:ilvl w:val="1"/>
          <w:numId w:val="12"/>
        </w:numPr>
        <w:spacing w:after="120" w:line="276" w:lineRule="auto"/>
        <w:ind w:hanging="502"/>
        <w:jc w:val="both"/>
      </w:pPr>
      <w:r w:rsidRPr="006D561E">
        <w:t xml:space="preserve">Veškeré informace obsahující osobní údaje, které si smluvní strany při realizaci této </w:t>
      </w:r>
      <w:r w:rsidR="00B77E6B" w:rsidRPr="006D561E">
        <w:t>S</w:t>
      </w:r>
      <w:r w:rsidRPr="006D561E">
        <w:t xml:space="preserve">mlouvy poskytnou, jsou důvěrné. Smluvní strany se jako příjemci údajů (dále též „příjemce údajů“) zavazují, že tyto údaje nikdy neposkytnou třetí osobě ani je nepoužijí v rozporu s účelem jejich poskytnutí (tj. za účelem splnění této </w:t>
      </w:r>
      <w:r w:rsidR="00B77E6B" w:rsidRPr="006D561E">
        <w:t>S</w:t>
      </w:r>
      <w:r w:rsidRPr="006D561E">
        <w:t xml:space="preserve">mlouvy), není-li touto </w:t>
      </w:r>
      <w:r w:rsidR="00B77E6B" w:rsidRPr="006D561E">
        <w:t>S</w:t>
      </w:r>
      <w:r w:rsidRPr="006D561E">
        <w:t xml:space="preserve">mlouvou výslovně stanoveno jinak, a to jak po dobu trvání této </w:t>
      </w:r>
      <w:r w:rsidR="00B77E6B" w:rsidRPr="006D561E">
        <w:t>S</w:t>
      </w:r>
      <w:r w:rsidRPr="006D561E">
        <w:t xml:space="preserve">mlouvy, tak i po jejím ukončení (s výjimkou </w:t>
      </w:r>
      <w:r w:rsidRPr="006D561E">
        <w:lastRenderedPageBreak/>
        <w:t>případů, kdy to přikáže právní předpis, nebo kdy se na tomto obě smluvní strany písemně dohodnou). Smluvní strany dále zajistí, aby se osoby podílející se na zpracování osobních údajů zavázaly k mlčenlivosti nebo aby se na ně vztahovala zákonná povinnost mlčenlivosti.</w:t>
      </w:r>
    </w:p>
    <w:p w14:paraId="6285F261" w14:textId="71E08E30" w:rsidR="002E6A68" w:rsidRPr="006D561E" w:rsidRDefault="002E6A68" w:rsidP="002E6A68">
      <w:pPr>
        <w:pStyle w:val="Odstavecseseznamem"/>
        <w:numPr>
          <w:ilvl w:val="1"/>
          <w:numId w:val="12"/>
        </w:numPr>
        <w:spacing w:after="120" w:line="276" w:lineRule="auto"/>
        <w:ind w:hanging="502"/>
        <w:jc w:val="both"/>
      </w:pPr>
      <w:r w:rsidRPr="006D561E">
        <w:t>Bez předchozího písemného souhlasu není příjemce údajů oprávněn přenést ani část svých povinností týkajících se zpracování osobních údajů vyplývajících z této smlouvy na další třetí osobu. Pokud dojde s předchozím písemným souhlasem druhé smluvní strany k přenesení všech nebo části povinností smluvní strany týkajících se zpracování osobních údajů na třetí osobu, odpovídá příjemce údajů za případnou škodu způsobenou touto třetí osobou tak, jakoby škodu způsobil sám, a to bez jakéhokoliv omezení.</w:t>
      </w:r>
    </w:p>
    <w:p w14:paraId="11471019" w14:textId="121E17ED" w:rsidR="002E6A68" w:rsidRPr="006D561E" w:rsidRDefault="002E6A68" w:rsidP="002E6A68">
      <w:pPr>
        <w:pStyle w:val="Odstavecseseznamem"/>
        <w:numPr>
          <w:ilvl w:val="1"/>
          <w:numId w:val="12"/>
        </w:numPr>
        <w:spacing w:after="120" w:line="276" w:lineRule="auto"/>
        <w:ind w:hanging="502"/>
        <w:jc w:val="both"/>
      </w:pPr>
      <w:r w:rsidRPr="006D561E">
        <w:t>Příjemce údajů se zavazuje zajistit všechna bezpečnostní, technická a organizační zabezpečení ochrany osobních údajů a jiná opatření požadovaná v čl. 32 Nařízení Evropského parlamentu a Rady 2016/679 ze dne 27.4.2016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14:paraId="2EBFDF80" w14:textId="77777777" w:rsidR="00B77E6B" w:rsidRPr="006D561E" w:rsidRDefault="00B77E6B" w:rsidP="00916707">
      <w:pPr>
        <w:pStyle w:val="Odstavecseseznamem"/>
        <w:numPr>
          <w:ilvl w:val="1"/>
          <w:numId w:val="12"/>
        </w:numPr>
        <w:spacing w:after="120" w:line="276" w:lineRule="auto"/>
        <w:ind w:hanging="502"/>
        <w:jc w:val="both"/>
        <w:rPr>
          <w:lang w:eastAsia="ar-SA"/>
        </w:rPr>
      </w:pPr>
      <w:r w:rsidRPr="006D561E">
        <w:rPr>
          <w:lang w:eastAsia="ar-SA"/>
        </w:rPr>
        <w:t>Příjemce údajů se zavazuje:</w:t>
      </w:r>
    </w:p>
    <w:p w14:paraId="11EDFDB5" w14:textId="77777777" w:rsidR="00B77E6B" w:rsidRPr="00C72ECA" w:rsidRDefault="00B77E6B" w:rsidP="00160DDD">
      <w:pPr>
        <w:pStyle w:val="Odstavecseseznamem"/>
        <w:numPr>
          <w:ilvl w:val="0"/>
          <w:numId w:val="10"/>
        </w:numPr>
        <w:spacing w:after="120"/>
        <w:ind w:left="567" w:hanging="283"/>
        <w:contextualSpacing/>
        <w:jc w:val="both"/>
        <w:rPr>
          <w:lang w:eastAsia="ar-SA"/>
        </w:rPr>
      </w:pPr>
      <w:r w:rsidRPr="00C72ECA">
        <w:rPr>
          <w:lang w:eastAsia="ar-SA"/>
        </w:rPr>
        <w:t>učinit a dodržovat s odbornou péčí všechna kontrolní a ochranná opatření za účelem ochrany osobních údajů a umožnit kontroly, audity či inspekce prováděné smluvní stranou, která údaje poskytla, nebo jiným příslušným orgánem dle právních předpisů;</w:t>
      </w:r>
    </w:p>
    <w:p w14:paraId="722AB1D0" w14:textId="77777777" w:rsidR="00B77E6B" w:rsidRPr="00C72ECA" w:rsidRDefault="00B77E6B" w:rsidP="00160DDD">
      <w:pPr>
        <w:pStyle w:val="Odstavecseseznamem"/>
        <w:numPr>
          <w:ilvl w:val="0"/>
          <w:numId w:val="10"/>
        </w:numPr>
        <w:spacing w:after="120"/>
        <w:ind w:left="567" w:hanging="283"/>
        <w:contextualSpacing/>
        <w:jc w:val="both"/>
        <w:rPr>
          <w:lang w:eastAsia="ar-SA"/>
        </w:rPr>
      </w:pPr>
      <w:r w:rsidRPr="00C72ECA">
        <w:rPr>
          <w:lang w:eastAsia="ar-SA"/>
        </w:rPr>
        <w:t>poskytnout smluvní straně, která údaje poskytla, bez zbytečného odkladu nebo ve lhůtě, kterou tato smluvní strana stanoví, součinnost potřebnou pro plnění zákonných povinností spojených s ochranou osobních údajů, jejich zpracováním a s plněním smlouvy;</w:t>
      </w:r>
    </w:p>
    <w:p w14:paraId="6AF46714" w14:textId="77777777" w:rsidR="00B77E6B" w:rsidRPr="00C72ECA" w:rsidRDefault="00B77E6B" w:rsidP="00160DDD">
      <w:pPr>
        <w:pStyle w:val="Odstavecseseznamem"/>
        <w:numPr>
          <w:ilvl w:val="0"/>
          <w:numId w:val="10"/>
        </w:numPr>
        <w:spacing w:after="120"/>
        <w:ind w:left="567" w:hanging="283"/>
        <w:contextualSpacing/>
        <w:jc w:val="both"/>
        <w:rPr>
          <w:lang w:eastAsia="ar-SA"/>
        </w:rPr>
      </w:pPr>
      <w:r w:rsidRPr="00C72ECA">
        <w:rPr>
          <w:lang w:eastAsia="ar-SA"/>
        </w:rPr>
        <w:t>informovat písemně smluvní stranu, která údaje poskytla, o všech skutečnostech majících vliv na zpracování osobních údajů;</w:t>
      </w:r>
    </w:p>
    <w:p w14:paraId="3D236779" w14:textId="77777777" w:rsidR="00B77E6B" w:rsidRPr="00C72ECA" w:rsidRDefault="00B77E6B" w:rsidP="00160DDD">
      <w:pPr>
        <w:pStyle w:val="Odstavecseseznamem"/>
        <w:numPr>
          <w:ilvl w:val="0"/>
          <w:numId w:val="10"/>
        </w:numPr>
        <w:spacing w:after="120"/>
        <w:ind w:left="567" w:hanging="283"/>
        <w:contextualSpacing/>
        <w:jc w:val="both"/>
        <w:rPr>
          <w:lang w:eastAsia="ar-SA"/>
        </w:rPr>
      </w:pPr>
      <w:r w:rsidRPr="00C72ECA">
        <w:rPr>
          <w:lang w:eastAsia="ar-SA"/>
        </w:rPr>
        <w:t xml:space="preserve">oznámit smluvní straně, která údaje poskytla, každou pochybnost o dodržování zákona či narušení bezpečnosti osobních údajů; </w:t>
      </w:r>
    </w:p>
    <w:p w14:paraId="12455484" w14:textId="77777777" w:rsidR="00B77E6B" w:rsidRPr="00C72ECA" w:rsidRDefault="00B77E6B" w:rsidP="00160DDD">
      <w:pPr>
        <w:pStyle w:val="Odstavecseseznamem"/>
        <w:numPr>
          <w:ilvl w:val="0"/>
          <w:numId w:val="10"/>
        </w:numPr>
        <w:spacing w:after="120"/>
        <w:ind w:left="567" w:hanging="283"/>
        <w:contextualSpacing/>
        <w:jc w:val="both"/>
        <w:rPr>
          <w:lang w:eastAsia="ar-SA"/>
        </w:rPr>
      </w:pPr>
      <w:r w:rsidRPr="00C72ECA">
        <w:rPr>
          <w:lang w:eastAsia="ar-SA"/>
        </w:rPr>
        <w:t>bude-li to třeba, poskytnout smluvní straně, která údaje poskytla, veškerou podporu a pomoc při styku a jednáních s Úřadem pro ochranu osobních údajů a se subjekty údajů;</w:t>
      </w:r>
    </w:p>
    <w:p w14:paraId="08C81157" w14:textId="77777777" w:rsidR="00B77E6B" w:rsidRPr="00C72ECA" w:rsidRDefault="00B77E6B" w:rsidP="00160DDD">
      <w:pPr>
        <w:pStyle w:val="Odstavecseseznamem"/>
        <w:numPr>
          <w:ilvl w:val="0"/>
          <w:numId w:val="10"/>
        </w:numPr>
        <w:spacing w:after="120"/>
        <w:ind w:left="567" w:hanging="283"/>
        <w:contextualSpacing/>
        <w:jc w:val="both"/>
        <w:rPr>
          <w:lang w:eastAsia="ar-SA"/>
        </w:rPr>
      </w:pPr>
      <w:r w:rsidRPr="00C72ECA">
        <w:rPr>
          <w:lang w:eastAsia="ar-SA"/>
        </w:rPr>
        <w:t>neprodleně reagovat na žádosti subjektů údajů, tyto informovat o všech jejich právech a na žádost umožnit přístup k informacím o zpracování;</w:t>
      </w:r>
    </w:p>
    <w:p w14:paraId="7E4DF1B8" w14:textId="77777777" w:rsidR="00B77E6B" w:rsidRPr="00C72ECA" w:rsidRDefault="00B77E6B" w:rsidP="00160DDD">
      <w:pPr>
        <w:pStyle w:val="Odstavecseseznamem"/>
        <w:numPr>
          <w:ilvl w:val="0"/>
          <w:numId w:val="10"/>
        </w:numPr>
        <w:spacing w:after="120"/>
        <w:ind w:left="567" w:hanging="283"/>
        <w:contextualSpacing/>
        <w:jc w:val="both"/>
        <w:rPr>
          <w:lang w:eastAsia="ar-SA"/>
        </w:rPr>
      </w:pPr>
      <w:r w:rsidRPr="00C72ECA">
        <w:rPr>
          <w:lang w:eastAsia="ar-SA"/>
        </w:rPr>
        <w:t xml:space="preserve">po odpadnutí důvodu pro zpracování údajů (např. po ukončení realizace plnění podle této smlouvy) řádně naložit se zpracovávanými osobními údaji, tj. všechny osobní údaje buď vymazat, nebo je vrátit smluvní straně, která údaje poskytla; </w:t>
      </w:r>
    </w:p>
    <w:p w14:paraId="7091145F" w14:textId="2E20549D" w:rsidR="00916707" w:rsidRPr="00C86A38" w:rsidRDefault="00B77E6B" w:rsidP="00C86A38">
      <w:pPr>
        <w:pStyle w:val="Odstavecseseznamem"/>
        <w:numPr>
          <w:ilvl w:val="0"/>
          <w:numId w:val="10"/>
        </w:numPr>
        <w:spacing w:after="120"/>
        <w:ind w:left="567" w:hanging="283"/>
        <w:contextualSpacing/>
        <w:jc w:val="both"/>
      </w:pPr>
      <w:r w:rsidRPr="00C72ECA">
        <w:rPr>
          <w:lang w:eastAsia="ar-SA"/>
        </w:rPr>
        <w:t>dodržovat všechny ostatní povinnosti stanovené právními předpisy, i pokud tak není výslovně uvedeno v této Smlouvě.</w:t>
      </w:r>
    </w:p>
    <w:p w14:paraId="126A8284" w14:textId="77777777" w:rsidR="00C72ECA" w:rsidRPr="00C72ECA" w:rsidRDefault="00C72ECA" w:rsidP="004D3AD4">
      <w:pPr>
        <w:pStyle w:val="Zkladntext"/>
        <w:tabs>
          <w:tab w:val="left" w:pos="720"/>
          <w:tab w:val="num" w:pos="1068"/>
          <w:tab w:val="left" w:pos="2763"/>
          <w:tab w:val="left" w:pos="4023"/>
          <w:tab w:val="left" w:pos="5193"/>
          <w:tab w:val="left" w:pos="5913"/>
          <w:tab w:val="left" w:pos="6453"/>
          <w:tab w:val="left" w:pos="7443"/>
          <w:tab w:val="left" w:pos="8073"/>
          <w:tab w:val="left" w:pos="8793"/>
        </w:tabs>
        <w:suppressAutoHyphens/>
        <w:autoSpaceDE w:val="0"/>
        <w:spacing w:after="0" w:line="276" w:lineRule="auto"/>
        <w:jc w:val="both"/>
        <w:rPr>
          <w:rFonts w:ascii="Garamond" w:hAnsi="Garamond"/>
          <w:color w:val="FF0000"/>
          <w:sz w:val="22"/>
          <w:szCs w:val="22"/>
        </w:rPr>
      </w:pPr>
    </w:p>
    <w:p w14:paraId="56EDC6C9" w14:textId="12F14897" w:rsidR="002D58A2" w:rsidRPr="00C72ECA" w:rsidRDefault="002D58A2" w:rsidP="00087B43">
      <w:pPr>
        <w:spacing w:line="276" w:lineRule="auto"/>
        <w:jc w:val="center"/>
        <w:rPr>
          <w:b/>
          <w:sz w:val="28"/>
          <w:szCs w:val="28"/>
        </w:rPr>
      </w:pPr>
      <w:bookmarkStart w:id="65" w:name="_Toc328466057"/>
      <w:bookmarkStart w:id="66" w:name="_Toc331144128"/>
      <w:bookmarkStart w:id="67" w:name="_Toc331147253"/>
      <w:bookmarkStart w:id="68" w:name="_Toc331492339"/>
      <w:bookmarkStart w:id="69" w:name="_Toc332027174"/>
      <w:bookmarkStart w:id="70" w:name="_Toc332288376"/>
      <w:bookmarkStart w:id="71" w:name="_Toc332288566"/>
      <w:bookmarkStart w:id="72" w:name="_Toc332778305"/>
      <w:bookmarkStart w:id="73" w:name="_Toc332778484"/>
      <w:bookmarkStart w:id="74" w:name="_Toc383179080"/>
      <w:bookmarkStart w:id="75" w:name="_Toc383673533"/>
      <w:bookmarkStart w:id="76" w:name="_Toc383673880"/>
      <w:r w:rsidRPr="00C72ECA">
        <w:rPr>
          <w:b/>
          <w:sz w:val="28"/>
          <w:szCs w:val="28"/>
        </w:rPr>
        <w:t>VI</w:t>
      </w:r>
      <w:r w:rsidR="00087B43" w:rsidRPr="00C72ECA">
        <w:rPr>
          <w:b/>
          <w:sz w:val="28"/>
          <w:szCs w:val="28"/>
        </w:rPr>
        <w:t>I</w:t>
      </w:r>
      <w:r w:rsidRPr="00C72ECA">
        <w:rPr>
          <w:b/>
          <w:sz w:val="28"/>
          <w:szCs w:val="28"/>
        </w:rPr>
        <w:t>.</w:t>
      </w:r>
    </w:p>
    <w:p w14:paraId="7AEFEB33" w14:textId="72301068" w:rsidR="002D58A2" w:rsidRPr="00C72ECA" w:rsidRDefault="002D58A2" w:rsidP="00045F6E">
      <w:pPr>
        <w:spacing w:line="276" w:lineRule="auto"/>
        <w:jc w:val="center"/>
        <w:rPr>
          <w:b/>
          <w:sz w:val="28"/>
          <w:szCs w:val="28"/>
        </w:rPr>
      </w:pPr>
      <w:r w:rsidRPr="00C72ECA">
        <w:rPr>
          <w:b/>
          <w:sz w:val="28"/>
          <w:szCs w:val="28"/>
        </w:rPr>
        <w:t xml:space="preserve">Prohlášení a závazky </w:t>
      </w:r>
      <w:r w:rsidR="00A42C16" w:rsidRPr="00C72ECA">
        <w:rPr>
          <w:b/>
          <w:sz w:val="28"/>
          <w:szCs w:val="28"/>
        </w:rPr>
        <w:t>z</w:t>
      </w:r>
      <w:r w:rsidRPr="00C72ECA">
        <w:rPr>
          <w:b/>
          <w:sz w:val="28"/>
          <w:szCs w:val="28"/>
        </w:rPr>
        <w:t xml:space="preserve">hotovitele, oprávnění </w:t>
      </w:r>
      <w:r w:rsidR="00A42C16" w:rsidRPr="00C72ECA">
        <w:rPr>
          <w:b/>
          <w:sz w:val="28"/>
          <w:szCs w:val="28"/>
        </w:rPr>
        <w:t>o</w:t>
      </w:r>
      <w:r w:rsidRPr="00C72ECA">
        <w:rPr>
          <w:b/>
          <w:sz w:val="28"/>
          <w:szCs w:val="28"/>
        </w:rPr>
        <w:t xml:space="preserve">bjednatele </w:t>
      </w:r>
    </w:p>
    <w:p w14:paraId="1227EC00" w14:textId="1ED01D4B" w:rsidR="00916707" w:rsidRDefault="00916707" w:rsidP="00916707">
      <w:pPr>
        <w:pStyle w:val="Zkladntextodsazen3"/>
        <w:spacing w:after="0" w:line="276" w:lineRule="auto"/>
        <w:ind w:left="0"/>
        <w:jc w:val="both"/>
        <w:rPr>
          <w:sz w:val="24"/>
          <w:szCs w:val="24"/>
        </w:rPr>
      </w:pPr>
    </w:p>
    <w:p w14:paraId="7FD6C9A7" w14:textId="0BE03DEC" w:rsidR="002D58A2" w:rsidRPr="004007D1" w:rsidRDefault="002D58A2" w:rsidP="004007D1">
      <w:pPr>
        <w:pStyle w:val="Odstavecseseznamem"/>
        <w:numPr>
          <w:ilvl w:val="1"/>
          <w:numId w:val="29"/>
        </w:numPr>
        <w:spacing w:after="120" w:line="276" w:lineRule="auto"/>
        <w:ind w:hanging="502"/>
        <w:jc w:val="both"/>
      </w:pPr>
      <w:r w:rsidRPr="00C72ECA">
        <w:t xml:space="preserve">Zhotovitel tímto prohlašuje, že se plně seznámil s rozsahem a povahou činností za účelem řádného a včasného splnění Díla a s rozsahem </w:t>
      </w:r>
      <w:r w:rsidR="005B3E55" w:rsidRPr="00C72ECA">
        <w:t>S</w:t>
      </w:r>
      <w:r w:rsidR="00580C1B" w:rsidRPr="00C72ECA">
        <w:t>lužeb</w:t>
      </w:r>
      <w:r w:rsidRPr="00C72ECA">
        <w:t xml:space="preserve">, které jsou předmětem této Smlouvy, s místem jejich poskytování, že disponuje takovými kapacitami a odbornými znalostmi, které </w:t>
      </w:r>
      <w:r w:rsidRPr="00C72ECA">
        <w:lastRenderedPageBreak/>
        <w:t>jsou pro řádné posk</w:t>
      </w:r>
      <w:r w:rsidRPr="00087B43">
        <w:t xml:space="preserve">ytování Díla a </w:t>
      </w:r>
      <w:r w:rsidR="005B3E55">
        <w:t>S</w:t>
      </w:r>
      <w:r w:rsidR="00580C1B" w:rsidRPr="00087B43">
        <w:t xml:space="preserve">lužeb </w:t>
      </w:r>
      <w:r w:rsidRPr="00087B43">
        <w:t xml:space="preserve">nezbytné. Potvrzuje, že prověřil podklady a pokyny, které obdržel od </w:t>
      </w:r>
      <w:r w:rsidR="00087B43">
        <w:t>o</w:t>
      </w:r>
      <w:r w:rsidRPr="00087B43">
        <w:t xml:space="preserve">bjednatele do uzavření této Smlouvy, že je shledal vhodnými, že sjednané podmínky pro poskytování Díla a </w:t>
      </w:r>
      <w:r w:rsidR="005B3E55">
        <w:t>S</w:t>
      </w:r>
      <w:r w:rsidR="00580C1B" w:rsidRPr="00087B43">
        <w:t>lužeb</w:t>
      </w:r>
      <w:r w:rsidRPr="00087B43">
        <w:t xml:space="preserve">, včetně ceny a doby provedení zohledňují všechny vpředu uvedené podmínky a okolnosti, jakož i ty, které </w:t>
      </w:r>
      <w:r w:rsidR="00087B43">
        <w:t>z</w:t>
      </w:r>
      <w:r w:rsidRPr="00087B43">
        <w:t xml:space="preserve">hotovitel, jako subjekt odborně způsobilý k poskytování Díla a </w:t>
      </w:r>
      <w:r w:rsidR="005B3E55">
        <w:t>S</w:t>
      </w:r>
      <w:r w:rsidR="00580C1B" w:rsidRPr="00087B43">
        <w:t xml:space="preserve">lužeb </w:t>
      </w:r>
      <w:r w:rsidRPr="00087B43">
        <w:t>měl nebo mohl předvídat přesto, že nebyly v době uzavření Smlouvy zřejmé</w:t>
      </w:r>
      <w:r w:rsidR="00087B43">
        <w:t>,</w:t>
      </w:r>
      <w:r w:rsidRPr="00087B43">
        <w:t xml:space="preserve"> a přesto, že nebyly obsaženy v podkladech po uzavření Smlouvy nebo z nich nevyplývaly. Zhotovitel na základě uvedeného prohlašuje, že s použitím těchto všech znalostí, zkušeností, podkladů a pokynů splní závazky založené touto Smlouvou včas a řádně, za sjednanou cenu, aniž by podmiňoval splnění závazku poskytnutím jiné než dohodnuté součinnosti. Jestliže se později, v průběhu </w:t>
      </w:r>
      <w:r w:rsidR="004007D1">
        <w:t xml:space="preserve">zhotovování </w:t>
      </w:r>
      <w:r w:rsidR="004007D1" w:rsidRPr="00087B43">
        <w:t>Díla</w:t>
      </w:r>
      <w:r w:rsidRPr="00087B43">
        <w:t xml:space="preserve"> a</w:t>
      </w:r>
      <w:r w:rsidR="0055572E">
        <w:t xml:space="preserve"> poskytování</w:t>
      </w:r>
      <w:r w:rsidRPr="00087B43">
        <w:t xml:space="preserve"> </w:t>
      </w:r>
      <w:r w:rsidR="005B3E55">
        <w:t>S</w:t>
      </w:r>
      <w:r w:rsidR="00580C1B" w:rsidRPr="00087B43">
        <w:t>lužeb</w:t>
      </w:r>
      <w:r w:rsidRPr="00087B43">
        <w:t xml:space="preserve">, bude </w:t>
      </w:r>
      <w:r w:rsidR="00087B43">
        <w:t>z</w:t>
      </w:r>
      <w:r w:rsidRPr="00087B43">
        <w:t xml:space="preserve">hotovitel dovolávat nevhodnosti pokynů nebo věcí předaných </w:t>
      </w:r>
      <w:r w:rsidR="00087B43">
        <w:t>o</w:t>
      </w:r>
      <w:r w:rsidRPr="00087B43">
        <w:t>bjednatelem, bylo pro tento případ dohodnuto, že je povinen prokázat, že tuto nevhodnost nemohl zjistit do uzavření Smlouvy, jinak odpovídá za vady způsobené nevhodností, jako kdyby nesplnil povinnost na nevhodnost upozornit.</w:t>
      </w:r>
    </w:p>
    <w:p w14:paraId="07B72712" w14:textId="4EF20C0C" w:rsidR="002D58A2" w:rsidRPr="00B77E6B" w:rsidRDefault="002D58A2" w:rsidP="004007D1">
      <w:pPr>
        <w:pStyle w:val="Odstavecseseznamem"/>
        <w:numPr>
          <w:ilvl w:val="1"/>
          <w:numId w:val="29"/>
        </w:numPr>
        <w:spacing w:after="120" w:line="276" w:lineRule="auto"/>
        <w:ind w:hanging="502"/>
        <w:jc w:val="both"/>
      </w:pPr>
      <w:r w:rsidRPr="00087B43">
        <w:t xml:space="preserve">Zhotovitel se zavazuje, že </w:t>
      </w:r>
      <w:r w:rsidR="00087B43">
        <w:t>o</w:t>
      </w:r>
      <w:r w:rsidRPr="00087B43">
        <w:t>bjednateli bezodkladně po vzniku takové skutečnosti, nejpozději však do pěti (5) pracovních dnů, písemně oznámí:</w:t>
      </w:r>
    </w:p>
    <w:p w14:paraId="184B192A" w14:textId="7E987E37" w:rsidR="002D58A2" w:rsidRPr="00087B43" w:rsidRDefault="00B77E6B" w:rsidP="00160DDD">
      <w:pPr>
        <w:pStyle w:val="Odstavecseseznamem"/>
        <w:numPr>
          <w:ilvl w:val="0"/>
          <w:numId w:val="13"/>
        </w:numPr>
        <w:tabs>
          <w:tab w:val="left" w:pos="1440"/>
        </w:tabs>
        <w:spacing w:before="100" w:beforeAutospacing="1" w:after="100" w:afterAutospacing="1" w:line="276" w:lineRule="auto"/>
        <w:ind w:left="499" w:hanging="215"/>
        <w:jc w:val="both"/>
      </w:pPr>
      <w:r>
        <w:t xml:space="preserve"> </w:t>
      </w:r>
      <w:r w:rsidR="002D58A2" w:rsidRPr="00087B43">
        <w:t xml:space="preserve">zahájení insolvenčního řízení vůči majetku </w:t>
      </w:r>
      <w:r w:rsidR="00087B43">
        <w:t>z</w:t>
      </w:r>
      <w:r w:rsidR="002D58A2" w:rsidRPr="00087B43">
        <w:t xml:space="preserve">hotovitele dle zákona č. 182/2006 Sb. – insolvenční zákon, ve znění pozdějších předpisů, v němž bylo vydáno rozhodnutí o úpadku </w:t>
      </w:r>
      <w:r w:rsidR="00087B43">
        <w:t>z</w:t>
      </w:r>
      <w:r w:rsidR="002D58A2" w:rsidRPr="00087B43">
        <w:t>hotovitele; a/nebo</w:t>
      </w:r>
    </w:p>
    <w:p w14:paraId="6D4EAF0E" w14:textId="3DE09F83" w:rsidR="002D58A2" w:rsidRPr="00087B43" w:rsidRDefault="00B77E6B" w:rsidP="00160DDD">
      <w:pPr>
        <w:pStyle w:val="Odstavecseseznamem"/>
        <w:numPr>
          <w:ilvl w:val="0"/>
          <w:numId w:val="13"/>
        </w:numPr>
        <w:tabs>
          <w:tab w:val="left" w:pos="1440"/>
        </w:tabs>
        <w:spacing w:line="276" w:lineRule="auto"/>
        <w:ind w:hanging="218"/>
        <w:jc w:val="both"/>
      </w:pPr>
      <w:r>
        <w:t xml:space="preserve"> </w:t>
      </w:r>
      <w:r w:rsidR="002D58A2" w:rsidRPr="00087B43">
        <w:t xml:space="preserve">zamítnutí návrhu na zahájení insolvenčního řízení pro nedostatek majetku </w:t>
      </w:r>
      <w:r w:rsidR="00087B43">
        <w:t>z</w:t>
      </w:r>
      <w:r w:rsidR="002D58A2" w:rsidRPr="00087B43">
        <w:t xml:space="preserve">hotovitele k úhradě nákladů tohoto řízení před řádným poskytnutím služeb </w:t>
      </w:r>
      <w:r w:rsidR="00087B43">
        <w:t>o</w:t>
      </w:r>
      <w:r w:rsidR="002D58A2" w:rsidRPr="00087B43">
        <w:t>bjednateli; a/nebo</w:t>
      </w:r>
    </w:p>
    <w:p w14:paraId="24A10E88" w14:textId="6C8613B9" w:rsidR="002D58A2" w:rsidRPr="00087B43" w:rsidRDefault="00B77E6B" w:rsidP="00160DDD">
      <w:pPr>
        <w:pStyle w:val="Odstavecseseznamem"/>
        <w:numPr>
          <w:ilvl w:val="0"/>
          <w:numId w:val="13"/>
        </w:numPr>
        <w:tabs>
          <w:tab w:val="left" w:pos="1440"/>
        </w:tabs>
        <w:spacing w:line="276" w:lineRule="auto"/>
        <w:ind w:hanging="218"/>
        <w:jc w:val="both"/>
      </w:pPr>
      <w:r>
        <w:t xml:space="preserve"> </w:t>
      </w:r>
      <w:r w:rsidR="002D58A2" w:rsidRPr="00087B43">
        <w:t xml:space="preserve">vstup </w:t>
      </w:r>
      <w:r w:rsidR="00087B43">
        <w:t>z</w:t>
      </w:r>
      <w:r w:rsidR="002D58A2" w:rsidRPr="00087B43">
        <w:t>hotovitele do likvidace; a/nebo</w:t>
      </w:r>
    </w:p>
    <w:p w14:paraId="0092311D" w14:textId="7196D97E" w:rsidR="002D58A2" w:rsidRPr="00B77E6B" w:rsidRDefault="00B77E6B" w:rsidP="00160DDD">
      <w:pPr>
        <w:pStyle w:val="Odstavecseseznamem"/>
        <w:numPr>
          <w:ilvl w:val="0"/>
          <w:numId w:val="13"/>
        </w:numPr>
        <w:tabs>
          <w:tab w:val="left" w:pos="1440"/>
        </w:tabs>
        <w:spacing w:line="276" w:lineRule="auto"/>
        <w:ind w:hanging="218"/>
        <w:jc w:val="both"/>
      </w:pPr>
      <w:r>
        <w:t xml:space="preserve"> </w:t>
      </w:r>
      <w:r w:rsidR="002D58A2" w:rsidRPr="00087B43">
        <w:t xml:space="preserve">splnění podmínek prohlášení úpadku </w:t>
      </w:r>
      <w:r w:rsidR="00087B43">
        <w:t>z</w:t>
      </w:r>
      <w:r w:rsidR="002D58A2" w:rsidRPr="00087B43">
        <w:t xml:space="preserve">hotovitele, tj. zejména, </w:t>
      </w:r>
      <w:r w:rsidR="00087B43">
        <w:t>z</w:t>
      </w:r>
      <w:r w:rsidR="002D58A2" w:rsidRPr="00087B43">
        <w:t>hotovitel je předlužen anebo insolventní; a/nebo</w:t>
      </w:r>
    </w:p>
    <w:p w14:paraId="69944765" w14:textId="7363738D" w:rsidR="002D58A2" w:rsidRPr="00B77E6B" w:rsidRDefault="00B77E6B" w:rsidP="00160DDD">
      <w:pPr>
        <w:pStyle w:val="Odstavecseseznamem"/>
        <w:numPr>
          <w:ilvl w:val="0"/>
          <w:numId w:val="13"/>
        </w:numPr>
        <w:tabs>
          <w:tab w:val="left" w:pos="1440"/>
        </w:tabs>
        <w:spacing w:line="276" w:lineRule="auto"/>
        <w:ind w:hanging="218"/>
        <w:jc w:val="both"/>
      </w:pPr>
      <w:r>
        <w:t xml:space="preserve"> </w:t>
      </w:r>
      <w:r w:rsidR="002D58A2" w:rsidRPr="00087B43">
        <w:t xml:space="preserve">změny v majetkové struktuře </w:t>
      </w:r>
      <w:r w:rsidR="00087B43">
        <w:t>z</w:t>
      </w:r>
      <w:r w:rsidR="002D58A2" w:rsidRPr="00087B43">
        <w:t>hotovitele, s výjimkou změny majetkové struktury, která představuje běžný obchodní styk; a/nebo</w:t>
      </w:r>
    </w:p>
    <w:p w14:paraId="787C5BA1" w14:textId="078A6E9A" w:rsidR="002D58A2" w:rsidRPr="00B77E6B" w:rsidRDefault="00B77E6B" w:rsidP="00160DDD">
      <w:pPr>
        <w:pStyle w:val="Odstavecseseznamem"/>
        <w:numPr>
          <w:ilvl w:val="0"/>
          <w:numId w:val="13"/>
        </w:numPr>
        <w:tabs>
          <w:tab w:val="left" w:pos="1440"/>
        </w:tabs>
        <w:spacing w:line="276" w:lineRule="auto"/>
        <w:ind w:hanging="218"/>
        <w:jc w:val="both"/>
      </w:pPr>
      <w:r>
        <w:t xml:space="preserve"> </w:t>
      </w:r>
      <w:r w:rsidR="002D58A2" w:rsidRPr="00087B43">
        <w:t xml:space="preserve">omezení či ukončení výkonu činnosti </w:t>
      </w:r>
      <w:r w:rsidR="00087B43">
        <w:t>z</w:t>
      </w:r>
      <w:r w:rsidR="002D58A2" w:rsidRPr="00087B43">
        <w:t>hotovitele, která bezprostředně souvisí předmětem této Smlouvy; a/nebo</w:t>
      </w:r>
    </w:p>
    <w:p w14:paraId="465380C6" w14:textId="149CDA7F" w:rsidR="002D58A2" w:rsidRPr="002C5A72" w:rsidRDefault="00B77E6B" w:rsidP="00160DDD">
      <w:pPr>
        <w:pStyle w:val="Odstavecseseznamem"/>
        <w:numPr>
          <w:ilvl w:val="0"/>
          <w:numId w:val="13"/>
        </w:numPr>
        <w:tabs>
          <w:tab w:val="left" w:pos="1440"/>
        </w:tabs>
        <w:spacing w:line="276" w:lineRule="auto"/>
        <w:ind w:hanging="218"/>
        <w:jc w:val="both"/>
      </w:pPr>
      <w:r>
        <w:t xml:space="preserve"> </w:t>
      </w:r>
      <w:r w:rsidR="002D58A2" w:rsidRPr="00B77E6B">
        <w:t xml:space="preserve">všechny skutečnosti, které by mohly mít vliv na přechod či vypořádání závazků </w:t>
      </w:r>
      <w:r w:rsidR="00087B43" w:rsidRPr="00B77E6B">
        <w:t>z</w:t>
      </w:r>
      <w:r w:rsidR="002D58A2" w:rsidRPr="00B77E6B">
        <w:t xml:space="preserve">hotovitele vůči </w:t>
      </w:r>
      <w:r w:rsidR="00087B43" w:rsidRPr="00B77E6B">
        <w:t>o</w:t>
      </w:r>
      <w:r w:rsidR="002D58A2" w:rsidRPr="00B77E6B">
        <w:t>bjednateli vyplývajících z této Smlouvy či s touto Smlouvou souvisejících; a/nebo</w:t>
      </w:r>
    </w:p>
    <w:p w14:paraId="27A939E3" w14:textId="12EBF3D3" w:rsidR="002D58A2" w:rsidRPr="00B77E6B" w:rsidRDefault="00B77E6B" w:rsidP="00160DDD">
      <w:pPr>
        <w:pStyle w:val="Odstavecseseznamem"/>
        <w:numPr>
          <w:ilvl w:val="0"/>
          <w:numId w:val="13"/>
        </w:numPr>
        <w:tabs>
          <w:tab w:val="left" w:pos="1440"/>
        </w:tabs>
        <w:spacing w:line="276" w:lineRule="auto"/>
        <w:ind w:hanging="218"/>
        <w:jc w:val="both"/>
      </w:pPr>
      <w:r>
        <w:t xml:space="preserve"> </w:t>
      </w:r>
      <w:r w:rsidR="002D58A2" w:rsidRPr="00087B43">
        <w:t xml:space="preserve">že probíhá nebo hrozí soudní, rozhodčí nebo správní řízení nebo spor řešený jiným způsobem, pokud by takový spor mohl podstatným způsobem nepříznivě ovlivnit schopnost </w:t>
      </w:r>
      <w:r w:rsidR="00087B43">
        <w:t>z</w:t>
      </w:r>
      <w:r w:rsidR="002D58A2" w:rsidRPr="00087B43">
        <w:t>hotovitele plnit závazky vyplývající z této Smlouvy; a</w:t>
      </w:r>
    </w:p>
    <w:p w14:paraId="221E6F6A" w14:textId="45CED45D" w:rsidR="002D58A2" w:rsidRPr="00087B43" w:rsidRDefault="002D58A2" w:rsidP="00160DDD">
      <w:pPr>
        <w:pStyle w:val="Odstavecseseznamem"/>
        <w:numPr>
          <w:ilvl w:val="0"/>
          <w:numId w:val="13"/>
        </w:numPr>
        <w:tabs>
          <w:tab w:val="left" w:pos="1440"/>
        </w:tabs>
        <w:spacing w:line="276" w:lineRule="auto"/>
        <w:ind w:hanging="218"/>
        <w:jc w:val="both"/>
      </w:pPr>
      <w:r w:rsidRPr="00087B43">
        <w:t xml:space="preserve">rozhodnutí o zrušení </w:t>
      </w:r>
      <w:r w:rsidR="00087B43">
        <w:t>z</w:t>
      </w:r>
      <w:r w:rsidRPr="00087B43">
        <w:t>hotovitele.</w:t>
      </w:r>
    </w:p>
    <w:p w14:paraId="04A506F5" w14:textId="77777777" w:rsidR="002D58A2" w:rsidRPr="00087B43" w:rsidRDefault="002D58A2" w:rsidP="00045F6E">
      <w:pPr>
        <w:tabs>
          <w:tab w:val="left" w:pos="1440"/>
        </w:tabs>
        <w:spacing w:line="276" w:lineRule="auto"/>
        <w:jc w:val="both"/>
      </w:pPr>
    </w:p>
    <w:p w14:paraId="3B3ABAF7" w14:textId="77777777" w:rsidR="00B77E6B" w:rsidRDefault="002D58A2" w:rsidP="00D078F5">
      <w:pPr>
        <w:spacing w:line="276" w:lineRule="auto"/>
        <w:ind w:left="426"/>
        <w:jc w:val="both"/>
      </w:pPr>
      <w:r w:rsidRPr="00087B43">
        <w:t xml:space="preserve">V případě porušení tohoto ustanovení je </w:t>
      </w:r>
      <w:r w:rsidR="00087B43">
        <w:t>o</w:t>
      </w:r>
      <w:r w:rsidRPr="00087B43">
        <w:t xml:space="preserve">bjednatel oprávněn od této Smlouvy bez dalšího odstoupit pro podstatné porušení Smlouvy ze strany </w:t>
      </w:r>
      <w:r w:rsidR="00087B43">
        <w:t>z</w:t>
      </w:r>
      <w:r w:rsidRPr="00087B43">
        <w:t xml:space="preserve">hotovitele. </w:t>
      </w:r>
    </w:p>
    <w:p w14:paraId="495AFB00" w14:textId="77777777" w:rsidR="002D58A2" w:rsidRPr="009B39D5" w:rsidRDefault="002D58A2" w:rsidP="00D078F5">
      <w:pPr>
        <w:pStyle w:val="Odstavecseseznamem1"/>
        <w:tabs>
          <w:tab w:val="num" w:pos="540"/>
        </w:tabs>
        <w:ind w:left="0"/>
        <w:jc w:val="both"/>
        <w:rPr>
          <w:rFonts w:ascii="Garamond" w:eastAsia="MS Mincho" w:hAnsi="Garamond"/>
          <w:snapToGrid w:val="0"/>
          <w:sz w:val="22"/>
          <w:szCs w:val="22"/>
          <w:highlight w:val="yellow"/>
        </w:rPr>
      </w:pPr>
    </w:p>
    <w:p w14:paraId="245A24B5" w14:textId="11B05A87" w:rsidR="006A4CE3" w:rsidRPr="003D72CA" w:rsidRDefault="002D58A2" w:rsidP="0018073A">
      <w:pPr>
        <w:pStyle w:val="Odstavecseseznamem"/>
        <w:numPr>
          <w:ilvl w:val="1"/>
          <w:numId w:val="29"/>
        </w:numPr>
        <w:spacing w:after="120" w:line="276" w:lineRule="auto"/>
        <w:ind w:hanging="502"/>
        <w:jc w:val="both"/>
      </w:pPr>
      <w:r w:rsidRPr="00087B43">
        <w:t xml:space="preserve">Zhotovitel poskytuje </w:t>
      </w:r>
      <w:r w:rsidR="00087B43">
        <w:t>o</w:t>
      </w:r>
      <w:r w:rsidRPr="00087B43">
        <w:t>bjednateli k Dílu či jeho jednotlivým částem, tj. k projektovým dokumentacím specifikovaným v čl. II</w:t>
      </w:r>
      <w:r w:rsidR="00393E0B">
        <w:t>.</w:t>
      </w:r>
      <w:r w:rsidRPr="00087B43">
        <w:t xml:space="preserve"> této Smlouvy</w:t>
      </w:r>
      <w:r w:rsidR="0018073A">
        <w:t>,</w:t>
      </w:r>
      <w:r w:rsidR="00393E0B">
        <w:t xml:space="preserve"> výhradní, neomezenou, neodvolatelnou licenci ke všem známým způsobům užití Díla a bez omezení rozsahu počtu i času, celosvětovou, na dobu trvání autorskoprávní ochrany k Dílu. Objednatel je zejména, nikoliv však </w:t>
      </w:r>
      <w:r w:rsidR="00393E0B" w:rsidRPr="00741506">
        <w:t>výlučně</w:t>
      </w:r>
      <w:r w:rsidR="0018073A">
        <w:t>,</w:t>
      </w:r>
      <w:r w:rsidR="00393E0B" w:rsidRPr="00741506">
        <w:t xml:space="preserve"> o</w:t>
      </w:r>
      <w:r w:rsidRPr="00741506">
        <w:t xml:space="preserve">právněn Dílo či jeho jednotlivé části užívat, </w:t>
      </w:r>
      <w:r w:rsidR="00393E0B" w:rsidRPr="00741506">
        <w:t xml:space="preserve">zveřejnit na profilu </w:t>
      </w:r>
      <w:r w:rsidR="00393E0B" w:rsidRPr="00741506">
        <w:lastRenderedPageBreak/>
        <w:t xml:space="preserve">zadavatele, </w:t>
      </w:r>
      <w:r w:rsidRPr="00741506">
        <w:t xml:space="preserve">pořizovat kopie, </w:t>
      </w:r>
      <w:r w:rsidRPr="003D72CA">
        <w:t xml:space="preserve">provádět změny, doplňky nebo úpravy těchto projektových dokumentací (či jakékoli jejich části), včetně jejich rozmnoženin pro jakékoli účely, a to včetně provádění změn a úprav pro účely jakýchkoli řízení vedených ohledně stavby, k níž byly předmětné projektové dokumentace </w:t>
      </w:r>
      <w:r w:rsidR="009F268B" w:rsidRPr="003D72CA">
        <w:t>z</w:t>
      </w:r>
      <w:r w:rsidR="00013433" w:rsidRPr="003D72CA">
        <w:t>hotoveny</w:t>
      </w:r>
      <w:r w:rsidRPr="003D72CA">
        <w:t>. Objednatel je oprávněn Dílo, které je autorským dílem ve smyslu autorského zákona, či jeho části,</w:t>
      </w:r>
      <w:r w:rsidR="00393E0B" w:rsidRPr="003D72CA">
        <w:t xml:space="preserve"> užít </w:t>
      </w:r>
      <w:r w:rsidRPr="003D72CA">
        <w:t xml:space="preserve"> kdykoli, a to bez souhlasu </w:t>
      </w:r>
      <w:r w:rsidR="00087B43" w:rsidRPr="003D72CA">
        <w:t>z</w:t>
      </w:r>
      <w:r w:rsidRPr="003D72CA">
        <w:t xml:space="preserve">hotovitele. Objednatel není povinen licenci využít. Objednatel může licenci podle této Smlouvy postoupit třetím osobám, a to </w:t>
      </w:r>
      <w:r w:rsidR="005B3E55" w:rsidRPr="003D72CA">
        <w:t xml:space="preserve">bez omezení </w:t>
      </w:r>
      <w:r w:rsidRPr="003D72CA">
        <w:t xml:space="preserve">kdykoli bez souhlasu </w:t>
      </w:r>
      <w:r w:rsidR="00087B43" w:rsidRPr="003D72CA">
        <w:t>z</w:t>
      </w:r>
      <w:r w:rsidRPr="003D72CA">
        <w:t xml:space="preserve">hotovitele.  </w:t>
      </w:r>
      <w:r w:rsidR="006A4CE3" w:rsidRPr="003D72CA">
        <w:t>Poplatek za licenci k Dílu je zcela zahrnut ve sjednané ceně za Dílo.</w:t>
      </w:r>
    </w:p>
    <w:p w14:paraId="0AA60D8E" w14:textId="77777777" w:rsidR="00A1229C" w:rsidRDefault="002D58A2" w:rsidP="00A1229C">
      <w:pPr>
        <w:pStyle w:val="Odstavecseseznamem"/>
        <w:numPr>
          <w:ilvl w:val="1"/>
          <w:numId w:val="29"/>
        </w:numPr>
        <w:spacing w:after="120" w:line="276" w:lineRule="auto"/>
        <w:ind w:hanging="502"/>
        <w:jc w:val="both"/>
        <w:rPr>
          <w:rFonts w:eastAsia="MS Mincho"/>
        </w:rPr>
      </w:pPr>
      <w:r w:rsidRPr="003D72CA">
        <w:rPr>
          <w:rFonts w:eastAsia="MS Mincho"/>
        </w:rPr>
        <w:t xml:space="preserve">V případě, že autorem Díla nebo jakékoli jeho části není zaměstnanec </w:t>
      </w:r>
      <w:r w:rsidR="00087B43" w:rsidRPr="003D72CA">
        <w:rPr>
          <w:rFonts w:eastAsia="MS Mincho"/>
        </w:rPr>
        <w:t>z</w:t>
      </w:r>
      <w:r w:rsidRPr="003D72CA">
        <w:rPr>
          <w:rFonts w:eastAsia="MS Mincho"/>
        </w:rPr>
        <w:t xml:space="preserve">hotovitele plnící své úkoly, zavazuje se </w:t>
      </w:r>
      <w:r w:rsidR="00087B43" w:rsidRPr="003D72CA">
        <w:rPr>
          <w:rFonts w:eastAsia="MS Mincho"/>
        </w:rPr>
        <w:t>z</w:t>
      </w:r>
      <w:r w:rsidRPr="003D72CA">
        <w:rPr>
          <w:rFonts w:eastAsia="MS Mincho"/>
        </w:rPr>
        <w:t xml:space="preserve">hotovitel sjednat s tímto autorem licenční smlouvu, která mu umožní převést práva k Dílu na </w:t>
      </w:r>
      <w:r w:rsidR="00087B43" w:rsidRPr="003D72CA">
        <w:rPr>
          <w:rFonts w:eastAsia="MS Mincho"/>
        </w:rPr>
        <w:t>o</w:t>
      </w:r>
      <w:r w:rsidRPr="003D72CA">
        <w:rPr>
          <w:rFonts w:eastAsia="MS Mincho"/>
        </w:rPr>
        <w:t xml:space="preserve">bjednatele, a to nejméně v takovém rozsahu, jak je specifikováno v </w:t>
      </w:r>
      <w:r w:rsidR="00605AC1" w:rsidRPr="003D72CA">
        <w:rPr>
          <w:rFonts w:eastAsia="MS Mincho"/>
        </w:rPr>
        <w:t xml:space="preserve">odst. </w:t>
      </w:r>
      <w:r w:rsidR="00087B43" w:rsidRPr="003D72CA">
        <w:rPr>
          <w:rFonts w:eastAsia="MS Mincho"/>
        </w:rPr>
        <w:t>7</w:t>
      </w:r>
      <w:r w:rsidRPr="003D72CA">
        <w:rPr>
          <w:rFonts w:eastAsia="MS Mincho"/>
        </w:rPr>
        <w:t xml:space="preserve">.3 </w:t>
      </w:r>
      <w:r w:rsidR="00605AC1" w:rsidRPr="003D72CA">
        <w:rPr>
          <w:rFonts w:eastAsia="MS Mincho"/>
        </w:rPr>
        <w:t xml:space="preserve">tohoto článku </w:t>
      </w:r>
      <w:r w:rsidRPr="003D72CA">
        <w:rPr>
          <w:rFonts w:eastAsia="MS Mincho"/>
        </w:rPr>
        <w:t>Smlouvy.</w:t>
      </w:r>
      <w:r w:rsidR="007739A3" w:rsidRPr="003D72CA">
        <w:rPr>
          <w:rFonts w:eastAsia="MS Mincho"/>
        </w:rPr>
        <w:t xml:space="preserve"> </w:t>
      </w:r>
      <w:r w:rsidRPr="003D72CA">
        <w:rPr>
          <w:rFonts w:eastAsia="MS Mincho"/>
        </w:rPr>
        <w:t xml:space="preserve">Pokud by kdokoli omezoval práva </w:t>
      </w:r>
      <w:r w:rsidR="00087B43" w:rsidRPr="003D72CA">
        <w:rPr>
          <w:rFonts w:eastAsia="MS Mincho"/>
        </w:rPr>
        <w:t>o</w:t>
      </w:r>
      <w:r w:rsidRPr="003D72CA">
        <w:rPr>
          <w:rFonts w:eastAsia="MS Mincho"/>
        </w:rPr>
        <w:t xml:space="preserve">bjednatele nebo mu bránil v jejich řádném výkonu, zavazuje se </w:t>
      </w:r>
      <w:r w:rsidR="00087B43" w:rsidRPr="003D72CA">
        <w:rPr>
          <w:rFonts w:eastAsia="MS Mincho"/>
        </w:rPr>
        <w:t>z</w:t>
      </w:r>
      <w:r w:rsidRPr="003D72CA">
        <w:rPr>
          <w:rFonts w:eastAsia="MS Mincho"/>
        </w:rPr>
        <w:t>hotovitel na vlastní náklady takovému jednání zabránit</w:t>
      </w:r>
      <w:r w:rsidR="005B3E55" w:rsidRPr="003D72CA">
        <w:rPr>
          <w:rFonts w:eastAsia="MS Mincho"/>
        </w:rPr>
        <w:t>, nároky třetích osob vypořádat</w:t>
      </w:r>
      <w:r w:rsidRPr="003D72CA">
        <w:rPr>
          <w:rFonts w:eastAsia="MS Mincho"/>
        </w:rPr>
        <w:t xml:space="preserve"> a uhradit </w:t>
      </w:r>
      <w:r w:rsidR="00087B43" w:rsidRPr="003D72CA">
        <w:rPr>
          <w:rFonts w:eastAsia="MS Mincho"/>
        </w:rPr>
        <w:t>o</w:t>
      </w:r>
      <w:r w:rsidRPr="003D72CA">
        <w:rPr>
          <w:rFonts w:eastAsia="MS Mincho"/>
        </w:rPr>
        <w:t>bjednateli případně vzniklou újmu z tohoto jednání</w:t>
      </w:r>
      <w:r w:rsidR="005B3E55" w:rsidRPr="003D72CA">
        <w:rPr>
          <w:rFonts w:eastAsia="MS Mincho"/>
        </w:rPr>
        <w:t xml:space="preserve"> třetí osoby</w:t>
      </w:r>
      <w:r w:rsidRPr="003D72CA">
        <w:rPr>
          <w:rFonts w:eastAsia="MS Mincho"/>
        </w:rPr>
        <w:t>.</w:t>
      </w:r>
      <w:r w:rsidR="007739A3" w:rsidRPr="003D72CA">
        <w:rPr>
          <w:rFonts w:eastAsia="MS Mincho"/>
        </w:rPr>
        <w:t xml:space="preserve"> </w:t>
      </w:r>
      <w:r w:rsidRPr="003D72CA">
        <w:rPr>
          <w:rFonts w:eastAsia="MS Mincho"/>
        </w:rPr>
        <w:t xml:space="preserve">Toto se nevztahuje na zaměstnance </w:t>
      </w:r>
      <w:r w:rsidR="00087B43" w:rsidRPr="003D72CA">
        <w:rPr>
          <w:rFonts w:eastAsia="MS Mincho"/>
        </w:rPr>
        <w:t>o</w:t>
      </w:r>
      <w:r w:rsidRPr="003D72CA">
        <w:rPr>
          <w:rFonts w:eastAsia="MS Mincho"/>
        </w:rPr>
        <w:t>bjednatele, kteří se budou na tvor</w:t>
      </w:r>
      <w:r w:rsidR="002C5A72" w:rsidRPr="003D72CA">
        <w:rPr>
          <w:rFonts w:eastAsia="MS Mincho"/>
        </w:rPr>
        <w:t xml:space="preserve">bě Díla či jeho části podílet. </w:t>
      </w:r>
    </w:p>
    <w:p w14:paraId="70925954" w14:textId="01829BF7" w:rsidR="00A1229C" w:rsidRPr="0037648D" w:rsidRDefault="00A1229C" w:rsidP="0046120A">
      <w:pPr>
        <w:pStyle w:val="Odstavecseseznamem"/>
        <w:numPr>
          <w:ilvl w:val="1"/>
          <w:numId w:val="29"/>
        </w:numPr>
        <w:spacing w:after="120" w:line="276" w:lineRule="auto"/>
        <w:ind w:hanging="502"/>
        <w:jc w:val="both"/>
        <w:rPr>
          <w:rFonts w:eastAsia="MS Mincho"/>
        </w:rPr>
      </w:pPr>
      <w:r w:rsidRPr="0037648D">
        <w:t xml:space="preserve">Zhotovitel bere na vědomí povinnosti objednatele vyplývající z čl. 5k nařízení Rady EU č. 2022/576 ze dne 8. 4. 2022, kterým se mění nařízení (EU) č. 833/2014, o omezujících opatřeních vzhledem k činnostem Ruska destabilizujícím situaci na </w:t>
      </w:r>
      <w:proofErr w:type="gramStart"/>
      <w:r w:rsidRPr="0037648D">
        <w:t>Ukrajině  (</w:t>
      </w:r>
      <w:proofErr w:type="gramEnd"/>
      <w:r w:rsidRPr="0037648D">
        <w:t>dále jen „Nařízení Rady EU“), a je povinen poskytnout objednateli veškerou součinnost (zejm. povinnost informovat objednatele o změně majetkové struktury zhotovitele apod.) k naplnění povinností objednatele vyplývajících z Nařízení Rady EU.</w:t>
      </w:r>
    </w:p>
    <w:p w14:paraId="07DE9837" w14:textId="77777777" w:rsidR="00A1229C" w:rsidRPr="003D72CA" w:rsidRDefault="00A1229C" w:rsidP="0046120A">
      <w:pPr>
        <w:pStyle w:val="Odstavecseseznamem"/>
        <w:spacing w:after="120" w:line="276" w:lineRule="auto"/>
        <w:ind w:left="360"/>
        <w:jc w:val="both"/>
        <w:rPr>
          <w:rFonts w:eastAsia="MS Mincho"/>
        </w:rPr>
      </w:pPr>
    </w:p>
    <w:p w14:paraId="66CC669F" w14:textId="77777777" w:rsidR="005325A7" w:rsidRPr="003D72CA" w:rsidRDefault="005325A7" w:rsidP="003945BC">
      <w:pPr>
        <w:spacing w:line="276" w:lineRule="auto"/>
        <w:jc w:val="both"/>
        <w:rPr>
          <w:rFonts w:ascii="Garamond" w:hAnsi="Garamond"/>
          <w:snapToGrid w:val="0"/>
          <w:sz w:val="22"/>
          <w:szCs w:val="22"/>
        </w:rPr>
      </w:pPr>
    </w:p>
    <w:bookmarkEnd w:id="65"/>
    <w:bookmarkEnd w:id="66"/>
    <w:bookmarkEnd w:id="67"/>
    <w:bookmarkEnd w:id="68"/>
    <w:bookmarkEnd w:id="69"/>
    <w:bookmarkEnd w:id="70"/>
    <w:bookmarkEnd w:id="71"/>
    <w:bookmarkEnd w:id="72"/>
    <w:bookmarkEnd w:id="73"/>
    <w:bookmarkEnd w:id="74"/>
    <w:bookmarkEnd w:id="75"/>
    <w:bookmarkEnd w:id="76"/>
    <w:p w14:paraId="2BD9E697" w14:textId="77777777" w:rsidR="00B74181" w:rsidRPr="003D72CA" w:rsidRDefault="007E33CC" w:rsidP="00B74181">
      <w:pPr>
        <w:spacing w:line="276" w:lineRule="auto"/>
        <w:jc w:val="center"/>
        <w:rPr>
          <w:b/>
          <w:sz w:val="28"/>
          <w:szCs w:val="28"/>
        </w:rPr>
      </w:pPr>
      <w:r w:rsidRPr="003D72CA">
        <w:rPr>
          <w:b/>
          <w:sz w:val="28"/>
          <w:szCs w:val="28"/>
        </w:rPr>
        <w:t xml:space="preserve">VIII. </w:t>
      </w:r>
    </w:p>
    <w:p w14:paraId="5CDF5977" w14:textId="45317FF1" w:rsidR="007E33CC" w:rsidRPr="003D72CA" w:rsidRDefault="007E33CC" w:rsidP="00AF1E37">
      <w:pPr>
        <w:spacing w:line="276" w:lineRule="auto"/>
        <w:jc w:val="center"/>
        <w:rPr>
          <w:sz w:val="28"/>
          <w:szCs w:val="28"/>
        </w:rPr>
      </w:pPr>
      <w:r w:rsidRPr="003D72CA">
        <w:rPr>
          <w:b/>
          <w:sz w:val="28"/>
          <w:szCs w:val="28"/>
        </w:rPr>
        <w:t xml:space="preserve">Společensky odpovědné plnění </w:t>
      </w:r>
    </w:p>
    <w:p w14:paraId="7F7816DF" w14:textId="77777777" w:rsidR="007E33CC" w:rsidRPr="003D72CA" w:rsidRDefault="007E33CC" w:rsidP="007E33CC"/>
    <w:p w14:paraId="2527418B" w14:textId="036A0231" w:rsidR="00451047" w:rsidRPr="003D72CA" w:rsidRDefault="007E33CC" w:rsidP="00AF1E37">
      <w:pPr>
        <w:pStyle w:val="Normodsaz"/>
        <w:numPr>
          <w:ilvl w:val="1"/>
          <w:numId w:val="42"/>
        </w:numPr>
        <w:ind w:hanging="502"/>
        <w:rPr>
          <w:rFonts w:ascii="Times New Roman" w:hAnsi="Times New Roman"/>
          <w:sz w:val="24"/>
          <w:szCs w:val="24"/>
        </w:rPr>
      </w:pPr>
      <w:r w:rsidRPr="003D72CA">
        <w:rPr>
          <w:rFonts w:ascii="Times New Roman" w:hAnsi="Times New Roman"/>
          <w:sz w:val="24"/>
          <w:szCs w:val="24"/>
        </w:rPr>
        <w:t xml:space="preserve">Zhotovitel prohlašuje, že si je vědom skutečnosti, že objednatel má zájem na plnění této </w:t>
      </w:r>
      <w:r w:rsidR="00B74181" w:rsidRPr="003D72CA">
        <w:rPr>
          <w:rFonts w:ascii="Times New Roman" w:hAnsi="Times New Roman"/>
          <w:sz w:val="24"/>
          <w:szCs w:val="24"/>
        </w:rPr>
        <w:t>S</w:t>
      </w:r>
      <w:r w:rsidRPr="003D72CA">
        <w:rPr>
          <w:rFonts w:ascii="Times New Roman" w:hAnsi="Times New Roman"/>
          <w:sz w:val="24"/>
          <w:szCs w:val="24"/>
        </w:rPr>
        <w:t>mlouvy v souladu se zásadami s</w:t>
      </w:r>
      <w:r w:rsidR="00B74181" w:rsidRPr="003D72CA">
        <w:rPr>
          <w:rFonts w:ascii="Times New Roman" w:hAnsi="Times New Roman"/>
          <w:sz w:val="24"/>
          <w:szCs w:val="24"/>
        </w:rPr>
        <w:t>ociálně a environmentálně</w:t>
      </w:r>
      <w:r w:rsidRPr="003D72CA">
        <w:rPr>
          <w:rFonts w:ascii="Times New Roman" w:hAnsi="Times New Roman"/>
          <w:sz w:val="24"/>
          <w:szCs w:val="24"/>
        </w:rPr>
        <w:t xml:space="preserve"> odpovědného zadávání veřejných zakázek. Zhotovitel se zavazuje po celou dobu trvání této </w:t>
      </w:r>
      <w:r w:rsidR="00B74181" w:rsidRPr="003D72CA">
        <w:rPr>
          <w:rFonts w:ascii="Times New Roman" w:hAnsi="Times New Roman"/>
          <w:sz w:val="24"/>
          <w:szCs w:val="24"/>
        </w:rPr>
        <w:t>S</w:t>
      </w:r>
      <w:r w:rsidRPr="003D72CA">
        <w:rPr>
          <w:rFonts w:ascii="Times New Roman" w:hAnsi="Times New Roman"/>
          <w:sz w:val="24"/>
          <w:szCs w:val="24"/>
        </w:rPr>
        <w:t>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zhotovitelem či jeho poddodavatelem.</w:t>
      </w:r>
      <w:r w:rsidR="00327E5C" w:rsidRPr="003D72CA">
        <w:rPr>
          <w:rFonts w:ascii="Times New Roman" w:hAnsi="Times New Roman"/>
          <w:sz w:val="24"/>
          <w:szCs w:val="24"/>
        </w:rPr>
        <w:t xml:space="preserve"> Objednatel je oprávněn požadovat předložení dokladů, ze kterých dané povinnosti vyplývají a zhotovitel je povinen je bez zbytečného odkladu objednateli předložit. </w:t>
      </w:r>
      <w:bookmarkStart w:id="77" w:name="_Hlk40892354"/>
      <w:r w:rsidR="00327E5C" w:rsidRPr="003D72CA">
        <w:rPr>
          <w:rFonts w:ascii="Times New Roman" w:hAnsi="Times New Roman"/>
          <w:sz w:val="24"/>
          <w:szCs w:val="24"/>
        </w:rPr>
        <w:t>Nesplnění povinností zhotovitele dle tohoto ustanovení Smlouvy se považuje za podstatné porušení Smlouvy</w:t>
      </w:r>
      <w:bookmarkEnd w:id="77"/>
      <w:r w:rsidR="00327E5C" w:rsidRPr="003D72CA">
        <w:rPr>
          <w:bCs/>
        </w:rPr>
        <w:t>.</w:t>
      </w:r>
    </w:p>
    <w:p w14:paraId="0888DBA4" w14:textId="2029B1E8" w:rsidR="007E33CC" w:rsidRPr="003D72CA" w:rsidRDefault="007E33CC" w:rsidP="00AF1E37">
      <w:pPr>
        <w:pStyle w:val="Normodsaz"/>
        <w:numPr>
          <w:ilvl w:val="1"/>
          <w:numId w:val="42"/>
        </w:numPr>
        <w:ind w:hanging="502"/>
        <w:rPr>
          <w:rFonts w:ascii="Times New Roman" w:hAnsi="Times New Roman"/>
          <w:sz w:val="24"/>
          <w:szCs w:val="24"/>
        </w:rPr>
      </w:pPr>
      <w:r w:rsidRPr="003D72CA">
        <w:rPr>
          <w:rFonts w:ascii="Times New Roman" w:hAnsi="Times New Roman"/>
          <w:sz w:val="24"/>
          <w:szCs w:val="24"/>
        </w:rPr>
        <w:t xml:space="preserve">Projektovou dokumentaci zhotovitel vyhotoví s důrazem na ekonomickou výhodnost celkového řešení </w:t>
      </w:r>
      <w:r w:rsidR="00451047" w:rsidRPr="003D72CA">
        <w:rPr>
          <w:rFonts w:ascii="Times New Roman" w:hAnsi="Times New Roman"/>
          <w:sz w:val="24"/>
          <w:szCs w:val="24"/>
        </w:rPr>
        <w:t>s</w:t>
      </w:r>
      <w:r w:rsidRPr="003D72CA">
        <w:rPr>
          <w:rFonts w:ascii="Times New Roman" w:hAnsi="Times New Roman"/>
          <w:sz w:val="24"/>
          <w:szCs w:val="24"/>
        </w:rPr>
        <w:t xml:space="preserve">tavby; zejména tak, aby </w:t>
      </w:r>
    </w:p>
    <w:p w14:paraId="055EE2B8" w14:textId="18C8966A" w:rsidR="007E33CC" w:rsidRPr="0049345E" w:rsidRDefault="007E33CC" w:rsidP="00AF1E37">
      <w:pPr>
        <w:pStyle w:val="Bod"/>
        <w:numPr>
          <w:ilvl w:val="4"/>
          <w:numId w:val="40"/>
        </w:numPr>
        <w:ind w:left="851"/>
        <w:rPr>
          <w:rFonts w:ascii="Times New Roman" w:hAnsi="Times New Roman" w:cs="Times New Roman"/>
          <w:color w:val="auto"/>
          <w:sz w:val="24"/>
          <w:szCs w:val="24"/>
        </w:rPr>
      </w:pPr>
      <w:r w:rsidRPr="003D72CA">
        <w:rPr>
          <w:rFonts w:ascii="Times New Roman" w:hAnsi="Times New Roman" w:cs="Times New Roman"/>
          <w:color w:val="auto"/>
          <w:sz w:val="24"/>
          <w:szCs w:val="24"/>
        </w:rPr>
        <w:lastRenderedPageBreak/>
        <w:t xml:space="preserve">Stavba byla ekonomicky </w:t>
      </w:r>
      <w:r w:rsidRPr="0013528D">
        <w:rPr>
          <w:rFonts w:ascii="Times New Roman" w:hAnsi="Times New Roman" w:cs="Times New Roman"/>
          <w:color w:val="auto"/>
          <w:sz w:val="24"/>
          <w:szCs w:val="24"/>
        </w:rPr>
        <w:t xml:space="preserve">efektivní jak z hlediska </w:t>
      </w:r>
      <w:r w:rsidR="00451047" w:rsidRPr="0013528D">
        <w:rPr>
          <w:rFonts w:ascii="Times New Roman" w:hAnsi="Times New Roman" w:cs="Times New Roman"/>
          <w:color w:val="auto"/>
          <w:sz w:val="24"/>
          <w:szCs w:val="24"/>
        </w:rPr>
        <w:t>její realizace</w:t>
      </w:r>
      <w:r w:rsidRPr="0013528D">
        <w:rPr>
          <w:rFonts w:ascii="Times New Roman" w:hAnsi="Times New Roman" w:cs="Times New Roman"/>
          <w:color w:val="auto"/>
          <w:sz w:val="24"/>
          <w:szCs w:val="24"/>
        </w:rPr>
        <w:t xml:space="preserve">, tak především následného </w:t>
      </w:r>
      <w:r w:rsidRPr="0049345E">
        <w:rPr>
          <w:rFonts w:ascii="Times New Roman" w:hAnsi="Times New Roman" w:cs="Times New Roman"/>
          <w:color w:val="auto"/>
          <w:sz w:val="24"/>
          <w:szCs w:val="24"/>
        </w:rPr>
        <w:t>provozu</w:t>
      </w:r>
      <w:r w:rsidR="0013528D" w:rsidRPr="0049345E">
        <w:rPr>
          <w:rFonts w:ascii="Times New Roman" w:hAnsi="Times New Roman" w:cs="Times New Roman"/>
          <w:color w:val="auto"/>
          <w:sz w:val="24"/>
          <w:szCs w:val="24"/>
        </w:rPr>
        <w:t xml:space="preserve"> vč. využití </w:t>
      </w:r>
      <w:r w:rsidR="0013528D" w:rsidRPr="0049345E">
        <w:rPr>
          <w:rFonts w:ascii="Times New Roman" w:hAnsi="Times New Roman" w:cs="Times New Roman"/>
          <w:sz w:val="24"/>
          <w:szCs w:val="24"/>
        </w:rPr>
        <w:t>alternativních zdrojů energií</w:t>
      </w:r>
      <w:r w:rsidRPr="0049345E">
        <w:rPr>
          <w:rFonts w:ascii="Times New Roman" w:hAnsi="Times New Roman" w:cs="Times New Roman"/>
          <w:color w:val="auto"/>
          <w:sz w:val="24"/>
          <w:szCs w:val="24"/>
        </w:rPr>
        <w:t>, a to díky použití dostupných moderních technologií, materiálů či postupů,</w:t>
      </w:r>
    </w:p>
    <w:p w14:paraId="242C72E7" w14:textId="06E830B4" w:rsidR="007E33CC" w:rsidRPr="003D72CA" w:rsidRDefault="007E33CC" w:rsidP="00AF1E37">
      <w:pPr>
        <w:pStyle w:val="Bod"/>
        <w:numPr>
          <w:ilvl w:val="4"/>
          <w:numId w:val="40"/>
        </w:numPr>
        <w:ind w:left="851"/>
        <w:rPr>
          <w:rFonts w:ascii="Times New Roman" w:hAnsi="Times New Roman" w:cs="Times New Roman"/>
          <w:color w:val="auto"/>
          <w:sz w:val="24"/>
          <w:szCs w:val="24"/>
        </w:rPr>
      </w:pPr>
      <w:r w:rsidRPr="0049345E">
        <w:rPr>
          <w:rFonts w:ascii="Times New Roman" w:hAnsi="Times New Roman" w:cs="Times New Roman"/>
          <w:color w:val="auto"/>
          <w:sz w:val="24"/>
          <w:szCs w:val="24"/>
        </w:rPr>
        <w:t>Stavba obzvláště díky kvalitnímu zpracování a celkové adaptabilitě</w:t>
      </w:r>
      <w:r w:rsidRPr="003D72CA">
        <w:rPr>
          <w:rFonts w:ascii="Times New Roman" w:hAnsi="Times New Roman" w:cs="Times New Roman"/>
          <w:color w:val="auto"/>
          <w:sz w:val="24"/>
          <w:szCs w:val="24"/>
        </w:rPr>
        <w:t xml:space="preserve"> uspokojovala potřeby </w:t>
      </w:r>
      <w:r w:rsidR="00451047" w:rsidRPr="003D72CA">
        <w:rPr>
          <w:rFonts w:ascii="Times New Roman" w:hAnsi="Times New Roman" w:cs="Times New Roman"/>
          <w:color w:val="auto"/>
          <w:sz w:val="24"/>
          <w:szCs w:val="24"/>
        </w:rPr>
        <w:t>o</w:t>
      </w:r>
      <w:r w:rsidRPr="003D72CA">
        <w:rPr>
          <w:rFonts w:ascii="Times New Roman" w:hAnsi="Times New Roman" w:cs="Times New Roman"/>
          <w:color w:val="auto"/>
          <w:sz w:val="24"/>
          <w:szCs w:val="24"/>
        </w:rPr>
        <w:t>bjednatele nyní i v budoucnosti, čímž bude zajištěna dlouhá doba její životnosti,</w:t>
      </w:r>
    </w:p>
    <w:p w14:paraId="5840DB63" w14:textId="14A10B7C" w:rsidR="007E33CC" w:rsidRPr="003D72CA" w:rsidRDefault="007E33CC" w:rsidP="00AF1E37">
      <w:pPr>
        <w:pStyle w:val="Bod"/>
        <w:numPr>
          <w:ilvl w:val="4"/>
          <w:numId w:val="40"/>
        </w:numPr>
        <w:ind w:left="851"/>
        <w:rPr>
          <w:rFonts w:ascii="Times New Roman" w:hAnsi="Times New Roman" w:cs="Times New Roman"/>
          <w:color w:val="auto"/>
          <w:sz w:val="24"/>
          <w:szCs w:val="24"/>
        </w:rPr>
      </w:pPr>
      <w:r w:rsidRPr="003D72CA">
        <w:rPr>
          <w:rFonts w:ascii="Times New Roman" w:hAnsi="Times New Roman" w:cs="Times New Roman"/>
          <w:color w:val="auto"/>
          <w:sz w:val="24"/>
          <w:szCs w:val="24"/>
        </w:rPr>
        <w:t xml:space="preserve">při </w:t>
      </w:r>
      <w:r w:rsidR="00451047" w:rsidRPr="003D72CA">
        <w:rPr>
          <w:rFonts w:ascii="Times New Roman" w:hAnsi="Times New Roman" w:cs="Times New Roman"/>
          <w:color w:val="auto"/>
          <w:sz w:val="24"/>
          <w:szCs w:val="24"/>
        </w:rPr>
        <w:t>realizaci stavby</w:t>
      </w:r>
      <w:r w:rsidRPr="003D72CA">
        <w:rPr>
          <w:rFonts w:ascii="Times New Roman" w:hAnsi="Times New Roman" w:cs="Times New Roman"/>
          <w:color w:val="auto"/>
          <w:sz w:val="24"/>
          <w:szCs w:val="24"/>
        </w:rPr>
        <w:t xml:space="preserve"> byly efektivně využity potřebné suroviny, a to zejména materiály šetrné k životnímu prostředí či obnovitelné materiály,</w:t>
      </w:r>
    </w:p>
    <w:p w14:paraId="4B2D4C24" w14:textId="77777777" w:rsidR="007E33CC" w:rsidRPr="003D72CA" w:rsidRDefault="007E33CC" w:rsidP="00AF1E37">
      <w:pPr>
        <w:pStyle w:val="Bod"/>
        <w:numPr>
          <w:ilvl w:val="4"/>
          <w:numId w:val="40"/>
        </w:numPr>
        <w:ind w:left="851"/>
        <w:rPr>
          <w:rFonts w:ascii="Times New Roman" w:hAnsi="Times New Roman" w:cs="Times New Roman"/>
          <w:color w:val="auto"/>
          <w:sz w:val="24"/>
          <w:szCs w:val="24"/>
        </w:rPr>
      </w:pPr>
      <w:r w:rsidRPr="003D72CA">
        <w:rPr>
          <w:rFonts w:ascii="Times New Roman" w:hAnsi="Times New Roman" w:cs="Times New Roman"/>
          <w:color w:val="auto"/>
          <w:sz w:val="24"/>
          <w:szCs w:val="24"/>
        </w:rPr>
        <w:t xml:space="preserve">Stavba obzvláště díky kvalitnímu architektonickému, stavebnímu a dispozičnímu řešení dobře zapadla do stávajícího okolního prostředí, </w:t>
      </w:r>
    </w:p>
    <w:p w14:paraId="23CEDF7D" w14:textId="77777777" w:rsidR="007E33CC" w:rsidRPr="003D72CA" w:rsidRDefault="007E33CC" w:rsidP="00AF1E37">
      <w:pPr>
        <w:pStyle w:val="Bod"/>
        <w:numPr>
          <w:ilvl w:val="4"/>
          <w:numId w:val="40"/>
        </w:numPr>
        <w:ind w:left="851"/>
        <w:rPr>
          <w:rFonts w:ascii="Times New Roman" w:hAnsi="Times New Roman" w:cs="Times New Roman"/>
          <w:color w:val="auto"/>
          <w:sz w:val="24"/>
          <w:szCs w:val="24"/>
        </w:rPr>
      </w:pPr>
      <w:r w:rsidRPr="003D72CA">
        <w:rPr>
          <w:rFonts w:ascii="Times New Roman" w:hAnsi="Times New Roman" w:cs="Times New Roman"/>
          <w:color w:val="auto"/>
          <w:sz w:val="24"/>
          <w:szCs w:val="24"/>
        </w:rPr>
        <w:t>Stavba při provozu spotřebovávala minimální množství energie i vody a vytvářela co nejmenší množství odpadu a znečištění,</w:t>
      </w:r>
    </w:p>
    <w:p w14:paraId="50CE2F50" w14:textId="51B18CE5" w:rsidR="004E176C" w:rsidRPr="003D72CA" w:rsidRDefault="007E33CC" w:rsidP="00AF1E37">
      <w:pPr>
        <w:pStyle w:val="Bod"/>
        <w:numPr>
          <w:ilvl w:val="4"/>
          <w:numId w:val="40"/>
        </w:numPr>
        <w:ind w:left="851"/>
      </w:pPr>
      <w:r w:rsidRPr="003D72CA">
        <w:rPr>
          <w:rFonts w:ascii="Times New Roman" w:hAnsi="Times New Roman" w:cs="Times New Roman"/>
          <w:color w:val="auto"/>
          <w:sz w:val="24"/>
          <w:szCs w:val="24"/>
        </w:rPr>
        <w:t xml:space="preserve">Stavba vytvářela zdravé a bezpečné prostředí zejména pro zaměstnance a studenty </w:t>
      </w:r>
      <w:r w:rsidR="00451047" w:rsidRPr="003D72CA">
        <w:rPr>
          <w:rFonts w:ascii="Times New Roman" w:hAnsi="Times New Roman" w:cs="Times New Roman"/>
          <w:color w:val="auto"/>
          <w:sz w:val="24"/>
          <w:szCs w:val="24"/>
        </w:rPr>
        <w:t>o</w:t>
      </w:r>
      <w:r w:rsidRPr="003D72CA">
        <w:rPr>
          <w:rFonts w:ascii="Times New Roman" w:hAnsi="Times New Roman" w:cs="Times New Roman"/>
          <w:color w:val="auto"/>
          <w:sz w:val="24"/>
          <w:szCs w:val="24"/>
        </w:rPr>
        <w:t>bjednatele.</w:t>
      </w:r>
    </w:p>
    <w:p w14:paraId="611F368F" w14:textId="77777777" w:rsidR="007E33CC" w:rsidRPr="003D72CA" w:rsidRDefault="007E33CC" w:rsidP="007E33CC">
      <w:pPr>
        <w:spacing w:line="276" w:lineRule="auto"/>
        <w:jc w:val="center"/>
        <w:rPr>
          <w:b/>
          <w:sz w:val="28"/>
          <w:szCs w:val="28"/>
        </w:rPr>
      </w:pPr>
    </w:p>
    <w:p w14:paraId="41DB3F52" w14:textId="29A5E073" w:rsidR="002D58A2" w:rsidRPr="003D72CA" w:rsidRDefault="007E33CC" w:rsidP="00045F6E">
      <w:pPr>
        <w:spacing w:line="276" w:lineRule="auto"/>
        <w:jc w:val="center"/>
        <w:rPr>
          <w:b/>
          <w:sz w:val="28"/>
          <w:szCs w:val="28"/>
        </w:rPr>
      </w:pPr>
      <w:r w:rsidRPr="003D72CA">
        <w:rPr>
          <w:b/>
          <w:sz w:val="28"/>
          <w:szCs w:val="28"/>
        </w:rPr>
        <w:t>IX</w:t>
      </w:r>
      <w:r w:rsidR="002D58A2" w:rsidRPr="003D72CA">
        <w:rPr>
          <w:b/>
          <w:sz w:val="28"/>
          <w:szCs w:val="28"/>
        </w:rPr>
        <w:t>.</w:t>
      </w:r>
    </w:p>
    <w:p w14:paraId="1318FA0B" w14:textId="77777777" w:rsidR="002D58A2" w:rsidRPr="003D72CA" w:rsidRDefault="002D58A2" w:rsidP="00045F6E">
      <w:pPr>
        <w:spacing w:line="276" w:lineRule="auto"/>
        <w:jc w:val="center"/>
        <w:rPr>
          <w:b/>
          <w:sz w:val="28"/>
          <w:szCs w:val="28"/>
        </w:rPr>
      </w:pPr>
      <w:bookmarkStart w:id="78" w:name="_Toc383179081"/>
      <w:bookmarkStart w:id="79" w:name="_Toc383673534"/>
      <w:bookmarkStart w:id="80" w:name="_Toc383673881"/>
      <w:r w:rsidRPr="003D72CA">
        <w:rPr>
          <w:b/>
          <w:sz w:val="28"/>
          <w:szCs w:val="28"/>
        </w:rPr>
        <w:t>Záruka za jakost</w:t>
      </w:r>
      <w:bookmarkEnd w:id="78"/>
      <w:bookmarkEnd w:id="79"/>
      <w:bookmarkEnd w:id="80"/>
      <w:r w:rsidRPr="003D72CA">
        <w:rPr>
          <w:b/>
          <w:sz w:val="28"/>
          <w:szCs w:val="28"/>
        </w:rPr>
        <w:t xml:space="preserve"> Díla</w:t>
      </w:r>
    </w:p>
    <w:p w14:paraId="403D35E3" w14:textId="77777777" w:rsidR="002D58A2" w:rsidRPr="003D72CA" w:rsidRDefault="002D58A2" w:rsidP="00045F6E">
      <w:pPr>
        <w:spacing w:line="276" w:lineRule="auto"/>
        <w:jc w:val="center"/>
        <w:rPr>
          <w:rFonts w:ascii="Garamond" w:hAnsi="Garamond" w:cs="Arial"/>
          <w:b/>
          <w:sz w:val="22"/>
          <w:szCs w:val="22"/>
        </w:rPr>
      </w:pPr>
    </w:p>
    <w:p w14:paraId="2C802926" w14:textId="3277467B" w:rsidR="002D58A2" w:rsidRPr="003D72CA" w:rsidRDefault="00383436" w:rsidP="00045F6E">
      <w:pPr>
        <w:tabs>
          <w:tab w:val="left" w:pos="-3840"/>
        </w:tabs>
        <w:spacing w:line="276" w:lineRule="auto"/>
        <w:jc w:val="both"/>
      </w:pPr>
      <w:r w:rsidRPr="003D72CA">
        <w:t xml:space="preserve">9.1  </w:t>
      </w:r>
      <w:r w:rsidR="002D58A2" w:rsidRPr="003D72CA">
        <w:t>Zhotovitel poskytuje na základě této Smlouvy na Dílo</w:t>
      </w:r>
      <w:r w:rsidR="00AF1E37" w:rsidRPr="003D72CA">
        <w:t>, resp. na každou část Díla,</w:t>
      </w:r>
      <w:r w:rsidR="002D58A2" w:rsidRPr="003D72CA">
        <w:t xml:space="preserve"> záruku za jakost v délce </w:t>
      </w:r>
      <w:r w:rsidR="00DB5D7A" w:rsidRPr="003D72CA">
        <w:t>třiceti šesti</w:t>
      </w:r>
      <w:r w:rsidR="002D58A2" w:rsidRPr="003D72CA">
        <w:t xml:space="preserve"> (</w:t>
      </w:r>
      <w:r w:rsidR="00DB5D7A" w:rsidRPr="003D72CA">
        <w:t>36</w:t>
      </w:r>
      <w:r w:rsidR="002D58A2" w:rsidRPr="003D72CA">
        <w:t>) měsíců. Záruční doba počíná běžet dnem následujícím po dni, kdy bylo Dílo</w:t>
      </w:r>
      <w:r w:rsidR="0032150A" w:rsidRPr="003D72CA">
        <w:t xml:space="preserve"> </w:t>
      </w:r>
      <w:r w:rsidR="00335162" w:rsidRPr="003D72CA">
        <w:t xml:space="preserve">(nebo část Díla) </w:t>
      </w:r>
      <w:r w:rsidR="0032150A" w:rsidRPr="003D72CA">
        <w:t>z</w:t>
      </w:r>
      <w:r w:rsidR="002D58A2" w:rsidRPr="003D72CA">
        <w:t>hotovitel</w:t>
      </w:r>
      <w:r w:rsidR="0032150A" w:rsidRPr="003D72CA">
        <w:t>em</w:t>
      </w:r>
      <w:r w:rsidR="002D58A2" w:rsidRPr="003D72CA">
        <w:t xml:space="preserve"> dodáno, resp. </w:t>
      </w:r>
      <w:r w:rsidR="0032150A" w:rsidRPr="003D72CA">
        <w:t>dnem</w:t>
      </w:r>
      <w:r w:rsidR="002D58A2" w:rsidRPr="003D72CA">
        <w:t xml:space="preserve">, kdy byl oběma smluvními stranami podepsán </w:t>
      </w:r>
      <w:r w:rsidR="0032150A" w:rsidRPr="003D72CA">
        <w:t>předávací protokol</w:t>
      </w:r>
      <w:r w:rsidR="005325A7" w:rsidRPr="003D72CA">
        <w:t xml:space="preserve"> o předání a převzetí Díla</w:t>
      </w:r>
      <w:r w:rsidR="00C45AC2" w:rsidRPr="003D72CA">
        <w:t xml:space="preserve"> (části Díla)</w:t>
      </w:r>
      <w:r w:rsidR="005325A7" w:rsidRPr="003D72CA">
        <w:t>.</w:t>
      </w:r>
    </w:p>
    <w:p w14:paraId="5DC8EE81" w14:textId="72F586DF" w:rsidR="00C72ECA" w:rsidRPr="003D72CA" w:rsidRDefault="00C72ECA" w:rsidP="00045F6E">
      <w:pPr>
        <w:tabs>
          <w:tab w:val="left" w:pos="-3840"/>
        </w:tabs>
        <w:spacing w:line="276" w:lineRule="auto"/>
        <w:jc w:val="both"/>
        <w:rPr>
          <w:rFonts w:ascii="Garamond" w:hAnsi="Garamond"/>
          <w:sz w:val="22"/>
          <w:szCs w:val="22"/>
        </w:rPr>
      </w:pPr>
    </w:p>
    <w:p w14:paraId="50440236" w14:textId="77777777" w:rsidR="00C72ECA" w:rsidRPr="003D72CA" w:rsidRDefault="00C72ECA" w:rsidP="00045F6E">
      <w:pPr>
        <w:tabs>
          <w:tab w:val="left" w:pos="-3840"/>
        </w:tabs>
        <w:spacing w:line="276" w:lineRule="auto"/>
        <w:jc w:val="both"/>
        <w:rPr>
          <w:rFonts w:ascii="Garamond" w:hAnsi="Garamond"/>
          <w:sz w:val="22"/>
          <w:szCs w:val="22"/>
        </w:rPr>
      </w:pPr>
    </w:p>
    <w:p w14:paraId="4BB76BC6" w14:textId="24D7B267" w:rsidR="002D58A2" w:rsidRPr="003D72CA" w:rsidRDefault="0032150A" w:rsidP="0032150A">
      <w:pPr>
        <w:spacing w:line="276" w:lineRule="auto"/>
        <w:jc w:val="center"/>
        <w:rPr>
          <w:b/>
          <w:sz w:val="28"/>
          <w:szCs w:val="28"/>
        </w:rPr>
      </w:pPr>
      <w:r w:rsidRPr="003D72CA">
        <w:rPr>
          <w:b/>
          <w:sz w:val="28"/>
          <w:szCs w:val="28"/>
        </w:rPr>
        <w:t>X</w:t>
      </w:r>
      <w:r w:rsidR="002D58A2" w:rsidRPr="003D72CA">
        <w:rPr>
          <w:b/>
          <w:sz w:val="28"/>
          <w:szCs w:val="28"/>
        </w:rPr>
        <w:t>.</w:t>
      </w:r>
    </w:p>
    <w:p w14:paraId="56AE6405" w14:textId="6BC86742" w:rsidR="002D58A2" w:rsidRPr="003D72CA" w:rsidRDefault="002D58A2" w:rsidP="0032150A">
      <w:pPr>
        <w:spacing w:line="276" w:lineRule="auto"/>
        <w:jc w:val="center"/>
        <w:rPr>
          <w:b/>
          <w:sz w:val="28"/>
          <w:szCs w:val="28"/>
        </w:rPr>
      </w:pPr>
      <w:r w:rsidRPr="003D72CA">
        <w:rPr>
          <w:b/>
          <w:sz w:val="28"/>
          <w:szCs w:val="28"/>
        </w:rPr>
        <w:t xml:space="preserve">Pojištění, oprávněné osoby </w:t>
      </w:r>
    </w:p>
    <w:p w14:paraId="7B3FEC87" w14:textId="77777777" w:rsidR="002D58A2" w:rsidRPr="003D72CA" w:rsidRDefault="002D58A2" w:rsidP="00A25716">
      <w:pPr>
        <w:pStyle w:val="Zkladntextodsazen3"/>
        <w:spacing w:after="0" w:line="276" w:lineRule="auto"/>
        <w:ind w:left="0"/>
        <w:jc w:val="both"/>
        <w:rPr>
          <w:rFonts w:ascii="Garamond" w:hAnsi="Garamond"/>
          <w:b/>
          <w:caps/>
          <w:sz w:val="22"/>
          <w:szCs w:val="22"/>
        </w:rPr>
      </w:pPr>
    </w:p>
    <w:p w14:paraId="6FB2F97E" w14:textId="455B30F6" w:rsidR="002D58A2" w:rsidRPr="003D72CA" w:rsidRDefault="00B74181" w:rsidP="00AF1E37">
      <w:pPr>
        <w:pStyle w:val="Odstavecseseznamem"/>
        <w:numPr>
          <w:ilvl w:val="1"/>
          <w:numId w:val="43"/>
        </w:numPr>
        <w:spacing w:after="120" w:line="276" w:lineRule="auto"/>
        <w:ind w:left="142"/>
        <w:jc w:val="both"/>
      </w:pPr>
      <w:r w:rsidRPr="003D72CA">
        <w:t xml:space="preserve"> </w:t>
      </w:r>
      <w:r w:rsidR="002D58A2" w:rsidRPr="003D72CA">
        <w:t>Zhotovitel se na základě zadávacích podmínek zavázal mít uzavřenou pojistnou smlouvu na pojištění profesní odpovědnosti. Pojištění musí být sjednáno po celou dobu trvání tohoto smluvního vztahu, přičemž musí splňovat minimálně všeobecné požadavky na pojištění uvedené v následujících bodech této Smlouvy.</w:t>
      </w:r>
    </w:p>
    <w:p w14:paraId="4BFDB85C" w14:textId="2067C2F9" w:rsidR="002D58A2" w:rsidRPr="003D72CA" w:rsidRDefault="00C84EF6" w:rsidP="00AF1E37">
      <w:pPr>
        <w:pStyle w:val="Odstavecseseznamem"/>
        <w:numPr>
          <w:ilvl w:val="1"/>
          <w:numId w:val="43"/>
        </w:numPr>
        <w:spacing w:after="120" w:line="276" w:lineRule="auto"/>
        <w:ind w:left="142"/>
        <w:jc w:val="both"/>
        <w:rPr>
          <w:iCs/>
        </w:rPr>
      </w:pPr>
      <w:r w:rsidRPr="003D72CA">
        <w:rPr>
          <w:rFonts w:eastAsia="MS Mincho"/>
        </w:rPr>
        <w:t xml:space="preserve"> </w:t>
      </w:r>
      <w:r w:rsidR="002D58A2" w:rsidRPr="003D72CA">
        <w:rPr>
          <w:rFonts w:eastAsia="MS Mincho"/>
        </w:rPr>
        <w:t xml:space="preserve">Zhotovitel musí mít uzavřené pojištění </w:t>
      </w:r>
      <w:r w:rsidR="007618A0" w:rsidRPr="003D72CA">
        <w:rPr>
          <w:rFonts w:eastAsia="MS Mincho"/>
        </w:rPr>
        <w:t xml:space="preserve">profesní </w:t>
      </w:r>
      <w:r w:rsidR="002D58A2" w:rsidRPr="003D72CA">
        <w:rPr>
          <w:rFonts w:eastAsia="MS Mincho"/>
        </w:rPr>
        <w:t>odpovědnosti za škodu</w:t>
      </w:r>
      <w:r w:rsidR="007618A0" w:rsidRPr="003D72CA">
        <w:rPr>
          <w:rFonts w:eastAsia="MS Mincho"/>
        </w:rPr>
        <w:t>/újmu</w:t>
      </w:r>
      <w:r w:rsidR="002D58A2" w:rsidRPr="003D72CA">
        <w:rPr>
          <w:rFonts w:eastAsia="MS Mincho"/>
        </w:rPr>
        <w:t xml:space="preserve"> způsobenou výkonem činnosti </w:t>
      </w:r>
      <w:r w:rsidR="0032150A" w:rsidRPr="003D72CA">
        <w:rPr>
          <w:rFonts w:eastAsia="MS Mincho"/>
        </w:rPr>
        <w:t>z</w:t>
      </w:r>
      <w:r w:rsidR="002D58A2" w:rsidRPr="003D72CA">
        <w:rPr>
          <w:rFonts w:eastAsia="MS Mincho"/>
        </w:rPr>
        <w:t xml:space="preserve">hotovitele třetím osobám s pojistným limitem minimálně </w:t>
      </w:r>
      <w:r w:rsidR="00517E02" w:rsidRPr="003D72CA">
        <w:rPr>
          <w:rFonts w:eastAsia="MS Mincho"/>
        </w:rPr>
        <w:t>10</w:t>
      </w:r>
      <w:r w:rsidR="002D58A2" w:rsidRPr="003D72CA">
        <w:rPr>
          <w:rFonts w:eastAsia="MS Mincho"/>
        </w:rPr>
        <w:t>.</w:t>
      </w:r>
      <w:r w:rsidR="00517E02" w:rsidRPr="003D72CA">
        <w:rPr>
          <w:rFonts w:eastAsia="MS Mincho"/>
        </w:rPr>
        <w:t>0</w:t>
      </w:r>
      <w:r w:rsidR="002D58A2" w:rsidRPr="003D72CA">
        <w:rPr>
          <w:rFonts w:eastAsia="MS Mincho"/>
        </w:rPr>
        <w:t>00.000</w:t>
      </w:r>
      <w:r w:rsidR="00B77D33" w:rsidRPr="003D72CA">
        <w:rPr>
          <w:rFonts w:eastAsia="MS Mincho"/>
        </w:rPr>
        <w:t xml:space="preserve"> </w:t>
      </w:r>
      <w:r w:rsidR="002D58A2" w:rsidRPr="003D72CA">
        <w:rPr>
          <w:rFonts w:eastAsia="MS Mincho"/>
        </w:rPr>
        <w:t xml:space="preserve">Kč (slovy: </w:t>
      </w:r>
      <w:r w:rsidR="00517E02" w:rsidRPr="003D72CA">
        <w:rPr>
          <w:rFonts w:eastAsia="MS Mincho"/>
        </w:rPr>
        <w:t>deset</w:t>
      </w:r>
      <w:r w:rsidR="002D58A2" w:rsidRPr="003D72CA">
        <w:rPr>
          <w:rFonts w:eastAsia="MS Mincho"/>
        </w:rPr>
        <w:t xml:space="preserve"> mili</w:t>
      </w:r>
      <w:r w:rsidR="00B77D33" w:rsidRPr="003D72CA">
        <w:rPr>
          <w:rFonts w:eastAsia="MS Mincho"/>
        </w:rPr>
        <w:t>o</w:t>
      </w:r>
      <w:r w:rsidR="002D58A2" w:rsidRPr="003D72CA">
        <w:rPr>
          <w:rFonts w:eastAsia="MS Mincho"/>
        </w:rPr>
        <w:t>n</w:t>
      </w:r>
      <w:r w:rsidR="00517E02" w:rsidRPr="003D72CA">
        <w:rPr>
          <w:rFonts w:eastAsia="MS Mincho"/>
        </w:rPr>
        <w:t>ů</w:t>
      </w:r>
      <w:r w:rsidR="002D58A2" w:rsidRPr="003D72CA">
        <w:rPr>
          <w:rFonts w:eastAsia="MS Mincho"/>
        </w:rPr>
        <w:t xml:space="preserve"> korun českých)</w:t>
      </w:r>
      <w:r w:rsidR="00CF7F07" w:rsidRPr="003D72CA">
        <w:rPr>
          <w:rFonts w:eastAsia="MS Mincho"/>
        </w:rPr>
        <w:t>,</w:t>
      </w:r>
      <w:r w:rsidR="002D58A2" w:rsidRPr="003D72CA">
        <w:rPr>
          <w:rFonts w:eastAsia="MS Mincho"/>
        </w:rPr>
        <w:t xml:space="preserve"> a to v souvislosti s oprávněními podnikání nezbytnými pro výkon činnosti dle této Smlouvy. Za tímto účelem je </w:t>
      </w:r>
      <w:r w:rsidR="0032150A" w:rsidRPr="003D72CA">
        <w:rPr>
          <w:rFonts w:eastAsia="MS Mincho"/>
        </w:rPr>
        <w:t>z</w:t>
      </w:r>
      <w:r w:rsidR="002D58A2" w:rsidRPr="003D72CA">
        <w:rPr>
          <w:rFonts w:eastAsia="MS Mincho"/>
        </w:rPr>
        <w:t xml:space="preserve">hotovitel povinen předložit </w:t>
      </w:r>
      <w:r w:rsidR="0032150A" w:rsidRPr="003D72CA">
        <w:rPr>
          <w:rFonts w:eastAsia="MS Mincho"/>
        </w:rPr>
        <w:t>o</w:t>
      </w:r>
      <w:r w:rsidR="002D58A2" w:rsidRPr="003D72CA">
        <w:rPr>
          <w:rFonts w:eastAsia="MS Mincho"/>
        </w:rPr>
        <w:t xml:space="preserve">bjednateli </w:t>
      </w:r>
      <w:r w:rsidR="0032150A" w:rsidRPr="003D72CA">
        <w:rPr>
          <w:rFonts w:eastAsia="MS Mincho"/>
        </w:rPr>
        <w:t xml:space="preserve">nejpozději </w:t>
      </w:r>
      <w:r w:rsidR="00B77D33" w:rsidRPr="003D72CA">
        <w:rPr>
          <w:rFonts w:eastAsia="MS Mincho"/>
        </w:rPr>
        <w:t>při</w:t>
      </w:r>
      <w:r w:rsidR="000526DB" w:rsidRPr="003D72CA">
        <w:rPr>
          <w:rFonts w:eastAsia="MS Mincho"/>
        </w:rPr>
        <w:t xml:space="preserve"> uzavření</w:t>
      </w:r>
      <w:r w:rsidR="002D58A2" w:rsidRPr="003D72CA">
        <w:rPr>
          <w:rFonts w:eastAsia="MS Mincho"/>
        </w:rPr>
        <w:t xml:space="preserve"> této Smlouvy </w:t>
      </w:r>
      <w:r w:rsidR="000F3886" w:rsidRPr="003D72CA">
        <w:rPr>
          <w:rFonts w:eastAsia="MS Mincho"/>
        </w:rPr>
        <w:t xml:space="preserve">kopii </w:t>
      </w:r>
      <w:r w:rsidR="002D58A2" w:rsidRPr="003D72CA">
        <w:rPr>
          <w:rFonts w:eastAsia="MS Mincho"/>
        </w:rPr>
        <w:t>pojistn</w:t>
      </w:r>
      <w:r w:rsidR="000F3886" w:rsidRPr="003D72CA">
        <w:rPr>
          <w:rFonts w:eastAsia="MS Mincho"/>
        </w:rPr>
        <w:t>é</w:t>
      </w:r>
      <w:r w:rsidR="002D58A2" w:rsidRPr="003D72CA">
        <w:rPr>
          <w:rFonts w:eastAsia="MS Mincho"/>
        </w:rPr>
        <w:t xml:space="preserve"> smlouv</w:t>
      </w:r>
      <w:r w:rsidR="000F3886" w:rsidRPr="003D72CA">
        <w:rPr>
          <w:rFonts w:eastAsia="MS Mincho"/>
        </w:rPr>
        <w:t>y</w:t>
      </w:r>
      <w:r w:rsidR="002D58A2" w:rsidRPr="003D72CA">
        <w:rPr>
          <w:rFonts w:eastAsia="MS Mincho"/>
        </w:rPr>
        <w:t xml:space="preserve"> uzavřen</w:t>
      </w:r>
      <w:r w:rsidR="007618A0" w:rsidRPr="003D72CA">
        <w:rPr>
          <w:rFonts w:eastAsia="MS Mincho"/>
        </w:rPr>
        <w:t>é</w:t>
      </w:r>
      <w:r w:rsidR="002D58A2" w:rsidRPr="003D72CA">
        <w:rPr>
          <w:rFonts w:eastAsia="MS Mincho"/>
        </w:rPr>
        <w:t xml:space="preserve"> s příslušnou pojišťovnou</w:t>
      </w:r>
      <w:r w:rsidR="006D5157" w:rsidRPr="003D72CA">
        <w:rPr>
          <w:rFonts w:eastAsia="MS Mincho"/>
        </w:rPr>
        <w:t xml:space="preserve"> </w:t>
      </w:r>
      <w:r w:rsidR="006D5157" w:rsidRPr="003D72CA">
        <w:rPr>
          <w:iCs/>
        </w:rPr>
        <w:t xml:space="preserve">či pojistný certifikát s uvedením pojistitele, limitu pojistného plnění, spoluúčasti, místa pojištění/územního rozsahu a doby pojištění. Zhotovitel má také povinnost doložit </w:t>
      </w:r>
      <w:r w:rsidR="005B3E55" w:rsidRPr="003D72CA">
        <w:rPr>
          <w:iCs/>
        </w:rPr>
        <w:t xml:space="preserve">objednateli </w:t>
      </w:r>
      <w:r w:rsidR="006D5157" w:rsidRPr="003D72CA">
        <w:rPr>
          <w:iCs/>
        </w:rPr>
        <w:t xml:space="preserve">doklad o úhradě </w:t>
      </w:r>
      <w:r w:rsidR="00B77D33" w:rsidRPr="003D72CA">
        <w:rPr>
          <w:iCs/>
        </w:rPr>
        <w:t>pojistného,</w:t>
      </w:r>
      <w:r w:rsidR="006D5157" w:rsidRPr="003D72CA">
        <w:rPr>
          <w:iCs/>
        </w:rPr>
        <w:t xml:space="preserve"> </w:t>
      </w:r>
      <w:r w:rsidR="005B3E55" w:rsidRPr="003D72CA">
        <w:rPr>
          <w:iCs/>
        </w:rPr>
        <w:t xml:space="preserve">a to vždy </w:t>
      </w:r>
      <w:r w:rsidR="006D5157" w:rsidRPr="003D72CA">
        <w:rPr>
          <w:iCs/>
        </w:rPr>
        <w:t xml:space="preserve">v závislosti na frekvenci plateb.  </w:t>
      </w:r>
    </w:p>
    <w:p w14:paraId="2B68267D" w14:textId="192DF9D7" w:rsidR="002D58A2" w:rsidRPr="003D72CA" w:rsidRDefault="00321B9D" w:rsidP="00AF1E37">
      <w:pPr>
        <w:pStyle w:val="Odstavecseseznamem"/>
        <w:numPr>
          <w:ilvl w:val="1"/>
          <w:numId w:val="43"/>
        </w:numPr>
        <w:spacing w:after="120" w:line="276" w:lineRule="auto"/>
        <w:ind w:left="142"/>
        <w:jc w:val="both"/>
        <w:rPr>
          <w:rFonts w:eastAsia="MS Mincho"/>
        </w:rPr>
      </w:pPr>
      <w:r w:rsidRPr="003D72CA">
        <w:rPr>
          <w:rFonts w:eastAsia="MS Mincho"/>
        </w:rPr>
        <w:lastRenderedPageBreak/>
        <w:t xml:space="preserve"> </w:t>
      </w:r>
      <w:r w:rsidR="002D58A2" w:rsidRPr="003D72CA">
        <w:rPr>
          <w:rFonts w:eastAsia="MS Mincho"/>
        </w:rPr>
        <w:t xml:space="preserve">Zhotovitel je jako pojistník povinen udržovat pojištění tak, jak je výše uvedeno, a to beze změn po celou dobu, po kterou má pojištění trvat, jak je dále uvedeno. Pokud by v důsledku pojistného plnění nebo jiné události mělo dojít k zániku </w:t>
      </w:r>
      <w:r w:rsidR="00114222" w:rsidRPr="003D72CA">
        <w:rPr>
          <w:rFonts w:eastAsia="MS Mincho"/>
        </w:rPr>
        <w:t>pojištění</w:t>
      </w:r>
      <w:r w:rsidR="002D58A2" w:rsidRPr="003D72CA">
        <w:rPr>
          <w:rFonts w:eastAsia="MS Mincho"/>
        </w:rPr>
        <w:t xml:space="preserve">, k omezení rozsahu pojištěných rizik, ke snížení stanovené min. výše pojistného v pojištění, nebo k jiným změnám, které by znamenaly zhoršení podmínek oproti původnímu stavu, je </w:t>
      </w:r>
      <w:r w:rsidR="0032150A" w:rsidRPr="003D72CA">
        <w:rPr>
          <w:rFonts w:eastAsia="MS Mincho"/>
        </w:rPr>
        <w:t>z</w:t>
      </w:r>
      <w:r w:rsidR="002D58A2" w:rsidRPr="003D72CA">
        <w:rPr>
          <w:rFonts w:eastAsia="MS Mincho"/>
        </w:rPr>
        <w:t xml:space="preserve">hotovitel povinen učinit příslušná opatření tak, aby pojištění bylo udrženo tak, jak je požadováno. Objednatel je kdykoli oprávněn požádat </w:t>
      </w:r>
      <w:r w:rsidR="0032150A" w:rsidRPr="003D72CA">
        <w:rPr>
          <w:rFonts w:eastAsia="MS Mincho"/>
        </w:rPr>
        <w:t>z</w:t>
      </w:r>
      <w:r w:rsidR="002D58A2" w:rsidRPr="003D72CA">
        <w:rPr>
          <w:rFonts w:eastAsia="MS Mincho"/>
        </w:rPr>
        <w:t xml:space="preserve">hotovitele o předložení </w:t>
      </w:r>
      <w:r w:rsidR="00FB1E69" w:rsidRPr="003D72CA">
        <w:rPr>
          <w:rFonts w:eastAsia="MS Mincho"/>
        </w:rPr>
        <w:t xml:space="preserve">účinné </w:t>
      </w:r>
      <w:r w:rsidR="002D58A2" w:rsidRPr="003D72CA">
        <w:rPr>
          <w:rFonts w:eastAsia="MS Mincho"/>
        </w:rPr>
        <w:t xml:space="preserve">pojistné smlouvy nebo jiného dokladu prokazujícího splnění jeho povinností uvedených v tomto článku Smlouvy.  </w:t>
      </w:r>
      <w:r w:rsidR="006D5157" w:rsidRPr="003D72CA">
        <w:rPr>
          <w:iCs/>
        </w:rPr>
        <w:t xml:space="preserve">V případě, kdy zhotovitel nebude řádně plnit </w:t>
      </w:r>
      <w:r w:rsidR="00FB1E69" w:rsidRPr="003D72CA">
        <w:rPr>
          <w:iCs/>
        </w:rPr>
        <w:t xml:space="preserve">své </w:t>
      </w:r>
      <w:r w:rsidR="006D5157" w:rsidRPr="003D72CA">
        <w:rPr>
          <w:iCs/>
        </w:rPr>
        <w:t>peněžité závazky související s pojistnou smlouvou, je objednatel oprávněn takové splatné závazky za zhotovitele splnit; tímto splněním závazku vzniká objednateli vůči zhotoviteli pohledávka ve výši tohoto plnění.</w:t>
      </w:r>
    </w:p>
    <w:p w14:paraId="7411F301" w14:textId="10BAAD4F" w:rsidR="002D58A2" w:rsidRPr="003D72CA" w:rsidRDefault="00321B9D" w:rsidP="00AF1E37">
      <w:pPr>
        <w:pStyle w:val="Odstavecseseznamem"/>
        <w:numPr>
          <w:ilvl w:val="1"/>
          <w:numId w:val="43"/>
        </w:numPr>
        <w:spacing w:after="120" w:line="276" w:lineRule="auto"/>
        <w:ind w:left="142"/>
        <w:jc w:val="both"/>
        <w:rPr>
          <w:rFonts w:eastAsia="MS Mincho"/>
        </w:rPr>
      </w:pPr>
      <w:r w:rsidRPr="003D72CA">
        <w:rPr>
          <w:rFonts w:eastAsia="MS Mincho"/>
        </w:rPr>
        <w:t xml:space="preserve"> </w:t>
      </w:r>
      <w:r w:rsidR="002D58A2" w:rsidRPr="003D72CA">
        <w:rPr>
          <w:rFonts w:eastAsia="MS Mincho"/>
        </w:rPr>
        <w:t xml:space="preserve">Pro vyloučení pochybností se uvádí, že rizika související s úhradou spoluúčasti, případně s tím, že skutečná škoda způsobená pojistnou událostí bude vyšší než pojistná částka, nese pouze </w:t>
      </w:r>
      <w:r w:rsidR="0032150A" w:rsidRPr="003D72CA">
        <w:rPr>
          <w:rFonts w:eastAsia="MS Mincho"/>
        </w:rPr>
        <w:t>z</w:t>
      </w:r>
      <w:r w:rsidR="002D58A2" w:rsidRPr="003D72CA">
        <w:rPr>
          <w:rFonts w:eastAsia="MS Mincho"/>
        </w:rPr>
        <w:t>hotovitel.</w:t>
      </w:r>
    </w:p>
    <w:p w14:paraId="0EB66BE9" w14:textId="358F3358" w:rsidR="002D58A2" w:rsidRPr="003D72CA" w:rsidRDefault="00321B9D" w:rsidP="00AF1E37">
      <w:pPr>
        <w:pStyle w:val="Odstavecseseznamem"/>
        <w:numPr>
          <w:ilvl w:val="1"/>
          <w:numId w:val="43"/>
        </w:numPr>
        <w:spacing w:after="120" w:line="276" w:lineRule="auto"/>
        <w:ind w:left="142"/>
        <w:jc w:val="both"/>
      </w:pPr>
      <w:r w:rsidRPr="003D72CA">
        <w:t xml:space="preserve"> </w:t>
      </w:r>
      <w:r w:rsidR="002D58A2" w:rsidRPr="003D72CA">
        <w:t xml:space="preserve">Zhotovitel odpovídá za újmu způsobenou </w:t>
      </w:r>
      <w:r w:rsidR="0032150A" w:rsidRPr="003D72CA">
        <w:t>o</w:t>
      </w:r>
      <w:r w:rsidR="002D58A2" w:rsidRPr="003D72CA">
        <w:t>bjednateli v souladu s</w:t>
      </w:r>
      <w:r w:rsidR="00114222" w:rsidRPr="003D72CA">
        <w:t xml:space="preserve"> </w:t>
      </w:r>
      <w:r w:rsidR="002D58A2" w:rsidRPr="003D72CA">
        <w:t>občanský</w:t>
      </w:r>
      <w:r w:rsidR="00114222" w:rsidRPr="003D72CA">
        <w:t>m</w:t>
      </w:r>
      <w:r w:rsidR="002D58A2" w:rsidRPr="003D72CA">
        <w:t xml:space="preserve"> zákoník</w:t>
      </w:r>
      <w:r w:rsidR="00114222" w:rsidRPr="003D72CA">
        <w:t>em</w:t>
      </w:r>
      <w:r w:rsidR="002D58A2" w:rsidRPr="003D72CA">
        <w:t xml:space="preserve">.  </w:t>
      </w:r>
    </w:p>
    <w:p w14:paraId="1D864EDD" w14:textId="35278910" w:rsidR="002D58A2" w:rsidRPr="003D72CA" w:rsidRDefault="00321B9D" w:rsidP="00AF1E37">
      <w:pPr>
        <w:pStyle w:val="Odstavecseseznamem"/>
        <w:numPr>
          <w:ilvl w:val="1"/>
          <w:numId w:val="43"/>
        </w:numPr>
        <w:spacing w:after="120" w:line="276" w:lineRule="auto"/>
        <w:ind w:left="142"/>
        <w:jc w:val="both"/>
      </w:pPr>
      <w:r w:rsidRPr="003D72CA">
        <w:t xml:space="preserve"> </w:t>
      </w:r>
      <w:r w:rsidR="002D58A2" w:rsidRPr="003D72CA">
        <w:t xml:space="preserve">Zhotovitel se zejména zavazuje </w:t>
      </w:r>
      <w:r w:rsidR="0032150A" w:rsidRPr="003D72CA">
        <w:t>o</w:t>
      </w:r>
      <w:r w:rsidR="002D58A2" w:rsidRPr="003D72CA">
        <w:t xml:space="preserve">bjednateli uhradit veškerou </w:t>
      </w:r>
      <w:r w:rsidR="007618A0" w:rsidRPr="003D72CA">
        <w:t>škodu/</w:t>
      </w:r>
      <w:r w:rsidR="002D58A2" w:rsidRPr="003D72CA">
        <w:t xml:space="preserve">újmu vzniklou </w:t>
      </w:r>
      <w:r w:rsidR="0032150A" w:rsidRPr="003D72CA">
        <w:t>o</w:t>
      </w:r>
      <w:r w:rsidR="002D58A2" w:rsidRPr="003D72CA">
        <w:t xml:space="preserve">bjednateli v důsledku porušení povinností dle této Smlouvy včetně </w:t>
      </w:r>
      <w:r w:rsidR="007618A0" w:rsidRPr="003D72CA">
        <w:t>škody/</w:t>
      </w:r>
      <w:r w:rsidR="002D58A2" w:rsidRPr="003D72CA">
        <w:t xml:space="preserve">újmy vzniklé </w:t>
      </w:r>
      <w:r w:rsidR="0032150A" w:rsidRPr="003D72CA">
        <w:t>o</w:t>
      </w:r>
      <w:r w:rsidR="002D58A2" w:rsidRPr="003D72CA">
        <w:t xml:space="preserve">bjednateli v důsledku uplatnění nároků třetích osob, veškeré </w:t>
      </w:r>
      <w:r w:rsidR="007618A0" w:rsidRPr="003D72CA">
        <w:t>škody/</w:t>
      </w:r>
      <w:r w:rsidR="002D58A2" w:rsidRPr="003D72CA">
        <w:t xml:space="preserve">újmy vzniklé v důsledku soudního, správního či jiného obdobného řízení v podobě pokuty či jiné majetkoprávní sankce z důvodu porušení právních povinností způsobených </w:t>
      </w:r>
      <w:r w:rsidR="0032150A" w:rsidRPr="003D72CA">
        <w:t>z</w:t>
      </w:r>
      <w:r w:rsidR="002D58A2" w:rsidRPr="003D72CA">
        <w:t>hotovitelem nebo jemu přičitatelných.</w:t>
      </w:r>
    </w:p>
    <w:p w14:paraId="54843FF8" w14:textId="6184EB3A" w:rsidR="002D58A2" w:rsidRPr="003D72CA" w:rsidRDefault="00321B9D" w:rsidP="00AF1E37">
      <w:pPr>
        <w:pStyle w:val="Odstavecseseznamem"/>
        <w:numPr>
          <w:ilvl w:val="1"/>
          <w:numId w:val="43"/>
        </w:numPr>
        <w:spacing w:after="120" w:line="276" w:lineRule="auto"/>
        <w:ind w:left="142"/>
        <w:jc w:val="both"/>
      </w:pPr>
      <w:r w:rsidRPr="003D72CA">
        <w:t xml:space="preserve"> </w:t>
      </w:r>
      <w:r w:rsidR="002D58A2" w:rsidRPr="003D72CA">
        <w:t xml:space="preserve">Vznese-li kterákoliv osoba vůči </w:t>
      </w:r>
      <w:r w:rsidR="0032150A" w:rsidRPr="003D72CA">
        <w:t>o</w:t>
      </w:r>
      <w:r w:rsidR="002D58A2" w:rsidRPr="003D72CA">
        <w:t xml:space="preserve">bjednateli nárok na náhradu </w:t>
      </w:r>
      <w:r w:rsidR="007618A0" w:rsidRPr="003D72CA">
        <w:t>škody/</w:t>
      </w:r>
      <w:r w:rsidR="002D58A2" w:rsidRPr="003D72CA">
        <w:t xml:space="preserve">újmy vzniklé v souvislosti s plněním závazků </w:t>
      </w:r>
      <w:r w:rsidR="0032150A" w:rsidRPr="003D72CA">
        <w:t>z</w:t>
      </w:r>
      <w:r w:rsidR="002D58A2" w:rsidRPr="003D72CA">
        <w:t xml:space="preserve">hotovitele dle této Smlouvy, nebo učiní-li kterýkoliv orgán veřejné moci z uvedeného důvodu kroky směřující k zahájení správního či jiného řízení </w:t>
      </w:r>
      <w:r w:rsidR="0032150A" w:rsidRPr="003D72CA">
        <w:t>či uložení sankce, zavazuje se z</w:t>
      </w:r>
      <w:r w:rsidR="002D58A2" w:rsidRPr="003D72CA">
        <w:t xml:space="preserve">hotovitel poskytnout </w:t>
      </w:r>
      <w:r w:rsidR="0032150A" w:rsidRPr="003D72CA">
        <w:t>o</w:t>
      </w:r>
      <w:r w:rsidR="002D58A2" w:rsidRPr="003D72CA">
        <w:t xml:space="preserve">bjednateli veškerou možnou součinnost při obraně </w:t>
      </w:r>
      <w:r w:rsidR="0032150A" w:rsidRPr="003D72CA">
        <w:t>o</w:t>
      </w:r>
      <w:r w:rsidR="002D58A2" w:rsidRPr="003D72CA">
        <w:t xml:space="preserve">bjednatele proti takto vznesenému nároku, resp. jednání orgánu veřejné moci. Zhotovitel je povinen </w:t>
      </w:r>
      <w:r w:rsidR="0032150A" w:rsidRPr="003D72CA">
        <w:t>o</w:t>
      </w:r>
      <w:r w:rsidR="002D58A2" w:rsidRPr="003D72CA">
        <w:t xml:space="preserve">bjednateli nahradit veškeré náklady vynaložené v souvislosti s obranou proti takovému nároku, resp. jednání orgánu veřejné moci, včetně nákladů právního zastoupení. Tím není dotčena povinnost </w:t>
      </w:r>
      <w:r w:rsidR="0032150A" w:rsidRPr="003D72CA">
        <w:t>z</w:t>
      </w:r>
      <w:r w:rsidR="002D58A2" w:rsidRPr="003D72CA">
        <w:t xml:space="preserve">hotovitele k náhradě újmy vzniklé </w:t>
      </w:r>
      <w:r w:rsidR="0032150A" w:rsidRPr="003D72CA">
        <w:t>o</w:t>
      </w:r>
      <w:r w:rsidR="002D58A2" w:rsidRPr="003D72CA">
        <w:t xml:space="preserve">bjednateli v důsledku nutnosti uspokojit vznesený nárok, resp. uhradit uloženou sankci. </w:t>
      </w:r>
    </w:p>
    <w:p w14:paraId="791B69F2" w14:textId="262201F2" w:rsidR="00E155A0" w:rsidRPr="003D72CA" w:rsidRDefault="00321B9D" w:rsidP="00AF1E37">
      <w:pPr>
        <w:pStyle w:val="Odstavecseseznamem"/>
        <w:numPr>
          <w:ilvl w:val="1"/>
          <w:numId w:val="43"/>
        </w:numPr>
        <w:spacing w:after="120" w:line="276" w:lineRule="auto"/>
        <w:ind w:left="142"/>
        <w:jc w:val="both"/>
      </w:pPr>
      <w:r w:rsidRPr="003D72CA">
        <w:t xml:space="preserve"> </w:t>
      </w:r>
      <w:r w:rsidR="002D58A2" w:rsidRPr="003D72CA">
        <w:t xml:space="preserve">Zhotovitel odpovídá za </w:t>
      </w:r>
      <w:r w:rsidR="007618A0" w:rsidRPr="003D72CA">
        <w:t>škodu/</w:t>
      </w:r>
      <w:r w:rsidR="002D58A2" w:rsidRPr="003D72CA">
        <w:t xml:space="preserve">újmu vzniklou </w:t>
      </w:r>
      <w:r w:rsidR="0032150A" w:rsidRPr="003D72CA">
        <w:t>o</w:t>
      </w:r>
      <w:r w:rsidR="002D58A2" w:rsidRPr="003D72CA">
        <w:t xml:space="preserve">bjednateli v důsledku jednání či opomenutí kteréhokoliv </w:t>
      </w:r>
      <w:r w:rsidR="0032150A" w:rsidRPr="003D72CA">
        <w:t>podd</w:t>
      </w:r>
      <w:r w:rsidR="002D58A2" w:rsidRPr="003D72CA">
        <w:t xml:space="preserve">odavatele </w:t>
      </w:r>
      <w:r w:rsidR="0032150A" w:rsidRPr="003D72CA">
        <w:t>z</w:t>
      </w:r>
      <w:r w:rsidR="002D58A2" w:rsidRPr="003D72CA">
        <w:t xml:space="preserve">hotovitele tak, jako by šlo o jednání či opomenutí </w:t>
      </w:r>
      <w:r w:rsidR="0032150A" w:rsidRPr="003D72CA">
        <w:t>z</w:t>
      </w:r>
      <w:r w:rsidR="002D58A2" w:rsidRPr="003D72CA">
        <w:t xml:space="preserve">hotovitele. </w:t>
      </w:r>
    </w:p>
    <w:p w14:paraId="5F3FEB9D" w14:textId="4E5C6EFA" w:rsidR="002D58A2" w:rsidRPr="003D72CA" w:rsidRDefault="00321B9D" w:rsidP="00AF1E37">
      <w:pPr>
        <w:pStyle w:val="Odstavecseseznamem"/>
        <w:numPr>
          <w:ilvl w:val="1"/>
          <w:numId w:val="43"/>
        </w:numPr>
        <w:spacing w:after="120" w:line="276" w:lineRule="auto"/>
        <w:ind w:left="142"/>
        <w:jc w:val="both"/>
        <w:rPr>
          <w:rFonts w:eastAsiaTheme="minorHAnsi"/>
          <w:iCs/>
        </w:rPr>
      </w:pPr>
      <w:r w:rsidRPr="003D72CA">
        <w:rPr>
          <w:iCs/>
          <w:color w:val="000000" w:themeColor="text1"/>
        </w:rPr>
        <w:t xml:space="preserve"> </w:t>
      </w:r>
      <w:r w:rsidR="00E155A0" w:rsidRPr="003D72CA">
        <w:rPr>
          <w:iCs/>
          <w:color w:val="000000" w:themeColor="text1"/>
        </w:rPr>
        <w:t>Zhotovitel je povinen zaplatit objednateli uplatněnou náhradu škody/újmy do třiceti (30) dnů ode dne</w:t>
      </w:r>
      <w:r w:rsidR="00E155A0" w:rsidRPr="003D72CA">
        <w:rPr>
          <w:rFonts w:ascii="Garamond" w:hAnsi="Garamond"/>
          <w:iCs/>
          <w:color w:val="000000" w:themeColor="text1"/>
        </w:rPr>
        <w:t xml:space="preserve"> </w:t>
      </w:r>
      <w:r w:rsidR="00E155A0" w:rsidRPr="003D72CA">
        <w:rPr>
          <w:iCs/>
          <w:color w:val="000000" w:themeColor="text1"/>
        </w:rPr>
        <w:t xml:space="preserve">doručení písemné výzvy objednatele k zaplacení náhrady škody/újmy v požadované výši, ledaže objednatel v uvedené výzvě oznámí zhotoviteli jiný den splatnosti náhrady škody/újmy </w:t>
      </w:r>
      <w:r w:rsidR="00E155A0" w:rsidRPr="003D72CA">
        <w:rPr>
          <w:iCs/>
        </w:rPr>
        <w:t>či je škoda/újma uplatněna</w:t>
      </w:r>
      <w:r w:rsidR="00517E02" w:rsidRPr="003D72CA">
        <w:rPr>
          <w:iCs/>
        </w:rPr>
        <w:t xml:space="preserve"> </w:t>
      </w:r>
      <w:r w:rsidR="00E155A0" w:rsidRPr="003D72CA">
        <w:rPr>
          <w:iCs/>
        </w:rPr>
        <w:t>u pojišťovny zhotovitele, což</w:t>
      </w:r>
      <w:r w:rsidR="000722B9" w:rsidRPr="003D72CA">
        <w:rPr>
          <w:iCs/>
        </w:rPr>
        <w:t xml:space="preserve"> zhotovitel</w:t>
      </w:r>
      <w:r w:rsidR="00E155A0" w:rsidRPr="003D72CA">
        <w:rPr>
          <w:iCs/>
        </w:rPr>
        <w:t xml:space="preserve"> doloží potvrzením pojišťovny o registraci škody.</w:t>
      </w:r>
    </w:p>
    <w:p w14:paraId="2E6D4DDD" w14:textId="01E3EB78" w:rsidR="002D58A2" w:rsidRPr="00BE50B8" w:rsidRDefault="002D58A2" w:rsidP="00AF1E37">
      <w:pPr>
        <w:pStyle w:val="Odstavecseseznamem"/>
        <w:numPr>
          <w:ilvl w:val="1"/>
          <w:numId w:val="43"/>
        </w:numPr>
        <w:spacing w:after="120" w:line="276" w:lineRule="auto"/>
        <w:ind w:left="142" w:hanging="568"/>
        <w:jc w:val="both"/>
        <w:rPr>
          <w:i/>
          <w:iCs/>
        </w:rPr>
      </w:pPr>
      <w:r w:rsidRPr="003D72CA">
        <w:t>Odpovědným zástupc</w:t>
      </w:r>
      <w:r w:rsidR="00E36BC4" w:rsidRPr="003D72CA">
        <w:t>em</w:t>
      </w:r>
      <w:r w:rsidRPr="003D72CA">
        <w:t xml:space="preserve"> objednatele při plnění předmětu této Smlouvy j</w:t>
      </w:r>
      <w:r w:rsidR="00815F57" w:rsidRPr="003D72CA">
        <w:t>e</w:t>
      </w:r>
      <w:r w:rsidRPr="003D72CA">
        <w:t xml:space="preserve"> určen: </w:t>
      </w:r>
      <w:r w:rsidR="00F7701F" w:rsidRPr="003D72CA">
        <w:t>pan/</w:t>
      </w:r>
      <w:proofErr w:type="gramStart"/>
      <w:r w:rsidR="00F7701F" w:rsidRPr="003D72CA">
        <w:t>paní:…</w:t>
      </w:r>
      <w:proofErr w:type="gramEnd"/>
      <w:r w:rsidR="00F7701F" w:rsidRPr="003D72CA">
        <w:t>…….., tel.:……………, e-mail:…………..…</w:t>
      </w:r>
      <w:r w:rsidRPr="003D72CA">
        <w:t xml:space="preserve"> </w:t>
      </w:r>
      <w:r w:rsidR="003E6F82" w:rsidRPr="00BE50B8">
        <w:rPr>
          <w:i/>
          <w:iCs/>
          <w:color w:val="FF0000"/>
        </w:rPr>
        <w:t>(z důvodu ochrany osobních údajů bude doplněno až po ukončení zadávacího řízení a před uzavřením Smlouvy)</w:t>
      </w:r>
      <w:r w:rsidRPr="00BE50B8">
        <w:rPr>
          <w:i/>
          <w:iCs/>
        </w:rPr>
        <w:t>.</w:t>
      </w:r>
    </w:p>
    <w:p w14:paraId="283F6694" w14:textId="1FCD0A1A" w:rsidR="002D58A2" w:rsidRPr="003D72CA" w:rsidRDefault="002D58A2" w:rsidP="00AF1E37">
      <w:pPr>
        <w:pStyle w:val="Odstavecseseznamem"/>
        <w:numPr>
          <w:ilvl w:val="1"/>
          <w:numId w:val="43"/>
        </w:numPr>
        <w:spacing w:after="120" w:line="276" w:lineRule="auto"/>
        <w:ind w:left="142" w:hanging="568"/>
        <w:jc w:val="both"/>
      </w:pPr>
      <w:r w:rsidRPr="003D72CA">
        <w:t xml:space="preserve">Odpovědným zástupcem </w:t>
      </w:r>
      <w:r w:rsidR="0032150A" w:rsidRPr="003D72CA">
        <w:t>z</w:t>
      </w:r>
      <w:r w:rsidRPr="003D72CA">
        <w:t>hotovitele při plnění</w:t>
      </w:r>
      <w:r w:rsidR="0032150A" w:rsidRPr="003D72CA">
        <w:t xml:space="preserve"> předmětu této smlouvy je určen</w:t>
      </w:r>
      <w:r w:rsidR="00891401" w:rsidRPr="003D72CA">
        <w:t xml:space="preserve"> pan/</w:t>
      </w:r>
      <w:proofErr w:type="gramStart"/>
      <w:r w:rsidR="00891401" w:rsidRPr="003D72CA">
        <w:t>paní</w:t>
      </w:r>
      <w:permStart w:id="1182882836" w:edGrp="everyone"/>
      <w:r w:rsidR="00891401" w:rsidRPr="003D72CA">
        <w:t>:…</w:t>
      </w:r>
      <w:proofErr w:type="gramEnd"/>
      <w:r w:rsidR="00891401" w:rsidRPr="003D72CA">
        <w:t>…….., tel.:……………, e-mail:…………..</w:t>
      </w:r>
      <w:r w:rsidR="0032150A" w:rsidRPr="003D72CA">
        <w:t>…</w:t>
      </w:r>
      <w:r w:rsidR="006D5157" w:rsidRPr="003D72CA">
        <w:t>DOPLNÍ DODAVATEL..</w:t>
      </w:r>
      <w:r w:rsidRPr="003D72CA">
        <w:t xml:space="preserve">. </w:t>
      </w:r>
      <w:permEnd w:id="1182882836"/>
    </w:p>
    <w:p w14:paraId="234EF6E3" w14:textId="21667687" w:rsidR="002D58A2" w:rsidRPr="003D72CA" w:rsidRDefault="002D58A2" w:rsidP="00AF1E37">
      <w:pPr>
        <w:pStyle w:val="Odstavecseseznamem"/>
        <w:numPr>
          <w:ilvl w:val="1"/>
          <w:numId w:val="43"/>
        </w:numPr>
        <w:spacing w:after="120" w:line="276" w:lineRule="auto"/>
        <w:ind w:left="142" w:hanging="568"/>
        <w:jc w:val="both"/>
      </w:pPr>
      <w:r w:rsidRPr="003D72CA">
        <w:lastRenderedPageBreak/>
        <w:t>Každ</w:t>
      </w:r>
      <w:r w:rsidR="00332336" w:rsidRPr="003D72CA">
        <w:t>á</w:t>
      </w:r>
      <w:r w:rsidRPr="003D72CA">
        <w:t xml:space="preserve"> </w:t>
      </w:r>
      <w:r w:rsidR="00332336" w:rsidRPr="003D72CA">
        <w:t>smluvní strana</w:t>
      </w:r>
      <w:r w:rsidRPr="003D72CA">
        <w:t xml:space="preserve"> této Smlouvy je oprávněn</w:t>
      </w:r>
      <w:r w:rsidR="00332336" w:rsidRPr="003D72CA">
        <w:t>a</w:t>
      </w:r>
      <w:r w:rsidRPr="003D72CA">
        <w:t xml:space="preserve"> změnit </w:t>
      </w:r>
      <w:r w:rsidR="00332336" w:rsidRPr="003D72CA">
        <w:t>výše uvedeného</w:t>
      </w:r>
      <w:r w:rsidRPr="003D72CA">
        <w:t xml:space="preserve"> odpovědného zástupce, je však povin</w:t>
      </w:r>
      <w:r w:rsidR="00332336" w:rsidRPr="003D72CA">
        <w:t>na</w:t>
      </w:r>
      <w:r w:rsidRPr="003D72CA">
        <w:t xml:space="preserve"> na takovou změnu druhou </w:t>
      </w:r>
      <w:r w:rsidR="00332336" w:rsidRPr="003D72CA">
        <w:t>s</w:t>
      </w:r>
      <w:r w:rsidRPr="003D72CA">
        <w:t>mluvní stranu písemně upozornit</w:t>
      </w:r>
      <w:r w:rsidR="00332336" w:rsidRPr="003D72CA">
        <w:t>.</w:t>
      </w:r>
      <w:r w:rsidRPr="003D72CA">
        <w:t xml:space="preserve"> Vůči </w:t>
      </w:r>
      <w:r w:rsidR="0013528D">
        <w:t xml:space="preserve">smluvní straně </w:t>
      </w:r>
      <w:r w:rsidRPr="003D72CA">
        <w:t>této Smlouvy je změna účinná, až když se o ní dozví.</w:t>
      </w:r>
    </w:p>
    <w:p w14:paraId="7ABF5B66" w14:textId="71887E5E" w:rsidR="002D58A2" w:rsidRPr="003D72CA" w:rsidRDefault="002D58A2" w:rsidP="00AF1E37">
      <w:pPr>
        <w:pStyle w:val="Odstavecseseznamem"/>
        <w:numPr>
          <w:ilvl w:val="1"/>
          <w:numId w:val="43"/>
        </w:numPr>
        <w:spacing w:after="120" w:line="276" w:lineRule="auto"/>
        <w:ind w:left="142" w:hanging="568"/>
        <w:jc w:val="both"/>
      </w:pPr>
      <w:r w:rsidRPr="003D72CA">
        <w:t xml:space="preserve">Všechny dokumenty mající vztah k plnění této Smlouvy musí být vyhotoveny písemně a podepsány oprávněnými osobami </w:t>
      </w:r>
      <w:r w:rsidR="00A42C16" w:rsidRPr="003D72CA">
        <w:t>s</w:t>
      </w:r>
      <w:r w:rsidRPr="003D72CA">
        <w:t xml:space="preserve">mluvních stran nebo jejich </w:t>
      </w:r>
      <w:r w:rsidR="00A42C16" w:rsidRPr="003D72CA">
        <w:t xml:space="preserve">odpovědnými </w:t>
      </w:r>
      <w:r w:rsidRPr="003D72CA">
        <w:t>zástupci.</w:t>
      </w:r>
    </w:p>
    <w:p w14:paraId="28719D06" w14:textId="29A1B311" w:rsidR="00E56FF1" w:rsidRPr="003D72CA" w:rsidRDefault="00E56FF1" w:rsidP="00BE50B8">
      <w:pPr>
        <w:suppressAutoHyphens/>
        <w:spacing w:line="276" w:lineRule="auto"/>
        <w:jc w:val="both"/>
        <w:rPr>
          <w:rFonts w:ascii="Garamond" w:hAnsi="Garamond"/>
          <w:sz w:val="22"/>
          <w:szCs w:val="22"/>
        </w:rPr>
      </w:pPr>
    </w:p>
    <w:p w14:paraId="3B5F5C62" w14:textId="77777777" w:rsidR="00E56FF1" w:rsidRPr="003D72CA" w:rsidRDefault="00E56FF1" w:rsidP="00045F6E">
      <w:pPr>
        <w:suppressAutoHyphens/>
        <w:spacing w:line="276" w:lineRule="auto"/>
        <w:ind w:left="426" w:hanging="426"/>
        <w:jc w:val="both"/>
        <w:rPr>
          <w:rFonts w:ascii="Garamond" w:hAnsi="Garamond"/>
          <w:sz w:val="22"/>
          <w:szCs w:val="22"/>
        </w:rPr>
      </w:pPr>
    </w:p>
    <w:p w14:paraId="30DD621B" w14:textId="1322D8D2" w:rsidR="002D58A2" w:rsidRPr="003D72CA" w:rsidRDefault="002D58A2" w:rsidP="00A42C16">
      <w:pPr>
        <w:spacing w:line="276" w:lineRule="auto"/>
        <w:jc w:val="center"/>
        <w:rPr>
          <w:b/>
          <w:sz w:val="28"/>
          <w:szCs w:val="28"/>
        </w:rPr>
      </w:pPr>
      <w:r w:rsidRPr="003D72CA">
        <w:rPr>
          <w:b/>
          <w:sz w:val="28"/>
          <w:szCs w:val="28"/>
        </w:rPr>
        <w:t>X</w:t>
      </w:r>
      <w:r w:rsidR="007E33CC" w:rsidRPr="003D72CA">
        <w:rPr>
          <w:b/>
          <w:sz w:val="28"/>
          <w:szCs w:val="28"/>
        </w:rPr>
        <w:t>I</w:t>
      </w:r>
      <w:r w:rsidRPr="003D72CA">
        <w:rPr>
          <w:b/>
          <w:sz w:val="28"/>
          <w:szCs w:val="28"/>
        </w:rPr>
        <w:t>.</w:t>
      </w:r>
    </w:p>
    <w:p w14:paraId="3809619A" w14:textId="67B86222" w:rsidR="002D58A2" w:rsidRPr="003D72CA" w:rsidRDefault="002D58A2" w:rsidP="00A42C16">
      <w:pPr>
        <w:spacing w:line="276" w:lineRule="auto"/>
        <w:jc w:val="center"/>
        <w:rPr>
          <w:b/>
          <w:sz w:val="28"/>
          <w:szCs w:val="28"/>
        </w:rPr>
      </w:pPr>
      <w:r w:rsidRPr="003D72CA">
        <w:rPr>
          <w:b/>
          <w:sz w:val="28"/>
          <w:szCs w:val="28"/>
        </w:rPr>
        <w:t>S</w:t>
      </w:r>
      <w:r w:rsidR="00A41CA9" w:rsidRPr="003D72CA">
        <w:rPr>
          <w:b/>
          <w:sz w:val="28"/>
          <w:szCs w:val="28"/>
        </w:rPr>
        <w:t>mluvní pokuty</w:t>
      </w:r>
      <w:r w:rsidRPr="003D72CA">
        <w:rPr>
          <w:b/>
          <w:sz w:val="28"/>
          <w:szCs w:val="28"/>
        </w:rPr>
        <w:t xml:space="preserve"> </w:t>
      </w:r>
    </w:p>
    <w:p w14:paraId="5AF228D6" w14:textId="77777777" w:rsidR="002D58A2" w:rsidRPr="003D72CA" w:rsidRDefault="002D58A2" w:rsidP="00045F6E">
      <w:pPr>
        <w:suppressAutoHyphens/>
        <w:spacing w:line="276" w:lineRule="auto"/>
        <w:ind w:left="426" w:hanging="426"/>
        <w:jc w:val="both"/>
        <w:rPr>
          <w:rFonts w:ascii="Garamond" w:hAnsi="Garamond"/>
          <w:sz w:val="22"/>
          <w:szCs w:val="22"/>
        </w:rPr>
      </w:pPr>
    </w:p>
    <w:p w14:paraId="2D5EC889" w14:textId="5C465A22" w:rsidR="002D58A2" w:rsidRPr="003D72CA" w:rsidRDefault="002D58A2" w:rsidP="00AF1E37">
      <w:pPr>
        <w:pStyle w:val="Odstavecseseznamem"/>
        <w:numPr>
          <w:ilvl w:val="1"/>
          <w:numId w:val="45"/>
        </w:numPr>
        <w:spacing w:after="120" w:line="276" w:lineRule="auto"/>
        <w:ind w:left="142" w:hanging="568"/>
        <w:jc w:val="both"/>
      </w:pPr>
      <w:r w:rsidRPr="003D72CA">
        <w:t xml:space="preserve">V případě zjištění chybného projektového řešení Díla či jeho části, které bude mít dopad na zvýšení finančních či termínových nároků v rámci realizace stavby, je </w:t>
      </w:r>
      <w:r w:rsidR="008307ED" w:rsidRPr="003D72CA">
        <w:t>o</w:t>
      </w:r>
      <w:r w:rsidRPr="003D72CA">
        <w:t xml:space="preserve">bjednatel oprávněn požadovat po </w:t>
      </w:r>
      <w:r w:rsidR="008307ED" w:rsidRPr="003D72CA">
        <w:t>z</w:t>
      </w:r>
      <w:r w:rsidRPr="003D72CA">
        <w:t xml:space="preserve">hotoviteli zaplacení smluvní pokuty ve výši 5 % z ceny dodatečných stavebních prací, tzv. víceprací, jejichž potřeba vyvstala v souvislosti s chybou v projektu.  </w:t>
      </w:r>
    </w:p>
    <w:p w14:paraId="388A3C34" w14:textId="316FFA8A" w:rsidR="002D58A2" w:rsidRPr="003D72CA" w:rsidRDefault="002D58A2" w:rsidP="00AF1E37">
      <w:pPr>
        <w:pStyle w:val="Odstavecseseznamem"/>
        <w:numPr>
          <w:ilvl w:val="1"/>
          <w:numId w:val="45"/>
        </w:numPr>
        <w:spacing w:after="120" w:line="276" w:lineRule="auto"/>
        <w:ind w:left="142" w:hanging="568"/>
        <w:jc w:val="both"/>
      </w:pPr>
      <w:r w:rsidRPr="003D72CA">
        <w:t xml:space="preserve">V případě nedodržení termínu pro předání jakékoli části Díla </w:t>
      </w:r>
      <w:r w:rsidR="008307ED" w:rsidRPr="003D72CA">
        <w:t>z</w:t>
      </w:r>
      <w:r w:rsidRPr="003D72CA">
        <w:t xml:space="preserve">hotovitelem </w:t>
      </w:r>
      <w:r w:rsidR="008307ED" w:rsidRPr="003D72CA">
        <w:t>o</w:t>
      </w:r>
      <w:r w:rsidRPr="003D72CA">
        <w:t xml:space="preserve">bjednateli je </w:t>
      </w:r>
      <w:r w:rsidR="008307ED" w:rsidRPr="003D72CA">
        <w:t>o</w:t>
      </w:r>
      <w:r w:rsidRPr="003D72CA">
        <w:t xml:space="preserve">bjednatel oprávněn požadovat po </w:t>
      </w:r>
      <w:r w:rsidR="008307ED" w:rsidRPr="003D72CA">
        <w:t>z</w:t>
      </w:r>
      <w:r w:rsidRPr="003D72CA">
        <w:t>hotoviteli zaplacení smluvní pokuty ve výši 2.500 Kč za každý i započatý den prodlení.</w:t>
      </w:r>
    </w:p>
    <w:p w14:paraId="368E01DC" w14:textId="1582335D" w:rsidR="002D58A2" w:rsidRPr="003D72CA" w:rsidRDefault="002D58A2" w:rsidP="00AF1E37">
      <w:pPr>
        <w:pStyle w:val="Odstavecseseznamem"/>
        <w:numPr>
          <w:ilvl w:val="1"/>
          <w:numId w:val="45"/>
        </w:numPr>
        <w:spacing w:after="120" w:line="276" w:lineRule="auto"/>
        <w:ind w:left="142" w:hanging="568"/>
        <w:jc w:val="both"/>
      </w:pPr>
      <w:r w:rsidRPr="003D72CA">
        <w:t xml:space="preserve">Pokud dojde ze strany příslušného stavebního úřadu k přerušení nebo zastavení stavebního řízení z důvodů na straně </w:t>
      </w:r>
      <w:r w:rsidR="008307ED" w:rsidRPr="003D72CA">
        <w:t>z</w:t>
      </w:r>
      <w:r w:rsidRPr="003D72CA">
        <w:t xml:space="preserve">hotovitele (zejména vady a chybná řešení příslušné projektové dokumentace </w:t>
      </w:r>
      <w:r w:rsidR="00013433" w:rsidRPr="003D72CA">
        <w:t xml:space="preserve">vyhotovené </w:t>
      </w:r>
      <w:r w:rsidRPr="003D72CA">
        <w:t xml:space="preserve">v jednotlivé fázi plnění), je </w:t>
      </w:r>
      <w:r w:rsidR="008307ED" w:rsidRPr="003D72CA">
        <w:t>o</w:t>
      </w:r>
      <w:r w:rsidRPr="003D72CA">
        <w:t xml:space="preserve">bjednatel oprávněn požadovat po </w:t>
      </w:r>
      <w:r w:rsidR="008307ED" w:rsidRPr="003D72CA">
        <w:t>z</w:t>
      </w:r>
      <w:r w:rsidRPr="003D72CA">
        <w:t>hotoviteli smluvní pokutu ve výši 5 % z příslušné části Díla</w:t>
      </w:r>
      <w:r w:rsidR="00B96BB3" w:rsidRPr="003D72CA">
        <w:t>, jejíž vady či chybná řešení byly příčinou přerušení či zastavení stavebního řízení</w:t>
      </w:r>
      <w:r w:rsidRPr="003D72CA">
        <w:t xml:space="preserve">.     </w:t>
      </w:r>
    </w:p>
    <w:p w14:paraId="31E2EE18" w14:textId="148B1451" w:rsidR="002D58A2" w:rsidRPr="003D72CA" w:rsidRDefault="002D58A2" w:rsidP="00AF1E37">
      <w:pPr>
        <w:pStyle w:val="Odstavecseseznamem"/>
        <w:numPr>
          <w:ilvl w:val="1"/>
          <w:numId w:val="45"/>
        </w:numPr>
        <w:spacing w:after="120" w:line="276" w:lineRule="auto"/>
        <w:ind w:left="142" w:hanging="568"/>
        <w:jc w:val="both"/>
      </w:pPr>
      <w:r w:rsidRPr="003D72CA">
        <w:t xml:space="preserve">Poruší-li </w:t>
      </w:r>
      <w:r w:rsidR="008307ED" w:rsidRPr="003D72CA">
        <w:t>z</w:t>
      </w:r>
      <w:r w:rsidRPr="003D72CA">
        <w:t>hotovitel jakoukoliv svou povinnost uvedenou v </w:t>
      </w:r>
      <w:r w:rsidR="00655D29" w:rsidRPr="003D72CA">
        <w:t xml:space="preserve">Příloze </w:t>
      </w:r>
      <w:r w:rsidRPr="003D72CA">
        <w:t xml:space="preserve">č. 1 této Smlouvy, přičemž </w:t>
      </w:r>
      <w:r w:rsidR="008307ED" w:rsidRPr="003D72CA">
        <w:t>z</w:t>
      </w:r>
      <w:r w:rsidRPr="003D72CA">
        <w:t xml:space="preserve">hotovitel byl předem </w:t>
      </w:r>
      <w:r w:rsidR="008307ED" w:rsidRPr="003D72CA">
        <w:t>o</w:t>
      </w:r>
      <w:r w:rsidRPr="003D72CA">
        <w:t>bjednatelem na toto porušení písemně upozorněn a nápravu nezjednal v</w:t>
      </w:r>
      <w:r w:rsidR="00B96BB3" w:rsidRPr="003D72CA">
        <w:t xml:space="preserve"> přiměřené</w:t>
      </w:r>
      <w:r w:rsidRPr="003D72CA">
        <w:t xml:space="preserve"> lhůtě stanovené mu k tomu </w:t>
      </w:r>
      <w:r w:rsidR="008307ED" w:rsidRPr="003D72CA">
        <w:t>o</w:t>
      </w:r>
      <w:r w:rsidRPr="003D72CA">
        <w:t xml:space="preserve">bjednatelem, je </w:t>
      </w:r>
      <w:r w:rsidR="008307ED" w:rsidRPr="003D72CA">
        <w:t>o</w:t>
      </w:r>
      <w:r w:rsidRPr="003D72CA">
        <w:t xml:space="preserve">bjednatel oprávněn uplatnit </w:t>
      </w:r>
      <w:r w:rsidR="00B96BB3" w:rsidRPr="003D72CA">
        <w:t>vůči</w:t>
      </w:r>
      <w:r w:rsidRPr="003D72CA">
        <w:t xml:space="preserve"> </w:t>
      </w:r>
      <w:r w:rsidR="008307ED" w:rsidRPr="003D72CA">
        <w:t>z</w:t>
      </w:r>
      <w:r w:rsidRPr="003D72CA">
        <w:t>hotoviteli smluvní pokutu ve výši 2.500 Kč</w:t>
      </w:r>
      <w:r w:rsidR="007739A3" w:rsidRPr="003D72CA">
        <w:t xml:space="preserve"> </w:t>
      </w:r>
      <w:r w:rsidRPr="003D72CA">
        <w:t>za každý den trvání porušení a za každé takové porušení povinnosti, a to i opakovaně.</w:t>
      </w:r>
    </w:p>
    <w:p w14:paraId="79D931DE" w14:textId="18094112" w:rsidR="00CF7F07" w:rsidRPr="003D72CA" w:rsidRDefault="00CF7F07" w:rsidP="00AF1E37">
      <w:pPr>
        <w:pStyle w:val="Odstavecseseznamem"/>
        <w:numPr>
          <w:ilvl w:val="1"/>
          <w:numId w:val="45"/>
        </w:numPr>
        <w:spacing w:after="120" w:line="276" w:lineRule="auto"/>
        <w:ind w:left="142" w:hanging="568"/>
        <w:jc w:val="both"/>
      </w:pPr>
      <w:r w:rsidRPr="003D72CA">
        <w:t>V případě zjištění porušení povinnost</w:t>
      </w:r>
      <w:r w:rsidR="00921466" w:rsidRPr="003D72CA">
        <w:t>i</w:t>
      </w:r>
      <w:r w:rsidRPr="003D72CA">
        <w:t xml:space="preserve"> uveden</w:t>
      </w:r>
      <w:r w:rsidR="00921466" w:rsidRPr="003D72CA">
        <w:t>é</w:t>
      </w:r>
      <w:r w:rsidRPr="003D72CA">
        <w:t xml:space="preserve"> v čl. </w:t>
      </w:r>
      <w:r w:rsidR="00694DDE" w:rsidRPr="003D72CA">
        <w:t xml:space="preserve">X. odst. </w:t>
      </w:r>
      <w:r w:rsidR="00321B9D" w:rsidRPr="003D72CA">
        <w:t>10</w:t>
      </w:r>
      <w:r w:rsidRPr="003D72CA">
        <w:t>.</w:t>
      </w:r>
      <w:r w:rsidR="00921466" w:rsidRPr="003D72CA">
        <w:t>1</w:t>
      </w:r>
      <w:r w:rsidRPr="003D72CA">
        <w:t xml:space="preserve"> této Smlouvy je objednatel oprávněn účtovat zhotoviteli smluvní pokutu ve výši 20.000 Kč, a to i opakovaně.</w:t>
      </w:r>
    </w:p>
    <w:p w14:paraId="7E16D3F3" w14:textId="2389C5A2" w:rsidR="008307ED" w:rsidRPr="003D72CA" w:rsidRDefault="008307ED" w:rsidP="00AF1E37">
      <w:pPr>
        <w:pStyle w:val="Odstavecseseznamem"/>
        <w:numPr>
          <w:ilvl w:val="1"/>
          <w:numId w:val="45"/>
        </w:numPr>
        <w:spacing w:after="120" w:line="276" w:lineRule="auto"/>
        <w:ind w:left="142" w:hanging="568"/>
        <w:jc w:val="both"/>
      </w:pPr>
      <w:r w:rsidRPr="003D72CA">
        <w:t>Objednatel je oprávněn požadovat a zhotovitel je povinen zaplatit smluvní pokutu za porušení povinnosti ochrany informací, ochrany osobních údajů a mlčenlivosti dle této smlouvy ve výši 50.000 Kč za každý jednotlivý případ porušení.</w:t>
      </w:r>
    </w:p>
    <w:p w14:paraId="13E656D1" w14:textId="5F5558D5" w:rsidR="00A41CA9" w:rsidRPr="003D72CA" w:rsidRDefault="00A41CA9" w:rsidP="00AF1E37">
      <w:pPr>
        <w:pStyle w:val="Odstavecseseznamem"/>
        <w:numPr>
          <w:ilvl w:val="1"/>
          <w:numId w:val="45"/>
        </w:numPr>
        <w:spacing w:after="120" w:line="276" w:lineRule="auto"/>
        <w:ind w:left="142" w:hanging="568"/>
        <w:jc w:val="both"/>
      </w:pPr>
      <w:r w:rsidRPr="003D72CA">
        <w:t xml:space="preserve">Objednatel je oprávněn započíst jakoukoli smluvní pokutu, kterou je povinen uhradit          zhotovitel, oproti pohledávce zhotovitele. Smluvní pokuta sjednaná dle této smlouvy je splatná do 15 kalendářních dnů ode dne doručení písemného uplatnění práva na smluvní pokutu, a to na objednatelem písemně oznámený bankovní účet. </w:t>
      </w:r>
    </w:p>
    <w:p w14:paraId="378FD822" w14:textId="6CE9BE40" w:rsidR="00A41CA9" w:rsidRPr="003D72CA" w:rsidRDefault="002D58A2" w:rsidP="00AF1E37">
      <w:pPr>
        <w:pStyle w:val="Odstavecseseznamem"/>
        <w:numPr>
          <w:ilvl w:val="1"/>
          <w:numId w:val="45"/>
        </w:numPr>
        <w:spacing w:after="120" w:line="276" w:lineRule="auto"/>
        <w:ind w:left="142" w:hanging="568"/>
        <w:jc w:val="both"/>
      </w:pPr>
      <w:r w:rsidRPr="003D72CA">
        <w:t xml:space="preserve">Úhradou jakékoli smluvní pokuty není dotčeno právo </w:t>
      </w:r>
      <w:r w:rsidR="008307ED" w:rsidRPr="003D72CA">
        <w:t>o</w:t>
      </w:r>
      <w:r w:rsidRPr="003D72CA">
        <w:t>bjednatele na náhradu újmy v plném rozsahu.</w:t>
      </w:r>
    </w:p>
    <w:p w14:paraId="44866F32" w14:textId="2B09E90A" w:rsidR="00C72ECA" w:rsidRPr="003D72CA" w:rsidRDefault="00B96BB3" w:rsidP="00AF1E37">
      <w:pPr>
        <w:pStyle w:val="Odstavecseseznamem"/>
        <w:numPr>
          <w:ilvl w:val="1"/>
          <w:numId w:val="45"/>
        </w:numPr>
        <w:spacing w:after="120" w:line="276" w:lineRule="auto"/>
        <w:ind w:left="142" w:hanging="568"/>
        <w:jc w:val="both"/>
      </w:pPr>
      <w:r w:rsidRPr="003D72CA">
        <w:lastRenderedPageBreak/>
        <w:t>I po zaplacení smluvní pokuty je zhotovitel povinen splnit smluvní povinnost, která je smluvní pokutou utvrzena. Smluvní pokuty dle této smlouvy lze kumulovat bez omezení.</w:t>
      </w:r>
    </w:p>
    <w:p w14:paraId="57B2F7FF" w14:textId="56132887" w:rsidR="00C72ECA" w:rsidRDefault="00C72ECA" w:rsidP="002675DD">
      <w:pPr>
        <w:pStyle w:val="Odstavecseseznamem"/>
        <w:suppressAutoHyphens/>
        <w:ind w:left="567"/>
        <w:jc w:val="both"/>
      </w:pPr>
    </w:p>
    <w:p w14:paraId="3806A174" w14:textId="77777777" w:rsidR="00BE50B8" w:rsidRPr="003D72CA" w:rsidRDefault="00BE50B8" w:rsidP="002675DD">
      <w:pPr>
        <w:pStyle w:val="Odstavecseseznamem"/>
        <w:suppressAutoHyphens/>
        <w:ind w:left="567"/>
        <w:jc w:val="both"/>
      </w:pPr>
    </w:p>
    <w:p w14:paraId="57214B06" w14:textId="77777777" w:rsidR="00C72ECA" w:rsidRPr="003D72CA" w:rsidRDefault="00C72ECA" w:rsidP="002675DD">
      <w:pPr>
        <w:pStyle w:val="Odstavecseseznamem"/>
        <w:suppressAutoHyphens/>
        <w:ind w:left="567"/>
        <w:jc w:val="both"/>
      </w:pPr>
    </w:p>
    <w:p w14:paraId="63F5D756" w14:textId="21EDD233" w:rsidR="002D58A2" w:rsidRPr="003D72CA" w:rsidRDefault="002D58A2" w:rsidP="00A41CA9">
      <w:pPr>
        <w:spacing w:line="276" w:lineRule="auto"/>
        <w:jc w:val="center"/>
        <w:rPr>
          <w:b/>
          <w:sz w:val="28"/>
          <w:szCs w:val="28"/>
        </w:rPr>
      </w:pPr>
      <w:r w:rsidRPr="003D72CA">
        <w:rPr>
          <w:b/>
          <w:sz w:val="28"/>
          <w:szCs w:val="28"/>
        </w:rPr>
        <w:t>X</w:t>
      </w:r>
      <w:r w:rsidR="00A41CA9" w:rsidRPr="003D72CA">
        <w:rPr>
          <w:b/>
          <w:sz w:val="28"/>
          <w:szCs w:val="28"/>
        </w:rPr>
        <w:t>I</w:t>
      </w:r>
      <w:r w:rsidR="007E33CC" w:rsidRPr="003D72CA">
        <w:rPr>
          <w:b/>
          <w:sz w:val="28"/>
          <w:szCs w:val="28"/>
        </w:rPr>
        <w:t>I</w:t>
      </w:r>
      <w:r w:rsidRPr="003D72CA">
        <w:rPr>
          <w:b/>
          <w:sz w:val="28"/>
          <w:szCs w:val="28"/>
        </w:rPr>
        <w:t>.</w:t>
      </w:r>
    </w:p>
    <w:p w14:paraId="6952F081" w14:textId="77777777" w:rsidR="002D58A2" w:rsidRPr="003D72CA" w:rsidRDefault="002D58A2" w:rsidP="00045F6E">
      <w:pPr>
        <w:spacing w:line="276" w:lineRule="auto"/>
        <w:jc w:val="center"/>
        <w:rPr>
          <w:b/>
          <w:sz w:val="28"/>
          <w:szCs w:val="28"/>
        </w:rPr>
      </w:pPr>
      <w:r w:rsidRPr="003D72CA">
        <w:rPr>
          <w:b/>
          <w:sz w:val="28"/>
          <w:szCs w:val="28"/>
        </w:rPr>
        <w:t>Odstoupení od smlouvy</w:t>
      </w:r>
    </w:p>
    <w:p w14:paraId="2DE18524" w14:textId="77777777" w:rsidR="002D58A2" w:rsidRPr="003D72CA" w:rsidRDefault="002D58A2" w:rsidP="00045F6E">
      <w:pPr>
        <w:spacing w:line="276" w:lineRule="auto"/>
        <w:jc w:val="center"/>
        <w:rPr>
          <w:rFonts w:ascii="Garamond" w:hAnsi="Garamond"/>
          <w:b/>
          <w:sz w:val="22"/>
          <w:szCs w:val="22"/>
        </w:rPr>
      </w:pPr>
    </w:p>
    <w:p w14:paraId="6618FE1C" w14:textId="043AD99A" w:rsidR="002D58A2" w:rsidRPr="003D72CA" w:rsidRDefault="00694DDE" w:rsidP="00AF1E37">
      <w:pPr>
        <w:pStyle w:val="Odstavecseseznamem"/>
        <w:numPr>
          <w:ilvl w:val="1"/>
          <w:numId w:val="48"/>
        </w:numPr>
        <w:spacing w:after="120" w:line="276" w:lineRule="auto"/>
        <w:ind w:left="0"/>
        <w:jc w:val="both"/>
      </w:pPr>
      <w:r w:rsidRPr="003D72CA">
        <w:t xml:space="preserve"> </w:t>
      </w:r>
      <w:r w:rsidR="002D58A2" w:rsidRPr="003D72CA">
        <w:t>Odstoupit od Smlouvy</w:t>
      </w:r>
      <w:r w:rsidR="00B23F7F" w:rsidRPr="003D72CA">
        <w:t xml:space="preserve"> nebo ji vypovědět</w:t>
      </w:r>
      <w:r w:rsidR="002D58A2" w:rsidRPr="003D72CA">
        <w:t xml:space="preserve"> lze pouze z důvodů stanovených ve Smlouvě nebo zákonem</w:t>
      </w:r>
      <w:r w:rsidR="00B23F7F" w:rsidRPr="003D72CA">
        <w:t xml:space="preserve">. </w:t>
      </w:r>
    </w:p>
    <w:p w14:paraId="1B3C9FF3" w14:textId="2C016A9C" w:rsidR="002D58A2" w:rsidRPr="003D72CA" w:rsidRDefault="00694DDE" w:rsidP="00AF1E37">
      <w:pPr>
        <w:pStyle w:val="Odstavecseseznamem"/>
        <w:numPr>
          <w:ilvl w:val="1"/>
          <w:numId w:val="48"/>
        </w:numPr>
        <w:spacing w:after="120" w:line="276" w:lineRule="auto"/>
        <w:ind w:left="0"/>
        <w:jc w:val="both"/>
      </w:pPr>
      <w:r w:rsidRPr="003D72CA">
        <w:t xml:space="preserve"> </w:t>
      </w:r>
      <w:r w:rsidR="002D58A2" w:rsidRPr="003D72CA">
        <w:t>Od této Smlouvy může smluvní strana dotčená porušením povinnosti jednostranně odstoupit, pokud druhá strana poruší Smlouvu podstatným způsobem, přičemž za porušení Smlouvy podstatným způsobem se </w:t>
      </w:r>
      <w:r w:rsidR="00AE4D82" w:rsidRPr="003D72CA">
        <w:t xml:space="preserve">kromě porušení ustanovení v čl. </w:t>
      </w:r>
      <w:r w:rsidRPr="003D72CA">
        <w:t xml:space="preserve">V. odst. 5.10, v čl. </w:t>
      </w:r>
      <w:r w:rsidR="00AE4D82" w:rsidRPr="003D72CA">
        <w:t>VII</w:t>
      </w:r>
      <w:r w:rsidR="00C53406" w:rsidRPr="003D72CA">
        <w:t>.</w:t>
      </w:r>
      <w:r w:rsidR="00AE4D82" w:rsidRPr="003D72CA">
        <w:t xml:space="preserve"> odst. 7.2 </w:t>
      </w:r>
      <w:r w:rsidRPr="003D72CA">
        <w:t xml:space="preserve">a v čl. VIII. odst. 8.1 této </w:t>
      </w:r>
      <w:r w:rsidR="00AE4D82" w:rsidRPr="003D72CA">
        <w:t>Smlouvy</w:t>
      </w:r>
      <w:r w:rsidR="002D58A2" w:rsidRPr="003D72CA">
        <w:t> považuje</w:t>
      </w:r>
      <w:r w:rsidR="00AE4D82" w:rsidRPr="003D72CA">
        <w:t xml:space="preserve"> zejména porušení Smlouvy</w:t>
      </w:r>
      <w:r w:rsidR="002D58A2" w:rsidRPr="003D72CA">
        <w:t>:</w:t>
      </w:r>
    </w:p>
    <w:p w14:paraId="7FD0E4A5" w14:textId="4A3C1B46" w:rsidR="002D58A2" w:rsidRPr="00933F3F" w:rsidRDefault="002D58A2" w:rsidP="00045F6E">
      <w:pPr>
        <w:numPr>
          <w:ilvl w:val="1"/>
          <w:numId w:val="2"/>
        </w:numPr>
        <w:tabs>
          <w:tab w:val="clear" w:pos="720"/>
        </w:tabs>
        <w:suppressAutoHyphens/>
        <w:spacing w:line="276" w:lineRule="auto"/>
        <w:ind w:left="708" w:hanging="425"/>
        <w:jc w:val="both"/>
      </w:pPr>
      <w:r w:rsidRPr="003D72CA">
        <w:t xml:space="preserve">na straně </w:t>
      </w:r>
      <w:r w:rsidR="00AE4D82" w:rsidRPr="003D72CA">
        <w:t>z</w:t>
      </w:r>
      <w:r w:rsidRPr="003D72CA">
        <w:t xml:space="preserve">hotovitele, jestliže Dílo nebo </w:t>
      </w:r>
      <w:r w:rsidR="00533700" w:rsidRPr="003D72CA">
        <w:t>S</w:t>
      </w:r>
      <w:r w:rsidR="00580C1B" w:rsidRPr="003D72CA">
        <w:t xml:space="preserve">lužby </w:t>
      </w:r>
      <w:r w:rsidRPr="003D72CA">
        <w:t>budou dodány</w:t>
      </w:r>
      <w:r w:rsidRPr="00933F3F">
        <w:t xml:space="preserve">/poskytnuty jako neúplné nebo nebudou mít vlastnosti deklarované </w:t>
      </w:r>
      <w:r w:rsidR="00AE4D82">
        <w:t>z</w:t>
      </w:r>
      <w:r w:rsidRPr="00933F3F">
        <w:t xml:space="preserve">hotovitelem v jeho nabídce v zadávacím řízení a v této Smlouvě nebo pokud </w:t>
      </w:r>
      <w:r w:rsidR="00AE4D82">
        <w:t>z</w:t>
      </w:r>
      <w:r w:rsidRPr="00933F3F">
        <w:t xml:space="preserve">hotovitel neodstraní v průběhu plnění závazku vady své činnosti, na které byl písemně upozorněn </w:t>
      </w:r>
      <w:r w:rsidR="00AE4D82">
        <w:t>o</w:t>
      </w:r>
      <w:r w:rsidRPr="00933F3F">
        <w:t>bjednatelem, v</w:t>
      </w:r>
      <w:r w:rsidR="00533700">
        <w:t xml:space="preserve"> přiměřené</w:t>
      </w:r>
      <w:r w:rsidRPr="00933F3F">
        <w:t xml:space="preserve"> lhůtě stanovené Objednatelem; </w:t>
      </w:r>
    </w:p>
    <w:p w14:paraId="0BE09710" w14:textId="77777777" w:rsidR="002D58A2" w:rsidRPr="009B39D5" w:rsidRDefault="002D58A2" w:rsidP="0018073A">
      <w:pPr>
        <w:suppressAutoHyphens/>
        <w:spacing w:line="276" w:lineRule="auto"/>
        <w:jc w:val="both"/>
        <w:rPr>
          <w:rFonts w:ascii="Garamond" w:hAnsi="Garamond"/>
          <w:sz w:val="22"/>
          <w:szCs w:val="22"/>
          <w:highlight w:val="yellow"/>
        </w:rPr>
      </w:pPr>
    </w:p>
    <w:p w14:paraId="421003E0" w14:textId="4A896212" w:rsidR="002D58A2" w:rsidRPr="00933F3F" w:rsidRDefault="002D58A2" w:rsidP="00045F6E">
      <w:pPr>
        <w:numPr>
          <w:ilvl w:val="1"/>
          <w:numId w:val="2"/>
        </w:numPr>
        <w:tabs>
          <w:tab w:val="clear" w:pos="720"/>
        </w:tabs>
        <w:suppressAutoHyphens/>
        <w:spacing w:line="276" w:lineRule="auto"/>
        <w:ind w:left="708" w:hanging="425"/>
        <w:jc w:val="both"/>
      </w:pPr>
      <w:r w:rsidRPr="00933F3F">
        <w:t xml:space="preserve">na straně </w:t>
      </w:r>
      <w:r w:rsidR="00AE4D82">
        <w:t>z</w:t>
      </w:r>
      <w:r w:rsidRPr="00933F3F">
        <w:t xml:space="preserve">hotovitele, jestliže </w:t>
      </w:r>
      <w:r w:rsidR="00AE4D82">
        <w:t>z</w:t>
      </w:r>
      <w:r w:rsidRPr="00933F3F">
        <w:t>hotovitel přes opakované písemné upozornění provádí činnosti dle této Smlouvy neodborně nebo v rozporu se Smlouvou, zadávacími podmínkami, právními předpisy, technickými normami a doporučením</w:t>
      </w:r>
      <w:r w:rsidR="00533700">
        <w:t>i</w:t>
      </w:r>
      <w:r w:rsidRPr="00933F3F">
        <w:t xml:space="preserve"> profesních komor v této oblasti;  </w:t>
      </w:r>
    </w:p>
    <w:p w14:paraId="53303BF1" w14:textId="36865D2B" w:rsidR="002D58A2" w:rsidRPr="000C13A7" w:rsidRDefault="002D58A2" w:rsidP="000C13A7">
      <w:pPr>
        <w:rPr>
          <w:rFonts w:ascii="Garamond" w:hAnsi="Garamond" w:cs="Arial"/>
          <w:sz w:val="22"/>
          <w:szCs w:val="22"/>
          <w:highlight w:val="yellow"/>
        </w:rPr>
      </w:pPr>
    </w:p>
    <w:p w14:paraId="7C7873E0" w14:textId="20AD4CF0" w:rsidR="002D58A2" w:rsidRPr="00933F3F" w:rsidRDefault="002D58A2" w:rsidP="00045F6E">
      <w:pPr>
        <w:numPr>
          <w:ilvl w:val="1"/>
          <w:numId w:val="2"/>
        </w:numPr>
        <w:tabs>
          <w:tab w:val="clear" w:pos="720"/>
        </w:tabs>
        <w:suppressAutoHyphens/>
        <w:spacing w:line="276" w:lineRule="auto"/>
        <w:ind w:left="708" w:hanging="425"/>
        <w:jc w:val="both"/>
      </w:pPr>
      <w:r w:rsidRPr="00933F3F">
        <w:t xml:space="preserve">na straně </w:t>
      </w:r>
      <w:r w:rsidR="00AE4D82">
        <w:t>z</w:t>
      </w:r>
      <w:r w:rsidRPr="00933F3F">
        <w:t xml:space="preserve">hotovitele, pokud se zjistí, že </w:t>
      </w:r>
      <w:r w:rsidR="00AE4D82">
        <w:t>z</w:t>
      </w:r>
      <w:r w:rsidRPr="00933F3F">
        <w:t xml:space="preserve">hotovitel nabízel, dával, přijímal nebo zprostředkovával nějaké hodnoty s cílem ovlivnit chování nebo jednání kohokoliv, ať již státního úředníka nebo někoho jiného, přímo nebo nepřímo, v zadávacím řízení nebo při provádění Smlouvy; </w:t>
      </w:r>
      <w:r w:rsidR="000722B9">
        <w:t>nebo</w:t>
      </w:r>
    </w:p>
    <w:p w14:paraId="340244B9" w14:textId="77777777" w:rsidR="002D58A2" w:rsidRPr="009B39D5" w:rsidRDefault="002D58A2" w:rsidP="003928CC">
      <w:pPr>
        <w:pStyle w:val="Odstavecseseznamem"/>
        <w:rPr>
          <w:rFonts w:ascii="Garamond" w:hAnsi="Garamond" w:cs="Arial"/>
          <w:sz w:val="22"/>
          <w:szCs w:val="22"/>
          <w:highlight w:val="yellow"/>
        </w:rPr>
      </w:pPr>
    </w:p>
    <w:p w14:paraId="1EE3B2A8" w14:textId="77777777" w:rsidR="00A1229C" w:rsidRDefault="002D58A2" w:rsidP="00045F6E">
      <w:pPr>
        <w:numPr>
          <w:ilvl w:val="1"/>
          <w:numId w:val="2"/>
        </w:numPr>
        <w:tabs>
          <w:tab w:val="clear" w:pos="720"/>
        </w:tabs>
        <w:suppressAutoHyphens/>
        <w:spacing w:line="276" w:lineRule="auto"/>
        <w:ind w:left="708" w:hanging="425"/>
        <w:jc w:val="both"/>
      </w:pPr>
      <w:r w:rsidRPr="00933F3F">
        <w:t xml:space="preserve">na straně </w:t>
      </w:r>
      <w:r w:rsidR="005325A7">
        <w:t>z</w:t>
      </w:r>
      <w:r w:rsidRPr="00933F3F">
        <w:t xml:space="preserve">hotovitele, pokud se zjistí, že </w:t>
      </w:r>
      <w:r w:rsidR="00AE4D82">
        <w:t>z</w:t>
      </w:r>
      <w:r w:rsidRPr="00933F3F">
        <w:t xml:space="preserve">hotovitel zkresloval skutečnosti za účelem ovlivnění zadávacího řízení nebo provádění Smlouvy ke škodě </w:t>
      </w:r>
      <w:r w:rsidR="00AE4D82">
        <w:t>o</w:t>
      </w:r>
      <w:r w:rsidRPr="00933F3F">
        <w:t>bjednatele, včetně užití podvodných praktik k potlačení a snížení výhod volné a otevřené soutěže</w:t>
      </w:r>
      <w:r w:rsidR="00A1229C">
        <w:t>,</w:t>
      </w:r>
    </w:p>
    <w:p w14:paraId="2049A359" w14:textId="77777777" w:rsidR="00A1229C" w:rsidRDefault="00A1229C" w:rsidP="0046120A">
      <w:pPr>
        <w:pStyle w:val="Odstavecseseznamem"/>
      </w:pPr>
    </w:p>
    <w:p w14:paraId="561339DC" w14:textId="78133E62" w:rsidR="002D58A2" w:rsidRDefault="00A1229C" w:rsidP="00045F6E">
      <w:pPr>
        <w:numPr>
          <w:ilvl w:val="1"/>
          <w:numId w:val="2"/>
        </w:numPr>
        <w:tabs>
          <w:tab w:val="clear" w:pos="720"/>
        </w:tabs>
        <w:suppressAutoHyphens/>
        <w:spacing w:line="276" w:lineRule="auto"/>
        <w:ind w:left="708" w:hanging="425"/>
        <w:jc w:val="both"/>
      </w:pPr>
      <w:r w:rsidRPr="00A1229C">
        <w:t xml:space="preserve"> </w:t>
      </w:r>
      <w:r w:rsidRPr="00933F3F">
        <w:t xml:space="preserve">na straně </w:t>
      </w:r>
      <w:r>
        <w:t>z</w:t>
      </w:r>
      <w:r w:rsidRPr="00933F3F">
        <w:t xml:space="preserve">hotovitele, pokud se zjistí, že </w:t>
      </w:r>
      <w:r>
        <w:t>z</w:t>
      </w:r>
      <w:r w:rsidRPr="00933F3F">
        <w:t>hotovitel</w:t>
      </w:r>
      <w:r>
        <w:t xml:space="preserve"> porušil povinnost dle čl. 7.5 této smlouvy.</w:t>
      </w:r>
    </w:p>
    <w:p w14:paraId="11302BAD" w14:textId="77777777" w:rsidR="00AE4D82" w:rsidRDefault="00AE4D82" w:rsidP="00AE4D82">
      <w:pPr>
        <w:pStyle w:val="Odstavecseseznamem"/>
      </w:pPr>
    </w:p>
    <w:p w14:paraId="6E7BDB25" w14:textId="587769AF" w:rsidR="002D58A2" w:rsidRPr="0018073A" w:rsidRDefault="00694DDE" w:rsidP="00AF1E37">
      <w:pPr>
        <w:pStyle w:val="Odstavecseseznamem"/>
        <w:numPr>
          <w:ilvl w:val="1"/>
          <w:numId w:val="48"/>
        </w:numPr>
        <w:spacing w:after="120" w:line="276" w:lineRule="auto"/>
        <w:ind w:left="0"/>
        <w:jc w:val="both"/>
      </w:pPr>
      <w:r>
        <w:t xml:space="preserve"> </w:t>
      </w:r>
      <w:r w:rsidR="002D58A2" w:rsidRPr="000C13A7">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418C7263" w14:textId="47920FB1" w:rsidR="00EA5BC2" w:rsidRPr="000C13A7" w:rsidRDefault="00694DDE" w:rsidP="00AF1E37">
      <w:pPr>
        <w:pStyle w:val="Odstavecseseznamem"/>
        <w:numPr>
          <w:ilvl w:val="1"/>
          <w:numId w:val="48"/>
        </w:numPr>
        <w:spacing w:after="120" w:line="276" w:lineRule="auto"/>
        <w:ind w:left="0"/>
        <w:jc w:val="both"/>
      </w:pPr>
      <w:r>
        <w:t xml:space="preserve"> </w:t>
      </w:r>
      <w:r w:rsidR="002D58A2" w:rsidRPr="000C13A7">
        <w:t xml:space="preserve">Objednatel je oprávněn tuto Smlouvu vypovědět písemnou výpovědí adresovanou </w:t>
      </w:r>
      <w:r w:rsidR="000C13A7">
        <w:t>z</w:t>
      </w:r>
      <w:r w:rsidR="002D58A2" w:rsidRPr="000C13A7">
        <w:t xml:space="preserve">hotoviteli, a to ve výpovědní </w:t>
      </w:r>
      <w:r w:rsidR="00533700">
        <w:t>době</w:t>
      </w:r>
      <w:r w:rsidR="002D58A2" w:rsidRPr="000C13A7">
        <w:t xml:space="preserve"> 15 kalendářních dnů, která počne běžet dnem následujícím po doručení </w:t>
      </w:r>
      <w:r w:rsidR="002D58A2" w:rsidRPr="000C13A7">
        <w:lastRenderedPageBreak/>
        <w:t xml:space="preserve">výpovědi </w:t>
      </w:r>
      <w:r w:rsidR="000C13A7">
        <w:t>z</w:t>
      </w:r>
      <w:r w:rsidR="002D58A2" w:rsidRPr="000C13A7">
        <w:t xml:space="preserve">hotoviteli, a to v případě, porušuje-li </w:t>
      </w:r>
      <w:r w:rsidR="000C13A7">
        <w:t>z</w:t>
      </w:r>
      <w:r w:rsidR="002D58A2" w:rsidRPr="000C13A7">
        <w:t xml:space="preserve">hotovitel opakovaně své povinnosti vyplývající z této Smlouvy, a to i přes předchozí písemné upozornění ze strany </w:t>
      </w:r>
      <w:r w:rsidR="002C5A72">
        <w:t>o</w:t>
      </w:r>
      <w:r w:rsidR="002D58A2" w:rsidRPr="000C13A7">
        <w:t xml:space="preserve">bjednatele obsahující výzvu k jejich řádnému plnění a odstranění vadného stavu. Od účinnosti výpovědi dané </w:t>
      </w:r>
      <w:r w:rsidR="002C5A72">
        <w:t>o</w:t>
      </w:r>
      <w:r w:rsidR="002D58A2" w:rsidRPr="000C13A7">
        <w:t xml:space="preserve">bjednatelem </w:t>
      </w:r>
      <w:r w:rsidR="002C5A72">
        <w:t>z</w:t>
      </w:r>
      <w:r w:rsidR="002D58A2" w:rsidRPr="000C13A7">
        <w:t xml:space="preserve">hotoviteli je </w:t>
      </w:r>
      <w:r w:rsidR="002C5A72">
        <w:t>z</w:t>
      </w:r>
      <w:r w:rsidR="002D58A2" w:rsidRPr="000C13A7">
        <w:t xml:space="preserve">hotovitel povinen nepokračovat v činnosti, která je předmětem této Smlouvy. Zhotovitel je však povinen upozornit </w:t>
      </w:r>
      <w:r w:rsidR="002C5A72">
        <w:t>o</w:t>
      </w:r>
      <w:r w:rsidR="002D58A2" w:rsidRPr="000C13A7">
        <w:t xml:space="preserve">bjednatele na opatření potřebná k tomu, aby se zabránilo vzniku škody bezprostředně hrozící </w:t>
      </w:r>
      <w:r w:rsidR="002C5A72">
        <w:t>o</w:t>
      </w:r>
      <w:r w:rsidR="002D58A2" w:rsidRPr="000C13A7">
        <w:t>bjednateli nedokončením činností související s činností dle této Smlouvy.</w:t>
      </w:r>
    </w:p>
    <w:p w14:paraId="12EA733C" w14:textId="5180F7AE" w:rsidR="00301561" w:rsidRDefault="00301561" w:rsidP="00213722">
      <w:pPr>
        <w:autoSpaceDE w:val="0"/>
        <w:autoSpaceDN w:val="0"/>
        <w:adjustRightInd w:val="0"/>
        <w:spacing w:line="276" w:lineRule="auto"/>
        <w:rPr>
          <w:rFonts w:ascii="Garamond" w:hAnsi="Garamond" w:cs="Calibri,Bold"/>
          <w:b/>
          <w:bCs/>
          <w:sz w:val="22"/>
          <w:szCs w:val="22"/>
          <w:highlight w:val="yellow"/>
        </w:rPr>
      </w:pPr>
    </w:p>
    <w:p w14:paraId="069184EB" w14:textId="77777777" w:rsidR="00B4484F" w:rsidRDefault="00B4484F" w:rsidP="00213722">
      <w:pPr>
        <w:autoSpaceDE w:val="0"/>
        <w:autoSpaceDN w:val="0"/>
        <w:adjustRightInd w:val="0"/>
        <w:spacing w:line="276" w:lineRule="auto"/>
        <w:rPr>
          <w:rFonts w:ascii="Garamond" w:hAnsi="Garamond" w:cs="Calibri,Bold"/>
          <w:b/>
          <w:bCs/>
          <w:sz w:val="22"/>
          <w:szCs w:val="22"/>
          <w:highlight w:val="yellow"/>
        </w:rPr>
      </w:pPr>
    </w:p>
    <w:p w14:paraId="6A0E3C29" w14:textId="3BA5BCAE" w:rsidR="00301561" w:rsidRPr="00A41CA9" w:rsidRDefault="00301561" w:rsidP="00301561">
      <w:pPr>
        <w:spacing w:line="276" w:lineRule="auto"/>
        <w:jc w:val="center"/>
        <w:rPr>
          <w:b/>
          <w:sz w:val="28"/>
          <w:szCs w:val="28"/>
        </w:rPr>
      </w:pPr>
      <w:r w:rsidRPr="00A41CA9">
        <w:rPr>
          <w:b/>
          <w:sz w:val="28"/>
          <w:szCs w:val="28"/>
        </w:rPr>
        <w:t>XI</w:t>
      </w:r>
      <w:r>
        <w:rPr>
          <w:b/>
          <w:sz w:val="28"/>
          <w:szCs w:val="28"/>
        </w:rPr>
        <w:t>I</w:t>
      </w:r>
      <w:r w:rsidR="007E33CC">
        <w:rPr>
          <w:b/>
          <w:sz w:val="28"/>
          <w:szCs w:val="28"/>
        </w:rPr>
        <w:t>I</w:t>
      </w:r>
      <w:r w:rsidRPr="00A41CA9">
        <w:rPr>
          <w:b/>
          <w:sz w:val="28"/>
          <w:szCs w:val="28"/>
        </w:rPr>
        <w:t>.</w:t>
      </w:r>
    </w:p>
    <w:p w14:paraId="3F26D560" w14:textId="3FAA3EB2" w:rsidR="00301561" w:rsidRPr="00A41CA9" w:rsidRDefault="00301561" w:rsidP="00301561">
      <w:pPr>
        <w:spacing w:line="276" w:lineRule="auto"/>
        <w:jc w:val="center"/>
        <w:rPr>
          <w:b/>
          <w:sz w:val="28"/>
          <w:szCs w:val="28"/>
        </w:rPr>
      </w:pPr>
      <w:r>
        <w:rPr>
          <w:b/>
          <w:sz w:val="28"/>
          <w:szCs w:val="28"/>
        </w:rPr>
        <w:t>Vyhrazené změny Smlouvy</w:t>
      </w:r>
    </w:p>
    <w:p w14:paraId="096ABF20" w14:textId="41A1C653" w:rsidR="00D533E1" w:rsidRDefault="00D533E1" w:rsidP="00182079">
      <w:pPr>
        <w:autoSpaceDE w:val="0"/>
        <w:autoSpaceDN w:val="0"/>
        <w:adjustRightInd w:val="0"/>
        <w:spacing w:line="276" w:lineRule="auto"/>
        <w:rPr>
          <w:rFonts w:ascii="Garamond" w:hAnsi="Garamond" w:cs="Calibri,Bold"/>
          <w:b/>
          <w:bCs/>
          <w:sz w:val="22"/>
          <w:szCs w:val="22"/>
          <w:highlight w:val="yellow"/>
        </w:rPr>
      </w:pPr>
    </w:p>
    <w:p w14:paraId="547ABA36" w14:textId="71EB81AB" w:rsidR="006E7C7F" w:rsidRPr="0046120A" w:rsidRDefault="00301561" w:rsidP="003D72CA">
      <w:pPr>
        <w:pStyle w:val="Odstavecseseznamem"/>
        <w:numPr>
          <w:ilvl w:val="1"/>
          <w:numId w:val="49"/>
        </w:numPr>
        <w:spacing w:after="120" w:line="276" w:lineRule="auto"/>
        <w:jc w:val="both"/>
        <w:rPr>
          <w:rFonts w:ascii="Garamond" w:hAnsi="Garamond" w:cs="Calibri,Bold"/>
          <w:b/>
          <w:bCs/>
        </w:rPr>
      </w:pPr>
      <w:r w:rsidRPr="003D72CA">
        <w:t xml:space="preserve"> Objednatel si </w:t>
      </w:r>
      <w:r w:rsidR="00815F57" w:rsidRPr="003D72CA">
        <w:t>dle</w:t>
      </w:r>
      <w:r w:rsidRPr="003D72CA">
        <w:t xml:space="preserve"> § 100 odst. 1 ZZVZ vyhrazuje možnost </w:t>
      </w:r>
      <w:r w:rsidR="00B840BB" w:rsidRPr="003D72CA">
        <w:t>změny závazku</w:t>
      </w:r>
      <w:r w:rsidRPr="003D72CA">
        <w:t xml:space="preserve"> ze Smlouvy z důvodu nerealizování služeb uvedených výše </w:t>
      </w:r>
      <w:r w:rsidR="00580C1B" w:rsidRPr="003D72CA">
        <w:t xml:space="preserve">v čl. III. odst. 3.3 </w:t>
      </w:r>
      <w:r w:rsidRPr="003D72CA">
        <w:t xml:space="preserve">písm. </w:t>
      </w:r>
      <w:r w:rsidR="00B840BB" w:rsidRPr="003D72CA">
        <w:t>e</w:t>
      </w:r>
      <w:r w:rsidRPr="003D72CA">
        <w:t xml:space="preserve">) </w:t>
      </w:r>
      <w:r w:rsidR="00B840BB" w:rsidRPr="003D72CA">
        <w:t>až</w:t>
      </w:r>
      <w:r w:rsidR="00580C1B" w:rsidRPr="003D72CA">
        <w:t xml:space="preserve"> </w:t>
      </w:r>
      <w:r w:rsidR="00B840BB" w:rsidRPr="003D72CA">
        <w:t>g</w:t>
      </w:r>
      <w:r w:rsidRPr="003D72CA">
        <w:t>) v případě, že nebude stavba z jakéhokoliv důvodu realizována a nebude tedy reálné a potřebné využít tuto část plnění.</w:t>
      </w:r>
    </w:p>
    <w:p w14:paraId="72DA778D" w14:textId="77777777" w:rsidR="0046506B" w:rsidRPr="003D72CA" w:rsidRDefault="0046506B" w:rsidP="0046120A">
      <w:pPr>
        <w:pStyle w:val="Odstavecseseznamem"/>
        <w:spacing w:after="120" w:line="276" w:lineRule="auto"/>
        <w:ind w:left="420"/>
        <w:jc w:val="both"/>
        <w:rPr>
          <w:rFonts w:ascii="Garamond" w:hAnsi="Garamond" w:cs="Calibri,Bold"/>
          <w:b/>
          <w:bCs/>
        </w:rPr>
      </w:pPr>
    </w:p>
    <w:p w14:paraId="18697D1B" w14:textId="1407D737" w:rsidR="002D58A2" w:rsidRPr="00BD5C44" w:rsidRDefault="002D58A2" w:rsidP="00BD5C44">
      <w:pPr>
        <w:spacing w:line="276" w:lineRule="auto"/>
        <w:jc w:val="center"/>
        <w:rPr>
          <w:b/>
          <w:sz w:val="28"/>
          <w:szCs w:val="28"/>
        </w:rPr>
      </w:pPr>
      <w:r w:rsidRPr="00BD5C44">
        <w:rPr>
          <w:b/>
          <w:sz w:val="28"/>
          <w:szCs w:val="28"/>
        </w:rPr>
        <w:t>X</w:t>
      </w:r>
      <w:r w:rsidR="007E33CC">
        <w:rPr>
          <w:b/>
          <w:sz w:val="28"/>
          <w:szCs w:val="28"/>
        </w:rPr>
        <w:t>IV</w:t>
      </w:r>
      <w:r w:rsidRPr="00BD5C44">
        <w:rPr>
          <w:b/>
          <w:sz w:val="28"/>
          <w:szCs w:val="28"/>
        </w:rPr>
        <w:t>.</w:t>
      </w:r>
    </w:p>
    <w:p w14:paraId="21F13CD1" w14:textId="77777777" w:rsidR="002D58A2" w:rsidRPr="00BD5C44" w:rsidRDefault="002D58A2" w:rsidP="00045F6E">
      <w:pPr>
        <w:spacing w:line="276" w:lineRule="auto"/>
        <w:jc w:val="center"/>
        <w:rPr>
          <w:b/>
          <w:sz w:val="28"/>
          <w:szCs w:val="28"/>
        </w:rPr>
      </w:pPr>
      <w:r w:rsidRPr="00BD5C44">
        <w:rPr>
          <w:b/>
          <w:sz w:val="28"/>
          <w:szCs w:val="28"/>
        </w:rPr>
        <w:t>Společná a závěrečná ustanovení</w:t>
      </w:r>
    </w:p>
    <w:p w14:paraId="3EB6E6C2" w14:textId="77777777" w:rsidR="002D58A2" w:rsidRPr="009B39D5" w:rsidRDefault="002D58A2" w:rsidP="00045F6E">
      <w:pPr>
        <w:spacing w:line="276" w:lineRule="auto"/>
        <w:jc w:val="center"/>
        <w:rPr>
          <w:rFonts w:ascii="Garamond" w:hAnsi="Garamond" w:cs="Arial"/>
          <w:b/>
          <w:sz w:val="22"/>
          <w:szCs w:val="22"/>
          <w:highlight w:val="yellow"/>
        </w:rPr>
      </w:pPr>
    </w:p>
    <w:p w14:paraId="2DDE2A35" w14:textId="3EC99B44" w:rsidR="00BD5C44" w:rsidRDefault="00694DDE" w:rsidP="00AF1E37">
      <w:pPr>
        <w:pStyle w:val="Odstavecseseznamem"/>
        <w:numPr>
          <w:ilvl w:val="1"/>
          <w:numId w:val="50"/>
        </w:numPr>
        <w:spacing w:after="120" w:line="276" w:lineRule="auto"/>
        <w:jc w:val="both"/>
      </w:pPr>
      <w:r>
        <w:t xml:space="preserve"> </w:t>
      </w:r>
      <w:r w:rsidR="002D58A2" w:rsidRPr="00BD5C44">
        <w:t>Tato Smlouva nabývá platnosti dnem jejího uzavření, tzn. dnem podpisu Smlouvy oprávněnými zástupci obou smluvních stran</w:t>
      </w:r>
      <w:r w:rsidR="00BD5C44" w:rsidRPr="00BD5C44">
        <w:t xml:space="preserve">, a účinnosti okamžikem uveřejnění v registru smluv dle zákona </w:t>
      </w:r>
      <w:r w:rsidR="007A7606">
        <w:t>o registru smluv</w:t>
      </w:r>
      <w:r w:rsidR="00BD5C44" w:rsidRPr="00BD5C44">
        <w:t>.</w:t>
      </w:r>
      <w:r w:rsidR="00BD5C44" w:rsidRPr="00973D7F">
        <w:t xml:space="preserve"> </w:t>
      </w:r>
    </w:p>
    <w:p w14:paraId="0F34E496" w14:textId="03C9D849" w:rsidR="002D58A2" w:rsidRPr="000146A9" w:rsidRDefault="004A2FCD" w:rsidP="00AF1E37">
      <w:pPr>
        <w:pStyle w:val="Odstavecseseznamem"/>
        <w:numPr>
          <w:ilvl w:val="1"/>
          <w:numId w:val="50"/>
        </w:numPr>
        <w:spacing w:after="120" w:line="276" w:lineRule="auto"/>
        <w:jc w:val="both"/>
      </w:pPr>
      <w:r>
        <w:t xml:space="preserve"> </w:t>
      </w:r>
      <w:r w:rsidR="002D58A2" w:rsidRPr="00BD5C44">
        <w:t>Tato Smlouva je uzavřena na dobu určitou</w:t>
      </w:r>
      <w:r w:rsidR="00580C1B">
        <w:t>,</w:t>
      </w:r>
      <w:r w:rsidR="002D58A2" w:rsidRPr="00BD5C44">
        <w:t xml:space="preserve"> a to do splnění všech povinností z ní </w:t>
      </w:r>
      <w:r w:rsidR="00BD5C44">
        <w:t xml:space="preserve">  </w:t>
      </w:r>
      <w:r w:rsidR="002D58A2" w:rsidRPr="00BD5C44">
        <w:t xml:space="preserve">vyplývajících. </w:t>
      </w:r>
    </w:p>
    <w:p w14:paraId="4B4578F3" w14:textId="2F82E72D" w:rsidR="002D58A2" w:rsidRDefault="004A2FCD" w:rsidP="00AF1E37">
      <w:pPr>
        <w:pStyle w:val="Odstavecseseznamem"/>
        <w:numPr>
          <w:ilvl w:val="1"/>
          <w:numId w:val="50"/>
        </w:numPr>
        <w:spacing w:after="120" w:line="276" w:lineRule="auto"/>
        <w:jc w:val="both"/>
      </w:pPr>
      <w:r>
        <w:t xml:space="preserve"> </w:t>
      </w:r>
      <w:r w:rsidR="002D58A2" w:rsidRPr="00144400">
        <w:t xml:space="preserve">Veškeré změny či doplnění Smlouvy lze učinit pouze na základě písemné dohody smluvních stran. Takové dohody musí mít podobu </w:t>
      </w:r>
      <w:r w:rsidR="00BC29A6">
        <w:t xml:space="preserve">písemných, </w:t>
      </w:r>
      <w:r w:rsidR="002D58A2" w:rsidRPr="00144400">
        <w:t>datovaných, číslovaných a oběma smluvními stranami podepsaných dodatků Smlouvy.</w:t>
      </w:r>
      <w:r w:rsidR="007739A3" w:rsidRPr="00144400">
        <w:t xml:space="preserve"> </w:t>
      </w:r>
      <w:r w:rsidR="002D58A2" w:rsidRPr="00144400">
        <w:t>Dodatky musejí být jako takové označeny, musí obsahovat dohodu o celém textu smlouvy a po potvrzení smluvními stranami se stávají nedílnou částí smlouvy</w:t>
      </w:r>
      <w:r w:rsidR="00D917AC" w:rsidRPr="00D917AC">
        <w:t xml:space="preserve"> Ke změně smlouvy učiněné jinou než sjednanou formou se nepřihlíží. Za písemnou formu nebude pro tento účel považována výměna e-mailových, nebo jiných elektronických zpráv. V případě změny závazku ze smlouvy a ukončení závazku ze smlouvy bude </w:t>
      </w:r>
      <w:r w:rsidR="00D917AC">
        <w:t>objednatel</w:t>
      </w:r>
      <w:r w:rsidR="00D917AC" w:rsidRPr="00D917AC">
        <w:t xml:space="preserve"> jako zadavatel postupovat dle § 222 a</w:t>
      </w:r>
      <w:r w:rsidR="00DC2AB0">
        <w:t>ž</w:t>
      </w:r>
      <w:r w:rsidR="00D917AC" w:rsidRPr="00D917AC">
        <w:t xml:space="preserve"> 223 </w:t>
      </w:r>
      <w:r w:rsidR="00355591">
        <w:t>ZZVZ</w:t>
      </w:r>
      <w:r w:rsidR="00D917AC" w:rsidRPr="00D917AC">
        <w:t>.</w:t>
      </w:r>
    </w:p>
    <w:p w14:paraId="37D7F492" w14:textId="736D5BDA" w:rsidR="00777267" w:rsidRPr="002D778C" w:rsidRDefault="004A2FCD" w:rsidP="00AF1E37">
      <w:pPr>
        <w:pStyle w:val="Odstavecseseznamem"/>
        <w:numPr>
          <w:ilvl w:val="1"/>
          <w:numId w:val="50"/>
        </w:numPr>
        <w:spacing w:after="120" w:line="276" w:lineRule="auto"/>
        <w:jc w:val="both"/>
      </w:pPr>
      <w:r>
        <w:t xml:space="preserve"> </w:t>
      </w:r>
      <w:r w:rsidR="00777267" w:rsidRPr="00777267">
        <w:t xml:space="preserve">Smluvní strany berou na vědomí, že Univerzita Karlova je jako veřejná vysoká škola subjektem podle § 2 odst. 1 písm. e) </w:t>
      </w:r>
      <w:r w:rsidR="007A7606">
        <w:t>zákona</w:t>
      </w:r>
      <w:r w:rsidR="00777267" w:rsidRPr="00777267">
        <w:t xml:space="preserve"> o registru smluv, a na smlouvy jí uzavírané se vztahuje povinnost uveřejnění prostřednictvím registru smluv podle tohoto zákona (dále jen „uveřejnění“).</w:t>
      </w:r>
      <w:r w:rsidR="00DB0D2A" w:rsidRPr="00EF7DD0">
        <w:t xml:space="preserve"> </w:t>
      </w:r>
    </w:p>
    <w:p w14:paraId="5C17A958" w14:textId="389E1183" w:rsidR="007A7606" w:rsidRPr="007A7606" w:rsidRDefault="00777267" w:rsidP="00AF1E37">
      <w:pPr>
        <w:pStyle w:val="Odstavecseseznamem"/>
        <w:numPr>
          <w:ilvl w:val="1"/>
          <w:numId w:val="50"/>
        </w:numPr>
        <w:spacing w:after="120" w:line="276" w:lineRule="auto"/>
        <w:jc w:val="both"/>
      </w:pPr>
      <w:r w:rsidRPr="00777267">
        <w:t xml:space="preserve"> </w:t>
      </w:r>
      <w:r w:rsidR="007A7606">
        <w:t>K u</w:t>
      </w:r>
      <w:r w:rsidRPr="00777267">
        <w:t xml:space="preserve">veřejnění této </w:t>
      </w:r>
      <w:r w:rsidR="007A7606" w:rsidRPr="007A7606">
        <w:t>S</w:t>
      </w:r>
      <w:r w:rsidRPr="007A7606">
        <w:t xml:space="preserve">mlouvy </w:t>
      </w:r>
      <w:r w:rsidR="007A7606" w:rsidRPr="007A7606">
        <w:t xml:space="preserve">či jejích dodatků </w:t>
      </w:r>
      <w:r w:rsidRPr="007A7606">
        <w:t xml:space="preserve">se zavazuje objednatel. </w:t>
      </w:r>
      <w:r w:rsidR="007A7606" w:rsidRPr="007A7606">
        <w:t xml:space="preserve">Objednatel se současně zavazuje informovat druhou smluvní stranu o provedení registrace tak, že zašle druhé smluvní straně kopii potvrzení správce registru smluv o uveřejnění Smlouvy či jejích dodatků bez zbytečného odkladu poté, kdy sám potvrzení obdrží, popř. již v průvodním </w:t>
      </w:r>
      <w:r w:rsidR="007A7606" w:rsidRPr="007A7606">
        <w:lastRenderedPageBreak/>
        <w:t>formuláři vyplní příslušnou kolonku s ID datové schránky zhotovitele (v takovém případě potvrzení od správce registru smluv o provedení registrace smlouvy obdrží obě smluvní strany současně).</w:t>
      </w:r>
    </w:p>
    <w:p w14:paraId="77C25AB9" w14:textId="5CF02ABE" w:rsidR="00777267" w:rsidRDefault="004A2FCD" w:rsidP="00AF1E37">
      <w:pPr>
        <w:pStyle w:val="Odstavecseseznamem"/>
        <w:numPr>
          <w:ilvl w:val="1"/>
          <w:numId w:val="50"/>
        </w:numPr>
        <w:spacing w:after="120" w:line="276" w:lineRule="auto"/>
        <w:jc w:val="both"/>
      </w:pPr>
      <w:r>
        <w:t xml:space="preserve"> </w:t>
      </w:r>
      <w:r w:rsidR="00777267">
        <w:t>Zhotovitel</w:t>
      </w:r>
      <w:r w:rsidR="00777267" w:rsidRPr="00777267">
        <w:t xml:space="preserve"> uděluje </w:t>
      </w:r>
      <w:r w:rsidR="00777267">
        <w:t>objednateli</w:t>
      </w:r>
      <w:r w:rsidR="00777267" w:rsidRPr="00777267">
        <w:t xml:space="preserve"> souhlas k uveřejnění této </w:t>
      </w:r>
      <w:r w:rsidR="00777267" w:rsidRPr="005E43D7">
        <w:t xml:space="preserve">Smlouvy včetně její </w:t>
      </w:r>
      <w:r w:rsidR="002F2AE2">
        <w:t>P</w:t>
      </w:r>
      <w:r w:rsidR="00777267" w:rsidRPr="005E43D7">
        <w:t>říloh</w:t>
      </w:r>
      <w:r w:rsidR="002F2AE2">
        <w:t>y č. 1</w:t>
      </w:r>
      <w:r w:rsidR="00777267" w:rsidRPr="005E43D7">
        <w:t xml:space="preserve"> i</w:t>
      </w:r>
      <w:r w:rsidR="00777267" w:rsidRPr="00777267">
        <w:t xml:space="preserve"> všech jejích dodatků v registru smluv, příp. i na profilu </w:t>
      </w:r>
      <w:r w:rsidR="00777267">
        <w:t>objednatele</w:t>
      </w:r>
      <w:r w:rsidR="00777267" w:rsidRPr="00777267">
        <w:t xml:space="preserve"> jako zadavatele. Smluvní strany se dohodly, že </w:t>
      </w:r>
      <w:r w:rsidR="00777267">
        <w:t>S</w:t>
      </w:r>
      <w:r w:rsidR="00777267" w:rsidRPr="00777267">
        <w:t>mlouva bude uveřejněna jako celek s vyloučením informací, které nelze poskytnout při postupu podle předpisů upravujících svobodný přístup k informacím.</w:t>
      </w:r>
    </w:p>
    <w:p w14:paraId="7D1D4CB6" w14:textId="79B64A80" w:rsidR="00355591" w:rsidRDefault="004A2FCD" w:rsidP="00AF1E37">
      <w:pPr>
        <w:pStyle w:val="Odstavecseseznamem"/>
        <w:numPr>
          <w:ilvl w:val="1"/>
          <w:numId w:val="50"/>
        </w:numPr>
        <w:spacing w:after="120" w:line="276" w:lineRule="auto"/>
        <w:jc w:val="both"/>
      </w:pPr>
      <w:r>
        <w:t xml:space="preserve"> </w:t>
      </w:r>
      <w:r w:rsidR="00213722">
        <w:t>Nastanou</w:t>
      </w:r>
      <w:r w:rsidR="00355591" w:rsidRPr="00355591">
        <w:t xml:space="preserve">-li u některé ze </w:t>
      </w:r>
      <w:r w:rsidR="00BC29A6">
        <w:t xml:space="preserve">smluvních </w:t>
      </w:r>
      <w:r w:rsidR="00355591" w:rsidRPr="00355591">
        <w:t xml:space="preserve">stran skutečnosti bránící řádnému plnění této Smlouvy, je povinna to ihned bez zbytečného odkladu oznámit druhé </w:t>
      </w:r>
      <w:r w:rsidR="00BC29A6">
        <w:t xml:space="preserve">smluvní </w:t>
      </w:r>
      <w:r w:rsidR="00355591" w:rsidRPr="00355591">
        <w:t xml:space="preserve">straně a vyvolat jednání </w:t>
      </w:r>
      <w:r w:rsidR="002C5A72">
        <w:t xml:space="preserve">odpovědných </w:t>
      </w:r>
      <w:r w:rsidR="00213722" w:rsidRPr="00355591">
        <w:t xml:space="preserve">zástupců </w:t>
      </w:r>
      <w:r w:rsidR="00213722">
        <w:t>objednatele</w:t>
      </w:r>
      <w:r w:rsidR="00355591" w:rsidRPr="00355591">
        <w:t xml:space="preserve"> a </w:t>
      </w:r>
      <w:r w:rsidR="00355591">
        <w:t>z</w:t>
      </w:r>
      <w:r w:rsidR="00355591" w:rsidRPr="00355591">
        <w:t>hotovitele.</w:t>
      </w:r>
    </w:p>
    <w:p w14:paraId="6375CCA4" w14:textId="17AD905B" w:rsidR="00355591" w:rsidRPr="003A4A3F" w:rsidRDefault="004A2FCD" w:rsidP="00AF1E37">
      <w:pPr>
        <w:pStyle w:val="Odstavecseseznamem"/>
        <w:numPr>
          <w:ilvl w:val="1"/>
          <w:numId w:val="50"/>
        </w:numPr>
        <w:spacing w:after="120" w:line="276" w:lineRule="auto"/>
        <w:jc w:val="both"/>
      </w:pPr>
      <w:r>
        <w:t xml:space="preserve"> </w:t>
      </w:r>
      <w:r w:rsidR="00355591" w:rsidRPr="003A4A3F">
        <w:t xml:space="preserve">Pokud by se v důsledku změny právních předpisů nebo z jiných důvodů stala některá ujednání této </w:t>
      </w:r>
      <w:r w:rsidR="006A4CE3" w:rsidRPr="003A4A3F">
        <w:t>S</w:t>
      </w:r>
      <w:r w:rsidR="00355591" w:rsidRPr="003A4A3F">
        <w:t xml:space="preserve">mlouvy neplatnými nebo neúčinnými, budou tato ustanovení uvedena do souladu s právními normami a </w:t>
      </w:r>
      <w:r w:rsidR="006A4CE3" w:rsidRPr="003A4A3F">
        <w:t>smluvní strany</w:t>
      </w:r>
      <w:r w:rsidR="00355591" w:rsidRPr="003A4A3F">
        <w:t xml:space="preserve"> prohlašují, že smlouva je ve zbývajících ustanoveních platná, neodporuje-li to jejímu účelu nebo nejedná-li se o ustanovení, která oddělit nelze. </w:t>
      </w:r>
    </w:p>
    <w:p w14:paraId="1DED66C4" w14:textId="613CAB4F" w:rsidR="00355591" w:rsidRPr="003A4A3F" w:rsidRDefault="004A2FCD" w:rsidP="003D72CA">
      <w:pPr>
        <w:pStyle w:val="Odstavecseseznamem"/>
        <w:numPr>
          <w:ilvl w:val="1"/>
          <w:numId w:val="50"/>
        </w:numPr>
        <w:spacing w:after="120" w:line="276" w:lineRule="auto"/>
        <w:jc w:val="both"/>
        <w:rPr>
          <w:rFonts w:ascii="Garamond" w:hAnsi="Garamond"/>
          <w:sz w:val="22"/>
          <w:szCs w:val="22"/>
        </w:rPr>
      </w:pPr>
      <w:r w:rsidRPr="003A4A3F">
        <w:t xml:space="preserve"> </w:t>
      </w:r>
      <w:r w:rsidR="00355591" w:rsidRPr="003A4A3F">
        <w:t>Ukáže-li se některé z ustanovení této smlouvy zdánlivým (nicotným), posoudí se vliv této vady na ostatní ustanovení smlouvy obdobně podle § 576 občanského zákoníku.</w:t>
      </w:r>
    </w:p>
    <w:p w14:paraId="4C4F94E4" w14:textId="57564396" w:rsidR="00355591" w:rsidRPr="003A4A3F" w:rsidRDefault="00355591" w:rsidP="00AF1E37">
      <w:pPr>
        <w:pStyle w:val="Odstavecseseznamem"/>
        <w:numPr>
          <w:ilvl w:val="1"/>
          <w:numId w:val="50"/>
        </w:numPr>
        <w:spacing w:after="120" w:line="276" w:lineRule="auto"/>
        <w:ind w:left="426"/>
        <w:jc w:val="both"/>
      </w:pPr>
      <w:r w:rsidRPr="003A4A3F">
        <w:t xml:space="preserve">Smluvní strany budou vždy usilovat o smírné urovnání případných sporů vzniklých ze Smlouvy. Případné spory vzniklé z této Smlouvy budou řešeny podle platné právní úpravy věcně a místně příslušnými soudy České republiky. </w:t>
      </w:r>
    </w:p>
    <w:p w14:paraId="5B5372CE" w14:textId="06B839D0" w:rsidR="00355591" w:rsidRPr="000146A9" w:rsidRDefault="000146A9" w:rsidP="00AF1E37">
      <w:pPr>
        <w:pStyle w:val="Odstavecseseznamem"/>
        <w:numPr>
          <w:ilvl w:val="1"/>
          <w:numId w:val="50"/>
        </w:numPr>
        <w:spacing w:after="120" w:line="276" w:lineRule="auto"/>
        <w:ind w:left="426"/>
        <w:jc w:val="both"/>
      </w:pPr>
      <w:r w:rsidRPr="003A4A3F">
        <w:t xml:space="preserve"> </w:t>
      </w:r>
      <w:r w:rsidR="00355591" w:rsidRPr="003A4A3F">
        <w:t>Smluvní strany výslovně sjednávají, že tato smlouva vyvolává právní následky, které jsou v </w:t>
      </w:r>
      <w:r w:rsidR="00213722" w:rsidRPr="003A4A3F">
        <w:t>ní samotné</w:t>
      </w:r>
      <w:r w:rsidR="00355591" w:rsidRPr="003A4A3F">
        <w:t xml:space="preserve">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w:t>
      </w:r>
      <w:r w:rsidR="00355591" w:rsidRPr="00355591">
        <w:t xml:space="preserve"> nejsou vědomy žádných dosud mezi nimi zavedených obchodních zvyklostí či praxe.</w:t>
      </w:r>
    </w:p>
    <w:p w14:paraId="5F54E93F" w14:textId="2914F763" w:rsidR="00355591" w:rsidRDefault="000146A9" w:rsidP="00AF1E37">
      <w:pPr>
        <w:pStyle w:val="Odstavecseseznamem"/>
        <w:numPr>
          <w:ilvl w:val="1"/>
          <w:numId w:val="50"/>
        </w:numPr>
        <w:spacing w:after="120" w:line="276" w:lineRule="auto"/>
        <w:ind w:left="426"/>
        <w:jc w:val="both"/>
      </w:pPr>
      <w:r>
        <w:t xml:space="preserve"> </w:t>
      </w:r>
      <w:r w:rsidR="00355591" w:rsidRPr="00355591">
        <w:t>Zhotovitel přebírá ve smyslu § 1765 odst. 2 občanského zákoníku nebezpečí změny okolností.</w:t>
      </w:r>
    </w:p>
    <w:p w14:paraId="3B65EF8A" w14:textId="7EFC0207" w:rsidR="00D917AC" w:rsidRPr="000146A9" w:rsidRDefault="000146A9" w:rsidP="00AF1E37">
      <w:pPr>
        <w:pStyle w:val="Odstavecseseznamem"/>
        <w:numPr>
          <w:ilvl w:val="1"/>
          <w:numId w:val="50"/>
        </w:numPr>
        <w:spacing w:after="120" w:line="276" w:lineRule="auto"/>
        <w:ind w:left="426"/>
        <w:jc w:val="both"/>
      </w:pPr>
      <w:r>
        <w:t xml:space="preserve"> </w:t>
      </w:r>
      <w:r w:rsidR="00355591" w:rsidRPr="00355591">
        <w:t>Pokud neobsahuje tato smlouva jiná ujednání, řídí se vztahy smluvních stran příslušnými ustanoveními občanského zákoníku.</w:t>
      </w:r>
    </w:p>
    <w:p w14:paraId="2544DB60" w14:textId="713B4EA4" w:rsidR="00D917AC" w:rsidRPr="006A4CE3" w:rsidRDefault="000146A9" w:rsidP="00AF1E37">
      <w:pPr>
        <w:pStyle w:val="Odstavecseseznamem"/>
        <w:numPr>
          <w:ilvl w:val="1"/>
          <w:numId w:val="50"/>
        </w:numPr>
        <w:spacing w:after="120" w:line="276" w:lineRule="auto"/>
        <w:ind w:left="426"/>
        <w:jc w:val="both"/>
      </w:pPr>
      <w:r>
        <w:t xml:space="preserve"> </w:t>
      </w:r>
      <w:r w:rsidR="00D917AC" w:rsidRPr="006A4CE3">
        <w:t xml:space="preserve">Obě smluvní strany potvrzují, že tato </w:t>
      </w:r>
      <w:r w:rsidR="00A80DAB">
        <w:t>S</w:t>
      </w:r>
      <w:r w:rsidR="00D917AC" w:rsidRPr="006A4CE3">
        <w:t xml:space="preserve">mlouva byla uzavřena svobodně, určitě, srozumitelně a na základě projevené vážné vůle obou smluvních stran, že souhlasí s jejím obsahem a že tato </w:t>
      </w:r>
      <w:r w:rsidR="00A80DAB">
        <w:t>S</w:t>
      </w:r>
      <w:r w:rsidR="00D917AC" w:rsidRPr="006A4CE3">
        <w:t>mlouva nebyla ujednána v tísni ani za jinak jednostranně nevýhodných podmínek.</w:t>
      </w:r>
    </w:p>
    <w:p w14:paraId="5DA0A580" w14:textId="4DA83D2B" w:rsidR="00D917AC" w:rsidRPr="006A4CE3" w:rsidRDefault="000146A9" w:rsidP="00AF1E37">
      <w:pPr>
        <w:pStyle w:val="Odstavecseseznamem"/>
        <w:numPr>
          <w:ilvl w:val="1"/>
          <w:numId w:val="50"/>
        </w:numPr>
        <w:spacing w:after="120" w:line="276" w:lineRule="auto"/>
        <w:ind w:left="426"/>
        <w:jc w:val="both"/>
      </w:pPr>
      <w:r w:rsidRPr="000146A9">
        <w:t>Tato smlouva je provedena elektronicky a opatřena elektronickými podpisy oprávněných zástupců smluvních stran.</w:t>
      </w:r>
    </w:p>
    <w:p w14:paraId="50C43AF7" w14:textId="422954EF" w:rsidR="00D13C89" w:rsidRDefault="00D13C89" w:rsidP="006A4CE3">
      <w:pPr>
        <w:suppressAutoHyphens/>
        <w:jc w:val="both"/>
      </w:pPr>
    </w:p>
    <w:p w14:paraId="3B4B46A4" w14:textId="716CBF59" w:rsidR="0046506B" w:rsidRDefault="0046506B" w:rsidP="006A4CE3">
      <w:pPr>
        <w:suppressAutoHyphens/>
        <w:jc w:val="both"/>
      </w:pPr>
    </w:p>
    <w:p w14:paraId="73F59BDC" w14:textId="306941BB" w:rsidR="00BE50B8" w:rsidRDefault="00BE50B8" w:rsidP="006A4CE3">
      <w:pPr>
        <w:suppressAutoHyphens/>
        <w:jc w:val="both"/>
      </w:pPr>
    </w:p>
    <w:p w14:paraId="510B71AF" w14:textId="3F151CBE" w:rsidR="00BE50B8" w:rsidRDefault="00BE50B8" w:rsidP="006A4CE3">
      <w:pPr>
        <w:suppressAutoHyphens/>
        <w:jc w:val="both"/>
      </w:pPr>
    </w:p>
    <w:p w14:paraId="27FC7A85" w14:textId="1BF4FD76" w:rsidR="00BE50B8" w:rsidRDefault="00BE50B8" w:rsidP="006A4CE3">
      <w:pPr>
        <w:suppressAutoHyphens/>
        <w:jc w:val="both"/>
      </w:pPr>
    </w:p>
    <w:p w14:paraId="20AC53BD" w14:textId="0E153229" w:rsidR="00BE50B8" w:rsidRDefault="00BE50B8" w:rsidP="006A4CE3">
      <w:pPr>
        <w:suppressAutoHyphens/>
        <w:jc w:val="both"/>
      </w:pPr>
    </w:p>
    <w:p w14:paraId="5E3200B8" w14:textId="77777777" w:rsidR="00BE50B8" w:rsidRDefault="00BE50B8" w:rsidP="006A4CE3">
      <w:pPr>
        <w:suppressAutoHyphens/>
        <w:jc w:val="both"/>
      </w:pPr>
    </w:p>
    <w:p w14:paraId="5F4F9931" w14:textId="77777777" w:rsidR="0046506B" w:rsidRPr="006A4CE3" w:rsidRDefault="0046506B" w:rsidP="006A4CE3">
      <w:pPr>
        <w:suppressAutoHyphens/>
        <w:jc w:val="both"/>
      </w:pPr>
    </w:p>
    <w:p w14:paraId="6FBCA651" w14:textId="19415995" w:rsidR="00D917AC" w:rsidRPr="006A4CE3" w:rsidRDefault="00D917AC" w:rsidP="006A4CE3">
      <w:pPr>
        <w:suppressAutoHyphens/>
        <w:jc w:val="both"/>
      </w:pPr>
      <w:r w:rsidRPr="006A4CE3">
        <w:t xml:space="preserve">Nedílnou součástí </w:t>
      </w:r>
      <w:r w:rsidR="00A80DAB">
        <w:t>S</w:t>
      </w:r>
      <w:r w:rsidRPr="006A4CE3">
        <w:t>mlouvy j</w:t>
      </w:r>
      <w:r w:rsidR="00655D29">
        <w:t>e</w:t>
      </w:r>
      <w:r w:rsidRPr="006A4CE3">
        <w:t xml:space="preserve"> následující příloh</w:t>
      </w:r>
      <w:r w:rsidR="00655D29">
        <w:t>a</w:t>
      </w:r>
      <w:r w:rsidRPr="006A4CE3">
        <w:t>:</w:t>
      </w:r>
    </w:p>
    <w:p w14:paraId="6B2538CD" w14:textId="77777777" w:rsidR="002D58A2" w:rsidRPr="009B39D5" w:rsidRDefault="002D58A2" w:rsidP="00B1305C">
      <w:pPr>
        <w:spacing w:line="276" w:lineRule="auto"/>
        <w:rPr>
          <w:rFonts w:ascii="Garamond" w:hAnsi="Garamond"/>
          <w:sz w:val="22"/>
          <w:szCs w:val="22"/>
          <w:highlight w:val="yellow"/>
        </w:rPr>
      </w:pPr>
    </w:p>
    <w:p w14:paraId="0E00EEF6" w14:textId="20464CDB" w:rsidR="002D58A2" w:rsidRPr="00777267" w:rsidRDefault="002D58A2" w:rsidP="00B1305C">
      <w:pPr>
        <w:spacing w:line="276" w:lineRule="auto"/>
      </w:pPr>
      <w:r w:rsidRPr="00777267">
        <w:t xml:space="preserve">Příloha č. 1 - </w:t>
      </w:r>
      <w:r w:rsidRPr="00741506">
        <w:t xml:space="preserve">Specifikace </w:t>
      </w:r>
      <w:r w:rsidR="00C86FBA" w:rsidRPr="00741506">
        <w:t xml:space="preserve">služeb </w:t>
      </w:r>
      <w:r w:rsidR="006A4CE3" w:rsidRPr="00741506">
        <w:t>autorského</w:t>
      </w:r>
      <w:r w:rsidR="006A4CE3" w:rsidRPr="00777267">
        <w:t xml:space="preserve"> dozoru </w:t>
      </w:r>
      <w:r w:rsidRPr="00777267">
        <w:t xml:space="preserve">poskytovaných </w:t>
      </w:r>
      <w:r w:rsidR="006A4CE3" w:rsidRPr="00777267">
        <w:t>z</w:t>
      </w:r>
      <w:r w:rsidRPr="00777267">
        <w:t>hotovitelem</w:t>
      </w:r>
    </w:p>
    <w:p w14:paraId="76F8B458" w14:textId="0BB4C61E" w:rsidR="00815F57" w:rsidRDefault="00815F57" w:rsidP="00045F6E">
      <w:pPr>
        <w:tabs>
          <w:tab w:val="left" w:pos="4253"/>
        </w:tabs>
        <w:spacing w:line="276" w:lineRule="auto"/>
        <w:rPr>
          <w:rFonts w:ascii="Garamond" w:hAnsi="Garamond"/>
          <w:sz w:val="22"/>
          <w:szCs w:val="22"/>
          <w:highlight w:val="yellow"/>
        </w:rPr>
      </w:pPr>
    </w:p>
    <w:p w14:paraId="31213428" w14:textId="61DAB267" w:rsidR="0046506B" w:rsidRDefault="0046506B" w:rsidP="00045F6E">
      <w:pPr>
        <w:tabs>
          <w:tab w:val="left" w:pos="4253"/>
        </w:tabs>
        <w:spacing w:line="276" w:lineRule="auto"/>
        <w:rPr>
          <w:rFonts w:ascii="Garamond" w:hAnsi="Garamond"/>
          <w:sz w:val="22"/>
          <w:szCs w:val="22"/>
          <w:highlight w:val="yellow"/>
        </w:rPr>
      </w:pPr>
    </w:p>
    <w:p w14:paraId="1DFB0B63" w14:textId="77777777" w:rsidR="0046506B" w:rsidRDefault="0046506B" w:rsidP="00045F6E">
      <w:pPr>
        <w:tabs>
          <w:tab w:val="left" w:pos="4253"/>
        </w:tabs>
        <w:spacing w:line="276" w:lineRule="auto"/>
        <w:rPr>
          <w:rFonts w:ascii="Garamond" w:hAnsi="Garamond"/>
          <w:sz w:val="22"/>
          <w:szCs w:val="22"/>
          <w:highlight w:val="yellow"/>
        </w:rPr>
      </w:pPr>
    </w:p>
    <w:p w14:paraId="02A60DB1" w14:textId="77777777" w:rsidR="002D58A2" w:rsidRPr="006A4CE3" w:rsidRDefault="002D58A2" w:rsidP="00045F6E">
      <w:pPr>
        <w:tabs>
          <w:tab w:val="left" w:pos="4253"/>
        </w:tabs>
        <w:spacing w:line="276" w:lineRule="auto"/>
        <w:rPr>
          <w:rFonts w:ascii="Garamond" w:hAnsi="Garamond"/>
          <w:sz w:val="22"/>
          <w:szCs w:val="22"/>
        </w:rPr>
      </w:pPr>
    </w:p>
    <w:p w14:paraId="3767EECE" w14:textId="5EBF9AFE" w:rsidR="002D58A2" w:rsidRPr="006A4CE3" w:rsidRDefault="002D58A2" w:rsidP="00045F6E">
      <w:pPr>
        <w:tabs>
          <w:tab w:val="left" w:pos="4253"/>
        </w:tabs>
        <w:spacing w:line="276" w:lineRule="auto"/>
      </w:pPr>
      <w:r w:rsidRPr="006A4CE3">
        <w:t>V</w:t>
      </w:r>
      <w:r w:rsidR="00B4484F">
        <w:t> </w:t>
      </w:r>
      <w:r w:rsidRPr="006A4CE3">
        <w:t>Praze</w:t>
      </w:r>
      <w:r w:rsidR="00B4484F">
        <w:t xml:space="preserve"> dne (viz elektronický podpis           </w:t>
      </w:r>
      <w:r w:rsidR="004D3AD4" w:rsidRPr="006A4CE3">
        <w:tab/>
      </w:r>
      <w:r w:rsidR="00B4484F">
        <w:t xml:space="preserve"> </w:t>
      </w:r>
      <w:r w:rsidR="000146A9">
        <w:t xml:space="preserve">    </w:t>
      </w:r>
      <w:proofErr w:type="gramStart"/>
      <w:r w:rsidRPr="006A4CE3">
        <w:t>V</w:t>
      </w:r>
      <w:r w:rsidR="00BE50B8">
        <w:t xml:space="preserve"> </w:t>
      </w:r>
      <w:r w:rsidR="004D3AD4" w:rsidRPr="006A4CE3">
        <w:t> </w:t>
      </w:r>
      <w:permStart w:id="1554726738" w:edGrp="everyone"/>
      <w:r w:rsidR="006A4CE3" w:rsidRPr="006A4CE3">
        <w:t>…</w:t>
      </w:r>
      <w:proofErr w:type="gramEnd"/>
      <w:r w:rsidR="006A4CE3" w:rsidRPr="006A4CE3">
        <w:t>…….</w:t>
      </w:r>
      <w:r w:rsidR="007E1D80">
        <w:t>...</w:t>
      </w:r>
      <w:permEnd w:id="1554726738"/>
      <w:r w:rsidR="003A4A3F">
        <w:t xml:space="preserve"> </w:t>
      </w:r>
      <w:r w:rsidR="00B4484F">
        <w:t>dne (viz elektronický podpis)</w:t>
      </w:r>
    </w:p>
    <w:p w14:paraId="459440EB" w14:textId="42F09301" w:rsidR="002D58A2" w:rsidRDefault="002D58A2" w:rsidP="00045F6E">
      <w:pPr>
        <w:tabs>
          <w:tab w:val="left" w:pos="4536"/>
        </w:tabs>
        <w:spacing w:line="276" w:lineRule="auto"/>
        <w:rPr>
          <w:b/>
        </w:rPr>
      </w:pPr>
    </w:p>
    <w:p w14:paraId="2244767D" w14:textId="37826D2E" w:rsidR="0046506B" w:rsidRDefault="0046506B" w:rsidP="00045F6E">
      <w:pPr>
        <w:tabs>
          <w:tab w:val="left" w:pos="4536"/>
        </w:tabs>
        <w:spacing w:line="276" w:lineRule="auto"/>
        <w:rPr>
          <w:b/>
        </w:rPr>
      </w:pPr>
    </w:p>
    <w:p w14:paraId="21A35A66" w14:textId="77777777" w:rsidR="0046506B" w:rsidRDefault="0046506B" w:rsidP="00045F6E">
      <w:pPr>
        <w:tabs>
          <w:tab w:val="left" w:pos="4536"/>
        </w:tabs>
        <w:spacing w:line="276" w:lineRule="auto"/>
        <w:rPr>
          <w:b/>
        </w:rPr>
      </w:pPr>
    </w:p>
    <w:p w14:paraId="484D4882" w14:textId="77777777" w:rsidR="00B4484F" w:rsidRPr="006A4CE3" w:rsidRDefault="00B4484F" w:rsidP="00045F6E">
      <w:pPr>
        <w:tabs>
          <w:tab w:val="left" w:pos="4536"/>
        </w:tabs>
        <w:spacing w:line="276" w:lineRule="auto"/>
        <w:rPr>
          <w:b/>
        </w:rPr>
      </w:pPr>
    </w:p>
    <w:p w14:paraId="638B4F09" w14:textId="54050161" w:rsidR="002D58A2" w:rsidRPr="006A4CE3" w:rsidRDefault="002D58A2" w:rsidP="00045F6E">
      <w:pPr>
        <w:tabs>
          <w:tab w:val="left" w:pos="4536"/>
        </w:tabs>
        <w:spacing w:line="276" w:lineRule="auto"/>
        <w:rPr>
          <w:b/>
        </w:rPr>
      </w:pPr>
      <w:r w:rsidRPr="006A4CE3">
        <w:rPr>
          <w:b/>
        </w:rPr>
        <w:t xml:space="preserve">Za </w:t>
      </w:r>
      <w:r w:rsidR="006A4CE3" w:rsidRPr="006A4CE3">
        <w:rPr>
          <w:b/>
        </w:rPr>
        <w:t>o</w:t>
      </w:r>
      <w:r w:rsidRPr="006A4CE3">
        <w:rPr>
          <w:b/>
        </w:rPr>
        <w:t>bjednatele:</w:t>
      </w:r>
      <w:r w:rsidRPr="006A4CE3">
        <w:rPr>
          <w:b/>
        </w:rPr>
        <w:tab/>
      </w:r>
      <w:r w:rsidRPr="006A4CE3">
        <w:rPr>
          <w:b/>
        </w:rPr>
        <w:tab/>
        <w:t xml:space="preserve">Za </w:t>
      </w:r>
      <w:r w:rsidR="006A4CE3" w:rsidRPr="006A4CE3">
        <w:rPr>
          <w:b/>
        </w:rPr>
        <w:t>z</w:t>
      </w:r>
      <w:r w:rsidRPr="006A4CE3">
        <w:rPr>
          <w:b/>
        </w:rPr>
        <w:t>hotovitele:</w:t>
      </w:r>
    </w:p>
    <w:p w14:paraId="042E8A0E" w14:textId="77777777" w:rsidR="0046506B" w:rsidRDefault="0046506B" w:rsidP="00045F6E">
      <w:pPr>
        <w:tabs>
          <w:tab w:val="left" w:pos="4253"/>
        </w:tabs>
        <w:spacing w:line="276" w:lineRule="auto"/>
      </w:pPr>
    </w:p>
    <w:p w14:paraId="7263FA09" w14:textId="493EAAE2" w:rsidR="002D58A2" w:rsidRPr="006A4CE3" w:rsidRDefault="002D58A2" w:rsidP="00045F6E">
      <w:pPr>
        <w:tabs>
          <w:tab w:val="left" w:pos="4253"/>
        </w:tabs>
        <w:spacing w:line="276" w:lineRule="auto"/>
      </w:pPr>
      <w:r w:rsidRPr="006A4CE3">
        <w:t>_______________________</w:t>
      </w:r>
      <w:r w:rsidRPr="006A4CE3">
        <w:tab/>
      </w:r>
      <w:r w:rsidRPr="006A4CE3">
        <w:tab/>
        <w:t>_______________________________</w:t>
      </w:r>
    </w:p>
    <w:p w14:paraId="007C2F72" w14:textId="77777777" w:rsidR="002D58A2" w:rsidRPr="006A4CE3" w:rsidRDefault="002D58A2" w:rsidP="00784D36">
      <w:pPr>
        <w:tabs>
          <w:tab w:val="left" w:pos="4253"/>
        </w:tabs>
        <w:spacing w:line="276" w:lineRule="auto"/>
        <w:ind w:left="4950" w:hanging="4950"/>
        <w:rPr>
          <w:b/>
        </w:rPr>
      </w:pPr>
      <w:r w:rsidRPr="006A4CE3">
        <w:rPr>
          <w:b/>
        </w:rPr>
        <w:tab/>
      </w:r>
      <w:r w:rsidRPr="006A4CE3">
        <w:rPr>
          <w:b/>
        </w:rPr>
        <w:tab/>
      </w:r>
      <w:r w:rsidRPr="006A4CE3">
        <w:rPr>
          <w:b/>
        </w:rPr>
        <w:tab/>
      </w:r>
    </w:p>
    <w:p w14:paraId="3734EBC7" w14:textId="627AA13D" w:rsidR="002D58A2" w:rsidRPr="006A4CE3" w:rsidRDefault="007A59AE" w:rsidP="00E923F8">
      <w:pPr>
        <w:ind w:right="-1368"/>
        <w:rPr>
          <w:b/>
        </w:rPr>
      </w:pPr>
      <w:r>
        <w:rPr>
          <w:bCs/>
          <w:color w:val="000000"/>
        </w:rPr>
        <w:t>prof</w:t>
      </w:r>
      <w:r w:rsidR="002D58A2" w:rsidRPr="006A4CE3">
        <w:rPr>
          <w:bCs/>
          <w:color w:val="000000"/>
        </w:rPr>
        <w:t xml:space="preserve">. </w:t>
      </w:r>
      <w:r>
        <w:rPr>
          <w:bCs/>
          <w:color w:val="000000"/>
        </w:rPr>
        <w:t>MUDr. Martin Vokurka</w:t>
      </w:r>
      <w:r w:rsidR="002D58A2" w:rsidRPr="006A4CE3">
        <w:rPr>
          <w:bCs/>
          <w:color w:val="000000"/>
        </w:rPr>
        <w:t xml:space="preserve"> </w:t>
      </w:r>
      <w:r w:rsidR="00CE0B81" w:rsidRPr="006A4CE3">
        <w:rPr>
          <w:bCs/>
          <w:color w:val="000000"/>
        </w:rPr>
        <w:tab/>
      </w:r>
      <w:r w:rsidR="00CE0B81" w:rsidRPr="006A4CE3">
        <w:rPr>
          <w:bCs/>
          <w:color w:val="000000"/>
        </w:rPr>
        <w:tab/>
      </w:r>
      <w:r w:rsidR="00CE0B81" w:rsidRPr="006A4CE3">
        <w:rPr>
          <w:bCs/>
          <w:color w:val="000000"/>
        </w:rPr>
        <w:tab/>
      </w:r>
      <w:r w:rsidR="00CE0B81" w:rsidRPr="006A4CE3">
        <w:rPr>
          <w:bCs/>
          <w:color w:val="000000"/>
        </w:rPr>
        <w:tab/>
      </w:r>
      <w:permStart w:id="1776624461" w:edGrp="everyone"/>
      <w:r w:rsidR="006A4CE3" w:rsidRPr="006A4CE3">
        <w:t>jméno, příjmení</w:t>
      </w:r>
      <w:permEnd w:id="1776624461"/>
    </w:p>
    <w:p w14:paraId="0445F017" w14:textId="1FC4D42B" w:rsidR="00480593" w:rsidRPr="006A4CE3" w:rsidRDefault="002D58A2" w:rsidP="00480593">
      <w:pPr>
        <w:ind w:right="-1368"/>
        <w:rPr>
          <w:bCs/>
          <w:color w:val="000000"/>
        </w:rPr>
      </w:pPr>
      <w:r w:rsidRPr="006A4CE3">
        <w:rPr>
          <w:bCs/>
          <w:color w:val="000000"/>
        </w:rPr>
        <w:t xml:space="preserve"> </w:t>
      </w:r>
      <w:r w:rsidR="007A59AE">
        <w:rPr>
          <w:bCs/>
          <w:color w:val="000000"/>
        </w:rPr>
        <w:t>děkan</w:t>
      </w:r>
      <w:r w:rsidRPr="006A4CE3">
        <w:rPr>
          <w:bCs/>
          <w:color w:val="000000"/>
        </w:rPr>
        <w:t xml:space="preserve"> 1. lékařské fakulty                              </w:t>
      </w:r>
      <w:r w:rsidR="007A59AE">
        <w:rPr>
          <w:bCs/>
          <w:color w:val="000000"/>
        </w:rPr>
        <w:t xml:space="preserve">       </w:t>
      </w:r>
      <w:r w:rsidRPr="006A4CE3">
        <w:rPr>
          <w:bCs/>
          <w:color w:val="000000"/>
        </w:rPr>
        <w:t xml:space="preserve">     </w:t>
      </w:r>
      <w:permStart w:id="2131629503" w:edGrp="everyone"/>
      <w:r w:rsidR="006A4CE3" w:rsidRPr="006A4CE3">
        <w:t>funkce, název společnosti</w:t>
      </w:r>
      <w:r w:rsidRPr="006A4CE3">
        <w:rPr>
          <w:bCs/>
          <w:color w:val="000000"/>
        </w:rPr>
        <w:t xml:space="preserve"> </w:t>
      </w:r>
      <w:permEnd w:id="2131629503"/>
    </w:p>
    <w:p w14:paraId="0A18432D" w14:textId="60B98781" w:rsidR="002D58A2" w:rsidRPr="006A4CE3" w:rsidRDefault="007A59AE" w:rsidP="00480593">
      <w:pPr>
        <w:ind w:right="-1368"/>
        <w:rPr>
          <w:b/>
        </w:rPr>
      </w:pPr>
      <w:r>
        <w:rPr>
          <w:bCs/>
          <w:color w:val="000000"/>
        </w:rPr>
        <w:t xml:space="preserve">     </w:t>
      </w:r>
      <w:r w:rsidR="002D58A2" w:rsidRPr="006A4CE3">
        <w:rPr>
          <w:bCs/>
          <w:color w:val="000000"/>
        </w:rPr>
        <w:t xml:space="preserve">Univerzity Karlovy </w:t>
      </w:r>
    </w:p>
    <w:p w14:paraId="2554F614" w14:textId="11744BBD" w:rsidR="005B6A1F" w:rsidRDefault="005B6A1F" w:rsidP="00CB7725">
      <w:pPr>
        <w:tabs>
          <w:tab w:val="left" w:pos="709"/>
          <w:tab w:val="left" w:pos="1134"/>
        </w:tabs>
        <w:spacing w:line="276" w:lineRule="auto"/>
        <w:rPr>
          <w:rFonts w:ascii="Garamond" w:hAnsi="Garamond"/>
          <w:b/>
          <w:sz w:val="22"/>
          <w:szCs w:val="22"/>
          <w:highlight w:val="yellow"/>
        </w:rPr>
        <w:sectPr w:rsidR="005B6A1F" w:rsidSect="00353278">
          <w:footerReference w:type="default" r:id="rId12"/>
          <w:pgSz w:w="11906" w:h="16838"/>
          <w:pgMar w:top="1418" w:right="1418" w:bottom="1418" w:left="1276" w:header="709" w:footer="709" w:gutter="0"/>
          <w:cols w:space="708"/>
          <w:docGrid w:linePitch="360"/>
        </w:sectPr>
      </w:pPr>
    </w:p>
    <w:p w14:paraId="5E895765" w14:textId="79056F64" w:rsidR="002D58A2" w:rsidRPr="00A80DAB" w:rsidRDefault="002D58A2" w:rsidP="00CB7725">
      <w:pPr>
        <w:tabs>
          <w:tab w:val="left" w:pos="709"/>
          <w:tab w:val="left" w:pos="1134"/>
        </w:tabs>
        <w:spacing w:line="276" w:lineRule="auto"/>
        <w:rPr>
          <w:b/>
        </w:rPr>
      </w:pPr>
      <w:r w:rsidRPr="00A80DAB">
        <w:rPr>
          <w:b/>
        </w:rPr>
        <w:lastRenderedPageBreak/>
        <w:t xml:space="preserve">Příloha č. 1 – Specifikace </w:t>
      </w:r>
      <w:r w:rsidR="00A80DAB" w:rsidRPr="00A80DAB">
        <w:rPr>
          <w:b/>
        </w:rPr>
        <w:t>s</w:t>
      </w:r>
      <w:r w:rsidRPr="00A80DAB">
        <w:rPr>
          <w:b/>
        </w:rPr>
        <w:t xml:space="preserve">lužeb </w:t>
      </w:r>
      <w:r w:rsidR="00A80DAB" w:rsidRPr="00A80DAB">
        <w:rPr>
          <w:b/>
        </w:rPr>
        <w:t xml:space="preserve">autorského dozoru </w:t>
      </w:r>
      <w:r w:rsidRPr="00A80DAB">
        <w:rPr>
          <w:b/>
        </w:rPr>
        <w:t xml:space="preserve">poskytovaných </w:t>
      </w:r>
      <w:r w:rsidR="00A80DAB" w:rsidRPr="00A80DAB">
        <w:rPr>
          <w:b/>
        </w:rPr>
        <w:t>z</w:t>
      </w:r>
      <w:r w:rsidRPr="00A80DAB">
        <w:rPr>
          <w:b/>
        </w:rPr>
        <w:t xml:space="preserve">hotovitelem </w:t>
      </w:r>
    </w:p>
    <w:p w14:paraId="76BD7374" w14:textId="77777777" w:rsidR="00A80DAB" w:rsidRDefault="00A80DAB" w:rsidP="004207E6">
      <w:pPr>
        <w:tabs>
          <w:tab w:val="num" w:pos="1260"/>
        </w:tabs>
        <w:jc w:val="both"/>
        <w:rPr>
          <w:b/>
        </w:rPr>
      </w:pPr>
    </w:p>
    <w:p w14:paraId="234E3362" w14:textId="17442390" w:rsidR="002D58A2" w:rsidRPr="00A80DAB" w:rsidRDefault="002D58A2" w:rsidP="004207E6">
      <w:pPr>
        <w:tabs>
          <w:tab w:val="num" w:pos="1260"/>
        </w:tabs>
        <w:jc w:val="both"/>
      </w:pPr>
      <w:r w:rsidRPr="00A80DAB">
        <w:t xml:space="preserve">Zhotovitel souhlasí a je srozuměn s tím, že </w:t>
      </w:r>
      <w:r w:rsidR="00A80DAB">
        <w:t xml:space="preserve">bude </w:t>
      </w:r>
      <w:r w:rsidRPr="00A80DAB">
        <w:t>činnost autorského dozoru vykonáva</w:t>
      </w:r>
      <w:r w:rsidR="00A80DAB">
        <w:t>t</w:t>
      </w:r>
      <w:r w:rsidRPr="00A80DAB">
        <w:t xml:space="preserve"> po dobu </w:t>
      </w:r>
      <w:r w:rsidR="00A80DAB">
        <w:t>realizace</w:t>
      </w:r>
      <w:r w:rsidRPr="00A80DAB">
        <w:t xml:space="preserve"> stavby až do její kolaudace, přičemž tato </w:t>
      </w:r>
      <w:r w:rsidR="00A80DAB">
        <w:t xml:space="preserve">činnost </w:t>
      </w:r>
      <w:r w:rsidRPr="00A80DAB">
        <w:t xml:space="preserve">musí být vykonávána s náležitou odbornou péčí.   </w:t>
      </w:r>
    </w:p>
    <w:p w14:paraId="0A15F924" w14:textId="77777777" w:rsidR="002D58A2" w:rsidRPr="00A80DAB" w:rsidRDefault="002D58A2" w:rsidP="004207E6">
      <w:pPr>
        <w:tabs>
          <w:tab w:val="num" w:pos="1260"/>
        </w:tabs>
        <w:jc w:val="both"/>
      </w:pPr>
    </w:p>
    <w:p w14:paraId="080398F2" w14:textId="4557BC7E" w:rsidR="002D58A2" w:rsidRPr="00A80DAB" w:rsidRDefault="002D58A2" w:rsidP="004207E6">
      <w:pPr>
        <w:tabs>
          <w:tab w:val="num" w:pos="1260"/>
        </w:tabs>
        <w:jc w:val="both"/>
      </w:pPr>
      <w:r w:rsidRPr="00A80DAB">
        <w:t>Předmětem činnosti autorského dozoru bude zejména kontrola v průběhu provádění stavby, a to</w:t>
      </w:r>
      <w:r w:rsidR="00A80DAB">
        <w:t>,</w:t>
      </w:r>
      <w:r w:rsidRPr="00A80DAB">
        <w:t xml:space="preserve"> zda stavba je zhotovována v souladu s projektovou dokumentací </w:t>
      </w:r>
      <w:r w:rsidR="00A80DAB" w:rsidRPr="00A80DAB">
        <w:t>z</w:t>
      </w:r>
      <w:r w:rsidRPr="00A80DAB">
        <w:t xml:space="preserve">hotovitele. V rámci činnosti autorského dozoru je </w:t>
      </w:r>
      <w:r w:rsidR="00A80DAB">
        <w:t>z</w:t>
      </w:r>
      <w:r w:rsidRPr="00A80DAB">
        <w:t>hotovitel povinen zabezpečit zejména následující:</w:t>
      </w:r>
    </w:p>
    <w:p w14:paraId="0D0F3E9B" w14:textId="77777777" w:rsidR="002D58A2" w:rsidRPr="00A80DAB" w:rsidRDefault="002D58A2" w:rsidP="004207E6">
      <w:pPr>
        <w:tabs>
          <w:tab w:val="num" w:pos="1260"/>
        </w:tabs>
        <w:jc w:val="both"/>
      </w:pPr>
    </w:p>
    <w:p w14:paraId="1CE166C0" w14:textId="77777777" w:rsidR="002D58A2" w:rsidRPr="00A80DAB" w:rsidRDefault="002D58A2" w:rsidP="00F56575">
      <w:pPr>
        <w:pStyle w:val="Odstavecseseznamem"/>
        <w:numPr>
          <w:ilvl w:val="0"/>
          <w:numId w:val="7"/>
        </w:numPr>
        <w:jc w:val="both"/>
      </w:pPr>
      <w:r w:rsidRPr="00A80DAB">
        <w:t>účast na předání a převzetí staveniště mezi objednatelem a zhotovitelem stavby;</w:t>
      </w:r>
    </w:p>
    <w:p w14:paraId="0E2F8E33" w14:textId="77777777" w:rsidR="002D58A2" w:rsidRPr="00A80DAB" w:rsidRDefault="002D58A2" w:rsidP="003724DF">
      <w:pPr>
        <w:tabs>
          <w:tab w:val="num" w:pos="1440"/>
          <w:tab w:val="num" w:pos="2160"/>
        </w:tabs>
        <w:jc w:val="both"/>
      </w:pPr>
    </w:p>
    <w:p w14:paraId="516EE1B7" w14:textId="77777777" w:rsidR="002D58A2" w:rsidRPr="00A80DAB" w:rsidRDefault="002D58A2" w:rsidP="00F56575">
      <w:pPr>
        <w:pStyle w:val="Odstavecseseznamem"/>
        <w:numPr>
          <w:ilvl w:val="0"/>
          <w:numId w:val="7"/>
        </w:numPr>
        <w:jc w:val="both"/>
      </w:pPr>
      <w:r w:rsidRPr="00A80DAB">
        <w:t>průběžnou kontrolu provádění stavby z hlediska technického a technologického a zejména z hlediska souladu provádění s projektovou dokumentací;</w:t>
      </w:r>
    </w:p>
    <w:p w14:paraId="25D6033F" w14:textId="77777777" w:rsidR="002D58A2" w:rsidRPr="00A80DAB" w:rsidRDefault="002D58A2" w:rsidP="003724DF">
      <w:pPr>
        <w:pStyle w:val="Odstavecseseznamem"/>
      </w:pPr>
    </w:p>
    <w:p w14:paraId="1E475298" w14:textId="77777777" w:rsidR="002D58A2" w:rsidRPr="00A80DAB" w:rsidRDefault="002D58A2" w:rsidP="00F56575">
      <w:pPr>
        <w:pStyle w:val="Odstavecseseznamem"/>
        <w:numPr>
          <w:ilvl w:val="0"/>
          <w:numId w:val="7"/>
        </w:numPr>
        <w:jc w:val="both"/>
      </w:pPr>
      <w:r w:rsidRPr="00A80DAB">
        <w:t xml:space="preserve">průběžnou kontrolu provádění stavby z hlediska podmínek stavebního povolení, popřípadě podmínek vyplývajících z vyjádření dotčených orgánů nebo organizací; </w:t>
      </w:r>
    </w:p>
    <w:p w14:paraId="3138485E" w14:textId="77777777" w:rsidR="002D58A2" w:rsidRPr="00A80DAB" w:rsidRDefault="002D58A2" w:rsidP="003724DF">
      <w:pPr>
        <w:pStyle w:val="Odstavecseseznamem"/>
      </w:pPr>
    </w:p>
    <w:p w14:paraId="573D0BFF" w14:textId="77777777" w:rsidR="002D58A2" w:rsidRPr="00A80DAB" w:rsidRDefault="002D58A2" w:rsidP="00F56575">
      <w:pPr>
        <w:pStyle w:val="Odstavecseseznamem"/>
        <w:numPr>
          <w:ilvl w:val="0"/>
          <w:numId w:val="7"/>
        </w:numPr>
        <w:jc w:val="both"/>
      </w:pPr>
      <w:r w:rsidRPr="00A80DAB">
        <w:t>dopracování či úpravy projektové dokumentace stavby v případech, kdy je pro pokračování stavby nezbytné či v případech, kdy je v předané projektové dokumentaci pro provedení stavby zřejmá vada;</w:t>
      </w:r>
    </w:p>
    <w:p w14:paraId="5C022B46" w14:textId="77777777" w:rsidR="002D58A2" w:rsidRPr="00A80DAB" w:rsidRDefault="002D58A2" w:rsidP="0083528B">
      <w:pPr>
        <w:pStyle w:val="Odstavecseseznamem"/>
      </w:pPr>
    </w:p>
    <w:p w14:paraId="5A42FD03" w14:textId="77777777" w:rsidR="002D58A2" w:rsidRPr="00A80DAB" w:rsidRDefault="002D58A2" w:rsidP="00F56575">
      <w:pPr>
        <w:pStyle w:val="Odstavecseseznamem"/>
        <w:numPr>
          <w:ilvl w:val="0"/>
          <w:numId w:val="7"/>
        </w:numPr>
        <w:jc w:val="both"/>
      </w:pPr>
      <w:r w:rsidRPr="00A80DAB">
        <w:t>poskytování vysvětlení a rad při vypracovávání dílenské a výrobní dokumentace zhotovitelem stavby;</w:t>
      </w:r>
    </w:p>
    <w:p w14:paraId="56F13B19" w14:textId="77777777" w:rsidR="002D58A2" w:rsidRPr="00A80DAB" w:rsidRDefault="002D58A2" w:rsidP="003724DF">
      <w:pPr>
        <w:pStyle w:val="Odstavecseseznamem"/>
        <w:tabs>
          <w:tab w:val="num" w:pos="2160"/>
        </w:tabs>
        <w:ind w:left="720"/>
        <w:jc w:val="both"/>
      </w:pPr>
    </w:p>
    <w:p w14:paraId="7F751435" w14:textId="7283CF76" w:rsidR="002D58A2" w:rsidRPr="00A80DAB" w:rsidRDefault="002D58A2" w:rsidP="00F56575">
      <w:pPr>
        <w:pStyle w:val="Odstavecseseznamem"/>
        <w:numPr>
          <w:ilvl w:val="0"/>
          <w:numId w:val="7"/>
        </w:numPr>
        <w:jc w:val="both"/>
      </w:pPr>
      <w:r w:rsidRPr="00A80DAB">
        <w:t>vydávání odborných stanovisek ke všem požadavkům účastníků stavby, zejména pak technického dozoru</w:t>
      </w:r>
      <w:r w:rsidR="005E43D7">
        <w:t>, koordinátora BOZP</w:t>
      </w:r>
      <w:r w:rsidRPr="00A80DAB">
        <w:t xml:space="preserve"> a zhotovitele stavby;</w:t>
      </w:r>
    </w:p>
    <w:p w14:paraId="49952532" w14:textId="77777777" w:rsidR="002D58A2" w:rsidRPr="00A80DAB" w:rsidRDefault="002D58A2" w:rsidP="003724DF">
      <w:pPr>
        <w:pStyle w:val="Odstavecseseznamem"/>
      </w:pPr>
    </w:p>
    <w:p w14:paraId="79C0D763" w14:textId="2F73657B" w:rsidR="002D58A2" w:rsidRPr="00A80DAB" w:rsidRDefault="002D58A2" w:rsidP="00F56575">
      <w:pPr>
        <w:pStyle w:val="Odstavecseseznamem"/>
        <w:numPr>
          <w:ilvl w:val="0"/>
          <w:numId w:val="7"/>
        </w:numPr>
        <w:jc w:val="both"/>
      </w:pPr>
      <w:r w:rsidRPr="00A80DAB">
        <w:t xml:space="preserve">kontrolu stavebního deníku včetně zapsání stanovisek </w:t>
      </w:r>
      <w:r w:rsidR="00A80DAB" w:rsidRPr="00A80DAB">
        <w:t>z</w:t>
      </w:r>
      <w:r w:rsidRPr="00A80DAB">
        <w:t>hotovitele k zápisům zhotovitele stavby nebo technického dozoru ve stavebním deníku;</w:t>
      </w:r>
    </w:p>
    <w:p w14:paraId="7613E434" w14:textId="77777777" w:rsidR="002D58A2" w:rsidRPr="00A80DAB" w:rsidRDefault="002D58A2" w:rsidP="003724DF">
      <w:pPr>
        <w:pStyle w:val="Odstavecseseznamem"/>
      </w:pPr>
    </w:p>
    <w:p w14:paraId="742686D0" w14:textId="77777777" w:rsidR="002D58A2" w:rsidRPr="00A80DAB" w:rsidRDefault="002D58A2" w:rsidP="00F56575">
      <w:pPr>
        <w:pStyle w:val="Odstavecseseznamem"/>
        <w:numPr>
          <w:ilvl w:val="0"/>
          <w:numId w:val="7"/>
        </w:numPr>
        <w:jc w:val="both"/>
      </w:pPr>
      <w:r w:rsidRPr="00A80DAB">
        <w:t>účast na kontrolních dnech stavby;</w:t>
      </w:r>
    </w:p>
    <w:p w14:paraId="050ED75F" w14:textId="77777777" w:rsidR="002D58A2" w:rsidRPr="00A80DAB" w:rsidRDefault="002D58A2" w:rsidP="003724DF">
      <w:pPr>
        <w:pStyle w:val="Odstavecseseznamem"/>
      </w:pPr>
    </w:p>
    <w:p w14:paraId="25690A17" w14:textId="77777777" w:rsidR="002D58A2" w:rsidRPr="00A80DAB" w:rsidRDefault="002D58A2" w:rsidP="00F56575">
      <w:pPr>
        <w:pStyle w:val="Odstavecseseznamem"/>
        <w:numPr>
          <w:ilvl w:val="0"/>
          <w:numId w:val="7"/>
        </w:numPr>
        <w:jc w:val="both"/>
      </w:pPr>
      <w:r w:rsidRPr="00A80DAB">
        <w:t>poskytování stanovisek k požadavkům zhotovitele stavby na zvýšení rozsahu prací nebo dodávek popřípadě na záměny materiálů a kontrola ceny nabízené zhotovitelem stavby za navrhované změny stavby;</w:t>
      </w:r>
    </w:p>
    <w:p w14:paraId="49B4DF22" w14:textId="77777777" w:rsidR="002D58A2" w:rsidRPr="00A80DAB" w:rsidRDefault="002D58A2" w:rsidP="003724DF">
      <w:pPr>
        <w:pStyle w:val="Odstavecseseznamem"/>
      </w:pPr>
    </w:p>
    <w:p w14:paraId="3AE0FFD5" w14:textId="77777777" w:rsidR="002D58A2" w:rsidRPr="00A80DAB" w:rsidRDefault="002D58A2" w:rsidP="00F56575">
      <w:pPr>
        <w:pStyle w:val="Odstavecseseznamem"/>
        <w:numPr>
          <w:ilvl w:val="0"/>
          <w:numId w:val="7"/>
        </w:numPr>
        <w:jc w:val="both"/>
      </w:pPr>
      <w:r w:rsidRPr="00A80DAB">
        <w:t>účast na předání a převzetí dokončené stavby mezi objednatelem a zhotovitelem stavby;</w:t>
      </w:r>
    </w:p>
    <w:p w14:paraId="64C3581B" w14:textId="77777777" w:rsidR="002D58A2" w:rsidRPr="00A80DAB" w:rsidRDefault="002D58A2" w:rsidP="003724DF">
      <w:pPr>
        <w:pStyle w:val="Odstavecseseznamem"/>
      </w:pPr>
    </w:p>
    <w:p w14:paraId="3517F9D2" w14:textId="77777777" w:rsidR="002D58A2" w:rsidRPr="00A80DAB" w:rsidRDefault="002D58A2" w:rsidP="00F56575">
      <w:pPr>
        <w:pStyle w:val="Odstavecseseznamem"/>
        <w:numPr>
          <w:ilvl w:val="0"/>
          <w:numId w:val="7"/>
        </w:numPr>
        <w:jc w:val="both"/>
      </w:pPr>
      <w:r w:rsidRPr="00A80DAB">
        <w:t>účast na kolaudačním řízení;</w:t>
      </w:r>
    </w:p>
    <w:p w14:paraId="73D7CA59" w14:textId="77777777" w:rsidR="002D58A2" w:rsidRPr="00A80DAB" w:rsidRDefault="002D58A2" w:rsidP="003724DF">
      <w:pPr>
        <w:pStyle w:val="Odstavecseseznamem"/>
      </w:pPr>
    </w:p>
    <w:p w14:paraId="387AA91A" w14:textId="0BEC62CC" w:rsidR="002D58A2" w:rsidRPr="00A80DAB" w:rsidRDefault="002D58A2" w:rsidP="00A80DAB">
      <w:pPr>
        <w:jc w:val="both"/>
      </w:pPr>
      <w:r w:rsidRPr="00A80DAB">
        <w:t xml:space="preserve">Zhotovitel je povinen vykonávat činnost autorského dozoru jako pravidelnou činnost, tj. provádět kontrolu stavby způsobem a v takovém časovém rozsahu, aby kontrolu provedl nejméně 2x v kalendářním měsíci, případně častěji, bude-li kontrola vyžadována </w:t>
      </w:r>
      <w:r w:rsidR="00A80DAB">
        <w:t>o</w:t>
      </w:r>
      <w:r w:rsidRPr="00A80DAB">
        <w:t xml:space="preserve">bjednatelem. O provedení každé kontroly je povinen si vést písemné záznamy. </w:t>
      </w:r>
    </w:p>
    <w:p w14:paraId="54B60C28" w14:textId="77777777" w:rsidR="002D58A2" w:rsidRPr="00A80DAB" w:rsidRDefault="002D58A2" w:rsidP="00784D36">
      <w:pPr>
        <w:pStyle w:val="Odstavecseseznamem"/>
      </w:pPr>
    </w:p>
    <w:p w14:paraId="66FD3FD5" w14:textId="77777777" w:rsidR="002D58A2" w:rsidRPr="00A80DAB" w:rsidRDefault="002D58A2" w:rsidP="00784D36">
      <w:pPr>
        <w:jc w:val="both"/>
      </w:pPr>
      <w:r w:rsidRPr="00A80DAB">
        <w:t>Zhotovitel tímto bere na vědomí, že v souvislosti s činností autorského dozoru je povinen vykonávat i jiné</w:t>
      </w:r>
      <w:r w:rsidR="007159AB" w:rsidRPr="00A80DAB">
        <w:t xml:space="preserve"> než zde uvedené</w:t>
      </w:r>
      <w:r w:rsidRPr="00A80DAB">
        <w:t xml:space="preserve"> činnosti, </w:t>
      </w:r>
      <w:r w:rsidR="007159AB" w:rsidRPr="00A80DAB">
        <w:t xml:space="preserve">a to činnosti, </w:t>
      </w:r>
      <w:r w:rsidRPr="00A80DAB">
        <w:t xml:space="preserve">které pro něj vyplývají z příslušných právních předpisů, technických norem a </w:t>
      </w:r>
      <w:r w:rsidR="007159AB" w:rsidRPr="00A80DAB">
        <w:t xml:space="preserve">případných rozhodnutí správních orgánů. </w:t>
      </w:r>
    </w:p>
    <w:p w14:paraId="60817527" w14:textId="77777777" w:rsidR="009F674A" w:rsidRPr="00A80DAB" w:rsidRDefault="009F674A" w:rsidP="00815F57"/>
    <w:sectPr w:rsidR="009F674A" w:rsidRPr="00A80DAB" w:rsidSect="00BB19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1189" w14:textId="77777777" w:rsidR="00484663" w:rsidRDefault="00484663" w:rsidP="002864CE">
      <w:r>
        <w:separator/>
      </w:r>
    </w:p>
  </w:endnote>
  <w:endnote w:type="continuationSeparator" w:id="0">
    <w:p w14:paraId="4A9EE659" w14:textId="77777777" w:rsidR="00484663" w:rsidRDefault="00484663" w:rsidP="0028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inion Pro">
    <w:altName w:val="Cambria Math"/>
    <w:charset w:val="00"/>
    <w:family w:val="auto"/>
    <w:pitch w:val="variable"/>
    <w:sig w:usb0="00000001" w:usb1="00000001"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BBF3" w14:textId="7C04B9E2" w:rsidR="00BE1974" w:rsidRDefault="00BE1974">
    <w:pPr>
      <w:pStyle w:val="Zpat"/>
      <w:jc w:val="center"/>
    </w:pPr>
    <w:r>
      <w:fldChar w:fldCharType="begin"/>
    </w:r>
    <w:r>
      <w:instrText xml:space="preserve"> PAGE   \* MERGEFORMAT </w:instrText>
    </w:r>
    <w:r>
      <w:fldChar w:fldCharType="separate"/>
    </w:r>
    <w:r>
      <w:rPr>
        <w:noProof/>
      </w:rPr>
      <w:t>18</w:t>
    </w:r>
    <w:r>
      <w:rPr>
        <w:noProof/>
      </w:rPr>
      <w:fldChar w:fldCharType="end"/>
    </w:r>
  </w:p>
  <w:p w14:paraId="475E2AE0" w14:textId="77777777" w:rsidR="00BE1974" w:rsidRDefault="00BE19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3303" w14:textId="77777777" w:rsidR="00484663" w:rsidRDefault="00484663" w:rsidP="002864CE">
      <w:r>
        <w:separator/>
      </w:r>
    </w:p>
  </w:footnote>
  <w:footnote w:type="continuationSeparator" w:id="0">
    <w:p w14:paraId="08FAF352" w14:textId="77777777" w:rsidR="00484663" w:rsidRDefault="00484663" w:rsidP="0028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876BEB2"/>
    <w:name w:val="WWNum2"/>
    <w:lvl w:ilvl="0">
      <w:start w:val="1"/>
      <w:numFmt w:val="bullet"/>
      <w:lvlText w:val=""/>
      <w:lvlJc w:val="left"/>
      <w:pPr>
        <w:tabs>
          <w:tab w:val="num" w:pos="0"/>
        </w:tabs>
        <w:ind w:left="720" w:hanging="360"/>
      </w:pPr>
      <w:rPr>
        <w:rFonts w:ascii="Wingdings" w:hAnsi="Wingdings" w:hint="default"/>
        <w:color w:val="auto"/>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8"/>
    <w:multiLevelType w:val="multilevel"/>
    <w:tmpl w:val="9F224258"/>
    <w:name w:val="WW8Num8"/>
    <w:lvl w:ilvl="0">
      <w:start w:val="1"/>
      <w:numFmt w:val="decimal"/>
      <w:lvlText w:val="%1."/>
      <w:lvlJc w:val="left"/>
      <w:pPr>
        <w:tabs>
          <w:tab w:val="num" w:pos="0"/>
        </w:tabs>
        <w:ind w:left="720" w:hanging="360"/>
      </w:pPr>
      <w:rPr>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A"/>
    <w:multiLevelType w:val="multilevel"/>
    <w:tmpl w:val="82985EEC"/>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293762B"/>
    <w:multiLevelType w:val="multilevel"/>
    <w:tmpl w:val="5A501A1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402F1E"/>
    <w:multiLevelType w:val="multilevel"/>
    <w:tmpl w:val="9F76D890"/>
    <w:lvl w:ilvl="0">
      <w:start w:val="2"/>
      <w:numFmt w:val="decimal"/>
      <w:lvlText w:val="%1"/>
      <w:lvlJc w:val="left"/>
      <w:pPr>
        <w:ind w:left="360" w:hanging="360"/>
      </w:pPr>
      <w:rPr>
        <w:rFonts w:cs="Arial" w:hint="default"/>
      </w:rPr>
    </w:lvl>
    <w:lvl w:ilvl="1">
      <w:start w:val="1"/>
      <w:numFmt w:val="decimal"/>
      <w:lvlText w:val="%1.%2"/>
      <w:lvlJc w:val="left"/>
      <w:pPr>
        <w:ind w:left="502" w:hanging="360"/>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0C4B49AB"/>
    <w:multiLevelType w:val="hybridMultilevel"/>
    <w:tmpl w:val="61BE114C"/>
    <w:lvl w:ilvl="0" w:tplc="FED0055E">
      <w:start w:val="5"/>
      <w:numFmt w:val="bullet"/>
      <w:lvlText w:val="-"/>
      <w:lvlJc w:val="left"/>
      <w:pPr>
        <w:ind w:left="786" w:hanging="360"/>
      </w:pPr>
      <w:rPr>
        <w:rFonts w:ascii="Arial" w:eastAsia="Times New Roman"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6" w15:restartNumberingAfterBreak="0">
    <w:nsid w:val="11FC263E"/>
    <w:multiLevelType w:val="multilevel"/>
    <w:tmpl w:val="AC0E120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73B77"/>
    <w:multiLevelType w:val="hybridMultilevel"/>
    <w:tmpl w:val="B3A8E5B8"/>
    <w:lvl w:ilvl="0" w:tplc="928CA048">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3210617"/>
    <w:multiLevelType w:val="hybridMultilevel"/>
    <w:tmpl w:val="9D2641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A96847"/>
    <w:multiLevelType w:val="multilevel"/>
    <w:tmpl w:val="5812009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3FB4B5D"/>
    <w:multiLevelType w:val="hybridMultilevel"/>
    <w:tmpl w:val="107A6508"/>
    <w:lvl w:ilvl="0" w:tplc="49083304">
      <w:start w:val="1"/>
      <w:numFmt w:val="lowerLetter"/>
      <w:lvlText w:val="%1)"/>
      <w:lvlJc w:val="left"/>
      <w:pPr>
        <w:ind w:left="72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49260BA"/>
    <w:multiLevelType w:val="hybridMultilevel"/>
    <w:tmpl w:val="C166E4A2"/>
    <w:lvl w:ilvl="0" w:tplc="863067B4">
      <w:start w:val="1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E53CB7"/>
    <w:multiLevelType w:val="multilevel"/>
    <w:tmpl w:val="EB5CCF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340A7F"/>
    <w:multiLevelType w:val="hybridMultilevel"/>
    <w:tmpl w:val="38A68742"/>
    <w:lvl w:ilvl="0" w:tplc="04050017">
      <w:start w:val="1"/>
      <w:numFmt w:val="lowerLetter"/>
      <w:lvlText w:val="%1)"/>
      <w:lvlJc w:val="left"/>
      <w:pPr>
        <w:ind w:left="1288" w:hanging="720"/>
      </w:pPr>
      <w:rPr>
        <w:rFonts w:cs="Times New Roman"/>
        <w:b/>
      </w:rPr>
    </w:lvl>
    <w:lvl w:ilvl="1" w:tplc="04050019">
      <w:start w:val="1"/>
      <w:numFmt w:val="lowerLetter"/>
      <w:lvlText w:val="%2."/>
      <w:lvlJc w:val="left"/>
      <w:pPr>
        <w:ind w:left="1648" w:hanging="360"/>
      </w:pPr>
      <w:rPr>
        <w:rFonts w:cs="Times New Roman"/>
      </w:rPr>
    </w:lvl>
    <w:lvl w:ilvl="2" w:tplc="0405001B">
      <w:start w:val="1"/>
      <w:numFmt w:val="lowerRoman"/>
      <w:lvlText w:val="%3."/>
      <w:lvlJc w:val="right"/>
      <w:pPr>
        <w:ind w:left="2368" w:hanging="180"/>
      </w:pPr>
      <w:rPr>
        <w:rFonts w:cs="Times New Roman"/>
      </w:rPr>
    </w:lvl>
    <w:lvl w:ilvl="3" w:tplc="0405000F">
      <w:start w:val="1"/>
      <w:numFmt w:val="decimal"/>
      <w:lvlText w:val="%4."/>
      <w:lvlJc w:val="left"/>
      <w:pPr>
        <w:ind w:left="3088" w:hanging="360"/>
      </w:pPr>
      <w:rPr>
        <w:rFonts w:cs="Times New Roman"/>
      </w:rPr>
    </w:lvl>
    <w:lvl w:ilvl="4" w:tplc="04050019">
      <w:start w:val="1"/>
      <w:numFmt w:val="lowerLetter"/>
      <w:lvlText w:val="%5."/>
      <w:lvlJc w:val="left"/>
      <w:pPr>
        <w:ind w:left="3808" w:hanging="360"/>
      </w:pPr>
      <w:rPr>
        <w:rFonts w:cs="Times New Roman"/>
      </w:rPr>
    </w:lvl>
    <w:lvl w:ilvl="5" w:tplc="0405001B">
      <w:start w:val="1"/>
      <w:numFmt w:val="lowerRoman"/>
      <w:lvlText w:val="%6."/>
      <w:lvlJc w:val="right"/>
      <w:pPr>
        <w:ind w:left="4528" w:hanging="180"/>
      </w:pPr>
      <w:rPr>
        <w:rFonts w:cs="Times New Roman"/>
      </w:rPr>
    </w:lvl>
    <w:lvl w:ilvl="6" w:tplc="0405000F">
      <w:start w:val="1"/>
      <w:numFmt w:val="decimal"/>
      <w:lvlText w:val="%7."/>
      <w:lvlJc w:val="left"/>
      <w:pPr>
        <w:ind w:left="5248" w:hanging="360"/>
      </w:pPr>
      <w:rPr>
        <w:rFonts w:cs="Times New Roman"/>
      </w:rPr>
    </w:lvl>
    <w:lvl w:ilvl="7" w:tplc="04050019">
      <w:start w:val="1"/>
      <w:numFmt w:val="lowerLetter"/>
      <w:lvlText w:val="%8."/>
      <w:lvlJc w:val="left"/>
      <w:pPr>
        <w:ind w:left="5968" w:hanging="360"/>
      </w:pPr>
      <w:rPr>
        <w:rFonts w:cs="Times New Roman"/>
      </w:rPr>
    </w:lvl>
    <w:lvl w:ilvl="8" w:tplc="0405001B">
      <w:start w:val="1"/>
      <w:numFmt w:val="lowerRoman"/>
      <w:lvlText w:val="%9."/>
      <w:lvlJc w:val="right"/>
      <w:pPr>
        <w:ind w:left="6688" w:hanging="180"/>
      </w:pPr>
      <w:rPr>
        <w:rFonts w:cs="Times New Roman"/>
      </w:rPr>
    </w:lvl>
  </w:abstractNum>
  <w:abstractNum w:abstractNumId="14" w15:restartNumberingAfterBreak="0">
    <w:nsid w:val="1BF830E9"/>
    <w:multiLevelType w:val="multilevel"/>
    <w:tmpl w:val="56205FEE"/>
    <w:lvl w:ilvl="0">
      <w:start w:val="14"/>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2C7E23"/>
    <w:multiLevelType w:val="hybridMultilevel"/>
    <w:tmpl w:val="464EA700"/>
    <w:lvl w:ilvl="0" w:tplc="19729284">
      <w:start w:val="1"/>
      <w:numFmt w:val="lowerLetter"/>
      <w:lvlText w:val="%1)"/>
      <w:lvlJc w:val="left"/>
      <w:pPr>
        <w:ind w:left="1288" w:hanging="720"/>
      </w:pPr>
      <w:rPr>
        <w:rFonts w:cs="Times New Roman" w:hint="default"/>
        <w:b w:val="0"/>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6" w15:restartNumberingAfterBreak="0">
    <w:nsid w:val="1DA32BBA"/>
    <w:multiLevelType w:val="hybridMultilevel"/>
    <w:tmpl w:val="7CB23AA6"/>
    <w:lvl w:ilvl="0" w:tplc="6D26DECA">
      <w:start w:val="1"/>
      <w:numFmt w:val="lowerLetter"/>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DDC3F85"/>
    <w:multiLevelType w:val="multilevel"/>
    <w:tmpl w:val="1AE07832"/>
    <w:lvl w:ilvl="0">
      <w:start w:val="4"/>
      <w:numFmt w:val="decimal"/>
      <w:lvlText w:val="%1."/>
      <w:lvlJc w:val="left"/>
      <w:pPr>
        <w:tabs>
          <w:tab w:val="num" w:pos="495"/>
        </w:tabs>
        <w:ind w:left="495" w:hanging="495"/>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8" w15:restartNumberingAfterBreak="0">
    <w:nsid w:val="1E3461E1"/>
    <w:multiLevelType w:val="multilevel"/>
    <w:tmpl w:val="95F2D5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CF07CE"/>
    <w:multiLevelType w:val="hybridMultilevel"/>
    <w:tmpl w:val="F8A439F8"/>
    <w:lvl w:ilvl="0" w:tplc="49083304">
      <w:start w:val="1"/>
      <w:numFmt w:val="lowerLetter"/>
      <w:lvlText w:val="%1)"/>
      <w:lvlJc w:val="left"/>
      <w:pPr>
        <w:ind w:left="36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A9C6FE3"/>
    <w:multiLevelType w:val="hybridMultilevel"/>
    <w:tmpl w:val="50147CD2"/>
    <w:lvl w:ilvl="0" w:tplc="59DEF636">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2B2C7D81"/>
    <w:multiLevelType w:val="hybridMultilevel"/>
    <w:tmpl w:val="464EA700"/>
    <w:lvl w:ilvl="0" w:tplc="19729284">
      <w:start w:val="1"/>
      <w:numFmt w:val="lowerLetter"/>
      <w:lvlText w:val="%1)"/>
      <w:lvlJc w:val="left"/>
      <w:pPr>
        <w:ind w:left="1288" w:hanging="720"/>
      </w:pPr>
      <w:rPr>
        <w:rFonts w:cs="Times New Roman" w:hint="default"/>
        <w:b w:val="0"/>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22" w15:restartNumberingAfterBreak="0">
    <w:nsid w:val="3159666C"/>
    <w:multiLevelType w:val="multilevel"/>
    <w:tmpl w:val="30E8B8E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6A1C9E"/>
    <w:multiLevelType w:val="multilevel"/>
    <w:tmpl w:val="FDFEAA2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F51EA7"/>
    <w:multiLevelType w:val="multilevel"/>
    <w:tmpl w:val="F99A0C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OdstavecII"/>
      <w:lvlText w:val="%1. %2)"/>
      <w:lvlJc w:val="left"/>
      <w:pPr>
        <w:tabs>
          <w:tab w:val="num" w:pos="1564"/>
        </w:tabs>
        <w:ind w:left="1565" w:hanging="856"/>
      </w:pPr>
      <w:rPr>
        <w:rFonts w:ascii="Arial Narrow" w:hAnsi="Arial Narrow" w:hint="default"/>
        <w:b w:val="0"/>
        <w:strike w:val="0"/>
        <w:dstrike w:val="0"/>
        <w:sz w:val="22"/>
        <w:u w:val="none"/>
        <w:effect w:val="none"/>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lowerLetter"/>
      <w:lvlText w:val="%5)"/>
      <w:lvlJc w:val="left"/>
      <w:pPr>
        <w:tabs>
          <w:tab w:val="num" w:pos="1814"/>
        </w:tabs>
        <w:ind w:left="1418" w:hanging="284"/>
      </w:pPr>
      <w:rPr>
        <w:rFonts w:hint="default"/>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25" w15:restartNumberingAfterBreak="0">
    <w:nsid w:val="47194A67"/>
    <w:multiLevelType w:val="multilevel"/>
    <w:tmpl w:val="0F86CA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3C7874"/>
    <w:multiLevelType w:val="multilevel"/>
    <w:tmpl w:val="F0C2010C"/>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86"/>
        </w:tabs>
        <w:ind w:left="786"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497A00C4"/>
    <w:multiLevelType w:val="multilevel"/>
    <w:tmpl w:val="B7D4ECEC"/>
    <w:lvl w:ilvl="0">
      <w:start w:val="2"/>
      <w:numFmt w:val="decimal"/>
      <w:lvlText w:val="%1."/>
      <w:lvlJc w:val="left"/>
      <w:pPr>
        <w:tabs>
          <w:tab w:val="num" w:pos="720"/>
        </w:tabs>
        <w:ind w:left="360" w:hanging="360"/>
      </w:pPr>
      <w:rPr>
        <w:rFonts w:hint="default"/>
      </w:rPr>
    </w:lvl>
    <w:lvl w:ilvl="1">
      <w:start w:val="2"/>
      <w:numFmt w:val="decimal"/>
      <w:lvlText w:val="3.%2."/>
      <w:lvlJc w:val="left"/>
      <w:pPr>
        <w:tabs>
          <w:tab w:val="num" w:pos="397"/>
        </w:tabs>
        <w:ind w:left="454" w:hanging="45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4A3234DE"/>
    <w:multiLevelType w:val="multilevel"/>
    <w:tmpl w:val="08C8415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0610C"/>
    <w:multiLevelType w:val="multilevel"/>
    <w:tmpl w:val="CF904AB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0571BE"/>
    <w:multiLevelType w:val="multilevel"/>
    <w:tmpl w:val="AAE0BF86"/>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5C018B"/>
    <w:multiLevelType w:val="hybridMultilevel"/>
    <w:tmpl w:val="D2CA1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A33998"/>
    <w:multiLevelType w:val="multilevel"/>
    <w:tmpl w:val="FE24544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86"/>
        </w:tabs>
        <w:ind w:left="786"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6172126E"/>
    <w:multiLevelType w:val="multilevel"/>
    <w:tmpl w:val="685856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825850"/>
    <w:multiLevelType w:val="hybridMultilevel"/>
    <w:tmpl w:val="8FA42696"/>
    <w:lvl w:ilvl="0" w:tplc="A56492A0">
      <w:start w:val="1"/>
      <w:numFmt w:val="decimal"/>
      <w:lvlText w:val="%1."/>
      <w:lvlJc w:val="left"/>
      <w:pPr>
        <w:tabs>
          <w:tab w:val="num" w:pos="397"/>
        </w:tabs>
        <w:ind w:left="397" w:hanging="39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3807F17"/>
    <w:multiLevelType w:val="hybridMultilevel"/>
    <w:tmpl w:val="464EA700"/>
    <w:lvl w:ilvl="0" w:tplc="19729284">
      <w:start w:val="1"/>
      <w:numFmt w:val="lowerLetter"/>
      <w:lvlText w:val="%1)"/>
      <w:lvlJc w:val="left"/>
      <w:pPr>
        <w:ind w:left="720" w:hanging="720"/>
      </w:pPr>
      <w:rPr>
        <w:rFonts w:cs="Times New Roman" w:hint="default"/>
        <w:b w:val="0"/>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36" w15:restartNumberingAfterBreak="0">
    <w:nsid w:val="656D51CA"/>
    <w:multiLevelType w:val="multilevel"/>
    <w:tmpl w:val="D28C013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15:restartNumberingAfterBreak="0">
    <w:nsid w:val="6AE05529"/>
    <w:multiLevelType w:val="hybridMultilevel"/>
    <w:tmpl w:val="66D8C4C0"/>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14D5D8F"/>
    <w:multiLevelType w:val="hybridMultilevel"/>
    <w:tmpl w:val="13DADB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74203AB1"/>
    <w:multiLevelType w:val="hybridMultilevel"/>
    <w:tmpl w:val="416E7CC4"/>
    <w:lvl w:ilvl="0" w:tplc="E3DA9EB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521E25"/>
    <w:multiLevelType w:val="hybridMultilevel"/>
    <w:tmpl w:val="4A809E6E"/>
    <w:lvl w:ilvl="0" w:tplc="9122482A">
      <w:start w:val="1"/>
      <w:numFmt w:val="decimal"/>
      <w:lvlText w:val="%1."/>
      <w:lvlJc w:val="left"/>
      <w:pPr>
        <w:tabs>
          <w:tab w:val="num" w:pos="681"/>
        </w:tabs>
        <w:ind w:left="681" w:hanging="397"/>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B1A7960"/>
    <w:multiLevelType w:val="multilevel"/>
    <w:tmpl w:val="365608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CC05CD"/>
    <w:multiLevelType w:val="multilevel"/>
    <w:tmpl w:val="65CE1AC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6" w15:restartNumberingAfterBreak="0">
    <w:nsid w:val="7F9A7AE8"/>
    <w:multiLevelType w:val="multilevel"/>
    <w:tmpl w:val="B1BCE7D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2"/>
  </w:num>
  <w:num w:numId="3">
    <w:abstractNumId w:val="32"/>
  </w:num>
  <w:num w:numId="4">
    <w:abstractNumId w:val="4"/>
  </w:num>
  <w:num w:numId="5">
    <w:abstractNumId w:val="8"/>
  </w:num>
  <w:num w:numId="6">
    <w:abstractNumId w:val="10"/>
  </w:num>
  <w:num w:numId="7">
    <w:abstractNumId w:val="11"/>
  </w:num>
  <w:num w:numId="8">
    <w:abstractNumId w:val="1"/>
  </w:num>
  <w:num w:numId="9">
    <w:abstractNumId w:val="16"/>
  </w:num>
  <w:num w:numId="10">
    <w:abstractNumId w:val="5"/>
  </w:num>
  <w:num w:numId="11">
    <w:abstractNumId w:val="17"/>
  </w:num>
  <w:num w:numId="12">
    <w:abstractNumId w:val="25"/>
  </w:num>
  <w:num w:numId="13">
    <w:abstractNumId w:val="38"/>
  </w:num>
  <w:num w:numId="14">
    <w:abstractNumId w:val="30"/>
  </w:num>
  <w:num w:numId="15">
    <w:abstractNumId w:val="3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5"/>
  </w:num>
  <w:num w:numId="19">
    <w:abstractNumId w:val="21"/>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36"/>
  </w:num>
  <w:num w:numId="28">
    <w:abstractNumId w:val="9"/>
  </w:num>
  <w:num w:numId="29">
    <w:abstractNumId w:val="12"/>
  </w:num>
  <w:num w:numId="30">
    <w:abstractNumId w:val="18"/>
  </w:num>
  <w:num w:numId="31">
    <w:abstractNumId w:val="23"/>
  </w:num>
  <w:num w:numId="32">
    <w:abstractNumId w:val="22"/>
  </w:num>
  <w:num w:numId="33">
    <w:abstractNumId w:val="46"/>
  </w:num>
  <w:num w:numId="34">
    <w:abstractNumId w:val="2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3"/>
  </w:num>
  <w:num w:numId="44">
    <w:abstractNumId w:val="7"/>
  </w:num>
  <w:num w:numId="45">
    <w:abstractNumId w:val="6"/>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43"/>
  </w:num>
  <w:num w:numId="49">
    <w:abstractNumId w:val="44"/>
  </w:num>
  <w:num w:numId="50">
    <w:abstractNumId w:val="14"/>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EqBK/W6Bwij8OMZ3Vq1Xh7oVScmK+rm1tSvTgL+7cbK03j/X2/7xVn21U0TVoKM3pfpG5zc3vnUY7FchW29Sg==" w:salt="e2RT3kgCWuR85Vk9YzsP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CE"/>
    <w:rsid w:val="00004750"/>
    <w:rsid w:val="0000540B"/>
    <w:rsid w:val="00010155"/>
    <w:rsid w:val="00012E23"/>
    <w:rsid w:val="00013433"/>
    <w:rsid w:val="000146A9"/>
    <w:rsid w:val="00020830"/>
    <w:rsid w:val="0002110E"/>
    <w:rsid w:val="00025F00"/>
    <w:rsid w:val="00027B30"/>
    <w:rsid w:val="0003381F"/>
    <w:rsid w:val="0003389F"/>
    <w:rsid w:val="00033B3C"/>
    <w:rsid w:val="00037250"/>
    <w:rsid w:val="00045F6E"/>
    <w:rsid w:val="000526DB"/>
    <w:rsid w:val="000531B7"/>
    <w:rsid w:val="000545A5"/>
    <w:rsid w:val="000610F9"/>
    <w:rsid w:val="000630B5"/>
    <w:rsid w:val="00064C30"/>
    <w:rsid w:val="00066606"/>
    <w:rsid w:val="000667A2"/>
    <w:rsid w:val="000722B9"/>
    <w:rsid w:val="00072BE2"/>
    <w:rsid w:val="00073AE8"/>
    <w:rsid w:val="00074EEB"/>
    <w:rsid w:val="00087B43"/>
    <w:rsid w:val="0009330B"/>
    <w:rsid w:val="000A4BBF"/>
    <w:rsid w:val="000A5AD8"/>
    <w:rsid w:val="000A72C7"/>
    <w:rsid w:val="000B5733"/>
    <w:rsid w:val="000C13A7"/>
    <w:rsid w:val="000C26A7"/>
    <w:rsid w:val="000C29A1"/>
    <w:rsid w:val="000C3874"/>
    <w:rsid w:val="000C563D"/>
    <w:rsid w:val="000C57BB"/>
    <w:rsid w:val="000C7027"/>
    <w:rsid w:val="000D4F99"/>
    <w:rsid w:val="000E261B"/>
    <w:rsid w:val="000E45A9"/>
    <w:rsid w:val="000E5011"/>
    <w:rsid w:val="000F1946"/>
    <w:rsid w:val="000F3886"/>
    <w:rsid w:val="00107D0B"/>
    <w:rsid w:val="00114222"/>
    <w:rsid w:val="0011558B"/>
    <w:rsid w:val="00121965"/>
    <w:rsid w:val="00122701"/>
    <w:rsid w:val="00124DEC"/>
    <w:rsid w:val="00131160"/>
    <w:rsid w:val="00131616"/>
    <w:rsid w:val="0013528D"/>
    <w:rsid w:val="00137CF2"/>
    <w:rsid w:val="001438B3"/>
    <w:rsid w:val="00143B66"/>
    <w:rsid w:val="00143FA3"/>
    <w:rsid w:val="00144400"/>
    <w:rsid w:val="00150182"/>
    <w:rsid w:val="00156A8E"/>
    <w:rsid w:val="00157F43"/>
    <w:rsid w:val="0016088C"/>
    <w:rsid w:val="0016091C"/>
    <w:rsid w:val="00160DDD"/>
    <w:rsid w:val="0016443F"/>
    <w:rsid w:val="001655AB"/>
    <w:rsid w:val="00167176"/>
    <w:rsid w:val="001676B0"/>
    <w:rsid w:val="00170E81"/>
    <w:rsid w:val="00173E1E"/>
    <w:rsid w:val="001745EE"/>
    <w:rsid w:val="0018073A"/>
    <w:rsid w:val="00182079"/>
    <w:rsid w:val="001835E8"/>
    <w:rsid w:val="00186B5F"/>
    <w:rsid w:val="00187493"/>
    <w:rsid w:val="00190165"/>
    <w:rsid w:val="001910A5"/>
    <w:rsid w:val="001938D4"/>
    <w:rsid w:val="001961A1"/>
    <w:rsid w:val="001A1ADD"/>
    <w:rsid w:val="001A4ABC"/>
    <w:rsid w:val="001A5F6E"/>
    <w:rsid w:val="001B0984"/>
    <w:rsid w:val="001B59B2"/>
    <w:rsid w:val="001B64C8"/>
    <w:rsid w:val="001B776A"/>
    <w:rsid w:val="001C3554"/>
    <w:rsid w:val="001E2867"/>
    <w:rsid w:val="001E39AA"/>
    <w:rsid w:val="001E66A1"/>
    <w:rsid w:val="001E79E5"/>
    <w:rsid w:val="001F032D"/>
    <w:rsid w:val="001F1241"/>
    <w:rsid w:val="0020272C"/>
    <w:rsid w:val="00202D26"/>
    <w:rsid w:val="00206D46"/>
    <w:rsid w:val="00210950"/>
    <w:rsid w:val="00213722"/>
    <w:rsid w:val="00214B87"/>
    <w:rsid w:val="00220642"/>
    <w:rsid w:val="002220B0"/>
    <w:rsid w:val="0022265D"/>
    <w:rsid w:val="00231ADB"/>
    <w:rsid w:val="002320DB"/>
    <w:rsid w:val="00232C7B"/>
    <w:rsid w:val="00234D25"/>
    <w:rsid w:val="002422DA"/>
    <w:rsid w:val="00251660"/>
    <w:rsid w:val="002537F4"/>
    <w:rsid w:val="00253A39"/>
    <w:rsid w:val="00260245"/>
    <w:rsid w:val="00260E15"/>
    <w:rsid w:val="002675DD"/>
    <w:rsid w:val="0027134E"/>
    <w:rsid w:val="00271F01"/>
    <w:rsid w:val="00281BFF"/>
    <w:rsid w:val="002820C7"/>
    <w:rsid w:val="00284F1C"/>
    <w:rsid w:val="002864CE"/>
    <w:rsid w:val="00287285"/>
    <w:rsid w:val="002933B2"/>
    <w:rsid w:val="00293403"/>
    <w:rsid w:val="00296BA6"/>
    <w:rsid w:val="002A72E4"/>
    <w:rsid w:val="002B2269"/>
    <w:rsid w:val="002B52AE"/>
    <w:rsid w:val="002B7E53"/>
    <w:rsid w:val="002C304C"/>
    <w:rsid w:val="002C5A72"/>
    <w:rsid w:val="002C7BB4"/>
    <w:rsid w:val="002D3BD7"/>
    <w:rsid w:val="002D4410"/>
    <w:rsid w:val="002D58A2"/>
    <w:rsid w:val="002D66DF"/>
    <w:rsid w:val="002D701D"/>
    <w:rsid w:val="002E3C7B"/>
    <w:rsid w:val="002E6A68"/>
    <w:rsid w:val="002F0CFF"/>
    <w:rsid w:val="002F2AE2"/>
    <w:rsid w:val="002F2E2E"/>
    <w:rsid w:val="002F34F2"/>
    <w:rsid w:val="00301561"/>
    <w:rsid w:val="003135E3"/>
    <w:rsid w:val="0032118B"/>
    <w:rsid w:val="0032150A"/>
    <w:rsid w:val="00321B9D"/>
    <w:rsid w:val="00321C8F"/>
    <w:rsid w:val="00327E5C"/>
    <w:rsid w:val="003308A0"/>
    <w:rsid w:val="00332336"/>
    <w:rsid w:val="00335162"/>
    <w:rsid w:val="00341916"/>
    <w:rsid w:val="00342022"/>
    <w:rsid w:val="00342226"/>
    <w:rsid w:val="00342558"/>
    <w:rsid w:val="00346D58"/>
    <w:rsid w:val="00347C1E"/>
    <w:rsid w:val="00353278"/>
    <w:rsid w:val="00355591"/>
    <w:rsid w:val="003624D0"/>
    <w:rsid w:val="00364863"/>
    <w:rsid w:val="00367632"/>
    <w:rsid w:val="003724DF"/>
    <w:rsid w:val="0037648D"/>
    <w:rsid w:val="003767C2"/>
    <w:rsid w:val="0038127C"/>
    <w:rsid w:val="00383436"/>
    <w:rsid w:val="003928CC"/>
    <w:rsid w:val="00393E0B"/>
    <w:rsid w:val="003945BC"/>
    <w:rsid w:val="003946B0"/>
    <w:rsid w:val="003A054F"/>
    <w:rsid w:val="003A1A69"/>
    <w:rsid w:val="003A20E8"/>
    <w:rsid w:val="003A4A3F"/>
    <w:rsid w:val="003A761F"/>
    <w:rsid w:val="003A7C48"/>
    <w:rsid w:val="003B32D1"/>
    <w:rsid w:val="003C6D91"/>
    <w:rsid w:val="003C7C7D"/>
    <w:rsid w:val="003D72CA"/>
    <w:rsid w:val="003E6F82"/>
    <w:rsid w:val="003E74AC"/>
    <w:rsid w:val="003F3A5F"/>
    <w:rsid w:val="003F6BB6"/>
    <w:rsid w:val="004007D1"/>
    <w:rsid w:val="004051C1"/>
    <w:rsid w:val="00405C2B"/>
    <w:rsid w:val="00410055"/>
    <w:rsid w:val="00410C95"/>
    <w:rsid w:val="00413AE8"/>
    <w:rsid w:val="00415B3C"/>
    <w:rsid w:val="00417653"/>
    <w:rsid w:val="00420589"/>
    <w:rsid w:val="004207E6"/>
    <w:rsid w:val="00420E52"/>
    <w:rsid w:val="00422136"/>
    <w:rsid w:val="0042260C"/>
    <w:rsid w:val="00423E7C"/>
    <w:rsid w:val="004318E2"/>
    <w:rsid w:val="00433E24"/>
    <w:rsid w:val="004400A7"/>
    <w:rsid w:val="00440C26"/>
    <w:rsid w:val="00442C6B"/>
    <w:rsid w:val="00442D29"/>
    <w:rsid w:val="00444621"/>
    <w:rsid w:val="00446593"/>
    <w:rsid w:val="00447D2A"/>
    <w:rsid w:val="00451047"/>
    <w:rsid w:val="00457524"/>
    <w:rsid w:val="00460068"/>
    <w:rsid w:val="0046120A"/>
    <w:rsid w:val="0046355B"/>
    <w:rsid w:val="0046506B"/>
    <w:rsid w:val="00466F24"/>
    <w:rsid w:val="00473528"/>
    <w:rsid w:val="004749D7"/>
    <w:rsid w:val="00480593"/>
    <w:rsid w:val="00484123"/>
    <w:rsid w:val="00484663"/>
    <w:rsid w:val="00485709"/>
    <w:rsid w:val="0049345E"/>
    <w:rsid w:val="00494AAB"/>
    <w:rsid w:val="004A2FCD"/>
    <w:rsid w:val="004A3D59"/>
    <w:rsid w:val="004A4D49"/>
    <w:rsid w:val="004A63B1"/>
    <w:rsid w:val="004A75B5"/>
    <w:rsid w:val="004B1698"/>
    <w:rsid w:val="004B1E49"/>
    <w:rsid w:val="004B52C9"/>
    <w:rsid w:val="004B5A08"/>
    <w:rsid w:val="004C0FB5"/>
    <w:rsid w:val="004C5767"/>
    <w:rsid w:val="004D20CA"/>
    <w:rsid w:val="004D3AD4"/>
    <w:rsid w:val="004E176C"/>
    <w:rsid w:val="004E248F"/>
    <w:rsid w:val="004F015A"/>
    <w:rsid w:val="004F3CA8"/>
    <w:rsid w:val="0050336A"/>
    <w:rsid w:val="00505571"/>
    <w:rsid w:val="00512D0A"/>
    <w:rsid w:val="00517E02"/>
    <w:rsid w:val="00521B55"/>
    <w:rsid w:val="005310FE"/>
    <w:rsid w:val="0053186B"/>
    <w:rsid w:val="00531D15"/>
    <w:rsid w:val="005325A7"/>
    <w:rsid w:val="00533138"/>
    <w:rsid w:val="00533700"/>
    <w:rsid w:val="00535602"/>
    <w:rsid w:val="00535D44"/>
    <w:rsid w:val="00536019"/>
    <w:rsid w:val="005379E5"/>
    <w:rsid w:val="005431D8"/>
    <w:rsid w:val="00544EDA"/>
    <w:rsid w:val="00545598"/>
    <w:rsid w:val="00552D8C"/>
    <w:rsid w:val="0055572E"/>
    <w:rsid w:val="00556437"/>
    <w:rsid w:val="005608B1"/>
    <w:rsid w:val="00563478"/>
    <w:rsid w:val="0056408C"/>
    <w:rsid w:val="00564BD2"/>
    <w:rsid w:val="00567C6D"/>
    <w:rsid w:val="0057052A"/>
    <w:rsid w:val="00576822"/>
    <w:rsid w:val="00580C1B"/>
    <w:rsid w:val="00582832"/>
    <w:rsid w:val="00583E20"/>
    <w:rsid w:val="0058585D"/>
    <w:rsid w:val="00590882"/>
    <w:rsid w:val="005964AD"/>
    <w:rsid w:val="00597DD1"/>
    <w:rsid w:val="005A1DFB"/>
    <w:rsid w:val="005A5AFA"/>
    <w:rsid w:val="005A6131"/>
    <w:rsid w:val="005B0B73"/>
    <w:rsid w:val="005B3E55"/>
    <w:rsid w:val="005B4842"/>
    <w:rsid w:val="005B6416"/>
    <w:rsid w:val="005B6A1F"/>
    <w:rsid w:val="005C2F5D"/>
    <w:rsid w:val="005C439A"/>
    <w:rsid w:val="005C7B7E"/>
    <w:rsid w:val="005D0040"/>
    <w:rsid w:val="005E0E58"/>
    <w:rsid w:val="005E223C"/>
    <w:rsid w:val="005E43D7"/>
    <w:rsid w:val="005F4A85"/>
    <w:rsid w:val="00602036"/>
    <w:rsid w:val="006042F1"/>
    <w:rsid w:val="00605AC1"/>
    <w:rsid w:val="0060763F"/>
    <w:rsid w:val="00607761"/>
    <w:rsid w:val="0061078A"/>
    <w:rsid w:val="006117A1"/>
    <w:rsid w:val="00614E56"/>
    <w:rsid w:val="006170EC"/>
    <w:rsid w:val="0062279C"/>
    <w:rsid w:val="00622EC6"/>
    <w:rsid w:val="00623CF6"/>
    <w:rsid w:val="0062497A"/>
    <w:rsid w:val="00625520"/>
    <w:rsid w:val="00637412"/>
    <w:rsid w:val="00640954"/>
    <w:rsid w:val="00640A65"/>
    <w:rsid w:val="00641877"/>
    <w:rsid w:val="00642952"/>
    <w:rsid w:val="006434E4"/>
    <w:rsid w:val="00646535"/>
    <w:rsid w:val="00647D88"/>
    <w:rsid w:val="0065033B"/>
    <w:rsid w:val="00655D29"/>
    <w:rsid w:val="0065772D"/>
    <w:rsid w:val="0066345C"/>
    <w:rsid w:val="0066556A"/>
    <w:rsid w:val="006677F9"/>
    <w:rsid w:val="0067612C"/>
    <w:rsid w:val="006824B4"/>
    <w:rsid w:val="00682CF0"/>
    <w:rsid w:val="006860A6"/>
    <w:rsid w:val="006872CF"/>
    <w:rsid w:val="00692941"/>
    <w:rsid w:val="0069446E"/>
    <w:rsid w:val="00694DDE"/>
    <w:rsid w:val="006A0953"/>
    <w:rsid w:val="006A1108"/>
    <w:rsid w:val="006A2C6F"/>
    <w:rsid w:val="006A3ACD"/>
    <w:rsid w:val="006A4CE3"/>
    <w:rsid w:val="006A73F1"/>
    <w:rsid w:val="006B0680"/>
    <w:rsid w:val="006C3837"/>
    <w:rsid w:val="006C4AFB"/>
    <w:rsid w:val="006C4F07"/>
    <w:rsid w:val="006D3561"/>
    <w:rsid w:val="006D5157"/>
    <w:rsid w:val="006D561E"/>
    <w:rsid w:val="006D5CD7"/>
    <w:rsid w:val="006D7B8E"/>
    <w:rsid w:val="006E015C"/>
    <w:rsid w:val="006E281B"/>
    <w:rsid w:val="006E4720"/>
    <w:rsid w:val="006E5499"/>
    <w:rsid w:val="006E7C6E"/>
    <w:rsid w:val="006E7C7F"/>
    <w:rsid w:val="006F2E5A"/>
    <w:rsid w:val="006F463D"/>
    <w:rsid w:val="007021B2"/>
    <w:rsid w:val="007021FB"/>
    <w:rsid w:val="00702574"/>
    <w:rsid w:val="007159AB"/>
    <w:rsid w:val="00716D1C"/>
    <w:rsid w:val="007211A1"/>
    <w:rsid w:val="00721965"/>
    <w:rsid w:val="00727C73"/>
    <w:rsid w:val="007323E7"/>
    <w:rsid w:val="0073658C"/>
    <w:rsid w:val="00741506"/>
    <w:rsid w:val="00743650"/>
    <w:rsid w:val="00745E2A"/>
    <w:rsid w:val="00746E60"/>
    <w:rsid w:val="00747048"/>
    <w:rsid w:val="007470C5"/>
    <w:rsid w:val="0074791F"/>
    <w:rsid w:val="0075250A"/>
    <w:rsid w:val="00757A67"/>
    <w:rsid w:val="00760792"/>
    <w:rsid w:val="007618A0"/>
    <w:rsid w:val="007638D7"/>
    <w:rsid w:val="00764B30"/>
    <w:rsid w:val="00765074"/>
    <w:rsid w:val="007739A3"/>
    <w:rsid w:val="00776099"/>
    <w:rsid w:val="00776BB0"/>
    <w:rsid w:val="00777267"/>
    <w:rsid w:val="00780D35"/>
    <w:rsid w:val="0078212D"/>
    <w:rsid w:val="00782C32"/>
    <w:rsid w:val="00783D41"/>
    <w:rsid w:val="00784D36"/>
    <w:rsid w:val="00786868"/>
    <w:rsid w:val="007871F6"/>
    <w:rsid w:val="0078735C"/>
    <w:rsid w:val="007902EA"/>
    <w:rsid w:val="007972A8"/>
    <w:rsid w:val="007A1702"/>
    <w:rsid w:val="007A37BD"/>
    <w:rsid w:val="007A59AE"/>
    <w:rsid w:val="007A7606"/>
    <w:rsid w:val="007A7D5D"/>
    <w:rsid w:val="007B23C7"/>
    <w:rsid w:val="007B3C13"/>
    <w:rsid w:val="007B4E0E"/>
    <w:rsid w:val="007B7BFE"/>
    <w:rsid w:val="007C0664"/>
    <w:rsid w:val="007C7B76"/>
    <w:rsid w:val="007D0366"/>
    <w:rsid w:val="007D140E"/>
    <w:rsid w:val="007D6C17"/>
    <w:rsid w:val="007D7745"/>
    <w:rsid w:val="007E0A40"/>
    <w:rsid w:val="007E0BC9"/>
    <w:rsid w:val="007E1BC0"/>
    <w:rsid w:val="007E1D80"/>
    <w:rsid w:val="007E2E03"/>
    <w:rsid w:val="007E334B"/>
    <w:rsid w:val="007E33CC"/>
    <w:rsid w:val="007E4D76"/>
    <w:rsid w:val="007E6AD4"/>
    <w:rsid w:val="007E7475"/>
    <w:rsid w:val="007F3399"/>
    <w:rsid w:val="007F3801"/>
    <w:rsid w:val="007F50D7"/>
    <w:rsid w:val="007F5E9F"/>
    <w:rsid w:val="00802664"/>
    <w:rsid w:val="00814B0D"/>
    <w:rsid w:val="00814C28"/>
    <w:rsid w:val="00815F57"/>
    <w:rsid w:val="0082258E"/>
    <w:rsid w:val="00825B46"/>
    <w:rsid w:val="008307ED"/>
    <w:rsid w:val="00834082"/>
    <w:rsid w:val="0083528B"/>
    <w:rsid w:val="00844A31"/>
    <w:rsid w:val="00846514"/>
    <w:rsid w:val="008465A5"/>
    <w:rsid w:val="00846B2F"/>
    <w:rsid w:val="00847C59"/>
    <w:rsid w:val="008512B5"/>
    <w:rsid w:val="00861035"/>
    <w:rsid w:val="008729A8"/>
    <w:rsid w:val="00880A85"/>
    <w:rsid w:val="0088686D"/>
    <w:rsid w:val="00891401"/>
    <w:rsid w:val="00894224"/>
    <w:rsid w:val="008A1701"/>
    <w:rsid w:val="008A1B6C"/>
    <w:rsid w:val="008A7D88"/>
    <w:rsid w:val="008B1B94"/>
    <w:rsid w:val="008B5081"/>
    <w:rsid w:val="008C00C6"/>
    <w:rsid w:val="008C1AF3"/>
    <w:rsid w:val="008D1069"/>
    <w:rsid w:val="008D38DA"/>
    <w:rsid w:val="008D421A"/>
    <w:rsid w:val="008D43EE"/>
    <w:rsid w:val="008D6259"/>
    <w:rsid w:val="008D69C3"/>
    <w:rsid w:val="008E40AD"/>
    <w:rsid w:val="008E5FB0"/>
    <w:rsid w:val="00900D8A"/>
    <w:rsid w:val="00904BB4"/>
    <w:rsid w:val="00905188"/>
    <w:rsid w:val="00910B07"/>
    <w:rsid w:val="00916707"/>
    <w:rsid w:val="009173D9"/>
    <w:rsid w:val="00917584"/>
    <w:rsid w:val="00917B4F"/>
    <w:rsid w:val="00921466"/>
    <w:rsid w:val="009220B5"/>
    <w:rsid w:val="009224BB"/>
    <w:rsid w:val="00922625"/>
    <w:rsid w:val="00923D06"/>
    <w:rsid w:val="00923D6E"/>
    <w:rsid w:val="00924955"/>
    <w:rsid w:val="0092723B"/>
    <w:rsid w:val="00932361"/>
    <w:rsid w:val="00932F1A"/>
    <w:rsid w:val="00933757"/>
    <w:rsid w:val="00933F3F"/>
    <w:rsid w:val="00937C6F"/>
    <w:rsid w:val="009406AD"/>
    <w:rsid w:val="00944854"/>
    <w:rsid w:val="00950292"/>
    <w:rsid w:val="00950BE5"/>
    <w:rsid w:val="00954EA6"/>
    <w:rsid w:val="00956732"/>
    <w:rsid w:val="00960BFA"/>
    <w:rsid w:val="00964A07"/>
    <w:rsid w:val="00982C79"/>
    <w:rsid w:val="00997643"/>
    <w:rsid w:val="009A09BF"/>
    <w:rsid w:val="009A1387"/>
    <w:rsid w:val="009A1D0E"/>
    <w:rsid w:val="009A44A5"/>
    <w:rsid w:val="009A61FD"/>
    <w:rsid w:val="009A65F2"/>
    <w:rsid w:val="009B0ACA"/>
    <w:rsid w:val="009B3892"/>
    <w:rsid w:val="009B39D5"/>
    <w:rsid w:val="009B5240"/>
    <w:rsid w:val="009C583C"/>
    <w:rsid w:val="009D0B3E"/>
    <w:rsid w:val="009D17C6"/>
    <w:rsid w:val="009D1AA4"/>
    <w:rsid w:val="009D2714"/>
    <w:rsid w:val="009D321E"/>
    <w:rsid w:val="009E4468"/>
    <w:rsid w:val="009E704D"/>
    <w:rsid w:val="009F268B"/>
    <w:rsid w:val="009F4DCB"/>
    <w:rsid w:val="009F674A"/>
    <w:rsid w:val="00A008A1"/>
    <w:rsid w:val="00A0190E"/>
    <w:rsid w:val="00A021DF"/>
    <w:rsid w:val="00A03CAE"/>
    <w:rsid w:val="00A04C95"/>
    <w:rsid w:val="00A0773C"/>
    <w:rsid w:val="00A1229C"/>
    <w:rsid w:val="00A2058A"/>
    <w:rsid w:val="00A23660"/>
    <w:rsid w:val="00A24B1F"/>
    <w:rsid w:val="00A25716"/>
    <w:rsid w:val="00A31B02"/>
    <w:rsid w:val="00A3623E"/>
    <w:rsid w:val="00A41CA9"/>
    <w:rsid w:val="00A42643"/>
    <w:rsid w:val="00A42C16"/>
    <w:rsid w:val="00A64621"/>
    <w:rsid w:val="00A67466"/>
    <w:rsid w:val="00A7453D"/>
    <w:rsid w:val="00A75C26"/>
    <w:rsid w:val="00A80DAB"/>
    <w:rsid w:val="00A95462"/>
    <w:rsid w:val="00A975D9"/>
    <w:rsid w:val="00AA20D6"/>
    <w:rsid w:val="00AB1847"/>
    <w:rsid w:val="00AB1870"/>
    <w:rsid w:val="00AB274D"/>
    <w:rsid w:val="00AB3E1F"/>
    <w:rsid w:val="00AB4531"/>
    <w:rsid w:val="00AC3854"/>
    <w:rsid w:val="00AC4775"/>
    <w:rsid w:val="00AC6C2C"/>
    <w:rsid w:val="00AC7610"/>
    <w:rsid w:val="00AD0E9E"/>
    <w:rsid w:val="00AD105E"/>
    <w:rsid w:val="00AD1441"/>
    <w:rsid w:val="00AD3F7A"/>
    <w:rsid w:val="00AD47FD"/>
    <w:rsid w:val="00AE4D82"/>
    <w:rsid w:val="00AE5C68"/>
    <w:rsid w:val="00AE7170"/>
    <w:rsid w:val="00AF0CCF"/>
    <w:rsid w:val="00AF1E37"/>
    <w:rsid w:val="00AF543F"/>
    <w:rsid w:val="00B05455"/>
    <w:rsid w:val="00B074E0"/>
    <w:rsid w:val="00B12779"/>
    <w:rsid w:val="00B1305C"/>
    <w:rsid w:val="00B23F7F"/>
    <w:rsid w:val="00B30034"/>
    <w:rsid w:val="00B30361"/>
    <w:rsid w:val="00B30381"/>
    <w:rsid w:val="00B31145"/>
    <w:rsid w:val="00B31E24"/>
    <w:rsid w:val="00B32358"/>
    <w:rsid w:val="00B37A3F"/>
    <w:rsid w:val="00B40971"/>
    <w:rsid w:val="00B4484F"/>
    <w:rsid w:val="00B51B74"/>
    <w:rsid w:val="00B531A3"/>
    <w:rsid w:val="00B54F99"/>
    <w:rsid w:val="00B55BBF"/>
    <w:rsid w:val="00B62553"/>
    <w:rsid w:val="00B634F9"/>
    <w:rsid w:val="00B66ACC"/>
    <w:rsid w:val="00B66D89"/>
    <w:rsid w:val="00B74181"/>
    <w:rsid w:val="00B77D33"/>
    <w:rsid w:val="00B77E6B"/>
    <w:rsid w:val="00B82A91"/>
    <w:rsid w:val="00B840BB"/>
    <w:rsid w:val="00B84508"/>
    <w:rsid w:val="00B850C1"/>
    <w:rsid w:val="00B91355"/>
    <w:rsid w:val="00B96BB3"/>
    <w:rsid w:val="00BA17F5"/>
    <w:rsid w:val="00BA20DD"/>
    <w:rsid w:val="00BA533D"/>
    <w:rsid w:val="00BA771F"/>
    <w:rsid w:val="00BB19FD"/>
    <w:rsid w:val="00BB2A4D"/>
    <w:rsid w:val="00BB4387"/>
    <w:rsid w:val="00BB68D7"/>
    <w:rsid w:val="00BB6D52"/>
    <w:rsid w:val="00BC16F6"/>
    <w:rsid w:val="00BC29A6"/>
    <w:rsid w:val="00BC3662"/>
    <w:rsid w:val="00BD5C44"/>
    <w:rsid w:val="00BE1974"/>
    <w:rsid w:val="00BE50B8"/>
    <w:rsid w:val="00BF080E"/>
    <w:rsid w:val="00BF35F6"/>
    <w:rsid w:val="00BF3D3A"/>
    <w:rsid w:val="00BF59E5"/>
    <w:rsid w:val="00C0765C"/>
    <w:rsid w:val="00C1366A"/>
    <w:rsid w:val="00C13A3C"/>
    <w:rsid w:val="00C22743"/>
    <w:rsid w:val="00C24DEA"/>
    <w:rsid w:val="00C26DBD"/>
    <w:rsid w:val="00C30B15"/>
    <w:rsid w:val="00C40C0C"/>
    <w:rsid w:val="00C45AC2"/>
    <w:rsid w:val="00C53406"/>
    <w:rsid w:val="00C554E3"/>
    <w:rsid w:val="00C5710D"/>
    <w:rsid w:val="00C572A1"/>
    <w:rsid w:val="00C613F2"/>
    <w:rsid w:val="00C638FD"/>
    <w:rsid w:val="00C72ECA"/>
    <w:rsid w:val="00C7495A"/>
    <w:rsid w:val="00C83473"/>
    <w:rsid w:val="00C84978"/>
    <w:rsid w:val="00C84EF6"/>
    <w:rsid w:val="00C862BB"/>
    <w:rsid w:val="00C86A38"/>
    <w:rsid w:val="00C86FBA"/>
    <w:rsid w:val="00C95EAD"/>
    <w:rsid w:val="00C9617F"/>
    <w:rsid w:val="00CA0564"/>
    <w:rsid w:val="00CA7B5F"/>
    <w:rsid w:val="00CB1674"/>
    <w:rsid w:val="00CB2D28"/>
    <w:rsid w:val="00CB71F9"/>
    <w:rsid w:val="00CB7725"/>
    <w:rsid w:val="00CC19D2"/>
    <w:rsid w:val="00CC1E68"/>
    <w:rsid w:val="00CC1F73"/>
    <w:rsid w:val="00CC56A6"/>
    <w:rsid w:val="00CE079E"/>
    <w:rsid w:val="00CE0B81"/>
    <w:rsid w:val="00CF3FAE"/>
    <w:rsid w:val="00CF771B"/>
    <w:rsid w:val="00CF7F07"/>
    <w:rsid w:val="00D00870"/>
    <w:rsid w:val="00D00D8B"/>
    <w:rsid w:val="00D0419A"/>
    <w:rsid w:val="00D044A6"/>
    <w:rsid w:val="00D0457E"/>
    <w:rsid w:val="00D0547F"/>
    <w:rsid w:val="00D078F5"/>
    <w:rsid w:val="00D13C89"/>
    <w:rsid w:val="00D14BAD"/>
    <w:rsid w:val="00D14EA8"/>
    <w:rsid w:val="00D173CE"/>
    <w:rsid w:val="00D20832"/>
    <w:rsid w:val="00D20A58"/>
    <w:rsid w:val="00D2699F"/>
    <w:rsid w:val="00D272CB"/>
    <w:rsid w:val="00D3233E"/>
    <w:rsid w:val="00D325A3"/>
    <w:rsid w:val="00D32DD5"/>
    <w:rsid w:val="00D33167"/>
    <w:rsid w:val="00D36480"/>
    <w:rsid w:val="00D411D8"/>
    <w:rsid w:val="00D41C96"/>
    <w:rsid w:val="00D444EB"/>
    <w:rsid w:val="00D51CD9"/>
    <w:rsid w:val="00D533E1"/>
    <w:rsid w:val="00D5435F"/>
    <w:rsid w:val="00D5485F"/>
    <w:rsid w:val="00D55089"/>
    <w:rsid w:val="00D56D6B"/>
    <w:rsid w:val="00D60888"/>
    <w:rsid w:val="00D60ADD"/>
    <w:rsid w:val="00D6145F"/>
    <w:rsid w:val="00D65B98"/>
    <w:rsid w:val="00D72321"/>
    <w:rsid w:val="00D72D26"/>
    <w:rsid w:val="00D7609A"/>
    <w:rsid w:val="00D76F04"/>
    <w:rsid w:val="00D77125"/>
    <w:rsid w:val="00D80AD5"/>
    <w:rsid w:val="00D80E34"/>
    <w:rsid w:val="00D902CA"/>
    <w:rsid w:val="00D90983"/>
    <w:rsid w:val="00D91061"/>
    <w:rsid w:val="00D917AC"/>
    <w:rsid w:val="00D9490F"/>
    <w:rsid w:val="00D95E23"/>
    <w:rsid w:val="00DA2AF7"/>
    <w:rsid w:val="00DB0D2A"/>
    <w:rsid w:val="00DB5BCD"/>
    <w:rsid w:val="00DB5D7A"/>
    <w:rsid w:val="00DC2AB0"/>
    <w:rsid w:val="00DD0728"/>
    <w:rsid w:val="00DD246A"/>
    <w:rsid w:val="00DD43EF"/>
    <w:rsid w:val="00DE34EB"/>
    <w:rsid w:val="00DF72CD"/>
    <w:rsid w:val="00E030F5"/>
    <w:rsid w:val="00E050BA"/>
    <w:rsid w:val="00E06729"/>
    <w:rsid w:val="00E14E0E"/>
    <w:rsid w:val="00E14FB9"/>
    <w:rsid w:val="00E155A0"/>
    <w:rsid w:val="00E1607B"/>
    <w:rsid w:val="00E214E6"/>
    <w:rsid w:val="00E21AEE"/>
    <w:rsid w:val="00E242A3"/>
    <w:rsid w:val="00E274ED"/>
    <w:rsid w:val="00E30190"/>
    <w:rsid w:val="00E3395C"/>
    <w:rsid w:val="00E36BC4"/>
    <w:rsid w:val="00E40B4C"/>
    <w:rsid w:val="00E55C96"/>
    <w:rsid w:val="00E56FF1"/>
    <w:rsid w:val="00E64E02"/>
    <w:rsid w:val="00E65CD2"/>
    <w:rsid w:val="00E737EB"/>
    <w:rsid w:val="00E744B0"/>
    <w:rsid w:val="00E74B05"/>
    <w:rsid w:val="00E76621"/>
    <w:rsid w:val="00E8658E"/>
    <w:rsid w:val="00E86BEA"/>
    <w:rsid w:val="00E9090E"/>
    <w:rsid w:val="00E923F8"/>
    <w:rsid w:val="00E942C6"/>
    <w:rsid w:val="00EA1C7A"/>
    <w:rsid w:val="00EA20D7"/>
    <w:rsid w:val="00EA5BC2"/>
    <w:rsid w:val="00EA5DB9"/>
    <w:rsid w:val="00EC050C"/>
    <w:rsid w:val="00EC333F"/>
    <w:rsid w:val="00EC51B0"/>
    <w:rsid w:val="00EC7BF5"/>
    <w:rsid w:val="00EE1327"/>
    <w:rsid w:val="00EE1C09"/>
    <w:rsid w:val="00EE28A0"/>
    <w:rsid w:val="00EE2985"/>
    <w:rsid w:val="00EE3158"/>
    <w:rsid w:val="00EE44CD"/>
    <w:rsid w:val="00EE63D5"/>
    <w:rsid w:val="00EE7E7E"/>
    <w:rsid w:val="00EF288E"/>
    <w:rsid w:val="00EF7DD0"/>
    <w:rsid w:val="00F02D01"/>
    <w:rsid w:val="00F0332D"/>
    <w:rsid w:val="00F03EC9"/>
    <w:rsid w:val="00F04D7D"/>
    <w:rsid w:val="00F05308"/>
    <w:rsid w:val="00F056D0"/>
    <w:rsid w:val="00F05CD3"/>
    <w:rsid w:val="00F110D6"/>
    <w:rsid w:val="00F13645"/>
    <w:rsid w:val="00F15743"/>
    <w:rsid w:val="00F16B5E"/>
    <w:rsid w:val="00F220FB"/>
    <w:rsid w:val="00F3233A"/>
    <w:rsid w:val="00F37BAF"/>
    <w:rsid w:val="00F53959"/>
    <w:rsid w:val="00F53ACA"/>
    <w:rsid w:val="00F54AD2"/>
    <w:rsid w:val="00F555B6"/>
    <w:rsid w:val="00F56575"/>
    <w:rsid w:val="00F5704A"/>
    <w:rsid w:val="00F60DBD"/>
    <w:rsid w:val="00F63A3D"/>
    <w:rsid w:val="00F66F5A"/>
    <w:rsid w:val="00F70168"/>
    <w:rsid w:val="00F71485"/>
    <w:rsid w:val="00F74F79"/>
    <w:rsid w:val="00F7701F"/>
    <w:rsid w:val="00F80DF2"/>
    <w:rsid w:val="00F81020"/>
    <w:rsid w:val="00F81DA2"/>
    <w:rsid w:val="00F837DA"/>
    <w:rsid w:val="00F850C9"/>
    <w:rsid w:val="00F96BA7"/>
    <w:rsid w:val="00FA0335"/>
    <w:rsid w:val="00FA0603"/>
    <w:rsid w:val="00FA3C03"/>
    <w:rsid w:val="00FA74F8"/>
    <w:rsid w:val="00FB1E69"/>
    <w:rsid w:val="00FC30E3"/>
    <w:rsid w:val="00FC56A3"/>
    <w:rsid w:val="00FC6B84"/>
    <w:rsid w:val="00FD01E7"/>
    <w:rsid w:val="00FD404C"/>
    <w:rsid w:val="00FD6B8D"/>
    <w:rsid w:val="00FD72E8"/>
    <w:rsid w:val="00FE193E"/>
    <w:rsid w:val="00FF14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388193"/>
  <w15:docId w15:val="{38795FA8-B01C-459F-B3B8-245F992F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7D2A"/>
    <w:rPr>
      <w:rFonts w:ascii="Times New Roman" w:eastAsia="MS Mincho" w:hAnsi="Times New Roman"/>
      <w:sz w:val="24"/>
      <w:szCs w:val="24"/>
    </w:rPr>
  </w:style>
  <w:style w:type="paragraph" w:styleId="Nadpis1">
    <w:name w:val="heading 1"/>
    <w:basedOn w:val="Normln"/>
    <w:next w:val="Normln"/>
    <w:link w:val="Nadpis1Char"/>
    <w:qFormat/>
    <w:rsid w:val="002864CE"/>
    <w:pPr>
      <w:keepNext/>
      <w:jc w:val="center"/>
      <w:outlineLvl w:val="0"/>
    </w:pPr>
    <w:rPr>
      <w:b/>
      <w:sz w:val="20"/>
      <w:szCs w:val="28"/>
    </w:rPr>
  </w:style>
  <w:style w:type="paragraph" w:styleId="Nadpis2">
    <w:name w:val="heading 2"/>
    <w:basedOn w:val="Normln"/>
    <w:next w:val="Normln"/>
    <w:link w:val="Nadpis2Char"/>
    <w:qFormat/>
    <w:rsid w:val="00BB2A4D"/>
    <w:pPr>
      <w:keepNext/>
      <w:keepLines/>
      <w:spacing w:before="20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864CE"/>
    <w:rPr>
      <w:rFonts w:ascii="Times New Roman" w:eastAsia="MS Mincho" w:hAnsi="Times New Roman" w:cs="Times New Roman"/>
      <w:b/>
      <w:sz w:val="28"/>
      <w:szCs w:val="28"/>
      <w:lang w:eastAsia="cs-CZ"/>
    </w:rPr>
  </w:style>
  <w:style w:type="character" w:customStyle="1" w:styleId="Nadpis2Char">
    <w:name w:val="Nadpis 2 Char"/>
    <w:basedOn w:val="Standardnpsmoodstavce"/>
    <w:link w:val="Nadpis2"/>
    <w:semiHidden/>
    <w:locked/>
    <w:rsid w:val="00BB2A4D"/>
    <w:rPr>
      <w:rFonts w:ascii="Cambria" w:hAnsi="Cambria" w:cs="Times New Roman"/>
      <w:b/>
      <w:bCs/>
      <w:color w:val="4F81BD"/>
      <w:sz w:val="26"/>
      <w:szCs w:val="26"/>
      <w:lang w:eastAsia="cs-CZ"/>
    </w:rPr>
  </w:style>
  <w:style w:type="paragraph" w:styleId="Zkladntext">
    <w:name w:val="Body Text"/>
    <w:basedOn w:val="Normln"/>
    <w:link w:val="ZkladntextChar"/>
    <w:rsid w:val="002864CE"/>
    <w:pPr>
      <w:spacing w:after="120"/>
    </w:pPr>
  </w:style>
  <w:style w:type="character" w:customStyle="1" w:styleId="ZkladntextChar">
    <w:name w:val="Základní text Char"/>
    <w:basedOn w:val="Standardnpsmoodstavce"/>
    <w:link w:val="Zkladntext"/>
    <w:locked/>
    <w:rsid w:val="002864CE"/>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semiHidden/>
    <w:rsid w:val="002864CE"/>
    <w:rPr>
      <w:sz w:val="20"/>
      <w:szCs w:val="20"/>
    </w:rPr>
  </w:style>
  <w:style w:type="character" w:customStyle="1" w:styleId="TextpoznpodarouChar">
    <w:name w:val="Text pozn. pod čarou Char"/>
    <w:basedOn w:val="Standardnpsmoodstavce"/>
    <w:link w:val="Textpoznpodarou"/>
    <w:uiPriority w:val="99"/>
    <w:semiHidden/>
    <w:locked/>
    <w:rsid w:val="002864CE"/>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semiHidden/>
    <w:rsid w:val="002864CE"/>
    <w:rPr>
      <w:rFonts w:cs="Times New Roman"/>
      <w:vertAlign w:val="superscript"/>
    </w:rPr>
  </w:style>
  <w:style w:type="paragraph" w:styleId="Odstavecseseznamem">
    <w:name w:val="List Paragraph"/>
    <w:aliases w:val="Odstavec_muj,Nad,Smlouva-Odst.,List Paragraph,Odstavec cíl se seznamem,Odstavec se seznamem5,Normální - úroveň 3,Styl2,Conclusion de partie"/>
    <w:basedOn w:val="Normln"/>
    <w:link w:val="OdstavecseseznamemChar"/>
    <w:uiPriority w:val="99"/>
    <w:qFormat/>
    <w:rsid w:val="002864CE"/>
    <w:pPr>
      <w:ind w:left="708"/>
    </w:pPr>
    <w:rPr>
      <w:rFonts w:eastAsia="Times New Roman"/>
    </w:rPr>
  </w:style>
  <w:style w:type="character" w:customStyle="1" w:styleId="OdstavecseseznamemChar">
    <w:name w:val="Odstavec se seznamem Char"/>
    <w:aliases w:val="Odstavec_muj Char,Nad Char,Smlouva-Odst. Char,List Paragraph Char,Odstavec cíl se seznamem Char,Odstavec se seznamem5 Char,Normální - úroveň 3 Char,Styl2 Char,Conclusion de partie Char"/>
    <w:link w:val="Odstavecseseznamem"/>
    <w:uiPriority w:val="99"/>
    <w:qFormat/>
    <w:locked/>
    <w:rsid w:val="00C13A3C"/>
    <w:rPr>
      <w:rFonts w:ascii="Times New Roman" w:eastAsia="Times New Roman" w:hAnsi="Times New Roman"/>
      <w:sz w:val="24"/>
      <w:szCs w:val="24"/>
    </w:rPr>
  </w:style>
  <w:style w:type="paragraph" w:customStyle="1" w:styleId="Odstavec1">
    <w:name w:val="Odstavec 1."/>
    <w:basedOn w:val="Normln"/>
    <w:uiPriority w:val="99"/>
    <w:rsid w:val="002864CE"/>
    <w:pPr>
      <w:keepNext/>
      <w:numPr>
        <w:numId w:val="1"/>
      </w:numPr>
      <w:spacing w:before="360" w:after="120"/>
    </w:pPr>
    <w:rPr>
      <w:rFonts w:eastAsia="Times New Roman"/>
      <w:b/>
      <w:bCs/>
    </w:rPr>
  </w:style>
  <w:style w:type="paragraph" w:customStyle="1" w:styleId="Odstavec11">
    <w:name w:val="Odstavec 1.1"/>
    <w:basedOn w:val="Normln"/>
    <w:uiPriority w:val="99"/>
    <w:rsid w:val="002864CE"/>
    <w:pPr>
      <w:tabs>
        <w:tab w:val="num" w:pos="567"/>
      </w:tabs>
      <w:spacing w:before="120"/>
      <w:ind w:left="567" w:hanging="567"/>
    </w:pPr>
    <w:rPr>
      <w:rFonts w:eastAsia="Times New Roman"/>
      <w:sz w:val="20"/>
    </w:rPr>
  </w:style>
  <w:style w:type="paragraph" w:styleId="Zhlav">
    <w:name w:val="header"/>
    <w:basedOn w:val="Normln"/>
    <w:link w:val="ZhlavChar"/>
    <w:rsid w:val="002864CE"/>
    <w:pPr>
      <w:tabs>
        <w:tab w:val="center" w:pos="4536"/>
        <w:tab w:val="right" w:pos="9072"/>
      </w:tabs>
    </w:pPr>
  </w:style>
  <w:style w:type="character" w:customStyle="1" w:styleId="ZhlavChar">
    <w:name w:val="Záhlaví Char"/>
    <w:basedOn w:val="Standardnpsmoodstavce"/>
    <w:link w:val="Zhlav"/>
    <w:uiPriority w:val="99"/>
    <w:semiHidden/>
    <w:locked/>
    <w:rsid w:val="002864CE"/>
    <w:rPr>
      <w:rFonts w:ascii="Times New Roman" w:eastAsia="MS Mincho" w:hAnsi="Times New Roman" w:cs="Times New Roman"/>
      <w:sz w:val="24"/>
      <w:szCs w:val="24"/>
      <w:lang w:eastAsia="cs-CZ"/>
    </w:rPr>
  </w:style>
  <w:style w:type="paragraph" w:styleId="Zpat">
    <w:name w:val="footer"/>
    <w:basedOn w:val="Normln"/>
    <w:link w:val="ZpatChar"/>
    <w:uiPriority w:val="99"/>
    <w:rsid w:val="002864CE"/>
    <w:pPr>
      <w:tabs>
        <w:tab w:val="center" w:pos="4536"/>
        <w:tab w:val="right" w:pos="9072"/>
      </w:tabs>
    </w:pPr>
  </w:style>
  <w:style w:type="character" w:customStyle="1" w:styleId="ZpatChar">
    <w:name w:val="Zápatí Char"/>
    <w:basedOn w:val="Standardnpsmoodstavce"/>
    <w:link w:val="Zpat"/>
    <w:uiPriority w:val="99"/>
    <w:locked/>
    <w:rsid w:val="002864CE"/>
    <w:rPr>
      <w:rFonts w:ascii="Times New Roman" w:eastAsia="MS Mincho" w:hAnsi="Times New Roman" w:cs="Times New Roman"/>
      <w:sz w:val="24"/>
      <w:szCs w:val="24"/>
      <w:lang w:eastAsia="cs-CZ"/>
    </w:rPr>
  </w:style>
  <w:style w:type="paragraph" w:styleId="Normlnweb">
    <w:name w:val="Normal (Web)"/>
    <w:basedOn w:val="Normln"/>
    <w:uiPriority w:val="99"/>
    <w:rsid w:val="009D17C6"/>
    <w:pPr>
      <w:spacing w:before="100" w:beforeAutospacing="1" w:after="100" w:afterAutospacing="1"/>
    </w:pPr>
  </w:style>
  <w:style w:type="paragraph" w:styleId="Zkladntextodsazen3">
    <w:name w:val="Body Text Indent 3"/>
    <w:basedOn w:val="Normln"/>
    <w:link w:val="Zkladntextodsazen3Char"/>
    <w:uiPriority w:val="99"/>
    <w:rsid w:val="009D17C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9D17C6"/>
    <w:rPr>
      <w:rFonts w:ascii="Times New Roman" w:eastAsia="MS Mincho" w:hAnsi="Times New Roman" w:cs="Times New Roman"/>
      <w:sz w:val="16"/>
      <w:szCs w:val="16"/>
      <w:lang w:eastAsia="cs-CZ"/>
    </w:rPr>
  </w:style>
  <w:style w:type="character" w:styleId="Zstupntext">
    <w:name w:val="Placeholder Text"/>
    <w:basedOn w:val="Standardnpsmoodstavce"/>
    <w:uiPriority w:val="99"/>
    <w:semiHidden/>
    <w:rsid w:val="009D17C6"/>
    <w:rPr>
      <w:rFonts w:cs="Times New Roman"/>
      <w:color w:val="808080"/>
    </w:rPr>
  </w:style>
  <w:style w:type="character" w:styleId="Hypertextovodkaz">
    <w:name w:val="Hyperlink"/>
    <w:basedOn w:val="Standardnpsmoodstavce"/>
    <w:rsid w:val="00F056D0"/>
    <w:rPr>
      <w:rFonts w:cs="Times New Roman"/>
      <w:color w:val="0000FF"/>
      <w:u w:val="single"/>
    </w:rPr>
  </w:style>
  <w:style w:type="character" w:customStyle="1" w:styleId="ZhlavChar1">
    <w:name w:val="Záhlaví Char1"/>
    <w:uiPriority w:val="99"/>
    <w:rsid w:val="00F056D0"/>
    <w:rPr>
      <w:rFonts w:eastAsia="MS Mincho"/>
      <w:sz w:val="24"/>
    </w:rPr>
  </w:style>
  <w:style w:type="paragraph" w:styleId="Zkladntextodsazen2">
    <w:name w:val="Body Text Indent 2"/>
    <w:basedOn w:val="Normln"/>
    <w:link w:val="Zkladntextodsazen2Char"/>
    <w:uiPriority w:val="99"/>
    <w:semiHidden/>
    <w:rsid w:val="006434E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434E4"/>
    <w:rPr>
      <w:rFonts w:ascii="Times New Roman" w:eastAsia="MS Mincho" w:hAnsi="Times New Roman" w:cs="Times New Roman"/>
      <w:sz w:val="24"/>
      <w:szCs w:val="24"/>
      <w:lang w:eastAsia="cs-CZ"/>
    </w:rPr>
  </w:style>
  <w:style w:type="paragraph" w:customStyle="1" w:styleId="AAOdstavec">
    <w:name w:val="AA_Odstavec"/>
    <w:basedOn w:val="Normln"/>
    <w:link w:val="AAOdstavecChar"/>
    <w:uiPriority w:val="99"/>
    <w:rsid w:val="00BB2A4D"/>
    <w:pPr>
      <w:jc w:val="both"/>
    </w:pPr>
    <w:rPr>
      <w:rFonts w:ascii="Arial" w:eastAsia="Times New Roman" w:hAnsi="Arial"/>
      <w:sz w:val="20"/>
      <w:szCs w:val="20"/>
    </w:rPr>
  </w:style>
  <w:style w:type="character" w:customStyle="1" w:styleId="AAOdstavecChar">
    <w:name w:val="AA_Odstavec Char"/>
    <w:link w:val="AAOdstavec"/>
    <w:uiPriority w:val="99"/>
    <w:locked/>
    <w:rsid w:val="00BB2A4D"/>
    <w:rPr>
      <w:rFonts w:ascii="Arial" w:hAnsi="Arial"/>
      <w:sz w:val="20"/>
    </w:rPr>
  </w:style>
  <w:style w:type="paragraph" w:styleId="Nzev">
    <w:name w:val="Title"/>
    <w:basedOn w:val="Normln"/>
    <w:link w:val="NzevChar"/>
    <w:uiPriority w:val="99"/>
    <w:qFormat/>
    <w:rsid w:val="00BB2A4D"/>
    <w:pPr>
      <w:autoSpaceDE w:val="0"/>
      <w:autoSpaceDN w:val="0"/>
      <w:adjustRightInd w:val="0"/>
      <w:jc w:val="center"/>
    </w:pPr>
    <w:rPr>
      <w:rFonts w:eastAsia="Times New Roman"/>
      <w:b/>
      <w:bCs/>
      <w:smallCaps/>
      <w:noProof/>
      <w:sz w:val="28"/>
      <w:szCs w:val="28"/>
      <w:lang w:val="en-GB"/>
    </w:rPr>
  </w:style>
  <w:style w:type="character" w:customStyle="1" w:styleId="NzevChar">
    <w:name w:val="Název Char"/>
    <w:basedOn w:val="Standardnpsmoodstavce"/>
    <w:link w:val="Nzev"/>
    <w:uiPriority w:val="99"/>
    <w:locked/>
    <w:rsid w:val="00BB2A4D"/>
    <w:rPr>
      <w:rFonts w:ascii="Times New Roman" w:hAnsi="Times New Roman" w:cs="Times New Roman"/>
      <w:b/>
      <w:bCs/>
      <w:smallCaps/>
      <w:noProof/>
      <w:sz w:val="28"/>
      <w:szCs w:val="28"/>
      <w:lang w:val="en-GB" w:eastAsia="cs-CZ"/>
    </w:rPr>
  </w:style>
  <w:style w:type="character" w:styleId="Odkaznakoment">
    <w:name w:val="annotation reference"/>
    <w:basedOn w:val="Standardnpsmoodstavce"/>
    <w:uiPriority w:val="99"/>
    <w:rsid w:val="00B1305C"/>
    <w:rPr>
      <w:rFonts w:cs="Times New Roman"/>
      <w:sz w:val="16"/>
      <w:szCs w:val="16"/>
    </w:rPr>
  </w:style>
  <w:style w:type="paragraph" w:styleId="Textkomente">
    <w:name w:val="annotation text"/>
    <w:basedOn w:val="Normln"/>
    <w:link w:val="TextkomenteChar"/>
    <w:uiPriority w:val="99"/>
    <w:rsid w:val="00B1305C"/>
    <w:rPr>
      <w:sz w:val="20"/>
      <w:szCs w:val="20"/>
    </w:rPr>
  </w:style>
  <w:style w:type="character" w:customStyle="1" w:styleId="TextkomenteChar">
    <w:name w:val="Text komentáře Char"/>
    <w:basedOn w:val="Standardnpsmoodstavce"/>
    <w:link w:val="Textkomente"/>
    <w:uiPriority w:val="99"/>
    <w:locked/>
    <w:rsid w:val="00B1305C"/>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rsid w:val="00B1305C"/>
    <w:rPr>
      <w:b/>
      <w:bCs/>
    </w:rPr>
  </w:style>
  <w:style w:type="character" w:customStyle="1" w:styleId="PedmtkomenteChar">
    <w:name w:val="Předmět komentáře Char"/>
    <w:basedOn w:val="TextkomenteChar"/>
    <w:link w:val="Pedmtkomente"/>
    <w:locked/>
    <w:rsid w:val="00B1305C"/>
    <w:rPr>
      <w:rFonts w:ascii="Times New Roman" w:eastAsia="MS Mincho" w:hAnsi="Times New Roman" w:cs="Times New Roman"/>
      <w:b/>
      <w:bCs/>
      <w:sz w:val="20"/>
      <w:szCs w:val="20"/>
      <w:lang w:eastAsia="cs-CZ"/>
    </w:rPr>
  </w:style>
  <w:style w:type="paragraph" w:styleId="Textbubliny">
    <w:name w:val="Balloon Text"/>
    <w:basedOn w:val="Normln"/>
    <w:link w:val="TextbublinyChar"/>
    <w:uiPriority w:val="99"/>
    <w:rsid w:val="00B1305C"/>
    <w:rPr>
      <w:rFonts w:ascii="Tahoma" w:hAnsi="Tahoma" w:cs="Tahoma"/>
      <w:sz w:val="16"/>
      <w:szCs w:val="16"/>
    </w:rPr>
  </w:style>
  <w:style w:type="character" w:customStyle="1" w:styleId="TextbublinyChar">
    <w:name w:val="Text bubliny Char"/>
    <w:basedOn w:val="Standardnpsmoodstavce"/>
    <w:link w:val="Textbubliny"/>
    <w:uiPriority w:val="99"/>
    <w:locked/>
    <w:rsid w:val="00B1305C"/>
    <w:rPr>
      <w:rFonts w:ascii="Tahoma" w:eastAsia="MS Mincho" w:hAnsi="Tahoma" w:cs="Tahoma"/>
      <w:sz w:val="16"/>
      <w:szCs w:val="16"/>
      <w:lang w:eastAsia="cs-CZ"/>
    </w:rPr>
  </w:style>
  <w:style w:type="paragraph" w:customStyle="1" w:styleId="Odstavecseseznamem1">
    <w:name w:val="Odstavec se seznamem1"/>
    <w:basedOn w:val="Normln"/>
    <w:uiPriority w:val="99"/>
    <w:rsid w:val="00E14FB9"/>
    <w:pPr>
      <w:ind w:left="708"/>
    </w:pPr>
    <w:rPr>
      <w:rFonts w:eastAsia="Times New Roman"/>
    </w:rPr>
  </w:style>
  <w:style w:type="paragraph" w:styleId="Revize">
    <w:name w:val="Revision"/>
    <w:hidden/>
    <w:uiPriority w:val="99"/>
    <w:semiHidden/>
    <w:rsid w:val="002D701D"/>
    <w:rPr>
      <w:rFonts w:ascii="Times New Roman" w:eastAsia="MS Mincho" w:hAnsi="Times New Roman"/>
      <w:sz w:val="24"/>
      <w:szCs w:val="24"/>
    </w:rPr>
  </w:style>
  <w:style w:type="paragraph" w:styleId="Zkladntext3">
    <w:name w:val="Body Text 3"/>
    <w:basedOn w:val="Normln"/>
    <w:link w:val="Zkladntext3Char"/>
    <w:uiPriority w:val="99"/>
    <w:rsid w:val="007E7475"/>
    <w:pPr>
      <w:spacing w:after="120"/>
    </w:pPr>
    <w:rPr>
      <w:sz w:val="16"/>
      <w:szCs w:val="16"/>
    </w:rPr>
  </w:style>
  <w:style w:type="character" w:customStyle="1" w:styleId="Zkladntext3Char">
    <w:name w:val="Základní text 3 Char"/>
    <w:basedOn w:val="Standardnpsmoodstavce"/>
    <w:link w:val="Zkladntext3"/>
    <w:locked/>
    <w:rsid w:val="007E7475"/>
    <w:rPr>
      <w:rFonts w:ascii="Times New Roman" w:eastAsia="MS Mincho" w:hAnsi="Times New Roman" w:cs="Times New Roman"/>
      <w:sz w:val="16"/>
      <w:szCs w:val="16"/>
      <w:lang w:eastAsia="cs-CZ"/>
    </w:rPr>
  </w:style>
  <w:style w:type="character" w:customStyle="1" w:styleId="nowrap">
    <w:name w:val="nowrap"/>
    <w:basedOn w:val="Standardnpsmoodstavce"/>
    <w:rsid w:val="00D0547F"/>
  </w:style>
  <w:style w:type="paragraph" w:customStyle="1" w:styleId="honey">
    <w:name w:val="honey"/>
    <w:basedOn w:val="Normln"/>
    <w:uiPriority w:val="99"/>
    <w:rsid w:val="009F674A"/>
    <w:pPr>
      <w:spacing w:line="360" w:lineRule="auto"/>
      <w:jc w:val="both"/>
    </w:pPr>
    <w:rPr>
      <w:rFonts w:eastAsia="Times New Roman"/>
      <w:szCs w:val="20"/>
    </w:rPr>
  </w:style>
  <w:style w:type="character" w:customStyle="1" w:styleId="x8">
    <w:name w:val="x8"/>
    <w:rsid w:val="009F674A"/>
  </w:style>
  <w:style w:type="character" w:customStyle="1" w:styleId="apple-converted-space">
    <w:name w:val="apple-converted-space"/>
    <w:rsid w:val="009F674A"/>
  </w:style>
  <w:style w:type="paragraph" w:customStyle="1" w:styleId="Zkladnodstavec">
    <w:name w:val="[Základní odstavec]"/>
    <w:basedOn w:val="Normln"/>
    <w:uiPriority w:val="99"/>
    <w:rsid w:val="009F674A"/>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normalodsazene">
    <w:name w:val="normalodsazene"/>
    <w:basedOn w:val="Normln"/>
    <w:rsid w:val="009F674A"/>
    <w:pPr>
      <w:spacing w:before="100" w:beforeAutospacing="1" w:after="100" w:afterAutospacing="1"/>
    </w:pPr>
    <w:rPr>
      <w:rFonts w:eastAsia="Times New Roman"/>
      <w:sz w:val="20"/>
    </w:rPr>
  </w:style>
  <w:style w:type="paragraph" w:customStyle="1" w:styleId="Standard">
    <w:name w:val="Standard"/>
    <w:uiPriority w:val="99"/>
    <w:rsid w:val="009F674A"/>
    <w:pPr>
      <w:suppressAutoHyphens/>
      <w:autoSpaceDN w:val="0"/>
      <w:textAlignment w:val="baseline"/>
    </w:pPr>
    <w:rPr>
      <w:rFonts w:ascii="Times New Roman" w:eastAsia="Times New Roman" w:hAnsi="Times New Roman"/>
      <w:kern w:val="3"/>
      <w:sz w:val="24"/>
      <w:szCs w:val="24"/>
    </w:rPr>
  </w:style>
  <w:style w:type="paragraph" w:customStyle="1" w:styleId="TextovArialCE">
    <w:name w:val="Textový Arial CE"/>
    <w:basedOn w:val="Normln"/>
    <w:rsid w:val="009F674A"/>
    <w:pPr>
      <w:ind w:firstLine="720"/>
      <w:jc w:val="both"/>
    </w:pPr>
    <w:rPr>
      <w:rFonts w:ascii="Arial" w:eastAsia="Times New Roman" w:hAnsi="Arial"/>
      <w:sz w:val="22"/>
      <w:szCs w:val="20"/>
    </w:rPr>
  </w:style>
  <w:style w:type="paragraph" w:customStyle="1" w:styleId="Default">
    <w:name w:val="Default"/>
    <w:rsid w:val="009F674A"/>
    <w:pPr>
      <w:autoSpaceDE w:val="0"/>
      <w:autoSpaceDN w:val="0"/>
      <w:adjustRightInd w:val="0"/>
    </w:pPr>
    <w:rPr>
      <w:rFonts w:ascii="Arial" w:eastAsia="Times New Roman" w:hAnsi="Arial" w:cs="Arial"/>
      <w:color w:val="000000"/>
      <w:sz w:val="24"/>
      <w:szCs w:val="24"/>
    </w:rPr>
  </w:style>
  <w:style w:type="paragraph" w:customStyle="1" w:styleId="Textpsmene">
    <w:name w:val="Text písmene"/>
    <w:basedOn w:val="Normln"/>
    <w:uiPriority w:val="99"/>
    <w:rsid w:val="009F674A"/>
    <w:pPr>
      <w:numPr>
        <w:ilvl w:val="1"/>
        <w:numId w:val="15"/>
      </w:numPr>
      <w:jc w:val="both"/>
      <w:outlineLvl w:val="7"/>
    </w:pPr>
    <w:rPr>
      <w:rFonts w:eastAsia="Times New Roman"/>
    </w:rPr>
  </w:style>
  <w:style w:type="paragraph" w:customStyle="1" w:styleId="Textodstavce">
    <w:name w:val="Text odstavce"/>
    <w:basedOn w:val="Normln"/>
    <w:uiPriority w:val="99"/>
    <w:rsid w:val="009F674A"/>
    <w:pPr>
      <w:numPr>
        <w:numId w:val="15"/>
      </w:numPr>
      <w:tabs>
        <w:tab w:val="left" w:pos="851"/>
      </w:tabs>
      <w:spacing w:before="120" w:after="120"/>
      <w:jc w:val="both"/>
      <w:outlineLvl w:val="6"/>
    </w:pPr>
    <w:rPr>
      <w:rFonts w:eastAsia="Times New Roman"/>
    </w:rPr>
  </w:style>
  <w:style w:type="paragraph" w:customStyle="1" w:styleId="Textbodu">
    <w:name w:val="Text bodu"/>
    <w:basedOn w:val="Normln"/>
    <w:rsid w:val="009F674A"/>
    <w:pPr>
      <w:tabs>
        <w:tab w:val="num" w:pos="850"/>
      </w:tabs>
      <w:ind w:left="850" w:hanging="425"/>
      <w:jc w:val="both"/>
      <w:outlineLvl w:val="8"/>
    </w:pPr>
    <w:rPr>
      <w:rFonts w:eastAsia="Times New Roman"/>
      <w:szCs w:val="20"/>
    </w:rPr>
  </w:style>
  <w:style w:type="paragraph" w:customStyle="1" w:styleId="Normal1">
    <w:name w:val="Normal 1"/>
    <w:basedOn w:val="Normln"/>
    <w:link w:val="Normal1Char"/>
    <w:rsid w:val="009F674A"/>
    <w:pPr>
      <w:spacing w:before="120" w:after="120"/>
      <w:ind w:left="880"/>
      <w:jc w:val="both"/>
    </w:pPr>
    <w:rPr>
      <w:rFonts w:eastAsia="Times New Roman"/>
      <w:sz w:val="22"/>
      <w:szCs w:val="20"/>
      <w:lang w:eastAsia="en-US"/>
    </w:rPr>
  </w:style>
  <w:style w:type="character" w:customStyle="1" w:styleId="Normal1Char">
    <w:name w:val="Normal 1 Char"/>
    <w:link w:val="Normal1"/>
    <w:locked/>
    <w:rsid w:val="009F674A"/>
    <w:rPr>
      <w:rFonts w:ascii="Times New Roman" w:eastAsia="Times New Roman" w:hAnsi="Times New Roman"/>
      <w:szCs w:val="20"/>
      <w:lang w:eastAsia="en-US"/>
    </w:rPr>
  </w:style>
  <w:style w:type="paragraph" w:styleId="Bezmezer">
    <w:name w:val="No Spacing"/>
    <w:uiPriority w:val="1"/>
    <w:qFormat/>
    <w:rsid w:val="009F674A"/>
    <w:rPr>
      <w:rFonts w:asciiTheme="minorHAnsi" w:eastAsiaTheme="minorEastAsia" w:hAnsiTheme="minorHAnsi" w:cstheme="minorBidi"/>
    </w:rPr>
  </w:style>
  <w:style w:type="character" w:customStyle="1" w:styleId="h1a2">
    <w:name w:val="h1a2"/>
    <w:basedOn w:val="Standardnpsmoodstavce"/>
    <w:rsid w:val="009F674A"/>
    <w:rPr>
      <w:vanish w:val="0"/>
      <w:webHidden w:val="0"/>
      <w:sz w:val="24"/>
      <w:szCs w:val="24"/>
      <w:specVanish w:val="0"/>
    </w:rPr>
  </w:style>
  <w:style w:type="character" w:styleId="Siln">
    <w:name w:val="Strong"/>
    <w:basedOn w:val="Standardnpsmoodstavce"/>
    <w:uiPriority w:val="22"/>
    <w:qFormat/>
    <w:locked/>
    <w:rsid w:val="009F674A"/>
    <w:rPr>
      <w:b/>
      <w:bCs/>
    </w:rPr>
  </w:style>
  <w:style w:type="paragraph" w:customStyle="1" w:styleId="bold">
    <w:name w:val="bold"/>
    <w:basedOn w:val="Normln"/>
    <w:rsid w:val="007F3801"/>
    <w:pPr>
      <w:spacing w:before="100" w:beforeAutospacing="1" w:after="100" w:afterAutospacing="1"/>
    </w:pPr>
    <w:rPr>
      <w:rFonts w:eastAsia="Times New Roman"/>
    </w:rPr>
  </w:style>
  <w:style w:type="paragraph" w:customStyle="1" w:styleId="Normodsaz">
    <w:name w:val="Norm.odsaz."/>
    <w:basedOn w:val="Normln"/>
    <w:rsid w:val="00CF7F07"/>
    <w:pPr>
      <w:tabs>
        <w:tab w:val="num" w:pos="397"/>
      </w:tabs>
      <w:spacing w:before="120" w:after="120"/>
      <w:ind w:left="454" w:hanging="454"/>
      <w:jc w:val="both"/>
    </w:pPr>
    <w:rPr>
      <w:rFonts w:ascii="Arial" w:eastAsia="Times New Roman" w:hAnsi="Arial"/>
      <w:sz w:val="22"/>
      <w:szCs w:val="20"/>
    </w:rPr>
  </w:style>
  <w:style w:type="paragraph" w:customStyle="1" w:styleId="Bod">
    <w:name w:val="Bod"/>
    <w:basedOn w:val="Normln"/>
    <w:qFormat/>
    <w:rsid w:val="007E33CC"/>
    <w:pPr>
      <w:snapToGrid w:val="0"/>
      <w:spacing w:after="120" w:line="276" w:lineRule="auto"/>
      <w:jc w:val="both"/>
    </w:pPr>
    <w:rPr>
      <w:rFonts w:ascii="Arial Narrow" w:eastAsiaTheme="minorHAnsi" w:hAnsi="Arial Narrow" w:cs="Calibri"/>
      <w:color w:val="000000"/>
      <w:sz w:val="22"/>
      <w:szCs w:val="22"/>
    </w:rPr>
  </w:style>
  <w:style w:type="paragraph" w:customStyle="1" w:styleId="lnek">
    <w:name w:val="Článek"/>
    <w:basedOn w:val="Normln"/>
    <w:qFormat/>
    <w:rsid w:val="007E33CC"/>
    <w:pPr>
      <w:keepNext/>
      <w:numPr>
        <w:numId w:val="40"/>
      </w:numPr>
      <w:spacing w:before="600" w:after="360" w:line="276" w:lineRule="auto"/>
      <w:jc w:val="center"/>
    </w:pPr>
    <w:rPr>
      <w:rFonts w:ascii="Arial Narrow" w:eastAsiaTheme="minorHAnsi" w:hAnsi="Arial Narrow" w:cs="Calibri"/>
      <w:b/>
      <w:bCs/>
      <w:color w:val="000000"/>
      <w:sz w:val="22"/>
      <w:szCs w:val="22"/>
    </w:rPr>
  </w:style>
  <w:style w:type="paragraph" w:customStyle="1" w:styleId="OdstavecII">
    <w:name w:val="Odstavec_II"/>
    <w:basedOn w:val="Normln"/>
    <w:qFormat/>
    <w:rsid w:val="007E33CC"/>
    <w:pPr>
      <w:keepNext/>
      <w:numPr>
        <w:ilvl w:val="1"/>
        <w:numId w:val="40"/>
      </w:numPr>
      <w:spacing w:after="120" w:line="276" w:lineRule="auto"/>
      <w:ind w:left="0" w:firstLine="0"/>
      <w:jc w:val="both"/>
    </w:pPr>
    <w:rPr>
      <w:rFonts w:ascii="Arial Narrow" w:eastAsiaTheme="minorHAnsi" w:hAnsi="Arial Narrow" w:cs="Calibri"/>
      <w:color w:val="000000"/>
      <w:sz w:val="22"/>
      <w:szCs w:val="22"/>
      <w:lang w:eastAsia="en-US"/>
    </w:rPr>
  </w:style>
  <w:style w:type="paragraph" w:customStyle="1" w:styleId="Psmeno">
    <w:name w:val="Písmeno"/>
    <w:basedOn w:val="Normln"/>
    <w:qFormat/>
    <w:rsid w:val="007E33CC"/>
    <w:pPr>
      <w:keepNext/>
      <w:numPr>
        <w:ilvl w:val="3"/>
        <w:numId w:val="40"/>
      </w:numPr>
      <w:spacing w:after="120" w:line="276" w:lineRule="auto"/>
      <w:ind w:left="0" w:firstLine="0"/>
      <w:jc w:val="both"/>
    </w:pPr>
    <w:rPr>
      <w:rFonts w:ascii="Arial Narrow" w:eastAsiaTheme="minorHAnsi" w:hAnsi="Arial Narrow"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3253">
      <w:bodyDiv w:val="1"/>
      <w:marLeft w:val="0"/>
      <w:marRight w:val="0"/>
      <w:marTop w:val="0"/>
      <w:marBottom w:val="0"/>
      <w:divBdr>
        <w:top w:val="none" w:sz="0" w:space="0" w:color="auto"/>
        <w:left w:val="none" w:sz="0" w:space="0" w:color="auto"/>
        <w:bottom w:val="none" w:sz="0" w:space="0" w:color="auto"/>
        <w:right w:val="none" w:sz="0" w:space="0" w:color="auto"/>
      </w:divBdr>
    </w:div>
    <w:div w:id="429204218">
      <w:bodyDiv w:val="1"/>
      <w:marLeft w:val="0"/>
      <w:marRight w:val="0"/>
      <w:marTop w:val="0"/>
      <w:marBottom w:val="0"/>
      <w:divBdr>
        <w:top w:val="none" w:sz="0" w:space="0" w:color="auto"/>
        <w:left w:val="none" w:sz="0" w:space="0" w:color="auto"/>
        <w:bottom w:val="none" w:sz="0" w:space="0" w:color="auto"/>
        <w:right w:val="none" w:sz="0" w:space="0" w:color="auto"/>
      </w:divBdr>
    </w:div>
    <w:div w:id="661157982">
      <w:bodyDiv w:val="1"/>
      <w:marLeft w:val="0"/>
      <w:marRight w:val="0"/>
      <w:marTop w:val="0"/>
      <w:marBottom w:val="0"/>
      <w:divBdr>
        <w:top w:val="none" w:sz="0" w:space="0" w:color="auto"/>
        <w:left w:val="none" w:sz="0" w:space="0" w:color="auto"/>
        <w:bottom w:val="none" w:sz="0" w:space="0" w:color="auto"/>
        <w:right w:val="none" w:sz="0" w:space="0" w:color="auto"/>
      </w:divBdr>
    </w:div>
    <w:div w:id="703987997">
      <w:bodyDiv w:val="1"/>
      <w:marLeft w:val="0"/>
      <w:marRight w:val="0"/>
      <w:marTop w:val="0"/>
      <w:marBottom w:val="0"/>
      <w:divBdr>
        <w:top w:val="none" w:sz="0" w:space="0" w:color="auto"/>
        <w:left w:val="none" w:sz="0" w:space="0" w:color="auto"/>
        <w:bottom w:val="none" w:sz="0" w:space="0" w:color="auto"/>
        <w:right w:val="none" w:sz="0" w:space="0" w:color="auto"/>
      </w:divBdr>
    </w:div>
    <w:div w:id="755830570">
      <w:bodyDiv w:val="1"/>
      <w:marLeft w:val="0"/>
      <w:marRight w:val="0"/>
      <w:marTop w:val="0"/>
      <w:marBottom w:val="0"/>
      <w:divBdr>
        <w:top w:val="none" w:sz="0" w:space="0" w:color="auto"/>
        <w:left w:val="none" w:sz="0" w:space="0" w:color="auto"/>
        <w:bottom w:val="none" w:sz="0" w:space="0" w:color="auto"/>
        <w:right w:val="none" w:sz="0" w:space="0" w:color="auto"/>
      </w:divBdr>
    </w:div>
    <w:div w:id="895117793">
      <w:bodyDiv w:val="1"/>
      <w:marLeft w:val="0"/>
      <w:marRight w:val="0"/>
      <w:marTop w:val="0"/>
      <w:marBottom w:val="0"/>
      <w:divBdr>
        <w:top w:val="none" w:sz="0" w:space="0" w:color="auto"/>
        <w:left w:val="none" w:sz="0" w:space="0" w:color="auto"/>
        <w:bottom w:val="none" w:sz="0" w:space="0" w:color="auto"/>
        <w:right w:val="none" w:sz="0" w:space="0" w:color="auto"/>
      </w:divBdr>
    </w:div>
    <w:div w:id="987173822">
      <w:bodyDiv w:val="1"/>
      <w:marLeft w:val="0"/>
      <w:marRight w:val="0"/>
      <w:marTop w:val="0"/>
      <w:marBottom w:val="0"/>
      <w:divBdr>
        <w:top w:val="none" w:sz="0" w:space="0" w:color="auto"/>
        <w:left w:val="none" w:sz="0" w:space="0" w:color="auto"/>
        <w:bottom w:val="none" w:sz="0" w:space="0" w:color="auto"/>
        <w:right w:val="none" w:sz="0" w:space="0" w:color="auto"/>
      </w:divBdr>
    </w:div>
    <w:div w:id="1240209695">
      <w:bodyDiv w:val="1"/>
      <w:marLeft w:val="0"/>
      <w:marRight w:val="0"/>
      <w:marTop w:val="0"/>
      <w:marBottom w:val="0"/>
      <w:divBdr>
        <w:top w:val="none" w:sz="0" w:space="0" w:color="auto"/>
        <w:left w:val="none" w:sz="0" w:space="0" w:color="auto"/>
        <w:bottom w:val="none" w:sz="0" w:space="0" w:color="auto"/>
        <w:right w:val="none" w:sz="0" w:space="0" w:color="auto"/>
      </w:divBdr>
    </w:div>
    <w:div w:id="1471896465">
      <w:bodyDiv w:val="1"/>
      <w:marLeft w:val="0"/>
      <w:marRight w:val="0"/>
      <w:marTop w:val="0"/>
      <w:marBottom w:val="0"/>
      <w:divBdr>
        <w:top w:val="none" w:sz="0" w:space="0" w:color="auto"/>
        <w:left w:val="none" w:sz="0" w:space="0" w:color="auto"/>
        <w:bottom w:val="none" w:sz="0" w:space="0" w:color="auto"/>
        <w:right w:val="none" w:sz="0" w:space="0" w:color="auto"/>
      </w:divBdr>
    </w:div>
    <w:div w:id="1528907528">
      <w:bodyDiv w:val="1"/>
      <w:marLeft w:val="0"/>
      <w:marRight w:val="0"/>
      <w:marTop w:val="0"/>
      <w:marBottom w:val="0"/>
      <w:divBdr>
        <w:top w:val="none" w:sz="0" w:space="0" w:color="auto"/>
        <w:left w:val="none" w:sz="0" w:space="0" w:color="auto"/>
        <w:bottom w:val="none" w:sz="0" w:space="0" w:color="auto"/>
        <w:right w:val="none" w:sz="0" w:space="0" w:color="auto"/>
      </w:divBdr>
    </w:div>
    <w:div w:id="1737313087">
      <w:bodyDiv w:val="1"/>
      <w:marLeft w:val="0"/>
      <w:marRight w:val="0"/>
      <w:marTop w:val="0"/>
      <w:marBottom w:val="0"/>
      <w:divBdr>
        <w:top w:val="none" w:sz="0" w:space="0" w:color="auto"/>
        <w:left w:val="none" w:sz="0" w:space="0" w:color="auto"/>
        <w:bottom w:val="none" w:sz="0" w:space="0" w:color="auto"/>
        <w:right w:val="none" w:sz="0" w:space="0" w:color="auto"/>
      </w:divBdr>
    </w:div>
    <w:div w:id="1837570608">
      <w:bodyDiv w:val="1"/>
      <w:marLeft w:val="0"/>
      <w:marRight w:val="0"/>
      <w:marTop w:val="0"/>
      <w:marBottom w:val="0"/>
      <w:divBdr>
        <w:top w:val="none" w:sz="0" w:space="0" w:color="auto"/>
        <w:left w:val="none" w:sz="0" w:space="0" w:color="auto"/>
        <w:bottom w:val="none" w:sz="0" w:space="0" w:color="auto"/>
        <w:right w:val="none" w:sz="0" w:space="0" w:color="auto"/>
      </w:divBdr>
    </w:div>
    <w:div w:id="21027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pln&#23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86AEC42EECD84EAD8AD1094260F1B7" ma:contentTypeVersion="14" ma:contentTypeDescription="Vytvoří nový dokument" ma:contentTypeScope="" ma:versionID="629de81c6e2cf675f1e121201358f8fe">
  <xsd:schema xmlns:xsd="http://www.w3.org/2001/XMLSchema" xmlns:xs="http://www.w3.org/2001/XMLSchema" xmlns:p="http://schemas.microsoft.com/office/2006/metadata/properties" xmlns:ns3="8c6de1ed-9f3e-421a-ac48-19cc218b1014" xmlns:ns4="b8b8cc5b-1c2f-46ce-8550-33952d072862" targetNamespace="http://schemas.microsoft.com/office/2006/metadata/properties" ma:root="true" ma:fieldsID="e3aa300fc5ecca998da3735e88d9d90b" ns3:_="" ns4:_="">
    <xsd:import namespace="8c6de1ed-9f3e-421a-ac48-19cc218b1014"/>
    <xsd:import namespace="b8b8cc5b-1c2f-46ce-8550-33952d0728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e1ed-9f3e-421a-ac48-19cc218b1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8cc5b-1c2f-46ce-8550-33952d07286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58D91-04A2-4D47-84FA-4B698435F5C9}">
  <ds:schemaRefs>
    <ds:schemaRef ds:uri="http://schemas.microsoft.com/sharepoint/v3/contenttype/forms"/>
  </ds:schemaRefs>
</ds:datastoreItem>
</file>

<file path=customXml/itemProps2.xml><?xml version="1.0" encoding="utf-8"?>
<ds:datastoreItem xmlns:ds="http://schemas.openxmlformats.org/officeDocument/2006/customXml" ds:itemID="{ABF727CF-F618-477B-817E-CED0E53BC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e1ed-9f3e-421a-ac48-19cc218b1014"/>
    <ds:schemaRef ds:uri="b8b8cc5b-1c2f-46ce-8550-33952d072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49679-0B19-4360-BEC8-72D6A45B2025}">
  <ds:schemaRefs>
    <ds:schemaRef ds:uri="http://schemas.openxmlformats.org/officeDocument/2006/bibliography"/>
  </ds:schemaRefs>
</ds:datastoreItem>
</file>

<file path=customXml/itemProps4.xml><?xml version="1.0" encoding="utf-8"?>
<ds:datastoreItem xmlns:ds="http://schemas.openxmlformats.org/officeDocument/2006/customXml" ds:itemID="{34B66C26-A9E3-4B1E-A230-D43D0C89FA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8797</Words>
  <Characters>52464</Characters>
  <Application>Microsoft Office Word</Application>
  <DocSecurity>8</DocSecurity>
  <Lines>437</Lines>
  <Paragraphs>122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61139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Hanka</dc:creator>
  <cp:lastModifiedBy>Jitka Jankolová</cp:lastModifiedBy>
  <cp:revision>16</cp:revision>
  <cp:lastPrinted>2022-06-16T08:43:00Z</cp:lastPrinted>
  <dcterms:created xsi:type="dcterms:W3CDTF">2022-06-14T14:38:00Z</dcterms:created>
  <dcterms:modified xsi:type="dcterms:W3CDTF">2022-07-14T08:49:00Z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0x0101005486AEC42EECD84EAD8AD1094260F1B7</vt:lpwstr>
  </property>
</Properties>
</file>