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35C6" w14:textId="77777777" w:rsidR="00532532" w:rsidRPr="00A94338" w:rsidRDefault="00532532" w:rsidP="00803699">
      <w:pPr>
        <w:pStyle w:val="Titulka"/>
        <w:widowControl w:val="0"/>
        <w:spacing w:after="600"/>
        <w:rPr>
          <w:bCs/>
          <w:caps/>
          <w:kern w:val="28"/>
          <w:sz w:val="22"/>
          <w:szCs w:val="22"/>
        </w:rPr>
      </w:pPr>
    </w:p>
    <w:p w14:paraId="3B6DADBE" w14:textId="590099F8" w:rsidR="00532532" w:rsidRPr="00A94338" w:rsidRDefault="00532532" w:rsidP="00803699">
      <w:pPr>
        <w:pStyle w:val="Titulka"/>
        <w:widowControl w:val="0"/>
        <w:spacing w:after="600"/>
        <w:rPr>
          <w:bCs/>
          <w:caps/>
          <w:kern w:val="28"/>
          <w:sz w:val="32"/>
          <w:szCs w:val="32"/>
        </w:rPr>
      </w:pPr>
      <w:r w:rsidRPr="00A94338">
        <w:rPr>
          <w:bCs/>
          <w:caps/>
          <w:kern w:val="28"/>
          <w:sz w:val="32"/>
          <w:szCs w:val="32"/>
        </w:rPr>
        <w:t xml:space="preserve">SMLOUVA NA VYTVOŘENÍ </w:t>
      </w:r>
      <w:r w:rsidR="00E33867" w:rsidRPr="00A94338">
        <w:rPr>
          <w:bCs/>
          <w:caps/>
          <w:kern w:val="28"/>
          <w:sz w:val="32"/>
          <w:szCs w:val="32"/>
        </w:rPr>
        <w:t xml:space="preserve">architektonické studie, </w:t>
      </w:r>
      <w:r w:rsidRPr="00A94338">
        <w:rPr>
          <w:bCs/>
          <w:caps/>
          <w:kern w:val="28"/>
          <w:sz w:val="32"/>
          <w:szCs w:val="32"/>
        </w:rPr>
        <w:t>PROJEKTOVÉ DOKUMENTACE</w:t>
      </w:r>
      <w:r w:rsidR="00E049FD" w:rsidRPr="00A94338">
        <w:rPr>
          <w:bCs/>
          <w:caps/>
          <w:kern w:val="28"/>
          <w:sz w:val="32"/>
          <w:szCs w:val="32"/>
        </w:rPr>
        <w:t>,</w:t>
      </w:r>
      <w:r w:rsidRPr="00A94338">
        <w:rPr>
          <w:bCs/>
          <w:caps/>
          <w:kern w:val="28"/>
          <w:sz w:val="32"/>
          <w:szCs w:val="32"/>
        </w:rPr>
        <w:t xml:space="preserve"> </w:t>
      </w:r>
      <w:r w:rsidR="007D541E" w:rsidRPr="00A94338">
        <w:rPr>
          <w:bCs/>
          <w:caps/>
          <w:kern w:val="28"/>
          <w:sz w:val="32"/>
          <w:szCs w:val="32"/>
        </w:rPr>
        <w:t>PROVEDENÍ</w:t>
      </w:r>
      <w:r w:rsidRPr="00A94338">
        <w:rPr>
          <w:bCs/>
          <w:caps/>
          <w:kern w:val="28"/>
          <w:sz w:val="32"/>
          <w:szCs w:val="32"/>
        </w:rPr>
        <w:t xml:space="preserve"> INŽENÝRSKÉ ČINNOSTI</w:t>
      </w:r>
      <w:r w:rsidR="00E049FD" w:rsidRPr="00A94338">
        <w:rPr>
          <w:bCs/>
          <w:caps/>
          <w:kern w:val="28"/>
          <w:sz w:val="32"/>
          <w:szCs w:val="32"/>
        </w:rPr>
        <w:t xml:space="preserve"> a autorského dozoru</w:t>
      </w:r>
    </w:p>
    <w:p w14:paraId="79AF306E" w14:textId="77777777" w:rsidR="00532532" w:rsidRPr="00A94338" w:rsidRDefault="007D16B5" w:rsidP="00803699">
      <w:pPr>
        <w:pStyle w:val="Titulka"/>
        <w:widowControl w:val="0"/>
        <w:spacing w:before="120" w:after="120"/>
        <w:rPr>
          <w:sz w:val="32"/>
          <w:szCs w:val="32"/>
        </w:rPr>
      </w:pPr>
      <w:r w:rsidRPr="00A94338">
        <w:rPr>
          <w:sz w:val="32"/>
          <w:szCs w:val="32"/>
        </w:rPr>
        <w:t>PRO PROJEKT</w:t>
      </w:r>
    </w:p>
    <w:p w14:paraId="50E1E711" w14:textId="1F06E061" w:rsidR="00532532" w:rsidRPr="00A94338" w:rsidRDefault="00532532" w:rsidP="00803699">
      <w:pPr>
        <w:pStyle w:val="Titulka"/>
        <w:widowControl w:val="0"/>
        <w:spacing w:before="120" w:after="120"/>
        <w:rPr>
          <w:sz w:val="32"/>
          <w:szCs w:val="32"/>
        </w:rPr>
      </w:pPr>
      <w:r w:rsidRPr="0014617C">
        <w:rPr>
          <w:sz w:val="32"/>
          <w:szCs w:val="32"/>
        </w:rPr>
        <w:t>„</w:t>
      </w:r>
      <w:r w:rsidR="00ED0590" w:rsidRPr="0014617C">
        <w:rPr>
          <w:sz w:val="32"/>
          <w:szCs w:val="32"/>
        </w:rPr>
        <w:t>Nové vý</w:t>
      </w:r>
      <w:r w:rsidR="0014617C" w:rsidRPr="0014617C">
        <w:rPr>
          <w:sz w:val="32"/>
          <w:szCs w:val="32"/>
        </w:rPr>
        <w:t>ukové centrum</w:t>
      </w:r>
      <w:r w:rsidR="00277121" w:rsidRPr="0014617C">
        <w:rPr>
          <w:sz w:val="32"/>
          <w:szCs w:val="32"/>
        </w:rPr>
        <w:t xml:space="preserve"> 3. LF UK</w:t>
      </w:r>
      <w:r w:rsidRPr="0014617C">
        <w:rPr>
          <w:sz w:val="32"/>
          <w:szCs w:val="32"/>
        </w:rPr>
        <w:t>“</w:t>
      </w:r>
    </w:p>
    <w:p w14:paraId="056A61CD" w14:textId="77777777" w:rsidR="00975CC4" w:rsidRPr="00A94338" w:rsidRDefault="00975CC4" w:rsidP="00803699">
      <w:pPr>
        <w:pStyle w:val="Titulka"/>
        <w:widowControl w:val="0"/>
        <w:spacing w:before="600" w:after="600"/>
        <w:rPr>
          <w:sz w:val="32"/>
          <w:szCs w:val="32"/>
        </w:rPr>
      </w:pPr>
      <w:r w:rsidRPr="00A94338">
        <w:rPr>
          <w:sz w:val="32"/>
          <w:szCs w:val="32"/>
        </w:rPr>
        <w:t>mezi</w:t>
      </w:r>
    </w:p>
    <w:p w14:paraId="5D36BB28" w14:textId="4566E481" w:rsidR="006D1B30" w:rsidRPr="00A94338" w:rsidRDefault="00F0391C" w:rsidP="00803699">
      <w:pPr>
        <w:widowControl w:val="0"/>
        <w:jc w:val="center"/>
        <w:rPr>
          <w:b/>
          <w:sz w:val="32"/>
          <w:szCs w:val="32"/>
        </w:rPr>
      </w:pPr>
      <w:r>
        <w:rPr>
          <w:b/>
          <w:sz w:val="32"/>
          <w:szCs w:val="32"/>
        </w:rPr>
        <w:t xml:space="preserve">Univerzitou Karlovou, 3. </w:t>
      </w:r>
      <w:r w:rsidR="00260FF7">
        <w:rPr>
          <w:b/>
          <w:sz w:val="32"/>
          <w:szCs w:val="32"/>
        </w:rPr>
        <w:t>l</w:t>
      </w:r>
      <w:r>
        <w:rPr>
          <w:b/>
          <w:sz w:val="32"/>
          <w:szCs w:val="32"/>
        </w:rPr>
        <w:t>ékařskou fakultou</w:t>
      </w:r>
    </w:p>
    <w:p w14:paraId="17B6C487" w14:textId="77777777" w:rsidR="005638ED" w:rsidRPr="00A94338" w:rsidRDefault="005638ED" w:rsidP="00803699">
      <w:pPr>
        <w:widowControl w:val="0"/>
        <w:jc w:val="center"/>
        <w:rPr>
          <w:sz w:val="32"/>
          <w:szCs w:val="32"/>
        </w:rPr>
      </w:pPr>
      <w:r w:rsidRPr="00A94338">
        <w:rPr>
          <w:sz w:val="32"/>
          <w:szCs w:val="32"/>
        </w:rPr>
        <w:t>jako Objednatelem</w:t>
      </w:r>
    </w:p>
    <w:p w14:paraId="599E1E19" w14:textId="77777777" w:rsidR="005638ED" w:rsidRPr="00A94338" w:rsidRDefault="00975CC4" w:rsidP="00803699">
      <w:pPr>
        <w:pStyle w:val="Titulka"/>
        <w:widowControl w:val="0"/>
        <w:spacing w:before="600" w:after="600"/>
        <w:rPr>
          <w:sz w:val="32"/>
          <w:szCs w:val="32"/>
        </w:rPr>
      </w:pPr>
      <w:r w:rsidRPr="00A94338">
        <w:rPr>
          <w:sz w:val="32"/>
          <w:szCs w:val="32"/>
        </w:rPr>
        <w:t>a</w:t>
      </w:r>
    </w:p>
    <w:p w14:paraId="21F5819F" w14:textId="77777777" w:rsidR="005638ED" w:rsidRPr="00A94338" w:rsidRDefault="00E33867" w:rsidP="00803699">
      <w:pPr>
        <w:widowControl w:val="0"/>
        <w:jc w:val="center"/>
        <w:rPr>
          <w:b/>
          <w:sz w:val="32"/>
          <w:szCs w:val="32"/>
        </w:rPr>
      </w:pPr>
      <w:r w:rsidRPr="00A94338">
        <w:rPr>
          <w:b/>
          <w:sz w:val="32"/>
          <w:szCs w:val="32"/>
        </w:rPr>
        <w:t>[</w:t>
      </w:r>
      <w:r w:rsidRPr="00A94338">
        <w:rPr>
          <w:b/>
          <w:i/>
          <w:sz w:val="32"/>
          <w:szCs w:val="32"/>
          <w:highlight w:val="yellow"/>
        </w:rPr>
        <w:t>DOPLNÍ ZHOTOVITEL</w:t>
      </w:r>
      <w:r w:rsidRPr="00A94338">
        <w:rPr>
          <w:b/>
          <w:sz w:val="32"/>
          <w:szCs w:val="32"/>
        </w:rPr>
        <w:t>]</w:t>
      </w:r>
    </w:p>
    <w:p w14:paraId="627A70C0" w14:textId="77777777" w:rsidR="00975CC4" w:rsidRPr="00A94338" w:rsidRDefault="005638ED" w:rsidP="00803699">
      <w:pPr>
        <w:widowControl w:val="0"/>
        <w:jc w:val="center"/>
        <w:rPr>
          <w:sz w:val="32"/>
          <w:szCs w:val="32"/>
        </w:rPr>
      </w:pPr>
      <w:r w:rsidRPr="00A94338">
        <w:rPr>
          <w:sz w:val="32"/>
          <w:szCs w:val="32"/>
        </w:rPr>
        <w:t>jako Zhotovitelem</w:t>
      </w:r>
    </w:p>
    <w:p w14:paraId="0E44543D" w14:textId="77777777" w:rsidR="00975CC4" w:rsidRPr="00A94338" w:rsidRDefault="00975CC4" w:rsidP="00803699">
      <w:pPr>
        <w:widowControl w:val="0"/>
        <w:jc w:val="center"/>
        <w:rPr>
          <w:sz w:val="32"/>
          <w:szCs w:val="32"/>
        </w:rPr>
      </w:pPr>
    </w:p>
    <w:p w14:paraId="6E605D82" w14:textId="77777777" w:rsidR="005638ED" w:rsidRPr="00A94338" w:rsidRDefault="005638ED" w:rsidP="00803699">
      <w:pPr>
        <w:widowControl w:val="0"/>
        <w:jc w:val="center"/>
        <w:rPr>
          <w:sz w:val="32"/>
          <w:szCs w:val="32"/>
        </w:rPr>
      </w:pPr>
    </w:p>
    <w:p w14:paraId="01F02AA8" w14:textId="77777777" w:rsidR="00005E16" w:rsidRPr="00A94338" w:rsidRDefault="00005E16" w:rsidP="00803699">
      <w:pPr>
        <w:widowControl w:val="0"/>
        <w:rPr>
          <w:sz w:val="32"/>
          <w:szCs w:val="32"/>
        </w:rPr>
      </w:pPr>
    </w:p>
    <w:p w14:paraId="75A12E31" w14:textId="77777777" w:rsidR="005638ED" w:rsidRPr="00A94338" w:rsidRDefault="005638ED" w:rsidP="00803699">
      <w:pPr>
        <w:widowControl w:val="0"/>
        <w:rPr>
          <w:sz w:val="32"/>
          <w:szCs w:val="32"/>
        </w:rPr>
      </w:pPr>
    </w:p>
    <w:p w14:paraId="437612BA" w14:textId="77777777" w:rsidR="005638ED" w:rsidRPr="00A94338" w:rsidRDefault="005638ED" w:rsidP="00803699">
      <w:pPr>
        <w:widowControl w:val="0"/>
        <w:rPr>
          <w:sz w:val="32"/>
          <w:szCs w:val="32"/>
        </w:rPr>
      </w:pPr>
    </w:p>
    <w:p w14:paraId="23B93CF8" w14:textId="77777777" w:rsidR="00E33867" w:rsidRPr="00A94338" w:rsidRDefault="00E33867" w:rsidP="00803699">
      <w:pPr>
        <w:widowControl w:val="0"/>
        <w:spacing w:before="89"/>
        <w:ind w:left="567" w:hanging="567"/>
        <w:jc w:val="center"/>
        <w:rPr>
          <w:sz w:val="32"/>
          <w:szCs w:val="32"/>
        </w:rPr>
      </w:pPr>
      <w:r w:rsidRPr="00A94338">
        <w:rPr>
          <w:sz w:val="32"/>
          <w:szCs w:val="32"/>
        </w:rPr>
        <w:t>uzavřená</w:t>
      </w:r>
      <w:r w:rsidRPr="00A94338">
        <w:rPr>
          <w:spacing w:val="-5"/>
          <w:sz w:val="32"/>
          <w:szCs w:val="32"/>
        </w:rPr>
        <w:t xml:space="preserve"> </w:t>
      </w:r>
      <w:r w:rsidRPr="00A94338">
        <w:rPr>
          <w:sz w:val="32"/>
          <w:szCs w:val="32"/>
        </w:rPr>
        <w:t>dne</w:t>
      </w:r>
      <w:r w:rsidRPr="00A94338">
        <w:rPr>
          <w:spacing w:val="-1"/>
          <w:sz w:val="32"/>
          <w:szCs w:val="32"/>
        </w:rPr>
        <w:t xml:space="preserve"> </w:t>
      </w:r>
      <w:r w:rsidRPr="00A94338">
        <w:rPr>
          <w:sz w:val="32"/>
          <w:szCs w:val="32"/>
          <w:highlight w:val="green"/>
        </w:rPr>
        <w:t>[</w:t>
      </w:r>
      <w:r w:rsidRPr="00A94338">
        <w:rPr>
          <w:i/>
          <w:sz w:val="32"/>
          <w:szCs w:val="32"/>
          <w:highlight w:val="green"/>
          <w:shd w:val="clear" w:color="auto" w:fill="00FF00"/>
        </w:rPr>
        <w:t>BUDE</w:t>
      </w:r>
      <w:r w:rsidRPr="00A94338">
        <w:rPr>
          <w:i/>
          <w:spacing w:val="-2"/>
          <w:sz w:val="32"/>
          <w:szCs w:val="32"/>
          <w:highlight w:val="green"/>
          <w:shd w:val="clear" w:color="auto" w:fill="00FF00"/>
        </w:rPr>
        <w:t xml:space="preserve"> </w:t>
      </w:r>
      <w:r w:rsidRPr="00A94338">
        <w:rPr>
          <w:i/>
          <w:sz w:val="32"/>
          <w:szCs w:val="32"/>
          <w:highlight w:val="green"/>
          <w:shd w:val="clear" w:color="auto" w:fill="00FF00"/>
        </w:rPr>
        <w:t>DOPLNĚNO OBJ</w:t>
      </w:r>
      <w:r w:rsidR="00B10549" w:rsidRPr="00A94338">
        <w:rPr>
          <w:i/>
          <w:sz w:val="32"/>
          <w:szCs w:val="32"/>
          <w:highlight w:val="green"/>
          <w:shd w:val="clear" w:color="auto" w:fill="00FF00"/>
        </w:rPr>
        <w:t>E</w:t>
      </w:r>
      <w:r w:rsidRPr="00A94338">
        <w:rPr>
          <w:i/>
          <w:sz w:val="32"/>
          <w:szCs w:val="32"/>
          <w:highlight w:val="green"/>
          <w:shd w:val="clear" w:color="auto" w:fill="00FF00"/>
        </w:rPr>
        <w:t>DNATELEM PŘED UZAVŘENÍM SMLOUVY</w:t>
      </w:r>
      <w:r w:rsidRPr="00A94338">
        <w:rPr>
          <w:sz w:val="32"/>
          <w:szCs w:val="32"/>
          <w:highlight w:val="green"/>
        </w:rPr>
        <w:t>]</w:t>
      </w:r>
    </w:p>
    <w:p w14:paraId="1464AFF1" w14:textId="77777777" w:rsidR="00E33867" w:rsidRPr="00A94338" w:rsidRDefault="00E33867" w:rsidP="00803699">
      <w:pPr>
        <w:pStyle w:val="Zkladntext"/>
        <w:widowControl w:val="0"/>
        <w:spacing w:before="0"/>
        <w:ind w:left="567" w:hanging="567"/>
        <w:jc w:val="left"/>
        <w:rPr>
          <w:sz w:val="32"/>
          <w:szCs w:val="32"/>
        </w:rPr>
      </w:pPr>
    </w:p>
    <w:p w14:paraId="75BE6CB7" w14:textId="77777777" w:rsidR="00E33867" w:rsidRPr="00A94338" w:rsidRDefault="00E33867" w:rsidP="00803699">
      <w:pPr>
        <w:pStyle w:val="Zkladntext"/>
        <w:widowControl w:val="0"/>
        <w:spacing w:before="1"/>
        <w:ind w:left="567" w:hanging="567"/>
        <w:jc w:val="left"/>
        <w:rPr>
          <w:sz w:val="32"/>
          <w:szCs w:val="32"/>
        </w:rPr>
      </w:pPr>
    </w:p>
    <w:p w14:paraId="255DA337" w14:textId="77777777" w:rsidR="00E33867" w:rsidRPr="00A94338" w:rsidRDefault="00E33867" w:rsidP="00803699">
      <w:pPr>
        <w:widowControl w:val="0"/>
        <w:spacing w:before="89"/>
        <w:ind w:left="567" w:hanging="567"/>
        <w:jc w:val="center"/>
        <w:rPr>
          <w:sz w:val="32"/>
          <w:szCs w:val="32"/>
        </w:rPr>
      </w:pPr>
      <w:r w:rsidRPr="00A94338">
        <w:rPr>
          <w:sz w:val="32"/>
          <w:szCs w:val="32"/>
        </w:rPr>
        <w:t xml:space="preserve">číslo smlouvy </w:t>
      </w:r>
      <w:r w:rsidRPr="00A94338">
        <w:rPr>
          <w:sz w:val="32"/>
          <w:szCs w:val="32"/>
          <w:highlight w:val="green"/>
        </w:rPr>
        <w:t>[</w:t>
      </w:r>
      <w:r w:rsidRPr="00A94338">
        <w:rPr>
          <w:i/>
          <w:sz w:val="32"/>
          <w:szCs w:val="32"/>
          <w:highlight w:val="green"/>
          <w:shd w:val="clear" w:color="auto" w:fill="00FF00"/>
        </w:rPr>
        <w:t>BUDE</w:t>
      </w:r>
      <w:r w:rsidRPr="00A94338">
        <w:rPr>
          <w:i/>
          <w:spacing w:val="-2"/>
          <w:sz w:val="32"/>
          <w:szCs w:val="32"/>
          <w:highlight w:val="green"/>
          <w:shd w:val="clear" w:color="auto" w:fill="00FF00"/>
        </w:rPr>
        <w:t xml:space="preserve"> </w:t>
      </w:r>
      <w:r w:rsidRPr="00A94338">
        <w:rPr>
          <w:i/>
          <w:sz w:val="32"/>
          <w:szCs w:val="32"/>
          <w:highlight w:val="green"/>
          <w:shd w:val="clear" w:color="auto" w:fill="00FF00"/>
        </w:rPr>
        <w:t>DOPLNĚNO OBJEDNATELEM PŘED UZAVŘENÍM SMLOUVY</w:t>
      </w:r>
      <w:r w:rsidRPr="00A94338">
        <w:rPr>
          <w:sz w:val="32"/>
          <w:szCs w:val="32"/>
          <w:highlight w:val="green"/>
        </w:rPr>
        <w:t>]</w:t>
      </w:r>
    </w:p>
    <w:p w14:paraId="144B3CD7" w14:textId="77777777" w:rsidR="005638ED" w:rsidRPr="00A94338" w:rsidRDefault="005638ED" w:rsidP="00803699">
      <w:pPr>
        <w:widowControl w:val="0"/>
        <w:rPr>
          <w:szCs w:val="22"/>
        </w:rPr>
      </w:pPr>
    </w:p>
    <w:p w14:paraId="2569BF00" w14:textId="77777777" w:rsidR="00414B49" w:rsidRPr="00BA002E" w:rsidRDefault="00414B49" w:rsidP="0014617C">
      <w:pPr>
        <w:pStyle w:val="Obsah1"/>
      </w:pPr>
      <w:r w:rsidRPr="00BA002E">
        <w:lastRenderedPageBreak/>
        <w:t>OBSAH</w:t>
      </w:r>
    </w:p>
    <w:p w14:paraId="115B1654" w14:textId="0E8B0048" w:rsidR="0014617C" w:rsidRPr="00BA002E" w:rsidRDefault="003A11DE" w:rsidP="0014617C">
      <w:pPr>
        <w:pStyle w:val="Obsah1"/>
        <w:rPr>
          <w:rFonts w:asciiTheme="minorHAnsi" w:eastAsiaTheme="minorEastAsia" w:hAnsiTheme="minorHAnsi" w:cstheme="minorBidi"/>
          <w:noProof/>
          <w:szCs w:val="22"/>
          <w:lang w:eastAsia="cs-CZ"/>
        </w:rPr>
      </w:pPr>
      <w:r w:rsidRPr="00BA002E">
        <w:rPr>
          <w:szCs w:val="22"/>
        </w:rPr>
        <w:fldChar w:fldCharType="begin"/>
      </w:r>
      <w:r w:rsidRPr="00BA002E">
        <w:rPr>
          <w:szCs w:val="22"/>
        </w:rPr>
        <w:instrText xml:space="preserve"> TOC \o "1-1" \h \z \t "Nadpis 2;2;Nadpis 3;3" </w:instrText>
      </w:r>
      <w:r w:rsidRPr="00BA002E">
        <w:rPr>
          <w:szCs w:val="22"/>
        </w:rPr>
        <w:fldChar w:fldCharType="separate"/>
      </w:r>
      <w:hyperlink w:anchor="_Toc110944904" w:history="1">
        <w:r w:rsidR="0014617C" w:rsidRPr="00BA002E">
          <w:rPr>
            <w:rStyle w:val="Hypertextovodkaz"/>
            <w:noProof/>
          </w:rPr>
          <w:t>Smluvní strany</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_Toc110944904 \h </w:instrText>
        </w:r>
        <w:r w:rsidR="0014617C" w:rsidRPr="00BA002E">
          <w:rPr>
            <w:noProof/>
            <w:webHidden/>
          </w:rPr>
        </w:r>
        <w:r w:rsidR="0014617C" w:rsidRPr="00BA002E">
          <w:rPr>
            <w:noProof/>
            <w:webHidden/>
          </w:rPr>
          <w:fldChar w:fldCharType="separate"/>
        </w:r>
        <w:r w:rsidR="00BA002E" w:rsidRPr="00BA002E">
          <w:rPr>
            <w:noProof/>
            <w:webHidden/>
          </w:rPr>
          <w:t>3</w:t>
        </w:r>
        <w:r w:rsidR="0014617C" w:rsidRPr="00BA002E">
          <w:rPr>
            <w:noProof/>
            <w:webHidden/>
          </w:rPr>
          <w:fldChar w:fldCharType="end"/>
        </w:r>
      </w:hyperlink>
    </w:p>
    <w:p w14:paraId="6E744DC2" w14:textId="2DD51B5E"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05" w:history="1">
        <w:r w:rsidR="0014617C" w:rsidRPr="00BA002E">
          <w:rPr>
            <w:rStyle w:val="Hypertextovodkaz"/>
            <w:noProof/>
          </w:rPr>
          <w:t>Preambule</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_Toc110944905 \h </w:instrText>
        </w:r>
        <w:r w:rsidR="0014617C" w:rsidRPr="00BA002E">
          <w:rPr>
            <w:noProof/>
            <w:webHidden/>
          </w:rPr>
        </w:r>
        <w:r w:rsidR="0014617C" w:rsidRPr="00BA002E">
          <w:rPr>
            <w:noProof/>
            <w:webHidden/>
          </w:rPr>
          <w:fldChar w:fldCharType="separate"/>
        </w:r>
        <w:r w:rsidR="00BA002E" w:rsidRPr="00BA002E">
          <w:rPr>
            <w:noProof/>
            <w:webHidden/>
          </w:rPr>
          <w:t>4</w:t>
        </w:r>
        <w:r w:rsidR="0014617C" w:rsidRPr="00BA002E">
          <w:rPr>
            <w:noProof/>
            <w:webHidden/>
          </w:rPr>
          <w:fldChar w:fldCharType="end"/>
        </w:r>
      </w:hyperlink>
    </w:p>
    <w:p w14:paraId="7ED802FC" w14:textId="23A9BEF3"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06" w:history="1">
        <w:r w:rsidR="0014617C" w:rsidRPr="00BA002E">
          <w:rPr>
            <w:rStyle w:val="Hypertextovodkaz"/>
            <w:noProof/>
          </w:rPr>
          <w:t>1.</w:t>
        </w:r>
        <w:r w:rsidR="0014617C" w:rsidRPr="00BA002E">
          <w:rPr>
            <w:rFonts w:asciiTheme="minorHAnsi" w:eastAsiaTheme="minorEastAsia" w:hAnsiTheme="minorHAnsi" w:cstheme="minorBidi"/>
            <w:noProof/>
            <w:sz w:val="22"/>
            <w:szCs w:val="22"/>
            <w:lang w:eastAsia="cs-CZ"/>
          </w:rPr>
          <w:tab/>
        </w:r>
        <w:r w:rsidR="0014617C" w:rsidRPr="00BA002E">
          <w:rPr>
            <w:rStyle w:val="Hypertextovodkaz"/>
            <w:noProof/>
          </w:rPr>
          <w:t>OBECNÁ USTANOVENÍ</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_Toc110944906 \h </w:instrText>
        </w:r>
        <w:r w:rsidR="0014617C" w:rsidRPr="00BA002E">
          <w:rPr>
            <w:noProof/>
            <w:webHidden/>
          </w:rPr>
        </w:r>
        <w:r w:rsidR="0014617C" w:rsidRPr="00BA002E">
          <w:rPr>
            <w:noProof/>
            <w:webHidden/>
          </w:rPr>
          <w:fldChar w:fldCharType="separate"/>
        </w:r>
        <w:r w:rsidR="00BA002E" w:rsidRPr="00BA002E">
          <w:rPr>
            <w:noProof/>
            <w:webHidden/>
          </w:rPr>
          <w:t>4</w:t>
        </w:r>
        <w:r w:rsidR="0014617C" w:rsidRPr="00BA002E">
          <w:rPr>
            <w:noProof/>
            <w:webHidden/>
          </w:rPr>
          <w:fldChar w:fldCharType="end"/>
        </w:r>
      </w:hyperlink>
    </w:p>
    <w:p w14:paraId="62A47CA9" w14:textId="37639D8E"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13" w:history="1">
        <w:r w:rsidR="0014617C" w:rsidRPr="00BA002E">
          <w:rPr>
            <w:rStyle w:val="Hypertextovodkaz"/>
            <w:noProof/>
          </w:rPr>
          <w:t>2.</w:t>
        </w:r>
        <w:r w:rsidR="0014617C" w:rsidRPr="00BA002E">
          <w:rPr>
            <w:rFonts w:asciiTheme="minorHAnsi" w:eastAsiaTheme="minorEastAsia" w:hAnsiTheme="minorHAnsi" w:cstheme="minorBidi"/>
            <w:noProof/>
            <w:sz w:val="22"/>
            <w:szCs w:val="22"/>
            <w:lang w:eastAsia="cs-CZ"/>
          </w:rPr>
          <w:tab/>
        </w:r>
        <w:r w:rsidR="0014617C" w:rsidRPr="00BA002E">
          <w:rPr>
            <w:rStyle w:val="Hypertextovodkaz"/>
            <w:noProof/>
          </w:rPr>
          <w:t>příprava projektu</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_Toc110944913 \h </w:instrText>
        </w:r>
        <w:r w:rsidR="0014617C" w:rsidRPr="00BA002E">
          <w:rPr>
            <w:noProof/>
            <w:webHidden/>
          </w:rPr>
        </w:r>
        <w:r w:rsidR="0014617C" w:rsidRPr="00BA002E">
          <w:rPr>
            <w:noProof/>
            <w:webHidden/>
          </w:rPr>
          <w:fldChar w:fldCharType="separate"/>
        </w:r>
        <w:r w:rsidR="00BA002E" w:rsidRPr="00BA002E">
          <w:rPr>
            <w:noProof/>
            <w:webHidden/>
          </w:rPr>
          <w:t>11</w:t>
        </w:r>
        <w:r w:rsidR="0014617C" w:rsidRPr="00BA002E">
          <w:rPr>
            <w:noProof/>
            <w:webHidden/>
          </w:rPr>
          <w:fldChar w:fldCharType="end"/>
        </w:r>
      </w:hyperlink>
    </w:p>
    <w:p w14:paraId="5B4F3962" w14:textId="5A2AF61A"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14" w:history="1">
        <w:r w:rsidR="0014617C" w:rsidRPr="00BA002E">
          <w:rPr>
            <w:rStyle w:val="Hypertextovodkaz"/>
            <w:noProof/>
          </w:rPr>
          <w:t>3.</w:t>
        </w:r>
        <w:r w:rsidR="0014617C" w:rsidRPr="00BA002E">
          <w:rPr>
            <w:rFonts w:asciiTheme="minorHAnsi" w:eastAsiaTheme="minorEastAsia" w:hAnsiTheme="minorHAnsi" w:cstheme="minorBidi"/>
            <w:noProof/>
            <w:sz w:val="22"/>
            <w:szCs w:val="22"/>
            <w:lang w:eastAsia="cs-CZ"/>
          </w:rPr>
          <w:tab/>
        </w:r>
        <w:r w:rsidR="0014617C" w:rsidRPr="00BA002E">
          <w:rPr>
            <w:rStyle w:val="Hypertextovodkaz"/>
            <w:noProof/>
          </w:rPr>
          <w:t>architektonická studie</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_Toc110944914 \h </w:instrText>
        </w:r>
        <w:r w:rsidR="0014617C" w:rsidRPr="00BA002E">
          <w:rPr>
            <w:noProof/>
            <w:webHidden/>
          </w:rPr>
        </w:r>
        <w:r w:rsidR="0014617C" w:rsidRPr="00BA002E">
          <w:rPr>
            <w:noProof/>
            <w:webHidden/>
          </w:rPr>
          <w:fldChar w:fldCharType="separate"/>
        </w:r>
        <w:r w:rsidR="00BA002E" w:rsidRPr="00BA002E">
          <w:rPr>
            <w:noProof/>
            <w:webHidden/>
          </w:rPr>
          <w:t>11</w:t>
        </w:r>
        <w:r w:rsidR="0014617C" w:rsidRPr="00BA002E">
          <w:rPr>
            <w:noProof/>
            <w:webHidden/>
          </w:rPr>
          <w:fldChar w:fldCharType="end"/>
        </w:r>
      </w:hyperlink>
    </w:p>
    <w:p w14:paraId="09594437" w14:textId="4238CE6D"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15" w:history="1">
        <w:r w:rsidR="0014617C" w:rsidRPr="00BA002E">
          <w:rPr>
            <w:rStyle w:val="Hypertextovodkaz"/>
            <w:noProof/>
          </w:rPr>
          <w:t>4.</w:t>
        </w:r>
        <w:r w:rsidR="0014617C" w:rsidRPr="00BA002E">
          <w:rPr>
            <w:rFonts w:asciiTheme="minorHAnsi" w:eastAsiaTheme="minorEastAsia" w:hAnsiTheme="minorHAnsi" w:cstheme="minorBidi"/>
            <w:noProof/>
            <w:sz w:val="22"/>
            <w:szCs w:val="22"/>
            <w:lang w:eastAsia="cs-CZ"/>
          </w:rPr>
          <w:tab/>
        </w:r>
        <w:r w:rsidR="0014617C" w:rsidRPr="00BA002E">
          <w:rPr>
            <w:rStyle w:val="Hypertextovodkaz"/>
            <w:noProof/>
          </w:rPr>
          <w:t>projektová dokumentace</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_Toc110944915 \h </w:instrText>
        </w:r>
        <w:r w:rsidR="0014617C" w:rsidRPr="00BA002E">
          <w:rPr>
            <w:noProof/>
            <w:webHidden/>
          </w:rPr>
        </w:r>
        <w:r w:rsidR="0014617C" w:rsidRPr="00BA002E">
          <w:rPr>
            <w:noProof/>
            <w:webHidden/>
          </w:rPr>
          <w:fldChar w:fldCharType="separate"/>
        </w:r>
        <w:r w:rsidR="00BA002E" w:rsidRPr="00BA002E">
          <w:rPr>
            <w:noProof/>
            <w:webHidden/>
          </w:rPr>
          <w:t>14</w:t>
        </w:r>
        <w:r w:rsidR="0014617C" w:rsidRPr="00BA002E">
          <w:rPr>
            <w:noProof/>
            <w:webHidden/>
          </w:rPr>
          <w:fldChar w:fldCharType="end"/>
        </w:r>
      </w:hyperlink>
    </w:p>
    <w:p w14:paraId="067CDA2E" w14:textId="5D633BF1" w:rsidR="0014617C" w:rsidRPr="00BA002E" w:rsidRDefault="00000000" w:rsidP="0014617C">
      <w:pPr>
        <w:pStyle w:val="Obsah1"/>
        <w:ind w:left="660" w:hanging="660"/>
        <w:rPr>
          <w:rFonts w:asciiTheme="minorHAnsi" w:eastAsiaTheme="minorEastAsia" w:hAnsiTheme="minorHAnsi" w:cstheme="minorBidi"/>
          <w:noProof/>
          <w:szCs w:val="22"/>
          <w:lang w:eastAsia="cs-CZ"/>
        </w:rPr>
      </w:pPr>
      <w:hyperlink w:anchor="_Toc110944917" w:history="1">
        <w:r w:rsidR="0014617C" w:rsidRPr="00BA002E">
          <w:rPr>
            <w:rStyle w:val="Hypertextovodkaz"/>
            <w:noProof/>
          </w:rPr>
          <w:t>5.</w:t>
        </w:r>
        <w:r w:rsidR="0014617C" w:rsidRPr="00BA002E">
          <w:rPr>
            <w:rFonts w:asciiTheme="minorHAnsi" w:eastAsiaTheme="minorEastAsia" w:hAnsiTheme="minorHAnsi" w:cstheme="minorBidi"/>
            <w:noProof/>
            <w:szCs w:val="22"/>
            <w:lang w:eastAsia="cs-CZ"/>
          </w:rPr>
          <w:tab/>
        </w:r>
        <w:r w:rsidR="0014617C" w:rsidRPr="00BA002E">
          <w:rPr>
            <w:rStyle w:val="Hypertextovodkaz"/>
            <w:noProof/>
          </w:rPr>
          <w:t>VLASTNICKÉ PRÁVO, PRÁVO UŽÍVAT DOKUMENTACI A OSTATNÍ VÝSTUPY ZHOTOVITELE (LICENCE)</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_Toc110944917 \h </w:instrText>
        </w:r>
        <w:r w:rsidR="0014617C" w:rsidRPr="00BA002E">
          <w:rPr>
            <w:noProof/>
            <w:webHidden/>
          </w:rPr>
        </w:r>
        <w:r w:rsidR="0014617C" w:rsidRPr="00BA002E">
          <w:rPr>
            <w:noProof/>
            <w:webHidden/>
          </w:rPr>
          <w:fldChar w:fldCharType="separate"/>
        </w:r>
        <w:r w:rsidR="00BA002E" w:rsidRPr="00BA002E">
          <w:rPr>
            <w:noProof/>
            <w:webHidden/>
          </w:rPr>
          <w:t>17</w:t>
        </w:r>
        <w:r w:rsidR="0014617C" w:rsidRPr="00BA002E">
          <w:rPr>
            <w:noProof/>
            <w:webHidden/>
          </w:rPr>
          <w:fldChar w:fldCharType="end"/>
        </w:r>
      </w:hyperlink>
    </w:p>
    <w:p w14:paraId="7ECADB6B" w14:textId="376DECDF"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18" w:history="1">
        <w:r w:rsidR="0014617C" w:rsidRPr="00BA002E">
          <w:rPr>
            <w:rStyle w:val="Hypertextovodkaz"/>
            <w:noProof/>
          </w:rPr>
          <w:t>6.</w:t>
        </w:r>
        <w:r w:rsidR="0014617C" w:rsidRPr="00BA002E">
          <w:rPr>
            <w:rFonts w:asciiTheme="minorHAnsi" w:eastAsiaTheme="minorEastAsia" w:hAnsiTheme="minorHAnsi" w:cstheme="minorBidi"/>
            <w:noProof/>
            <w:sz w:val="22"/>
            <w:szCs w:val="22"/>
            <w:lang w:eastAsia="cs-CZ"/>
          </w:rPr>
          <w:tab/>
        </w:r>
        <w:r w:rsidR="0014617C" w:rsidRPr="00BA002E">
          <w:rPr>
            <w:rStyle w:val="Hypertextovodkaz"/>
            <w:noProof/>
          </w:rPr>
          <w:t>PRÁVNÍ VADY PLNĚNÍ ZHOTOVITELE</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_Toc110944918 \h </w:instrText>
        </w:r>
        <w:r w:rsidR="0014617C" w:rsidRPr="00BA002E">
          <w:rPr>
            <w:noProof/>
            <w:webHidden/>
          </w:rPr>
        </w:r>
        <w:r w:rsidR="0014617C" w:rsidRPr="00BA002E">
          <w:rPr>
            <w:noProof/>
            <w:webHidden/>
          </w:rPr>
          <w:fldChar w:fldCharType="separate"/>
        </w:r>
        <w:r w:rsidR="00BA002E" w:rsidRPr="00BA002E">
          <w:rPr>
            <w:noProof/>
            <w:webHidden/>
          </w:rPr>
          <w:t>19</w:t>
        </w:r>
        <w:r w:rsidR="0014617C" w:rsidRPr="00BA002E">
          <w:rPr>
            <w:noProof/>
            <w:webHidden/>
          </w:rPr>
          <w:fldChar w:fldCharType="end"/>
        </w:r>
      </w:hyperlink>
    </w:p>
    <w:p w14:paraId="4750875D" w14:textId="64627A55"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19" w:history="1">
        <w:r w:rsidR="0014617C" w:rsidRPr="00BA002E">
          <w:rPr>
            <w:rStyle w:val="Hypertextovodkaz"/>
            <w:noProof/>
          </w:rPr>
          <w:t>7.</w:t>
        </w:r>
        <w:r w:rsidR="0014617C" w:rsidRPr="00BA002E">
          <w:rPr>
            <w:rFonts w:asciiTheme="minorHAnsi" w:eastAsiaTheme="minorEastAsia" w:hAnsiTheme="minorHAnsi" w:cstheme="minorBidi"/>
            <w:noProof/>
            <w:sz w:val="22"/>
            <w:szCs w:val="22"/>
            <w:lang w:eastAsia="cs-CZ"/>
          </w:rPr>
          <w:tab/>
        </w:r>
        <w:r w:rsidR="0014617C" w:rsidRPr="00BA002E">
          <w:rPr>
            <w:rStyle w:val="Hypertextovodkaz"/>
            <w:noProof/>
          </w:rPr>
          <w:t>Služby PRO ZÍSKÁNÍ POVOLENÍ (INŽENÝRSKÁ ČINNOST)</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_Toc110944919 \h </w:instrText>
        </w:r>
        <w:r w:rsidR="0014617C" w:rsidRPr="00BA002E">
          <w:rPr>
            <w:noProof/>
            <w:webHidden/>
          </w:rPr>
        </w:r>
        <w:r w:rsidR="0014617C" w:rsidRPr="00BA002E">
          <w:rPr>
            <w:noProof/>
            <w:webHidden/>
          </w:rPr>
          <w:fldChar w:fldCharType="separate"/>
        </w:r>
        <w:r w:rsidR="00BA002E" w:rsidRPr="00BA002E">
          <w:rPr>
            <w:noProof/>
            <w:webHidden/>
          </w:rPr>
          <w:t>19</w:t>
        </w:r>
        <w:r w:rsidR="0014617C" w:rsidRPr="00BA002E">
          <w:rPr>
            <w:noProof/>
            <w:webHidden/>
          </w:rPr>
          <w:fldChar w:fldCharType="end"/>
        </w:r>
      </w:hyperlink>
    </w:p>
    <w:p w14:paraId="7765DF69" w14:textId="0D0659CB"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20" w:history="1">
        <w:r w:rsidR="0014617C" w:rsidRPr="00BA002E">
          <w:rPr>
            <w:rStyle w:val="Hypertextovodkaz"/>
            <w:noProof/>
          </w:rPr>
          <w:t>8.</w:t>
        </w:r>
        <w:r w:rsidR="0014617C" w:rsidRPr="00BA002E">
          <w:rPr>
            <w:rFonts w:asciiTheme="minorHAnsi" w:eastAsiaTheme="minorEastAsia" w:hAnsiTheme="minorHAnsi" w:cstheme="minorBidi"/>
            <w:noProof/>
            <w:sz w:val="22"/>
            <w:szCs w:val="22"/>
            <w:lang w:eastAsia="cs-CZ"/>
          </w:rPr>
          <w:tab/>
        </w:r>
        <w:r w:rsidR="0014617C" w:rsidRPr="00BA002E">
          <w:rPr>
            <w:rStyle w:val="Hypertextovodkaz"/>
            <w:noProof/>
          </w:rPr>
          <w:t>autorský dozor</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_Toc110944920 \h </w:instrText>
        </w:r>
        <w:r w:rsidR="0014617C" w:rsidRPr="00BA002E">
          <w:rPr>
            <w:noProof/>
            <w:webHidden/>
          </w:rPr>
        </w:r>
        <w:r w:rsidR="0014617C" w:rsidRPr="00BA002E">
          <w:rPr>
            <w:noProof/>
            <w:webHidden/>
          </w:rPr>
          <w:fldChar w:fldCharType="separate"/>
        </w:r>
        <w:r w:rsidR="00BA002E" w:rsidRPr="00BA002E">
          <w:rPr>
            <w:noProof/>
            <w:webHidden/>
          </w:rPr>
          <w:t>20</w:t>
        </w:r>
        <w:r w:rsidR="0014617C" w:rsidRPr="00BA002E">
          <w:rPr>
            <w:noProof/>
            <w:webHidden/>
          </w:rPr>
          <w:fldChar w:fldCharType="end"/>
        </w:r>
      </w:hyperlink>
    </w:p>
    <w:p w14:paraId="1A38BD2D" w14:textId="5F3363C5"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21" w:history="1">
        <w:r w:rsidR="0014617C" w:rsidRPr="00BA002E">
          <w:rPr>
            <w:rStyle w:val="Hypertextovodkaz"/>
            <w:noProof/>
          </w:rPr>
          <w:t>9.</w:t>
        </w:r>
        <w:r w:rsidR="0014617C" w:rsidRPr="00BA002E">
          <w:rPr>
            <w:rFonts w:asciiTheme="minorHAnsi" w:eastAsiaTheme="minorEastAsia" w:hAnsiTheme="minorHAnsi" w:cstheme="minorBidi"/>
            <w:noProof/>
            <w:sz w:val="22"/>
            <w:szCs w:val="22"/>
            <w:lang w:eastAsia="cs-CZ"/>
          </w:rPr>
          <w:tab/>
        </w:r>
        <w:r w:rsidR="0014617C" w:rsidRPr="00BA002E">
          <w:rPr>
            <w:rStyle w:val="Hypertextovodkaz"/>
            <w:noProof/>
          </w:rPr>
          <w:t>Součinnost při výběru dodavatele</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_Toc110944921 \h </w:instrText>
        </w:r>
        <w:r w:rsidR="0014617C" w:rsidRPr="00BA002E">
          <w:rPr>
            <w:noProof/>
            <w:webHidden/>
          </w:rPr>
        </w:r>
        <w:r w:rsidR="0014617C" w:rsidRPr="00BA002E">
          <w:rPr>
            <w:noProof/>
            <w:webHidden/>
          </w:rPr>
          <w:fldChar w:fldCharType="separate"/>
        </w:r>
        <w:r w:rsidR="00BA002E" w:rsidRPr="00BA002E">
          <w:rPr>
            <w:noProof/>
            <w:webHidden/>
          </w:rPr>
          <w:t>20</w:t>
        </w:r>
        <w:r w:rsidR="0014617C" w:rsidRPr="00BA002E">
          <w:rPr>
            <w:noProof/>
            <w:webHidden/>
          </w:rPr>
          <w:fldChar w:fldCharType="end"/>
        </w:r>
      </w:hyperlink>
    </w:p>
    <w:p w14:paraId="0DBE2EE8" w14:textId="743D9531"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22" w:history="1">
        <w:r w:rsidR="0014617C" w:rsidRPr="00BA002E">
          <w:rPr>
            <w:rStyle w:val="Hypertextovodkaz"/>
            <w:noProof/>
          </w:rPr>
          <w:t>10.</w:t>
        </w:r>
        <w:r w:rsidR="0014617C" w:rsidRPr="00BA002E">
          <w:rPr>
            <w:rFonts w:asciiTheme="minorHAnsi" w:eastAsiaTheme="minorEastAsia" w:hAnsiTheme="minorHAnsi" w:cstheme="minorBidi"/>
            <w:noProof/>
            <w:sz w:val="22"/>
            <w:szCs w:val="22"/>
            <w:lang w:eastAsia="cs-CZ"/>
          </w:rPr>
          <w:tab/>
        </w:r>
        <w:r w:rsidR="0014617C" w:rsidRPr="00BA002E">
          <w:rPr>
            <w:rStyle w:val="Hypertextovodkaz"/>
            <w:noProof/>
          </w:rPr>
          <w:t>všeobecné závazky objednatele</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_Toc110944922 \h </w:instrText>
        </w:r>
        <w:r w:rsidR="0014617C" w:rsidRPr="00BA002E">
          <w:rPr>
            <w:noProof/>
            <w:webHidden/>
          </w:rPr>
        </w:r>
        <w:r w:rsidR="0014617C" w:rsidRPr="00BA002E">
          <w:rPr>
            <w:noProof/>
            <w:webHidden/>
          </w:rPr>
          <w:fldChar w:fldCharType="separate"/>
        </w:r>
        <w:r w:rsidR="00BA002E" w:rsidRPr="00BA002E">
          <w:rPr>
            <w:noProof/>
            <w:webHidden/>
          </w:rPr>
          <w:t>21</w:t>
        </w:r>
        <w:r w:rsidR="0014617C" w:rsidRPr="00BA002E">
          <w:rPr>
            <w:noProof/>
            <w:webHidden/>
          </w:rPr>
          <w:fldChar w:fldCharType="end"/>
        </w:r>
      </w:hyperlink>
    </w:p>
    <w:p w14:paraId="541A3FAA" w14:textId="11AE69B7"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23" w:history="1">
        <w:r w:rsidR="0014617C" w:rsidRPr="00BA002E">
          <w:rPr>
            <w:rStyle w:val="Hypertextovodkaz"/>
            <w:noProof/>
          </w:rPr>
          <w:t>11.</w:t>
        </w:r>
        <w:r w:rsidR="0014617C" w:rsidRPr="00BA002E">
          <w:rPr>
            <w:rFonts w:asciiTheme="minorHAnsi" w:eastAsiaTheme="minorEastAsia" w:hAnsiTheme="minorHAnsi" w:cstheme="minorBidi"/>
            <w:noProof/>
            <w:sz w:val="22"/>
            <w:szCs w:val="22"/>
            <w:lang w:eastAsia="cs-CZ"/>
          </w:rPr>
          <w:tab/>
        </w:r>
        <w:r w:rsidR="0014617C" w:rsidRPr="00BA002E">
          <w:rPr>
            <w:rStyle w:val="Hypertextovodkaz"/>
            <w:noProof/>
          </w:rPr>
          <w:t>všeobecné závazky zhotovitele</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_Toc110944923 \h </w:instrText>
        </w:r>
        <w:r w:rsidR="0014617C" w:rsidRPr="00BA002E">
          <w:rPr>
            <w:noProof/>
            <w:webHidden/>
          </w:rPr>
        </w:r>
        <w:r w:rsidR="0014617C" w:rsidRPr="00BA002E">
          <w:rPr>
            <w:noProof/>
            <w:webHidden/>
          </w:rPr>
          <w:fldChar w:fldCharType="separate"/>
        </w:r>
        <w:r w:rsidR="00BA002E" w:rsidRPr="00BA002E">
          <w:rPr>
            <w:noProof/>
            <w:webHidden/>
          </w:rPr>
          <w:t>22</w:t>
        </w:r>
        <w:r w:rsidR="0014617C" w:rsidRPr="00BA002E">
          <w:rPr>
            <w:noProof/>
            <w:webHidden/>
          </w:rPr>
          <w:fldChar w:fldCharType="end"/>
        </w:r>
      </w:hyperlink>
    </w:p>
    <w:p w14:paraId="0E093E3E" w14:textId="627E444D"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24" w:history="1">
        <w:r w:rsidR="0014617C" w:rsidRPr="00BA002E">
          <w:rPr>
            <w:rStyle w:val="Hypertextovodkaz"/>
            <w:noProof/>
          </w:rPr>
          <w:t>12.</w:t>
        </w:r>
        <w:r w:rsidR="0014617C" w:rsidRPr="00BA002E">
          <w:rPr>
            <w:rFonts w:asciiTheme="minorHAnsi" w:eastAsiaTheme="minorEastAsia" w:hAnsiTheme="minorHAnsi" w:cstheme="minorBidi"/>
            <w:noProof/>
            <w:sz w:val="22"/>
            <w:szCs w:val="22"/>
            <w:lang w:eastAsia="cs-CZ"/>
          </w:rPr>
          <w:tab/>
        </w:r>
        <w:r w:rsidR="0014617C" w:rsidRPr="00BA002E">
          <w:rPr>
            <w:rStyle w:val="Hypertextovodkaz"/>
            <w:noProof/>
          </w:rPr>
          <w:t>cena a platební podmínky</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_Toc110944924 \h </w:instrText>
        </w:r>
        <w:r w:rsidR="0014617C" w:rsidRPr="00BA002E">
          <w:rPr>
            <w:noProof/>
            <w:webHidden/>
          </w:rPr>
        </w:r>
        <w:r w:rsidR="0014617C" w:rsidRPr="00BA002E">
          <w:rPr>
            <w:noProof/>
            <w:webHidden/>
          </w:rPr>
          <w:fldChar w:fldCharType="separate"/>
        </w:r>
        <w:r w:rsidR="00BA002E" w:rsidRPr="00BA002E">
          <w:rPr>
            <w:noProof/>
            <w:webHidden/>
          </w:rPr>
          <w:t>27</w:t>
        </w:r>
        <w:r w:rsidR="0014617C" w:rsidRPr="00BA002E">
          <w:rPr>
            <w:noProof/>
            <w:webHidden/>
          </w:rPr>
          <w:fldChar w:fldCharType="end"/>
        </w:r>
      </w:hyperlink>
    </w:p>
    <w:p w14:paraId="13A59011" w14:textId="158445CC"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25" w:history="1">
        <w:r w:rsidR="0014617C" w:rsidRPr="00BA002E">
          <w:rPr>
            <w:rStyle w:val="Hypertextovodkaz"/>
            <w:noProof/>
          </w:rPr>
          <w:t>13.</w:t>
        </w:r>
        <w:r w:rsidR="0014617C" w:rsidRPr="00BA002E">
          <w:rPr>
            <w:rFonts w:asciiTheme="minorHAnsi" w:eastAsiaTheme="minorEastAsia" w:hAnsiTheme="minorHAnsi" w:cstheme="minorBidi"/>
            <w:noProof/>
            <w:sz w:val="22"/>
            <w:szCs w:val="22"/>
            <w:lang w:eastAsia="cs-CZ"/>
          </w:rPr>
          <w:tab/>
        </w:r>
        <w:r w:rsidR="0014617C" w:rsidRPr="00BA002E">
          <w:rPr>
            <w:rStyle w:val="Hypertextovodkaz"/>
            <w:noProof/>
          </w:rPr>
          <w:t>smluvní sankce</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_Toc110944925 \h </w:instrText>
        </w:r>
        <w:r w:rsidR="0014617C" w:rsidRPr="00BA002E">
          <w:rPr>
            <w:noProof/>
            <w:webHidden/>
          </w:rPr>
        </w:r>
        <w:r w:rsidR="0014617C" w:rsidRPr="00BA002E">
          <w:rPr>
            <w:noProof/>
            <w:webHidden/>
          </w:rPr>
          <w:fldChar w:fldCharType="separate"/>
        </w:r>
        <w:r w:rsidR="00BA002E" w:rsidRPr="00BA002E">
          <w:rPr>
            <w:noProof/>
            <w:webHidden/>
          </w:rPr>
          <w:t>29</w:t>
        </w:r>
        <w:r w:rsidR="0014617C" w:rsidRPr="00BA002E">
          <w:rPr>
            <w:noProof/>
            <w:webHidden/>
          </w:rPr>
          <w:fldChar w:fldCharType="end"/>
        </w:r>
      </w:hyperlink>
    </w:p>
    <w:p w14:paraId="519490DA" w14:textId="45CF2292"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26" w:history="1">
        <w:r w:rsidR="0014617C" w:rsidRPr="00BA002E">
          <w:rPr>
            <w:rStyle w:val="Hypertextovodkaz"/>
            <w:noProof/>
          </w:rPr>
          <w:t>14.</w:t>
        </w:r>
        <w:r w:rsidR="0014617C" w:rsidRPr="00BA002E">
          <w:rPr>
            <w:rFonts w:asciiTheme="minorHAnsi" w:eastAsiaTheme="minorEastAsia" w:hAnsiTheme="minorHAnsi" w:cstheme="minorBidi"/>
            <w:noProof/>
            <w:sz w:val="22"/>
            <w:szCs w:val="22"/>
            <w:lang w:eastAsia="cs-CZ"/>
          </w:rPr>
          <w:tab/>
        </w:r>
        <w:r w:rsidR="0014617C" w:rsidRPr="00BA002E">
          <w:rPr>
            <w:rStyle w:val="Hypertextovodkaz"/>
            <w:noProof/>
          </w:rPr>
          <w:t>ODPOVĚDNOST, POJIŠTĚNÍ A BANKOVNÍ ZÁRUKA</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_Toc110944926 \h </w:instrText>
        </w:r>
        <w:r w:rsidR="0014617C" w:rsidRPr="00BA002E">
          <w:rPr>
            <w:noProof/>
            <w:webHidden/>
          </w:rPr>
        </w:r>
        <w:r w:rsidR="0014617C" w:rsidRPr="00BA002E">
          <w:rPr>
            <w:noProof/>
            <w:webHidden/>
          </w:rPr>
          <w:fldChar w:fldCharType="separate"/>
        </w:r>
        <w:r w:rsidR="00BA002E" w:rsidRPr="00BA002E">
          <w:rPr>
            <w:noProof/>
            <w:webHidden/>
          </w:rPr>
          <w:t>31</w:t>
        </w:r>
        <w:r w:rsidR="0014617C" w:rsidRPr="00BA002E">
          <w:rPr>
            <w:noProof/>
            <w:webHidden/>
          </w:rPr>
          <w:fldChar w:fldCharType="end"/>
        </w:r>
      </w:hyperlink>
    </w:p>
    <w:p w14:paraId="4B85C945" w14:textId="780B3D17"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27" w:history="1">
        <w:r w:rsidR="0014617C" w:rsidRPr="00BA002E">
          <w:rPr>
            <w:rStyle w:val="Hypertextovodkaz"/>
            <w:noProof/>
          </w:rPr>
          <w:t>15.</w:t>
        </w:r>
        <w:r w:rsidR="0014617C" w:rsidRPr="00BA002E">
          <w:rPr>
            <w:rFonts w:asciiTheme="minorHAnsi" w:eastAsiaTheme="minorEastAsia" w:hAnsiTheme="minorHAnsi" w:cstheme="minorBidi"/>
            <w:noProof/>
            <w:sz w:val="22"/>
            <w:szCs w:val="22"/>
            <w:lang w:eastAsia="cs-CZ"/>
          </w:rPr>
          <w:tab/>
        </w:r>
        <w:r w:rsidR="0014617C" w:rsidRPr="00BA002E">
          <w:rPr>
            <w:rStyle w:val="Hypertextovodkaz"/>
            <w:noProof/>
          </w:rPr>
          <w:t>ZMĚNY PŘEDMĚTU PLNĚNÍ ZHOTOVITELE</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_Toc110944927 \h </w:instrText>
        </w:r>
        <w:r w:rsidR="0014617C" w:rsidRPr="00BA002E">
          <w:rPr>
            <w:noProof/>
            <w:webHidden/>
          </w:rPr>
        </w:r>
        <w:r w:rsidR="0014617C" w:rsidRPr="00BA002E">
          <w:rPr>
            <w:noProof/>
            <w:webHidden/>
          </w:rPr>
          <w:fldChar w:fldCharType="separate"/>
        </w:r>
        <w:r w:rsidR="00BA002E" w:rsidRPr="00BA002E">
          <w:rPr>
            <w:noProof/>
            <w:webHidden/>
          </w:rPr>
          <w:t>35</w:t>
        </w:r>
        <w:r w:rsidR="0014617C" w:rsidRPr="00BA002E">
          <w:rPr>
            <w:noProof/>
            <w:webHidden/>
          </w:rPr>
          <w:fldChar w:fldCharType="end"/>
        </w:r>
      </w:hyperlink>
    </w:p>
    <w:p w14:paraId="6687403E" w14:textId="7290D6EB"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28" w:history="1">
        <w:r w:rsidR="0014617C" w:rsidRPr="00BA002E">
          <w:rPr>
            <w:rStyle w:val="Hypertextovodkaz"/>
            <w:noProof/>
          </w:rPr>
          <w:t>16.</w:t>
        </w:r>
        <w:r w:rsidR="0014617C" w:rsidRPr="00BA002E">
          <w:rPr>
            <w:rFonts w:asciiTheme="minorHAnsi" w:eastAsiaTheme="minorEastAsia" w:hAnsiTheme="minorHAnsi" w:cstheme="minorBidi"/>
            <w:noProof/>
            <w:sz w:val="22"/>
            <w:szCs w:val="22"/>
            <w:lang w:eastAsia="cs-CZ"/>
          </w:rPr>
          <w:tab/>
        </w:r>
        <w:r w:rsidR="0014617C" w:rsidRPr="00BA002E">
          <w:rPr>
            <w:rStyle w:val="Hypertextovodkaz"/>
            <w:noProof/>
          </w:rPr>
          <w:t>ukončení smlouvy</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_Toc110944928 \h </w:instrText>
        </w:r>
        <w:r w:rsidR="0014617C" w:rsidRPr="00BA002E">
          <w:rPr>
            <w:noProof/>
            <w:webHidden/>
          </w:rPr>
        </w:r>
        <w:r w:rsidR="0014617C" w:rsidRPr="00BA002E">
          <w:rPr>
            <w:noProof/>
            <w:webHidden/>
          </w:rPr>
          <w:fldChar w:fldCharType="separate"/>
        </w:r>
        <w:r w:rsidR="00BA002E" w:rsidRPr="00BA002E">
          <w:rPr>
            <w:noProof/>
            <w:webHidden/>
          </w:rPr>
          <w:t>36</w:t>
        </w:r>
        <w:r w:rsidR="0014617C" w:rsidRPr="00BA002E">
          <w:rPr>
            <w:noProof/>
            <w:webHidden/>
          </w:rPr>
          <w:fldChar w:fldCharType="end"/>
        </w:r>
      </w:hyperlink>
    </w:p>
    <w:p w14:paraId="6DB8851B" w14:textId="32E695B6" w:rsidR="0014617C" w:rsidRPr="00BA002E" w:rsidRDefault="00000000" w:rsidP="0014617C">
      <w:pPr>
        <w:pStyle w:val="Obsah1"/>
        <w:rPr>
          <w:rFonts w:asciiTheme="minorHAnsi" w:eastAsiaTheme="minorEastAsia" w:hAnsiTheme="minorHAnsi" w:cstheme="minorBidi"/>
          <w:noProof/>
          <w:sz w:val="22"/>
          <w:szCs w:val="22"/>
          <w:lang w:eastAsia="cs-CZ"/>
        </w:rPr>
      </w:pPr>
      <w:hyperlink w:anchor="_Toc110944929" w:history="1">
        <w:r w:rsidR="0014617C" w:rsidRPr="00BA002E">
          <w:rPr>
            <w:rStyle w:val="Hypertextovodkaz"/>
            <w:noProof/>
          </w:rPr>
          <w:t>17.</w:t>
        </w:r>
        <w:r w:rsidR="0014617C" w:rsidRPr="00BA002E">
          <w:rPr>
            <w:rFonts w:asciiTheme="minorHAnsi" w:eastAsiaTheme="minorEastAsia" w:hAnsiTheme="minorHAnsi" w:cstheme="minorBidi"/>
            <w:noProof/>
            <w:sz w:val="22"/>
            <w:szCs w:val="22"/>
            <w:lang w:eastAsia="cs-CZ"/>
          </w:rPr>
          <w:tab/>
        </w:r>
        <w:r w:rsidR="0014617C" w:rsidRPr="00BA002E">
          <w:rPr>
            <w:rStyle w:val="Hypertextovodkaz"/>
            <w:noProof/>
          </w:rPr>
          <w:t>závěrečná ustanovení</w:t>
        </w:r>
        <w:r w:rsidR="0014617C" w:rsidRPr="00BA002E">
          <w:rPr>
            <w:noProof/>
            <w:webHidden/>
          </w:rPr>
          <w:tab/>
        </w:r>
        <w:r w:rsidR="0014617C" w:rsidRPr="00BA002E">
          <w:rPr>
            <w:noProof/>
            <w:webHidden/>
          </w:rPr>
          <w:fldChar w:fldCharType="begin"/>
        </w:r>
        <w:r w:rsidR="0014617C" w:rsidRPr="00BA002E">
          <w:rPr>
            <w:noProof/>
            <w:webHidden/>
          </w:rPr>
          <w:instrText xml:space="preserve"> PAGEREF _Toc110944929 \h </w:instrText>
        </w:r>
        <w:r w:rsidR="0014617C" w:rsidRPr="00BA002E">
          <w:rPr>
            <w:noProof/>
            <w:webHidden/>
          </w:rPr>
        </w:r>
        <w:r w:rsidR="0014617C" w:rsidRPr="00BA002E">
          <w:rPr>
            <w:noProof/>
            <w:webHidden/>
          </w:rPr>
          <w:fldChar w:fldCharType="separate"/>
        </w:r>
        <w:r w:rsidR="00BA002E" w:rsidRPr="00BA002E">
          <w:rPr>
            <w:noProof/>
            <w:webHidden/>
          </w:rPr>
          <w:t>38</w:t>
        </w:r>
        <w:r w:rsidR="0014617C" w:rsidRPr="00BA002E">
          <w:rPr>
            <w:noProof/>
            <w:webHidden/>
          </w:rPr>
          <w:fldChar w:fldCharType="end"/>
        </w:r>
      </w:hyperlink>
    </w:p>
    <w:p w14:paraId="2C9B7BED" w14:textId="5AD73CF1" w:rsidR="00A02763" w:rsidRPr="00A94338" w:rsidRDefault="003A11DE" w:rsidP="00803699">
      <w:pPr>
        <w:widowControl w:val="0"/>
        <w:rPr>
          <w:szCs w:val="22"/>
        </w:rPr>
      </w:pPr>
      <w:r w:rsidRPr="00BA002E">
        <w:rPr>
          <w:szCs w:val="22"/>
        </w:rPr>
        <w:fldChar w:fldCharType="end"/>
      </w:r>
    </w:p>
    <w:p w14:paraId="63EE0C43" w14:textId="77777777" w:rsidR="00DC024C" w:rsidRPr="00A94338" w:rsidRDefault="00DC024C" w:rsidP="00803699">
      <w:pPr>
        <w:widowControl w:val="0"/>
        <w:rPr>
          <w:szCs w:val="22"/>
        </w:rPr>
      </w:pPr>
    </w:p>
    <w:p w14:paraId="3E594606" w14:textId="6114E50D" w:rsidR="00975CC4" w:rsidRPr="00A94338" w:rsidRDefault="00F81417" w:rsidP="00803699">
      <w:pPr>
        <w:widowControl w:val="0"/>
        <w:spacing w:before="240" w:after="240"/>
        <w:jc w:val="center"/>
        <w:rPr>
          <w:b/>
          <w:i/>
          <w:sz w:val="28"/>
          <w:szCs w:val="28"/>
        </w:rPr>
      </w:pPr>
      <w:r w:rsidRPr="00A94338">
        <w:rPr>
          <w:szCs w:val="22"/>
        </w:rPr>
        <w:br w:type="page"/>
      </w:r>
      <w:bookmarkStart w:id="0" w:name="_Toc5631103"/>
      <w:bookmarkStart w:id="1" w:name="_Toc5632559"/>
      <w:bookmarkStart w:id="2" w:name="_Toc5632917"/>
      <w:r w:rsidR="005638ED" w:rsidRPr="00A94338">
        <w:rPr>
          <w:b/>
          <w:sz w:val="28"/>
          <w:szCs w:val="28"/>
        </w:rPr>
        <w:lastRenderedPageBreak/>
        <w:t xml:space="preserve">SMLOUVA NA VYTVOŘENÍ </w:t>
      </w:r>
      <w:r w:rsidR="00417F83" w:rsidRPr="00A94338">
        <w:rPr>
          <w:b/>
          <w:sz w:val="28"/>
          <w:szCs w:val="28"/>
        </w:rPr>
        <w:t xml:space="preserve">ARCHITEKTONICKÉ STUDIE, </w:t>
      </w:r>
      <w:r w:rsidR="005638ED" w:rsidRPr="00A94338">
        <w:rPr>
          <w:b/>
          <w:sz w:val="28"/>
          <w:szCs w:val="28"/>
        </w:rPr>
        <w:t>PROJEKTOVÉ DOKUMENTACE</w:t>
      </w:r>
      <w:r w:rsidR="009F05AA" w:rsidRPr="00A94338">
        <w:rPr>
          <w:b/>
          <w:sz w:val="28"/>
          <w:szCs w:val="28"/>
        </w:rPr>
        <w:t>,</w:t>
      </w:r>
      <w:r w:rsidR="005638ED" w:rsidRPr="00A94338">
        <w:rPr>
          <w:b/>
          <w:sz w:val="28"/>
          <w:szCs w:val="28"/>
        </w:rPr>
        <w:t xml:space="preserve"> </w:t>
      </w:r>
      <w:r w:rsidR="00CD4DC2" w:rsidRPr="00A94338">
        <w:rPr>
          <w:b/>
          <w:sz w:val="28"/>
          <w:szCs w:val="28"/>
        </w:rPr>
        <w:t>PROVEDENÍ</w:t>
      </w:r>
      <w:r w:rsidR="005638ED" w:rsidRPr="00A94338">
        <w:rPr>
          <w:b/>
          <w:sz w:val="28"/>
          <w:szCs w:val="28"/>
        </w:rPr>
        <w:t xml:space="preserve"> INŽENÝRSKÉ ČINNOSTI</w:t>
      </w:r>
      <w:bookmarkEnd w:id="0"/>
      <w:bookmarkEnd w:id="1"/>
      <w:bookmarkEnd w:id="2"/>
      <w:r w:rsidR="009F05AA" w:rsidRPr="00A94338">
        <w:rPr>
          <w:b/>
          <w:sz w:val="28"/>
          <w:szCs w:val="28"/>
        </w:rPr>
        <w:t xml:space="preserve"> A AUTORSKÉHO DOZORU</w:t>
      </w:r>
    </w:p>
    <w:p w14:paraId="01E02C4D" w14:textId="77777777" w:rsidR="00975CC4" w:rsidRPr="00A94338" w:rsidRDefault="00975CC4" w:rsidP="00803699">
      <w:pPr>
        <w:widowControl w:val="0"/>
        <w:jc w:val="center"/>
        <w:rPr>
          <w:szCs w:val="22"/>
        </w:rPr>
      </w:pPr>
      <w:r w:rsidRPr="00A94338">
        <w:rPr>
          <w:szCs w:val="22"/>
        </w:rPr>
        <w:t xml:space="preserve">uzavřená podle ustanovení § </w:t>
      </w:r>
      <w:r w:rsidR="00893439" w:rsidRPr="00A94338">
        <w:rPr>
          <w:bCs/>
          <w:szCs w:val="22"/>
        </w:rPr>
        <w:t>2586 a násl.</w:t>
      </w:r>
      <w:r w:rsidRPr="00A94338">
        <w:rPr>
          <w:szCs w:val="22"/>
        </w:rPr>
        <w:t xml:space="preserve"> zákona č. </w:t>
      </w:r>
      <w:r w:rsidR="007D16B5" w:rsidRPr="00A94338">
        <w:rPr>
          <w:bCs/>
          <w:szCs w:val="22"/>
        </w:rPr>
        <w:t>89/2012</w:t>
      </w:r>
      <w:r w:rsidRPr="00A94338">
        <w:rPr>
          <w:szCs w:val="22"/>
        </w:rPr>
        <w:t xml:space="preserve"> Sb., </w:t>
      </w:r>
      <w:r w:rsidR="007D16B5" w:rsidRPr="00A94338">
        <w:rPr>
          <w:bCs/>
          <w:szCs w:val="22"/>
        </w:rPr>
        <w:t>občanský zákoník</w:t>
      </w:r>
      <w:r w:rsidRPr="00A94338">
        <w:rPr>
          <w:szCs w:val="22"/>
        </w:rPr>
        <w:t>, ve znění pozdějších předpisů</w:t>
      </w:r>
      <w:r w:rsidR="005638ED" w:rsidRPr="00A94338">
        <w:rPr>
          <w:szCs w:val="22"/>
        </w:rPr>
        <w:t xml:space="preserve"> </w:t>
      </w:r>
      <w:r w:rsidRPr="00A94338">
        <w:rPr>
          <w:szCs w:val="22"/>
        </w:rPr>
        <w:br/>
        <w:t>(„</w:t>
      </w:r>
      <w:r w:rsidRPr="00A94338">
        <w:rPr>
          <w:b/>
          <w:szCs w:val="22"/>
        </w:rPr>
        <w:t>Smlouva</w:t>
      </w:r>
      <w:r w:rsidRPr="00A94338">
        <w:rPr>
          <w:szCs w:val="22"/>
        </w:rPr>
        <w:t>“)</w:t>
      </w:r>
    </w:p>
    <w:p w14:paraId="10102A77" w14:textId="77777777" w:rsidR="00417F83" w:rsidRPr="00A94338" w:rsidRDefault="00417F83" w:rsidP="00803699">
      <w:pPr>
        <w:pStyle w:val="Nadpis1"/>
        <w:keepNext w:val="0"/>
        <w:widowControl w:val="0"/>
        <w:numPr>
          <w:ilvl w:val="0"/>
          <w:numId w:val="0"/>
        </w:numPr>
        <w:ind w:left="567" w:hanging="567"/>
        <w:rPr>
          <w:rFonts w:cs="Times New Roman"/>
          <w:szCs w:val="22"/>
        </w:rPr>
      </w:pPr>
    </w:p>
    <w:p w14:paraId="5739DC51" w14:textId="77777777" w:rsidR="006913F0" w:rsidRPr="00A94338" w:rsidRDefault="006913F0" w:rsidP="00803699">
      <w:pPr>
        <w:pStyle w:val="Nadpis1"/>
        <w:keepNext w:val="0"/>
        <w:widowControl w:val="0"/>
        <w:numPr>
          <w:ilvl w:val="0"/>
          <w:numId w:val="0"/>
        </w:numPr>
        <w:ind w:left="567" w:hanging="567"/>
        <w:rPr>
          <w:rFonts w:cs="Times New Roman"/>
          <w:szCs w:val="22"/>
        </w:rPr>
      </w:pPr>
      <w:bookmarkStart w:id="3" w:name="_Toc51181220"/>
      <w:bookmarkStart w:id="4" w:name="_Toc110944904"/>
      <w:r w:rsidRPr="00A94338">
        <w:rPr>
          <w:rFonts w:cs="Times New Roman"/>
          <w:szCs w:val="22"/>
        </w:rPr>
        <w:t>Smluvní strany</w:t>
      </w:r>
      <w:bookmarkEnd w:id="3"/>
      <w:bookmarkEnd w:id="4"/>
    </w:p>
    <w:p w14:paraId="61C5EC09" w14:textId="75FA1D41" w:rsidR="000C15A9" w:rsidRPr="00A94338" w:rsidRDefault="001C6C8F" w:rsidP="00803699">
      <w:pPr>
        <w:pStyle w:val="Odstavecseseznamem"/>
        <w:widowControl w:val="0"/>
        <w:numPr>
          <w:ilvl w:val="0"/>
          <w:numId w:val="4"/>
        </w:numPr>
        <w:tabs>
          <w:tab w:val="clear" w:pos="567"/>
        </w:tabs>
        <w:rPr>
          <w:b/>
          <w:szCs w:val="22"/>
        </w:rPr>
      </w:pPr>
      <w:r w:rsidRPr="001C6C8F">
        <w:rPr>
          <w:b/>
          <w:szCs w:val="22"/>
        </w:rPr>
        <w:t>Univerzita Karlova, 3. lékařská fakulta</w:t>
      </w:r>
    </w:p>
    <w:tbl>
      <w:tblPr>
        <w:tblStyle w:val="Mkatabulky"/>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5719"/>
      </w:tblGrid>
      <w:tr w:rsidR="005638ED" w:rsidRPr="00A94338" w14:paraId="4A5B816E" w14:textId="77777777" w:rsidTr="00577EEB">
        <w:tc>
          <w:tcPr>
            <w:tcW w:w="2818" w:type="dxa"/>
            <w:vAlign w:val="center"/>
          </w:tcPr>
          <w:p w14:paraId="00FD0298" w14:textId="77777777" w:rsidR="005638ED" w:rsidRPr="00A94338" w:rsidRDefault="005638ED" w:rsidP="00803699">
            <w:pPr>
              <w:pStyle w:val="Text11"/>
              <w:keepNext w:val="0"/>
              <w:widowControl w:val="0"/>
              <w:ind w:left="175" w:hanging="142"/>
              <w:jc w:val="left"/>
              <w:rPr>
                <w:szCs w:val="22"/>
              </w:rPr>
            </w:pPr>
            <w:r w:rsidRPr="00A94338">
              <w:rPr>
                <w:szCs w:val="22"/>
              </w:rPr>
              <w:t>se sídlem:</w:t>
            </w:r>
          </w:p>
        </w:tc>
        <w:tc>
          <w:tcPr>
            <w:tcW w:w="5719" w:type="dxa"/>
            <w:vAlign w:val="center"/>
          </w:tcPr>
          <w:p w14:paraId="05593539" w14:textId="72F5BEE6" w:rsidR="005638ED" w:rsidRPr="00A94338" w:rsidRDefault="0017377E" w:rsidP="00803699">
            <w:pPr>
              <w:pStyle w:val="Text11"/>
              <w:keepNext w:val="0"/>
              <w:widowControl w:val="0"/>
              <w:ind w:left="0"/>
              <w:jc w:val="left"/>
              <w:rPr>
                <w:szCs w:val="22"/>
              </w:rPr>
            </w:pPr>
            <w:r w:rsidRPr="0017377E">
              <w:rPr>
                <w:szCs w:val="22"/>
              </w:rPr>
              <w:t>Ruská 2411/87</w:t>
            </w:r>
            <w:r>
              <w:rPr>
                <w:szCs w:val="22"/>
              </w:rPr>
              <w:t xml:space="preserve">, </w:t>
            </w:r>
            <w:r w:rsidR="00415EBA">
              <w:rPr>
                <w:szCs w:val="22"/>
              </w:rPr>
              <w:t xml:space="preserve">Vinohrady, </w:t>
            </w:r>
            <w:r w:rsidRPr="0017377E">
              <w:rPr>
                <w:szCs w:val="22"/>
              </w:rPr>
              <w:t>100 00 Praha</w:t>
            </w:r>
            <w:r>
              <w:rPr>
                <w:szCs w:val="22"/>
              </w:rPr>
              <w:t xml:space="preserve"> 10</w:t>
            </w:r>
          </w:p>
        </w:tc>
      </w:tr>
      <w:tr w:rsidR="005638ED" w:rsidRPr="00A94338" w14:paraId="4856D329" w14:textId="77777777" w:rsidTr="00577EEB">
        <w:tc>
          <w:tcPr>
            <w:tcW w:w="2818" w:type="dxa"/>
            <w:vAlign w:val="center"/>
          </w:tcPr>
          <w:p w14:paraId="3381475D" w14:textId="77777777" w:rsidR="005638ED" w:rsidRPr="00A94338" w:rsidRDefault="005638ED" w:rsidP="00803699">
            <w:pPr>
              <w:pStyle w:val="Text11"/>
              <w:keepNext w:val="0"/>
              <w:widowControl w:val="0"/>
              <w:ind w:left="175" w:hanging="142"/>
              <w:jc w:val="left"/>
              <w:rPr>
                <w:szCs w:val="22"/>
              </w:rPr>
            </w:pPr>
            <w:r w:rsidRPr="00A94338">
              <w:rPr>
                <w:szCs w:val="22"/>
              </w:rPr>
              <w:t>IČO:</w:t>
            </w:r>
          </w:p>
        </w:tc>
        <w:tc>
          <w:tcPr>
            <w:tcW w:w="5719" w:type="dxa"/>
            <w:vAlign w:val="center"/>
          </w:tcPr>
          <w:p w14:paraId="019B92AE" w14:textId="67A75810" w:rsidR="005638ED" w:rsidRPr="00A94338" w:rsidRDefault="007F73B8" w:rsidP="00803699">
            <w:pPr>
              <w:pStyle w:val="Text11"/>
              <w:keepNext w:val="0"/>
              <w:widowControl w:val="0"/>
              <w:ind w:left="0"/>
              <w:jc w:val="left"/>
              <w:rPr>
                <w:szCs w:val="22"/>
              </w:rPr>
            </w:pPr>
            <w:r w:rsidRPr="007F73B8">
              <w:rPr>
                <w:szCs w:val="22"/>
              </w:rPr>
              <w:t>002</w:t>
            </w:r>
            <w:r>
              <w:rPr>
                <w:szCs w:val="22"/>
              </w:rPr>
              <w:t xml:space="preserve"> </w:t>
            </w:r>
            <w:r w:rsidRPr="007F73B8">
              <w:rPr>
                <w:szCs w:val="22"/>
              </w:rPr>
              <w:t>16</w:t>
            </w:r>
            <w:r>
              <w:rPr>
                <w:szCs w:val="22"/>
              </w:rPr>
              <w:t xml:space="preserve"> </w:t>
            </w:r>
            <w:r w:rsidRPr="007F73B8">
              <w:rPr>
                <w:szCs w:val="22"/>
              </w:rPr>
              <w:t>208</w:t>
            </w:r>
          </w:p>
        </w:tc>
      </w:tr>
      <w:tr w:rsidR="005638ED" w:rsidRPr="00A94338" w14:paraId="4286F1F1" w14:textId="77777777" w:rsidTr="00577EEB">
        <w:tc>
          <w:tcPr>
            <w:tcW w:w="2818" w:type="dxa"/>
            <w:vAlign w:val="center"/>
          </w:tcPr>
          <w:p w14:paraId="45EF9D58" w14:textId="77777777" w:rsidR="005638ED" w:rsidRPr="00A94338" w:rsidRDefault="005638ED" w:rsidP="00803699">
            <w:pPr>
              <w:pStyle w:val="Text11"/>
              <w:keepNext w:val="0"/>
              <w:widowControl w:val="0"/>
              <w:ind w:left="175" w:hanging="142"/>
              <w:jc w:val="left"/>
              <w:rPr>
                <w:szCs w:val="22"/>
              </w:rPr>
            </w:pPr>
            <w:r w:rsidRPr="00A94338">
              <w:rPr>
                <w:szCs w:val="22"/>
              </w:rPr>
              <w:t>DIČ:</w:t>
            </w:r>
            <w:r w:rsidRPr="00A94338">
              <w:rPr>
                <w:szCs w:val="22"/>
              </w:rPr>
              <w:tab/>
            </w:r>
          </w:p>
        </w:tc>
        <w:tc>
          <w:tcPr>
            <w:tcW w:w="5719" w:type="dxa"/>
            <w:vAlign w:val="center"/>
          </w:tcPr>
          <w:p w14:paraId="147408EC" w14:textId="54B35F7E" w:rsidR="00417F83" w:rsidRPr="00A94338" w:rsidRDefault="00EA6351" w:rsidP="00803699">
            <w:pPr>
              <w:pStyle w:val="Text11"/>
              <w:keepNext w:val="0"/>
              <w:widowControl w:val="0"/>
              <w:ind w:left="0"/>
              <w:jc w:val="left"/>
              <w:rPr>
                <w:szCs w:val="22"/>
              </w:rPr>
            </w:pPr>
            <w:r w:rsidRPr="00EA6351">
              <w:rPr>
                <w:szCs w:val="22"/>
              </w:rPr>
              <w:t>CZ 00216208</w:t>
            </w:r>
          </w:p>
        </w:tc>
      </w:tr>
      <w:tr w:rsidR="00417F83" w:rsidRPr="00A94338" w14:paraId="4519E5FD" w14:textId="77777777" w:rsidTr="00577EEB">
        <w:tc>
          <w:tcPr>
            <w:tcW w:w="2818" w:type="dxa"/>
            <w:vAlign w:val="center"/>
          </w:tcPr>
          <w:p w14:paraId="4DFC8AD5" w14:textId="77777777" w:rsidR="00417F83" w:rsidRPr="00A94338" w:rsidRDefault="00417F83" w:rsidP="00803699">
            <w:pPr>
              <w:pStyle w:val="Text11"/>
              <w:keepNext w:val="0"/>
              <w:widowControl w:val="0"/>
              <w:ind w:left="0"/>
              <w:jc w:val="left"/>
              <w:rPr>
                <w:szCs w:val="22"/>
              </w:rPr>
            </w:pPr>
            <w:r w:rsidRPr="00A94338">
              <w:rPr>
                <w:szCs w:val="22"/>
              </w:rPr>
              <w:t>Identifikátor datové schránky:</w:t>
            </w:r>
          </w:p>
        </w:tc>
        <w:tc>
          <w:tcPr>
            <w:tcW w:w="5719" w:type="dxa"/>
            <w:vAlign w:val="center"/>
          </w:tcPr>
          <w:p w14:paraId="6C66F6E0" w14:textId="096280BD" w:rsidR="00417F83" w:rsidRPr="00A94338" w:rsidRDefault="004012E9" w:rsidP="00803699">
            <w:pPr>
              <w:pStyle w:val="TableParagraph"/>
              <w:spacing w:before="56"/>
            </w:pPr>
            <w:r w:rsidRPr="004012E9">
              <w:t>piyj9b4</w:t>
            </w:r>
          </w:p>
        </w:tc>
      </w:tr>
      <w:tr w:rsidR="005638ED" w:rsidRPr="00A94338" w14:paraId="21F4D96E" w14:textId="77777777" w:rsidTr="00577EEB">
        <w:tc>
          <w:tcPr>
            <w:tcW w:w="2818" w:type="dxa"/>
            <w:vAlign w:val="center"/>
          </w:tcPr>
          <w:p w14:paraId="0D98E312" w14:textId="77777777" w:rsidR="005638ED" w:rsidRPr="00A94338" w:rsidRDefault="005638ED" w:rsidP="00803699">
            <w:pPr>
              <w:pStyle w:val="Text11"/>
              <w:keepNext w:val="0"/>
              <w:widowControl w:val="0"/>
              <w:ind w:left="175" w:hanging="142"/>
              <w:jc w:val="left"/>
              <w:rPr>
                <w:szCs w:val="22"/>
              </w:rPr>
            </w:pPr>
            <w:r w:rsidRPr="00A94338">
              <w:rPr>
                <w:szCs w:val="22"/>
              </w:rPr>
              <w:t>zastoupená:</w:t>
            </w:r>
            <w:r w:rsidRPr="00A94338">
              <w:rPr>
                <w:szCs w:val="22"/>
              </w:rPr>
              <w:tab/>
            </w:r>
          </w:p>
        </w:tc>
        <w:tc>
          <w:tcPr>
            <w:tcW w:w="5719" w:type="dxa"/>
            <w:vAlign w:val="center"/>
          </w:tcPr>
          <w:p w14:paraId="3D4BD9F1" w14:textId="1B4B4580" w:rsidR="005638ED" w:rsidRPr="00A94338" w:rsidRDefault="0025096A" w:rsidP="00803699">
            <w:pPr>
              <w:pStyle w:val="Tab"/>
              <w:widowControl w:val="0"/>
              <w:spacing w:before="120" w:after="120"/>
              <w:rPr>
                <w:rFonts w:ascii="Times New Roman" w:hAnsi="Times New Roman" w:cs="Times New Roman"/>
                <w:sz w:val="22"/>
                <w:lang w:val="en-US"/>
              </w:rPr>
            </w:pPr>
            <w:r w:rsidRPr="00A94338">
              <w:rPr>
                <w:rFonts w:ascii="Times New Roman" w:hAnsi="Times New Roman" w:cs="Times New Roman"/>
                <w:highlight w:val="green"/>
              </w:rPr>
              <w:t>[</w:t>
            </w:r>
            <w:r w:rsidRPr="00A94338">
              <w:rPr>
                <w:rFonts w:ascii="Times New Roman" w:hAnsi="Times New Roman" w:cs="Times New Roman"/>
                <w:i/>
                <w:highlight w:val="green"/>
                <w:shd w:val="clear" w:color="auto" w:fill="FFFF00"/>
              </w:rPr>
              <w:t>DOPLNÍ OBJEDNATEL</w:t>
            </w:r>
            <w:r w:rsidR="00BE75D3" w:rsidRPr="00A94338">
              <w:rPr>
                <w:rFonts w:ascii="Times New Roman" w:hAnsi="Times New Roman" w:cs="Times New Roman"/>
                <w:i/>
                <w:highlight w:val="green"/>
                <w:shd w:val="clear" w:color="auto" w:fill="FFFF00"/>
              </w:rPr>
              <w:t xml:space="preserve"> PŘED PODPISEM SMLOUVY</w:t>
            </w:r>
            <w:r w:rsidRPr="00A94338">
              <w:rPr>
                <w:rFonts w:ascii="Times New Roman" w:hAnsi="Times New Roman" w:cs="Times New Roman"/>
                <w:highlight w:val="green"/>
              </w:rPr>
              <w:t>]</w:t>
            </w:r>
          </w:p>
        </w:tc>
      </w:tr>
      <w:tr w:rsidR="005638ED" w:rsidRPr="00A94338" w14:paraId="1890174E" w14:textId="77777777" w:rsidTr="00577EEB">
        <w:tc>
          <w:tcPr>
            <w:tcW w:w="2818" w:type="dxa"/>
          </w:tcPr>
          <w:p w14:paraId="23EDDCD6" w14:textId="77777777" w:rsidR="005638ED" w:rsidRPr="00A94338" w:rsidRDefault="009E3794" w:rsidP="00803699">
            <w:pPr>
              <w:pStyle w:val="Text11"/>
              <w:keepNext w:val="0"/>
              <w:widowControl w:val="0"/>
              <w:ind w:left="175" w:hanging="142"/>
              <w:rPr>
                <w:szCs w:val="22"/>
              </w:rPr>
            </w:pPr>
            <w:r w:rsidRPr="00A94338">
              <w:rPr>
                <w:szCs w:val="22"/>
              </w:rPr>
              <w:t>(„</w:t>
            </w:r>
            <w:r w:rsidRPr="00A94338">
              <w:rPr>
                <w:b/>
                <w:szCs w:val="22"/>
              </w:rPr>
              <w:t>Objednatel</w:t>
            </w:r>
            <w:r w:rsidRPr="00A94338">
              <w:rPr>
                <w:szCs w:val="22"/>
              </w:rPr>
              <w:t>“)</w:t>
            </w:r>
          </w:p>
        </w:tc>
        <w:tc>
          <w:tcPr>
            <w:tcW w:w="5719" w:type="dxa"/>
          </w:tcPr>
          <w:p w14:paraId="773DCA8A" w14:textId="77777777" w:rsidR="005638ED" w:rsidRPr="00A94338" w:rsidRDefault="005638ED" w:rsidP="00803699">
            <w:pPr>
              <w:pStyle w:val="Text11"/>
              <w:keepNext w:val="0"/>
              <w:widowControl w:val="0"/>
              <w:ind w:left="0"/>
              <w:rPr>
                <w:szCs w:val="22"/>
              </w:rPr>
            </w:pPr>
          </w:p>
        </w:tc>
      </w:tr>
    </w:tbl>
    <w:p w14:paraId="6ADAD8E2" w14:textId="77777777" w:rsidR="006913F0" w:rsidRPr="00A94338" w:rsidRDefault="006913F0" w:rsidP="00803699">
      <w:pPr>
        <w:pStyle w:val="Smluvstranya"/>
        <w:keepNext w:val="0"/>
        <w:widowControl w:val="0"/>
        <w:rPr>
          <w:szCs w:val="22"/>
        </w:rPr>
      </w:pPr>
      <w:r w:rsidRPr="00A94338">
        <w:rPr>
          <w:szCs w:val="22"/>
        </w:rPr>
        <w:t>a</w:t>
      </w:r>
    </w:p>
    <w:p w14:paraId="68BF563A" w14:textId="77777777" w:rsidR="009E3794" w:rsidRPr="00A94338" w:rsidRDefault="00417F83" w:rsidP="00803699">
      <w:pPr>
        <w:pStyle w:val="Odstavecseseznamem"/>
        <w:widowControl w:val="0"/>
        <w:numPr>
          <w:ilvl w:val="0"/>
          <w:numId w:val="4"/>
        </w:numPr>
        <w:tabs>
          <w:tab w:val="clear" w:pos="567"/>
        </w:tabs>
        <w:rPr>
          <w:b/>
          <w:szCs w:val="22"/>
        </w:rPr>
      </w:pPr>
      <w:r w:rsidRPr="00A94338">
        <w:rPr>
          <w:b/>
          <w:szCs w:val="22"/>
        </w:rPr>
        <w:t>[</w:t>
      </w:r>
      <w:r w:rsidRPr="00A94338">
        <w:rPr>
          <w:b/>
          <w:i/>
          <w:szCs w:val="22"/>
          <w:highlight w:val="yellow"/>
        </w:rPr>
        <w:t>NÁZEV/ JMÉNO DOPLNÍ ZHOTOVITEL</w:t>
      </w:r>
      <w:r w:rsidRPr="00A94338">
        <w:rPr>
          <w:b/>
          <w:szCs w:val="22"/>
        </w:rPr>
        <w:t>]</w:t>
      </w:r>
    </w:p>
    <w:tbl>
      <w:tblPr>
        <w:tblStyle w:val="Mkatabulky"/>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7"/>
        <w:gridCol w:w="5720"/>
      </w:tblGrid>
      <w:tr w:rsidR="009E3794" w:rsidRPr="00A94338" w14:paraId="00E15EB5" w14:textId="77777777" w:rsidTr="00AD1AF2">
        <w:tc>
          <w:tcPr>
            <w:tcW w:w="2834" w:type="dxa"/>
          </w:tcPr>
          <w:p w14:paraId="0F5BE04A" w14:textId="77777777" w:rsidR="009E3794" w:rsidRPr="00A94338" w:rsidRDefault="009E3794" w:rsidP="00803699">
            <w:pPr>
              <w:pStyle w:val="Text11"/>
              <w:keepNext w:val="0"/>
              <w:widowControl w:val="0"/>
              <w:ind w:left="175" w:hanging="142"/>
              <w:rPr>
                <w:szCs w:val="22"/>
              </w:rPr>
            </w:pPr>
            <w:r w:rsidRPr="00A94338">
              <w:rPr>
                <w:szCs w:val="22"/>
              </w:rPr>
              <w:t>se sídlem:</w:t>
            </w:r>
          </w:p>
        </w:tc>
        <w:tc>
          <w:tcPr>
            <w:tcW w:w="5777" w:type="dxa"/>
          </w:tcPr>
          <w:p w14:paraId="52B83BF7" w14:textId="77777777" w:rsidR="009E3794" w:rsidRPr="00A94338" w:rsidRDefault="00417F83" w:rsidP="00803699">
            <w:pPr>
              <w:pStyle w:val="Text11"/>
              <w:keepNext w:val="0"/>
              <w:widowControl w:val="0"/>
              <w:ind w:left="0"/>
              <w:rPr>
                <w:szCs w:val="22"/>
              </w:rPr>
            </w:pPr>
            <w:r w:rsidRPr="00A94338">
              <w:rPr>
                <w:szCs w:val="22"/>
                <w:highlight w:val="yellow"/>
              </w:rPr>
              <w:t>[</w:t>
            </w:r>
            <w:r w:rsidRPr="00A94338">
              <w:rPr>
                <w:i/>
                <w:szCs w:val="22"/>
                <w:highlight w:val="yellow"/>
                <w:shd w:val="clear" w:color="auto" w:fill="FFFF00"/>
              </w:rPr>
              <w:t>DOPLNÍ ZHOTOVITEL</w:t>
            </w:r>
            <w:r w:rsidRPr="00A94338">
              <w:rPr>
                <w:szCs w:val="22"/>
                <w:highlight w:val="yellow"/>
              </w:rPr>
              <w:t>]</w:t>
            </w:r>
          </w:p>
        </w:tc>
      </w:tr>
      <w:tr w:rsidR="009E3794" w:rsidRPr="00A94338" w14:paraId="70DFA6FC" w14:textId="77777777" w:rsidTr="00AD1AF2">
        <w:tc>
          <w:tcPr>
            <w:tcW w:w="2834" w:type="dxa"/>
          </w:tcPr>
          <w:p w14:paraId="60FAEF6A" w14:textId="77777777" w:rsidR="009E3794" w:rsidRPr="00A94338" w:rsidRDefault="009E3794" w:rsidP="00803699">
            <w:pPr>
              <w:pStyle w:val="Text11"/>
              <w:keepNext w:val="0"/>
              <w:widowControl w:val="0"/>
              <w:ind w:left="175" w:hanging="142"/>
              <w:rPr>
                <w:szCs w:val="22"/>
              </w:rPr>
            </w:pPr>
            <w:r w:rsidRPr="00A94338">
              <w:rPr>
                <w:szCs w:val="22"/>
              </w:rPr>
              <w:t>IČO:</w:t>
            </w:r>
          </w:p>
        </w:tc>
        <w:tc>
          <w:tcPr>
            <w:tcW w:w="5777" w:type="dxa"/>
          </w:tcPr>
          <w:p w14:paraId="15BF8F0D" w14:textId="77777777" w:rsidR="009E3794" w:rsidRPr="00A94338" w:rsidRDefault="00417F83" w:rsidP="00803699">
            <w:pPr>
              <w:pStyle w:val="Text11"/>
              <w:keepNext w:val="0"/>
              <w:widowControl w:val="0"/>
              <w:ind w:left="0"/>
              <w:rPr>
                <w:szCs w:val="22"/>
              </w:rPr>
            </w:pPr>
            <w:r w:rsidRPr="00A94338">
              <w:rPr>
                <w:szCs w:val="22"/>
                <w:highlight w:val="yellow"/>
              </w:rPr>
              <w:t>[</w:t>
            </w:r>
            <w:r w:rsidRPr="00A94338">
              <w:rPr>
                <w:i/>
                <w:szCs w:val="22"/>
                <w:highlight w:val="yellow"/>
                <w:shd w:val="clear" w:color="auto" w:fill="FFFF00"/>
              </w:rPr>
              <w:t>DOPLNÍ ZHOTOVITEL</w:t>
            </w:r>
            <w:r w:rsidRPr="00A94338">
              <w:rPr>
                <w:szCs w:val="22"/>
                <w:highlight w:val="yellow"/>
              </w:rPr>
              <w:t>]</w:t>
            </w:r>
          </w:p>
        </w:tc>
      </w:tr>
      <w:tr w:rsidR="009E3794" w:rsidRPr="00A94338" w14:paraId="422376A6" w14:textId="77777777" w:rsidTr="00AD1AF2">
        <w:tc>
          <w:tcPr>
            <w:tcW w:w="2834" w:type="dxa"/>
          </w:tcPr>
          <w:p w14:paraId="4F15F367" w14:textId="77777777" w:rsidR="009E3794" w:rsidRPr="00A94338" w:rsidRDefault="009E3794" w:rsidP="00803699">
            <w:pPr>
              <w:pStyle w:val="Text11"/>
              <w:keepNext w:val="0"/>
              <w:widowControl w:val="0"/>
              <w:ind w:left="175" w:hanging="142"/>
              <w:rPr>
                <w:szCs w:val="22"/>
              </w:rPr>
            </w:pPr>
            <w:r w:rsidRPr="00A94338">
              <w:rPr>
                <w:szCs w:val="22"/>
              </w:rPr>
              <w:t>DIČ:</w:t>
            </w:r>
            <w:r w:rsidRPr="00A94338">
              <w:rPr>
                <w:szCs w:val="22"/>
              </w:rPr>
              <w:tab/>
            </w:r>
          </w:p>
        </w:tc>
        <w:tc>
          <w:tcPr>
            <w:tcW w:w="5777" w:type="dxa"/>
          </w:tcPr>
          <w:p w14:paraId="182798F4" w14:textId="77777777" w:rsidR="009E3794" w:rsidRPr="00A94338" w:rsidRDefault="00417F83" w:rsidP="00803699">
            <w:pPr>
              <w:pStyle w:val="Text11"/>
              <w:keepNext w:val="0"/>
              <w:widowControl w:val="0"/>
              <w:ind w:left="0"/>
              <w:rPr>
                <w:szCs w:val="22"/>
              </w:rPr>
            </w:pPr>
            <w:r w:rsidRPr="00A94338">
              <w:rPr>
                <w:szCs w:val="22"/>
                <w:highlight w:val="yellow"/>
              </w:rPr>
              <w:t>[</w:t>
            </w:r>
            <w:r w:rsidRPr="00A94338">
              <w:rPr>
                <w:i/>
                <w:szCs w:val="22"/>
                <w:highlight w:val="yellow"/>
                <w:shd w:val="clear" w:color="auto" w:fill="FFFF00"/>
              </w:rPr>
              <w:t>DOPLNÍ ZHOTOVITEL</w:t>
            </w:r>
            <w:r w:rsidRPr="00A94338">
              <w:rPr>
                <w:szCs w:val="22"/>
                <w:highlight w:val="yellow"/>
              </w:rPr>
              <w:t>]</w:t>
            </w:r>
          </w:p>
        </w:tc>
      </w:tr>
      <w:tr w:rsidR="009E3794" w:rsidRPr="00A94338" w14:paraId="1DCD3963" w14:textId="77777777" w:rsidTr="00AD1AF2">
        <w:tc>
          <w:tcPr>
            <w:tcW w:w="2834" w:type="dxa"/>
          </w:tcPr>
          <w:p w14:paraId="658B8602" w14:textId="77777777" w:rsidR="009E3794" w:rsidRPr="00A94338" w:rsidRDefault="009E3794" w:rsidP="00803699">
            <w:pPr>
              <w:pStyle w:val="Text11"/>
              <w:keepNext w:val="0"/>
              <w:widowControl w:val="0"/>
              <w:ind w:left="175" w:hanging="142"/>
              <w:rPr>
                <w:szCs w:val="22"/>
              </w:rPr>
            </w:pPr>
            <w:r w:rsidRPr="00A94338">
              <w:rPr>
                <w:szCs w:val="22"/>
              </w:rPr>
              <w:t>zastoupená:</w:t>
            </w:r>
            <w:r w:rsidRPr="00A94338">
              <w:rPr>
                <w:szCs w:val="22"/>
              </w:rPr>
              <w:tab/>
            </w:r>
          </w:p>
        </w:tc>
        <w:tc>
          <w:tcPr>
            <w:tcW w:w="5777" w:type="dxa"/>
          </w:tcPr>
          <w:p w14:paraId="34A0F469" w14:textId="77777777" w:rsidR="009E3794" w:rsidRPr="00A94338" w:rsidRDefault="00417F83" w:rsidP="00803699">
            <w:pPr>
              <w:pStyle w:val="Text11"/>
              <w:keepNext w:val="0"/>
              <w:widowControl w:val="0"/>
              <w:ind w:left="0"/>
              <w:rPr>
                <w:szCs w:val="22"/>
              </w:rPr>
            </w:pPr>
            <w:r w:rsidRPr="00A94338">
              <w:rPr>
                <w:szCs w:val="22"/>
                <w:highlight w:val="yellow"/>
              </w:rPr>
              <w:t>[</w:t>
            </w:r>
            <w:r w:rsidRPr="00A94338">
              <w:rPr>
                <w:i/>
                <w:szCs w:val="22"/>
                <w:highlight w:val="yellow"/>
                <w:shd w:val="clear" w:color="auto" w:fill="FFFF00"/>
              </w:rPr>
              <w:t>DOPLNÍ ZHOTOVITEL</w:t>
            </w:r>
            <w:r w:rsidRPr="00A94338">
              <w:rPr>
                <w:szCs w:val="22"/>
                <w:highlight w:val="yellow"/>
              </w:rPr>
              <w:t>]</w:t>
            </w:r>
          </w:p>
        </w:tc>
      </w:tr>
      <w:tr w:rsidR="009E3794" w:rsidRPr="00A94338" w14:paraId="40CDBBE6" w14:textId="77777777" w:rsidTr="00AD1AF2">
        <w:tc>
          <w:tcPr>
            <w:tcW w:w="2834" w:type="dxa"/>
          </w:tcPr>
          <w:p w14:paraId="651F4B40" w14:textId="77777777" w:rsidR="009E3794" w:rsidRPr="00A94338" w:rsidRDefault="009E3794" w:rsidP="00803699">
            <w:pPr>
              <w:pStyle w:val="Text11"/>
              <w:keepNext w:val="0"/>
              <w:widowControl w:val="0"/>
              <w:ind w:left="175" w:hanging="142"/>
              <w:rPr>
                <w:szCs w:val="22"/>
              </w:rPr>
            </w:pPr>
            <w:r w:rsidRPr="00A94338">
              <w:rPr>
                <w:szCs w:val="22"/>
              </w:rPr>
              <w:t>bankovní spojení:</w:t>
            </w:r>
          </w:p>
        </w:tc>
        <w:tc>
          <w:tcPr>
            <w:tcW w:w="5777" w:type="dxa"/>
          </w:tcPr>
          <w:p w14:paraId="7C96D09B" w14:textId="77777777" w:rsidR="009E3794" w:rsidRPr="00A94338" w:rsidRDefault="009E3794" w:rsidP="00803699">
            <w:pPr>
              <w:pStyle w:val="Text11"/>
              <w:keepNext w:val="0"/>
              <w:widowControl w:val="0"/>
              <w:ind w:left="0"/>
              <w:rPr>
                <w:szCs w:val="22"/>
              </w:rPr>
            </w:pPr>
            <w:r w:rsidRPr="00A94338">
              <w:rPr>
                <w:szCs w:val="22"/>
              </w:rPr>
              <w:t xml:space="preserve">účet č. </w:t>
            </w:r>
            <w:r w:rsidR="00417F83" w:rsidRPr="00A94338">
              <w:rPr>
                <w:szCs w:val="22"/>
                <w:highlight w:val="yellow"/>
              </w:rPr>
              <w:t>[</w:t>
            </w:r>
            <w:r w:rsidR="00417F83" w:rsidRPr="00A94338">
              <w:rPr>
                <w:i/>
                <w:szCs w:val="22"/>
                <w:highlight w:val="yellow"/>
                <w:shd w:val="clear" w:color="auto" w:fill="FFFF00"/>
              </w:rPr>
              <w:t>DOPLNÍ ZHOTOVITEL</w:t>
            </w:r>
            <w:r w:rsidR="00417F83" w:rsidRPr="00A94338">
              <w:rPr>
                <w:szCs w:val="22"/>
                <w:highlight w:val="yellow"/>
              </w:rPr>
              <w:t>]</w:t>
            </w:r>
            <w:r w:rsidRPr="00A94338">
              <w:rPr>
                <w:szCs w:val="22"/>
              </w:rPr>
              <w:t xml:space="preserve"> vedený u </w:t>
            </w:r>
            <w:r w:rsidR="00417F83" w:rsidRPr="00A94338">
              <w:rPr>
                <w:szCs w:val="22"/>
                <w:highlight w:val="yellow"/>
              </w:rPr>
              <w:t>[</w:t>
            </w:r>
            <w:r w:rsidR="00417F83" w:rsidRPr="00A94338">
              <w:rPr>
                <w:i/>
                <w:szCs w:val="22"/>
                <w:highlight w:val="yellow"/>
              </w:rPr>
              <w:t>NÁZEV BANKY</w:t>
            </w:r>
            <w:r w:rsidR="00417F83" w:rsidRPr="00A94338">
              <w:rPr>
                <w:szCs w:val="22"/>
                <w:highlight w:val="yellow"/>
              </w:rPr>
              <w:t xml:space="preserve"> </w:t>
            </w:r>
            <w:r w:rsidR="00417F83" w:rsidRPr="00A94338">
              <w:rPr>
                <w:i/>
                <w:szCs w:val="22"/>
                <w:highlight w:val="yellow"/>
                <w:shd w:val="clear" w:color="auto" w:fill="FFFF00"/>
              </w:rPr>
              <w:t>DOPLNÍ ZHOTOVITEL</w:t>
            </w:r>
            <w:r w:rsidR="00417F83" w:rsidRPr="00A94338">
              <w:rPr>
                <w:szCs w:val="22"/>
                <w:highlight w:val="yellow"/>
              </w:rPr>
              <w:t>]</w:t>
            </w:r>
          </w:p>
        </w:tc>
      </w:tr>
      <w:tr w:rsidR="009E3794" w:rsidRPr="00A94338" w14:paraId="4D059C0D" w14:textId="77777777" w:rsidTr="00AD1AF2">
        <w:tc>
          <w:tcPr>
            <w:tcW w:w="8611" w:type="dxa"/>
            <w:gridSpan w:val="2"/>
          </w:tcPr>
          <w:p w14:paraId="2FAE4E7B" w14:textId="77777777" w:rsidR="009E3794" w:rsidRPr="00A94338" w:rsidRDefault="00417F83" w:rsidP="00803699">
            <w:pPr>
              <w:pStyle w:val="Text11"/>
              <w:keepNext w:val="0"/>
              <w:widowControl w:val="0"/>
              <w:ind w:left="0"/>
              <w:rPr>
                <w:szCs w:val="22"/>
              </w:rPr>
            </w:pPr>
            <w:r w:rsidRPr="00A94338">
              <w:rPr>
                <w:szCs w:val="22"/>
              </w:rPr>
              <w:t xml:space="preserve">zapsaná v obchodním rejstříku vedeném </w:t>
            </w:r>
            <w:r w:rsidRPr="00A94338">
              <w:rPr>
                <w:szCs w:val="22"/>
                <w:highlight w:val="yellow"/>
              </w:rPr>
              <w:t>[</w:t>
            </w:r>
            <w:r w:rsidRPr="00A94338">
              <w:rPr>
                <w:i/>
                <w:szCs w:val="22"/>
                <w:highlight w:val="yellow"/>
                <w:shd w:val="clear" w:color="auto" w:fill="FFFF00"/>
              </w:rPr>
              <w:t>DOPLNÍ ZHOTOVITEL</w:t>
            </w:r>
            <w:r w:rsidRPr="00A94338">
              <w:rPr>
                <w:szCs w:val="22"/>
                <w:highlight w:val="yellow"/>
              </w:rPr>
              <w:t>]</w:t>
            </w:r>
            <w:r w:rsidRPr="00A94338">
              <w:rPr>
                <w:szCs w:val="22"/>
              </w:rPr>
              <w:t xml:space="preserve"> soudem v </w:t>
            </w:r>
            <w:r w:rsidRPr="00A94338">
              <w:rPr>
                <w:szCs w:val="22"/>
                <w:highlight w:val="yellow"/>
              </w:rPr>
              <w:t>[</w:t>
            </w:r>
            <w:r w:rsidRPr="00A94338">
              <w:rPr>
                <w:i/>
                <w:szCs w:val="22"/>
                <w:highlight w:val="yellow"/>
                <w:shd w:val="clear" w:color="auto" w:fill="FFFF00"/>
              </w:rPr>
              <w:t>DOPLNÍ</w:t>
            </w:r>
            <w:r w:rsidRPr="00A94338">
              <w:rPr>
                <w:i/>
                <w:szCs w:val="22"/>
                <w:highlight w:val="yellow"/>
              </w:rPr>
              <w:t xml:space="preserve"> Z</w:t>
            </w:r>
            <w:r w:rsidRPr="00A94338">
              <w:rPr>
                <w:i/>
                <w:szCs w:val="22"/>
                <w:highlight w:val="yellow"/>
                <w:shd w:val="clear" w:color="auto" w:fill="FFFF00"/>
              </w:rPr>
              <w:t>HOTOVITEL</w:t>
            </w:r>
            <w:r w:rsidRPr="00A94338">
              <w:rPr>
                <w:szCs w:val="22"/>
                <w:highlight w:val="yellow"/>
              </w:rPr>
              <w:t>]</w:t>
            </w:r>
            <w:r w:rsidRPr="00A94338">
              <w:rPr>
                <w:szCs w:val="22"/>
              </w:rPr>
              <w:t xml:space="preserve">, oddíl </w:t>
            </w:r>
            <w:r w:rsidRPr="00A94338">
              <w:rPr>
                <w:szCs w:val="22"/>
                <w:highlight w:val="yellow"/>
              </w:rPr>
              <w:t>[</w:t>
            </w:r>
            <w:r w:rsidRPr="00A94338">
              <w:rPr>
                <w:i/>
                <w:szCs w:val="22"/>
                <w:highlight w:val="yellow"/>
                <w:shd w:val="clear" w:color="auto" w:fill="FFFF00"/>
              </w:rPr>
              <w:t>DOPLNÍ ZHOTOVITEL</w:t>
            </w:r>
            <w:r w:rsidRPr="00A94338">
              <w:rPr>
                <w:szCs w:val="22"/>
                <w:highlight w:val="yellow"/>
              </w:rPr>
              <w:t>]</w:t>
            </w:r>
            <w:r w:rsidRPr="00A94338">
              <w:rPr>
                <w:szCs w:val="22"/>
              </w:rPr>
              <w:t xml:space="preserve">, vložka </w:t>
            </w:r>
            <w:r w:rsidRPr="00A94338">
              <w:rPr>
                <w:szCs w:val="22"/>
                <w:highlight w:val="yellow"/>
              </w:rPr>
              <w:t>[</w:t>
            </w:r>
            <w:r w:rsidRPr="00A94338">
              <w:rPr>
                <w:i/>
                <w:szCs w:val="22"/>
                <w:highlight w:val="yellow"/>
                <w:shd w:val="clear" w:color="auto" w:fill="FFFF00"/>
              </w:rPr>
              <w:t>DOPLNÍ ZHOTOVITEL</w:t>
            </w:r>
            <w:r w:rsidRPr="00A94338">
              <w:rPr>
                <w:szCs w:val="22"/>
                <w:highlight w:val="yellow"/>
              </w:rPr>
              <w:t>]</w:t>
            </w:r>
          </w:p>
        </w:tc>
      </w:tr>
      <w:tr w:rsidR="009E3794" w:rsidRPr="00A94338" w14:paraId="3EBDAD87" w14:textId="77777777" w:rsidTr="00AD1AF2">
        <w:tc>
          <w:tcPr>
            <w:tcW w:w="2834" w:type="dxa"/>
          </w:tcPr>
          <w:p w14:paraId="6B40709E" w14:textId="77777777" w:rsidR="009E3794" w:rsidRPr="00A94338" w:rsidRDefault="009E3794" w:rsidP="00803699">
            <w:pPr>
              <w:pStyle w:val="Text11"/>
              <w:keepNext w:val="0"/>
              <w:widowControl w:val="0"/>
              <w:ind w:left="175" w:hanging="142"/>
              <w:rPr>
                <w:szCs w:val="22"/>
              </w:rPr>
            </w:pPr>
            <w:r w:rsidRPr="00A94338">
              <w:rPr>
                <w:szCs w:val="22"/>
              </w:rPr>
              <w:t>(„</w:t>
            </w:r>
            <w:r w:rsidR="00AD1AF2" w:rsidRPr="00A94338">
              <w:rPr>
                <w:b/>
                <w:szCs w:val="22"/>
              </w:rPr>
              <w:t>Zhotovitel</w:t>
            </w:r>
            <w:r w:rsidRPr="00A94338">
              <w:rPr>
                <w:szCs w:val="22"/>
              </w:rPr>
              <w:t>“)</w:t>
            </w:r>
          </w:p>
        </w:tc>
        <w:tc>
          <w:tcPr>
            <w:tcW w:w="5777" w:type="dxa"/>
          </w:tcPr>
          <w:p w14:paraId="222D4BB2" w14:textId="77777777" w:rsidR="009E3794" w:rsidRPr="00A94338" w:rsidRDefault="009E3794" w:rsidP="00803699">
            <w:pPr>
              <w:pStyle w:val="Text11"/>
              <w:keepNext w:val="0"/>
              <w:widowControl w:val="0"/>
              <w:ind w:left="0"/>
              <w:rPr>
                <w:szCs w:val="22"/>
              </w:rPr>
            </w:pPr>
          </w:p>
        </w:tc>
      </w:tr>
      <w:tr w:rsidR="00AD1AF2" w:rsidRPr="00A94338" w14:paraId="081D9E3D" w14:textId="77777777" w:rsidTr="00AD1AF2">
        <w:tc>
          <w:tcPr>
            <w:tcW w:w="8611" w:type="dxa"/>
            <w:gridSpan w:val="2"/>
          </w:tcPr>
          <w:p w14:paraId="0DB6E0EC" w14:textId="77777777" w:rsidR="005D4911" w:rsidRPr="00A94338" w:rsidRDefault="005D4911" w:rsidP="00803699">
            <w:pPr>
              <w:pStyle w:val="Text11"/>
              <w:keepNext w:val="0"/>
              <w:widowControl w:val="0"/>
              <w:ind w:left="175" w:hanging="142"/>
              <w:rPr>
                <w:szCs w:val="22"/>
              </w:rPr>
            </w:pPr>
          </w:p>
          <w:p w14:paraId="3BDF7F26" w14:textId="77777777" w:rsidR="00AD1AF2" w:rsidRPr="00A94338" w:rsidRDefault="00AD1AF2" w:rsidP="00803699">
            <w:pPr>
              <w:pStyle w:val="Text11"/>
              <w:keepNext w:val="0"/>
              <w:widowControl w:val="0"/>
              <w:ind w:left="175" w:hanging="142"/>
              <w:rPr>
                <w:szCs w:val="22"/>
              </w:rPr>
            </w:pPr>
            <w:r w:rsidRPr="00A94338">
              <w:rPr>
                <w:szCs w:val="22"/>
              </w:rPr>
              <w:t>(Objednatel a Zhotovitel společně „</w:t>
            </w:r>
            <w:r w:rsidRPr="00A94338">
              <w:rPr>
                <w:b/>
                <w:szCs w:val="22"/>
              </w:rPr>
              <w:t>Strany</w:t>
            </w:r>
            <w:r w:rsidRPr="00A94338">
              <w:rPr>
                <w:szCs w:val="22"/>
              </w:rPr>
              <w:t>“, a každý z nich samostatně „</w:t>
            </w:r>
            <w:r w:rsidRPr="00A94338">
              <w:rPr>
                <w:b/>
                <w:szCs w:val="22"/>
              </w:rPr>
              <w:t>Strana</w:t>
            </w:r>
            <w:r w:rsidRPr="00A94338">
              <w:rPr>
                <w:szCs w:val="22"/>
              </w:rPr>
              <w:t>“)</w:t>
            </w:r>
          </w:p>
        </w:tc>
      </w:tr>
    </w:tbl>
    <w:p w14:paraId="734C3DEF" w14:textId="48E727E0" w:rsidR="009E3794" w:rsidRDefault="009E3794" w:rsidP="00803699">
      <w:pPr>
        <w:pStyle w:val="Odstavecseseznamem"/>
        <w:widowControl w:val="0"/>
        <w:ind w:left="567"/>
        <w:rPr>
          <w:b/>
          <w:szCs w:val="22"/>
        </w:rPr>
      </w:pPr>
    </w:p>
    <w:p w14:paraId="66F1880D" w14:textId="77777777" w:rsidR="00577EEB" w:rsidRPr="00A94338" w:rsidRDefault="00577EEB" w:rsidP="00803699">
      <w:pPr>
        <w:pStyle w:val="Odstavecseseznamem"/>
        <w:widowControl w:val="0"/>
        <w:ind w:left="567"/>
        <w:rPr>
          <w:b/>
          <w:szCs w:val="22"/>
        </w:rPr>
      </w:pPr>
    </w:p>
    <w:p w14:paraId="4EF0E75E" w14:textId="77777777" w:rsidR="00C23A8F" w:rsidRPr="00A94338" w:rsidRDefault="00C23A8F" w:rsidP="00803699">
      <w:pPr>
        <w:pStyle w:val="Nadpis1"/>
        <w:keepNext w:val="0"/>
        <w:widowControl w:val="0"/>
        <w:numPr>
          <w:ilvl w:val="0"/>
          <w:numId w:val="0"/>
        </w:numPr>
        <w:ind w:left="567" w:hanging="567"/>
        <w:rPr>
          <w:rFonts w:cs="Times New Roman"/>
          <w:szCs w:val="22"/>
        </w:rPr>
      </w:pPr>
      <w:bookmarkStart w:id="5" w:name="_Toc51181221"/>
      <w:bookmarkStart w:id="6" w:name="_Toc110944905"/>
      <w:r w:rsidRPr="00A94338">
        <w:rPr>
          <w:rFonts w:cs="Times New Roman"/>
          <w:szCs w:val="22"/>
        </w:rPr>
        <w:lastRenderedPageBreak/>
        <w:t>Preambule</w:t>
      </w:r>
      <w:bookmarkEnd w:id="5"/>
      <w:bookmarkEnd w:id="6"/>
    </w:p>
    <w:p w14:paraId="0AE8F092" w14:textId="77777777" w:rsidR="005D4911" w:rsidRPr="00A94338" w:rsidRDefault="005D4911" w:rsidP="00803699">
      <w:pPr>
        <w:widowControl w:val="0"/>
        <w:rPr>
          <w:szCs w:val="22"/>
        </w:rPr>
      </w:pPr>
      <w:r w:rsidRPr="00A94338">
        <w:rPr>
          <w:szCs w:val="22"/>
        </w:rPr>
        <w:t>VZHLEDEM K TOMU, ŽE</w:t>
      </w:r>
    </w:p>
    <w:p w14:paraId="77505821" w14:textId="4AB890B2" w:rsidR="003B28B0" w:rsidRPr="00ED6FEF" w:rsidRDefault="00417F83" w:rsidP="0025687C">
      <w:pPr>
        <w:pStyle w:val="Preambule"/>
        <w:rPr>
          <w:szCs w:val="22"/>
        </w:rPr>
      </w:pPr>
      <w:r w:rsidRPr="00ED6FEF">
        <w:rPr>
          <w:szCs w:val="22"/>
        </w:rPr>
        <w:t>Objednatel</w:t>
      </w:r>
      <w:r w:rsidRPr="00ED6FEF">
        <w:rPr>
          <w:spacing w:val="5"/>
          <w:szCs w:val="22"/>
        </w:rPr>
        <w:t xml:space="preserve"> </w:t>
      </w:r>
      <w:r w:rsidRPr="00ED6FEF">
        <w:rPr>
          <w:szCs w:val="22"/>
        </w:rPr>
        <w:t>si</w:t>
      </w:r>
      <w:r w:rsidRPr="00ED6FEF">
        <w:rPr>
          <w:spacing w:val="6"/>
          <w:szCs w:val="22"/>
        </w:rPr>
        <w:t xml:space="preserve"> </w:t>
      </w:r>
      <w:r w:rsidRPr="00ED6FEF">
        <w:rPr>
          <w:szCs w:val="22"/>
        </w:rPr>
        <w:t>přeje</w:t>
      </w:r>
      <w:r w:rsidRPr="00ED6FEF">
        <w:rPr>
          <w:spacing w:val="4"/>
          <w:szCs w:val="22"/>
        </w:rPr>
        <w:t xml:space="preserve"> </w:t>
      </w:r>
      <w:r w:rsidRPr="00ED6FEF">
        <w:rPr>
          <w:szCs w:val="22"/>
        </w:rPr>
        <w:t>zajistit</w:t>
      </w:r>
      <w:r w:rsidRPr="00ED6FEF">
        <w:rPr>
          <w:spacing w:val="11"/>
          <w:szCs w:val="22"/>
        </w:rPr>
        <w:t xml:space="preserve"> </w:t>
      </w:r>
      <w:r w:rsidRPr="00ED6FEF">
        <w:rPr>
          <w:szCs w:val="22"/>
        </w:rPr>
        <w:t xml:space="preserve">zhotovení </w:t>
      </w:r>
      <w:r w:rsidR="00CB52EC" w:rsidRPr="00ED6FEF">
        <w:rPr>
          <w:szCs w:val="22"/>
        </w:rPr>
        <w:t>D</w:t>
      </w:r>
      <w:r w:rsidRPr="00ED6FEF">
        <w:rPr>
          <w:szCs w:val="22"/>
        </w:rPr>
        <w:t xml:space="preserve">íla </w:t>
      </w:r>
      <w:r w:rsidR="00CB52EC" w:rsidRPr="00ED6FEF">
        <w:rPr>
          <w:szCs w:val="22"/>
        </w:rPr>
        <w:t>(</w:t>
      </w:r>
      <w:r w:rsidR="008E28FB" w:rsidRPr="00ED6FEF">
        <w:rPr>
          <w:szCs w:val="22"/>
        </w:rPr>
        <w:t>jak je dále blíže specifikováno v této Smlouvě</w:t>
      </w:r>
      <w:r w:rsidR="00CB52EC" w:rsidRPr="00ED6FEF">
        <w:rPr>
          <w:szCs w:val="22"/>
        </w:rPr>
        <w:t xml:space="preserve">) </w:t>
      </w:r>
      <w:r w:rsidRPr="00ED6FEF">
        <w:rPr>
          <w:szCs w:val="22"/>
        </w:rPr>
        <w:t xml:space="preserve">spočívajícího v poskytnutí plnění specifikovaném </w:t>
      </w:r>
      <w:r w:rsidR="00DB4C79" w:rsidRPr="00ED6FEF">
        <w:rPr>
          <w:szCs w:val="22"/>
        </w:rPr>
        <w:t xml:space="preserve">především </w:t>
      </w:r>
      <w:r w:rsidRPr="00ED6FEF">
        <w:rPr>
          <w:szCs w:val="22"/>
        </w:rPr>
        <w:t xml:space="preserve">v článku </w:t>
      </w:r>
      <w:r w:rsidRPr="00ED6FEF">
        <w:rPr>
          <w:szCs w:val="22"/>
        </w:rPr>
        <w:fldChar w:fldCharType="begin"/>
      </w:r>
      <w:r w:rsidRPr="00ED6FEF">
        <w:rPr>
          <w:szCs w:val="22"/>
        </w:rPr>
        <w:instrText xml:space="preserve"> REF _Ref49188125 \r \h </w:instrText>
      </w:r>
      <w:r w:rsidR="005E287F" w:rsidRPr="00ED6FEF">
        <w:rPr>
          <w:szCs w:val="22"/>
        </w:rPr>
        <w:instrText xml:space="preserve"> \* MERGEFORMAT </w:instrText>
      </w:r>
      <w:r w:rsidRPr="00ED6FEF">
        <w:rPr>
          <w:szCs w:val="22"/>
        </w:rPr>
      </w:r>
      <w:r w:rsidRPr="00ED6FEF">
        <w:rPr>
          <w:szCs w:val="22"/>
        </w:rPr>
        <w:fldChar w:fldCharType="separate"/>
      </w:r>
      <w:r w:rsidR="00BA002E">
        <w:rPr>
          <w:szCs w:val="22"/>
        </w:rPr>
        <w:t>1.1</w:t>
      </w:r>
      <w:r w:rsidRPr="00ED6FEF">
        <w:rPr>
          <w:szCs w:val="22"/>
        </w:rPr>
        <w:fldChar w:fldCharType="end"/>
      </w:r>
      <w:r w:rsidRPr="00ED6FEF">
        <w:rPr>
          <w:szCs w:val="22"/>
        </w:rPr>
        <w:t xml:space="preserve"> Smlouvy</w:t>
      </w:r>
      <w:r w:rsidR="006D1B30" w:rsidRPr="00ED6FEF">
        <w:rPr>
          <w:szCs w:val="22"/>
        </w:rPr>
        <w:t xml:space="preserve"> pro účely </w:t>
      </w:r>
      <w:r w:rsidR="00710304">
        <w:rPr>
          <w:szCs w:val="22"/>
        </w:rPr>
        <w:t xml:space="preserve">výstavby </w:t>
      </w:r>
      <w:r w:rsidR="00070FB8">
        <w:rPr>
          <w:szCs w:val="22"/>
        </w:rPr>
        <w:t>nové</w:t>
      </w:r>
      <w:r w:rsidR="00F57A9F">
        <w:rPr>
          <w:szCs w:val="22"/>
        </w:rPr>
        <w:t xml:space="preserve"> budovy </w:t>
      </w:r>
      <w:r w:rsidR="00070FB8">
        <w:rPr>
          <w:szCs w:val="22"/>
        </w:rPr>
        <w:t>výukového centra</w:t>
      </w:r>
      <w:r w:rsidR="00710304">
        <w:rPr>
          <w:szCs w:val="22"/>
        </w:rPr>
        <w:t xml:space="preserve"> 3. lékařské fakulty Univerzity Karlovy</w:t>
      </w:r>
      <w:r w:rsidR="0025687C">
        <w:rPr>
          <w:szCs w:val="22"/>
        </w:rPr>
        <w:t xml:space="preserve"> (včetně demolice současné</w:t>
      </w:r>
      <w:r w:rsidR="00965F5D">
        <w:rPr>
          <w:szCs w:val="22"/>
        </w:rPr>
        <w:t>ho objektu</w:t>
      </w:r>
      <w:r w:rsidR="0025687C">
        <w:rPr>
          <w:szCs w:val="22"/>
        </w:rPr>
        <w:t xml:space="preserve"> budovy B) </w:t>
      </w:r>
      <w:r w:rsidR="00BE3C83" w:rsidRPr="00ED6FEF">
        <w:rPr>
          <w:szCs w:val="22"/>
        </w:rPr>
        <w:t>(„</w:t>
      </w:r>
      <w:r w:rsidR="00BE3C83" w:rsidRPr="00ED6FEF">
        <w:rPr>
          <w:b/>
          <w:szCs w:val="22"/>
        </w:rPr>
        <w:t>Stavba</w:t>
      </w:r>
      <w:r w:rsidR="00BE3C83" w:rsidRPr="00ED6FEF">
        <w:rPr>
          <w:szCs w:val="22"/>
        </w:rPr>
        <w:t>“)</w:t>
      </w:r>
      <w:r w:rsidR="00EE3D79" w:rsidRPr="00ED6FEF">
        <w:rPr>
          <w:szCs w:val="22"/>
        </w:rPr>
        <w:t xml:space="preserve"> </w:t>
      </w:r>
      <w:r w:rsidR="006D1B30" w:rsidRPr="00ED6FEF">
        <w:rPr>
          <w:szCs w:val="22"/>
        </w:rPr>
        <w:t>na pozem</w:t>
      </w:r>
      <w:r w:rsidR="00020B07" w:rsidRPr="00ED6FEF">
        <w:rPr>
          <w:szCs w:val="22"/>
        </w:rPr>
        <w:t>cích</w:t>
      </w:r>
      <w:r w:rsidR="006D1B30" w:rsidRPr="00ED6FEF">
        <w:rPr>
          <w:szCs w:val="22"/>
        </w:rPr>
        <w:t xml:space="preserve"> parc. č. </w:t>
      </w:r>
      <w:r w:rsidR="00EE4888" w:rsidRPr="00ED6FEF">
        <w:rPr>
          <w:szCs w:val="22"/>
        </w:rPr>
        <w:t>3986/1, 3986/2, 3986/3 a 3987</w:t>
      </w:r>
      <w:r w:rsidR="00020B07" w:rsidRPr="00ED6FEF">
        <w:rPr>
          <w:szCs w:val="22"/>
        </w:rPr>
        <w:t xml:space="preserve"> zapsaných na LV </w:t>
      </w:r>
      <w:r w:rsidR="00A44B33" w:rsidRPr="00ED6FEF">
        <w:rPr>
          <w:szCs w:val="22"/>
        </w:rPr>
        <w:t xml:space="preserve">č. </w:t>
      </w:r>
      <w:r w:rsidR="003C36A8" w:rsidRPr="00ED6FEF">
        <w:rPr>
          <w:szCs w:val="22"/>
        </w:rPr>
        <w:t xml:space="preserve">37 a pozemcích parc. č. </w:t>
      </w:r>
      <w:r w:rsidR="00ED6FEF" w:rsidRPr="00ED6FEF">
        <w:rPr>
          <w:szCs w:val="22"/>
        </w:rPr>
        <w:t xml:space="preserve">4240/1 a 4311/4 zapsaných na LV č. </w:t>
      </w:r>
      <w:r w:rsidR="00BA279F" w:rsidRPr="00ED6FEF">
        <w:rPr>
          <w:szCs w:val="22"/>
        </w:rPr>
        <w:t>2178</w:t>
      </w:r>
      <w:r w:rsidR="00ED6FEF" w:rsidRPr="00ED6FEF">
        <w:rPr>
          <w:szCs w:val="22"/>
        </w:rPr>
        <w:t xml:space="preserve">, </w:t>
      </w:r>
      <w:r w:rsidR="00EB7AA2" w:rsidRPr="00ED6FEF">
        <w:rPr>
          <w:szCs w:val="22"/>
        </w:rPr>
        <w:t>to vše</w:t>
      </w:r>
      <w:r w:rsidR="00020B07" w:rsidRPr="00ED6FEF">
        <w:rPr>
          <w:szCs w:val="22"/>
        </w:rPr>
        <w:t xml:space="preserve"> </w:t>
      </w:r>
      <w:r w:rsidR="006D1B30" w:rsidRPr="00ED6FEF">
        <w:rPr>
          <w:szCs w:val="22"/>
        </w:rPr>
        <w:t xml:space="preserve">v katastrálním území </w:t>
      </w:r>
      <w:r w:rsidR="00ED6FEF" w:rsidRPr="00ED6FEF">
        <w:rPr>
          <w:szCs w:val="22"/>
        </w:rPr>
        <w:t>Vinohrady</w:t>
      </w:r>
      <w:r w:rsidR="006D1B30" w:rsidRPr="00ED6FEF">
        <w:rPr>
          <w:szCs w:val="22"/>
        </w:rPr>
        <w:t xml:space="preserve">, obec Praha, </w:t>
      </w:r>
      <w:r w:rsidR="00EB7AA2" w:rsidRPr="00ED6FEF">
        <w:rPr>
          <w:szCs w:val="22"/>
        </w:rPr>
        <w:t>vedených</w:t>
      </w:r>
      <w:r w:rsidR="006D1B30" w:rsidRPr="00ED6FEF">
        <w:rPr>
          <w:szCs w:val="22"/>
        </w:rPr>
        <w:t xml:space="preserve"> Katastrální</w:t>
      </w:r>
      <w:r w:rsidR="00832B01">
        <w:rPr>
          <w:szCs w:val="22"/>
        </w:rPr>
        <w:t>m</w:t>
      </w:r>
      <w:r w:rsidR="006D1B30" w:rsidRPr="00ED6FEF">
        <w:rPr>
          <w:szCs w:val="22"/>
        </w:rPr>
        <w:t xml:space="preserve"> úřad</w:t>
      </w:r>
      <w:r w:rsidR="00832B01">
        <w:rPr>
          <w:szCs w:val="22"/>
        </w:rPr>
        <w:t>e</w:t>
      </w:r>
      <w:r w:rsidR="006D1B30" w:rsidRPr="00ED6FEF">
        <w:rPr>
          <w:szCs w:val="22"/>
        </w:rPr>
        <w:t xml:space="preserve"> pro hlavní město Prahu, Katastrální pracoviště Praha</w:t>
      </w:r>
      <w:r w:rsidR="0089034C" w:rsidRPr="00ED6FEF">
        <w:rPr>
          <w:szCs w:val="22"/>
        </w:rPr>
        <w:t xml:space="preserve"> („</w:t>
      </w:r>
      <w:r w:rsidR="0089034C" w:rsidRPr="00ED6FEF">
        <w:rPr>
          <w:b/>
          <w:bCs/>
          <w:szCs w:val="22"/>
        </w:rPr>
        <w:t>Řešené území</w:t>
      </w:r>
      <w:r w:rsidR="0089034C" w:rsidRPr="00ED6FEF">
        <w:rPr>
          <w:szCs w:val="22"/>
        </w:rPr>
        <w:t>“),</w:t>
      </w:r>
      <w:r w:rsidR="006D1B30" w:rsidRPr="00ED6FEF">
        <w:rPr>
          <w:szCs w:val="22"/>
        </w:rPr>
        <w:t xml:space="preserve"> </w:t>
      </w:r>
      <w:r w:rsidR="005D4911" w:rsidRPr="00ED6FEF">
        <w:rPr>
          <w:szCs w:val="22"/>
        </w:rPr>
        <w:t>(</w:t>
      </w:r>
      <w:r w:rsidR="0089034C" w:rsidRPr="00ED6FEF">
        <w:rPr>
          <w:szCs w:val="22"/>
        </w:rPr>
        <w:t>dále</w:t>
      </w:r>
      <w:r w:rsidR="00832B01">
        <w:rPr>
          <w:szCs w:val="22"/>
        </w:rPr>
        <w:t> </w:t>
      </w:r>
      <w:r w:rsidR="0089034C" w:rsidRPr="00ED6FEF">
        <w:rPr>
          <w:szCs w:val="22"/>
        </w:rPr>
        <w:t>jen souhrnně také jako „</w:t>
      </w:r>
      <w:r w:rsidR="005D4911" w:rsidRPr="00ED6FEF">
        <w:rPr>
          <w:b/>
          <w:szCs w:val="22"/>
        </w:rPr>
        <w:t>Projekt</w:t>
      </w:r>
      <w:r w:rsidR="00017212" w:rsidRPr="00ED6FEF">
        <w:rPr>
          <w:szCs w:val="22"/>
        </w:rPr>
        <w:t>“</w:t>
      </w:r>
      <w:r w:rsidR="005D4911" w:rsidRPr="00ED6FEF">
        <w:rPr>
          <w:szCs w:val="22"/>
        </w:rPr>
        <w:t>)</w:t>
      </w:r>
      <w:r w:rsidR="007D7CAB" w:rsidRPr="00ED6FEF">
        <w:rPr>
          <w:szCs w:val="22"/>
        </w:rPr>
        <w:t>;</w:t>
      </w:r>
    </w:p>
    <w:p w14:paraId="07987B04" w14:textId="6181CD4C" w:rsidR="00D763B6" w:rsidRPr="003B28B0" w:rsidRDefault="00D763B6" w:rsidP="00D763B6">
      <w:pPr>
        <w:pStyle w:val="Preambule"/>
      </w:pPr>
      <w:r w:rsidRPr="003B28B0">
        <w:t xml:space="preserve">S ohledem na výše uvedené zahájil Objednatel v souladu s § 143 a násl. zákona č. 134/2016 Sb., o zadávání veřejných zakázkách, ve znění pozdějších </w:t>
      </w:r>
      <w:r w:rsidRPr="00C83715">
        <w:t>předpisů</w:t>
      </w:r>
      <w:r w:rsidRPr="00C83715">
        <w:rPr>
          <w:rStyle w:val="ZkladntextTun25"/>
          <w:szCs w:val="22"/>
        </w:rPr>
        <w:t xml:space="preserve"> </w:t>
      </w:r>
      <w:r w:rsidRPr="00C83715">
        <w:rPr>
          <w:rStyle w:val="ZkladntextTun25"/>
          <w:b w:val="0"/>
          <w:bCs w:val="0"/>
          <w:szCs w:val="22"/>
        </w:rPr>
        <w:t>(„</w:t>
      </w:r>
      <w:r w:rsidRPr="003B28B0">
        <w:rPr>
          <w:rStyle w:val="ZkladntextTun25"/>
          <w:szCs w:val="22"/>
        </w:rPr>
        <w:t>ZZVZ</w:t>
      </w:r>
      <w:r w:rsidRPr="00C83715">
        <w:rPr>
          <w:rStyle w:val="ZkladntextTun25"/>
          <w:b w:val="0"/>
          <w:bCs w:val="0"/>
          <w:szCs w:val="22"/>
        </w:rPr>
        <w:t>“),</w:t>
      </w:r>
      <w:r w:rsidRPr="003B28B0">
        <w:t xml:space="preserve"> soutěž o návrh</w:t>
      </w:r>
      <w:r>
        <w:t xml:space="preserve"> s názvem „</w:t>
      </w:r>
      <w:r w:rsidR="00E96C17">
        <w:t xml:space="preserve">Nové výukové centrum </w:t>
      </w:r>
      <w:r w:rsidR="00F214A4">
        <w:t>3. LF UK</w:t>
      </w:r>
      <w:r>
        <w:t xml:space="preserve">“, evidenční číslo zakázky </w:t>
      </w:r>
      <w:r w:rsidR="00F214A4" w:rsidRPr="003B28B0">
        <w:t>[</w:t>
      </w:r>
      <w:r w:rsidR="00F214A4" w:rsidRPr="003B28B0">
        <w:rPr>
          <w:i/>
          <w:highlight w:val="green"/>
        </w:rPr>
        <w:t>BUDE DOPLNĚNO PŘED UZAVŘENÍM SMLOUVY</w:t>
      </w:r>
      <w:r w:rsidR="00F214A4" w:rsidRPr="003B28B0">
        <w:rPr>
          <w:highlight w:val="green"/>
        </w:rPr>
        <w:t>]</w:t>
      </w:r>
      <w:r w:rsidRPr="003B28B0">
        <w:t>. Dne [</w:t>
      </w:r>
      <w:r w:rsidRPr="003B28B0">
        <w:rPr>
          <w:i/>
          <w:highlight w:val="green"/>
        </w:rPr>
        <w:t>BUDE DOPLNĚNO PŘED UZAVŘENÍM SMLOUVY</w:t>
      </w:r>
      <w:r w:rsidRPr="003B28B0">
        <w:rPr>
          <w:highlight w:val="green"/>
        </w:rPr>
        <w:t>]</w:t>
      </w:r>
      <w:r w:rsidRPr="003B28B0">
        <w:t xml:space="preserve"> došlo k uveřejnění Oznámení soutěže o návrh ve Věstníku veřejných zakázek, a to pod evidenčním číslem </w:t>
      </w:r>
      <w:r w:rsidRPr="00AA4A07">
        <w:t>[</w:t>
      </w:r>
      <w:r w:rsidRPr="003B28B0">
        <w:rPr>
          <w:i/>
          <w:highlight w:val="green"/>
        </w:rPr>
        <w:t>BUDE DOPLNĚNO PŘED UZAVŘENÍM SMLOUVY</w:t>
      </w:r>
      <w:r w:rsidRPr="003B28B0">
        <w:rPr>
          <w:highlight w:val="green"/>
        </w:rPr>
        <w:t>]</w:t>
      </w:r>
      <w:r w:rsidRPr="00F214A4">
        <w:t xml:space="preserve"> a</w:t>
      </w:r>
      <w:r w:rsidRPr="003B28B0">
        <w:t xml:space="preserve"> v Úředním věstníku Evropské unie, a to pod evidenčním číslem </w:t>
      </w:r>
      <w:r w:rsidRPr="003B28B0">
        <w:rPr>
          <w:highlight w:val="green"/>
        </w:rPr>
        <w:t>[</w:t>
      </w:r>
      <w:r w:rsidRPr="003B28B0">
        <w:rPr>
          <w:i/>
          <w:highlight w:val="green"/>
        </w:rPr>
        <w:t>BUDE DOPLNĚNO PŘED UZAVŘENÍM SMLOUVY</w:t>
      </w:r>
      <w:r w:rsidRPr="003B28B0">
        <w:rPr>
          <w:highlight w:val="green"/>
        </w:rPr>
        <w:t>]</w:t>
      </w:r>
      <w:r w:rsidRPr="003B28B0">
        <w:t xml:space="preserve">. Výsledky soutěže o návrh pak byly ve Věstníku veřejných zakázek uveřejněny dne </w:t>
      </w:r>
      <w:r w:rsidRPr="003B28B0">
        <w:rPr>
          <w:highlight w:val="green"/>
        </w:rPr>
        <w:t>[</w:t>
      </w:r>
      <w:r w:rsidRPr="003B28B0">
        <w:rPr>
          <w:i/>
          <w:highlight w:val="green"/>
        </w:rPr>
        <w:t>BUDE DOPLNĚNO PŘED UZAVŘENÍM SMLOUVY</w:t>
      </w:r>
      <w:r w:rsidRPr="003B28B0">
        <w:rPr>
          <w:highlight w:val="green"/>
        </w:rPr>
        <w:t>]</w:t>
      </w:r>
      <w:r w:rsidRPr="003B28B0">
        <w:t xml:space="preserve"> a v Úředním věstníku Evropské unie dne </w:t>
      </w:r>
      <w:r w:rsidRPr="003B28B0">
        <w:rPr>
          <w:highlight w:val="green"/>
        </w:rPr>
        <w:t>[</w:t>
      </w:r>
      <w:r w:rsidRPr="003B28B0">
        <w:rPr>
          <w:i/>
          <w:highlight w:val="green"/>
        </w:rPr>
        <w:t>BUDE DOPLNĚNO PŘED UZAVŘENÍM SMLOUVY</w:t>
      </w:r>
      <w:r w:rsidRPr="003B28B0">
        <w:rPr>
          <w:highlight w:val="green"/>
        </w:rPr>
        <w:t>]</w:t>
      </w:r>
      <w:r w:rsidRPr="003B28B0">
        <w:t xml:space="preserve"> („</w:t>
      </w:r>
      <w:r w:rsidRPr="003B28B0">
        <w:rPr>
          <w:b/>
        </w:rPr>
        <w:t>Soutěž o návrh</w:t>
      </w:r>
      <w:r w:rsidRPr="003B28B0">
        <w:t>“);</w:t>
      </w:r>
    </w:p>
    <w:p w14:paraId="7FB40225" w14:textId="4FACD242" w:rsidR="00D763B6" w:rsidRDefault="00D763B6" w:rsidP="00D763B6">
      <w:pPr>
        <w:pStyle w:val="Preambule"/>
      </w:pPr>
      <w:r w:rsidRPr="00E66DDA">
        <w:t xml:space="preserve">V jednacím řízení bez uveřejnění </w:t>
      </w:r>
      <w:r>
        <w:t>s názvem „</w:t>
      </w:r>
      <w:r w:rsidR="008C7A72">
        <w:t>Nové výukové centrum</w:t>
      </w:r>
      <w:r w:rsidR="009F7D7B">
        <w:t xml:space="preserve"> 3. LF UK</w:t>
      </w:r>
      <w:r>
        <w:t xml:space="preserve">“ </w:t>
      </w:r>
      <w:r w:rsidRPr="00E66DDA">
        <w:t>realizovaném podle § 65 ZZVZ, které navazovalo na Soutěž o návrh („</w:t>
      </w:r>
      <w:r w:rsidRPr="00D258D4">
        <w:rPr>
          <w:b/>
        </w:rPr>
        <w:t>Zadávací</w:t>
      </w:r>
      <w:r>
        <w:rPr>
          <w:b/>
        </w:rPr>
        <w:t> </w:t>
      </w:r>
      <w:r w:rsidRPr="00D258D4">
        <w:rPr>
          <w:b/>
        </w:rPr>
        <w:t>řízení</w:t>
      </w:r>
      <w:r w:rsidRPr="00E66DDA">
        <w:t>“</w:t>
      </w:r>
      <w:r>
        <w:t xml:space="preserve"> nebo „</w:t>
      </w:r>
      <w:r w:rsidRPr="00D258D4">
        <w:rPr>
          <w:b/>
          <w:bCs/>
        </w:rPr>
        <w:t>JŘBU</w:t>
      </w:r>
      <w:r>
        <w:t>“)</w:t>
      </w:r>
      <w:r w:rsidRPr="00E66DDA">
        <w:t>, Objednatel rozhodl, že nejvýhodnější nabídkou je nabídka Zhotovitele, přičemž obsah této Smlouvy je výsledkem společného jednání Stran uskutečněného v rámci JŘBU;</w:t>
      </w:r>
    </w:p>
    <w:p w14:paraId="439D2C85" w14:textId="31937BD1" w:rsidR="00D003B2" w:rsidRPr="00A94338" w:rsidRDefault="00D003B2" w:rsidP="00803699">
      <w:pPr>
        <w:pStyle w:val="Preambule"/>
        <w:rPr>
          <w:szCs w:val="22"/>
        </w:rPr>
      </w:pPr>
      <w:r w:rsidRPr="00A94338">
        <w:rPr>
          <w:szCs w:val="22"/>
        </w:rPr>
        <w:t xml:space="preserve">Zhotovitel je připraven poskytnout Objednateli plnění blíže specifikované </w:t>
      </w:r>
      <w:r w:rsidR="00FE16C7" w:rsidRPr="00A94338">
        <w:rPr>
          <w:szCs w:val="22"/>
        </w:rPr>
        <w:t xml:space="preserve">zejména </w:t>
      </w:r>
      <w:r w:rsidRPr="00A94338">
        <w:rPr>
          <w:szCs w:val="22"/>
        </w:rPr>
        <w:t>v</w:t>
      </w:r>
      <w:r w:rsidR="00D4127A" w:rsidRPr="00A94338">
        <w:rPr>
          <w:szCs w:val="22"/>
        </w:rPr>
        <w:t xml:space="preserve"> článku </w:t>
      </w:r>
      <w:r w:rsidR="00CA103F" w:rsidRPr="00A94338">
        <w:rPr>
          <w:szCs w:val="22"/>
        </w:rPr>
        <w:fldChar w:fldCharType="begin"/>
      </w:r>
      <w:r w:rsidR="00CA103F" w:rsidRPr="00A94338">
        <w:rPr>
          <w:szCs w:val="22"/>
        </w:rPr>
        <w:instrText xml:space="preserve"> REF _Ref5633966 \r \h </w:instrText>
      </w:r>
      <w:r w:rsidR="005E287F" w:rsidRPr="00A94338">
        <w:rPr>
          <w:szCs w:val="22"/>
        </w:rPr>
        <w:instrText xml:space="preserve"> \* MERGEFORMAT </w:instrText>
      </w:r>
      <w:r w:rsidR="00CA103F" w:rsidRPr="00A94338">
        <w:rPr>
          <w:szCs w:val="22"/>
        </w:rPr>
      </w:r>
      <w:r w:rsidR="00CA103F" w:rsidRPr="00A94338">
        <w:rPr>
          <w:szCs w:val="22"/>
        </w:rPr>
        <w:fldChar w:fldCharType="separate"/>
      </w:r>
      <w:r w:rsidR="00BA002E">
        <w:rPr>
          <w:szCs w:val="22"/>
        </w:rPr>
        <w:t>1.1</w:t>
      </w:r>
      <w:r w:rsidR="00CA103F" w:rsidRPr="00A94338">
        <w:rPr>
          <w:szCs w:val="22"/>
        </w:rPr>
        <w:fldChar w:fldCharType="end"/>
      </w:r>
      <w:r w:rsidR="00CE6FA8" w:rsidRPr="00A94338">
        <w:rPr>
          <w:szCs w:val="22"/>
        </w:rPr>
        <w:t xml:space="preserve"> Smlouvy</w:t>
      </w:r>
      <w:r w:rsidRPr="00A94338">
        <w:rPr>
          <w:szCs w:val="22"/>
        </w:rPr>
        <w:t>, a to v souladu s touto Smlouvou a pokyny Objednatele;</w:t>
      </w:r>
    </w:p>
    <w:p w14:paraId="47472770" w14:textId="2C448168" w:rsidR="00D003B2" w:rsidRPr="00A94338" w:rsidRDefault="00D003B2" w:rsidP="00803699">
      <w:pPr>
        <w:pStyle w:val="Preambule"/>
        <w:rPr>
          <w:szCs w:val="22"/>
        </w:rPr>
      </w:pPr>
      <w:r w:rsidRPr="00A94338">
        <w:rPr>
          <w:szCs w:val="22"/>
        </w:rPr>
        <w:t>Objednatel je připraven poskytnout Zhotoviteli součinnost a zaplatit mu sjednanou Cenu</w:t>
      </w:r>
      <w:r w:rsidR="00017212" w:rsidRPr="00A94338">
        <w:rPr>
          <w:szCs w:val="22"/>
        </w:rPr>
        <w:t xml:space="preserve"> (jak</w:t>
      </w:r>
      <w:r w:rsidR="007C1E6E">
        <w:rPr>
          <w:szCs w:val="22"/>
        </w:rPr>
        <w:t> </w:t>
      </w:r>
      <w:r w:rsidR="00017212" w:rsidRPr="00A94338">
        <w:rPr>
          <w:szCs w:val="22"/>
        </w:rPr>
        <w:t>je</w:t>
      </w:r>
      <w:r w:rsidR="007C1E6E">
        <w:rPr>
          <w:szCs w:val="22"/>
        </w:rPr>
        <w:t> </w:t>
      </w:r>
      <w:r w:rsidR="00017212" w:rsidRPr="00A94338">
        <w:rPr>
          <w:szCs w:val="22"/>
        </w:rPr>
        <w:t>dále blíže specifikována v této Smlouvě)</w:t>
      </w:r>
      <w:r w:rsidRPr="00A94338">
        <w:rPr>
          <w:szCs w:val="22"/>
        </w:rPr>
        <w:t>;</w:t>
      </w:r>
    </w:p>
    <w:p w14:paraId="0FC0C117" w14:textId="77777777" w:rsidR="00D003B2" w:rsidRPr="00A94338" w:rsidRDefault="00D003B2" w:rsidP="00803699">
      <w:pPr>
        <w:pStyle w:val="Preambule"/>
        <w:numPr>
          <w:ilvl w:val="0"/>
          <w:numId w:val="0"/>
        </w:numPr>
        <w:ind w:left="567"/>
        <w:rPr>
          <w:szCs w:val="22"/>
        </w:rPr>
      </w:pPr>
    </w:p>
    <w:p w14:paraId="70BC5B2E" w14:textId="77777777" w:rsidR="00C779FD" w:rsidRPr="00A94338" w:rsidRDefault="00D003B2" w:rsidP="00803699">
      <w:pPr>
        <w:pStyle w:val="Preambule"/>
        <w:numPr>
          <w:ilvl w:val="0"/>
          <w:numId w:val="0"/>
        </w:numPr>
        <w:spacing w:after="360"/>
        <w:rPr>
          <w:szCs w:val="22"/>
        </w:rPr>
      </w:pPr>
      <w:r w:rsidRPr="00A94338">
        <w:rPr>
          <w:szCs w:val="22"/>
        </w:rPr>
        <w:t>DOHODLY SE STRANY NÁSLEDOVNĚ:</w:t>
      </w:r>
    </w:p>
    <w:p w14:paraId="0502ED06" w14:textId="77777777" w:rsidR="00ED7945" w:rsidRPr="00A94338" w:rsidRDefault="00D003B2" w:rsidP="00803699">
      <w:pPr>
        <w:pStyle w:val="Nadpis1"/>
        <w:keepNext w:val="0"/>
        <w:widowControl w:val="0"/>
        <w:rPr>
          <w:rFonts w:cs="Times New Roman"/>
          <w:szCs w:val="22"/>
        </w:rPr>
      </w:pPr>
      <w:bookmarkStart w:id="7" w:name="_Toc5631104"/>
      <w:bookmarkStart w:id="8" w:name="_Toc5632560"/>
      <w:bookmarkStart w:id="9" w:name="_Toc5632918"/>
      <w:bookmarkStart w:id="10" w:name="_Toc51181222"/>
      <w:bookmarkStart w:id="11" w:name="_Toc110944906"/>
      <w:r w:rsidRPr="00A94338">
        <w:rPr>
          <w:rFonts w:cs="Times New Roman"/>
          <w:szCs w:val="22"/>
        </w:rPr>
        <w:t>OBECNÁ USTANOVENÍ</w:t>
      </w:r>
      <w:bookmarkEnd w:id="7"/>
      <w:bookmarkEnd w:id="8"/>
      <w:bookmarkEnd w:id="9"/>
      <w:bookmarkEnd w:id="10"/>
      <w:bookmarkEnd w:id="11"/>
    </w:p>
    <w:p w14:paraId="5C4BB5A7" w14:textId="77777777" w:rsidR="00FF031F" w:rsidRPr="00A94338" w:rsidRDefault="00D003B2" w:rsidP="00803699">
      <w:pPr>
        <w:pStyle w:val="Clanek11"/>
        <w:widowControl w:val="0"/>
        <w:tabs>
          <w:tab w:val="clear" w:pos="1135"/>
        </w:tabs>
        <w:ind w:left="567"/>
        <w:rPr>
          <w:rFonts w:cs="Times New Roman"/>
          <w:b/>
          <w:szCs w:val="22"/>
        </w:rPr>
      </w:pPr>
      <w:bookmarkStart w:id="12" w:name="_Toc5631105"/>
      <w:bookmarkStart w:id="13" w:name="_Toc5632561"/>
      <w:bookmarkStart w:id="14" w:name="_Ref5633966"/>
      <w:bookmarkStart w:id="15" w:name="_Ref5634319"/>
      <w:bookmarkStart w:id="16" w:name="_Ref5634803"/>
      <w:bookmarkStart w:id="17" w:name="_Ref5635226"/>
      <w:bookmarkStart w:id="18" w:name="_Ref5635349"/>
      <w:bookmarkStart w:id="19" w:name="_Ref5635367"/>
      <w:bookmarkStart w:id="20" w:name="_Ref5635381"/>
      <w:bookmarkStart w:id="21" w:name="_Ref11071730"/>
      <w:bookmarkStart w:id="22" w:name="_Ref11072934"/>
      <w:bookmarkStart w:id="23" w:name="_Ref11073052"/>
      <w:bookmarkStart w:id="24" w:name="_Ref49188125"/>
      <w:bookmarkStart w:id="25" w:name="_Ref49196922"/>
      <w:bookmarkStart w:id="26" w:name="_Ref49197620"/>
      <w:bookmarkStart w:id="27" w:name="_Ref49198933"/>
      <w:bookmarkStart w:id="28" w:name="_Ref49198942"/>
      <w:bookmarkStart w:id="29" w:name="_Ref49198950"/>
      <w:bookmarkStart w:id="30" w:name="_Ref49199886"/>
      <w:bookmarkStart w:id="31" w:name="_Ref52235376"/>
      <w:bookmarkStart w:id="32" w:name="_Ref52246369"/>
      <w:bookmarkStart w:id="33" w:name="_Ref52246382"/>
      <w:bookmarkStart w:id="34" w:name="_Ref52246404"/>
      <w:bookmarkStart w:id="35" w:name="_Ref52246612"/>
      <w:bookmarkStart w:id="36" w:name="_Ref105148784"/>
      <w:r w:rsidRPr="00A94338">
        <w:rPr>
          <w:rFonts w:cs="Times New Roman"/>
          <w:b/>
          <w:szCs w:val="22"/>
        </w:rPr>
        <w:t>Předmět Smlouvy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F84A387" w14:textId="4E25EC8A" w:rsidR="00D003B2" w:rsidRPr="00A94338" w:rsidRDefault="00D003B2" w:rsidP="00803699">
      <w:pPr>
        <w:widowControl w:val="0"/>
        <w:ind w:left="567"/>
        <w:rPr>
          <w:szCs w:val="22"/>
        </w:rPr>
      </w:pPr>
      <w:bookmarkStart w:id="37" w:name="_Toc5631106"/>
      <w:r w:rsidRPr="00A94338">
        <w:rPr>
          <w:szCs w:val="22"/>
        </w:rPr>
        <w:t xml:space="preserve">Předmětem této Smlouvy je </w:t>
      </w:r>
      <w:r w:rsidR="007C1E6E">
        <w:rPr>
          <w:szCs w:val="22"/>
        </w:rPr>
        <w:t xml:space="preserve">především </w:t>
      </w:r>
      <w:r w:rsidRPr="00A94338">
        <w:rPr>
          <w:szCs w:val="22"/>
        </w:rPr>
        <w:t>závazek Zhotovitele vypracovat a/nebo poskytnout Objednateli:</w:t>
      </w:r>
      <w:bookmarkEnd w:id="37"/>
    </w:p>
    <w:p w14:paraId="7E826667" w14:textId="5D875246" w:rsidR="001F72E5" w:rsidRPr="00A94338" w:rsidRDefault="001F72E5" w:rsidP="00803699">
      <w:pPr>
        <w:pStyle w:val="Claneka"/>
        <w:keepLines w:val="0"/>
        <w:rPr>
          <w:szCs w:val="22"/>
        </w:rPr>
      </w:pPr>
      <w:bookmarkStart w:id="38" w:name="_Ref52246372"/>
      <w:r w:rsidRPr="00A94338">
        <w:rPr>
          <w:b/>
          <w:szCs w:val="22"/>
        </w:rPr>
        <w:t xml:space="preserve">přípravu </w:t>
      </w:r>
      <w:r w:rsidR="00A24017" w:rsidRPr="00A94338">
        <w:rPr>
          <w:b/>
          <w:szCs w:val="22"/>
        </w:rPr>
        <w:t>P</w:t>
      </w:r>
      <w:r w:rsidRPr="00A94338">
        <w:rPr>
          <w:b/>
          <w:szCs w:val="22"/>
        </w:rPr>
        <w:t>rojektu</w:t>
      </w:r>
      <w:r w:rsidR="008B4169" w:rsidRPr="00A94338">
        <w:rPr>
          <w:szCs w:val="22"/>
        </w:rPr>
        <w:t xml:space="preserve"> </w:t>
      </w:r>
      <w:r w:rsidR="00A24017" w:rsidRPr="00A94338">
        <w:rPr>
          <w:szCs w:val="22"/>
        </w:rPr>
        <w:t xml:space="preserve">za účelem vymezení vstupních dat pro řádné plnění činností Zhotovitele dle článku </w:t>
      </w:r>
      <w:r w:rsidR="005044A5" w:rsidRPr="00A94338">
        <w:rPr>
          <w:szCs w:val="22"/>
        </w:rPr>
        <w:fldChar w:fldCharType="begin"/>
      </w:r>
      <w:r w:rsidR="005044A5" w:rsidRPr="00A94338">
        <w:rPr>
          <w:szCs w:val="22"/>
        </w:rPr>
        <w:instrText xml:space="preserve"> REF _Ref105148784 \r \h </w:instrText>
      </w:r>
      <w:r w:rsidR="00A94338">
        <w:rPr>
          <w:szCs w:val="22"/>
        </w:rPr>
        <w:instrText xml:space="preserve"> \* MERGEFORMAT </w:instrText>
      </w:r>
      <w:r w:rsidR="005044A5" w:rsidRPr="00A94338">
        <w:rPr>
          <w:szCs w:val="22"/>
        </w:rPr>
      </w:r>
      <w:r w:rsidR="005044A5" w:rsidRPr="00A94338">
        <w:rPr>
          <w:szCs w:val="22"/>
        </w:rPr>
        <w:fldChar w:fldCharType="separate"/>
      </w:r>
      <w:r w:rsidR="00BA002E">
        <w:rPr>
          <w:szCs w:val="22"/>
        </w:rPr>
        <w:t>1.1</w:t>
      </w:r>
      <w:r w:rsidR="005044A5" w:rsidRPr="00A94338">
        <w:rPr>
          <w:szCs w:val="22"/>
        </w:rPr>
        <w:fldChar w:fldCharType="end"/>
      </w:r>
      <w:r w:rsidR="005044A5" w:rsidRPr="00A94338">
        <w:rPr>
          <w:szCs w:val="22"/>
        </w:rPr>
        <w:t xml:space="preserve"> </w:t>
      </w:r>
      <w:r w:rsidR="00A24017" w:rsidRPr="00A94338">
        <w:rPr>
          <w:szCs w:val="22"/>
        </w:rPr>
        <w:t xml:space="preserve">písm. (b) a (c) Smlouvy, a to v rozsahu a s náležitostmi blíže specifikovanými v článku </w:t>
      </w:r>
      <w:r w:rsidR="008502B0" w:rsidRPr="00A94338">
        <w:rPr>
          <w:szCs w:val="22"/>
        </w:rPr>
        <w:fldChar w:fldCharType="begin"/>
      </w:r>
      <w:r w:rsidR="008502B0" w:rsidRPr="00A94338">
        <w:rPr>
          <w:szCs w:val="22"/>
        </w:rPr>
        <w:instrText xml:space="preserve"> REF _Ref105410892 \r \h </w:instrText>
      </w:r>
      <w:r w:rsidR="00A94338">
        <w:rPr>
          <w:szCs w:val="22"/>
        </w:rPr>
        <w:instrText xml:space="preserve"> \* MERGEFORMAT </w:instrText>
      </w:r>
      <w:r w:rsidR="008502B0" w:rsidRPr="00A94338">
        <w:rPr>
          <w:szCs w:val="22"/>
        </w:rPr>
      </w:r>
      <w:r w:rsidR="008502B0" w:rsidRPr="00A94338">
        <w:rPr>
          <w:szCs w:val="22"/>
        </w:rPr>
        <w:fldChar w:fldCharType="separate"/>
      </w:r>
      <w:r w:rsidR="00BA002E">
        <w:rPr>
          <w:szCs w:val="22"/>
        </w:rPr>
        <w:t>2.1</w:t>
      </w:r>
      <w:r w:rsidR="008502B0" w:rsidRPr="00A94338">
        <w:rPr>
          <w:szCs w:val="22"/>
        </w:rPr>
        <w:fldChar w:fldCharType="end"/>
      </w:r>
      <w:r w:rsidR="008502B0" w:rsidRPr="00A94338">
        <w:rPr>
          <w:szCs w:val="22"/>
        </w:rPr>
        <w:t xml:space="preserve"> </w:t>
      </w:r>
      <w:r w:rsidR="00A24017" w:rsidRPr="00A94338">
        <w:rPr>
          <w:szCs w:val="22"/>
        </w:rPr>
        <w:t>Smlouvy a v </w:t>
      </w:r>
      <w:r w:rsidR="00A24017" w:rsidRPr="00A94338">
        <w:rPr>
          <w:rStyle w:val="ZkladntextTun24"/>
          <w:sz w:val="22"/>
          <w:szCs w:val="22"/>
        </w:rPr>
        <w:t>Příloze č. 2</w:t>
      </w:r>
      <w:r w:rsidR="00A24017" w:rsidRPr="00A94338">
        <w:rPr>
          <w:szCs w:val="22"/>
        </w:rPr>
        <w:t xml:space="preserve"> („</w:t>
      </w:r>
      <w:r w:rsidR="00A24017" w:rsidRPr="00A94338">
        <w:rPr>
          <w:b/>
          <w:szCs w:val="22"/>
        </w:rPr>
        <w:t>Příprava Projektu</w:t>
      </w:r>
      <w:r w:rsidR="00A24017" w:rsidRPr="00A94338">
        <w:rPr>
          <w:szCs w:val="22"/>
        </w:rPr>
        <w:t>“)</w:t>
      </w:r>
      <w:r w:rsidRPr="00A94338">
        <w:rPr>
          <w:szCs w:val="22"/>
        </w:rPr>
        <w:t>;</w:t>
      </w:r>
      <w:bookmarkEnd w:id="38"/>
    </w:p>
    <w:p w14:paraId="6B9F80FD" w14:textId="5FB36D16" w:rsidR="001F72E5" w:rsidRPr="00A94338" w:rsidRDefault="00A24017" w:rsidP="00803699">
      <w:pPr>
        <w:pStyle w:val="Claneka"/>
        <w:keepLines w:val="0"/>
        <w:rPr>
          <w:szCs w:val="22"/>
        </w:rPr>
      </w:pPr>
      <w:bookmarkStart w:id="39" w:name="_Ref52246384"/>
      <w:r w:rsidRPr="00A94338">
        <w:rPr>
          <w:b/>
          <w:szCs w:val="22"/>
        </w:rPr>
        <w:t>dopracování soutěžního návrhu</w:t>
      </w:r>
      <w:r w:rsidRPr="00A94338">
        <w:rPr>
          <w:szCs w:val="22"/>
        </w:rPr>
        <w:t>,</w:t>
      </w:r>
      <w:r w:rsidRPr="00A94338">
        <w:rPr>
          <w:b/>
          <w:szCs w:val="22"/>
        </w:rPr>
        <w:t xml:space="preserve"> </w:t>
      </w:r>
      <w:r w:rsidRPr="00A94338">
        <w:rPr>
          <w:rStyle w:val="ZkladntextTun25"/>
          <w:b w:val="0"/>
          <w:bCs w:val="0"/>
          <w:sz w:val="22"/>
          <w:szCs w:val="22"/>
        </w:rPr>
        <w:t>a to</w:t>
      </w:r>
      <w:r w:rsidRPr="00A94338">
        <w:rPr>
          <w:rStyle w:val="ZkladntextTun25"/>
          <w:sz w:val="22"/>
          <w:szCs w:val="22"/>
        </w:rPr>
        <w:t xml:space="preserve"> </w:t>
      </w:r>
      <w:r w:rsidRPr="00A94338">
        <w:rPr>
          <w:szCs w:val="22"/>
        </w:rPr>
        <w:t xml:space="preserve">v rozsahu a s náležitostmi blíže specifikovanými v článku </w:t>
      </w:r>
      <w:r w:rsidR="008502B0" w:rsidRPr="00A94338">
        <w:rPr>
          <w:szCs w:val="22"/>
        </w:rPr>
        <w:fldChar w:fldCharType="begin"/>
      </w:r>
      <w:r w:rsidR="008502B0" w:rsidRPr="00A94338">
        <w:rPr>
          <w:szCs w:val="22"/>
        </w:rPr>
        <w:instrText xml:space="preserve"> REF _Ref105410913 \r \h </w:instrText>
      </w:r>
      <w:r w:rsidR="00A94338">
        <w:rPr>
          <w:szCs w:val="22"/>
        </w:rPr>
        <w:instrText xml:space="preserve"> \* MERGEFORMAT </w:instrText>
      </w:r>
      <w:r w:rsidR="008502B0" w:rsidRPr="00A94338">
        <w:rPr>
          <w:szCs w:val="22"/>
        </w:rPr>
      </w:r>
      <w:r w:rsidR="008502B0" w:rsidRPr="00A94338">
        <w:rPr>
          <w:szCs w:val="22"/>
        </w:rPr>
        <w:fldChar w:fldCharType="separate"/>
      </w:r>
      <w:r w:rsidR="00BA002E">
        <w:rPr>
          <w:szCs w:val="22"/>
        </w:rPr>
        <w:t>3</w:t>
      </w:r>
      <w:r w:rsidR="008502B0" w:rsidRPr="00A94338">
        <w:rPr>
          <w:szCs w:val="22"/>
        </w:rPr>
        <w:fldChar w:fldCharType="end"/>
      </w:r>
      <w:r w:rsidR="008502B0" w:rsidRPr="00A94338">
        <w:rPr>
          <w:szCs w:val="22"/>
        </w:rPr>
        <w:t xml:space="preserve"> </w:t>
      </w:r>
      <w:r w:rsidRPr="00A94338">
        <w:rPr>
          <w:szCs w:val="22"/>
        </w:rPr>
        <w:t>Smlouvy a v </w:t>
      </w:r>
      <w:r w:rsidRPr="00A94338">
        <w:rPr>
          <w:rStyle w:val="ZkladntextTun24"/>
          <w:sz w:val="22"/>
          <w:szCs w:val="22"/>
        </w:rPr>
        <w:t>Příloze č. 2.</w:t>
      </w:r>
      <w:r w:rsidRPr="00A94338">
        <w:rPr>
          <w:b/>
          <w:szCs w:val="22"/>
        </w:rPr>
        <w:t xml:space="preserve"> </w:t>
      </w:r>
      <w:r w:rsidRPr="00A94338">
        <w:rPr>
          <w:szCs w:val="22"/>
        </w:rPr>
        <w:t>Při dopracování soutěžního návrhu je Zhotovitel vázán</w:t>
      </w:r>
      <w:r w:rsidRPr="00A94338">
        <w:rPr>
          <w:rStyle w:val="ZkladntextTun24"/>
          <w:sz w:val="22"/>
          <w:szCs w:val="22"/>
        </w:rPr>
        <w:t xml:space="preserve"> </w:t>
      </w:r>
      <w:r w:rsidR="007C1E6E" w:rsidRPr="001E3545">
        <w:rPr>
          <w:rStyle w:val="ZkladntextTun24"/>
          <w:b w:val="0"/>
          <w:bCs w:val="0"/>
          <w:i w:val="0"/>
          <w:iCs w:val="0"/>
          <w:sz w:val="22"/>
          <w:szCs w:val="22"/>
        </w:rPr>
        <w:t>nabídkou</w:t>
      </w:r>
      <w:r w:rsidR="00EA7551">
        <w:rPr>
          <w:rStyle w:val="ZkladntextTun24"/>
          <w:b w:val="0"/>
          <w:bCs w:val="0"/>
          <w:i w:val="0"/>
          <w:iCs w:val="0"/>
          <w:sz w:val="22"/>
          <w:szCs w:val="22"/>
        </w:rPr>
        <w:t xml:space="preserve"> předloženou Zhotovitelem v Zadávacím řízení</w:t>
      </w:r>
      <w:r w:rsidR="007C1E6E" w:rsidRPr="001E3545">
        <w:rPr>
          <w:rStyle w:val="ZkladntextTun24"/>
          <w:b w:val="0"/>
          <w:bCs w:val="0"/>
          <w:i w:val="0"/>
          <w:iCs w:val="0"/>
          <w:sz w:val="22"/>
          <w:szCs w:val="22"/>
        </w:rPr>
        <w:t xml:space="preserve"> a </w:t>
      </w:r>
      <w:r w:rsidRPr="001E3545">
        <w:rPr>
          <w:szCs w:val="22"/>
        </w:rPr>
        <w:t>soutěžním návrhem</w:t>
      </w:r>
      <w:r w:rsidRPr="00A94338">
        <w:rPr>
          <w:szCs w:val="22"/>
        </w:rPr>
        <w:t xml:space="preserve"> předloženým Zhotovitelem v</w:t>
      </w:r>
      <w:r w:rsidR="00C13352" w:rsidRPr="00A94338">
        <w:rPr>
          <w:szCs w:val="22"/>
        </w:rPr>
        <w:t> </w:t>
      </w:r>
      <w:r w:rsidR="00EA7551">
        <w:rPr>
          <w:szCs w:val="22"/>
        </w:rPr>
        <w:t>Soutěži o návrh</w:t>
      </w:r>
      <w:r w:rsidRPr="00A94338">
        <w:rPr>
          <w:szCs w:val="22"/>
        </w:rPr>
        <w:t xml:space="preserve">, který je součástí této Smlouvy jako její </w:t>
      </w:r>
      <w:r w:rsidRPr="001D2C65">
        <w:rPr>
          <w:b/>
          <w:i/>
          <w:szCs w:val="22"/>
        </w:rPr>
        <w:t>Příloha č. 1,</w:t>
      </w:r>
      <w:r w:rsidRPr="001D2C65">
        <w:rPr>
          <w:szCs w:val="22"/>
        </w:rPr>
        <w:t xml:space="preserve"> a požadavky Objednatele na úpravu soutěžního návrhu Zhotovitele uvedenými v </w:t>
      </w:r>
      <w:r w:rsidRPr="001D2C65">
        <w:rPr>
          <w:b/>
          <w:i/>
          <w:szCs w:val="22"/>
        </w:rPr>
        <w:t>Příloze č. 1 </w:t>
      </w:r>
      <w:r w:rsidRPr="001D2C65">
        <w:rPr>
          <w:szCs w:val="22"/>
        </w:rPr>
        <w:t>(„</w:t>
      </w:r>
      <w:r w:rsidRPr="001D2C65">
        <w:rPr>
          <w:b/>
          <w:szCs w:val="22"/>
        </w:rPr>
        <w:t>Architektonická studie</w:t>
      </w:r>
      <w:r w:rsidRPr="001D2C65">
        <w:rPr>
          <w:szCs w:val="22"/>
        </w:rPr>
        <w:t>“)</w:t>
      </w:r>
      <w:r w:rsidR="00EA7551" w:rsidRPr="001D2C65">
        <w:rPr>
          <w:szCs w:val="22"/>
        </w:rPr>
        <w:t xml:space="preserve">. Součástí Architektonické studie bude i Odhad nákladů a kontrolní Odhad nákladů dle </w:t>
      </w:r>
      <w:r w:rsidR="00EA7551" w:rsidRPr="001D2C65">
        <w:rPr>
          <w:b/>
          <w:bCs/>
          <w:i/>
          <w:iCs/>
          <w:szCs w:val="22"/>
        </w:rPr>
        <w:t>Přílohy č. 3</w:t>
      </w:r>
      <w:r w:rsidRPr="001D2C65">
        <w:rPr>
          <w:szCs w:val="22"/>
        </w:rPr>
        <w:t>,</w:t>
      </w:r>
      <w:r w:rsidRPr="00A94338">
        <w:rPr>
          <w:szCs w:val="22"/>
        </w:rPr>
        <w:t xml:space="preserve"> a</w:t>
      </w:r>
      <w:bookmarkEnd w:id="39"/>
    </w:p>
    <w:p w14:paraId="6124689D" w14:textId="32980E31" w:rsidR="00D62768" w:rsidRPr="00A94338" w:rsidRDefault="00A24017" w:rsidP="00803699">
      <w:pPr>
        <w:pStyle w:val="Claneka"/>
        <w:keepLines w:val="0"/>
        <w:rPr>
          <w:szCs w:val="22"/>
        </w:rPr>
      </w:pPr>
      <w:bookmarkStart w:id="40" w:name="_Ref49197609"/>
      <w:bookmarkStart w:id="41" w:name="_Hlk113444965"/>
      <w:r w:rsidRPr="00A94338">
        <w:rPr>
          <w:b/>
          <w:szCs w:val="22"/>
        </w:rPr>
        <w:t>projektovou dokumentaci</w:t>
      </w:r>
      <w:r w:rsidR="00D62768" w:rsidRPr="00A94338">
        <w:rPr>
          <w:b/>
          <w:szCs w:val="22"/>
        </w:rPr>
        <w:t>, a to:</w:t>
      </w:r>
      <w:bookmarkEnd w:id="40"/>
    </w:p>
    <w:p w14:paraId="4CCE2EDE" w14:textId="6DC9C3CB" w:rsidR="008009A1" w:rsidRPr="00A94338" w:rsidRDefault="00D62768" w:rsidP="00DA7B11">
      <w:pPr>
        <w:pStyle w:val="Nadpis1"/>
        <w:keepNext w:val="0"/>
        <w:widowControl w:val="0"/>
        <w:numPr>
          <w:ilvl w:val="0"/>
          <w:numId w:val="17"/>
        </w:numPr>
        <w:ind w:left="1560" w:hanging="567"/>
        <w:rPr>
          <w:rFonts w:cs="Times New Roman"/>
          <w:b w:val="0"/>
          <w:bCs w:val="0"/>
          <w:caps w:val="0"/>
          <w:kern w:val="0"/>
          <w:szCs w:val="22"/>
        </w:rPr>
      </w:pPr>
      <w:bookmarkStart w:id="42" w:name="_Toc51181223"/>
      <w:bookmarkStart w:id="43" w:name="_Toc51181269"/>
      <w:bookmarkStart w:id="44" w:name="_Toc51183240"/>
      <w:bookmarkStart w:id="45" w:name="_Ref52246419"/>
      <w:bookmarkStart w:id="46" w:name="_Toc105491448"/>
      <w:bookmarkStart w:id="47" w:name="_Toc110944907"/>
      <w:r w:rsidRPr="00166B86">
        <w:rPr>
          <w:rFonts w:cs="Times New Roman"/>
          <w:caps w:val="0"/>
          <w:kern w:val="0"/>
          <w:szCs w:val="22"/>
        </w:rPr>
        <w:t xml:space="preserve">dokumentaci </w:t>
      </w:r>
      <w:r w:rsidR="00A24017" w:rsidRPr="00166B86">
        <w:rPr>
          <w:rFonts w:cs="Times New Roman"/>
          <w:caps w:val="0"/>
          <w:kern w:val="0"/>
          <w:szCs w:val="22"/>
        </w:rPr>
        <w:t>pro vydání rozhodnutí o umístění stavby</w:t>
      </w:r>
      <w:r w:rsidR="00A24017" w:rsidRPr="00A94338">
        <w:rPr>
          <w:rFonts w:cs="Times New Roman"/>
          <w:b w:val="0"/>
          <w:bCs w:val="0"/>
          <w:caps w:val="0"/>
          <w:kern w:val="0"/>
          <w:szCs w:val="22"/>
        </w:rPr>
        <w:t xml:space="preserve"> pro Stavbu </w:t>
      </w:r>
      <w:r w:rsidRPr="00A94338">
        <w:rPr>
          <w:rFonts w:cs="Times New Roman"/>
          <w:b w:val="0"/>
          <w:bCs w:val="0"/>
          <w:caps w:val="0"/>
          <w:kern w:val="0"/>
          <w:szCs w:val="22"/>
        </w:rPr>
        <w:t>(„</w:t>
      </w:r>
      <w:r w:rsidRPr="00A94338">
        <w:rPr>
          <w:rFonts w:cs="Times New Roman"/>
          <w:bCs w:val="0"/>
          <w:caps w:val="0"/>
          <w:kern w:val="0"/>
          <w:szCs w:val="22"/>
        </w:rPr>
        <w:t>Územní</w:t>
      </w:r>
      <w:r w:rsidR="0040579A" w:rsidRPr="00A94338">
        <w:rPr>
          <w:rFonts w:cs="Times New Roman"/>
          <w:bCs w:val="0"/>
          <w:caps w:val="0"/>
          <w:kern w:val="0"/>
          <w:szCs w:val="22"/>
        </w:rPr>
        <w:t> </w:t>
      </w:r>
      <w:r w:rsidRPr="00A94338">
        <w:rPr>
          <w:rFonts w:cs="Times New Roman"/>
          <w:bCs w:val="0"/>
          <w:caps w:val="0"/>
          <w:kern w:val="0"/>
          <w:szCs w:val="22"/>
        </w:rPr>
        <w:t>rozhodnutí</w:t>
      </w:r>
      <w:r w:rsidRPr="00A94338">
        <w:rPr>
          <w:rFonts w:cs="Times New Roman"/>
          <w:b w:val="0"/>
          <w:bCs w:val="0"/>
          <w:caps w:val="0"/>
          <w:kern w:val="0"/>
          <w:szCs w:val="22"/>
        </w:rPr>
        <w:t>“)</w:t>
      </w:r>
      <w:r w:rsidR="00326D9A" w:rsidRPr="00A94338">
        <w:rPr>
          <w:rFonts w:cs="Times New Roman"/>
          <w:b w:val="0"/>
          <w:bCs w:val="0"/>
          <w:caps w:val="0"/>
          <w:kern w:val="0"/>
          <w:szCs w:val="22"/>
        </w:rPr>
        <w:t>, kter</w:t>
      </w:r>
      <w:r w:rsidR="007D671C" w:rsidRPr="00A94338">
        <w:rPr>
          <w:rFonts w:cs="Times New Roman"/>
          <w:b w:val="0"/>
          <w:bCs w:val="0"/>
          <w:caps w:val="0"/>
          <w:kern w:val="0"/>
          <w:szCs w:val="22"/>
        </w:rPr>
        <w:t>ým</w:t>
      </w:r>
      <w:r w:rsidR="00326D9A" w:rsidRPr="00A94338">
        <w:rPr>
          <w:rFonts w:cs="Times New Roman"/>
          <w:b w:val="0"/>
          <w:bCs w:val="0"/>
          <w:caps w:val="0"/>
          <w:kern w:val="0"/>
          <w:szCs w:val="22"/>
        </w:rPr>
        <w:t xml:space="preserve"> se Stavba umisťuje,</w:t>
      </w:r>
      <w:r w:rsidRPr="00A94338">
        <w:rPr>
          <w:rFonts w:cs="Times New Roman"/>
          <w:b w:val="0"/>
          <w:bCs w:val="0"/>
          <w:caps w:val="0"/>
          <w:kern w:val="0"/>
          <w:szCs w:val="22"/>
        </w:rPr>
        <w:t xml:space="preserve"> </w:t>
      </w:r>
      <w:r w:rsidR="00B256FE" w:rsidRPr="00A94338">
        <w:rPr>
          <w:rFonts w:cs="Times New Roman"/>
          <w:b w:val="0"/>
          <w:bCs w:val="0"/>
          <w:caps w:val="0"/>
          <w:kern w:val="0"/>
          <w:szCs w:val="22"/>
        </w:rPr>
        <w:t xml:space="preserve">zpracovanou v souladu s </w:t>
      </w:r>
      <w:r w:rsidR="00575DF1" w:rsidRPr="00A94338">
        <w:rPr>
          <w:rFonts w:cs="Times New Roman"/>
          <w:b w:val="0"/>
          <w:bCs w:val="0"/>
          <w:caps w:val="0"/>
          <w:kern w:val="0"/>
          <w:szCs w:val="22"/>
        </w:rPr>
        <w:lastRenderedPageBreak/>
        <w:t>člán</w:t>
      </w:r>
      <w:r w:rsidR="00B256FE" w:rsidRPr="00A94338">
        <w:rPr>
          <w:rFonts w:cs="Times New Roman"/>
          <w:b w:val="0"/>
          <w:bCs w:val="0"/>
          <w:caps w:val="0"/>
          <w:kern w:val="0"/>
          <w:szCs w:val="22"/>
        </w:rPr>
        <w:t>k</w:t>
      </w:r>
      <w:r w:rsidR="00575DF1" w:rsidRPr="00A94338">
        <w:rPr>
          <w:rFonts w:cs="Times New Roman"/>
          <w:b w:val="0"/>
          <w:bCs w:val="0"/>
          <w:caps w:val="0"/>
          <w:kern w:val="0"/>
          <w:szCs w:val="22"/>
        </w:rPr>
        <w:t>em</w:t>
      </w:r>
      <w:r w:rsidR="00B256FE" w:rsidRPr="00A94338">
        <w:rPr>
          <w:rFonts w:cs="Times New Roman"/>
          <w:b w:val="0"/>
          <w:bCs w:val="0"/>
          <w:caps w:val="0"/>
          <w:kern w:val="0"/>
          <w:szCs w:val="22"/>
        </w:rPr>
        <w:t xml:space="preserve"> </w:t>
      </w:r>
      <w:r w:rsidR="00575DF1" w:rsidRPr="00A94338">
        <w:rPr>
          <w:rFonts w:cs="Times New Roman"/>
          <w:b w:val="0"/>
          <w:bCs w:val="0"/>
          <w:caps w:val="0"/>
          <w:kern w:val="0"/>
          <w:szCs w:val="22"/>
        </w:rPr>
        <w:fldChar w:fldCharType="begin"/>
      </w:r>
      <w:r w:rsidR="00575DF1" w:rsidRPr="00A94338">
        <w:rPr>
          <w:rFonts w:cs="Times New Roman"/>
          <w:b w:val="0"/>
          <w:bCs w:val="0"/>
          <w:caps w:val="0"/>
          <w:kern w:val="0"/>
          <w:szCs w:val="22"/>
        </w:rPr>
        <w:instrText xml:space="preserve"> REF _Ref51181555 \r \h  \* MERGEFORMAT </w:instrText>
      </w:r>
      <w:r w:rsidR="00575DF1" w:rsidRPr="00A94338">
        <w:rPr>
          <w:rFonts w:cs="Times New Roman"/>
          <w:b w:val="0"/>
          <w:bCs w:val="0"/>
          <w:caps w:val="0"/>
          <w:kern w:val="0"/>
          <w:szCs w:val="22"/>
        </w:rPr>
      </w:r>
      <w:r w:rsidR="00575DF1" w:rsidRPr="00A94338">
        <w:rPr>
          <w:rFonts w:cs="Times New Roman"/>
          <w:b w:val="0"/>
          <w:bCs w:val="0"/>
          <w:caps w:val="0"/>
          <w:kern w:val="0"/>
          <w:szCs w:val="22"/>
        </w:rPr>
        <w:fldChar w:fldCharType="separate"/>
      </w:r>
      <w:r w:rsidR="00BA002E">
        <w:rPr>
          <w:rFonts w:cs="Times New Roman"/>
          <w:b w:val="0"/>
          <w:bCs w:val="0"/>
          <w:caps w:val="0"/>
          <w:kern w:val="0"/>
          <w:szCs w:val="22"/>
        </w:rPr>
        <w:t>4.2</w:t>
      </w:r>
      <w:r w:rsidR="00575DF1" w:rsidRPr="00A94338">
        <w:rPr>
          <w:rFonts w:cs="Times New Roman"/>
          <w:b w:val="0"/>
          <w:bCs w:val="0"/>
          <w:caps w:val="0"/>
          <w:kern w:val="0"/>
          <w:szCs w:val="22"/>
        </w:rPr>
        <w:fldChar w:fldCharType="end"/>
      </w:r>
      <w:r w:rsidR="00B256FE" w:rsidRPr="00A94338">
        <w:rPr>
          <w:rFonts w:cs="Times New Roman"/>
          <w:b w:val="0"/>
          <w:bCs w:val="0"/>
          <w:caps w:val="0"/>
          <w:kern w:val="0"/>
          <w:szCs w:val="22"/>
        </w:rPr>
        <w:t xml:space="preserve"> Smlouvy,</w:t>
      </w:r>
      <w:r w:rsidRPr="00A94338">
        <w:rPr>
          <w:rFonts w:cs="Times New Roman"/>
          <w:b w:val="0"/>
          <w:bCs w:val="0"/>
          <w:caps w:val="0"/>
          <w:kern w:val="0"/>
          <w:szCs w:val="22"/>
        </w:rPr>
        <w:t xml:space="preserve"> </w:t>
      </w:r>
      <w:r w:rsidR="007D671C" w:rsidRPr="00A94338">
        <w:rPr>
          <w:rFonts w:cs="Times New Roman"/>
          <w:b w:val="0"/>
          <w:bCs w:val="0"/>
          <w:caps w:val="0"/>
          <w:kern w:val="0"/>
          <w:szCs w:val="22"/>
        </w:rPr>
        <w:t>v souladu s příslušnými právními předpisy (zejména Vyhláškou)</w:t>
      </w:r>
      <w:r w:rsidRPr="00A94338">
        <w:rPr>
          <w:rFonts w:cs="Times New Roman"/>
          <w:b w:val="0"/>
          <w:bCs w:val="0"/>
          <w:caps w:val="0"/>
          <w:kern w:val="0"/>
          <w:szCs w:val="22"/>
        </w:rPr>
        <w:t xml:space="preserve">, </w:t>
      </w:r>
      <w:r w:rsidRPr="00A94338">
        <w:rPr>
          <w:rFonts w:cs="Times New Roman"/>
          <w:bCs w:val="0"/>
          <w:i/>
          <w:caps w:val="0"/>
          <w:kern w:val="0"/>
          <w:szCs w:val="22"/>
        </w:rPr>
        <w:t xml:space="preserve">Přílohou č. 2 </w:t>
      </w:r>
      <w:r w:rsidRPr="00A94338">
        <w:rPr>
          <w:rFonts w:cs="Times New Roman"/>
          <w:b w:val="0"/>
          <w:bCs w:val="0"/>
          <w:caps w:val="0"/>
          <w:kern w:val="0"/>
          <w:szCs w:val="22"/>
        </w:rPr>
        <w:t>a doplněn</w:t>
      </w:r>
      <w:r w:rsidR="00B10549" w:rsidRPr="00A94338">
        <w:rPr>
          <w:rFonts w:cs="Times New Roman"/>
          <w:b w:val="0"/>
          <w:bCs w:val="0"/>
          <w:caps w:val="0"/>
          <w:kern w:val="0"/>
          <w:szCs w:val="22"/>
        </w:rPr>
        <w:t>ou</w:t>
      </w:r>
      <w:r w:rsidRPr="00A94338">
        <w:rPr>
          <w:rFonts w:cs="Times New Roman"/>
          <w:b w:val="0"/>
          <w:bCs w:val="0"/>
          <w:caps w:val="0"/>
          <w:kern w:val="0"/>
          <w:szCs w:val="22"/>
        </w:rPr>
        <w:t xml:space="preserve"> o </w:t>
      </w:r>
      <w:r w:rsidRPr="001D2C65">
        <w:rPr>
          <w:rFonts w:cs="Times New Roman"/>
          <w:b w:val="0"/>
          <w:bCs w:val="0"/>
          <w:caps w:val="0"/>
          <w:kern w:val="0"/>
          <w:szCs w:val="22"/>
        </w:rPr>
        <w:t>Odhad nákladů</w:t>
      </w:r>
      <w:r w:rsidR="00EA7551" w:rsidRPr="001D2C65">
        <w:rPr>
          <w:rFonts w:cs="Times New Roman"/>
          <w:b w:val="0"/>
          <w:bCs w:val="0"/>
          <w:caps w:val="0"/>
          <w:kern w:val="0"/>
          <w:szCs w:val="22"/>
        </w:rPr>
        <w:t xml:space="preserve"> a kontrolní Odhad nákladů dle</w:t>
      </w:r>
      <w:r w:rsidR="00EA7551">
        <w:rPr>
          <w:rFonts w:cs="Times New Roman"/>
          <w:b w:val="0"/>
          <w:bCs w:val="0"/>
          <w:caps w:val="0"/>
          <w:kern w:val="0"/>
          <w:szCs w:val="22"/>
        </w:rPr>
        <w:t xml:space="preserve"> </w:t>
      </w:r>
      <w:r w:rsidR="00EA7551" w:rsidRPr="00EA7551">
        <w:rPr>
          <w:rFonts w:cs="Times New Roman"/>
          <w:i/>
          <w:iCs/>
          <w:caps w:val="0"/>
          <w:kern w:val="0"/>
          <w:szCs w:val="22"/>
        </w:rPr>
        <w:t>Přílohy č. 3</w:t>
      </w:r>
      <w:r w:rsidRPr="00A94338">
        <w:rPr>
          <w:rFonts w:cs="Times New Roman"/>
          <w:b w:val="0"/>
          <w:bCs w:val="0"/>
          <w:caps w:val="0"/>
          <w:kern w:val="0"/>
          <w:szCs w:val="22"/>
        </w:rPr>
        <w:t xml:space="preserve"> („</w:t>
      </w:r>
      <w:r w:rsidRPr="00A94338">
        <w:rPr>
          <w:rFonts w:cs="Times New Roman"/>
          <w:bCs w:val="0"/>
          <w:caps w:val="0"/>
          <w:kern w:val="0"/>
          <w:szCs w:val="22"/>
        </w:rPr>
        <w:t>Dokumentace pro územní rozhodnutí</w:t>
      </w:r>
      <w:r w:rsidRPr="00A94338">
        <w:rPr>
          <w:rFonts w:cs="Times New Roman"/>
          <w:b w:val="0"/>
          <w:bCs w:val="0"/>
          <w:caps w:val="0"/>
          <w:kern w:val="0"/>
          <w:szCs w:val="22"/>
        </w:rPr>
        <w:t xml:space="preserve">“ nebo </w:t>
      </w:r>
      <w:r w:rsidRPr="00A94338">
        <w:rPr>
          <w:rFonts w:cs="Times New Roman"/>
          <w:bCs w:val="0"/>
          <w:caps w:val="0"/>
          <w:kern w:val="0"/>
          <w:szCs w:val="22"/>
        </w:rPr>
        <w:t>„DÚR</w:t>
      </w:r>
      <w:r w:rsidRPr="00A94338">
        <w:rPr>
          <w:rFonts w:cs="Times New Roman"/>
          <w:b w:val="0"/>
          <w:bCs w:val="0"/>
          <w:caps w:val="0"/>
          <w:kern w:val="0"/>
          <w:szCs w:val="22"/>
        </w:rPr>
        <w:t>“),</w:t>
      </w:r>
      <w:bookmarkEnd w:id="42"/>
      <w:bookmarkEnd w:id="43"/>
      <w:bookmarkEnd w:id="44"/>
      <w:bookmarkEnd w:id="45"/>
      <w:bookmarkEnd w:id="46"/>
      <w:bookmarkEnd w:id="47"/>
    </w:p>
    <w:p w14:paraId="1CE8E0B4" w14:textId="0F65AB08" w:rsidR="008009A1" w:rsidRPr="00A94338" w:rsidRDefault="008009A1" w:rsidP="00DA7B11">
      <w:pPr>
        <w:pStyle w:val="Nadpis1"/>
        <w:keepNext w:val="0"/>
        <w:widowControl w:val="0"/>
        <w:numPr>
          <w:ilvl w:val="0"/>
          <w:numId w:val="17"/>
        </w:numPr>
        <w:ind w:left="1560" w:hanging="567"/>
        <w:rPr>
          <w:rFonts w:cs="Times New Roman"/>
          <w:b w:val="0"/>
          <w:bCs w:val="0"/>
          <w:caps w:val="0"/>
          <w:kern w:val="0"/>
          <w:szCs w:val="22"/>
        </w:rPr>
      </w:pPr>
      <w:bookmarkStart w:id="48" w:name="_Toc51181224"/>
      <w:bookmarkStart w:id="49" w:name="_Toc51181270"/>
      <w:bookmarkStart w:id="50" w:name="_Toc51183241"/>
      <w:bookmarkStart w:id="51" w:name="_Toc105491449"/>
      <w:bookmarkStart w:id="52" w:name="_Toc110944908"/>
      <w:r w:rsidRPr="00166B86">
        <w:rPr>
          <w:rFonts w:cs="Times New Roman"/>
          <w:caps w:val="0"/>
          <w:kern w:val="0"/>
          <w:szCs w:val="22"/>
        </w:rPr>
        <w:t>projektovou dokumentaci v rozsahu nutném pro vydání stavebního povolení</w:t>
      </w:r>
      <w:r w:rsidRPr="00A94338">
        <w:rPr>
          <w:rFonts w:cs="Times New Roman"/>
          <w:b w:val="0"/>
          <w:bCs w:val="0"/>
          <w:caps w:val="0"/>
          <w:kern w:val="0"/>
          <w:szCs w:val="22"/>
        </w:rPr>
        <w:t xml:space="preserve"> pro Stavbu</w:t>
      </w:r>
      <w:r w:rsidRPr="00EA7551">
        <w:rPr>
          <w:rFonts w:cs="Times New Roman"/>
          <w:b w:val="0"/>
          <w:caps w:val="0"/>
          <w:kern w:val="0"/>
          <w:szCs w:val="22"/>
        </w:rPr>
        <w:t xml:space="preserve"> („</w:t>
      </w:r>
      <w:r w:rsidRPr="00A94338">
        <w:rPr>
          <w:rFonts w:cs="Times New Roman"/>
          <w:bCs w:val="0"/>
          <w:caps w:val="0"/>
          <w:kern w:val="0"/>
          <w:szCs w:val="22"/>
        </w:rPr>
        <w:t>Stavební povolení</w:t>
      </w:r>
      <w:r w:rsidRPr="00EA7551">
        <w:rPr>
          <w:rFonts w:cs="Times New Roman"/>
          <w:b w:val="0"/>
          <w:caps w:val="0"/>
          <w:kern w:val="0"/>
          <w:szCs w:val="22"/>
        </w:rPr>
        <w:t>“)</w:t>
      </w:r>
      <w:r w:rsidR="00326D9A" w:rsidRPr="00EA7551">
        <w:rPr>
          <w:rFonts w:cs="Times New Roman"/>
          <w:b w:val="0"/>
          <w:caps w:val="0"/>
          <w:kern w:val="0"/>
          <w:szCs w:val="22"/>
        </w:rPr>
        <w:t>,</w:t>
      </w:r>
      <w:r w:rsidR="00326D9A" w:rsidRPr="00A94338">
        <w:rPr>
          <w:rFonts w:cs="Times New Roman"/>
          <w:bCs w:val="0"/>
          <w:caps w:val="0"/>
          <w:kern w:val="0"/>
          <w:szCs w:val="22"/>
        </w:rPr>
        <w:t xml:space="preserve"> </w:t>
      </w:r>
      <w:r w:rsidR="00326D9A" w:rsidRPr="00A94338">
        <w:rPr>
          <w:rFonts w:cs="Times New Roman"/>
          <w:b w:val="0"/>
          <w:bCs w:val="0"/>
          <w:caps w:val="0"/>
          <w:kern w:val="0"/>
          <w:szCs w:val="22"/>
        </w:rPr>
        <w:t>kter</w:t>
      </w:r>
      <w:r w:rsidR="007D671C" w:rsidRPr="00A94338">
        <w:rPr>
          <w:rFonts w:cs="Times New Roman"/>
          <w:b w:val="0"/>
          <w:bCs w:val="0"/>
          <w:caps w:val="0"/>
          <w:kern w:val="0"/>
          <w:szCs w:val="22"/>
        </w:rPr>
        <w:t>ým</w:t>
      </w:r>
      <w:r w:rsidR="00326D9A" w:rsidRPr="00A94338">
        <w:rPr>
          <w:rFonts w:cs="Times New Roman"/>
          <w:b w:val="0"/>
          <w:bCs w:val="0"/>
          <w:caps w:val="0"/>
          <w:kern w:val="0"/>
          <w:szCs w:val="22"/>
        </w:rPr>
        <w:t xml:space="preserve"> se Stavba povoluje,</w:t>
      </w:r>
      <w:r w:rsidRPr="00A94338">
        <w:rPr>
          <w:rFonts w:cs="Times New Roman"/>
          <w:bCs w:val="0"/>
          <w:caps w:val="0"/>
          <w:kern w:val="0"/>
          <w:szCs w:val="22"/>
        </w:rPr>
        <w:t xml:space="preserve"> </w:t>
      </w:r>
      <w:r w:rsidRPr="00A94338">
        <w:rPr>
          <w:rFonts w:cs="Times New Roman"/>
          <w:b w:val="0"/>
          <w:bCs w:val="0"/>
          <w:caps w:val="0"/>
          <w:kern w:val="0"/>
          <w:szCs w:val="22"/>
        </w:rPr>
        <w:t>zpracovanou</w:t>
      </w:r>
      <w:r w:rsidR="00575DF1" w:rsidRPr="00A94338">
        <w:rPr>
          <w:rFonts w:cs="Times New Roman"/>
          <w:b w:val="0"/>
          <w:bCs w:val="0"/>
          <w:caps w:val="0"/>
          <w:kern w:val="0"/>
          <w:szCs w:val="22"/>
        </w:rPr>
        <w:t xml:space="preserve"> v souladu s článkem </w:t>
      </w:r>
      <w:r w:rsidR="001E3545">
        <w:rPr>
          <w:rFonts w:cs="Times New Roman"/>
          <w:b w:val="0"/>
          <w:bCs w:val="0"/>
          <w:szCs w:val="22"/>
        </w:rPr>
        <w:fldChar w:fldCharType="begin"/>
      </w:r>
      <w:r w:rsidR="001E3545">
        <w:rPr>
          <w:rFonts w:cs="Times New Roman"/>
          <w:b w:val="0"/>
          <w:bCs w:val="0"/>
          <w:caps w:val="0"/>
          <w:kern w:val="0"/>
          <w:szCs w:val="22"/>
        </w:rPr>
        <w:instrText xml:space="preserve"> REF _Ref105498233 \r \h </w:instrText>
      </w:r>
      <w:r w:rsidR="001E3545">
        <w:rPr>
          <w:rFonts w:cs="Times New Roman"/>
          <w:b w:val="0"/>
          <w:bCs w:val="0"/>
          <w:szCs w:val="22"/>
        </w:rPr>
      </w:r>
      <w:r w:rsidR="001E3545">
        <w:rPr>
          <w:rFonts w:cs="Times New Roman"/>
          <w:b w:val="0"/>
          <w:bCs w:val="0"/>
          <w:szCs w:val="22"/>
        </w:rPr>
        <w:fldChar w:fldCharType="separate"/>
      </w:r>
      <w:r w:rsidR="00BA002E">
        <w:rPr>
          <w:rFonts w:cs="Times New Roman"/>
          <w:b w:val="0"/>
          <w:bCs w:val="0"/>
          <w:caps w:val="0"/>
          <w:kern w:val="0"/>
          <w:szCs w:val="22"/>
        </w:rPr>
        <w:t>4.3</w:t>
      </w:r>
      <w:r w:rsidR="001E3545">
        <w:rPr>
          <w:rFonts w:cs="Times New Roman"/>
          <w:b w:val="0"/>
          <w:bCs w:val="0"/>
          <w:szCs w:val="22"/>
        </w:rPr>
        <w:fldChar w:fldCharType="end"/>
      </w:r>
      <w:r w:rsidR="001E3545">
        <w:rPr>
          <w:rFonts w:cs="Times New Roman"/>
          <w:b w:val="0"/>
          <w:bCs w:val="0"/>
          <w:szCs w:val="22"/>
        </w:rPr>
        <w:t xml:space="preserve"> </w:t>
      </w:r>
      <w:r w:rsidR="00575DF1" w:rsidRPr="001D2C65">
        <w:rPr>
          <w:rFonts w:cs="Times New Roman"/>
          <w:b w:val="0"/>
          <w:bCs w:val="0"/>
          <w:caps w:val="0"/>
          <w:kern w:val="0"/>
          <w:szCs w:val="22"/>
        </w:rPr>
        <w:t>Smlouvy,</w:t>
      </w:r>
      <w:r w:rsidRPr="001D2C65">
        <w:rPr>
          <w:rFonts w:cs="Times New Roman"/>
          <w:b w:val="0"/>
          <w:bCs w:val="0"/>
          <w:caps w:val="0"/>
          <w:kern w:val="0"/>
          <w:szCs w:val="22"/>
        </w:rPr>
        <w:t xml:space="preserve"> v souladu s příslušnými právními předpisy (zejména</w:t>
      </w:r>
      <w:r w:rsidR="007D671C" w:rsidRPr="001D2C65">
        <w:rPr>
          <w:rFonts w:cs="Times New Roman"/>
          <w:b w:val="0"/>
          <w:bCs w:val="0"/>
          <w:caps w:val="0"/>
          <w:kern w:val="0"/>
          <w:szCs w:val="22"/>
        </w:rPr>
        <w:t> </w:t>
      </w:r>
      <w:r w:rsidRPr="001D2C65">
        <w:rPr>
          <w:rFonts w:cs="Times New Roman"/>
          <w:b w:val="0"/>
          <w:bCs w:val="0"/>
          <w:caps w:val="0"/>
          <w:kern w:val="0"/>
          <w:szCs w:val="22"/>
        </w:rPr>
        <w:t>Vyhlášk</w:t>
      </w:r>
      <w:r w:rsidR="007D671C" w:rsidRPr="001D2C65">
        <w:rPr>
          <w:rFonts w:cs="Times New Roman"/>
          <w:b w:val="0"/>
          <w:bCs w:val="0"/>
          <w:caps w:val="0"/>
          <w:kern w:val="0"/>
          <w:szCs w:val="22"/>
        </w:rPr>
        <w:t>ou</w:t>
      </w:r>
      <w:r w:rsidRPr="001D2C65">
        <w:rPr>
          <w:rFonts w:cs="Times New Roman"/>
          <w:b w:val="0"/>
          <w:bCs w:val="0"/>
          <w:caps w:val="0"/>
          <w:kern w:val="0"/>
          <w:szCs w:val="22"/>
        </w:rPr>
        <w:t xml:space="preserve">), </w:t>
      </w:r>
      <w:r w:rsidRPr="001D2C65">
        <w:rPr>
          <w:rFonts w:cs="Times New Roman"/>
          <w:bCs w:val="0"/>
          <w:i/>
          <w:caps w:val="0"/>
          <w:kern w:val="0"/>
          <w:szCs w:val="22"/>
        </w:rPr>
        <w:t>Přílohou č. 2</w:t>
      </w:r>
      <w:r w:rsidRPr="001D2C65">
        <w:rPr>
          <w:rFonts w:cs="Times New Roman"/>
          <w:b w:val="0"/>
          <w:bCs w:val="0"/>
          <w:caps w:val="0"/>
          <w:kern w:val="0"/>
          <w:szCs w:val="22"/>
        </w:rPr>
        <w:t xml:space="preserve"> a doplněnou o Odhad nákladů</w:t>
      </w:r>
      <w:r w:rsidR="00106CB5" w:rsidRPr="001D2C65">
        <w:rPr>
          <w:rFonts w:cs="Times New Roman"/>
          <w:b w:val="0"/>
          <w:bCs w:val="0"/>
          <w:caps w:val="0"/>
          <w:kern w:val="0"/>
          <w:szCs w:val="22"/>
        </w:rPr>
        <w:t xml:space="preserve"> a kontrolní Odhad nákladů dle </w:t>
      </w:r>
      <w:r w:rsidR="00106CB5" w:rsidRPr="001D2C65">
        <w:rPr>
          <w:rFonts w:cs="Times New Roman"/>
          <w:bCs w:val="0"/>
          <w:i/>
          <w:caps w:val="0"/>
          <w:kern w:val="0"/>
          <w:szCs w:val="22"/>
        </w:rPr>
        <w:t>Přílohy č. 3</w:t>
      </w:r>
      <w:r w:rsidRPr="001D2C65">
        <w:rPr>
          <w:rFonts w:cs="Times New Roman"/>
          <w:b w:val="0"/>
          <w:bCs w:val="0"/>
          <w:caps w:val="0"/>
          <w:kern w:val="0"/>
          <w:szCs w:val="22"/>
        </w:rPr>
        <w:t xml:space="preserve"> („</w:t>
      </w:r>
      <w:r w:rsidRPr="001D2C65">
        <w:rPr>
          <w:rFonts w:cs="Times New Roman"/>
          <w:bCs w:val="0"/>
          <w:caps w:val="0"/>
          <w:kern w:val="0"/>
          <w:szCs w:val="22"/>
        </w:rPr>
        <w:t>Dokumentace pro vydání stavebního povolení</w:t>
      </w:r>
      <w:r w:rsidRPr="001D2C65">
        <w:rPr>
          <w:rFonts w:cs="Times New Roman"/>
          <w:b w:val="0"/>
          <w:bCs w:val="0"/>
          <w:caps w:val="0"/>
          <w:kern w:val="0"/>
          <w:szCs w:val="22"/>
        </w:rPr>
        <w:t>” nebo „</w:t>
      </w:r>
      <w:r w:rsidRPr="001D2C65">
        <w:rPr>
          <w:rFonts w:cs="Times New Roman"/>
          <w:bCs w:val="0"/>
          <w:caps w:val="0"/>
          <w:kern w:val="0"/>
          <w:szCs w:val="22"/>
        </w:rPr>
        <w:t>DSP</w:t>
      </w:r>
      <w:r w:rsidRPr="001D2C65">
        <w:rPr>
          <w:rFonts w:cs="Times New Roman"/>
          <w:b w:val="0"/>
          <w:bCs w:val="0"/>
          <w:caps w:val="0"/>
          <w:kern w:val="0"/>
          <w:szCs w:val="22"/>
        </w:rPr>
        <w:t>“)</w:t>
      </w:r>
      <w:bookmarkStart w:id="53" w:name="_Ref49197592"/>
      <w:bookmarkStart w:id="54" w:name="_Toc51181225"/>
      <w:bookmarkStart w:id="55" w:name="_Toc51181271"/>
      <w:bookmarkStart w:id="56" w:name="_Toc51183242"/>
      <w:bookmarkEnd w:id="48"/>
      <w:bookmarkEnd w:id="49"/>
      <w:bookmarkEnd w:id="50"/>
      <w:r w:rsidRPr="001D2C65">
        <w:rPr>
          <w:rFonts w:cs="Times New Roman"/>
          <w:b w:val="0"/>
          <w:bCs w:val="0"/>
          <w:caps w:val="0"/>
          <w:kern w:val="0"/>
          <w:szCs w:val="22"/>
        </w:rPr>
        <w:t>,</w:t>
      </w:r>
      <w:bookmarkEnd w:id="51"/>
      <w:bookmarkEnd w:id="52"/>
      <w:r w:rsidRPr="00A94338">
        <w:rPr>
          <w:rFonts w:cs="Times New Roman"/>
          <w:b w:val="0"/>
          <w:bCs w:val="0"/>
          <w:caps w:val="0"/>
          <w:kern w:val="0"/>
          <w:szCs w:val="22"/>
        </w:rPr>
        <w:t xml:space="preserve"> </w:t>
      </w:r>
      <w:bookmarkEnd w:id="53"/>
      <w:bookmarkEnd w:id="54"/>
      <w:bookmarkEnd w:id="55"/>
      <w:bookmarkEnd w:id="56"/>
    </w:p>
    <w:p w14:paraId="07272C8B" w14:textId="3D3E312B" w:rsidR="00E30166" w:rsidRDefault="008009A1" w:rsidP="00DA7B11">
      <w:pPr>
        <w:pStyle w:val="Nadpis1"/>
        <w:keepNext w:val="0"/>
        <w:widowControl w:val="0"/>
        <w:numPr>
          <w:ilvl w:val="0"/>
          <w:numId w:val="17"/>
        </w:numPr>
        <w:ind w:left="1560" w:hanging="567"/>
        <w:rPr>
          <w:rFonts w:cs="Times New Roman"/>
          <w:b w:val="0"/>
          <w:bCs w:val="0"/>
          <w:caps w:val="0"/>
          <w:kern w:val="0"/>
          <w:szCs w:val="22"/>
        </w:rPr>
      </w:pPr>
      <w:bookmarkStart w:id="57" w:name="_Toc51181226"/>
      <w:bookmarkStart w:id="58" w:name="_Toc51181272"/>
      <w:bookmarkStart w:id="59" w:name="_Toc51183243"/>
      <w:bookmarkStart w:id="60" w:name="_Toc105491450"/>
      <w:bookmarkStart w:id="61" w:name="_Toc110944909"/>
      <w:r w:rsidRPr="00166B86">
        <w:rPr>
          <w:rFonts w:cs="Times New Roman"/>
          <w:caps w:val="0"/>
          <w:kern w:val="0"/>
          <w:szCs w:val="22"/>
        </w:rPr>
        <w:t>projektovou dokumentaci pro provádění Stavby</w:t>
      </w:r>
      <w:r w:rsidR="00575DF1" w:rsidRPr="00A94338">
        <w:rPr>
          <w:rFonts w:cs="Times New Roman"/>
          <w:b w:val="0"/>
          <w:bCs w:val="0"/>
          <w:caps w:val="0"/>
          <w:kern w:val="0"/>
          <w:szCs w:val="22"/>
        </w:rPr>
        <w:t xml:space="preserve">, zpracovanou v souladu s článkem </w:t>
      </w:r>
      <w:r w:rsidR="00575DF1" w:rsidRPr="00A94338">
        <w:rPr>
          <w:rFonts w:cs="Times New Roman"/>
          <w:b w:val="0"/>
          <w:bCs w:val="0"/>
          <w:caps w:val="0"/>
          <w:kern w:val="0"/>
          <w:szCs w:val="22"/>
        </w:rPr>
        <w:fldChar w:fldCharType="begin"/>
      </w:r>
      <w:r w:rsidR="00575DF1" w:rsidRPr="00A94338">
        <w:rPr>
          <w:rFonts w:cs="Times New Roman"/>
          <w:b w:val="0"/>
          <w:bCs w:val="0"/>
          <w:caps w:val="0"/>
          <w:kern w:val="0"/>
          <w:szCs w:val="22"/>
        </w:rPr>
        <w:instrText xml:space="preserve"> REF _Ref51181632 \r \h </w:instrText>
      </w:r>
      <w:r w:rsidR="005E287F" w:rsidRPr="00A94338">
        <w:rPr>
          <w:rFonts w:cs="Times New Roman"/>
          <w:b w:val="0"/>
          <w:bCs w:val="0"/>
          <w:caps w:val="0"/>
          <w:kern w:val="0"/>
          <w:szCs w:val="22"/>
        </w:rPr>
        <w:instrText xml:space="preserve"> \* MERGEFORMAT </w:instrText>
      </w:r>
      <w:r w:rsidR="00575DF1" w:rsidRPr="00A94338">
        <w:rPr>
          <w:rFonts w:cs="Times New Roman"/>
          <w:b w:val="0"/>
          <w:bCs w:val="0"/>
          <w:caps w:val="0"/>
          <w:kern w:val="0"/>
          <w:szCs w:val="22"/>
        </w:rPr>
      </w:r>
      <w:r w:rsidR="00575DF1" w:rsidRPr="00A94338">
        <w:rPr>
          <w:rFonts w:cs="Times New Roman"/>
          <w:b w:val="0"/>
          <w:bCs w:val="0"/>
          <w:caps w:val="0"/>
          <w:kern w:val="0"/>
          <w:szCs w:val="22"/>
        </w:rPr>
        <w:fldChar w:fldCharType="separate"/>
      </w:r>
      <w:r w:rsidR="00BA002E">
        <w:rPr>
          <w:rFonts w:cs="Times New Roman"/>
          <w:b w:val="0"/>
          <w:bCs w:val="0"/>
          <w:caps w:val="0"/>
          <w:kern w:val="0"/>
          <w:szCs w:val="22"/>
        </w:rPr>
        <w:t>4.4</w:t>
      </w:r>
      <w:r w:rsidR="00575DF1" w:rsidRPr="00A94338">
        <w:rPr>
          <w:rFonts w:cs="Times New Roman"/>
          <w:b w:val="0"/>
          <w:bCs w:val="0"/>
          <w:caps w:val="0"/>
          <w:kern w:val="0"/>
          <w:szCs w:val="22"/>
        </w:rPr>
        <w:fldChar w:fldCharType="end"/>
      </w:r>
      <w:r w:rsidR="00575DF1" w:rsidRPr="00A94338">
        <w:rPr>
          <w:rFonts w:cs="Times New Roman"/>
          <w:b w:val="0"/>
          <w:bCs w:val="0"/>
          <w:caps w:val="0"/>
          <w:kern w:val="0"/>
          <w:szCs w:val="22"/>
        </w:rPr>
        <w:t xml:space="preserve"> Smlouvy, </w:t>
      </w:r>
      <w:r w:rsidRPr="00A94338">
        <w:rPr>
          <w:rFonts w:cs="Times New Roman"/>
          <w:b w:val="0"/>
          <w:bCs w:val="0"/>
          <w:caps w:val="0"/>
          <w:kern w:val="0"/>
          <w:szCs w:val="22"/>
        </w:rPr>
        <w:t>v souladu s příslušnými právními předpisy (zejména Vyhlášk</w:t>
      </w:r>
      <w:r w:rsidR="007D671C" w:rsidRPr="00A94338">
        <w:rPr>
          <w:rFonts w:cs="Times New Roman"/>
          <w:b w:val="0"/>
          <w:bCs w:val="0"/>
          <w:caps w:val="0"/>
          <w:kern w:val="0"/>
          <w:szCs w:val="22"/>
        </w:rPr>
        <w:t>ou</w:t>
      </w:r>
      <w:proofErr w:type="gramStart"/>
      <w:r w:rsidRPr="00A94338">
        <w:rPr>
          <w:rFonts w:cs="Times New Roman"/>
          <w:b w:val="0"/>
          <w:bCs w:val="0"/>
          <w:caps w:val="0"/>
          <w:kern w:val="0"/>
          <w:szCs w:val="22"/>
        </w:rPr>
        <w:t>)</w:t>
      </w:r>
      <w:r w:rsidR="00106CB5">
        <w:rPr>
          <w:rFonts w:cs="Times New Roman"/>
          <w:b w:val="0"/>
          <w:bCs w:val="0"/>
          <w:caps w:val="0"/>
          <w:kern w:val="0"/>
          <w:szCs w:val="22"/>
        </w:rPr>
        <w:t>,</w:t>
      </w:r>
      <w:r w:rsidR="002929BD">
        <w:rPr>
          <w:rFonts w:cs="Times New Roman"/>
          <w:b w:val="0"/>
          <w:bCs w:val="0"/>
          <w:caps w:val="0"/>
          <w:kern w:val="0"/>
          <w:szCs w:val="22"/>
        </w:rPr>
        <w:t xml:space="preserve"> </w:t>
      </w:r>
      <w:r w:rsidR="00106CB5">
        <w:rPr>
          <w:rFonts w:cs="Times New Roman"/>
          <w:b w:val="0"/>
          <w:bCs w:val="0"/>
          <w:caps w:val="0"/>
          <w:kern w:val="0"/>
          <w:szCs w:val="22"/>
        </w:rPr>
        <w:t xml:space="preserve"> </w:t>
      </w:r>
      <w:r w:rsidRPr="00A94338">
        <w:rPr>
          <w:rFonts w:cs="Times New Roman"/>
          <w:b w:val="0"/>
          <w:bCs w:val="0"/>
          <w:caps w:val="0"/>
          <w:kern w:val="0"/>
          <w:szCs w:val="22"/>
        </w:rPr>
        <w:t>v</w:t>
      </w:r>
      <w:proofErr w:type="gramEnd"/>
      <w:r w:rsidRPr="00A94338">
        <w:rPr>
          <w:rFonts w:cs="Times New Roman"/>
          <w:b w:val="0"/>
          <w:bCs w:val="0"/>
          <w:caps w:val="0"/>
          <w:kern w:val="0"/>
          <w:szCs w:val="22"/>
        </w:rPr>
        <w:t xml:space="preserve"> souladu s </w:t>
      </w:r>
      <w:r w:rsidRPr="00A94338">
        <w:rPr>
          <w:rFonts w:cs="Times New Roman"/>
          <w:bCs w:val="0"/>
          <w:i/>
          <w:caps w:val="0"/>
          <w:kern w:val="0"/>
          <w:szCs w:val="22"/>
        </w:rPr>
        <w:t>Přílo</w:t>
      </w:r>
      <w:r w:rsidRPr="001D2C65">
        <w:rPr>
          <w:rFonts w:cs="Times New Roman"/>
          <w:bCs w:val="0"/>
          <w:i/>
          <w:caps w:val="0"/>
          <w:kern w:val="0"/>
          <w:szCs w:val="22"/>
        </w:rPr>
        <w:t>hou č. 2</w:t>
      </w:r>
      <w:r w:rsidR="002929BD">
        <w:rPr>
          <w:rFonts w:cs="Times New Roman"/>
          <w:bCs w:val="0"/>
          <w:i/>
          <w:caps w:val="0"/>
          <w:kern w:val="0"/>
          <w:szCs w:val="22"/>
        </w:rPr>
        <w:t xml:space="preserve">, Přílohou č. 9 </w:t>
      </w:r>
      <w:r w:rsidR="002929BD">
        <w:rPr>
          <w:rFonts w:cs="Times New Roman"/>
          <w:b w:val="0"/>
          <w:iCs/>
          <w:caps w:val="0"/>
          <w:kern w:val="0"/>
          <w:szCs w:val="22"/>
        </w:rPr>
        <w:t>(Knihou standardů)</w:t>
      </w:r>
      <w:r w:rsidR="00106CB5" w:rsidRPr="001D2C65">
        <w:rPr>
          <w:rFonts w:cs="Times New Roman"/>
          <w:bCs w:val="0"/>
          <w:i/>
          <w:caps w:val="0"/>
          <w:kern w:val="0"/>
          <w:szCs w:val="22"/>
        </w:rPr>
        <w:t xml:space="preserve"> </w:t>
      </w:r>
      <w:r w:rsidR="00106CB5" w:rsidRPr="001D2C65">
        <w:rPr>
          <w:rFonts w:cs="Times New Roman"/>
          <w:b w:val="0"/>
          <w:iCs/>
          <w:caps w:val="0"/>
          <w:kern w:val="0"/>
          <w:szCs w:val="22"/>
        </w:rPr>
        <w:t>a</w:t>
      </w:r>
      <w:r w:rsidR="00106CB5" w:rsidRPr="001D2C65">
        <w:rPr>
          <w:rFonts w:cs="Times New Roman"/>
          <w:bCs w:val="0"/>
          <w:i/>
          <w:caps w:val="0"/>
          <w:kern w:val="0"/>
          <w:szCs w:val="22"/>
        </w:rPr>
        <w:t xml:space="preserve"> </w:t>
      </w:r>
      <w:r w:rsidR="00106CB5" w:rsidRPr="001D2C65">
        <w:rPr>
          <w:rFonts w:cs="Times New Roman"/>
          <w:b w:val="0"/>
          <w:bCs w:val="0"/>
          <w:caps w:val="0"/>
          <w:kern w:val="0"/>
          <w:szCs w:val="22"/>
        </w:rPr>
        <w:t>doplněnou o výkaz výměr</w:t>
      </w:r>
      <w:r w:rsidR="00ED77A2" w:rsidRPr="001D2C65">
        <w:rPr>
          <w:rFonts w:cs="Times New Roman"/>
          <w:b w:val="0"/>
          <w:bCs w:val="0"/>
          <w:caps w:val="0"/>
          <w:kern w:val="0"/>
          <w:szCs w:val="22"/>
        </w:rPr>
        <w:t xml:space="preserve">, </w:t>
      </w:r>
      <w:r w:rsidR="00106CB5" w:rsidRPr="001D2C65">
        <w:rPr>
          <w:rFonts w:cs="Times New Roman"/>
          <w:b w:val="0"/>
          <w:bCs w:val="0"/>
          <w:caps w:val="0"/>
          <w:kern w:val="0"/>
          <w:szCs w:val="22"/>
        </w:rPr>
        <w:t>Odhad nákladů a kontrolní Odhadu nákladů</w:t>
      </w:r>
      <w:r w:rsidR="00EA7551">
        <w:rPr>
          <w:rFonts w:cs="Times New Roman"/>
          <w:b w:val="0"/>
          <w:bCs w:val="0"/>
          <w:caps w:val="0"/>
          <w:kern w:val="0"/>
          <w:szCs w:val="22"/>
        </w:rPr>
        <w:t xml:space="preserve"> dle </w:t>
      </w:r>
      <w:r w:rsidR="00EA7551" w:rsidRPr="00EA6260">
        <w:rPr>
          <w:rFonts w:cs="Times New Roman"/>
          <w:bCs w:val="0"/>
          <w:i/>
          <w:caps w:val="0"/>
          <w:kern w:val="0"/>
          <w:szCs w:val="22"/>
        </w:rPr>
        <w:t>Přílohy č. 3</w:t>
      </w:r>
      <w:r w:rsidRPr="00EA6260">
        <w:rPr>
          <w:rFonts w:cs="Times New Roman"/>
          <w:b w:val="0"/>
          <w:bCs w:val="0"/>
          <w:caps w:val="0"/>
          <w:kern w:val="0"/>
          <w:szCs w:val="22"/>
        </w:rPr>
        <w:t xml:space="preserve"> </w:t>
      </w:r>
      <w:r w:rsidRPr="00A94338">
        <w:rPr>
          <w:rFonts w:cs="Times New Roman"/>
          <w:b w:val="0"/>
          <w:bCs w:val="0"/>
          <w:caps w:val="0"/>
          <w:kern w:val="0"/>
          <w:szCs w:val="22"/>
        </w:rPr>
        <w:t>(„</w:t>
      </w:r>
      <w:r w:rsidR="00CD1B9E" w:rsidRPr="00A94338">
        <w:rPr>
          <w:rFonts w:cs="Times New Roman"/>
          <w:bCs w:val="0"/>
          <w:caps w:val="0"/>
          <w:kern w:val="0"/>
          <w:szCs w:val="22"/>
        </w:rPr>
        <w:t>Projektová</w:t>
      </w:r>
      <w:r w:rsidR="002929BD">
        <w:rPr>
          <w:rFonts w:cs="Times New Roman"/>
          <w:bCs w:val="0"/>
          <w:caps w:val="0"/>
          <w:kern w:val="0"/>
          <w:szCs w:val="22"/>
        </w:rPr>
        <w:t> </w:t>
      </w:r>
      <w:r w:rsidR="00CD1B9E" w:rsidRPr="00A94338">
        <w:rPr>
          <w:rFonts w:cs="Times New Roman"/>
          <w:bCs w:val="0"/>
          <w:caps w:val="0"/>
          <w:kern w:val="0"/>
          <w:szCs w:val="22"/>
        </w:rPr>
        <w:t xml:space="preserve">dokumentace </w:t>
      </w:r>
      <w:r w:rsidRPr="00A94338">
        <w:rPr>
          <w:rFonts w:cs="Times New Roman"/>
          <w:bCs w:val="0"/>
          <w:caps w:val="0"/>
          <w:kern w:val="0"/>
          <w:szCs w:val="22"/>
        </w:rPr>
        <w:t>pro provádění Stavby</w:t>
      </w:r>
      <w:r w:rsidRPr="00A94338">
        <w:rPr>
          <w:rFonts w:cs="Times New Roman"/>
          <w:b w:val="0"/>
          <w:bCs w:val="0"/>
          <w:caps w:val="0"/>
          <w:kern w:val="0"/>
          <w:szCs w:val="22"/>
        </w:rPr>
        <w:t>”</w:t>
      </w:r>
      <w:r w:rsidR="00F61281">
        <w:rPr>
          <w:rFonts w:cs="Times New Roman"/>
          <w:b w:val="0"/>
          <w:bCs w:val="0"/>
          <w:caps w:val="0"/>
          <w:kern w:val="0"/>
          <w:szCs w:val="22"/>
        </w:rPr>
        <w:t>, „</w:t>
      </w:r>
      <w:r w:rsidR="00F61281" w:rsidRPr="00F61281">
        <w:rPr>
          <w:rFonts w:cs="Times New Roman"/>
          <w:caps w:val="0"/>
          <w:kern w:val="0"/>
          <w:szCs w:val="22"/>
        </w:rPr>
        <w:t>Dokumentace pro prov</w:t>
      </w:r>
      <w:r w:rsidR="00F61281">
        <w:rPr>
          <w:rFonts w:cs="Times New Roman"/>
          <w:caps w:val="0"/>
          <w:kern w:val="0"/>
          <w:szCs w:val="22"/>
        </w:rPr>
        <w:t>á</w:t>
      </w:r>
      <w:r w:rsidR="00F61281" w:rsidRPr="00F61281">
        <w:rPr>
          <w:rFonts w:cs="Times New Roman"/>
          <w:caps w:val="0"/>
          <w:kern w:val="0"/>
          <w:szCs w:val="22"/>
        </w:rPr>
        <w:t>dění stavby</w:t>
      </w:r>
      <w:r w:rsidR="00F61281">
        <w:rPr>
          <w:rFonts w:cs="Times New Roman"/>
          <w:b w:val="0"/>
          <w:bCs w:val="0"/>
          <w:caps w:val="0"/>
          <w:kern w:val="0"/>
          <w:szCs w:val="22"/>
        </w:rPr>
        <w:t xml:space="preserve">“ </w:t>
      </w:r>
      <w:r w:rsidRPr="00A94338">
        <w:rPr>
          <w:rFonts w:cs="Times New Roman"/>
          <w:b w:val="0"/>
          <w:bCs w:val="0"/>
          <w:caps w:val="0"/>
          <w:kern w:val="0"/>
          <w:szCs w:val="22"/>
        </w:rPr>
        <w:t>nebo „</w:t>
      </w:r>
      <w:r w:rsidR="00CD1B9E" w:rsidRPr="00A94338">
        <w:rPr>
          <w:rFonts w:cs="Times New Roman"/>
          <w:caps w:val="0"/>
          <w:kern w:val="0"/>
          <w:szCs w:val="22"/>
        </w:rPr>
        <w:t>P</w:t>
      </w:r>
      <w:r w:rsidRPr="00A94338">
        <w:rPr>
          <w:rFonts w:cs="Times New Roman"/>
          <w:bCs w:val="0"/>
          <w:caps w:val="0"/>
          <w:kern w:val="0"/>
          <w:szCs w:val="22"/>
        </w:rPr>
        <w:t>DPS</w:t>
      </w:r>
      <w:r w:rsidRPr="00A94338">
        <w:rPr>
          <w:rFonts w:cs="Times New Roman"/>
          <w:b w:val="0"/>
          <w:bCs w:val="0"/>
          <w:caps w:val="0"/>
          <w:kern w:val="0"/>
          <w:szCs w:val="22"/>
        </w:rPr>
        <w:t>“);</w:t>
      </w:r>
      <w:bookmarkEnd w:id="57"/>
      <w:bookmarkEnd w:id="58"/>
      <w:bookmarkEnd w:id="59"/>
      <w:bookmarkEnd w:id="60"/>
      <w:bookmarkEnd w:id="61"/>
    </w:p>
    <w:p w14:paraId="35B144A5" w14:textId="5A531A6C" w:rsidR="00A07DAC" w:rsidRPr="001D2C65" w:rsidRDefault="00A07DAC" w:rsidP="00A07DAC">
      <w:pPr>
        <w:pStyle w:val="Nadpis1"/>
        <w:keepNext w:val="0"/>
        <w:widowControl w:val="0"/>
        <w:numPr>
          <w:ilvl w:val="0"/>
          <w:numId w:val="17"/>
        </w:numPr>
        <w:ind w:left="1560" w:hanging="567"/>
        <w:rPr>
          <w:rFonts w:cs="Times New Roman"/>
          <w:b w:val="0"/>
          <w:bCs w:val="0"/>
          <w:caps w:val="0"/>
          <w:kern w:val="0"/>
          <w:szCs w:val="22"/>
        </w:rPr>
      </w:pPr>
      <w:bookmarkStart w:id="62" w:name="_Toc110944910"/>
      <w:r>
        <w:rPr>
          <w:rFonts w:cs="Times New Roman"/>
          <w:caps w:val="0"/>
          <w:kern w:val="0"/>
          <w:szCs w:val="22"/>
        </w:rPr>
        <w:t>dokumentaci bouracích prací</w:t>
      </w:r>
      <w:r w:rsidRPr="00A94338">
        <w:rPr>
          <w:rFonts w:cs="Times New Roman"/>
          <w:b w:val="0"/>
          <w:bCs w:val="0"/>
          <w:caps w:val="0"/>
          <w:kern w:val="0"/>
          <w:szCs w:val="22"/>
        </w:rPr>
        <w:t xml:space="preserve">, zpracovanou v souladu s článkem </w:t>
      </w:r>
      <w:r>
        <w:rPr>
          <w:rFonts w:cs="Times New Roman"/>
          <w:b w:val="0"/>
          <w:bCs w:val="0"/>
          <w:caps w:val="0"/>
          <w:kern w:val="0"/>
          <w:szCs w:val="22"/>
        </w:rPr>
        <w:fldChar w:fldCharType="begin"/>
      </w:r>
      <w:r>
        <w:rPr>
          <w:rFonts w:cs="Times New Roman"/>
          <w:b w:val="0"/>
          <w:bCs w:val="0"/>
          <w:caps w:val="0"/>
          <w:kern w:val="0"/>
          <w:szCs w:val="22"/>
        </w:rPr>
        <w:instrText xml:space="preserve"> REF _Ref109319177 \r \h </w:instrText>
      </w:r>
      <w:r>
        <w:rPr>
          <w:rFonts w:cs="Times New Roman"/>
          <w:b w:val="0"/>
          <w:bCs w:val="0"/>
          <w:caps w:val="0"/>
          <w:kern w:val="0"/>
          <w:szCs w:val="22"/>
        </w:rPr>
      </w:r>
      <w:r>
        <w:rPr>
          <w:rFonts w:cs="Times New Roman"/>
          <w:b w:val="0"/>
          <w:bCs w:val="0"/>
          <w:caps w:val="0"/>
          <w:kern w:val="0"/>
          <w:szCs w:val="22"/>
        </w:rPr>
        <w:fldChar w:fldCharType="separate"/>
      </w:r>
      <w:r w:rsidR="00BA002E">
        <w:rPr>
          <w:rFonts w:cs="Times New Roman"/>
          <w:b w:val="0"/>
          <w:bCs w:val="0"/>
          <w:caps w:val="0"/>
          <w:kern w:val="0"/>
          <w:szCs w:val="22"/>
        </w:rPr>
        <w:t>4.5</w:t>
      </w:r>
      <w:r>
        <w:rPr>
          <w:rFonts w:cs="Times New Roman"/>
          <w:b w:val="0"/>
          <w:bCs w:val="0"/>
          <w:caps w:val="0"/>
          <w:kern w:val="0"/>
          <w:szCs w:val="22"/>
        </w:rPr>
        <w:fldChar w:fldCharType="end"/>
      </w:r>
      <w:r w:rsidRPr="00A94338">
        <w:rPr>
          <w:rFonts w:cs="Times New Roman"/>
          <w:b w:val="0"/>
          <w:bCs w:val="0"/>
          <w:caps w:val="0"/>
          <w:kern w:val="0"/>
          <w:szCs w:val="22"/>
        </w:rPr>
        <w:t xml:space="preserve"> Smlouvy, v souladu s příslušnými </w:t>
      </w:r>
      <w:r w:rsidRPr="001D2C65">
        <w:rPr>
          <w:rFonts w:cs="Times New Roman"/>
          <w:b w:val="0"/>
          <w:bCs w:val="0"/>
          <w:caps w:val="0"/>
          <w:kern w:val="0"/>
          <w:szCs w:val="22"/>
        </w:rPr>
        <w:t xml:space="preserve">právními předpisy (zejména Vyhláškou) </w:t>
      </w:r>
      <w:r w:rsidR="00106CB5" w:rsidRPr="001D2C65">
        <w:rPr>
          <w:rFonts w:cs="Times New Roman"/>
          <w:b w:val="0"/>
          <w:bCs w:val="0"/>
          <w:caps w:val="0"/>
          <w:kern w:val="0"/>
          <w:szCs w:val="22"/>
        </w:rPr>
        <w:t xml:space="preserve">v souladu s </w:t>
      </w:r>
      <w:r w:rsidR="00106CB5" w:rsidRPr="001D2C65">
        <w:rPr>
          <w:rFonts w:cs="Times New Roman"/>
          <w:bCs w:val="0"/>
          <w:i/>
          <w:caps w:val="0"/>
          <w:kern w:val="0"/>
          <w:szCs w:val="22"/>
        </w:rPr>
        <w:t>Přílohou</w:t>
      </w:r>
      <w:r w:rsidR="001D2C65">
        <w:rPr>
          <w:rFonts w:cs="Times New Roman"/>
          <w:bCs w:val="0"/>
          <w:i/>
          <w:caps w:val="0"/>
          <w:kern w:val="0"/>
          <w:szCs w:val="22"/>
        </w:rPr>
        <w:t> </w:t>
      </w:r>
      <w:r w:rsidR="00106CB5" w:rsidRPr="001D2C65">
        <w:rPr>
          <w:rFonts w:cs="Times New Roman"/>
          <w:bCs w:val="0"/>
          <w:i/>
          <w:caps w:val="0"/>
          <w:kern w:val="0"/>
          <w:szCs w:val="22"/>
        </w:rPr>
        <w:t>č.</w:t>
      </w:r>
      <w:r w:rsidR="001D2C65">
        <w:rPr>
          <w:rFonts w:cs="Times New Roman"/>
          <w:bCs w:val="0"/>
          <w:i/>
          <w:caps w:val="0"/>
          <w:kern w:val="0"/>
          <w:szCs w:val="22"/>
        </w:rPr>
        <w:t> </w:t>
      </w:r>
      <w:r w:rsidR="00106CB5" w:rsidRPr="001D2C65">
        <w:rPr>
          <w:rFonts w:cs="Times New Roman"/>
          <w:bCs w:val="0"/>
          <w:i/>
          <w:caps w:val="0"/>
          <w:kern w:val="0"/>
          <w:szCs w:val="22"/>
        </w:rPr>
        <w:t xml:space="preserve">2 </w:t>
      </w:r>
      <w:r w:rsidR="00106CB5" w:rsidRPr="001D2C65">
        <w:rPr>
          <w:rFonts w:cs="Times New Roman"/>
          <w:b w:val="0"/>
          <w:iCs/>
          <w:caps w:val="0"/>
          <w:kern w:val="0"/>
          <w:szCs w:val="22"/>
        </w:rPr>
        <w:t>a</w:t>
      </w:r>
      <w:r w:rsidR="00106CB5" w:rsidRPr="001D2C65">
        <w:rPr>
          <w:rFonts w:cs="Times New Roman"/>
          <w:bCs w:val="0"/>
          <w:i/>
          <w:caps w:val="0"/>
          <w:kern w:val="0"/>
          <w:szCs w:val="22"/>
        </w:rPr>
        <w:t xml:space="preserve"> </w:t>
      </w:r>
      <w:r w:rsidR="00106CB5" w:rsidRPr="001D2C65">
        <w:rPr>
          <w:rFonts w:cs="Times New Roman"/>
          <w:b w:val="0"/>
          <w:bCs w:val="0"/>
          <w:caps w:val="0"/>
          <w:kern w:val="0"/>
          <w:szCs w:val="22"/>
        </w:rPr>
        <w:t>doplněnou o výkaz výměr</w:t>
      </w:r>
      <w:r w:rsidR="001D2C65">
        <w:rPr>
          <w:rFonts w:cs="Times New Roman"/>
          <w:b w:val="0"/>
          <w:bCs w:val="0"/>
          <w:caps w:val="0"/>
          <w:kern w:val="0"/>
          <w:szCs w:val="22"/>
        </w:rPr>
        <w:t>,</w:t>
      </w:r>
      <w:r w:rsidR="00106CB5" w:rsidRPr="001D2C65">
        <w:rPr>
          <w:rFonts w:cs="Times New Roman"/>
          <w:b w:val="0"/>
          <w:bCs w:val="0"/>
          <w:caps w:val="0"/>
          <w:kern w:val="0"/>
          <w:szCs w:val="22"/>
        </w:rPr>
        <w:t xml:space="preserve"> Odhad nákladů a kontrolní Odhad nákladů </w:t>
      </w:r>
      <w:r w:rsidRPr="001D2C65">
        <w:rPr>
          <w:rFonts w:cs="Times New Roman"/>
          <w:b w:val="0"/>
          <w:bCs w:val="0"/>
          <w:caps w:val="0"/>
          <w:kern w:val="0"/>
          <w:szCs w:val="22"/>
        </w:rPr>
        <w:t>(„</w:t>
      </w:r>
      <w:r w:rsidRPr="001D2C65">
        <w:rPr>
          <w:rFonts w:cs="Times New Roman"/>
          <w:bCs w:val="0"/>
          <w:caps w:val="0"/>
          <w:kern w:val="0"/>
          <w:szCs w:val="22"/>
        </w:rPr>
        <w:t>Dokumentace bouracích prací</w:t>
      </w:r>
      <w:r w:rsidRPr="001D2C65">
        <w:rPr>
          <w:rFonts w:cs="Times New Roman"/>
          <w:b w:val="0"/>
          <w:bCs w:val="0"/>
          <w:caps w:val="0"/>
          <w:kern w:val="0"/>
          <w:szCs w:val="22"/>
        </w:rPr>
        <w:t>” nebo „</w:t>
      </w:r>
      <w:r w:rsidRPr="001D2C65">
        <w:rPr>
          <w:rFonts w:cs="Times New Roman"/>
          <w:caps w:val="0"/>
          <w:kern w:val="0"/>
          <w:szCs w:val="22"/>
        </w:rPr>
        <w:t>DBP</w:t>
      </w:r>
      <w:r w:rsidRPr="001D2C65">
        <w:rPr>
          <w:rFonts w:cs="Times New Roman"/>
          <w:b w:val="0"/>
          <w:bCs w:val="0"/>
          <w:caps w:val="0"/>
          <w:kern w:val="0"/>
          <w:szCs w:val="22"/>
        </w:rPr>
        <w:t>“)</w:t>
      </w:r>
      <w:r w:rsidR="004E2ABE" w:rsidRPr="001D2C65">
        <w:rPr>
          <w:rFonts w:cs="Times New Roman"/>
          <w:b w:val="0"/>
          <w:bCs w:val="0"/>
          <w:caps w:val="0"/>
          <w:kern w:val="0"/>
          <w:szCs w:val="22"/>
        </w:rPr>
        <w:t>;</w:t>
      </w:r>
      <w:bookmarkEnd w:id="62"/>
    </w:p>
    <w:p w14:paraId="6961BACE" w14:textId="7026D0C7" w:rsidR="004E2ABE" w:rsidRPr="004E2ABE" w:rsidRDefault="00E71D1B" w:rsidP="004E2ABE">
      <w:pPr>
        <w:pStyle w:val="Nadpis1"/>
        <w:keepNext w:val="0"/>
        <w:widowControl w:val="0"/>
        <w:numPr>
          <w:ilvl w:val="0"/>
          <w:numId w:val="17"/>
        </w:numPr>
        <w:ind w:left="1560" w:hanging="567"/>
      </w:pPr>
      <w:bookmarkStart w:id="63" w:name="_Toc110944911"/>
      <w:r>
        <w:rPr>
          <w:caps w:val="0"/>
        </w:rPr>
        <w:t>projekt interiéru</w:t>
      </w:r>
      <w:r>
        <w:rPr>
          <w:b w:val="0"/>
          <w:bCs w:val="0"/>
          <w:caps w:val="0"/>
        </w:rPr>
        <w:t xml:space="preserve">, </w:t>
      </w:r>
      <w:r w:rsidR="006E013D" w:rsidRPr="006E013D">
        <w:rPr>
          <w:b w:val="0"/>
          <w:bCs w:val="0"/>
          <w:caps w:val="0"/>
        </w:rPr>
        <w:t xml:space="preserve">včetně </w:t>
      </w:r>
      <w:r w:rsidR="006E013D" w:rsidRPr="001D2C65">
        <w:rPr>
          <w:b w:val="0"/>
          <w:bCs w:val="0"/>
          <w:caps w:val="0"/>
        </w:rPr>
        <w:t xml:space="preserve">projektu </w:t>
      </w:r>
      <w:r w:rsidR="00ED77A2" w:rsidRPr="001D2C65">
        <w:rPr>
          <w:b w:val="0"/>
          <w:bCs w:val="0"/>
          <w:caps w:val="0"/>
        </w:rPr>
        <w:t xml:space="preserve">zdravotnické technologie </w:t>
      </w:r>
      <w:r w:rsidR="006E013D" w:rsidRPr="001D2C65">
        <w:rPr>
          <w:b w:val="0"/>
          <w:bCs w:val="0"/>
          <w:caps w:val="0"/>
        </w:rPr>
        <w:t xml:space="preserve">pro výukové centrum, </w:t>
      </w:r>
      <w:r w:rsidRPr="001D2C65">
        <w:rPr>
          <w:rFonts w:cs="Times New Roman"/>
          <w:b w:val="0"/>
          <w:bCs w:val="0"/>
          <w:caps w:val="0"/>
          <w:kern w:val="0"/>
          <w:szCs w:val="22"/>
        </w:rPr>
        <w:t xml:space="preserve">zpracovaný v souladu s článkem </w:t>
      </w:r>
      <w:r w:rsidRPr="001D2C65">
        <w:rPr>
          <w:rFonts w:cs="Times New Roman"/>
          <w:b w:val="0"/>
          <w:bCs w:val="0"/>
          <w:caps w:val="0"/>
          <w:kern w:val="0"/>
          <w:szCs w:val="22"/>
        </w:rPr>
        <w:fldChar w:fldCharType="begin"/>
      </w:r>
      <w:r w:rsidRPr="001D2C65">
        <w:rPr>
          <w:rFonts w:cs="Times New Roman"/>
          <w:b w:val="0"/>
          <w:bCs w:val="0"/>
          <w:caps w:val="0"/>
          <w:kern w:val="0"/>
          <w:szCs w:val="22"/>
        </w:rPr>
        <w:instrText xml:space="preserve"> REF _Ref110939192 \r \h </w:instrText>
      </w:r>
      <w:r w:rsidR="001D2C65">
        <w:rPr>
          <w:rFonts w:cs="Times New Roman"/>
          <w:b w:val="0"/>
          <w:bCs w:val="0"/>
          <w:caps w:val="0"/>
          <w:kern w:val="0"/>
          <w:szCs w:val="22"/>
        </w:rPr>
        <w:instrText xml:space="preserve"> \* MERGEFORMAT </w:instrText>
      </w:r>
      <w:r w:rsidRPr="001D2C65">
        <w:rPr>
          <w:rFonts w:cs="Times New Roman"/>
          <w:b w:val="0"/>
          <w:bCs w:val="0"/>
          <w:caps w:val="0"/>
          <w:kern w:val="0"/>
          <w:szCs w:val="22"/>
        </w:rPr>
      </w:r>
      <w:r w:rsidRPr="001D2C65">
        <w:rPr>
          <w:rFonts w:cs="Times New Roman"/>
          <w:b w:val="0"/>
          <w:bCs w:val="0"/>
          <w:caps w:val="0"/>
          <w:kern w:val="0"/>
          <w:szCs w:val="22"/>
        </w:rPr>
        <w:fldChar w:fldCharType="separate"/>
      </w:r>
      <w:r w:rsidR="00BA002E">
        <w:rPr>
          <w:rFonts w:cs="Times New Roman"/>
          <w:b w:val="0"/>
          <w:bCs w:val="0"/>
          <w:caps w:val="0"/>
          <w:kern w:val="0"/>
          <w:szCs w:val="22"/>
        </w:rPr>
        <w:t>4.6</w:t>
      </w:r>
      <w:r w:rsidRPr="001D2C65">
        <w:rPr>
          <w:rFonts w:cs="Times New Roman"/>
          <w:b w:val="0"/>
          <w:bCs w:val="0"/>
          <w:caps w:val="0"/>
          <w:kern w:val="0"/>
          <w:szCs w:val="22"/>
        </w:rPr>
        <w:fldChar w:fldCharType="end"/>
      </w:r>
      <w:r w:rsidRPr="001D2C65">
        <w:rPr>
          <w:rFonts w:cs="Times New Roman"/>
          <w:b w:val="0"/>
          <w:bCs w:val="0"/>
          <w:caps w:val="0"/>
          <w:kern w:val="0"/>
          <w:szCs w:val="22"/>
        </w:rPr>
        <w:t xml:space="preserve"> Smlouvy, v souladu s příslušnými právními předpisy a v souladu </w:t>
      </w:r>
      <w:r w:rsidR="001D2C65" w:rsidRPr="001D2C65">
        <w:rPr>
          <w:rFonts w:cs="Times New Roman"/>
          <w:b w:val="0"/>
          <w:bCs w:val="0"/>
          <w:caps w:val="0"/>
          <w:kern w:val="0"/>
          <w:szCs w:val="22"/>
        </w:rPr>
        <w:t xml:space="preserve">v souladu s </w:t>
      </w:r>
      <w:r w:rsidR="001D2C65" w:rsidRPr="001D2C65">
        <w:rPr>
          <w:rFonts w:cs="Times New Roman"/>
          <w:bCs w:val="0"/>
          <w:i/>
          <w:caps w:val="0"/>
          <w:kern w:val="0"/>
          <w:szCs w:val="22"/>
        </w:rPr>
        <w:t xml:space="preserve">Přílohou č. 2 </w:t>
      </w:r>
      <w:r w:rsidR="001D2C65" w:rsidRPr="001D2C65">
        <w:rPr>
          <w:rFonts w:cs="Times New Roman"/>
          <w:b w:val="0"/>
          <w:iCs/>
          <w:caps w:val="0"/>
          <w:kern w:val="0"/>
          <w:szCs w:val="22"/>
        </w:rPr>
        <w:t>a</w:t>
      </w:r>
      <w:r w:rsidR="001D2C65" w:rsidRPr="001D2C65">
        <w:rPr>
          <w:rFonts w:cs="Times New Roman"/>
          <w:bCs w:val="0"/>
          <w:i/>
          <w:caps w:val="0"/>
          <w:kern w:val="0"/>
          <w:szCs w:val="22"/>
        </w:rPr>
        <w:t xml:space="preserve"> </w:t>
      </w:r>
      <w:r w:rsidR="001D2C65" w:rsidRPr="001D2C65">
        <w:rPr>
          <w:rFonts w:cs="Times New Roman"/>
          <w:b w:val="0"/>
          <w:bCs w:val="0"/>
          <w:caps w:val="0"/>
          <w:kern w:val="0"/>
          <w:szCs w:val="22"/>
        </w:rPr>
        <w:t>doplněn</w:t>
      </w:r>
      <w:r w:rsidR="001D2C65">
        <w:rPr>
          <w:rFonts w:cs="Times New Roman"/>
          <w:b w:val="0"/>
          <w:bCs w:val="0"/>
          <w:caps w:val="0"/>
          <w:kern w:val="0"/>
          <w:szCs w:val="22"/>
        </w:rPr>
        <w:t>ý</w:t>
      </w:r>
      <w:r w:rsidR="001D2C65" w:rsidRPr="001D2C65">
        <w:rPr>
          <w:rFonts w:cs="Times New Roman"/>
          <w:b w:val="0"/>
          <w:bCs w:val="0"/>
          <w:caps w:val="0"/>
          <w:kern w:val="0"/>
          <w:szCs w:val="22"/>
        </w:rPr>
        <w:t xml:space="preserve"> o výkaz výměr, Odhad nákladů a kontrolní Odhad nákladů</w:t>
      </w:r>
      <w:r w:rsidR="001D2C65">
        <w:rPr>
          <w:rFonts w:cs="Times New Roman"/>
          <w:b w:val="0"/>
          <w:bCs w:val="0"/>
          <w:caps w:val="0"/>
          <w:kern w:val="0"/>
          <w:szCs w:val="22"/>
        </w:rPr>
        <w:t xml:space="preserve"> </w:t>
      </w:r>
      <w:r w:rsidRPr="00A94338">
        <w:rPr>
          <w:rFonts w:cs="Times New Roman"/>
          <w:b w:val="0"/>
          <w:bCs w:val="0"/>
          <w:caps w:val="0"/>
          <w:kern w:val="0"/>
          <w:szCs w:val="22"/>
        </w:rPr>
        <w:t>(„</w:t>
      </w:r>
      <w:r>
        <w:rPr>
          <w:rFonts w:cs="Times New Roman"/>
          <w:bCs w:val="0"/>
          <w:caps w:val="0"/>
          <w:kern w:val="0"/>
          <w:szCs w:val="22"/>
        </w:rPr>
        <w:t>Projekt interiéru</w:t>
      </w:r>
      <w:r w:rsidRPr="00A94338">
        <w:rPr>
          <w:rFonts w:cs="Times New Roman"/>
          <w:b w:val="0"/>
          <w:bCs w:val="0"/>
          <w:caps w:val="0"/>
          <w:kern w:val="0"/>
          <w:szCs w:val="22"/>
        </w:rPr>
        <w:t>”</w:t>
      </w:r>
      <w:r>
        <w:rPr>
          <w:rFonts w:cs="Times New Roman"/>
          <w:b w:val="0"/>
          <w:bCs w:val="0"/>
          <w:caps w:val="0"/>
          <w:kern w:val="0"/>
          <w:szCs w:val="22"/>
        </w:rPr>
        <w:t xml:space="preserve"> </w:t>
      </w:r>
      <w:r w:rsidRPr="00A94338">
        <w:rPr>
          <w:rFonts w:cs="Times New Roman"/>
          <w:b w:val="0"/>
          <w:bCs w:val="0"/>
          <w:caps w:val="0"/>
          <w:kern w:val="0"/>
          <w:szCs w:val="22"/>
        </w:rPr>
        <w:t>nebo „</w:t>
      </w:r>
      <w:r>
        <w:rPr>
          <w:rFonts w:cs="Times New Roman"/>
          <w:caps w:val="0"/>
          <w:kern w:val="0"/>
          <w:szCs w:val="22"/>
        </w:rPr>
        <w:t>PI</w:t>
      </w:r>
      <w:r w:rsidRPr="00A94338">
        <w:rPr>
          <w:rFonts w:cs="Times New Roman"/>
          <w:b w:val="0"/>
          <w:bCs w:val="0"/>
          <w:caps w:val="0"/>
          <w:kern w:val="0"/>
          <w:szCs w:val="22"/>
        </w:rPr>
        <w:t>“)</w:t>
      </w:r>
      <w:r>
        <w:rPr>
          <w:rFonts w:cs="Times New Roman"/>
          <w:b w:val="0"/>
          <w:bCs w:val="0"/>
          <w:caps w:val="0"/>
          <w:kern w:val="0"/>
          <w:szCs w:val="22"/>
        </w:rPr>
        <w:t>;</w:t>
      </w:r>
      <w:bookmarkEnd w:id="63"/>
    </w:p>
    <w:bookmarkEnd w:id="41"/>
    <w:p w14:paraId="1E9C1833" w14:textId="17A45838" w:rsidR="00570AEF" w:rsidRPr="00A94338" w:rsidRDefault="00570AEF" w:rsidP="00803699">
      <w:pPr>
        <w:pStyle w:val="Clanek11"/>
        <w:widowControl w:val="0"/>
        <w:numPr>
          <w:ilvl w:val="0"/>
          <w:numId w:val="0"/>
        </w:numPr>
        <w:ind w:left="1559" w:hanging="567"/>
        <w:rPr>
          <w:rFonts w:cs="Times New Roman"/>
          <w:szCs w:val="22"/>
        </w:rPr>
      </w:pPr>
      <w:r w:rsidRPr="00A94338">
        <w:rPr>
          <w:rFonts w:cs="Times New Roman"/>
          <w:szCs w:val="22"/>
        </w:rPr>
        <w:t>(„DÚR“, „DSP“</w:t>
      </w:r>
      <w:r w:rsidR="00A07DAC">
        <w:rPr>
          <w:rFonts w:cs="Times New Roman"/>
          <w:szCs w:val="22"/>
        </w:rPr>
        <w:t>,</w:t>
      </w:r>
      <w:r w:rsidRPr="00A94338">
        <w:rPr>
          <w:rFonts w:cs="Times New Roman"/>
          <w:szCs w:val="22"/>
        </w:rPr>
        <w:t xml:space="preserve"> „</w:t>
      </w:r>
      <w:r w:rsidR="00CD1B9E" w:rsidRPr="00A94338">
        <w:rPr>
          <w:rFonts w:cs="Times New Roman"/>
          <w:szCs w:val="22"/>
        </w:rPr>
        <w:t>P</w:t>
      </w:r>
      <w:r w:rsidRPr="00A94338">
        <w:rPr>
          <w:rFonts w:cs="Times New Roman"/>
          <w:szCs w:val="22"/>
        </w:rPr>
        <w:t>DPS“</w:t>
      </w:r>
      <w:r w:rsidR="00E71D1B">
        <w:rPr>
          <w:rFonts w:cs="Times New Roman"/>
          <w:szCs w:val="22"/>
        </w:rPr>
        <w:t>,</w:t>
      </w:r>
      <w:r w:rsidR="00A07DAC">
        <w:rPr>
          <w:rFonts w:cs="Times New Roman"/>
          <w:szCs w:val="22"/>
        </w:rPr>
        <w:t xml:space="preserve"> „DBP“</w:t>
      </w:r>
      <w:r w:rsidRPr="00A94338">
        <w:rPr>
          <w:rFonts w:cs="Times New Roman"/>
          <w:szCs w:val="22"/>
        </w:rPr>
        <w:t xml:space="preserve"> </w:t>
      </w:r>
      <w:r w:rsidR="00E71D1B">
        <w:rPr>
          <w:rFonts w:cs="Times New Roman"/>
          <w:szCs w:val="22"/>
        </w:rPr>
        <w:t xml:space="preserve">a „PI“ </w:t>
      </w:r>
      <w:r w:rsidRPr="00A94338">
        <w:rPr>
          <w:rFonts w:cs="Times New Roman"/>
          <w:szCs w:val="22"/>
        </w:rPr>
        <w:t>dále také jako „</w:t>
      </w:r>
      <w:r w:rsidRPr="00A94338">
        <w:rPr>
          <w:rFonts w:cs="Times New Roman"/>
          <w:b/>
          <w:szCs w:val="22"/>
        </w:rPr>
        <w:t>Projektová dokumentace</w:t>
      </w:r>
      <w:r w:rsidRPr="00A94338">
        <w:rPr>
          <w:rFonts w:cs="Times New Roman"/>
          <w:szCs w:val="22"/>
        </w:rPr>
        <w:t>“);</w:t>
      </w:r>
    </w:p>
    <w:p w14:paraId="65591B17" w14:textId="55D0C9F1" w:rsidR="00470053" w:rsidRPr="00A94338" w:rsidRDefault="00470053" w:rsidP="00803699">
      <w:pPr>
        <w:pStyle w:val="Clanek11"/>
        <w:widowControl w:val="0"/>
        <w:numPr>
          <w:ilvl w:val="0"/>
          <w:numId w:val="0"/>
        </w:numPr>
        <w:ind w:left="993"/>
        <w:rPr>
          <w:rFonts w:cs="Times New Roman"/>
          <w:szCs w:val="22"/>
        </w:rPr>
      </w:pPr>
      <w:r w:rsidRPr="00A94338">
        <w:rPr>
          <w:rFonts w:cs="Times New Roman"/>
          <w:szCs w:val="22"/>
        </w:rPr>
        <w:t>(„Projektová dokumentace“ a „Architektonická studie“ dále společně také jak</w:t>
      </w:r>
      <w:r w:rsidR="001743F5" w:rsidRPr="00A94338">
        <w:rPr>
          <w:rFonts w:cs="Times New Roman"/>
          <w:szCs w:val="22"/>
        </w:rPr>
        <w:t>o</w:t>
      </w:r>
      <w:r w:rsidRPr="00A94338">
        <w:rPr>
          <w:rFonts w:cs="Times New Roman"/>
          <w:szCs w:val="22"/>
        </w:rPr>
        <w:t xml:space="preserve"> „</w:t>
      </w:r>
      <w:r w:rsidRPr="00A94338">
        <w:rPr>
          <w:rFonts w:cs="Times New Roman"/>
          <w:b/>
          <w:szCs w:val="22"/>
        </w:rPr>
        <w:t>Dokumentace</w:t>
      </w:r>
      <w:r w:rsidRPr="00A94338">
        <w:rPr>
          <w:rFonts w:cs="Times New Roman"/>
          <w:szCs w:val="22"/>
        </w:rPr>
        <w:t xml:space="preserve">“). </w:t>
      </w:r>
    </w:p>
    <w:p w14:paraId="267134E6" w14:textId="068DD7E3" w:rsidR="008009A1" w:rsidRPr="00A94338" w:rsidRDefault="004851B6" w:rsidP="00803699">
      <w:pPr>
        <w:pStyle w:val="Claneka"/>
        <w:keepLines w:val="0"/>
        <w:rPr>
          <w:szCs w:val="22"/>
        </w:rPr>
      </w:pPr>
      <w:bookmarkStart w:id="64" w:name="_Ref52246621"/>
      <w:r w:rsidRPr="00A94338">
        <w:rPr>
          <w:b/>
          <w:szCs w:val="22"/>
        </w:rPr>
        <w:t>s</w:t>
      </w:r>
      <w:r w:rsidR="00066B1B" w:rsidRPr="00A94338">
        <w:rPr>
          <w:b/>
          <w:szCs w:val="22"/>
        </w:rPr>
        <w:t xml:space="preserve">lužby pro získání povolení </w:t>
      </w:r>
      <w:r w:rsidR="00066B1B" w:rsidRPr="00A94338">
        <w:rPr>
          <w:szCs w:val="22"/>
        </w:rPr>
        <w:t xml:space="preserve">dle článku </w:t>
      </w:r>
      <w:r w:rsidR="00066B1B" w:rsidRPr="00A94338">
        <w:rPr>
          <w:szCs w:val="22"/>
        </w:rPr>
        <w:fldChar w:fldCharType="begin"/>
      </w:r>
      <w:r w:rsidR="00066B1B" w:rsidRPr="00A94338">
        <w:rPr>
          <w:szCs w:val="22"/>
        </w:rPr>
        <w:instrText xml:space="preserve"> REF _Ref51176771 \r \h  \* MERGEFORMAT </w:instrText>
      </w:r>
      <w:r w:rsidR="00066B1B" w:rsidRPr="00A94338">
        <w:rPr>
          <w:szCs w:val="22"/>
        </w:rPr>
      </w:r>
      <w:r w:rsidR="00066B1B" w:rsidRPr="00A94338">
        <w:rPr>
          <w:szCs w:val="22"/>
        </w:rPr>
        <w:fldChar w:fldCharType="separate"/>
      </w:r>
      <w:r w:rsidR="00BA002E">
        <w:rPr>
          <w:szCs w:val="22"/>
        </w:rPr>
        <w:t>7</w:t>
      </w:r>
      <w:r w:rsidR="00066B1B" w:rsidRPr="00A94338">
        <w:rPr>
          <w:szCs w:val="22"/>
        </w:rPr>
        <w:fldChar w:fldCharType="end"/>
      </w:r>
      <w:r w:rsidR="00066B1B" w:rsidRPr="00A94338">
        <w:rPr>
          <w:szCs w:val="22"/>
        </w:rPr>
        <w:t xml:space="preserve"> Smlouvy, přičemž Zhotovitel zajistí pro Objednatele</w:t>
      </w:r>
      <w:r w:rsidR="00066B1B" w:rsidRPr="00A94338">
        <w:rPr>
          <w:b/>
          <w:szCs w:val="22"/>
        </w:rPr>
        <w:t xml:space="preserve"> </w:t>
      </w:r>
      <w:r w:rsidR="008009A1" w:rsidRPr="00A94338">
        <w:rPr>
          <w:szCs w:val="22"/>
        </w:rPr>
        <w:t>inženýrskou činnost pro účely získání pravomocného Územního rozhodnutí pro Stavbu a pravomocného Stavebního povolení</w:t>
      </w:r>
      <w:r w:rsidR="00D42B55" w:rsidRPr="00A94338">
        <w:rPr>
          <w:szCs w:val="22"/>
        </w:rPr>
        <w:t xml:space="preserve"> pro Stavbu</w:t>
      </w:r>
      <w:r w:rsidR="00CF3C94" w:rsidRPr="00A94338">
        <w:rPr>
          <w:szCs w:val="22"/>
        </w:rPr>
        <w:t xml:space="preserve"> („</w:t>
      </w:r>
      <w:r w:rsidR="00CF3C94" w:rsidRPr="00A94338">
        <w:rPr>
          <w:b/>
          <w:bCs/>
          <w:szCs w:val="22"/>
        </w:rPr>
        <w:t>Služby pro získání povolení</w:t>
      </w:r>
      <w:r w:rsidR="00CF3C94" w:rsidRPr="00A94338">
        <w:rPr>
          <w:szCs w:val="22"/>
        </w:rPr>
        <w:t>“)</w:t>
      </w:r>
      <w:r w:rsidR="008009A1" w:rsidRPr="00A94338">
        <w:rPr>
          <w:szCs w:val="22"/>
        </w:rPr>
        <w:t>;</w:t>
      </w:r>
      <w:bookmarkEnd w:id="64"/>
    </w:p>
    <w:p w14:paraId="0887BD44" w14:textId="05EB5770" w:rsidR="00AD36F7" w:rsidRDefault="00066B1B" w:rsidP="00803699">
      <w:pPr>
        <w:pStyle w:val="Claneka"/>
        <w:keepLines w:val="0"/>
        <w:rPr>
          <w:szCs w:val="22"/>
        </w:rPr>
      </w:pPr>
      <w:r w:rsidRPr="00A94338">
        <w:rPr>
          <w:b/>
          <w:szCs w:val="22"/>
        </w:rPr>
        <w:t>autorský dozor</w:t>
      </w:r>
      <w:r w:rsidRPr="00A94338">
        <w:rPr>
          <w:szCs w:val="22"/>
        </w:rPr>
        <w:t xml:space="preserve"> </w:t>
      </w:r>
      <w:r w:rsidR="00301512">
        <w:rPr>
          <w:szCs w:val="22"/>
        </w:rPr>
        <w:t>dle</w:t>
      </w:r>
      <w:r w:rsidRPr="00A94338">
        <w:rPr>
          <w:szCs w:val="22"/>
        </w:rPr>
        <w:t xml:space="preserve"> článku </w:t>
      </w:r>
      <w:r w:rsidRPr="00A94338">
        <w:rPr>
          <w:szCs w:val="22"/>
        </w:rPr>
        <w:fldChar w:fldCharType="begin"/>
      </w:r>
      <w:r w:rsidRPr="00A94338">
        <w:rPr>
          <w:szCs w:val="22"/>
        </w:rPr>
        <w:instrText xml:space="preserve"> REF _Ref51176560 \r \h </w:instrText>
      </w:r>
      <w:r w:rsidR="005E287F" w:rsidRPr="00A94338">
        <w:rPr>
          <w:szCs w:val="22"/>
        </w:rPr>
        <w:instrText xml:space="preserve"> \* MERGEFORMAT </w:instrText>
      </w:r>
      <w:r w:rsidRPr="00A94338">
        <w:rPr>
          <w:szCs w:val="22"/>
        </w:rPr>
      </w:r>
      <w:r w:rsidRPr="00A94338">
        <w:rPr>
          <w:szCs w:val="22"/>
        </w:rPr>
        <w:fldChar w:fldCharType="separate"/>
      </w:r>
      <w:r w:rsidR="00BA002E">
        <w:rPr>
          <w:szCs w:val="22"/>
        </w:rPr>
        <w:t>8</w:t>
      </w:r>
      <w:r w:rsidRPr="00A94338">
        <w:rPr>
          <w:szCs w:val="22"/>
        </w:rPr>
        <w:fldChar w:fldCharType="end"/>
      </w:r>
      <w:r w:rsidRPr="00A94338">
        <w:rPr>
          <w:szCs w:val="22"/>
        </w:rPr>
        <w:t xml:space="preserve"> této Smlouvy („</w:t>
      </w:r>
      <w:r w:rsidRPr="00A94338">
        <w:rPr>
          <w:b/>
          <w:szCs w:val="22"/>
        </w:rPr>
        <w:t>Autorský dozor</w:t>
      </w:r>
      <w:r w:rsidRPr="00A94338">
        <w:rPr>
          <w:szCs w:val="22"/>
        </w:rPr>
        <w:t>“)</w:t>
      </w:r>
      <w:r w:rsidR="00A512AD">
        <w:rPr>
          <w:szCs w:val="22"/>
        </w:rPr>
        <w:t>;</w:t>
      </w:r>
    </w:p>
    <w:p w14:paraId="6007127A" w14:textId="20CC539C" w:rsidR="00066B1B" w:rsidRDefault="00F56D95" w:rsidP="00803699">
      <w:pPr>
        <w:pStyle w:val="Claneka"/>
        <w:keepLines w:val="0"/>
        <w:rPr>
          <w:szCs w:val="22"/>
        </w:rPr>
      </w:pPr>
      <w:r w:rsidRPr="00A94338">
        <w:rPr>
          <w:b/>
          <w:szCs w:val="22"/>
        </w:rPr>
        <w:t>součinnost</w:t>
      </w:r>
      <w:r w:rsidR="00066B1B" w:rsidRPr="00A94338">
        <w:rPr>
          <w:b/>
          <w:szCs w:val="22"/>
        </w:rPr>
        <w:t xml:space="preserve"> </w:t>
      </w:r>
      <w:r w:rsidR="008C336D">
        <w:rPr>
          <w:b/>
          <w:szCs w:val="22"/>
        </w:rPr>
        <w:t xml:space="preserve">a spolupráci </w:t>
      </w:r>
      <w:r w:rsidR="00066B1B" w:rsidRPr="00A94338">
        <w:rPr>
          <w:b/>
          <w:szCs w:val="22"/>
        </w:rPr>
        <w:t xml:space="preserve">při výběru dodavatele </w:t>
      </w:r>
      <w:r w:rsidR="00E34A5C" w:rsidRPr="00A94338">
        <w:rPr>
          <w:b/>
          <w:szCs w:val="22"/>
        </w:rPr>
        <w:t xml:space="preserve">Stavby </w:t>
      </w:r>
      <w:r w:rsidR="00066B1B" w:rsidRPr="00A94338">
        <w:rPr>
          <w:szCs w:val="22"/>
        </w:rPr>
        <w:t xml:space="preserve">dle článku </w:t>
      </w:r>
      <w:r w:rsidR="00066B1B" w:rsidRPr="00A94338">
        <w:rPr>
          <w:szCs w:val="22"/>
          <w:highlight w:val="magenta"/>
        </w:rPr>
        <w:fldChar w:fldCharType="begin"/>
      </w:r>
      <w:r w:rsidR="00066B1B" w:rsidRPr="00A94338">
        <w:rPr>
          <w:szCs w:val="22"/>
        </w:rPr>
        <w:instrText xml:space="preserve"> REF _Ref51176879 \r \h </w:instrText>
      </w:r>
      <w:r w:rsidR="00066B1B" w:rsidRPr="00A94338">
        <w:rPr>
          <w:szCs w:val="22"/>
          <w:highlight w:val="magenta"/>
        </w:rPr>
        <w:instrText xml:space="preserve"> \* MERGEFORMAT </w:instrText>
      </w:r>
      <w:r w:rsidR="00066B1B" w:rsidRPr="00A94338">
        <w:rPr>
          <w:szCs w:val="22"/>
          <w:highlight w:val="magenta"/>
        </w:rPr>
      </w:r>
      <w:r w:rsidR="00066B1B" w:rsidRPr="00A94338">
        <w:rPr>
          <w:szCs w:val="22"/>
          <w:highlight w:val="magenta"/>
        </w:rPr>
        <w:fldChar w:fldCharType="separate"/>
      </w:r>
      <w:r w:rsidR="00BA002E">
        <w:rPr>
          <w:szCs w:val="22"/>
        </w:rPr>
        <w:t>9</w:t>
      </w:r>
      <w:r w:rsidR="00066B1B" w:rsidRPr="00A94338">
        <w:rPr>
          <w:szCs w:val="22"/>
          <w:highlight w:val="magenta"/>
        </w:rPr>
        <w:fldChar w:fldCharType="end"/>
      </w:r>
      <w:r w:rsidR="00066B1B" w:rsidRPr="00A94338">
        <w:rPr>
          <w:szCs w:val="22"/>
        </w:rPr>
        <w:t xml:space="preserve"> Smlouvy</w:t>
      </w:r>
      <w:r w:rsidR="00066B1B" w:rsidRPr="00A94338">
        <w:rPr>
          <w:b/>
          <w:szCs w:val="22"/>
        </w:rPr>
        <w:t xml:space="preserve"> </w:t>
      </w:r>
      <w:r w:rsidR="00066B1B" w:rsidRPr="00A94338">
        <w:rPr>
          <w:szCs w:val="22"/>
        </w:rPr>
        <w:t>(„</w:t>
      </w:r>
      <w:r w:rsidR="00066B1B" w:rsidRPr="00A94338">
        <w:rPr>
          <w:b/>
          <w:szCs w:val="22"/>
        </w:rPr>
        <w:t>Součinnost při výběru dodavatele</w:t>
      </w:r>
      <w:r w:rsidR="00066B1B" w:rsidRPr="00A94338">
        <w:rPr>
          <w:szCs w:val="22"/>
        </w:rPr>
        <w:t>“)</w:t>
      </w:r>
      <w:r w:rsidR="00BF4DE9">
        <w:rPr>
          <w:szCs w:val="22"/>
        </w:rPr>
        <w:t>;</w:t>
      </w:r>
    </w:p>
    <w:p w14:paraId="6FBB6500" w14:textId="06A70396" w:rsidR="00BF4DE9" w:rsidRPr="00A94338" w:rsidRDefault="00BF4DE9" w:rsidP="00BF4DE9">
      <w:pPr>
        <w:pStyle w:val="Claneka"/>
        <w:keepLines w:val="0"/>
        <w:numPr>
          <w:ilvl w:val="0"/>
          <w:numId w:val="0"/>
        </w:numPr>
        <w:ind w:left="992"/>
        <w:rPr>
          <w:szCs w:val="22"/>
        </w:rPr>
      </w:pPr>
      <w:r w:rsidRPr="00BF4DE9">
        <w:rPr>
          <w:szCs w:val="22"/>
        </w:rPr>
        <w:t>(</w:t>
      </w:r>
      <w:r>
        <w:rPr>
          <w:szCs w:val="22"/>
        </w:rPr>
        <w:t>„Příprava projektu</w:t>
      </w:r>
      <w:r w:rsidR="00D432C6">
        <w:rPr>
          <w:szCs w:val="22"/>
        </w:rPr>
        <w:t xml:space="preserve">, </w:t>
      </w:r>
      <w:r w:rsidRPr="00BF4DE9">
        <w:rPr>
          <w:szCs w:val="22"/>
        </w:rPr>
        <w:t>„</w:t>
      </w:r>
      <w:r w:rsidR="00D432C6">
        <w:rPr>
          <w:szCs w:val="22"/>
        </w:rPr>
        <w:t>Dokumentace</w:t>
      </w:r>
      <w:r w:rsidRPr="00BF4DE9">
        <w:rPr>
          <w:szCs w:val="22"/>
        </w:rPr>
        <w:t>“</w:t>
      </w:r>
      <w:r w:rsidR="00D432C6">
        <w:rPr>
          <w:szCs w:val="22"/>
        </w:rPr>
        <w:t>, „Služby pro získání povolení“</w:t>
      </w:r>
      <w:r w:rsidR="00AD36F7">
        <w:rPr>
          <w:szCs w:val="22"/>
        </w:rPr>
        <w:t>,</w:t>
      </w:r>
      <w:r w:rsidR="00D432C6">
        <w:rPr>
          <w:szCs w:val="22"/>
        </w:rPr>
        <w:t xml:space="preserve"> </w:t>
      </w:r>
      <w:r w:rsidR="009B5B7F">
        <w:rPr>
          <w:szCs w:val="22"/>
        </w:rPr>
        <w:t xml:space="preserve">„Autorský dozor“ </w:t>
      </w:r>
      <w:r w:rsidR="00AD36F7">
        <w:rPr>
          <w:szCs w:val="22"/>
        </w:rPr>
        <w:t>a</w:t>
      </w:r>
      <w:r w:rsidR="009B5B7F">
        <w:rPr>
          <w:szCs w:val="22"/>
        </w:rPr>
        <w:t xml:space="preserve"> „Součinnost při výběru dodavatele</w:t>
      </w:r>
      <w:r w:rsidR="00CF4E04">
        <w:rPr>
          <w:szCs w:val="22"/>
        </w:rPr>
        <w:t>“</w:t>
      </w:r>
      <w:r w:rsidRPr="00BF4DE9">
        <w:rPr>
          <w:szCs w:val="22"/>
        </w:rPr>
        <w:t xml:space="preserve"> dále společně také jako „</w:t>
      </w:r>
      <w:r w:rsidR="009B5B7F" w:rsidRPr="00CF4E04">
        <w:rPr>
          <w:b/>
          <w:bCs/>
          <w:szCs w:val="22"/>
        </w:rPr>
        <w:t>Dílo</w:t>
      </w:r>
      <w:r w:rsidR="009B5B7F">
        <w:rPr>
          <w:szCs w:val="22"/>
        </w:rPr>
        <w:t xml:space="preserve">“, případně podle okolností v jednotlivých případech jako </w:t>
      </w:r>
      <w:r w:rsidR="00CF4E04">
        <w:rPr>
          <w:szCs w:val="22"/>
        </w:rPr>
        <w:t>„</w:t>
      </w:r>
      <w:r w:rsidR="00CF4E04" w:rsidRPr="00CF4E04">
        <w:rPr>
          <w:b/>
          <w:bCs/>
          <w:szCs w:val="22"/>
        </w:rPr>
        <w:t>Část Díla</w:t>
      </w:r>
      <w:r w:rsidR="00CF4E04">
        <w:rPr>
          <w:szCs w:val="22"/>
        </w:rPr>
        <w:t>“</w:t>
      </w:r>
      <w:r w:rsidRPr="00BF4DE9">
        <w:rPr>
          <w:szCs w:val="22"/>
        </w:rPr>
        <w:t>).</w:t>
      </w:r>
    </w:p>
    <w:p w14:paraId="21174921" w14:textId="58B77407" w:rsidR="00AF2DFD" w:rsidRDefault="00AF2DFD" w:rsidP="00803699">
      <w:pPr>
        <w:widowControl w:val="0"/>
        <w:ind w:left="567"/>
        <w:rPr>
          <w:szCs w:val="22"/>
        </w:rPr>
      </w:pPr>
      <w:r w:rsidRPr="00A94338">
        <w:rPr>
          <w:szCs w:val="22"/>
        </w:rPr>
        <w:t xml:space="preserve">Objednatel za řádně poskytnuté plnění </w:t>
      </w:r>
      <w:r w:rsidR="001668D9">
        <w:rPr>
          <w:szCs w:val="22"/>
        </w:rPr>
        <w:t xml:space="preserve">a provedení Díla </w:t>
      </w:r>
      <w:r w:rsidRPr="00A94338">
        <w:rPr>
          <w:szCs w:val="22"/>
        </w:rPr>
        <w:t xml:space="preserve">uhradí Zhotoviteli </w:t>
      </w:r>
      <w:r w:rsidR="00F515BE" w:rsidRPr="00A94338">
        <w:rPr>
          <w:szCs w:val="22"/>
        </w:rPr>
        <w:t>Cenu</w:t>
      </w:r>
      <w:r w:rsidRPr="00A94338">
        <w:rPr>
          <w:szCs w:val="22"/>
        </w:rPr>
        <w:t xml:space="preserve"> ta</w:t>
      </w:r>
      <w:r w:rsidR="00F515BE" w:rsidRPr="00A94338">
        <w:rPr>
          <w:szCs w:val="22"/>
        </w:rPr>
        <w:t>k, jak je blíže specifikována v </w:t>
      </w:r>
      <w:r w:rsidRPr="00A94338">
        <w:rPr>
          <w:szCs w:val="22"/>
        </w:rPr>
        <w:t xml:space="preserve">článku </w:t>
      </w:r>
      <w:r w:rsidR="00D4127A" w:rsidRPr="00A94338">
        <w:rPr>
          <w:szCs w:val="22"/>
        </w:rPr>
        <w:fldChar w:fldCharType="begin"/>
      </w:r>
      <w:r w:rsidR="00D4127A" w:rsidRPr="00A94338">
        <w:rPr>
          <w:szCs w:val="22"/>
        </w:rPr>
        <w:instrText xml:space="preserve"> REF _Ref5634158 \r \h </w:instrText>
      </w:r>
      <w:r w:rsidR="00CE6FA8" w:rsidRPr="00A94338">
        <w:rPr>
          <w:szCs w:val="22"/>
        </w:rPr>
        <w:instrText xml:space="preserve"> \* MERGEFORMAT </w:instrText>
      </w:r>
      <w:r w:rsidR="00D4127A" w:rsidRPr="00A94338">
        <w:rPr>
          <w:szCs w:val="22"/>
        </w:rPr>
      </w:r>
      <w:r w:rsidR="00D4127A" w:rsidRPr="00A94338">
        <w:rPr>
          <w:szCs w:val="22"/>
        </w:rPr>
        <w:fldChar w:fldCharType="separate"/>
      </w:r>
      <w:r w:rsidR="00BA002E">
        <w:rPr>
          <w:szCs w:val="22"/>
        </w:rPr>
        <w:t>12</w:t>
      </w:r>
      <w:r w:rsidR="00D4127A" w:rsidRPr="00A94338">
        <w:rPr>
          <w:szCs w:val="22"/>
        </w:rPr>
        <w:fldChar w:fldCharType="end"/>
      </w:r>
      <w:r w:rsidR="00967C37" w:rsidRPr="00A94338">
        <w:rPr>
          <w:szCs w:val="22"/>
        </w:rPr>
        <w:t xml:space="preserve"> </w:t>
      </w:r>
      <w:r w:rsidRPr="00A94338">
        <w:rPr>
          <w:szCs w:val="22"/>
        </w:rPr>
        <w:t>Smlouvy.</w:t>
      </w:r>
    </w:p>
    <w:p w14:paraId="3333E901" w14:textId="77777777" w:rsidR="007533AF" w:rsidRDefault="00472D2A" w:rsidP="005766C2">
      <w:pPr>
        <w:widowControl w:val="0"/>
        <w:ind w:left="567"/>
        <w:rPr>
          <w:szCs w:val="22"/>
        </w:rPr>
      </w:pPr>
      <w:r w:rsidRPr="007F4DD0">
        <w:rPr>
          <w:szCs w:val="22"/>
        </w:rPr>
        <w:t xml:space="preserve">Dílo zahrnuje všechny související činnosti nutné k řádnému provedení Díla, </w:t>
      </w:r>
      <w:r w:rsidR="008C336D">
        <w:rPr>
          <w:szCs w:val="22"/>
        </w:rPr>
        <w:t>především</w:t>
      </w:r>
      <w:r w:rsidRPr="007F4DD0">
        <w:rPr>
          <w:szCs w:val="22"/>
        </w:rPr>
        <w:t xml:space="preserve"> nutné k dosažení účelu úspěšné realizace Projektu. Pro vyloučení pochybností o povaze Díla, tento termín zahrnuje veškerou nezbytnou podporu a činnosti nutné k řádnému provedení Díla, veškeré náklady nezbytně vynaložené Zhotovitelem k řádnému provedení Díla jako například náklady na odměny zaměstnanců a </w:t>
      </w:r>
      <w:r>
        <w:rPr>
          <w:szCs w:val="22"/>
        </w:rPr>
        <w:t>p</w:t>
      </w:r>
      <w:r w:rsidRPr="007F4DD0">
        <w:rPr>
          <w:szCs w:val="22"/>
        </w:rPr>
        <w:t>oddodavatelů nutné pro řádné provedení Díla.</w:t>
      </w:r>
      <w:r>
        <w:rPr>
          <w:szCs w:val="22"/>
        </w:rPr>
        <w:t xml:space="preserve"> </w:t>
      </w:r>
    </w:p>
    <w:p w14:paraId="18168863" w14:textId="7438697D" w:rsidR="005766C2" w:rsidRPr="00A94338" w:rsidRDefault="005766C2" w:rsidP="005766C2">
      <w:pPr>
        <w:widowControl w:val="0"/>
        <w:ind w:left="567"/>
        <w:rPr>
          <w:szCs w:val="22"/>
        </w:rPr>
      </w:pPr>
      <w:r w:rsidRPr="00A94338">
        <w:rPr>
          <w:szCs w:val="22"/>
        </w:rPr>
        <w:t>Pro vyloučení pochybností Strany uvádí, že předmětem této Smlouvy není závazek Zhotovitele zpracovat projektovou dokumentaci skutečného provedení stavby</w:t>
      </w:r>
      <w:r w:rsidR="008C0489">
        <w:rPr>
          <w:szCs w:val="22"/>
        </w:rPr>
        <w:t xml:space="preserve"> pro Stavbu</w:t>
      </w:r>
      <w:r w:rsidRPr="00A94338">
        <w:rPr>
          <w:szCs w:val="22"/>
        </w:rPr>
        <w:t>.</w:t>
      </w:r>
    </w:p>
    <w:p w14:paraId="330A7F34" w14:textId="620563F8" w:rsidR="00AF2DFD" w:rsidRPr="00A94338" w:rsidRDefault="00301512" w:rsidP="00803699">
      <w:pPr>
        <w:pStyle w:val="Clanek11"/>
        <w:widowControl w:val="0"/>
        <w:tabs>
          <w:tab w:val="clear" w:pos="1135"/>
        </w:tabs>
        <w:ind w:left="567"/>
        <w:rPr>
          <w:rFonts w:cs="Times New Roman"/>
          <w:b/>
          <w:szCs w:val="22"/>
        </w:rPr>
      </w:pPr>
      <w:bookmarkStart w:id="65" w:name="_Toc5631107"/>
      <w:bookmarkStart w:id="66" w:name="_Toc5632562"/>
      <w:r>
        <w:rPr>
          <w:rFonts w:cs="Times New Roman"/>
          <w:b/>
          <w:szCs w:val="22"/>
        </w:rPr>
        <w:br w:type="column"/>
      </w:r>
      <w:r w:rsidR="00AF2DFD" w:rsidRPr="00A94338">
        <w:rPr>
          <w:rFonts w:cs="Times New Roman"/>
          <w:b/>
          <w:szCs w:val="22"/>
        </w:rPr>
        <w:lastRenderedPageBreak/>
        <w:t>Účel Smlouvy</w:t>
      </w:r>
      <w:bookmarkEnd w:id="65"/>
      <w:bookmarkEnd w:id="66"/>
    </w:p>
    <w:p w14:paraId="34BEC51C" w14:textId="259250E9" w:rsidR="00AF2DFD" w:rsidRDefault="00AF2DFD" w:rsidP="00803699">
      <w:pPr>
        <w:widowControl w:val="0"/>
        <w:ind w:left="567"/>
        <w:rPr>
          <w:szCs w:val="22"/>
        </w:rPr>
      </w:pPr>
      <w:bookmarkStart w:id="67" w:name="_Toc5631108"/>
      <w:r w:rsidRPr="00A94338">
        <w:rPr>
          <w:szCs w:val="22"/>
        </w:rPr>
        <w:t xml:space="preserve">Účelem této Smlouvy je </w:t>
      </w:r>
      <w:r w:rsidR="00A26DB2">
        <w:rPr>
          <w:szCs w:val="22"/>
        </w:rPr>
        <w:t xml:space="preserve">především </w:t>
      </w:r>
      <w:r w:rsidRPr="00A94338">
        <w:rPr>
          <w:szCs w:val="22"/>
        </w:rPr>
        <w:t xml:space="preserve">zajištění řádného </w:t>
      </w:r>
      <w:r w:rsidR="00570AEF" w:rsidRPr="00A94338">
        <w:rPr>
          <w:szCs w:val="22"/>
        </w:rPr>
        <w:t xml:space="preserve">poskytnutí služeb dle článku </w:t>
      </w:r>
      <w:r w:rsidR="00570AEF" w:rsidRPr="00A94338">
        <w:rPr>
          <w:szCs w:val="22"/>
        </w:rPr>
        <w:fldChar w:fldCharType="begin"/>
      </w:r>
      <w:r w:rsidR="00570AEF" w:rsidRPr="00A94338">
        <w:rPr>
          <w:szCs w:val="22"/>
        </w:rPr>
        <w:instrText xml:space="preserve"> REF _Ref49199886 \r \h </w:instrText>
      </w:r>
      <w:r w:rsidR="005E287F" w:rsidRPr="00A94338">
        <w:rPr>
          <w:szCs w:val="22"/>
        </w:rPr>
        <w:instrText xml:space="preserve"> \* MERGEFORMAT </w:instrText>
      </w:r>
      <w:r w:rsidR="00570AEF" w:rsidRPr="00A94338">
        <w:rPr>
          <w:szCs w:val="22"/>
        </w:rPr>
      </w:r>
      <w:r w:rsidR="00570AEF" w:rsidRPr="00A94338">
        <w:rPr>
          <w:szCs w:val="22"/>
        </w:rPr>
        <w:fldChar w:fldCharType="separate"/>
      </w:r>
      <w:r w:rsidR="00BA002E">
        <w:rPr>
          <w:szCs w:val="22"/>
        </w:rPr>
        <w:t>1.1</w:t>
      </w:r>
      <w:r w:rsidR="00570AEF" w:rsidRPr="00A94338">
        <w:rPr>
          <w:szCs w:val="22"/>
        </w:rPr>
        <w:fldChar w:fldCharType="end"/>
      </w:r>
      <w:r w:rsidR="00570AEF" w:rsidRPr="00A94338">
        <w:rPr>
          <w:szCs w:val="22"/>
        </w:rPr>
        <w:t xml:space="preserve"> Smlouvy</w:t>
      </w:r>
      <w:r w:rsidRPr="00A94338">
        <w:rPr>
          <w:szCs w:val="22"/>
        </w:rPr>
        <w:t xml:space="preserve"> tak, aby výsledn</w:t>
      </w:r>
      <w:r w:rsidR="00ED5677" w:rsidRPr="00A94338">
        <w:rPr>
          <w:szCs w:val="22"/>
        </w:rPr>
        <w:t>ý</w:t>
      </w:r>
      <w:r w:rsidRPr="00A94338">
        <w:rPr>
          <w:szCs w:val="22"/>
        </w:rPr>
        <w:t xml:space="preserve"> </w:t>
      </w:r>
      <w:r w:rsidR="00ED5677" w:rsidRPr="00A94338">
        <w:rPr>
          <w:szCs w:val="22"/>
        </w:rPr>
        <w:t>Projekt byl</w:t>
      </w:r>
      <w:r w:rsidRPr="00A94338">
        <w:rPr>
          <w:szCs w:val="22"/>
        </w:rPr>
        <w:t xml:space="preserve"> </w:t>
      </w:r>
      <w:r w:rsidR="00ED5677" w:rsidRPr="00A94338">
        <w:rPr>
          <w:szCs w:val="22"/>
        </w:rPr>
        <w:t>navržen a následně proveden</w:t>
      </w:r>
      <w:r w:rsidR="00DF46AD" w:rsidRPr="00A94338">
        <w:rPr>
          <w:szCs w:val="22"/>
        </w:rPr>
        <w:t xml:space="preserve"> s </w:t>
      </w:r>
      <w:r w:rsidRPr="00A94338">
        <w:rPr>
          <w:szCs w:val="22"/>
        </w:rPr>
        <w:t xml:space="preserve">důrazem na nejnovější poznatky </w:t>
      </w:r>
      <w:r w:rsidR="00ED5677" w:rsidRPr="00A94338">
        <w:rPr>
          <w:szCs w:val="22"/>
        </w:rPr>
        <w:t xml:space="preserve">v oblasti </w:t>
      </w:r>
      <w:r w:rsidRPr="00A94338">
        <w:rPr>
          <w:szCs w:val="22"/>
        </w:rPr>
        <w:t>výstavby a provozu staveb</w:t>
      </w:r>
      <w:r w:rsidR="006A6BE3" w:rsidRPr="00A94338">
        <w:rPr>
          <w:szCs w:val="22"/>
        </w:rPr>
        <w:t xml:space="preserve"> zhotovovaných pro stejný účel, k jakému </w:t>
      </w:r>
      <w:r w:rsidR="00353A92" w:rsidRPr="00A94338">
        <w:rPr>
          <w:szCs w:val="22"/>
        </w:rPr>
        <w:t xml:space="preserve">je určena </w:t>
      </w:r>
      <w:r w:rsidR="006A6BE3" w:rsidRPr="00A94338">
        <w:rPr>
          <w:szCs w:val="22"/>
        </w:rPr>
        <w:t>Stavb</w:t>
      </w:r>
      <w:r w:rsidR="00ED5677" w:rsidRPr="00A94338">
        <w:rPr>
          <w:szCs w:val="22"/>
        </w:rPr>
        <w:t>a</w:t>
      </w:r>
      <w:r w:rsidRPr="00A94338">
        <w:rPr>
          <w:szCs w:val="22"/>
        </w:rPr>
        <w:t xml:space="preserve">, aby respektoval požadavky </w:t>
      </w:r>
      <w:r w:rsidR="006A6BE3" w:rsidRPr="00A94338">
        <w:rPr>
          <w:szCs w:val="22"/>
        </w:rPr>
        <w:t>Objednatele podle této Smlouvy</w:t>
      </w:r>
      <w:r w:rsidRPr="00A94338">
        <w:rPr>
          <w:szCs w:val="22"/>
        </w:rPr>
        <w:t xml:space="preserve"> a aby </w:t>
      </w:r>
      <w:r w:rsidR="002009BC" w:rsidRPr="00A94338">
        <w:rPr>
          <w:szCs w:val="22"/>
        </w:rPr>
        <w:t xml:space="preserve">Stavba </w:t>
      </w:r>
      <w:r w:rsidR="00353A92" w:rsidRPr="00A94338">
        <w:rPr>
          <w:szCs w:val="22"/>
        </w:rPr>
        <w:t xml:space="preserve">mohla </w:t>
      </w:r>
      <w:r w:rsidRPr="00A94338">
        <w:rPr>
          <w:szCs w:val="22"/>
        </w:rPr>
        <w:t xml:space="preserve">být </w:t>
      </w:r>
      <w:r w:rsidR="00353A92" w:rsidRPr="00A94338">
        <w:rPr>
          <w:szCs w:val="22"/>
        </w:rPr>
        <w:t xml:space="preserve">užívána </w:t>
      </w:r>
      <w:r w:rsidRPr="00A94338">
        <w:rPr>
          <w:szCs w:val="22"/>
        </w:rPr>
        <w:t>za optimálních provozních nákladů.</w:t>
      </w:r>
      <w:bookmarkEnd w:id="67"/>
    </w:p>
    <w:p w14:paraId="7C3A4A4B" w14:textId="77777777" w:rsidR="00CD4502" w:rsidRPr="00CD4502" w:rsidRDefault="00CD4502" w:rsidP="00CD4502">
      <w:pPr>
        <w:pStyle w:val="Clanek11"/>
        <w:widowControl w:val="0"/>
        <w:tabs>
          <w:tab w:val="clear" w:pos="1135"/>
        </w:tabs>
        <w:ind w:left="567"/>
        <w:rPr>
          <w:rFonts w:cs="Times New Roman"/>
          <w:b/>
          <w:szCs w:val="22"/>
        </w:rPr>
      </w:pPr>
      <w:r w:rsidRPr="00CD4502">
        <w:rPr>
          <w:rFonts w:cs="Times New Roman"/>
          <w:b/>
          <w:szCs w:val="22"/>
        </w:rPr>
        <w:t>Zahájení a průběh prací na Díle</w:t>
      </w:r>
    </w:p>
    <w:p w14:paraId="73A95820" w14:textId="017A87DA" w:rsidR="000329EA" w:rsidRPr="006E21C3" w:rsidRDefault="000329EA" w:rsidP="000329EA">
      <w:pPr>
        <w:widowControl w:val="0"/>
        <w:ind w:left="567"/>
        <w:rPr>
          <w:szCs w:val="22"/>
        </w:rPr>
      </w:pPr>
      <w:r w:rsidRPr="000329EA">
        <w:rPr>
          <w:szCs w:val="22"/>
        </w:rPr>
        <w:t xml:space="preserve">Zhotovitel zahájí činnosti dle této Smlouvy na základě </w:t>
      </w:r>
      <w:r w:rsidR="00D71FDD">
        <w:rPr>
          <w:szCs w:val="22"/>
        </w:rPr>
        <w:t>v</w:t>
      </w:r>
      <w:r w:rsidRPr="000329EA">
        <w:rPr>
          <w:szCs w:val="22"/>
        </w:rPr>
        <w:t xml:space="preserve">ýzvy k zahájení prací. Výzva ve smyslu tohoto ustanovení může být učiněna </w:t>
      </w:r>
      <w:r w:rsidR="00BF0FD7">
        <w:rPr>
          <w:szCs w:val="22"/>
        </w:rPr>
        <w:t xml:space="preserve">Zástupcem objednatele dle čl. </w:t>
      </w:r>
      <w:r w:rsidR="00BF0FD7">
        <w:rPr>
          <w:szCs w:val="22"/>
        </w:rPr>
        <w:fldChar w:fldCharType="begin"/>
      </w:r>
      <w:r w:rsidR="00BF0FD7">
        <w:rPr>
          <w:szCs w:val="22"/>
        </w:rPr>
        <w:instrText xml:space="preserve"> REF _Ref10639381 \r \h </w:instrText>
      </w:r>
      <w:r w:rsidR="00BF0FD7">
        <w:rPr>
          <w:szCs w:val="22"/>
        </w:rPr>
      </w:r>
      <w:r w:rsidR="00BF0FD7">
        <w:rPr>
          <w:szCs w:val="22"/>
        </w:rPr>
        <w:fldChar w:fldCharType="separate"/>
      </w:r>
      <w:r w:rsidR="00BA002E">
        <w:rPr>
          <w:szCs w:val="22"/>
        </w:rPr>
        <w:t>1.5</w:t>
      </w:r>
      <w:r w:rsidR="00BF0FD7">
        <w:rPr>
          <w:szCs w:val="22"/>
        </w:rPr>
        <w:fldChar w:fldCharType="end"/>
      </w:r>
      <w:r w:rsidR="00BF0FD7">
        <w:rPr>
          <w:szCs w:val="22"/>
        </w:rPr>
        <w:t xml:space="preserve"> Smlouvy</w:t>
      </w:r>
      <w:r w:rsidR="00EA13CD">
        <w:rPr>
          <w:szCs w:val="22"/>
        </w:rPr>
        <w:t>,</w:t>
      </w:r>
      <w:r w:rsidRPr="000329EA">
        <w:rPr>
          <w:szCs w:val="22"/>
        </w:rPr>
        <w:t xml:space="preserve"> případně osobou </w:t>
      </w:r>
      <w:r w:rsidR="00633EB7" w:rsidRPr="006E21C3">
        <w:rPr>
          <w:szCs w:val="22"/>
        </w:rPr>
        <w:t xml:space="preserve">zmocněnou Zástupcem objednatele dle čl. </w:t>
      </w:r>
      <w:r w:rsidR="00633EB7" w:rsidRPr="006E21C3">
        <w:rPr>
          <w:szCs w:val="22"/>
        </w:rPr>
        <w:fldChar w:fldCharType="begin"/>
      </w:r>
      <w:r w:rsidR="00633EB7" w:rsidRPr="006E21C3">
        <w:rPr>
          <w:szCs w:val="22"/>
        </w:rPr>
        <w:instrText xml:space="preserve"> REF _Ref10639381 \r \h </w:instrText>
      </w:r>
      <w:r w:rsidR="006E21C3">
        <w:rPr>
          <w:szCs w:val="22"/>
        </w:rPr>
        <w:instrText xml:space="preserve"> \* MERGEFORMAT </w:instrText>
      </w:r>
      <w:r w:rsidR="00633EB7" w:rsidRPr="006E21C3">
        <w:rPr>
          <w:szCs w:val="22"/>
        </w:rPr>
      </w:r>
      <w:r w:rsidR="00633EB7" w:rsidRPr="006E21C3">
        <w:rPr>
          <w:szCs w:val="22"/>
        </w:rPr>
        <w:fldChar w:fldCharType="separate"/>
      </w:r>
      <w:r w:rsidR="00BA002E">
        <w:rPr>
          <w:szCs w:val="22"/>
        </w:rPr>
        <w:t>1.5</w:t>
      </w:r>
      <w:r w:rsidR="00633EB7" w:rsidRPr="006E21C3">
        <w:rPr>
          <w:szCs w:val="22"/>
        </w:rPr>
        <w:fldChar w:fldCharType="end"/>
      </w:r>
      <w:r w:rsidR="00633EB7" w:rsidRPr="006E21C3">
        <w:rPr>
          <w:szCs w:val="22"/>
        </w:rPr>
        <w:t xml:space="preserve"> Smlouvy</w:t>
      </w:r>
      <w:r w:rsidRPr="006E21C3">
        <w:rPr>
          <w:szCs w:val="22"/>
        </w:rPr>
        <w:t xml:space="preserve">, a </w:t>
      </w:r>
      <w:r w:rsidR="00D71FDD" w:rsidRPr="006E21C3">
        <w:rPr>
          <w:szCs w:val="22"/>
        </w:rPr>
        <w:t>měla by být</w:t>
      </w:r>
      <w:r w:rsidRPr="006E21C3">
        <w:rPr>
          <w:szCs w:val="22"/>
        </w:rPr>
        <w:t xml:space="preserve"> učiněna písemnou formou. </w:t>
      </w:r>
    </w:p>
    <w:p w14:paraId="5E6CAAA5" w14:textId="4D122681" w:rsidR="000329EA" w:rsidRPr="00831998" w:rsidRDefault="000329EA" w:rsidP="000329EA">
      <w:pPr>
        <w:widowControl w:val="0"/>
        <w:ind w:left="567"/>
        <w:rPr>
          <w:szCs w:val="22"/>
        </w:rPr>
      </w:pPr>
      <w:r w:rsidRPr="006E21C3">
        <w:rPr>
          <w:szCs w:val="22"/>
        </w:rPr>
        <w:t>Zhotovitel je oprávněn a zároveň povinen poskytovat plnění dle této Smlouvy, tedy plnění směřující k dosažení konkrétní</w:t>
      </w:r>
      <w:r w:rsidR="000B0DE2" w:rsidRPr="006E21C3">
        <w:rPr>
          <w:szCs w:val="22"/>
        </w:rPr>
        <w:t xml:space="preserve"> Části Díla </w:t>
      </w:r>
      <w:r w:rsidRPr="006E21C3">
        <w:rPr>
          <w:szCs w:val="22"/>
        </w:rPr>
        <w:t xml:space="preserve">vždy pouze na základě obdržení předchozí </w:t>
      </w:r>
      <w:r w:rsidR="000B0DE2" w:rsidRPr="006E21C3">
        <w:rPr>
          <w:szCs w:val="22"/>
        </w:rPr>
        <w:t>v</w:t>
      </w:r>
      <w:r w:rsidRPr="006E21C3">
        <w:rPr>
          <w:szCs w:val="22"/>
        </w:rPr>
        <w:t xml:space="preserve">ýzvy k zahájení prací </w:t>
      </w:r>
      <w:r w:rsidR="000B0DE2" w:rsidRPr="006E21C3">
        <w:rPr>
          <w:szCs w:val="22"/>
        </w:rPr>
        <w:t>na této Části Díla</w:t>
      </w:r>
      <w:r w:rsidRPr="006E21C3">
        <w:rPr>
          <w:szCs w:val="22"/>
        </w:rPr>
        <w:t>. Objednatel je zároveň oprávněn vyzvat Zhotovitele k poskytnutí plnění dle svého uvážení. Pro vyloučení veškerých povinností Strany uvádějí, že Objednatel není v žádném případě povinen vyzvat Zhotovitele</w:t>
      </w:r>
      <w:r w:rsidRPr="00831998">
        <w:rPr>
          <w:szCs w:val="22"/>
        </w:rPr>
        <w:t xml:space="preserve"> k plnění jakékoliv </w:t>
      </w:r>
      <w:r w:rsidR="000B0DE2" w:rsidRPr="00831998">
        <w:rPr>
          <w:szCs w:val="22"/>
        </w:rPr>
        <w:t>Č</w:t>
      </w:r>
      <w:r w:rsidRPr="00831998">
        <w:rPr>
          <w:szCs w:val="22"/>
        </w:rPr>
        <w:t xml:space="preserve">ásti Díla, když Objednatel je zásadně oprávněn </w:t>
      </w:r>
      <w:r w:rsidR="000B0DE2" w:rsidRPr="00831998">
        <w:rPr>
          <w:szCs w:val="22"/>
        </w:rPr>
        <w:t>v</w:t>
      </w:r>
      <w:r w:rsidRPr="00831998">
        <w:rPr>
          <w:szCs w:val="22"/>
        </w:rPr>
        <w:t>ýzvu k zahájení prací neučinit a Smlouvu pro tento případ ukončit bez nutnosti udání důvod</w:t>
      </w:r>
      <w:r w:rsidR="00407B23">
        <w:rPr>
          <w:szCs w:val="22"/>
        </w:rPr>
        <w:t>u; v takovém případě Zhotoviteli nevzniká</w:t>
      </w:r>
      <w:r w:rsidR="00407B23" w:rsidRPr="00831998">
        <w:rPr>
          <w:szCs w:val="22"/>
        </w:rPr>
        <w:t xml:space="preserve"> nárok na žádnou úhradu, náhradu nákladů ani na žádné jiné plnění od Objednatele za </w:t>
      </w:r>
      <w:r w:rsidR="00407B23">
        <w:rPr>
          <w:szCs w:val="22"/>
        </w:rPr>
        <w:t>jakoukoliv Část Díla, k jejímuž plnění nebyl vyzván</w:t>
      </w:r>
      <w:r w:rsidR="00407B23" w:rsidRPr="00831998">
        <w:rPr>
          <w:szCs w:val="22"/>
        </w:rPr>
        <w:t>.</w:t>
      </w:r>
      <w:r w:rsidR="00407B23" w:rsidRPr="00C373C3">
        <w:rPr>
          <w:szCs w:val="22"/>
        </w:rPr>
        <w:t xml:space="preserve">  </w:t>
      </w:r>
    </w:p>
    <w:p w14:paraId="634111F6" w14:textId="5D0AC5D7" w:rsidR="00CD4502" w:rsidRDefault="00CD4502" w:rsidP="000329EA">
      <w:pPr>
        <w:widowControl w:val="0"/>
        <w:ind w:left="567"/>
        <w:rPr>
          <w:szCs w:val="22"/>
        </w:rPr>
      </w:pPr>
      <w:r w:rsidRPr="00831998">
        <w:rPr>
          <w:szCs w:val="22"/>
        </w:rPr>
        <w:t xml:space="preserve">Zhotovitel není oprávněn zahájit práce či provádět jakékoliv činnosti na kterékoliv </w:t>
      </w:r>
      <w:r w:rsidR="00831998" w:rsidRPr="00831998">
        <w:rPr>
          <w:szCs w:val="22"/>
        </w:rPr>
        <w:t>Č</w:t>
      </w:r>
      <w:r w:rsidRPr="00831998">
        <w:rPr>
          <w:szCs w:val="22"/>
        </w:rPr>
        <w:t xml:space="preserve">ásti </w:t>
      </w:r>
      <w:r w:rsidR="00831998" w:rsidRPr="00831998">
        <w:rPr>
          <w:szCs w:val="22"/>
        </w:rPr>
        <w:t>D</w:t>
      </w:r>
      <w:r w:rsidRPr="00831998">
        <w:rPr>
          <w:szCs w:val="22"/>
        </w:rPr>
        <w:t xml:space="preserve">íla dříve, než budou splněné všechny podmínky sjednané v této Smlouvě jako podmínky pro řádné a úplné ukončení předchozí </w:t>
      </w:r>
      <w:r w:rsidR="00831998" w:rsidRPr="00831998">
        <w:rPr>
          <w:szCs w:val="22"/>
        </w:rPr>
        <w:t>Č</w:t>
      </w:r>
      <w:r w:rsidRPr="00831998">
        <w:rPr>
          <w:szCs w:val="22"/>
        </w:rPr>
        <w:t xml:space="preserve">ásti </w:t>
      </w:r>
      <w:r w:rsidR="00831998" w:rsidRPr="00831998">
        <w:rPr>
          <w:szCs w:val="22"/>
        </w:rPr>
        <w:t>D</w:t>
      </w:r>
      <w:r w:rsidRPr="00831998">
        <w:rPr>
          <w:szCs w:val="22"/>
        </w:rPr>
        <w:t xml:space="preserve">íla a současně budou splněné i podmínky sjednané ve Smlouvě pro zahájení další </w:t>
      </w:r>
      <w:r w:rsidR="00831998" w:rsidRPr="00831998">
        <w:rPr>
          <w:szCs w:val="22"/>
        </w:rPr>
        <w:t>Č</w:t>
      </w:r>
      <w:r w:rsidRPr="00831998">
        <w:rPr>
          <w:szCs w:val="22"/>
        </w:rPr>
        <w:t xml:space="preserve">ásti </w:t>
      </w:r>
      <w:r w:rsidR="00831998" w:rsidRPr="00831998">
        <w:rPr>
          <w:szCs w:val="22"/>
        </w:rPr>
        <w:t>D</w:t>
      </w:r>
      <w:r w:rsidRPr="00831998">
        <w:rPr>
          <w:szCs w:val="22"/>
        </w:rPr>
        <w:t>íla (</w:t>
      </w:r>
      <w:proofErr w:type="gramStart"/>
      <w:r w:rsidRPr="00831998">
        <w:rPr>
          <w:szCs w:val="22"/>
        </w:rPr>
        <w:t>neurčí</w:t>
      </w:r>
      <w:proofErr w:type="gramEnd"/>
      <w:r w:rsidRPr="00831998">
        <w:rPr>
          <w:szCs w:val="22"/>
        </w:rPr>
        <w:t>-li Objednatel jinak), a než obdrží pokyn Objednatele k zahájení prací</w:t>
      </w:r>
      <w:r w:rsidR="002A1D6F" w:rsidRPr="00831998">
        <w:rPr>
          <w:szCs w:val="22"/>
        </w:rPr>
        <w:t xml:space="preserve">. </w:t>
      </w:r>
      <w:r w:rsidRPr="00831998">
        <w:rPr>
          <w:szCs w:val="22"/>
        </w:rPr>
        <w:t>V případě porušení tohoto ujednání Smlouvy nemá Zhotovitel nárok na žádnou úhradu, náhradu nákladů ani na žádné jiné plnění od Objednatele za jakékoliv provedené práce nebo jakékoliv jiné vykonané činnosti.</w:t>
      </w:r>
      <w:r w:rsidRPr="00C373C3">
        <w:rPr>
          <w:szCs w:val="22"/>
        </w:rPr>
        <w:t xml:space="preserve">  </w:t>
      </w:r>
    </w:p>
    <w:p w14:paraId="72A32AA4" w14:textId="0845F123" w:rsidR="00472D2A" w:rsidRDefault="00CD4502" w:rsidP="00CD4502">
      <w:pPr>
        <w:widowControl w:val="0"/>
        <w:ind w:left="567"/>
        <w:rPr>
          <w:szCs w:val="22"/>
        </w:rPr>
      </w:pPr>
      <w:r w:rsidRPr="007F4DD0">
        <w:rPr>
          <w:szCs w:val="22"/>
        </w:rPr>
        <w:t xml:space="preserve">Příslušná jednotlivá </w:t>
      </w:r>
      <w:r w:rsidR="00831998">
        <w:rPr>
          <w:szCs w:val="22"/>
        </w:rPr>
        <w:t>Č</w:t>
      </w:r>
      <w:r w:rsidRPr="007F4DD0">
        <w:rPr>
          <w:szCs w:val="22"/>
        </w:rPr>
        <w:t xml:space="preserve">ást Díla je </w:t>
      </w:r>
      <w:r w:rsidR="00472D2A">
        <w:rPr>
          <w:szCs w:val="22"/>
        </w:rPr>
        <w:t>provedena</w:t>
      </w:r>
      <w:r w:rsidRPr="007F4DD0">
        <w:rPr>
          <w:szCs w:val="22"/>
        </w:rPr>
        <w:t xml:space="preserve"> řádným provedením všech </w:t>
      </w:r>
      <w:r w:rsidR="00A528AF">
        <w:rPr>
          <w:szCs w:val="22"/>
        </w:rPr>
        <w:t xml:space="preserve">příslušných </w:t>
      </w:r>
      <w:r w:rsidRPr="007F4DD0">
        <w:rPr>
          <w:szCs w:val="22"/>
        </w:rPr>
        <w:t>činností dle této Smlouvy</w:t>
      </w:r>
      <w:r>
        <w:rPr>
          <w:szCs w:val="22"/>
        </w:rPr>
        <w:t xml:space="preserve">, </w:t>
      </w:r>
      <w:r w:rsidRPr="007F4DD0">
        <w:rPr>
          <w:szCs w:val="22"/>
        </w:rPr>
        <w:t xml:space="preserve">předáním všech relevantních výstupů z těchto činností Objednateli </w:t>
      </w:r>
      <w:r>
        <w:rPr>
          <w:szCs w:val="22"/>
        </w:rPr>
        <w:t xml:space="preserve">a </w:t>
      </w:r>
      <w:r w:rsidR="003F4870">
        <w:rPr>
          <w:szCs w:val="22"/>
        </w:rPr>
        <w:t xml:space="preserve">jejich </w:t>
      </w:r>
      <w:r>
        <w:rPr>
          <w:szCs w:val="22"/>
        </w:rPr>
        <w:t>převzetím ze strany Objednatele</w:t>
      </w:r>
      <w:r w:rsidRPr="007F4DD0">
        <w:rPr>
          <w:szCs w:val="22"/>
        </w:rPr>
        <w:t xml:space="preserve">. Dílo jako celek je </w:t>
      </w:r>
      <w:r w:rsidR="00472D2A">
        <w:rPr>
          <w:szCs w:val="22"/>
        </w:rPr>
        <w:t>provedeno</w:t>
      </w:r>
      <w:r w:rsidRPr="007F4DD0">
        <w:rPr>
          <w:szCs w:val="22"/>
        </w:rPr>
        <w:t xml:space="preserve"> řádným provedením všech </w:t>
      </w:r>
      <w:r w:rsidR="00472D2A">
        <w:rPr>
          <w:szCs w:val="22"/>
        </w:rPr>
        <w:t>Č</w:t>
      </w:r>
      <w:r w:rsidRPr="007F4DD0">
        <w:rPr>
          <w:szCs w:val="22"/>
        </w:rPr>
        <w:t xml:space="preserve">ástí Díla a předáním relevantních výstupů ze všech </w:t>
      </w:r>
      <w:r w:rsidR="00472D2A">
        <w:rPr>
          <w:szCs w:val="22"/>
        </w:rPr>
        <w:t>Č</w:t>
      </w:r>
      <w:r w:rsidRPr="007F4DD0">
        <w:rPr>
          <w:szCs w:val="22"/>
        </w:rPr>
        <w:t>ástí Díla Objednateli</w:t>
      </w:r>
      <w:r>
        <w:rPr>
          <w:szCs w:val="22"/>
        </w:rPr>
        <w:t xml:space="preserve"> a jejich převzetím ze strany Objednatele</w:t>
      </w:r>
      <w:r w:rsidRPr="007F4DD0">
        <w:rPr>
          <w:szCs w:val="22"/>
        </w:rPr>
        <w:t xml:space="preserve">. </w:t>
      </w:r>
    </w:p>
    <w:p w14:paraId="159C8722" w14:textId="36437BFE" w:rsidR="00AF2DFD" w:rsidRPr="00A94338" w:rsidRDefault="00AF2DFD" w:rsidP="00803699">
      <w:pPr>
        <w:pStyle w:val="Clanek11"/>
        <w:widowControl w:val="0"/>
        <w:tabs>
          <w:tab w:val="clear" w:pos="1135"/>
        </w:tabs>
        <w:ind w:left="567"/>
        <w:rPr>
          <w:rFonts w:cs="Times New Roman"/>
          <w:b/>
          <w:szCs w:val="22"/>
        </w:rPr>
      </w:pPr>
      <w:bookmarkStart w:id="68" w:name="_Toc5631112"/>
      <w:bookmarkStart w:id="69" w:name="_Toc5632564"/>
      <w:bookmarkStart w:id="70" w:name="_Ref5634262"/>
      <w:bookmarkStart w:id="71" w:name="_Ref38387962"/>
      <w:r w:rsidRPr="00A94338">
        <w:rPr>
          <w:rFonts w:cs="Times New Roman"/>
          <w:b/>
          <w:szCs w:val="22"/>
        </w:rPr>
        <w:t>Oprávnění Zhotovitele</w:t>
      </w:r>
      <w:bookmarkEnd w:id="68"/>
      <w:bookmarkEnd w:id="69"/>
      <w:bookmarkEnd w:id="70"/>
      <w:bookmarkEnd w:id="71"/>
      <w:r w:rsidR="00D8346F" w:rsidRPr="00A94338">
        <w:rPr>
          <w:rFonts w:cs="Times New Roman"/>
          <w:b/>
          <w:szCs w:val="22"/>
        </w:rPr>
        <w:t xml:space="preserve"> a poddodavatelé</w:t>
      </w:r>
    </w:p>
    <w:p w14:paraId="30F8F387" w14:textId="652106B1" w:rsidR="00AF2DFD" w:rsidRPr="00A94338" w:rsidRDefault="00AF2DFD" w:rsidP="00803699">
      <w:pPr>
        <w:widowControl w:val="0"/>
        <w:ind w:left="567"/>
        <w:rPr>
          <w:szCs w:val="22"/>
        </w:rPr>
      </w:pPr>
      <w:bookmarkStart w:id="72" w:name="_Toc5631113"/>
      <w:bookmarkStart w:id="73" w:name="_Toc5632565"/>
      <w:r w:rsidRPr="00A94338">
        <w:rPr>
          <w:szCs w:val="22"/>
        </w:rPr>
        <w:t xml:space="preserve">Zhotovitel prohlašuje, že je oprávněn plnit předmět Smlouvy a disponuje </w:t>
      </w:r>
      <w:r w:rsidR="00285B46" w:rsidRPr="00A94338">
        <w:rPr>
          <w:szCs w:val="22"/>
        </w:rPr>
        <w:t xml:space="preserve">a po celou dobu plnění této Smlouvy bude disponovat </w:t>
      </w:r>
      <w:r w:rsidRPr="00A94338">
        <w:rPr>
          <w:szCs w:val="22"/>
        </w:rPr>
        <w:t xml:space="preserve">všemi potřebnými oprávněními a povoleními vyžadovanými </w:t>
      </w:r>
      <w:r w:rsidR="00F42DC5" w:rsidRPr="00A94338">
        <w:rPr>
          <w:szCs w:val="22"/>
        </w:rPr>
        <w:t>účinnými</w:t>
      </w:r>
      <w:r w:rsidRPr="00A94338">
        <w:rPr>
          <w:szCs w:val="22"/>
        </w:rPr>
        <w:t xml:space="preserve"> právními předpisy</w:t>
      </w:r>
      <w:r w:rsidR="00827F46" w:rsidRPr="00A94338">
        <w:rPr>
          <w:szCs w:val="22"/>
        </w:rPr>
        <w:t>.</w:t>
      </w:r>
      <w:r w:rsidRPr="00A94338">
        <w:rPr>
          <w:szCs w:val="22"/>
        </w:rPr>
        <w:t xml:space="preserve"> Zhotovitel je povinen zajistit, že veškerá oprávnění a povolení vyžadovaná právními předpisy budou mít také všechny jednotlivé osoby, které Zhotovitel použije k plnění Smlouvy a </w:t>
      </w:r>
      <w:r w:rsidR="00DF46AD" w:rsidRPr="00A94338">
        <w:rPr>
          <w:szCs w:val="22"/>
        </w:rPr>
        <w:t>které musejí taková oprávnění a </w:t>
      </w:r>
      <w:r w:rsidRPr="00A94338">
        <w:rPr>
          <w:szCs w:val="22"/>
        </w:rPr>
        <w:t>povolení mít dle příslušných právních předpisů.</w:t>
      </w:r>
      <w:bookmarkEnd w:id="72"/>
      <w:bookmarkEnd w:id="73"/>
      <w:r w:rsidRPr="00A94338">
        <w:rPr>
          <w:szCs w:val="22"/>
        </w:rPr>
        <w:t xml:space="preserve"> </w:t>
      </w:r>
    </w:p>
    <w:p w14:paraId="286D921D" w14:textId="77777777" w:rsidR="00A705A1" w:rsidRDefault="00AF2DFD" w:rsidP="00803699">
      <w:pPr>
        <w:widowControl w:val="0"/>
        <w:ind w:left="567"/>
        <w:rPr>
          <w:szCs w:val="22"/>
        </w:rPr>
      </w:pPr>
      <w:bookmarkStart w:id="74" w:name="_Toc5631114"/>
      <w:bookmarkStart w:id="75" w:name="_Toc5632566"/>
      <w:r w:rsidRPr="00A94338">
        <w:rPr>
          <w:szCs w:val="22"/>
        </w:rPr>
        <w:t>Zhotovitel i jeho poddodavatelé musí vybrané činnosti při plnění Smlouvy zabezpečit fyzickými osobami uvedenými v</w:t>
      </w:r>
      <w:r w:rsidR="008B316A" w:rsidRPr="00A94338">
        <w:rPr>
          <w:szCs w:val="22"/>
        </w:rPr>
        <w:t xml:space="preserve"> nabídce Zhotovitele podané </w:t>
      </w:r>
      <w:r w:rsidR="00DB0891" w:rsidRPr="00A94338">
        <w:rPr>
          <w:szCs w:val="22"/>
        </w:rPr>
        <w:t>v Zadávacím řízení</w:t>
      </w:r>
      <w:r w:rsidRPr="00A94338">
        <w:rPr>
          <w:szCs w:val="22"/>
        </w:rPr>
        <w:t xml:space="preserve">, které získaly oprávnění k výkonu těchto činností podle zvláštních předpisů, a to v počtu, o zkušenostech a </w:t>
      </w:r>
      <w:r w:rsidR="00DF46AD" w:rsidRPr="00A94338">
        <w:rPr>
          <w:szCs w:val="22"/>
        </w:rPr>
        <w:t>odborné kvalifikaci v souladu s </w:t>
      </w:r>
      <w:r w:rsidRPr="00A94338">
        <w:rPr>
          <w:szCs w:val="22"/>
        </w:rPr>
        <w:t xml:space="preserve">kvalifikačními předpoklady, stanovenými </w:t>
      </w:r>
      <w:r w:rsidR="00240A45" w:rsidRPr="00A94338">
        <w:rPr>
          <w:szCs w:val="22"/>
        </w:rPr>
        <w:t>v</w:t>
      </w:r>
      <w:r w:rsidR="00E9755D" w:rsidRPr="00A94338">
        <w:rPr>
          <w:szCs w:val="22"/>
        </w:rPr>
        <w:t> </w:t>
      </w:r>
      <w:r w:rsidR="00240A45" w:rsidRPr="00A94338">
        <w:rPr>
          <w:szCs w:val="22"/>
        </w:rPr>
        <w:t>zadávací</w:t>
      </w:r>
      <w:r w:rsidR="00E9755D" w:rsidRPr="00A94338">
        <w:rPr>
          <w:szCs w:val="22"/>
        </w:rPr>
        <w:t xml:space="preserve"> dokumentaci </w:t>
      </w:r>
      <w:r w:rsidR="00240A45" w:rsidRPr="00A94338">
        <w:rPr>
          <w:szCs w:val="22"/>
        </w:rPr>
        <w:t>Zadávacího řízení</w:t>
      </w:r>
      <w:r w:rsidRPr="00A94338">
        <w:rPr>
          <w:szCs w:val="22"/>
        </w:rPr>
        <w:t xml:space="preserve">. </w:t>
      </w:r>
    </w:p>
    <w:p w14:paraId="59A34328" w14:textId="2E2DF834" w:rsidR="00DC7488" w:rsidRPr="00A94338" w:rsidRDefault="00AF2DFD" w:rsidP="00803699">
      <w:pPr>
        <w:widowControl w:val="0"/>
        <w:ind w:left="567"/>
        <w:rPr>
          <w:szCs w:val="22"/>
        </w:rPr>
      </w:pPr>
      <w:r w:rsidRPr="00A94338">
        <w:rPr>
          <w:szCs w:val="22"/>
        </w:rPr>
        <w:t xml:space="preserve">Změna těchto osob není považována za změnu Smlouvy. Nezbytnou podmínkou pro změnu osoby, prostřednictvím které Zhotovitel </w:t>
      </w:r>
      <w:r w:rsidR="00E9755D" w:rsidRPr="00A94338">
        <w:rPr>
          <w:szCs w:val="22"/>
        </w:rPr>
        <w:t>v Zadávacím řízení</w:t>
      </w:r>
      <w:r w:rsidRPr="00A94338">
        <w:rPr>
          <w:szCs w:val="22"/>
        </w:rPr>
        <w:t xml:space="preserve"> prokazoval splnění kvalifikačních předpokladů, je, že Zhotovitel jako součást svého oznámení o změně této osoby </w:t>
      </w:r>
      <w:proofErr w:type="gramStart"/>
      <w:r w:rsidRPr="00A94338">
        <w:rPr>
          <w:szCs w:val="22"/>
        </w:rPr>
        <w:t>předloží</w:t>
      </w:r>
      <w:proofErr w:type="gramEnd"/>
      <w:r w:rsidRPr="00A94338">
        <w:rPr>
          <w:szCs w:val="22"/>
        </w:rPr>
        <w:t xml:space="preserve"> pro nově navrženou osobu originály nebo úředně ověřené kopie dokladů prokazujících kvalifikaci navržené osoby, a to alespoň v rozsahu požadovaném </w:t>
      </w:r>
      <w:r w:rsidR="00466352" w:rsidRPr="00A94338">
        <w:rPr>
          <w:szCs w:val="22"/>
        </w:rPr>
        <w:t>v zadávací dokumentaci Zadávacího řízení</w:t>
      </w:r>
      <w:r w:rsidRPr="00A94338">
        <w:rPr>
          <w:szCs w:val="22"/>
        </w:rPr>
        <w:t xml:space="preserve">. Zhotovitel je povinen </w:t>
      </w:r>
      <w:r w:rsidR="008F4862" w:rsidRPr="00A94338">
        <w:rPr>
          <w:szCs w:val="22"/>
        </w:rPr>
        <w:t xml:space="preserve">jakoukoli </w:t>
      </w:r>
      <w:r w:rsidRPr="00A94338">
        <w:rPr>
          <w:szCs w:val="22"/>
        </w:rPr>
        <w:t xml:space="preserve">změnu </w:t>
      </w:r>
      <w:r w:rsidR="008F4862" w:rsidRPr="00A94338">
        <w:rPr>
          <w:szCs w:val="22"/>
        </w:rPr>
        <w:t xml:space="preserve">takovéto osoby oznámit Objednateli </w:t>
      </w:r>
      <w:r w:rsidRPr="00A94338">
        <w:rPr>
          <w:szCs w:val="22"/>
        </w:rPr>
        <w:t xml:space="preserve">nejméně </w:t>
      </w:r>
      <w:r w:rsidR="00D742AD" w:rsidRPr="00A94338">
        <w:rPr>
          <w:szCs w:val="22"/>
        </w:rPr>
        <w:t>sedm (7) kalendářních</w:t>
      </w:r>
      <w:r w:rsidRPr="00A94338">
        <w:rPr>
          <w:szCs w:val="22"/>
        </w:rPr>
        <w:t xml:space="preserve"> dn</w:t>
      </w:r>
      <w:r w:rsidR="00D742AD" w:rsidRPr="00A94338">
        <w:rPr>
          <w:szCs w:val="22"/>
        </w:rPr>
        <w:t>í</w:t>
      </w:r>
      <w:r w:rsidRPr="00A94338">
        <w:rPr>
          <w:szCs w:val="22"/>
        </w:rPr>
        <w:t xml:space="preserve"> před účinností změny. Účinnost změny nastává uplynutím </w:t>
      </w:r>
      <w:r w:rsidR="00D742AD" w:rsidRPr="00A94338">
        <w:rPr>
          <w:szCs w:val="22"/>
        </w:rPr>
        <w:t xml:space="preserve">sedmého kalendářního </w:t>
      </w:r>
      <w:r w:rsidRPr="00A94338">
        <w:rPr>
          <w:szCs w:val="22"/>
        </w:rPr>
        <w:t xml:space="preserve">dne po doručení oznámení Objednateli; to neplatí, pokud nejsou splněné podmínky </w:t>
      </w:r>
      <w:r w:rsidRPr="00A94338">
        <w:rPr>
          <w:szCs w:val="22"/>
        </w:rPr>
        <w:lastRenderedPageBreak/>
        <w:t>pro změnu oprávněné osoby Zhotovitele podle tohoto článku</w:t>
      </w:r>
      <w:bookmarkEnd w:id="74"/>
      <w:bookmarkEnd w:id="75"/>
      <w:r w:rsidR="006C1850">
        <w:rPr>
          <w:szCs w:val="22"/>
        </w:rPr>
        <w:t xml:space="preserve"> Smlouvy</w:t>
      </w:r>
      <w:r w:rsidR="002009BC" w:rsidRPr="00A94338">
        <w:rPr>
          <w:szCs w:val="22"/>
        </w:rPr>
        <w:t xml:space="preserve">, přičemž v takovém případě Objednatel </w:t>
      </w:r>
      <w:r w:rsidR="00D8346F" w:rsidRPr="00A94338">
        <w:rPr>
          <w:szCs w:val="22"/>
        </w:rPr>
        <w:t xml:space="preserve">bez zbytečného odkladu </w:t>
      </w:r>
      <w:r w:rsidR="002009BC" w:rsidRPr="00A94338">
        <w:rPr>
          <w:szCs w:val="22"/>
        </w:rPr>
        <w:t xml:space="preserve">písemně oznámí Zhotoviteli </w:t>
      </w:r>
      <w:r w:rsidR="00D8346F" w:rsidRPr="00A94338">
        <w:rPr>
          <w:szCs w:val="22"/>
        </w:rPr>
        <w:t>důvody, pro které nejsou splněné podmínky pro změnu oprávněné osoby Zhotovitele</w:t>
      </w:r>
      <w:r w:rsidR="00D4127A" w:rsidRPr="00A94338">
        <w:rPr>
          <w:szCs w:val="22"/>
        </w:rPr>
        <w:t>.</w:t>
      </w:r>
    </w:p>
    <w:p w14:paraId="67542973" w14:textId="178BD8C4" w:rsidR="00DC7488" w:rsidRPr="00A94338" w:rsidRDefault="00DC7488" w:rsidP="00803699">
      <w:pPr>
        <w:pStyle w:val="Clanek11"/>
        <w:widowControl w:val="0"/>
        <w:tabs>
          <w:tab w:val="clear" w:pos="1135"/>
        </w:tabs>
        <w:ind w:left="567"/>
        <w:rPr>
          <w:rFonts w:cs="Times New Roman"/>
          <w:b/>
          <w:szCs w:val="22"/>
        </w:rPr>
      </w:pPr>
      <w:bookmarkStart w:id="76" w:name="_Ref10639381"/>
      <w:bookmarkStart w:id="77" w:name="_Ref113225060"/>
      <w:bookmarkStart w:id="78" w:name="_Toc5631115"/>
      <w:bookmarkStart w:id="79" w:name="_Toc5632567"/>
      <w:bookmarkStart w:id="80" w:name="_Ref5634228"/>
      <w:bookmarkStart w:id="81" w:name="_Ref5634775"/>
      <w:bookmarkStart w:id="82" w:name="_Ref5636589"/>
      <w:r w:rsidRPr="00A94338">
        <w:rPr>
          <w:rFonts w:cs="Times New Roman"/>
          <w:b/>
          <w:szCs w:val="22"/>
        </w:rPr>
        <w:t>Zástupci Stran</w:t>
      </w:r>
      <w:bookmarkEnd w:id="76"/>
      <w:bookmarkEnd w:id="77"/>
    </w:p>
    <w:p w14:paraId="22C70B67" w14:textId="77777777" w:rsidR="00940DD9" w:rsidRPr="00A94338" w:rsidRDefault="00940DD9" w:rsidP="00803699">
      <w:pPr>
        <w:widowControl w:val="0"/>
        <w:ind w:left="567"/>
        <w:rPr>
          <w:bCs/>
          <w:iCs/>
          <w:szCs w:val="22"/>
        </w:rPr>
      </w:pPr>
      <w:bookmarkStart w:id="83" w:name="_Toc5631116"/>
      <w:bookmarkStart w:id="84" w:name="_Toc5632568"/>
      <w:bookmarkEnd w:id="78"/>
      <w:bookmarkEnd w:id="79"/>
      <w:bookmarkEnd w:id="80"/>
      <w:bookmarkEnd w:id="81"/>
      <w:bookmarkEnd w:id="82"/>
      <w:r w:rsidRPr="00A94338">
        <w:rPr>
          <w:szCs w:val="22"/>
        </w:rPr>
        <w:t>Pro účely této Smlouvy jmenují Strany následující fyzické osoby svými zástupci:</w:t>
      </w:r>
      <w:bookmarkEnd w:id="83"/>
      <w:bookmarkEnd w:id="84"/>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2774"/>
        <w:gridCol w:w="4790"/>
      </w:tblGrid>
      <w:tr w:rsidR="00940DD9" w:rsidRPr="00A94338" w14:paraId="52DBBE1B" w14:textId="77777777" w:rsidTr="00A6395E">
        <w:tc>
          <w:tcPr>
            <w:tcW w:w="959" w:type="dxa"/>
          </w:tcPr>
          <w:p w14:paraId="490D341A" w14:textId="77777777" w:rsidR="00940DD9" w:rsidRPr="00A94338" w:rsidRDefault="00940DD9" w:rsidP="00803699">
            <w:pPr>
              <w:pStyle w:val="Clanek11"/>
              <w:widowControl w:val="0"/>
              <w:numPr>
                <w:ilvl w:val="0"/>
                <w:numId w:val="0"/>
              </w:numPr>
              <w:rPr>
                <w:rFonts w:cs="Times New Roman"/>
                <w:bCs w:val="0"/>
                <w:iCs w:val="0"/>
                <w:szCs w:val="22"/>
              </w:rPr>
            </w:pPr>
            <w:bookmarkStart w:id="85" w:name="_Toc5631117"/>
            <w:bookmarkStart w:id="86" w:name="_Toc5632569"/>
            <w:r w:rsidRPr="00A94338">
              <w:rPr>
                <w:rFonts w:cs="Times New Roman"/>
                <w:bCs w:val="0"/>
                <w:iCs w:val="0"/>
                <w:szCs w:val="22"/>
              </w:rPr>
              <w:t>(a)</w:t>
            </w:r>
            <w:bookmarkEnd w:id="85"/>
            <w:bookmarkEnd w:id="86"/>
          </w:p>
        </w:tc>
        <w:tc>
          <w:tcPr>
            <w:tcW w:w="7761" w:type="dxa"/>
            <w:gridSpan w:val="2"/>
          </w:tcPr>
          <w:p w14:paraId="1A94A071" w14:textId="77777777" w:rsidR="00940DD9" w:rsidRPr="00A94338" w:rsidRDefault="00940DD9" w:rsidP="00803699">
            <w:pPr>
              <w:pStyle w:val="Clanek11"/>
              <w:widowControl w:val="0"/>
              <w:numPr>
                <w:ilvl w:val="0"/>
                <w:numId w:val="0"/>
              </w:numPr>
              <w:rPr>
                <w:rFonts w:cs="Times New Roman"/>
                <w:bCs w:val="0"/>
                <w:iCs w:val="0"/>
                <w:szCs w:val="22"/>
              </w:rPr>
            </w:pPr>
            <w:bookmarkStart w:id="87" w:name="_Toc5631118"/>
            <w:bookmarkStart w:id="88" w:name="_Toc5632570"/>
            <w:r w:rsidRPr="00A94338">
              <w:rPr>
                <w:rFonts w:cs="Times New Roman"/>
                <w:bCs w:val="0"/>
                <w:iCs w:val="0"/>
                <w:szCs w:val="22"/>
              </w:rPr>
              <w:t>Zástupce Objednatele ve věcech obchodních:</w:t>
            </w:r>
            <w:bookmarkEnd w:id="87"/>
            <w:bookmarkEnd w:id="88"/>
          </w:p>
        </w:tc>
      </w:tr>
      <w:tr w:rsidR="00940DD9" w:rsidRPr="00A94338" w14:paraId="6650CD37" w14:textId="77777777" w:rsidTr="00A6395E">
        <w:tc>
          <w:tcPr>
            <w:tcW w:w="959" w:type="dxa"/>
          </w:tcPr>
          <w:p w14:paraId="5318EE58" w14:textId="77777777" w:rsidR="00940DD9" w:rsidRPr="00A94338" w:rsidRDefault="00940DD9" w:rsidP="00803699">
            <w:pPr>
              <w:pStyle w:val="Clanek11"/>
              <w:widowControl w:val="0"/>
              <w:numPr>
                <w:ilvl w:val="0"/>
                <w:numId w:val="0"/>
              </w:numPr>
              <w:rPr>
                <w:rFonts w:cs="Times New Roman"/>
                <w:bCs w:val="0"/>
                <w:iCs w:val="0"/>
                <w:szCs w:val="22"/>
              </w:rPr>
            </w:pPr>
          </w:p>
        </w:tc>
        <w:tc>
          <w:tcPr>
            <w:tcW w:w="2835" w:type="dxa"/>
          </w:tcPr>
          <w:p w14:paraId="7E7C8C51" w14:textId="77777777" w:rsidR="00940DD9" w:rsidRPr="00A94338" w:rsidRDefault="00940DD9" w:rsidP="00803699">
            <w:pPr>
              <w:pStyle w:val="Clanek11"/>
              <w:widowControl w:val="0"/>
              <w:numPr>
                <w:ilvl w:val="0"/>
                <w:numId w:val="0"/>
              </w:numPr>
              <w:spacing w:before="0" w:after="0"/>
              <w:rPr>
                <w:rFonts w:cs="Times New Roman"/>
                <w:bCs w:val="0"/>
                <w:iCs w:val="0"/>
                <w:szCs w:val="22"/>
              </w:rPr>
            </w:pPr>
            <w:bookmarkStart w:id="89" w:name="_Toc5631119"/>
            <w:bookmarkStart w:id="90" w:name="_Toc5632571"/>
            <w:r w:rsidRPr="00A94338">
              <w:rPr>
                <w:rFonts w:cs="Times New Roman"/>
                <w:bCs w:val="0"/>
                <w:iCs w:val="0"/>
                <w:szCs w:val="22"/>
              </w:rPr>
              <w:t>Jméno:</w:t>
            </w:r>
            <w:bookmarkEnd w:id="89"/>
            <w:bookmarkEnd w:id="90"/>
            <w:r w:rsidRPr="00A94338">
              <w:rPr>
                <w:rFonts w:cs="Times New Roman"/>
                <w:bCs w:val="0"/>
                <w:iCs w:val="0"/>
                <w:szCs w:val="22"/>
              </w:rPr>
              <w:t xml:space="preserve"> </w:t>
            </w:r>
            <w:r w:rsidRPr="00A94338">
              <w:rPr>
                <w:rFonts w:cs="Times New Roman"/>
                <w:bCs w:val="0"/>
                <w:iCs w:val="0"/>
                <w:szCs w:val="22"/>
              </w:rPr>
              <w:tab/>
            </w:r>
            <w:r w:rsidRPr="00A94338">
              <w:rPr>
                <w:rFonts w:cs="Times New Roman"/>
                <w:bCs w:val="0"/>
                <w:iCs w:val="0"/>
                <w:szCs w:val="22"/>
              </w:rPr>
              <w:tab/>
            </w:r>
          </w:p>
        </w:tc>
        <w:tc>
          <w:tcPr>
            <w:tcW w:w="4926" w:type="dxa"/>
          </w:tcPr>
          <w:p w14:paraId="0B200447" w14:textId="77777777" w:rsidR="00940DD9" w:rsidRPr="00A94338" w:rsidRDefault="00A12B2B" w:rsidP="00803699">
            <w:pPr>
              <w:pStyle w:val="Clanek11"/>
              <w:widowControl w:val="0"/>
              <w:numPr>
                <w:ilvl w:val="0"/>
                <w:numId w:val="0"/>
              </w:numPr>
              <w:spacing w:before="0" w:after="0"/>
              <w:rPr>
                <w:rFonts w:cs="Times New Roman"/>
                <w:bCs w:val="0"/>
                <w:iCs w:val="0"/>
                <w:szCs w:val="22"/>
              </w:rPr>
            </w:pPr>
            <w:r w:rsidRPr="00A94338">
              <w:rPr>
                <w:rFonts w:cs="Times New Roman"/>
                <w:szCs w:val="22"/>
                <w:highlight w:val="green"/>
              </w:rPr>
              <w:t>[</w:t>
            </w:r>
            <w:r w:rsidRPr="00A94338">
              <w:rPr>
                <w:rFonts w:cs="Times New Roman"/>
                <w:i/>
                <w:szCs w:val="22"/>
                <w:highlight w:val="green"/>
              </w:rPr>
              <w:t>BUDE DOPLNĚNO PŘED UZAVŘENÍM SMLOUVY</w:t>
            </w:r>
            <w:r w:rsidRPr="00A94338">
              <w:rPr>
                <w:rFonts w:cs="Times New Roman"/>
                <w:szCs w:val="22"/>
                <w:highlight w:val="green"/>
              </w:rPr>
              <w:t>]</w:t>
            </w:r>
            <w:r w:rsidRPr="00A94338" w:rsidDel="00846D39">
              <w:rPr>
                <w:rFonts w:cs="Times New Roman"/>
                <w:szCs w:val="22"/>
              </w:rPr>
              <w:t xml:space="preserve"> </w:t>
            </w:r>
          </w:p>
        </w:tc>
      </w:tr>
      <w:tr w:rsidR="00940DD9" w:rsidRPr="00A94338" w14:paraId="5988E49F" w14:textId="77777777" w:rsidTr="00A6395E">
        <w:tc>
          <w:tcPr>
            <w:tcW w:w="959" w:type="dxa"/>
          </w:tcPr>
          <w:p w14:paraId="44DDA460" w14:textId="77777777" w:rsidR="00940DD9" w:rsidRPr="00A94338" w:rsidRDefault="00940DD9" w:rsidP="00803699">
            <w:pPr>
              <w:pStyle w:val="Clanek11"/>
              <w:widowControl w:val="0"/>
              <w:numPr>
                <w:ilvl w:val="0"/>
                <w:numId w:val="0"/>
              </w:numPr>
              <w:rPr>
                <w:rFonts w:cs="Times New Roman"/>
                <w:bCs w:val="0"/>
                <w:iCs w:val="0"/>
                <w:szCs w:val="22"/>
              </w:rPr>
            </w:pPr>
          </w:p>
        </w:tc>
        <w:tc>
          <w:tcPr>
            <w:tcW w:w="2835" w:type="dxa"/>
          </w:tcPr>
          <w:p w14:paraId="05F7D836" w14:textId="77777777" w:rsidR="00940DD9" w:rsidRPr="00A94338" w:rsidRDefault="00940DD9" w:rsidP="00803699">
            <w:pPr>
              <w:pStyle w:val="Clanek11"/>
              <w:widowControl w:val="0"/>
              <w:numPr>
                <w:ilvl w:val="0"/>
                <w:numId w:val="0"/>
              </w:numPr>
              <w:spacing w:before="0" w:after="0"/>
              <w:rPr>
                <w:rFonts w:cs="Times New Roman"/>
                <w:bCs w:val="0"/>
                <w:iCs w:val="0"/>
                <w:szCs w:val="22"/>
              </w:rPr>
            </w:pPr>
            <w:bookmarkStart w:id="91" w:name="_Toc5631121"/>
            <w:bookmarkStart w:id="92" w:name="_Toc5632573"/>
            <w:r w:rsidRPr="00A94338">
              <w:rPr>
                <w:rFonts w:cs="Times New Roman"/>
                <w:bCs w:val="0"/>
                <w:iCs w:val="0"/>
                <w:szCs w:val="22"/>
              </w:rPr>
              <w:t>Adresa pro doručování:</w:t>
            </w:r>
            <w:bookmarkEnd w:id="91"/>
            <w:bookmarkEnd w:id="92"/>
            <w:r w:rsidRPr="00A94338">
              <w:rPr>
                <w:rFonts w:cs="Times New Roman"/>
                <w:bCs w:val="0"/>
                <w:iCs w:val="0"/>
                <w:szCs w:val="22"/>
              </w:rPr>
              <w:tab/>
            </w:r>
          </w:p>
        </w:tc>
        <w:tc>
          <w:tcPr>
            <w:tcW w:w="4926" w:type="dxa"/>
          </w:tcPr>
          <w:p w14:paraId="102E4139" w14:textId="295EF13C" w:rsidR="00940DD9" w:rsidRPr="00A94338" w:rsidRDefault="004C2263" w:rsidP="00803699">
            <w:pPr>
              <w:pStyle w:val="Clanek11"/>
              <w:widowControl w:val="0"/>
              <w:numPr>
                <w:ilvl w:val="0"/>
                <w:numId w:val="0"/>
              </w:numPr>
              <w:spacing w:before="0" w:after="0"/>
              <w:rPr>
                <w:rFonts w:cs="Times New Roman"/>
                <w:b/>
                <w:bCs w:val="0"/>
                <w:iCs w:val="0"/>
                <w:szCs w:val="22"/>
              </w:rPr>
            </w:pPr>
            <w:r w:rsidRPr="00A94338">
              <w:rPr>
                <w:rFonts w:cs="Times New Roman"/>
                <w:szCs w:val="22"/>
                <w:highlight w:val="green"/>
              </w:rPr>
              <w:t>[</w:t>
            </w:r>
            <w:r w:rsidRPr="00A94338">
              <w:rPr>
                <w:rFonts w:cs="Times New Roman"/>
                <w:i/>
                <w:szCs w:val="22"/>
                <w:highlight w:val="green"/>
              </w:rPr>
              <w:t>BUDE DOPLNĚNO PŘED UZAVŘENÍM SMLOUVY</w:t>
            </w:r>
            <w:r w:rsidRPr="00A94338">
              <w:rPr>
                <w:rFonts w:cs="Times New Roman"/>
                <w:szCs w:val="22"/>
                <w:highlight w:val="green"/>
              </w:rPr>
              <w:t>]</w:t>
            </w:r>
          </w:p>
        </w:tc>
      </w:tr>
      <w:tr w:rsidR="00940DD9" w:rsidRPr="00A94338" w14:paraId="71CC096E" w14:textId="77777777" w:rsidTr="00A6395E">
        <w:tc>
          <w:tcPr>
            <w:tcW w:w="959" w:type="dxa"/>
          </w:tcPr>
          <w:p w14:paraId="73B79B73" w14:textId="77777777" w:rsidR="00940DD9" w:rsidRPr="00A94338" w:rsidRDefault="00940DD9" w:rsidP="00803699">
            <w:pPr>
              <w:pStyle w:val="Clanek11"/>
              <w:widowControl w:val="0"/>
              <w:numPr>
                <w:ilvl w:val="0"/>
                <w:numId w:val="0"/>
              </w:numPr>
              <w:rPr>
                <w:rFonts w:cs="Times New Roman"/>
                <w:bCs w:val="0"/>
                <w:iCs w:val="0"/>
                <w:szCs w:val="22"/>
              </w:rPr>
            </w:pPr>
          </w:p>
        </w:tc>
        <w:tc>
          <w:tcPr>
            <w:tcW w:w="2835" w:type="dxa"/>
          </w:tcPr>
          <w:p w14:paraId="65D375FF" w14:textId="77777777" w:rsidR="00940DD9" w:rsidRPr="00A94338" w:rsidRDefault="00A70D1F" w:rsidP="00803699">
            <w:pPr>
              <w:pStyle w:val="Clanek11"/>
              <w:widowControl w:val="0"/>
              <w:numPr>
                <w:ilvl w:val="0"/>
                <w:numId w:val="0"/>
              </w:numPr>
              <w:spacing w:before="0" w:after="0"/>
              <w:rPr>
                <w:rFonts w:cs="Times New Roman"/>
                <w:bCs w:val="0"/>
                <w:iCs w:val="0"/>
                <w:szCs w:val="22"/>
              </w:rPr>
            </w:pPr>
            <w:bookmarkStart w:id="93" w:name="_Toc5631123"/>
            <w:bookmarkStart w:id="94" w:name="_Toc5632575"/>
            <w:r w:rsidRPr="00A94338">
              <w:rPr>
                <w:rFonts w:cs="Times New Roman"/>
                <w:bCs w:val="0"/>
                <w:iCs w:val="0"/>
                <w:szCs w:val="22"/>
              </w:rPr>
              <w:t>Mobil</w:t>
            </w:r>
            <w:r w:rsidR="00940DD9" w:rsidRPr="00A94338">
              <w:rPr>
                <w:rFonts w:cs="Times New Roman"/>
                <w:bCs w:val="0"/>
                <w:iCs w:val="0"/>
                <w:szCs w:val="22"/>
              </w:rPr>
              <w:t>:</w:t>
            </w:r>
            <w:bookmarkEnd w:id="93"/>
            <w:bookmarkEnd w:id="94"/>
            <w:r w:rsidR="00940DD9" w:rsidRPr="00A94338">
              <w:rPr>
                <w:rFonts w:cs="Times New Roman"/>
                <w:bCs w:val="0"/>
                <w:iCs w:val="0"/>
                <w:szCs w:val="22"/>
              </w:rPr>
              <w:tab/>
            </w:r>
            <w:r w:rsidR="00940DD9" w:rsidRPr="00A94338">
              <w:rPr>
                <w:rFonts w:cs="Times New Roman"/>
                <w:bCs w:val="0"/>
                <w:iCs w:val="0"/>
                <w:szCs w:val="22"/>
              </w:rPr>
              <w:tab/>
            </w:r>
          </w:p>
        </w:tc>
        <w:tc>
          <w:tcPr>
            <w:tcW w:w="4926" w:type="dxa"/>
          </w:tcPr>
          <w:p w14:paraId="7C62B523" w14:textId="1148893B" w:rsidR="00940DD9" w:rsidRPr="00A94338" w:rsidRDefault="00A12B2B" w:rsidP="00803699">
            <w:pPr>
              <w:pStyle w:val="Clanek11"/>
              <w:widowControl w:val="0"/>
              <w:numPr>
                <w:ilvl w:val="0"/>
                <w:numId w:val="0"/>
              </w:numPr>
              <w:spacing w:before="0" w:after="0"/>
              <w:rPr>
                <w:rFonts w:cs="Times New Roman"/>
                <w:bCs w:val="0"/>
                <w:iCs w:val="0"/>
                <w:szCs w:val="22"/>
              </w:rPr>
            </w:pPr>
            <w:r w:rsidRPr="00A94338">
              <w:rPr>
                <w:rFonts w:cs="Times New Roman"/>
                <w:szCs w:val="22"/>
                <w:highlight w:val="green"/>
              </w:rPr>
              <w:t>[</w:t>
            </w:r>
            <w:r w:rsidRPr="00A94338">
              <w:rPr>
                <w:rFonts w:cs="Times New Roman"/>
                <w:i/>
                <w:szCs w:val="22"/>
                <w:highlight w:val="green"/>
              </w:rPr>
              <w:t>BUDE DOPLNĚNO PŘED UZAVŘENÍM SMLOUVY</w:t>
            </w:r>
            <w:r w:rsidRPr="00A94338">
              <w:rPr>
                <w:rFonts w:cs="Times New Roman"/>
                <w:szCs w:val="22"/>
                <w:highlight w:val="green"/>
              </w:rPr>
              <w:t>]</w:t>
            </w:r>
          </w:p>
        </w:tc>
      </w:tr>
      <w:tr w:rsidR="00940DD9" w:rsidRPr="00A94338" w14:paraId="5561ACB6" w14:textId="77777777" w:rsidTr="00A6395E">
        <w:tc>
          <w:tcPr>
            <w:tcW w:w="959" w:type="dxa"/>
          </w:tcPr>
          <w:p w14:paraId="3B92BBC5" w14:textId="77777777" w:rsidR="00940DD9" w:rsidRPr="00A94338" w:rsidRDefault="00940DD9" w:rsidP="00803699">
            <w:pPr>
              <w:pStyle w:val="Clanek11"/>
              <w:widowControl w:val="0"/>
              <w:numPr>
                <w:ilvl w:val="0"/>
                <w:numId w:val="0"/>
              </w:numPr>
              <w:rPr>
                <w:rFonts w:cs="Times New Roman"/>
                <w:bCs w:val="0"/>
                <w:iCs w:val="0"/>
                <w:szCs w:val="22"/>
              </w:rPr>
            </w:pPr>
          </w:p>
        </w:tc>
        <w:tc>
          <w:tcPr>
            <w:tcW w:w="2835" w:type="dxa"/>
          </w:tcPr>
          <w:p w14:paraId="073A4352" w14:textId="77777777" w:rsidR="00940DD9" w:rsidRPr="00A94338" w:rsidRDefault="00940DD9" w:rsidP="00803699">
            <w:pPr>
              <w:pStyle w:val="Clanek11"/>
              <w:widowControl w:val="0"/>
              <w:numPr>
                <w:ilvl w:val="0"/>
                <w:numId w:val="0"/>
              </w:numPr>
              <w:spacing w:before="0" w:after="0"/>
              <w:rPr>
                <w:rFonts w:cs="Times New Roman"/>
                <w:bCs w:val="0"/>
                <w:iCs w:val="0"/>
                <w:szCs w:val="22"/>
              </w:rPr>
            </w:pPr>
            <w:bookmarkStart w:id="95" w:name="_Toc5631125"/>
            <w:bookmarkStart w:id="96" w:name="_Toc5632577"/>
            <w:r w:rsidRPr="00A94338">
              <w:rPr>
                <w:rFonts w:cs="Times New Roman"/>
                <w:bCs w:val="0"/>
                <w:iCs w:val="0"/>
                <w:szCs w:val="22"/>
              </w:rPr>
              <w:t>E-mail:</w:t>
            </w:r>
            <w:bookmarkEnd w:id="95"/>
            <w:bookmarkEnd w:id="96"/>
          </w:p>
        </w:tc>
        <w:tc>
          <w:tcPr>
            <w:tcW w:w="4926" w:type="dxa"/>
          </w:tcPr>
          <w:p w14:paraId="61355097" w14:textId="77777777" w:rsidR="00940DD9" w:rsidRPr="00A94338" w:rsidRDefault="00A12B2B" w:rsidP="00803699">
            <w:pPr>
              <w:pStyle w:val="Clanek11"/>
              <w:widowControl w:val="0"/>
              <w:numPr>
                <w:ilvl w:val="0"/>
                <w:numId w:val="0"/>
              </w:numPr>
              <w:spacing w:before="0" w:after="0"/>
              <w:rPr>
                <w:rFonts w:cs="Times New Roman"/>
                <w:bCs w:val="0"/>
                <w:iCs w:val="0"/>
                <w:szCs w:val="22"/>
              </w:rPr>
            </w:pPr>
            <w:r w:rsidRPr="00A94338">
              <w:rPr>
                <w:rFonts w:cs="Times New Roman"/>
                <w:szCs w:val="22"/>
                <w:highlight w:val="green"/>
              </w:rPr>
              <w:t>[</w:t>
            </w:r>
            <w:r w:rsidRPr="00A94338">
              <w:rPr>
                <w:rFonts w:cs="Times New Roman"/>
                <w:i/>
                <w:szCs w:val="22"/>
                <w:highlight w:val="green"/>
              </w:rPr>
              <w:t>BUDE DOPLNĚNO PŘED UZAVŘENÍM SMLOUVY</w:t>
            </w:r>
            <w:r w:rsidRPr="00A94338">
              <w:rPr>
                <w:rFonts w:cs="Times New Roman"/>
                <w:szCs w:val="22"/>
                <w:highlight w:val="green"/>
              </w:rPr>
              <w:t>]</w:t>
            </w:r>
          </w:p>
        </w:tc>
      </w:tr>
      <w:tr w:rsidR="00940DD9" w:rsidRPr="00A94338" w14:paraId="377C3D22" w14:textId="77777777" w:rsidTr="00A6395E">
        <w:tc>
          <w:tcPr>
            <w:tcW w:w="959" w:type="dxa"/>
          </w:tcPr>
          <w:p w14:paraId="1F2BA5A0" w14:textId="77777777" w:rsidR="00940DD9" w:rsidRPr="00A94338" w:rsidRDefault="00940DD9" w:rsidP="00803699">
            <w:pPr>
              <w:pStyle w:val="Clanek11"/>
              <w:widowControl w:val="0"/>
              <w:numPr>
                <w:ilvl w:val="0"/>
                <w:numId w:val="0"/>
              </w:numPr>
              <w:rPr>
                <w:rFonts w:cs="Times New Roman"/>
                <w:bCs w:val="0"/>
                <w:iCs w:val="0"/>
                <w:szCs w:val="22"/>
              </w:rPr>
            </w:pPr>
          </w:p>
        </w:tc>
        <w:tc>
          <w:tcPr>
            <w:tcW w:w="7761" w:type="dxa"/>
            <w:gridSpan w:val="2"/>
          </w:tcPr>
          <w:p w14:paraId="687DA6FE" w14:textId="77777777" w:rsidR="00940DD9" w:rsidRPr="00A94338" w:rsidRDefault="00940DD9" w:rsidP="00803699">
            <w:pPr>
              <w:pStyle w:val="Clanek11"/>
              <w:widowControl w:val="0"/>
              <w:numPr>
                <w:ilvl w:val="0"/>
                <w:numId w:val="0"/>
              </w:numPr>
              <w:spacing w:before="240"/>
              <w:rPr>
                <w:rFonts w:cs="Times New Roman"/>
                <w:bCs w:val="0"/>
                <w:iCs w:val="0"/>
                <w:szCs w:val="22"/>
              </w:rPr>
            </w:pPr>
            <w:bookmarkStart w:id="97" w:name="_Toc5631127"/>
            <w:bookmarkStart w:id="98" w:name="_Toc5632579"/>
            <w:r w:rsidRPr="00A94338">
              <w:rPr>
                <w:rFonts w:cs="Times New Roman"/>
                <w:bCs w:val="0"/>
                <w:iCs w:val="0"/>
                <w:szCs w:val="22"/>
              </w:rPr>
              <w:t>Zástupce Objednatele ve věcech technických:</w:t>
            </w:r>
            <w:bookmarkEnd w:id="97"/>
            <w:bookmarkEnd w:id="98"/>
          </w:p>
        </w:tc>
      </w:tr>
      <w:tr w:rsidR="00940DD9" w:rsidRPr="00A94338" w14:paraId="6D8A2718" w14:textId="77777777" w:rsidTr="00A6395E">
        <w:tc>
          <w:tcPr>
            <w:tcW w:w="959" w:type="dxa"/>
          </w:tcPr>
          <w:p w14:paraId="3442198B" w14:textId="77777777" w:rsidR="00940DD9" w:rsidRPr="00A94338" w:rsidRDefault="00940DD9" w:rsidP="00803699">
            <w:pPr>
              <w:pStyle w:val="Clanek11"/>
              <w:widowControl w:val="0"/>
              <w:numPr>
                <w:ilvl w:val="0"/>
                <w:numId w:val="0"/>
              </w:numPr>
              <w:rPr>
                <w:rFonts w:cs="Times New Roman"/>
                <w:bCs w:val="0"/>
                <w:iCs w:val="0"/>
                <w:szCs w:val="22"/>
              </w:rPr>
            </w:pPr>
          </w:p>
        </w:tc>
        <w:tc>
          <w:tcPr>
            <w:tcW w:w="2835" w:type="dxa"/>
          </w:tcPr>
          <w:p w14:paraId="66DABB51" w14:textId="77777777" w:rsidR="00940DD9" w:rsidRPr="00A94338" w:rsidRDefault="00940DD9" w:rsidP="00803699">
            <w:pPr>
              <w:pStyle w:val="Clanek11"/>
              <w:widowControl w:val="0"/>
              <w:numPr>
                <w:ilvl w:val="0"/>
                <w:numId w:val="0"/>
              </w:numPr>
              <w:spacing w:before="0" w:after="0"/>
              <w:rPr>
                <w:rFonts w:cs="Times New Roman"/>
                <w:bCs w:val="0"/>
                <w:iCs w:val="0"/>
                <w:szCs w:val="22"/>
              </w:rPr>
            </w:pPr>
            <w:bookmarkStart w:id="99" w:name="_Toc5631128"/>
            <w:bookmarkStart w:id="100" w:name="_Toc5632580"/>
            <w:r w:rsidRPr="00A94338">
              <w:rPr>
                <w:rFonts w:cs="Times New Roman"/>
                <w:bCs w:val="0"/>
                <w:iCs w:val="0"/>
                <w:szCs w:val="22"/>
              </w:rPr>
              <w:t>Jméno:</w:t>
            </w:r>
            <w:bookmarkEnd w:id="99"/>
            <w:bookmarkEnd w:id="100"/>
            <w:r w:rsidRPr="00A94338">
              <w:rPr>
                <w:rFonts w:cs="Times New Roman"/>
                <w:bCs w:val="0"/>
                <w:iCs w:val="0"/>
                <w:szCs w:val="22"/>
              </w:rPr>
              <w:t xml:space="preserve"> </w:t>
            </w:r>
            <w:r w:rsidRPr="00A94338">
              <w:rPr>
                <w:rFonts w:cs="Times New Roman"/>
                <w:bCs w:val="0"/>
                <w:iCs w:val="0"/>
                <w:szCs w:val="22"/>
              </w:rPr>
              <w:tab/>
            </w:r>
          </w:p>
        </w:tc>
        <w:tc>
          <w:tcPr>
            <w:tcW w:w="4926" w:type="dxa"/>
          </w:tcPr>
          <w:p w14:paraId="7050F9C0" w14:textId="65E5E9F1" w:rsidR="00940DD9" w:rsidRPr="00A94338" w:rsidRDefault="00A12B2B" w:rsidP="00803699">
            <w:pPr>
              <w:pStyle w:val="Clanek11"/>
              <w:widowControl w:val="0"/>
              <w:numPr>
                <w:ilvl w:val="0"/>
                <w:numId w:val="0"/>
              </w:numPr>
              <w:spacing w:before="0" w:after="0"/>
              <w:rPr>
                <w:rFonts w:cs="Times New Roman"/>
                <w:bCs w:val="0"/>
                <w:iCs w:val="0"/>
                <w:szCs w:val="22"/>
              </w:rPr>
            </w:pPr>
            <w:r w:rsidRPr="00A94338">
              <w:rPr>
                <w:rFonts w:cs="Times New Roman"/>
                <w:szCs w:val="22"/>
                <w:highlight w:val="green"/>
              </w:rPr>
              <w:t>[</w:t>
            </w:r>
            <w:r w:rsidRPr="00A94338">
              <w:rPr>
                <w:rFonts w:cs="Times New Roman"/>
                <w:i/>
                <w:szCs w:val="22"/>
                <w:highlight w:val="green"/>
              </w:rPr>
              <w:t>BUDE DOPLNĚNO PŘED UZAVŘENÍM SMLOUVY</w:t>
            </w:r>
            <w:r w:rsidRPr="00A94338">
              <w:rPr>
                <w:rFonts w:cs="Times New Roman"/>
                <w:szCs w:val="22"/>
                <w:highlight w:val="green"/>
              </w:rPr>
              <w:t>]</w:t>
            </w:r>
            <w:r w:rsidRPr="00A94338" w:rsidDel="001D221A">
              <w:rPr>
                <w:rFonts w:cs="Times New Roman"/>
                <w:szCs w:val="22"/>
              </w:rPr>
              <w:t xml:space="preserve"> </w:t>
            </w:r>
          </w:p>
        </w:tc>
      </w:tr>
      <w:tr w:rsidR="00940DD9" w:rsidRPr="00A94338" w14:paraId="7CC6B58F" w14:textId="77777777" w:rsidTr="00A6395E">
        <w:tc>
          <w:tcPr>
            <w:tcW w:w="959" w:type="dxa"/>
          </w:tcPr>
          <w:p w14:paraId="680AB6BB" w14:textId="77777777" w:rsidR="00940DD9" w:rsidRPr="00A94338" w:rsidRDefault="00940DD9" w:rsidP="00803699">
            <w:pPr>
              <w:pStyle w:val="Clanek11"/>
              <w:widowControl w:val="0"/>
              <w:numPr>
                <w:ilvl w:val="0"/>
                <w:numId w:val="0"/>
              </w:numPr>
              <w:rPr>
                <w:rFonts w:cs="Times New Roman"/>
                <w:bCs w:val="0"/>
                <w:iCs w:val="0"/>
                <w:szCs w:val="22"/>
              </w:rPr>
            </w:pPr>
          </w:p>
        </w:tc>
        <w:tc>
          <w:tcPr>
            <w:tcW w:w="2835" w:type="dxa"/>
          </w:tcPr>
          <w:p w14:paraId="7E111D3D" w14:textId="77777777" w:rsidR="00940DD9" w:rsidRPr="00A94338" w:rsidRDefault="00940DD9" w:rsidP="00803699">
            <w:pPr>
              <w:pStyle w:val="Clanek11"/>
              <w:widowControl w:val="0"/>
              <w:numPr>
                <w:ilvl w:val="0"/>
                <w:numId w:val="0"/>
              </w:numPr>
              <w:spacing w:before="0" w:after="0"/>
              <w:rPr>
                <w:rFonts w:cs="Times New Roman"/>
                <w:bCs w:val="0"/>
                <w:iCs w:val="0"/>
                <w:szCs w:val="22"/>
              </w:rPr>
            </w:pPr>
            <w:bookmarkStart w:id="101" w:name="_Toc5631130"/>
            <w:bookmarkStart w:id="102" w:name="_Toc5632582"/>
            <w:r w:rsidRPr="00A94338">
              <w:rPr>
                <w:rFonts w:cs="Times New Roman"/>
                <w:bCs w:val="0"/>
                <w:iCs w:val="0"/>
                <w:szCs w:val="22"/>
              </w:rPr>
              <w:t>Adresa pro doručování:</w:t>
            </w:r>
            <w:bookmarkEnd w:id="101"/>
            <w:bookmarkEnd w:id="102"/>
            <w:r w:rsidRPr="00A94338">
              <w:rPr>
                <w:rFonts w:cs="Times New Roman"/>
                <w:bCs w:val="0"/>
                <w:iCs w:val="0"/>
                <w:szCs w:val="22"/>
              </w:rPr>
              <w:tab/>
            </w:r>
          </w:p>
        </w:tc>
        <w:tc>
          <w:tcPr>
            <w:tcW w:w="4926" w:type="dxa"/>
          </w:tcPr>
          <w:p w14:paraId="719BB048" w14:textId="0FF86F9A" w:rsidR="00940DD9" w:rsidRPr="00A94338" w:rsidRDefault="004C2263" w:rsidP="00803699">
            <w:pPr>
              <w:pStyle w:val="Clanek11"/>
              <w:widowControl w:val="0"/>
              <w:numPr>
                <w:ilvl w:val="0"/>
                <w:numId w:val="0"/>
              </w:numPr>
              <w:spacing w:before="0" w:after="0"/>
              <w:rPr>
                <w:rFonts w:cs="Times New Roman"/>
                <w:bCs w:val="0"/>
                <w:iCs w:val="0"/>
                <w:szCs w:val="22"/>
              </w:rPr>
            </w:pPr>
            <w:r w:rsidRPr="00A94338">
              <w:rPr>
                <w:rFonts w:cs="Times New Roman"/>
                <w:szCs w:val="22"/>
                <w:highlight w:val="green"/>
              </w:rPr>
              <w:t>[</w:t>
            </w:r>
            <w:r w:rsidRPr="00A94338">
              <w:rPr>
                <w:rFonts w:cs="Times New Roman"/>
                <w:i/>
                <w:szCs w:val="22"/>
                <w:highlight w:val="green"/>
              </w:rPr>
              <w:t>BUDE DOPLNĚNO PŘED UZAVŘENÍM SMLOUVY</w:t>
            </w:r>
            <w:r w:rsidRPr="00A94338">
              <w:rPr>
                <w:rFonts w:cs="Times New Roman"/>
                <w:szCs w:val="22"/>
                <w:highlight w:val="green"/>
              </w:rPr>
              <w:t>]</w:t>
            </w:r>
          </w:p>
        </w:tc>
      </w:tr>
      <w:tr w:rsidR="00940DD9" w:rsidRPr="00A94338" w14:paraId="566D3A28" w14:textId="77777777" w:rsidTr="00A6395E">
        <w:tc>
          <w:tcPr>
            <w:tcW w:w="959" w:type="dxa"/>
          </w:tcPr>
          <w:p w14:paraId="6E303571" w14:textId="77777777" w:rsidR="00940DD9" w:rsidRPr="00A94338" w:rsidRDefault="00940DD9" w:rsidP="00803699">
            <w:pPr>
              <w:pStyle w:val="Clanek11"/>
              <w:widowControl w:val="0"/>
              <w:numPr>
                <w:ilvl w:val="0"/>
                <w:numId w:val="0"/>
              </w:numPr>
              <w:rPr>
                <w:rFonts w:cs="Times New Roman"/>
                <w:bCs w:val="0"/>
                <w:iCs w:val="0"/>
                <w:szCs w:val="22"/>
              </w:rPr>
            </w:pPr>
          </w:p>
        </w:tc>
        <w:tc>
          <w:tcPr>
            <w:tcW w:w="2835" w:type="dxa"/>
          </w:tcPr>
          <w:p w14:paraId="4A7F320D" w14:textId="77777777" w:rsidR="00940DD9" w:rsidRPr="00A94338" w:rsidRDefault="00A70D1F" w:rsidP="00803699">
            <w:pPr>
              <w:pStyle w:val="Clanek11"/>
              <w:widowControl w:val="0"/>
              <w:numPr>
                <w:ilvl w:val="0"/>
                <w:numId w:val="0"/>
              </w:numPr>
              <w:spacing w:before="0" w:after="0"/>
              <w:rPr>
                <w:rFonts w:cs="Times New Roman"/>
                <w:bCs w:val="0"/>
                <w:iCs w:val="0"/>
                <w:szCs w:val="22"/>
              </w:rPr>
            </w:pPr>
            <w:bookmarkStart w:id="103" w:name="_Toc5631132"/>
            <w:bookmarkStart w:id="104" w:name="_Toc5632584"/>
            <w:r w:rsidRPr="00A94338">
              <w:rPr>
                <w:rFonts w:cs="Times New Roman"/>
                <w:bCs w:val="0"/>
                <w:iCs w:val="0"/>
                <w:szCs w:val="22"/>
              </w:rPr>
              <w:t>Mobil</w:t>
            </w:r>
            <w:r w:rsidR="00940DD9" w:rsidRPr="00A94338">
              <w:rPr>
                <w:rFonts w:cs="Times New Roman"/>
                <w:bCs w:val="0"/>
                <w:iCs w:val="0"/>
                <w:szCs w:val="22"/>
              </w:rPr>
              <w:t>:</w:t>
            </w:r>
            <w:bookmarkEnd w:id="103"/>
            <w:bookmarkEnd w:id="104"/>
            <w:r w:rsidR="00940DD9" w:rsidRPr="00A94338">
              <w:rPr>
                <w:rFonts w:cs="Times New Roman"/>
                <w:bCs w:val="0"/>
                <w:iCs w:val="0"/>
                <w:szCs w:val="22"/>
              </w:rPr>
              <w:tab/>
            </w:r>
          </w:p>
        </w:tc>
        <w:tc>
          <w:tcPr>
            <w:tcW w:w="4926" w:type="dxa"/>
          </w:tcPr>
          <w:p w14:paraId="0CAFFC42" w14:textId="58F60B67" w:rsidR="00940DD9" w:rsidRPr="00A94338" w:rsidRDefault="00A12B2B" w:rsidP="00803699">
            <w:pPr>
              <w:pStyle w:val="Clanek11"/>
              <w:widowControl w:val="0"/>
              <w:numPr>
                <w:ilvl w:val="0"/>
                <w:numId w:val="0"/>
              </w:numPr>
              <w:spacing w:before="0" w:after="0"/>
              <w:rPr>
                <w:rFonts w:cs="Times New Roman"/>
                <w:bCs w:val="0"/>
                <w:iCs w:val="0"/>
                <w:szCs w:val="22"/>
              </w:rPr>
            </w:pPr>
            <w:bookmarkStart w:id="105" w:name="_Toc5631133"/>
            <w:bookmarkStart w:id="106" w:name="_Toc5632585"/>
            <w:r w:rsidRPr="00A94338">
              <w:rPr>
                <w:rFonts w:cs="Times New Roman"/>
                <w:szCs w:val="22"/>
                <w:highlight w:val="green"/>
              </w:rPr>
              <w:t>[</w:t>
            </w:r>
            <w:r w:rsidRPr="00A94338">
              <w:rPr>
                <w:rFonts w:cs="Times New Roman"/>
                <w:i/>
                <w:szCs w:val="22"/>
                <w:highlight w:val="green"/>
              </w:rPr>
              <w:t>BUDE DOPLNĚNO PŘED UZAVŘENÍM SMLOUVY</w:t>
            </w:r>
            <w:r w:rsidRPr="00A94338">
              <w:rPr>
                <w:rFonts w:cs="Times New Roman"/>
                <w:szCs w:val="22"/>
                <w:highlight w:val="green"/>
              </w:rPr>
              <w:t>]</w:t>
            </w:r>
            <w:bookmarkEnd w:id="105"/>
            <w:bookmarkEnd w:id="106"/>
          </w:p>
        </w:tc>
      </w:tr>
      <w:tr w:rsidR="00940DD9" w:rsidRPr="00A94338" w14:paraId="7990D534" w14:textId="77777777" w:rsidTr="00A6395E">
        <w:tc>
          <w:tcPr>
            <w:tcW w:w="959" w:type="dxa"/>
          </w:tcPr>
          <w:p w14:paraId="375CE3A1" w14:textId="77777777" w:rsidR="00940DD9" w:rsidRPr="00A94338" w:rsidRDefault="00940DD9" w:rsidP="00803699">
            <w:pPr>
              <w:pStyle w:val="Clanek11"/>
              <w:widowControl w:val="0"/>
              <w:numPr>
                <w:ilvl w:val="0"/>
                <w:numId w:val="0"/>
              </w:numPr>
              <w:rPr>
                <w:rFonts w:cs="Times New Roman"/>
                <w:bCs w:val="0"/>
                <w:iCs w:val="0"/>
                <w:szCs w:val="22"/>
              </w:rPr>
            </w:pPr>
          </w:p>
        </w:tc>
        <w:tc>
          <w:tcPr>
            <w:tcW w:w="2835" w:type="dxa"/>
          </w:tcPr>
          <w:p w14:paraId="01955BD4" w14:textId="77777777" w:rsidR="00940DD9" w:rsidRPr="00A94338" w:rsidRDefault="00940DD9" w:rsidP="00803699">
            <w:pPr>
              <w:pStyle w:val="Clanek11"/>
              <w:widowControl w:val="0"/>
              <w:numPr>
                <w:ilvl w:val="0"/>
                <w:numId w:val="0"/>
              </w:numPr>
              <w:spacing w:before="0" w:after="0"/>
              <w:rPr>
                <w:rFonts w:cs="Times New Roman"/>
                <w:bCs w:val="0"/>
                <w:iCs w:val="0"/>
                <w:szCs w:val="22"/>
              </w:rPr>
            </w:pPr>
            <w:bookmarkStart w:id="107" w:name="_Toc5631134"/>
            <w:bookmarkStart w:id="108" w:name="_Toc5632586"/>
            <w:r w:rsidRPr="00A94338">
              <w:rPr>
                <w:rFonts w:cs="Times New Roman"/>
                <w:bCs w:val="0"/>
                <w:iCs w:val="0"/>
                <w:szCs w:val="22"/>
              </w:rPr>
              <w:t>E-mail:</w:t>
            </w:r>
            <w:bookmarkEnd w:id="107"/>
            <w:bookmarkEnd w:id="108"/>
          </w:p>
        </w:tc>
        <w:tc>
          <w:tcPr>
            <w:tcW w:w="4926" w:type="dxa"/>
          </w:tcPr>
          <w:p w14:paraId="59F07A4D" w14:textId="77777777" w:rsidR="00940DD9" w:rsidRPr="00A94338" w:rsidRDefault="00A12B2B" w:rsidP="00803699">
            <w:pPr>
              <w:pStyle w:val="Clanek11"/>
              <w:widowControl w:val="0"/>
              <w:numPr>
                <w:ilvl w:val="0"/>
                <w:numId w:val="0"/>
              </w:numPr>
              <w:spacing w:before="0" w:after="0"/>
              <w:rPr>
                <w:rFonts w:cs="Times New Roman"/>
                <w:bCs w:val="0"/>
                <w:iCs w:val="0"/>
                <w:szCs w:val="22"/>
              </w:rPr>
            </w:pPr>
            <w:r w:rsidRPr="00A94338">
              <w:rPr>
                <w:rFonts w:cs="Times New Roman"/>
                <w:szCs w:val="22"/>
                <w:highlight w:val="green"/>
              </w:rPr>
              <w:t>[</w:t>
            </w:r>
            <w:r w:rsidRPr="00A94338">
              <w:rPr>
                <w:rFonts w:cs="Times New Roman"/>
                <w:i/>
                <w:szCs w:val="22"/>
                <w:highlight w:val="green"/>
              </w:rPr>
              <w:t>BUDE DOPLNĚNO PŘED UZAVŘENÍM SMLOUVY</w:t>
            </w:r>
            <w:r w:rsidRPr="00A94338">
              <w:rPr>
                <w:rFonts w:cs="Times New Roman"/>
                <w:szCs w:val="22"/>
                <w:highlight w:val="green"/>
              </w:rPr>
              <w:t>]</w:t>
            </w:r>
          </w:p>
        </w:tc>
      </w:tr>
    </w:tbl>
    <w:p w14:paraId="44503383" w14:textId="77777777" w:rsidR="00940DD9" w:rsidRPr="00A94338" w:rsidRDefault="00940DD9" w:rsidP="00803699">
      <w:pPr>
        <w:widowControl w:val="0"/>
        <w:ind w:left="567"/>
        <w:rPr>
          <w:bCs/>
          <w:iCs/>
          <w:szCs w:val="22"/>
        </w:rPr>
      </w:pPr>
      <w:bookmarkStart w:id="109" w:name="_Toc5631136"/>
      <w:bookmarkStart w:id="110" w:name="_Toc5632588"/>
      <w:r w:rsidRPr="00A94338">
        <w:rPr>
          <w:szCs w:val="22"/>
        </w:rPr>
        <w:t>(dále společně jen „</w:t>
      </w:r>
      <w:r w:rsidRPr="00A94338">
        <w:rPr>
          <w:b/>
          <w:szCs w:val="22"/>
        </w:rPr>
        <w:t>Zástupce objednatele</w:t>
      </w:r>
      <w:r w:rsidRPr="00A94338">
        <w:rPr>
          <w:szCs w:val="22"/>
        </w:rPr>
        <w:t>“).</w:t>
      </w:r>
      <w:bookmarkEnd w:id="109"/>
      <w:bookmarkEnd w:id="110"/>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2772"/>
        <w:gridCol w:w="4792"/>
      </w:tblGrid>
      <w:tr w:rsidR="00940DD9" w:rsidRPr="00A94338" w14:paraId="6908AFEC" w14:textId="77777777" w:rsidTr="00A6395E">
        <w:tc>
          <w:tcPr>
            <w:tcW w:w="959" w:type="dxa"/>
          </w:tcPr>
          <w:p w14:paraId="53D4F9BC" w14:textId="77777777" w:rsidR="00940DD9" w:rsidRPr="00A94338" w:rsidRDefault="00940DD9" w:rsidP="00803699">
            <w:pPr>
              <w:pStyle w:val="Clanek11"/>
              <w:widowControl w:val="0"/>
              <w:numPr>
                <w:ilvl w:val="0"/>
                <w:numId w:val="0"/>
              </w:numPr>
              <w:rPr>
                <w:rFonts w:cs="Times New Roman"/>
                <w:bCs w:val="0"/>
                <w:iCs w:val="0"/>
                <w:szCs w:val="22"/>
              </w:rPr>
            </w:pPr>
            <w:bookmarkStart w:id="111" w:name="_Toc5631137"/>
            <w:bookmarkStart w:id="112" w:name="_Toc5632589"/>
            <w:r w:rsidRPr="00A94338">
              <w:rPr>
                <w:rFonts w:cs="Times New Roman"/>
                <w:bCs w:val="0"/>
                <w:iCs w:val="0"/>
                <w:szCs w:val="22"/>
              </w:rPr>
              <w:t>(b)</w:t>
            </w:r>
            <w:bookmarkEnd w:id="111"/>
            <w:bookmarkEnd w:id="112"/>
          </w:p>
        </w:tc>
        <w:tc>
          <w:tcPr>
            <w:tcW w:w="7761" w:type="dxa"/>
            <w:gridSpan w:val="2"/>
          </w:tcPr>
          <w:p w14:paraId="2C7D96A3" w14:textId="77777777" w:rsidR="00940DD9" w:rsidRPr="00A94338" w:rsidRDefault="00940DD9" w:rsidP="00803699">
            <w:pPr>
              <w:pStyle w:val="Clanek11"/>
              <w:widowControl w:val="0"/>
              <w:numPr>
                <w:ilvl w:val="0"/>
                <w:numId w:val="0"/>
              </w:numPr>
              <w:spacing w:before="240"/>
              <w:rPr>
                <w:rFonts w:cs="Times New Roman"/>
                <w:bCs w:val="0"/>
                <w:iCs w:val="0"/>
                <w:szCs w:val="22"/>
              </w:rPr>
            </w:pPr>
            <w:bookmarkStart w:id="113" w:name="_Toc5631138"/>
            <w:bookmarkStart w:id="114" w:name="_Toc5632590"/>
            <w:r w:rsidRPr="00A94338">
              <w:rPr>
                <w:rFonts w:cs="Times New Roman"/>
                <w:bCs w:val="0"/>
                <w:iCs w:val="0"/>
                <w:szCs w:val="22"/>
              </w:rPr>
              <w:t>Zástupce Zhotovitele</w:t>
            </w:r>
            <w:r w:rsidR="00AF7B8D" w:rsidRPr="00A94338">
              <w:rPr>
                <w:rFonts w:cs="Times New Roman"/>
                <w:bCs w:val="0"/>
                <w:iCs w:val="0"/>
                <w:szCs w:val="22"/>
              </w:rPr>
              <w:t xml:space="preserve"> ve věcech obchodních</w:t>
            </w:r>
            <w:r w:rsidRPr="00A94338">
              <w:rPr>
                <w:rFonts w:cs="Times New Roman"/>
                <w:bCs w:val="0"/>
                <w:iCs w:val="0"/>
                <w:szCs w:val="22"/>
              </w:rPr>
              <w:t>:</w:t>
            </w:r>
            <w:bookmarkEnd w:id="113"/>
            <w:bookmarkEnd w:id="114"/>
          </w:p>
        </w:tc>
      </w:tr>
      <w:tr w:rsidR="00940DD9" w:rsidRPr="00A94338" w14:paraId="13589313" w14:textId="77777777" w:rsidTr="00A6395E">
        <w:tc>
          <w:tcPr>
            <w:tcW w:w="959" w:type="dxa"/>
          </w:tcPr>
          <w:p w14:paraId="0D51E03B" w14:textId="77777777" w:rsidR="00940DD9" w:rsidRPr="00A94338" w:rsidRDefault="00940DD9" w:rsidP="00803699">
            <w:pPr>
              <w:pStyle w:val="Clanek11"/>
              <w:widowControl w:val="0"/>
              <w:numPr>
                <w:ilvl w:val="0"/>
                <w:numId w:val="0"/>
              </w:numPr>
              <w:rPr>
                <w:rFonts w:cs="Times New Roman"/>
                <w:bCs w:val="0"/>
                <w:iCs w:val="0"/>
                <w:szCs w:val="22"/>
              </w:rPr>
            </w:pPr>
          </w:p>
        </w:tc>
        <w:tc>
          <w:tcPr>
            <w:tcW w:w="2835" w:type="dxa"/>
          </w:tcPr>
          <w:p w14:paraId="1913F5B4" w14:textId="77777777" w:rsidR="00940DD9" w:rsidRPr="00A94338" w:rsidRDefault="00940DD9" w:rsidP="00803699">
            <w:pPr>
              <w:pStyle w:val="Clanek11"/>
              <w:widowControl w:val="0"/>
              <w:numPr>
                <w:ilvl w:val="0"/>
                <w:numId w:val="0"/>
              </w:numPr>
              <w:spacing w:before="0" w:after="0"/>
              <w:rPr>
                <w:rFonts w:cs="Times New Roman"/>
                <w:bCs w:val="0"/>
                <w:iCs w:val="0"/>
                <w:szCs w:val="22"/>
              </w:rPr>
            </w:pPr>
            <w:bookmarkStart w:id="115" w:name="_Toc5631139"/>
            <w:bookmarkStart w:id="116" w:name="_Toc5632591"/>
            <w:r w:rsidRPr="00A94338">
              <w:rPr>
                <w:rFonts w:cs="Times New Roman"/>
                <w:bCs w:val="0"/>
                <w:iCs w:val="0"/>
                <w:szCs w:val="22"/>
              </w:rPr>
              <w:t>Jméno:</w:t>
            </w:r>
            <w:bookmarkEnd w:id="115"/>
            <w:bookmarkEnd w:id="116"/>
            <w:r w:rsidRPr="00A94338">
              <w:rPr>
                <w:rFonts w:cs="Times New Roman"/>
                <w:bCs w:val="0"/>
                <w:iCs w:val="0"/>
                <w:szCs w:val="22"/>
              </w:rPr>
              <w:t xml:space="preserve"> </w:t>
            </w:r>
            <w:r w:rsidRPr="00A94338">
              <w:rPr>
                <w:rFonts w:cs="Times New Roman"/>
                <w:bCs w:val="0"/>
                <w:iCs w:val="0"/>
                <w:szCs w:val="22"/>
              </w:rPr>
              <w:tab/>
            </w:r>
            <w:r w:rsidRPr="00A94338">
              <w:rPr>
                <w:rFonts w:cs="Times New Roman"/>
                <w:bCs w:val="0"/>
                <w:iCs w:val="0"/>
                <w:szCs w:val="22"/>
              </w:rPr>
              <w:tab/>
            </w:r>
          </w:p>
        </w:tc>
        <w:tc>
          <w:tcPr>
            <w:tcW w:w="4926" w:type="dxa"/>
          </w:tcPr>
          <w:p w14:paraId="2DC5ABB2" w14:textId="77777777" w:rsidR="00940DD9" w:rsidRPr="00A94338" w:rsidRDefault="00A12B2B" w:rsidP="00803699">
            <w:pPr>
              <w:pStyle w:val="Clanek11"/>
              <w:widowControl w:val="0"/>
              <w:numPr>
                <w:ilvl w:val="0"/>
                <w:numId w:val="0"/>
              </w:numPr>
              <w:spacing w:before="0" w:after="0"/>
              <w:rPr>
                <w:rFonts w:cs="Times New Roman"/>
                <w:bCs w:val="0"/>
                <w:iCs w:val="0"/>
                <w:szCs w:val="22"/>
              </w:rPr>
            </w:pPr>
            <w:r w:rsidRPr="00A94338">
              <w:rPr>
                <w:rFonts w:cs="Times New Roman"/>
                <w:szCs w:val="22"/>
              </w:rPr>
              <w:t>[</w:t>
            </w:r>
            <w:r w:rsidRPr="00A94338">
              <w:rPr>
                <w:rFonts w:cs="Times New Roman"/>
                <w:i/>
                <w:szCs w:val="22"/>
                <w:shd w:val="clear" w:color="auto" w:fill="FFFF00"/>
              </w:rPr>
              <w:t>DOPLNÍ ZHOTOVITEL</w:t>
            </w:r>
            <w:r w:rsidRPr="00A94338">
              <w:rPr>
                <w:rFonts w:cs="Times New Roman"/>
                <w:szCs w:val="22"/>
              </w:rPr>
              <w:t>]</w:t>
            </w:r>
          </w:p>
        </w:tc>
      </w:tr>
      <w:tr w:rsidR="00940DD9" w:rsidRPr="00A94338" w14:paraId="405B5F3E" w14:textId="77777777" w:rsidTr="00A6395E">
        <w:tc>
          <w:tcPr>
            <w:tcW w:w="959" w:type="dxa"/>
          </w:tcPr>
          <w:p w14:paraId="480EF759" w14:textId="77777777" w:rsidR="00940DD9" w:rsidRPr="00A94338" w:rsidRDefault="00940DD9" w:rsidP="00803699">
            <w:pPr>
              <w:pStyle w:val="Clanek11"/>
              <w:widowControl w:val="0"/>
              <w:numPr>
                <w:ilvl w:val="0"/>
                <w:numId w:val="0"/>
              </w:numPr>
              <w:rPr>
                <w:rFonts w:cs="Times New Roman"/>
                <w:bCs w:val="0"/>
                <w:iCs w:val="0"/>
                <w:szCs w:val="22"/>
              </w:rPr>
            </w:pPr>
          </w:p>
        </w:tc>
        <w:tc>
          <w:tcPr>
            <w:tcW w:w="2835" w:type="dxa"/>
          </w:tcPr>
          <w:p w14:paraId="0133FB0F" w14:textId="77777777" w:rsidR="00940DD9" w:rsidRPr="00A94338" w:rsidRDefault="00940DD9" w:rsidP="00803699">
            <w:pPr>
              <w:pStyle w:val="Clanek11"/>
              <w:widowControl w:val="0"/>
              <w:numPr>
                <w:ilvl w:val="0"/>
                <w:numId w:val="0"/>
              </w:numPr>
              <w:spacing w:before="0" w:after="0"/>
              <w:rPr>
                <w:rFonts w:cs="Times New Roman"/>
                <w:bCs w:val="0"/>
                <w:iCs w:val="0"/>
                <w:szCs w:val="22"/>
              </w:rPr>
            </w:pPr>
            <w:bookmarkStart w:id="117" w:name="_Toc5631141"/>
            <w:bookmarkStart w:id="118" w:name="_Toc5632593"/>
            <w:r w:rsidRPr="00A94338">
              <w:rPr>
                <w:rFonts w:cs="Times New Roman"/>
                <w:bCs w:val="0"/>
                <w:iCs w:val="0"/>
                <w:szCs w:val="22"/>
              </w:rPr>
              <w:t>Adresa pro doručování:</w:t>
            </w:r>
            <w:bookmarkEnd w:id="117"/>
            <w:bookmarkEnd w:id="118"/>
            <w:r w:rsidRPr="00A94338">
              <w:rPr>
                <w:rFonts w:cs="Times New Roman"/>
                <w:bCs w:val="0"/>
                <w:iCs w:val="0"/>
                <w:szCs w:val="22"/>
              </w:rPr>
              <w:tab/>
            </w:r>
          </w:p>
        </w:tc>
        <w:tc>
          <w:tcPr>
            <w:tcW w:w="4926" w:type="dxa"/>
          </w:tcPr>
          <w:p w14:paraId="42332D3D" w14:textId="77777777" w:rsidR="00940DD9" w:rsidRPr="00A94338" w:rsidRDefault="00A12B2B" w:rsidP="00803699">
            <w:pPr>
              <w:pStyle w:val="Clanek11"/>
              <w:widowControl w:val="0"/>
              <w:numPr>
                <w:ilvl w:val="0"/>
                <w:numId w:val="0"/>
              </w:numPr>
              <w:spacing w:before="0" w:after="0"/>
              <w:rPr>
                <w:rFonts w:cs="Times New Roman"/>
                <w:b/>
                <w:bCs w:val="0"/>
                <w:iCs w:val="0"/>
                <w:szCs w:val="22"/>
              </w:rPr>
            </w:pPr>
            <w:r w:rsidRPr="00A94338">
              <w:rPr>
                <w:rFonts w:cs="Times New Roman"/>
                <w:szCs w:val="22"/>
              </w:rPr>
              <w:t>[</w:t>
            </w:r>
            <w:r w:rsidRPr="00A94338">
              <w:rPr>
                <w:rFonts w:cs="Times New Roman"/>
                <w:i/>
                <w:szCs w:val="22"/>
                <w:shd w:val="clear" w:color="auto" w:fill="FFFF00"/>
              </w:rPr>
              <w:t>DOPLNÍ ZHOTOVITEL</w:t>
            </w:r>
            <w:r w:rsidRPr="00A94338">
              <w:rPr>
                <w:rFonts w:cs="Times New Roman"/>
                <w:szCs w:val="22"/>
              </w:rPr>
              <w:t>]</w:t>
            </w:r>
          </w:p>
        </w:tc>
      </w:tr>
      <w:tr w:rsidR="00940DD9" w:rsidRPr="00A94338" w14:paraId="1C9FCF50" w14:textId="77777777" w:rsidTr="00A6395E">
        <w:tc>
          <w:tcPr>
            <w:tcW w:w="959" w:type="dxa"/>
          </w:tcPr>
          <w:p w14:paraId="0C61A9EA" w14:textId="77777777" w:rsidR="00940DD9" w:rsidRPr="00A94338" w:rsidRDefault="00940DD9" w:rsidP="00803699">
            <w:pPr>
              <w:pStyle w:val="Clanek11"/>
              <w:widowControl w:val="0"/>
              <w:numPr>
                <w:ilvl w:val="0"/>
                <w:numId w:val="0"/>
              </w:numPr>
              <w:rPr>
                <w:rFonts w:cs="Times New Roman"/>
                <w:bCs w:val="0"/>
                <w:iCs w:val="0"/>
                <w:szCs w:val="22"/>
              </w:rPr>
            </w:pPr>
          </w:p>
        </w:tc>
        <w:tc>
          <w:tcPr>
            <w:tcW w:w="2835" w:type="dxa"/>
          </w:tcPr>
          <w:p w14:paraId="19C02810" w14:textId="77777777" w:rsidR="00940DD9" w:rsidRPr="00A94338" w:rsidRDefault="00A70D1F" w:rsidP="00803699">
            <w:pPr>
              <w:pStyle w:val="Clanek11"/>
              <w:widowControl w:val="0"/>
              <w:numPr>
                <w:ilvl w:val="0"/>
                <w:numId w:val="0"/>
              </w:numPr>
              <w:spacing w:before="0" w:after="0"/>
              <w:rPr>
                <w:rFonts w:cs="Times New Roman"/>
                <w:bCs w:val="0"/>
                <w:iCs w:val="0"/>
                <w:szCs w:val="22"/>
              </w:rPr>
            </w:pPr>
            <w:bookmarkStart w:id="119" w:name="_Toc5631143"/>
            <w:bookmarkStart w:id="120" w:name="_Toc5632595"/>
            <w:r w:rsidRPr="00A94338">
              <w:rPr>
                <w:rFonts w:cs="Times New Roman"/>
                <w:bCs w:val="0"/>
                <w:iCs w:val="0"/>
                <w:szCs w:val="22"/>
              </w:rPr>
              <w:t>Mobil</w:t>
            </w:r>
            <w:r w:rsidR="00940DD9" w:rsidRPr="00A94338">
              <w:rPr>
                <w:rFonts w:cs="Times New Roman"/>
                <w:bCs w:val="0"/>
                <w:iCs w:val="0"/>
                <w:szCs w:val="22"/>
              </w:rPr>
              <w:t>:</w:t>
            </w:r>
            <w:bookmarkEnd w:id="119"/>
            <w:bookmarkEnd w:id="120"/>
            <w:r w:rsidR="00940DD9" w:rsidRPr="00A94338">
              <w:rPr>
                <w:rFonts w:cs="Times New Roman"/>
                <w:bCs w:val="0"/>
                <w:iCs w:val="0"/>
                <w:szCs w:val="22"/>
              </w:rPr>
              <w:tab/>
            </w:r>
            <w:r w:rsidR="00940DD9" w:rsidRPr="00A94338">
              <w:rPr>
                <w:rFonts w:cs="Times New Roman"/>
                <w:bCs w:val="0"/>
                <w:iCs w:val="0"/>
                <w:szCs w:val="22"/>
              </w:rPr>
              <w:tab/>
            </w:r>
          </w:p>
        </w:tc>
        <w:tc>
          <w:tcPr>
            <w:tcW w:w="4926" w:type="dxa"/>
          </w:tcPr>
          <w:p w14:paraId="7BCDAE2C" w14:textId="62016BDD" w:rsidR="00940DD9" w:rsidRPr="00A94338" w:rsidRDefault="00A12B2B" w:rsidP="00803699">
            <w:pPr>
              <w:pStyle w:val="Clanek11"/>
              <w:widowControl w:val="0"/>
              <w:numPr>
                <w:ilvl w:val="0"/>
                <w:numId w:val="0"/>
              </w:numPr>
              <w:spacing w:before="0" w:after="0"/>
              <w:rPr>
                <w:rFonts w:cs="Times New Roman"/>
                <w:bCs w:val="0"/>
                <w:iCs w:val="0"/>
                <w:szCs w:val="22"/>
              </w:rPr>
            </w:pPr>
            <w:r w:rsidRPr="00A94338">
              <w:rPr>
                <w:rFonts w:cs="Times New Roman"/>
                <w:szCs w:val="22"/>
              </w:rPr>
              <w:t>[</w:t>
            </w:r>
            <w:r w:rsidRPr="00A94338">
              <w:rPr>
                <w:rFonts w:cs="Times New Roman"/>
                <w:i/>
                <w:szCs w:val="22"/>
                <w:shd w:val="clear" w:color="auto" w:fill="FFFF00"/>
              </w:rPr>
              <w:t>DOPLNÍ ZHOTOVITEL</w:t>
            </w:r>
            <w:r w:rsidRPr="00A94338">
              <w:rPr>
                <w:rFonts w:cs="Times New Roman"/>
                <w:szCs w:val="22"/>
              </w:rPr>
              <w:t>]</w:t>
            </w:r>
          </w:p>
        </w:tc>
      </w:tr>
      <w:tr w:rsidR="00940DD9" w:rsidRPr="00A94338" w14:paraId="12C632D4" w14:textId="77777777" w:rsidTr="00A6395E">
        <w:tc>
          <w:tcPr>
            <w:tcW w:w="959" w:type="dxa"/>
          </w:tcPr>
          <w:p w14:paraId="39E0F752" w14:textId="77777777" w:rsidR="00940DD9" w:rsidRPr="00A94338" w:rsidRDefault="00940DD9" w:rsidP="00803699">
            <w:pPr>
              <w:pStyle w:val="Clanek11"/>
              <w:widowControl w:val="0"/>
              <w:numPr>
                <w:ilvl w:val="0"/>
                <w:numId w:val="0"/>
              </w:numPr>
              <w:rPr>
                <w:rFonts w:cs="Times New Roman"/>
                <w:bCs w:val="0"/>
                <w:iCs w:val="0"/>
                <w:szCs w:val="22"/>
              </w:rPr>
            </w:pPr>
          </w:p>
        </w:tc>
        <w:tc>
          <w:tcPr>
            <w:tcW w:w="2835" w:type="dxa"/>
          </w:tcPr>
          <w:p w14:paraId="067CD4AB" w14:textId="77777777" w:rsidR="00940DD9" w:rsidRPr="00A94338" w:rsidRDefault="00940DD9" w:rsidP="00803699">
            <w:pPr>
              <w:pStyle w:val="Clanek11"/>
              <w:widowControl w:val="0"/>
              <w:numPr>
                <w:ilvl w:val="0"/>
                <w:numId w:val="0"/>
              </w:numPr>
              <w:spacing w:before="0" w:after="0"/>
              <w:rPr>
                <w:rFonts w:cs="Times New Roman"/>
                <w:bCs w:val="0"/>
                <w:iCs w:val="0"/>
                <w:szCs w:val="22"/>
              </w:rPr>
            </w:pPr>
            <w:bookmarkStart w:id="121" w:name="_Toc5631145"/>
            <w:bookmarkStart w:id="122" w:name="_Toc5632597"/>
            <w:r w:rsidRPr="00A94338">
              <w:rPr>
                <w:rFonts w:cs="Times New Roman"/>
                <w:bCs w:val="0"/>
                <w:iCs w:val="0"/>
                <w:szCs w:val="22"/>
              </w:rPr>
              <w:t>E-mail:</w:t>
            </w:r>
            <w:bookmarkEnd w:id="121"/>
            <w:bookmarkEnd w:id="122"/>
          </w:p>
        </w:tc>
        <w:tc>
          <w:tcPr>
            <w:tcW w:w="4926" w:type="dxa"/>
          </w:tcPr>
          <w:p w14:paraId="7DF7495B" w14:textId="77777777" w:rsidR="00AF7B8D" w:rsidRPr="00A94338" w:rsidRDefault="00A12B2B" w:rsidP="00803699">
            <w:pPr>
              <w:pStyle w:val="Clanek11"/>
              <w:widowControl w:val="0"/>
              <w:numPr>
                <w:ilvl w:val="0"/>
                <w:numId w:val="0"/>
              </w:numPr>
              <w:spacing w:before="0" w:after="0"/>
              <w:rPr>
                <w:rFonts w:cs="Times New Roman"/>
                <w:bCs w:val="0"/>
                <w:iCs w:val="0"/>
                <w:szCs w:val="22"/>
              </w:rPr>
            </w:pPr>
            <w:r w:rsidRPr="00A94338">
              <w:rPr>
                <w:rFonts w:cs="Times New Roman"/>
                <w:szCs w:val="22"/>
                <w:highlight w:val="yellow"/>
              </w:rPr>
              <w:t>[</w:t>
            </w:r>
            <w:r w:rsidRPr="00A94338">
              <w:rPr>
                <w:rFonts w:cs="Times New Roman"/>
                <w:i/>
                <w:szCs w:val="22"/>
                <w:highlight w:val="yellow"/>
                <w:shd w:val="clear" w:color="auto" w:fill="FFFF00"/>
              </w:rPr>
              <w:t>DOPLNÍ ZHOTOVITEL</w:t>
            </w:r>
            <w:r w:rsidRPr="00A94338">
              <w:rPr>
                <w:rFonts w:cs="Times New Roman"/>
                <w:szCs w:val="22"/>
                <w:highlight w:val="yellow"/>
              </w:rPr>
              <w:t>]</w:t>
            </w:r>
          </w:p>
        </w:tc>
      </w:tr>
      <w:tr w:rsidR="00AF7B8D" w:rsidRPr="00A94338" w14:paraId="27C18980" w14:textId="77777777" w:rsidTr="00DC6DAA">
        <w:tc>
          <w:tcPr>
            <w:tcW w:w="959" w:type="dxa"/>
          </w:tcPr>
          <w:p w14:paraId="5898B1C7" w14:textId="77777777" w:rsidR="00AF7B8D" w:rsidRPr="00A94338" w:rsidRDefault="00AF7B8D" w:rsidP="00803699">
            <w:pPr>
              <w:pStyle w:val="Clanek11"/>
              <w:widowControl w:val="0"/>
              <w:numPr>
                <w:ilvl w:val="0"/>
                <w:numId w:val="0"/>
              </w:numPr>
              <w:rPr>
                <w:rFonts w:cs="Times New Roman"/>
                <w:bCs w:val="0"/>
                <w:iCs w:val="0"/>
                <w:szCs w:val="22"/>
              </w:rPr>
            </w:pPr>
          </w:p>
        </w:tc>
        <w:tc>
          <w:tcPr>
            <w:tcW w:w="7761" w:type="dxa"/>
            <w:gridSpan w:val="2"/>
          </w:tcPr>
          <w:p w14:paraId="74E8F30F" w14:textId="77777777" w:rsidR="00AF7B8D" w:rsidRPr="00A94338" w:rsidRDefault="00AF7B8D" w:rsidP="00803699">
            <w:pPr>
              <w:pStyle w:val="Clanek11"/>
              <w:widowControl w:val="0"/>
              <w:numPr>
                <w:ilvl w:val="0"/>
                <w:numId w:val="0"/>
              </w:numPr>
              <w:spacing w:before="240"/>
              <w:rPr>
                <w:rFonts w:cs="Times New Roman"/>
                <w:bCs w:val="0"/>
                <w:iCs w:val="0"/>
                <w:szCs w:val="22"/>
              </w:rPr>
            </w:pPr>
            <w:r w:rsidRPr="00A94338">
              <w:rPr>
                <w:rFonts w:cs="Times New Roman"/>
                <w:bCs w:val="0"/>
                <w:iCs w:val="0"/>
                <w:szCs w:val="22"/>
              </w:rPr>
              <w:t>Zástupce Zhotovitele ve věcech technických:</w:t>
            </w:r>
          </w:p>
        </w:tc>
      </w:tr>
      <w:tr w:rsidR="00AF7B8D" w:rsidRPr="00A94338" w14:paraId="420CB643" w14:textId="77777777" w:rsidTr="00DC6DAA">
        <w:tc>
          <w:tcPr>
            <w:tcW w:w="959" w:type="dxa"/>
          </w:tcPr>
          <w:p w14:paraId="46C4C180" w14:textId="77777777" w:rsidR="00AF7B8D" w:rsidRPr="00A94338" w:rsidRDefault="00AF7B8D" w:rsidP="00803699">
            <w:pPr>
              <w:pStyle w:val="Clanek11"/>
              <w:widowControl w:val="0"/>
              <w:numPr>
                <w:ilvl w:val="0"/>
                <w:numId w:val="0"/>
              </w:numPr>
              <w:rPr>
                <w:rFonts w:cs="Times New Roman"/>
                <w:bCs w:val="0"/>
                <w:iCs w:val="0"/>
                <w:szCs w:val="22"/>
              </w:rPr>
            </w:pPr>
          </w:p>
        </w:tc>
        <w:tc>
          <w:tcPr>
            <w:tcW w:w="2835" w:type="dxa"/>
          </w:tcPr>
          <w:p w14:paraId="054028B7" w14:textId="77777777" w:rsidR="00AF7B8D" w:rsidRPr="00A94338" w:rsidRDefault="00AF7B8D" w:rsidP="00803699">
            <w:pPr>
              <w:pStyle w:val="Clanek11"/>
              <w:widowControl w:val="0"/>
              <w:numPr>
                <w:ilvl w:val="0"/>
                <w:numId w:val="0"/>
              </w:numPr>
              <w:spacing w:before="0" w:after="0"/>
              <w:rPr>
                <w:rFonts w:cs="Times New Roman"/>
                <w:bCs w:val="0"/>
                <w:iCs w:val="0"/>
                <w:szCs w:val="22"/>
              </w:rPr>
            </w:pPr>
            <w:r w:rsidRPr="00A94338">
              <w:rPr>
                <w:rFonts w:cs="Times New Roman"/>
                <w:bCs w:val="0"/>
                <w:iCs w:val="0"/>
                <w:szCs w:val="22"/>
              </w:rPr>
              <w:t xml:space="preserve">Jméno: </w:t>
            </w:r>
            <w:r w:rsidRPr="00A94338">
              <w:rPr>
                <w:rFonts w:cs="Times New Roman"/>
                <w:bCs w:val="0"/>
                <w:iCs w:val="0"/>
                <w:szCs w:val="22"/>
              </w:rPr>
              <w:tab/>
            </w:r>
          </w:p>
        </w:tc>
        <w:tc>
          <w:tcPr>
            <w:tcW w:w="4926" w:type="dxa"/>
          </w:tcPr>
          <w:p w14:paraId="0966A676" w14:textId="77777777" w:rsidR="00AF7B8D" w:rsidRPr="00A94338" w:rsidRDefault="00A12B2B" w:rsidP="00803699">
            <w:pPr>
              <w:pStyle w:val="Clanek11"/>
              <w:widowControl w:val="0"/>
              <w:numPr>
                <w:ilvl w:val="0"/>
                <w:numId w:val="0"/>
              </w:numPr>
              <w:spacing w:before="0" w:after="0"/>
              <w:rPr>
                <w:rFonts w:cs="Times New Roman"/>
                <w:bCs w:val="0"/>
                <w:iCs w:val="0"/>
                <w:szCs w:val="22"/>
              </w:rPr>
            </w:pPr>
            <w:r w:rsidRPr="00A94338">
              <w:rPr>
                <w:rFonts w:cs="Times New Roman"/>
                <w:szCs w:val="22"/>
                <w:highlight w:val="yellow"/>
              </w:rPr>
              <w:t>[</w:t>
            </w:r>
            <w:r w:rsidRPr="00A94338">
              <w:rPr>
                <w:rFonts w:cs="Times New Roman"/>
                <w:i/>
                <w:szCs w:val="22"/>
                <w:highlight w:val="yellow"/>
                <w:shd w:val="clear" w:color="auto" w:fill="FFFF00"/>
              </w:rPr>
              <w:t>DOPLNÍ ZHOTOVITEL</w:t>
            </w:r>
            <w:r w:rsidRPr="00A94338">
              <w:rPr>
                <w:rFonts w:cs="Times New Roman"/>
                <w:szCs w:val="22"/>
                <w:highlight w:val="yellow"/>
              </w:rPr>
              <w:t>]</w:t>
            </w:r>
          </w:p>
        </w:tc>
      </w:tr>
      <w:tr w:rsidR="00AF7B8D" w:rsidRPr="00A94338" w14:paraId="2A4624B2" w14:textId="77777777" w:rsidTr="00DC6DAA">
        <w:tc>
          <w:tcPr>
            <w:tcW w:w="959" w:type="dxa"/>
          </w:tcPr>
          <w:p w14:paraId="7CB9076C" w14:textId="77777777" w:rsidR="00AF7B8D" w:rsidRPr="00A94338" w:rsidRDefault="00AF7B8D" w:rsidP="00803699">
            <w:pPr>
              <w:pStyle w:val="Clanek11"/>
              <w:widowControl w:val="0"/>
              <w:numPr>
                <w:ilvl w:val="0"/>
                <w:numId w:val="0"/>
              </w:numPr>
              <w:rPr>
                <w:rFonts w:cs="Times New Roman"/>
                <w:bCs w:val="0"/>
                <w:iCs w:val="0"/>
                <w:szCs w:val="22"/>
              </w:rPr>
            </w:pPr>
          </w:p>
        </w:tc>
        <w:tc>
          <w:tcPr>
            <w:tcW w:w="2835" w:type="dxa"/>
          </w:tcPr>
          <w:p w14:paraId="615EA754" w14:textId="77777777" w:rsidR="00AF7B8D" w:rsidRPr="00A94338" w:rsidRDefault="00AF7B8D" w:rsidP="00803699">
            <w:pPr>
              <w:pStyle w:val="Clanek11"/>
              <w:widowControl w:val="0"/>
              <w:numPr>
                <w:ilvl w:val="0"/>
                <w:numId w:val="0"/>
              </w:numPr>
              <w:spacing w:before="0" w:after="0"/>
              <w:rPr>
                <w:rFonts w:cs="Times New Roman"/>
                <w:bCs w:val="0"/>
                <w:iCs w:val="0"/>
                <w:szCs w:val="22"/>
              </w:rPr>
            </w:pPr>
            <w:r w:rsidRPr="00A94338">
              <w:rPr>
                <w:rFonts w:cs="Times New Roman"/>
                <w:bCs w:val="0"/>
                <w:iCs w:val="0"/>
                <w:szCs w:val="22"/>
              </w:rPr>
              <w:t>Adresa pro doručování:</w:t>
            </w:r>
            <w:r w:rsidRPr="00A94338">
              <w:rPr>
                <w:rFonts w:cs="Times New Roman"/>
                <w:bCs w:val="0"/>
                <w:iCs w:val="0"/>
                <w:szCs w:val="22"/>
              </w:rPr>
              <w:tab/>
            </w:r>
          </w:p>
        </w:tc>
        <w:tc>
          <w:tcPr>
            <w:tcW w:w="4926" w:type="dxa"/>
          </w:tcPr>
          <w:p w14:paraId="07462D57" w14:textId="77777777" w:rsidR="00AF7B8D" w:rsidRPr="00A94338" w:rsidRDefault="00A12B2B" w:rsidP="00803699">
            <w:pPr>
              <w:pStyle w:val="Clanek11"/>
              <w:widowControl w:val="0"/>
              <w:numPr>
                <w:ilvl w:val="0"/>
                <w:numId w:val="0"/>
              </w:numPr>
              <w:spacing w:before="0" w:after="0"/>
              <w:rPr>
                <w:rFonts w:cs="Times New Roman"/>
                <w:bCs w:val="0"/>
                <w:iCs w:val="0"/>
                <w:szCs w:val="22"/>
              </w:rPr>
            </w:pPr>
            <w:r w:rsidRPr="00A94338">
              <w:rPr>
                <w:rFonts w:cs="Times New Roman"/>
                <w:szCs w:val="22"/>
                <w:highlight w:val="yellow"/>
              </w:rPr>
              <w:t>[</w:t>
            </w:r>
            <w:r w:rsidRPr="00A94338">
              <w:rPr>
                <w:rFonts w:cs="Times New Roman"/>
                <w:i/>
                <w:szCs w:val="22"/>
                <w:highlight w:val="yellow"/>
                <w:shd w:val="clear" w:color="auto" w:fill="FFFF00"/>
              </w:rPr>
              <w:t>DOPLNÍ ZHOTOVITEL</w:t>
            </w:r>
            <w:r w:rsidRPr="00A94338">
              <w:rPr>
                <w:rFonts w:cs="Times New Roman"/>
                <w:szCs w:val="22"/>
                <w:highlight w:val="yellow"/>
              </w:rPr>
              <w:t>]</w:t>
            </w:r>
          </w:p>
        </w:tc>
      </w:tr>
      <w:tr w:rsidR="00AF7B8D" w:rsidRPr="00A94338" w14:paraId="2812D5CC" w14:textId="77777777" w:rsidTr="00DC6DAA">
        <w:tc>
          <w:tcPr>
            <w:tcW w:w="959" w:type="dxa"/>
          </w:tcPr>
          <w:p w14:paraId="5FFA7C15" w14:textId="77777777" w:rsidR="00AF7B8D" w:rsidRPr="00A94338" w:rsidRDefault="00AF7B8D" w:rsidP="00803699">
            <w:pPr>
              <w:pStyle w:val="Clanek11"/>
              <w:widowControl w:val="0"/>
              <w:numPr>
                <w:ilvl w:val="0"/>
                <w:numId w:val="0"/>
              </w:numPr>
              <w:rPr>
                <w:rFonts w:cs="Times New Roman"/>
                <w:bCs w:val="0"/>
                <w:iCs w:val="0"/>
                <w:szCs w:val="22"/>
              </w:rPr>
            </w:pPr>
          </w:p>
        </w:tc>
        <w:tc>
          <w:tcPr>
            <w:tcW w:w="2835" w:type="dxa"/>
          </w:tcPr>
          <w:p w14:paraId="27770D0B" w14:textId="77777777" w:rsidR="00AF7B8D" w:rsidRPr="00A94338" w:rsidRDefault="00A70D1F" w:rsidP="00803699">
            <w:pPr>
              <w:pStyle w:val="Clanek11"/>
              <w:widowControl w:val="0"/>
              <w:numPr>
                <w:ilvl w:val="0"/>
                <w:numId w:val="0"/>
              </w:numPr>
              <w:spacing w:before="0" w:after="0"/>
              <w:rPr>
                <w:rFonts w:cs="Times New Roman"/>
                <w:bCs w:val="0"/>
                <w:iCs w:val="0"/>
                <w:szCs w:val="22"/>
              </w:rPr>
            </w:pPr>
            <w:r w:rsidRPr="00A94338">
              <w:rPr>
                <w:rFonts w:cs="Times New Roman"/>
                <w:bCs w:val="0"/>
                <w:iCs w:val="0"/>
                <w:szCs w:val="22"/>
              </w:rPr>
              <w:t>Mobil</w:t>
            </w:r>
            <w:r w:rsidR="00AF7B8D" w:rsidRPr="00A94338">
              <w:rPr>
                <w:rFonts w:cs="Times New Roman"/>
                <w:bCs w:val="0"/>
                <w:iCs w:val="0"/>
                <w:szCs w:val="22"/>
              </w:rPr>
              <w:t>:</w:t>
            </w:r>
            <w:r w:rsidR="00AF7B8D" w:rsidRPr="00A94338">
              <w:rPr>
                <w:rFonts w:cs="Times New Roman"/>
                <w:bCs w:val="0"/>
                <w:iCs w:val="0"/>
                <w:szCs w:val="22"/>
              </w:rPr>
              <w:tab/>
            </w:r>
          </w:p>
        </w:tc>
        <w:tc>
          <w:tcPr>
            <w:tcW w:w="4926" w:type="dxa"/>
          </w:tcPr>
          <w:p w14:paraId="1D3C298D" w14:textId="19EDED22" w:rsidR="00AF7B8D" w:rsidRPr="00A94338" w:rsidRDefault="00A12B2B" w:rsidP="00803699">
            <w:pPr>
              <w:pStyle w:val="Clanek11"/>
              <w:widowControl w:val="0"/>
              <w:numPr>
                <w:ilvl w:val="0"/>
                <w:numId w:val="0"/>
              </w:numPr>
              <w:spacing w:before="0" w:after="0"/>
              <w:rPr>
                <w:rFonts w:cs="Times New Roman"/>
                <w:bCs w:val="0"/>
                <w:iCs w:val="0"/>
                <w:szCs w:val="22"/>
              </w:rPr>
            </w:pPr>
            <w:r w:rsidRPr="00A94338">
              <w:rPr>
                <w:rFonts w:cs="Times New Roman"/>
                <w:szCs w:val="22"/>
                <w:highlight w:val="yellow"/>
              </w:rPr>
              <w:t>[</w:t>
            </w:r>
            <w:r w:rsidRPr="00A94338">
              <w:rPr>
                <w:rFonts w:cs="Times New Roman"/>
                <w:i/>
                <w:szCs w:val="22"/>
                <w:highlight w:val="yellow"/>
                <w:shd w:val="clear" w:color="auto" w:fill="FFFF00"/>
              </w:rPr>
              <w:t>DOPLNÍ ZHOTOVITEL</w:t>
            </w:r>
            <w:r w:rsidRPr="00A94338">
              <w:rPr>
                <w:rFonts w:cs="Times New Roman"/>
                <w:szCs w:val="22"/>
                <w:highlight w:val="yellow"/>
              </w:rPr>
              <w:t>]</w:t>
            </w:r>
          </w:p>
        </w:tc>
      </w:tr>
      <w:tr w:rsidR="00AF7B8D" w:rsidRPr="00A94338" w14:paraId="6DD06A35" w14:textId="77777777" w:rsidTr="00DC6DAA">
        <w:tc>
          <w:tcPr>
            <w:tcW w:w="959" w:type="dxa"/>
          </w:tcPr>
          <w:p w14:paraId="75A0C933" w14:textId="77777777" w:rsidR="00AF7B8D" w:rsidRPr="00A94338" w:rsidRDefault="00AF7B8D" w:rsidP="00803699">
            <w:pPr>
              <w:pStyle w:val="Clanek11"/>
              <w:widowControl w:val="0"/>
              <w:numPr>
                <w:ilvl w:val="0"/>
                <w:numId w:val="0"/>
              </w:numPr>
              <w:rPr>
                <w:rFonts w:cs="Times New Roman"/>
                <w:bCs w:val="0"/>
                <w:iCs w:val="0"/>
                <w:szCs w:val="22"/>
              </w:rPr>
            </w:pPr>
          </w:p>
        </w:tc>
        <w:tc>
          <w:tcPr>
            <w:tcW w:w="2835" w:type="dxa"/>
          </w:tcPr>
          <w:p w14:paraId="34539E6B" w14:textId="77777777" w:rsidR="00AF7B8D" w:rsidRPr="00A94338" w:rsidRDefault="00AF7B8D" w:rsidP="00803699">
            <w:pPr>
              <w:pStyle w:val="Clanek11"/>
              <w:widowControl w:val="0"/>
              <w:numPr>
                <w:ilvl w:val="0"/>
                <w:numId w:val="0"/>
              </w:numPr>
              <w:spacing w:before="0" w:after="0"/>
              <w:rPr>
                <w:rFonts w:cs="Times New Roman"/>
                <w:bCs w:val="0"/>
                <w:iCs w:val="0"/>
                <w:szCs w:val="22"/>
              </w:rPr>
            </w:pPr>
            <w:r w:rsidRPr="00A94338">
              <w:rPr>
                <w:rFonts w:cs="Times New Roman"/>
                <w:bCs w:val="0"/>
                <w:iCs w:val="0"/>
                <w:szCs w:val="22"/>
              </w:rPr>
              <w:t>E-mail:</w:t>
            </w:r>
          </w:p>
        </w:tc>
        <w:tc>
          <w:tcPr>
            <w:tcW w:w="4926" w:type="dxa"/>
          </w:tcPr>
          <w:p w14:paraId="06F13023" w14:textId="77777777" w:rsidR="00AF7B8D" w:rsidRPr="00A94338" w:rsidRDefault="00A12B2B" w:rsidP="00803699">
            <w:pPr>
              <w:pStyle w:val="Clanek11"/>
              <w:widowControl w:val="0"/>
              <w:numPr>
                <w:ilvl w:val="0"/>
                <w:numId w:val="0"/>
              </w:numPr>
              <w:spacing w:before="0" w:after="0"/>
              <w:rPr>
                <w:rFonts w:cs="Times New Roman"/>
                <w:bCs w:val="0"/>
                <w:iCs w:val="0"/>
                <w:szCs w:val="22"/>
              </w:rPr>
            </w:pPr>
            <w:r w:rsidRPr="00A94338">
              <w:rPr>
                <w:rFonts w:cs="Times New Roman"/>
                <w:szCs w:val="22"/>
                <w:highlight w:val="yellow"/>
              </w:rPr>
              <w:t>[</w:t>
            </w:r>
            <w:r w:rsidRPr="00A94338">
              <w:rPr>
                <w:rFonts w:cs="Times New Roman"/>
                <w:i/>
                <w:szCs w:val="22"/>
                <w:highlight w:val="yellow"/>
                <w:shd w:val="clear" w:color="auto" w:fill="FFFF00"/>
              </w:rPr>
              <w:t>DOPLNÍ ZHOTOVITEL</w:t>
            </w:r>
            <w:r w:rsidRPr="00A94338">
              <w:rPr>
                <w:rFonts w:cs="Times New Roman"/>
                <w:szCs w:val="22"/>
                <w:highlight w:val="yellow"/>
              </w:rPr>
              <w:t>]</w:t>
            </w:r>
          </w:p>
        </w:tc>
      </w:tr>
    </w:tbl>
    <w:p w14:paraId="6F8755A2" w14:textId="77777777" w:rsidR="00940DD9" w:rsidRPr="00A94338" w:rsidRDefault="00940DD9" w:rsidP="00803699">
      <w:pPr>
        <w:widowControl w:val="0"/>
        <w:ind w:left="567"/>
        <w:rPr>
          <w:szCs w:val="22"/>
        </w:rPr>
      </w:pPr>
      <w:bookmarkStart w:id="123" w:name="_Toc5631147"/>
      <w:bookmarkStart w:id="124" w:name="_Toc5632599"/>
      <w:r w:rsidRPr="00A94338">
        <w:rPr>
          <w:szCs w:val="22"/>
        </w:rPr>
        <w:t xml:space="preserve">(dále </w:t>
      </w:r>
      <w:r w:rsidR="00AF7B8D" w:rsidRPr="00A94338">
        <w:rPr>
          <w:szCs w:val="22"/>
        </w:rPr>
        <w:t xml:space="preserve">společně </w:t>
      </w:r>
      <w:r w:rsidRPr="00A94338">
        <w:rPr>
          <w:szCs w:val="22"/>
        </w:rPr>
        <w:t>jen „</w:t>
      </w:r>
      <w:r w:rsidRPr="00A94338">
        <w:rPr>
          <w:b/>
          <w:szCs w:val="22"/>
        </w:rPr>
        <w:t>Zástupce zhotovitele</w:t>
      </w:r>
      <w:r w:rsidRPr="00A94338">
        <w:rPr>
          <w:szCs w:val="22"/>
        </w:rPr>
        <w:t>“).</w:t>
      </w:r>
      <w:bookmarkEnd w:id="123"/>
      <w:bookmarkEnd w:id="124"/>
    </w:p>
    <w:p w14:paraId="35ED14B9" w14:textId="77777777" w:rsidR="00940DD9" w:rsidRPr="00A94338" w:rsidRDefault="00940DD9" w:rsidP="00803699">
      <w:pPr>
        <w:widowControl w:val="0"/>
        <w:ind w:left="567"/>
        <w:rPr>
          <w:szCs w:val="22"/>
        </w:rPr>
      </w:pPr>
      <w:bookmarkStart w:id="125" w:name="_Toc5631148"/>
      <w:bookmarkStart w:id="126" w:name="_Toc5632600"/>
      <w:r w:rsidRPr="00A94338">
        <w:rPr>
          <w:szCs w:val="22"/>
        </w:rPr>
        <w:t>Veškeré povinnosti a oprávnění stanovené v této Smlouvě nebo</w:t>
      </w:r>
      <w:r w:rsidR="00DF46AD" w:rsidRPr="00A94338">
        <w:rPr>
          <w:szCs w:val="22"/>
        </w:rPr>
        <w:t xml:space="preserve"> z ní vyplývající pro Strany, s </w:t>
      </w:r>
      <w:r w:rsidRPr="00A94338">
        <w:rPr>
          <w:szCs w:val="22"/>
        </w:rPr>
        <w:t xml:space="preserve">výjimkou změny Smlouvy, ukončení Smlouvy a jmenování a </w:t>
      </w:r>
      <w:r w:rsidR="00DF46AD" w:rsidRPr="00A94338">
        <w:rPr>
          <w:szCs w:val="22"/>
        </w:rPr>
        <w:t>odvolání Zástupce objednatele a </w:t>
      </w:r>
      <w:r w:rsidRPr="00A94338">
        <w:rPr>
          <w:szCs w:val="22"/>
        </w:rPr>
        <w:t xml:space="preserve">Zástupce zhotovitele, bude za Objednatele oprávněn činit Zástupce objednatele ve věcech </w:t>
      </w:r>
      <w:r w:rsidRPr="00A94338">
        <w:rPr>
          <w:szCs w:val="22"/>
        </w:rPr>
        <w:lastRenderedPageBreak/>
        <w:t>technických a za Zhotovitele Zástupce zhotovitele</w:t>
      </w:r>
      <w:r w:rsidR="00AF7B8D" w:rsidRPr="00A94338">
        <w:rPr>
          <w:szCs w:val="22"/>
        </w:rPr>
        <w:t xml:space="preserve"> ve věcech technických</w:t>
      </w:r>
      <w:r w:rsidRPr="00A94338">
        <w:rPr>
          <w:szCs w:val="22"/>
        </w:rPr>
        <w:t xml:space="preserve"> s tím, že Zástupce objednatele ve věcech obchodních a Zástupce zhotovitele </w:t>
      </w:r>
      <w:r w:rsidR="00AF7B8D" w:rsidRPr="00A94338">
        <w:rPr>
          <w:szCs w:val="22"/>
        </w:rPr>
        <w:t xml:space="preserve">ve věcech obchodních </w:t>
      </w:r>
      <w:r w:rsidRPr="00A94338">
        <w:rPr>
          <w:szCs w:val="22"/>
        </w:rPr>
        <w:t>může k výkonu těchto činností písemně zmocnit jinou osobu, přičemž takové zmocnění jakož i jeho odvolání jsou účinné vůči druhé Straně nejdříve okamžikem jeho doručení druhé Straně.</w:t>
      </w:r>
      <w:bookmarkEnd w:id="125"/>
      <w:bookmarkEnd w:id="126"/>
    </w:p>
    <w:p w14:paraId="6340D432" w14:textId="77777777" w:rsidR="008940AA" w:rsidRPr="00A94338" w:rsidRDefault="008940AA" w:rsidP="00803699">
      <w:pPr>
        <w:pStyle w:val="Clanek11"/>
        <w:widowControl w:val="0"/>
        <w:tabs>
          <w:tab w:val="clear" w:pos="1135"/>
        </w:tabs>
        <w:ind w:left="567"/>
        <w:rPr>
          <w:rFonts w:cs="Times New Roman"/>
          <w:b/>
          <w:szCs w:val="22"/>
        </w:rPr>
      </w:pPr>
      <w:bookmarkStart w:id="127" w:name="_Toc5631149"/>
      <w:bookmarkStart w:id="128" w:name="_Toc5632601"/>
      <w:bookmarkStart w:id="129" w:name="_Ref52404477"/>
      <w:r w:rsidRPr="00A94338">
        <w:rPr>
          <w:rFonts w:cs="Times New Roman"/>
          <w:b/>
          <w:szCs w:val="22"/>
        </w:rPr>
        <w:t>Další klíčové osoby na straně Zhotovitele</w:t>
      </w:r>
      <w:bookmarkEnd w:id="127"/>
      <w:bookmarkEnd w:id="128"/>
      <w:bookmarkEnd w:id="129"/>
    </w:p>
    <w:p w14:paraId="49197DF2" w14:textId="74B8913B" w:rsidR="008940AA" w:rsidRPr="00A94338" w:rsidRDefault="008940AA" w:rsidP="00803699">
      <w:pPr>
        <w:widowControl w:val="0"/>
        <w:ind w:left="567"/>
        <w:rPr>
          <w:szCs w:val="22"/>
        </w:rPr>
      </w:pPr>
      <w:bookmarkStart w:id="130" w:name="_Toc5631150"/>
      <w:bookmarkStart w:id="131" w:name="_Toc5632602"/>
      <w:r w:rsidRPr="00A94338">
        <w:rPr>
          <w:szCs w:val="22"/>
        </w:rPr>
        <w:t xml:space="preserve">Pro účely této Smlouvy jmenuje </w:t>
      </w:r>
      <w:r w:rsidR="00E95209" w:rsidRPr="00A94338">
        <w:rPr>
          <w:szCs w:val="22"/>
        </w:rPr>
        <w:t>Zhotovitel</w:t>
      </w:r>
      <w:r w:rsidRPr="00A94338">
        <w:rPr>
          <w:szCs w:val="22"/>
        </w:rPr>
        <w:t xml:space="preserve"> následující fyzické osoby, které se musí osobně podílet na plnění předmětu Smlouvy:</w:t>
      </w:r>
      <w:bookmarkEnd w:id="130"/>
      <w:bookmarkEnd w:id="131"/>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2766"/>
        <w:gridCol w:w="4798"/>
      </w:tblGrid>
      <w:tr w:rsidR="00735746" w:rsidRPr="00A94338" w14:paraId="554FAC69" w14:textId="77777777" w:rsidTr="00301512">
        <w:tc>
          <w:tcPr>
            <w:tcW w:w="940" w:type="dxa"/>
          </w:tcPr>
          <w:p w14:paraId="72018973" w14:textId="77777777" w:rsidR="00735746" w:rsidRPr="00A94338" w:rsidRDefault="00735746" w:rsidP="00803699">
            <w:pPr>
              <w:pStyle w:val="Clanek11"/>
              <w:widowControl w:val="0"/>
              <w:numPr>
                <w:ilvl w:val="0"/>
                <w:numId w:val="0"/>
              </w:numPr>
              <w:spacing w:before="240"/>
              <w:rPr>
                <w:rFonts w:cs="Times New Roman"/>
                <w:szCs w:val="22"/>
              </w:rPr>
            </w:pPr>
            <w:bookmarkStart w:id="132" w:name="_Toc5631151"/>
            <w:bookmarkStart w:id="133" w:name="_Toc5632603"/>
            <w:r w:rsidRPr="00A94338">
              <w:rPr>
                <w:rFonts w:cs="Times New Roman"/>
                <w:szCs w:val="22"/>
              </w:rPr>
              <w:t>(a)</w:t>
            </w:r>
            <w:bookmarkEnd w:id="132"/>
            <w:bookmarkEnd w:id="133"/>
          </w:p>
        </w:tc>
        <w:tc>
          <w:tcPr>
            <w:tcW w:w="2766" w:type="dxa"/>
          </w:tcPr>
          <w:p w14:paraId="4002E721" w14:textId="77777777" w:rsidR="00735746" w:rsidRPr="00A94338" w:rsidRDefault="00735746" w:rsidP="00803699">
            <w:pPr>
              <w:pStyle w:val="Clanek11"/>
              <w:widowControl w:val="0"/>
              <w:numPr>
                <w:ilvl w:val="0"/>
                <w:numId w:val="0"/>
              </w:numPr>
              <w:spacing w:before="240"/>
              <w:rPr>
                <w:rFonts w:cs="Times New Roman"/>
                <w:szCs w:val="22"/>
              </w:rPr>
            </w:pPr>
            <w:bookmarkStart w:id="134" w:name="_Toc5631152"/>
            <w:bookmarkStart w:id="135" w:name="_Toc5632604"/>
            <w:r w:rsidRPr="00A94338">
              <w:rPr>
                <w:rFonts w:cs="Times New Roman"/>
                <w:szCs w:val="22"/>
              </w:rPr>
              <w:t>Hlavní architekt:</w:t>
            </w:r>
            <w:bookmarkEnd w:id="134"/>
            <w:bookmarkEnd w:id="135"/>
          </w:p>
        </w:tc>
        <w:tc>
          <w:tcPr>
            <w:tcW w:w="4798" w:type="dxa"/>
          </w:tcPr>
          <w:p w14:paraId="4A69BB9F" w14:textId="77777777" w:rsidR="00735746" w:rsidRPr="00A94338" w:rsidRDefault="00735746" w:rsidP="00803699">
            <w:pPr>
              <w:pStyle w:val="Clanek11"/>
              <w:widowControl w:val="0"/>
              <w:numPr>
                <w:ilvl w:val="0"/>
                <w:numId w:val="0"/>
              </w:numPr>
              <w:spacing w:before="0" w:after="0"/>
              <w:rPr>
                <w:rFonts w:cs="Times New Roman"/>
                <w:szCs w:val="22"/>
              </w:rPr>
            </w:pPr>
          </w:p>
        </w:tc>
      </w:tr>
      <w:tr w:rsidR="00301512" w:rsidRPr="00A94338" w14:paraId="1526A149" w14:textId="77777777" w:rsidTr="00301512">
        <w:tc>
          <w:tcPr>
            <w:tcW w:w="940" w:type="dxa"/>
          </w:tcPr>
          <w:p w14:paraId="6C961654" w14:textId="77777777" w:rsidR="00301512" w:rsidRPr="00A94338" w:rsidRDefault="00301512" w:rsidP="00301512">
            <w:pPr>
              <w:pStyle w:val="Clanek11"/>
              <w:widowControl w:val="0"/>
              <w:numPr>
                <w:ilvl w:val="0"/>
                <w:numId w:val="0"/>
              </w:numPr>
              <w:spacing w:before="0" w:after="0"/>
              <w:rPr>
                <w:rFonts w:cs="Times New Roman"/>
                <w:szCs w:val="22"/>
              </w:rPr>
            </w:pPr>
          </w:p>
        </w:tc>
        <w:tc>
          <w:tcPr>
            <w:tcW w:w="2766" w:type="dxa"/>
          </w:tcPr>
          <w:p w14:paraId="54E37AB8" w14:textId="77777777" w:rsidR="00301512" w:rsidRPr="00A94338" w:rsidRDefault="00301512" w:rsidP="00301512">
            <w:pPr>
              <w:pStyle w:val="Clanek11"/>
              <w:widowControl w:val="0"/>
              <w:numPr>
                <w:ilvl w:val="0"/>
                <w:numId w:val="0"/>
              </w:numPr>
              <w:spacing w:before="0" w:after="0"/>
              <w:rPr>
                <w:rFonts w:cs="Times New Roman"/>
                <w:szCs w:val="22"/>
              </w:rPr>
            </w:pPr>
            <w:bookmarkStart w:id="136" w:name="_Toc5631153"/>
            <w:bookmarkStart w:id="137" w:name="_Toc5632605"/>
            <w:r w:rsidRPr="00A94338">
              <w:rPr>
                <w:rFonts w:cs="Times New Roman"/>
                <w:szCs w:val="22"/>
              </w:rPr>
              <w:t>Jméno:</w:t>
            </w:r>
            <w:bookmarkEnd w:id="136"/>
            <w:bookmarkEnd w:id="137"/>
            <w:r w:rsidRPr="00A94338">
              <w:rPr>
                <w:rFonts w:cs="Times New Roman"/>
                <w:szCs w:val="22"/>
              </w:rPr>
              <w:t xml:space="preserve"> </w:t>
            </w:r>
            <w:r w:rsidRPr="00A94338">
              <w:rPr>
                <w:rFonts w:cs="Times New Roman"/>
                <w:szCs w:val="22"/>
              </w:rPr>
              <w:tab/>
            </w:r>
          </w:p>
        </w:tc>
        <w:tc>
          <w:tcPr>
            <w:tcW w:w="4798" w:type="dxa"/>
          </w:tcPr>
          <w:p w14:paraId="35E7B565" w14:textId="033BA38F" w:rsidR="00301512" w:rsidRPr="00A94338" w:rsidRDefault="00301512" w:rsidP="00301512">
            <w:pPr>
              <w:pStyle w:val="Clanek11"/>
              <w:widowControl w:val="0"/>
              <w:numPr>
                <w:ilvl w:val="0"/>
                <w:numId w:val="0"/>
              </w:numPr>
              <w:spacing w:before="0" w:after="0"/>
              <w:rPr>
                <w:rFonts w:cs="Times New Roman"/>
                <w:szCs w:val="22"/>
              </w:rPr>
            </w:pPr>
            <w:r w:rsidRPr="00462CD9">
              <w:rPr>
                <w:rFonts w:cs="Times New Roman"/>
                <w:szCs w:val="22"/>
              </w:rPr>
              <w:t>[</w:t>
            </w:r>
            <w:r w:rsidRPr="00462CD9">
              <w:rPr>
                <w:rFonts w:cs="Times New Roman"/>
                <w:i/>
                <w:szCs w:val="22"/>
                <w:shd w:val="clear" w:color="auto" w:fill="FFFF00"/>
              </w:rPr>
              <w:t>BUDE DOPLNĚNO PŘED PODPISEM SMLOUVY</w:t>
            </w:r>
            <w:r w:rsidRPr="00462CD9">
              <w:rPr>
                <w:rFonts w:cs="Times New Roman"/>
                <w:szCs w:val="22"/>
              </w:rPr>
              <w:t>]</w:t>
            </w:r>
          </w:p>
        </w:tc>
      </w:tr>
      <w:tr w:rsidR="00301512" w:rsidRPr="00A94338" w14:paraId="6D59989E" w14:textId="77777777" w:rsidTr="00301512">
        <w:tc>
          <w:tcPr>
            <w:tcW w:w="940" w:type="dxa"/>
          </w:tcPr>
          <w:p w14:paraId="06062CD6" w14:textId="77777777" w:rsidR="00301512" w:rsidRPr="00A94338" w:rsidRDefault="00301512" w:rsidP="00301512">
            <w:pPr>
              <w:pStyle w:val="Clanek11"/>
              <w:widowControl w:val="0"/>
              <w:numPr>
                <w:ilvl w:val="0"/>
                <w:numId w:val="0"/>
              </w:numPr>
              <w:spacing w:before="0" w:after="0"/>
              <w:rPr>
                <w:rFonts w:cs="Times New Roman"/>
                <w:szCs w:val="22"/>
              </w:rPr>
            </w:pPr>
          </w:p>
        </w:tc>
        <w:tc>
          <w:tcPr>
            <w:tcW w:w="2766" w:type="dxa"/>
          </w:tcPr>
          <w:p w14:paraId="35F2D3E0" w14:textId="77777777" w:rsidR="00301512" w:rsidRPr="00A94338" w:rsidRDefault="00301512" w:rsidP="00301512">
            <w:pPr>
              <w:pStyle w:val="Clanek11"/>
              <w:widowControl w:val="0"/>
              <w:numPr>
                <w:ilvl w:val="0"/>
                <w:numId w:val="0"/>
              </w:numPr>
              <w:spacing w:before="0" w:after="0"/>
              <w:rPr>
                <w:rFonts w:cs="Times New Roman"/>
                <w:szCs w:val="22"/>
              </w:rPr>
            </w:pPr>
            <w:bookmarkStart w:id="138" w:name="_Toc5631155"/>
            <w:bookmarkStart w:id="139" w:name="_Toc5632607"/>
            <w:r w:rsidRPr="00A94338">
              <w:rPr>
                <w:rFonts w:cs="Times New Roman"/>
                <w:szCs w:val="22"/>
              </w:rPr>
              <w:t>Mobil:</w:t>
            </w:r>
            <w:bookmarkEnd w:id="138"/>
            <w:bookmarkEnd w:id="139"/>
          </w:p>
        </w:tc>
        <w:tc>
          <w:tcPr>
            <w:tcW w:w="4798" w:type="dxa"/>
          </w:tcPr>
          <w:p w14:paraId="3FB712D0" w14:textId="03BCEC36" w:rsidR="00301512" w:rsidRPr="00A94338" w:rsidRDefault="00301512" w:rsidP="00301512">
            <w:pPr>
              <w:pStyle w:val="Clanek11"/>
              <w:widowControl w:val="0"/>
              <w:numPr>
                <w:ilvl w:val="0"/>
                <w:numId w:val="0"/>
              </w:numPr>
              <w:spacing w:before="0" w:after="0"/>
              <w:rPr>
                <w:rFonts w:cs="Times New Roman"/>
                <w:szCs w:val="22"/>
              </w:rPr>
            </w:pPr>
            <w:r w:rsidRPr="00423BD6">
              <w:rPr>
                <w:rFonts w:cs="Times New Roman"/>
                <w:szCs w:val="22"/>
              </w:rPr>
              <w:t>[</w:t>
            </w:r>
            <w:r w:rsidRPr="00423BD6">
              <w:rPr>
                <w:rFonts w:cs="Times New Roman"/>
                <w:i/>
                <w:szCs w:val="22"/>
                <w:shd w:val="clear" w:color="auto" w:fill="FFFF00"/>
              </w:rPr>
              <w:t>BUDE DOPLNĚNO PŘED PODPISEM SMLOUVY</w:t>
            </w:r>
            <w:r w:rsidRPr="00423BD6">
              <w:rPr>
                <w:rFonts w:cs="Times New Roman"/>
                <w:szCs w:val="22"/>
              </w:rPr>
              <w:t>]</w:t>
            </w:r>
          </w:p>
        </w:tc>
      </w:tr>
      <w:tr w:rsidR="00301512" w:rsidRPr="00A94338" w14:paraId="5512B710" w14:textId="77777777" w:rsidTr="00301512">
        <w:tc>
          <w:tcPr>
            <w:tcW w:w="940" w:type="dxa"/>
          </w:tcPr>
          <w:p w14:paraId="2140C42F" w14:textId="77777777" w:rsidR="00301512" w:rsidRPr="00A94338" w:rsidRDefault="00301512" w:rsidP="00301512">
            <w:pPr>
              <w:pStyle w:val="Clanek11"/>
              <w:widowControl w:val="0"/>
              <w:numPr>
                <w:ilvl w:val="0"/>
                <w:numId w:val="0"/>
              </w:numPr>
              <w:spacing w:before="0" w:after="0"/>
              <w:rPr>
                <w:rFonts w:cs="Times New Roman"/>
                <w:szCs w:val="22"/>
              </w:rPr>
            </w:pPr>
          </w:p>
        </w:tc>
        <w:tc>
          <w:tcPr>
            <w:tcW w:w="2766" w:type="dxa"/>
          </w:tcPr>
          <w:p w14:paraId="4CB3105F" w14:textId="77777777" w:rsidR="00301512" w:rsidRPr="00A94338" w:rsidRDefault="00301512" w:rsidP="00301512">
            <w:pPr>
              <w:pStyle w:val="Clanek11"/>
              <w:widowControl w:val="0"/>
              <w:numPr>
                <w:ilvl w:val="0"/>
                <w:numId w:val="0"/>
              </w:numPr>
              <w:spacing w:before="0" w:after="0"/>
              <w:rPr>
                <w:rFonts w:cs="Times New Roman"/>
                <w:szCs w:val="22"/>
              </w:rPr>
            </w:pPr>
            <w:bookmarkStart w:id="140" w:name="_Toc5631157"/>
            <w:bookmarkStart w:id="141" w:name="_Toc5632609"/>
            <w:r w:rsidRPr="00A94338">
              <w:rPr>
                <w:rFonts w:cs="Times New Roman"/>
                <w:szCs w:val="22"/>
              </w:rPr>
              <w:t>E-mail:</w:t>
            </w:r>
            <w:bookmarkEnd w:id="140"/>
            <w:bookmarkEnd w:id="141"/>
            <w:r w:rsidRPr="00A94338">
              <w:rPr>
                <w:rFonts w:cs="Times New Roman"/>
                <w:szCs w:val="22"/>
              </w:rPr>
              <w:tab/>
            </w:r>
          </w:p>
        </w:tc>
        <w:tc>
          <w:tcPr>
            <w:tcW w:w="4798" w:type="dxa"/>
          </w:tcPr>
          <w:p w14:paraId="0C87E96D" w14:textId="33B995B2" w:rsidR="00301512" w:rsidRPr="00A94338" w:rsidRDefault="00301512" w:rsidP="00301512">
            <w:pPr>
              <w:pStyle w:val="Clanek11"/>
              <w:widowControl w:val="0"/>
              <w:numPr>
                <w:ilvl w:val="0"/>
                <w:numId w:val="0"/>
              </w:numPr>
              <w:spacing w:before="0" w:after="0"/>
              <w:rPr>
                <w:rFonts w:cs="Times New Roman"/>
                <w:szCs w:val="22"/>
              </w:rPr>
            </w:pPr>
            <w:r w:rsidRPr="00423BD6">
              <w:rPr>
                <w:rFonts w:cs="Times New Roman"/>
                <w:szCs w:val="22"/>
              </w:rPr>
              <w:t>[</w:t>
            </w:r>
            <w:r w:rsidRPr="00423BD6">
              <w:rPr>
                <w:rFonts w:cs="Times New Roman"/>
                <w:i/>
                <w:szCs w:val="22"/>
                <w:shd w:val="clear" w:color="auto" w:fill="FFFF00"/>
              </w:rPr>
              <w:t>BUDE DOPLNĚNO PŘED PODPISEM SMLOUVY</w:t>
            </w:r>
            <w:r w:rsidRPr="00423BD6">
              <w:rPr>
                <w:rFonts w:cs="Times New Roman"/>
                <w:szCs w:val="22"/>
              </w:rPr>
              <w:t>]</w:t>
            </w:r>
          </w:p>
        </w:tc>
      </w:tr>
      <w:tr w:rsidR="00735746" w:rsidRPr="00A94338" w14:paraId="47E3057D" w14:textId="77777777" w:rsidTr="00301512">
        <w:tc>
          <w:tcPr>
            <w:tcW w:w="940" w:type="dxa"/>
          </w:tcPr>
          <w:p w14:paraId="4A05D10E" w14:textId="77777777" w:rsidR="00735746" w:rsidRPr="00A94338" w:rsidRDefault="00A24FB8" w:rsidP="00803699">
            <w:pPr>
              <w:pStyle w:val="Clanek11"/>
              <w:widowControl w:val="0"/>
              <w:numPr>
                <w:ilvl w:val="0"/>
                <w:numId w:val="0"/>
              </w:numPr>
              <w:spacing w:before="240"/>
              <w:rPr>
                <w:rFonts w:cs="Times New Roman"/>
                <w:szCs w:val="22"/>
              </w:rPr>
            </w:pPr>
            <w:bookmarkStart w:id="142" w:name="_Toc5631159"/>
            <w:bookmarkStart w:id="143" w:name="_Toc5632611"/>
            <w:r w:rsidRPr="00A94338">
              <w:rPr>
                <w:rFonts w:cs="Times New Roman"/>
                <w:szCs w:val="22"/>
              </w:rPr>
              <w:t>(b)</w:t>
            </w:r>
            <w:bookmarkEnd w:id="142"/>
            <w:bookmarkEnd w:id="143"/>
          </w:p>
        </w:tc>
        <w:tc>
          <w:tcPr>
            <w:tcW w:w="2766" w:type="dxa"/>
          </w:tcPr>
          <w:p w14:paraId="5C31E3AC" w14:textId="77777777" w:rsidR="00735746" w:rsidRPr="00A94338" w:rsidRDefault="00A24FB8" w:rsidP="00803699">
            <w:pPr>
              <w:pStyle w:val="Clanek11"/>
              <w:widowControl w:val="0"/>
              <w:numPr>
                <w:ilvl w:val="0"/>
                <w:numId w:val="0"/>
              </w:numPr>
              <w:spacing w:before="240"/>
              <w:rPr>
                <w:rFonts w:cs="Times New Roman"/>
                <w:szCs w:val="22"/>
              </w:rPr>
            </w:pPr>
            <w:bookmarkStart w:id="144" w:name="_Toc5631160"/>
            <w:bookmarkStart w:id="145" w:name="_Toc5632612"/>
            <w:r w:rsidRPr="00A94338">
              <w:rPr>
                <w:rFonts w:cs="Times New Roman"/>
                <w:szCs w:val="22"/>
              </w:rPr>
              <w:t>Hlavní inžený</w:t>
            </w:r>
            <w:r w:rsidR="000967BB" w:rsidRPr="00A94338">
              <w:rPr>
                <w:rFonts w:cs="Times New Roman"/>
                <w:szCs w:val="22"/>
              </w:rPr>
              <w:t>r</w:t>
            </w:r>
            <w:r w:rsidR="00C34D60" w:rsidRPr="00A94338">
              <w:rPr>
                <w:rFonts w:cs="Times New Roman"/>
                <w:szCs w:val="22"/>
              </w:rPr>
              <w:t xml:space="preserve"> p</w:t>
            </w:r>
            <w:r w:rsidRPr="00A94338">
              <w:rPr>
                <w:rFonts w:cs="Times New Roman"/>
                <w:szCs w:val="22"/>
              </w:rPr>
              <w:t>r</w:t>
            </w:r>
            <w:r w:rsidR="00C34D60" w:rsidRPr="00A94338">
              <w:rPr>
                <w:rFonts w:cs="Times New Roman"/>
                <w:szCs w:val="22"/>
              </w:rPr>
              <w:t>ojektu</w:t>
            </w:r>
            <w:r w:rsidRPr="00A94338">
              <w:rPr>
                <w:rFonts w:cs="Times New Roman"/>
                <w:szCs w:val="22"/>
              </w:rPr>
              <w:t>:</w:t>
            </w:r>
            <w:bookmarkEnd w:id="144"/>
            <w:bookmarkEnd w:id="145"/>
          </w:p>
        </w:tc>
        <w:tc>
          <w:tcPr>
            <w:tcW w:w="4798" w:type="dxa"/>
          </w:tcPr>
          <w:p w14:paraId="00F8124F" w14:textId="77777777" w:rsidR="00735746" w:rsidRPr="00A94338" w:rsidRDefault="00735746" w:rsidP="00803699">
            <w:pPr>
              <w:pStyle w:val="Clanek11"/>
              <w:widowControl w:val="0"/>
              <w:numPr>
                <w:ilvl w:val="0"/>
                <w:numId w:val="0"/>
              </w:numPr>
              <w:spacing w:before="0" w:after="0"/>
              <w:rPr>
                <w:rFonts w:cs="Times New Roman"/>
                <w:szCs w:val="22"/>
              </w:rPr>
            </w:pPr>
          </w:p>
        </w:tc>
      </w:tr>
      <w:tr w:rsidR="00301512" w:rsidRPr="00A94338" w14:paraId="56EC0733" w14:textId="77777777" w:rsidTr="00301512">
        <w:tc>
          <w:tcPr>
            <w:tcW w:w="940" w:type="dxa"/>
          </w:tcPr>
          <w:p w14:paraId="6B566D5E" w14:textId="77777777" w:rsidR="00301512" w:rsidRPr="00A94338" w:rsidRDefault="00301512" w:rsidP="00301512">
            <w:pPr>
              <w:pStyle w:val="Clanek11"/>
              <w:widowControl w:val="0"/>
              <w:numPr>
                <w:ilvl w:val="0"/>
                <w:numId w:val="0"/>
              </w:numPr>
              <w:spacing w:before="0" w:after="0"/>
              <w:rPr>
                <w:rFonts w:cs="Times New Roman"/>
                <w:szCs w:val="22"/>
              </w:rPr>
            </w:pPr>
          </w:p>
        </w:tc>
        <w:tc>
          <w:tcPr>
            <w:tcW w:w="2766" w:type="dxa"/>
          </w:tcPr>
          <w:p w14:paraId="6DAE9619" w14:textId="77777777" w:rsidR="00301512" w:rsidRPr="00A94338" w:rsidRDefault="00301512" w:rsidP="00301512">
            <w:pPr>
              <w:pStyle w:val="Clanek11"/>
              <w:widowControl w:val="0"/>
              <w:numPr>
                <w:ilvl w:val="0"/>
                <w:numId w:val="0"/>
              </w:numPr>
              <w:spacing w:before="0" w:after="0"/>
              <w:rPr>
                <w:rFonts w:cs="Times New Roman"/>
                <w:szCs w:val="22"/>
              </w:rPr>
            </w:pPr>
            <w:bookmarkStart w:id="146" w:name="_Toc5631161"/>
            <w:bookmarkStart w:id="147" w:name="_Toc5632613"/>
            <w:r w:rsidRPr="00A94338">
              <w:rPr>
                <w:rFonts w:cs="Times New Roman"/>
                <w:szCs w:val="22"/>
              </w:rPr>
              <w:t>Jméno:</w:t>
            </w:r>
            <w:bookmarkEnd w:id="146"/>
            <w:bookmarkEnd w:id="147"/>
            <w:r w:rsidRPr="00A94338">
              <w:rPr>
                <w:rFonts w:cs="Times New Roman"/>
                <w:szCs w:val="22"/>
              </w:rPr>
              <w:t xml:space="preserve"> </w:t>
            </w:r>
            <w:r w:rsidRPr="00A94338">
              <w:rPr>
                <w:rFonts w:cs="Times New Roman"/>
                <w:szCs w:val="22"/>
              </w:rPr>
              <w:tab/>
            </w:r>
          </w:p>
        </w:tc>
        <w:tc>
          <w:tcPr>
            <w:tcW w:w="4798" w:type="dxa"/>
          </w:tcPr>
          <w:p w14:paraId="5DC12D19" w14:textId="700F0E46" w:rsidR="00301512" w:rsidRPr="00A94338" w:rsidRDefault="00301512" w:rsidP="00301512">
            <w:pPr>
              <w:pStyle w:val="Clanek11"/>
              <w:widowControl w:val="0"/>
              <w:numPr>
                <w:ilvl w:val="0"/>
                <w:numId w:val="0"/>
              </w:numPr>
              <w:spacing w:before="0" w:after="0"/>
              <w:rPr>
                <w:rFonts w:cs="Times New Roman"/>
                <w:szCs w:val="22"/>
              </w:rPr>
            </w:pPr>
            <w:r w:rsidRPr="00CB70B9">
              <w:rPr>
                <w:rFonts w:cs="Times New Roman"/>
                <w:szCs w:val="22"/>
              </w:rPr>
              <w:t>[</w:t>
            </w:r>
            <w:r w:rsidRPr="00CB70B9">
              <w:rPr>
                <w:rFonts w:cs="Times New Roman"/>
                <w:i/>
                <w:szCs w:val="22"/>
                <w:shd w:val="clear" w:color="auto" w:fill="FFFF00"/>
              </w:rPr>
              <w:t>BUDE DOPLNĚNO PŘED PODPISEM SMLOUVY</w:t>
            </w:r>
            <w:r w:rsidRPr="00CB70B9">
              <w:rPr>
                <w:rFonts w:cs="Times New Roman"/>
                <w:szCs w:val="22"/>
              </w:rPr>
              <w:t>]</w:t>
            </w:r>
          </w:p>
        </w:tc>
      </w:tr>
      <w:tr w:rsidR="00301512" w:rsidRPr="00A94338" w14:paraId="3339B12A" w14:textId="77777777" w:rsidTr="00301512">
        <w:tc>
          <w:tcPr>
            <w:tcW w:w="940" w:type="dxa"/>
          </w:tcPr>
          <w:p w14:paraId="37DD17AE" w14:textId="77777777" w:rsidR="00301512" w:rsidRPr="00A94338" w:rsidRDefault="00301512" w:rsidP="00301512">
            <w:pPr>
              <w:pStyle w:val="Clanek11"/>
              <w:widowControl w:val="0"/>
              <w:numPr>
                <w:ilvl w:val="0"/>
                <w:numId w:val="0"/>
              </w:numPr>
              <w:spacing w:before="0" w:after="0"/>
              <w:rPr>
                <w:rFonts w:cs="Times New Roman"/>
                <w:szCs w:val="22"/>
              </w:rPr>
            </w:pPr>
          </w:p>
        </w:tc>
        <w:tc>
          <w:tcPr>
            <w:tcW w:w="2766" w:type="dxa"/>
          </w:tcPr>
          <w:p w14:paraId="37E2341F" w14:textId="77777777" w:rsidR="00301512" w:rsidRPr="00A94338" w:rsidRDefault="00301512" w:rsidP="00301512">
            <w:pPr>
              <w:pStyle w:val="Clanek11"/>
              <w:widowControl w:val="0"/>
              <w:numPr>
                <w:ilvl w:val="0"/>
                <w:numId w:val="0"/>
              </w:numPr>
              <w:spacing w:before="0" w:after="0"/>
              <w:rPr>
                <w:rFonts w:cs="Times New Roman"/>
                <w:szCs w:val="22"/>
              </w:rPr>
            </w:pPr>
            <w:bookmarkStart w:id="148" w:name="_Toc5631163"/>
            <w:bookmarkStart w:id="149" w:name="_Toc5632615"/>
            <w:r w:rsidRPr="00A94338">
              <w:rPr>
                <w:rFonts w:cs="Times New Roman"/>
                <w:szCs w:val="22"/>
              </w:rPr>
              <w:t>Mobil:</w:t>
            </w:r>
            <w:bookmarkEnd w:id="148"/>
            <w:bookmarkEnd w:id="149"/>
          </w:p>
        </w:tc>
        <w:tc>
          <w:tcPr>
            <w:tcW w:w="4798" w:type="dxa"/>
          </w:tcPr>
          <w:p w14:paraId="7BF64ECB" w14:textId="4CFAF412" w:rsidR="00301512" w:rsidRPr="00A94338" w:rsidRDefault="00301512" w:rsidP="00301512">
            <w:pPr>
              <w:pStyle w:val="Clanek11"/>
              <w:widowControl w:val="0"/>
              <w:numPr>
                <w:ilvl w:val="0"/>
                <w:numId w:val="0"/>
              </w:numPr>
              <w:spacing w:before="0" w:after="0"/>
              <w:rPr>
                <w:rFonts w:cs="Times New Roman"/>
                <w:szCs w:val="22"/>
              </w:rPr>
            </w:pPr>
            <w:r w:rsidRPr="00CB70B9">
              <w:rPr>
                <w:rFonts w:cs="Times New Roman"/>
                <w:szCs w:val="22"/>
              </w:rPr>
              <w:t>[</w:t>
            </w:r>
            <w:r w:rsidRPr="00CB70B9">
              <w:rPr>
                <w:rFonts w:cs="Times New Roman"/>
                <w:i/>
                <w:szCs w:val="22"/>
                <w:shd w:val="clear" w:color="auto" w:fill="FFFF00"/>
              </w:rPr>
              <w:t>BUDE DOPLNĚNO PŘED PODPISEM SMLOUVY</w:t>
            </w:r>
            <w:r w:rsidRPr="00CB70B9">
              <w:rPr>
                <w:rFonts w:cs="Times New Roman"/>
                <w:szCs w:val="22"/>
              </w:rPr>
              <w:t>]</w:t>
            </w:r>
          </w:p>
        </w:tc>
      </w:tr>
      <w:tr w:rsidR="00301512" w:rsidRPr="00A94338" w14:paraId="65F448A1" w14:textId="77777777" w:rsidTr="00301512">
        <w:tc>
          <w:tcPr>
            <w:tcW w:w="940" w:type="dxa"/>
          </w:tcPr>
          <w:p w14:paraId="474E75FE" w14:textId="77777777" w:rsidR="00301512" w:rsidRPr="00A94338" w:rsidRDefault="00301512" w:rsidP="00301512">
            <w:pPr>
              <w:pStyle w:val="Clanek11"/>
              <w:widowControl w:val="0"/>
              <w:numPr>
                <w:ilvl w:val="0"/>
                <w:numId w:val="0"/>
              </w:numPr>
              <w:spacing w:before="0" w:after="0"/>
              <w:rPr>
                <w:rFonts w:cs="Times New Roman"/>
                <w:szCs w:val="22"/>
              </w:rPr>
            </w:pPr>
          </w:p>
        </w:tc>
        <w:tc>
          <w:tcPr>
            <w:tcW w:w="2766" w:type="dxa"/>
          </w:tcPr>
          <w:p w14:paraId="28117408" w14:textId="77777777" w:rsidR="00301512" w:rsidRPr="00A94338" w:rsidRDefault="00301512" w:rsidP="00301512">
            <w:pPr>
              <w:pStyle w:val="Clanek11"/>
              <w:widowControl w:val="0"/>
              <w:numPr>
                <w:ilvl w:val="0"/>
                <w:numId w:val="0"/>
              </w:numPr>
              <w:spacing w:before="0" w:after="0"/>
              <w:rPr>
                <w:rFonts w:cs="Times New Roman"/>
                <w:szCs w:val="22"/>
              </w:rPr>
            </w:pPr>
            <w:bookmarkStart w:id="150" w:name="_Toc5631165"/>
            <w:bookmarkStart w:id="151" w:name="_Toc5632617"/>
            <w:r w:rsidRPr="00A94338">
              <w:rPr>
                <w:rFonts w:cs="Times New Roman"/>
                <w:szCs w:val="22"/>
              </w:rPr>
              <w:t>E-mail:</w:t>
            </w:r>
            <w:bookmarkEnd w:id="150"/>
            <w:bookmarkEnd w:id="151"/>
            <w:r w:rsidRPr="00A94338">
              <w:rPr>
                <w:rFonts w:cs="Times New Roman"/>
                <w:szCs w:val="22"/>
              </w:rPr>
              <w:tab/>
            </w:r>
          </w:p>
        </w:tc>
        <w:tc>
          <w:tcPr>
            <w:tcW w:w="4798" w:type="dxa"/>
          </w:tcPr>
          <w:p w14:paraId="409D19D1" w14:textId="7A136BD8" w:rsidR="00301512" w:rsidRPr="00A94338" w:rsidRDefault="00301512" w:rsidP="00301512">
            <w:pPr>
              <w:pStyle w:val="Clanek11"/>
              <w:widowControl w:val="0"/>
              <w:numPr>
                <w:ilvl w:val="0"/>
                <w:numId w:val="0"/>
              </w:numPr>
              <w:spacing w:before="0" w:after="0"/>
              <w:rPr>
                <w:rFonts w:cs="Times New Roman"/>
                <w:szCs w:val="22"/>
              </w:rPr>
            </w:pPr>
            <w:r w:rsidRPr="00CB70B9">
              <w:rPr>
                <w:rFonts w:cs="Times New Roman"/>
                <w:szCs w:val="22"/>
              </w:rPr>
              <w:t>[</w:t>
            </w:r>
            <w:r w:rsidRPr="00CB70B9">
              <w:rPr>
                <w:rFonts w:cs="Times New Roman"/>
                <w:i/>
                <w:szCs w:val="22"/>
                <w:shd w:val="clear" w:color="auto" w:fill="FFFF00"/>
              </w:rPr>
              <w:t>BUDE DOPLNĚNO PŘED PODPISEM SMLOUVY</w:t>
            </w:r>
            <w:r w:rsidRPr="00CB70B9">
              <w:rPr>
                <w:rFonts w:cs="Times New Roman"/>
                <w:szCs w:val="22"/>
              </w:rPr>
              <w:t>]</w:t>
            </w:r>
          </w:p>
        </w:tc>
      </w:tr>
    </w:tbl>
    <w:p w14:paraId="6793434B" w14:textId="0FC22E29" w:rsidR="00A24FB8" w:rsidRPr="00A94338" w:rsidRDefault="00A24FB8" w:rsidP="00803699">
      <w:pPr>
        <w:widowControl w:val="0"/>
        <w:spacing w:before="360"/>
        <w:ind w:left="567"/>
        <w:rPr>
          <w:szCs w:val="22"/>
        </w:rPr>
      </w:pPr>
      <w:bookmarkStart w:id="152" w:name="_Toc5631199"/>
      <w:bookmarkStart w:id="153" w:name="_Toc5632651"/>
      <w:r w:rsidRPr="00A94338">
        <w:rPr>
          <w:szCs w:val="22"/>
        </w:rPr>
        <w:t xml:space="preserve">Osoby uvedené v tomto článku mohou být nahrazeny pouze ze závažného </w:t>
      </w:r>
      <w:r w:rsidR="00F515BE" w:rsidRPr="00A94338">
        <w:rPr>
          <w:szCs w:val="22"/>
        </w:rPr>
        <w:t xml:space="preserve">důvodu postupem dle článku </w:t>
      </w:r>
      <w:r w:rsidR="00D8346F" w:rsidRPr="00A94338">
        <w:rPr>
          <w:szCs w:val="22"/>
        </w:rPr>
        <w:fldChar w:fldCharType="begin"/>
      </w:r>
      <w:r w:rsidR="00D8346F" w:rsidRPr="00A94338">
        <w:rPr>
          <w:szCs w:val="22"/>
        </w:rPr>
        <w:instrText xml:space="preserve"> REF _Ref38387962 \r \h </w:instrText>
      </w:r>
      <w:r w:rsidR="005E287F" w:rsidRPr="00A94338">
        <w:rPr>
          <w:szCs w:val="22"/>
        </w:rPr>
        <w:instrText xml:space="preserve"> \* MERGEFORMAT </w:instrText>
      </w:r>
      <w:r w:rsidR="00D8346F" w:rsidRPr="00A94338">
        <w:rPr>
          <w:szCs w:val="22"/>
        </w:rPr>
      </w:r>
      <w:r w:rsidR="00D8346F" w:rsidRPr="00A94338">
        <w:rPr>
          <w:szCs w:val="22"/>
        </w:rPr>
        <w:fldChar w:fldCharType="separate"/>
      </w:r>
      <w:r w:rsidR="00BA002E">
        <w:rPr>
          <w:szCs w:val="22"/>
        </w:rPr>
        <w:t>1.4</w:t>
      </w:r>
      <w:r w:rsidR="00D8346F" w:rsidRPr="00A94338">
        <w:rPr>
          <w:szCs w:val="22"/>
        </w:rPr>
        <w:fldChar w:fldCharType="end"/>
      </w:r>
      <w:r w:rsidR="00F515BE" w:rsidRPr="00A94338">
        <w:rPr>
          <w:szCs w:val="22"/>
        </w:rPr>
        <w:t xml:space="preserve"> Smlouvy</w:t>
      </w:r>
      <w:r w:rsidRPr="00A94338">
        <w:rPr>
          <w:szCs w:val="22"/>
        </w:rPr>
        <w:t>.</w:t>
      </w:r>
      <w:bookmarkEnd w:id="152"/>
      <w:bookmarkEnd w:id="153"/>
      <w:r w:rsidRPr="00A94338">
        <w:rPr>
          <w:szCs w:val="22"/>
        </w:rPr>
        <w:t xml:space="preserve"> </w:t>
      </w:r>
    </w:p>
    <w:p w14:paraId="17898949" w14:textId="77777777" w:rsidR="00570AEF" w:rsidRPr="002929BD" w:rsidRDefault="00570AEF" w:rsidP="00803699">
      <w:pPr>
        <w:pStyle w:val="Clanek11"/>
        <w:widowControl w:val="0"/>
        <w:tabs>
          <w:tab w:val="clear" w:pos="1135"/>
        </w:tabs>
        <w:ind w:left="567"/>
        <w:rPr>
          <w:rFonts w:cs="Times New Roman"/>
          <w:b/>
          <w:szCs w:val="22"/>
        </w:rPr>
      </w:pPr>
      <w:bookmarkStart w:id="154" w:name="_Ref49200505"/>
      <w:bookmarkStart w:id="155" w:name="_Toc47608087"/>
      <w:bookmarkStart w:id="156" w:name="_Toc5631200"/>
      <w:bookmarkStart w:id="157" w:name="_Toc5632652"/>
      <w:bookmarkStart w:id="158" w:name="_Toc5632919"/>
      <w:bookmarkStart w:id="159" w:name="_Ref5634016"/>
      <w:bookmarkStart w:id="160" w:name="_Ref5634789"/>
      <w:bookmarkStart w:id="161" w:name="_Ref5634947"/>
      <w:bookmarkStart w:id="162" w:name="_Ref5635161"/>
      <w:bookmarkStart w:id="163" w:name="_Ref11073073"/>
      <w:bookmarkStart w:id="164" w:name="_Ref38395031"/>
      <w:r w:rsidRPr="002929BD">
        <w:rPr>
          <w:rFonts w:cs="Times New Roman"/>
          <w:b/>
          <w:szCs w:val="22"/>
        </w:rPr>
        <w:t>Dodržení maximální výše požadovaných investic</w:t>
      </w:r>
      <w:bookmarkEnd w:id="154"/>
    </w:p>
    <w:p w14:paraId="126484B9" w14:textId="1A2A5B09" w:rsidR="00570AEF" w:rsidRPr="005370D6" w:rsidRDefault="00A8435F" w:rsidP="00803699">
      <w:pPr>
        <w:widowControl w:val="0"/>
        <w:ind w:left="567"/>
        <w:rPr>
          <w:szCs w:val="22"/>
        </w:rPr>
      </w:pPr>
      <w:r w:rsidRPr="00AD2217">
        <w:rPr>
          <w:szCs w:val="22"/>
        </w:rPr>
        <w:t>Veškeré Dokumentace</w:t>
      </w:r>
      <w:r w:rsidR="002B32C8" w:rsidRPr="00AD2217">
        <w:rPr>
          <w:szCs w:val="22"/>
        </w:rPr>
        <w:t>, které budou Zhotovitelem zpracovány,</w:t>
      </w:r>
      <w:r w:rsidR="00570AEF" w:rsidRPr="00AD2217">
        <w:rPr>
          <w:szCs w:val="22"/>
        </w:rPr>
        <w:t xml:space="preserve"> musí být zpracovány tak, aby </w:t>
      </w:r>
      <w:r w:rsidR="00B10549" w:rsidRPr="005370D6">
        <w:rPr>
          <w:szCs w:val="22"/>
        </w:rPr>
        <w:t>Odhad náklad</w:t>
      </w:r>
      <w:r w:rsidR="00E43BD1" w:rsidRPr="005370D6">
        <w:rPr>
          <w:szCs w:val="22"/>
        </w:rPr>
        <w:t>ů</w:t>
      </w:r>
      <w:r w:rsidR="00570AEF" w:rsidRPr="005370D6">
        <w:rPr>
          <w:szCs w:val="22"/>
        </w:rPr>
        <w:t>, dodržel požadovanou investici</w:t>
      </w:r>
      <w:r w:rsidRPr="005370D6">
        <w:rPr>
          <w:szCs w:val="22"/>
        </w:rPr>
        <w:t xml:space="preserve"> na Stavbu</w:t>
      </w:r>
      <w:r w:rsidR="00570AEF" w:rsidRPr="005370D6">
        <w:rPr>
          <w:szCs w:val="22"/>
        </w:rPr>
        <w:t xml:space="preserve"> v celkové maximální výši, tzn. ve výši</w:t>
      </w:r>
      <w:r w:rsidR="008D13C2" w:rsidRPr="005370D6">
        <w:rPr>
          <w:szCs w:val="22"/>
        </w:rPr>
        <w:t xml:space="preserve"> </w:t>
      </w:r>
      <w:proofErr w:type="gramStart"/>
      <w:r w:rsidR="008D13C2" w:rsidRPr="005370D6">
        <w:rPr>
          <w:b/>
          <w:bCs/>
          <w:szCs w:val="22"/>
        </w:rPr>
        <w:t>600.000.000,-</w:t>
      </w:r>
      <w:proofErr w:type="gramEnd"/>
      <w:r w:rsidR="00DE4977" w:rsidRPr="005370D6">
        <w:rPr>
          <w:b/>
          <w:bCs/>
          <w:szCs w:val="22"/>
        </w:rPr>
        <w:t xml:space="preserve"> </w:t>
      </w:r>
      <w:r w:rsidR="00570AEF" w:rsidRPr="005370D6">
        <w:rPr>
          <w:b/>
          <w:bCs/>
          <w:szCs w:val="22"/>
        </w:rPr>
        <w:t>Kč bez</w:t>
      </w:r>
      <w:r w:rsidR="00570AEF" w:rsidRPr="005370D6">
        <w:rPr>
          <w:b/>
          <w:szCs w:val="22"/>
        </w:rPr>
        <w:t xml:space="preserve"> DPH</w:t>
      </w:r>
      <w:r w:rsidR="00D74F3A" w:rsidRPr="005370D6">
        <w:rPr>
          <w:b/>
          <w:szCs w:val="22"/>
        </w:rPr>
        <w:t xml:space="preserve"> </w:t>
      </w:r>
      <w:r w:rsidR="00D74F3A" w:rsidRPr="005370D6">
        <w:rPr>
          <w:szCs w:val="22"/>
        </w:rPr>
        <w:t>(„</w:t>
      </w:r>
      <w:r w:rsidR="00D74F3A" w:rsidRPr="005370D6">
        <w:rPr>
          <w:b/>
          <w:szCs w:val="22"/>
        </w:rPr>
        <w:t>Odhad</w:t>
      </w:r>
      <w:r w:rsidR="008D13C2" w:rsidRPr="005370D6">
        <w:rPr>
          <w:b/>
          <w:szCs w:val="22"/>
        </w:rPr>
        <w:t> </w:t>
      </w:r>
      <w:r w:rsidR="00D74F3A" w:rsidRPr="005370D6">
        <w:rPr>
          <w:b/>
          <w:szCs w:val="22"/>
        </w:rPr>
        <w:t>nákladů</w:t>
      </w:r>
      <w:r w:rsidR="00D74F3A" w:rsidRPr="005370D6">
        <w:rPr>
          <w:szCs w:val="22"/>
        </w:rPr>
        <w:t>“)</w:t>
      </w:r>
      <w:r w:rsidR="00570AEF" w:rsidRPr="005370D6">
        <w:rPr>
          <w:szCs w:val="22"/>
        </w:rPr>
        <w:t xml:space="preserve">. </w:t>
      </w:r>
    </w:p>
    <w:p w14:paraId="35446075" w14:textId="3AB5BD79" w:rsidR="002B32C8" w:rsidRPr="005370D6" w:rsidRDefault="002B32C8" w:rsidP="00803699">
      <w:pPr>
        <w:widowControl w:val="0"/>
        <w:ind w:left="567"/>
        <w:rPr>
          <w:szCs w:val="22"/>
        </w:rPr>
      </w:pPr>
      <w:r w:rsidRPr="005370D6">
        <w:rPr>
          <w:szCs w:val="22"/>
        </w:rPr>
        <w:t>V</w:t>
      </w:r>
      <w:r w:rsidR="006A002C" w:rsidRPr="005370D6">
        <w:rPr>
          <w:szCs w:val="22"/>
        </w:rPr>
        <w:t> </w:t>
      </w:r>
      <w:r w:rsidR="00A70C4D" w:rsidRPr="005370D6">
        <w:rPr>
          <w:szCs w:val="22"/>
        </w:rPr>
        <w:t>Odhadu</w:t>
      </w:r>
      <w:r w:rsidR="006A002C" w:rsidRPr="005370D6">
        <w:rPr>
          <w:szCs w:val="22"/>
        </w:rPr>
        <w:t xml:space="preserve"> </w:t>
      </w:r>
      <w:r w:rsidR="00A70C4D" w:rsidRPr="005370D6">
        <w:rPr>
          <w:szCs w:val="22"/>
        </w:rPr>
        <w:t>nákladů, respektive</w:t>
      </w:r>
      <w:r w:rsidRPr="005370D6">
        <w:rPr>
          <w:szCs w:val="22"/>
        </w:rPr>
        <w:t> </w:t>
      </w:r>
      <w:r w:rsidR="00A70C4D" w:rsidRPr="005370D6">
        <w:rPr>
          <w:szCs w:val="22"/>
        </w:rPr>
        <w:t xml:space="preserve">v </w:t>
      </w:r>
      <w:r w:rsidRPr="005370D6">
        <w:rPr>
          <w:szCs w:val="22"/>
        </w:rPr>
        <w:t>celkové maximální výši investic</w:t>
      </w:r>
      <w:r w:rsidR="00A70C4D" w:rsidRPr="005370D6">
        <w:rPr>
          <w:szCs w:val="22"/>
        </w:rPr>
        <w:t>,</w:t>
      </w:r>
      <w:r w:rsidRPr="005370D6">
        <w:rPr>
          <w:szCs w:val="22"/>
        </w:rPr>
        <w:t xml:space="preserve"> jsou zahrnuty následující položky:</w:t>
      </w:r>
    </w:p>
    <w:p w14:paraId="6AD6AA8A" w14:textId="105A542D" w:rsidR="00CE7B60" w:rsidRPr="005370D6" w:rsidRDefault="00562CDC" w:rsidP="00CE7B60">
      <w:pPr>
        <w:pStyle w:val="Odstavecseseznamem"/>
        <w:widowControl w:val="0"/>
        <w:numPr>
          <w:ilvl w:val="0"/>
          <w:numId w:val="18"/>
        </w:numPr>
        <w:ind w:left="1134" w:hanging="567"/>
        <w:contextualSpacing w:val="0"/>
        <w:rPr>
          <w:szCs w:val="22"/>
        </w:rPr>
      </w:pPr>
      <w:r w:rsidRPr="005370D6">
        <w:rPr>
          <w:szCs w:val="22"/>
        </w:rPr>
        <w:t>realizace Stavby</w:t>
      </w:r>
      <w:r w:rsidR="00CE7B60" w:rsidRPr="005370D6">
        <w:rPr>
          <w:szCs w:val="22"/>
        </w:rPr>
        <w:t>, včetně technologického zařízení</w:t>
      </w:r>
      <w:r w:rsidR="00B7417E" w:rsidRPr="005370D6">
        <w:rPr>
          <w:szCs w:val="22"/>
        </w:rPr>
        <w:t>, zdravotnické technologie</w:t>
      </w:r>
      <w:r w:rsidR="00CE7B60" w:rsidRPr="005370D6">
        <w:rPr>
          <w:szCs w:val="22"/>
        </w:rPr>
        <w:t xml:space="preserve"> a vybavení pevně spojených se stavbou;</w:t>
      </w:r>
    </w:p>
    <w:p w14:paraId="485953DD" w14:textId="2D4406E7" w:rsidR="00CE7B60" w:rsidRPr="005370D6" w:rsidRDefault="00CE7B60" w:rsidP="00CE7B60">
      <w:pPr>
        <w:pStyle w:val="Odstavecseseznamem"/>
        <w:widowControl w:val="0"/>
        <w:numPr>
          <w:ilvl w:val="0"/>
          <w:numId w:val="18"/>
        </w:numPr>
        <w:ind w:left="1134" w:hanging="567"/>
        <w:contextualSpacing w:val="0"/>
        <w:rPr>
          <w:szCs w:val="22"/>
        </w:rPr>
      </w:pPr>
      <w:r w:rsidRPr="005370D6">
        <w:rPr>
          <w:szCs w:val="22"/>
        </w:rPr>
        <w:t xml:space="preserve">řešení zpevněných a nezpevněných ploch v rozsahu </w:t>
      </w:r>
      <w:r w:rsidR="009242D6" w:rsidRPr="005370D6">
        <w:rPr>
          <w:szCs w:val="22"/>
        </w:rPr>
        <w:t>Ř</w:t>
      </w:r>
      <w:r w:rsidRPr="005370D6">
        <w:rPr>
          <w:szCs w:val="22"/>
        </w:rPr>
        <w:t>ešeného území, včetně opěrných zdí;</w:t>
      </w:r>
    </w:p>
    <w:p w14:paraId="25F31622" w14:textId="1206E61B" w:rsidR="00CE7B60" w:rsidRPr="005370D6" w:rsidRDefault="00CE7B60" w:rsidP="00CE7B60">
      <w:pPr>
        <w:pStyle w:val="Odstavecseseznamem"/>
        <w:widowControl w:val="0"/>
        <w:numPr>
          <w:ilvl w:val="0"/>
          <w:numId w:val="18"/>
        </w:numPr>
        <w:ind w:left="1134" w:hanging="567"/>
        <w:contextualSpacing w:val="0"/>
        <w:rPr>
          <w:szCs w:val="22"/>
        </w:rPr>
      </w:pPr>
      <w:r w:rsidRPr="005370D6">
        <w:rPr>
          <w:szCs w:val="22"/>
        </w:rPr>
        <w:t>přípojky a přeložky inženýrských sítí;</w:t>
      </w:r>
    </w:p>
    <w:p w14:paraId="79A4EFD0" w14:textId="2DB66723" w:rsidR="00CE7B60" w:rsidRPr="005370D6" w:rsidRDefault="00CE7B60" w:rsidP="00CE7B60">
      <w:pPr>
        <w:pStyle w:val="Odstavecseseznamem"/>
        <w:widowControl w:val="0"/>
        <w:numPr>
          <w:ilvl w:val="0"/>
          <w:numId w:val="18"/>
        </w:numPr>
        <w:ind w:left="1134" w:hanging="567"/>
        <w:contextualSpacing w:val="0"/>
        <w:rPr>
          <w:szCs w:val="22"/>
        </w:rPr>
      </w:pPr>
      <w:r w:rsidRPr="005370D6">
        <w:rPr>
          <w:szCs w:val="22"/>
        </w:rPr>
        <w:t>volně stojící nábytek a vybavení (projekt interiéru);</w:t>
      </w:r>
    </w:p>
    <w:p w14:paraId="4790FA1E" w14:textId="499F6E93" w:rsidR="00CE7B60" w:rsidRPr="005370D6" w:rsidRDefault="00CE7B60" w:rsidP="00CE7B60">
      <w:pPr>
        <w:pStyle w:val="Odstavecseseznamem"/>
        <w:widowControl w:val="0"/>
        <w:numPr>
          <w:ilvl w:val="0"/>
          <w:numId w:val="18"/>
        </w:numPr>
        <w:ind w:left="1134" w:hanging="567"/>
        <w:contextualSpacing w:val="0"/>
        <w:rPr>
          <w:szCs w:val="22"/>
        </w:rPr>
      </w:pPr>
      <w:r w:rsidRPr="005370D6">
        <w:rPr>
          <w:szCs w:val="22"/>
        </w:rPr>
        <w:t>odstranění stávající budovy (projekt bouracích prací);</w:t>
      </w:r>
    </w:p>
    <w:p w14:paraId="1FD83EF8" w14:textId="0461D479" w:rsidR="00CE7B60" w:rsidRPr="005370D6" w:rsidRDefault="00CE7B60" w:rsidP="00CE7B60">
      <w:pPr>
        <w:pStyle w:val="Odstavecseseznamem"/>
        <w:widowControl w:val="0"/>
        <w:numPr>
          <w:ilvl w:val="0"/>
          <w:numId w:val="18"/>
        </w:numPr>
        <w:ind w:left="1134" w:hanging="567"/>
        <w:contextualSpacing w:val="0"/>
        <w:rPr>
          <w:szCs w:val="22"/>
        </w:rPr>
      </w:pPr>
      <w:r w:rsidRPr="005370D6">
        <w:rPr>
          <w:szCs w:val="22"/>
        </w:rPr>
        <w:t>stavby a prvky oplocení a mobiliáře;</w:t>
      </w:r>
    </w:p>
    <w:p w14:paraId="2663E669" w14:textId="0E13BE38" w:rsidR="002B32C8" w:rsidRPr="005370D6" w:rsidRDefault="002B32C8" w:rsidP="00DA7B11">
      <w:pPr>
        <w:pStyle w:val="Odstavecseseznamem"/>
        <w:widowControl w:val="0"/>
        <w:numPr>
          <w:ilvl w:val="0"/>
          <w:numId w:val="18"/>
        </w:numPr>
        <w:ind w:left="1134" w:hanging="567"/>
        <w:contextualSpacing w:val="0"/>
        <w:rPr>
          <w:szCs w:val="22"/>
        </w:rPr>
      </w:pPr>
      <w:r w:rsidRPr="005370D6">
        <w:rPr>
          <w:szCs w:val="22"/>
        </w:rPr>
        <w:t xml:space="preserve">celková úprava </w:t>
      </w:r>
      <w:r w:rsidR="001F3E77" w:rsidRPr="005370D6">
        <w:rPr>
          <w:szCs w:val="22"/>
        </w:rPr>
        <w:t>Ř</w:t>
      </w:r>
      <w:r w:rsidRPr="005370D6">
        <w:rPr>
          <w:szCs w:val="22"/>
        </w:rPr>
        <w:t>ešeného území v rozsahu položek uvedených v </w:t>
      </w:r>
      <w:r w:rsidRPr="005370D6">
        <w:rPr>
          <w:b/>
          <w:i/>
          <w:szCs w:val="22"/>
        </w:rPr>
        <w:t>Příloze č. 3</w:t>
      </w:r>
      <w:r w:rsidRPr="005370D6">
        <w:rPr>
          <w:szCs w:val="22"/>
        </w:rPr>
        <w:t>.</w:t>
      </w:r>
    </w:p>
    <w:p w14:paraId="618B2076" w14:textId="3FB1A1C5" w:rsidR="001A7CEA" w:rsidRPr="005370D6" w:rsidRDefault="001A7CEA" w:rsidP="00803699">
      <w:pPr>
        <w:widowControl w:val="0"/>
        <w:ind w:left="567"/>
        <w:rPr>
          <w:szCs w:val="22"/>
        </w:rPr>
      </w:pPr>
      <w:r w:rsidRPr="005370D6">
        <w:rPr>
          <w:szCs w:val="22"/>
        </w:rPr>
        <w:t xml:space="preserve">Požadovanou investicí je Stavba, kterou se rozumí stavební dílo jako výsledek stavební činnosti, tvořící prostorově ucelenou nebo alespoň technicky samostatnou část stavby spolu s jejími součástmi. </w:t>
      </w:r>
      <w:proofErr w:type="gramStart"/>
      <w:r w:rsidRPr="005370D6">
        <w:rPr>
          <w:szCs w:val="22"/>
        </w:rPr>
        <w:t>Patří</w:t>
      </w:r>
      <w:proofErr w:type="gramEnd"/>
      <w:r w:rsidRPr="005370D6">
        <w:rPr>
          <w:szCs w:val="22"/>
        </w:rPr>
        <w:t xml:space="preserve"> sem zařízení a předměty pevně spojené se stavebním dílem (včetně vestavěného nábytku a dalších předmětů vnitřního vybavení). Stavba zahrnuje v souladu se </w:t>
      </w:r>
      <w:r w:rsidR="00A70C4D" w:rsidRPr="005370D6">
        <w:rPr>
          <w:szCs w:val="22"/>
        </w:rPr>
        <w:t>s</w:t>
      </w:r>
      <w:r w:rsidRPr="005370D6">
        <w:rPr>
          <w:szCs w:val="22"/>
        </w:rPr>
        <w:t xml:space="preserve">tavebním zákonem a jeho prováděcími předpisy část stavební (stavební </w:t>
      </w:r>
      <w:proofErr w:type="gramStart"/>
      <w:r w:rsidRPr="005370D6">
        <w:rPr>
          <w:szCs w:val="22"/>
        </w:rPr>
        <w:t>objekty - stavební</w:t>
      </w:r>
      <w:proofErr w:type="gramEnd"/>
      <w:r w:rsidRPr="005370D6">
        <w:rPr>
          <w:szCs w:val="22"/>
        </w:rPr>
        <w:t xml:space="preserve"> díla) a část technologickou (provozní soubory). Převažující hmotný rozsah stavební části budou tvořit </w:t>
      </w:r>
      <w:r w:rsidRPr="005370D6">
        <w:rPr>
          <w:szCs w:val="22"/>
        </w:rPr>
        <w:lastRenderedPageBreak/>
        <w:t>stavební díla, převažující část technologické části pak budou tvořit provozní celky a soubory. Pro</w:t>
      </w:r>
      <w:r w:rsidR="00A70C4D" w:rsidRPr="005370D6">
        <w:rPr>
          <w:szCs w:val="22"/>
        </w:rPr>
        <w:t> </w:t>
      </w:r>
      <w:r w:rsidRPr="005370D6">
        <w:rPr>
          <w:szCs w:val="22"/>
        </w:rPr>
        <w:t xml:space="preserve">realizaci Stavby je zapotřebí stavebních prací a montážních prací včetně materiálů, konstrukcí, výrobků, strojů a zařízení, které se těmito pracemi do </w:t>
      </w:r>
      <w:r w:rsidR="009E05C1" w:rsidRPr="005370D6">
        <w:rPr>
          <w:szCs w:val="22"/>
        </w:rPr>
        <w:t>S</w:t>
      </w:r>
      <w:r w:rsidRPr="005370D6">
        <w:rPr>
          <w:szCs w:val="22"/>
        </w:rPr>
        <w:t xml:space="preserve">tavby jako jejich součást zabudují nebo zamontují. </w:t>
      </w:r>
    </w:p>
    <w:p w14:paraId="3169324C" w14:textId="5FDED475" w:rsidR="002B32C8" w:rsidRPr="005370D6" w:rsidRDefault="002B32C8" w:rsidP="00803699">
      <w:pPr>
        <w:widowControl w:val="0"/>
        <w:ind w:left="567"/>
        <w:rPr>
          <w:szCs w:val="22"/>
        </w:rPr>
      </w:pPr>
      <w:r w:rsidRPr="005370D6">
        <w:rPr>
          <w:szCs w:val="22"/>
        </w:rPr>
        <w:t>Případné vybavení</w:t>
      </w:r>
      <w:r w:rsidR="0067640E" w:rsidRPr="005370D6">
        <w:rPr>
          <w:szCs w:val="22"/>
        </w:rPr>
        <w:t xml:space="preserve"> simulačního centra (definice viz </w:t>
      </w:r>
      <w:r w:rsidR="0067640E" w:rsidRPr="005370D6">
        <w:rPr>
          <w:b/>
          <w:i/>
          <w:szCs w:val="22"/>
        </w:rPr>
        <w:t>Příloha č. 6</w:t>
      </w:r>
      <w:r w:rsidR="0067640E" w:rsidRPr="005370D6">
        <w:rPr>
          <w:szCs w:val="22"/>
        </w:rPr>
        <w:t xml:space="preserve"> – Soutěžní zadání), které není pevně spojeno se stavbou, </w:t>
      </w:r>
      <w:r w:rsidRPr="005370D6">
        <w:rPr>
          <w:szCs w:val="22"/>
        </w:rPr>
        <w:t>nebude součástí investičních nákladů realizace Stavby ani maximální výše investic dle tohoto článku Smlouvy.</w:t>
      </w:r>
      <w:r w:rsidR="00B10549" w:rsidRPr="005370D6">
        <w:rPr>
          <w:szCs w:val="22"/>
        </w:rPr>
        <w:t xml:space="preserve"> </w:t>
      </w:r>
    </w:p>
    <w:p w14:paraId="2BBB68E0" w14:textId="79A8E2A7" w:rsidR="001A7CEA" w:rsidRPr="002929BD" w:rsidRDefault="001A7CEA" w:rsidP="00BE7B4B">
      <w:pPr>
        <w:widowControl w:val="0"/>
        <w:ind w:left="567"/>
        <w:rPr>
          <w:szCs w:val="22"/>
        </w:rPr>
      </w:pPr>
      <w:r w:rsidRPr="005370D6">
        <w:rPr>
          <w:szCs w:val="22"/>
        </w:rPr>
        <w:t xml:space="preserve">Zhotovitel </w:t>
      </w:r>
      <w:r w:rsidR="00EE6CAE" w:rsidRPr="005370D6">
        <w:rPr>
          <w:szCs w:val="22"/>
        </w:rPr>
        <w:t>je</w:t>
      </w:r>
      <w:r w:rsidRPr="005370D6">
        <w:rPr>
          <w:szCs w:val="22"/>
        </w:rPr>
        <w:t xml:space="preserve"> povinen při předání </w:t>
      </w:r>
      <w:r w:rsidR="008C3A95" w:rsidRPr="005370D6">
        <w:rPr>
          <w:szCs w:val="22"/>
        </w:rPr>
        <w:t>každého typu</w:t>
      </w:r>
      <w:r w:rsidRPr="005370D6">
        <w:rPr>
          <w:szCs w:val="22"/>
        </w:rPr>
        <w:t xml:space="preserve"> </w:t>
      </w:r>
      <w:r w:rsidR="008C3A95" w:rsidRPr="005370D6">
        <w:rPr>
          <w:szCs w:val="22"/>
        </w:rPr>
        <w:t>D</w:t>
      </w:r>
      <w:r w:rsidRPr="005370D6">
        <w:rPr>
          <w:szCs w:val="22"/>
        </w:rPr>
        <w:t xml:space="preserve">okumentace, který bude Zhotovitel zpracovávat, Objednateli doložit, že </w:t>
      </w:r>
      <w:r w:rsidR="00042438" w:rsidRPr="005370D6">
        <w:rPr>
          <w:szCs w:val="22"/>
        </w:rPr>
        <w:t xml:space="preserve">byl </w:t>
      </w:r>
      <w:r w:rsidRPr="005370D6">
        <w:rPr>
          <w:szCs w:val="22"/>
        </w:rPr>
        <w:t>dodržen</w:t>
      </w:r>
      <w:r w:rsidR="00042438" w:rsidRPr="005370D6">
        <w:rPr>
          <w:szCs w:val="22"/>
        </w:rPr>
        <w:t xml:space="preserve"> Odhad nákladů</w:t>
      </w:r>
      <w:r w:rsidRPr="005370D6">
        <w:rPr>
          <w:szCs w:val="22"/>
        </w:rPr>
        <w:t xml:space="preserve">. Pro účely ověření dodržení </w:t>
      </w:r>
      <w:r w:rsidR="00042438" w:rsidRPr="005370D6">
        <w:rPr>
          <w:szCs w:val="22"/>
        </w:rPr>
        <w:t>Odhadu nákladů</w:t>
      </w:r>
      <w:r w:rsidRPr="005370D6">
        <w:rPr>
          <w:szCs w:val="22"/>
        </w:rPr>
        <w:t xml:space="preserve"> je Zhotovitel povinen postupovat podle pravidel uvedených</w:t>
      </w:r>
      <w:r w:rsidRPr="002929BD">
        <w:rPr>
          <w:szCs w:val="22"/>
        </w:rPr>
        <w:t xml:space="preserve"> v tomto článku Smlouvy a dle</w:t>
      </w:r>
      <w:r w:rsidRPr="002929BD">
        <w:rPr>
          <w:b/>
          <w:bCs/>
          <w:i/>
          <w:iCs/>
          <w:szCs w:val="22"/>
        </w:rPr>
        <w:t xml:space="preserve"> Přílohy č. 3.</w:t>
      </w:r>
    </w:p>
    <w:p w14:paraId="4FB315FE" w14:textId="6EC29C1D" w:rsidR="00B10549" w:rsidRPr="00AD2217" w:rsidRDefault="00B10549" w:rsidP="00803699">
      <w:pPr>
        <w:widowControl w:val="0"/>
        <w:ind w:left="567"/>
        <w:rPr>
          <w:szCs w:val="22"/>
        </w:rPr>
      </w:pPr>
      <w:r w:rsidRPr="002929BD">
        <w:rPr>
          <w:szCs w:val="22"/>
        </w:rPr>
        <w:t xml:space="preserve">Zhotovitel nijak neodpovídá za to, </w:t>
      </w:r>
      <w:r w:rsidRPr="00AD2217">
        <w:rPr>
          <w:szCs w:val="22"/>
        </w:rPr>
        <w:t>že bude Odhad</w:t>
      </w:r>
      <w:r w:rsidR="009E1088" w:rsidRPr="00AD2217">
        <w:rPr>
          <w:szCs w:val="22"/>
        </w:rPr>
        <w:t> </w:t>
      </w:r>
      <w:r w:rsidRPr="00AD2217">
        <w:rPr>
          <w:szCs w:val="22"/>
        </w:rPr>
        <w:t>nákladů překročen v důsledku činnosti zhotovitele Stavby nebo dojde k jeho překroční z jakýchkoliv jiných důvodů (navýšení cen</w:t>
      </w:r>
      <w:r w:rsidR="00845392" w:rsidRPr="00AD2217">
        <w:rPr>
          <w:szCs w:val="22"/>
        </w:rPr>
        <w:t xml:space="preserve"> zejména stavebních prací a zařízení/systémů</w:t>
      </w:r>
      <w:r w:rsidRPr="00AD2217">
        <w:rPr>
          <w:szCs w:val="22"/>
        </w:rPr>
        <w:t>, změna ceníků, změna právní úpravy, nepředvídané náklady, vícepráce či jiné dodatečné změny, kurzové rozdíly, vyšší moc atd.)</w:t>
      </w:r>
      <w:r w:rsidR="009E1088" w:rsidRPr="00AD2217">
        <w:rPr>
          <w:szCs w:val="22"/>
        </w:rPr>
        <w:t>;</w:t>
      </w:r>
      <w:r w:rsidRPr="00AD2217">
        <w:rPr>
          <w:szCs w:val="22"/>
        </w:rPr>
        <w:t xml:space="preserve"> </w:t>
      </w:r>
      <w:r w:rsidR="008C1E85" w:rsidRPr="00AD2217">
        <w:rPr>
          <w:szCs w:val="22"/>
        </w:rPr>
        <w:t>to neplatí, pokud</w:t>
      </w:r>
      <w:r w:rsidRPr="00AD2217">
        <w:rPr>
          <w:szCs w:val="22"/>
        </w:rPr>
        <w:t xml:space="preserve"> zhotovitel Stavby </w:t>
      </w:r>
      <w:proofErr w:type="gramStart"/>
      <w:r w:rsidRPr="00AD2217">
        <w:rPr>
          <w:szCs w:val="22"/>
        </w:rPr>
        <w:t>překročí</w:t>
      </w:r>
      <w:proofErr w:type="gramEnd"/>
      <w:r w:rsidRPr="00AD2217">
        <w:rPr>
          <w:szCs w:val="22"/>
        </w:rPr>
        <w:t xml:space="preserve"> dané náklady Stavby kvůli vícepracím, které vznikly z důvodu případné vady </w:t>
      </w:r>
      <w:r w:rsidR="002D5160" w:rsidRPr="00AD2217">
        <w:rPr>
          <w:szCs w:val="22"/>
        </w:rPr>
        <w:t>jakékoli Dokumentace</w:t>
      </w:r>
      <w:r w:rsidRPr="00AD2217">
        <w:rPr>
          <w:szCs w:val="22"/>
        </w:rPr>
        <w:t>.</w:t>
      </w:r>
    </w:p>
    <w:p w14:paraId="001B0CB4" w14:textId="55FD4263" w:rsidR="002B32C8" w:rsidRPr="00A94338" w:rsidRDefault="00CB1684" w:rsidP="00803699">
      <w:pPr>
        <w:widowControl w:val="0"/>
        <w:ind w:left="567"/>
        <w:rPr>
          <w:szCs w:val="22"/>
        </w:rPr>
      </w:pPr>
      <w:r w:rsidRPr="00AD2217">
        <w:rPr>
          <w:szCs w:val="22"/>
        </w:rPr>
        <w:t>Zhotovitel nijak neodpovídá za to, že bude Odhad</w:t>
      </w:r>
      <w:r w:rsidR="006A002C" w:rsidRPr="00AD2217">
        <w:rPr>
          <w:szCs w:val="22"/>
        </w:rPr>
        <w:t xml:space="preserve"> </w:t>
      </w:r>
      <w:r w:rsidRPr="00AD2217">
        <w:rPr>
          <w:szCs w:val="22"/>
        </w:rPr>
        <w:t>nákladů překročen v důsledku</w:t>
      </w:r>
      <w:r w:rsidR="002B32C8" w:rsidRPr="00AD2217">
        <w:rPr>
          <w:szCs w:val="22"/>
        </w:rPr>
        <w:t xml:space="preserve"> pokynu Objednatele; to neplatí, pokud Zhotovitel před provedením pokynu neinformoval písemně Objednatele, že v důsledku provedení pokynu Objednatele dojde</w:t>
      </w:r>
      <w:r w:rsidR="002B32C8" w:rsidRPr="002929BD">
        <w:rPr>
          <w:szCs w:val="22"/>
        </w:rPr>
        <w:t xml:space="preserve"> k překročení </w:t>
      </w:r>
      <w:r w:rsidR="00D8532D" w:rsidRPr="002929BD">
        <w:rPr>
          <w:szCs w:val="22"/>
        </w:rPr>
        <w:t>Odhadu nákladů,</w:t>
      </w:r>
      <w:r w:rsidR="002B32C8" w:rsidRPr="002929BD">
        <w:rPr>
          <w:szCs w:val="22"/>
        </w:rPr>
        <w:t xml:space="preserve"> ačkoliv při splnění nejvyšší odborné péče o takovém důsledku </w:t>
      </w:r>
      <w:r w:rsidR="002B32C8" w:rsidRPr="00A94338">
        <w:rPr>
          <w:szCs w:val="22"/>
        </w:rPr>
        <w:t>provedení pokynu Zhotovitel měl a mohl vědět.</w:t>
      </w:r>
    </w:p>
    <w:p w14:paraId="28C30499" w14:textId="77777777" w:rsidR="00DA1496" w:rsidRPr="00A94338" w:rsidRDefault="00DA1496" w:rsidP="00803699">
      <w:pPr>
        <w:pStyle w:val="Clanek11"/>
        <w:widowControl w:val="0"/>
        <w:tabs>
          <w:tab w:val="clear" w:pos="1135"/>
        </w:tabs>
        <w:ind w:left="567"/>
        <w:rPr>
          <w:rFonts w:cs="Times New Roman"/>
          <w:b/>
          <w:szCs w:val="22"/>
        </w:rPr>
      </w:pPr>
      <w:r w:rsidRPr="00A94338">
        <w:rPr>
          <w:rFonts w:cs="Times New Roman"/>
          <w:b/>
          <w:szCs w:val="22"/>
        </w:rPr>
        <w:t>Závaznost lhůt pro poskytnutí plnění</w:t>
      </w:r>
      <w:r w:rsidR="00621C99" w:rsidRPr="00A94338">
        <w:rPr>
          <w:rFonts w:cs="Times New Roman"/>
          <w:b/>
          <w:szCs w:val="22"/>
        </w:rPr>
        <w:t xml:space="preserve"> dle Smlouvy</w:t>
      </w:r>
    </w:p>
    <w:p w14:paraId="5C9425B1" w14:textId="163DAC04" w:rsidR="00621C99" w:rsidRPr="00A94338" w:rsidRDefault="00621C99" w:rsidP="00803699">
      <w:pPr>
        <w:pStyle w:val="Nadpis1"/>
        <w:keepNext w:val="0"/>
        <w:widowControl w:val="0"/>
        <w:numPr>
          <w:ilvl w:val="0"/>
          <w:numId w:val="0"/>
        </w:numPr>
        <w:spacing w:before="0"/>
        <w:ind w:left="567"/>
        <w:rPr>
          <w:rFonts w:cs="Times New Roman"/>
          <w:b w:val="0"/>
          <w:bCs w:val="0"/>
          <w:caps w:val="0"/>
          <w:kern w:val="0"/>
          <w:szCs w:val="22"/>
        </w:rPr>
      </w:pPr>
      <w:bookmarkStart w:id="165" w:name="_Toc51181227"/>
      <w:bookmarkStart w:id="166" w:name="_Toc51181273"/>
      <w:bookmarkStart w:id="167" w:name="_Toc51183244"/>
      <w:bookmarkStart w:id="168" w:name="_Toc105491451"/>
      <w:bookmarkStart w:id="169" w:name="_Toc110944912"/>
      <w:r w:rsidRPr="00A94338">
        <w:rPr>
          <w:rFonts w:cs="Times New Roman"/>
          <w:b w:val="0"/>
          <w:bCs w:val="0"/>
          <w:caps w:val="0"/>
          <w:kern w:val="0"/>
          <w:szCs w:val="22"/>
        </w:rPr>
        <w:t xml:space="preserve">Zhotovitel je povinen poskytnout plnění dle této Smlouvy ve lhůtách uvedených v </w:t>
      </w:r>
      <w:r w:rsidRPr="00A94338">
        <w:rPr>
          <w:rFonts w:cs="Times New Roman"/>
          <w:bCs w:val="0"/>
          <w:i/>
          <w:caps w:val="0"/>
          <w:kern w:val="0"/>
          <w:szCs w:val="22"/>
        </w:rPr>
        <w:t>Příloze č. 5</w:t>
      </w:r>
      <w:r w:rsidRPr="00A94338">
        <w:rPr>
          <w:rFonts w:cs="Times New Roman"/>
          <w:b w:val="0"/>
          <w:bCs w:val="0"/>
          <w:caps w:val="0"/>
          <w:kern w:val="0"/>
          <w:szCs w:val="22"/>
        </w:rPr>
        <w:t>, popř. dle lhůt uvedených v jednotlivých článcích Smlouvy. V případě, že budou lhůty specifikované v jednotlivých článcích této Smlouvy v rozporu se lhůtami uvedenými v</w:t>
      </w:r>
      <w:r w:rsidR="00042438" w:rsidRPr="00A94338">
        <w:rPr>
          <w:rFonts w:cs="Times New Roman"/>
          <w:b w:val="0"/>
          <w:bCs w:val="0"/>
          <w:caps w:val="0"/>
          <w:kern w:val="0"/>
          <w:szCs w:val="22"/>
        </w:rPr>
        <w:t> </w:t>
      </w:r>
      <w:r w:rsidRPr="00A94338">
        <w:rPr>
          <w:rFonts w:cs="Times New Roman"/>
          <w:bCs w:val="0"/>
          <w:i/>
          <w:caps w:val="0"/>
          <w:kern w:val="0"/>
          <w:szCs w:val="22"/>
        </w:rPr>
        <w:t>Příloze</w:t>
      </w:r>
      <w:r w:rsidR="00042438" w:rsidRPr="00A94338">
        <w:rPr>
          <w:rFonts w:cs="Times New Roman"/>
          <w:bCs w:val="0"/>
          <w:i/>
          <w:caps w:val="0"/>
          <w:kern w:val="0"/>
          <w:szCs w:val="22"/>
        </w:rPr>
        <w:t> </w:t>
      </w:r>
      <w:r w:rsidRPr="00A94338">
        <w:rPr>
          <w:rFonts w:cs="Times New Roman"/>
          <w:bCs w:val="0"/>
          <w:i/>
          <w:caps w:val="0"/>
          <w:kern w:val="0"/>
          <w:szCs w:val="22"/>
        </w:rPr>
        <w:t>č.</w:t>
      </w:r>
      <w:r w:rsidR="00042438" w:rsidRPr="00A94338">
        <w:rPr>
          <w:rFonts w:cs="Times New Roman"/>
          <w:bCs w:val="0"/>
          <w:i/>
          <w:caps w:val="0"/>
          <w:kern w:val="0"/>
          <w:szCs w:val="22"/>
        </w:rPr>
        <w:t> </w:t>
      </w:r>
      <w:r w:rsidRPr="00A94338">
        <w:rPr>
          <w:rFonts w:cs="Times New Roman"/>
          <w:bCs w:val="0"/>
          <w:i/>
          <w:caps w:val="0"/>
          <w:kern w:val="0"/>
          <w:szCs w:val="22"/>
        </w:rPr>
        <w:t>5</w:t>
      </w:r>
      <w:r w:rsidRPr="00A94338">
        <w:rPr>
          <w:rFonts w:cs="Times New Roman"/>
          <w:b w:val="0"/>
          <w:bCs w:val="0"/>
          <w:caps w:val="0"/>
          <w:kern w:val="0"/>
          <w:szCs w:val="22"/>
        </w:rPr>
        <w:t xml:space="preserve">, použije se lhůta specifikovaná v příslušném článku této Smlouvy namísto lhůty uvedené v </w:t>
      </w:r>
      <w:r w:rsidRPr="00A94338">
        <w:rPr>
          <w:rFonts w:cs="Times New Roman"/>
          <w:bCs w:val="0"/>
          <w:i/>
          <w:caps w:val="0"/>
          <w:kern w:val="0"/>
          <w:szCs w:val="22"/>
        </w:rPr>
        <w:t>Příloze č. 5</w:t>
      </w:r>
      <w:r w:rsidRPr="00A94338">
        <w:rPr>
          <w:rFonts w:cs="Times New Roman"/>
          <w:b w:val="0"/>
          <w:bCs w:val="0"/>
          <w:caps w:val="0"/>
          <w:kern w:val="0"/>
          <w:szCs w:val="22"/>
        </w:rPr>
        <w:t>.</w:t>
      </w:r>
      <w:bookmarkEnd w:id="165"/>
      <w:bookmarkEnd w:id="166"/>
      <w:bookmarkEnd w:id="167"/>
      <w:bookmarkEnd w:id="168"/>
      <w:bookmarkEnd w:id="169"/>
    </w:p>
    <w:p w14:paraId="3A76E3CC" w14:textId="71CDBC82" w:rsidR="00621C99" w:rsidRPr="00A94338" w:rsidRDefault="00DA1496" w:rsidP="00803699">
      <w:pPr>
        <w:widowControl w:val="0"/>
        <w:ind w:left="567"/>
        <w:rPr>
          <w:szCs w:val="22"/>
        </w:rPr>
      </w:pPr>
      <w:r w:rsidRPr="00A94338">
        <w:rPr>
          <w:szCs w:val="22"/>
        </w:rPr>
        <w:t xml:space="preserve">Lhůty </w:t>
      </w:r>
      <w:r w:rsidR="00621C99" w:rsidRPr="00A94338">
        <w:rPr>
          <w:szCs w:val="22"/>
        </w:rPr>
        <w:t>pro poskytnutí plnění</w:t>
      </w:r>
      <w:r w:rsidRPr="00A94338">
        <w:rPr>
          <w:szCs w:val="22"/>
        </w:rPr>
        <w:t xml:space="preserve"> dle </w:t>
      </w:r>
      <w:r w:rsidR="00621C99" w:rsidRPr="00A94338">
        <w:rPr>
          <w:szCs w:val="22"/>
        </w:rPr>
        <w:t xml:space="preserve">této </w:t>
      </w:r>
      <w:r w:rsidRPr="00A94338">
        <w:rPr>
          <w:szCs w:val="22"/>
        </w:rPr>
        <w:t xml:space="preserve">Smlouvy lze ve výjimečných případech </w:t>
      </w:r>
      <w:r w:rsidR="007B0FCE" w:rsidRPr="00A94338">
        <w:rPr>
          <w:szCs w:val="22"/>
        </w:rPr>
        <w:t>a v </w:t>
      </w:r>
      <w:r w:rsidR="007B0FCE" w:rsidRPr="0095659D">
        <w:rPr>
          <w:szCs w:val="22"/>
        </w:rPr>
        <w:t xml:space="preserve">souladu s příslušnými ustanoveními ZZVZ </w:t>
      </w:r>
      <w:r w:rsidRPr="0095659D">
        <w:rPr>
          <w:szCs w:val="22"/>
        </w:rPr>
        <w:t>prodloužit, a to bez uložení sankce. Rozhodnutí o přiměřeném prodloužení jednotlivých lhůt náleží plně Objednateli a Zhotovitel na takový postup nemá žádný nárok, s výjimkou případů</w:t>
      </w:r>
      <w:r w:rsidR="007B0FCE" w:rsidRPr="0095659D">
        <w:rPr>
          <w:szCs w:val="22"/>
        </w:rPr>
        <w:t>,</w:t>
      </w:r>
      <w:r w:rsidRPr="0095659D">
        <w:rPr>
          <w:szCs w:val="22"/>
        </w:rPr>
        <w:t xml:space="preserve"> kdy Smlouva stanoví jinak. Takovéto prodloužení lhůt musí mít formu </w:t>
      </w:r>
      <w:r w:rsidR="00A92338">
        <w:rPr>
          <w:szCs w:val="22"/>
        </w:rPr>
        <w:t xml:space="preserve">písemného </w:t>
      </w:r>
      <w:r w:rsidRPr="0095659D">
        <w:rPr>
          <w:szCs w:val="22"/>
        </w:rPr>
        <w:t>dodatku k této Smlouvě</w:t>
      </w:r>
      <w:r w:rsidR="0095659D" w:rsidRPr="0095659D">
        <w:rPr>
          <w:szCs w:val="22"/>
        </w:rPr>
        <w:t>.</w:t>
      </w:r>
    </w:p>
    <w:p w14:paraId="7E0DE38B" w14:textId="77777777" w:rsidR="00DA1496" w:rsidRPr="00A94338" w:rsidRDefault="00DA1496" w:rsidP="00803699">
      <w:pPr>
        <w:pStyle w:val="Clanek11"/>
        <w:widowControl w:val="0"/>
        <w:tabs>
          <w:tab w:val="clear" w:pos="1135"/>
        </w:tabs>
        <w:ind w:left="567"/>
        <w:rPr>
          <w:rFonts w:cs="Times New Roman"/>
          <w:b/>
          <w:szCs w:val="22"/>
        </w:rPr>
      </w:pPr>
      <w:r w:rsidRPr="00A94338">
        <w:rPr>
          <w:rFonts w:cs="Times New Roman"/>
          <w:b/>
          <w:szCs w:val="22"/>
        </w:rPr>
        <w:t xml:space="preserve">Kontrolní dny </w:t>
      </w:r>
    </w:p>
    <w:p w14:paraId="75DF54E9" w14:textId="4BC9E1F9" w:rsidR="00DA1496" w:rsidRPr="00A94338" w:rsidRDefault="00DA1496" w:rsidP="00803699">
      <w:pPr>
        <w:pStyle w:val="Clanek11"/>
        <w:widowControl w:val="0"/>
        <w:numPr>
          <w:ilvl w:val="0"/>
          <w:numId w:val="0"/>
        </w:numPr>
        <w:ind w:left="567"/>
        <w:rPr>
          <w:rFonts w:cs="Times New Roman"/>
          <w:szCs w:val="22"/>
        </w:rPr>
      </w:pPr>
      <w:r w:rsidRPr="00A94338">
        <w:rPr>
          <w:rFonts w:cs="Times New Roman"/>
          <w:szCs w:val="22"/>
        </w:rPr>
        <w:t xml:space="preserve">Zhotovitel bude svolávat </w:t>
      </w:r>
      <w:r w:rsidR="00AD3040" w:rsidRPr="00A94338">
        <w:rPr>
          <w:rFonts w:cs="Times New Roman"/>
          <w:szCs w:val="22"/>
        </w:rPr>
        <w:t xml:space="preserve">pravidelné </w:t>
      </w:r>
      <w:r w:rsidRPr="00A94338">
        <w:rPr>
          <w:rFonts w:cs="Times New Roman"/>
          <w:szCs w:val="22"/>
        </w:rPr>
        <w:t xml:space="preserve">kontrolní dny </w:t>
      </w:r>
      <w:r w:rsidRPr="00A92338">
        <w:rPr>
          <w:rFonts w:cs="Times New Roman"/>
          <w:szCs w:val="22"/>
        </w:rPr>
        <w:t xml:space="preserve">pro řízení Projektu nejméně jednou za čtrnáct (14) </w:t>
      </w:r>
      <w:r w:rsidR="000A3429" w:rsidRPr="00A92338">
        <w:rPr>
          <w:rFonts w:cs="Times New Roman"/>
          <w:szCs w:val="22"/>
        </w:rPr>
        <w:t xml:space="preserve">kalendářních </w:t>
      </w:r>
      <w:r w:rsidRPr="00A92338">
        <w:rPr>
          <w:rFonts w:cs="Times New Roman"/>
          <w:szCs w:val="22"/>
        </w:rPr>
        <w:t>dn</w:t>
      </w:r>
      <w:r w:rsidR="00F733C0" w:rsidRPr="00A92338">
        <w:rPr>
          <w:rFonts w:cs="Times New Roman"/>
          <w:szCs w:val="22"/>
        </w:rPr>
        <w:t>ů</w:t>
      </w:r>
      <w:r w:rsidRPr="00A92338">
        <w:rPr>
          <w:rFonts w:cs="Times New Roman"/>
          <w:szCs w:val="22"/>
        </w:rPr>
        <w:t xml:space="preserve"> po celou dobu </w:t>
      </w:r>
      <w:r w:rsidR="00470053" w:rsidRPr="00A92338">
        <w:rPr>
          <w:rFonts w:cs="Times New Roman"/>
          <w:szCs w:val="22"/>
        </w:rPr>
        <w:t>plnění Zhotovitele dle Smlouvy</w:t>
      </w:r>
      <w:r w:rsidRPr="00A92338">
        <w:rPr>
          <w:rFonts w:cs="Times New Roman"/>
          <w:szCs w:val="22"/>
        </w:rPr>
        <w:t xml:space="preserve"> v sídle Objednatele, nedohodnou-li se Strany písemně jinak. Na kontrolních dnech</w:t>
      </w:r>
      <w:r w:rsidRPr="00A94338">
        <w:rPr>
          <w:rFonts w:cs="Times New Roman"/>
          <w:szCs w:val="22"/>
        </w:rPr>
        <w:t xml:space="preserve"> bude Zástupce zhotovitele a Zástupce objednatele kontrolovat a revidovat postup prací a Objednatel bude </w:t>
      </w:r>
      <w:r w:rsidR="00AD3040" w:rsidRPr="00A94338">
        <w:rPr>
          <w:rFonts w:cs="Times New Roman"/>
          <w:szCs w:val="22"/>
        </w:rPr>
        <w:t xml:space="preserve">průběžně </w:t>
      </w:r>
      <w:r w:rsidRPr="00A94338">
        <w:rPr>
          <w:rFonts w:cs="Times New Roman"/>
          <w:szCs w:val="22"/>
        </w:rPr>
        <w:t xml:space="preserve">schvalovat dosud vypracované části </w:t>
      </w:r>
      <w:r w:rsidR="00470053" w:rsidRPr="00A94338">
        <w:rPr>
          <w:rFonts w:cs="Times New Roman"/>
          <w:szCs w:val="22"/>
        </w:rPr>
        <w:t>D</w:t>
      </w:r>
      <w:r w:rsidRPr="00A94338">
        <w:rPr>
          <w:rFonts w:cs="Times New Roman"/>
          <w:szCs w:val="22"/>
        </w:rPr>
        <w:t>okumentace. Během kontrolních dnů budou také odsouhlasovány návrhy na volbu materiálů a technologií, které mají být použity v rámci Projektu. Pokud nebudou v jakékoliv části Dokumentace n</w:t>
      </w:r>
      <w:r w:rsidR="00470053" w:rsidRPr="00A94338">
        <w:rPr>
          <w:rFonts w:cs="Times New Roman"/>
          <w:szCs w:val="22"/>
        </w:rPr>
        <w:t>a</w:t>
      </w:r>
      <w:r w:rsidRPr="00A94338">
        <w:rPr>
          <w:rFonts w:cs="Times New Roman"/>
          <w:szCs w:val="22"/>
        </w:rPr>
        <w:t xml:space="preserve">vržené materiály nebo technologie písemně odsouhlaseny Objednatelem a budou provedené v rozporu se Smlouvou, pak je Zhotovitel povinen bezplatně Dokumentaci, návrhy na materiály nebo technologie přepracovat podle pokynů Objednatele. Odsouhlasení části příslušné Dokumentace Objednatelem nezbavuje Zhotovitele plné odpovědnosti za kvalitu </w:t>
      </w:r>
      <w:r w:rsidR="009F438B">
        <w:rPr>
          <w:rFonts w:cs="Times New Roman"/>
          <w:szCs w:val="22"/>
        </w:rPr>
        <w:t>D</w:t>
      </w:r>
      <w:r w:rsidRPr="00A94338">
        <w:rPr>
          <w:rFonts w:cs="Times New Roman"/>
          <w:szCs w:val="22"/>
        </w:rPr>
        <w:t xml:space="preserve">íla s výjimkou případů, kdy Objednatel trval přes písemné upozornění Zhotovitele na pokynech, které měly negativní vliv na výslednou kvalitu díla. V případě, kdy Objednatel bude postupem </w:t>
      </w:r>
      <w:r w:rsidRPr="00A94338">
        <w:rPr>
          <w:rFonts w:cs="Times New Roman"/>
          <w:spacing w:val="2"/>
          <w:szCs w:val="22"/>
        </w:rPr>
        <w:t xml:space="preserve">dle </w:t>
      </w:r>
      <w:r w:rsidRPr="00A94338">
        <w:rPr>
          <w:rFonts w:cs="Times New Roman"/>
          <w:szCs w:val="22"/>
        </w:rPr>
        <w:t xml:space="preserve">tohoto odstavce požadovat užití materiálů a technologií, které navyšují </w:t>
      </w:r>
      <w:r w:rsidR="008F46A9" w:rsidRPr="00A94338">
        <w:rPr>
          <w:rFonts w:cs="Times New Roman"/>
          <w:szCs w:val="22"/>
        </w:rPr>
        <w:t>Odhad nákladů</w:t>
      </w:r>
      <w:r w:rsidRPr="00A94338">
        <w:rPr>
          <w:rFonts w:cs="Times New Roman"/>
          <w:szCs w:val="22"/>
        </w:rPr>
        <w:t xml:space="preserve"> dle článku </w:t>
      </w:r>
      <w:r w:rsidR="00470053" w:rsidRPr="00A94338">
        <w:rPr>
          <w:rFonts w:cs="Times New Roman"/>
          <w:szCs w:val="22"/>
        </w:rPr>
        <w:fldChar w:fldCharType="begin"/>
      </w:r>
      <w:r w:rsidR="00470053" w:rsidRPr="00A94338">
        <w:rPr>
          <w:rFonts w:cs="Times New Roman"/>
          <w:szCs w:val="22"/>
        </w:rPr>
        <w:instrText xml:space="preserve"> REF _Ref49200505 \r \h </w:instrText>
      </w:r>
      <w:r w:rsidR="005E287F" w:rsidRPr="00A94338">
        <w:rPr>
          <w:rFonts w:cs="Times New Roman"/>
          <w:szCs w:val="22"/>
        </w:rPr>
        <w:instrText xml:space="preserve"> \* MERGEFORMAT </w:instrText>
      </w:r>
      <w:r w:rsidR="00470053" w:rsidRPr="00A94338">
        <w:rPr>
          <w:rFonts w:cs="Times New Roman"/>
          <w:szCs w:val="22"/>
        </w:rPr>
      </w:r>
      <w:r w:rsidR="00470053" w:rsidRPr="00A94338">
        <w:rPr>
          <w:rFonts w:cs="Times New Roman"/>
          <w:szCs w:val="22"/>
        </w:rPr>
        <w:fldChar w:fldCharType="separate"/>
      </w:r>
      <w:r w:rsidR="00BA002E">
        <w:rPr>
          <w:rFonts w:cs="Times New Roman"/>
          <w:szCs w:val="22"/>
        </w:rPr>
        <w:t>1.7</w:t>
      </w:r>
      <w:r w:rsidR="00470053" w:rsidRPr="00A94338">
        <w:rPr>
          <w:rFonts w:cs="Times New Roman"/>
          <w:szCs w:val="22"/>
        </w:rPr>
        <w:fldChar w:fldCharType="end"/>
      </w:r>
      <w:r w:rsidR="00470053" w:rsidRPr="00A94338">
        <w:rPr>
          <w:rFonts w:cs="Times New Roman"/>
          <w:szCs w:val="22"/>
        </w:rPr>
        <w:t xml:space="preserve"> </w:t>
      </w:r>
      <w:r w:rsidRPr="00A94338">
        <w:rPr>
          <w:rFonts w:cs="Times New Roman"/>
          <w:szCs w:val="22"/>
        </w:rPr>
        <w:t xml:space="preserve">Smlouvy, jde tato skutečnost k tíži Objednatele a Zhotovitel neporušil ustanovení článku </w:t>
      </w:r>
      <w:r w:rsidR="00470053" w:rsidRPr="00A94338">
        <w:rPr>
          <w:rFonts w:cs="Times New Roman"/>
          <w:szCs w:val="22"/>
        </w:rPr>
        <w:fldChar w:fldCharType="begin"/>
      </w:r>
      <w:r w:rsidR="00470053" w:rsidRPr="00A94338">
        <w:rPr>
          <w:rFonts w:cs="Times New Roman"/>
          <w:szCs w:val="22"/>
        </w:rPr>
        <w:instrText xml:space="preserve"> REF _Ref49200505 \r \h </w:instrText>
      </w:r>
      <w:r w:rsidR="005E287F" w:rsidRPr="00A94338">
        <w:rPr>
          <w:rFonts w:cs="Times New Roman"/>
          <w:szCs w:val="22"/>
        </w:rPr>
        <w:instrText xml:space="preserve"> \* MERGEFORMAT </w:instrText>
      </w:r>
      <w:r w:rsidR="00470053" w:rsidRPr="00A94338">
        <w:rPr>
          <w:rFonts w:cs="Times New Roman"/>
          <w:szCs w:val="22"/>
        </w:rPr>
      </w:r>
      <w:r w:rsidR="00470053" w:rsidRPr="00A94338">
        <w:rPr>
          <w:rFonts w:cs="Times New Roman"/>
          <w:szCs w:val="22"/>
        </w:rPr>
        <w:fldChar w:fldCharType="separate"/>
      </w:r>
      <w:r w:rsidR="00BA002E">
        <w:rPr>
          <w:rFonts w:cs="Times New Roman"/>
          <w:szCs w:val="22"/>
        </w:rPr>
        <w:t>1.7</w:t>
      </w:r>
      <w:r w:rsidR="00470053" w:rsidRPr="00A94338">
        <w:rPr>
          <w:rFonts w:cs="Times New Roman"/>
          <w:szCs w:val="22"/>
        </w:rPr>
        <w:fldChar w:fldCharType="end"/>
      </w:r>
      <w:r w:rsidR="00470053" w:rsidRPr="00A94338">
        <w:rPr>
          <w:rFonts w:cs="Times New Roman"/>
          <w:szCs w:val="22"/>
        </w:rPr>
        <w:t xml:space="preserve"> </w:t>
      </w:r>
      <w:r w:rsidRPr="00A94338">
        <w:rPr>
          <w:rFonts w:cs="Times New Roman"/>
          <w:szCs w:val="22"/>
        </w:rPr>
        <w:t xml:space="preserve"> Smlouvy.</w:t>
      </w:r>
    </w:p>
    <w:p w14:paraId="5170CAB0" w14:textId="78C9CE9A" w:rsidR="00570AEF" w:rsidRDefault="00DA1496" w:rsidP="00803699">
      <w:pPr>
        <w:pStyle w:val="Zkladntext"/>
        <w:widowControl w:val="0"/>
        <w:spacing w:before="119"/>
        <w:ind w:left="567" w:firstLine="0"/>
        <w:jc w:val="both"/>
        <w:rPr>
          <w:bCs/>
          <w:iCs/>
          <w:sz w:val="22"/>
          <w:szCs w:val="22"/>
          <w:lang w:eastAsia="en-US"/>
        </w:rPr>
      </w:pPr>
      <w:r w:rsidRPr="00A94338">
        <w:rPr>
          <w:bCs/>
          <w:iCs/>
          <w:sz w:val="22"/>
          <w:szCs w:val="22"/>
          <w:lang w:eastAsia="en-US"/>
        </w:rPr>
        <w:t xml:space="preserve">Alespoň jeden z kontrolních dnů v průběhu prací na vypracování </w:t>
      </w:r>
      <w:r w:rsidR="00244A76">
        <w:rPr>
          <w:bCs/>
          <w:iCs/>
          <w:sz w:val="22"/>
          <w:szCs w:val="22"/>
          <w:lang w:eastAsia="en-US"/>
        </w:rPr>
        <w:t>každého typu Dokumentace</w:t>
      </w:r>
      <w:r w:rsidRPr="00A94338">
        <w:rPr>
          <w:bCs/>
          <w:iCs/>
          <w:sz w:val="22"/>
          <w:szCs w:val="22"/>
          <w:lang w:eastAsia="en-US"/>
        </w:rPr>
        <w:t xml:space="preserve"> </w:t>
      </w:r>
      <w:r w:rsidRPr="00A94338">
        <w:rPr>
          <w:bCs/>
          <w:iCs/>
          <w:sz w:val="22"/>
          <w:szCs w:val="22"/>
          <w:lang w:eastAsia="en-US"/>
        </w:rPr>
        <w:lastRenderedPageBreak/>
        <w:t>bude mít podobu prezentace, přičemž termín bude zvolen po předchozí dohodě s Objednatelem.</w:t>
      </w:r>
      <w:r w:rsidR="0018181F" w:rsidRPr="00A94338">
        <w:rPr>
          <w:bCs/>
          <w:iCs/>
          <w:sz w:val="22"/>
          <w:szCs w:val="22"/>
          <w:lang w:eastAsia="en-US"/>
        </w:rPr>
        <w:t xml:space="preserve"> </w:t>
      </w:r>
      <w:r w:rsidRPr="00A94338">
        <w:rPr>
          <w:bCs/>
          <w:iCs/>
          <w:sz w:val="22"/>
          <w:szCs w:val="22"/>
          <w:lang w:eastAsia="en-US"/>
        </w:rPr>
        <w:t>Pořizování</w:t>
      </w:r>
      <w:r w:rsidR="00244A76">
        <w:rPr>
          <w:bCs/>
          <w:iCs/>
          <w:sz w:val="22"/>
          <w:szCs w:val="22"/>
          <w:lang w:eastAsia="en-US"/>
        </w:rPr>
        <w:t> </w:t>
      </w:r>
      <w:r w:rsidRPr="00A94338">
        <w:rPr>
          <w:bCs/>
          <w:iCs/>
          <w:sz w:val="22"/>
          <w:szCs w:val="22"/>
          <w:lang w:eastAsia="en-US"/>
        </w:rPr>
        <w:t>a distribuci zápisů z kontrolního dne zajistí Zhotovitel.</w:t>
      </w:r>
    </w:p>
    <w:p w14:paraId="63590758" w14:textId="06D90A93" w:rsidR="00A22242" w:rsidRPr="00A94338" w:rsidRDefault="00A22242" w:rsidP="00A22242">
      <w:pPr>
        <w:pStyle w:val="Clanek11"/>
        <w:widowControl w:val="0"/>
        <w:tabs>
          <w:tab w:val="clear" w:pos="1135"/>
        </w:tabs>
        <w:ind w:left="567"/>
        <w:rPr>
          <w:rFonts w:cs="Times New Roman"/>
          <w:b/>
          <w:szCs w:val="22"/>
        </w:rPr>
      </w:pPr>
      <w:r>
        <w:rPr>
          <w:rFonts w:cs="Times New Roman"/>
          <w:b/>
          <w:szCs w:val="22"/>
        </w:rPr>
        <w:t>Dostatečnost smluvní dokumentace</w:t>
      </w:r>
    </w:p>
    <w:p w14:paraId="2D3BE1AD" w14:textId="6E64F236" w:rsidR="0023153C" w:rsidRPr="0023153C" w:rsidRDefault="0023153C" w:rsidP="0023153C">
      <w:pPr>
        <w:pStyle w:val="Clanek11"/>
        <w:widowControl w:val="0"/>
        <w:numPr>
          <w:ilvl w:val="0"/>
          <w:numId w:val="0"/>
        </w:numPr>
        <w:ind w:left="567"/>
        <w:rPr>
          <w:rFonts w:cs="Times New Roman"/>
          <w:szCs w:val="22"/>
        </w:rPr>
      </w:pPr>
      <w:r w:rsidRPr="0023153C">
        <w:rPr>
          <w:rFonts w:cs="Times New Roman"/>
          <w:szCs w:val="22"/>
        </w:rPr>
        <w:t xml:space="preserve">Zhotovitel prohlašuje, že pečlivě přezkoumal tuto Smlouvu, její přílohy a jemu v době uzavření této Smlouvy dostupné nebo Objednatelem poskytnuté doklady, neshledal žádné jiné zásadní chyby či nesrovnalosti, které by mu bránily v poskytnutí činností a splnění povinností dle této Smlouvy, a které by znamenaly jednotlivě nebo ve svém souhrnu nemožnost </w:t>
      </w:r>
      <w:r w:rsidR="006D0733">
        <w:rPr>
          <w:rFonts w:cs="Times New Roman"/>
          <w:szCs w:val="22"/>
        </w:rPr>
        <w:t xml:space="preserve">řádně a včas </w:t>
      </w:r>
      <w:r w:rsidRPr="0023153C">
        <w:rPr>
          <w:rFonts w:cs="Times New Roman"/>
          <w:szCs w:val="22"/>
        </w:rPr>
        <w:t>provést Dílo dle této Smlouvy či realizovat Projekt pro nekompletnost specifikace Díla či její nesoulad s účely této Smlouvy. Zhotovitel prohlašuje, že Dílo spolu se všemi součástmi této Smlouvy jsou dle jeho nejlepšího vědomí dostatečně specifikovány. Z toho důvodu nebude Zhotovitel oprávněn namítat kdykoliv po uzavření této Smlouvy vady, chyby či nedostatky, které mohly být s odbornou péčí Zhotovitelem zjistitelné přezkoumáním dle tohoto článku Smlouvy před jejím uzavřením.</w:t>
      </w:r>
    </w:p>
    <w:p w14:paraId="6D4D6B1C" w14:textId="7B6A12B7" w:rsidR="0023153C" w:rsidRPr="0023153C" w:rsidRDefault="0023153C" w:rsidP="0023153C">
      <w:pPr>
        <w:pStyle w:val="Clanek11"/>
        <w:widowControl w:val="0"/>
        <w:numPr>
          <w:ilvl w:val="0"/>
          <w:numId w:val="0"/>
        </w:numPr>
        <w:ind w:left="567"/>
        <w:rPr>
          <w:rFonts w:cs="Times New Roman"/>
          <w:szCs w:val="22"/>
        </w:rPr>
      </w:pPr>
      <w:r w:rsidRPr="0023153C">
        <w:rPr>
          <w:rFonts w:cs="Times New Roman"/>
          <w:szCs w:val="22"/>
        </w:rPr>
        <w:t xml:space="preserve">Zhotovitel se zavazuje přezkoumat se stejnou mírou pečlivosti a s uplatněním stejných kritérií, jak je popsáno výše, jakékoliv další dokumenty týkající </w:t>
      </w:r>
      <w:proofErr w:type="gramStart"/>
      <w:r w:rsidRPr="0023153C">
        <w:rPr>
          <w:rFonts w:cs="Times New Roman"/>
          <w:szCs w:val="22"/>
        </w:rPr>
        <w:t>se</w:t>
      </w:r>
      <w:proofErr w:type="gramEnd"/>
      <w:r w:rsidRPr="0023153C">
        <w:rPr>
          <w:rFonts w:cs="Times New Roman"/>
          <w:szCs w:val="22"/>
        </w:rPr>
        <w:t xml:space="preserve"> </w:t>
      </w:r>
      <w:r w:rsidR="00E76978">
        <w:rPr>
          <w:rFonts w:cs="Times New Roman"/>
          <w:szCs w:val="22"/>
        </w:rPr>
        <w:t xml:space="preserve">jakkoliv </w:t>
      </w:r>
      <w:r w:rsidRPr="0023153C">
        <w:rPr>
          <w:rFonts w:cs="Times New Roman"/>
          <w:szCs w:val="22"/>
        </w:rPr>
        <w:t>Projektu předané mu v průběhu doby trvání této Smlouvy Objednatelem.</w:t>
      </w:r>
    </w:p>
    <w:p w14:paraId="73297449" w14:textId="1637D55B" w:rsidR="00A22242" w:rsidRDefault="0023153C" w:rsidP="0023153C">
      <w:pPr>
        <w:pStyle w:val="Clanek11"/>
        <w:widowControl w:val="0"/>
        <w:numPr>
          <w:ilvl w:val="0"/>
          <w:numId w:val="0"/>
        </w:numPr>
        <w:ind w:left="567"/>
        <w:rPr>
          <w:rFonts w:cs="Times New Roman"/>
          <w:szCs w:val="22"/>
        </w:rPr>
      </w:pPr>
      <w:r w:rsidRPr="0023153C">
        <w:rPr>
          <w:rFonts w:cs="Times New Roman"/>
          <w:szCs w:val="22"/>
        </w:rPr>
        <w:t>V případě, že Zhotovitel zjistí chyby, nesrovnalosti či překážky bránící realizaci Díla dle této Smlouvy či Projektu, je povinen takto zjištěné chyby, nesrovnalosti nebo překážky bez zbytečného odkladu</w:t>
      </w:r>
      <w:r w:rsidR="009E0866">
        <w:rPr>
          <w:rFonts w:cs="Times New Roman"/>
          <w:szCs w:val="22"/>
        </w:rPr>
        <w:t xml:space="preserve">, nejpozději však do </w:t>
      </w:r>
      <w:r w:rsidR="003F2E86">
        <w:rPr>
          <w:rFonts w:cs="Times New Roman"/>
          <w:szCs w:val="22"/>
        </w:rPr>
        <w:t xml:space="preserve">tří (3) kalendářních dnů, </w:t>
      </w:r>
      <w:r w:rsidRPr="0023153C">
        <w:rPr>
          <w:rFonts w:cs="Times New Roman"/>
          <w:szCs w:val="22"/>
        </w:rPr>
        <w:t>po jejím zjištění písemně sdělit společně se svými návrhy k řešení Objednateli.</w:t>
      </w:r>
    </w:p>
    <w:p w14:paraId="2977D6DF" w14:textId="3DC509ED" w:rsidR="00C52D49" w:rsidRPr="00A94338" w:rsidRDefault="00C52D49" w:rsidP="00C52D49">
      <w:pPr>
        <w:pStyle w:val="Clanek11"/>
        <w:widowControl w:val="0"/>
        <w:tabs>
          <w:tab w:val="clear" w:pos="1135"/>
        </w:tabs>
        <w:ind w:left="567"/>
        <w:rPr>
          <w:rFonts w:cs="Times New Roman"/>
          <w:b/>
          <w:szCs w:val="22"/>
        </w:rPr>
      </w:pPr>
      <w:r>
        <w:rPr>
          <w:rFonts w:cs="Times New Roman"/>
          <w:b/>
          <w:szCs w:val="22"/>
        </w:rPr>
        <w:t>Konzultační povinnost</w:t>
      </w:r>
    </w:p>
    <w:p w14:paraId="1D399720" w14:textId="48F6CA80" w:rsidR="00036D6D" w:rsidRPr="00036D6D" w:rsidRDefault="00036D6D" w:rsidP="00036D6D">
      <w:pPr>
        <w:pStyle w:val="Clanek11"/>
        <w:widowControl w:val="0"/>
        <w:numPr>
          <w:ilvl w:val="0"/>
          <w:numId w:val="0"/>
        </w:numPr>
        <w:ind w:left="567"/>
        <w:rPr>
          <w:rFonts w:cs="Times New Roman"/>
          <w:szCs w:val="22"/>
        </w:rPr>
      </w:pPr>
      <w:r w:rsidRPr="00036D6D">
        <w:rPr>
          <w:rFonts w:cs="Times New Roman"/>
          <w:szCs w:val="22"/>
        </w:rPr>
        <w:t>Zhotovitel je povinen konzultovat s Objednatelem všechny aspekty týkající se plnění Díla včetně těch, které se týkají služeb poskytovaných v rámci realizace Projektu jiným subjektem, než je Zhotovitel</w:t>
      </w:r>
      <w:r w:rsidR="00A13411">
        <w:rPr>
          <w:rFonts w:cs="Times New Roman"/>
          <w:szCs w:val="22"/>
        </w:rPr>
        <w:t>,</w:t>
      </w:r>
      <w:r w:rsidRPr="00036D6D">
        <w:rPr>
          <w:rFonts w:cs="Times New Roman"/>
          <w:szCs w:val="22"/>
        </w:rPr>
        <w:t xml:space="preserve"> a Zhotovitel je povinen v rozsahu své odbornosti </w:t>
      </w:r>
      <w:r w:rsidR="00A13411">
        <w:rPr>
          <w:rFonts w:cs="Times New Roman"/>
          <w:szCs w:val="22"/>
        </w:rPr>
        <w:t>mu</w:t>
      </w:r>
      <w:r w:rsidRPr="00036D6D">
        <w:rPr>
          <w:rFonts w:cs="Times New Roman"/>
          <w:szCs w:val="22"/>
        </w:rPr>
        <w:t xml:space="preserve"> poskyt</w:t>
      </w:r>
      <w:r w:rsidR="00A13411">
        <w:rPr>
          <w:rFonts w:cs="Times New Roman"/>
          <w:szCs w:val="22"/>
        </w:rPr>
        <w:t>ovat</w:t>
      </w:r>
      <w:r w:rsidRPr="00036D6D">
        <w:rPr>
          <w:rFonts w:cs="Times New Roman"/>
          <w:szCs w:val="22"/>
        </w:rPr>
        <w:t xml:space="preserve"> odborn</w:t>
      </w:r>
      <w:r w:rsidR="00A13411">
        <w:rPr>
          <w:rFonts w:cs="Times New Roman"/>
          <w:szCs w:val="22"/>
        </w:rPr>
        <w:t>é</w:t>
      </w:r>
      <w:r w:rsidRPr="00036D6D">
        <w:rPr>
          <w:rFonts w:cs="Times New Roman"/>
          <w:szCs w:val="22"/>
        </w:rPr>
        <w:t xml:space="preserve"> rad</w:t>
      </w:r>
      <w:r w:rsidR="00A13411">
        <w:rPr>
          <w:rFonts w:cs="Times New Roman"/>
          <w:szCs w:val="22"/>
        </w:rPr>
        <w:t>y</w:t>
      </w:r>
      <w:r w:rsidRPr="00036D6D">
        <w:rPr>
          <w:rFonts w:cs="Times New Roman"/>
          <w:szCs w:val="22"/>
        </w:rPr>
        <w:t xml:space="preserve">. Konzultace dle tohoto ustanovení Smlouvy </w:t>
      </w:r>
      <w:r w:rsidR="005C6DC9">
        <w:rPr>
          <w:rFonts w:cs="Times New Roman"/>
          <w:szCs w:val="22"/>
        </w:rPr>
        <w:t>jsou součástí Ceny a</w:t>
      </w:r>
      <w:r w:rsidRPr="00036D6D">
        <w:rPr>
          <w:rFonts w:cs="Times New Roman"/>
          <w:szCs w:val="22"/>
        </w:rPr>
        <w:t xml:space="preserve"> budou </w:t>
      </w:r>
      <w:r w:rsidR="005C6DC9">
        <w:rPr>
          <w:rFonts w:cs="Times New Roman"/>
          <w:szCs w:val="22"/>
        </w:rPr>
        <w:t xml:space="preserve">se </w:t>
      </w:r>
      <w:r w:rsidRPr="00036D6D">
        <w:rPr>
          <w:rFonts w:cs="Times New Roman"/>
          <w:szCs w:val="22"/>
        </w:rPr>
        <w:t>týkat především, nikoliv však výlučně, následujících oblastí:</w:t>
      </w:r>
    </w:p>
    <w:p w14:paraId="45677A05" w14:textId="5EC3874E" w:rsidR="00036D6D" w:rsidRPr="00036D6D" w:rsidRDefault="00036D6D" w:rsidP="00036D6D">
      <w:pPr>
        <w:pStyle w:val="Claneka"/>
        <w:keepLines w:val="0"/>
        <w:rPr>
          <w:szCs w:val="22"/>
        </w:rPr>
      </w:pPr>
      <w:r w:rsidRPr="00036D6D">
        <w:rPr>
          <w:szCs w:val="22"/>
        </w:rPr>
        <w:t>Projektu obecně, včetně jeho proveditelnosti,</w:t>
      </w:r>
    </w:p>
    <w:p w14:paraId="2DC0F207" w14:textId="79522509" w:rsidR="00036D6D" w:rsidRPr="00036D6D" w:rsidRDefault="00036D6D" w:rsidP="00036D6D">
      <w:pPr>
        <w:pStyle w:val="Claneka"/>
        <w:keepLines w:val="0"/>
        <w:rPr>
          <w:szCs w:val="22"/>
        </w:rPr>
      </w:pPr>
      <w:r w:rsidRPr="00036D6D">
        <w:rPr>
          <w:szCs w:val="22"/>
        </w:rPr>
        <w:t>služeb poskytovaných jinými subjekty než Zhotovitelem,</w:t>
      </w:r>
    </w:p>
    <w:p w14:paraId="5E11B2B5" w14:textId="3804CBEB" w:rsidR="00036D6D" w:rsidRPr="00036D6D" w:rsidRDefault="00036D6D" w:rsidP="00036D6D">
      <w:pPr>
        <w:pStyle w:val="Claneka"/>
        <w:keepLines w:val="0"/>
        <w:rPr>
          <w:szCs w:val="22"/>
        </w:rPr>
      </w:pPr>
      <w:r w:rsidRPr="00036D6D">
        <w:rPr>
          <w:szCs w:val="22"/>
        </w:rPr>
        <w:t xml:space="preserve">dokumentů vytvořených Zhotovitelem v rámci plnění Díla (plány, </w:t>
      </w:r>
      <w:proofErr w:type="gramStart"/>
      <w:r w:rsidRPr="00036D6D">
        <w:rPr>
          <w:szCs w:val="22"/>
        </w:rPr>
        <w:t>studie,</w:t>
      </w:r>
      <w:proofErr w:type="gramEnd"/>
      <w:r w:rsidRPr="00036D6D">
        <w:rPr>
          <w:szCs w:val="22"/>
        </w:rPr>
        <w:t xml:space="preserve"> atd.),</w:t>
      </w:r>
    </w:p>
    <w:p w14:paraId="6801C47C" w14:textId="4AB33936" w:rsidR="00036D6D" w:rsidRPr="00036D6D" w:rsidRDefault="00036D6D" w:rsidP="00036D6D">
      <w:pPr>
        <w:pStyle w:val="Claneka"/>
        <w:keepLines w:val="0"/>
        <w:rPr>
          <w:szCs w:val="22"/>
        </w:rPr>
      </w:pPr>
      <w:r w:rsidRPr="00036D6D">
        <w:rPr>
          <w:szCs w:val="22"/>
        </w:rPr>
        <w:t>ekonomických aspektů Projektu, rozpočtů, výdajů,</w:t>
      </w:r>
    </w:p>
    <w:p w14:paraId="26DBB71E" w14:textId="10E6D1C9" w:rsidR="00036D6D" w:rsidRPr="00036D6D" w:rsidRDefault="00036D6D" w:rsidP="00036D6D">
      <w:pPr>
        <w:pStyle w:val="Claneka"/>
        <w:keepLines w:val="0"/>
        <w:rPr>
          <w:szCs w:val="22"/>
        </w:rPr>
      </w:pPr>
      <w:r>
        <w:rPr>
          <w:szCs w:val="22"/>
        </w:rPr>
        <w:t>s</w:t>
      </w:r>
      <w:r w:rsidRPr="00036D6D">
        <w:rPr>
          <w:szCs w:val="22"/>
        </w:rPr>
        <w:t>tavebních a architektonických aspektů Projektu,</w:t>
      </w:r>
    </w:p>
    <w:p w14:paraId="560CCD38" w14:textId="258109C4" w:rsidR="00036D6D" w:rsidRPr="00036D6D" w:rsidRDefault="00036D6D" w:rsidP="00036D6D">
      <w:pPr>
        <w:pStyle w:val="Claneka"/>
        <w:keepLines w:val="0"/>
        <w:rPr>
          <w:szCs w:val="22"/>
        </w:rPr>
      </w:pPr>
      <w:r w:rsidRPr="00036D6D">
        <w:rPr>
          <w:szCs w:val="22"/>
        </w:rPr>
        <w:t>architektonických a technických aspektů při tvorbě marketingových materiálů,</w:t>
      </w:r>
    </w:p>
    <w:p w14:paraId="415C8153" w14:textId="3A2504D4" w:rsidR="00C52D49" w:rsidRPr="0023153C" w:rsidRDefault="00036D6D" w:rsidP="00036D6D">
      <w:pPr>
        <w:pStyle w:val="Claneka"/>
        <w:keepLines w:val="0"/>
        <w:rPr>
          <w:szCs w:val="22"/>
        </w:rPr>
      </w:pPr>
      <w:r w:rsidRPr="00036D6D">
        <w:rPr>
          <w:szCs w:val="22"/>
        </w:rPr>
        <w:t>architektonických a technických aspektů při uvádění Stavby do provozu.</w:t>
      </w:r>
    </w:p>
    <w:p w14:paraId="6F1CA584" w14:textId="77777777" w:rsidR="00A24017" w:rsidRPr="00A94338" w:rsidRDefault="001A7CEA" w:rsidP="00803699">
      <w:pPr>
        <w:pStyle w:val="Nadpis1"/>
        <w:keepNext w:val="0"/>
        <w:widowControl w:val="0"/>
        <w:rPr>
          <w:rFonts w:cs="Times New Roman"/>
          <w:szCs w:val="22"/>
        </w:rPr>
      </w:pPr>
      <w:bookmarkStart w:id="170" w:name="_Toc110944913"/>
      <w:bookmarkEnd w:id="155"/>
      <w:r w:rsidRPr="00A94338">
        <w:rPr>
          <w:rFonts w:cs="Times New Roman"/>
          <w:szCs w:val="22"/>
        </w:rPr>
        <w:t>příprava projektu</w:t>
      </w:r>
      <w:bookmarkEnd w:id="170"/>
    </w:p>
    <w:p w14:paraId="3906A227" w14:textId="77777777" w:rsidR="00570AEF" w:rsidRPr="00A94338" w:rsidRDefault="001A7CEA" w:rsidP="00803699">
      <w:pPr>
        <w:pStyle w:val="Clanek11"/>
        <w:widowControl w:val="0"/>
        <w:tabs>
          <w:tab w:val="clear" w:pos="1135"/>
        </w:tabs>
        <w:ind w:left="567"/>
        <w:rPr>
          <w:rFonts w:cs="Times New Roman"/>
          <w:b/>
          <w:szCs w:val="22"/>
        </w:rPr>
      </w:pPr>
      <w:bookmarkStart w:id="171" w:name="_Ref105410892"/>
      <w:r w:rsidRPr="00A94338">
        <w:rPr>
          <w:rFonts w:cs="Times New Roman"/>
          <w:b/>
          <w:szCs w:val="22"/>
        </w:rPr>
        <w:t>Příprava Projektu</w:t>
      </w:r>
      <w:bookmarkEnd w:id="171"/>
    </w:p>
    <w:p w14:paraId="77420FCC" w14:textId="43709A52" w:rsidR="004A6F32" w:rsidRDefault="00570AEF" w:rsidP="00803699">
      <w:pPr>
        <w:pStyle w:val="Text11"/>
        <w:keepNext w:val="0"/>
        <w:widowControl w:val="0"/>
        <w:rPr>
          <w:szCs w:val="22"/>
        </w:rPr>
      </w:pPr>
      <w:r w:rsidRPr="00A94338">
        <w:rPr>
          <w:szCs w:val="22"/>
        </w:rPr>
        <w:t>Před započetím pr</w:t>
      </w:r>
      <w:r w:rsidR="00E512E5" w:rsidRPr="00A94338">
        <w:rPr>
          <w:szCs w:val="22"/>
        </w:rPr>
        <w:t>ací</w:t>
      </w:r>
      <w:r w:rsidRPr="00A94338">
        <w:rPr>
          <w:szCs w:val="22"/>
        </w:rPr>
        <w:t xml:space="preserve"> na vypracování Architektonické studie svolá </w:t>
      </w:r>
      <w:r w:rsidR="003F6E44">
        <w:rPr>
          <w:szCs w:val="22"/>
        </w:rPr>
        <w:t>Objednatel</w:t>
      </w:r>
      <w:r w:rsidRPr="00A94338">
        <w:rPr>
          <w:szCs w:val="22"/>
        </w:rPr>
        <w:t xml:space="preserve"> jednání s</w:t>
      </w:r>
      <w:r w:rsidR="003F6E44">
        <w:rPr>
          <w:szCs w:val="22"/>
        </w:rPr>
        <w:t>e Zhotovitelem</w:t>
      </w:r>
      <w:r w:rsidRPr="00A94338">
        <w:rPr>
          <w:szCs w:val="22"/>
        </w:rPr>
        <w:t xml:space="preserve">, a to za účelem projednání základních požadavků Objednatele na vypracování Architektonické studie, informací a podkladů, které má Zhotovitel pro vypracování k dispozici, jakož i dalších otázek relevantních pro vypracování Architektonické studie. </w:t>
      </w:r>
    </w:p>
    <w:p w14:paraId="4E878CE8" w14:textId="669C3FF6" w:rsidR="00570AEF" w:rsidRPr="00A94338" w:rsidRDefault="00570AEF" w:rsidP="00803699">
      <w:pPr>
        <w:pStyle w:val="Text11"/>
        <w:keepNext w:val="0"/>
        <w:widowControl w:val="0"/>
        <w:rPr>
          <w:szCs w:val="22"/>
        </w:rPr>
      </w:pPr>
      <w:r w:rsidRPr="00A94338">
        <w:rPr>
          <w:szCs w:val="22"/>
        </w:rPr>
        <w:t xml:space="preserve">Jednání svolá </w:t>
      </w:r>
      <w:r w:rsidR="003F6E44">
        <w:rPr>
          <w:szCs w:val="22"/>
        </w:rPr>
        <w:t>Objednatel</w:t>
      </w:r>
      <w:r w:rsidRPr="00A94338">
        <w:rPr>
          <w:szCs w:val="22"/>
        </w:rPr>
        <w:t xml:space="preserve"> písemnou pozvánkou doručenou </w:t>
      </w:r>
      <w:r w:rsidR="00186EA3">
        <w:rPr>
          <w:szCs w:val="22"/>
        </w:rPr>
        <w:t>Zhotoviteli</w:t>
      </w:r>
      <w:r w:rsidRPr="00A94338">
        <w:rPr>
          <w:szCs w:val="22"/>
        </w:rPr>
        <w:t xml:space="preserve">. </w:t>
      </w:r>
      <w:r w:rsidR="00A21158" w:rsidRPr="00A94338">
        <w:rPr>
          <w:szCs w:val="22"/>
        </w:rPr>
        <w:t xml:space="preserve">Pokud se Strany nedohodnou jinak, uskuteční se jednání v sídle Objednatele. </w:t>
      </w:r>
      <w:r w:rsidRPr="00A94338">
        <w:rPr>
          <w:szCs w:val="22"/>
        </w:rPr>
        <w:t xml:space="preserve">Zhotovitel zpracuje písemný zápis z jednání, který </w:t>
      </w:r>
      <w:proofErr w:type="gramStart"/>
      <w:r w:rsidRPr="00A94338">
        <w:rPr>
          <w:szCs w:val="22"/>
        </w:rPr>
        <w:t>předloží</w:t>
      </w:r>
      <w:proofErr w:type="gramEnd"/>
      <w:r w:rsidRPr="00A94338">
        <w:rPr>
          <w:szCs w:val="22"/>
        </w:rPr>
        <w:t xml:space="preserve"> ke schválení Objednateli a kopii odsouhlaseného zápisu následně Objednateli poskytne.</w:t>
      </w:r>
    </w:p>
    <w:p w14:paraId="413578D9" w14:textId="5BD2AD45" w:rsidR="001A7CEA" w:rsidRPr="00A94338" w:rsidRDefault="001A7CEA" w:rsidP="00803699">
      <w:pPr>
        <w:pStyle w:val="Text11"/>
        <w:keepNext w:val="0"/>
        <w:widowControl w:val="0"/>
        <w:rPr>
          <w:szCs w:val="22"/>
        </w:rPr>
      </w:pPr>
      <w:r w:rsidRPr="00A94338">
        <w:rPr>
          <w:szCs w:val="22"/>
        </w:rPr>
        <w:t xml:space="preserve">V návaznosti na </w:t>
      </w:r>
      <w:r w:rsidR="00A21158" w:rsidRPr="00A94338">
        <w:rPr>
          <w:szCs w:val="22"/>
        </w:rPr>
        <w:t xml:space="preserve">výše uvedené </w:t>
      </w:r>
      <w:r w:rsidRPr="00A94338">
        <w:rPr>
          <w:szCs w:val="22"/>
        </w:rPr>
        <w:t>jednání Zhotovitel následně provede před vypracování</w:t>
      </w:r>
      <w:r w:rsidR="00A21158" w:rsidRPr="00A94338">
        <w:rPr>
          <w:szCs w:val="22"/>
        </w:rPr>
        <w:t>m</w:t>
      </w:r>
      <w:r w:rsidRPr="00A94338">
        <w:rPr>
          <w:szCs w:val="22"/>
        </w:rPr>
        <w:t xml:space="preserve"> Architektonické studie přípravné práce minimálně v rozsahu definovaném v </w:t>
      </w:r>
      <w:r w:rsidRPr="00A94338">
        <w:rPr>
          <w:b/>
          <w:i/>
          <w:szCs w:val="22"/>
        </w:rPr>
        <w:t>Příloze č. 2</w:t>
      </w:r>
      <w:r w:rsidRPr="00A94338">
        <w:rPr>
          <w:szCs w:val="22"/>
        </w:rPr>
        <w:t xml:space="preserve"> </w:t>
      </w:r>
      <w:r w:rsidRPr="00A94338">
        <w:rPr>
          <w:szCs w:val="22"/>
        </w:rPr>
        <w:lastRenderedPageBreak/>
        <w:t xml:space="preserve">Smlouvy. </w:t>
      </w:r>
      <w:r w:rsidR="00BC0EF6" w:rsidRPr="00A94338">
        <w:rPr>
          <w:szCs w:val="22"/>
        </w:rPr>
        <w:t xml:space="preserve">Výstupy Přípravy Projektu </w:t>
      </w:r>
      <w:r w:rsidR="007B5116" w:rsidRPr="00A94338">
        <w:rPr>
          <w:szCs w:val="22"/>
        </w:rPr>
        <w:t xml:space="preserve">(zejména úvodní písemná zpráva dle </w:t>
      </w:r>
      <w:r w:rsidR="007B5116" w:rsidRPr="00186EA3">
        <w:rPr>
          <w:b/>
          <w:bCs/>
          <w:i/>
          <w:iCs/>
          <w:szCs w:val="22"/>
        </w:rPr>
        <w:t>Přílohy č. 2</w:t>
      </w:r>
      <w:r w:rsidR="007B5116" w:rsidRPr="00A94338">
        <w:rPr>
          <w:szCs w:val="22"/>
        </w:rPr>
        <w:t xml:space="preserve"> Smlouvy) </w:t>
      </w:r>
      <w:r w:rsidR="00BC0EF6" w:rsidRPr="00A94338">
        <w:rPr>
          <w:szCs w:val="22"/>
        </w:rPr>
        <w:t xml:space="preserve">musí být odsouhlaseny formou písemného protokolu o předání a převzetí </w:t>
      </w:r>
      <w:r w:rsidR="00186EA3">
        <w:rPr>
          <w:szCs w:val="22"/>
        </w:rPr>
        <w:t>Č</w:t>
      </w:r>
      <w:r w:rsidR="00BD6557" w:rsidRPr="00A94338">
        <w:rPr>
          <w:szCs w:val="22"/>
        </w:rPr>
        <w:t xml:space="preserve">ásti </w:t>
      </w:r>
      <w:r w:rsidR="00186EA3">
        <w:rPr>
          <w:szCs w:val="22"/>
        </w:rPr>
        <w:t>D</w:t>
      </w:r>
      <w:r w:rsidR="00BC0EF6" w:rsidRPr="00A94338">
        <w:rPr>
          <w:szCs w:val="22"/>
        </w:rPr>
        <w:t xml:space="preserve">íla, který </w:t>
      </w:r>
      <w:r w:rsidR="00186EA3" w:rsidRPr="00A94338">
        <w:rPr>
          <w:szCs w:val="22"/>
        </w:rPr>
        <w:t>podepíšou</w:t>
      </w:r>
      <w:r w:rsidR="00BC0EF6" w:rsidRPr="00A94338">
        <w:rPr>
          <w:szCs w:val="22"/>
        </w:rPr>
        <w:t xml:space="preserve"> osoby uvedené v článku </w:t>
      </w:r>
      <w:r w:rsidR="00F17956">
        <w:rPr>
          <w:szCs w:val="22"/>
        </w:rPr>
        <w:fldChar w:fldCharType="begin"/>
      </w:r>
      <w:r w:rsidR="00F17956">
        <w:rPr>
          <w:szCs w:val="22"/>
        </w:rPr>
        <w:instrText xml:space="preserve"> REF _Ref113225060 \r \h </w:instrText>
      </w:r>
      <w:r w:rsidR="00F17956">
        <w:rPr>
          <w:szCs w:val="22"/>
        </w:rPr>
      </w:r>
      <w:r w:rsidR="00F17956">
        <w:rPr>
          <w:szCs w:val="22"/>
        </w:rPr>
        <w:fldChar w:fldCharType="separate"/>
      </w:r>
      <w:r w:rsidR="00BA002E">
        <w:rPr>
          <w:szCs w:val="22"/>
        </w:rPr>
        <w:t>1.5</w:t>
      </w:r>
      <w:r w:rsidR="00F17956">
        <w:rPr>
          <w:szCs w:val="22"/>
        </w:rPr>
        <w:fldChar w:fldCharType="end"/>
      </w:r>
      <w:r w:rsidR="00BC0EF6" w:rsidRPr="00A94338">
        <w:rPr>
          <w:szCs w:val="22"/>
        </w:rPr>
        <w:t>Smlouvy.</w:t>
      </w:r>
    </w:p>
    <w:p w14:paraId="696E4A12" w14:textId="4F775263" w:rsidR="00570AEF" w:rsidRPr="00A94338" w:rsidRDefault="001A7CEA" w:rsidP="00803699">
      <w:pPr>
        <w:pStyle w:val="Nadpis1"/>
        <w:keepNext w:val="0"/>
        <w:widowControl w:val="0"/>
        <w:rPr>
          <w:rFonts w:cs="Times New Roman"/>
          <w:szCs w:val="22"/>
        </w:rPr>
      </w:pPr>
      <w:bookmarkStart w:id="172" w:name="_Toc51181229"/>
      <w:bookmarkStart w:id="173" w:name="_Toc51181275"/>
      <w:bookmarkStart w:id="174" w:name="_Toc51183246"/>
      <w:bookmarkStart w:id="175" w:name="_Ref105410913"/>
      <w:bookmarkStart w:id="176" w:name="_Toc110944914"/>
      <w:bookmarkEnd w:id="172"/>
      <w:bookmarkEnd w:id="173"/>
      <w:bookmarkEnd w:id="174"/>
      <w:r w:rsidRPr="00A94338">
        <w:rPr>
          <w:rFonts w:cs="Times New Roman"/>
          <w:szCs w:val="22"/>
        </w:rPr>
        <w:t>architektonická studie</w:t>
      </w:r>
      <w:bookmarkEnd w:id="175"/>
      <w:bookmarkEnd w:id="176"/>
    </w:p>
    <w:p w14:paraId="471C82C2" w14:textId="77777777" w:rsidR="00570AEF" w:rsidRPr="00A94338" w:rsidRDefault="00596310" w:rsidP="00803699">
      <w:pPr>
        <w:pStyle w:val="Clanek11"/>
        <w:widowControl w:val="0"/>
        <w:tabs>
          <w:tab w:val="clear" w:pos="1135"/>
        </w:tabs>
        <w:ind w:left="567"/>
        <w:rPr>
          <w:rFonts w:cs="Times New Roman"/>
          <w:b/>
          <w:szCs w:val="22"/>
        </w:rPr>
      </w:pPr>
      <w:r w:rsidRPr="00A94338">
        <w:rPr>
          <w:rFonts w:cs="Times New Roman"/>
          <w:b/>
          <w:szCs w:val="22"/>
        </w:rPr>
        <w:t>Základní informace k Architektonické studii</w:t>
      </w:r>
    </w:p>
    <w:p w14:paraId="2BD12DBC" w14:textId="1030A748" w:rsidR="00596310" w:rsidRPr="00A94338" w:rsidRDefault="00596310" w:rsidP="00803699">
      <w:pPr>
        <w:widowControl w:val="0"/>
        <w:ind w:left="567"/>
        <w:rPr>
          <w:szCs w:val="22"/>
        </w:rPr>
      </w:pPr>
      <w:r w:rsidRPr="00A94338">
        <w:rPr>
          <w:szCs w:val="22"/>
        </w:rPr>
        <w:t>Zhotovitel je povinen vypracovat Architektonickou studii v souladu s</w:t>
      </w:r>
      <w:r w:rsidR="00A14AFF">
        <w:rPr>
          <w:szCs w:val="22"/>
        </w:rPr>
        <w:t>e</w:t>
      </w:r>
      <w:r w:rsidRPr="00A94338">
        <w:rPr>
          <w:szCs w:val="22"/>
        </w:rPr>
        <w:t xml:space="preserve"> soutěžním návrhem, který zpracoval</w:t>
      </w:r>
      <w:r w:rsidR="004A6880" w:rsidRPr="00A94338">
        <w:rPr>
          <w:szCs w:val="22"/>
        </w:rPr>
        <w:t xml:space="preserve"> a podal</w:t>
      </w:r>
      <w:r w:rsidRPr="00A94338">
        <w:rPr>
          <w:szCs w:val="22"/>
        </w:rPr>
        <w:t xml:space="preserve"> v </w:t>
      </w:r>
      <w:r w:rsidR="00A14AFF">
        <w:rPr>
          <w:szCs w:val="22"/>
        </w:rPr>
        <w:t xml:space="preserve">Soutěži o návrh a požadavky Zadavatele na dopracování soutěžního návrhu dle </w:t>
      </w:r>
      <w:r w:rsidR="00A14AFF" w:rsidRPr="000E2FA5">
        <w:rPr>
          <w:b/>
          <w:bCs/>
          <w:i/>
          <w:iCs/>
          <w:szCs w:val="22"/>
        </w:rPr>
        <w:t>Přílohy č. 1</w:t>
      </w:r>
      <w:r w:rsidRPr="00A94338">
        <w:rPr>
          <w:szCs w:val="22"/>
        </w:rPr>
        <w:t>, přičemž každá navazující verze Architektonické studie bude vycházet z předchozího stupně Objednatelem odsouhlasené verze Architektonické studie.</w:t>
      </w:r>
    </w:p>
    <w:p w14:paraId="12D4564C" w14:textId="2985E2DA" w:rsidR="00596310" w:rsidRPr="00A94338" w:rsidRDefault="00596310" w:rsidP="00803699">
      <w:pPr>
        <w:widowControl w:val="0"/>
        <w:ind w:left="567"/>
        <w:rPr>
          <w:szCs w:val="22"/>
        </w:rPr>
      </w:pPr>
      <w:r w:rsidRPr="00A94338">
        <w:rPr>
          <w:szCs w:val="22"/>
        </w:rPr>
        <w:t>Zhotovitel je povinen zpracovat Architektonickou studii tak, aby z hlediska jejího obsahu i rozsahu splňovala náležitosti stanovené v </w:t>
      </w:r>
      <w:r w:rsidRPr="00A94338">
        <w:rPr>
          <w:b/>
          <w:i/>
          <w:szCs w:val="22"/>
        </w:rPr>
        <w:t>Příloze č. 2</w:t>
      </w:r>
      <w:r w:rsidRPr="00A94338">
        <w:rPr>
          <w:szCs w:val="22"/>
        </w:rPr>
        <w:t xml:space="preserve">. Architektonická studie bude zpracována na základě a v souladu s podklady, které Zhotovitel obdržel v rámci </w:t>
      </w:r>
      <w:r w:rsidR="00ED4A5A" w:rsidRPr="00A94338">
        <w:rPr>
          <w:szCs w:val="22"/>
        </w:rPr>
        <w:t>Zadávacího řízení</w:t>
      </w:r>
      <w:r w:rsidRPr="00A94338">
        <w:rPr>
          <w:szCs w:val="22"/>
        </w:rPr>
        <w:t>, s předpisy a podklady, které jsou uvedeny v </w:t>
      </w:r>
      <w:r w:rsidRPr="00A94338">
        <w:rPr>
          <w:b/>
          <w:i/>
          <w:szCs w:val="22"/>
        </w:rPr>
        <w:t>Příloze č. 6</w:t>
      </w:r>
      <w:r w:rsidRPr="00A94338">
        <w:rPr>
          <w:szCs w:val="22"/>
        </w:rPr>
        <w:t xml:space="preserve"> („</w:t>
      </w:r>
      <w:r w:rsidR="003B71CC">
        <w:rPr>
          <w:b/>
          <w:szCs w:val="22"/>
        </w:rPr>
        <w:t>Podklady od</w:t>
      </w:r>
      <w:r w:rsidRPr="00A94338">
        <w:rPr>
          <w:b/>
          <w:szCs w:val="22"/>
        </w:rPr>
        <w:t xml:space="preserve"> Objednatele</w:t>
      </w:r>
      <w:r w:rsidRPr="00A94338">
        <w:rPr>
          <w:szCs w:val="22"/>
        </w:rPr>
        <w:t xml:space="preserve">“). </w:t>
      </w:r>
    </w:p>
    <w:p w14:paraId="76FF62A5" w14:textId="5D53DD23" w:rsidR="00596310" w:rsidRPr="00A94338" w:rsidRDefault="00596310" w:rsidP="00803699">
      <w:pPr>
        <w:widowControl w:val="0"/>
        <w:ind w:left="567"/>
        <w:rPr>
          <w:szCs w:val="22"/>
        </w:rPr>
      </w:pPr>
      <w:r w:rsidRPr="00A94338">
        <w:rPr>
          <w:szCs w:val="22"/>
        </w:rPr>
        <w:t>Zhotovitel je povinen Architektonickou studii a její jednotlivé verze (</w:t>
      </w:r>
      <w:r w:rsidR="00AC3C90">
        <w:rPr>
          <w:szCs w:val="22"/>
        </w:rPr>
        <w:t>Koncept</w:t>
      </w:r>
      <w:r w:rsidRPr="00A94338">
        <w:rPr>
          <w:szCs w:val="22"/>
        </w:rPr>
        <w:t xml:space="preserve"> Architektonické studie a Čistopis Architektonické studie) zhotovit a odevzdat v termínech stanovených v</w:t>
      </w:r>
      <w:r w:rsidR="006B36E2" w:rsidRPr="00A94338">
        <w:rPr>
          <w:szCs w:val="22"/>
        </w:rPr>
        <w:t> </w:t>
      </w:r>
      <w:r w:rsidRPr="00A94338">
        <w:rPr>
          <w:b/>
          <w:i/>
          <w:szCs w:val="22"/>
        </w:rPr>
        <w:t>Příloze</w:t>
      </w:r>
      <w:r w:rsidR="006B36E2" w:rsidRPr="00A94338">
        <w:rPr>
          <w:b/>
          <w:i/>
          <w:szCs w:val="22"/>
        </w:rPr>
        <w:t> </w:t>
      </w:r>
      <w:r w:rsidRPr="00A94338">
        <w:rPr>
          <w:b/>
          <w:i/>
          <w:szCs w:val="22"/>
        </w:rPr>
        <w:t>č. 5</w:t>
      </w:r>
      <w:r w:rsidRPr="00A94338">
        <w:rPr>
          <w:szCs w:val="22"/>
        </w:rPr>
        <w:t>.</w:t>
      </w:r>
    </w:p>
    <w:p w14:paraId="3E784742" w14:textId="1A3FC286" w:rsidR="00596310" w:rsidRPr="00A94338" w:rsidRDefault="003B71CC" w:rsidP="00803699">
      <w:pPr>
        <w:pStyle w:val="Clanek11"/>
        <w:widowControl w:val="0"/>
        <w:tabs>
          <w:tab w:val="clear" w:pos="1135"/>
        </w:tabs>
        <w:ind w:left="567"/>
        <w:rPr>
          <w:rFonts w:cs="Times New Roman"/>
          <w:b/>
          <w:szCs w:val="22"/>
        </w:rPr>
      </w:pPr>
      <w:bookmarkStart w:id="177" w:name="_Toc48050289"/>
      <w:bookmarkStart w:id="178" w:name="_Toc48726877"/>
      <w:r>
        <w:rPr>
          <w:rFonts w:cs="Times New Roman"/>
          <w:b/>
          <w:szCs w:val="22"/>
        </w:rPr>
        <w:t>Koncept</w:t>
      </w:r>
      <w:r w:rsidR="00596310" w:rsidRPr="00A94338">
        <w:rPr>
          <w:rFonts w:cs="Times New Roman"/>
          <w:b/>
          <w:szCs w:val="22"/>
        </w:rPr>
        <w:t xml:space="preserve"> Architektonické studie</w:t>
      </w:r>
      <w:bookmarkEnd w:id="177"/>
      <w:bookmarkEnd w:id="178"/>
    </w:p>
    <w:p w14:paraId="2752776F" w14:textId="105C9C0A" w:rsidR="00596310" w:rsidRPr="00A94338" w:rsidRDefault="00596310" w:rsidP="00803699">
      <w:pPr>
        <w:widowControl w:val="0"/>
        <w:ind w:left="567"/>
        <w:rPr>
          <w:szCs w:val="22"/>
        </w:rPr>
      </w:pPr>
      <w:r w:rsidRPr="00A94338">
        <w:rPr>
          <w:szCs w:val="22"/>
        </w:rPr>
        <w:t>Zhotovitel zpracuje a předá Objednateli první návrh Architektonické studie zpracovaný v souladu s </w:t>
      </w:r>
      <w:r w:rsidRPr="00A94338">
        <w:rPr>
          <w:b/>
          <w:i/>
          <w:szCs w:val="22"/>
        </w:rPr>
        <w:t>Přílohou č. 2</w:t>
      </w:r>
      <w:r w:rsidRPr="00A94338">
        <w:rPr>
          <w:szCs w:val="22"/>
        </w:rPr>
        <w:t>, a to jak v listinné podobě celkem ve třech (3) originálních vyhotoveních s označením „KONCEPT“, včetně Odhadu nákladů, tak v digitální podobě celkem ve třech (3) vyhotoveních ve</w:t>
      </w:r>
      <w:r w:rsidR="00825CFB" w:rsidRPr="00A94338">
        <w:rPr>
          <w:szCs w:val="22"/>
        </w:rPr>
        <w:t xml:space="preserve"> formátu např. .DWG</w:t>
      </w:r>
      <w:proofErr w:type="gramStart"/>
      <w:r w:rsidR="00825CFB" w:rsidRPr="00A94338">
        <w:rPr>
          <w:szCs w:val="22"/>
        </w:rPr>
        <w:t>, .DGN</w:t>
      </w:r>
      <w:proofErr w:type="gramEnd"/>
      <w:r w:rsidR="00825CFB" w:rsidRPr="00A94338">
        <w:rPr>
          <w:szCs w:val="22"/>
        </w:rPr>
        <w:t xml:space="preserve">, .PDF, .DOCX a .XLSX, vždy však </w:t>
      </w:r>
      <w:r w:rsidR="00A14AFF">
        <w:rPr>
          <w:szCs w:val="22"/>
        </w:rPr>
        <w:t xml:space="preserve">i </w:t>
      </w:r>
      <w:r w:rsidR="00825CFB" w:rsidRPr="00A94338">
        <w:rPr>
          <w:szCs w:val="22"/>
        </w:rPr>
        <w:t xml:space="preserve">ve formátu .PDF </w:t>
      </w:r>
      <w:r w:rsidRPr="00A94338">
        <w:rPr>
          <w:szCs w:val="22"/>
        </w:rPr>
        <w:t>(„</w:t>
      </w:r>
      <w:r w:rsidR="003B71CC">
        <w:rPr>
          <w:b/>
          <w:szCs w:val="22"/>
        </w:rPr>
        <w:t>Koncept</w:t>
      </w:r>
      <w:r w:rsidRPr="00A94338">
        <w:rPr>
          <w:b/>
          <w:szCs w:val="22"/>
        </w:rPr>
        <w:t xml:space="preserve"> Architektonické studie</w:t>
      </w:r>
      <w:r w:rsidRPr="00A94338">
        <w:rPr>
          <w:szCs w:val="22"/>
        </w:rPr>
        <w:t>“).</w:t>
      </w:r>
    </w:p>
    <w:p w14:paraId="21BCA99A" w14:textId="1A012DE5" w:rsidR="00596310" w:rsidRPr="00A94338" w:rsidRDefault="00596310" w:rsidP="00803699">
      <w:pPr>
        <w:widowControl w:val="0"/>
        <w:ind w:left="567"/>
        <w:rPr>
          <w:szCs w:val="22"/>
        </w:rPr>
      </w:pPr>
      <w:r w:rsidRPr="00A94338">
        <w:rPr>
          <w:szCs w:val="22"/>
        </w:rPr>
        <w:t xml:space="preserve">Digitální podoba </w:t>
      </w:r>
      <w:r w:rsidR="00825CFB">
        <w:rPr>
          <w:szCs w:val="22"/>
        </w:rPr>
        <w:t>Konceptu</w:t>
      </w:r>
      <w:r w:rsidRPr="00A94338">
        <w:rPr>
          <w:szCs w:val="22"/>
        </w:rPr>
        <w:t xml:space="preserve"> Architektonické studie musí obsahově a strukturou plně odpovídat listinné podobě; porušení tohoto ujednání se považuje za vadu </w:t>
      </w:r>
      <w:r w:rsidR="00825CFB">
        <w:rPr>
          <w:szCs w:val="22"/>
        </w:rPr>
        <w:t>Konceptu</w:t>
      </w:r>
      <w:r w:rsidRPr="00A94338">
        <w:rPr>
          <w:szCs w:val="22"/>
        </w:rPr>
        <w:t xml:space="preserve"> Architektonické studie ve smyslu článku </w:t>
      </w:r>
      <w:r w:rsidR="00487F87" w:rsidRPr="00A94338">
        <w:rPr>
          <w:szCs w:val="22"/>
        </w:rPr>
        <w:fldChar w:fldCharType="begin"/>
      </w:r>
      <w:r w:rsidR="00487F87" w:rsidRPr="00A94338">
        <w:rPr>
          <w:szCs w:val="22"/>
        </w:rPr>
        <w:instrText xml:space="preserve"> REF _Ref51170520 \r \h  \* MERGEFORMAT </w:instrText>
      </w:r>
      <w:r w:rsidR="00487F87" w:rsidRPr="00A94338">
        <w:rPr>
          <w:szCs w:val="22"/>
        </w:rPr>
      </w:r>
      <w:r w:rsidR="00487F87" w:rsidRPr="00A94338">
        <w:rPr>
          <w:szCs w:val="22"/>
        </w:rPr>
        <w:fldChar w:fldCharType="separate"/>
      </w:r>
      <w:r w:rsidR="00BA002E">
        <w:rPr>
          <w:szCs w:val="22"/>
        </w:rPr>
        <w:t>3.7</w:t>
      </w:r>
      <w:r w:rsidR="00487F87" w:rsidRPr="00A94338">
        <w:rPr>
          <w:szCs w:val="22"/>
        </w:rPr>
        <w:fldChar w:fldCharType="end"/>
      </w:r>
      <w:r w:rsidRPr="00A94338">
        <w:rPr>
          <w:szCs w:val="22"/>
        </w:rPr>
        <w:t xml:space="preserve"> Smlouvy. V případě rozporu mezi listinnou a digitální podobou </w:t>
      </w:r>
      <w:r w:rsidR="00825CFB">
        <w:rPr>
          <w:szCs w:val="22"/>
        </w:rPr>
        <w:t>Konceptu</w:t>
      </w:r>
      <w:r w:rsidRPr="00A94338">
        <w:rPr>
          <w:szCs w:val="22"/>
        </w:rPr>
        <w:t xml:space="preserve"> Architektonické studie má přednost listinná podoba </w:t>
      </w:r>
      <w:r w:rsidR="00825CFB">
        <w:rPr>
          <w:szCs w:val="22"/>
        </w:rPr>
        <w:t>Konceptu</w:t>
      </w:r>
      <w:r w:rsidRPr="00A94338">
        <w:rPr>
          <w:szCs w:val="22"/>
        </w:rPr>
        <w:t xml:space="preserve"> Architektonické studie.</w:t>
      </w:r>
    </w:p>
    <w:p w14:paraId="5DC34F56" w14:textId="79DD01B3" w:rsidR="00596310" w:rsidRPr="00A94338" w:rsidRDefault="00596310" w:rsidP="00803699">
      <w:pPr>
        <w:widowControl w:val="0"/>
        <w:ind w:left="567"/>
        <w:rPr>
          <w:szCs w:val="22"/>
        </w:rPr>
      </w:pPr>
      <w:r w:rsidRPr="00A94338">
        <w:rPr>
          <w:szCs w:val="22"/>
        </w:rPr>
        <w:t xml:space="preserve">Zhotovitel je povinen předat Objednateli </w:t>
      </w:r>
      <w:r w:rsidR="00825CFB">
        <w:rPr>
          <w:szCs w:val="22"/>
        </w:rPr>
        <w:t>Koncept</w:t>
      </w:r>
      <w:r w:rsidRPr="00A94338">
        <w:rPr>
          <w:szCs w:val="22"/>
        </w:rPr>
        <w:t xml:space="preserve"> Architektonické studie ve lhůtě stanovené v </w:t>
      </w:r>
      <w:r w:rsidRPr="00A94338">
        <w:rPr>
          <w:b/>
          <w:i/>
          <w:szCs w:val="22"/>
        </w:rPr>
        <w:t>Příloze č. 5</w:t>
      </w:r>
      <w:r w:rsidRPr="00A94338">
        <w:rPr>
          <w:szCs w:val="22"/>
        </w:rPr>
        <w:t>.</w:t>
      </w:r>
    </w:p>
    <w:p w14:paraId="28C780A4" w14:textId="5E0B6B60" w:rsidR="00596310" w:rsidRPr="00A94338" w:rsidRDefault="00596310" w:rsidP="00803699">
      <w:pPr>
        <w:pStyle w:val="Clanek11"/>
        <w:widowControl w:val="0"/>
        <w:tabs>
          <w:tab w:val="clear" w:pos="1135"/>
        </w:tabs>
        <w:ind w:left="567"/>
        <w:rPr>
          <w:rFonts w:cs="Times New Roman"/>
          <w:b/>
          <w:szCs w:val="22"/>
        </w:rPr>
      </w:pPr>
      <w:bookmarkStart w:id="179" w:name="_Ref34206687"/>
      <w:bookmarkStart w:id="180" w:name="_Ref45798941"/>
      <w:bookmarkStart w:id="181" w:name="_Ref45799359"/>
      <w:bookmarkStart w:id="182" w:name="_Ref45801400"/>
      <w:bookmarkStart w:id="183" w:name="_Ref45801413"/>
      <w:bookmarkStart w:id="184" w:name="_Ref45801424"/>
      <w:bookmarkStart w:id="185" w:name="_Toc48050290"/>
      <w:bookmarkStart w:id="186" w:name="_Toc48726878"/>
      <w:r w:rsidRPr="00A94338">
        <w:rPr>
          <w:rFonts w:cs="Times New Roman"/>
          <w:b/>
          <w:szCs w:val="22"/>
        </w:rPr>
        <w:t>Zapracování připomínek Objednatele</w:t>
      </w:r>
      <w:bookmarkEnd w:id="179"/>
      <w:r w:rsidRPr="00A94338">
        <w:rPr>
          <w:rFonts w:cs="Times New Roman"/>
          <w:b/>
          <w:szCs w:val="22"/>
        </w:rPr>
        <w:t xml:space="preserve"> k</w:t>
      </w:r>
      <w:r w:rsidR="00825CFB">
        <w:rPr>
          <w:rFonts w:cs="Times New Roman"/>
          <w:b/>
          <w:szCs w:val="22"/>
        </w:rPr>
        <w:t>e Konceptu</w:t>
      </w:r>
      <w:r w:rsidRPr="00A94338">
        <w:rPr>
          <w:rFonts w:cs="Times New Roman"/>
          <w:b/>
          <w:szCs w:val="22"/>
        </w:rPr>
        <w:t xml:space="preserve"> Architektonické studie</w:t>
      </w:r>
      <w:bookmarkEnd w:id="180"/>
      <w:bookmarkEnd w:id="181"/>
      <w:bookmarkEnd w:id="182"/>
      <w:bookmarkEnd w:id="183"/>
      <w:bookmarkEnd w:id="184"/>
      <w:bookmarkEnd w:id="185"/>
      <w:bookmarkEnd w:id="186"/>
    </w:p>
    <w:p w14:paraId="089EEAB9" w14:textId="1AE84ECD" w:rsidR="00596310" w:rsidRDefault="00596310" w:rsidP="00803699">
      <w:pPr>
        <w:widowControl w:val="0"/>
        <w:ind w:left="567"/>
        <w:rPr>
          <w:szCs w:val="22"/>
        </w:rPr>
      </w:pPr>
      <w:r w:rsidRPr="00A94338">
        <w:rPr>
          <w:szCs w:val="22"/>
        </w:rPr>
        <w:t xml:space="preserve">Objednatel sdělí Zhotoviteli nejpozději do třiceti (30) </w:t>
      </w:r>
      <w:r w:rsidR="002A182F" w:rsidRPr="00A94338">
        <w:rPr>
          <w:szCs w:val="22"/>
        </w:rPr>
        <w:t xml:space="preserve">kalendářních </w:t>
      </w:r>
      <w:r w:rsidRPr="00A94338">
        <w:rPr>
          <w:szCs w:val="22"/>
        </w:rPr>
        <w:t xml:space="preserve">dnů ode dne, kdy Objednatel od Zhotovitele obdržel </w:t>
      </w:r>
      <w:r w:rsidR="00825CFB">
        <w:rPr>
          <w:szCs w:val="22"/>
        </w:rPr>
        <w:t>Koncept</w:t>
      </w:r>
      <w:r w:rsidRPr="00A94338">
        <w:rPr>
          <w:szCs w:val="22"/>
        </w:rPr>
        <w:t xml:space="preserve"> Architektonické studie písemně své připomínky a požadavky k provedení úprav </w:t>
      </w:r>
      <w:r w:rsidR="00825CFB">
        <w:rPr>
          <w:szCs w:val="22"/>
        </w:rPr>
        <w:t xml:space="preserve">Konceptu </w:t>
      </w:r>
      <w:r w:rsidRPr="00A94338">
        <w:rPr>
          <w:szCs w:val="22"/>
        </w:rPr>
        <w:t xml:space="preserve">Architektonické studie. </w:t>
      </w:r>
    </w:p>
    <w:p w14:paraId="7FE46B69" w14:textId="77777777" w:rsidR="00825CFB" w:rsidRDefault="00D70654" w:rsidP="00D70654">
      <w:pPr>
        <w:widowControl w:val="0"/>
        <w:ind w:left="567"/>
        <w:rPr>
          <w:szCs w:val="22"/>
        </w:rPr>
      </w:pPr>
      <w:r w:rsidRPr="00D70654">
        <w:rPr>
          <w:szCs w:val="22"/>
        </w:rPr>
        <w:t xml:space="preserve">V případě, že Objednatel Zhotoviteli ve stanovené lhůtě nesdělí své připomínky </w:t>
      </w:r>
      <w:r w:rsidR="00825CFB">
        <w:rPr>
          <w:szCs w:val="22"/>
        </w:rPr>
        <w:t>ke Konceptu</w:t>
      </w:r>
      <w:r w:rsidRPr="00D70654">
        <w:rPr>
          <w:szCs w:val="22"/>
        </w:rPr>
        <w:t xml:space="preserve"> Architektonické studie, platí, že s</w:t>
      </w:r>
      <w:r w:rsidR="00825CFB">
        <w:rPr>
          <w:szCs w:val="22"/>
        </w:rPr>
        <w:t xml:space="preserve"> Konceptem </w:t>
      </w:r>
      <w:r w:rsidRPr="00D70654">
        <w:rPr>
          <w:szCs w:val="22"/>
        </w:rPr>
        <w:t>Architektonické studie souhlasí a žádné připomínky nemá.</w:t>
      </w:r>
      <w:r w:rsidR="00825CFB">
        <w:rPr>
          <w:szCs w:val="22"/>
        </w:rPr>
        <w:t xml:space="preserve"> </w:t>
      </w:r>
    </w:p>
    <w:p w14:paraId="155783CC" w14:textId="7689635F" w:rsidR="00D70654" w:rsidRPr="00A94338" w:rsidRDefault="00D70654" w:rsidP="00D70654">
      <w:pPr>
        <w:widowControl w:val="0"/>
        <w:ind w:left="567"/>
        <w:rPr>
          <w:szCs w:val="22"/>
        </w:rPr>
      </w:pPr>
      <w:r w:rsidRPr="00D70654">
        <w:rPr>
          <w:szCs w:val="22"/>
        </w:rPr>
        <w:t xml:space="preserve">V případě, že Objednatel písemně sdělí Zhotoviteli ve lhůtě do třiceti (30) kalendářních dnů ode dne, kdy Objednatel od Zhotovitele obdržel </w:t>
      </w:r>
      <w:r w:rsidR="00825CFB">
        <w:rPr>
          <w:szCs w:val="22"/>
        </w:rPr>
        <w:t>Koncept</w:t>
      </w:r>
      <w:r w:rsidRPr="00D70654">
        <w:rPr>
          <w:szCs w:val="22"/>
        </w:rPr>
        <w:t xml:space="preserve"> Architektonické studie, že </w:t>
      </w:r>
      <w:r w:rsidR="00825CFB">
        <w:rPr>
          <w:szCs w:val="22"/>
        </w:rPr>
        <w:t>ke Konceptu</w:t>
      </w:r>
      <w:r w:rsidRPr="00D70654">
        <w:rPr>
          <w:szCs w:val="22"/>
        </w:rPr>
        <w:t xml:space="preserve"> Architektonické studie má připomínky, nicméně z důvodu na straně Objednatele je nebude schopen poskytnout Zhotoviteli ve lhůtě třiceti (30) kalendářních dnů ode dne, kdy Objednatel od Zhotovitele obdržel </w:t>
      </w:r>
      <w:r w:rsidR="00825CFB">
        <w:rPr>
          <w:szCs w:val="22"/>
        </w:rPr>
        <w:t>Koncept</w:t>
      </w:r>
      <w:r w:rsidRPr="00D70654">
        <w:rPr>
          <w:szCs w:val="22"/>
        </w:rPr>
        <w:t xml:space="preserve"> Architektonické studie, je oprávněn Zhotoviteli sdělit své připomínky i po uplynutí lhůty třiceti (30) kalendářních dnů ode dne, kdy Objednatel od Zhotovitele obdržel </w:t>
      </w:r>
      <w:r w:rsidR="00825CFB">
        <w:rPr>
          <w:szCs w:val="22"/>
        </w:rPr>
        <w:t>Koncept</w:t>
      </w:r>
      <w:r w:rsidRPr="00D70654">
        <w:rPr>
          <w:szCs w:val="22"/>
        </w:rPr>
        <w:t xml:space="preserve"> Architektonické studie. Pro vyloučení pochybností Strany uvádějí, že při postupu Objednatele dle předchozí věty zůstávají všechny následující lhůty dle této Smlouvy zachovány; na časové ose plnění (viz </w:t>
      </w:r>
      <w:r w:rsidRPr="00825CFB">
        <w:rPr>
          <w:b/>
          <w:bCs/>
          <w:i/>
          <w:iCs/>
          <w:szCs w:val="22"/>
        </w:rPr>
        <w:t>Příloha č. 5</w:t>
      </w:r>
      <w:r w:rsidRPr="00D70654">
        <w:rPr>
          <w:szCs w:val="22"/>
        </w:rPr>
        <w:t xml:space="preserve"> Smlouvy a stanovené předpoklady konkrétních termínů) se však posouvají o časový okamžik odpovídající době od uplynutí třiceti (30) kalendářních dnů ode dne, kdy Objednatel od Zhotovitele obdržel </w:t>
      </w:r>
      <w:r w:rsidR="00825CFB">
        <w:rPr>
          <w:szCs w:val="22"/>
        </w:rPr>
        <w:t>Koncept</w:t>
      </w:r>
      <w:r w:rsidRPr="00D70654">
        <w:rPr>
          <w:szCs w:val="22"/>
        </w:rPr>
        <w:t xml:space="preserve"> Architektonické studie, do dne, kdy Objednatel své písemné připomínky Zhotoviteli poskytl.</w:t>
      </w:r>
    </w:p>
    <w:p w14:paraId="539F7833" w14:textId="270D06A6" w:rsidR="006E3047" w:rsidRPr="003F7ECC" w:rsidRDefault="00596310" w:rsidP="00803699">
      <w:pPr>
        <w:widowControl w:val="0"/>
        <w:ind w:left="567"/>
        <w:rPr>
          <w:szCs w:val="22"/>
        </w:rPr>
      </w:pPr>
      <w:r w:rsidRPr="00A94338">
        <w:rPr>
          <w:szCs w:val="22"/>
        </w:rPr>
        <w:lastRenderedPageBreak/>
        <w:t>V případě, že Zhotovitel nebude souhlasit s připomínkou Objednatele dle tohoto článku Smlouvy, oznámí tuto skutečnost písemně Objednateli; oznámení musí vždy obsahovat popis připomínky a </w:t>
      </w:r>
      <w:r w:rsidR="005E3FDE" w:rsidRPr="00A94338">
        <w:rPr>
          <w:szCs w:val="22"/>
        </w:rPr>
        <w:t xml:space="preserve">relevantní a řádně odůvodněné </w:t>
      </w:r>
      <w:r w:rsidRPr="00A94338">
        <w:rPr>
          <w:szCs w:val="22"/>
        </w:rPr>
        <w:t xml:space="preserve">důvody nesouhlasu Zhotovitele. Oznámení nesouhlasu s připomínkou musí Zhotovitel učinit nejpozději ve lhůtě </w:t>
      </w:r>
      <w:r w:rsidR="004E6BC8">
        <w:rPr>
          <w:szCs w:val="22"/>
        </w:rPr>
        <w:t>deseti</w:t>
      </w:r>
      <w:r w:rsidR="002A182F" w:rsidRPr="00A94338">
        <w:rPr>
          <w:szCs w:val="22"/>
        </w:rPr>
        <w:t xml:space="preserve"> </w:t>
      </w:r>
      <w:r w:rsidRPr="00A94338">
        <w:rPr>
          <w:szCs w:val="22"/>
        </w:rPr>
        <w:t>(</w:t>
      </w:r>
      <w:r w:rsidR="004E6BC8">
        <w:rPr>
          <w:szCs w:val="22"/>
        </w:rPr>
        <w:t>1</w:t>
      </w:r>
      <w:r w:rsidR="002A182F" w:rsidRPr="00A94338">
        <w:rPr>
          <w:szCs w:val="22"/>
        </w:rPr>
        <w:t>0</w:t>
      </w:r>
      <w:r w:rsidRPr="00A94338">
        <w:rPr>
          <w:szCs w:val="22"/>
        </w:rPr>
        <w:t xml:space="preserve">) </w:t>
      </w:r>
      <w:r w:rsidR="002A182F" w:rsidRPr="00A94338">
        <w:rPr>
          <w:szCs w:val="22"/>
        </w:rPr>
        <w:t xml:space="preserve">kalendářních </w:t>
      </w:r>
      <w:r w:rsidRPr="00A94338">
        <w:rPr>
          <w:szCs w:val="22"/>
        </w:rPr>
        <w:t xml:space="preserve">dnů ode dne, kdy obdržel připomínky; po marném uplynutí této lhůty platí, že Zhotovitel s připomínkami souhlasí. Ve lhůtě </w:t>
      </w:r>
      <w:r w:rsidR="004E6BC8">
        <w:rPr>
          <w:szCs w:val="22"/>
        </w:rPr>
        <w:t>deseti</w:t>
      </w:r>
      <w:r w:rsidR="002A182F" w:rsidRPr="00A94338">
        <w:rPr>
          <w:szCs w:val="22"/>
        </w:rPr>
        <w:t xml:space="preserve"> </w:t>
      </w:r>
      <w:r w:rsidRPr="00A94338">
        <w:rPr>
          <w:szCs w:val="22"/>
        </w:rPr>
        <w:t>(</w:t>
      </w:r>
      <w:r w:rsidR="004E6BC8">
        <w:rPr>
          <w:szCs w:val="22"/>
        </w:rPr>
        <w:t>1</w:t>
      </w:r>
      <w:r w:rsidR="002A182F" w:rsidRPr="00A94338">
        <w:rPr>
          <w:szCs w:val="22"/>
        </w:rPr>
        <w:t>0</w:t>
      </w:r>
      <w:r w:rsidRPr="00A94338">
        <w:rPr>
          <w:szCs w:val="22"/>
        </w:rPr>
        <w:t>)</w:t>
      </w:r>
      <w:r w:rsidR="002A182F" w:rsidRPr="00A94338">
        <w:rPr>
          <w:szCs w:val="22"/>
        </w:rPr>
        <w:t xml:space="preserve"> kalendářních</w:t>
      </w:r>
      <w:r w:rsidRPr="00A94338">
        <w:rPr>
          <w:szCs w:val="22"/>
        </w:rPr>
        <w:t xml:space="preserve"> dnů ode dne oznámení nesouhlasu Zhotovitele s připomínkou Objednatele oznámí Objednatel písemně Zhotoviteli, že svolává jednání Stran k vypořádání předmětné připomínky, přičemž sdělí čas a místo jednání, anebo přímo udělí Zhotoviteli písemný pokyn ke způsobu vypořádání připomínky (rozhodnutí o postupu Objednatele je výlučně na jeho uvážení). Nedojde-li v průběhu jednání Stran ke shodě Objednatele a Zhotovitele na způsobu vypořádání připomínek dle tohoto článku Smlouvy, konečné </w:t>
      </w:r>
      <w:r w:rsidRPr="003F7ECC">
        <w:rPr>
          <w:szCs w:val="22"/>
        </w:rPr>
        <w:t xml:space="preserve">rozhodnutí o způsobu vypořádání připomínek bude na Objednateli, který ve lhůtě </w:t>
      </w:r>
      <w:r w:rsidR="002A182F" w:rsidRPr="003F7ECC">
        <w:rPr>
          <w:szCs w:val="22"/>
        </w:rPr>
        <w:t xml:space="preserve">dvaceti </w:t>
      </w:r>
      <w:r w:rsidRPr="003F7ECC">
        <w:rPr>
          <w:szCs w:val="22"/>
        </w:rPr>
        <w:t>(</w:t>
      </w:r>
      <w:r w:rsidR="002A182F" w:rsidRPr="003F7ECC">
        <w:rPr>
          <w:szCs w:val="22"/>
        </w:rPr>
        <w:t>20</w:t>
      </w:r>
      <w:r w:rsidRPr="003F7ECC">
        <w:rPr>
          <w:szCs w:val="22"/>
        </w:rPr>
        <w:t xml:space="preserve">) </w:t>
      </w:r>
      <w:r w:rsidR="002A182F" w:rsidRPr="003F7ECC">
        <w:rPr>
          <w:szCs w:val="22"/>
        </w:rPr>
        <w:t xml:space="preserve">kalendářních </w:t>
      </w:r>
      <w:r w:rsidRPr="003F7ECC">
        <w:rPr>
          <w:szCs w:val="22"/>
        </w:rPr>
        <w:t xml:space="preserve">dnů od ukončení jednání Stran udělí Zhotoviteli příslušný písemný pokyn. </w:t>
      </w:r>
    </w:p>
    <w:p w14:paraId="27D310D3" w14:textId="4192E04E" w:rsidR="006E3047" w:rsidRPr="003F7ECC" w:rsidRDefault="00596310" w:rsidP="00803699">
      <w:pPr>
        <w:widowControl w:val="0"/>
        <w:ind w:left="567"/>
        <w:rPr>
          <w:szCs w:val="22"/>
        </w:rPr>
      </w:pPr>
      <w:r w:rsidRPr="003F7ECC">
        <w:rPr>
          <w:szCs w:val="22"/>
        </w:rPr>
        <w:t xml:space="preserve">Zhotovitel je povinen </w:t>
      </w:r>
      <w:r w:rsidR="003D6F57" w:rsidRPr="003F7ECC">
        <w:rPr>
          <w:szCs w:val="22"/>
        </w:rPr>
        <w:t>Koncept</w:t>
      </w:r>
      <w:r w:rsidRPr="003F7ECC">
        <w:rPr>
          <w:szCs w:val="22"/>
        </w:rPr>
        <w:t xml:space="preserve"> Architektonické studie upravit v rozsahu a způsobem, který byl mezi Stranami dohodnut postupem dle tohoto článku Smlouvy, popř. dle konečného písemného pokynu Objednatele dle předchozí věty, a to nejpozději ve lhůtě stanovené pro zhotovení </w:t>
      </w:r>
      <w:r w:rsidR="003D6F57" w:rsidRPr="003F7ECC">
        <w:rPr>
          <w:szCs w:val="22"/>
        </w:rPr>
        <w:t>Konceptu</w:t>
      </w:r>
      <w:r w:rsidRPr="003F7ECC">
        <w:rPr>
          <w:szCs w:val="22"/>
        </w:rPr>
        <w:t xml:space="preserve"> Architektonické studie</w:t>
      </w:r>
      <w:r w:rsidR="006E3047" w:rsidRPr="003F7ECC">
        <w:rPr>
          <w:szCs w:val="22"/>
        </w:rPr>
        <w:t xml:space="preserve"> </w:t>
      </w:r>
      <w:r w:rsidRPr="003F7ECC">
        <w:rPr>
          <w:szCs w:val="22"/>
        </w:rPr>
        <w:t xml:space="preserve">dle </w:t>
      </w:r>
      <w:r w:rsidRPr="003F7ECC">
        <w:rPr>
          <w:b/>
          <w:i/>
          <w:szCs w:val="22"/>
        </w:rPr>
        <w:t>Přílohy č. 5</w:t>
      </w:r>
      <w:r w:rsidRPr="003F7ECC">
        <w:rPr>
          <w:szCs w:val="22"/>
        </w:rPr>
        <w:t xml:space="preserve">. </w:t>
      </w:r>
    </w:p>
    <w:p w14:paraId="67392F63" w14:textId="3AB3DEB6" w:rsidR="00596310" w:rsidRPr="003F7ECC" w:rsidRDefault="00596310" w:rsidP="00803699">
      <w:pPr>
        <w:widowControl w:val="0"/>
        <w:ind w:left="567"/>
        <w:rPr>
          <w:szCs w:val="22"/>
        </w:rPr>
      </w:pPr>
      <w:r w:rsidRPr="003F7ECC">
        <w:rPr>
          <w:szCs w:val="22"/>
        </w:rPr>
        <w:t xml:space="preserve">O dobu od zaslání zdůvodněného nesouhlasu Zhotovitele s připomínkou Objednatele do udělení písemného pokynu Zhotoviteli o způsobu vypořádání takové připomínky Objednatelem (tj. buď přímého pokynu nebo pokynu navazujícího na jednání Stran) se prodlužuje termín pro zhotovení </w:t>
      </w:r>
      <w:r w:rsidR="00E24B5A" w:rsidRPr="003F7ECC">
        <w:rPr>
          <w:szCs w:val="22"/>
        </w:rPr>
        <w:t>Konceptu</w:t>
      </w:r>
      <w:r w:rsidR="006E3047" w:rsidRPr="003F7ECC">
        <w:rPr>
          <w:szCs w:val="22"/>
        </w:rPr>
        <w:t xml:space="preserve"> Architektonické studie </w:t>
      </w:r>
      <w:r w:rsidRPr="003F7ECC">
        <w:rPr>
          <w:szCs w:val="22"/>
        </w:rPr>
        <w:t>stanovený v </w:t>
      </w:r>
      <w:r w:rsidRPr="003F7ECC">
        <w:rPr>
          <w:b/>
          <w:i/>
          <w:szCs w:val="22"/>
        </w:rPr>
        <w:t>Příloze č. 5</w:t>
      </w:r>
      <w:r w:rsidRPr="003F7ECC">
        <w:rPr>
          <w:szCs w:val="22"/>
        </w:rPr>
        <w:t>.</w:t>
      </w:r>
    </w:p>
    <w:p w14:paraId="4CA008CF" w14:textId="77777777" w:rsidR="00596310" w:rsidRPr="00A94338" w:rsidRDefault="00596310" w:rsidP="00803699">
      <w:pPr>
        <w:pStyle w:val="Clanek11"/>
        <w:widowControl w:val="0"/>
        <w:tabs>
          <w:tab w:val="clear" w:pos="1135"/>
        </w:tabs>
        <w:ind w:left="567"/>
        <w:rPr>
          <w:rFonts w:cs="Times New Roman"/>
          <w:b/>
          <w:szCs w:val="22"/>
        </w:rPr>
      </w:pPr>
      <w:bookmarkStart w:id="187" w:name="_Toc45809623"/>
      <w:bookmarkStart w:id="188" w:name="_Ref34208623"/>
      <w:bookmarkStart w:id="189" w:name="_Ref45801068"/>
      <w:bookmarkStart w:id="190" w:name="_Toc48050291"/>
      <w:bookmarkStart w:id="191" w:name="_Toc48726879"/>
      <w:bookmarkEnd w:id="187"/>
      <w:r w:rsidRPr="00A94338">
        <w:rPr>
          <w:rFonts w:cs="Times New Roman"/>
          <w:b/>
          <w:szCs w:val="22"/>
        </w:rPr>
        <w:t xml:space="preserve">Čistopis </w:t>
      </w:r>
      <w:bookmarkEnd w:id="188"/>
      <w:r w:rsidRPr="00A94338">
        <w:rPr>
          <w:rFonts w:cs="Times New Roman"/>
          <w:b/>
          <w:szCs w:val="22"/>
        </w:rPr>
        <w:t>Architektonické studie</w:t>
      </w:r>
      <w:bookmarkEnd w:id="189"/>
      <w:bookmarkEnd w:id="190"/>
      <w:bookmarkEnd w:id="191"/>
    </w:p>
    <w:p w14:paraId="6F4979E1" w14:textId="34E9E656" w:rsidR="001005FA" w:rsidRDefault="00596310" w:rsidP="00803699">
      <w:pPr>
        <w:widowControl w:val="0"/>
        <w:ind w:left="567"/>
        <w:rPr>
          <w:szCs w:val="22"/>
        </w:rPr>
      </w:pPr>
      <w:r w:rsidRPr="00A94338">
        <w:rPr>
          <w:szCs w:val="22"/>
        </w:rPr>
        <w:t xml:space="preserve">Zhotovitel zpracuje a předá Objednateli </w:t>
      </w:r>
      <w:r w:rsidR="001005FA">
        <w:rPr>
          <w:szCs w:val="22"/>
        </w:rPr>
        <w:t>Č</w:t>
      </w:r>
      <w:r w:rsidRPr="00A94338">
        <w:rPr>
          <w:szCs w:val="22"/>
        </w:rPr>
        <w:t>istopis Architektonické studie</w:t>
      </w:r>
      <w:r w:rsidR="00344E94">
        <w:rPr>
          <w:szCs w:val="22"/>
        </w:rPr>
        <w:t xml:space="preserve"> </w:t>
      </w:r>
      <w:r w:rsidR="00344E94" w:rsidRPr="00A94338">
        <w:rPr>
          <w:szCs w:val="22"/>
        </w:rPr>
        <w:t>zpracovaný v souladu s </w:t>
      </w:r>
      <w:r w:rsidR="00344E94" w:rsidRPr="00A94338">
        <w:rPr>
          <w:b/>
          <w:i/>
          <w:szCs w:val="22"/>
        </w:rPr>
        <w:t>Přílohou č. 2</w:t>
      </w:r>
      <w:r w:rsidRPr="00A94338">
        <w:rPr>
          <w:szCs w:val="22"/>
        </w:rPr>
        <w:t xml:space="preserve">, v němž budou zapracovány všechny připomínky Objednatele dle článku </w:t>
      </w:r>
      <w:r w:rsidRPr="00A94338">
        <w:rPr>
          <w:szCs w:val="22"/>
        </w:rPr>
        <w:fldChar w:fldCharType="begin"/>
      </w:r>
      <w:r w:rsidRPr="00A94338">
        <w:rPr>
          <w:szCs w:val="22"/>
        </w:rPr>
        <w:instrText xml:space="preserve"> REF _Ref45801400 \r \h  \* MERGEFORMAT </w:instrText>
      </w:r>
      <w:r w:rsidRPr="00A94338">
        <w:rPr>
          <w:szCs w:val="22"/>
        </w:rPr>
      </w:r>
      <w:r w:rsidRPr="00A94338">
        <w:rPr>
          <w:szCs w:val="22"/>
        </w:rPr>
        <w:fldChar w:fldCharType="separate"/>
      </w:r>
      <w:r w:rsidR="00BA002E">
        <w:rPr>
          <w:szCs w:val="22"/>
        </w:rPr>
        <w:t>3.3</w:t>
      </w:r>
      <w:r w:rsidRPr="00A94338">
        <w:rPr>
          <w:szCs w:val="22"/>
        </w:rPr>
        <w:fldChar w:fldCharType="end"/>
      </w:r>
      <w:r w:rsidRPr="00A94338">
        <w:rPr>
          <w:szCs w:val="22"/>
        </w:rPr>
        <w:t xml:space="preserve"> Smlouvy, nebylo-li postupem dle článku </w:t>
      </w:r>
      <w:r w:rsidRPr="00A94338">
        <w:rPr>
          <w:szCs w:val="22"/>
        </w:rPr>
        <w:fldChar w:fldCharType="begin"/>
      </w:r>
      <w:r w:rsidRPr="00A94338">
        <w:rPr>
          <w:szCs w:val="22"/>
        </w:rPr>
        <w:instrText xml:space="preserve"> REF _Ref45801424 \r \h  \* MERGEFORMAT </w:instrText>
      </w:r>
      <w:r w:rsidRPr="00A94338">
        <w:rPr>
          <w:szCs w:val="22"/>
        </w:rPr>
      </w:r>
      <w:r w:rsidRPr="00A94338">
        <w:rPr>
          <w:szCs w:val="22"/>
        </w:rPr>
        <w:fldChar w:fldCharType="separate"/>
      </w:r>
      <w:r w:rsidR="00BA002E">
        <w:rPr>
          <w:szCs w:val="22"/>
        </w:rPr>
        <w:t>3.3</w:t>
      </w:r>
      <w:r w:rsidRPr="00A94338">
        <w:rPr>
          <w:szCs w:val="22"/>
        </w:rPr>
        <w:fldChar w:fldCharType="end"/>
      </w:r>
      <w:r w:rsidRPr="00A94338">
        <w:rPr>
          <w:szCs w:val="22"/>
        </w:rPr>
        <w:t xml:space="preserve"> Smlouvy rozhodnuto jinak</w:t>
      </w:r>
      <w:r w:rsidR="001005FA">
        <w:rPr>
          <w:szCs w:val="22"/>
        </w:rPr>
        <w:t>,</w:t>
      </w:r>
      <w:r w:rsidR="006E3047" w:rsidRPr="00A94338">
        <w:rPr>
          <w:szCs w:val="22"/>
        </w:rPr>
        <w:t xml:space="preserve"> </w:t>
      </w:r>
      <w:r w:rsidRPr="00A94338">
        <w:rPr>
          <w:szCs w:val="22"/>
        </w:rPr>
        <w:t>(„</w:t>
      </w:r>
      <w:r w:rsidRPr="00A94338">
        <w:rPr>
          <w:b/>
          <w:szCs w:val="22"/>
        </w:rPr>
        <w:t>Čistopis</w:t>
      </w:r>
      <w:r w:rsidR="0092287F" w:rsidRPr="00A94338">
        <w:rPr>
          <w:b/>
          <w:szCs w:val="22"/>
        </w:rPr>
        <w:t> </w:t>
      </w:r>
      <w:r w:rsidRPr="00A94338">
        <w:rPr>
          <w:b/>
          <w:szCs w:val="22"/>
        </w:rPr>
        <w:t>Architektonické studie</w:t>
      </w:r>
      <w:r w:rsidRPr="00A94338">
        <w:rPr>
          <w:szCs w:val="22"/>
        </w:rPr>
        <w:t xml:space="preserve">“), a to </w:t>
      </w:r>
      <w:r w:rsidR="00344E94">
        <w:rPr>
          <w:szCs w:val="22"/>
        </w:rPr>
        <w:t xml:space="preserve">jak </w:t>
      </w:r>
      <w:r w:rsidRPr="00A94338">
        <w:rPr>
          <w:szCs w:val="22"/>
        </w:rPr>
        <w:t xml:space="preserve">v listinné podobě celkem v šesti (6) originálních vyhotoveních; </w:t>
      </w:r>
      <w:r w:rsidR="005427B3">
        <w:rPr>
          <w:szCs w:val="22"/>
        </w:rPr>
        <w:t>včetně Odhadu nákladů, tak v</w:t>
      </w:r>
      <w:r w:rsidRPr="00A94338">
        <w:rPr>
          <w:szCs w:val="22"/>
        </w:rPr>
        <w:t xml:space="preserve"> digitální podobě </w:t>
      </w:r>
      <w:r w:rsidR="003F755C" w:rsidRPr="00A94338">
        <w:rPr>
          <w:szCs w:val="22"/>
        </w:rPr>
        <w:t xml:space="preserve">celkem ve třech (3) vyhotoveních ve formátu </w:t>
      </w:r>
      <w:r w:rsidR="001005FA" w:rsidRPr="00A94338">
        <w:rPr>
          <w:szCs w:val="22"/>
        </w:rPr>
        <w:t>např. .DWG, .DGN, .PDF, .DOCX a .XLSX, vždy však minimálně ve formátu .PDF</w:t>
      </w:r>
      <w:r w:rsidR="001005FA">
        <w:rPr>
          <w:szCs w:val="22"/>
        </w:rPr>
        <w:t>.</w:t>
      </w:r>
    </w:p>
    <w:p w14:paraId="4278F565" w14:textId="1A94CEAC" w:rsidR="00596310" w:rsidRPr="00A94338" w:rsidRDefault="00596310" w:rsidP="00803699">
      <w:pPr>
        <w:widowControl w:val="0"/>
        <w:ind w:left="567"/>
        <w:rPr>
          <w:szCs w:val="22"/>
        </w:rPr>
      </w:pPr>
      <w:r w:rsidRPr="00A94338">
        <w:rPr>
          <w:szCs w:val="22"/>
        </w:rPr>
        <w:t xml:space="preserve">Digitální podoba Čistopisu Architektonické studie musí obsahově a strukturou plně odpovídat listinné podobě; porušení tohoto ujednání se považuje za vadu Čistopisu Architektonické studie ve smyslu článku </w:t>
      </w:r>
      <w:r w:rsidR="00487F87" w:rsidRPr="00A94338">
        <w:rPr>
          <w:szCs w:val="22"/>
        </w:rPr>
        <w:fldChar w:fldCharType="begin"/>
      </w:r>
      <w:r w:rsidR="00487F87" w:rsidRPr="00A94338">
        <w:rPr>
          <w:szCs w:val="22"/>
        </w:rPr>
        <w:instrText xml:space="preserve"> REF _Ref51170520 \r \h  \* MERGEFORMAT </w:instrText>
      </w:r>
      <w:r w:rsidR="00487F87" w:rsidRPr="00A94338">
        <w:rPr>
          <w:szCs w:val="22"/>
        </w:rPr>
      </w:r>
      <w:r w:rsidR="00487F87" w:rsidRPr="00A94338">
        <w:rPr>
          <w:szCs w:val="22"/>
        </w:rPr>
        <w:fldChar w:fldCharType="separate"/>
      </w:r>
      <w:r w:rsidR="00BA002E">
        <w:rPr>
          <w:szCs w:val="22"/>
        </w:rPr>
        <w:t>3.7</w:t>
      </w:r>
      <w:r w:rsidR="00487F87" w:rsidRPr="00A94338">
        <w:rPr>
          <w:szCs w:val="22"/>
        </w:rPr>
        <w:fldChar w:fldCharType="end"/>
      </w:r>
      <w:r w:rsidRPr="00A94338">
        <w:rPr>
          <w:szCs w:val="22"/>
        </w:rPr>
        <w:t xml:space="preserve"> Smlouvy. V případě rozporu mezi listinnou a digitální formou Čistopisu Architektonické studie má přednost listinná podoba Čistopisu Architektonické studie.</w:t>
      </w:r>
    </w:p>
    <w:p w14:paraId="356AF6F0" w14:textId="1ECA96FA" w:rsidR="00596310" w:rsidRPr="00A94338" w:rsidRDefault="00596310" w:rsidP="00803699">
      <w:pPr>
        <w:widowControl w:val="0"/>
        <w:ind w:left="567"/>
        <w:rPr>
          <w:szCs w:val="22"/>
        </w:rPr>
      </w:pPr>
      <w:r w:rsidRPr="00A94338">
        <w:rPr>
          <w:szCs w:val="22"/>
        </w:rPr>
        <w:t>Zhotovitel je povinen předat Objednateli Čistopis Architektonické studie ve lhůtě stanovené v </w:t>
      </w:r>
      <w:r w:rsidRPr="00A94338">
        <w:rPr>
          <w:b/>
          <w:i/>
          <w:szCs w:val="22"/>
        </w:rPr>
        <w:t>Příloze č. 5</w:t>
      </w:r>
      <w:r w:rsidRPr="00A94338">
        <w:rPr>
          <w:szCs w:val="22"/>
        </w:rPr>
        <w:t>, která bude případně prodloužena způsobem popsaným v</w:t>
      </w:r>
      <w:r w:rsidR="006E3047" w:rsidRPr="00A94338">
        <w:rPr>
          <w:szCs w:val="22"/>
        </w:rPr>
        <w:t> </w:t>
      </w:r>
      <w:r w:rsidRPr="00A94338">
        <w:rPr>
          <w:szCs w:val="22"/>
        </w:rPr>
        <w:t>článku</w:t>
      </w:r>
      <w:r w:rsidR="006E3047" w:rsidRPr="00A94338">
        <w:rPr>
          <w:szCs w:val="22"/>
        </w:rPr>
        <w:t xml:space="preserve"> </w:t>
      </w:r>
      <w:r w:rsidR="003B25B5">
        <w:rPr>
          <w:szCs w:val="22"/>
        </w:rPr>
        <w:fldChar w:fldCharType="begin"/>
      </w:r>
      <w:r w:rsidR="003B25B5">
        <w:rPr>
          <w:szCs w:val="22"/>
        </w:rPr>
        <w:instrText xml:space="preserve"> REF _Ref45798941 \r \h </w:instrText>
      </w:r>
      <w:r w:rsidR="003B25B5">
        <w:rPr>
          <w:szCs w:val="22"/>
        </w:rPr>
      </w:r>
      <w:r w:rsidR="003B25B5">
        <w:rPr>
          <w:szCs w:val="22"/>
        </w:rPr>
        <w:fldChar w:fldCharType="separate"/>
      </w:r>
      <w:r w:rsidR="00BA002E">
        <w:rPr>
          <w:szCs w:val="22"/>
        </w:rPr>
        <w:t>3.3</w:t>
      </w:r>
      <w:r w:rsidR="003B25B5">
        <w:rPr>
          <w:szCs w:val="22"/>
        </w:rPr>
        <w:fldChar w:fldCharType="end"/>
      </w:r>
      <w:r w:rsidR="003B25B5">
        <w:rPr>
          <w:szCs w:val="22"/>
        </w:rPr>
        <w:t xml:space="preserve"> </w:t>
      </w:r>
      <w:r w:rsidRPr="00A94338">
        <w:rPr>
          <w:szCs w:val="22"/>
        </w:rPr>
        <w:t>Smlouvy.</w:t>
      </w:r>
    </w:p>
    <w:p w14:paraId="63902775" w14:textId="77777777" w:rsidR="00596310" w:rsidRPr="00A94338" w:rsidRDefault="00596310" w:rsidP="00803699">
      <w:pPr>
        <w:pStyle w:val="Clanek11"/>
        <w:widowControl w:val="0"/>
        <w:tabs>
          <w:tab w:val="clear" w:pos="1135"/>
        </w:tabs>
        <w:ind w:left="567"/>
        <w:rPr>
          <w:rFonts w:cs="Times New Roman"/>
          <w:b/>
          <w:szCs w:val="22"/>
        </w:rPr>
      </w:pPr>
      <w:bookmarkStart w:id="192" w:name="_Toc48050292"/>
      <w:bookmarkStart w:id="193" w:name="_Toc48726880"/>
      <w:bookmarkStart w:id="194" w:name="_Ref51169521"/>
      <w:r w:rsidRPr="00A94338">
        <w:rPr>
          <w:rFonts w:cs="Times New Roman"/>
          <w:b/>
          <w:szCs w:val="22"/>
        </w:rPr>
        <w:t>Schválení Architektonické studie Objednatelem</w:t>
      </w:r>
      <w:bookmarkEnd w:id="192"/>
      <w:bookmarkEnd w:id="193"/>
      <w:bookmarkEnd w:id="194"/>
    </w:p>
    <w:p w14:paraId="2C469E47" w14:textId="15D2B66A" w:rsidR="00596310" w:rsidRPr="00A94338" w:rsidRDefault="00A83914" w:rsidP="00803699">
      <w:pPr>
        <w:widowControl w:val="0"/>
        <w:ind w:left="567"/>
        <w:rPr>
          <w:szCs w:val="22"/>
        </w:rPr>
      </w:pPr>
      <w:r>
        <w:rPr>
          <w:szCs w:val="22"/>
        </w:rPr>
        <w:t>Koncept</w:t>
      </w:r>
      <w:r w:rsidR="00596310" w:rsidRPr="00A94338">
        <w:rPr>
          <w:szCs w:val="22"/>
        </w:rPr>
        <w:t xml:space="preserve"> Architektonické studie</w:t>
      </w:r>
      <w:r w:rsidR="00392934" w:rsidRPr="00392934">
        <w:rPr>
          <w:szCs w:val="22"/>
        </w:rPr>
        <w:t xml:space="preserve"> </w:t>
      </w:r>
      <w:r w:rsidR="00596310" w:rsidRPr="00A94338">
        <w:rPr>
          <w:szCs w:val="22"/>
        </w:rPr>
        <w:t xml:space="preserve">i Čistopis Architektonické studie musí být odsouhlaseny formou písemného protokolu o předání a převzetí </w:t>
      </w:r>
      <w:r w:rsidR="007E13D9">
        <w:rPr>
          <w:szCs w:val="22"/>
        </w:rPr>
        <w:t>Části Díla</w:t>
      </w:r>
      <w:r w:rsidR="00596310" w:rsidRPr="00A94338">
        <w:rPr>
          <w:szCs w:val="22"/>
        </w:rPr>
        <w:t xml:space="preserve">, který </w:t>
      </w:r>
      <w:r w:rsidR="005C6E87" w:rsidRPr="00A94338">
        <w:rPr>
          <w:szCs w:val="22"/>
        </w:rPr>
        <w:t>podepíšou</w:t>
      </w:r>
      <w:r w:rsidR="00596310" w:rsidRPr="00A94338">
        <w:rPr>
          <w:szCs w:val="22"/>
        </w:rPr>
        <w:t xml:space="preserve"> osoby uvedené v článku</w:t>
      </w:r>
      <w:hyperlink w:anchor="_bookmark8" w:history="1">
        <w:r w:rsidR="00596310" w:rsidRPr="00A94338">
          <w:rPr>
            <w:szCs w:val="22"/>
          </w:rPr>
          <w:t xml:space="preserve"> </w:t>
        </w:r>
        <w:r w:rsidR="00DA1496" w:rsidRPr="00A94338">
          <w:rPr>
            <w:szCs w:val="22"/>
          </w:rPr>
          <w:fldChar w:fldCharType="begin"/>
        </w:r>
        <w:r w:rsidR="00DA1496" w:rsidRPr="00A94338">
          <w:rPr>
            <w:szCs w:val="22"/>
          </w:rPr>
          <w:instrText xml:space="preserve"> REF _Ref10639381 \r \h </w:instrText>
        </w:r>
        <w:r w:rsidR="005E287F" w:rsidRPr="00A94338">
          <w:rPr>
            <w:szCs w:val="22"/>
          </w:rPr>
          <w:instrText xml:space="preserve"> \* MERGEFORMAT </w:instrText>
        </w:r>
        <w:r w:rsidR="00DA1496" w:rsidRPr="00A94338">
          <w:rPr>
            <w:szCs w:val="22"/>
          </w:rPr>
        </w:r>
        <w:r w:rsidR="00DA1496" w:rsidRPr="00A94338">
          <w:rPr>
            <w:szCs w:val="22"/>
          </w:rPr>
          <w:fldChar w:fldCharType="separate"/>
        </w:r>
        <w:r w:rsidR="00BA002E">
          <w:rPr>
            <w:szCs w:val="22"/>
          </w:rPr>
          <w:t>1.5</w:t>
        </w:r>
        <w:r w:rsidR="00DA1496" w:rsidRPr="00A94338">
          <w:rPr>
            <w:szCs w:val="22"/>
          </w:rPr>
          <w:fldChar w:fldCharType="end"/>
        </w:r>
        <w:r w:rsidR="00596310" w:rsidRPr="00A94338">
          <w:rPr>
            <w:szCs w:val="22"/>
          </w:rPr>
          <w:t xml:space="preserve"> </w:t>
        </w:r>
      </w:hyperlink>
      <w:r w:rsidR="00596310" w:rsidRPr="00A94338">
        <w:rPr>
          <w:szCs w:val="22"/>
        </w:rPr>
        <w:t>Smlouvy. Drobné vady nebránící řádnému použití Architektonické studie nemohou být důvodem pro nepřevzetí Architektonické studie; za drobnou vadu však nikdy nelze považovat jakýkoliv rozpor Architektonické studie s právními předpisy, s</w:t>
      </w:r>
      <w:r w:rsidR="007E13D9">
        <w:rPr>
          <w:szCs w:val="22"/>
        </w:rPr>
        <w:t> Podklady od Objednatele</w:t>
      </w:r>
      <w:r w:rsidR="00596310" w:rsidRPr="00A94338">
        <w:rPr>
          <w:szCs w:val="22"/>
        </w:rPr>
        <w:t xml:space="preserve"> či s požadavky uvedenými ve Smlouvě. </w:t>
      </w:r>
    </w:p>
    <w:p w14:paraId="2C32DD6A" w14:textId="5F9109AB" w:rsidR="00596310" w:rsidRPr="00A94338" w:rsidRDefault="00596310" w:rsidP="00803699">
      <w:pPr>
        <w:widowControl w:val="0"/>
        <w:ind w:left="567"/>
        <w:rPr>
          <w:szCs w:val="22"/>
        </w:rPr>
      </w:pPr>
      <w:r w:rsidRPr="00A94338">
        <w:rPr>
          <w:szCs w:val="22"/>
        </w:rPr>
        <w:t xml:space="preserve">Objednatel se zavazuje, že bezdůvodně neodmítne podepsat jakýkoliv předávací protokol dle této Smlouvy. V případě, kdy Objednatel bezdůvodně odmítne protokol podepsat, má se </w:t>
      </w:r>
      <w:r w:rsidR="003140C9">
        <w:rPr>
          <w:szCs w:val="22"/>
        </w:rPr>
        <w:t>Koncept</w:t>
      </w:r>
      <w:r w:rsidRPr="00A94338">
        <w:rPr>
          <w:szCs w:val="22"/>
        </w:rPr>
        <w:t xml:space="preserve"> Architektonické studie nebo Čistopis Architektonické studie (podle okolností) za předaný okamžikem, kdy nastane tato skutečnost; tím nejsou dotčená práva Objednatele z odpovědnosti za vady takto předané verze Architektonické studie.</w:t>
      </w:r>
    </w:p>
    <w:p w14:paraId="3664FA42" w14:textId="77777777" w:rsidR="00596310" w:rsidRPr="00A94338" w:rsidRDefault="00487F87" w:rsidP="00803699">
      <w:pPr>
        <w:pStyle w:val="Clanek11"/>
        <w:widowControl w:val="0"/>
        <w:tabs>
          <w:tab w:val="clear" w:pos="1135"/>
        </w:tabs>
        <w:ind w:left="567"/>
        <w:rPr>
          <w:rFonts w:cs="Times New Roman"/>
          <w:b/>
          <w:szCs w:val="22"/>
        </w:rPr>
      </w:pPr>
      <w:r w:rsidRPr="00A94338">
        <w:rPr>
          <w:rFonts w:cs="Times New Roman"/>
          <w:b/>
          <w:szCs w:val="22"/>
        </w:rPr>
        <w:t>Závaznost lhůt pro zpracování Architektonické studie</w:t>
      </w:r>
    </w:p>
    <w:p w14:paraId="5AE18C25" w14:textId="2EFC95A3" w:rsidR="006E3047" w:rsidRPr="00A94338" w:rsidRDefault="006E3047" w:rsidP="00803699">
      <w:pPr>
        <w:widowControl w:val="0"/>
        <w:ind w:left="567"/>
        <w:rPr>
          <w:szCs w:val="22"/>
        </w:rPr>
      </w:pPr>
      <w:r w:rsidRPr="00A94338">
        <w:rPr>
          <w:szCs w:val="22"/>
        </w:rPr>
        <w:t xml:space="preserve">S ohledem na význam Architektonické studie pro vypracování dalších stupňů Projektové dokumentace a provádění inženýrské činnosti je pro Objednatele mimořádně důležité, aby </w:t>
      </w:r>
      <w:r w:rsidRPr="00A94338">
        <w:rPr>
          <w:szCs w:val="22"/>
        </w:rPr>
        <w:lastRenderedPageBreak/>
        <w:t>Zhotovitel zpracoval Architektonickou studii řádně a ve lhůtách stanovených v</w:t>
      </w:r>
      <w:r w:rsidR="00487F87" w:rsidRPr="00A94338">
        <w:rPr>
          <w:szCs w:val="22"/>
        </w:rPr>
        <w:t> </w:t>
      </w:r>
      <w:r w:rsidR="00487F87" w:rsidRPr="00A94338">
        <w:rPr>
          <w:b/>
          <w:i/>
          <w:szCs w:val="22"/>
        </w:rPr>
        <w:t>Příloze č. 5</w:t>
      </w:r>
      <w:r w:rsidR="00487F87" w:rsidRPr="00A94338">
        <w:rPr>
          <w:szCs w:val="22"/>
        </w:rPr>
        <w:t xml:space="preserve"> Smlouvy</w:t>
      </w:r>
      <w:r w:rsidRPr="00A94338">
        <w:rPr>
          <w:szCs w:val="22"/>
        </w:rPr>
        <w:t xml:space="preserve">. Nesplnění lhůt stanovených pro dodání jednotlivých verzí Architektonické studie, nebo dodání </w:t>
      </w:r>
      <w:r w:rsidR="00487F87" w:rsidRPr="00A94338">
        <w:rPr>
          <w:szCs w:val="22"/>
        </w:rPr>
        <w:t>Čistopisu</w:t>
      </w:r>
      <w:r w:rsidRPr="00A94338">
        <w:rPr>
          <w:szCs w:val="22"/>
        </w:rPr>
        <w:t xml:space="preserve"> Architektonické studie, </w:t>
      </w:r>
      <w:r w:rsidR="00487F87" w:rsidRPr="00A94338">
        <w:rPr>
          <w:szCs w:val="22"/>
        </w:rPr>
        <w:t>který</w:t>
      </w:r>
      <w:r w:rsidRPr="00A94338">
        <w:rPr>
          <w:szCs w:val="22"/>
        </w:rPr>
        <w:t xml:space="preserve"> nebude obsahovat zapracované všechny připomínky Objednatele nebo nebude v souladu s </w:t>
      </w:r>
      <w:r w:rsidRPr="00A94338">
        <w:rPr>
          <w:b/>
          <w:i/>
          <w:szCs w:val="22"/>
        </w:rPr>
        <w:t xml:space="preserve">Přílohou č. </w:t>
      </w:r>
      <w:r w:rsidR="00487F87" w:rsidRPr="00A94338">
        <w:rPr>
          <w:b/>
          <w:i/>
          <w:szCs w:val="22"/>
        </w:rPr>
        <w:t>2</w:t>
      </w:r>
      <w:r w:rsidRPr="00A94338">
        <w:rPr>
          <w:szCs w:val="22"/>
        </w:rPr>
        <w:t xml:space="preserve"> a Smlouvou, je důvodem na straně Objednatele k odstoupení od Smlouvy pro podstatné porušení Smlouvy ze strany Zhotovitele.</w:t>
      </w:r>
    </w:p>
    <w:p w14:paraId="19CA3CF0" w14:textId="3F23AB43" w:rsidR="00487F87" w:rsidRPr="00A94338" w:rsidRDefault="00487F87" w:rsidP="00803699">
      <w:pPr>
        <w:pStyle w:val="Clanek11"/>
        <w:widowControl w:val="0"/>
        <w:tabs>
          <w:tab w:val="clear" w:pos="1135"/>
        </w:tabs>
        <w:ind w:left="567"/>
        <w:rPr>
          <w:rFonts w:cs="Times New Roman"/>
          <w:b/>
          <w:szCs w:val="22"/>
        </w:rPr>
      </w:pPr>
      <w:bookmarkStart w:id="195" w:name="_Ref51170520"/>
      <w:r w:rsidRPr="00A94338">
        <w:rPr>
          <w:rFonts w:cs="Times New Roman"/>
          <w:b/>
          <w:szCs w:val="22"/>
        </w:rPr>
        <w:t>Vady Architektonické studie</w:t>
      </w:r>
      <w:bookmarkEnd w:id="195"/>
    </w:p>
    <w:p w14:paraId="7E908053" w14:textId="247DBCE7" w:rsidR="00487F87" w:rsidRPr="00A94338" w:rsidRDefault="00487F87" w:rsidP="00803699">
      <w:pPr>
        <w:widowControl w:val="0"/>
        <w:ind w:left="567"/>
        <w:rPr>
          <w:szCs w:val="22"/>
        </w:rPr>
      </w:pPr>
      <w:r w:rsidRPr="00A94338">
        <w:rPr>
          <w:szCs w:val="22"/>
        </w:rPr>
        <w:t xml:space="preserve">Zhotovitel je povinen zpracovat Architektonickou studii v souladu se Smlouvou, právními předpisy, </w:t>
      </w:r>
      <w:r w:rsidR="00882DA9">
        <w:rPr>
          <w:szCs w:val="22"/>
        </w:rPr>
        <w:t>Podklady od Objednatele</w:t>
      </w:r>
      <w:r w:rsidRPr="00A94338">
        <w:rPr>
          <w:rStyle w:val="ZkladntextTun14"/>
          <w:sz w:val="22"/>
          <w:szCs w:val="22"/>
        </w:rPr>
        <w:t xml:space="preserve">, </w:t>
      </w:r>
      <w:r w:rsidRPr="00A94338">
        <w:rPr>
          <w:szCs w:val="22"/>
        </w:rPr>
        <w:t>příslušnými technickými normami, pokyny Objednatele a odbornou péčí dodržovanou v oboru projektové činnosti u staveb a stavebních úprav podobného charakteru a rozsahu jako je Projekt.</w:t>
      </w:r>
    </w:p>
    <w:p w14:paraId="0897F8C0" w14:textId="77777777" w:rsidR="00487F87" w:rsidRPr="00A94338" w:rsidRDefault="00487F87" w:rsidP="00803699">
      <w:pPr>
        <w:widowControl w:val="0"/>
        <w:ind w:left="567"/>
        <w:rPr>
          <w:szCs w:val="22"/>
        </w:rPr>
      </w:pPr>
      <w:r w:rsidRPr="00A94338">
        <w:rPr>
          <w:szCs w:val="22"/>
        </w:rPr>
        <w:t>Zhotovitel odpovídá za správnost a úplnost předané Architektonické studie. Zhotovitel odpovídá za činnost celého svého týmu pracovníků včetně přizvaných odpovědných projektantů s příslušnou specializací. V případě, že Architektonická studie bude obsahovat vady, může Objednatel po Zhotoviteli požadovat skutečně způsobenou prokazatelnou škodu vzniklou Objednateli na základě takového vadného plnění.</w:t>
      </w:r>
    </w:p>
    <w:p w14:paraId="492E9652" w14:textId="6562FD9F" w:rsidR="00487F87" w:rsidRPr="00A94338" w:rsidRDefault="00487F87" w:rsidP="00803699">
      <w:pPr>
        <w:widowControl w:val="0"/>
        <w:ind w:left="567"/>
        <w:rPr>
          <w:szCs w:val="22"/>
        </w:rPr>
      </w:pPr>
      <w:r w:rsidRPr="00A94338">
        <w:rPr>
          <w:szCs w:val="22"/>
        </w:rPr>
        <w:t xml:space="preserve">Pro případ vady Architektonické studie sjednávají Strany právo Objednatele požadovat odstranění vady v záruční době a povinnost Zhotovitele provést bezplatné odstranění těchto vad. Zhotovitel se zavazuje případné vady Architektonické studie odstranit bez zbytečného odkladu, nejpozději však do </w:t>
      </w:r>
      <w:r w:rsidR="00F733C0" w:rsidRPr="00A94338">
        <w:rPr>
          <w:szCs w:val="22"/>
        </w:rPr>
        <w:t xml:space="preserve">třiceti </w:t>
      </w:r>
      <w:r w:rsidRPr="00A94338">
        <w:rPr>
          <w:szCs w:val="22"/>
        </w:rPr>
        <w:t>(</w:t>
      </w:r>
      <w:r w:rsidR="00F733C0" w:rsidRPr="00A94338">
        <w:rPr>
          <w:szCs w:val="22"/>
        </w:rPr>
        <w:t>3</w:t>
      </w:r>
      <w:r w:rsidRPr="00A94338">
        <w:rPr>
          <w:szCs w:val="22"/>
        </w:rPr>
        <w:t xml:space="preserve">0) </w:t>
      </w:r>
      <w:r w:rsidR="00F733C0" w:rsidRPr="00A94338">
        <w:rPr>
          <w:szCs w:val="22"/>
        </w:rPr>
        <w:t xml:space="preserve">kalendářních </w:t>
      </w:r>
      <w:r w:rsidRPr="00A94338">
        <w:rPr>
          <w:szCs w:val="22"/>
        </w:rPr>
        <w:t xml:space="preserve">dnů po uplatnění reklamace Objednatelem učiněné písemnou formou. </w:t>
      </w:r>
    </w:p>
    <w:p w14:paraId="1B49A6F3" w14:textId="77777777" w:rsidR="00487F87" w:rsidRPr="00A94338" w:rsidRDefault="00487F87" w:rsidP="00803699">
      <w:pPr>
        <w:pStyle w:val="Nadpis1"/>
        <w:keepNext w:val="0"/>
        <w:widowControl w:val="0"/>
        <w:rPr>
          <w:rFonts w:cs="Times New Roman"/>
          <w:szCs w:val="22"/>
        </w:rPr>
      </w:pPr>
      <w:bookmarkStart w:id="196" w:name="_Toc51181231"/>
      <w:bookmarkStart w:id="197" w:name="_Toc51181277"/>
      <w:bookmarkStart w:id="198" w:name="_Toc51183248"/>
      <w:bookmarkStart w:id="199" w:name="_Ref52402122"/>
      <w:bookmarkStart w:id="200" w:name="_Toc110944915"/>
      <w:r w:rsidRPr="00A94338">
        <w:rPr>
          <w:rFonts w:cs="Times New Roman"/>
          <w:szCs w:val="22"/>
        </w:rPr>
        <w:t>projektová dokumentace</w:t>
      </w:r>
      <w:bookmarkEnd w:id="196"/>
      <w:bookmarkEnd w:id="197"/>
      <w:bookmarkEnd w:id="198"/>
      <w:bookmarkEnd w:id="199"/>
      <w:bookmarkEnd w:id="200"/>
    </w:p>
    <w:p w14:paraId="739685FA" w14:textId="77777777" w:rsidR="00A24017" w:rsidRPr="00A94338" w:rsidRDefault="00A24017" w:rsidP="00803699">
      <w:pPr>
        <w:pStyle w:val="Clanek11"/>
        <w:widowControl w:val="0"/>
        <w:tabs>
          <w:tab w:val="clear" w:pos="1135"/>
        </w:tabs>
        <w:ind w:left="567"/>
        <w:rPr>
          <w:rFonts w:cs="Times New Roman"/>
          <w:b/>
          <w:szCs w:val="22"/>
        </w:rPr>
      </w:pPr>
      <w:bookmarkStart w:id="201" w:name="_Ref47518295"/>
      <w:r w:rsidRPr="00A94338">
        <w:rPr>
          <w:rFonts w:cs="Times New Roman"/>
          <w:b/>
          <w:szCs w:val="22"/>
        </w:rPr>
        <w:t>Základní informace k Projektové dokumentaci</w:t>
      </w:r>
      <w:bookmarkEnd w:id="201"/>
    </w:p>
    <w:p w14:paraId="709EAF85" w14:textId="2E3FAAB4" w:rsidR="00A24017" w:rsidRPr="00A94338" w:rsidRDefault="00A24017" w:rsidP="00803699">
      <w:pPr>
        <w:widowControl w:val="0"/>
        <w:ind w:left="567"/>
        <w:rPr>
          <w:szCs w:val="22"/>
        </w:rPr>
      </w:pPr>
      <w:r w:rsidRPr="00A94338">
        <w:rPr>
          <w:szCs w:val="22"/>
        </w:rPr>
        <w:t>Zh</w:t>
      </w:r>
      <w:r w:rsidR="00326D9A" w:rsidRPr="00A94338">
        <w:rPr>
          <w:szCs w:val="22"/>
        </w:rPr>
        <w:t>otovitel je povinen vypracovat P</w:t>
      </w:r>
      <w:r w:rsidRPr="00A94338">
        <w:rPr>
          <w:szCs w:val="22"/>
        </w:rPr>
        <w:t xml:space="preserve">rojektovou dokumentaci ve smyslu článku </w:t>
      </w:r>
      <w:r w:rsidRPr="00A94338">
        <w:rPr>
          <w:szCs w:val="22"/>
        </w:rPr>
        <w:fldChar w:fldCharType="begin"/>
      </w:r>
      <w:r w:rsidRPr="00A94338">
        <w:rPr>
          <w:szCs w:val="22"/>
        </w:rPr>
        <w:instrText xml:space="preserve"> REF _Ref5634319 \r \h </w:instrText>
      </w:r>
      <w:r w:rsidR="005E287F" w:rsidRPr="00A94338">
        <w:rPr>
          <w:szCs w:val="22"/>
        </w:rPr>
        <w:instrText xml:space="preserve"> \* MERGEFORMAT </w:instrText>
      </w:r>
      <w:r w:rsidRPr="00A94338">
        <w:rPr>
          <w:szCs w:val="22"/>
        </w:rPr>
      </w:r>
      <w:r w:rsidRPr="00A94338">
        <w:rPr>
          <w:szCs w:val="22"/>
        </w:rPr>
        <w:fldChar w:fldCharType="separate"/>
      </w:r>
      <w:r w:rsidR="00BA002E">
        <w:rPr>
          <w:szCs w:val="22"/>
        </w:rPr>
        <w:t>1.1</w:t>
      </w:r>
      <w:r w:rsidRPr="00A94338">
        <w:rPr>
          <w:szCs w:val="22"/>
        </w:rPr>
        <w:fldChar w:fldCharType="end"/>
      </w:r>
      <w:r w:rsidRPr="00A94338">
        <w:rPr>
          <w:szCs w:val="22"/>
        </w:rPr>
        <w:t xml:space="preserve"> písm. c) této Smlouvy postupně v následujících stupních:</w:t>
      </w:r>
    </w:p>
    <w:p w14:paraId="12C06A25" w14:textId="77777777" w:rsidR="00A24017" w:rsidRPr="00A94338" w:rsidRDefault="00A24017" w:rsidP="00803699">
      <w:pPr>
        <w:pStyle w:val="Claneka"/>
        <w:keepLines w:val="0"/>
        <w:rPr>
          <w:szCs w:val="22"/>
        </w:rPr>
      </w:pPr>
      <w:r w:rsidRPr="00A94338">
        <w:rPr>
          <w:szCs w:val="22"/>
        </w:rPr>
        <w:t xml:space="preserve">Dokumentace pro územní rozhodnutí; </w:t>
      </w:r>
    </w:p>
    <w:p w14:paraId="7AB4C569" w14:textId="09379188" w:rsidR="00A24017" w:rsidRPr="00A94338" w:rsidRDefault="00326D9A" w:rsidP="00803699">
      <w:pPr>
        <w:pStyle w:val="Claneka"/>
        <w:keepLines w:val="0"/>
        <w:rPr>
          <w:szCs w:val="22"/>
        </w:rPr>
      </w:pPr>
      <w:r w:rsidRPr="00A94338">
        <w:rPr>
          <w:szCs w:val="22"/>
        </w:rPr>
        <w:t>Dokumentac</w:t>
      </w:r>
      <w:r w:rsidR="001443E0" w:rsidRPr="00A94338">
        <w:rPr>
          <w:szCs w:val="22"/>
        </w:rPr>
        <w:t>e</w:t>
      </w:r>
      <w:r w:rsidR="00A24017" w:rsidRPr="00A94338">
        <w:rPr>
          <w:szCs w:val="22"/>
        </w:rPr>
        <w:t xml:space="preserve"> pro vydání stavebního povolení</w:t>
      </w:r>
      <w:r w:rsidRPr="00A94338">
        <w:rPr>
          <w:szCs w:val="22"/>
        </w:rPr>
        <w:t>;</w:t>
      </w:r>
    </w:p>
    <w:p w14:paraId="0406414A" w14:textId="1856348B" w:rsidR="00326D9A" w:rsidRDefault="00B50F21" w:rsidP="00803699">
      <w:pPr>
        <w:pStyle w:val="Claneka"/>
        <w:keepLines w:val="0"/>
        <w:rPr>
          <w:szCs w:val="22"/>
        </w:rPr>
      </w:pPr>
      <w:r w:rsidRPr="00A94338">
        <w:rPr>
          <w:szCs w:val="22"/>
        </w:rPr>
        <w:t>Projektov</w:t>
      </w:r>
      <w:r w:rsidR="001443E0" w:rsidRPr="00A94338">
        <w:rPr>
          <w:szCs w:val="22"/>
        </w:rPr>
        <w:t>á</w:t>
      </w:r>
      <w:r w:rsidRPr="00A94338">
        <w:rPr>
          <w:szCs w:val="22"/>
        </w:rPr>
        <w:t xml:space="preserve"> dokumentac</w:t>
      </w:r>
      <w:r w:rsidR="001443E0" w:rsidRPr="00A94338">
        <w:rPr>
          <w:szCs w:val="22"/>
        </w:rPr>
        <w:t>e</w:t>
      </w:r>
      <w:r w:rsidRPr="00A94338">
        <w:rPr>
          <w:szCs w:val="22"/>
        </w:rPr>
        <w:t xml:space="preserve"> </w:t>
      </w:r>
      <w:r w:rsidR="00326D9A" w:rsidRPr="00A94338">
        <w:rPr>
          <w:szCs w:val="22"/>
        </w:rPr>
        <w:t>pro provádění Stavby</w:t>
      </w:r>
      <w:r w:rsidR="00724916">
        <w:rPr>
          <w:szCs w:val="22"/>
        </w:rPr>
        <w:t>;</w:t>
      </w:r>
    </w:p>
    <w:p w14:paraId="3E2A80E1" w14:textId="6E20AA61" w:rsidR="00724916" w:rsidRDefault="00724916" w:rsidP="00803699">
      <w:pPr>
        <w:pStyle w:val="Claneka"/>
        <w:keepLines w:val="0"/>
        <w:rPr>
          <w:szCs w:val="22"/>
        </w:rPr>
      </w:pPr>
      <w:r>
        <w:rPr>
          <w:szCs w:val="22"/>
        </w:rPr>
        <w:t>Dokumentace bouracích prací</w:t>
      </w:r>
      <w:r w:rsidR="009827C4">
        <w:rPr>
          <w:szCs w:val="22"/>
        </w:rPr>
        <w:t>;</w:t>
      </w:r>
    </w:p>
    <w:p w14:paraId="76352D9E" w14:textId="6B482A27" w:rsidR="009827C4" w:rsidRPr="00A94338" w:rsidRDefault="009827C4" w:rsidP="00803699">
      <w:pPr>
        <w:pStyle w:val="Claneka"/>
        <w:keepLines w:val="0"/>
        <w:rPr>
          <w:szCs w:val="22"/>
        </w:rPr>
      </w:pPr>
      <w:r>
        <w:rPr>
          <w:szCs w:val="22"/>
        </w:rPr>
        <w:t xml:space="preserve">Projekt interiéru. </w:t>
      </w:r>
    </w:p>
    <w:p w14:paraId="7F0355F9" w14:textId="6F3BD108" w:rsidR="00326D9A" w:rsidRPr="00A94338" w:rsidRDefault="00326D9A" w:rsidP="00803699">
      <w:pPr>
        <w:pStyle w:val="Nadpis1"/>
        <w:keepNext w:val="0"/>
        <w:widowControl w:val="0"/>
        <w:numPr>
          <w:ilvl w:val="0"/>
          <w:numId w:val="0"/>
        </w:numPr>
        <w:ind w:left="567"/>
        <w:rPr>
          <w:rFonts w:cs="Times New Roman"/>
          <w:b w:val="0"/>
          <w:bCs w:val="0"/>
          <w:caps w:val="0"/>
          <w:kern w:val="0"/>
          <w:szCs w:val="22"/>
        </w:rPr>
      </w:pPr>
      <w:bookmarkStart w:id="202" w:name="_Toc51181279"/>
      <w:bookmarkStart w:id="203" w:name="_Toc51183250"/>
      <w:bookmarkStart w:id="204" w:name="_Toc105491455"/>
      <w:bookmarkStart w:id="205" w:name="_Toc110944916"/>
      <w:r w:rsidRPr="00A94338">
        <w:rPr>
          <w:rFonts w:cs="Times New Roman"/>
          <w:b w:val="0"/>
          <w:bCs w:val="0"/>
          <w:caps w:val="0"/>
          <w:kern w:val="0"/>
          <w:szCs w:val="22"/>
        </w:rPr>
        <w:t xml:space="preserve">Projektová dokumentace bude zpracována v souladu s Čistopisem Architektonické studie a v souladu s podklady, které Zhotovitel obdržel v rámci </w:t>
      </w:r>
      <w:r w:rsidR="00F85476" w:rsidRPr="00A94338">
        <w:rPr>
          <w:rFonts w:cs="Times New Roman"/>
          <w:b w:val="0"/>
          <w:bCs w:val="0"/>
          <w:caps w:val="0"/>
          <w:kern w:val="0"/>
          <w:szCs w:val="22"/>
        </w:rPr>
        <w:t>Zadávacího řízení</w:t>
      </w:r>
      <w:r w:rsidRPr="00A94338">
        <w:rPr>
          <w:rFonts w:cs="Times New Roman"/>
          <w:b w:val="0"/>
          <w:bCs w:val="0"/>
          <w:caps w:val="0"/>
          <w:kern w:val="0"/>
          <w:szCs w:val="22"/>
        </w:rPr>
        <w:t xml:space="preserve"> a s předpisy a podklady, které jsou uvedeny v </w:t>
      </w:r>
      <w:r w:rsidRPr="00A94338">
        <w:rPr>
          <w:rFonts w:cs="Times New Roman"/>
          <w:bCs w:val="0"/>
          <w:i/>
          <w:caps w:val="0"/>
          <w:kern w:val="0"/>
          <w:szCs w:val="22"/>
        </w:rPr>
        <w:t>Příloze č. 6</w:t>
      </w:r>
      <w:r w:rsidRPr="00A94338">
        <w:rPr>
          <w:rFonts w:cs="Times New Roman"/>
          <w:b w:val="0"/>
          <w:bCs w:val="0"/>
          <w:caps w:val="0"/>
          <w:kern w:val="0"/>
          <w:szCs w:val="22"/>
        </w:rPr>
        <w:t>.</w:t>
      </w:r>
      <w:bookmarkEnd w:id="202"/>
      <w:bookmarkEnd w:id="203"/>
      <w:bookmarkEnd w:id="204"/>
      <w:bookmarkEnd w:id="205"/>
      <w:r w:rsidRPr="00A94338">
        <w:rPr>
          <w:rFonts w:cs="Times New Roman"/>
          <w:b w:val="0"/>
          <w:bCs w:val="0"/>
          <w:caps w:val="0"/>
          <w:kern w:val="0"/>
          <w:szCs w:val="22"/>
        </w:rPr>
        <w:t xml:space="preserve"> </w:t>
      </w:r>
    </w:p>
    <w:p w14:paraId="3E062419" w14:textId="77777777" w:rsidR="00A24017" w:rsidRPr="00A94338" w:rsidRDefault="00A24017" w:rsidP="00803699">
      <w:pPr>
        <w:widowControl w:val="0"/>
        <w:ind w:left="567"/>
        <w:rPr>
          <w:szCs w:val="22"/>
        </w:rPr>
      </w:pPr>
      <w:r w:rsidRPr="00A94338">
        <w:rPr>
          <w:szCs w:val="22"/>
        </w:rPr>
        <w:t>Nestanoví-li tato Smlouva další požadavky, musí být Projektová dokumentace vždy zpracována alespoň v rozsahu podle zákona č. 183/2006 Sb., o územním plánování a stavebním řádu (stavební zákon), ve znění pozdějších předpisů („</w:t>
      </w:r>
      <w:r w:rsidRPr="00A94338">
        <w:rPr>
          <w:b/>
          <w:szCs w:val="22"/>
        </w:rPr>
        <w:t>Stavební zákon</w:t>
      </w:r>
      <w:r w:rsidRPr="00A94338">
        <w:rPr>
          <w:szCs w:val="22"/>
        </w:rPr>
        <w:t>“), podle prováděcích vyhlášek ke Stavebnímu zákonu, zejména vyhlášky č. 499/2006 Sb. o dokumentaci staveb, ve znění pozdějších předpisů („</w:t>
      </w:r>
      <w:r w:rsidRPr="00A94338">
        <w:rPr>
          <w:b/>
          <w:szCs w:val="22"/>
        </w:rPr>
        <w:t>Vyhláška</w:t>
      </w:r>
      <w:r w:rsidRPr="00A94338">
        <w:rPr>
          <w:szCs w:val="22"/>
        </w:rPr>
        <w:t xml:space="preserve">“), vyhlášky č. 169/2016 Sb., o stanovení rozsahu dokumentace veřejné zakázky na stavební práce a soupisu stavebních prací, dodávek a služeb s výkazem výměr, ve znění pozdějších předpisů. </w:t>
      </w:r>
    </w:p>
    <w:p w14:paraId="0CA3A9A1" w14:textId="087A88D1" w:rsidR="00A24017" w:rsidRPr="00A94338" w:rsidRDefault="00AF4097" w:rsidP="00803699">
      <w:pPr>
        <w:pStyle w:val="Clanek11"/>
        <w:widowControl w:val="0"/>
        <w:numPr>
          <w:ilvl w:val="0"/>
          <w:numId w:val="0"/>
        </w:numPr>
        <w:ind w:left="567"/>
        <w:rPr>
          <w:rFonts w:cs="Times New Roman"/>
          <w:b/>
          <w:i/>
          <w:szCs w:val="22"/>
        </w:rPr>
      </w:pPr>
      <w:r w:rsidRPr="00A94338">
        <w:rPr>
          <w:rFonts w:cs="Times New Roman"/>
          <w:szCs w:val="22"/>
        </w:rPr>
        <w:t xml:space="preserve">Náležitosti a požadavky </w:t>
      </w:r>
      <w:r w:rsidR="00A24017" w:rsidRPr="00A94338">
        <w:rPr>
          <w:rFonts w:cs="Times New Roman"/>
          <w:szCs w:val="22"/>
        </w:rPr>
        <w:t>pro vypracování jednotlivých stupňů Projektové dokumentace jsou uvedeny v </w:t>
      </w:r>
      <w:r w:rsidR="00A24017" w:rsidRPr="00A94338">
        <w:rPr>
          <w:rFonts w:cs="Times New Roman"/>
          <w:b/>
          <w:bCs w:val="0"/>
          <w:i/>
          <w:szCs w:val="22"/>
        </w:rPr>
        <w:t>Příloze č. 2</w:t>
      </w:r>
      <w:r w:rsidR="00A24017" w:rsidRPr="00A94338">
        <w:rPr>
          <w:rFonts w:cs="Times New Roman"/>
          <w:szCs w:val="22"/>
        </w:rPr>
        <w:t>, přičemž tyto požadavky vyjadřují základní, nepominutelné provozní a logistické parametry řešených prostorů</w:t>
      </w:r>
      <w:r w:rsidR="004A6880" w:rsidRPr="00A94338">
        <w:rPr>
          <w:rFonts w:cs="Times New Roman"/>
          <w:szCs w:val="22"/>
        </w:rPr>
        <w:t>,</w:t>
      </w:r>
      <w:r w:rsidR="00A24017" w:rsidRPr="00A94338">
        <w:rPr>
          <w:rFonts w:cs="Times New Roman"/>
          <w:szCs w:val="22"/>
        </w:rPr>
        <w:t xml:space="preserve"> a to optimalizovaným způsobem zohledňujícím minimalizaci rizik časových a provozně ekonomických. Naplnění těchto parametrů je podstatnou vlastností předmětu plnění Zhotovitele dle této Smlouvy.</w:t>
      </w:r>
      <w:r w:rsidR="00326D9A" w:rsidRPr="00A94338">
        <w:rPr>
          <w:rFonts w:cs="Times New Roman"/>
          <w:szCs w:val="22"/>
        </w:rPr>
        <w:t xml:space="preserve"> </w:t>
      </w:r>
      <w:r w:rsidR="009B6B6A" w:rsidRPr="00A94338">
        <w:rPr>
          <w:rFonts w:cs="Times New Roman"/>
          <w:szCs w:val="22"/>
        </w:rPr>
        <w:t xml:space="preserve">Projektová dokumentace musí </w:t>
      </w:r>
      <w:r w:rsidR="009B6B6A" w:rsidRPr="00AD2217">
        <w:rPr>
          <w:rFonts w:cs="Times New Roman"/>
          <w:szCs w:val="22"/>
        </w:rPr>
        <w:t xml:space="preserve">obsahovat </w:t>
      </w:r>
      <w:r w:rsidR="00326D9A" w:rsidRPr="00AD2217">
        <w:rPr>
          <w:rFonts w:cs="Times New Roman"/>
          <w:szCs w:val="22"/>
        </w:rPr>
        <w:t>propočet investičních nákladů – Odhad nákladů</w:t>
      </w:r>
      <w:r w:rsidR="00E43BD1">
        <w:rPr>
          <w:rFonts w:cs="Times New Roman"/>
          <w:szCs w:val="22"/>
        </w:rPr>
        <w:t xml:space="preserve"> </w:t>
      </w:r>
      <w:r w:rsidR="00326D9A" w:rsidRPr="00A94338">
        <w:rPr>
          <w:rFonts w:cs="Times New Roman"/>
          <w:szCs w:val="22"/>
        </w:rPr>
        <w:t xml:space="preserve">dodržující požadavek na maximální výši investic dle článku </w:t>
      </w:r>
      <w:r w:rsidR="00326D9A" w:rsidRPr="00A94338">
        <w:rPr>
          <w:rFonts w:cs="Times New Roman"/>
          <w:szCs w:val="22"/>
        </w:rPr>
        <w:fldChar w:fldCharType="begin"/>
      </w:r>
      <w:r w:rsidR="00326D9A" w:rsidRPr="00A94338">
        <w:rPr>
          <w:rFonts w:cs="Times New Roman"/>
          <w:szCs w:val="22"/>
        </w:rPr>
        <w:instrText xml:space="preserve"> REF _Ref49200505 \r \h </w:instrText>
      </w:r>
      <w:r w:rsidR="005E287F" w:rsidRPr="00A94338">
        <w:rPr>
          <w:rFonts w:cs="Times New Roman"/>
          <w:szCs w:val="22"/>
        </w:rPr>
        <w:instrText xml:space="preserve"> \* MERGEFORMAT </w:instrText>
      </w:r>
      <w:r w:rsidR="00326D9A" w:rsidRPr="00A94338">
        <w:rPr>
          <w:rFonts w:cs="Times New Roman"/>
          <w:szCs w:val="22"/>
        </w:rPr>
      </w:r>
      <w:r w:rsidR="00326D9A" w:rsidRPr="00A94338">
        <w:rPr>
          <w:rFonts w:cs="Times New Roman"/>
          <w:szCs w:val="22"/>
        </w:rPr>
        <w:fldChar w:fldCharType="separate"/>
      </w:r>
      <w:r w:rsidR="00BA002E">
        <w:rPr>
          <w:rFonts w:cs="Times New Roman"/>
          <w:szCs w:val="22"/>
        </w:rPr>
        <w:t>1.7</w:t>
      </w:r>
      <w:r w:rsidR="00326D9A" w:rsidRPr="00A94338">
        <w:rPr>
          <w:rFonts w:cs="Times New Roman"/>
          <w:szCs w:val="22"/>
        </w:rPr>
        <w:fldChar w:fldCharType="end"/>
      </w:r>
      <w:r w:rsidR="00326D9A" w:rsidRPr="00A94338">
        <w:rPr>
          <w:rFonts w:cs="Times New Roman"/>
          <w:szCs w:val="22"/>
        </w:rPr>
        <w:t xml:space="preserve"> Smlouvy</w:t>
      </w:r>
      <w:r w:rsidR="00E43BD1">
        <w:rPr>
          <w:rFonts w:cs="Times New Roman"/>
          <w:szCs w:val="22"/>
        </w:rPr>
        <w:t xml:space="preserve"> a </w:t>
      </w:r>
      <w:r w:rsidR="00E43BD1" w:rsidRPr="00AD2217">
        <w:rPr>
          <w:rFonts w:cs="Times New Roman"/>
          <w:szCs w:val="22"/>
        </w:rPr>
        <w:t>dále kontrolní Odhad nákladů</w:t>
      </w:r>
      <w:r w:rsidR="00E43BD1">
        <w:rPr>
          <w:rFonts w:cs="Times New Roman"/>
          <w:szCs w:val="22"/>
        </w:rPr>
        <w:t xml:space="preserve"> dle </w:t>
      </w:r>
      <w:r w:rsidR="00E43BD1" w:rsidRPr="00E43BD1">
        <w:rPr>
          <w:rFonts w:cs="Times New Roman"/>
          <w:b/>
          <w:bCs w:val="0"/>
          <w:i/>
          <w:iCs w:val="0"/>
          <w:szCs w:val="22"/>
        </w:rPr>
        <w:t>Přílohy č. 3</w:t>
      </w:r>
      <w:r w:rsidR="00E43BD1">
        <w:rPr>
          <w:rFonts w:cs="Times New Roman"/>
          <w:szCs w:val="22"/>
        </w:rPr>
        <w:t xml:space="preserve"> Smlouvy.</w:t>
      </w:r>
    </w:p>
    <w:p w14:paraId="7DAF3118" w14:textId="77777777" w:rsidR="00A24017" w:rsidRPr="00A94338" w:rsidRDefault="00A24017" w:rsidP="00803699">
      <w:pPr>
        <w:widowControl w:val="0"/>
        <w:ind w:left="567"/>
        <w:rPr>
          <w:szCs w:val="22"/>
        </w:rPr>
      </w:pPr>
      <w:r w:rsidRPr="00A94338">
        <w:rPr>
          <w:szCs w:val="22"/>
        </w:rPr>
        <w:lastRenderedPageBreak/>
        <w:t>Obsahem jednotlivých stupňů Projektové dokumentace budou i projekty související technické a dopravní infrastruktury a provozních souborů včetně přeložek a dalších potřebných úprav inženýrských sítí.</w:t>
      </w:r>
    </w:p>
    <w:p w14:paraId="44FB5AFB" w14:textId="77777777" w:rsidR="00A24017" w:rsidRPr="00A94338" w:rsidRDefault="00A24017" w:rsidP="00803699">
      <w:pPr>
        <w:widowControl w:val="0"/>
        <w:ind w:left="567"/>
        <w:rPr>
          <w:szCs w:val="22"/>
        </w:rPr>
      </w:pPr>
      <w:r w:rsidRPr="00A94338">
        <w:rPr>
          <w:szCs w:val="22"/>
        </w:rPr>
        <w:t>Zhotovitel je povinen Projektovou dokumentaci a její jednotlivé verze zhotovit a odevzdat v termínech stanovených v </w:t>
      </w:r>
      <w:r w:rsidRPr="00A94338">
        <w:rPr>
          <w:b/>
          <w:i/>
          <w:szCs w:val="22"/>
        </w:rPr>
        <w:t>Příloze č. 5</w:t>
      </w:r>
      <w:r w:rsidRPr="00A94338">
        <w:rPr>
          <w:szCs w:val="22"/>
        </w:rPr>
        <w:t>.</w:t>
      </w:r>
      <w:bookmarkStart w:id="206" w:name="_Ref49196461"/>
    </w:p>
    <w:p w14:paraId="79DE335C" w14:textId="5C44A318" w:rsidR="00593CCA" w:rsidRPr="00A94338" w:rsidRDefault="00593CCA" w:rsidP="00803699">
      <w:pPr>
        <w:pStyle w:val="Clanek11"/>
        <w:widowControl w:val="0"/>
        <w:tabs>
          <w:tab w:val="clear" w:pos="1135"/>
        </w:tabs>
        <w:ind w:left="567"/>
        <w:rPr>
          <w:rFonts w:cs="Times New Roman"/>
          <w:b/>
          <w:szCs w:val="22"/>
        </w:rPr>
      </w:pPr>
      <w:bookmarkStart w:id="207" w:name="_Ref51181555"/>
      <w:bookmarkStart w:id="208" w:name="_Toc5631222"/>
      <w:bookmarkStart w:id="209" w:name="_Toc5632674"/>
      <w:bookmarkStart w:id="210" w:name="_Ref5634528"/>
      <w:bookmarkStart w:id="211" w:name="_Ref5634549"/>
      <w:bookmarkStart w:id="212" w:name="_Ref5634631"/>
      <w:bookmarkEnd w:id="156"/>
      <w:bookmarkEnd w:id="157"/>
      <w:bookmarkEnd w:id="158"/>
      <w:bookmarkEnd w:id="159"/>
      <w:bookmarkEnd w:id="160"/>
      <w:bookmarkEnd w:id="161"/>
      <w:bookmarkEnd w:id="162"/>
      <w:bookmarkEnd w:id="163"/>
      <w:bookmarkEnd w:id="164"/>
      <w:bookmarkEnd w:id="206"/>
      <w:r w:rsidRPr="00A94338">
        <w:rPr>
          <w:rFonts w:cs="Times New Roman"/>
          <w:b/>
          <w:szCs w:val="22"/>
        </w:rPr>
        <w:t xml:space="preserve">Dokumentace pro </w:t>
      </w:r>
      <w:r w:rsidR="00B01C22" w:rsidRPr="00A94338">
        <w:rPr>
          <w:rFonts w:cs="Times New Roman"/>
          <w:b/>
          <w:szCs w:val="22"/>
        </w:rPr>
        <w:t xml:space="preserve">vydání </w:t>
      </w:r>
      <w:r w:rsidR="00E21ACD" w:rsidRPr="00A94338">
        <w:rPr>
          <w:rFonts w:cs="Times New Roman"/>
          <w:b/>
          <w:szCs w:val="22"/>
        </w:rPr>
        <w:t>územního rozhodnutí</w:t>
      </w:r>
      <w:bookmarkEnd w:id="207"/>
      <w:bookmarkEnd w:id="208"/>
      <w:bookmarkEnd w:id="209"/>
      <w:bookmarkEnd w:id="210"/>
      <w:bookmarkEnd w:id="211"/>
      <w:bookmarkEnd w:id="212"/>
      <w:r w:rsidR="0049549C" w:rsidRPr="00A94338">
        <w:rPr>
          <w:rFonts w:cs="Times New Roman"/>
          <w:b/>
          <w:szCs w:val="22"/>
        </w:rPr>
        <w:t xml:space="preserve"> (DÚR)</w:t>
      </w:r>
    </w:p>
    <w:p w14:paraId="34FB457F" w14:textId="5D540A1A" w:rsidR="00326D9A" w:rsidRPr="00AD2217" w:rsidRDefault="00326D9A" w:rsidP="00803699">
      <w:pPr>
        <w:widowControl w:val="0"/>
        <w:ind w:left="567"/>
        <w:rPr>
          <w:szCs w:val="22"/>
        </w:rPr>
      </w:pPr>
      <w:bookmarkStart w:id="213" w:name="_Toc5631223"/>
      <w:bookmarkStart w:id="214" w:name="_Toc5632675"/>
      <w:r w:rsidRPr="00A94338">
        <w:rPr>
          <w:szCs w:val="22"/>
        </w:rPr>
        <w:t xml:space="preserve">V souladu s Čistopisem Architektonické studie Zhotovitel připraví a poskytne Objednateli v listinné podobě v šesti (6) originálních vyhotoveních a v digitální podobě na </w:t>
      </w:r>
      <w:proofErr w:type="spellStart"/>
      <w:r w:rsidR="003B25B5">
        <w:rPr>
          <w:szCs w:val="22"/>
        </w:rPr>
        <w:t>flash</w:t>
      </w:r>
      <w:proofErr w:type="spellEnd"/>
      <w:r w:rsidR="003B25B5">
        <w:rPr>
          <w:szCs w:val="22"/>
        </w:rPr>
        <w:t xml:space="preserve"> disku</w:t>
      </w:r>
      <w:r w:rsidRPr="00A94338">
        <w:rPr>
          <w:szCs w:val="22"/>
        </w:rPr>
        <w:t xml:space="preserve"> (ve formátu např. .DWG</w:t>
      </w:r>
      <w:proofErr w:type="gramStart"/>
      <w:r w:rsidRPr="00A94338">
        <w:rPr>
          <w:szCs w:val="22"/>
        </w:rPr>
        <w:t>, .DGN</w:t>
      </w:r>
      <w:proofErr w:type="gramEnd"/>
      <w:r w:rsidRPr="00A94338">
        <w:rPr>
          <w:szCs w:val="22"/>
        </w:rPr>
        <w:t>, .PDF, .DOCX a .</w:t>
      </w:r>
      <w:r w:rsidRPr="00AD2217">
        <w:rPr>
          <w:szCs w:val="22"/>
        </w:rPr>
        <w:t xml:space="preserve">XLSX, vždy však minimálně ve formátu .PDF) ve dvou (2) vyhotoveních </w:t>
      </w:r>
      <w:r w:rsidR="00B242DD" w:rsidRPr="00AD2217">
        <w:rPr>
          <w:szCs w:val="22"/>
        </w:rPr>
        <w:t xml:space="preserve">první návrh </w:t>
      </w:r>
      <w:r w:rsidRPr="00AD2217">
        <w:rPr>
          <w:szCs w:val="22"/>
        </w:rPr>
        <w:t>Dokumentac</w:t>
      </w:r>
      <w:r w:rsidR="00B242DD" w:rsidRPr="00AD2217">
        <w:rPr>
          <w:szCs w:val="22"/>
        </w:rPr>
        <w:t>e</w:t>
      </w:r>
      <w:r w:rsidRPr="00AD2217">
        <w:rPr>
          <w:szCs w:val="22"/>
        </w:rPr>
        <w:t xml:space="preserve"> pro vydání územního rozhodnutí, včetně </w:t>
      </w:r>
      <w:r w:rsidR="0056526D" w:rsidRPr="00AD2217">
        <w:rPr>
          <w:szCs w:val="22"/>
        </w:rPr>
        <w:t xml:space="preserve">vyznačení zabudovaných prvků a konstrukcí Stavby, </w:t>
      </w:r>
      <w:r w:rsidRPr="00AD2217">
        <w:rPr>
          <w:szCs w:val="22"/>
        </w:rPr>
        <w:t xml:space="preserve">stavebního programu a Odhadu nákladů ke kontrole a schválení </w:t>
      </w:r>
      <w:r w:rsidR="00B242DD" w:rsidRPr="00AD2217">
        <w:rPr>
          <w:szCs w:val="22"/>
        </w:rPr>
        <w:t>Objednatelem</w:t>
      </w:r>
      <w:r w:rsidR="00244F33" w:rsidRPr="00AD2217">
        <w:rPr>
          <w:szCs w:val="22"/>
        </w:rPr>
        <w:t xml:space="preserve"> („</w:t>
      </w:r>
      <w:r w:rsidR="00244F33" w:rsidRPr="00AD2217">
        <w:rPr>
          <w:b/>
          <w:bCs/>
          <w:szCs w:val="22"/>
        </w:rPr>
        <w:t>Koncept DÚR</w:t>
      </w:r>
      <w:r w:rsidR="00244F33" w:rsidRPr="00AD2217">
        <w:rPr>
          <w:szCs w:val="22"/>
        </w:rPr>
        <w:t>“)</w:t>
      </w:r>
      <w:r w:rsidRPr="00AD2217">
        <w:rPr>
          <w:szCs w:val="22"/>
        </w:rPr>
        <w:t>.</w:t>
      </w:r>
    </w:p>
    <w:p w14:paraId="26A5F4B3" w14:textId="13EE2F38" w:rsidR="0056526D" w:rsidRPr="00AD2217" w:rsidRDefault="00326D9A" w:rsidP="00803699">
      <w:pPr>
        <w:widowControl w:val="0"/>
        <w:ind w:left="567"/>
        <w:rPr>
          <w:szCs w:val="22"/>
        </w:rPr>
      </w:pPr>
      <w:r w:rsidRPr="00AD2217">
        <w:rPr>
          <w:szCs w:val="22"/>
        </w:rPr>
        <w:t xml:space="preserve">Objednatel je oprávněn schválit </w:t>
      </w:r>
      <w:r w:rsidR="00244F33" w:rsidRPr="00AD2217">
        <w:rPr>
          <w:szCs w:val="22"/>
        </w:rPr>
        <w:t xml:space="preserve">Koncept DÚR </w:t>
      </w:r>
      <w:r w:rsidRPr="00AD2217">
        <w:rPr>
          <w:szCs w:val="22"/>
        </w:rPr>
        <w:t>nebo požadovat je</w:t>
      </w:r>
      <w:r w:rsidR="00244F33" w:rsidRPr="00AD2217">
        <w:rPr>
          <w:szCs w:val="22"/>
        </w:rPr>
        <w:t>ho</w:t>
      </w:r>
      <w:r w:rsidRPr="00AD2217">
        <w:rPr>
          <w:szCs w:val="22"/>
        </w:rPr>
        <w:t xml:space="preserve"> úpravy. Pokud Objednatel požaduje úpravy předan</w:t>
      </w:r>
      <w:r w:rsidR="00244F33" w:rsidRPr="00AD2217">
        <w:rPr>
          <w:szCs w:val="22"/>
        </w:rPr>
        <w:t>ého Konceptu DÚR</w:t>
      </w:r>
      <w:r w:rsidRPr="00AD2217">
        <w:rPr>
          <w:szCs w:val="22"/>
        </w:rPr>
        <w:t xml:space="preserve">, Zhotovitel příslušnou část </w:t>
      </w:r>
      <w:r w:rsidR="00244F33" w:rsidRPr="00AD2217">
        <w:rPr>
          <w:szCs w:val="22"/>
        </w:rPr>
        <w:t>projektové dokumentace</w:t>
      </w:r>
      <w:r w:rsidRPr="00AD2217">
        <w:rPr>
          <w:szCs w:val="22"/>
        </w:rPr>
        <w:t xml:space="preserve"> upraví v souladu s pokyny Objednatele ve lhůtě </w:t>
      </w:r>
      <w:r w:rsidR="00244F33" w:rsidRPr="00AD2217">
        <w:rPr>
          <w:szCs w:val="22"/>
        </w:rPr>
        <w:t>třiceti (</w:t>
      </w:r>
      <w:r w:rsidR="004A6880" w:rsidRPr="00AD2217">
        <w:rPr>
          <w:szCs w:val="22"/>
        </w:rPr>
        <w:t>3</w:t>
      </w:r>
      <w:r w:rsidRPr="00AD2217">
        <w:rPr>
          <w:szCs w:val="22"/>
        </w:rPr>
        <w:t>0</w:t>
      </w:r>
      <w:r w:rsidR="00244F33" w:rsidRPr="00AD2217">
        <w:rPr>
          <w:szCs w:val="22"/>
        </w:rPr>
        <w:t>)</w:t>
      </w:r>
      <w:r w:rsidRPr="00AD2217">
        <w:rPr>
          <w:szCs w:val="22"/>
        </w:rPr>
        <w:t xml:space="preserve"> </w:t>
      </w:r>
      <w:r w:rsidR="00F733C0" w:rsidRPr="00AD2217">
        <w:rPr>
          <w:szCs w:val="22"/>
        </w:rPr>
        <w:t xml:space="preserve">kalendářních </w:t>
      </w:r>
      <w:r w:rsidRPr="00AD2217">
        <w:rPr>
          <w:szCs w:val="22"/>
        </w:rPr>
        <w:t>dnů</w:t>
      </w:r>
      <w:r w:rsidR="00DF3BFF" w:rsidRPr="00AD2217">
        <w:rPr>
          <w:szCs w:val="22"/>
        </w:rPr>
        <w:t xml:space="preserve"> </w:t>
      </w:r>
      <w:r w:rsidR="0052177D" w:rsidRPr="00AD2217">
        <w:rPr>
          <w:szCs w:val="22"/>
        </w:rPr>
        <w:t xml:space="preserve">od doručení požadavku Objednatele </w:t>
      </w:r>
      <w:r w:rsidRPr="00AD2217">
        <w:rPr>
          <w:szCs w:val="22"/>
        </w:rPr>
        <w:t xml:space="preserve">a poskytne Objednateli ke schválení upravenou Dokumentace pro vydání územního rozhodnutí. </w:t>
      </w:r>
    </w:p>
    <w:p w14:paraId="47A94F84" w14:textId="47E33970" w:rsidR="00326D9A" w:rsidRPr="00AD2217" w:rsidRDefault="00B242DD" w:rsidP="00803699">
      <w:pPr>
        <w:widowControl w:val="0"/>
        <w:ind w:left="567"/>
        <w:rPr>
          <w:szCs w:val="22"/>
        </w:rPr>
      </w:pPr>
      <w:r w:rsidRPr="00AD2217">
        <w:rPr>
          <w:szCs w:val="22"/>
        </w:rPr>
        <w:t>Čistopis Dokumentace pro vydání územního rozhodnutí</w:t>
      </w:r>
      <w:r w:rsidR="00326D9A" w:rsidRPr="00AD2217">
        <w:rPr>
          <w:szCs w:val="22"/>
        </w:rPr>
        <w:t xml:space="preserve"> bude Objednateli předán v listinné podobě v šesti (6) originálních vyhotoveních (při zachování požadovaného formátu) a v digitální podobě </w:t>
      </w:r>
      <w:r w:rsidR="00244F33" w:rsidRPr="00AD2217">
        <w:rPr>
          <w:szCs w:val="22"/>
        </w:rPr>
        <w:t>(ve formátu např. .DWG</w:t>
      </w:r>
      <w:proofErr w:type="gramStart"/>
      <w:r w:rsidR="00244F33" w:rsidRPr="00AD2217">
        <w:rPr>
          <w:szCs w:val="22"/>
        </w:rPr>
        <w:t>, .DGN</w:t>
      </w:r>
      <w:proofErr w:type="gramEnd"/>
      <w:r w:rsidR="00244F33" w:rsidRPr="00AD2217">
        <w:rPr>
          <w:szCs w:val="22"/>
        </w:rPr>
        <w:t xml:space="preserve">, .PDF, .DOCX a .XLSX, vždy však minimálně ve formátu .PDF) </w:t>
      </w:r>
      <w:r w:rsidR="00326D9A" w:rsidRPr="00AD2217">
        <w:rPr>
          <w:szCs w:val="22"/>
        </w:rPr>
        <w:t xml:space="preserve">na </w:t>
      </w:r>
      <w:proofErr w:type="spellStart"/>
      <w:r w:rsidR="003B25B5" w:rsidRPr="00AD2217">
        <w:rPr>
          <w:szCs w:val="22"/>
        </w:rPr>
        <w:t>flash</w:t>
      </w:r>
      <w:proofErr w:type="spellEnd"/>
      <w:r w:rsidR="003B25B5" w:rsidRPr="00AD2217">
        <w:rPr>
          <w:szCs w:val="22"/>
        </w:rPr>
        <w:t xml:space="preserve"> disku</w:t>
      </w:r>
      <w:r w:rsidR="00326D9A" w:rsidRPr="00AD2217">
        <w:rPr>
          <w:szCs w:val="22"/>
        </w:rPr>
        <w:t xml:space="preserve"> ve dvou (2) vyhotoveních</w:t>
      </w:r>
      <w:r w:rsidR="00CA1941" w:rsidRPr="00AD2217">
        <w:rPr>
          <w:szCs w:val="22"/>
        </w:rPr>
        <w:t xml:space="preserve"> v termínech stanovených v </w:t>
      </w:r>
      <w:r w:rsidR="00CA1941" w:rsidRPr="00AD2217">
        <w:rPr>
          <w:b/>
          <w:i/>
          <w:szCs w:val="22"/>
        </w:rPr>
        <w:t>Příloze č. 5</w:t>
      </w:r>
      <w:r w:rsidR="00CA1941" w:rsidRPr="00AD2217">
        <w:rPr>
          <w:szCs w:val="22"/>
        </w:rPr>
        <w:t>.</w:t>
      </w:r>
    </w:p>
    <w:p w14:paraId="455C68A6" w14:textId="2B366ED3" w:rsidR="00E21ACD" w:rsidRPr="00AD2217" w:rsidRDefault="00E21ACD" w:rsidP="00803699">
      <w:pPr>
        <w:pStyle w:val="Clanek11"/>
        <w:widowControl w:val="0"/>
        <w:tabs>
          <w:tab w:val="clear" w:pos="1135"/>
        </w:tabs>
        <w:ind w:left="567"/>
        <w:rPr>
          <w:rFonts w:cs="Times New Roman"/>
          <w:b/>
          <w:szCs w:val="22"/>
        </w:rPr>
      </w:pPr>
      <w:bookmarkStart w:id="215" w:name="_Ref51181593"/>
      <w:bookmarkStart w:id="216" w:name="_Ref105498233"/>
      <w:bookmarkEnd w:id="213"/>
      <w:bookmarkEnd w:id="214"/>
      <w:r w:rsidRPr="00AD2217">
        <w:rPr>
          <w:rFonts w:cs="Times New Roman"/>
          <w:b/>
          <w:szCs w:val="22"/>
        </w:rPr>
        <w:t>Dokumentace pro vydání stavebního povolení</w:t>
      </w:r>
      <w:bookmarkEnd w:id="215"/>
      <w:r w:rsidR="0049549C" w:rsidRPr="00AD2217">
        <w:rPr>
          <w:rFonts w:cs="Times New Roman"/>
          <w:b/>
          <w:szCs w:val="22"/>
        </w:rPr>
        <w:t xml:space="preserve"> (DSP)</w:t>
      </w:r>
      <w:bookmarkEnd w:id="216"/>
    </w:p>
    <w:p w14:paraId="57459C49" w14:textId="73F6C798" w:rsidR="00E21ACD" w:rsidRPr="00AD2217" w:rsidRDefault="00E21ACD" w:rsidP="00803699">
      <w:pPr>
        <w:widowControl w:val="0"/>
        <w:ind w:left="567"/>
        <w:rPr>
          <w:szCs w:val="22"/>
        </w:rPr>
      </w:pPr>
      <w:r w:rsidRPr="00AD2217">
        <w:rPr>
          <w:szCs w:val="22"/>
        </w:rPr>
        <w:t xml:space="preserve">V souladu s </w:t>
      </w:r>
      <w:r w:rsidR="0056526D" w:rsidRPr="00AD2217">
        <w:rPr>
          <w:szCs w:val="22"/>
        </w:rPr>
        <w:t>DÚR</w:t>
      </w:r>
      <w:r w:rsidRPr="00AD2217">
        <w:rPr>
          <w:szCs w:val="22"/>
        </w:rPr>
        <w:t xml:space="preserve"> Zhotovitel připraví a poskytne Objednateli v listinné podobě v šesti (6) originálních vyhotoveních a v digitální podobě na </w:t>
      </w:r>
      <w:proofErr w:type="spellStart"/>
      <w:r w:rsidR="003B25B5" w:rsidRPr="00AD2217">
        <w:rPr>
          <w:szCs w:val="22"/>
        </w:rPr>
        <w:t>flash</w:t>
      </w:r>
      <w:proofErr w:type="spellEnd"/>
      <w:r w:rsidR="003B25B5" w:rsidRPr="00AD2217">
        <w:rPr>
          <w:szCs w:val="22"/>
        </w:rPr>
        <w:t xml:space="preserve"> disku</w:t>
      </w:r>
      <w:r w:rsidRPr="00AD2217">
        <w:rPr>
          <w:szCs w:val="22"/>
        </w:rPr>
        <w:t xml:space="preserve"> (ve formátu např. .DWG</w:t>
      </w:r>
      <w:proofErr w:type="gramStart"/>
      <w:r w:rsidRPr="00AD2217">
        <w:rPr>
          <w:szCs w:val="22"/>
        </w:rPr>
        <w:t xml:space="preserve">, </w:t>
      </w:r>
      <w:r w:rsidR="009F0FCC" w:rsidRPr="00AD2217">
        <w:rPr>
          <w:szCs w:val="22"/>
        </w:rPr>
        <w:t>.</w:t>
      </w:r>
      <w:r w:rsidRPr="00AD2217">
        <w:rPr>
          <w:szCs w:val="22"/>
        </w:rPr>
        <w:t>DGN</w:t>
      </w:r>
      <w:proofErr w:type="gramEnd"/>
      <w:r w:rsidRPr="00AD2217">
        <w:rPr>
          <w:szCs w:val="22"/>
        </w:rPr>
        <w:t xml:space="preserve">, .PDF, .DOCX a .XLSX, vždy však minimálně ve formátu .PDF) ve dvou (2) vyhotoveních </w:t>
      </w:r>
      <w:r w:rsidR="00D308E9" w:rsidRPr="00AD2217">
        <w:rPr>
          <w:szCs w:val="22"/>
        </w:rPr>
        <w:t xml:space="preserve">první návrh </w:t>
      </w:r>
      <w:r w:rsidRPr="00AD2217">
        <w:rPr>
          <w:szCs w:val="22"/>
        </w:rPr>
        <w:t>Dokumentac</w:t>
      </w:r>
      <w:r w:rsidR="00D308E9" w:rsidRPr="00AD2217">
        <w:rPr>
          <w:szCs w:val="22"/>
        </w:rPr>
        <w:t>e</w:t>
      </w:r>
      <w:r w:rsidRPr="00AD2217">
        <w:rPr>
          <w:szCs w:val="22"/>
        </w:rPr>
        <w:t xml:space="preserve"> pro vydání stavebního povolení</w:t>
      </w:r>
      <w:r w:rsidR="0056526D" w:rsidRPr="00AD2217">
        <w:rPr>
          <w:szCs w:val="22"/>
        </w:rPr>
        <w:t>, včetně vyznačení zabudovaných prvků a konstrukcí Stavby, stavebního programu a Odhadu nákladů ke kontrole a schválení</w:t>
      </w:r>
      <w:r w:rsidRPr="00AD2217">
        <w:rPr>
          <w:szCs w:val="22"/>
        </w:rPr>
        <w:t xml:space="preserve"> Objednatele</w:t>
      </w:r>
      <w:r w:rsidR="00D308E9" w:rsidRPr="00AD2217">
        <w:rPr>
          <w:szCs w:val="22"/>
        </w:rPr>
        <w:t>m</w:t>
      </w:r>
      <w:r w:rsidR="00B03679" w:rsidRPr="00AD2217">
        <w:rPr>
          <w:szCs w:val="22"/>
        </w:rPr>
        <w:t xml:space="preserve"> („</w:t>
      </w:r>
      <w:r w:rsidR="00B03679" w:rsidRPr="00AD2217">
        <w:rPr>
          <w:b/>
          <w:bCs/>
          <w:szCs w:val="22"/>
        </w:rPr>
        <w:t>Koncept DSP</w:t>
      </w:r>
      <w:r w:rsidR="00B03679" w:rsidRPr="00AD2217">
        <w:rPr>
          <w:szCs w:val="22"/>
        </w:rPr>
        <w:t>“).</w:t>
      </w:r>
    </w:p>
    <w:p w14:paraId="2489814D" w14:textId="77D5636D" w:rsidR="0056526D" w:rsidRPr="00A94338" w:rsidRDefault="00E21ACD" w:rsidP="00803699">
      <w:pPr>
        <w:widowControl w:val="0"/>
        <w:ind w:left="567"/>
        <w:rPr>
          <w:szCs w:val="22"/>
        </w:rPr>
      </w:pPr>
      <w:r w:rsidRPr="00A94338">
        <w:rPr>
          <w:szCs w:val="22"/>
        </w:rPr>
        <w:t xml:space="preserve">Objednatel je oprávněn schválit </w:t>
      </w:r>
      <w:r w:rsidR="00B03679">
        <w:rPr>
          <w:szCs w:val="22"/>
        </w:rPr>
        <w:t>Koncept DSP</w:t>
      </w:r>
      <w:r w:rsidRPr="00A94338">
        <w:rPr>
          <w:szCs w:val="22"/>
        </w:rPr>
        <w:t xml:space="preserve"> nebo požadovat je</w:t>
      </w:r>
      <w:r w:rsidR="00B03679">
        <w:rPr>
          <w:szCs w:val="22"/>
        </w:rPr>
        <w:t>ho</w:t>
      </w:r>
      <w:r w:rsidRPr="00A94338">
        <w:rPr>
          <w:szCs w:val="22"/>
        </w:rPr>
        <w:t xml:space="preserve"> úpravy. Pokud Objednatel požaduje úpravy předan</w:t>
      </w:r>
      <w:r w:rsidR="00B03679">
        <w:rPr>
          <w:szCs w:val="22"/>
        </w:rPr>
        <w:t>ého Konceptu DSP</w:t>
      </w:r>
      <w:r w:rsidRPr="00A94338">
        <w:rPr>
          <w:szCs w:val="22"/>
        </w:rPr>
        <w:t xml:space="preserve">, Zhotovitel příslušnou část </w:t>
      </w:r>
      <w:r w:rsidR="00344BC0">
        <w:rPr>
          <w:szCs w:val="22"/>
        </w:rPr>
        <w:t>projektové dokumentace</w:t>
      </w:r>
      <w:r w:rsidRPr="00A94338">
        <w:rPr>
          <w:szCs w:val="22"/>
        </w:rPr>
        <w:t xml:space="preserve"> upraví v souladu s pokyny Objednatele </w:t>
      </w:r>
      <w:r w:rsidR="00424206" w:rsidRPr="00A94338">
        <w:rPr>
          <w:szCs w:val="22"/>
        </w:rPr>
        <w:t>ve lhůtě</w:t>
      </w:r>
      <w:r w:rsidR="00ED0168">
        <w:rPr>
          <w:szCs w:val="22"/>
        </w:rPr>
        <w:t xml:space="preserve"> třiceti (</w:t>
      </w:r>
      <w:r w:rsidR="00424206" w:rsidRPr="00A94338">
        <w:rPr>
          <w:szCs w:val="22"/>
        </w:rPr>
        <w:t>30</w:t>
      </w:r>
      <w:r w:rsidR="00ED0168">
        <w:rPr>
          <w:szCs w:val="22"/>
        </w:rPr>
        <w:t>)</w:t>
      </w:r>
      <w:r w:rsidR="00424206" w:rsidRPr="00A94338">
        <w:rPr>
          <w:szCs w:val="22"/>
        </w:rPr>
        <w:t xml:space="preserve"> kalendářních dnů od doručení požadavku Objednatele</w:t>
      </w:r>
      <w:r w:rsidRPr="00A94338">
        <w:rPr>
          <w:szCs w:val="22"/>
        </w:rPr>
        <w:t xml:space="preserve"> a poskytne Objednateli ke schválení upravenou Dokumentace pro vydání stavebního povolení. </w:t>
      </w:r>
    </w:p>
    <w:p w14:paraId="4A322636" w14:textId="2010EFBD" w:rsidR="00E21ACD" w:rsidRPr="00A94338" w:rsidRDefault="00A53B75" w:rsidP="00803699">
      <w:pPr>
        <w:widowControl w:val="0"/>
        <w:ind w:left="567"/>
        <w:rPr>
          <w:szCs w:val="22"/>
        </w:rPr>
      </w:pPr>
      <w:r>
        <w:rPr>
          <w:szCs w:val="22"/>
        </w:rPr>
        <w:t>Čistopis Dokumentace pro vydání stavebního povolení</w:t>
      </w:r>
      <w:r w:rsidR="00E21ACD" w:rsidRPr="00A94338">
        <w:rPr>
          <w:szCs w:val="22"/>
        </w:rPr>
        <w:t xml:space="preserve"> bude Objednateli předán v listinné podobě v šesti (6) originálních vyhotoveních (při zachování požadovaného formátu) a v digitální podobě </w:t>
      </w:r>
      <w:r w:rsidR="00B60D64">
        <w:rPr>
          <w:szCs w:val="22"/>
        </w:rPr>
        <w:t>(</w:t>
      </w:r>
      <w:r w:rsidR="00B60D64" w:rsidRPr="00A94338">
        <w:rPr>
          <w:szCs w:val="22"/>
        </w:rPr>
        <w:t>ve formátu např. .DWG</w:t>
      </w:r>
      <w:proofErr w:type="gramStart"/>
      <w:r w:rsidR="00B60D64" w:rsidRPr="00A94338">
        <w:rPr>
          <w:szCs w:val="22"/>
        </w:rPr>
        <w:t>,</w:t>
      </w:r>
      <w:r w:rsidR="006B77CC">
        <w:rPr>
          <w:szCs w:val="22"/>
        </w:rPr>
        <w:t xml:space="preserve"> .</w:t>
      </w:r>
      <w:r w:rsidR="00B60D64" w:rsidRPr="00A94338">
        <w:rPr>
          <w:szCs w:val="22"/>
        </w:rPr>
        <w:t>DGN</w:t>
      </w:r>
      <w:proofErr w:type="gramEnd"/>
      <w:r w:rsidR="00B60D64" w:rsidRPr="00A94338">
        <w:rPr>
          <w:szCs w:val="22"/>
        </w:rPr>
        <w:t>, .PDF, .DOCX a .XLSX, vždy však minimálně ve formátu .PDF)</w:t>
      </w:r>
      <w:r w:rsidR="00B60D64">
        <w:rPr>
          <w:szCs w:val="22"/>
        </w:rPr>
        <w:t xml:space="preserve"> </w:t>
      </w:r>
      <w:r w:rsidR="00E21ACD" w:rsidRPr="00A94338">
        <w:rPr>
          <w:szCs w:val="22"/>
        </w:rPr>
        <w:t xml:space="preserve">na </w:t>
      </w:r>
      <w:proofErr w:type="spellStart"/>
      <w:r w:rsidR="003B25B5">
        <w:rPr>
          <w:szCs w:val="22"/>
        </w:rPr>
        <w:t>flash</w:t>
      </w:r>
      <w:proofErr w:type="spellEnd"/>
      <w:r w:rsidR="003B25B5">
        <w:rPr>
          <w:szCs w:val="22"/>
        </w:rPr>
        <w:t xml:space="preserve"> disku</w:t>
      </w:r>
      <w:r w:rsidR="00E21ACD" w:rsidRPr="00A94338">
        <w:rPr>
          <w:szCs w:val="22"/>
        </w:rPr>
        <w:t xml:space="preserve"> ve dvou (2) vyhotoveních</w:t>
      </w:r>
      <w:r w:rsidR="00CA1941" w:rsidRPr="00A94338">
        <w:rPr>
          <w:szCs w:val="22"/>
        </w:rPr>
        <w:t xml:space="preserve"> </w:t>
      </w:r>
      <w:bookmarkStart w:id="217" w:name="_Hlk52403402"/>
      <w:r w:rsidR="00CA1941" w:rsidRPr="00A94338">
        <w:rPr>
          <w:szCs w:val="22"/>
        </w:rPr>
        <w:t>v termínech stanovených v </w:t>
      </w:r>
      <w:r w:rsidR="00CA1941" w:rsidRPr="00A94338">
        <w:rPr>
          <w:b/>
          <w:i/>
          <w:szCs w:val="22"/>
        </w:rPr>
        <w:t>Příloze č. 5</w:t>
      </w:r>
      <w:r w:rsidR="00CA1941" w:rsidRPr="00A94338">
        <w:rPr>
          <w:szCs w:val="22"/>
        </w:rPr>
        <w:t>.</w:t>
      </w:r>
      <w:bookmarkEnd w:id="217"/>
    </w:p>
    <w:p w14:paraId="00F0CB26" w14:textId="63F52452" w:rsidR="0056526D" w:rsidRPr="00A94338" w:rsidRDefault="00CD1B9E" w:rsidP="00803699">
      <w:pPr>
        <w:pStyle w:val="Clanek11"/>
        <w:widowControl w:val="0"/>
        <w:tabs>
          <w:tab w:val="clear" w:pos="1135"/>
        </w:tabs>
        <w:ind w:left="567"/>
        <w:rPr>
          <w:rFonts w:cs="Times New Roman"/>
          <w:b/>
          <w:szCs w:val="22"/>
        </w:rPr>
      </w:pPr>
      <w:bookmarkStart w:id="218" w:name="_Toc5631228"/>
      <w:bookmarkStart w:id="219" w:name="_Toc5632680"/>
      <w:bookmarkStart w:id="220" w:name="_Ref5634909"/>
      <w:bookmarkStart w:id="221" w:name="_Ref51181632"/>
      <w:r w:rsidRPr="00A94338">
        <w:rPr>
          <w:rFonts w:cs="Times New Roman"/>
          <w:b/>
          <w:szCs w:val="22"/>
        </w:rPr>
        <w:t>Projektová d</w:t>
      </w:r>
      <w:r w:rsidR="00593CCA" w:rsidRPr="00A94338">
        <w:rPr>
          <w:rFonts w:cs="Times New Roman"/>
          <w:b/>
          <w:szCs w:val="22"/>
        </w:rPr>
        <w:t>okumentace pro provádění Stavby (</w:t>
      </w:r>
      <w:r w:rsidRPr="00A94338">
        <w:rPr>
          <w:rFonts w:cs="Times New Roman"/>
          <w:b/>
          <w:szCs w:val="22"/>
        </w:rPr>
        <w:t>P</w:t>
      </w:r>
      <w:r w:rsidR="00593CCA" w:rsidRPr="00A94338">
        <w:rPr>
          <w:rFonts w:cs="Times New Roman"/>
          <w:b/>
          <w:szCs w:val="22"/>
        </w:rPr>
        <w:t>DPS)</w:t>
      </w:r>
      <w:bookmarkEnd w:id="218"/>
      <w:bookmarkEnd w:id="219"/>
      <w:bookmarkEnd w:id="220"/>
      <w:bookmarkEnd w:id="221"/>
    </w:p>
    <w:p w14:paraId="1315B256" w14:textId="47304195" w:rsidR="00C04927" w:rsidRPr="00A94338" w:rsidRDefault="00261196" w:rsidP="00803699">
      <w:pPr>
        <w:pStyle w:val="Clanek11"/>
        <w:widowControl w:val="0"/>
        <w:numPr>
          <w:ilvl w:val="0"/>
          <w:numId w:val="0"/>
        </w:numPr>
        <w:ind w:left="567"/>
        <w:rPr>
          <w:rFonts w:cs="Times New Roman"/>
          <w:bCs w:val="0"/>
          <w:szCs w:val="22"/>
        </w:rPr>
      </w:pPr>
      <w:r>
        <w:rPr>
          <w:rFonts w:cs="Times New Roman"/>
          <w:bCs w:val="0"/>
          <w:szCs w:val="22"/>
        </w:rPr>
        <w:t>V souladu s</w:t>
      </w:r>
      <w:r w:rsidR="005D3841">
        <w:rPr>
          <w:rFonts w:cs="Times New Roman"/>
          <w:bCs w:val="0"/>
          <w:szCs w:val="22"/>
        </w:rPr>
        <w:t> </w:t>
      </w:r>
      <w:r>
        <w:rPr>
          <w:rFonts w:cs="Times New Roman"/>
          <w:bCs w:val="0"/>
          <w:szCs w:val="22"/>
        </w:rPr>
        <w:t>DÚR</w:t>
      </w:r>
      <w:r w:rsidR="006C5B62">
        <w:rPr>
          <w:rFonts w:cs="Times New Roman"/>
          <w:bCs w:val="0"/>
          <w:szCs w:val="22"/>
        </w:rPr>
        <w:t>,</w:t>
      </w:r>
      <w:r>
        <w:rPr>
          <w:rFonts w:cs="Times New Roman"/>
          <w:bCs w:val="0"/>
          <w:szCs w:val="22"/>
        </w:rPr>
        <w:t xml:space="preserve"> DS</w:t>
      </w:r>
      <w:r w:rsidR="005D3841">
        <w:rPr>
          <w:rFonts w:cs="Times New Roman"/>
          <w:bCs w:val="0"/>
          <w:szCs w:val="22"/>
        </w:rPr>
        <w:t>P</w:t>
      </w:r>
      <w:r w:rsidR="0056526D" w:rsidRPr="00A94338">
        <w:rPr>
          <w:rFonts w:cs="Times New Roman"/>
          <w:bCs w:val="0"/>
          <w:szCs w:val="22"/>
        </w:rPr>
        <w:t xml:space="preserve"> </w:t>
      </w:r>
      <w:r w:rsidR="006C5B62">
        <w:rPr>
          <w:rFonts w:cs="Times New Roman"/>
          <w:bCs w:val="0"/>
          <w:szCs w:val="22"/>
        </w:rPr>
        <w:t xml:space="preserve">a Knihou standardů, která je </w:t>
      </w:r>
      <w:r w:rsidR="006C5B62" w:rsidRPr="006C5B62">
        <w:rPr>
          <w:rFonts w:cs="Times New Roman"/>
          <w:b/>
          <w:i/>
          <w:iCs w:val="0"/>
          <w:szCs w:val="22"/>
        </w:rPr>
        <w:t>Přílohou č. 9</w:t>
      </w:r>
      <w:r w:rsidR="006C5B62">
        <w:rPr>
          <w:rFonts w:cs="Times New Roman"/>
          <w:b/>
          <w:i/>
          <w:iCs w:val="0"/>
          <w:szCs w:val="22"/>
        </w:rPr>
        <w:t>,</w:t>
      </w:r>
      <w:r w:rsidR="006C5B62">
        <w:rPr>
          <w:rFonts w:cs="Times New Roman"/>
          <w:bCs w:val="0"/>
          <w:szCs w:val="22"/>
        </w:rPr>
        <w:t xml:space="preserve"> </w:t>
      </w:r>
      <w:r w:rsidR="0056526D" w:rsidRPr="00A94338">
        <w:rPr>
          <w:rFonts w:cs="Times New Roman"/>
          <w:bCs w:val="0"/>
          <w:szCs w:val="22"/>
        </w:rPr>
        <w:t xml:space="preserve">Zhotovitel připraví a poskytne Objednateli v listinné podobě v osmi (8) originálních vyhotoveních a v digitální podobě na </w:t>
      </w:r>
      <w:proofErr w:type="spellStart"/>
      <w:r w:rsidR="003B25B5">
        <w:rPr>
          <w:rFonts w:cs="Times New Roman"/>
          <w:bCs w:val="0"/>
          <w:szCs w:val="22"/>
        </w:rPr>
        <w:t>flash</w:t>
      </w:r>
      <w:proofErr w:type="spellEnd"/>
      <w:r w:rsidR="003B25B5">
        <w:rPr>
          <w:rFonts w:cs="Times New Roman"/>
          <w:bCs w:val="0"/>
          <w:szCs w:val="22"/>
        </w:rPr>
        <w:t xml:space="preserve"> disku</w:t>
      </w:r>
      <w:r w:rsidR="0056526D" w:rsidRPr="00A94338">
        <w:rPr>
          <w:rFonts w:cs="Times New Roman"/>
          <w:bCs w:val="0"/>
          <w:szCs w:val="22"/>
        </w:rPr>
        <w:t xml:space="preserve"> (v otevřeném formátu .DWG, </w:t>
      </w:r>
      <w:r w:rsidR="003D28DD">
        <w:rPr>
          <w:rFonts w:cs="Times New Roman"/>
          <w:bCs w:val="0"/>
          <w:szCs w:val="22"/>
        </w:rPr>
        <w:t>.</w:t>
      </w:r>
      <w:r w:rsidR="0056526D" w:rsidRPr="00A94338">
        <w:rPr>
          <w:rFonts w:cs="Times New Roman"/>
          <w:bCs w:val="0"/>
          <w:szCs w:val="22"/>
        </w:rPr>
        <w:t>DGN, .PDF, .DOCX a .XLSX, vždy však minimálně ve formátu .PDF) v</w:t>
      </w:r>
      <w:r w:rsidR="0056526D" w:rsidRPr="006C5B62">
        <w:rPr>
          <w:rFonts w:cs="Times New Roman"/>
          <w:bCs w:val="0"/>
          <w:szCs w:val="22"/>
        </w:rPr>
        <w:t xml:space="preserve">e dvou (2) vyhotoveních </w:t>
      </w:r>
      <w:r w:rsidR="00CD1B9E" w:rsidRPr="006C5B62">
        <w:rPr>
          <w:rFonts w:cs="Times New Roman"/>
          <w:bCs w:val="0"/>
          <w:szCs w:val="22"/>
        </w:rPr>
        <w:t>P</w:t>
      </w:r>
      <w:r w:rsidR="0056526D" w:rsidRPr="006C5B62">
        <w:rPr>
          <w:rFonts w:cs="Times New Roman"/>
          <w:bCs w:val="0"/>
          <w:szCs w:val="22"/>
        </w:rPr>
        <w:t>DPS, včetně výkazu výměr, kontrolního položkového rozpočtu</w:t>
      </w:r>
      <w:r w:rsidR="001E27D0" w:rsidRPr="006C5B62">
        <w:rPr>
          <w:rFonts w:cs="Times New Roman"/>
          <w:bCs w:val="0"/>
          <w:szCs w:val="22"/>
        </w:rPr>
        <w:t xml:space="preserve"> projektanta</w:t>
      </w:r>
      <w:r w:rsidR="00657C37" w:rsidRPr="006C5B62">
        <w:rPr>
          <w:rFonts w:cs="Times New Roman"/>
          <w:bCs w:val="0"/>
          <w:szCs w:val="22"/>
        </w:rPr>
        <w:t xml:space="preserve"> a</w:t>
      </w:r>
      <w:r w:rsidR="0056526D" w:rsidRPr="006C5B62">
        <w:rPr>
          <w:rFonts w:cs="Times New Roman"/>
          <w:bCs w:val="0"/>
          <w:szCs w:val="22"/>
        </w:rPr>
        <w:t xml:space="preserve"> slepého rozpočtu (ve</w:t>
      </w:r>
      <w:r w:rsidR="0040195C" w:rsidRPr="006C5B62">
        <w:rPr>
          <w:rFonts w:cs="Times New Roman"/>
          <w:bCs w:val="0"/>
          <w:szCs w:val="22"/>
        </w:rPr>
        <w:t> </w:t>
      </w:r>
      <w:r w:rsidR="0056526D" w:rsidRPr="006C5B62">
        <w:rPr>
          <w:rFonts w:cs="Times New Roman"/>
          <w:bCs w:val="0"/>
          <w:szCs w:val="22"/>
        </w:rPr>
        <w:t>formátu .</w:t>
      </w:r>
      <w:proofErr w:type="spellStart"/>
      <w:r w:rsidR="0056526D" w:rsidRPr="006C5B62">
        <w:rPr>
          <w:rFonts w:cs="Times New Roman"/>
          <w:bCs w:val="0"/>
          <w:szCs w:val="22"/>
        </w:rPr>
        <w:t>xlsx</w:t>
      </w:r>
      <w:proofErr w:type="spellEnd"/>
      <w:r w:rsidR="0056526D" w:rsidRPr="006C5B62">
        <w:rPr>
          <w:rFonts w:cs="Times New Roman"/>
          <w:bCs w:val="0"/>
          <w:szCs w:val="22"/>
        </w:rPr>
        <w:t xml:space="preserve"> a .</w:t>
      </w:r>
      <w:proofErr w:type="spellStart"/>
      <w:r w:rsidR="0056526D" w:rsidRPr="006C5B62">
        <w:rPr>
          <w:rFonts w:cs="Times New Roman"/>
          <w:bCs w:val="0"/>
          <w:szCs w:val="22"/>
        </w:rPr>
        <w:t>xml</w:t>
      </w:r>
      <w:proofErr w:type="spellEnd"/>
      <w:r w:rsidR="0056526D" w:rsidRPr="006C5B62">
        <w:rPr>
          <w:rFonts w:cs="Times New Roman"/>
          <w:bCs w:val="0"/>
          <w:szCs w:val="22"/>
        </w:rPr>
        <w:t xml:space="preserve"> XC4)</w:t>
      </w:r>
      <w:r w:rsidR="001E27D0" w:rsidRPr="006C5B62">
        <w:rPr>
          <w:rFonts w:cs="Times New Roman"/>
          <w:bCs w:val="0"/>
          <w:szCs w:val="22"/>
        </w:rPr>
        <w:t xml:space="preserve"> </w:t>
      </w:r>
      <w:r w:rsidR="0056526D" w:rsidRPr="006C5B62">
        <w:rPr>
          <w:rFonts w:cs="Times New Roman"/>
          <w:bCs w:val="0"/>
          <w:szCs w:val="22"/>
        </w:rPr>
        <w:t xml:space="preserve">ke kontrole a schválení </w:t>
      </w:r>
      <w:r w:rsidR="00FE0C35" w:rsidRPr="006C5B62">
        <w:rPr>
          <w:rFonts w:cs="Times New Roman"/>
          <w:bCs w:val="0"/>
          <w:szCs w:val="22"/>
        </w:rPr>
        <w:t>Objednatelem („</w:t>
      </w:r>
      <w:r w:rsidR="00FE0C35" w:rsidRPr="006C5B62">
        <w:rPr>
          <w:rFonts w:cs="Times New Roman"/>
          <w:b/>
          <w:szCs w:val="22"/>
        </w:rPr>
        <w:t>Koncept PDPS</w:t>
      </w:r>
      <w:r w:rsidR="00FE0C35" w:rsidRPr="006C5B62">
        <w:rPr>
          <w:rFonts w:cs="Times New Roman"/>
          <w:bCs w:val="0"/>
          <w:szCs w:val="22"/>
        </w:rPr>
        <w:t>“)</w:t>
      </w:r>
      <w:r w:rsidR="007146D6" w:rsidRPr="006C5B62">
        <w:rPr>
          <w:rFonts w:cs="Times New Roman"/>
          <w:bCs w:val="0"/>
          <w:szCs w:val="22"/>
        </w:rPr>
        <w:t xml:space="preserve">, </w:t>
      </w:r>
      <w:bookmarkStart w:id="222" w:name="_Hlk113445446"/>
      <w:r w:rsidR="007146D6" w:rsidRPr="006C5B62">
        <w:rPr>
          <w:rFonts w:cs="Times New Roman"/>
          <w:bCs w:val="0"/>
          <w:szCs w:val="22"/>
        </w:rPr>
        <w:t xml:space="preserve">doplněnou o náležitosti dokumentace pro zadání veřejné zakázky na stavební práce dle </w:t>
      </w:r>
      <w:r w:rsidR="00C04927" w:rsidRPr="006C5B62">
        <w:rPr>
          <w:rFonts w:cs="Times New Roman"/>
          <w:bCs w:val="0"/>
          <w:szCs w:val="22"/>
        </w:rPr>
        <w:t>vyhlášky č. 169/2016 Sb., o stanovení rozsahu dokumentace</w:t>
      </w:r>
      <w:r w:rsidR="00C04927" w:rsidRPr="00C04927">
        <w:rPr>
          <w:rFonts w:cs="Times New Roman"/>
          <w:bCs w:val="0"/>
          <w:szCs w:val="22"/>
        </w:rPr>
        <w:t xml:space="preserve"> veřejné zakázky na stavební práce a soupisu stavebních prací, dodávek a služeb s výkazem výměr, ve znění pozdějších předpisů.</w:t>
      </w:r>
    </w:p>
    <w:bookmarkEnd w:id="222"/>
    <w:p w14:paraId="2467C7AF" w14:textId="32C7C4D0" w:rsidR="0056526D" w:rsidRPr="00A94338" w:rsidRDefault="0056526D" w:rsidP="00803699">
      <w:pPr>
        <w:pStyle w:val="Clanek11"/>
        <w:widowControl w:val="0"/>
        <w:numPr>
          <w:ilvl w:val="0"/>
          <w:numId w:val="0"/>
        </w:numPr>
        <w:ind w:left="567"/>
        <w:rPr>
          <w:rFonts w:cs="Times New Roman"/>
          <w:bCs w:val="0"/>
          <w:szCs w:val="22"/>
        </w:rPr>
      </w:pPr>
      <w:r w:rsidRPr="00A94338">
        <w:rPr>
          <w:rFonts w:cs="Times New Roman"/>
          <w:bCs w:val="0"/>
          <w:szCs w:val="22"/>
        </w:rPr>
        <w:t xml:space="preserve">Objednatel je oprávněn schválit </w:t>
      </w:r>
      <w:r w:rsidR="00FE0C35">
        <w:rPr>
          <w:rFonts w:cs="Times New Roman"/>
          <w:bCs w:val="0"/>
          <w:szCs w:val="22"/>
        </w:rPr>
        <w:t xml:space="preserve">Koncept </w:t>
      </w:r>
      <w:r w:rsidR="00CD1B9E" w:rsidRPr="00A94338">
        <w:rPr>
          <w:rFonts w:cs="Times New Roman"/>
          <w:bCs w:val="0"/>
          <w:szCs w:val="22"/>
        </w:rPr>
        <w:t>P</w:t>
      </w:r>
      <w:r w:rsidRPr="00A94338">
        <w:rPr>
          <w:rFonts w:cs="Times New Roman"/>
          <w:bCs w:val="0"/>
          <w:szCs w:val="22"/>
        </w:rPr>
        <w:t>DPS nebo požadovat je</w:t>
      </w:r>
      <w:r w:rsidR="00FE0C35">
        <w:rPr>
          <w:rFonts w:cs="Times New Roman"/>
          <w:bCs w:val="0"/>
          <w:szCs w:val="22"/>
        </w:rPr>
        <w:t xml:space="preserve">ho </w:t>
      </w:r>
      <w:r w:rsidRPr="00A94338">
        <w:rPr>
          <w:rFonts w:cs="Times New Roman"/>
          <w:bCs w:val="0"/>
          <w:szCs w:val="22"/>
        </w:rPr>
        <w:t>úpravy. Pokud Objednatel požaduje úpravy předané</w:t>
      </w:r>
      <w:r w:rsidR="00FE0C35">
        <w:rPr>
          <w:rFonts w:cs="Times New Roman"/>
          <w:bCs w:val="0"/>
          <w:szCs w:val="22"/>
        </w:rPr>
        <w:t>ho Konceptu</w:t>
      </w:r>
      <w:r w:rsidRPr="00A94338">
        <w:rPr>
          <w:rFonts w:cs="Times New Roman"/>
          <w:bCs w:val="0"/>
          <w:szCs w:val="22"/>
        </w:rPr>
        <w:t xml:space="preserve"> </w:t>
      </w:r>
      <w:r w:rsidR="00CD1B9E" w:rsidRPr="00A94338">
        <w:rPr>
          <w:rFonts w:cs="Times New Roman"/>
          <w:bCs w:val="0"/>
          <w:szCs w:val="22"/>
        </w:rPr>
        <w:t>P</w:t>
      </w:r>
      <w:r w:rsidRPr="00A94338">
        <w:rPr>
          <w:rFonts w:cs="Times New Roman"/>
          <w:bCs w:val="0"/>
          <w:szCs w:val="22"/>
        </w:rPr>
        <w:t xml:space="preserve">DPS, Zhotovitel příslušnou část </w:t>
      </w:r>
      <w:r w:rsidR="00FE0C35">
        <w:rPr>
          <w:rFonts w:cs="Times New Roman"/>
          <w:bCs w:val="0"/>
          <w:szCs w:val="22"/>
        </w:rPr>
        <w:t>projektové dokumentace</w:t>
      </w:r>
      <w:r w:rsidRPr="00A94338">
        <w:rPr>
          <w:rFonts w:cs="Times New Roman"/>
          <w:bCs w:val="0"/>
          <w:szCs w:val="22"/>
        </w:rPr>
        <w:t xml:space="preserve"> </w:t>
      </w:r>
      <w:r w:rsidRPr="00A94338">
        <w:rPr>
          <w:rFonts w:cs="Times New Roman"/>
          <w:bCs w:val="0"/>
          <w:szCs w:val="22"/>
        </w:rPr>
        <w:lastRenderedPageBreak/>
        <w:t xml:space="preserve">upraví v souladu s pokyny Objednatele </w:t>
      </w:r>
      <w:r w:rsidR="00B81E75" w:rsidRPr="00A94338">
        <w:rPr>
          <w:rFonts w:cs="Times New Roman"/>
          <w:szCs w:val="22"/>
        </w:rPr>
        <w:t xml:space="preserve">ve lhůtě </w:t>
      </w:r>
      <w:r w:rsidR="00FE0C35">
        <w:rPr>
          <w:rFonts w:cs="Times New Roman"/>
          <w:szCs w:val="22"/>
        </w:rPr>
        <w:t>třiceti (</w:t>
      </w:r>
      <w:r w:rsidR="00B81E75" w:rsidRPr="00A94338">
        <w:rPr>
          <w:rFonts w:cs="Times New Roman"/>
          <w:szCs w:val="22"/>
        </w:rPr>
        <w:t>30</w:t>
      </w:r>
      <w:r w:rsidR="00FE0C35">
        <w:rPr>
          <w:rFonts w:cs="Times New Roman"/>
          <w:szCs w:val="22"/>
        </w:rPr>
        <w:t>)</w:t>
      </w:r>
      <w:r w:rsidR="00B81E75" w:rsidRPr="00A94338">
        <w:rPr>
          <w:rFonts w:cs="Times New Roman"/>
          <w:szCs w:val="22"/>
        </w:rPr>
        <w:t xml:space="preserve"> kalendářních dnů od doručení požadavku Objednatele </w:t>
      </w:r>
      <w:r w:rsidRPr="00A94338">
        <w:rPr>
          <w:rFonts w:cs="Times New Roman"/>
          <w:bCs w:val="0"/>
          <w:szCs w:val="22"/>
        </w:rPr>
        <w:t xml:space="preserve">a poskytne Objednateli ke schválení upravenou </w:t>
      </w:r>
      <w:r w:rsidR="00CD1B9E" w:rsidRPr="00A94338">
        <w:rPr>
          <w:rFonts w:cs="Times New Roman"/>
          <w:bCs w:val="0"/>
          <w:szCs w:val="22"/>
        </w:rPr>
        <w:t>P</w:t>
      </w:r>
      <w:r w:rsidRPr="00A94338">
        <w:rPr>
          <w:rFonts w:cs="Times New Roman"/>
          <w:bCs w:val="0"/>
          <w:szCs w:val="22"/>
        </w:rPr>
        <w:t>DPS</w:t>
      </w:r>
      <w:r w:rsidR="00372738" w:rsidRPr="00A94338">
        <w:rPr>
          <w:rFonts w:cs="Times New Roman"/>
          <w:bCs w:val="0"/>
          <w:szCs w:val="22"/>
        </w:rPr>
        <w:t>.</w:t>
      </w:r>
    </w:p>
    <w:p w14:paraId="3C644C05" w14:textId="3B14877D" w:rsidR="00326D9A" w:rsidRDefault="00FE0C35" w:rsidP="00803699">
      <w:pPr>
        <w:pStyle w:val="Clanek11"/>
        <w:widowControl w:val="0"/>
        <w:numPr>
          <w:ilvl w:val="0"/>
          <w:numId w:val="0"/>
        </w:numPr>
        <w:ind w:left="567"/>
        <w:rPr>
          <w:rFonts w:cs="Times New Roman"/>
          <w:szCs w:val="22"/>
        </w:rPr>
      </w:pPr>
      <w:r>
        <w:rPr>
          <w:rFonts w:cs="Times New Roman"/>
          <w:bCs w:val="0"/>
          <w:szCs w:val="22"/>
        </w:rPr>
        <w:t>Č</w:t>
      </w:r>
      <w:r w:rsidR="0056526D" w:rsidRPr="00A94338">
        <w:rPr>
          <w:rFonts w:cs="Times New Roman"/>
          <w:bCs w:val="0"/>
          <w:szCs w:val="22"/>
        </w:rPr>
        <w:t xml:space="preserve">istopis </w:t>
      </w:r>
      <w:r w:rsidR="00CD1B9E" w:rsidRPr="00A94338">
        <w:rPr>
          <w:rFonts w:cs="Times New Roman"/>
          <w:bCs w:val="0"/>
          <w:szCs w:val="22"/>
        </w:rPr>
        <w:t>P</w:t>
      </w:r>
      <w:r w:rsidR="0056526D" w:rsidRPr="00A94338">
        <w:rPr>
          <w:rFonts w:cs="Times New Roman"/>
          <w:bCs w:val="0"/>
          <w:szCs w:val="22"/>
        </w:rPr>
        <w:t xml:space="preserve">DPS </w:t>
      </w:r>
      <w:r w:rsidRPr="00A94338">
        <w:rPr>
          <w:szCs w:val="22"/>
        </w:rPr>
        <w:t xml:space="preserve">bude Objednateli předán v listinné podobě </w:t>
      </w:r>
      <w:r w:rsidR="0056526D" w:rsidRPr="00A94338">
        <w:rPr>
          <w:rFonts w:cs="Times New Roman"/>
          <w:bCs w:val="0"/>
          <w:szCs w:val="22"/>
        </w:rPr>
        <w:t xml:space="preserve">v </w:t>
      </w:r>
      <w:r w:rsidR="00372738" w:rsidRPr="00A94338">
        <w:rPr>
          <w:rFonts w:cs="Times New Roman"/>
          <w:bCs w:val="0"/>
          <w:szCs w:val="22"/>
        </w:rPr>
        <w:t>osmi</w:t>
      </w:r>
      <w:r w:rsidR="0056526D" w:rsidRPr="00A94338">
        <w:rPr>
          <w:rFonts w:cs="Times New Roman"/>
          <w:bCs w:val="0"/>
          <w:szCs w:val="22"/>
        </w:rPr>
        <w:t xml:space="preserve"> (</w:t>
      </w:r>
      <w:r w:rsidR="00372738" w:rsidRPr="00A94338">
        <w:rPr>
          <w:rFonts w:cs="Times New Roman"/>
          <w:bCs w:val="0"/>
          <w:szCs w:val="22"/>
        </w:rPr>
        <w:t>8</w:t>
      </w:r>
      <w:r w:rsidR="0056526D" w:rsidRPr="00A94338">
        <w:rPr>
          <w:rFonts w:cs="Times New Roman"/>
          <w:bCs w:val="0"/>
          <w:szCs w:val="22"/>
        </w:rPr>
        <w:t xml:space="preserve">) originálních vyhotoveních a v digitální podobě na </w:t>
      </w:r>
      <w:proofErr w:type="spellStart"/>
      <w:r w:rsidR="003B25B5">
        <w:rPr>
          <w:rFonts w:cs="Times New Roman"/>
          <w:bCs w:val="0"/>
          <w:szCs w:val="22"/>
        </w:rPr>
        <w:t>flash</w:t>
      </w:r>
      <w:proofErr w:type="spellEnd"/>
      <w:r w:rsidR="003B25B5">
        <w:rPr>
          <w:rFonts w:cs="Times New Roman"/>
          <w:bCs w:val="0"/>
          <w:szCs w:val="22"/>
        </w:rPr>
        <w:t xml:space="preserve"> disku</w:t>
      </w:r>
      <w:r w:rsidR="0056526D" w:rsidRPr="00A94338">
        <w:rPr>
          <w:rFonts w:cs="Times New Roman"/>
          <w:bCs w:val="0"/>
          <w:szCs w:val="22"/>
        </w:rPr>
        <w:t xml:space="preserve"> (v otevřeném formátu .DWG</w:t>
      </w:r>
      <w:proofErr w:type="gramStart"/>
      <w:r w:rsidR="0056526D" w:rsidRPr="00A94338">
        <w:rPr>
          <w:rFonts w:cs="Times New Roman"/>
          <w:bCs w:val="0"/>
          <w:szCs w:val="22"/>
        </w:rPr>
        <w:t>,</w:t>
      </w:r>
      <w:r w:rsidR="003D28DD">
        <w:rPr>
          <w:rFonts w:cs="Times New Roman"/>
          <w:bCs w:val="0"/>
          <w:szCs w:val="22"/>
        </w:rPr>
        <w:t xml:space="preserve"> .</w:t>
      </w:r>
      <w:r w:rsidR="0056526D" w:rsidRPr="00A94338">
        <w:rPr>
          <w:rFonts w:cs="Times New Roman"/>
          <w:bCs w:val="0"/>
          <w:szCs w:val="22"/>
        </w:rPr>
        <w:t>DGN</w:t>
      </w:r>
      <w:proofErr w:type="gramEnd"/>
      <w:r w:rsidR="0056526D" w:rsidRPr="00A94338">
        <w:rPr>
          <w:rFonts w:cs="Times New Roman"/>
          <w:bCs w:val="0"/>
          <w:szCs w:val="22"/>
        </w:rPr>
        <w:t xml:space="preserve">, .PDF, .DOCX a .XLSX) ve dvou (2) vyhotoveních </w:t>
      </w:r>
      <w:r w:rsidR="00CD1B9E" w:rsidRPr="00A94338">
        <w:rPr>
          <w:rFonts w:cs="Times New Roman"/>
          <w:bCs w:val="0"/>
          <w:szCs w:val="22"/>
        </w:rPr>
        <w:t>P</w:t>
      </w:r>
      <w:r w:rsidR="0056526D" w:rsidRPr="00A94338">
        <w:rPr>
          <w:rFonts w:cs="Times New Roman"/>
          <w:bCs w:val="0"/>
          <w:szCs w:val="22"/>
        </w:rPr>
        <w:t>DPS</w:t>
      </w:r>
      <w:r w:rsidR="00CA1941" w:rsidRPr="00A94338">
        <w:rPr>
          <w:rFonts w:cs="Times New Roman"/>
          <w:b/>
          <w:bCs w:val="0"/>
          <w:caps/>
          <w:szCs w:val="22"/>
        </w:rPr>
        <w:t xml:space="preserve"> </w:t>
      </w:r>
      <w:r w:rsidR="00CA1941" w:rsidRPr="00A94338">
        <w:rPr>
          <w:rFonts w:cs="Times New Roman"/>
          <w:szCs w:val="22"/>
        </w:rPr>
        <w:t>v termínech stanovených v </w:t>
      </w:r>
      <w:r w:rsidR="00CA1941" w:rsidRPr="00A94338">
        <w:rPr>
          <w:rFonts w:cs="Times New Roman"/>
          <w:b/>
          <w:i/>
          <w:szCs w:val="22"/>
        </w:rPr>
        <w:t>Příloze č. 5</w:t>
      </w:r>
      <w:r w:rsidR="00CA1941" w:rsidRPr="00A94338">
        <w:rPr>
          <w:rFonts w:cs="Times New Roman"/>
          <w:szCs w:val="22"/>
        </w:rPr>
        <w:t>.</w:t>
      </w:r>
    </w:p>
    <w:p w14:paraId="63D9EA21" w14:textId="566DEE33" w:rsidR="00A07DAC" w:rsidRDefault="00A07DAC" w:rsidP="00A07DAC">
      <w:pPr>
        <w:pStyle w:val="Clanek11"/>
        <w:widowControl w:val="0"/>
        <w:tabs>
          <w:tab w:val="clear" w:pos="1135"/>
        </w:tabs>
        <w:ind w:left="567"/>
        <w:rPr>
          <w:rFonts w:cs="Times New Roman"/>
          <w:b/>
          <w:szCs w:val="22"/>
        </w:rPr>
      </w:pPr>
      <w:bookmarkStart w:id="223" w:name="_Ref109319177"/>
      <w:r>
        <w:rPr>
          <w:rFonts w:cs="Times New Roman"/>
          <w:b/>
          <w:szCs w:val="22"/>
        </w:rPr>
        <w:t>Dokumentace bouracích prací</w:t>
      </w:r>
      <w:r w:rsidRPr="00A94338">
        <w:rPr>
          <w:rFonts w:cs="Times New Roman"/>
          <w:b/>
          <w:szCs w:val="22"/>
        </w:rPr>
        <w:t xml:space="preserve"> (D</w:t>
      </w:r>
      <w:r>
        <w:rPr>
          <w:rFonts w:cs="Times New Roman"/>
          <w:b/>
          <w:szCs w:val="22"/>
        </w:rPr>
        <w:t>BP</w:t>
      </w:r>
      <w:r w:rsidRPr="00A94338">
        <w:rPr>
          <w:rFonts w:cs="Times New Roman"/>
          <w:b/>
          <w:szCs w:val="22"/>
        </w:rPr>
        <w:t>)</w:t>
      </w:r>
      <w:bookmarkEnd w:id="223"/>
    </w:p>
    <w:p w14:paraId="1EECC188" w14:textId="2150DA8E" w:rsidR="001E27D0" w:rsidRPr="00A94338" w:rsidRDefault="003B169D" w:rsidP="001E27D0">
      <w:pPr>
        <w:pStyle w:val="Clanek11"/>
        <w:widowControl w:val="0"/>
        <w:numPr>
          <w:ilvl w:val="0"/>
          <w:numId w:val="0"/>
        </w:numPr>
        <w:ind w:left="567"/>
        <w:rPr>
          <w:rFonts w:cs="Times New Roman"/>
          <w:bCs w:val="0"/>
          <w:szCs w:val="22"/>
        </w:rPr>
      </w:pPr>
      <w:bookmarkStart w:id="224" w:name="_Hlk110945772"/>
      <w:r w:rsidRPr="003B169D">
        <w:rPr>
          <w:rFonts w:cs="Times New Roman"/>
          <w:bCs w:val="0"/>
          <w:szCs w:val="22"/>
        </w:rPr>
        <w:t>V souladu s</w:t>
      </w:r>
      <w:r>
        <w:rPr>
          <w:rFonts w:cs="Times New Roman"/>
          <w:bCs w:val="0"/>
          <w:szCs w:val="22"/>
        </w:rPr>
        <w:t> </w:t>
      </w:r>
      <w:r w:rsidRPr="003B169D">
        <w:rPr>
          <w:rFonts w:cs="Times New Roman"/>
          <w:bCs w:val="0"/>
          <w:szCs w:val="22"/>
        </w:rPr>
        <w:t>DÚR</w:t>
      </w:r>
      <w:r>
        <w:rPr>
          <w:rFonts w:cs="Times New Roman"/>
          <w:bCs w:val="0"/>
          <w:szCs w:val="22"/>
        </w:rPr>
        <w:t>,</w:t>
      </w:r>
      <w:r w:rsidRPr="003B169D">
        <w:rPr>
          <w:rFonts w:cs="Times New Roman"/>
          <w:bCs w:val="0"/>
          <w:szCs w:val="22"/>
        </w:rPr>
        <w:t xml:space="preserve"> DSP </w:t>
      </w:r>
      <w:r>
        <w:rPr>
          <w:rFonts w:cs="Times New Roman"/>
          <w:bCs w:val="0"/>
          <w:szCs w:val="22"/>
        </w:rPr>
        <w:t xml:space="preserve">a PDPS </w:t>
      </w:r>
      <w:r w:rsidRPr="003B169D">
        <w:rPr>
          <w:rFonts w:cs="Times New Roman"/>
          <w:bCs w:val="0"/>
          <w:szCs w:val="22"/>
        </w:rPr>
        <w:t xml:space="preserve">Zhotovitel připraví a poskytne Objednateli v listinné podobě v osmi (8) originálních vyhotoveních a v digitální podobě na </w:t>
      </w:r>
      <w:proofErr w:type="spellStart"/>
      <w:r w:rsidR="003B25B5">
        <w:rPr>
          <w:rFonts w:cs="Times New Roman"/>
          <w:bCs w:val="0"/>
          <w:szCs w:val="22"/>
        </w:rPr>
        <w:t>flash</w:t>
      </w:r>
      <w:proofErr w:type="spellEnd"/>
      <w:r w:rsidR="003B25B5">
        <w:rPr>
          <w:rFonts w:cs="Times New Roman"/>
          <w:bCs w:val="0"/>
          <w:szCs w:val="22"/>
        </w:rPr>
        <w:t xml:space="preserve"> disku</w:t>
      </w:r>
      <w:r w:rsidRPr="003B169D">
        <w:rPr>
          <w:rFonts w:cs="Times New Roman"/>
          <w:bCs w:val="0"/>
          <w:szCs w:val="22"/>
        </w:rPr>
        <w:t xml:space="preserve"> (v otevřeném formátu .DWG, .</w:t>
      </w:r>
      <w:r w:rsidRPr="00AD2217">
        <w:rPr>
          <w:rFonts w:cs="Times New Roman"/>
          <w:bCs w:val="0"/>
          <w:szCs w:val="22"/>
        </w:rPr>
        <w:t>DGN, .PDF, .DOCX a .XLSX, vždy však minimálně ve formátu .PDF) ve dvou (2) vyhotoveních DBP (ve formátu .</w:t>
      </w:r>
      <w:proofErr w:type="spellStart"/>
      <w:r w:rsidRPr="00AD2217">
        <w:rPr>
          <w:rFonts w:cs="Times New Roman"/>
          <w:bCs w:val="0"/>
          <w:szCs w:val="22"/>
        </w:rPr>
        <w:t>xlsx</w:t>
      </w:r>
      <w:proofErr w:type="spellEnd"/>
      <w:r w:rsidRPr="00AD2217">
        <w:rPr>
          <w:rFonts w:cs="Times New Roman"/>
          <w:bCs w:val="0"/>
          <w:szCs w:val="22"/>
        </w:rPr>
        <w:t xml:space="preserve"> a .</w:t>
      </w:r>
      <w:proofErr w:type="spellStart"/>
      <w:r w:rsidRPr="00AD2217">
        <w:rPr>
          <w:rFonts w:cs="Times New Roman"/>
          <w:bCs w:val="0"/>
          <w:szCs w:val="22"/>
        </w:rPr>
        <w:t>xml</w:t>
      </w:r>
      <w:proofErr w:type="spellEnd"/>
      <w:r w:rsidRPr="00AD2217">
        <w:rPr>
          <w:rFonts w:cs="Times New Roman"/>
          <w:bCs w:val="0"/>
          <w:szCs w:val="22"/>
        </w:rPr>
        <w:t xml:space="preserve"> XC4) ke kontrole a schválení Objednatelem („</w:t>
      </w:r>
      <w:r w:rsidRPr="00AD2217">
        <w:rPr>
          <w:rFonts w:cs="Times New Roman"/>
          <w:b/>
          <w:szCs w:val="22"/>
        </w:rPr>
        <w:t>Koncept DBP</w:t>
      </w:r>
      <w:r w:rsidRPr="00AD2217">
        <w:rPr>
          <w:rFonts w:cs="Times New Roman"/>
          <w:bCs w:val="0"/>
          <w:szCs w:val="22"/>
        </w:rPr>
        <w:t>“)</w:t>
      </w:r>
      <w:r w:rsidR="00AD2217">
        <w:rPr>
          <w:rFonts w:cs="Times New Roman"/>
          <w:bCs w:val="0"/>
          <w:szCs w:val="22"/>
        </w:rPr>
        <w:t>,</w:t>
      </w:r>
      <w:r w:rsidR="001E27D0" w:rsidRPr="00AD2217">
        <w:rPr>
          <w:rFonts w:cs="Times New Roman"/>
          <w:bCs w:val="0"/>
          <w:szCs w:val="22"/>
        </w:rPr>
        <w:t xml:space="preserve"> včetně výkazu výměr a kontrolního položkového rozpočtu projektanta</w:t>
      </w:r>
      <w:r w:rsidR="007C4031" w:rsidRPr="00AD2217">
        <w:rPr>
          <w:rFonts w:cs="Times New Roman"/>
          <w:bCs w:val="0"/>
          <w:szCs w:val="22"/>
        </w:rPr>
        <w:t xml:space="preserve"> </w:t>
      </w:r>
      <w:r w:rsidR="00AD2217">
        <w:rPr>
          <w:rFonts w:cs="Times New Roman"/>
          <w:bCs w:val="0"/>
          <w:szCs w:val="22"/>
        </w:rPr>
        <w:t xml:space="preserve">a slepého rozpočtu </w:t>
      </w:r>
      <w:r w:rsidR="001E27D0" w:rsidRPr="00AD2217">
        <w:rPr>
          <w:rFonts w:cs="Times New Roman"/>
          <w:bCs w:val="0"/>
          <w:szCs w:val="22"/>
        </w:rPr>
        <w:t>(ve formátu .</w:t>
      </w:r>
      <w:proofErr w:type="spellStart"/>
      <w:r w:rsidR="001E27D0" w:rsidRPr="00AD2217">
        <w:rPr>
          <w:rFonts w:cs="Times New Roman"/>
          <w:bCs w:val="0"/>
          <w:szCs w:val="22"/>
        </w:rPr>
        <w:t>xlsx</w:t>
      </w:r>
      <w:proofErr w:type="spellEnd"/>
      <w:r w:rsidR="001E27D0" w:rsidRPr="00AD2217">
        <w:rPr>
          <w:rFonts w:cs="Times New Roman"/>
          <w:bCs w:val="0"/>
          <w:szCs w:val="22"/>
        </w:rPr>
        <w:t xml:space="preserve"> a .</w:t>
      </w:r>
      <w:proofErr w:type="spellStart"/>
      <w:r w:rsidR="001E27D0" w:rsidRPr="00AD2217">
        <w:rPr>
          <w:rFonts w:cs="Times New Roman"/>
          <w:bCs w:val="0"/>
          <w:szCs w:val="22"/>
        </w:rPr>
        <w:t>xml</w:t>
      </w:r>
      <w:proofErr w:type="spellEnd"/>
      <w:r w:rsidR="001E27D0" w:rsidRPr="00AD2217">
        <w:rPr>
          <w:rFonts w:cs="Times New Roman"/>
          <w:bCs w:val="0"/>
          <w:szCs w:val="22"/>
        </w:rPr>
        <w:t xml:space="preserve"> XC4)</w:t>
      </w:r>
      <w:r w:rsidR="007C4031" w:rsidRPr="00AD2217">
        <w:rPr>
          <w:rFonts w:cs="Times New Roman"/>
          <w:bCs w:val="0"/>
          <w:szCs w:val="22"/>
        </w:rPr>
        <w:t>,</w:t>
      </w:r>
      <w:r w:rsidR="001E27D0" w:rsidRPr="00AD2217">
        <w:rPr>
          <w:rFonts w:cs="Times New Roman"/>
          <w:bCs w:val="0"/>
          <w:szCs w:val="22"/>
        </w:rPr>
        <w:t xml:space="preserve"> doplněnou o náležitosti dokumentace pro zadání veřejné zakázky na stavební práce dle vyhlášky č. 169/2016 Sb., o stanovení rozsahu dokumentace veřejné zakázky na stavební práce a soupisu stavebních prací, dodávek a služeb s výkazem výměr, ve znění pozdějších předpisů.</w:t>
      </w:r>
    </w:p>
    <w:p w14:paraId="4DBCD2E3" w14:textId="3A37E34B" w:rsidR="003B169D" w:rsidRPr="003B169D" w:rsidRDefault="003B169D" w:rsidP="003B169D">
      <w:pPr>
        <w:pStyle w:val="Clanek11"/>
        <w:widowControl w:val="0"/>
        <w:numPr>
          <w:ilvl w:val="0"/>
          <w:numId w:val="0"/>
        </w:numPr>
        <w:ind w:left="567"/>
        <w:rPr>
          <w:rFonts w:cs="Times New Roman"/>
          <w:bCs w:val="0"/>
          <w:szCs w:val="22"/>
        </w:rPr>
      </w:pPr>
      <w:r w:rsidRPr="003B169D">
        <w:rPr>
          <w:rFonts w:cs="Times New Roman"/>
          <w:bCs w:val="0"/>
          <w:szCs w:val="22"/>
        </w:rPr>
        <w:t xml:space="preserve">Objednatel je oprávněn schválit Koncept </w:t>
      </w:r>
      <w:r>
        <w:rPr>
          <w:rFonts w:cs="Times New Roman"/>
          <w:bCs w:val="0"/>
          <w:szCs w:val="22"/>
        </w:rPr>
        <w:t>DBP</w:t>
      </w:r>
      <w:r w:rsidRPr="003B169D">
        <w:rPr>
          <w:rFonts w:cs="Times New Roman"/>
          <w:bCs w:val="0"/>
          <w:szCs w:val="22"/>
        </w:rPr>
        <w:t xml:space="preserve"> nebo požadovat jeho úpravy. Pokud Objednatel požaduje úpravy předaného Konceptu </w:t>
      </w:r>
      <w:r>
        <w:rPr>
          <w:rFonts w:cs="Times New Roman"/>
          <w:bCs w:val="0"/>
          <w:szCs w:val="22"/>
        </w:rPr>
        <w:t>DBP</w:t>
      </w:r>
      <w:r w:rsidRPr="003B169D">
        <w:rPr>
          <w:rFonts w:cs="Times New Roman"/>
          <w:bCs w:val="0"/>
          <w:szCs w:val="22"/>
        </w:rPr>
        <w:t xml:space="preserve">, Zhotovitel příslušnou část projektové dokumentace upraví v souladu s pokyny Objednatele ve lhůtě třiceti (30) kalendářních dnů od doručení požadavku Objednatele a poskytne Objednateli ke schválení upravenou </w:t>
      </w:r>
      <w:r>
        <w:rPr>
          <w:rFonts w:cs="Times New Roman"/>
          <w:bCs w:val="0"/>
          <w:szCs w:val="22"/>
        </w:rPr>
        <w:t>DBP</w:t>
      </w:r>
      <w:r w:rsidRPr="003B169D">
        <w:rPr>
          <w:rFonts w:cs="Times New Roman"/>
          <w:bCs w:val="0"/>
          <w:szCs w:val="22"/>
        </w:rPr>
        <w:t>.</w:t>
      </w:r>
    </w:p>
    <w:p w14:paraId="5FF3259B" w14:textId="080C2774" w:rsidR="003B169D" w:rsidRDefault="003B169D" w:rsidP="003B169D">
      <w:pPr>
        <w:pStyle w:val="Clanek11"/>
        <w:widowControl w:val="0"/>
        <w:numPr>
          <w:ilvl w:val="0"/>
          <w:numId w:val="0"/>
        </w:numPr>
        <w:ind w:left="567"/>
        <w:rPr>
          <w:rFonts w:cs="Times New Roman"/>
          <w:bCs w:val="0"/>
          <w:szCs w:val="22"/>
        </w:rPr>
      </w:pPr>
      <w:r w:rsidRPr="003B169D">
        <w:rPr>
          <w:rFonts w:cs="Times New Roman"/>
          <w:bCs w:val="0"/>
          <w:szCs w:val="22"/>
        </w:rPr>
        <w:t xml:space="preserve">Čistopis </w:t>
      </w:r>
      <w:r>
        <w:rPr>
          <w:rFonts w:cs="Times New Roman"/>
          <w:bCs w:val="0"/>
          <w:szCs w:val="22"/>
        </w:rPr>
        <w:t>DBP</w:t>
      </w:r>
      <w:r w:rsidRPr="003B169D">
        <w:rPr>
          <w:rFonts w:cs="Times New Roman"/>
          <w:bCs w:val="0"/>
          <w:szCs w:val="22"/>
        </w:rPr>
        <w:t xml:space="preserve"> bude Objednateli předán v listinné podobě v osmi (8) originálních vyhotoveních a v digitální podobě na </w:t>
      </w:r>
      <w:proofErr w:type="spellStart"/>
      <w:r w:rsidR="003B25B5">
        <w:rPr>
          <w:rFonts w:cs="Times New Roman"/>
          <w:bCs w:val="0"/>
          <w:szCs w:val="22"/>
        </w:rPr>
        <w:t>flash</w:t>
      </w:r>
      <w:proofErr w:type="spellEnd"/>
      <w:r w:rsidR="003B25B5">
        <w:rPr>
          <w:rFonts w:cs="Times New Roman"/>
          <w:bCs w:val="0"/>
          <w:szCs w:val="22"/>
        </w:rPr>
        <w:t xml:space="preserve"> disku</w:t>
      </w:r>
      <w:r w:rsidRPr="003B169D">
        <w:rPr>
          <w:rFonts w:cs="Times New Roman"/>
          <w:bCs w:val="0"/>
          <w:szCs w:val="22"/>
        </w:rPr>
        <w:t xml:space="preserve"> (v otevřeném formátu .DWG</w:t>
      </w:r>
      <w:proofErr w:type="gramStart"/>
      <w:r w:rsidRPr="003B169D">
        <w:rPr>
          <w:rFonts w:cs="Times New Roman"/>
          <w:bCs w:val="0"/>
          <w:szCs w:val="22"/>
        </w:rPr>
        <w:t>, .DGN</w:t>
      </w:r>
      <w:proofErr w:type="gramEnd"/>
      <w:r w:rsidRPr="003B169D">
        <w:rPr>
          <w:rFonts w:cs="Times New Roman"/>
          <w:bCs w:val="0"/>
          <w:szCs w:val="22"/>
        </w:rPr>
        <w:t xml:space="preserve">, .PDF, .DOCX a .XLSX) ve dvou (2) vyhotoveních </w:t>
      </w:r>
      <w:r>
        <w:rPr>
          <w:rFonts w:cs="Times New Roman"/>
          <w:bCs w:val="0"/>
          <w:szCs w:val="22"/>
        </w:rPr>
        <w:t>DBP</w:t>
      </w:r>
      <w:r w:rsidRPr="003B169D">
        <w:rPr>
          <w:rFonts w:cs="Times New Roman"/>
          <w:bCs w:val="0"/>
          <w:szCs w:val="22"/>
        </w:rPr>
        <w:t xml:space="preserve"> v termínech stanovených v </w:t>
      </w:r>
      <w:r w:rsidRPr="003B169D">
        <w:rPr>
          <w:rFonts w:cs="Times New Roman"/>
          <w:b/>
          <w:i/>
          <w:iCs w:val="0"/>
          <w:szCs w:val="22"/>
        </w:rPr>
        <w:t>Příloze č. 5</w:t>
      </w:r>
      <w:r w:rsidRPr="003B169D">
        <w:rPr>
          <w:rFonts w:cs="Times New Roman"/>
          <w:bCs w:val="0"/>
          <w:szCs w:val="22"/>
        </w:rPr>
        <w:t>.</w:t>
      </w:r>
    </w:p>
    <w:p w14:paraId="7CE29186" w14:textId="25BA144B" w:rsidR="00E71D1B" w:rsidRPr="004C4527" w:rsidRDefault="00E71D1B" w:rsidP="00E71D1B">
      <w:pPr>
        <w:pStyle w:val="Clanek11"/>
        <w:widowControl w:val="0"/>
        <w:tabs>
          <w:tab w:val="clear" w:pos="1135"/>
        </w:tabs>
        <w:ind w:left="567"/>
        <w:rPr>
          <w:rFonts w:cs="Times New Roman"/>
          <w:b/>
          <w:szCs w:val="22"/>
        </w:rPr>
      </w:pPr>
      <w:bookmarkStart w:id="225" w:name="_Ref110939192"/>
      <w:bookmarkEnd w:id="224"/>
      <w:r w:rsidRPr="004C4527">
        <w:rPr>
          <w:rFonts w:cs="Times New Roman"/>
          <w:b/>
          <w:szCs w:val="22"/>
        </w:rPr>
        <w:t>Projekt interiéru (PI)</w:t>
      </w:r>
      <w:bookmarkEnd w:id="225"/>
    </w:p>
    <w:p w14:paraId="6AD9AA2B" w14:textId="4D87C1DD" w:rsidR="004C4527" w:rsidRPr="003B169D" w:rsidRDefault="004C4527" w:rsidP="004C4527">
      <w:pPr>
        <w:pStyle w:val="Clanek11"/>
        <w:widowControl w:val="0"/>
        <w:numPr>
          <w:ilvl w:val="0"/>
          <w:numId w:val="0"/>
        </w:numPr>
        <w:ind w:left="567"/>
        <w:rPr>
          <w:rFonts w:cs="Times New Roman"/>
          <w:bCs w:val="0"/>
          <w:szCs w:val="22"/>
        </w:rPr>
      </w:pPr>
      <w:r w:rsidRPr="003B169D">
        <w:rPr>
          <w:rFonts w:cs="Times New Roman"/>
          <w:bCs w:val="0"/>
          <w:szCs w:val="22"/>
        </w:rPr>
        <w:t>V souladu s</w:t>
      </w:r>
      <w:r>
        <w:rPr>
          <w:rFonts w:cs="Times New Roman"/>
          <w:bCs w:val="0"/>
          <w:szCs w:val="22"/>
        </w:rPr>
        <w:t> </w:t>
      </w:r>
      <w:r w:rsidRPr="003B169D">
        <w:rPr>
          <w:rFonts w:cs="Times New Roman"/>
          <w:bCs w:val="0"/>
          <w:szCs w:val="22"/>
        </w:rPr>
        <w:t>DÚR</w:t>
      </w:r>
      <w:r>
        <w:rPr>
          <w:rFonts w:cs="Times New Roman"/>
          <w:bCs w:val="0"/>
          <w:szCs w:val="22"/>
        </w:rPr>
        <w:t>,</w:t>
      </w:r>
      <w:r w:rsidRPr="003B169D">
        <w:rPr>
          <w:rFonts w:cs="Times New Roman"/>
          <w:bCs w:val="0"/>
          <w:szCs w:val="22"/>
        </w:rPr>
        <w:t xml:space="preserve"> DSP</w:t>
      </w:r>
      <w:r>
        <w:rPr>
          <w:rFonts w:cs="Times New Roman"/>
          <w:bCs w:val="0"/>
          <w:szCs w:val="22"/>
        </w:rPr>
        <w:t xml:space="preserve">, PDPS a DBP </w:t>
      </w:r>
      <w:r w:rsidRPr="003B169D">
        <w:rPr>
          <w:rFonts w:cs="Times New Roman"/>
          <w:bCs w:val="0"/>
          <w:szCs w:val="22"/>
        </w:rPr>
        <w:t xml:space="preserve">Zhotovitel připraví a poskytne Objednateli v listinné podobě v </w:t>
      </w:r>
      <w:r w:rsidR="002306AA">
        <w:rPr>
          <w:rFonts w:cs="Times New Roman"/>
          <w:bCs w:val="0"/>
          <w:szCs w:val="22"/>
        </w:rPr>
        <w:t>šesti</w:t>
      </w:r>
      <w:r w:rsidRPr="003B169D">
        <w:rPr>
          <w:rFonts w:cs="Times New Roman"/>
          <w:bCs w:val="0"/>
          <w:szCs w:val="22"/>
        </w:rPr>
        <w:t xml:space="preserve"> (</w:t>
      </w:r>
      <w:r w:rsidR="002306AA">
        <w:rPr>
          <w:rFonts w:cs="Times New Roman"/>
          <w:bCs w:val="0"/>
          <w:szCs w:val="22"/>
        </w:rPr>
        <w:t>6</w:t>
      </w:r>
      <w:r w:rsidRPr="003B169D">
        <w:rPr>
          <w:rFonts w:cs="Times New Roman"/>
          <w:bCs w:val="0"/>
          <w:szCs w:val="22"/>
        </w:rPr>
        <w:t xml:space="preserve">) originálních vyhotoveních a v digitální podobě na </w:t>
      </w:r>
      <w:proofErr w:type="spellStart"/>
      <w:r w:rsidR="003B25B5">
        <w:rPr>
          <w:rFonts w:cs="Times New Roman"/>
          <w:bCs w:val="0"/>
          <w:szCs w:val="22"/>
        </w:rPr>
        <w:t>flash</w:t>
      </w:r>
      <w:proofErr w:type="spellEnd"/>
      <w:r w:rsidR="003B25B5">
        <w:rPr>
          <w:rFonts w:cs="Times New Roman"/>
          <w:bCs w:val="0"/>
          <w:szCs w:val="22"/>
        </w:rPr>
        <w:t xml:space="preserve"> disku </w:t>
      </w:r>
      <w:r w:rsidRPr="003B169D">
        <w:rPr>
          <w:rFonts w:cs="Times New Roman"/>
          <w:bCs w:val="0"/>
          <w:szCs w:val="22"/>
        </w:rPr>
        <w:t>(v otevřeném formátu .DWG</w:t>
      </w:r>
      <w:proofErr w:type="gramStart"/>
      <w:r w:rsidRPr="003B169D">
        <w:rPr>
          <w:rFonts w:cs="Times New Roman"/>
          <w:bCs w:val="0"/>
          <w:szCs w:val="22"/>
        </w:rPr>
        <w:t>, .DGN</w:t>
      </w:r>
      <w:proofErr w:type="gramEnd"/>
      <w:r w:rsidRPr="003B169D">
        <w:rPr>
          <w:rFonts w:cs="Times New Roman"/>
          <w:bCs w:val="0"/>
          <w:szCs w:val="22"/>
        </w:rPr>
        <w:t xml:space="preserve">, .PDF, .DOCX a .XLSX, vždy však minimálně ve formátu .PDF) ve dvou (2) vyhotoveních </w:t>
      </w:r>
      <w:r>
        <w:rPr>
          <w:rFonts w:cs="Times New Roman"/>
          <w:bCs w:val="0"/>
          <w:szCs w:val="22"/>
        </w:rPr>
        <w:t xml:space="preserve">PI </w:t>
      </w:r>
      <w:r w:rsidRPr="003B169D">
        <w:rPr>
          <w:rFonts w:cs="Times New Roman"/>
          <w:bCs w:val="0"/>
          <w:szCs w:val="22"/>
        </w:rPr>
        <w:t>(ve formátu .</w:t>
      </w:r>
      <w:proofErr w:type="spellStart"/>
      <w:r w:rsidRPr="003B169D">
        <w:rPr>
          <w:rFonts w:cs="Times New Roman"/>
          <w:bCs w:val="0"/>
          <w:szCs w:val="22"/>
        </w:rPr>
        <w:t>xlsx</w:t>
      </w:r>
      <w:proofErr w:type="spellEnd"/>
      <w:r w:rsidRPr="003B169D">
        <w:rPr>
          <w:rFonts w:cs="Times New Roman"/>
          <w:bCs w:val="0"/>
          <w:szCs w:val="22"/>
        </w:rPr>
        <w:t xml:space="preserve"> a .</w:t>
      </w:r>
      <w:proofErr w:type="spellStart"/>
      <w:r w:rsidRPr="003B169D">
        <w:rPr>
          <w:rFonts w:cs="Times New Roman"/>
          <w:bCs w:val="0"/>
          <w:szCs w:val="22"/>
        </w:rPr>
        <w:t>xml</w:t>
      </w:r>
      <w:proofErr w:type="spellEnd"/>
      <w:r w:rsidRPr="003B169D">
        <w:rPr>
          <w:rFonts w:cs="Times New Roman"/>
          <w:bCs w:val="0"/>
          <w:szCs w:val="22"/>
        </w:rPr>
        <w:t xml:space="preserve"> XC4) ke kontrole a schválení Objednatelem („</w:t>
      </w:r>
      <w:r w:rsidRPr="003B169D">
        <w:rPr>
          <w:rFonts w:cs="Times New Roman"/>
          <w:b/>
          <w:szCs w:val="22"/>
        </w:rPr>
        <w:t>Koncept</w:t>
      </w:r>
      <w:r>
        <w:rPr>
          <w:rFonts w:cs="Times New Roman"/>
          <w:b/>
          <w:szCs w:val="22"/>
        </w:rPr>
        <w:t> PI</w:t>
      </w:r>
      <w:r w:rsidRPr="003B169D">
        <w:rPr>
          <w:rFonts w:cs="Times New Roman"/>
          <w:bCs w:val="0"/>
          <w:szCs w:val="22"/>
        </w:rPr>
        <w:t>“).</w:t>
      </w:r>
    </w:p>
    <w:p w14:paraId="3B6211F5" w14:textId="25BC1B2E" w:rsidR="004C4527" w:rsidRPr="003B169D" w:rsidRDefault="004C4527" w:rsidP="004C4527">
      <w:pPr>
        <w:pStyle w:val="Clanek11"/>
        <w:widowControl w:val="0"/>
        <w:numPr>
          <w:ilvl w:val="0"/>
          <w:numId w:val="0"/>
        </w:numPr>
        <w:ind w:left="567"/>
        <w:rPr>
          <w:rFonts w:cs="Times New Roman"/>
          <w:bCs w:val="0"/>
          <w:szCs w:val="22"/>
        </w:rPr>
      </w:pPr>
      <w:r w:rsidRPr="003B169D">
        <w:rPr>
          <w:rFonts w:cs="Times New Roman"/>
          <w:bCs w:val="0"/>
          <w:szCs w:val="22"/>
        </w:rPr>
        <w:t xml:space="preserve">Objednatel je oprávněn schválit Koncept </w:t>
      </w:r>
      <w:r>
        <w:rPr>
          <w:rFonts w:cs="Times New Roman"/>
          <w:bCs w:val="0"/>
          <w:szCs w:val="22"/>
        </w:rPr>
        <w:t>PI</w:t>
      </w:r>
      <w:r w:rsidRPr="003B169D">
        <w:rPr>
          <w:rFonts w:cs="Times New Roman"/>
          <w:bCs w:val="0"/>
          <w:szCs w:val="22"/>
        </w:rPr>
        <w:t xml:space="preserve"> nebo požadovat jeho úpravy. Pokud Objednatel požaduje úpravy předaného Konceptu </w:t>
      </w:r>
      <w:r>
        <w:rPr>
          <w:rFonts w:cs="Times New Roman"/>
          <w:bCs w:val="0"/>
          <w:szCs w:val="22"/>
        </w:rPr>
        <w:t>PI</w:t>
      </w:r>
      <w:r w:rsidRPr="003B169D">
        <w:rPr>
          <w:rFonts w:cs="Times New Roman"/>
          <w:bCs w:val="0"/>
          <w:szCs w:val="22"/>
        </w:rPr>
        <w:t xml:space="preserve">, Zhotovitel příslušnou část projektové dokumentace upraví v souladu s pokyny Objednatele ve lhůtě třiceti (30) kalendářních dnů od doručení požadavku Objednatele a poskytne Objednateli ke schválení upravenou </w:t>
      </w:r>
      <w:r>
        <w:rPr>
          <w:rFonts w:cs="Times New Roman"/>
          <w:bCs w:val="0"/>
          <w:szCs w:val="22"/>
        </w:rPr>
        <w:t>PI</w:t>
      </w:r>
      <w:r w:rsidRPr="003B169D">
        <w:rPr>
          <w:rFonts w:cs="Times New Roman"/>
          <w:bCs w:val="0"/>
          <w:szCs w:val="22"/>
        </w:rPr>
        <w:t>.</w:t>
      </w:r>
    </w:p>
    <w:p w14:paraId="3C57B1DB" w14:textId="79A80176" w:rsidR="004C4527" w:rsidRDefault="004C4527" w:rsidP="004C4527">
      <w:pPr>
        <w:pStyle w:val="Clanek11"/>
        <w:widowControl w:val="0"/>
        <w:numPr>
          <w:ilvl w:val="0"/>
          <w:numId w:val="0"/>
        </w:numPr>
        <w:ind w:left="567"/>
        <w:rPr>
          <w:rFonts w:cs="Times New Roman"/>
          <w:bCs w:val="0"/>
          <w:szCs w:val="22"/>
        </w:rPr>
      </w:pPr>
      <w:r w:rsidRPr="003B169D">
        <w:rPr>
          <w:rFonts w:cs="Times New Roman"/>
          <w:bCs w:val="0"/>
          <w:szCs w:val="22"/>
        </w:rPr>
        <w:t xml:space="preserve">Čistopis </w:t>
      </w:r>
      <w:r>
        <w:rPr>
          <w:rFonts w:cs="Times New Roman"/>
          <w:bCs w:val="0"/>
          <w:szCs w:val="22"/>
        </w:rPr>
        <w:t>PI</w:t>
      </w:r>
      <w:r w:rsidRPr="003B169D">
        <w:rPr>
          <w:rFonts w:cs="Times New Roman"/>
          <w:bCs w:val="0"/>
          <w:szCs w:val="22"/>
        </w:rPr>
        <w:t xml:space="preserve"> bude Objednateli předán v listinné podobě v </w:t>
      </w:r>
      <w:r w:rsidR="002306AA">
        <w:rPr>
          <w:rFonts w:cs="Times New Roman"/>
          <w:bCs w:val="0"/>
          <w:szCs w:val="22"/>
        </w:rPr>
        <w:t>šesti</w:t>
      </w:r>
      <w:r w:rsidRPr="003B169D">
        <w:rPr>
          <w:rFonts w:cs="Times New Roman"/>
          <w:bCs w:val="0"/>
          <w:szCs w:val="22"/>
        </w:rPr>
        <w:t xml:space="preserve"> (</w:t>
      </w:r>
      <w:r w:rsidR="002306AA">
        <w:rPr>
          <w:rFonts w:cs="Times New Roman"/>
          <w:bCs w:val="0"/>
          <w:szCs w:val="22"/>
        </w:rPr>
        <w:t>6</w:t>
      </w:r>
      <w:r w:rsidRPr="003B169D">
        <w:rPr>
          <w:rFonts w:cs="Times New Roman"/>
          <w:bCs w:val="0"/>
          <w:szCs w:val="22"/>
        </w:rPr>
        <w:t>) originálních vyhotoveních a v digitální podobě na</w:t>
      </w:r>
      <w:r w:rsidR="003B25B5">
        <w:rPr>
          <w:rFonts w:cs="Times New Roman"/>
          <w:bCs w:val="0"/>
          <w:szCs w:val="22"/>
        </w:rPr>
        <w:t xml:space="preserve"> </w:t>
      </w:r>
      <w:proofErr w:type="spellStart"/>
      <w:r w:rsidR="003B25B5">
        <w:rPr>
          <w:rFonts w:cs="Times New Roman"/>
          <w:bCs w:val="0"/>
          <w:szCs w:val="22"/>
        </w:rPr>
        <w:t>flash</w:t>
      </w:r>
      <w:proofErr w:type="spellEnd"/>
      <w:r w:rsidR="003B25B5">
        <w:rPr>
          <w:rFonts w:cs="Times New Roman"/>
          <w:bCs w:val="0"/>
          <w:szCs w:val="22"/>
        </w:rPr>
        <w:t xml:space="preserve"> disku</w:t>
      </w:r>
      <w:r w:rsidRPr="003B169D">
        <w:rPr>
          <w:rFonts w:cs="Times New Roman"/>
          <w:bCs w:val="0"/>
          <w:szCs w:val="22"/>
        </w:rPr>
        <w:t xml:space="preserve"> (v otevřeném formátu .DWG</w:t>
      </w:r>
      <w:proofErr w:type="gramStart"/>
      <w:r w:rsidRPr="003B169D">
        <w:rPr>
          <w:rFonts w:cs="Times New Roman"/>
          <w:bCs w:val="0"/>
          <w:szCs w:val="22"/>
        </w:rPr>
        <w:t>, .DGN</w:t>
      </w:r>
      <w:proofErr w:type="gramEnd"/>
      <w:r w:rsidRPr="003B169D">
        <w:rPr>
          <w:rFonts w:cs="Times New Roman"/>
          <w:bCs w:val="0"/>
          <w:szCs w:val="22"/>
        </w:rPr>
        <w:t xml:space="preserve">, .PDF, .DOCX a .XLSX) ve dvou (2) vyhotoveních </w:t>
      </w:r>
      <w:r>
        <w:rPr>
          <w:rFonts w:cs="Times New Roman"/>
          <w:bCs w:val="0"/>
          <w:szCs w:val="22"/>
        </w:rPr>
        <w:t>DBP</w:t>
      </w:r>
      <w:r w:rsidRPr="003B169D">
        <w:rPr>
          <w:rFonts w:cs="Times New Roman"/>
          <w:bCs w:val="0"/>
          <w:szCs w:val="22"/>
        </w:rPr>
        <w:t xml:space="preserve"> v termínech stanovených v </w:t>
      </w:r>
      <w:r w:rsidRPr="003B169D">
        <w:rPr>
          <w:rFonts w:cs="Times New Roman"/>
          <w:b/>
          <w:i/>
          <w:iCs w:val="0"/>
          <w:szCs w:val="22"/>
        </w:rPr>
        <w:t>Příloze č. 5</w:t>
      </w:r>
      <w:r w:rsidRPr="003B169D">
        <w:rPr>
          <w:rFonts w:cs="Times New Roman"/>
          <w:bCs w:val="0"/>
          <w:szCs w:val="22"/>
        </w:rPr>
        <w:t>.</w:t>
      </w:r>
    </w:p>
    <w:p w14:paraId="6EC529ED" w14:textId="77777777" w:rsidR="00593CCA" w:rsidRPr="00A94338" w:rsidRDefault="00C8189E" w:rsidP="00803699">
      <w:pPr>
        <w:pStyle w:val="Clanek11"/>
        <w:widowControl w:val="0"/>
        <w:tabs>
          <w:tab w:val="clear" w:pos="1135"/>
        </w:tabs>
        <w:ind w:left="567"/>
        <w:rPr>
          <w:rFonts w:cs="Times New Roman"/>
          <w:b/>
          <w:szCs w:val="22"/>
        </w:rPr>
      </w:pPr>
      <w:bookmarkStart w:id="226" w:name="_Toc5631232"/>
      <w:bookmarkStart w:id="227" w:name="_Toc5632684"/>
      <w:bookmarkStart w:id="228" w:name="_Ref5634829"/>
      <w:r w:rsidRPr="00A94338">
        <w:rPr>
          <w:rFonts w:cs="Times New Roman"/>
          <w:b/>
          <w:szCs w:val="22"/>
        </w:rPr>
        <w:t>S</w:t>
      </w:r>
      <w:r w:rsidR="00593CCA" w:rsidRPr="00A94338">
        <w:rPr>
          <w:rFonts w:cs="Times New Roman"/>
          <w:b/>
          <w:szCs w:val="22"/>
        </w:rPr>
        <w:t xml:space="preserve">chválení </w:t>
      </w:r>
      <w:r w:rsidRPr="00A94338">
        <w:rPr>
          <w:rFonts w:cs="Times New Roman"/>
          <w:b/>
          <w:szCs w:val="22"/>
        </w:rPr>
        <w:t xml:space="preserve">a připomínkování </w:t>
      </w:r>
      <w:r w:rsidR="00593CCA" w:rsidRPr="00A94338">
        <w:rPr>
          <w:rFonts w:cs="Times New Roman"/>
          <w:b/>
          <w:szCs w:val="22"/>
        </w:rPr>
        <w:t>Projektové dokumentace Objednatelem</w:t>
      </w:r>
      <w:bookmarkEnd w:id="226"/>
      <w:bookmarkEnd w:id="227"/>
      <w:bookmarkEnd w:id="228"/>
    </w:p>
    <w:p w14:paraId="1BFA1C3D" w14:textId="44FA617A" w:rsidR="007B3179" w:rsidRPr="00A94338" w:rsidRDefault="00593CCA" w:rsidP="00803699">
      <w:pPr>
        <w:widowControl w:val="0"/>
        <w:ind w:left="567"/>
        <w:rPr>
          <w:szCs w:val="22"/>
        </w:rPr>
      </w:pPr>
      <w:bookmarkStart w:id="229" w:name="_Toc5631233"/>
      <w:bookmarkStart w:id="230" w:name="_Toc5632685"/>
      <w:r w:rsidRPr="00A94338">
        <w:rPr>
          <w:szCs w:val="22"/>
        </w:rPr>
        <w:t xml:space="preserve">Na schválení </w:t>
      </w:r>
      <w:r w:rsidR="009F0FCC">
        <w:rPr>
          <w:szCs w:val="22"/>
        </w:rPr>
        <w:t xml:space="preserve">konceptů a </w:t>
      </w:r>
      <w:r w:rsidR="002A3F24">
        <w:rPr>
          <w:szCs w:val="22"/>
        </w:rPr>
        <w:t xml:space="preserve">čistopisů </w:t>
      </w:r>
      <w:r w:rsidRPr="00A94338">
        <w:rPr>
          <w:szCs w:val="22"/>
        </w:rPr>
        <w:t xml:space="preserve">jednotlivých </w:t>
      </w:r>
      <w:r w:rsidR="00C4590B" w:rsidRPr="00A94338">
        <w:rPr>
          <w:szCs w:val="22"/>
        </w:rPr>
        <w:t>stupňů</w:t>
      </w:r>
      <w:r w:rsidRPr="00A94338">
        <w:rPr>
          <w:szCs w:val="22"/>
        </w:rPr>
        <w:t xml:space="preserve"> Projektové dokumentace má Objednatel maximálně </w:t>
      </w:r>
      <w:r w:rsidR="00F515BE" w:rsidRPr="00A94338">
        <w:rPr>
          <w:szCs w:val="22"/>
        </w:rPr>
        <w:t>třicet (3</w:t>
      </w:r>
      <w:r w:rsidRPr="00A94338">
        <w:rPr>
          <w:szCs w:val="22"/>
        </w:rPr>
        <w:t xml:space="preserve">0) </w:t>
      </w:r>
      <w:r w:rsidR="00006B16" w:rsidRPr="00A94338">
        <w:rPr>
          <w:szCs w:val="22"/>
        </w:rPr>
        <w:t xml:space="preserve">kalendářních </w:t>
      </w:r>
      <w:r w:rsidRPr="00A94338">
        <w:rPr>
          <w:szCs w:val="22"/>
        </w:rPr>
        <w:t>dnů ke každé části dokumentace dle předchozích článků. Každ</w:t>
      </w:r>
      <w:r w:rsidR="008A4564">
        <w:rPr>
          <w:szCs w:val="22"/>
        </w:rPr>
        <w:t>ý koncept i čistopis</w:t>
      </w:r>
      <w:r w:rsidRPr="00A94338">
        <w:rPr>
          <w:szCs w:val="22"/>
        </w:rPr>
        <w:t xml:space="preserve"> Projektové dokumentace musí být odsouhlasen formou písemného protokolu o předání a převzetí, který </w:t>
      </w:r>
      <w:r w:rsidR="003B794F" w:rsidRPr="00A94338">
        <w:rPr>
          <w:szCs w:val="22"/>
        </w:rPr>
        <w:t>podepíšou</w:t>
      </w:r>
      <w:r w:rsidRPr="00A94338">
        <w:rPr>
          <w:szCs w:val="22"/>
        </w:rPr>
        <w:t xml:space="preserve"> osoby uvedené v</w:t>
      </w:r>
      <w:r w:rsidR="00B150D1" w:rsidRPr="00A94338">
        <w:rPr>
          <w:szCs w:val="22"/>
        </w:rPr>
        <w:t xml:space="preserve"> článku </w:t>
      </w:r>
      <w:r w:rsidR="00B150D1" w:rsidRPr="00A94338">
        <w:rPr>
          <w:szCs w:val="22"/>
        </w:rPr>
        <w:fldChar w:fldCharType="begin"/>
      </w:r>
      <w:r w:rsidR="00B150D1" w:rsidRPr="00A94338">
        <w:rPr>
          <w:szCs w:val="22"/>
        </w:rPr>
        <w:instrText xml:space="preserve"> REF _Ref5634775 \r \h </w:instrText>
      </w:r>
      <w:r w:rsidR="005E287F" w:rsidRPr="00A94338">
        <w:rPr>
          <w:szCs w:val="22"/>
        </w:rPr>
        <w:instrText xml:space="preserve"> \* MERGEFORMAT </w:instrText>
      </w:r>
      <w:r w:rsidR="00B150D1" w:rsidRPr="00A94338">
        <w:rPr>
          <w:szCs w:val="22"/>
        </w:rPr>
      </w:r>
      <w:r w:rsidR="00B150D1" w:rsidRPr="00A94338">
        <w:rPr>
          <w:szCs w:val="22"/>
        </w:rPr>
        <w:fldChar w:fldCharType="separate"/>
      </w:r>
      <w:r w:rsidR="00BA002E">
        <w:rPr>
          <w:szCs w:val="22"/>
        </w:rPr>
        <w:t>1.5</w:t>
      </w:r>
      <w:r w:rsidR="00B150D1" w:rsidRPr="00A94338">
        <w:rPr>
          <w:szCs w:val="22"/>
        </w:rPr>
        <w:fldChar w:fldCharType="end"/>
      </w:r>
      <w:r w:rsidRPr="00A94338">
        <w:rPr>
          <w:szCs w:val="22"/>
        </w:rPr>
        <w:t xml:space="preserve"> této Smlouvy.</w:t>
      </w:r>
      <w:bookmarkEnd w:id="229"/>
      <w:bookmarkEnd w:id="230"/>
      <w:r w:rsidRPr="00A94338">
        <w:rPr>
          <w:szCs w:val="22"/>
        </w:rPr>
        <w:t xml:space="preserve"> </w:t>
      </w:r>
      <w:r w:rsidR="007B3179" w:rsidRPr="00A94338">
        <w:rPr>
          <w:szCs w:val="22"/>
        </w:rPr>
        <w:t>Drobné</w:t>
      </w:r>
      <w:r w:rsidR="007B3179">
        <w:rPr>
          <w:szCs w:val="22"/>
        </w:rPr>
        <w:t> </w:t>
      </w:r>
      <w:r w:rsidR="007B3179" w:rsidRPr="00A94338">
        <w:rPr>
          <w:szCs w:val="22"/>
        </w:rPr>
        <w:t xml:space="preserve">vady nebránící řádnému použití </w:t>
      </w:r>
      <w:r w:rsidR="007B3179">
        <w:rPr>
          <w:szCs w:val="22"/>
        </w:rPr>
        <w:t>Projektové dokumentace</w:t>
      </w:r>
      <w:r w:rsidR="007B3179" w:rsidRPr="00A94338">
        <w:rPr>
          <w:szCs w:val="22"/>
        </w:rPr>
        <w:t xml:space="preserve"> nemohou být důvodem pro nepřevzetí </w:t>
      </w:r>
      <w:r w:rsidR="007B3179">
        <w:rPr>
          <w:szCs w:val="22"/>
        </w:rPr>
        <w:t>Projektové dokumentace</w:t>
      </w:r>
      <w:r w:rsidR="007B3179" w:rsidRPr="00A94338">
        <w:rPr>
          <w:szCs w:val="22"/>
        </w:rPr>
        <w:t xml:space="preserve">; za drobnou vadu však nikdy nelze považovat jakýkoliv rozpor </w:t>
      </w:r>
      <w:r w:rsidR="007B3179">
        <w:rPr>
          <w:szCs w:val="22"/>
        </w:rPr>
        <w:t>Projektové dokumentace</w:t>
      </w:r>
      <w:r w:rsidR="007B3179" w:rsidRPr="00A94338">
        <w:rPr>
          <w:szCs w:val="22"/>
        </w:rPr>
        <w:t xml:space="preserve"> s právními předpisy, s</w:t>
      </w:r>
      <w:r w:rsidR="007B3179">
        <w:rPr>
          <w:szCs w:val="22"/>
        </w:rPr>
        <w:t> Podklady od Objednatele</w:t>
      </w:r>
      <w:r w:rsidR="007B3179" w:rsidRPr="00A94338">
        <w:rPr>
          <w:szCs w:val="22"/>
        </w:rPr>
        <w:t> či s požadavky uvedenými ve Smlouvě.</w:t>
      </w:r>
    </w:p>
    <w:p w14:paraId="4D9669D3" w14:textId="7D9BB85E" w:rsidR="00C8189E" w:rsidRPr="002B4322" w:rsidRDefault="00C8189E" w:rsidP="00803699">
      <w:pPr>
        <w:widowControl w:val="0"/>
        <w:ind w:left="567"/>
        <w:rPr>
          <w:szCs w:val="22"/>
        </w:rPr>
      </w:pPr>
      <w:r w:rsidRPr="00A94338">
        <w:rPr>
          <w:szCs w:val="22"/>
        </w:rPr>
        <w:t xml:space="preserve">V případě, že Zhotovitel nesouhlasí s připomínkou Objednatele k předložené verzi Projektové dokumentace, oznámí tuto skutečnost písemně Objednateli, přičemž oznámení musí vždy obsahovat popis připomínky a důvod nesouhlasu Zhotovitele. Oznámení nesouhlasu s připomínkou musí Zhotovitel učinit nejpozději do </w:t>
      </w:r>
      <w:r w:rsidR="00F733C0" w:rsidRPr="00A94338">
        <w:rPr>
          <w:szCs w:val="22"/>
        </w:rPr>
        <w:t xml:space="preserve">deseti </w:t>
      </w:r>
      <w:r w:rsidRPr="00A94338">
        <w:rPr>
          <w:szCs w:val="22"/>
        </w:rPr>
        <w:t>(</w:t>
      </w:r>
      <w:r w:rsidR="00F733C0" w:rsidRPr="00A94338">
        <w:rPr>
          <w:szCs w:val="22"/>
        </w:rPr>
        <w:t>10</w:t>
      </w:r>
      <w:r w:rsidRPr="00A94338">
        <w:rPr>
          <w:szCs w:val="22"/>
        </w:rPr>
        <w:t xml:space="preserve">) </w:t>
      </w:r>
      <w:r w:rsidR="00F733C0" w:rsidRPr="00A94338">
        <w:rPr>
          <w:szCs w:val="22"/>
        </w:rPr>
        <w:t xml:space="preserve">kalendářních </w:t>
      </w:r>
      <w:r w:rsidRPr="00A94338">
        <w:rPr>
          <w:szCs w:val="22"/>
        </w:rPr>
        <w:t>dn</w:t>
      </w:r>
      <w:r w:rsidR="00F733C0" w:rsidRPr="00A94338">
        <w:rPr>
          <w:szCs w:val="22"/>
        </w:rPr>
        <w:t>ů</w:t>
      </w:r>
      <w:r w:rsidRPr="00A94338">
        <w:rPr>
          <w:szCs w:val="22"/>
        </w:rPr>
        <w:t xml:space="preserve"> ode dne, kdy obdržel připomínky Objednatele; po uplynutí této lhůty platí, že Zhotovitel souhlasí s </w:t>
      </w:r>
      <w:r w:rsidRPr="00A94338">
        <w:rPr>
          <w:szCs w:val="22"/>
        </w:rPr>
        <w:lastRenderedPageBreak/>
        <w:t xml:space="preserve">připomínkami Objednatele. Nejpozději ve lhůtě </w:t>
      </w:r>
      <w:r w:rsidR="00F733C0" w:rsidRPr="00A94338">
        <w:rPr>
          <w:szCs w:val="22"/>
        </w:rPr>
        <w:t xml:space="preserve">deseti </w:t>
      </w:r>
      <w:r w:rsidRPr="00A94338">
        <w:rPr>
          <w:szCs w:val="22"/>
        </w:rPr>
        <w:t>(</w:t>
      </w:r>
      <w:r w:rsidR="00F733C0" w:rsidRPr="00A94338">
        <w:rPr>
          <w:szCs w:val="22"/>
        </w:rPr>
        <w:t>10</w:t>
      </w:r>
      <w:r w:rsidRPr="00A94338">
        <w:rPr>
          <w:szCs w:val="22"/>
        </w:rPr>
        <w:t xml:space="preserve">) </w:t>
      </w:r>
      <w:r w:rsidR="00F733C0" w:rsidRPr="00A94338">
        <w:rPr>
          <w:szCs w:val="22"/>
        </w:rPr>
        <w:t>kalendářních dnů</w:t>
      </w:r>
      <w:r w:rsidRPr="00A94338">
        <w:rPr>
          <w:szCs w:val="22"/>
        </w:rPr>
        <w:t xml:space="preserve"> ode dne oznámení nesouhlasu Zhotovitele s připomínkou Objednatele oznámí Objednatel písemně Zhotoviteli, že svolává jednání Stran k vypořádání předmětné připomínky, přičemž sdělí čas a místo jednání, anebo přímo udělí Zhotoviteli písemný pokyn ke způsobu vypořádání připomínky. Rozhodnutí o postupu Objednatele je výlučně na jeho uvážení. Termín pro zhotovení </w:t>
      </w:r>
      <w:r w:rsidR="008327F0">
        <w:rPr>
          <w:szCs w:val="22"/>
        </w:rPr>
        <w:t>čistopisu</w:t>
      </w:r>
      <w:r w:rsidRPr="00A94338">
        <w:rPr>
          <w:szCs w:val="22"/>
        </w:rPr>
        <w:t xml:space="preserve"> příslušného </w:t>
      </w:r>
      <w:r w:rsidRPr="002B4322">
        <w:rPr>
          <w:szCs w:val="22"/>
        </w:rPr>
        <w:t>stupně Projektové dokumentace se prodlužuje o dobu od doručení zdůvodněného nesouhlasu Zhotovitele s připomínkou Objednatele do udělení písemného pokynu Objednatele ohledně způsobu vypořádání takové připomínky Zhotovitelem.</w:t>
      </w:r>
    </w:p>
    <w:p w14:paraId="1E66B519" w14:textId="5257F198" w:rsidR="00D7606D" w:rsidRPr="002B4322" w:rsidRDefault="003A0040" w:rsidP="00803699">
      <w:pPr>
        <w:pStyle w:val="Clanek11"/>
        <w:widowControl w:val="0"/>
        <w:tabs>
          <w:tab w:val="clear" w:pos="1135"/>
        </w:tabs>
        <w:ind w:left="567"/>
        <w:rPr>
          <w:rFonts w:cs="Times New Roman"/>
          <w:b/>
          <w:szCs w:val="22"/>
        </w:rPr>
      </w:pPr>
      <w:r w:rsidRPr="002B4322">
        <w:rPr>
          <w:rFonts w:cs="Times New Roman"/>
          <w:b/>
          <w:szCs w:val="22"/>
        </w:rPr>
        <w:t>Informační model stavby (BIM)</w:t>
      </w:r>
    </w:p>
    <w:p w14:paraId="653E33B5" w14:textId="7DC9C0DF" w:rsidR="0056526D" w:rsidRPr="002B4322" w:rsidRDefault="004F79C4" w:rsidP="00803699">
      <w:pPr>
        <w:pStyle w:val="Clanek11"/>
        <w:widowControl w:val="0"/>
        <w:numPr>
          <w:ilvl w:val="0"/>
          <w:numId w:val="0"/>
        </w:numPr>
        <w:ind w:left="567"/>
        <w:rPr>
          <w:rFonts w:cs="Times New Roman"/>
          <w:b/>
          <w:szCs w:val="22"/>
        </w:rPr>
      </w:pPr>
      <w:r w:rsidRPr="002B4322">
        <w:rPr>
          <w:rFonts w:cs="Times New Roman"/>
          <w:bCs w:val="0"/>
          <w:szCs w:val="22"/>
        </w:rPr>
        <w:t>Zhotovitel je povinen</w:t>
      </w:r>
      <w:r w:rsidR="0056526D" w:rsidRPr="002B4322">
        <w:rPr>
          <w:rFonts w:cs="Times New Roman"/>
          <w:bCs w:val="0"/>
          <w:szCs w:val="22"/>
        </w:rPr>
        <w:t xml:space="preserve"> </w:t>
      </w:r>
      <w:r w:rsidR="00EE73F2" w:rsidRPr="002B4322">
        <w:rPr>
          <w:rFonts w:cs="Times New Roman"/>
          <w:bCs w:val="0"/>
          <w:szCs w:val="22"/>
        </w:rPr>
        <w:t xml:space="preserve">vždy s příslušným stupněm Projektové dokumentace </w:t>
      </w:r>
      <w:r w:rsidR="0056526D" w:rsidRPr="002B4322">
        <w:rPr>
          <w:rFonts w:cs="Times New Roman"/>
          <w:bCs w:val="0"/>
          <w:szCs w:val="22"/>
        </w:rPr>
        <w:t xml:space="preserve">vyhotovit a Objednateli </w:t>
      </w:r>
      <w:r w:rsidR="00A44FC6" w:rsidRPr="002B4322">
        <w:rPr>
          <w:rFonts w:cs="Times New Roman"/>
          <w:bCs w:val="0"/>
          <w:szCs w:val="22"/>
        </w:rPr>
        <w:t xml:space="preserve">předat </w:t>
      </w:r>
      <w:r w:rsidR="0056526D" w:rsidRPr="002B4322">
        <w:rPr>
          <w:rFonts w:cs="Times New Roman"/>
          <w:bCs w:val="0"/>
          <w:szCs w:val="22"/>
        </w:rPr>
        <w:t>pro účely Stavby Informační model stavby (</w:t>
      </w:r>
      <w:proofErr w:type="spellStart"/>
      <w:r w:rsidR="0056526D" w:rsidRPr="002B4322">
        <w:rPr>
          <w:rFonts w:cs="Times New Roman"/>
          <w:bCs w:val="0"/>
          <w:szCs w:val="22"/>
        </w:rPr>
        <w:t>Building</w:t>
      </w:r>
      <w:proofErr w:type="spellEnd"/>
      <w:r w:rsidR="0056526D" w:rsidRPr="002B4322">
        <w:rPr>
          <w:rFonts w:cs="Times New Roman"/>
          <w:bCs w:val="0"/>
          <w:szCs w:val="22"/>
        </w:rPr>
        <w:t xml:space="preserve"> Information Model</w:t>
      </w:r>
      <w:r w:rsidR="00A44FC6" w:rsidRPr="002B4322">
        <w:rPr>
          <w:rFonts w:cs="Times New Roman"/>
          <w:bCs w:val="0"/>
          <w:szCs w:val="22"/>
        </w:rPr>
        <w:t>), (</w:t>
      </w:r>
      <w:r w:rsidR="0056526D" w:rsidRPr="002B4322">
        <w:rPr>
          <w:rFonts w:cs="Times New Roman"/>
          <w:bCs w:val="0"/>
          <w:szCs w:val="22"/>
        </w:rPr>
        <w:t>„</w:t>
      </w:r>
      <w:r w:rsidR="0056526D" w:rsidRPr="002B4322">
        <w:rPr>
          <w:rFonts w:cs="Times New Roman"/>
          <w:b/>
          <w:szCs w:val="22"/>
        </w:rPr>
        <w:t>BIM</w:t>
      </w:r>
      <w:r w:rsidR="0056526D" w:rsidRPr="002B4322">
        <w:rPr>
          <w:rFonts w:cs="Times New Roman"/>
          <w:bCs w:val="0"/>
          <w:szCs w:val="22"/>
        </w:rPr>
        <w:t>“) v rozsahu a za podmínek uvedených v </w:t>
      </w:r>
      <w:r w:rsidR="0056526D" w:rsidRPr="002B4322">
        <w:rPr>
          <w:rFonts w:cs="Times New Roman"/>
          <w:b/>
          <w:bCs w:val="0"/>
          <w:i/>
          <w:szCs w:val="22"/>
        </w:rPr>
        <w:t>Příloze č. 8</w:t>
      </w:r>
      <w:r w:rsidR="0056526D" w:rsidRPr="002B4322">
        <w:rPr>
          <w:rFonts w:cs="Times New Roman"/>
          <w:bCs w:val="0"/>
          <w:szCs w:val="22"/>
        </w:rPr>
        <w:t xml:space="preserve">. </w:t>
      </w:r>
    </w:p>
    <w:p w14:paraId="1E52865D" w14:textId="7E92A2C0" w:rsidR="003A0040" w:rsidRPr="00A94338" w:rsidRDefault="003A0040" w:rsidP="00803699">
      <w:pPr>
        <w:widowControl w:val="0"/>
        <w:ind w:left="567"/>
        <w:rPr>
          <w:szCs w:val="22"/>
        </w:rPr>
      </w:pPr>
      <w:r w:rsidRPr="002B4322">
        <w:rPr>
          <w:szCs w:val="22"/>
        </w:rPr>
        <w:t xml:space="preserve">BIM bude Objednateli předán v digitální podobě na datovém nosiči vždy nejpozději společně </w:t>
      </w:r>
      <w:r w:rsidR="00470053" w:rsidRPr="002B4322">
        <w:rPr>
          <w:szCs w:val="22"/>
        </w:rPr>
        <w:t>ve lhůtě pro dodání příslušného stupně Projektové dokumentace</w:t>
      </w:r>
      <w:r w:rsidRPr="002B4322">
        <w:rPr>
          <w:szCs w:val="22"/>
        </w:rPr>
        <w:t xml:space="preserve">. BIM musí být vypracován v certifikovaném počítačovém programu, který umožňuje vyhotovení BIM v 3D formátu. Informace obsažené v BIM musí být v plné shodě s informacemi obsaženými </w:t>
      </w:r>
      <w:r w:rsidR="00470053" w:rsidRPr="002B4322">
        <w:rPr>
          <w:szCs w:val="22"/>
        </w:rPr>
        <w:t>v příslušném stupni Projektové dokumentace</w:t>
      </w:r>
      <w:r w:rsidRPr="002B4322">
        <w:rPr>
          <w:szCs w:val="22"/>
        </w:rPr>
        <w:t xml:space="preserve">. Na vady BIM se použije ujednání v článku </w:t>
      </w:r>
      <w:r w:rsidR="00470053" w:rsidRPr="002B4322">
        <w:rPr>
          <w:szCs w:val="22"/>
        </w:rPr>
        <w:fldChar w:fldCharType="begin"/>
      </w:r>
      <w:r w:rsidR="00470053" w:rsidRPr="002B4322">
        <w:rPr>
          <w:szCs w:val="22"/>
        </w:rPr>
        <w:instrText xml:space="preserve"> REF _Ref51172678 \r \h </w:instrText>
      </w:r>
      <w:r w:rsidR="005E287F" w:rsidRPr="002B4322">
        <w:rPr>
          <w:szCs w:val="22"/>
        </w:rPr>
        <w:instrText xml:space="preserve"> \* MERGEFORMAT </w:instrText>
      </w:r>
      <w:r w:rsidR="00470053" w:rsidRPr="002B4322">
        <w:rPr>
          <w:szCs w:val="22"/>
        </w:rPr>
      </w:r>
      <w:r w:rsidR="00470053" w:rsidRPr="002B4322">
        <w:rPr>
          <w:szCs w:val="22"/>
        </w:rPr>
        <w:fldChar w:fldCharType="separate"/>
      </w:r>
      <w:r w:rsidR="00BA002E">
        <w:rPr>
          <w:szCs w:val="22"/>
        </w:rPr>
        <w:t>4.9</w:t>
      </w:r>
      <w:r w:rsidR="00470053" w:rsidRPr="002B4322">
        <w:rPr>
          <w:szCs w:val="22"/>
        </w:rPr>
        <w:fldChar w:fldCharType="end"/>
      </w:r>
      <w:r w:rsidR="00470053" w:rsidRPr="002B4322">
        <w:rPr>
          <w:szCs w:val="22"/>
        </w:rPr>
        <w:t xml:space="preserve"> </w:t>
      </w:r>
      <w:r w:rsidRPr="002B4322">
        <w:rPr>
          <w:szCs w:val="22"/>
        </w:rPr>
        <w:t xml:space="preserve">Smlouvy obdobně. Rozpor mezi obsahem </w:t>
      </w:r>
      <w:r w:rsidR="00470053" w:rsidRPr="002B4322">
        <w:rPr>
          <w:szCs w:val="22"/>
        </w:rPr>
        <w:t xml:space="preserve">příslušného stupně </w:t>
      </w:r>
      <w:r w:rsidRPr="002B4322">
        <w:rPr>
          <w:szCs w:val="22"/>
        </w:rPr>
        <w:t xml:space="preserve">Projektové dokumentace a informacemi obsaženými v BIM se považuje za vadu Projektové dokumentace podle článku </w:t>
      </w:r>
      <w:r w:rsidR="002D3DEE" w:rsidRPr="002B4322">
        <w:rPr>
          <w:szCs w:val="22"/>
        </w:rPr>
        <w:fldChar w:fldCharType="begin"/>
      </w:r>
      <w:r w:rsidR="002D3DEE" w:rsidRPr="002B4322">
        <w:rPr>
          <w:szCs w:val="22"/>
        </w:rPr>
        <w:instrText xml:space="preserve"> REF _Ref44479806 \r \h </w:instrText>
      </w:r>
      <w:r w:rsidR="00470053" w:rsidRPr="002B4322">
        <w:rPr>
          <w:szCs w:val="22"/>
        </w:rPr>
        <w:instrText xml:space="preserve"> \* MERGEFORMAT </w:instrText>
      </w:r>
      <w:r w:rsidR="002D3DEE" w:rsidRPr="002B4322">
        <w:rPr>
          <w:szCs w:val="22"/>
        </w:rPr>
      </w:r>
      <w:r w:rsidR="002D3DEE" w:rsidRPr="002B4322">
        <w:rPr>
          <w:szCs w:val="22"/>
        </w:rPr>
        <w:fldChar w:fldCharType="separate"/>
      </w:r>
      <w:r w:rsidR="00BA002E">
        <w:rPr>
          <w:szCs w:val="22"/>
        </w:rPr>
        <w:t>4.9</w:t>
      </w:r>
      <w:r w:rsidR="002D3DEE" w:rsidRPr="002B4322">
        <w:rPr>
          <w:szCs w:val="22"/>
        </w:rPr>
        <w:fldChar w:fldCharType="end"/>
      </w:r>
      <w:r w:rsidRPr="002B4322">
        <w:rPr>
          <w:szCs w:val="22"/>
        </w:rPr>
        <w:t xml:space="preserve"> Smlouvy.</w:t>
      </w:r>
      <w:r w:rsidRPr="00A94338">
        <w:rPr>
          <w:szCs w:val="22"/>
        </w:rPr>
        <w:t xml:space="preserve"> </w:t>
      </w:r>
    </w:p>
    <w:p w14:paraId="5EF96EEE" w14:textId="77777777" w:rsidR="00954A15" w:rsidRPr="00A94338" w:rsidRDefault="00954A15" w:rsidP="00803699">
      <w:pPr>
        <w:pStyle w:val="Clanek11"/>
        <w:widowControl w:val="0"/>
        <w:tabs>
          <w:tab w:val="clear" w:pos="1135"/>
        </w:tabs>
        <w:ind w:left="567"/>
        <w:rPr>
          <w:rFonts w:cs="Times New Roman"/>
          <w:b/>
          <w:szCs w:val="22"/>
        </w:rPr>
      </w:pPr>
      <w:bookmarkStart w:id="231" w:name="_Toc5631241"/>
      <w:bookmarkStart w:id="232" w:name="_Toc5632693"/>
      <w:bookmarkStart w:id="233" w:name="_Ref5634714"/>
      <w:bookmarkStart w:id="234" w:name="_Ref5634748"/>
      <w:bookmarkStart w:id="235" w:name="_Ref5635593"/>
      <w:bookmarkStart w:id="236" w:name="_Ref5636357"/>
      <w:bookmarkStart w:id="237" w:name="_Ref41064128"/>
      <w:bookmarkStart w:id="238" w:name="_Ref44479806"/>
      <w:bookmarkStart w:id="239" w:name="_Ref51172678"/>
      <w:bookmarkStart w:id="240" w:name="_Ref51172705"/>
      <w:bookmarkStart w:id="241" w:name="_Ref51177267"/>
      <w:bookmarkStart w:id="242" w:name="_Ref51178758"/>
      <w:r w:rsidRPr="00A94338">
        <w:rPr>
          <w:rFonts w:cs="Times New Roman"/>
          <w:b/>
          <w:szCs w:val="22"/>
        </w:rPr>
        <w:t>Vady Projektové dokumentace</w:t>
      </w:r>
      <w:bookmarkEnd w:id="231"/>
      <w:bookmarkEnd w:id="232"/>
      <w:bookmarkEnd w:id="233"/>
      <w:bookmarkEnd w:id="234"/>
      <w:bookmarkEnd w:id="235"/>
      <w:bookmarkEnd w:id="236"/>
      <w:bookmarkEnd w:id="237"/>
      <w:bookmarkEnd w:id="238"/>
      <w:bookmarkEnd w:id="239"/>
      <w:bookmarkEnd w:id="240"/>
      <w:bookmarkEnd w:id="241"/>
      <w:bookmarkEnd w:id="242"/>
    </w:p>
    <w:p w14:paraId="222195CD" w14:textId="53A0F838" w:rsidR="00F05075" w:rsidRPr="00A94338" w:rsidRDefault="00F05075" w:rsidP="00803699">
      <w:pPr>
        <w:widowControl w:val="0"/>
        <w:ind w:left="567"/>
        <w:rPr>
          <w:szCs w:val="22"/>
        </w:rPr>
      </w:pPr>
      <w:bookmarkStart w:id="243" w:name="_Toc5631242"/>
      <w:bookmarkStart w:id="244" w:name="_Toc5632694"/>
      <w:r w:rsidRPr="00A94338">
        <w:rPr>
          <w:szCs w:val="22"/>
        </w:rPr>
        <w:t xml:space="preserve">Zhotovitel je povinen zpracovat Projektovou dokumentaci v souladu se Smlouvou, právními předpisy, </w:t>
      </w:r>
      <w:r w:rsidR="00663C35">
        <w:rPr>
          <w:szCs w:val="22"/>
        </w:rPr>
        <w:t>Podklady od Objednatele</w:t>
      </w:r>
      <w:r w:rsidRPr="00A94338">
        <w:rPr>
          <w:rStyle w:val="ZkladntextTun14"/>
          <w:sz w:val="22"/>
          <w:szCs w:val="22"/>
        </w:rPr>
        <w:t xml:space="preserve">, </w:t>
      </w:r>
      <w:r w:rsidRPr="00A94338">
        <w:rPr>
          <w:szCs w:val="22"/>
        </w:rPr>
        <w:t xml:space="preserve">požadavky správních orgánů uplatněnými ve správních řízeních, které Zhotovitel v zastoupení Objednatele </w:t>
      </w:r>
      <w:proofErr w:type="gramStart"/>
      <w:r w:rsidRPr="00A94338">
        <w:rPr>
          <w:szCs w:val="22"/>
        </w:rPr>
        <w:t>obdrží</w:t>
      </w:r>
      <w:proofErr w:type="gramEnd"/>
      <w:r w:rsidRPr="00A94338">
        <w:rPr>
          <w:szCs w:val="22"/>
        </w:rPr>
        <w:t xml:space="preserve"> nebo které budou Zhotoviteli předány Objednatelem, příslušnými technickými normami, pokyny Objednatele a odbornou péčí dodržovanou v oboru projektové činnosti u staveb a stavebních úprav podobného charakteru a rozsahu jako je Projekt.</w:t>
      </w:r>
    </w:p>
    <w:p w14:paraId="7D7C9E2E" w14:textId="77777777" w:rsidR="00C8189E" w:rsidRPr="00A94338" w:rsidRDefault="00954A15" w:rsidP="00803699">
      <w:pPr>
        <w:widowControl w:val="0"/>
        <w:ind w:left="567"/>
        <w:rPr>
          <w:szCs w:val="22"/>
        </w:rPr>
      </w:pPr>
      <w:r w:rsidRPr="00A94338">
        <w:rPr>
          <w:szCs w:val="22"/>
        </w:rPr>
        <w:t xml:space="preserve">Zhotovitel odpovídá za správnost a úplnost předané Projektové dokumentace (včetně správnosti a úplnosti výkazu výměr – položkového rozpočtu, specifikace materiálů) a proveditelnost </w:t>
      </w:r>
      <w:r w:rsidR="00C8189E" w:rsidRPr="00A94338">
        <w:rPr>
          <w:szCs w:val="22"/>
        </w:rPr>
        <w:t>Projektu</w:t>
      </w:r>
      <w:r w:rsidRPr="00A94338">
        <w:rPr>
          <w:szCs w:val="22"/>
        </w:rPr>
        <w:t xml:space="preserve"> dle této Projektové dokumentace. Zhotovitel odpovídá za činnost celého svého týmu pracovníků včetně přizvaných odpovědných projektantů s příslušnou specializací. V případě, že Projektová dokumentace bude obsahovat vady, může Objednatel po Zhotoviteli požadovat skutečně způsobenou prokazatelnou škodu vzniklou Objednateli na z</w:t>
      </w:r>
      <w:r w:rsidR="00C8189E" w:rsidRPr="00A94338">
        <w:rPr>
          <w:szCs w:val="22"/>
        </w:rPr>
        <w:t>ákladě takového vadného plnění.</w:t>
      </w:r>
    </w:p>
    <w:p w14:paraId="30CD3A35" w14:textId="77777777" w:rsidR="00C8189E" w:rsidRPr="00A94338" w:rsidRDefault="00C8189E" w:rsidP="00803699">
      <w:pPr>
        <w:widowControl w:val="0"/>
        <w:ind w:left="567"/>
        <w:rPr>
          <w:szCs w:val="22"/>
        </w:rPr>
      </w:pPr>
      <w:r w:rsidRPr="00A94338">
        <w:rPr>
          <w:szCs w:val="22"/>
        </w:rPr>
        <w:t>Digitální podoba každého stupně Projektové dokumentace musí obsahově a strukturou plně odpovídat jeho listinné podobě; porušení tohoto ujednání se považuje za vadu Projektové dokumentace.</w:t>
      </w:r>
    </w:p>
    <w:p w14:paraId="4C3EC185" w14:textId="41667219" w:rsidR="00C8189E" w:rsidRPr="00A94338" w:rsidRDefault="00954A15" w:rsidP="00803699">
      <w:pPr>
        <w:widowControl w:val="0"/>
        <w:ind w:left="567"/>
        <w:rPr>
          <w:szCs w:val="22"/>
        </w:rPr>
      </w:pPr>
      <w:r w:rsidRPr="00A94338">
        <w:rPr>
          <w:szCs w:val="22"/>
        </w:rPr>
        <w:t xml:space="preserve">Pro případ vady Projektové dokumentace sjednávají Strany právo Objednatele požadovat odstranění vady v záruční době a povinnost Zhotovitele provést bezplatné odstranění těchto vad. Zhotovitel se zavazuje případné vady Projektové dokumentace odstranit bez zbytečného odkladu, nejpozději však do </w:t>
      </w:r>
      <w:r w:rsidR="00F733C0" w:rsidRPr="00A94338">
        <w:rPr>
          <w:szCs w:val="22"/>
        </w:rPr>
        <w:t xml:space="preserve">třiceti </w:t>
      </w:r>
      <w:r w:rsidRPr="00A94338">
        <w:rPr>
          <w:szCs w:val="22"/>
        </w:rPr>
        <w:t>(</w:t>
      </w:r>
      <w:r w:rsidR="005F321D" w:rsidRPr="00A94338">
        <w:rPr>
          <w:szCs w:val="22"/>
        </w:rPr>
        <w:t>3</w:t>
      </w:r>
      <w:r w:rsidRPr="00A94338">
        <w:rPr>
          <w:szCs w:val="22"/>
        </w:rPr>
        <w:t xml:space="preserve">0) </w:t>
      </w:r>
      <w:r w:rsidR="005F321D" w:rsidRPr="00A94338">
        <w:rPr>
          <w:szCs w:val="22"/>
        </w:rPr>
        <w:t xml:space="preserve">kalendářních </w:t>
      </w:r>
      <w:r w:rsidRPr="00A94338">
        <w:rPr>
          <w:szCs w:val="22"/>
        </w:rPr>
        <w:t xml:space="preserve">dnů po uplatnění reklamace Objednatelem učiněné písemnou formou. </w:t>
      </w:r>
      <w:r w:rsidR="00C8189E" w:rsidRPr="00A94338">
        <w:rPr>
          <w:szCs w:val="22"/>
        </w:rPr>
        <w:t xml:space="preserve">V případě, že je vada Projektové dokumentace neodstranitelná, má Objednatel právo na přiměřené snížení Ceny (jak je definována níže v této Smlouvě). </w:t>
      </w:r>
    </w:p>
    <w:p w14:paraId="1E92E2FC" w14:textId="77777777" w:rsidR="00954A15" w:rsidRPr="00A94338" w:rsidRDefault="00954A15" w:rsidP="00803699">
      <w:pPr>
        <w:widowControl w:val="0"/>
        <w:ind w:left="567"/>
        <w:rPr>
          <w:szCs w:val="22"/>
        </w:rPr>
      </w:pPr>
      <w:r w:rsidRPr="00A94338">
        <w:rPr>
          <w:szCs w:val="22"/>
        </w:rPr>
        <w:t xml:space="preserve">Zhotovitel tímto poskytuje záruku na kvalitu projektového řešení </w:t>
      </w:r>
      <w:r w:rsidR="00C8189E" w:rsidRPr="00A94338">
        <w:rPr>
          <w:szCs w:val="22"/>
        </w:rPr>
        <w:t>Projektu</w:t>
      </w:r>
      <w:r w:rsidRPr="00A94338">
        <w:rPr>
          <w:szCs w:val="22"/>
        </w:rPr>
        <w:t xml:space="preserve"> </w:t>
      </w:r>
      <w:r w:rsidR="00C8189E" w:rsidRPr="00A94338">
        <w:rPr>
          <w:szCs w:val="22"/>
        </w:rPr>
        <w:t>realizovaného</w:t>
      </w:r>
      <w:r w:rsidRPr="00A94338">
        <w:rPr>
          <w:szCs w:val="22"/>
        </w:rPr>
        <w:t xml:space="preserve"> na základě odsouhlasené Projektové dokumentace </w:t>
      </w:r>
      <w:r w:rsidR="00B533A5" w:rsidRPr="00A94338">
        <w:rPr>
          <w:szCs w:val="22"/>
        </w:rPr>
        <w:t xml:space="preserve">po dobu životnosti </w:t>
      </w:r>
      <w:r w:rsidRPr="00A94338">
        <w:rPr>
          <w:szCs w:val="22"/>
        </w:rPr>
        <w:t>Stavby</w:t>
      </w:r>
      <w:r w:rsidR="00B533A5" w:rsidRPr="00A94338">
        <w:rPr>
          <w:szCs w:val="22"/>
        </w:rPr>
        <w:t xml:space="preserve"> uvedené v Projektové dokumentaci</w:t>
      </w:r>
      <w:r w:rsidRPr="00A94338">
        <w:rPr>
          <w:szCs w:val="22"/>
        </w:rPr>
        <w:t>. Tímto ujednáním nejsou dotčené nároky Objednatele z odpovědnosti za vady vyplývající ze zákona ani nárok na náhradu újmy.</w:t>
      </w:r>
      <w:bookmarkEnd w:id="243"/>
      <w:bookmarkEnd w:id="244"/>
    </w:p>
    <w:p w14:paraId="041AA4F5" w14:textId="77777777" w:rsidR="00D7606D" w:rsidRPr="00A94338" w:rsidRDefault="00D7606D" w:rsidP="00803699">
      <w:pPr>
        <w:pStyle w:val="Nadpis1"/>
        <w:keepNext w:val="0"/>
        <w:widowControl w:val="0"/>
        <w:rPr>
          <w:rFonts w:cs="Times New Roman"/>
          <w:szCs w:val="22"/>
        </w:rPr>
      </w:pPr>
      <w:bookmarkStart w:id="245" w:name="_Ref34294904"/>
      <w:bookmarkStart w:id="246" w:name="_Toc48726888"/>
      <w:bookmarkStart w:id="247" w:name="_Toc110944917"/>
      <w:bookmarkStart w:id="248" w:name="_Toc5631243"/>
      <w:bookmarkStart w:id="249" w:name="_Toc5632695"/>
      <w:bookmarkStart w:id="250" w:name="_Ref6350771"/>
      <w:bookmarkStart w:id="251" w:name="_Ref10628243"/>
      <w:bookmarkStart w:id="252" w:name="_Ref38394339"/>
      <w:r w:rsidRPr="00A94338">
        <w:rPr>
          <w:rFonts w:cs="Times New Roman"/>
          <w:szCs w:val="22"/>
        </w:rPr>
        <w:t>VLASTNICKÉ PRÁVO, PRÁVO UŽÍVAT DOKUMENTACI A OSTATNÍ VÝSTUPY ZHOTOVITELE (LICENCE)</w:t>
      </w:r>
      <w:bookmarkEnd w:id="245"/>
      <w:bookmarkEnd w:id="246"/>
      <w:bookmarkEnd w:id="247"/>
    </w:p>
    <w:p w14:paraId="0D370274" w14:textId="77777777" w:rsidR="00D7606D" w:rsidRPr="00A94338" w:rsidRDefault="00D7606D" w:rsidP="00803699">
      <w:pPr>
        <w:pStyle w:val="Clanek11"/>
        <w:widowControl w:val="0"/>
        <w:tabs>
          <w:tab w:val="clear" w:pos="1135"/>
        </w:tabs>
        <w:ind w:left="567"/>
        <w:rPr>
          <w:rFonts w:cs="Times New Roman"/>
          <w:b/>
          <w:szCs w:val="22"/>
        </w:rPr>
      </w:pPr>
      <w:bookmarkStart w:id="253" w:name="_Ref37271332"/>
      <w:bookmarkStart w:id="254" w:name="_Toc48050301"/>
      <w:bookmarkStart w:id="255" w:name="_Toc48726889"/>
      <w:r w:rsidRPr="00A94338">
        <w:rPr>
          <w:rFonts w:cs="Times New Roman"/>
          <w:b/>
          <w:szCs w:val="22"/>
        </w:rPr>
        <w:t>Vlastnické právo k plnění Zhotovitele</w:t>
      </w:r>
      <w:bookmarkEnd w:id="253"/>
      <w:bookmarkEnd w:id="254"/>
      <w:bookmarkEnd w:id="255"/>
    </w:p>
    <w:p w14:paraId="7CEFA393" w14:textId="4300068E" w:rsidR="005E3DD5" w:rsidRPr="00A94338" w:rsidRDefault="00D7606D" w:rsidP="00803699">
      <w:pPr>
        <w:pStyle w:val="Zkladntext"/>
        <w:widowControl w:val="0"/>
        <w:spacing w:before="114"/>
        <w:ind w:left="567" w:firstLine="0"/>
        <w:jc w:val="both"/>
        <w:rPr>
          <w:sz w:val="22"/>
          <w:szCs w:val="22"/>
        </w:rPr>
      </w:pPr>
      <w:r w:rsidRPr="00A94338">
        <w:rPr>
          <w:sz w:val="22"/>
          <w:szCs w:val="22"/>
        </w:rPr>
        <w:lastRenderedPageBreak/>
        <w:t>Objednatel nabude vlastnické práv</w:t>
      </w:r>
      <w:r w:rsidR="005E3DD5" w:rsidRPr="00A94338">
        <w:rPr>
          <w:sz w:val="22"/>
          <w:szCs w:val="22"/>
        </w:rPr>
        <w:t xml:space="preserve">o </w:t>
      </w:r>
      <w:r w:rsidRPr="00A94338">
        <w:rPr>
          <w:sz w:val="22"/>
          <w:szCs w:val="22"/>
        </w:rPr>
        <w:t>k jednotlivým stupňům</w:t>
      </w:r>
      <w:r w:rsidR="007E01C9">
        <w:rPr>
          <w:sz w:val="22"/>
          <w:szCs w:val="22"/>
        </w:rPr>
        <w:t xml:space="preserve"> a verzím</w:t>
      </w:r>
      <w:r w:rsidRPr="00A94338">
        <w:rPr>
          <w:sz w:val="22"/>
          <w:szCs w:val="22"/>
        </w:rPr>
        <w:t xml:space="preserve"> </w:t>
      </w:r>
      <w:r w:rsidR="007E01C9">
        <w:rPr>
          <w:sz w:val="22"/>
          <w:szCs w:val="22"/>
        </w:rPr>
        <w:t>D</w:t>
      </w:r>
      <w:r w:rsidRPr="00A94338">
        <w:rPr>
          <w:sz w:val="22"/>
          <w:szCs w:val="22"/>
        </w:rPr>
        <w:t xml:space="preserve">okumentace </w:t>
      </w:r>
      <w:r w:rsidR="00BA60A1" w:rsidRPr="00A94338">
        <w:rPr>
          <w:sz w:val="22"/>
          <w:szCs w:val="22"/>
        </w:rPr>
        <w:t xml:space="preserve">a </w:t>
      </w:r>
      <w:r w:rsidR="005E3DD5" w:rsidRPr="00A94338">
        <w:rPr>
          <w:sz w:val="22"/>
          <w:szCs w:val="22"/>
        </w:rPr>
        <w:t xml:space="preserve">k dalším výstupům, bez ohledu na formu jejich provedení, zhotoveným v rámci </w:t>
      </w:r>
      <w:r w:rsidR="00790A47" w:rsidRPr="00A94338">
        <w:rPr>
          <w:sz w:val="22"/>
          <w:szCs w:val="22"/>
        </w:rPr>
        <w:t>Služeb pro získání povolení</w:t>
      </w:r>
      <w:r w:rsidR="00B41F3B">
        <w:rPr>
          <w:sz w:val="22"/>
          <w:szCs w:val="22"/>
        </w:rPr>
        <w:t>, Součinnosti při výběru dodavatele</w:t>
      </w:r>
      <w:r w:rsidR="00790A47" w:rsidRPr="00A94338">
        <w:rPr>
          <w:sz w:val="22"/>
          <w:szCs w:val="22"/>
        </w:rPr>
        <w:t xml:space="preserve"> či </w:t>
      </w:r>
      <w:r w:rsidR="005E3DD5" w:rsidRPr="00A94338">
        <w:rPr>
          <w:sz w:val="22"/>
          <w:szCs w:val="22"/>
        </w:rPr>
        <w:t>Autorského dozoru</w:t>
      </w:r>
      <w:r w:rsidR="00790A47" w:rsidRPr="00A94338">
        <w:rPr>
          <w:sz w:val="22"/>
          <w:szCs w:val="22"/>
        </w:rPr>
        <w:t xml:space="preserve"> </w:t>
      </w:r>
      <w:r w:rsidR="00BA60A1" w:rsidRPr="00A94338">
        <w:rPr>
          <w:sz w:val="22"/>
          <w:szCs w:val="22"/>
        </w:rPr>
        <w:t>či</w:t>
      </w:r>
      <w:r w:rsidR="005E3DD5" w:rsidRPr="00A94338">
        <w:rPr>
          <w:sz w:val="22"/>
          <w:szCs w:val="22"/>
        </w:rPr>
        <w:t xml:space="preserve"> jakéhokoli dalšího plnění vytvořeného Zhotovitelem dle Smlouvy okamžikem </w:t>
      </w:r>
      <w:r w:rsidR="00790A47" w:rsidRPr="00A94338">
        <w:rPr>
          <w:sz w:val="22"/>
          <w:szCs w:val="22"/>
        </w:rPr>
        <w:t xml:space="preserve">převzetí </w:t>
      </w:r>
      <w:r w:rsidR="005E3DD5" w:rsidRPr="00A94338">
        <w:rPr>
          <w:sz w:val="22"/>
          <w:szCs w:val="22"/>
        </w:rPr>
        <w:t>takového výstupu Objednatel</w:t>
      </w:r>
      <w:r w:rsidR="00790A47" w:rsidRPr="00A94338">
        <w:rPr>
          <w:sz w:val="22"/>
          <w:szCs w:val="22"/>
        </w:rPr>
        <w:t>em</w:t>
      </w:r>
      <w:r w:rsidR="005E3DD5" w:rsidRPr="00A94338">
        <w:rPr>
          <w:sz w:val="22"/>
          <w:szCs w:val="22"/>
        </w:rPr>
        <w:t>.</w:t>
      </w:r>
    </w:p>
    <w:p w14:paraId="2BEDBAEB" w14:textId="13C8C074" w:rsidR="00D7606D" w:rsidRPr="00A94338" w:rsidRDefault="00D7606D" w:rsidP="00803699">
      <w:pPr>
        <w:pStyle w:val="Clanek11"/>
        <w:widowControl w:val="0"/>
        <w:tabs>
          <w:tab w:val="clear" w:pos="1135"/>
        </w:tabs>
        <w:ind w:left="567"/>
        <w:rPr>
          <w:rFonts w:cs="Times New Roman"/>
          <w:b/>
          <w:szCs w:val="22"/>
        </w:rPr>
      </w:pPr>
      <w:bookmarkStart w:id="256" w:name="_Toc48050302"/>
      <w:bookmarkStart w:id="257" w:name="_Toc48726890"/>
      <w:bookmarkStart w:id="258" w:name="_Ref105491432"/>
      <w:r w:rsidRPr="00A94338">
        <w:rPr>
          <w:rFonts w:cs="Times New Roman"/>
          <w:b/>
          <w:szCs w:val="22"/>
        </w:rPr>
        <w:t>Právo užívat výstupy Zhotovitele (licence)</w:t>
      </w:r>
      <w:bookmarkEnd w:id="256"/>
      <w:bookmarkEnd w:id="257"/>
      <w:bookmarkEnd w:id="258"/>
    </w:p>
    <w:p w14:paraId="6857FE7B" w14:textId="4C4FAFEC" w:rsidR="00CE3322" w:rsidRDefault="00D7606D" w:rsidP="00803699">
      <w:pPr>
        <w:pStyle w:val="Zkladntext"/>
        <w:widowControl w:val="0"/>
        <w:spacing w:before="114"/>
        <w:ind w:left="567" w:firstLine="0"/>
        <w:jc w:val="both"/>
        <w:rPr>
          <w:sz w:val="22"/>
          <w:szCs w:val="22"/>
        </w:rPr>
      </w:pPr>
      <w:r w:rsidRPr="00A94338">
        <w:rPr>
          <w:sz w:val="22"/>
          <w:szCs w:val="22"/>
        </w:rPr>
        <w:t>Zhotovitel poskytuje Objednateli od okamžiku nabytí vlastnického práva podle Smlouvy ke každé</w:t>
      </w:r>
      <w:r w:rsidR="00CE3322">
        <w:rPr>
          <w:sz w:val="22"/>
          <w:szCs w:val="22"/>
        </w:rPr>
        <w:t xml:space="preserve">mu stupni a </w:t>
      </w:r>
      <w:r w:rsidRPr="00A94338">
        <w:rPr>
          <w:sz w:val="22"/>
          <w:szCs w:val="22"/>
        </w:rPr>
        <w:t xml:space="preserve">verzi Dokumentace a k jakékoliv její rozpracované části a k jakýmkoliv dokumentům, listinám, náčrtům, návrhům, změnám Dokumentace, datům vytvořeným nebo poskytnutým Zhotovitelem na základě Smlouvy, a to včetně všech výstupů, bez ohledu na formu jejich </w:t>
      </w:r>
      <w:r w:rsidR="00E26D66" w:rsidRPr="00A94338">
        <w:rPr>
          <w:sz w:val="22"/>
          <w:szCs w:val="22"/>
        </w:rPr>
        <w:t xml:space="preserve">provedení, zhotovených v rámci </w:t>
      </w:r>
      <w:r w:rsidR="000717DC" w:rsidRPr="00A94338">
        <w:rPr>
          <w:sz w:val="22"/>
          <w:szCs w:val="22"/>
        </w:rPr>
        <w:t>Služeb pro získání povolení</w:t>
      </w:r>
      <w:r w:rsidR="00B41F3B">
        <w:rPr>
          <w:sz w:val="22"/>
          <w:szCs w:val="22"/>
        </w:rPr>
        <w:t>, Součinnosti při výběru dodavatele</w:t>
      </w:r>
      <w:r w:rsidR="000717DC" w:rsidRPr="00A94338">
        <w:rPr>
          <w:sz w:val="22"/>
          <w:szCs w:val="22"/>
        </w:rPr>
        <w:t xml:space="preserve"> či </w:t>
      </w:r>
      <w:r w:rsidR="00E26D66" w:rsidRPr="00A94338">
        <w:rPr>
          <w:sz w:val="22"/>
          <w:szCs w:val="22"/>
        </w:rPr>
        <w:t xml:space="preserve">Autorského dozoru </w:t>
      </w:r>
      <w:r w:rsidRPr="00A94338">
        <w:rPr>
          <w:sz w:val="22"/>
          <w:szCs w:val="22"/>
        </w:rPr>
        <w:t>a jakéhokoliv dalšího plnění vytvořeného Zhotovitelem nebo třetími osobami (zejména poddodavateli Zhotovitele) ve prospěch Zhotovitele dle Smlouvy („</w:t>
      </w:r>
      <w:r w:rsidRPr="00A94338">
        <w:rPr>
          <w:b/>
          <w:sz w:val="22"/>
          <w:szCs w:val="22"/>
        </w:rPr>
        <w:t>Autorské dílo</w:t>
      </w:r>
      <w:r w:rsidRPr="00A94338">
        <w:rPr>
          <w:sz w:val="22"/>
          <w:szCs w:val="22"/>
        </w:rPr>
        <w:t>“) výhradní oprávnění užít (licenci) ve smyslu § 12 odst. 4 zákona č. 121/2000 Sb., o právu autorském, o právech souvisejících s právem autorským a o změně některých zákonů (autorský zákon), ve znění pozdějších předpisů („</w:t>
      </w:r>
      <w:r w:rsidRPr="00A94338">
        <w:rPr>
          <w:b/>
          <w:sz w:val="22"/>
          <w:szCs w:val="22"/>
        </w:rPr>
        <w:t>autorský zákon</w:t>
      </w:r>
      <w:r w:rsidRPr="00A94338">
        <w:rPr>
          <w:sz w:val="22"/>
          <w:szCs w:val="22"/>
        </w:rPr>
        <w:t xml:space="preserve">“), a to v územně neomezeném rozsahu a všemi způsoby odpovídajícími účelu, pro který je Autorské dílo určeno, a to na celou dobu trvání majetkových práv autora, a v potřebném množstevním rozsahu odpovídajícím účelu, pro který je takové Autorské dílo určeno, zejména však za účelem realizace, provozování, užívání, údržby, změn, úprav, oprav a demolice Stavby nebo jejích jednotlivých částí. </w:t>
      </w:r>
    </w:p>
    <w:p w14:paraId="5A289A84" w14:textId="2D6B448F" w:rsidR="00D7606D" w:rsidRPr="00A94338" w:rsidRDefault="00D7606D" w:rsidP="00803699">
      <w:pPr>
        <w:pStyle w:val="Zkladntext"/>
        <w:widowControl w:val="0"/>
        <w:spacing w:before="114"/>
        <w:ind w:left="567" w:firstLine="0"/>
        <w:jc w:val="both"/>
        <w:rPr>
          <w:sz w:val="22"/>
          <w:szCs w:val="22"/>
        </w:rPr>
      </w:pPr>
      <w:r w:rsidRPr="00A94338">
        <w:rPr>
          <w:sz w:val="22"/>
          <w:szCs w:val="22"/>
        </w:rPr>
        <w:t>Zhotovitel potvrzuje uzavřením Smlouvy, že mu náleží majetková autorská práva a další práva duševního vlastnictví ve vztahu k Autorskému dílu, neboť Autorské dílo vyhotovil anebo je oprávněn jej využít pro účely Smlouvy na základě dohod s osobami, kterým taková práva k Autorskému dílu náleží a uděluje zároveň Objednateli souhlas k postoupení nebo poskytnutí (podlicence) kteréhokoli nebo všech oprávnění tvořících součást této licence zcela nebo zčásti jakékoliv třetí osobě. Součástí oprávnění (licence) je také právo Objednatele, nebo osoby, na kterou byla licence postoupena nebo které byla poskytnuta podlicence, Autorské dílo nebo jeho části jakkoli upravovat a měnit. Odměna za licenci je již zahrnuta v celkové Ceně specifikované v</w:t>
      </w:r>
      <w:r w:rsidR="00CA1941" w:rsidRPr="00A94338">
        <w:rPr>
          <w:sz w:val="22"/>
          <w:szCs w:val="22"/>
        </w:rPr>
        <w:t> </w:t>
      </w:r>
      <w:r w:rsidR="00575DF1" w:rsidRPr="00A94338">
        <w:rPr>
          <w:sz w:val="22"/>
          <w:szCs w:val="22"/>
        </w:rPr>
        <w:t>článku</w:t>
      </w:r>
      <w:r w:rsidR="00CA1941" w:rsidRPr="00A94338">
        <w:rPr>
          <w:sz w:val="22"/>
          <w:szCs w:val="22"/>
        </w:rPr>
        <w:t xml:space="preserve"> </w:t>
      </w:r>
      <w:r w:rsidR="00CA1941" w:rsidRPr="00A94338">
        <w:rPr>
          <w:sz w:val="22"/>
          <w:szCs w:val="22"/>
        </w:rPr>
        <w:fldChar w:fldCharType="begin"/>
      </w:r>
      <w:r w:rsidR="00CA1941" w:rsidRPr="00A94338">
        <w:rPr>
          <w:sz w:val="22"/>
          <w:szCs w:val="22"/>
        </w:rPr>
        <w:instrText xml:space="preserve"> REF _Ref52401871 \r \h </w:instrText>
      </w:r>
      <w:r w:rsidR="00A94338">
        <w:rPr>
          <w:sz w:val="22"/>
          <w:szCs w:val="22"/>
        </w:rPr>
        <w:instrText xml:space="preserve"> \* MERGEFORMAT </w:instrText>
      </w:r>
      <w:r w:rsidR="00CA1941" w:rsidRPr="00A94338">
        <w:rPr>
          <w:sz w:val="22"/>
          <w:szCs w:val="22"/>
        </w:rPr>
      </w:r>
      <w:r w:rsidR="00CA1941" w:rsidRPr="00A94338">
        <w:rPr>
          <w:sz w:val="22"/>
          <w:szCs w:val="22"/>
        </w:rPr>
        <w:fldChar w:fldCharType="separate"/>
      </w:r>
      <w:r w:rsidR="00BA002E">
        <w:rPr>
          <w:sz w:val="22"/>
          <w:szCs w:val="22"/>
        </w:rPr>
        <w:t>12.1</w:t>
      </w:r>
      <w:r w:rsidR="00CA1941" w:rsidRPr="00A94338">
        <w:rPr>
          <w:sz w:val="22"/>
          <w:szCs w:val="22"/>
        </w:rPr>
        <w:fldChar w:fldCharType="end"/>
      </w:r>
      <w:r w:rsidR="00CA1941" w:rsidRPr="00A94338">
        <w:rPr>
          <w:sz w:val="22"/>
          <w:szCs w:val="22"/>
        </w:rPr>
        <w:t xml:space="preserve"> </w:t>
      </w:r>
      <w:r w:rsidRPr="00A94338">
        <w:rPr>
          <w:sz w:val="22"/>
          <w:szCs w:val="22"/>
        </w:rPr>
        <w:t>Smlouvy.</w:t>
      </w:r>
    </w:p>
    <w:p w14:paraId="62BCAF4A" w14:textId="21480092" w:rsidR="00D7606D" w:rsidRPr="00A94338" w:rsidRDefault="00D7606D" w:rsidP="00803699">
      <w:pPr>
        <w:pStyle w:val="Zkladntext"/>
        <w:widowControl w:val="0"/>
        <w:spacing w:before="120" w:after="120"/>
        <w:ind w:left="560" w:right="20" w:firstLine="0"/>
        <w:jc w:val="both"/>
        <w:rPr>
          <w:sz w:val="22"/>
          <w:szCs w:val="22"/>
        </w:rPr>
      </w:pPr>
      <w:r w:rsidRPr="00A94338">
        <w:rPr>
          <w:sz w:val="22"/>
          <w:szCs w:val="22"/>
        </w:rPr>
        <w:t>Zhotovitel uzavřením této Smlouvy výslovně souhlasí, že Objednatel je po převzetí Dokumentace (příp. její části) oprávněn s takovou Dokumentací volně nakládat a v souladu s § 11 odst.</w:t>
      </w:r>
      <w:r w:rsidR="003216BB" w:rsidRPr="00A94338">
        <w:rPr>
          <w:sz w:val="22"/>
          <w:szCs w:val="22"/>
        </w:rPr>
        <w:t> </w:t>
      </w:r>
      <w:r w:rsidRPr="00A94338">
        <w:rPr>
          <w:sz w:val="22"/>
          <w:szCs w:val="22"/>
        </w:rPr>
        <w:t xml:space="preserve">3 autorského zákona. Zhotovitel uděluje Objednateli svolení k jakékoli změně nebo jinému zásahu (provádět změny a úpravy) do Dokumentace. </w:t>
      </w:r>
      <w:r w:rsidR="00AA575C" w:rsidRPr="005F29AF">
        <w:rPr>
          <w:sz w:val="22"/>
          <w:szCs w:val="22"/>
        </w:rPr>
        <w:t xml:space="preserve">V případě záměru Objednatele provést změnu nebo jiný zásah do </w:t>
      </w:r>
      <w:r w:rsidR="00AA575C">
        <w:rPr>
          <w:sz w:val="22"/>
          <w:szCs w:val="22"/>
        </w:rPr>
        <w:t>Dokumentace nebo její části</w:t>
      </w:r>
      <w:r w:rsidR="00AA575C" w:rsidRPr="005F29AF">
        <w:rPr>
          <w:sz w:val="22"/>
          <w:szCs w:val="22"/>
        </w:rPr>
        <w:t xml:space="preserve"> dle předchozí věty je Objednatel povinen k provedení takové změny nebo zásahu nejprve písemně vyzvat Zhotovitele.</w:t>
      </w:r>
      <w:r w:rsidR="00AA575C">
        <w:rPr>
          <w:sz w:val="22"/>
          <w:szCs w:val="22"/>
        </w:rPr>
        <w:t xml:space="preserve"> </w:t>
      </w:r>
      <w:r w:rsidR="00AA575C" w:rsidRPr="005F29AF">
        <w:rPr>
          <w:sz w:val="22"/>
          <w:szCs w:val="22"/>
        </w:rPr>
        <w:t xml:space="preserve">V případě, že Zhotovitel ve lhůtě </w:t>
      </w:r>
      <w:r w:rsidR="00AA575C">
        <w:rPr>
          <w:sz w:val="22"/>
          <w:szCs w:val="22"/>
        </w:rPr>
        <w:t xml:space="preserve">deseti </w:t>
      </w:r>
      <w:r w:rsidR="00AA575C" w:rsidRPr="005F29AF">
        <w:rPr>
          <w:sz w:val="22"/>
          <w:szCs w:val="22"/>
        </w:rPr>
        <w:t>(1</w:t>
      </w:r>
      <w:r w:rsidR="00AA575C">
        <w:rPr>
          <w:sz w:val="22"/>
          <w:szCs w:val="22"/>
        </w:rPr>
        <w:t>0</w:t>
      </w:r>
      <w:r w:rsidR="00AA575C" w:rsidRPr="005F29AF">
        <w:rPr>
          <w:sz w:val="22"/>
          <w:szCs w:val="22"/>
        </w:rPr>
        <w:t xml:space="preserve">) pracovních dní Objednatelem požadovanou změnu nebo zásah do Dokumentace </w:t>
      </w:r>
      <w:r w:rsidR="00AA575C">
        <w:rPr>
          <w:sz w:val="22"/>
          <w:szCs w:val="22"/>
        </w:rPr>
        <w:t>nebo její části</w:t>
      </w:r>
      <w:r w:rsidR="00AA575C" w:rsidRPr="005F29AF">
        <w:rPr>
          <w:sz w:val="22"/>
          <w:szCs w:val="22"/>
        </w:rPr>
        <w:t xml:space="preserve"> odmítne provést nebo se ve stanovené lhůtě Objednateli k písemné výzvě na provedení zamýšlené změny nebo zásahu </w:t>
      </w:r>
      <w:proofErr w:type="gramStart"/>
      <w:r w:rsidR="00AA575C" w:rsidRPr="005F29AF">
        <w:rPr>
          <w:sz w:val="22"/>
          <w:szCs w:val="22"/>
        </w:rPr>
        <w:t>nevyjádří</w:t>
      </w:r>
      <w:proofErr w:type="gramEnd"/>
      <w:r w:rsidR="00AA575C" w:rsidRPr="005F29AF">
        <w:rPr>
          <w:sz w:val="22"/>
          <w:szCs w:val="22"/>
        </w:rPr>
        <w:t xml:space="preserve">, pak je Objednatel oprávněn provést změnu nebo jiný zásah do Dokumentace </w:t>
      </w:r>
      <w:r w:rsidR="00AA575C">
        <w:rPr>
          <w:sz w:val="22"/>
          <w:szCs w:val="22"/>
        </w:rPr>
        <w:t>nebo její části</w:t>
      </w:r>
      <w:r w:rsidR="00AA575C" w:rsidRPr="005F29AF">
        <w:rPr>
          <w:sz w:val="22"/>
          <w:szCs w:val="22"/>
        </w:rPr>
        <w:t xml:space="preserve"> sám, popř</w:t>
      </w:r>
      <w:r w:rsidR="00AA575C">
        <w:rPr>
          <w:sz w:val="22"/>
          <w:szCs w:val="22"/>
        </w:rPr>
        <w:t>ípadě</w:t>
      </w:r>
      <w:r w:rsidR="00AA575C" w:rsidRPr="005F29AF">
        <w:rPr>
          <w:sz w:val="22"/>
          <w:szCs w:val="22"/>
        </w:rPr>
        <w:t xml:space="preserve"> prostřednictvím třetí osoby.</w:t>
      </w:r>
      <w:r w:rsidR="00AA575C">
        <w:rPr>
          <w:sz w:val="22"/>
          <w:szCs w:val="22"/>
        </w:rPr>
        <w:t xml:space="preserve"> Pro ocenění a administraci jakýchkoli takových prací na výzvu Objednatele se obdobně použije článek </w:t>
      </w:r>
      <w:r w:rsidR="00AA575C">
        <w:rPr>
          <w:sz w:val="22"/>
          <w:szCs w:val="22"/>
        </w:rPr>
        <w:fldChar w:fldCharType="begin"/>
      </w:r>
      <w:r w:rsidR="00AA575C">
        <w:rPr>
          <w:sz w:val="22"/>
          <w:szCs w:val="22"/>
        </w:rPr>
        <w:instrText xml:space="preserve"> REF _Ref108445939 \r \h </w:instrText>
      </w:r>
      <w:r w:rsidR="00AA575C">
        <w:rPr>
          <w:sz w:val="22"/>
          <w:szCs w:val="22"/>
        </w:rPr>
      </w:r>
      <w:r w:rsidR="00AA575C">
        <w:rPr>
          <w:sz w:val="22"/>
          <w:szCs w:val="22"/>
        </w:rPr>
        <w:fldChar w:fldCharType="separate"/>
      </w:r>
      <w:r w:rsidR="00BA002E">
        <w:rPr>
          <w:sz w:val="22"/>
          <w:szCs w:val="22"/>
        </w:rPr>
        <w:t>15</w:t>
      </w:r>
      <w:r w:rsidR="00AA575C">
        <w:rPr>
          <w:sz w:val="22"/>
          <w:szCs w:val="22"/>
        </w:rPr>
        <w:fldChar w:fldCharType="end"/>
      </w:r>
      <w:r w:rsidR="00AA575C">
        <w:rPr>
          <w:sz w:val="22"/>
          <w:szCs w:val="22"/>
        </w:rPr>
        <w:t xml:space="preserve"> Smlouvy. </w:t>
      </w:r>
      <w:r w:rsidRPr="00A94338">
        <w:rPr>
          <w:sz w:val="22"/>
          <w:szCs w:val="22"/>
        </w:rPr>
        <w:t>Za změny a úpravy Dokumentace, které namísto Zhotovitele provede Objednatel nebo jím pověřená třetí osoba, včetně dopadu těchto změn na neupravené části dokumentace a včetně dopadu těchto změn na realizovatelnost Stavby, Zhotovitel nenese odpovědnost. Strany se dohodly, že o </w:t>
      </w:r>
      <w:r w:rsidR="000E3B38" w:rsidRPr="00A94338">
        <w:rPr>
          <w:sz w:val="22"/>
          <w:szCs w:val="22"/>
        </w:rPr>
        <w:t>podstatných</w:t>
      </w:r>
      <w:r w:rsidRPr="00A94338">
        <w:rPr>
          <w:sz w:val="22"/>
          <w:szCs w:val="22"/>
        </w:rPr>
        <w:t xml:space="preserve"> změnách či úpravách Dokumentace bude Objednatel vždy písemně informovat Zhotovitele a v případě, že tak Zhotovitel písemně ve lhůtě </w:t>
      </w:r>
      <w:r w:rsidR="00F733C0" w:rsidRPr="00A94338">
        <w:rPr>
          <w:sz w:val="22"/>
          <w:szCs w:val="22"/>
        </w:rPr>
        <w:t xml:space="preserve">patnácti </w:t>
      </w:r>
      <w:r w:rsidRPr="00A94338">
        <w:rPr>
          <w:sz w:val="22"/>
          <w:szCs w:val="22"/>
        </w:rPr>
        <w:t>(1</w:t>
      </w:r>
      <w:r w:rsidR="00F733C0" w:rsidRPr="00A94338">
        <w:rPr>
          <w:sz w:val="22"/>
          <w:szCs w:val="22"/>
        </w:rPr>
        <w:t>5</w:t>
      </w:r>
      <w:r w:rsidRPr="00A94338">
        <w:rPr>
          <w:sz w:val="22"/>
          <w:szCs w:val="22"/>
        </w:rPr>
        <w:t xml:space="preserve">) </w:t>
      </w:r>
      <w:r w:rsidR="00F733C0" w:rsidRPr="00A94338">
        <w:rPr>
          <w:sz w:val="22"/>
          <w:szCs w:val="22"/>
        </w:rPr>
        <w:t xml:space="preserve">kalendářních </w:t>
      </w:r>
      <w:r w:rsidRPr="00A94338">
        <w:rPr>
          <w:sz w:val="22"/>
          <w:szCs w:val="22"/>
        </w:rPr>
        <w:t>dn</w:t>
      </w:r>
      <w:r w:rsidR="00F733C0" w:rsidRPr="00A94338">
        <w:rPr>
          <w:sz w:val="22"/>
          <w:szCs w:val="22"/>
        </w:rPr>
        <w:t>ů</w:t>
      </w:r>
      <w:r w:rsidRPr="00A94338">
        <w:rPr>
          <w:sz w:val="22"/>
          <w:szCs w:val="22"/>
        </w:rPr>
        <w:t xml:space="preserve"> sdělí Objednateli, není Objednatel oprávněn u takto změněné Dokumentace či její části uvádět Zhotovitele jako autora.</w:t>
      </w:r>
    </w:p>
    <w:p w14:paraId="7B9D94F4" w14:textId="77777777" w:rsidR="00D7606D" w:rsidRPr="00A94338" w:rsidRDefault="00D7606D" w:rsidP="00803699">
      <w:pPr>
        <w:pStyle w:val="Zkladntext"/>
        <w:widowControl w:val="0"/>
        <w:ind w:left="567" w:firstLine="0"/>
        <w:jc w:val="both"/>
        <w:rPr>
          <w:sz w:val="22"/>
          <w:szCs w:val="22"/>
        </w:rPr>
      </w:pPr>
      <w:r w:rsidRPr="00A94338">
        <w:rPr>
          <w:sz w:val="22"/>
          <w:szCs w:val="22"/>
        </w:rPr>
        <w:t xml:space="preserve">Pro všechny případy, ve kterých nemůže Zhotovitel z objektivních důvodů sám udělit Objednateli oprávnění k Autorským dílům, Zhotovitel zajistí, že třetí osoba, která má užívací práva k Autorskému dílu, Objednateli poskytne bezúplatně oprávnění (licenci) k užití Autorského díla, za podmínek a v rozsahu tohoto článku </w:t>
      </w:r>
      <w:r w:rsidR="00E26D66" w:rsidRPr="00A94338">
        <w:rPr>
          <w:sz w:val="22"/>
          <w:szCs w:val="22"/>
        </w:rPr>
        <w:t>Smlouvy</w:t>
      </w:r>
      <w:r w:rsidRPr="00A94338">
        <w:rPr>
          <w:sz w:val="22"/>
          <w:szCs w:val="22"/>
        </w:rPr>
        <w:t xml:space="preserve">, a to nejpozději v den předání příslušného Autorského díla. Nebude-li Objednateli v den předání příslušného Autorského díla předloženo v písemné formě udělení oprávnění třetí osobou dle předchozí věty, platí, že příslušná oprávnění </w:t>
      </w:r>
      <w:r w:rsidRPr="00A94338">
        <w:rPr>
          <w:sz w:val="22"/>
          <w:szCs w:val="22"/>
        </w:rPr>
        <w:lastRenderedPageBreak/>
        <w:t>udělil Objednateli Zhotovitel jako autor Autorského díla.</w:t>
      </w:r>
    </w:p>
    <w:p w14:paraId="260AB0FB" w14:textId="57BB90C2" w:rsidR="00D7606D" w:rsidRDefault="00D7606D" w:rsidP="00803699">
      <w:pPr>
        <w:pStyle w:val="Zkladntext"/>
        <w:widowControl w:val="0"/>
        <w:spacing w:before="118"/>
        <w:ind w:left="567" w:firstLine="0"/>
        <w:jc w:val="both"/>
        <w:rPr>
          <w:sz w:val="22"/>
          <w:szCs w:val="22"/>
        </w:rPr>
      </w:pPr>
      <w:r w:rsidRPr="00A94338">
        <w:rPr>
          <w:sz w:val="22"/>
          <w:szCs w:val="22"/>
        </w:rPr>
        <w:t>Objednatel není povinen licenci využít a Zhotovitel není oprávněn pro nevyužití licence od Smlouvy (nebo její části) odstoupit dle § 2378 a násl. občanského zákoníku.</w:t>
      </w:r>
      <w:r w:rsidR="007A0F24" w:rsidRPr="00A94338">
        <w:rPr>
          <w:sz w:val="22"/>
          <w:szCs w:val="22"/>
        </w:rPr>
        <w:t xml:space="preserve"> </w:t>
      </w:r>
      <w:r w:rsidRPr="00A94338">
        <w:rPr>
          <w:sz w:val="22"/>
          <w:szCs w:val="22"/>
        </w:rPr>
        <w:t xml:space="preserve">Strany </w:t>
      </w:r>
      <w:r w:rsidR="007A0F24" w:rsidRPr="00A94338">
        <w:rPr>
          <w:sz w:val="22"/>
          <w:szCs w:val="22"/>
        </w:rPr>
        <w:t xml:space="preserve">dále </w:t>
      </w:r>
      <w:r w:rsidRPr="00A94338">
        <w:rPr>
          <w:sz w:val="22"/>
          <w:szCs w:val="22"/>
        </w:rPr>
        <w:t>vylučují použití ustanovení § 2382 občanského zákoníku o odstoupení od Smlouvy z důvodu změny přesvědčení autora.</w:t>
      </w:r>
    </w:p>
    <w:p w14:paraId="51AD57BD" w14:textId="4A708014" w:rsidR="00AA575C" w:rsidRPr="00A94338" w:rsidRDefault="00AA575C" w:rsidP="00AA575C">
      <w:pPr>
        <w:pStyle w:val="Zkladntext"/>
        <w:widowControl w:val="0"/>
        <w:spacing w:before="118"/>
        <w:ind w:left="567" w:firstLine="0"/>
        <w:jc w:val="both"/>
        <w:rPr>
          <w:sz w:val="22"/>
          <w:szCs w:val="22"/>
        </w:rPr>
      </w:pPr>
      <w:r>
        <w:rPr>
          <w:sz w:val="22"/>
          <w:szCs w:val="22"/>
        </w:rPr>
        <w:t>Zhotovitel je oprávněn se veřejně prezentovat jako autor Díla, přičemž takovouto veřejnou prezentací však nesmí dojít k majetkové a/nebo nemajetkové újmě na straně Objednatele.</w:t>
      </w:r>
    </w:p>
    <w:p w14:paraId="033464DB" w14:textId="77777777" w:rsidR="00D7606D" w:rsidRPr="00A94338" w:rsidRDefault="00D7606D" w:rsidP="00803699">
      <w:pPr>
        <w:pStyle w:val="Nadpis1"/>
        <w:keepNext w:val="0"/>
        <w:widowControl w:val="0"/>
        <w:rPr>
          <w:rFonts w:cs="Times New Roman"/>
          <w:szCs w:val="22"/>
        </w:rPr>
      </w:pPr>
      <w:bookmarkStart w:id="259" w:name="_bookmark23"/>
      <w:bookmarkStart w:id="260" w:name="_Ref37704602"/>
      <w:bookmarkStart w:id="261" w:name="_Toc48726891"/>
      <w:bookmarkStart w:id="262" w:name="_Toc110944918"/>
      <w:bookmarkEnd w:id="259"/>
      <w:r w:rsidRPr="00A94338">
        <w:rPr>
          <w:rFonts w:cs="Times New Roman"/>
          <w:szCs w:val="22"/>
        </w:rPr>
        <w:t>PRÁVNÍ VADY PLNĚNÍ ZHOTOVITELE</w:t>
      </w:r>
      <w:bookmarkEnd w:id="260"/>
      <w:bookmarkEnd w:id="261"/>
      <w:bookmarkEnd w:id="262"/>
    </w:p>
    <w:p w14:paraId="0C0DC69B" w14:textId="0A04D618" w:rsidR="00D7606D" w:rsidRPr="00A94338" w:rsidRDefault="00D7606D" w:rsidP="00803699">
      <w:pPr>
        <w:pStyle w:val="Zkladntext"/>
        <w:widowControl w:val="0"/>
        <w:spacing w:before="118"/>
        <w:ind w:left="567" w:firstLine="0"/>
        <w:jc w:val="both"/>
        <w:rPr>
          <w:sz w:val="22"/>
          <w:szCs w:val="22"/>
        </w:rPr>
      </w:pPr>
      <w:r w:rsidRPr="00A94338">
        <w:rPr>
          <w:sz w:val="22"/>
          <w:szCs w:val="22"/>
        </w:rPr>
        <w:t>Zhotovitel prohlašuje, že Dokumentace ani žádné jiné plnění jím poskytnuté na základě Smlouvy nemá právní vady a žádná třetí osoba není oprávněna k němu uplatňovat své vlastnické ani jiné právo, s výjimkou, kdy takové oprávnění vyplývá z právních předpisů a kdy tyto nároky vyplývající z právních předpisů nemohl Zhotovitel ovlivnit.</w:t>
      </w:r>
    </w:p>
    <w:p w14:paraId="0788DFC3" w14:textId="4C43EA7C" w:rsidR="00D7606D" w:rsidRPr="00A94338" w:rsidRDefault="00D7606D" w:rsidP="00803699">
      <w:pPr>
        <w:pStyle w:val="Zkladntext"/>
        <w:widowControl w:val="0"/>
        <w:spacing w:before="118"/>
        <w:ind w:left="567" w:firstLine="0"/>
        <w:jc w:val="both"/>
        <w:rPr>
          <w:sz w:val="22"/>
          <w:szCs w:val="22"/>
        </w:rPr>
      </w:pPr>
      <w:r w:rsidRPr="00A94338">
        <w:rPr>
          <w:sz w:val="22"/>
          <w:szCs w:val="22"/>
        </w:rPr>
        <w:t>Zhotovitel je povinen vynaložit na svůj náklad veškerou potřebnou součinnost, zajistit veškeré potřebné podklady a provést veškeré úkony, které na něm lze spravedlivě požadovat, jestliže v souvislosti s plněním Zhotovitele podle této Smlouvy uplatní vůči Objednateli třetí osoba svá vlastnická nebo jiná práva a jestliže je taková součinnost Zhotovitele potřebná k tomu, aby mohl Objednatel plnění nerušeně užívat nebo požívat. Tím nejsou dotčeny nároky Objednatele z odpovědnosti Zhotovitele za vady díla a nárok</w:t>
      </w:r>
      <w:r w:rsidR="00C6473E">
        <w:rPr>
          <w:sz w:val="22"/>
          <w:szCs w:val="22"/>
        </w:rPr>
        <w:t>y</w:t>
      </w:r>
      <w:r w:rsidRPr="00A94338">
        <w:rPr>
          <w:sz w:val="22"/>
          <w:szCs w:val="22"/>
        </w:rPr>
        <w:t xml:space="preserve"> Objednatele na náhradu škody. Objednatel se zavazuje Zhotovitele bez odkladu písemně vyrozumět, že proti němu třetí osoba taková práva uplatnila.</w:t>
      </w:r>
    </w:p>
    <w:p w14:paraId="28FCEFD5" w14:textId="624A94E3" w:rsidR="00D7606D" w:rsidRPr="00A94338" w:rsidRDefault="00D7606D" w:rsidP="00803699">
      <w:pPr>
        <w:pStyle w:val="Zkladntext"/>
        <w:widowControl w:val="0"/>
        <w:spacing w:before="118"/>
        <w:ind w:left="567" w:firstLine="0"/>
        <w:jc w:val="both"/>
        <w:rPr>
          <w:sz w:val="22"/>
          <w:szCs w:val="22"/>
        </w:rPr>
      </w:pPr>
      <w:r w:rsidRPr="00A94338">
        <w:rPr>
          <w:sz w:val="22"/>
          <w:szCs w:val="22"/>
        </w:rPr>
        <w:t xml:space="preserve">V případě, že vyjde najevo, že prohlášení Zhotovitele uvedené v tomto článku </w:t>
      </w:r>
      <w:r w:rsidR="00E26D66" w:rsidRPr="00A94338">
        <w:rPr>
          <w:sz w:val="22"/>
          <w:szCs w:val="22"/>
        </w:rPr>
        <w:t>Smlouvy</w:t>
      </w:r>
      <w:hyperlink w:anchor="_bookmark23" w:history="1">
        <w:r w:rsidRPr="00A94338">
          <w:rPr>
            <w:sz w:val="22"/>
            <w:szCs w:val="22"/>
          </w:rPr>
          <w:t xml:space="preserve"> </w:t>
        </w:r>
      </w:hyperlink>
      <w:r w:rsidRPr="00A94338">
        <w:rPr>
          <w:sz w:val="22"/>
          <w:szCs w:val="22"/>
        </w:rPr>
        <w:t xml:space="preserve">je nepravdivé, je Objednatel oprávněn od této Smlouvy po předchozí písemné výzvě k nápravě odstoupit anebo odstoupit od Smlouvy ohledně kteréhokoliv (tedy i již převzatého) dílčího plnění, anebo požadovat, aby Zhotovitel na svůj náklad pro Objednatele taková práva obstaral nebo jiným způsobem poskytl Objednateli náležitou ochranu; v tom případě může Objednatel odstoupit od této Smlouvy anebo odstoupit od Smlouvy ohledně kteréhokoliv (tedy i již převzatého) dílčího plnění, pakliže taková práva nezíská v Objednatelem stanovené lhůtě, ne kratší </w:t>
      </w:r>
      <w:r w:rsidR="00F733C0" w:rsidRPr="00A94338">
        <w:rPr>
          <w:sz w:val="22"/>
          <w:szCs w:val="22"/>
        </w:rPr>
        <w:t xml:space="preserve">třiceti </w:t>
      </w:r>
      <w:r w:rsidRPr="00A94338">
        <w:rPr>
          <w:sz w:val="22"/>
          <w:szCs w:val="22"/>
        </w:rPr>
        <w:t>(</w:t>
      </w:r>
      <w:r w:rsidR="005F321D" w:rsidRPr="00A94338">
        <w:rPr>
          <w:sz w:val="22"/>
          <w:szCs w:val="22"/>
        </w:rPr>
        <w:t>3</w:t>
      </w:r>
      <w:r w:rsidRPr="00A94338">
        <w:rPr>
          <w:sz w:val="22"/>
          <w:szCs w:val="22"/>
        </w:rPr>
        <w:t xml:space="preserve">0) </w:t>
      </w:r>
      <w:r w:rsidR="005F321D" w:rsidRPr="00A94338">
        <w:rPr>
          <w:sz w:val="22"/>
          <w:szCs w:val="22"/>
        </w:rPr>
        <w:t xml:space="preserve">kalendářních </w:t>
      </w:r>
      <w:r w:rsidRPr="00A94338">
        <w:rPr>
          <w:sz w:val="22"/>
          <w:szCs w:val="22"/>
        </w:rPr>
        <w:t>dnů. Tím nejsou dotčeny nároky Objednatele na náhradu škody.</w:t>
      </w:r>
    </w:p>
    <w:p w14:paraId="0A898B36" w14:textId="77777777" w:rsidR="00954A15" w:rsidRPr="00A94338" w:rsidRDefault="00954A15" w:rsidP="00803699">
      <w:pPr>
        <w:pStyle w:val="Nadpis1"/>
        <w:keepNext w:val="0"/>
        <w:widowControl w:val="0"/>
        <w:rPr>
          <w:rFonts w:cs="Times New Roman"/>
          <w:szCs w:val="22"/>
        </w:rPr>
      </w:pPr>
      <w:bookmarkStart w:id="263" w:name="_Toc51181236"/>
      <w:bookmarkStart w:id="264" w:name="_Toc51181282"/>
      <w:bookmarkStart w:id="265" w:name="_Toc51183253"/>
      <w:bookmarkStart w:id="266" w:name="_Toc51181237"/>
      <w:bookmarkStart w:id="267" w:name="_Toc51181283"/>
      <w:bookmarkStart w:id="268" w:name="_Toc51183254"/>
      <w:bookmarkStart w:id="269" w:name="_Toc51181238"/>
      <w:bookmarkStart w:id="270" w:name="_Toc51181284"/>
      <w:bookmarkStart w:id="271" w:name="_Toc51183255"/>
      <w:bookmarkStart w:id="272" w:name="_Toc51181239"/>
      <w:bookmarkStart w:id="273" w:name="_Toc51181285"/>
      <w:bookmarkStart w:id="274" w:name="_Toc51183256"/>
      <w:bookmarkStart w:id="275" w:name="_Toc51181240"/>
      <w:bookmarkStart w:id="276" w:name="_Toc51181286"/>
      <w:bookmarkStart w:id="277" w:name="_Toc51183257"/>
      <w:bookmarkStart w:id="278" w:name="_Toc51181241"/>
      <w:bookmarkStart w:id="279" w:name="_Toc51181287"/>
      <w:bookmarkStart w:id="280" w:name="_Toc51183258"/>
      <w:bookmarkStart w:id="281" w:name="_Toc51181242"/>
      <w:bookmarkStart w:id="282" w:name="_Toc51181288"/>
      <w:bookmarkStart w:id="283" w:name="_Toc51183259"/>
      <w:bookmarkStart w:id="284" w:name="_Toc51181243"/>
      <w:bookmarkStart w:id="285" w:name="_Toc51181289"/>
      <w:bookmarkStart w:id="286" w:name="_Toc51183260"/>
      <w:bookmarkStart w:id="287" w:name="_Toc51181244"/>
      <w:bookmarkStart w:id="288" w:name="_Toc51181290"/>
      <w:bookmarkStart w:id="289" w:name="_Toc51183261"/>
      <w:bookmarkStart w:id="290" w:name="_Toc51181245"/>
      <w:bookmarkStart w:id="291" w:name="_Toc51181291"/>
      <w:bookmarkStart w:id="292" w:name="_Toc51183262"/>
      <w:bookmarkStart w:id="293" w:name="_Toc51181246"/>
      <w:bookmarkStart w:id="294" w:name="_Toc51181292"/>
      <w:bookmarkStart w:id="295" w:name="_Toc51183263"/>
      <w:bookmarkStart w:id="296" w:name="_Toc51181247"/>
      <w:bookmarkStart w:id="297" w:name="_Toc51181293"/>
      <w:bookmarkStart w:id="298" w:name="_Toc51183264"/>
      <w:bookmarkStart w:id="299" w:name="_Toc5631250"/>
      <w:bookmarkStart w:id="300" w:name="_Toc5632702"/>
      <w:bookmarkStart w:id="301" w:name="_Toc5632920"/>
      <w:bookmarkStart w:id="302" w:name="_Ref5634049"/>
      <w:bookmarkStart w:id="303" w:name="_Ref5634975"/>
      <w:bookmarkStart w:id="304" w:name="_Ref5634998"/>
      <w:bookmarkStart w:id="305" w:name="_Ref5635173"/>
      <w:bookmarkStart w:id="306" w:name="_Ref5635317"/>
      <w:bookmarkStart w:id="307" w:name="_Ref51176771"/>
      <w:bookmarkStart w:id="308" w:name="_Toc110944919"/>
      <w:bookmarkEnd w:id="248"/>
      <w:bookmarkEnd w:id="249"/>
      <w:bookmarkEnd w:id="250"/>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A94338">
        <w:rPr>
          <w:rFonts w:cs="Times New Roman"/>
          <w:szCs w:val="22"/>
        </w:rPr>
        <w:t>Služby PRO ZÍSKÁNÍ POVOLENÍ (INŽENÝRSKÁ ČINNOST)</w:t>
      </w:r>
      <w:bookmarkEnd w:id="299"/>
      <w:bookmarkEnd w:id="300"/>
      <w:bookmarkEnd w:id="301"/>
      <w:bookmarkEnd w:id="302"/>
      <w:bookmarkEnd w:id="303"/>
      <w:bookmarkEnd w:id="304"/>
      <w:bookmarkEnd w:id="305"/>
      <w:bookmarkEnd w:id="306"/>
      <w:bookmarkEnd w:id="307"/>
      <w:bookmarkEnd w:id="308"/>
    </w:p>
    <w:p w14:paraId="59AE587A" w14:textId="77777777" w:rsidR="00954A15" w:rsidRPr="00A94338" w:rsidRDefault="00FE1119" w:rsidP="00803699">
      <w:pPr>
        <w:pStyle w:val="Clanek11"/>
        <w:widowControl w:val="0"/>
        <w:tabs>
          <w:tab w:val="clear" w:pos="1135"/>
        </w:tabs>
        <w:ind w:left="567"/>
        <w:rPr>
          <w:rFonts w:cs="Times New Roman"/>
          <w:b/>
          <w:szCs w:val="22"/>
        </w:rPr>
      </w:pPr>
      <w:r w:rsidRPr="00A94338">
        <w:rPr>
          <w:rFonts w:cs="Times New Roman"/>
          <w:b/>
          <w:szCs w:val="22"/>
        </w:rPr>
        <w:t>Služby pro získání povolení</w:t>
      </w:r>
    </w:p>
    <w:p w14:paraId="10853390" w14:textId="76A3F040" w:rsidR="00954A15" w:rsidRPr="00A94338" w:rsidRDefault="00954A15" w:rsidP="00803699">
      <w:pPr>
        <w:widowControl w:val="0"/>
        <w:ind w:left="567"/>
        <w:rPr>
          <w:bCs/>
          <w:iCs/>
          <w:szCs w:val="22"/>
        </w:rPr>
      </w:pPr>
      <w:bookmarkStart w:id="309" w:name="_Toc5631253"/>
      <w:bookmarkStart w:id="310" w:name="_Toc5632705"/>
      <w:r w:rsidRPr="00A94338">
        <w:rPr>
          <w:szCs w:val="22"/>
        </w:rPr>
        <w:t>Z</w:t>
      </w:r>
      <w:r w:rsidRPr="00A94338">
        <w:rPr>
          <w:bCs/>
          <w:iCs/>
          <w:szCs w:val="22"/>
        </w:rPr>
        <w:t>h</w:t>
      </w:r>
      <w:r w:rsidRPr="00A94338">
        <w:rPr>
          <w:szCs w:val="22"/>
        </w:rPr>
        <w:t xml:space="preserve">otovitel </w:t>
      </w:r>
      <w:r w:rsidRPr="00A94338">
        <w:rPr>
          <w:bCs/>
          <w:iCs/>
          <w:szCs w:val="22"/>
        </w:rPr>
        <w:t xml:space="preserve">bude </w:t>
      </w:r>
      <w:r w:rsidR="0052502D" w:rsidRPr="00A94338">
        <w:rPr>
          <w:bCs/>
          <w:iCs/>
          <w:szCs w:val="22"/>
        </w:rPr>
        <w:t xml:space="preserve">v rámci Služeb pro získání povolení </w:t>
      </w:r>
      <w:r w:rsidRPr="00A94338">
        <w:rPr>
          <w:bCs/>
          <w:iCs/>
          <w:szCs w:val="22"/>
        </w:rPr>
        <w:t xml:space="preserve">vykonávat veškerá právní a jiná jednání za Objednatele, aby zajistil (obstaral) vydání pravomocného </w:t>
      </w:r>
      <w:r w:rsidR="0052502D" w:rsidRPr="00A94338">
        <w:rPr>
          <w:bCs/>
          <w:iCs/>
          <w:szCs w:val="22"/>
        </w:rPr>
        <w:t xml:space="preserve">Územního rozhodnutí a Stavebního povolení, přičemž </w:t>
      </w:r>
      <w:r w:rsidRPr="00A94338">
        <w:rPr>
          <w:bCs/>
          <w:iCs/>
          <w:szCs w:val="22"/>
        </w:rPr>
        <w:t>Zhotovitel zejména</w:t>
      </w:r>
      <w:r w:rsidR="008C7FD0">
        <w:rPr>
          <w:bCs/>
          <w:iCs/>
          <w:szCs w:val="22"/>
        </w:rPr>
        <w:t xml:space="preserve"> provede a zajistí činnosti uvedené v </w:t>
      </w:r>
      <w:r w:rsidR="008C7FD0" w:rsidRPr="00A94338">
        <w:rPr>
          <w:b/>
          <w:i/>
          <w:szCs w:val="22"/>
        </w:rPr>
        <w:t xml:space="preserve">Příloze č. </w:t>
      </w:r>
      <w:r w:rsidR="008C7FD0">
        <w:rPr>
          <w:b/>
          <w:i/>
          <w:szCs w:val="22"/>
        </w:rPr>
        <w:t>2</w:t>
      </w:r>
      <w:r w:rsidR="008C7FD0">
        <w:rPr>
          <w:szCs w:val="22"/>
        </w:rPr>
        <w:t>.</w:t>
      </w:r>
      <w:bookmarkEnd w:id="309"/>
      <w:bookmarkEnd w:id="310"/>
    </w:p>
    <w:p w14:paraId="44C2B0F2" w14:textId="1DC289E9" w:rsidR="004E5391" w:rsidRPr="00A94338" w:rsidRDefault="00954A15" w:rsidP="00803699">
      <w:pPr>
        <w:widowControl w:val="0"/>
        <w:ind w:left="567"/>
        <w:rPr>
          <w:bCs/>
          <w:iCs/>
          <w:szCs w:val="22"/>
        </w:rPr>
      </w:pPr>
      <w:bookmarkStart w:id="311" w:name="_Toc5631254"/>
      <w:bookmarkStart w:id="312" w:name="_Toc5632706"/>
      <w:r w:rsidRPr="00A94338">
        <w:rPr>
          <w:bCs/>
          <w:iCs/>
          <w:szCs w:val="22"/>
        </w:rPr>
        <w:t xml:space="preserve">Zhotovitel je povinen předložit Objednateli podmínky a připomínky příslušného stavebního úřadu a dalších dotčených orgánů státní správy a samosprávy a Dokumentaci pro </w:t>
      </w:r>
      <w:r w:rsidR="004E5391" w:rsidRPr="00A94338">
        <w:rPr>
          <w:bCs/>
          <w:iCs/>
          <w:szCs w:val="22"/>
        </w:rPr>
        <w:t xml:space="preserve">vydání </w:t>
      </w:r>
      <w:r w:rsidR="003F3A2A" w:rsidRPr="00A94338">
        <w:rPr>
          <w:bCs/>
          <w:iCs/>
          <w:szCs w:val="22"/>
        </w:rPr>
        <w:t xml:space="preserve">územního rozhodnutí a </w:t>
      </w:r>
      <w:r w:rsidR="000C379F" w:rsidRPr="00A94338">
        <w:rPr>
          <w:bCs/>
          <w:iCs/>
          <w:szCs w:val="22"/>
        </w:rPr>
        <w:t xml:space="preserve">Dokumentaci pro vydání </w:t>
      </w:r>
      <w:r w:rsidR="003F3A2A" w:rsidRPr="00A94338">
        <w:rPr>
          <w:bCs/>
          <w:iCs/>
          <w:szCs w:val="22"/>
        </w:rPr>
        <w:t xml:space="preserve">stavebního </w:t>
      </w:r>
      <w:r w:rsidR="004E5391" w:rsidRPr="00A94338">
        <w:rPr>
          <w:bCs/>
          <w:iCs/>
          <w:szCs w:val="22"/>
        </w:rPr>
        <w:t>povolení</w:t>
      </w:r>
      <w:r w:rsidRPr="00A94338">
        <w:rPr>
          <w:bCs/>
          <w:iCs/>
          <w:szCs w:val="22"/>
        </w:rPr>
        <w:t xml:space="preserve">, </w:t>
      </w:r>
      <w:r w:rsidR="008F6344" w:rsidRPr="00A94338">
        <w:rPr>
          <w:bCs/>
          <w:iCs/>
          <w:szCs w:val="22"/>
        </w:rPr>
        <w:t xml:space="preserve">a další dokumentaci </w:t>
      </w:r>
      <w:r w:rsidRPr="00A94338">
        <w:rPr>
          <w:bCs/>
          <w:iCs/>
          <w:szCs w:val="22"/>
        </w:rPr>
        <w:t>upravenou ve smyslu těchto podmínek a</w:t>
      </w:r>
      <w:r w:rsidR="00DF46AD" w:rsidRPr="00A94338">
        <w:rPr>
          <w:bCs/>
          <w:iCs/>
          <w:szCs w:val="22"/>
        </w:rPr>
        <w:t> </w:t>
      </w:r>
      <w:r w:rsidRPr="00A94338">
        <w:rPr>
          <w:bCs/>
          <w:iCs/>
          <w:szCs w:val="22"/>
        </w:rPr>
        <w:t>připomínek v počtu a formátu dle článku</w:t>
      </w:r>
      <w:r w:rsidR="00CA1941" w:rsidRPr="00A94338">
        <w:rPr>
          <w:bCs/>
          <w:iCs/>
          <w:szCs w:val="22"/>
        </w:rPr>
        <w:t xml:space="preserve"> </w:t>
      </w:r>
      <w:r w:rsidR="00CA1941" w:rsidRPr="00A94338">
        <w:rPr>
          <w:bCs/>
          <w:iCs/>
          <w:szCs w:val="22"/>
        </w:rPr>
        <w:fldChar w:fldCharType="begin"/>
      </w:r>
      <w:r w:rsidR="00CA1941" w:rsidRPr="00A94338">
        <w:rPr>
          <w:bCs/>
          <w:iCs/>
          <w:szCs w:val="22"/>
        </w:rPr>
        <w:instrText xml:space="preserve"> REF _Ref52402122 \r \h </w:instrText>
      </w:r>
      <w:r w:rsidR="00A94338">
        <w:rPr>
          <w:bCs/>
          <w:iCs/>
          <w:szCs w:val="22"/>
        </w:rPr>
        <w:instrText xml:space="preserve"> \* MERGEFORMAT </w:instrText>
      </w:r>
      <w:r w:rsidR="00CA1941" w:rsidRPr="00A94338">
        <w:rPr>
          <w:bCs/>
          <w:iCs/>
          <w:szCs w:val="22"/>
        </w:rPr>
      </w:r>
      <w:r w:rsidR="00CA1941" w:rsidRPr="00A94338">
        <w:rPr>
          <w:bCs/>
          <w:iCs/>
          <w:szCs w:val="22"/>
        </w:rPr>
        <w:fldChar w:fldCharType="separate"/>
      </w:r>
      <w:r w:rsidR="00BA002E">
        <w:rPr>
          <w:bCs/>
          <w:iCs/>
          <w:szCs w:val="22"/>
        </w:rPr>
        <w:t>4</w:t>
      </w:r>
      <w:r w:rsidR="00CA1941" w:rsidRPr="00A94338">
        <w:rPr>
          <w:bCs/>
          <w:iCs/>
          <w:szCs w:val="22"/>
        </w:rPr>
        <w:fldChar w:fldCharType="end"/>
      </w:r>
      <w:r w:rsidRPr="00A94338">
        <w:rPr>
          <w:bCs/>
          <w:iCs/>
          <w:szCs w:val="22"/>
        </w:rPr>
        <w:t xml:space="preserve"> této Smlouvy. </w:t>
      </w:r>
    </w:p>
    <w:p w14:paraId="7C0B04FC" w14:textId="35142053" w:rsidR="00954A15" w:rsidRPr="00A94338" w:rsidRDefault="00954A15" w:rsidP="00803699">
      <w:pPr>
        <w:widowControl w:val="0"/>
        <w:ind w:left="567"/>
        <w:rPr>
          <w:bCs/>
          <w:iCs/>
          <w:szCs w:val="22"/>
        </w:rPr>
      </w:pPr>
      <w:r w:rsidRPr="00A94338">
        <w:rPr>
          <w:bCs/>
          <w:iCs/>
          <w:szCs w:val="22"/>
        </w:rPr>
        <w:t xml:space="preserve">Zhotovitel </w:t>
      </w:r>
      <w:r w:rsidR="00085832" w:rsidRPr="00A94338">
        <w:rPr>
          <w:bCs/>
          <w:iCs/>
          <w:szCs w:val="22"/>
        </w:rPr>
        <w:t xml:space="preserve">dále předá </w:t>
      </w:r>
      <w:r w:rsidRPr="00A94338">
        <w:rPr>
          <w:bCs/>
          <w:iCs/>
          <w:szCs w:val="22"/>
        </w:rPr>
        <w:t xml:space="preserve">Objednateli ve </w:t>
      </w:r>
      <w:r w:rsidR="0076713D" w:rsidRPr="00A94338">
        <w:rPr>
          <w:bCs/>
          <w:iCs/>
          <w:szCs w:val="22"/>
        </w:rPr>
        <w:t>dvou (</w:t>
      </w:r>
      <w:r w:rsidRPr="00A94338">
        <w:rPr>
          <w:bCs/>
          <w:iCs/>
          <w:szCs w:val="22"/>
        </w:rPr>
        <w:t>2</w:t>
      </w:r>
      <w:r w:rsidR="0076713D" w:rsidRPr="00A94338">
        <w:rPr>
          <w:bCs/>
          <w:iCs/>
          <w:szCs w:val="22"/>
        </w:rPr>
        <w:t>)</w:t>
      </w:r>
      <w:r w:rsidRPr="00A94338">
        <w:rPr>
          <w:bCs/>
          <w:iCs/>
          <w:szCs w:val="22"/>
        </w:rPr>
        <w:t xml:space="preserve"> originálních vyhotoveních každý stupeň Projektové dokumentace, který je předkládán stavebnímu úřadu jako podklad pro některé z řízení </w:t>
      </w:r>
      <w:r w:rsidR="00741B38" w:rsidRPr="00A94338">
        <w:rPr>
          <w:bCs/>
          <w:iCs/>
          <w:szCs w:val="22"/>
        </w:rPr>
        <w:t>uvedených</w:t>
      </w:r>
      <w:r w:rsidRPr="00A94338">
        <w:rPr>
          <w:bCs/>
          <w:iCs/>
          <w:szCs w:val="22"/>
        </w:rPr>
        <w:t xml:space="preserve"> v tomto článku </w:t>
      </w:r>
      <w:r w:rsidR="00E26D66" w:rsidRPr="00A94338">
        <w:rPr>
          <w:bCs/>
          <w:iCs/>
          <w:szCs w:val="22"/>
        </w:rPr>
        <w:t>Smlouvy</w:t>
      </w:r>
      <w:r w:rsidR="00DF46AD" w:rsidRPr="00A94338">
        <w:rPr>
          <w:bCs/>
          <w:iCs/>
          <w:szCs w:val="22"/>
        </w:rPr>
        <w:t>, a </w:t>
      </w:r>
      <w:r w:rsidRPr="00A94338">
        <w:rPr>
          <w:bCs/>
          <w:iCs/>
          <w:szCs w:val="22"/>
        </w:rPr>
        <w:t xml:space="preserve">na kterém bude razítko příslušného stavebního úřadu potvrzující, že tento stupeň Projektové dokumentace byl stavebním úřadem přijat společně s žádostí o vydání povolení dle tohoto </w:t>
      </w:r>
      <w:r w:rsidR="00A93A86" w:rsidRPr="00A94338">
        <w:rPr>
          <w:bCs/>
          <w:iCs/>
          <w:szCs w:val="22"/>
        </w:rPr>
        <w:t xml:space="preserve">článku </w:t>
      </w:r>
      <w:r w:rsidR="00E26D66" w:rsidRPr="00A94338">
        <w:rPr>
          <w:bCs/>
          <w:iCs/>
          <w:szCs w:val="22"/>
        </w:rPr>
        <w:t>Smlouvy</w:t>
      </w:r>
      <w:r w:rsidRPr="00A94338">
        <w:rPr>
          <w:bCs/>
          <w:iCs/>
          <w:szCs w:val="22"/>
        </w:rPr>
        <w:t xml:space="preserve">. Pokud Objednatel o úpravy </w:t>
      </w:r>
      <w:r w:rsidR="00E26D66" w:rsidRPr="00A94338">
        <w:rPr>
          <w:bCs/>
          <w:iCs/>
          <w:szCs w:val="22"/>
        </w:rPr>
        <w:t>DÚR</w:t>
      </w:r>
      <w:r w:rsidR="003F3A2A" w:rsidRPr="00A94338">
        <w:rPr>
          <w:bCs/>
          <w:iCs/>
          <w:szCs w:val="22"/>
        </w:rPr>
        <w:t xml:space="preserve"> a </w:t>
      </w:r>
      <w:r w:rsidR="00E26D66" w:rsidRPr="00A94338">
        <w:rPr>
          <w:bCs/>
          <w:iCs/>
          <w:szCs w:val="22"/>
        </w:rPr>
        <w:t>DSP</w:t>
      </w:r>
      <w:r w:rsidRPr="00A94338">
        <w:rPr>
          <w:bCs/>
          <w:iCs/>
          <w:szCs w:val="22"/>
        </w:rPr>
        <w:t xml:space="preserve">, </w:t>
      </w:r>
      <w:r w:rsidR="008F6344" w:rsidRPr="00A94338">
        <w:rPr>
          <w:bCs/>
          <w:iCs/>
          <w:szCs w:val="22"/>
        </w:rPr>
        <w:t xml:space="preserve">a další dokumentace </w:t>
      </w:r>
      <w:r w:rsidRPr="00A94338">
        <w:rPr>
          <w:bCs/>
          <w:iCs/>
          <w:szCs w:val="22"/>
        </w:rPr>
        <w:t xml:space="preserve">požádá, Zhotovitel upraví příslušnou dokumentaci dle pokynů Objednatele a za podmínek této Smlouvy. Úpravy požadované Objednatelem však musí být proveditelné v souladu s podmínkami a připomínkami příslušného stavebního úřadu, dotčených orgánů státní správy a ostatních účastníků řízení. Pokud budou mít tyto úpravy dopad na termíny plnění dle Smlouvy, případně na lhůty </w:t>
      </w:r>
      <w:r w:rsidR="003B4C50" w:rsidRPr="00A94338">
        <w:rPr>
          <w:bCs/>
          <w:iCs/>
          <w:szCs w:val="22"/>
        </w:rPr>
        <w:t xml:space="preserve">stanovené právními předpisy nebo </w:t>
      </w:r>
      <w:r w:rsidRPr="00A94338">
        <w:rPr>
          <w:bCs/>
          <w:iCs/>
          <w:szCs w:val="22"/>
        </w:rPr>
        <w:t>stavební</w:t>
      </w:r>
      <w:r w:rsidR="003B4C50" w:rsidRPr="00A94338">
        <w:rPr>
          <w:bCs/>
          <w:iCs/>
          <w:szCs w:val="22"/>
        </w:rPr>
        <w:t>m</w:t>
      </w:r>
      <w:r w:rsidRPr="00A94338">
        <w:rPr>
          <w:bCs/>
          <w:iCs/>
          <w:szCs w:val="22"/>
        </w:rPr>
        <w:t xml:space="preserve"> úřad</w:t>
      </w:r>
      <w:r w:rsidR="003B4C50" w:rsidRPr="00A94338">
        <w:rPr>
          <w:bCs/>
          <w:iCs/>
          <w:szCs w:val="22"/>
        </w:rPr>
        <w:t>em či jiným správním orgánem</w:t>
      </w:r>
      <w:r w:rsidRPr="00A94338">
        <w:rPr>
          <w:bCs/>
          <w:iCs/>
          <w:szCs w:val="22"/>
        </w:rPr>
        <w:t>, budou termíny Zhotovitele o dobu nezbytně nutnou prodlouženy</w:t>
      </w:r>
      <w:r w:rsidR="00C400C3" w:rsidRPr="00A94338">
        <w:rPr>
          <w:bCs/>
          <w:iCs/>
          <w:szCs w:val="22"/>
        </w:rPr>
        <w:t>, přičemž n</w:t>
      </w:r>
      <w:r w:rsidRPr="00A94338">
        <w:rPr>
          <w:bCs/>
          <w:iCs/>
          <w:szCs w:val="22"/>
        </w:rPr>
        <w:t xml:space="preserve">ezbytně </w:t>
      </w:r>
      <w:r w:rsidRPr="00A94338">
        <w:rPr>
          <w:bCs/>
          <w:iCs/>
          <w:szCs w:val="22"/>
        </w:rPr>
        <w:lastRenderedPageBreak/>
        <w:t>nutná doba bude stanovena pro každou úpravu samostatně dohodou Objednatele a Zhotovitele.</w:t>
      </w:r>
      <w:bookmarkEnd w:id="311"/>
      <w:bookmarkEnd w:id="312"/>
    </w:p>
    <w:p w14:paraId="4DCB25EA" w14:textId="4BD3C011" w:rsidR="00954A15" w:rsidRPr="00A94338" w:rsidRDefault="00954A15" w:rsidP="00803699">
      <w:pPr>
        <w:widowControl w:val="0"/>
        <w:ind w:left="567"/>
        <w:rPr>
          <w:bCs/>
          <w:iCs/>
          <w:szCs w:val="22"/>
        </w:rPr>
      </w:pPr>
      <w:bookmarkStart w:id="313" w:name="_Toc5631255"/>
      <w:bookmarkStart w:id="314" w:name="_Toc5632707"/>
      <w:r w:rsidRPr="00A94338">
        <w:rPr>
          <w:bCs/>
          <w:iCs/>
          <w:szCs w:val="22"/>
        </w:rPr>
        <w:t xml:space="preserve">Zhotovitel je povinen zajistit pravomocné </w:t>
      </w:r>
      <w:r w:rsidR="00C400C3" w:rsidRPr="00A94338">
        <w:rPr>
          <w:bCs/>
          <w:iCs/>
          <w:szCs w:val="22"/>
        </w:rPr>
        <w:t>Ú</w:t>
      </w:r>
      <w:r w:rsidR="003F3A2A" w:rsidRPr="00A94338">
        <w:rPr>
          <w:bCs/>
          <w:iCs/>
          <w:szCs w:val="22"/>
        </w:rPr>
        <w:t xml:space="preserve">zemní rozhodnutí a </w:t>
      </w:r>
      <w:r w:rsidR="00C400C3" w:rsidRPr="00A94338">
        <w:rPr>
          <w:bCs/>
          <w:iCs/>
          <w:szCs w:val="22"/>
        </w:rPr>
        <w:t>S</w:t>
      </w:r>
      <w:r w:rsidR="003F3A2A" w:rsidRPr="00A94338">
        <w:rPr>
          <w:bCs/>
          <w:iCs/>
          <w:szCs w:val="22"/>
        </w:rPr>
        <w:t xml:space="preserve">tavební </w:t>
      </w:r>
      <w:r w:rsidR="003B4C50" w:rsidRPr="00A94338">
        <w:rPr>
          <w:bCs/>
          <w:iCs/>
          <w:szCs w:val="22"/>
        </w:rPr>
        <w:t>povolení</w:t>
      </w:r>
      <w:r w:rsidR="008F6344" w:rsidRPr="00A94338">
        <w:rPr>
          <w:bCs/>
          <w:iCs/>
          <w:szCs w:val="22"/>
        </w:rPr>
        <w:t xml:space="preserve">, </w:t>
      </w:r>
      <w:r w:rsidR="00F03C4E" w:rsidRPr="00A94338">
        <w:rPr>
          <w:bCs/>
          <w:iCs/>
          <w:szCs w:val="22"/>
        </w:rPr>
        <w:t>která budou</w:t>
      </w:r>
      <w:r w:rsidR="008F6344" w:rsidRPr="00A94338">
        <w:rPr>
          <w:bCs/>
          <w:iCs/>
          <w:szCs w:val="22"/>
        </w:rPr>
        <w:t>, v případě, že to bude potřebné</w:t>
      </w:r>
      <w:r w:rsidR="008934B2">
        <w:rPr>
          <w:bCs/>
          <w:iCs/>
          <w:szCs w:val="22"/>
        </w:rPr>
        <w:t xml:space="preserve"> a Objednatel k tomu udělí pokyn</w:t>
      </w:r>
      <w:r w:rsidR="008F6344" w:rsidRPr="00A94338">
        <w:rPr>
          <w:bCs/>
          <w:iCs/>
          <w:szCs w:val="22"/>
        </w:rPr>
        <w:t xml:space="preserve">, zahrnovat rovněž provedení </w:t>
      </w:r>
      <w:r w:rsidR="002C212E" w:rsidRPr="00A94338">
        <w:rPr>
          <w:bCs/>
          <w:iCs/>
          <w:szCs w:val="22"/>
        </w:rPr>
        <w:t xml:space="preserve">dalších </w:t>
      </w:r>
      <w:r w:rsidR="008F6344" w:rsidRPr="00A94338">
        <w:rPr>
          <w:bCs/>
          <w:iCs/>
          <w:szCs w:val="22"/>
        </w:rPr>
        <w:t>opatření,</w:t>
      </w:r>
      <w:r w:rsidRPr="00A94338">
        <w:rPr>
          <w:bCs/>
          <w:iCs/>
          <w:szCs w:val="22"/>
        </w:rPr>
        <w:t xml:space="preserve"> nejpozději </w:t>
      </w:r>
      <w:bookmarkEnd w:id="313"/>
      <w:bookmarkEnd w:id="314"/>
      <w:r w:rsidR="00286133" w:rsidRPr="00A94338">
        <w:rPr>
          <w:szCs w:val="22"/>
        </w:rPr>
        <w:t>ve lhůt</w:t>
      </w:r>
      <w:r w:rsidR="00286133">
        <w:rPr>
          <w:szCs w:val="22"/>
        </w:rPr>
        <w:t>ách</w:t>
      </w:r>
      <w:r w:rsidR="00286133" w:rsidRPr="00A94338">
        <w:rPr>
          <w:szCs w:val="22"/>
        </w:rPr>
        <w:t xml:space="preserve"> stanoven</w:t>
      </w:r>
      <w:r w:rsidR="00286133">
        <w:rPr>
          <w:szCs w:val="22"/>
        </w:rPr>
        <w:t>ých</w:t>
      </w:r>
      <w:r w:rsidR="00286133" w:rsidRPr="00A94338">
        <w:rPr>
          <w:szCs w:val="22"/>
        </w:rPr>
        <w:t xml:space="preserve"> v </w:t>
      </w:r>
      <w:r w:rsidR="00286133" w:rsidRPr="00A94338">
        <w:rPr>
          <w:b/>
          <w:i/>
          <w:szCs w:val="22"/>
        </w:rPr>
        <w:t>Příloze č. 5</w:t>
      </w:r>
      <w:r w:rsidR="00286133">
        <w:rPr>
          <w:szCs w:val="22"/>
        </w:rPr>
        <w:t>.</w:t>
      </w:r>
    </w:p>
    <w:p w14:paraId="057A7148" w14:textId="567C4864" w:rsidR="00954A15" w:rsidRPr="00A94338" w:rsidRDefault="00954A15" w:rsidP="00803699">
      <w:pPr>
        <w:widowControl w:val="0"/>
        <w:ind w:left="567"/>
        <w:rPr>
          <w:bCs/>
          <w:iCs/>
          <w:szCs w:val="22"/>
        </w:rPr>
      </w:pPr>
      <w:bookmarkStart w:id="315" w:name="_Toc5631257"/>
      <w:bookmarkStart w:id="316" w:name="_Toc5632709"/>
      <w:r w:rsidRPr="00A94338">
        <w:rPr>
          <w:bCs/>
          <w:iCs/>
          <w:szCs w:val="22"/>
        </w:rPr>
        <w:t xml:space="preserve">Zhotovitel není v prodlení se zajištěním vydání </w:t>
      </w:r>
      <w:r w:rsidR="00CA1941" w:rsidRPr="00A94338">
        <w:rPr>
          <w:bCs/>
          <w:iCs/>
          <w:szCs w:val="22"/>
        </w:rPr>
        <w:t>Ú</w:t>
      </w:r>
      <w:r w:rsidR="003F3A2A" w:rsidRPr="00A94338">
        <w:rPr>
          <w:bCs/>
          <w:iCs/>
          <w:szCs w:val="22"/>
        </w:rPr>
        <w:t>zemního rozhodnutí a</w:t>
      </w:r>
      <w:r w:rsidR="0089211C" w:rsidRPr="00A94338">
        <w:rPr>
          <w:bCs/>
          <w:iCs/>
          <w:szCs w:val="22"/>
        </w:rPr>
        <w:t>/nebo</w:t>
      </w:r>
      <w:r w:rsidR="003F3A2A" w:rsidRPr="00A94338">
        <w:rPr>
          <w:bCs/>
          <w:iCs/>
          <w:szCs w:val="22"/>
        </w:rPr>
        <w:t xml:space="preserve"> </w:t>
      </w:r>
      <w:r w:rsidR="00CA1941" w:rsidRPr="00A94338">
        <w:rPr>
          <w:bCs/>
          <w:iCs/>
          <w:szCs w:val="22"/>
        </w:rPr>
        <w:t>S</w:t>
      </w:r>
      <w:r w:rsidR="003F3A2A" w:rsidRPr="00A94338">
        <w:rPr>
          <w:bCs/>
          <w:iCs/>
          <w:szCs w:val="22"/>
        </w:rPr>
        <w:t xml:space="preserve">tavebního </w:t>
      </w:r>
      <w:r w:rsidRPr="00A94338">
        <w:rPr>
          <w:bCs/>
          <w:iCs/>
          <w:szCs w:val="22"/>
        </w:rPr>
        <w:t>povolení</w:t>
      </w:r>
      <w:r w:rsidR="008F6344" w:rsidRPr="00A94338">
        <w:rPr>
          <w:bCs/>
          <w:iCs/>
          <w:szCs w:val="22"/>
        </w:rPr>
        <w:t xml:space="preserve">, povolení k provedení </w:t>
      </w:r>
      <w:r w:rsidR="002C212E" w:rsidRPr="00A94338">
        <w:rPr>
          <w:bCs/>
          <w:iCs/>
          <w:szCs w:val="22"/>
        </w:rPr>
        <w:t xml:space="preserve">dalších </w:t>
      </w:r>
      <w:r w:rsidR="008F6344" w:rsidRPr="00A94338">
        <w:rPr>
          <w:bCs/>
          <w:iCs/>
          <w:szCs w:val="22"/>
        </w:rPr>
        <w:t>opatření</w:t>
      </w:r>
      <w:r w:rsidRPr="00A94338">
        <w:rPr>
          <w:bCs/>
          <w:iCs/>
          <w:szCs w:val="22"/>
        </w:rPr>
        <w:t xml:space="preserve"> </w:t>
      </w:r>
      <w:r w:rsidR="002A009D" w:rsidRPr="00A94338">
        <w:rPr>
          <w:bCs/>
          <w:iCs/>
          <w:szCs w:val="22"/>
        </w:rPr>
        <w:t>(pokud k jeho obstarání Objednatel udělil pokyn)</w:t>
      </w:r>
      <w:r w:rsidRPr="00A94338">
        <w:rPr>
          <w:bCs/>
          <w:iCs/>
          <w:szCs w:val="22"/>
        </w:rPr>
        <w:t xml:space="preserve">, pokud prokáže, že </w:t>
      </w:r>
      <w:r w:rsidR="00CA1941" w:rsidRPr="00A94338">
        <w:rPr>
          <w:bCs/>
          <w:iCs/>
          <w:szCs w:val="22"/>
        </w:rPr>
        <w:t>Ú</w:t>
      </w:r>
      <w:r w:rsidR="003F3A2A" w:rsidRPr="00A94338">
        <w:rPr>
          <w:bCs/>
          <w:iCs/>
          <w:szCs w:val="22"/>
        </w:rPr>
        <w:t xml:space="preserve">zemní rozhodnutí a </w:t>
      </w:r>
      <w:r w:rsidR="00CA1941" w:rsidRPr="00A94338">
        <w:rPr>
          <w:bCs/>
          <w:iCs/>
          <w:szCs w:val="22"/>
        </w:rPr>
        <w:t>S</w:t>
      </w:r>
      <w:r w:rsidR="003F3A2A" w:rsidRPr="00A94338">
        <w:rPr>
          <w:bCs/>
          <w:iCs/>
          <w:szCs w:val="22"/>
        </w:rPr>
        <w:t xml:space="preserve">tavební </w:t>
      </w:r>
      <w:r w:rsidR="003B4C50" w:rsidRPr="00A94338">
        <w:rPr>
          <w:bCs/>
          <w:iCs/>
          <w:szCs w:val="22"/>
        </w:rPr>
        <w:t>povolení</w:t>
      </w:r>
      <w:r w:rsidR="008F6344" w:rsidRPr="00A94338">
        <w:rPr>
          <w:bCs/>
          <w:iCs/>
          <w:szCs w:val="22"/>
        </w:rPr>
        <w:t>,</w:t>
      </w:r>
      <w:r w:rsidRPr="00A94338">
        <w:rPr>
          <w:bCs/>
          <w:iCs/>
          <w:szCs w:val="22"/>
        </w:rPr>
        <w:t xml:space="preserve"> </w:t>
      </w:r>
      <w:r w:rsidR="008F6344" w:rsidRPr="00A94338">
        <w:rPr>
          <w:bCs/>
          <w:iCs/>
          <w:szCs w:val="22"/>
        </w:rPr>
        <w:t xml:space="preserve">povolení k provedení </w:t>
      </w:r>
      <w:r w:rsidR="002C212E" w:rsidRPr="00A94338">
        <w:rPr>
          <w:bCs/>
          <w:iCs/>
          <w:szCs w:val="22"/>
        </w:rPr>
        <w:t xml:space="preserve">dalších </w:t>
      </w:r>
      <w:r w:rsidR="008F6344" w:rsidRPr="00A94338">
        <w:rPr>
          <w:bCs/>
          <w:iCs/>
          <w:szCs w:val="22"/>
        </w:rPr>
        <w:t xml:space="preserve">opatření </w:t>
      </w:r>
      <w:r w:rsidRPr="00A94338">
        <w:rPr>
          <w:bCs/>
          <w:iCs/>
          <w:szCs w:val="22"/>
        </w:rPr>
        <w:t xml:space="preserve">nebylo vydáno ve </w:t>
      </w:r>
      <w:r w:rsidR="003047C2">
        <w:rPr>
          <w:bCs/>
          <w:iCs/>
          <w:szCs w:val="22"/>
        </w:rPr>
        <w:t>l</w:t>
      </w:r>
      <w:r w:rsidRPr="00A94338">
        <w:rPr>
          <w:bCs/>
          <w:iCs/>
          <w:szCs w:val="22"/>
        </w:rPr>
        <w:t xml:space="preserve">hůtě pro </w:t>
      </w:r>
      <w:r w:rsidR="003B4C50" w:rsidRPr="00A94338">
        <w:rPr>
          <w:bCs/>
          <w:iCs/>
          <w:szCs w:val="22"/>
        </w:rPr>
        <w:t xml:space="preserve">vydání </w:t>
      </w:r>
      <w:r w:rsidRPr="00A94338">
        <w:rPr>
          <w:bCs/>
          <w:iCs/>
          <w:szCs w:val="22"/>
        </w:rPr>
        <w:t>povolení z důvodu prodlení na straně stavebního úřadu nebo dotčených správních orgánů v</w:t>
      </w:r>
      <w:r w:rsidR="001775B6" w:rsidRPr="00A94338">
        <w:rPr>
          <w:bCs/>
          <w:iCs/>
          <w:szCs w:val="22"/>
        </w:rPr>
        <w:t>e</w:t>
      </w:r>
      <w:r w:rsidRPr="00A94338">
        <w:rPr>
          <w:bCs/>
          <w:iCs/>
          <w:szCs w:val="22"/>
        </w:rPr>
        <w:t xml:space="preserve"> </w:t>
      </w:r>
      <w:r w:rsidR="003B4C50" w:rsidRPr="00A94338">
        <w:rPr>
          <w:bCs/>
          <w:iCs/>
          <w:szCs w:val="22"/>
        </w:rPr>
        <w:t>správní</w:t>
      </w:r>
      <w:r w:rsidR="001775B6" w:rsidRPr="00A94338">
        <w:rPr>
          <w:bCs/>
          <w:iCs/>
          <w:szCs w:val="22"/>
        </w:rPr>
        <w:t>m</w:t>
      </w:r>
      <w:r w:rsidRPr="00A94338">
        <w:rPr>
          <w:bCs/>
          <w:iCs/>
          <w:szCs w:val="22"/>
        </w:rPr>
        <w:t xml:space="preserve"> řízení, které Zhotovitel přímo ani nepřímo nezavinil, </w:t>
      </w:r>
      <w:r w:rsidR="00DF46AD" w:rsidRPr="00A94338">
        <w:rPr>
          <w:bCs/>
          <w:iCs/>
          <w:szCs w:val="22"/>
        </w:rPr>
        <w:t>nebo v případě, že se některý z </w:t>
      </w:r>
      <w:r w:rsidRPr="00A94338">
        <w:rPr>
          <w:bCs/>
          <w:iCs/>
          <w:szCs w:val="22"/>
        </w:rPr>
        <w:t xml:space="preserve">účastníků řízení proti rozhodnutí o tom, že se požadované </w:t>
      </w:r>
      <w:r w:rsidR="00CA1941" w:rsidRPr="00A94338">
        <w:rPr>
          <w:bCs/>
          <w:iCs/>
          <w:szCs w:val="22"/>
        </w:rPr>
        <w:t>Ú</w:t>
      </w:r>
      <w:r w:rsidR="00C10102" w:rsidRPr="00A94338">
        <w:rPr>
          <w:bCs/>
          <w:iCs/>
          <w:szCs w:val="22"/>
        </w:rPr>
        <w:t xml:space="preserve">zemní rozhodnutí </w:t>
      </w:r>
      <w:r w:rsidR="003047C2">
        <w:rPr>
          <w:bCs/>
          <w:iCs/>
          <w:szCs w:val="22"/>
        </w:rPr>
        <w:t>nebo</w:t>
      </w:r>
      <w:r w:rsidR="002E0860" w:rsidRPr="00A94338">
        <w:rPr>
          <w:bCs/>
          <w:iCs/>
          <w:szCs w:val="22"/>
        </w:rPr>
        <w:t xml:space="preserve"> S</w:t>
      </w:r>
      <w:r w:rsidR="00C10102" w:rsidRPr="00A94338">
        <w:rPr>
          <w:bCs/>
          <w:iCs/>
          <w:szCs w:val="22"/>
        </w:rPr>
        <w:t xml:space="preserve">tavební </w:t>
      </w:r>
      <w:r w:rsidRPr="00A94338">
        <w:rPr>
          <w:bCs/>
          <w:iCs/>
          <w:szCs w:val="22"/>
        </w:rPr>
        <w:t>povolení</w:t>
      </w:r>
      <w:r w:rsidR="008F6344" w:rsidRPr="00A94338">
        <w:rPr>
          <w:bCs/>
          <w:iCs/>
          <w:szCs w:val="22"/>
        </w:rPr>
        <w:t xml:space="preserve">, povolení k provedení </w:t>
      </w:r>
      <w:r w:rsidR="002C212E" w:rsidRPr="00A94338">
        <w:rPr>
          <w:bCs/>
          <w:iCs/>
          <w:szCs w:val="22"/>
        </w:rPr>
        <w:t xml:space="preserve">dalších </w:t>
      </w:r>
      <w:r w:rsidR="008F6344" w:rsidRPr="00A94338">
        <w:rPr>
          <w:bCs/>
          <w:iCs/>
          <w:szCs w:val="22"/>
        </w:rPr>
        <w:t xml:space="preserve">opatření </w:t>
      </w:r>
      <w:r w:rsidRPr="00A94338">
        <w:rPr>
          <w:bCs/>
          <w:iCs/>
          <w:szCs w:val="22"/>
        </w:rPr>
        <w:t>vydává, odvolal</w:t>
      </w:r>
      <w:r w:rsidR="001775B6" w:rsidRPr="00A94338">
        <w:rPr>
          <w:bCs/>
          <w:iCs/>
          <w:szCs w:val="22"/>
        </w:rPr>
        <w:t>;</w:t>
      </w:r>
      <w:r w:rsidRPr="00A94338">
        <w:rPr>
          <w:bCs/>
          <w:iCs/>
          <w:szCs w:val="22"/>
        </w:rPr>
        <w:t xml:space="preserve"> ve všech uvedených případech však </w:t>
      </w:r>
      <w:r w:rsidR="007F5F5E" w:rsidRPr="00A94338">
        <w:rPr>
          <w:bCs/>
          <w:iCs/>
          <w:szCs w:val="22"/>
        </w:rPr>
        <w:t xml:space="preserve">pouze </w:t>
      </w:r>
      <w:r w:rsidRPr="00A94338">
        <w:rPr>
          <w:bCs/>
          <w:iCs/>
          <w:szCs w:val="22"/>
        </w:rPr>
        <w:t>za podmínky, ž</w:t>
      </w:r>
      <w:r w:rsidR="00DF46AD" w:rsidRPr="00A94338">
        <w:rPr>
          <w:bCs/>
          <w:iCs/>
          <w:szCs w:val="22"/>
        </w:rPr>
        <w:t>e Zhotovitel řádně postupoval v </w:t>
      </w:r>
      <w:r w:rsidRPr="00A94338">
        <w:rPr>
          <w:bCs/>
          <w:iCs/>
          <w:szCs w:val="22"/>
        </w:rPr>
        <w:t xml:space="preserve">řízení </w:t>
      </w:r>
      <w:r w:rsidR="00B41D03">
        <w:rPr>
          <w:bCs/>
          <w:iCs/>
          <w:szCs w:val="22"/>
        </w:rPr>
        <w:t xml:space="preserve">zejména </w:t>
      </w:r>
      <w:r w:rsidRPr="00A94338">
        <w:rPr>
          <w:bCs/>
          <w:iCs/>
          <w:szCs w:val="22"/>
        </w:rPr>
        <w:t xml:space="preserve">v souladu </w:t>
      </w:r>
      <w:r w:rsidR="007F5F5E" w:rsidRPr="00A94338">
        <w:rPr>
          <w:bCs/>
          <w:iCs/>
          <w:szCs w:val="22"/>
        </w:rPr>
        <w:t xml:space="preserve">s právními předpisy, </w:t>
      </w:r>
      <w:r w:rsidRPr="00A94338">
        <w:rPr>
          <w:bCs/>
          <w:iCs/>
          <w:szCs w:val="22"/>
        </w:rPr>
        <w:t>touto Smlouvou a dle pokynů Objednatele.</w:t>
      </w:r>
      <w:bookmarkEnd w:id="315"/>
      <w:bookmarkEnd w:id="316"/>
    </w:p>
    <w:p w14:paraId="45588084" w14:textId="77777777" w:rsidR="00954A15" w:rsidRPr="00A94338" w:rsidRDefault="00954A15" w:rsidP="00803699">
      <w:pPr>
        <w:pStyle w:val="Clanek11"/>
        <w:widowControl w:val="0"/>
        <w:tabs>
          <w:tab w:val="clear" w:pos="1135"/>
        </w:tabs>
        <w:ind w:left="567"/>
        <w:rPr>
          <w:rFonts w:cs="Times New Roman"/>
          <w:b/>
          <w:szCs w:val="22"/>
        </w:rPr>
      </w:pPr>
      <w:bookmarkStart w:id="317" w:name="_Toc5631258"/>
      <w:bookmarkStart w:id="318" w:name="_Toc5632710"/>
      <w:r w:rsidRPr="00A94338">
        <w:rPr>
          <w:rFonts w:cs="Times New Roman"/>
          <w:b/>
          <w:szCs w:val="22"/>
        </w:rPr>
        <w:t>Konzultace s účastníky řízení</w:t>
      </w:r>
      <w:bookmarkEnd w:id="317"/>
      <w:bookmarkEnd w:id="318"/>
    </w:p>
    <w:p w14:paraId="6F472BFB" w14:textId="54BE44AA" w:rsidR="00954A15" w:rsidRPr="00A94338" w:rsidRDefault="00954A15" w:rsidP="00803699">
      <w:pPr>
        <w:widowControl w:val="0"/>
        <w:ind w:left="567"/>
        <w:rPr>
          <w:szCs w:val="22"/>
        </w:rPr>
      </w:pPr>
      <w:bookmarkStart w:id="319" w:name="_Toc5631259"/>
      <w:bookmarkStart w:id="320" w:name="_Toc5632711"/>
      <w:r w:rsidRPr="00A94338">
        <w:rPr>
          <w:szCs w:val="22"/>
        </w:rPr>
        <w:t>V průběhu poskytování plnění na základě této Smlouvy je Zhotovitel povinen jednotlivé části Projektové dokumentace a vhodnost jednotlivých kroků v rámci inženýrské činnosti konzultovat s orgány státní správy a dalšími institucemi</w:t>
      </w:r>
      <w:r w:rsidR="003B4C50" w:rsidRPr="00A94338">
        <w:rPr>
          <w:szCs w:val="22"/>
        </w:rPr>
        <w:t xml:space="preserve"> a osobami, které budou účastníky nebo budou jinak dotčeny ve správním </w:t>
      </w:r>
      <w:r w:rsidRPr="00A94338">
        <w:rPr>
          <w:szCs w:val="22"/>
        </w:rPr>
        <w:t xml:space="preserve">řízení (příp. dalších </w:t>
      </w:r>
      <w:r w:rsidR="0076713D" w:rsidRPr="00A94338">
        <w:rPr>
          <w:szCs w:val="22"/>
        </w:rPr>
        <w:t>zvláštních</w:t>
      </w:r>
      <w:r w:rsidRPr="00A94338">
        <w:rPr>
          <w:szCs w:val="22"/>
        </w:rPr>
        <w:t xml:space="preserve"> řízeních</w:t>
      </w:r>
      <w:r w:rsidR="0076713D" w:rsidRPr="00A94338">
        <w:rPr>
          <w:szCs w:val="22"/>
        </w:rPr>
        <w:t xml:space="preserve"> či správních postupech</w:t>
      </w:r>
      <w:r w:rsidRPr="00A94338">
        <w:rPr>
          <w:szCs w:val="22"/>
        </w:rPr>
        <w:t>), a kt</w:t>
      </w:r>
      <w:r w:rsidR="00DF46AD" w:rsidRPr="00A94338">
        <w:rPr>
          <w:szCs w:val="22"/>
        </w:rPr>
        <w:t>eré budou podmínkou pro řádné a </w:t>
      </w:r>
      <w:r w:rsidRPr="00A94338">
        <w:rPr>
          <w:szCs w:val="22"/>
        </w:rPr>
        <w:t xml:space="preserve">včasné vydání </w:t>
      </w:r>
      <w:r w:rsidR="00365051" w:rsidRPr="00A94338">
        <w:rPr>
          <w:szCs w:val="22"/>
        </w:rPr>
        <w:t>Ú</w:t>
      </w:r>
      <w:r w:rsidR="00C10102" w:rsidRPr="00A94338">
        <w:rPr>
          <w:szCs w:val="22"/>
        </w:rPr>
        <w:t xml:space="preserve">zemního rozhodnutí a </w:t>
      </w:r>
      <w:r w:rsidR="00365051" w:rsidRPr="00A94338">
        <w:rPr>
          <w:szCs w:val="22"/>
        </w:rPr>
        <w:t>S</w:t>
      </w:r>
      <w:r w:rsidR="00C10102" w:rsidRPr="00A94338">
        <w:rPr>
          <w:szCs w:val="22"/>
        </w:rPr>
        <w:t xml:space="preserve">tavebního </w:t>
      </w:r>
      <w:r w:rsidRPr="00A94338">
        <w:rPr>
          <w:szCs w:val="22"/>
        </w:rPr>
        <w:t>povolení</w:t>
      </w:r>
      <w:r w:rsidR="00F03C4E" w:rsidRPr="00A94338">
        <w:rPr>
          <w:szCs w:val="22"/>
        </w:rPr>
        <w:t xml:space="preserve">, </w:t>
      </w:r>
      <w:r w:rsidR="0076713D" w:rsidRPr="00A94338">
        <w:rPr>
          <w:szCs w:val="22"/>
        </w:rPr>
        <w:t>závazných stanovisek</w:t>
      </w:r>
      <w:r w:rsidR="00F03C4E" w:rsidRPr="00A94338">
        <w:rPr>
          <w:szCs w:val="22"/>
        </w:rPr>
        <w:t xml:space="preserve"> a dalších rozhodnutí, </w:t>
      </w:r>
      <w:r w:rsidRPr="00A94338">
        <w:rPr>
          <w:szCs w:val="22"/>
        </w:rPr>
        <w:t>nezbytných pro splnění předmětu této Smlouvy.</w:t>
      </w:r>
      <w:bookmarkEnd w:id="319"/>
      <w:bookmarkEnd w:id="320"/>
    </w:p>
    <w:p w14:paraId="186F28D5" w14:textId="77777777" w:rsidR="006C73F9" w:rsidRPr="00A94338" w:rsidRDefault="006C73F9" w:rsidP="00803699">
      <w:pPr>
        <w:pStyle w:val="Nadpis1"/>
        <w:keepNext w:val="0"/>
        <w:widowControl w:val="0"/>
        <w:rPr>
          <w:rFonts w:cs="Times New Roman"/>
          <w:szCs w:val="22"/>
        </w:rPr>
      </w:pPr>
      <w:bookmarkStart w:id="321" w:name="_Toc5631260"/>
      <w:bookmarkStart w:id="322" w:name="_Toc5632712"/>
      <w:bookmarkStart w:id="323" w:name="_Toc5632921"/>
      <w:bookmarkStart w:id="324" w:name="_Ref5634085"/>
      <w:bookmarkStart w:id="325" w:name="_Ref51176560"/>
      <w:bookmarkStart w:id="326" w:name="_Toc110944920"/>
      <w:r w:rsidRPr="00A94338">
        <w:rPr>
          <w:rFonts w:cs="Times New Roman"/>
          <w:szCs w:val="22"/>
        </w:rPr>
        <w:t>autorský dozor</w:t>
      </w:r>
      <w:bookmarkEnd w:id="321"/>
      <w:bookmarkEnd w:id="322"/>
      <w:bookmarkEnd w:id="323"/>
      <w:bookmarkEnd w:id="324"/>
      <w:bookmarkEnd w:id="325"/>
      <w:bookmarkEnd w:id="326"/>
    </w:p>
    <w:p w14:paraId="7B7E358A" w14:textId="77777777" w:rsidR="006C73F9" w:rsidRPr="00A94338" w:rsidRDefault="006C73F9" w:rsidP="00803699">
      <w:pPr>
        <w:pStyle w:val="Clanek11"/>
        <w:widowControl w:val="0"/>
        <w:tabs>
          <w:tab w:val="clear" w:pos="1135"/>
        </w:tabs>
        <w:ind w:left="567"/>
        <w:rPr>
          <w:rFonts w:cs="Times New Roman"/>
          <w:b/>
          <w:szCs w:val="22"/>
        </w:rPr>
      </w:pPr>
      <w:bookmarkStart w:id="327" w:name="_Toc5631261"/>
      <w:bookmarkStart w:id="328" w:name="_Toc5632713"/>
      <w:bookmarkStart w:id="329" w:name="_Ref5635768"/>
      <w:bookmarkStart w:id="330" w:name="_Ref11086832"/>
      <w:r w:rsidRPr="00A94338">
        <w:rPr>
          <w:rFonts w:cs="Times New Roman"/>
          <w:b/>
          <w:szCs w:val="22"/>
        </w:rPr>
        <w:t>Vymezení Autorského dozoru</w:t>
      </w:r>
      <w:bookmarkEnd w:id="327"/>
      <w:bookmarkEnd w:id="328"/>
      <w:bookmarkEnd w:id="329"/>
      <w:bookmarkEnd w:id="330"/>
    </w:p>
    <w:p w14:paraId="33D8D7E2" w14:textId="09420C06" w:rsidR="006579AE" w:rsidRPr="00A94338" w:rsidRDefault="00CA7EB7" w:rsidP="00803699">
      <w:pPr>
        <w:widowControl w:val="0"/>
        <w:ind w:left="567"/>
        <w:rPr>
          <w:szCs w:val="22"/>
        </w:rPr>
      </w:pPr>
      <w:bookmarkStart w:id="331" w:name="_Toc5631262"/>
      <w:bookmarkStart w:id="332" w:name="_Toc5632714"/>
      <w:r w:rsidRPr="00A94338">
        <w:rPr>
          <w:szCs w:val="22"/>
        </w:rPr>
        <w:t>Zhotovitel</w:t>
      </w:r>
      <w:r w:rsidR="0089261C" w:rsidRPr="00A94338">
        <w:rPr>
          <w:szCs w:val="22"/>
        </w:rPr>
        <w:t xml:space="preserve"> </w:t>
      </w:r>
      <w:r w:rsidR="00792403" w:rsidRPr="00A94338">
        <w:rPr>
          <w:szCs w:val="22"/>
        </w:rPr>
        <w:t>bude pro Objednatele v souladu s jeho pokyny provádět</w:t>
      </w:r>
      <w:r w:rsidR="0089261C" w:rsidRPr="00A94338">
        <w:rPr>
          <w:szCs w:val="22"/>
        </w:rPr>
        <w:t xml:space="preserve"> </w:t>
      </w:r>
      <w:r w:rsidR="00792403" w:rsidRPr="00A94338">
        <w:rPr>
          <w:szCs w:val="22"/>
        </w:rPr>
        <w:t xml:space="preserve">služby </w:t>
      </w:r>
      <w:r w:rsidR="00E26D66" w:rsidRPr="00A94338">
        <w:rPr>
          <w:szCs w:val="22"/>
        </w:rPr>
        <w:t>A</w:t>
      </w:r>
      <w:r w:rsidR="00792403" w:rsidRPr="00A94338">
        <w:rPr>
          <w:szCs w:val="22"/>
        </w:rPr>
        <w:t xml:space="preserve">utorského dozoru </w:t>
      </w:r>
      <w:r w:rsidR="00121316" w:rsidRPr="00A94338">
        <w:rPr>
          <w:szCs w:val="22"/>
        </w:rPr>
        <w:t xml:space="preserve">ve smyslu § 152 odst. 4 </w:t>
      </w:r>
      <w:r w:rsidR="00770934">
        <w:rPr>
          <w:szCs w:val="22"/>
        </w:rPr>
        <w:t>s</w:t>
      </w:r>
      <w:r w:rsidR="00121316" w:rsidRPr="00A94338">
        <w:rPr>
          <w:szCs w:val="22"/>
        </w:rPr>
        <w:t xml:space="preserve">tavebního zákona v průběhu provádění </w:t>
      </w:r>
      <w:r w:rsidR="003B4C50" w:rsidRPr="00A94338">
        <w:rPr>
          <w:szCs w:val="22"/>
        </w:rPr>
        <w:t>Projektu</w:t>
      </w:r>
      <w:r w:rsidR="00121316" w:rsidRPr="00A94338">
        <w:rPr>
          <w:szCs w:val="22"/>
        </w:rPr>
        <w:t xml:space="preserve">, a to ve vztahu ke všem částem </w:t>
      </w:r>
      <w:r w:rsidR="003B4C50" w:rsidRPr="00A94338">
        <w:rPr>
          <w:szCs w:val="22"/>
        </w:rPr>
        <w:t>Projektu</w:t>
      </w:r>
      <w:r w:rsidR="00121316" w:rsidRPr="00A94338">
        <w:rPr>
          <w:szCs w:val="22"/>
        </w:rPr>
        <w:t>, které budou realizované na základě Projektové dokumentace</w:t>
      </w:r>
      <w:r w:rsidR="00E26D66" w:rsidRPr="00A94338">
        <w:rPr>
          <w:szCs w:val="22"/>
        </w:rPr>
        <w:t>,</w:t>
      </w:r>
      <w:r w:rsidR="00121316" w:rsidRPr="00A94338">
        <w:rPr>
          <w:szCs w:val="22"/>
        </w:rPr>
        <w:t xml:space="preserve"> </w:t>
      </w:r>
      <w:r w:rsidR="008C7FD0" w:rsidRPr="00A94338">
        <w:rPr>
          <w:bCs/>
          <w:iCs/>
          <w:szCs w:val="22"/>
        </w:rPr>
        <w:t>přičemž Zhotovitel zejména</w:t>
      </w:r>
      <w:r w:rsidR="008C7FD0">
        <w:rPr>
          <w:bCs/>
          <w:iCs/>
          <w:szCs w:val="22"/>
        </w:rPr>
        <w:t xml:space="preserve"> provede a zajistí činnosti uvedené v </w:t>
      </w:r>
      <w:r w:rsidR="008C7FD0" w:rsidRPr="00A94338">
        <w:rPr>
          <w:b/>
          <w:i/>
          <w:szCs w:val="22"/>
        </w:rPr>
        <w:t xml:space="preserve">Příloze č. </w:t>
      </w:r>
      <w:r w:rsidR="008C7FD0">
        <w:rPr>
          <w:b/>
          <w:i/>
          <w:szCs w:val="22"/>
        </w:rPr>
        <w:t>2</w:t>
      </w:r>
      <w:r w:rsidR="008C7FD0">
        <w:rPr>
          <w:szCs w:val="22"/>
        </w:rPr>
        <w:t>.</w:t>
      </w:r>
      <w:bookmarkEnd w:id="331"/>
      <w:bookmarkEnd w:id="332"/>
    </w:p>
    <w:p w14:paraId="41BE7FCE" w14:textId="1EB8490D" w:rsidR="00965A5E" w:rsidRDefault="00965A5E" w:rsidP="00803699">
      <w:pPr>
        <w:pStyle w:val="Claneki"/>
        <w:keepNext w:val="0"/>
        <w:widowControl w:val="0"/>
        <w:numPr>
          <w:ilvl w:val="0"/>
          <w:numId w:val="0"/>
        </w:numPr>
        <w:ind w:left="567"/>
        <w:rPr>
          <w:szCs w:val="22"/>
        </w:rPr>
      </w:pPr>
      <w:r w:rsidRPr="00A94338">
        <w:rPr>
          <w:szCs w:val="22"/>
        </w:rPr>
        <w:t>Objednatel si vyhrazuje požadavek, že Autorský dozor bude v průběhu realizace Stavby zajištěn osobou (osobami) disponující(mi) elektronickým podpisem.</w:t>
      </w:r>
    </w:p>
    <w:p w14:paraId="42E2AFB2" w14:textId="3894429D" w:rsidR="00706F0D" w:rsidRDefault="00706F0D" w:rsidP="00706F0D">
      <w:pPr>
        <w:pStyle w:val="Zkladntext"/>
        <w:widowControl w:val="0"/>
        <w:ind w:left="567" w:firstLine="0"/>
        <w:jc w:val="both"/>
        <w:rPr>
          <w:sz w:val="22"/>
          <w:szCs w:val="22"/>
          <w:lang w:eastAsia="en-US"/>
        </w:rPr>
      </w:pPr>
      <w:r w:rsidRPr="00A94338">
        <w:rPr>
          <w:sz w:val="22"/>
          <w:szCs w:val="22"/>
          <w:lang w:eastAsia="en-US"/>
        </w:rPr>
        <w:t xml:space="preserve">Pro vady </w:t>
      </w:r>
      <w:r>
        <w:rPr>
          <w:sz w:val="22"/>
          <w:szCs w:val="22"/>
          <w:lang w:eastAsia="en-US"/>
        </w:rPr>
        <w:t>Autorského dozoru</w:t>
      </w:r>
      <w:r w:rsidRPr="00A94338">
        <w:rPr>
          <w:sz w:val="22"/>
          <w:szCs w:val="22"/>
          <w:lang w:eastAsia="en-US"/>
        </w:rPr>
        <w:t xml:space="preserve"> se obdobně použije ujednání článku </w:t>
      </w:r>
      <w:r w:rsidRPr="00A94338">
        <w:rPr>
          <w:sz w:val="22"/>
          <w:szCs w:val="22"/>
          <w:lang w:eastAsia="en-US"/>
        </w:rPr>
        <w:fldChar w:fldCharType="begin"/>
      </w:r>
      <w:r w:rsidRPr="00A94338">
        <w:rPr>
          <w:sz w:val="22"/>
          <w:szCs w:val="22"/>
          <w:lang w:eastAsia="en-US"/>
        </w:rPr>
        <w:instrText xml:space="preserve"> REF _Ref51177267 \r \h  \* MERGEFORMAT </w:instrText>
      </w:r>
      <w:r w:rsidRPr="00A94338">
        <w:rPr>
          <w:sz w:val="22"/>
          <w:szCs w:val="22"/>
          <w:lang w:eastAsia="en-US"/>
        </w:rPr>
      </w:r>
      <w:r w:rsidRPr="00A94338">
        <w:rPr>
          <w:sz w:val="22"/>
          <w:szCs w:val="22"/>
          <w:lang w:eastAsia="en-US"/>
        </w:rPr>
        <w:fldChar w:fldCharType="separate"/>
      </w:r>
      <w:r w:rsidR="00BA002E">
        <w:rPr>
          <w:sz w:val="22"/>
          <w:szCs w:val="22"/>
          <w:lang w:eastAsia="en-US"/>
        </w:rPr>
        <w:t>4.9</w:t>
      </w:r>
      <w:r w:rsidRPr="00A94338">
        <w:rPr>
          <w:sz w:val="22"/>
          <w:szCs w:val="22"/>
          <w:lang w:eastAsia="en-US"/>
        </w:rPr>
        <w:fldChar w:fldCharType="end"/>
      </w:r>
      <w:r w:rsidRPr="00A94338">
        <w:rPr>
          <w:sz w:val="22"/>
          <w:szCs w:val="22"/>
          <w:lang w:eastAsia="en-US"/>
        </w:rPr>
        <w:t xml:space="preserve"> Smlouvy.</w:t>
      </w:r>
    </w:p>
    <w:p w14:paraId="7EDA3CB5" w14:textId="012A87B8" w:rsidR="00792403" w:rsidRPr="00A94338" w:rsidRDefault="006579AE" w:rsidP="00803699">
      <w:pPr>
        <w:pStyle w:val="Clanek11"/>
        <w:widowControl w:val="0"/>
        <w:tabs>
          <w:tab w:val="clear" w:pos="1135"/>
        </w:tabs>
        <w:ind w:left="567"/>
        <w:rPr>
          <w:rFonts w:cs="Times New Roman"/>
          <w:b/>
          <w:szCs w:val="22"/>
        </w:rPr>
      </w:pPr>
      <w:bookmarkStart w:id="333" w:name="_Toc5631263"/>
      <w:bookmarkStart w:id="334" w:name="_Toc5632715"/>
      <w:bookmarkStart w:id="335" w:name="_Ref5635415"/>
      <w:bookmarkStart w:id="336" w:name="_Ref5636518"/>
      <w:bookmarkStart w:id="337" w:name="_Ref11086747"/>
      <w:bookmarkStart w:id="338" w:name="_Ref11086850"/>
      <w:bookmarkStart w:id="339" w:name="_Ref11087192"/>
      <w:r w:rsidRPr="00A94338">
        <w:rPr>
          <w:rFonts w:cs="Times New Roman"/>
          <w:b/>
          <w:szCs w:val="22"/>
        </w:rPr>
        <w:t>Zahájení</w:t>
      </w:r>
      <w:r w:rsidR="00965A5E" w:rsidRPr="00A94338">
        <w:rPr>
          <w:rFonts w:cs="Times New Roman"/>
          <w:b/>
          <w:szCs w:val="22"/>
        </w:rPr>
        <w:t>,</w:t>
      </w:r>
      <w:r w:rsidR="00433EB8" w:rsidRPr="00A94338">
        <w:rPr>
          <w:rFonts w:cs="Times New Roman"/>
          <w:b/>
          <w:szCs w:val="22"/>
        </w:rPr>
        <w:t xml:space="preserve"> doba provádění </w:t>
      </w:r>
      <w:r w:rsidR="00965A5E" w:rsidRPr="00A94338">
        <w:rPr>
          <w:rFonts w:cs="Times New Roman"/>
          <w:b/>
          <w:szCs w:val="22"/>
        </w:rPr>
        <w:t xml:space="preserve">a ukončení </w:t>
      </w:r>
      <w:r w:rsidRPr="00A94338">
        <w:rPr>
          <w:rFonts w:cs="Times New Roman"/>
          <w:b/>
          <w:szCs w:val="22"/>
        </w:rPr>
        <w:t>Autorského dozoru</w:t>
      </w:r>
      <w:bookmarkEnd w:id="333"/>
      <w:bookmarkEnd w:id="334"/>
      <w:bookmarkEnd w:id="335"/>
      <w:bookmarkEnd w:id="336"/>
      <w:bookmarkEnd w:id="337"/>
      <w:bookmarkEnd w:id="338"/>
      <w:bookmarkEnd w:id="339"/>
    </w:p>
    <w:p w14:paraId="1557EC55" w14:textId="13FDC37D" w:rsidR="006579AE" w:rsidRPr="00A94338" w:rsidRDefault="00BB1BF4" w:rsidP="00803699">
      <w:pPr>
        <w:widowControl w:val="0"/>
        <w:ind w:left="567"/>
        <w:rPr>
          <w:szCs w:val="22"/>
        </w:rPr>
      </w:pPr>
      <w:bookmarkStart w:id="340" w:name="_Toc5631264"/>
      <w:bookmarkStart w:id="341" w:name="_Toc5632716"/>
      <w:r>
        <w:rPr>
          <w:szCs w:val="22"/>
        </w:rPr>
        <w:t>Pr</w:t>
      </w:r>
      <w:r w:rsidR="008129B2" w:rsidRPr="00A94338">
        <w:rPr>
          <w:szCs w:val="22"/>
        </w:rPr>
        <w:t>ovádění Autorského dozoru</w:t>
      </w:r>
      <w:r>
        <w:rPr>
          <w:szCs w:val="22"/>
        </w:rPr>
        <w:t xml:space="preserve"> bude</w:t>
      </w:r>
      <w:r w:rsidR="008129B2" w:rsidRPr="00A94338">
        <w:rPr>
          <w:szCs w:val="22"/>
        </w:rPr>
        <w:t xml:space="preserve"> zahájeno </w:t>
      </w:r>
      <w:r w:rsidR="00867621">
        <w:rPr>
          <w:szCs w:val="22"/>
        </w:rPr>
        <w:t xml:space="preserve">na výzvu </w:t>
      </w:r>
      <w:r>
        <w:rPr>
          <w:szCs w:val="22"/>
        </w:rPr>
        <w:t>Objednatele</w:t>
      </w:r>
      <w:r w:rsidR="008129B2" w:rsidRPr="00A94338">
        <w:rPr>
          <w:szCs w:val="22"/>
        </w:rPr>
        <w:t>.</w:t>
      </w:r>
      <w:bookmarkEnd w:id="340"/>
      <w:bookmarkEnd w:id="341"/>
      <w:r w:rsidR="00433EB8" w:rsidRPr="00A94338">
        <w:rPr>
          <w:szCs w:val="22"/>
        </w:rPr>
        <w:t xml:space="preserve"> </w:t>
      </w:r>
      <w:r w:rsidR="00A41FFF" w:rsidRPr="00A94338">
        <w:rPr>
          <w:szCs w:val="22"/>
        </w:rPr>
        <w:t>Zhotovitel se zavazuje provádět Autorský dozor po dobu provádění Projektu zhotovitelem Projektu.</w:t>
      </w:r>
    </w:p>
    <w:p w14:paraId="4127A052" w14:textId="6894DAFE" w:rsidR="00350468" w:rsidRPr="00A94338" w:rsidRDefault="00350468" w:rsidP="00803699">
      <w:pPr>
        <w:widowControl w:val="0"/>
        <w:ind w:left="567"/>
        <w:rPr>
          <w:szCs w:val="22"/>
        </w:rPr>
      </w:pPr>
      <w:r w:rsidRPr="00A94338">
        <w:rPr>
          <w:szCs w:val="22"/>
        </w:rPr>
        <w:t xml:space="preserve">Provádění </w:t>
      </w:r>
      <w:r w:rsidR="006567C9" w:rsidRPr="00A94338">
        <w:rPr>
          <w:szCs w:val="22"/>
        </w:rPr>
        <w:t>A</w:t>
      </w:r>
      <w:r w:rsidRPr="00A94338">
        <w:rPr>
          <w:szCs w:val="22"/>
        </w:rPr>
        <w:t>utorského dozoru bude řádně dokončeno vydáním kolaudačního souhlasu nebo kolaudačního rozhodnutí na Stavbu nebo odstraněním případných vad a nedodělků uvedených</w:t>
      </w:r>
      <w:r w:rsidR="006567C9" w:rsidRPr="00A94338">
        <w:rPr>
          <w:szCs w:val="22"/>
        </w:rPr>
        <w:t xml:space="preserve"> v protokolu o předání a převzetí Projektu a/nebo</w:t>
      </w:r>
      <w:r w:rsidRPr="00A94338">
        <w:rPr>
          <w:szCs w:val="22"/>
        </w:rPr>
        <w:t xml:space="preserve"> ve vydaném kolaudačním souhlasu (kolaudačním rozhodnutí) na Stavbu podle toho, který z těchto okamžiků nastane později; aniž by byl dotčen závazek Zhotovitele podle části věty před středníkem, uvádějí Strany, že odhadovaná doba, kdy bude Zhotovitel povinen poskytovat </w:t>
      </w:r>
      <w:r w:rsidR="007D5EC2" w:rsidRPr="00A94338">
        <w:rPr>
          <w:szCs w:val="22"/>
        </w:rPr>
        <w:t>A</w:t>
      </w:r>
      <w:r w:rsidRPr="00A94338">
        <w:rPr>
          <w:szCs w:val="22"/>
        </w:rPr>
        <w:t xml:space="preserve">utorský dozor je </w:t>
      </w:r>
      <w:r w:rsidR="00832CBD">
        <w:rPr>
          <w:szCs w:val="22"/>
        </w:rPr>
        <w:t xml:space="preserve">dvacet čtyři </w:t>
      </w:r>
      <w:r w:rsidR="006F0D3A">
        <w:rPr>
          <w:szCs w:val="22"/>
        </w:rPr>
        <w:t>(</w:t>
      </w:r>
      <w:r w:rsidR="00832CBD">
        <w:rPr>
          <w:szCs w:val="22"/>
        </w:rPr>
        <w:t>24</w:t>
      </w:r>
      <w:r w:rsidR="006F0D3A">
        <w:rPr>
          <w:szCs w:val="22"/>
        </w:rPr>
        <w:t xml:space="preserve">) </w:t>
      </w:r>
      <w:r w:rsidRPr="00A94338">
        <w:rPr>
          <w:szCs w:val="22"/>
        </w:rPr>
        <w:t xml:space="preserve">měsíců ode dne zahájení </w:t>
      </w:r>
      <w:r w:rsidR="006B3A0A" w:rsidRPr="00A94338">
        <w:rPr>
          <w:szCs w:val="22"/>
        </w:rPr>
        <w:t>A</w:t>
      </w:r>
      <w:r w:rsidRPr="00A94338">
        <w:rPr>
          <w:szCs w:val="22"/>
        </w:rPr>
        <w:t xml:space="preserve">utorského dozoru. Lhůta podle předchozí věty </w:t>
      </w:r>
      <w:proofErr w:type="gramStart"/>
      <w:r w:rsidRPr="00A94338">
        <w:rPr>
          <w:szCs w:val="22"/>
        </w:rPr>
        <w:t>neběží</w:t>
      </w:r>
      <w:proofErr w:type="gramEnd"/>
      <w:r w:rsidRPr="00A94338">
        <w:rPr>
          <w:szCs w:val="22"/>
        </w:rPr>
        <w:t xml:space="preserve"> po dobu přerušení prací z důvodu porušení Smlouvy ze strany Zhotovitele</w:t>
      </w:r>
      <w:r w:rsidR="00D07405" w:rsidRPr="00A94338">
        <w:rPr>
          <w:szCs w:val="22"/>
        </w:rPr>
        <w:t>,</w:t>
      </w:r>
      <w:r w:rsidRPr="00A94338">
        <w:rPr>
          <w:szCs w:val="22"/>
        </w:rPr>
        <w:t xml:space="preserve"> ani po dobu přerušení stavební činnosti zhotovitele Stavby.</w:t>
      </w:r>
    </w:p>
    <w:p w14:paraId="78A8D065" w14:textId="77777777" w:rsidR="00066B1B" w:rsidRPr="000450A6" w:rsidRDefault="00066B1B" w:rsidP="000450A6">
      <w:pPr>
        <w:pStyle w:val="Nadpis1"/>
        <w:keepNext w:val="0"/>
        <w:widowControl w:val="0"/>
        <w:rPr>
          <w:rFonts w:cs="Times New Roman"/>
          <w:szCs w:val="22"/>
        </w:rPr>
      </w:pPr>
      <w:bookmarkStart w:id="342" w:name="_Ref51176879"/>
      <w:bookmarkStart w:id="343" w:name="_Toc110944921"/>
      <w:r w:rsidRPr="00A94338">
        <w:rPr>
          <w:rFonts w:cs="Times New Roman"/>
          <w:szCs w:val="22"/>
        </w:rPr>
        <w:t>Součinnost při výběru dodavatele</w:t>
      </w:r>
      <w:bookmarkEnd w:id="342"/>
      <w:bookmarkEnd w:id="343"/>
    </w:p>
    <w:p w14:paraId="7F4FB9A2" w14:textId="31A235AA" w:rsidR="00E34A5C" w:rsidRPr="00A94338" w:rsidRDefault="00E34A5C" w:rsidP="00803699">
      <w:pPr>
        <w:pStyle w:val="Zkladntext"/>
        <w:widowControl w:val="0"/>
        <w:spacing w:before="117"/>
        <w:ind w:left="567" w:firstLine="0"/>
        <w:jc w:val="both"/>
        <w:rPr>
          <w:sz w:val="22"/>
          <w:szCs w:val="22"/>
        </w:rPr>
      </w:pPr>
      <w:r w:rsidRPr="00A94338">
        <w:rPr>
          <w:sz w:val="22"/>
          <w:szCs w:val="22"/>
        </w:rPr>
        <w:t xml:space="preserve">Zhotovitel se zavazuje spolupracovat s Objednatelem při výběru zhotovitele Stavby, přičemž za výběr zhotovitele Stavby se považuje i opakování tohoto zadávacího řízení v důsledku jeho zrušení nebo ukončení smlouvy uzavřené s takto vybraným dodavatelem. V rozsahu, v jakém se níže uvedené činnosti budou týkat Projektu, bude Zhotovitel povinen Objednateli, na základě předchozího pokynu Objednatele, </w:t>
      </w:r>
      <w:r w:rsidR="008C7FD0" w:rsidRPr="009A4B7F">
        <w:rPr>
          <w:sz w:val="22"/>
          <w:szCs w:val="22"/>
        </w:rPr>
        <w:t>prov</w:t>
      </w:r>
      <w:r w:rsidR="008C7FD0">
        <w:rPr>
          <w:sz w:val="22"/>
          <w:szCs w:val="22"/>
        </w:rPr>
        <w:t>ést a zajistit zejména</w:t>
      </w:r>
      <w:r w:rsidR="008C7FD0" w:rsidRPr="009A4B7F">
        <w:rPr>
          <w:sz w:val="22"/>
          <w:szCs w:val="22"/>
        </w:rPr>
        <w:t xml:space="preserve"> činnosti uvedené v </w:t>
      </w:r>
      <w:r w:rsidR="008C7FD0" w:rsidRPr="009A4B7F">
        <w:rPr>
          <w:b/>
          <w:bCs/>
          <w:i/>
          <w:iCs/>
          <w:sz w:val="22"/>
          <w:szCs w:val="22"/>
        </w:rPr>
        <w:t>Příloze č. 2</w:t>
      </w:r>
      <w:r w:rsidR="008C7FD0" w:rsidRPr="009A4B7F">
        <w:rPr>
          <w:sz w:val="22"/>
          <w:szCs w:val="22"/>
        </w:rPr>
        <w:t>.</w:t>
      </w:r>
    </w:p>
    <w:p w14:paraId="2A2C5368" w14:textId="7993D9E7" w:rsidR="00E34A5C" w:rsidRDefault="00E34A5C" w:rsidP="00803699">
      <w:pPr>
        <w:pStyle w:val="Zkladntext"/>
        <w:widowControl w:val="0"/>
        <w:ind w:left="567" w:firstLine="0"/>
        <w:jc w:val="both"/>
        <w:rPr>
          <w:sz w:val="22"/>
          <w:szCs w:val="22"/>
          <w:lang w:eastAsia="en-US"/>
        </w:rPr>
      </w:pPr>
      <w:r w:rsidRPr="00A94338">
        <w:rPr>
          <w:sz w:val="22"/>
          <w:szCs w:val="22"/>
          <w:lang w:eastAsia="en-US"/>
        </w:rPr>
        <w:lastRenderedPageBreak/>
        <w:t xml:space="preserve">Pro vady Součinnosti při výběru dodavatele se obdobně použije ujednání článku </w:t>
      </w:r>
      <w:r w:rsidRPr="00A94338">
        <w:rPr>
          <w:sz w:val="22"/>
          <w:szCs w:val="22"/>
          <w:lang w:eastAsia="en-US"/>
        </w:rPr>
        <w:fldChar w:fldCharType="begin"/>
      </w:r>
      <w:r w:rsidRPr="00A94338">
        <w:rPr>
          <w:sz w:val="22"/>
          <w:szCs w:val="22"/>
          <w:lang w:eastAsia="en-US"/>
        </w:rPr>
        <w:instrText xml:space="preserve"> REF _Ref51177267 \r \h </w:instrText>
      </w:r>
      <w:r w:rsidR="005E287F" w:rsidRPr="00A94338">
        <w:rPr>
          <w:sz w:val="22"/>
          <w:szCs w:val="22"/>
          <w:lang w:eastAsia="en-US"/>
        </w:rPr>
        <w:instrText xml:space="preserve"> \* MERGEFORMAT </w:instrText>
      </w:r>
      <w:r w:rsidRPr="00A94338">
        <w:rPr>
          <w:sz w:val="22"/>
          <w:szCs w:val="22"/>
          <w:lang w:eastAsia="en-US"/>
        </w:rPr>
      </w:r>
      <w:r w:rsidRPr="00A94338">
        <w:rPr>
          <w:sz w:val="22"/>
          <w:szCs w:val="22"/>
          <w:lang w:eastAsia="en-US"/>
        </w:rPr>
        <w:fldChar w:fldCharType="separate"/>
      </w:r>
      <w:r w:rsidR="00BA002E">
        <w:rPr>
          <w:sz w:val="22"/>
          <w:szCs w:val="22"/>
          <w:lang w:eastAsia="en-US"/>
        </w:rPr>
        <w:t>4.9</w:t>
      </w:r>
      <w:r w:rsidRPr="00A94338">
        <w:rPr>
          <w:sz w:val="22"/>
          <w:szCs w:val="22"/>
          <w:lang w:eastAsia="en-US"/>
        </w:rPr>
        <w:fldChar w:fldCharType="end"/>
      </w:r>
      <w:r w:rsidRPr="00A94338">
        <w:rPr>
          <w:sz w:val="22"/>
          <w:szCs w:val="22"/>
          <w:lang w:eastAsia="en-US"/>
        </w:rPr>
        <w:t xml:space="preserve"> Smlouvy.</w:t>
      </w:r>
    </w:p>
    <w:p w14:paraId="4485B599" w14:textId="0DD4B831" w:rsidR="00F23528" w:rsidRDefault="00F23528" w:rsidP="00F23528">
      <w:pPr>
        <w:pStyle w:val="Zkladntext"/>
        <w:widowControl w:val="0"/>
        <w:spacing w:before="120" w:after="120" w:line="240" w:lineRule="auto"/>
        <w:ind w:left="560" w:right="20" w:firstLine="0"/>
        <w:jc w:val="both"/>
        <w:rPr>
          <w:sz w:val="22"/>
          <w:szCs w:val="22"/>
        </w:rPr>
      </w:pPr>
      <w:bookmarkStart w:id="344" w:name="_Toc51181250"/>
      <w:bookmarkStart w:id="345" w:name="_Toc51181296"/>
      <w:bookmarkStart w:id="346" w:name="_Toc51183267"/>
      <w:bookmarkStart w:id="347" w:name="_Toc51181251"/>
      <w:bookmarkStart w:id="348" w:name="_Toc51181297"/>
      <w:bookmarkStart w:id="349" w:name="_Toc51183268"/>
      <w:bookmarkStart w:id="350" w:name="_Toc51181252"/>
      <w:bookmarkStart w:id="351" w:name="_Toc51181298"/>
      <w:bookmarkStart w:id="352" w:name="_Toc51183269"/>
      <w:bookmarkStart w:id="353" w:name="_Toc51181253"/>
      <w:bookmarkStart w:id="354" w:name="_Toc51181299"/>
      <w:bookmarkStart w:id="355" w:name="_Toc51183270"/>
      <w:bookmarkStart w:id="356" w:name="_Toc51181254"/>
      <w:bookmarkStart w:id="357" w:name="_Toc51181300"/>
      <w:bookmarkStart w:id="358" w:name="_Toc51183271"/>
      <w:bookmarkStart w:id="359" w:name="_Toc51181255"/>
      <w:bookmarkStart w:id="360" w:name="_Toc51181301"/>
      <w:bookmarkStart w:id="361" w:name="_Toc51183272"/>
      <w:bookmarkStart w:id="362" w:name="_Toc51181256"/>
      <w:bookmarkStart w:id="363" w:name="_Toc51181302"/>
      <w:bookmarkStart w:id="364" w:name="_Toc51183273"/>
      <w:bookmarkStart w:id="365" w:name="_Toc51181257"/>
      <w:bookmarkStart w:id="366" w:name="_Toc51181303"/>
      <w:bookmarkStart w:id="367" w:name="_Toc51183274"/>
      <w:bookmarkStart w:id="368" w:name="_Toc5631269"/>
      <w:bookmarkStart w:id="369" w:name="_Toc5632721"/>
      <w:bookmarkStart w:id="370" w:name="_Toc5632922"/>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6144F5">
        <w:rPr>
          <w:sz w:val="22"/>
          <w:szCs w:val="22"/>
        </w:rPr>
        <w:t>Na základě pokynu k provedení S</w:t>
      </w:r>
      <w:r>
        <w:rPr>
          <w:sz w:val="22"/>
          <w:szCs w:val="22"/>
        </w:rPr>
        <w:t xml:space="preserve">oučinnosti </w:t>
      </w:r>
      <w:r w:rsidRPr="006144F5">
        <w:rPr>
          <w:sz w:val="22"/>
          <w:szCs w:val="22"/>
        </w:rPr>
        <w:t xml:space="preserve">při výběru </w:t>
      </w:r>
      <w:r>
        <w:rPr>
          <w:sz w:val="22"/>
          <w:szCs w:val="22"/>
        </w:rPr>
        <w:t>dodavatele</w:t>
      </w:r>
      <w:r w:rsidRPr="006144F5">
        <w:rPr>
          <w:sz w:val="22"/>
          <w:szCs w:val="22"/>
        </w:rPr>
        <w:t xml:space="preserve"> dle č</w:t>
      </w:r>
      <w:r>
        <w:rPr>
          <w:sz w:val="22"/>
          <w:szCs w:val="22"/>
        </w:rPr>
        <w:t>l.</w:t>
      </w:r>
      <w:r w:rsidRPr="006144F5">
        <w:rPr>
          <w:sz w:val="22"/>
          <w:szCs w:val="22"/>
        </w:rPr>
        <w:t xml:space="preserve"> </w:t>
      </w:r>
      <w:r>
        <w:rPr>
          <w:sz w:val="22"/>
          <w:szCs w:val="22"/>
        </w:rPr>
        <w:fldChar w:fldCharType="begin"/>
      </w:r>
      <w:r>
        <w:rPr>
          <w:sz w:val="22"/>
          <w:szCs w:val="22"/>
        </w:rPr>
        <w:instrText xml:space="preserve"> REF _Ref51176879 \r \h </w:instrText>
      </w:r>
      <w:r>
        <w:rPr>
          <w:sz w:val="22"/>
          <w:szCs w:val="22"/>
        </w:rPr>
      </w:r>
      <w:r>
        <w:rPr>
          <w:sz w:val="22"/>
          <w:szCs w:val="22"/>
        </w:rPr>
        <w:fldChar w:fldCharType="separate"/>
      </w:r>
      <w:r w:rsidR="00BA002E">
        <w:rPr>
          <w:sz w:val="22"/>
          <w:szCs w:val="22"/>
        </w:rPr>
        <w:t>9</w:t>
      </w:r>
      <w:r>
        <w:rPr>
          <w:sz w:val="22"/>
          <w:szCs w:val="22"/>
        </w:rPr>
        <w:fldChar w:fldCharType="end"/>
      </w:r>
      <w:r w:rsidRPr="006144F5">
        <w:rPr>
          <w:sz w:val="22"/>
          <w:szCs w:val="22"/>
        </w:rPr>
        <w:t xml:space="preserve"> Smlouvy je Zhotovitel povinen písemně Objednateli do </w:t>
      </w:r>
      <w:r w:rsidRPr="00BA13E5">
        <w:rPr>
          <w:sz w:val="22"/>
          <w:szCs w:val="22"/>
        </w:rPr>
        <w:t xml:space="preserve">dvou </w:t>
      </w:r>
      <w:r w:rsidRPr="00BA13E5">
        <w:rPr>
          <w:sz w:val="22"/>
        </w:rPr>
        <w:t>(2)</w:t>
      </w:r>
      <w:r w:rsidRPr="00BA13E5">
        <w:rPr>
          <w:sz w:val="22"/>
          <w:szCs w:val="22"/>
        </w:rPr>
        <w:t xml:space="preserve"> pracovních</w:t>
      </w:r>
      <w:r w:rsidRPr="006144F5">
        <w:rPr>
          <w:sz w:val="22"/>
          <w:szCs w:val="22"/>
        </w:rPr>
        <w:t xml:space="preserve"> dní potvrdit </w:t>
      </w:r>
      <w:r w:rsidR="00940189">
        <w:rPr>
          <w:sz w:val="22"/>
          <w:szCs w:val="22"/>
        </w:rPr>
        <w:t>(</w:t>
      </w:r>
      <w:r w:rsidRPr="006144F5">
        <w:rPr>
          <w:sz w:val="22"/>
          <w:szCs w:val="22"/>
        </w:rPr>
        <w:t xml:space="preserve">a) přijetí tohoto pokynu, </w:t>
      </w:r>
      <w:r w:rsidR="00940189">
        <w:rPr>
          <w:sz w:val="22"/>
          <w:szCs w:val="22"/>
        </w:rPr>
        <w:t>a (</w:t>
      </w:r>
      <w:r w:rsidRPr="006144F5">
        <w:rPr>
          <w:sz w:val="22"/>
          <w:szCs w:val="22"/>
        </w:rPr>
        <w:t>b)</w:t>
      </w:r>
      <w:r>
        <w:rPr>
          <w:sz w:val="22"/>
          <w:szCs w:val="22"/>
        </w:rPr>
        <w:t> </w:t>
      </w:r>
      <w:r w:rsidRPr="006144F5">
        <w:rPr>
          <w:sz w:val="22"/>
          <w:szCs w:val="22"/>
        </w:rPr>
        <w:t>skutečnost, že disponuje všemi informacemi a podklady nezbytnými k řádnému poskytnutí konzultační povinnosti dle Objednatelem uděleného pokynu. Výsledek S</w:t>
      </w:r>
      <w:r>
        <w:rPr>
          <w:sz w:val="22"/>
          <w:szCs w:val="22"/>
        </w:rPr>
        <w:t xml:space="preserve">oučinnosti </w:t>
      </w:r>
      <w:r w:rsidRPr="006144F5">
        <w:rPr>
          <w:sz w:val="22"/>
          <w:szCs w:val="22"/>
        </w:rPr>
        <w:t xml:space="preserve">při výběru </w:t>
      </w:r>
      <w:r>
        <w:rPr>
          <w:sz w:val="22"/>
          <w:szCs w:val="22"/>
        </w:rPr>
        <w:t>dodavatele</w:t>
      </w:r>
      <w:r w:rsidRPr="006144F5">
        <w:rPr>
          <w:sz w:val="22"/>
          <w:szCs w:val="22"/>
        </w:rPr>
        <w:t xml:space="preserve"> v rozsahu a obsahu vymezeném v pokynu Objednatele je Zhotovitel povinen </w:t>
      </w:r>
      <w:r>
        <w:rPr>
          <w:sz w:val="22"/>
          <w:szCs w:val="22"/>
        </w:rPr>
        <w:t xml:space="preserve">poskytnout </w:t>
      </w:r>
      <w:r w:rsidRPr="006144F5">
        <w:rPr>
          <w:sz w:val="22"/>
          <w:szCs w:val="22"/>
        </w:rPr>
        <w:t>Objednateli ve lhůtě stanovené v pokynu Objednatele, a to zejména s ohledem na zákonné lhůty. V případě, že Zhotovitel nedisponuje k okamžiku potvrzení pokynu Objednateli všemi informacemi a podklady nezbytnými k řádnému poskytnutí S</w:t>
      </w:r>
      <w:r>
        <w:rPr>
          <w:sz w:val="22"/>
          <w:szCs w:val="22"/>
        </w:rPr>
        <w:t xml:space="preserve">oučinnosti </w:t>
      </w:r>
      <w:r w:rsidRPr="006144F5">
        <w:rPr>
          <w:sz w:val="22"/>
          <w:szCs w:val="22"/>
        </w:rPr>
        <w:t xml:space="preserve">při výběru </w:t>
      </w:r>
      <w:r>
        <w:rPr>
          <w:sz w:val="22"/>
          <w:szCs w:val="22"/>
        </w:rPr>
        <w:t>dodavatele</w:t>
      </w:r>
      <w:r w:rsidRPr="006144F5">
        <w:rPr>
          <w:sz w:val="22"/>
          <w:szCs w:val="22"/>
        </w:rPr>
        <w:t xml:space="preserve"> a tuto skutečnost Objednateli ve stanovené lhůtě pro potvrzení pokynu sdělí, prodlužuje se lhůta pro poskytnutí výsledku S</w:t>
      </w:r>
      <w:r>
        <w:rPr>
          <w:sz w:val="22"/>
          <w:szCs w:val="22"/>
        </w:rPr>
        <w:t xml:space="preserve">oučinnosti </w:t>
      </w:r>
      <w:r w:rsidRPr="006144F5">
        <w:rPr>
          <w:sz w:val="22"/>
          <w:szCs w:val="22"/>
        </w:rPr>
        <w:t xml:space="preserve">při výběru </w:t>
      </w:r>
      <w:r>
        <w:rPr>
          <w:sz w:val="22"/>
          <w:szCs w:val="22"/>
        </w:rPr>
        <w:t>dodavatele</w:t>
      </w:r>
      <w:r w:rsidRPr="006144F5">
        <w:rPr>
          <w:sz w:val="22"/>
          <w:szCs w:val="22"/>
        </w:rPr>
        <w:t xml:space="preserve"> Zhotovitele o dobu, po kterou mu Objednatel tyto informace a dokumenty neposkytne. </w:t>
      </w:r>
    </w:p>
    <w:p w14:paraId="0B08105F" w14:textId="3D7AF60D" w:rsidR="008129B2" w:rsidRPr="00A94338" w:rsidRDefault="007C7219" w:rsidP="00803699">
      <w:pPr>
        <w:pStyle w:val="Nadpis1"/>
        <w:keepNext w:val="0"/>
        <w:widowControl w:val="0"/>
        <w:rPr>
          <w:rFonts w:cs="Times New Roman"/>
          <w:szCs w:val="22"/>
        </w:rPr>
      </w:pPr>
      <w:bookmarkStart w:id="371" w:name="_Toc110944922"/>
      <w:r w:rsidRPr="00A94338">
        <w:rPr>
          <w:rFonts w:cs="Times New Roman"/>
          <w:szCs w:val="22"/>
        </w:rPr>
        <w:t>všeobecné závazky objednatele</w:t>
      </w:r>
      <w:bookmarkEnd w:id="368"/>
      <w:bookmarkEnd w:id="369"/>
      <w:bookmarkEnd w:id="370"/>
      <w:bookmarkEnd w:id="371"/>
    </w:p>
    <w:p w14:paraId="4F68B486" w14:textId="77777777" w:rsidR="007C7219" w:rsidRPr="00A94338" w:rsidRDefault="007C7219" w:rsidP="00803699">
      <w:pPr>
        <w:pStyle w:val="Clanek11"/>
        <w:widowControl w:val="0"/>
        <w:tabs>
          <w:tab w:val="clear" w:pos="1135"/>
        </w:tabs>
        <w:ind w:left="567"/>
        <w:rPr>
          <w:rFonts w:cs="Times New Roman"/>
          <w:b/>
          <w:szCs w:val="22"/>
        </w:rPr>
      </w:pPr>
      <w:bookmarkStart w:id="372" w:name="_Toc5631270"/>
      <w:bookmarkStart w:id="373" w:name="_Toc5632722"/>
      <w:bookmarkStart w:id="374" w:name="_Ref115094812"/>
      <w:r w:rsidRPr="00A94338">
        <w:rPr>
          <w:rFonts w:cs="Times New Roman"/>
          <w:b/>
          <w:szCs w:val="22"/>
        </w:rPr>
        <w:t>Poskytnutí výchozích podkladů</w:t>
      </w:r>
      <w:bookmarkEnd w:id="372"/>
      <w:bookmarkEnd w:id="373"/>
      <w:bookmarkEnd w:id="374"/>
    </w:p>
    <w:p w14:paraId="2D873105" w14:textId="77777777" w:rsidR="008C7FD0" w:rsidRDefault="008C7FD0" w:rsidP="008C7FD0">
      <w:pPr>
        <w:widowControl w:val="0"/>
        <w:ind w:left="567"/>
        <w:rPr>
          <w:szCs w:val="22"/>
        </w:rPr>
      </w:pPr>
      <w:bookmarkStart w:id="375" w:name="_Toc5631271"/>
      <w:bookmarkStart w:id="376" w:name="_Toc5632723"/>
      <w:r w:rsidRPr="00A94338">
        <w:rPr>
          <w:szCs w:val="22"/>
        </w:rPr>
        <w:t xml:space="preserve">Objednatel předá na základě písemného protokolu podepsaného oběma Stranami Zhotoviteli </w:t>
      </w:r>
      <w:r>
        <w:rPr>
          <w:szCs w:val="22"/>
        </w:rPr>
        <w:t>před podpisem této Smlouvy a/nebo společně s podpisem této</w:t>
      </w:r>
      <w:r w:rsidRPr="00A94338">
        <w:rPr>
          <w:szCs w:val="22"/>
        </w:rPr>
        <w:t xml:space="preserve"> Smlouvy relevantní dokumenty ohledně Projektu a pozemků, na kterých má být Projekt realizován; seznam dokumentů, které Objednatel poskytne Zhotoviteli je uveden v </w:t>
      </w:r>
      <w:r w:rsidRPr="00A94338">
        <w:rPr>
          <w:b/>
          <w:i/>
          <w:szCs w:val="22"/>
        </w:rPr>
        <w:t>Příloze č. 6</w:t>
      </w:r>
      <w:r>
        <w:rPr>
          <w:bCs/>
          <w:i/>
          <w:szCs w:val="22"/>
        </w:rPr>
        <w:t xml:space="preserve"> </w:t>
      </w:r>
      <w:r>
        <w:rPr>
          <w:bCs/>
          <w:iCs/>
          <w:szCs w:val="22"/>
        </w:rPr>
        <w:t>(„</w:t>
      </w:r>
      <w:r w:rsidRPr="00487AAB">
        <w:rPr>
          <w:b/>
          <w:iCs/>
          <w:szCs w:val="22"/>
        </w:rPr>
        <w:t>Podklady</w:t>
      </w:r>
      <w:r>
        <w:rPr>
          <w:bCs/>
          <w:iCs/>
          <w:szCs w:val="22"/>
        </w:rPr>
        <w:t>“)</w:t>
      </w:r>
      <w:r w:rsidRPr="00A94338">
        <w:rPr>
          <w:i/>
          <w:szCs w:val="22"/>
        </w:rPr>
        <w:t>.</w:t>
      </w:r>
      <w:r w:rsidRPr="00A94338">
        <w:rPr>
          <w:szCs w:val="22"/>
        </w:rPr>
        <w:t xml:space="preserve"> </w:t>
      </w:r>
    </w:p>
    <w:p w14:paraId="3670458A" w14:textId="77777777" w:rsidR="008C7FD0" w:rsidRDefault="008C7FD0" w:rsidP="008C7FD0">
      <w:pPr>
        <w:widowControl w:val="0"/>
        <w:ind w:left="567"/>
      </w:pPr>
      <w:r w:rsidRPr="003D2D37">
        <w:t>Zhotovit</w:t>
      </w:r>
      <w:r>
        <w:t>e</w:t>
      </w:r>
      <w:r w:rsidRPr="003D2D37">
        <w:t xml:space="preserve">l je povinen </w:t>
      </w:r>
      <w:r>
        <w:t>veškeré Podklady předané Objednatelem Zhotoviteli ve lhůtě třiceti (30) kalendářních dní ode dne podpisu Smlouvy posoudit z hlediska jejich úplnosti, správnosti a vhodnosti pro účely provedení Díla, a to při vynaložení veškeré odborné péče. V případě, že Zhotovitel zjistí, že kterýkoli z Podkladů je neúplný, nesprávný či nevhodný pro účely provedení Díla, případně zjistí potřebu zajištění jakéhokoli dodatečného podkladu („</w:t>
      </w:r>
      <w:r w:rsidRPr="00041D80">
        <w:rPr>
          <w:b/>
          <w:bCs/>
        </w:rPr>
        <w:t>Vada</w:t>
      </w:r>
      <w:r>
        <w:rPr>
          <w:b/>
          <w:bCs/>
        </w:rPr>
        <w:t> </w:t>
      </w:r>
      <w:r w:rsidRPr="00041D80">
        <w:rPr>
          <w:b/>
          <w:bCs/>
        </w:rPr>
        <w:t>podkladu</w:t>
      </w:r>
      <w:r>
        <w:t xml:space="preserve">“), je povinen ve lhůtě dle předchozí věty o této skutečnosti písemně informovat Objednatele a v tomto oznámení přesně specifikovat Vadu podkladu. Objednatel dle možností zajistí odstranění Vady podkladu, a to například zajištěním opravy či úpravy příslušného Podkladu nebo dodáním požadovaného nového Podkladu sám či prostřednictvím třetí osoby, a následně opravený či upravený či nově získaný Podklad předá Zhotoviteli. Jestliže Objednatel vyhodnotí, že se nejedná o Vadu podkladu, sdělí tuto skutečnost Zhotoviteli s tím, že Zhotovitel bude povinen provést Dílo v souladu s Podklady nehledě na předchozí oznámení Zhotovitele o údajné Vadě podkladu. </w:t>
      </w:r>
    </w:p>
    <w:p w14:paraId="0C2885DE" w14:textId="6DC9108E" w:rsidR="008C7FD0" w:rsidRDefault="008C7FD0" w:rsidP="008C7FD0">
      <w:pPr>
        <w:widowControl w:val="0"/>
        <w:ind w:left="567"/>
      </w:pPr>
      <w:r>
        <w:t xml:space="preserve">Objednatel je oprávněn zadat provedení opravy či úpravy nebo vytvoření nového Podkladu Zhotoviteli. V takovém případě bude odměna Zhotovitele za opravu či úpravu nebo vytvoření nového Podkladu stanovena na základě dohody Stran, přičemž Strany se zavazují postupovat obdobně dle článku </w:t>
      </w:r>
      <w:r>
        <w:fldChar w:fldCharType="begin"/>
      </w:r>
      <w:r>
        <w:instrText xml:space="preserve"> REF _Ref108445939 \r \h </w:instrText>
      </w:r>
      <w:r>
        <w:fldChar w:fldCharType="separate"/>
      </w:r>
      <w:r w:rsidR="00BA002E">
        <w:t>15</w:t>
      </w:r>
      <w:r>
        <w:fldChar w:fldCharType="end"/>
      </w:r>
      <w:r>
        <w:t xml:space="preserve"> Smlouvy. </w:t>
      </w:r>
    </w:p>
    <w:p w14:paraId="09A45B1C" w14:textId="77777777" w:rsidR="008C7FD0" w:rsidRDefault="008C7FD0" w:rsidP="008C7FD0">
      <w:pPr>
        <w:widowControl w:val="0"/>
        <w:ind w:left="567"/>
      </w:pPr>
      <w:r>
        <w:t xml:space="preserve">V případě, že je Zhotoviteli bráněno v řádném a včasném provádění jakékoli Části Díla z důvodu řádně a včas oznámené Vady podkladu, je Zhotovitel oprávněn požadovat po Objednateli prodloužení takové lhůty dle </w:t>
      </w:r>
      <w:r w:rsidRPr="00A957A1">
        <w:rPr>
          <w:b/>
          <w:bCs/>
          <w:i/>
          <w:iCs/>
        </w:rPr>
        <w:t>Přílohy č. 5</w:t>
      </w:r>
      <w:r>
        <w:t xml:space="preserve">, která byla Vadou podkladu přímo dotčena, a to vždy v souladu </w:t>
      </w:r>
      <w:r w:rsidRPr="0095659D">
        <w:rPr>
          <w:szCs w:val="22"/>
        </w:rPr>
        <w:t xml:space="preserve">s příslušnými ustanoveními ZZVZ </w:t>
      </w:r>
      <w:r>
        <w:rPr>
          <w:szCs w:val="22"/>
        </w:rPr>
        <w:t xml:space="preserve">a pouze </w:t>
      </w:r>
      <w:r>
        <w:t xml:space="preserve">o dobu nezbytně nutnou k provedení příslušné Části Díla. </w:t>
      </w:r>
      <w:r w:rsidRPr="0095659D">
        <w:rPr>
          <w:szCs w:val="22"/>
        </w:rPr>
        <w:t>Takovéto prodloužení lhůt</w:t>
      </w:r>
      <w:r>
        <w:rPr>
          <w:szCs w:val="22"/>
        </w:rPr>
        <w:t>y</w:t>
      </w:r>
      <w:r w:rsidRPr="0095659D">
        <w:rPr>
          <w:szCs w:val="22"/>
        </w:rPr>
        <w:t xml:space="preserve"> musí mít formu </w:t>
      </w:r>
      <w:r>
        <w:rPr>
          <w:szCs w:val="22"/>
        </w:rPr>
        <w:t xml:space="preserve">písemného </w:t>
      </w:r>
      <w:r w:rsidRPr="0095659D">
        <w:rPr>
          <w:szCs w:val="22"/>
        </w:rPr>
        <w:t>dodatku k této Smlouvě</w:t>
      </w:r>
      <w:r>
        <w:rPr>
          <w:szCs w:val="22"/>
        </w:rPr>
        <w:t xml:space="preserve"> nebo formu písemného zápisu z kontrolního dne podepsaného Zástupcem objednatele ve věcech obchodních a Zástupcem zhotovitele ve věcech obchodních. </w:t>
      </w:r>
    </w:p>
    <w:p w14:paraId="01480343" w14:textId="77777777" w:rsidR="008C7FD0" w:rsidRDefault="008C7FD0" w:rsidP="008C7FD0">
      <w:pPr>
        <w:widowControl w:val="0"/>
        <w:ind w:left="567"/>
      </w:pPr>
      <w:r>
        <w:t xml:space="preserve">V případě, že řádně a včas oznámená Vada podkladu objektivně navyšuje náklady na provedení jakékoli Části Díla, především rozšířením rozsahu či náročnosti plnění takové Části Díla, je Zhotovitel oprávněn požadovat po Objednateli navýšení ceny za příslušnou Část Díla dle </w:t>
      </w:r>
      <w:r w:rsidRPr="00A957A1">
        <w:rPr>
          <w:b/>
          <w:bCs/>
          <w:i/>
          <w:iCs/>
        </w:rPr>
        <w:t>Přílohy</w:t>
      </w:r>
      <w:r>
        <w:rPr>
          <w:b/>
          <w:bCs/>
          <w:i/>
          <w:iCs/>
        </w:rPr>
        <w:t> </w:t>
      </w:r>
      <w:r w:rsidRPr="00A957A1">
        <w:rPr>
          <w:b/>
          <w:bCs/>
          <w:i/>
          <w:iCs/>
        </w:rPr>
        <w:t xml:space="preserve">č. </w:t>
      </w:r>
      <w:r>
        <w:rPr>
          <w:b/>
          <w:bCs/>
          <w:i/>
          <w:iCs/>
        </w:rPr>
        <w:t>4</w:t>
      </w:r>
      <w:r>
        <w:t xml:space="preserve">, která byla Vadou podkladu přímo dotčena, a to vždy v souladu </w:t>
      </w:r>
      <w:r w:rsidRPr="0095659D">
        <w:rPr>
          <w:szCs w:val="22"/>
        </w:rPr>
        <w:t xml:space="preserve">s příslušnými ustanoveními ZZVZ </w:t>
      </w:r>
      <w:r>
        <w:rPr>
          <w:szCs w:val="22"/>
        </w:rPr>
        <w:t xml:space="preserve">a pouze </w:t>
      </w:r>
      <w:r>
        <w:t xml:space="preserve">o náklady nezbytně nutné k provedení příslušné Části Díla. </w:t>
      </w:r>
      <w:r w:rsidRPr="0095659D">
        <w:rPr>
          <w:szCs w:val="22"/>
        </w:rPr>
        <w:t xml:space="preserve">Takovéto </w:t>
      </w:r>
      <w:r>
        <w:rPr>
          <w:szCs w:val="22"/>
        </w:rPr>
        <w:t>navýšení ceny za Část Díla</w:t>
      </w:r>
      <w:r w:rsidRPr="0095659D">
        <w:rPr>
          <w:szCs w:val="22"/>
        </w:rPr>
        <w:t xml:space="preserve"> musí mít formu </w:t>
      </w:r>
      <w:r>
        <w:rPr>
          <w:szCs w:val="22"/>
        </w:rPr>
        <w:t xml:space="preserve">písemného </w:t>
      </w:r>
      <w:r w:rsidRPr="0095659D">
        <w:rPr>
          <w:szCs w:val="22"/>
        </w:rPr>
        <w:t>dodatku k této Smlouvě</w:t>
      </w:r>
      <w:r>
        <w:rPr>
          <w:szCs w:val="22"/>
        </w:rPr>
        <w:t xml:space="preserve"> nebo formu písemného zápisu z kontrolního dne podepsaného Zástupcem objednatele ve věcech obchodních a Zástupcem zhotovitele ve věcech obchodních.</w:t>
      </w:r>
    </w:p>
    <w:p w14:paraId="42B1DCC2" w14:textId="77777777" w:rsidR="008C7FD0" w:rsidRDefault="008C7FD0" w:rsidP="008C7FD0">
      <w:pPr>
        <w:widowControl w:val="0"/>
        <w:ind w:left="567"/>
      </w:pPr>
      <w:r>
        <w:t xml:space="preserve">Neoznámí-li Zhotovitel Objednateli příslušnou Vadu podkladu ve 30denní lhůtě ode dne podpisu </w:t>
      </w:r>
      <w:r>
        <w:lastRenderedPageBreak/>
        <w:t xml:space="preserve">Smlouvy v souladu s tímto článkem Smlouvy, ztrácí Zhotovitel veškeré finanční, časové i jakékoli ostatní nároky, které by mu mohly dle Smlouvy a/nebo právních předpisů vzniknout v souvislosti s Vadou podkladu; současně Zhotovitel v takovém případě odpovídá za veškeré důsledky způsobené Vadou podkladu (včetně odpovědnosti za vady, odpovědnosti za újmu apod.). Předchozí věta neplatí, jestliže Zhotovitel nemohl odhalit Vadu podkladu ve 30denní lhůtě ode dne podpisu Smlouvy ani při vynaložení veškeré odborné péče. </w:t>
      </w:r>
    </w:p>
    <w:p w14:paraId="3C6ED9E4" w14:textId="77777777" w:rsidR="008C7FD0" w:rsidRDefault="008C7FD0" w:rsidP="008C7FD0">
      <w:pPr>
        <w:widowControl w:val="0"/>
        <w:ind w:left="567"/>
      </w:pPr>
      <w:r>
        <w:t xml:space="preserve">Předá-li Objednatel Zhotoviteli jakékoli další dokumenty nad rámec Podkladů </w:t>
      </w:r>
      <w:r>
        <w:rPr>
          <w:szCs w:val="22"/>
        </w:rPr>
        <w:t>později než ke dni podpisu této</w:t>
      </w:r>
      <w:r w:rsidRPr="00A94338">
        <w:rPr>
          <w:szCs w:val="22"/>
        </w:rPr>
        <w:t xml:space="preserve"> Smlouvy</w:t>
      </w:r>
      <w:r>
        <w:rPr>
          <w:szCs w:val="22"/>
        </w:rPr>
        <w:t xml:space="preserve">, je </w:t>
      </w:r>
      <w:r w:rsidRPr="00E26B8F">
        <w:rPr>
          <w:szCs w:val="22"/>
        </w:rPr>
        <w:t>Zhotovitel povinen veškeré</w:t>
      </w:r>
      <w:r>
        <w:rPr>
          <w:szCs w:val="22"/>
        </w:rPr>
        <w:t xml:space="preserve"> takové dokumenty</w:t>
      </w:r>
      <w:r w:rsidRPr="00E26B8F">
        <w:rPr>
          <w:szCs w:val="22"/>
        </w:rPr>
        <w:t xml:space="preserve"> ve lhůtě </w:t>
      </w:r>
      <w:r>
        <w:rPr>
          <w:szCs w:val="22"/>
        </w:rPr>
        <w:t>patnácti</w:t>
      </w:r>
      <w:r w:rsidRPr="00E26B8F">
        <w:rPr>
          <w:szCs w:val="22"/>
        </w:rPr>
        <w:t xml:space="preserve"> (</w:t>
      </w:r>
      <w:r>
        <w:rPr>
          <w:szCs w:val="22"/>
        </w:rPr>
        <w:t>15</w:t>
      </w:r>
      <w:r w:rsidRPr="00E26B8F">
        <w:rPr>
          <w:szCs w:val="22"/>
        </w:rPr>
        <w:t xml:space="preserve">) kalendářních dní ode dne </w:t>
      </w:r>
      <w:r>
        <w:rPr>
          <w:szCs w:val="22"/>
        </w:rPr>
        <w:t>jejich předání Zhotoviteli</w:t>
      </w:r>
      <w:r w:rsidRPr="00E26B8F">
        <w:rPr>
          <w:szCs w:val="22"/>
        </w:rPr>
        <w:t xml:space="preserve"> posoudit z hlediska jejich úplnosti, správnosti a vhodnosti pro účely provedení Díla, a to při vynaložení veškeré odborné péče.</w:t>
      </w:r>
      <w:r>
        <w:rPr>
          <w:szCs w:val="22"/>
        </w:rPr>
        <w:t xml:space="preserve"> Pro případ, že takovýto dokument bude trpět Vadou podkladu, použijí se na takovou situaci obdobně ustanovení uvedená v předchozích odstavcích tohoto článku Smlouvy. </w:t>
      </w:r>
    </w:p>
    <w:p w14:paraId="03A9D5DA" w14:textId="77777777" w:rsidR="008C7FD0" w:rsidRDefault="008C7FD0" w:rsidP="008C7FD0">
      <w:pPr>
        <w:widowControl w:val="0"/>
        <w:ind w:left="567"/>
      </w:pPr>
      <w:r>
        <w:t>Všechny podklady předané Zhotoviteli Objednatelem a veškeré dokumenty vypracované Zhotovitelem pro Objednatele budou uschovány a opatrovány Zhotovitelem na bezpečném místě, dokud nebudou převzaty Objednatelem na základě písemného protokolu.</w:t>
      </w:r>
    </w:p>
    <w:p w14:paraId="257DAD64" w14:textId="77777777" w:rsidR="008C7FD0" w:rsidRDefault="008C7FD0" w:rsidP="008C7FD0">
      <w:pPr>
        <w:widowControl w:val="0"/>
        <w:ind w:left="567"/>
      </w:pPr>
      <w:r w:rsidRPr="005F7C06">
        <w:t>Objednatel</w:t>
      </w:r>
      <w:r>
        <w:t xml:space="preserve"> současně Zhotoviteli zajistí přístup na pozemky nezbytné pro provedení stavby („</w:t>
      </w:r>
      <w:r w:rsidRPr="00E206D2">
        <w:rPr>
          <w:b/>
        </w:rPr>
        <w:t>Staveniště</w:t>
      </w:r>
      <w:r>
        <w:t>”).</w:t>
      </w:r>
    </w:p>
    <w:p w14:paraId="57E8A6EC" w14:textId="77777777" w:rsidR="00E206D2" w:rsidRPr="00A94338" w:rsidRDefault="00E206D2" w:rsidP="00803699">
      <w:pPr>
        <w:pStyle w:val="Clanek11"/>
        <w:widowControl w:val="0"/>
        <w:tabs>
          <w:tab w:val="clear" w:pos="1135"/>
        </w:tabs>
        <w:ind w:left="567"/>
        <w:rPr>
          <w:rFonts w:cs="Times New Roman"/>
          <w:b/>
          <w:szCs w:val="22"/>
        </w:rPr>
      </w:pPr>
      <w:bookmarkStart w:id="377" w:name="_Toc5631279"/>
      <w:bookmarkStart w:id="378" w:name="_Toc5632731"/>
      <w:bookmarkEnd w:id="375"/>
      <w:bookmarkEnd w:id="376"/>
      <w:r w:rsidRPr="00A94338">
        <w:rPr>
          <w:rFonts w:cs="Times New Roman"/>
          <w:b/>
          <w:szCs w:val="22"/>
        </w:rPr>
        <w:t>Užívání dokumentů Objednatele Zhotovitelem</w:t>
      </w:r>
      <w:bookmarkEnd w:id="377"/>
      <w:bookmarkEnd w:id="378"/>
    </w:p>
    <w:p w14:paraId="1358A379" w14:textId="77777777" w:rsidR="00E206D2" w:rsidRPr="00A94338" w:rsidRDefault="00E206D2" w:rsidP="00803699">
      <w:pPr>
        <w:widowControl w:val="0"/>
        <w:ind w:left="567"/>
        <w:rPr>
          <w:szCs w:val="22"/>
        </w:rPr>
      </w:pPr>
      <w:bookmarkStart w:id="379" w:name="_Toc5631280"/>
      <w:bookmarkStart w:id="380" w:name="_Toc5632732"/>
      <w:r w:rsidRPr="00A94338">
        <w:rPr>
          <w:szCs w:val="22"/>
        </w:rPr>
        <w:t>Objednateli náleží majetková autorská práva a další práva duševního vlastnictví k dokumentům, které Objednatel vyhotovil anebo které je oprávněn využít pro účely Smlouvy na základě dohod s osobami, kterým taková práva náleží. Bez souhlasu Objednatele nebudou tyto dokumenty Zhotovitelem kopírovány, používány nebo sdělovány třetím stranám, kromě případů, kdy je to nutné pro účely vyplývající ze Smlouvy.</w:t>
      </w:r>
      <w:bookmarkEnd w:id="379"/>
      <w:bookmarkEnd w:id="380"/>
    </w:p>
    <w:p w14:paraId="4A841679" w14:textId="77777777" w:rsidR="00E206D2" w:rsidRPr="00A94338" w:rsidRDefault="00E206D2" w:rsidP="00803699">
      <w:pPr>
        <w:pStyle w:val="Clanek11"/>
        <w:widowControl w:val="0"/>
        <w:tabs>
          <w:tab w:val="clear" w:pos="1135"/>
        </w:tabs>
        <w:ind w:left="567"/>
        <w:rPr>
          <w:rFonts w:cs="Times New Roman"/>
          <w:b/>
          <w:szCs w:val="22"/>
        </w:rPr>
      </w:pPr>
      <w:bookmarkStart w:id="381" w:name="_Toc5631281"/>
      <w:bookmarkStart w:id="382" w:name="_Toc5632733"/>
      <w:r w:rsidRPr="00A94338">
        <w:rPr>
          <w:rFonts w:cs="Times New Roman"/>
          <w:b/>
          <w:szCs w:val="22"/>
        </w:rPr>
        <w:t>Poskytnutí plných mocí</w:t>
      </w:r>
      <w:bookmarkEnd w:id="381"/>
      <w:bookmarkEnd w:id="382"/>
    </w:p>
    <w:p w14:paraId="485EFEAB" w14:textId="621C2536" w:rsidR="00E206D2" w:rsidRPr="00A94338" w:rsidRDefault="00E206D2" w:rsidP="00803699">
      <w:pPr>
        <w:widowControl w:val="0"/>
        <w:ind w:left="567"/>
        <w:rPr>
          <w:szCs w:val="22"/>
        </w:rPr>
      </w:pPr>
      <w:bookmarkStart w:id="383" w:name="_Toc5631282"/>
      <w:bookmarkStart w:id="384" w:name="_Toc5632734"/>
      <w:r w:rsidRPr="00A94338">
        <w:rPr>
          <w:szCs w:val="22"/>
        </w:rPr>
        <w:t xml:space="preserve">Na základě písemné žádosti Zhotovitele poskytne Objednatel Zhotoviteli veškeré potřebné plné moci pro Služby pro získání povolení a pro provádění </w:t>
      </w:r>
      <w:r w:rsidR="00512E7F">
        <w:rPr>
          <w:szCs w:val="22"/>
        </w:rPr>
        <w:t xml:space="preserve">Součinnosti při výběru dodavatele a </w:t>
      </w:r>
      <w:r w:rsidRPr="00A94338">
        <w:rPr>
          <w:szCs w:val="22"/>
        </w:rPr>
        <w:t xml:space="preserve">Autorského dozoru, které Zhotovitel poskytuje podle této Smlouvy. Zhotovitel požádá Objednatele písemně, aby mu udělil takové plné moci, a to nejpozději </w:t>
      </w:r>
      <w:r w:rsidR="00F733C0" w:rsidRPr="00A94338">
        <w:rPr>
          <w:szCs w:val="22"/>
        </w:rPr>
        <w:t xml:space="preserve">dvacet </w:t>
      </w:r>
      <w:r w:rsidRPr="00A94338">
        <w:rPr>
          <w:szCs w:val="22"/>
        </w:rPr>
        <w:t>(</w:t>
      </w:r>
      <w:r w:rsidR="00F733C0" w:rsidRPr="00A94338">
        <w:rPr>
          <w:szCs w:val="22"/>
        </w:rPr>
        <w:t>20</w:t>
      </w:r>
      <w:r w:rsidRPr="00A94338">
        <w:rPr>
          <w:szCs w:val="22"/>
        </w:rPr>
        <w:t xml:space="preserve">) </w:t>
      </w:r>
      <w:r w:rsidR="00F733C0" w:rsidRPr="00A94338">
        <w:rPr>
          <w:szCs w:val="22"/>
        </w:rPr>
        <w:t xml:space="preserve">kalendářních </w:t>
      </w:r>
      <w:r w:rsidRPr="00A94338">
        <w:rPr>
          <w:szCs w:val="22"/>
        </w:rPr>
        <w:t>dn</w:t>
      </w:r>
      <w:r w:rsidR="00F733C0" w:rsidRPr="00A94338">
        <w:rPr>
          <w:szCs w:val="22"/>
        </w:rPr>
        <w:t>ů</w:t>
      </w:r>
      <w:r w:rsidRPr="00A94338">
        <w:rPr>
          <w:szCs w:val="22"/>
        </w:rPr>
        <w:t xml:space="preserve"> předem</w:t>
      </w:r>
      <w:r w:rsidR="003D4A64" w:rsidRPr="00A94338">
        <w:rPr>
          <w:szCs w:val="22"/>
        </w:rPr>
        <w:t>, přičemž v žádosti bude vymezen rozsah plné moci, jejíž poskytnutí je požadováno</w:t>
      </w:r>
      <w:r w:rsidRPr="00A94338">
        <w:rPr>
          <w:szCs w:val="22"/>
        </w:rPr>
        <w:t>.</w:t>
      </w:r>
      <w:bookmarkEnd w:id="383"/>
      <w:bookmarkEnd w:id="384"/>
      <w:r w:rsidRPr="00A94338">
        <w:rPr>
          <w:szCs w:val="22"/>
        </w:rPr>
        <w:t xml:space="preserve"> </w:t>
      </w:r>
    </w:p>
    <w:p w14:paraId="7F5CB05F" w14:textId="7DFF159C" w:rsidR="00E206D2" w:rsidRPr="00A94338" w:rsidRDefault="00E206D2" w:rsidP="00803699">
      <w:pPr>
        <w:pStyle w:val="Clanek11"/>
        <w:widowControl w:val="0"/>
        <w:tabs>
          <w:tab w:val="clear" w:pos="1135"/>
        </w:tabs>
        <w:ind w:left="567"/>
        <w:rPr>
          <w:rFonts w:cs="Times New Roman"/>
          <w:b/>
          <w:szCs w:val="22"/>
        </w:rPr>
      </w:pPr>
      <w:bookmarkStart w:id="385" w:name="_Toc5631283"/>
      <w:bookmarkStart w:id="386" w:name="_Toc5632735"/>
      <w:r w:rsidRPr="00A94338">
        <w:rPr>
          <w:rFonts w:cs="Times New Roman"/>
          <w:b/>
          <w:szCs w:val="22"/>
        </w:rPr>
        <w:t>Poskytnutí součinnosti</w:t>
      </w:r>
      <w:bookmarkEnd w:id="385"/>
      <w:bookmarkEnd w:id="386"/>
    </w:p>
    <w:p w14:paraId="21E72CF1" w14:textId="6121C4F8" w:rsidR="00E206D2" w:rsidRPr="00A94338" w:rsidRDefault="00E206D2" w:rsidP="00803699">
      <w:pPr>
        <w:widowControl w:val="0"/>
        <w:spacing w:after="360"/>
        <w:ind w:left="567"/>
        <w:rPr>
          <w:szCs w:val="22"/>
        </w:rPr>
      </w:pPr>
      <w:bookmarkStart w:id="387" w:name="_Toc5631284"/>
      <w:bookmarkStart w:id="388" w:name="_Toc5632736"/>
      <w:r w:rsidRPr="00A94338">
        <w:rPr>
          <w:szCs w:val="22"/>
        </w:rPr>
        <w:t>Na písemnou žádost Zhotovitele Objednatel poskytne Zhotoviteli veškerou rozumně vyžadovanou součinnost nezbytnou pro řádnou a včasnou přípravu</w:t>
      </w:r>
      <w:r w:rsidR="008418A2">
        <w:rPr>
          <w:szCs w:val="22"/>
        </w:rPr>
        <w:t xml:space="preserve"> D</w:t>
      </w:r>
      <w:r w:rsidRPr="00A94338">
        <w:rPr>
          <w:szCs w:val="22"/>
        </w:rPr>
        <w:t>okumentace a</w:t>
      </w:r>
      <w:r w:rsidR="00DF46AD" w:rsidRPr="00A94338">
        <w:rPr>
          <w:szCs w:val="22"/>
        </w:rPr>
        <w:t> </w:t>
      </w:r>
      <w:r w:rsidRPr="00A94338">
        <w:rPr>
          <w:szCs w:val="22"/>
        </w:rPr>
        <w:t>řádné a včasné poskytování Služeb pro získání povolení</w:t>
      </w:r>
      <w:r w:rsidR="00512E7F">
        <w:rPr>
          <w:szCs w:val="22"/>
        </w:rPr>
        <w:t>, Součinnosti při výběru dodavatele</w:t>
      </w:r>
      <w:r w:rsidRPr="00A94338">
        <w:rPr>
          <w:szCs w:val="22"/>
        </w:rPr>
        <w:t xml:space="preserve"> a Autorského dozoru.</w:t>
      </w:r>
      <w:bookmarkEnd w:id="387"/>
      <w:bookmarkEnd w:id="388"/>
    </w:p>
    <w:p w14:paraId="3CB3D9EA" w14:textId="77777777" w:rsidR="007C7219" w:rsidRPr="00A94338" w:rsidRDefault="00E206D2" w:rsidP="00803699">
      <w:pPr>
        <w:pStyle w:val="Nadpis1"/>
        <w:keepNext w:val="0"/>
        <w:widowControl w:val="0"/>
        <w:rPr>
          <w:rFonts w:cs="Times New Roman"/>
          <w:szCs w:val="22"/>
        </w:rPr>
      </w:pPr>
      <w:bookmarkStart w:id="389" w:name="_Toc5631285"/>
      <w:bookmarkStart w:id="390" w:name="_Toc5632737"/>
      <w:bookmarkStart w:id="391" w:name="_Toc5632923"/>
      <w:bookmarkStart w:id="392" w:name="_Toc110944923"/>
      <w:r w:rsidRPr="00A94338">
        <w:rPr>
          <w:rFonts w:cs="Times New Roman"/>
          <w:szCs w:val="22"/>
        </w:rPr>
        <w:t>všeobecné závazky zhotovitele</w:t>
      </w:r>
      <w:bookmarkEnd w:id="389"/>
      <w:bookmarkEnd w:id="390"/>
      <w:bookmarkEnd w:id="391"/>
      <w:bookmarkEnd w:id="392"/>
    </w:p>
    <w:p w14:paraId="5ABBC0F8" w14:textId="77777777" w:rsidR="00E206D2" w:rsidRPr="00A94338" w:rsidRDefault="00E206D2" w:rsidP="00803699">
      <w:pPr>
        <w:pStyle w:val="Clanek11"/>
        <w:widowControl w:val="0"/>
        <w:tabs>
          <w:tab w:val="clear" w:pos="1135"/>
        </w:tabs>
        <w:ind w:left="567"/>
        <w:rPr>
          <w:rFonts w:cs="Times New Roman"/>
          <w:b/>
          <w:szCs w:val="22"/>
        </w:rPr>
      </w:pPr>
      <w:bookmarkStart w:id="393" w:name="_Toc5631286"/>
      <w:bookmarkStart w:id="394" w:name="_Toc5632738"/>
      <w:r w:rsidRPr="00A94338">
        <w:rPr>
          <w:rFonts w:cs="Times New Roman"/>
          <w:b/>
          <w:szCs w:val="22"/>
        </w:rPr>
        <w:t>Odborná péče</w:t>
      </w:r>
      <w:bookmarkEnd w:id="393"/>
      <w:bookmarkEnd w:id="394"/>
    </w:p>
    <w:p w14:paraId="6FE6D790" w14:textId="7FACC55D" w:rsidR="00E206D2" w:rsidRPr="00A94338" w:rsidRDefault="00E206D2" w:rsidP="00803699">
      <w:pPr>
        <w:widowControl w:val="0"/>
        <w:ind w:left="567"/>
        <w:rPr>
          <w:szCs w:val="22"/>
        </w:rPr>
      </w:pPr>
      <w:bookmarkStart w:id="395" w:name="_Toc5631287"/>
      <w:bookmarkStart w:id="396" w:name="_Toc5632739"/>
      <w:r w:rsidRPr="00A94338">
        <w:rPr>
          <w:szCs w:val="22"/>
        </w:rPr>
        <w:t xml:space="preserve">Zhotovitel se zavazuje připravit </w:t>
      </w:r>
      <w:r w:rsidR="000F105C">
        <w:rPr>
          <w:szCs w:val="22"/>
        </w:rPr>
        <w:t xml:space="preserve">Dokumentaci </w:t>
      </w:r>
      <w:r w:rsidRPr="00A94338">
        <w:rPr>
          <w:szCs w:val="22"/>
        </w:rPr>
        <w:t>a poskytovat Služby pro získání povolení</w:t>
      </w:r>
      <w:r w:rsidR="001D47AA">
        <w:rPr>
          <w:szCs w:val="22"/>
        </w:rPr>
        <w:t>, Součinnost při výběru dodavatele</w:t>
      </w:r>
      <w:r w:rsidRPr="00A94338">
        <w:rPr>
          <w:szCs w:val="22"/>
        </w:rPr>
        <w:t xml:space="preserve"> a Autorský dozor svědomitě, v dobré víře, řádně a včas, s odbornou péčí a v souladu se zájmy a pokyny Objednatele, platnými </w:t>
      </w:r>
      <w:r w:rsidR="00124871">
        <w:rPr>
          <w:szCs w:val="22"/>
        </w:rPr>
        <w:t xml:space="preserve">a závaznými </w:t>
      </w:r>
      <w:r w:rsidRPr="00A94338">
        <w:rPr>
          <w:szCs w:val="22"/>
        </w:rPr>
        <w:t>pr</w:t>
      </w:r>
      <w:r w:rsidR="00DF46AD" w:rsidRPr="00A94338">
        <w:rPr>
          <w:szCs w:val="22"/>
        </w:rPr>
        <w:t>ávními předpisy, hygienickými a </w:t>
      </w:r>
      <w:r w:rsidRPr="00A94338">
        <w:rPr>
          <w:szCs w:val="22"/>
        </w:rPr>
        <w:t xml:space="preserve">požárními normami, pravidly bezpečnosti a platnými </w:t>
      </w:r>
      <w:r w:rsidR="00124871">
        <w:rPr>
          <w:szCs w:val="22"/>
        </w:rPr>
        <w:t xml:space="preserve">a závaznými </w:t>
      </w:r>
      <w:r w:rsidRPr="00A94338">
        <w:rPr>
          <w:szCs w:val="22"/>
        </w:rPr>
        <w:t>technickými normami (ČSN a EN),</w:t>
      </w:r>
      <w:r w:rsidR="00D70884" w:rsidRPr="00D70884">
        <w:t xml:space="preserve"> </w:t>
      </w:r>
      <w:r w:rsidR="00D70884" w:rsidRPr="00D70884">
        <w:rPr>
          <w:szCs w:val="22"/>
        </w:rPr>
        <w:t>Standard</w:t>
      </w:r>
      <w:r w:rsidR="00DE71C3">
        <w:rPr>
          <w:szCs w:val="22"/>
        </w:rPr>
        <w:t>em</w:t>
      </w:r>
      <w:r w:rsidR="00D70884" w:rsidRPr="00D70884">
        <w:rPr>
          <w:szCs w:val="22"/>
        </w:rPr>
        <w:t xml:space="preserve"> služeb architekta a jeho dokumentace pro navrhování staveb</w:t>
      </w:r>
      <w:r w:rsidR="00DE71C3">
        <w:rPr>
          <w:szCs w:val="22"/>
        </w:rPr>
        <w:t xml:space="preserve"> vydávaným Českou kom</w:t>
      </w:r>
      <w:r w:rsidR="00AC2B8E">
        <w:rPr>
          <w:szCs w:val="22"/>
        </w:rPr>
        <w:t>o</w:t>
      </w:r>
      <w:r w:rsidR="00DE71C3">
        <w:rPr>
          <w:szCs w:val="22"/>
        </w:rPr>
        <w:t>rou ar</w:t>
      </w:r>
      <w:r w:rsidR="00AC2B8E">
        <w:rPr>
          <w:szCs w:val="22"/>
        </w:rPr>
        <w:t>chitektů</w:t>
      </w:r>
      <w:r w:rsidR="00D70884">
        <w:rPr>
          <w:szCs w:val="22"/>
        </w:rPr>
        <w:t xml:space="preserve"> (vždy přinejmenším v rozsahu </w:t>
      </w:r>
      <w:r w:rsidR="00D70884" w:rsidRPr="00D70884">
        <w:rPr>
          <w:szCs w:val="22"/>
        </w:rPr>
        <w:t>standardních služeb</w:t>
      </w:r>
      <w:r w:rsidR="00D70884">
        <w:rPr>
          <w:szCs w:val="22"/>
        </w:rPr>
        <w:t xml:space="preserve">), </w:t>
      </w:r>
      <w:r w:rsidRPr="00A94338">
        <w:rPr>
          <w:szCs w:val="22"/>
        </w:rPr>
        <w:t xml:space="preserve">doporučeními </w:t>
      </w:r>
      <w:r w:rsidR="003B6324" w:rsidRPr="00A94338">
        <w:rPr>
          <w:szCs w:val="22"/>
        </w:rPr>
        <w:t>správních orgánů relevantních pro realizaci Projektu</w:t>
      </w:r>
      <w:r w:rsidR="00124871">
        <w:rPr>
          <w:szCs w:val="22"/>
        </w:rPr>
        <w:t>.</w:t>
      </w:r>
      <w:r w:rsidRPr="00A94338">
        <w:rPr>
          <w:szCs w:val="22"/>
        </w:rPr>
        <w:t>. Zhotovitel bude vždy jednat v souladu s profesními a etickými pravidly</w:t>
      </w:r>
      <w:r w:rsidR="00E54514" w:rsidRPr="00A94338">
        <w:rPr>
          <w:szCs w:val="22"/>
        </w:rPr>
        <w:t xml:space="preserve"> České komory architektů a případně</w:t>
      </w:r>
      <w:r w:rsidRPr="00A94338">
        <w:rPr>
          <w:szCs w:val="22"/>
        </w:rPr>
        <w:t xml:space="preserve"> České komory autorizovaných inženýrů a techniků činných ve výstavbě.</w:t>
      </w:r>
      <w:bookmarkEnd w:id="395"/>
      <w:bookmarkEnd w:id="396"/>
    </w:p>
    <w:p w14:paraId="05E8979E" w14:textId="77777777" w:rsidR="00E206D2" w:rsidRPr="00A94338" w:rsidRDefault="00E206D2" w:rsidP="00803699">
      <w:pPr>
        <w:widowControl w:val="0"/>
        <w:ind w:left="567"/>
        <w:rPr>
          <w:szCs w:val="22"/>
        </w:rPr>
      </w:pPr>
      <w:bookmarkStart w:id="397" w:name="_Toc5631288"/>
      <w:bookmarkStart w:id="398" w:name="_Toc5632740"/>
      <w:r w:rsidRPr="00A94338">
        <w:rPr>
          <w:szCs w:val="22"/>
        </w:rPr>
        <w:t xml:space="preserve">Zhotovitel je povinen obstarat veškerá oznámení, zaplatit poplatky, vyjma poplatků správcům technických sítí, a obstarat veškerá povolení, licence a souhlasy vyžadované právními předpisy </w:t>
      </w:r>
      <w:r w:rsidRPr="00A94338">
        <w:rPr>
          <w:szCs w:val="22"/>
        </w:rPr>
        <w:lastRenderedPageBreak/>
        <w:t>ve vztahu k provedení a dokončení předmětu Smlouvy a odstranění vad, a Zhotovitel odškodní Objednatele v případě, že tak Zhotovitel opomněl učinit.</w:t>
      </w:r>
      <w:bookmarkEnd w:id="397"/>
      <w:bookmarkEnd w:id="398"/>
      <w:r w:rsidRPr="00A94338">
        <w:rPr>
          <w:szCs w:val="22"/>
        </w:rPr>
        <w:t xml:space="preserve">  </w:t>
      </w:r>
    </w:p>
    <w:p w14:paraId="470D35E1" w14:textId="5D2ACE81" w:rsidR="00E206D2" w:rsidRPr="00A94338" w:rsidRDefault="00E206D2" w:rsidP="00803699">
      <w:pPr>
        <w:widowControl w:val="0"/>
        <w:ind w:left="567"/>
        <w:rPr>
          <w:szCs w:val="22"/>
        </w:rPr>
      </w:pPr>
      <w:bookmarkStart w:id="399" w:name="_Toc5631289"/>
      <w:bookmarkStart w:id="400" w:name="_Toc5632741"/>
      <w:r w:rsidRPr="00A94338">
        <w:rPr>
          <w:szCs w:val="22"/>
        </w:rPr>
        <w:t>Zhotovitel je povinen při výkonu Autorského dozoru</w:t>
      </w:r>
      <w:r w:rsidR="00621C99" w:rsidRPr="00A94338">
        <w:rPr>
          <w:szCs w:val="22"/>
        </w:rPr>
        <w:t xml:space="preserve"> </w:t>
      </w:r>
      <w:r w:rsidRPr="00A94338">
        <w:rPr>
          <w:szCs w:val="22"/>
        </w:rPr>
        <w:t xml:space="preserve">dodržovat bezpečnostní a ekologické předpisy a postupy obecně závazných právních předpisů a, pokud byl s jejich obsahem seznámen nebo se s nimi seznámit mohl a měl, i požadavky vnitřních předpisů zhotovitele </w:t>
      </w:r>
      <w:r w:rsidR="002E0860" w:rsidRPr="00A94338">
        <w:rPr>
          <w:szCs w:val="22"/>
        </w:rPr>
        <w:t>S</w:t>
      </w:r>
      <w:r w:rsidRPr="00A94338">
        <w:rPr>
          <w:szCs w:val="22"/>
        </w:rPr>
        <w:t>tavby, případně Objednatele.</w:t>
      </w:r>
      <w:bookmarkEnd w:id="399"/>
      <w:bookmarkEnd w:id="400"/>
    </w:p>
    <w:p w14:paraId="60D8DC64" w14:textId="77777777" w:rsidR="00E206D2" w:rsidRPr="00A94338" w:rsidRDefault="00E206D2" w:rsidP="00803699">
      <w:pPr>
        <w:pStyle w:val="Clanek11"/>
        <w:widowControl w:val="0"/>
        <w:tabs>
          <w:tab w:val="clear" w:pos="1135"/>
        </w:tabs>
        <w:ind w:left="567"/>
        <w:rPr>
          <w:rFonts w:cs="Times New Roman"/>
          <w:b/>
          <w:szCs w:val="22"/>
        </w:rPr>
      </w:pPr>
      <w:bookmarkStart w:id="401" w:name="_Toc5631292"/>
      <w:bookmarkStart w:id="402" w:name="_Toc5632744"/>
      <w:bookmarkStart w:id="403" w:name="_Ref5636310"/>
      <w:bookmarkStart w:id="404" w:name="_Ref5636317"/>
      <w:r w:rsidRPr="00A94338">
        <w:rPr>
          <w:rFonts w:cs="Times New Roman"/>
          <w:b/>
          <w:szCs w:val="22"/>
        </w:rPr>
        <w:t>Pokyny Objednatele</w:t>
      </w:r>
      <w:bookmarkEnd w:id="401"/>
      <w:bookmarkEnd w:id="402"/>
      <w:bookmarkEnd w:id="403"/>
      <w:bookmarkEnd w:id="404"/>
    </w:p>
    <w:p w14:paraId="7A8BD87E" w14:textId="229F2EDF" w:rsidR="00E206D2" w:rsidRPr="00A94338" w:rsidRDefault="00E206D2" w:rsidP="00803699">
      <w:pPr>
        <w:widowControl w:val="0"/>
        <w:ind w:left="567"/>
        <w:rPr>
          <w:szCs w:val="22"/>
        </w:rPr>
      </w:pPr>
      <w:bookmarkStart w:id="405" w:name="_Toc5631293"/>
      <w:bookmarkStart w:id="406" w:name="_Toc5632745"/>
      <w:r w:rsidRPr="00A94338">
        <w:rPr>
          <w:szCs w:val="22"/>
        </w:rPr>
        <w:t xml:space="preserve">Zhotovitel připraví </w:t>
      </w:r>
      <w:r w:rsidR="00043A3F">
        <w:rPr>
          <w:szCs w:val="22"/>
        </w:rPr>
        <w:t>Dokumentaci</w:t>
      </w:r>
      <w:r w:rsidRPr="00A94338">
        <w:rPr>
          <w:szCs w:val="22"/>
        </w:rPr>
        <w:t>, ostatní plnění dle této Smlouvy a bude poskytovat Služby pro získání povolení</w:t>
      </w:r>
      <w:r w:rsidR="001D47AA">
        <w:rPr>
          <w:szCs w:val="22"/>
        </w:rPr>
        <w:t>, Součinnost při výběru dodavatele</w:t>
      </w:r>
      <w:r w:rsidRPr="00A94338">
        <w:rPr>
          <w:szCs w:val="22"/>
        </w:rPr>
        <w:t xml:space="preserve"> a Autorský dozor</w:t>
      </w:r>
      <w:r w:rsidR="00621C99" w:rsidRPr="00A94338">
        <w:rPr>
          <w:szCs w:val="22"/>
        </w:rPr>
        <w:t xml:space="preserve"> </w:t>
      </w:r>
      <w:r w:rsidR="00A3126D" w:rsidRPr="00A94338">
        <w:rPr>
          <w:szCs w:val="22"/>
        </w:rPr>
        <w:t>v</w:t>
      </w:r>
      <w:r w:rsidRPr="00A94338">
        <w:rPr>
          <w:szCs w:val="22"/>
        </w:rPr>
        <w:t xml:space="preserve"> souladu s pokyny Objednatele. Zhotovitel je vždy povinen jednat v souladu s pokyny Objednatele a nemá právo se od těchto pokynů odchýlit, ledaže </w:t>
      </w:r>
      <w:proofErr w:type="gramStart"/>
      <w:r w:rsidRPr="00A94338">
        <w:rPr>
          <w:szCs w:val="22"/>
        </w:rPr>
        <w:t>obdrží</w:t>
      </w:r>
      <w:proofErr w:type="gramEnd"/>
      <w:r w:rsidRPr="00A94338">
        <w:rPr>
          <w:szCs w:val="22"/>
        </w:rPr>
        <w:t xml:space="preserve"> předem písemný souhlas Objednatele, kterým Objednatel schválí, že Zhotovitel bude jednat podle vlastního uvážení. Po</w:t>
      </w:r>
      <w:r w:rsidR="00DF46AD" w:rsidRPr="00A94338">
        <w:rPr>
          <w:szCs w:val="22"/>
        </w:rPr>
        <w:t>kud je takové odchýlení nutné a </w:t>
      </w:r>
      <w:r w:rsidRPr="00A94338">
        <w:rPr>
          <w:szCs w:val="22"/>
        </w:rPr>
        <w:t xml:space="preserve">jedná se o případ nouze, kdy obdržení předchozího písemného souhlasu Objednatele není možné, může Zhotovitel jednat podle vlastního uvážení, avšak pouze </w:t>
      </w:r>
      <w:r w:rsidR="00120B18" w:rsidRPr="00A94338">
        <w:rPr>
          <w:szCs w:val="22"/>
        </w:rPr>
        <w:t xml:space="preserve">v </w:t>
      </w:r>
      <w:r w:rsidRPr="00A94338">
        <w:rPr>
          <w:szCs w:val="22"/>
        </w:rPr>
        <w:t>rozsahu, jež je nutný pro bezprostřední ochranu zájmů Objednatele a zabránění škodám.</w:t>
      </w:r>
      <w:bookmarkEnd w:id="405"/>
      <w:bookmarkEnd w:id="406"/>
    </w:p>
    <w:p w14:paraId="61FD56C1" w14:textId="77777777" w:rsidR="00E206D2" w:rsidRPr="00A94338" w:rsidRDefault="00E206D2" w:rsidP="00803699">
      <w:pPr>
        <w:widowControl w:val="0"/>
        <w:ind w:left="567"/>
        <w:rPr>
          <w:szCs w:val="22"/>
        </w:rPr>
      </w:pPr>
      <w:bookmarkStart w:id="407" w:name="_Toc5631294"/>
      <w:bookmarkStart w:id="408" w:name="_Toc5632746"/>
      <w:r w:rsidRPr="00A94338">
        <w:rPr>
          <w:szCs w:val="22"/>
        </w:rPr>
        <w:t xml:space="preserve">Pokud pokyny vydané Objednatelem Zhotoviteli budou nevhodné pro účely včasného a řádného provedení a dokončení předmětu Smlouvy nebo budou v rozporu s platnými právními předpisy nebo oprávněnými požadavky účastníků řízení, orgánů státní správy a dotčených organizací, je Zhotovitel po obdržení takového pokynu povinen do </w:t>
      </w:r>
      <w:r w:rsidR="00F733C0" w:rsidRPr="00A94338">
        <w:rPr>
          <w:szCs w:val="22"/>
        </w:rPr>
        <w:t xml:space="preserve">deseti </w:t>
      </w:r>
      <w:r w:rsidRPr="00A94338">
        <w:rPr>
          <w:szCs w:val="22"/>
        </w:rPr>
        <w:t>(</w:t>
      </w:r>
      <w:r w:rsidR="00F733C0" w:rsidRPr="00A94338">
        <w:rPr>
          <w:szCs w:val="22"/>
        </w:rPr>
        <w:t>10</w:t>
      </w:r>
      <w:r w:rsidRPr="00A94338">
        <w:rPr>
          <w:szCs w:val="22"/>
        </w:rPr>
        <w:t xml:space="preserve">) </w:t>
      </w:r>
      <w:r w:rsidR="005F321D" w:rsidRPr="00A94338">
        <w:rPr>
          <w:szCs w:val="22"/>
        </w:rPr>
        <w:t xml:space="preserve">kalendářních </w:t>
      </w:r>
      <w:r w:rsidRPr="00A94338">
        <w:rPr>
          <w:szCs w:val="22"/>
        </w:rPr>
        <w:t>dnů na to písemně upozornit Objednatele, jinak bude odpovědný za veškeré škody způsobené provedením takového pokynu. Jestliže i přes písemné upozornění Zhotovitele o nevhodnosti takového pokynu bude Objednatel v písemném pokynu trvat na jeho dodržení, bude povinností Zhotovitele takový pokyn provést, nebude však odpovědný za škodu a prodlení s termíny plnění Zhotovitele způsobené provedením takového pokynu</w:t>
      </w:r>
      <w:r w:rsidR="00A3126D" w:rsidRPr="00A94338">
        <w:rPr>
          <w:szCs w:val="22"/>
        </w:rPr>
        <w:t>; Zhotovitel však není povinen provést žádný pokyn, který je v rozporu s právními předpisy</w:t>
      </w:r>
      <w:r w:rsidRPr="00A94338">
        <w:rPr>
          <w:szCs w:val="22"/>
        </w:rPr>
        <w:t>.</w:t>
      </w:r>
      <w:bookmarkEnd w:id="407"/>
      <w:bookmarkEnd w:id="408"/>
      <w:r w:rsidRPr="00A94338">
        <w:rPr>
          <w:szCs w:val="22"/>
        </w:rPr>
        <w:t xml:space="preserve"> </w:t>
      </w:r>
    </w:p>
    <w:p w14:paraId="4EF6030D" w14:textId="4AD00B03" w:rsidR="00E206D2" w:rsidRPr="00A94338" w:rsidRDefault="00E206D2" w:rsidP="00803699">
      <w:pPr>
        <w:widowControl w:val="0"/>
        <w:ind w:left="567"/>
        <w:rPr>
          <w:szCs w:val="22"/>
        </w:rPr>
      </w:pPr>
      <w:bookmarkStart w:id="409" w:name="_Toc5631295"/>
      <w:bookmarkStart w:id="410" w:name="_Toc5632747"/>
      <w:r w:rsidRPr="00A94338">
        <w:rPr>
          <w:szCs w:val="22"/>
        </w:rPr>
        <w:t>Zjistí-li Objednatel v průběhu plnění předmětu této Smlouvy nedostatky na straně Zhotovitele, je Zhotovitel povinen na pokyn Objednatele tyto nedostatky bezodkladně (</w:t>
      </w:r>
      <w:r w:rsidR="00827938">
        <w:rPr>
          <w:szCs w:val="22"/>
        </w:rPr>
        <w:t xml:space="preserve">nejpozději </w:t>
      </w:r>
      <w:r w:rsidRPr="00A94338">
        <w:rPr>
          <w:szCs w:val="22"/>
        </w:rPr>
        <w:t xml:space="preserve">do 10 </w:t>
      </w:r>
      <w:r w:rsidR="005F321D" w:rsidRPr="00A94338">
        <w:rPr>
          <w:szCs w:val="22"/>
        </w:rPr>
        <w:t xml:space="preserve">kalendářních </w:t>
      </w:r>
      <w:r w:rsidRPr="00A94338">
        <w:rPr>
          <w:szCs w:val="22"/>
        </w:rPr>
        <w:t xml:space="preserve">dnů, </w:t>
      </w:r>
      <w:proofErr w:type="gramStart"/>
      <w:r w:rsidRPr="00A94338">
        <w:rPr>
          <w:szCs w:val="22"/>
        </w:rPr>
        <w:t>neurčí</w:t>
      </w:r>
      <w:proofErr w:type="gramEnd"/>
      <w:r w:rsidRPr="00A94338">
        <w:rPr>
          <w:szCs w:val="22"/>
        </w:rPr>
        <w:t>-li Objednatel v konkrétním případě výslovně jinak) odstranit bez nároku na navýšení ceny za poskytované služby.</w:t>
      </w:r>
      <w:bookmarkEnd w:id="409"/>
      <w:bookmarkEnd w:id="410"/>
    </w:p>
    <w:p w14:paraId="4EDFFADD" w14:textId="0C42F15F" w:rsidR="00E206D2" w:rsidRPr="00A94338" w:rsidRDefault="00E206D2" w:rsidP="00803699">
      <w:pPr>
        <w:widowControl w:val="0"/>
        <w:ind w:left="567"/>
        <w:rPr>
          <w:szCs w:val="22"/>
        </w:rPr>
      </w:pPr>
      <w:bookmarkStart w:id="411" w:name="_Toc5631296"/>
      <w:bookmarkStart w:id="412" w:name="_Toc5632748"/>
      <w:r w:rsidRPr="00A94338">
        <w:rPr>
          <w:szCs w:val="22"/>
        </w:rPr>
        <w:t xml:space="preserve">Objednatel může kdykoli v průběhu trvání Smlouvy písemně nařídit Zhotoviteli přerušení prací. Oznámení o přerušení prací musí být učiněno alespoň </w:t>
      </w:r>
      <w:r w:rsidR="00150277">
        <w:rPr>
          <w:szCs w:val="22"/>
        </w:rPr>
        <w:t>pět</w:t>
      </w:r>
      <w:r w:rsidR="00D742AD" w:rsidRPr="00A94338">
        <w:rPr>
          <w:szCs w:val="22"/>
        </w:rPr>
        <w:t xml:space="preserve"> </w:t>
      </w:r>
      <w:r w:rsidRPr="00A94338">
        <w:rPr>
          <w:szCs w:val="22"/>
        </w:rPr>
        <w:t>(</w:t>
      </w:r>
      <w:r w:rsidR="00150277">
        <w:rPr>
          <w:szCs w:val="22"/>
        </w:rPr>
        <w:t>5</w:t>
      </w:r>
      <w:r w:rsidRPr="00A94338">
        <w:rPr>
          <w:szCs w:val="22"/>
        </w:rPr>
        <w:t xml:space="preserve">) </w:t>
      </w:r>
      <w:r w:rsidR="00D742AD" w:rsidRPr="00A94338">
        <w:rPr>
          <w:szCs w:val="22"/>
        </w:rPr>
        <w:t xml:space="preserve">kalendářních </w:t>
      </w:r>
      <w:r w:rsidRPr="00A94338">
        <w:rPr>
          <w:szCs w:val="22"/>
        </w:rPr>
        <w:t>dn</w:t>
      </w:r>
      <w:r w:rsidR="00D742AD" w:rsidRPr="00A94338">
        <w:rPr>
          <w:szCs w:val="22"/>
        </w:rPr>
        <w:t>í</w:t>
      </w:r>
      <w:r w:rsidRPr="00A94338">
        <w:rPr>
          <w:szCs w:val="22"/>
        </w:rPr>
        <w:t xml:space="preserve"> předem. Po dobu přerušení prací </w:t>
      </w:r>
      <w:proofErr w:type="gramStart"/>
      <w:r w:rsidRPr="00A94338">
        <w:rPr>
          <w:szCs w:val="22"/>
        </w:rPr>
        <w:t>neběží</w:t>
      </w:r>
      <w:proofErr w:type="gramEnd"/>
      <w:r w:rsidRPr="00A94338">
        <w:rPr>
          <w:szCs w:val="22"/>
        </w:rPr>
        <w:t xml:space="preserve"> lhůty pro dodání plnění Zhotovitele uvedené v této Smlouvě.</w:t>
      </w:r>
      <w:bookmarkEnd w:id="411"/>
      <w:bookmarkEnd w:id="412"/>
      <w:r w:rsidR="00D2315F">
        <w:rPr>
          <w:szCs w:val="22"/>
        </w:rPr>
        <w:t xml:space="preserve"> </w:t>
      </w:r>
      <w:r w:rsidR="00D2315F" w:rsidRPr="00D2315F">
        <w:rPr>
          <w:szCs w:val="22"/>
        </w:rPr>
        <w:t>Zhotovitel</w:t>
      </w:r>
      <w:r w:rsidR="00150277">
        <w:rPr>
          <w:szCs w:val="22"/>
        </w:rPr>
        <w:t> </w:t>
      </w:r>
      <w:r w:rsidR="00D2315F" w:rsidRPr="00D2315F">
        <w:rPr>
          <w:szCs w:val="22"/>
        </w:rPr>
        <w:t>nebude mít po dobu přerušení plnění nárok na Cenu nebo na jakoukoliv případnou náhradu škody</w:t>
      </w:r>
      <w:r w:rsidR="00D2315F">
        <w:rPr>
          <w:szCs w:val="22"/>
        </w:rPr>
        <w:t>.</w:t>
      </w:r>
      <w:r w:rsidR="00D2315F" w:rsidRPr="00D2315F">
        <w:rPr>
          <w:szCs w:val="22"/>
        </w:rPr>
        <w:t xml:space="preserve"> Zhotovitel nebude mít nárok na jakékoliv navýšení již sjednané Ceny v důsledku posunutí termínu realizace příslušné části Díla.</w:t>
      </w:r>
    </w:p>
    <w:p w14:paraId="01A7D4C5" w14:textId="77777777" w:rsidR="00E206D2" w:rsidRPr="00A94338" w:rsidRDefault="00E206D2" w:rsidP="00803699">
      <w:pPr>
        <w:pStyle w:val="Clanek11"/>
        <w:widowControl w:val="0"/>
        <w:tabs>
          <w:tab w:val="clear" w:pos="1135"/>
        </w:tabs>
        <w:ind w:left="567"/>
        <w:rPr>
          <w:rFonts w:cs="Times New Roman"/>
          <w:b/>
          <w:szCs w:val="22"/>
        </w:rPr>
      </w:pPr>
      <w:bookmarkStart w:id="413" w:name="_Toc5631299"/>
      <w:bookmarkStart w:id="414" w:name="_Toc5632751"/>
      <w:r w:rsidRPr="00A94338">
        <w:rPr>
          <w:rFonts w:cs="Times New Roman"/>
          <w:b/>
          <w:szCs w:val="22"/>
        </w:rPr>
        <w:t>Spolupráce</w:t>
      </w:r>
      <w:bookmarkEnd w:id="413"/>
      <w:bookmarkEnd w:id="414"/>
    </w:p>
    <w:p w14:paraId="1E9A2CEF" w14:textId="77777777" w:rsidR="00E206D2" w:rsidRPr="00A94338" w:rsidRDefault="00E206D2" w:rsidP="00803699">
      <w:pPr>
        <w:widowControl w:val="0"/>
        <w:ind w:left="567"/>
        <w:rPr>
          <w:szCs w:val="22"/>
        </w:rPr>
      </w:pPr>
      <w:bookmarkStart w:id="415" w:name="_Toc5631300"/>
      <w:bookmarkStart w:id="416" w:name="_Toc5632752"/>
      <w:r w:rsidRPr="00A94338">
        <w:rPr>
          <w:szCs w:val="22"/>
        </w:rPr>
        <w:t>Zhotovitel se zavazuje, že bude při plnění Smlouvy postup</w:t>
      </w:r>
      <w:r w:rsidR="00DF46AD" w:rsidRPr="00A94338">
        <w:rPr>
          <w:szCs w:val="22"/>
        </w:rPr>
        <w:t>ovat v koordinaci, spolupráci a </w:t>
      </w:r>
      <w:r w:rsidRPr="00A94338">
        <w:rPr>
          <w:szCs w:val="22"/>
        </w:rPr>
        <w:t>průběžné komunikaci s Objednatelem a jeho poradci, a to v maximálním možném rozsahu, zejména spolupracovat s Objednatelem při zadávacím řízen</w:t>
      </w:r>
      <w:r w:rsidR="00DF46AD" w:rsidRPr="00A94338">
        <w:rPr>
          <w:szCs w:val="22"/>
        </w:rPr>
        <w:t xml:space="preserve">í na výběr zhotovitele </w:t>
      </w:r>
      <w:r w:rsidR="003C4E19" w:rsidRPr="00A94338">
        <w:rPr>
          <w:szCs w:val="22"/>
        </w:rPr>
        <w:t>Projektu</w:t>
      </w:r>
      <w:r w:rsidR="00DF46AD" w:rsidRPr="00A94338">
        <w:rPr>
          <w:szCs w:val="22"/>
        </w:rPr>
        <w:t xml:space="preserve"> a </w:t>
      </w:r>
      <w:r w:rsidRPr="00A94338">
        <w:rPr>
          <w:szCs w:val="22"/>
        </w:rPr>
        <w:t xml:space="preserve">uzavření příslušné smlouvy </w:t>
      </w:r>
      <w:r w:rsidR="003C4E19" w:rsidRPr="00A94338">
        <w:rPr>
          <w:szCs w:val="22"/>
        </w:rPr>
        <w:t xml:space="preserve">(nebo smluv) </w:t>
      </w:r>
      <w:r w:rsidRPr="00A94338">
        <w:rPr>
          <w:szCs w:val="22"/>
        </w:rPr>
        <w:t xml:space="preserve">o dílo na realizaci </w:t>
      </w:r>
      <w:r w:rsidR="003C4E19" w:rsidRPr="00A94338">
        <w:rPr>
          <w:szCs w:val="22"/>
        </w:rPr>
        <w:t>Projektu</w:t>
      </w:r>
      <w:r w:rsidRPr="00A94338">
        <w:rPr>
          <w:szCs w:val="22"/>
        </w:rPr>
        <w:t xml:space="preserve"> s vybraným zhotovitelem </w:t>
      </w:r>
      <w:r w:rsidR="003C4E19" w:rsidRPr="00A94338">
        <w:rPr>
          <w:szCs w:val="22"/>
        </w:rPr>
        <w:t>(nebo zhotoviteli) Projektu</w:t>
      </w:r>
      <w:r w:rsidRPr="00A94338">
        <w:rPr>
          <w:szCs w:val="22"/>
        </w:rPr>
        <w:t xml:space="preserve"> provedením Objednatelem požadovaných doplnění a vysvětlení ve vztahu k Projektové dokumentaci. Zhotovitel bude průběžně Objednateli předávat dokumenty, které při plnění Smlouvy získá, pokud tyto bezprostředně souvisí s předmětem plnění, na výzvu Objednatele mu poskytne také veškeré další informace, dokumenty a vysvětlení týkající se postupu při plnění Smlouvy.</w:t>
      </w:r>
      <w:bookmarkEnd w:id="415"/>
      <w:bookmarkEnd w:id="416"/>
    </w:p>
    <w:p w14:paraId="1BBA9C7A" w14:textId="77777777" w:rsidR="00E206D2" w:rsidRPr="00A94338" w:rsidRDefault="00E206D2" w:rsidP="00803699">
      <w:pPr>
        <w:widowControl w:val="0"/>
        <w:ind w:left="567"/>
        <w:rPr>
          <w:szCs w:val="22"/>
        </w:rPr>
      </w:pPr>
      <w:bookmarkStart w:id="417" w:name="_Toc5631301"/>
      <w:bookmarkStart w:id="418" w:name="_Toc5632753"/>
      <w:r w:rsidRPr="00A94338">
        <w:rPr>
          <w:szCs w:val="22"/>
        </w:rPr>
        <w:t xml:space="preserve">Zhotovitel se zavazuje, že nebude </w:t>
      </w:r>
      <w:r w:rsidR="002A009D" w:rsidRPr="00A94338">
        <w:rPr>
          <w:szCs w:val="22"/>
        </w:rPr>
        <w:t xml:space="preserve">bez výslovného předchozího souhlasu Objednatele </w:t>
      </w:r>
      <w:r w:rsidRPr="00A94338">
        <w:rPr>
          <w:szCs w:val="22"/>
        </w:rPr>
        <w:t xml:space="preserve">uzavírat jakékoli smlouvy ani dohody se zhotovitelem </w:t>
      </w:r>
      <w:r w:rsidR="003C4E19" w:rsidRPr="00A94338">
        <w:rPr>
          <w:szCs w:val="22"/>
        </w:rPr>
        <w:t>(nebo zhotoviteli) Projektu</w:t>
      </w:r>
      <w:r w:rsidRPr="00A94338">
        <w:rPr>
          <w:szCs w:val="22"/>
        </w:rPr>
        <w:t xml:space="preserve"> nebo jeho poddodavateli, aby nedošlo ke střetu zájmů či jinému narušení řádné spolupráce Stran.</w:t>
      </w:r>
      <w:bookmarkEnd w:id="417"/>
      <w:bookmarkEnd w:id="418"/>
    </w:p>
    <w:p w14:paraId="6111B685" w14:textId="77777777" w:rsidR="00E206D2" w:rsidRPr="00A94338" w:rsidRDefault="00E206D2" w:rsidP="00803699">
      <w:pPr>
        <w:pStyle w:val="Clanek11"/>
        <w:widowControl w:val="0"/>
        <w:tabs>
          <w:tab w:val="clear" w:pos="1135"/>
        </w:tabs>
        <w:ind w:left="567"/>
        <w:rPr>
          <w:rFonts w:cs="Times New Roman"/>
          <w:b/>
          <w:szCs w:val="22"/>
        </w:rPr>
      </w:pPr>
      <w:bookmarkStart w:id="419" w:name="_Toc5631302"/>
      <w:bookmarkStart w:id="420" w:name="_Toc5632754"/>
      <w:bookmarkStart w:id="421" w:name="_Ref5635623"/>
      <w:r w:rsidRPr="00A94338">
        <w:rPr>
          <w:rFonts w:cs="Times New Roman"/>
          <w:b/>
          <w:szCs w:val="22"/>
        </w:rPr>
        <w:t>Předání podkladů a vrácení souvisejících dokumentů</w:t>
      </w:r>
      <w:bookmarkEnd w:id="419"/>
      <w:bookmarkEnd w:id="420"/>
      <w:bookmarkEnd w:id="421"/>
    </w:p>
    <w:p w14:paraId="67D32F99" w14:textId="6FDF44D1" w:rsidR="007C4BB1" w:rsidRPr="00A94338" w:rsidRDefault="00E206D2" w:rsidP="00803699">
      <w:pPr>
        <w:widowControl w:val="0"/>
        <w:ind w:left="567"/>
        <w:rPr>
          <w:szCs w:val="22"/>
        </w:rPr>
      </w:pPr>
      <w:bookmarkStart w:id="422" w:name="_Toc5631303"/>
      <w:bookmarkStart w:id="423" w:name="_Toc5632755"/>
      <w:r w:rsidRPr="00A94338">
        <w:rPr>
          <w:szCs w:val="22"/>
        </w:rPr>
        <w:lastRenderedPageBreak/>
        <w:t xml:space="preserve">Bez zbytečného odkladu, nejpozději však do třiceti (30) </w:t>
      </w:r>
      <w:r w:rsidR="005F321D" w:rsidRPr="00A94338">
        <w:rPr>
          <w:szCs w:val="22"/>
        </w:rPr>
        <w:t xml:space="preserve">kalendářních </w:t>
      </w:r>
      <w:r w:rsidRPr="00A94338">
        <w:rPr>
          <w:szCs w:val="22"/>
        </w:rPr>
        <w:t xml:space="preserve">dnů po předání každého stupně Projektové dokumentace a dokončení poskytování Služeb pro získání povolení a ukončení </w:t>
      </w:r>
      <w:r w:rsidR="00060D1A">
        <w:rPr>
          <w:szCs w:val="22"/>
        </w:rPr>
        <w:t xml:space="preserve">Součinnosti při výběru dodavatele a </w:t>
      </w:r>
      <w:r w:rsidRPr="00A94338">
        <w:rPr>
          <w:szCs w:val="22"/>
        </w:rPr>
        <w:t xml:space="preserve">Autorského dozoru Zhotovitel shromáždí záznamy, vytvoří </w:t>
      </w:r>
      <w:r w:rsidR="004366FD" w:rsidRPr="00A94338">
        <w:rPr>
          <w:szCs w:val="22"/>
        </w:rPr>
        <w:t>přehlednou databázi</w:t>
      </w:r>
      <w:r w:rsidRPr="00A94338">
        <w:rPr>
          <w:szCs w:val="22"/>
        </w:rPr>
        <w:t>, kter</w:t>
      </w:r>
      <w:r w:rsidR="004366FD" w:rsidRPr="00A94338">
        <w:rPr>
          <w:szCs w:val="22"/>
        </w:rPr>
        <w:t>á</w:t>
      </w:r>
      <w:r w:rsidRPr="00A94338">
        <w:rPr>
          <w:szCs w:val="22"/>
        </w:rPr>
        <w:t xml:space="preserve"> umožní Objednateli rychlou orientaci, a předá Objednateli veškeré dokumenty, listiny, korespondenci, výkresy, změny Projektové dokumentace</w:t>
      </w:r>
      <w:r w:rsidR="00DF46AD" w:rsidRPr="00A94338">
        <w:rPr>
          <w:szCs w:val="22"/>
        </w:rPr>
        <w:t>, programy a údaje (v tištěné a </w:t>
      </w:r>
      <w:r w:rsidRPr="00A94338">
        <w:rPr>
          <w:szCs w:val="22"/>
        </w:rPr>
        <w:t>elektronické formě) týkající se přípravy a zpracování Projektové dokumentace a poskytování Služeb pro získání povolení</w:t>
      </w:r>
      <w:r w:rsidR="009126C7">
        <w:rPr>
          <w:szCs w:val="22"/>
        </w:rPr>
        <w:t>, Součinnosti při výběru dodavatele</w:t>
      </w:r>
      <w:r w:rsidRPr="00A94338">
        <w:rPr>
          <w:szCs w:val="22"/>
        </w:rPr>
        <w:t xml:space="preserve"> a Autorského dozoru podle Smlouvy, ledaže jsou potřebné pro další činnost Zhotovitele dle S</w:t>
      </w:r>
      <w:r w:rsidR="0086590F" w:rsidRPr="00A94338">
        <w:rPr>
          <w:szCs w:val="22"/>
        </w:rPr>
        <w:t>mlouvy a Objednatel jejich</w:t>
      </w:r>
      <w:r w:rsidRPr="00A94338">
        <w:rPr>
          <w:szCs w:val="22"/>
        </w:rPr>
        <w:t xml:space="preserve"> uložení u Zhotovitele odsouhlasí.</w:t>
      </w:r>
      <w:bookmarkEnd w:id="422"/>
      <w:bookmarkEnd w:id="423"/>
      <w:r w:rsidRPr="00A94338">
        <w:rPr>
          <w:szCs w:val="22"/>
        </w:rPr>
        <w:t xml:space="preserve"> </w:t>
      </w:r>
      <w:bookmarkStart w:id="424" w:name="_Toc5631304"/>
      <w:bookmarkStart w:id="425" w:name="_Toc5632756"/>
      <w:r w:rsidRPr="00A94338">
        <w:rPr>
          <w:szCs w:val="22"/>
        </w:rPr>
        <w:t>Zároveň je Zhotovitel povinen vrátit Objednateli veškeré</w:t>
      </w:r>
      <w:r w:rsidR="00DF46AD" w:rsidRPr="00A94338">
        <w:rPr>
          <w:szCs w:val="22"/>
        </w:rPr>
        <w:t xml:space="preserve"> předměty a dokumenty, které od </w:t>
      </w:r>
      <w:r w:rsidRPr="00A94338">
        <w:rPr>
          <w:szCs w:val="22"/>
        </w:rPr>
        <w:t>Objednatele v souvislosti s příslušnou prací obdržel, a to ve stejné výše uvedené lhůtě.</w:t>
      </w:r>
      <w:bookmarkStart w:id="426" w:name="_Toc5631305"/>
      <w:bookmarkStart w:id="427" w:name="_Toc5632757"/>
      <w:bookmarkStart w:id="428" w:name="_Ref5636063"/>
      <w:bookmarkStart w:id="429" w:name="_Ref5636067"/>
      <w:bookmarkEnd w:id="424"/>
      <w:bookmarkEnd w:id="425"/>
    </w:p>
    <w:p w14:paraId="2BD5E284" w14:textId="77777777" w:rsidR="00E206D2" w:rsidRPr="00A94338" w:rsidRDefault="00E206D2" w:rsidP="00803699">
      <w:pPr>
        <w:pStyle w:val="Clanek11"/>
        <w:widowControl w:val="0"/>
        <w:tabs>
          <w:tab w:val="clear" w:pos="1135"/>
        </w:tabs>
        <w:ind w:left="567"/>
        <w:rPr>
          <w:rFonts w:cs="Times New Roman"/>
          <w:b/>
          <w:szCs w:val="22"/>
        </w:rPr>
      </w:pPr>
      <w:bookmarkStart w:id="430" w:name="_Ref10639249"/>
      <w:r w:rsidRPr="00A94338">
        <w:rPr>
          <w:rFonts w:cs="Times New Roman"/>
          <w:b/>
          <w:szCs w:val="22"/>
        </w:rPr>
        <w:t>Poddodavatelé</w:t>
      </w:r>
      <w:bookmarkEnd w:id="426"/>
      <w:bookmarkEnd w:id="427"/>
      <w:bookmarkEnd w:id="428"/>
      <w:bookmarkEnd w:id="429"/>
      <w:bookmarkEnd w:id="430"/>
    </w:p>
    <w:p w14:paraId="475FA4F0" w14:textId="77777777" w:rsidR="00E206D2" w:rsidRPr="00A94338" w:rsidRDefault="00E206D2" w:rsidP="00803699">
      <w:pPr>
        <w:widowControl w:val="0"/>
        <w:ind w:left="567"/>
        <w:rPr>
          <w:szCs w:val="22"/>
        </w:rPr>
      </w:pPr>
      <w:bookmarkStart w:id="431" w:name="_Toc5631306"/>
      <w:bookmarkStart w:id="432" w:name="_Toc5632758"/>
      <w:r w:rsidRPr="00A94338">
        <w:rPr>
          <w:szCs w:val="22"/>
        </w:rPr>
        <w:t>Zhotovitel je oprávněn si zjednat na své vlastní náklady poddodavatele pro účely plnění Smlouvy</w:t>
      </w:r>
      <w:r w:rsidR="00403757" w:rsidRPr="00A94338">
        <w:rPr>
          <w:szCs w:val="22"/>
        </w:rPr>
        <w:t>, přičemž v takovém případě odpovídá Zhotovitel Objednateli za plnění poskytnuté poddodavatelem jako by jej poskytoval sám Zhotovitel</w:t>
      </w:r>
      <w:r w:rsidRPr="00A94338">
        <w:rPr>
          <w:szCs w:val="22"/>
        </w:rPr>
        <w:t>.</w:t>
      </w:r>
      <w:bookmarkEnd w:id="431"/>
      <w:bookmarkEnd w:id="432"/>
      <w:r w:rsidRPr="00A94338">
        <w:rPr>
          <w:szCs w:val="22"/>
        </w:rPr>
        <w:t xml:space="preserve"> </w:t>
      </w:r>
    </w:p>
    <w:p w14:paraId="3B4773DD" w14:textId="53A875DE" w:rsidR="00E206D2" w:rsidRPr="00A94338" w:rsidRDefault="00E206D2" w:rsidP="00803699">
      <w:pPr>
        <w:widowControl w:val="0"/>
        <w:ind w:left="567"/>
        <w:rPr>
          <w:szCs w:val="22"/>
        </w:rPr>
      </w:pPr>
      <w:bookmarkStart w:id="433" w:name="_Toc5631307"/>
      <w:bookmarkStart w:id="434" w:name="_Toc5632759"/>
      <w:r w:rsidRPr="00A94338">
        <w:rPr>
          <w:szCs w:val="22"/>
        </w:rPr>
        <w:t>Zhotovitel nesmí uzavřít smlouvu s poddodavatelem na provedení celého předmětu Smlouvy, ale je oprávněn zadat provedení jakékoliv části předmětu plnění Smlouvy poddodavateli (poddodavatelům), který však musí být předem písemně odsouhlasen Objednatelem. Zhotovitel</w:t>
      </w:r>
      <w:r w:rsidR="003C7B3F" w:rsidRPr="00A94338">
        <w:rPr>
          <w:szCs w:val="22"/>
        </w:rPr>
        <w:t> </w:t>
      </w:r>
      <w:r w:rsidRPr="00A94338">
        <w:rPr>
          <w:szCs w:val="22"/>
        </w:rPr>
        <w:t>je</w:t>
      </w:r>
      <w:r w:rsidR="003C7B3F" w:rsidRPr="00A94338">
        <w:rPr>
          <w:szCs w:val="22"/>
        </w:rPr>
        <w:t> </w:t>
      </w:r>
      <w:r w:rsidRPr="00A94338">
        <w:rPr>
          <w:szCs w:val="22"/>
        </w:rPr>
        <w:t>rovněž povinen smluvně zajistit, že každý z odsouhlasených poddodavatelů provede svoji část plnění Smlouvy osobně a nepřevede ji na dalšího poddodavatele, ledaže Objednatel předem vyslovil zvlášť souhlas i s převedením na tohoto dalšího pod</w:t>
      </w:r>
      <w:r w:rsidR="0086590F" w:rsidRPr="00A94338">
        <w:rPr>
          <w:szCs w:val="22"/>
        </w:rPr>
        <w:t>d</w:t>
      </w:r>
      <w:r w:rsidRPr="00A94338">
        <w:rPr>
          <w:szCs w:val="22"/>
        </w:rPr>
        <w:t>odavatele.</w:t>
      </w:r>
      <w:bookmarkEnd w:id="433"/>
      <w:bookmarkEnd w:id="434"/>
    </w:p>
    <w:p w14:paraId="3F34B59C" w14:textId="77777777" w:rsidR="00E206D2" w:rsidRPr="00A94338" w:rsidRDefault="00E206D2" w:rsidP="00803699">
      <w:pPr>
        <w:widowControl w:val="0"/>
        <w:ind w:left="567"/>
        <w:rPr>
          <w:szCs w:val="22"/>
        </w:rPr>
      </w:pPr>
      <w:bookmarkStart w:id="435" w:name="_Toc5631308"/>
      <w:bookmarkStart w:id="436" w:name="_Toc5632760"/>
      <w:r w:rsidRPr="00A94338">
        <w:rPr>
          <w:szCs w:val="22"/>
        </w:rPr>
        <w:t>Zhotovitel se zavazuje, že pod</w:t>
      </w:r>
      <w:r w:rsidR="0086590F" w:rsidRPr="00A94338">
        <w:rPr>
          <w:szCs w:val="22"/>
        </w:rPr>
        <w:t>do</w:t>
      </w:r>
      <w:r w:rsidRPr="00A94338">
        <w:rPr>
          <w:szCs w:val="22"/>
        </w:rPr>
        <w:t>davatel bude mít příslušná oprávnění k provádění příslušného plnění Smlouvy jako předmětu své činnosti nebo podnikání. Zhotovitel dále odpovídá za to, že poddodavatel zajistí, aby vybrané plnění Smlouvy, k němuž je zapotřebí určitého oprávnění či dosaženého vzdělání, byly prováděny fyzickými osobami, které mají k výkonu těchto činností veškerá požadovaná oprávnění a dosažené vzdělání. Zhotovitelem vybraný poddodavatel musí mít i všechna ostatní oprávnění vyžadovaná pro výkon činností spojených s plněním Smlouvy právními předpisy nebo Smlouvou.</w:t>
      </w:r>
      <w:bookmarkEnd w:id="435"/>
      <w:bookmarkEnd w:id="436"/>
    </w:p>
    <w:p w14:paraId="6427F0B8" w14:textId="77777777" w:rsidR="00E206D2" w:rsidRPr="00A94338" w:rsidRDefault="00E206D2" w:rsidP="00803699">
      <w:pPr>
        <w:widowControl w:val="0"/>
        <w:ind w:left="567"/>
        <w:rPr>
          <w:szCs w:val="22"/>
        </w:rPr>
      </w:pPr>
      <w:bookmarkStart w:id="437" w:name="_Toc5631309"/>
      <w:bookmarkStart w:id="438" w:name="_Toc5632761"/>
      <w:r w:rsidRPr="00A94338">
        <w:rPr>
          <w:szCs w:val="22"/>
        </w:rPr>
        <w:t>Zhotovitel předložil Objednateli před podpisem Smlouvy seznam poddodavatelů, kterým zamýšlí zadat provedení jakékoli části předmětu plnění Smlouvy</w:t>
      </w:r>
      <w:r w:rsidR="00057AC1" w:rsidRPr="00A94338">
        <w:rPr>
          <w:szCs w:val="22"/>
        </w:rPr>
        <w:t>, kterou Objednatel v rámci Zadávacího řízení</w:t>
      </w:r>
      <w:r w:rsidR="0045082E" w:rsidRPr="00A94338">
        <w:rPr>
          <w:szCs w:val="22"/>
        </w:rPr>
        <w:t xml:space="preserve"> umožnil k plnění prostřednictvím poddodavatelů</w:t>
      </w:r>
      <w:r w:rsidRPr="00A94338">
        <w:rPr>
          <w:szCs w:val="22"/>
        </w:rPr>
        <w:t xml:space="preserve">. </w:t>
      </w:r>
      <w:r w:rsidR="0045082E" w:rsidRPr="00A94338">
        <w:rPr>
          <w:szCs w:val="22"/>
        </w:rPr>
        <w:t>Seznam poddodavatelů je uveden v </w:t>
      </w:r>
      <w:r w:rsidR="0045082E" w:rsidRPr="00A94338">
        <w:rPr>
          <w:b/>
          <w:bCs/>
          <w:i/>
          <w:szCs w:val="22"/>
        </w:rPr>
        <w:t xml:space="preserve">Příloze č. </w:t>
      </w:r>
      <w:r w:rsidR="000957B9" w:rsidRPr="00A94338">
        <w:rPr>
          <w:b/>
          <w:bCs/>
          <w:i/>
          <w:szCs w:val="22"/>
        </w:rPr>
        <w:t>7</w:t>
      </w:r>
      <w:r w:rsidR="0045082E" w:rsidRPr="00A94338">
        <w:rPr>
          <w:szCs w:val="22"/>
        </w:rPr>
        <w:t xml:space="preserve">. </w:t>
      </w:r>
      <w:r w:rsidRPr="00A94338">
        <w:rPr>
          <w:szCs w:val="22"/>
        </w:rPr>
        <w:t xml:space="preserve">V průběhu plnění Smlouvy je Zhotovitel povinen získat souhlas Objednatele s novým poddodavatelem alespoň </w:t>
      </w:r>
      <w:r w:rsidR="002A182F" w:rsidRPr="00A94338">
        <w:rPr>
          <w:szCs w:val="22"/>
        </w:rPr>
        <w:t xml:space="preserve">deset </w:t>
      </w:r>
      <w:r w:rsidRPr="00A94338">
        <w:rPr>
          <w:szCs w:val="22"/>
        </w:rPr>
        <w:t>(</w:t>
      </w:r>
      <w:r w:rsidR="005F321D" w:rsidRPr="00A94338">
        <w:rPr>
          <w:szCs w:val="22"/>
        </w:rPr>
        <w:t>10</w:t>
      </w:r>
      <w:r w:rsidRPr="00A94338">
        <w:rPr>
          <w:szCs w:val="22"/>
        </w:rPr>
        <w:t xml:space="preserve">) </w:t>
      </w:r>
      <w:r w:rsidR="005F321D" w:rsidRPr="00A94338">
        <w:rPr>
          <w:szCs w:val="22"/>
        </w:rPr>
        <w:t xml:space="preserve">kalendářních </w:t>
      </w:r>
      <w:r w:rsidR="00DF46AD" w:rsidRPr="00A94338">
        <w:rPr>
          <w:szCs w:val="22"/>
        </w:rPr>
        <w:t>dnů předtím, než jej k </w:t>
      </w:r>
      <w:r w:rsidRPr="00A94338">
        <w:rPr>
          <w:szCs w:val="22"/>
        </w:rPr>
        <w:t xml:space="preserve">provedení příslušné části předmětu plnění Smlouvy použije. Součástí </w:t>
      </w:r>
      <w:r w:rsidR="00115D4D" w:rsidRPr="00A94338">
        <w:rPr>
          <w:szCs w:val="22"/>
        </w:rPr>
        <w:t xml:space="preserve">oznámení bude vždy název/ jméno </w:t>
      </w:r>
      <w:r w:rsidRPr="00A94338">
        <w:rPr>
          <w:szCs w:val="22"/>
        </w:rPr>
        <w:t xml:space="preserve">poddodavatele(ů) pro jednotlivé části předmětu plnění Smlouvy, uvedení části plnění Smlouvy, kterou má daný poddodavatel provést a kopie příslušných platných oprávnění, koncesí, atestů, certifikátů a licencí, jež jsou nezbytné pro provedení takové jednotlivé části předmětu Smlouvy poddodavatelem. Objednatel je oprávněn do </w:t>
      </w:r>
      <w:r w:rsidR="002A182F" w:rsidRPr="00A94338">
        <w:rPr>
          <w:szCs w:val="22"/>
        </w:rPr>
        <w:t>pěti</w:t>
      </w:r>
      <w:r w:rsidRPr="00A94338">
        <w:rPr>
          <w:szCs w:val="22"/>
        </w:rPr>
        <w:t xml:space="preserve"> (</w:t>
      </w:r>
      <w:r w:rsidR="002A182F" w:rsidRPr="00A94338">
        <w:rPr>
          <w:szCs w:val="22"/>
        </w:rPr>
        <w:t>5</w:t>
      </w:r>
      <w:r w:rsidRPr="00A94338">
        <w:rPr>
          <w:szCs w:val="22"/>
        </w:rPr>
        <w:t xml:space="preserve">) </w:t>
      </w:r>
      <w:r w:rsidR="002A182F" w:rsidRPr="00A94338">
        <w:rPr>
          <w:szCs w:val="22"/>
        </w:rPr>
        <w:t xml:space="preserve">kalendářních </w:t>
      </w:r>
      <w:r w:rsidRPr="00A94338">
        <w:rPr>
          <w:szCs w:val="22"/>
        </w:rPr>
        <w:t xml:space="preserve">dnů od přijetí příslušného oznámení zamítnout účast konkrétního poddodavatele na provádění předmětu Smlouvy, přičemž Objednatel nebude souhlas bezdůvodně zdržovat ani odpírat. </w:t>
      </w:r>
      <w:proofErr w:type="gramStart"/>
      <w:r w:rsidRPr="00A94338">
        <w:rPr>
          <w:szCs w:val="22"/>
        </w:rPr>
        <w:t>Nevyjádří</w:t>
      </w:r>
      <w:proofErr w:type="gramEnd"/>
      <w:r w:rsidRPr="00A94338">
        <w:rPr>
          <w:szCs w:val="22"/>
        </w:rPr>
        <w:t xml:space="preserve">-li se Objednatel do </w:t>
      </w:r>
      <w:r w:rsidR="002A182F" w:rsidRPr="00A94338">
        <w:rPr>
          <w:szCs w:val="22"/>
        </w:rPr>
        <w:t xml:space="preserve">pěti </w:t>
      </w:r>
      <w:r w:rsidRPr="00A94338">
        <w:rPr>
          <w:szCs w:val="22"/>
        </w:rPr>
        <w:t>(</w:t>
      </w:r>
      <w:r w:rsidR="002A182F" w:rsidRPr="00A94338">
        <w:rPr>
          <w:szCs w:val="22"/>
        </w:rPr>
        <w:t>5</w:t>
      </w:r>
      <w:r w:rsidRPr="00A94338">
        <w:rPr>
          <w:szCs w:val="22"/>
        </w:rPr>
        <w:t xml:space="preserve">) </w:t>
      </w:r>
      <w:r w:rsidR="002A182F" w:rsidRPr="00A94338">
        <w:rPr>
          <w:szCs w:val="22"/>
        </w:rPr>
        <w:t xml:space="preserve">kalendářních </w:t>
      </w:r>
      <w:r w:rsidRPr="00A94338">
        <w:rPr>
          <w:szCs w:val="22"/>
        </w:rPr>
        <w:t>dnů od přijetí příslušného oznámení, platí, že použití tohoto poddodavatele odsouhlasil.</w:t>
      </w:r>
      <w:bookmarkEnd w:id="437"/>
      <w:bookmarkEnd w:id="438"/>
      <w:r w:rsidRPr="00A94338">
        <w:rPr>
          <w:szCs w:val="22"/>
        </w:rPr>
        <w:t xml:space="preserve"> </w:t>
      </w:r>
    </w:p>
    <w:p w14:paraId="6B4AB4E2" w14:textId="77777777" w:rsidR="00E206D2" w:rsidRPr="00A94338" w:rsidRDefault="00E206D2" w:rsidP="00803699">
      <w:pPr>
        <w:widowControl w:val="0"/>
        <w:ind w:left="567"/>
        <w:rPr>
          <w:szCs w:val="22"/>
        </w:rPr>
      </w:pPr>
      <w:bookmarkStart w:id="439" w:name="_Toc5631310"/>
      <w:bookmarkStart w:id="440" w:name="_Toc5632762"/>
      <w:r w:rsidRPr="00A94338">
        <w:rPr>
          <w:szCs w:val="22"/>
        </w:rPr>
        <w:t>Zhotovitel se zavazuje, že pro výkon inženýrských činností nebude využívat coby poddodavatele technický dozor stavebníka nebo osobu s ním spolupracující (včetně zaměstnanců technického dozoru stavebníka a koordinátora bezpečnosti a ochrany zdraví při práci).</w:t>
      </w:r>
      <w:bookmarkEnd w:id="439"/>
      <w:bookmarkEnd w:id="440"/>
    </w:p>
    <w:p w14:paraId="2C0A2D7A" w14:textId="77777777" w:rsidR="00E206D2" w:rsidRPr="00A94338" w:rsidRDefault="00E206D2" w:rsidP="00803699">
      <w:pPr>
        <w:pStyle w:val="Clanek11"/>
        <w:widowControl w:val="0"/>
        <w:tabs>
          <w:tab w:val="clear" w:pos="1135"/>
        </w:tabs>
        <w:ind w:left="567"/>
        <w:rPr>
          <w:rFonts w:cs="Times New Roman"/>
          <w:b/>
          <w:szCs w:val="22"/>
        </w:rPr>
      </w:pPr>
      <w:bookmarkStart w:id="441" w:name="_Toc5631311"/>
      <w:bookmarkStart w:id="442" w:name="_Toc5632763"/>
      <w:bookmarkStart w:id="443" w:name="_Ref5636185"/>
      <w:bookmarkStart w:id="444" w:name="_Ref105510873"/>
      <w:r w:rsidRPr="00A94338">
        <w:rPr>
          <w:rFonts w:cs="Times New Roman"/>
          <w:b/>
          <w:szCs w:val="22"/>
        </w:rPr>
        <w:t>Povinnost mlčenlivosti</w:t>
      </w:r>
      <w:bookmarkEnd w:id="441"/>
      <w:bookmarkEnd w:id="442"/>
      <w:bookmarkEnd w:id="443"/>
      <w:r w:rsidR="004F4E32" w:rsidRPr="00A94338">
        <w:rPr>
          <w:rFonts w:cs="Times New Roman"/>
          <w:b/>
          <w:szCs w:val="22"/>
        </w:rPr>
        <w:t xml:space="preserve"> a předcházení střetu zájmů</w:t>
      </w:r>
      <w:bookmarkEnd w:id="444"/>
    </w:p>
    <w:p w14:paraId="1D7F600A" w14:textId="77777777" w:rsidR="00E206D2" w:rsidRPr="00A94338" w:rsidRDefault="00E206D2" w:rsidP="00803699">
      <w:pPr>
        <w:widowControl w:val="0"/>
        <w:ind w:left="567"/>
        <w:rPr>
          <w:szCs w:val="22"/>
        </w:rPr>
      </w:pPr>
      <w:bookmarkStart w:id="445" w:name="_Toc5631312"/>
      <w:bookmarkStart w:id="446" w:name="_Toc5632764"/>
      <w:r w:rsidRPr="00A94338">
        <w:rPr>
          <w:szCs w:val="22"/>
        </w:rPr>
        <w:t>Zhotovitel si je vědom toho, že v rámci plnění této Smlouvy získá on a jeho případní smluvní partneři přístup k informacím Objednatele (např.</w:t>
      </w:r>
      <w:r w:rsidR="00DF46AD" w:rsidRPr="00A94338">
        <w:rPr>
          <w:szCs w:val="22"/>
        </w:rPr>
        <w:t xml:space="preserve"> k osobním údajům, informacím o </w:t>
      </w:r>
      <w:r w:rsidRPr="00A94338">
        <w:rPr>
          <w:szCs w:val="22"/>
        </w:rPr>
        <w:t xml:space="preserve">bezpečnostních opatřeních a technickém vybavení Objednatele). Zhotovitel se tímto zavazuje nakládat se všemi informacemi Objednatele jako s důvěrnými a jako s obchodním tajemstvím, zejména zachovávat mlčenlivost a učinit veškerá smluvní, administrativní a technická opatření </w:t>
      </w:r>
      <w:r w:rsidRPr="00A94338">
        <w:rPr>
          <w:szCs w:val="22"/>
        </w:rPr>
        <w:lastRenderedPageBreak/>
        <w:t xml:space="preserve">zabraňující zneužití či úniku těchto informací. Zhotovitel může sdělit tyto informace pouze svým zaměstnancům nebo smluvním partnerům v rozsahu nezbytně nutném pro naplnění účelu této Smlouvy. Zhotovitel se zavazuje, že osoby výše uvedené dostatečně </w:t>
      </w:r>
      <w:proofErr w:type="gramStart"/>
      <w:r w:rsidRPr="00A94338">
        <w:rPr>
          <w:szCs w:val="22"/>
        </w:rPr>
        <w:t>poučí</w:t>
      </w:r>
      <w:proofErr w:type="gramEnd"/>
      <w:r w:rsidRPr="00A94338">
        <w:rPr>
          <w:szCs w:val="22"/>
        </w:rPr>
        <w:t xml:space="preserve"> o důvěrnosti těchto informací, zaváže je k mlčenlivosti a dostatečně smluvně, administrativně a technicky zajistí ochranu těchto informací. Povinnost dodržovat mlčenlivost trvá bez ohledu na účinnost nebo platnost této Smlouvy.</w:t>
      </w:r>
      <w:bookmarkEnd w:id="445"/>
      <w:bookmarkEnd w:id="446"/>
    </w:p>
    <w:p w14:paraId="3A941462" w14:textId="2D22F9CC" w:rsidR="00E206D2" w:rsidRPr="00A94338" w:rsidRDefault="00E206D2" w:rsidP="00803699">
      <w:pPr>
        <w:widowControl w:val="0"/>
        <w:ind w:left="567"/>
        <w:rPr>
          <w:szCs w:val="22"/>
        </w:rPr>
      </w:pPr>
      <w:bookmarkStart w:id="447" w:name="_Toc5631314"/>
      <w:bookmarkStart w:id="448" w:name="_Toc5632766"/>
      <w:r w:rsidRPr="00A94338">
        <w:rPr>
          <w:szCs w:val="22"/>
        </w:rPr>
        <w:t xml:space="preserve">Zhotovitel je povinen hájit zájmy Objednatele podle svých nejlepších znalostí a schopností. Zhotovitel je povinen zdržet se po dobu zpracování </w:t>
      </w:r>
      <w:r w:rsidR="00FF13EE">
        <w:rPr>
          <w:szCs w:val="22"/>
        </w:rPr>
        <w:t>Dokumentace</w:t>
      </w:r>
      <w:r w:rsidRPr="00A94338">
        <w:rPr>
          <w:szCs w:val="22"/>
        </w:rPr>
        <w:t xml:space="preserve"> </w:t>
      </w:r>
      <w:r w:rsidR="00FD714B" w:rsidRPr="00A94338">
        <w:rPr>
          <w:szCs w:val="22"/>
        </w:rPr>
        <w:t>a poskytování Služeb pro získání povolení</w:t>
      </w:r>
      <w:r w:rsidR="00E9186D">
        <w:rPr>
          <w:szCs w:val="22"/>
        </w:rPr>
        <w:t>, Součinnosti při výběru dodavatele</w:t>
      </w:r>
      <w:r w:rsidR="00FD714B" w:rsidRPr="00A94338">
        <w:rPr>
          <w:szCs w:val="22"/>
        </w:rPr>
        <w:t xml:space="preserve"> a Autorského dozoru </w:t>
      </w:r>
      <w:r w:rsidRPr="00A94338">
        <w:rPr>
          <w:szCs w:val="22"/>
        </w:rPr>
        <w:t xml:space="preserve">a v průběhu provádění Stavby a jejího uvádění do provozu veškerých vlastních podnikatelských aktivit ve vztahu k předmětu plnění, a to i ve spojení s třetími osobami, jimiž by mohl ohrozit zájmy Objednatele, být s těmito zájmy ve střetu, popřípadě neoprávněně zvýhodnit sebe nebo třetí osoby. Zhotovitel se zavazuje, že s výjimkou Objednatelem odsouhlasených poddodavatelů nepřijme </w:t>
      </w:r>
      <w:r w:rsidR="004F4E32" w:rsidRPr="00A94338">
        <w:rPr>
          <w:szCs w:val="22"/>
        </w:rPr>
        <w:t xml:space="preserve">v souvislosti s Projektem </w:t>
      </w:r>
      <w:r w:rsidRPr="00A94338">
        <w:rPr>
          <w:szCs w:val="22"/>
        </w:rPr>
        <w:t>žádné provize nebo platby od třetích osob, zejména od výrobců, dodavatelů nebo zhotovitel</w:t>
      </w:r>
      <w:r w:rsidR="004F4E32" w:rsidRPr="00A94338">
        <w:rPr>
          <w:szCs w:val="22"/>
        </w:rPr>
        <w:t>ů</w:t>
      </w:r>
      <w:r w:rsidRPr="00A94338">
        <w:rPr>
          <w:szCs w:val="22"/>
        </w:rPr>
        <w:t xml:space="preserve"> </w:t>
      </w:r>
      <w:r w:rsidR="004F4E32" w:rsidRPr="00A94338">
        <w:rPr>
          <w:szCs w:val="22"/>
        </w:rPr>
        <w:t>Projektu</w:t>
      </w:r>
      <w:r w:rsidRPr="00A94338">
        <w:rPr>
          <w:szCs w:val="22"/>
        </w:rPr>
        <w:t xml:space="preserve">. Zhotovitel je povinen zajistit, aby provize nebo platby od třetích osob nepřijali ani jeho zaměstnanci, a ani jiné osoby pověřené prováděním </w:t>
      </w:r>
      <w:r w:rsidR="004F4E32" w:rsidRPr="00A94338">
        <w:rPr>
          <w:szCs w:val="22"/>
        </w:rPr>
        <w:t>předmětu Smlouvy</w:t>
      </w:r>
      <w:r w:rsidRPr="00A94338">
        <w:rPr>
          <w:szCs w:val="22"/>
        </w:rPr>
        <w:t xml:space="preserve"> </w:t>
      </w:r>
      <w:r w:rsidR="004F4E32" w:rsidRPr="00A94338">
        <w:rPr>
          <w:szCs w:val="22"/>
        </w:rPr>
        <w:t xml:space="preserve">nebo </w:t>
      </w:r>
      <w:r w:rsidRPr="00A94338">
        <w:rPr>
          <w:szCs w:val="22"/>
        </w:rPr>
        <w:t xml:space="preserve">jeho části. Porušení kterékoli ze shora uvedených povinností se považuje za podstatné porušení smluvních závazků a je důvodem k odstoupení </w:t>
      </w:r>
      <w:r w:rsidR="004F4E32" w:rsidRPr="00A94338">
        <w:rPr>
          <w:szCs w:val="22"/>
        </w:rPr>
        <w:t xml:space="preserve">Objednatele </w:t>
      </w:r>
      <w:r w:rsidRPr="00A94338">
        <w:rPr>
          <w:szCs w:val="22"/>
        </w:rPr>
        <w:t>od této Smlouvy za podmínek stanovených v této Smlouvě.</w:t>
      </w:r>
      <w:bookmarkEnd w:id="447"/>
      <w:bookmarkEnd w:id="448"/>
    </w:p>
    <w:p w14:paraId="5DDEC8A5" w14:textId="77777777" w:rsidR="00E206D2" w:rsidRPr="00A94338" w:rsidRDefault="00E206D2" w:rsidP="00803699">
      <w:pPr>
        <w:widowControl w:val="0"/>
        <w:ind w:left="567"/>
        <w:rPr>
          <w:szCs w:val="22"/>
        </w:rPr>
      </w:pPr>
      <w:bookmarkStart w:id="449" w:name="_Toc5631315"/>
      <w:bookmarkStart w:id="450" w:name="_Toc5632767"/>
      <w:r w:rsidRPr="00A94338">
        <w:rPr>
          <w:szCs w:val="22"/>
        </w:rPr>
        <w:t xml:space="preserve">Zhotovitel se zavazuje neprodleně písemně informovat Objednatele o všech skutečnostech, které by mohly Objednateli způsobit majetkovou nebo nemajetkovou újmu, o překážkách, které by mohly ohrozit termíny stanovené touto Smlouvou nebo </w:t>
      </w:r>
      <w:r w:rsidR="004F4E32" w:rsidRPr="00A94338">
        <w:rPr>
          <w:szCs w:val="22"/>
        </w:rPr>
        <w:t>realizaci Projektu</w:t>
      </w:r>
      <w:r w:rsidRPr="00A94338">
        <w:rPr>
          <w:szCs w:val="22"/>
        </w:rPr>
        <w:t xml:space="preserve"> a o eventuálních vadách a nekompletnosti podkladů předaných mu Objednatelem.</w:t>
      </w:r>
      <w:bookmarkEnd w:id="449"/>
      <w:bookmarkEnd w:id="450"/>
    </w:p>
    <w:p w14:paraId="46C44200" w14:textId="2E84E4D6" w:rsidR="00E206D2" w:rsidRPr="00A94338" w:rsidRDefault="00E206D2" w:rsidP="00803699">
      <w:pPr>
        <w:widowControl w:val="0"/>
        <w:ind w:left="567"/>
        <w:rPr>
          <w:szCs w:val="22"/>
        </w:rPr>
      </w:pPr>
      <w:bookmarkStart w:id="451" w:name="_Toc5631316"/>
      <w:bookmarkStart w:id="452" w:name="_Toc5632768"/>
      <w:r w:rsidRPr="00A94338">
        <w:rPr>
          <w:szCs w:val="22"/>
        </w:rPr>
        <w:t xml:space="preserve">Zhotovitel se zavazuje, že bez písemného souhlasu Objednatele neposkytne výsledky svých plnění (předmět díla nebo jeho část), jiné osobě než Objednateli nebo jím k tomu pověřené osobě. Zhotovitel je oprávněn zpřístupnit výsledky svých plnění (předmět díla nebo jeho část), osobám, které jsou účastny při projednávání a obstarání </w:t>
      </w:r>
      <w:r w:rsidR="00B67756" w:rsidRPr="00A94338">
        <w:rPr>
          <w:szCs w:val="22"/>
        </w:rPr>
        <w:t>Ú</w:t>
      </w:r>
      <w:r w:rsidR="00E06882" w:rsidRPr="00A94338">
        <w:rPr>
          <w:szCs w:val="22"/>
        </w:rPr>
        <w:t xml:space="preserve">zemního rozhodnutí a </w:t>
      </w:r>
      <w:r w:rsidR="00E34896">
        <w:rPr>
          <w:szCs w:val="22"/>
        </w:rPr>
        <w:t>S</w:t>
      </w:r>
      <w:r w:rsidR="00E06882" w:rsidRPr="00A94338">
        <w:rPr>
          <w:szCs w:val="22"/>
        </w:rPr>
        <w:t xml:space="preserve">tavebního </w:t>
      </w:r>
      <w:r w:rsidRPr="00A94338">
        <w:rPr>
          <w:szCs w:val="22"/>
        </w:rPr>
        <w:t>povolení</w:t>
      </w:r>
      <w:r w:rsidR="004F4E32" w:rsidRPr="00A94338">
        <w:rPr>
          <w:szCs w:val="22"/>
        </w:rPr>
        <w:t>, a</w:t>
      </w:r>
      <w:r w:rsidR="00BF4778" w:rsidRPr="00A94338">
        <w:rPr>
          <w:szCs w:val="22"/>
        </w:rPr>
        <w:t xml:space="preserve"> povolení k provedení </w:t>
      </w:r>
      <w:r w:rsidR="00103C8B" w:rsidRPr="00A94338">
        <w:rPr>
          <w:szCs w:val="22"/>
        </w:rPr>
        <w:t xml:space="preserve">dalších </w:t>
      </w:r>
      <w:r w:rsidR="00BF4778" w:rsidRPr="00A94338">
        <w:rPr>
          <w:szCs w:val="22"/>
        </w:rPr>
        <w:t>opatření</w:t>
      </w:r>
      <w:r w:rsidRPr="00A94338">
        <w:rPr>
          <w:szCs w:val="22"/>
        </w:rPr>
        <w:t xml:space="preserve">, pouze způsobem a v rozsahu podle právních předpisů, jinak pouze způsobem a v rozsahu, jak </w:t>
      </w:r>
      <w:proofErr w:type="gramStart"/>
      <w:r w:rsidRPr="00A94338">
        <w:rPr>
          <w:szCs w:val="22"/>
        </w:rPr>
        <w:t>určí</w:t>
      </w:r>
      <w:proofErr w:type="gramEnd"/>
      <w:r w:rsidRPr="00A94338">
        <w:rPr>
          <w:szCs w:val="22"/>
        </w:rPr>
        <w:t xml:space="preserve"> Objednatel.</w:t>
      </w:r>
      <w:bookmarkEnd w:id="451"/>
      <w:bookmarkEnd w:id="452"/>
      <w:r w:rsidRPr="00A94338">
        <w:rPr>
          <w:szCs w:val="22"/>
        </w:rPr>
        <w:t xml:space="preserve"> </w:t>
      </w:r>
    </w:p>
    <w:p w14:paraId="65E15AFD" w14:textId="127ADDD4" w:rsidR="00B50F21" w:rsidRPr="00A94338" w:rsidRDefault="00B50F21" w:rsidP="00803699">
      <w:pPr>
        <w:widowControl w:val="0"/>
        <w:ind w:left="567"/>
        <w:rPr>
          <w:szCs w:val="22"/>
        </w:rPr>
      </w:pPr>
      <w:r w:rsidRPr="00A94338">
        <w:rPr>
          <w:szCs w:val="22"/>
        </w:rPr>
        <w:t>Zhotovitel se zavazuje, že při plnění této Smlouvy nezvýhodní ani neznevýhodní určité dodavatele nebo výrobky tím, že technické podmínky dle § 89 odst.1 ZZVZ stanoví prostřednictvím přímého nebo nepřímého odkazu (tj. i ve formě „např.“) na určité dodavatele nebo výrobky, nebo patenty na vynálezy, užitné vzory, ochranné známky nebo označení původu. Odkazy dle předchozí věty může Zhotovitel použít pouze v souladu s § 89 odst.6 ZZVZ.</w:t>
      </w:r>
    </w:p>
    <w:p w14:paraId="2A1108B5" w14:textId="0272E30A" w:rsidR="007D728B" w:rsidRPr="00A94338" w:rsidRDefault="007D728B" w:rsidP="00803699">
      <w:pPr>
        <w:pStyle w:val="Clanek11"/>
        <w:widowControl w:val="0"/>
        <w:tabs>
          <w:tab w:val="clear" w:pos="1135"/>
        </w:tabs>
        <w:ind w:left="567"/>
        <w:rPr>
          <w:rFonts w:cs="Times New Roman"/>
          <w:b/>
          <w:szCs w:val="22"/>
        </w:rPr>
      </w:pPr>
      <w:bookmarkStart w:id="453" w:name="_Ref105169207"/>
      <w:bookmarkStart w:id="454" w:name="_Toc5631320"/>
      <w:bookmarkStart w:id="455" w:name="_Toc5632772"/>
      <w:r w:rsidRPr="00A94338">
        <w:rPr>
          <w:rFonts w:cs="Times New Roman"/>
          <w:b/>
          <w:szCs w:val="22"/>
        </w:rPr>
        <w:t>Zákaz konkurence</w:t>
      </w:r>
      <w:bookmarkEnd w:id="453"/>
    </w:p>
    <w:p w14:paraId="035CC54C" w14:textId="0DA23334" w:rsidR="0089787E" w:rsidRPr="00A94338" w:rsidRDefault="000444A7" w:rsidP="00803699">
      <w:pPr>
        <w:widowControl w:val="0"/>
        <w:ind w:left="567"/>
        <w:rPr>
          <w:szCs w:val="22"/>
        </w:rPr>
      </w:pPr>
      <w:r w:rsidRPr="00A94338">
        <w:rPr>
          <w:szCs w:val="22"/>
        </w:rPr>
        <w:t>Zhotovitel</w:t>
      </w:r>
      <w:r w:rsidR="0089787E" w:rsidRPr="00A94338">
        <w:rPr>
          <w:szCs w:val="22"/>
        </w:rPr>
        <w:t xml:space="preserve"> je povinen zajistit, aby žádná z osob podílejících </w:t>
      </w:r>
      <w:r w:rsidRPr="00A94338">
        <w:rPr>
          <w:szCs w:val="22"/>
        </w:rPr>
        <w:t xml:space="preserve">se na plnění této Smlouvy </w:t>
      </w:r>
      <w:r w:rsidR="0089787E" w:rsidRPr="00A94338">
        <w:rPr>
          <w:szCs w:val="22"/>
        </w:rPr>
        <w:t xml:space="preserve">a ani žádný poddodavatel </w:t>
      </w:r>
      <w:r w:rsidRPr="00A94338">
        <w:rPr>
          <w:szCs w:val="22"/>
        </w:rPr>
        <w:t>Zhotovitele</w:t>
      </w:r>
      <w:r w:rsidR="0089787E" w:rsidRPr="00A94338">
        <w:rPr>
          <w:szCs w:val="22"/>
        </w:rPr>
        <w:t xml:space="preserve"> v žádném časovém okamžiku (včetně doby před podpisem této Smlouvy):</w:t>
      </w:r>
    </w:p>
    <w:p w14:paraId="2DDF9062" w14:textId="3FF49632" w:rsidR="00731575" w:rsidRPr="00A94338" w:rsidRDefault="00FF420F" w:rsidP="00803699">
      <w:pPr>
        <w:pStyle w:val="Claneka"/>
        <w:keepLines w:val="0"/>
        <w:rPr>
          <w:szCs w:val="22"/>
        </w:rPr>
      </w:pPr>
      <w:r w:rsidRPr="00A94338">
        <w:rPr>
          <w:szCs w:val="22"/>
        </w:rPr>
        <w:t xml:space="preserve">se jakkoli podílela na </w:t>
      </w:r>
      <w:r w:rsidR="00731575" w:rsidRPr="00A94338">
        <w:rPr>
          <w:szCs w:val="22"/>
        </w:rPr>
        <w:t xml:space="preserve">činnostech Objednatele </w:t>
      </w:r>
      <w:r w:rsidR="00F141F2" w:rsidRPr="00A94338">
        <w:rPr>
          <w:szCs w:val="22"/>
        </w:rPr>
        <w:t>(včetně osob s ním jakkoli spolupracujících),</w:t>
      </w:r>
    </w:p>
    <w:p w14:paraId="20713D76" w14:textId="2BE0E3AC" w:rsidR="0089787E" w:rsidRPr="00A94338" w:rsidRDefault="00FF420F" w:rsidP="00803699">
      <w:pPr>
        <w:pStyle w:val="Claneka"/>
        <w:keepLines w:val="0"/>
        <w:rPr>
          <w:szCs w:val="22"/>
        </w:rPr>
      </w:pPr>
      <w:r w:rsidRPr="00A94338">
        <w:rPr>
          <w:szCs w:val="22"/>
        </w:rPr>
        <w:t xml:space="preserve">se jakkoli podílela na </w:t>
      </w:r>
      <w:r w:rsidR="0089787E" w:rsidRPr="00A94338">
        <w:rPr>
          <w:szCs w:val="22"/>
        </w:rPr>
        <w:t>činnost</w:t>
      </w:r>
      <w:r w:rsidR="00731575" w:rsidRPr="00A94338">
        <w:rPr>
          <w:szCs w:val="22"/>
        </w:rPr>
        <w:t>ech</w:t>
      </w:r>
      <w:r w:rsidR="0089787E" w:rsidRPr="00A94338">
        <w:rPr>
          <w:szCs w:val="22"/>
        </w:rPr>
        <w:t xml:space="preserve"> </w:t>
      </w:r>
      <w:r w:rsidR="00D82D01" w:rsidRPr="00A94338">
        <w:rPr>
          <w:szCs w:val="22"/>
        </w:rPr>
        <w:t>technického dozoru Stavby</w:t>
      </w:r>
      <w:r w:rsidR="0089787E" w:rsidRPr="00A94338">
        <w:rPr>
          <w:szCs w:val="22"/>
        </w:rPr>
        <w:t xml:space="preserve"> (včetně jeho poddodavatelů a osob s ním jakkoli spolupracujících),</w:t>
      </w:r>
    </w:p>
    <w:p w14:paraId="11F70EB9" w14:textId="6D8B0D21" w:rsidR="0089787E" w:rsidRPr="00A94338" w:rsidRDefault="00FF420F" w:rsidP="00803699">
      <w:pPr>
        <w:pStyle w:val="Claneka"/>
        <w:keepLines w:val="0"/>
        <w:rPr>
          <w:szCs w:val="22"/>
        </w:rPr>
      </w:pPr>
      <w:r w:rsidRPr="00A94338">
        <w:rPr>
          <w:szCs w:val="22"/>
        </w:rPr>
        <w:t xml:space="preserve">se jakkoli podílela na </w:t>
      </w:r>
      <w:r w:rsidR="0089787E" w:rsidRPr="00A94338">
        <w:rPr>
          <w:szCs w:val="22"/>
        </w:rPr>
        <w:t>činnost</w:t>
      </w:r>
      <w:r w:rsidR="00D82D01" w:rsidRPr="00A94338">
        <w:rPr>
          <w:szCs w:val="22"/>
        </w:rPr>
        <w:t>ech</w:t>
      </w:r>
      <w:r w:rsidR="0089787E" w:rsidRPr="00A94338">
        <w:rPr>
          <w:szCs w:val="22"/>
        </w:rPr>
        <w:t xml:space="preserve"> zhotovitele Stavby (včetně jeho poddodavatelů a osob s ním jakkoli spolupracujících),</w:t>
      </w:r>
    </w:p>
    <w:p w14:paraId="0C7CB427" w14:textId="69F655B7" w:rsidR="00D03658" w:rsidRPr="00A94338" w:rsidRDefault="00FF420F" w:rsidP="00803699">
      <w:pPr>
        <w:pStyle w:val="Claneka"/>
        <w:keepLines w:val="0"/>
        <w:rPr>
          <w:szCs w:val="22"/>
        </w:rPr>
      </w:pPr>
      <w:r w:rsidRPr="00A94338">
        <w:rPr>
          <w:szCs w:val="22"/>
        </w:rPr>
        <w:t xml:space="preserve">se jakkoli podílela na </w:t>
      </w:r>
      <w:r w:rsidR="0089787E" w:rsidRPr="00A94338">
        <w:rPr>
          <w:szCs w:val="22"/>
        </w:rPr>
        <w:t>činnost</w:t>
      </w:r>
      <w:r w:rsidRPr="00A94338">
        <w:rPr>
          <w:szCs w:val="22"/>
        </w:rPr>
        <w:t>ech</w:t>
      </w:r>
      <w:r w:rsidR="0089787E" w:rsidRPr="00A94338">
        <w:rPr>
          <w:szCs w:val="22"/>
        </w:rPr>
        <w:t xml:space="preserve"> jakéhokoli dalšího subjektu, který vykonává kontrolní, technickou, stavební či jakoukoli jinou obdobnou činnost v souvislosti se Stavbou (včetně jeho poddodavatelů a osob s ním jakkoli spolupracujících)</w:t>
      </w:r>
      <w:r w:rsidR="00701D2D" w:rsidRPr="00A94338">
        <w:rPr>
          <w:szCs w:val="22"/>
        </w:rPr>
        <w:t>;</w:t>
      </w:r>
    </w:p>
    <w:p w14:paraId="5672BECE" w14:textId="2A433854" w:rsidR="00701D2D" w:rsidRPr="00A94338" w:rsidRDefault="00FF420F" w:rsidP="00803699">
      <w:pPr>
        <w:pStyle w:val="Claneka"/>
        <w:keepLines w:val="0"/>
        <w:rPr>
          <w:szCs w:val="22"/>
        </w:rPr>
      </w:pPr>
      <w:r w:rsidRPr="00A94338">
        <w:rPr>
          <w:szCs w:val="22"/>
        </w:rPr>
        <w:t xml:space="preserve">se jakkoli podílela na </w:t>
      </w:r>
      <w:r w:rsidR="00701D2D" w:rsidRPr="00A94338">
        <w:rPr>
          <w:szCs w:val="22"/>
        </w:rPr>
        <w:t>přípravě</w:t>
      </w:r>
      <w:r w:rsidR="00BE3B73" w:rsidRPr="00A94338">
        <w:rPr>
          <w:szCs w:val="22"/>
        </w:rPr>
        <w:t xml:space="preserve"> z</w:t>
      </w:r>
      <w:r w:rsidR="00701D2D" w:rsidRPr="00A94338">
        <w:rPr>
          <w:szCs w:val="22"/>
        </w:rPr>
        <w:t>adávací dokumentace</w:t>
      </w:r>
      <w:r w:rsidR="00BE3B73" w:rsidRPr="00A94338">
        <w:rPr>
          <w:szCs w:val="22"/>
        </w:rPr>
        <w:t xml:space="preserve"> a</w:t>
      </w:r>
      <w:r w:rsidR="00701D2D" w:rsidRPr="00A94338">
        <w:rPr>
          <w:szCs w:val="22"/>
        </w:rPr>
        <w:t xml:space="preserve"> </w:t>
      </w:r>
      <w:r w:rsidR="00BE3B73" w:rsidRPr="00A94338">
        <w:rPr>
          <w:szCs w:val="22"/>
        </w:rPr>
        <w:t>s</w:t>
      </w:r>
      <w:r w:rsidR="00701D2D" w:rsidRPr="00A94338">
        <w:rPr>
          <w:szCs w:val="22"/>
        </w:rPr>
        <w:t>outěžního zadání</w:t>
      </w:r>
      <w:r w:rsidR="00BE3B73" w:rsidRPr="00A94338">
        <w:rPr>
          <w:szCs w:val="22"/>
        </w:rPr>
        <w:t xml:space="preserve"> pro Zadávací řízení</w:t>
      </w:r>
      <w:r w:rsidR="00701D2D" w:rsidRPr="00A94338">
        <w:rPr>
          <w:szCs w:val="22"/>
        </w:rPr>
        <w:t>, či jejich jakékoliv části, s výjimkou osob, které připravovaly mapové nebo analytické podklady;</w:t>
      </w:r>
    </w:p>
    <w:p w14:paraId="4F8206D9" w14:textId="2B663296" w:rsidR="00701D2D" w:rsidRPr="00A94338" w:rsidRDefault="00FF420F" w:rsidP="00803699">
      <w:pPr>
        <w:pStyle w:val="Claneka"/>
        <w:keepLines w:val="0"/>
        <w:rPr>
          <w:szCs w:val="22"/>
        </w:rPr>
      </w:pPr>
      <w:r w:rsidRPr="00A94338">
        <w:rPr>
          <w:szCs w:val="22"/>
        </w:rPr>
        <w:lastRenderedPageBreak/>
        <w:t>nebyla řádným</w:t>
      </w:r>
      <w:r w:rsidR="00701D2D" w:rsidRPr="00A94338">
        <w:rPr>
          <w:szCs w:val="22"/>
        </w:rPr>
        <w:t xml:space="preserve"> členem nebo náhradníkem poroty nebo přizvaným odborníkem či</w:t>
      </w:r>
      <w:r w:rsidRPr="00A94338">
        <w:rPr>
          <w:szCs w:val="22"/>
        </w:rPr>
        <w:t xml:space="preserve"> </w:t>
      </w:r>
      <w:r w:rsidR="00701D2D" w:rsidRPr="00A94338">
        <w:rPr>
          <w:szCs w:val="22"/>
        </w:rPr>
        <w:t>organizátorem Zadávacího řízení;</w:t>
      </w:r>
    </w:p>
    <w:p w14:paraId="02E6704C" w14:textId="1971B0D4" w:rsidR="00701D2D" w:rsidRPr="00A94338" w:rsidRDefault="00FF420F" w:rsidP="00803699">
      <w:pPr>
        <w:pStyle w:val="Claneka"/>
        <w:keepLines w:val="0"/>
        <w:rPr>
          <w:szCs w:val="22"/>
        </w:rPr>
      </w:pPr>
      <w:r w:rsidRPr="00A94338">
        <w:rPr>
          <w:szCs w:val="22"/>
        </w:rPr>
        <w:t xml:space="preserve">nebyla </w:t>
      </w:r>
      <w:r w:rsidR="00701D2D" w:rsidRPr="00A94338">
        <w:rPr>
          <w:szCs w:val="22"/>
        </w:rPr>
        <w:t xml:space="preserve">manželem/registrovaným partnerem, příbuzným, </w:t>
      </w:r>
      <w:proofErr w:type="spellStart"/>
      <w:r w:rsidR="00701D2D" w:rsidRPr="00A94338">
        <w:rPr>
          <w:szCs w:val="22"/>
        </w:rPr>
        <w:t>sešvagřeným</w:t>
      </w:r>
      <w:proofErr w:type="spellEnd"/>
      <w:r w:rsidR="00701D2D" w:rsidRPr="00A94338">
        <w:rPr>
          <w:szCs w:val="22"/>
        </w:rPr>
        <w:t xml:space="preserve"> v prvním stupni,</w:t>
      </w:r>
      <w:r w:rsidRPr="00A94338">
        <w:rPr>
          <w:szCs w:val="22"/>
        </w:rPr>
        <w:t xml:space="preserve"> </w:t>
      </w:r>
      <w:r w:rsidR="00701D2D" w:rsidRPr="00A94338">
        <w:rPr>
          <w:szCs w:val="22"/>
        </w:rPr>
        <w:t>trvalým projektovým partnerem, bezprostředním nadřízeným či spolupracovníkem</w:t>
      </w:r>
      <w:r w:rsidR="008608CB" w:rsidRPr="00A94338">
        <w:rPr>
          <w:szCs w:val="22"/>
        </w:rPr>
        <w:t xml:space="preserve"> </w:t>
      </w:r>
      <w:r w:rsidR="00701D2D" w:rsidRPr="00A94338">
        <w:rPr>
          <w:szCs w:val="22"/>
        </w:rPr>
        <w:t>osob uvedených v bod</w:t>
      </w:r>
      <w:r w:rsidR="00F54705" w:rsidRPr="00A94338">
        <w:rPr>
          <w:szCs w:val="22"/>
        </w:rPr>
        <w:t>ě</w:t>
      </w:r>
      <w:r w:rsidR="00701D2D" w:rsidRPr="00A94338">
        <w:rPr>
          <w:szCs w:val="22"/>
        </w:rPr>
        <w:t xml:space="preserve"> </w:t>
      </w:r>
      <w:r w:rsidR="008608CB" w:rsidRPr="00A94338">
        <w:rPr>
          <w:szCs w:val="22"/>
        </w:rPr>
        <w:t>(f)</w:t>
      </w:r>
      <w:r w:rsidR="00701D2D" w:rsidRPr="00A94338">
        <w:rPr>
          <w:szCs w:val="22"/>
        </w:rPr>
        <w:t xml:space="preserve"> výše;</w:t>
      </w:r>
    </w:p>
    <w:p w14:paraId="68C992D9" w14:textId="51F1F418" w:rsidR="00701D2D" w:rsidRPr="00A94338" w:rsidRDefault="00412D6C" w:rsidP="00803699">
      <w:pPr>
        <w:pStyle w:val="Claneka"/>
        <w:keepLines w:val="0"/>
        <w:rPr>
          <w:szCs w:val="22"/>
        </w:rPr>
      </w:pPr>
      <w:r w:rsidRPr="00A94338">
        <w:rPr>
          <w:szCs w:val="22"/>
        </w:rPr>
        <w:t>nebyla</w:t>
      </w:r>
      <w:r w:rsidR="00701D2D" w:rsidRPr="00A94338">
        <w:rPr>
          <w:szCs w:val="22"/>
        </w:rPr>
        <w:t xml:space="preserve"> členem samosprávných orgánů </w:t>
      </w:r>
      <w:r w:rsidR="008608CB" w:rsidRPr="00A94338">
        <w:rPr>
          <w:szCs w:val="22"/>
        </w:rPr>
        <w:t>Objednatele</w:t>
      </w:r>
      <w:r w:rsidR="00701D2D" w:rsidRPr="00A94338">
        <w:rPr>
          <w:szCs w:val="22"/>
        </w:rPr>
        <w:t xml:space="preserve"> nebo zaměstnancem úřadů </w:t>
      </w:r>
      <w:r w:rsidR="008608CB" w:rsidRPr="00A94338">
        <w:rPr>
          <w:szCs w:val="22"/>
        </w:rPr>
        <w:t xml:space="preserve">Objednatele </w:t>
      </w:r>
      <w:r w:rsidR="00701D2D" w:rsidRPr="00A94338">
        <w:rPr>
          <w:szCs w:val="22"/>
        </w:rPr>
        <w:t xml:space="preserve">nebo právnických osob zřízených </w:t>
      </w:r>
      <w:r w:rsidR="008608CB" w:rsidRPr="00A94338">
        <w:rPr>
          <w:szCs w:val="22"/>
        </w:rPr>
        <w:t>Objednatelem</w:t>
      </w:r>
      <w:r w:rsidR="00701D2D" w:rsidRPr="00A94338">
        <w:rPr>
          <w:szCs w:val="22"/>
        </w:rPr>
        <w:t>, které se podílely na projednávání</w:t>
      </w:r>
      <w:r w:rsidR="008608CB" w:rsidRPr="00A94338">
        <w:rPr>
          <w:szCs w:val="22"/>
        </w:rPr>
        <w:t xml:space="preserve"> </w:t>
      </w:r>
      <w:r w:rsidR="00701D2D" w:rsidRPr="00A94338">
        <w:rPr>
          <w:szCs w:val="22"/>
        </w:rPr>
        <w:t>a schvalování zadávacích podmínek</w:t>
      </w:r>
      <w:r w:rsidR="00847751" w:rsidRPr="00A94338">
        <w:rPr>
          <w:szCs w:val="22"/>
        </w:rPr>
        <w:t xml:space="preserve"> a</w:t>
      </w:r>
      <w:r w:rsidR="00701D2D" w:rsidRPr="00A94338">
        <w:rPr>
          <w:szCs w:val="22"/>
        </w:rPr>
        <w:t xml:space="preserve"> </w:t>
      </w:r>
      <w:r w:rsidR="00847751" w:rsidRPr="00A94338">
        <w:rPr>
          <w:szCs w:val="22"/>
        </w:rPr>
        <w:t>s</w:t>
      </w:r>
      <w:r w:rsidR="00701D2D" w:rsidRPr="00A94338">
        <w:rPr>
          <w:szCs w:val="22"/>
        </w:rPr>
        <w:t xml:space="preserve">outěžního zadání </w:t>
      </w:r>
      <w:r w:rsidR="00847751" w:rsidRPr="00A94338">
        <w:rPr>
          <w:szCs w:val="22"/>
        </w:rPr>
        <w:t xml:space="preserve">pro </w:t>
      </w:r>
      <w:r w:rsidR="009518B7" w:rsidRPr="00A94338">
        <w:rPr>
          <w:szCs w:val="22"/>
        </w:rPr>
        <w:t>Z</w:t>
      </w:r>
      <w:r w:rsidR="00847751" w:rsidRPr="00A94338">
        <w:rPr>
          <w:szCs w:val="22"/>
        </w:rPr>
        <w:t xml:space="preserve">adávací řízení </w:t>
      </w:r>
      <w:r w:rsidR="00701D2D" w:rsidRPr="00A94338">
        <w:rPr>
          <w:szCs w:val="22"/>
        </w:rPr>
        <w:t>anebo na</w:t>
      </w:r>
      <w:r w:rsidR="008608CB" w:rsidRPr="00A94338">
        <w:rPr>
          <w:szCs w:val="22"/>
        </w:rPr>
        <w:t xml:space="preserve"> </w:t>
      </w:r>
      <w:r w:rsidR="00701D2D" w:rsidRPr="00A94338">
        <w:rPr>
          <w:szCs w:val="22"/>
        </w:rPr>
        <w:t xml:space="preserve">projednávání a schvalování výsledků </w:t>
      </w:r>
      <w:r w:rsidR="009518B7" w:rsidRPr="00A94338">
        <w:rPr>
          <w:szCs w:val="22"/>
        </w:rPr>
        <w:t>Zadávacího řízení</w:t>
      </w:r>
      <w:r w:rsidR="00701D2D" w:rsidRPr="00A94338">
        <w:rPr>
          <w:szCs w:val="22"/>
        </w:rPr>
        <w:t>, jednání o uzavření Smlouvy</w:t>
      </w:r>
      <w:r w:rsidR="008608CB" w:rsidRPr="00A94338">
        <w:rPr>
          <w:szCs w:val="22"/>
        </w:rPr>
        <w:t xml:space="preserve"> </w:t>
      </w:r>
      <w:r w:rsidR="00701D2D" w:rsidRPr="00A94338">
        <w:rPr>
          <w:szCs w:val="22"/>
        </w:rPr>
        <w:t>a schvalování uzavření Smlouvy.</w:t>
      </w:r>
    </w:p>
    <w:p w14:paraId="1CD54566" w14:textId="2DD655D0" w:rsidR="00D86E53" w:rsidRPr="00A94338" w:rsidRDefault="001616E4" w:rsidP="00803699">
      <w:pPr>
        <w:pStyle w:val="Clanek11"/>
        <w:widowControl w:val="0"/>
        <w:tabs>
          <w:tab w:val="clear" w:pos="1135"/>
        </w:tabs>
        <w:ind w:left="567"/>
        <w:rPr>
          <w:rFonts w:cs="Times New Roman"/>
          <w:b/>
          <w:szCs w:val="22"/>
        </w:rPr>
      </w:pPr>
      <w:bookmarkStart w:id="456" w:name="_Ref105169306"/>
      <w:r w:rsidRPr="00A94338">
        <w:rPr>
          <w:rFonts w:cs="Times New Roman"/>
          <w:b/>
          <w:szCs w:val="22"/>
        </w:rPr>
        <w:t>Zákaz porušení mezinárodních sankcí</w:t>
      </w:r>
      <w:bookmarkEnd w:id="456"/>
    </w:p>
    <w:p w14:paraId="01CA48C2" w14:textId="77777777" w:rsidR="00562566" w:rsidRDefault="007B4FAC" w:rsidP="00803699">
      <w:pPr>
        <w:pStyle w:val="Clanek11"/>
        <w:widowControl w:val="0"/>
        <w:numPr>
          <w:ilvl w:val="0"/>
          <w:numId w:val="0"/>
        </w:numPr>
        <w:ind w:left="567"/>
        <w:rPr>
          <w:rFonts w:cs="Times New Roman"/>
          <w:szCs w:val="22"/>
        </w:rPr>
      </w:pPr>
      <w:r w:rsidRPr="00A94338">
        <w:rPr>
          <w:rFonts w:cs="Times New Roman"/>
          <w:szCs w:val="22"/>
        </w:rPr>
        <w:t>Zhotovitel je povinen zajistit, aby</w:t>
      </w:r>
      <w:r w:rsidR="00562566">
        <w:rPr>
          <w:rFonts w:cs="Times New Roman"/>
          <w:szCs w:val="22"/>
        </w:rPr>
        <w:t>:</w:t>
      </w:r>
    </w:p>
    <w:p w14:paraId="2168D468" w14:textId="2747AE8A" w:rsidR="00562566" w:rsidRPr="00D11D26" w:rsidRDefault="007B4FAC" w:rsidP="00D11D26">
      <w:pPr>
        <w:pStyle w:val="Claneka"/>
        <w:keepLines w:val="0"/>
        <w:rPr>
          <w:bCs/>
          <w:iCs/>
          <w:szCs w:val="22"/>
        </w:rPr>
      </w:pPr>
      <w:r w:rsidRPr="00D11D26">
        <w:rPr>
          <w:bCs/>
          <w:iCs/>
          <w:szCs w:val="22"/>
        </w:rPr>
        <w:t xml:space="preserve">plněním této Smlouvy nedošlo k porušení právních předpisů a rozhodnutí upravujících mezinárodní sankce, kterými jsou Česká republika </w:t>
      </w:r>
      <w:r w:rsidR="003831B4" w:rsidRPr="00D11D26">
        <w:rPr>
          <w:bCs/>
          <w:iCs/>
          <w:szCs w:val="22"/>
        </w:rPr>
        <w:t>a/</w:t>
      </w:r>
      <w:r w:rsidRPr="00D11D26">
        <w:rPr>
          <w:bCs/>
          <w:iCs/>
          <w:szCs w:val="22"/>
        </w:rPr>
        <w:t>nebo Objednatel vázáni</w:t>
      </w:r>
      <w:r w:rsidR="00D11D26">
        <w:rPr>
          <w:bCs/>
          <w:iCs/>
          <w:szCs w:val="22"/>
        </w:rPr>
        <w:t>;</w:t>
      </w:r>
    </w:p>
    <w:p w14:paraId="1F48DA22" w14:textId="2D10A5E3" w:rsidR="00264FF5" w:rsidRPr="00D11D26" w:rsidRDefault="00264FF5" w:rsidP="00D11D26">
      <w:pPr>
        <w:pStyle w:val="Claneka"/>
        <w:keepLines w:val="0"/>
        <w:rPr>
          <w:bCs/>
          <w:iCs/>
          <w:szCs w:val="22"/>
        </w:rPr>
      </w:pPr>
      <w:r w:rsidRPr="00D11D26">
        <w:rPr>
          <w:bCs/>
          <w:iCs/>
          <w:szCs w:val="22"/>
        </w:rPr>
        <w:t>on sám, ani žádný z jeho poddodavatelů nebo jiných osob, jejichž způsobilost je využívána ve smyslu evropských směrnic o zadávání veřejných zakázek, nejsou osobami dle článku 5k nařízení Rady (EU) č. 833/2014 ze dne 31. července 2014 o omezujících opatřeních vzhledem k činnostem Ruska destabilizujícím situaci na Ukrajině, ve znění pozdějších předpisů, jimž se zakazuje zadat nebo dále plnit jakoukoli veřejnou zakázku nebo koncesní smlouvu spadající do oblasti působnosti směrnic o zadávání veřejných zakázek, jakož i čl.</w:t>
      </w:r>
      <w:r w:rsidR="00D11D26">
        <w:rPr>
          <w:bCs/>
          <w:iCs/>
          <w:szCs w:val="22"/>
        </w:rPr>
        <w:t> </w:t>
      </w:r>
      <w:r w:rsidRPr="00D11D26">
        <w:rPr>
          <w:bCs/>
          <w:iCs/>
          <w:szCs w:val="22"/>
        </w:rPr>
        <w:t>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w:t>
      </w:r>
      <w:proofErr w:type="spellStart"/>
      <w:r w:rsidRPr="00D11D26">
        <w:rPr>
          <w:bCs/>
          <w:iCs/>
          <w:szCs w:val="22"/>
        </w:rPr>
        <w:t>ECa</w:t>
      </w:r>
      <w:proofErr w:type="spellEnd"/>
      <w:r w:rsidR="00D11D26">
        <w:rPr>
          <w:bCs/>
          <w:iCs/>
          <w:szCs w:val="22"/>
        </w:rPr>
        <w:t>; a</w:t>
      </w:r>
    </w:p>
    <w:p w14:paraId="355A75B0" w14:textId="72B8B800" w:rsidR="00264FF5" w:rsidRPr="00D11D26" w:rsidRDefault="00264FF5" w:rsidP="00D11D26">
      <w:pPr>
        <w:pStyle w:val="Claneka"/>
        <w:keepLines w:val="0"/>
        <w:rPr>
          <w:bCs/>
          <w:iCs/>
          <w:szCs w:val="22"/>
        </w:rPr>
      </w:pPr>
      <w:r w:rsidRPr="00D11D26">
        <w:rPr>
          <w:bCs/>
          <w:iCs/>
          <w:szCs w:val="22"/>
        </w:rPr>
        <w:t>on sám jakožto dodavatel, ani žádný z jeho poddodavatelů nebo jiných osob, jejichž způsobilost je využívána ve smyslu evropských směrnic o zadávání veřejných zakázek, nejsou osobami dle článku 2 nařízení Rady (EU) č. 269/2014 ze dne 17. března 2014, o omezujících opatřeních vzhledem k činnostem narušujícím nebo ohrožujícím územní celistvost, svrchovanost a nezávislost Ukrajiny, ve znění pozdějších předpisů, a dalších prováděcích předpisů k tomuto nařízení Rady (EU) č. 269/2014 (tzv. sankční seznamy).</w:t>
      </w:r>
    </w:p>
    <w:p w14:paraId="7C418BF2" w14:textId="4855DF6B" w:rsidR="007B4FAC" w:rsidRPr="00A94338" w:rsidRDefault="007B4FAC" w:rsidP="00803699">
      <w:pPr>
        <w:pStyle w:val="Clanek11"/>
        <w:widowControl w:val="0"/>
        <w:numPr>
          <w:ilvl w:val="0"/>
          <w:numId w:val="0"/>
        </w:numPr>
        <w:ind w:left="567"/>
        <w:rPr>
          <w:rFonts w:cs="Times New Roman"/>
          <w:szCs w:val="22"/>
        </w:rPr>
      </w:pPr>
      <w:r w:rsidRPr="00A94338">
        <w:rPr>
          <w:rFonts w:cs="Times New Roman"/>
          <w:szCs w:val="22"/>
        </w:rPr>
        <w:t>Zhotovitel je neprodleně povinen informovat Objednatele o</w:t>
      </w:r>
      <w:r w:rsidR="005001DB">
        <w:rPr>
          <w:rFonts w:cs="Times New Roman"/>
          <w:szCs w:val="22"/>
        </w:rPr>
        <w:t xml:space="preserve"> </w:t>
      </w:r>
      <w:proofErr w:type="gramStart"/>
      <w:r w:rsidRPr="00A94338">
        <w:rPr>
          <w:rFonts w:cs="Times New Roman"/>
          <w:szCs w:val="22"/>
        </w:rPr>
        <w:t>skutečnostech</w:t>
      </w:r>
      <w:proofErr w:type="gramEnd"/>
      <w:r w:rsidRPr="00A94338">
        <w:rPr>
          <w:rFonts w:cs="Times New Roman"/>
          <w:szCs w:val="22"/>
        </w:rPr>
        <w:t xml:space="preserve"> jakkoliv relevantních pro posouzení naplnění povinností uvedených ve větě první tohoto </w:t>
      </w:r>
      <w:r w:rsidR="00DB6EE7">
        <w:rPr>
          <w:rFonts w:cs="Times New Roman"/>
          <w:szCs w:val="22"/>
        </w:rPr>
        <w:t>článku</w:t>
      </w:r>
      <w:r w:rsidRPr="00A94338">
        <w:rPr>
          <w:rFonts w:cs="Times New Roman"/>
          <w:szCs w:val="22"/>
        </w:rPr>
        <w:t xml:space="preserve"> Smlouvy.</w:t>
      </w:r>
    </w:p>
    <w:p w14:paraId="7338723F" w14:textId="4BAA51C5" w:rsidR="007B4FAC" w:rsidRPr="00A94338" w:rsidRDefault="007B4FAC" w:rsidP="00803699">
      <w:pPr>
        <w:pStyle w:val="Clanek11"/>
        <w:widowControl w:val="0"/>
        <w:numPr>
          <w:ilvl w:val="0"/>
          <w:numId w:val="0"/>
        </w:numPr>
        <w:ind w:left="567"/>
        <w:rPr>
          <w:rFonts w:cs="Times New Roman"/>
          <w:szCs w:val="22"/>
        </w:rPr>
      </w:pPr>
      <w:r w:rsidRPr="00A94338">
        <w:rPr>
          <w:rFonts w:cs="Times New Roman"/>
          <w:szCs w:val="22"/>
        </w:rPr>
        <w:t xml:space="preserve">Objednatel je oprávněn od této Smlouvy či její části odstoupit, pokud zjistí, že na Zhotovitele či Zhotovitele ovládající osoby </w:t>
      </w:r>
      <w:r w:rsidR="00FB5827">
        <w:rPr>
          <w:rFonts w:cs="Times New Roman"/>
          <w:szCs w:val="22"/>
        </w:rPr>
        <w:t xml:space="preserve">(včetně členů jejich </w:t>
      </w:r>
      <w:r w:rsidR="001B6764">
        <w:rPr>
          <w:rFonts w:cs="Times New Roman"/>
          <w:szCs w:val="22"/>
        </w:rPr>
        <w:t xml:space="preserve">statutárních, dozorčích a/nebo jiných orgánů) </w:t>
      </w:r>
      <w:r w:rsidRPr="00A94338">
        <w:rPr>
          <w:rFonts w:cs="Times New Roman"/>
          <w:szCs w:val="22"/>
        </w:rPr>
        <w:t>dopadají, přímo či zprostředkovaně, mezinárodní sankce dle příslušných právních předpisů a</w:t>
      </w:r>
      <w:r w:rsidR="009F4E28" w:rsidRPr="00A94338">
        <w:rPr>
          <w:rFonts w:cs="Times New Roman"/>
          <w:szCs w:val="22"/>
        </w:rPr>
        <w:t>/nebo</w:t>
      </w:r>
      <w:r w:rsidRPr="00A94338">
        <w:rPr>
          <w:rFonts w:cs="Times New Roman"/>
          <w:szCs w:val="22"/>
        </w:rPr>
        <w:t xml:space="preserve"> rozhodnutí, kterými jsou Česká republika nebo Objednatel vázáni.</w:t>
      </w:r>
    </w:p>
    <w:p w14:paraId="5783DA57" w14:textId="477AD794" w:rsidR="007B4FAC" w:rsidRPr="00A94338" w:rsidRDefault="007B4FAC" w:rsidP="00803699">
      <w:pPr>
        <w:pStyle w:val="Clanek11"/>
        <w:widowControl w:val="0"/>
        <w:numPr>
          <w:ilvl w:val="0"/>
          <w:numId w:val="0"/>
        </w:numPr>
        <w:ind w:left="567"/>
        <w:rPr>
          <w:rFonts w:cs="Times New Roman"/>
          <w:szCs w:val="22"/>
        </w:rPr>
      </w:pPr>
      <w:r w:rsidRPr="00A94338">
        <w:rPr>
          <w:rFonts w:cs="Times New Roman"/>
          <w:szCs w:val="22"/>
        </w:rPr>
        <w:t>Pokud takové sankce dopadají na jakoukoli osobu, kterou Zhotovitel používá k plnění Smlouvy</w:t>
      </w:r>
      <w:r w:rsidR="00EA5EA6">
        <w:rPr>
          <w:rFonts w:cs="Times New Roman"/>
          <w:szCs w:val="22"/>
        </w:rPr>
        <w:t xml:space="preserve">, </w:t>
      </w:r>
      <w:r w:rsidR="005956FE" w:rsidRPr="00A94338">
        <w:rPr>
          <w:rFonts w:cs="Times New Roman"/>
          <w:szCs w:val="22"/>
        </w:rPr>
        <w:t>včetně jeho poddodavatelů a osob s ním jakkoli spolupracujících</w:t>
      </w:r>
      <w:r w:rsidR="00EA5EA6">
        <w:rPr>
          <w:rFonts w:cs="Times New Roman"/>
          <w:szCs w:val="22"/>
        </w:rPr>
        <w:t xml:space="preserve"> (včetně členů jejich statutárních, dozorčích a/nebo jiných orgánů</w:t>
      </w:r>
      <w:r w:rsidR="005956FE" w:rsidRPr="00A94338">
        <w:rPr>
          <w:rFonts w:cs="Times New Roman"/>
          <w:szCs w:val="22"/>
        </w:rPr>
        <w:t>),</w:t>
      </w:r>
      <w:r w:rsidRPr="00A94338">
        <w:rPr>
          <w:rFonts w:cs="Times New Roman"/>
          <w:szCs w:val="22"/>
        </w:rPr>
        <w:t xml:space="preserve"> je Zhotovitel povinen o takové skutečnosti nejpozději následující pracovní den poté, co ji zjistí, informovat Objednatele a do </w:t>
      </w:r>
      <w:r w:rsidR="005956FE" w:rsidRPr="00A94338">
        <w:rPr>
          <w:rFonts w:cs="Times New Roman"/>
          <w:szCs w:val="22"/>
        </w:rPr>
        <w:t>čtrnácti (</w:t>
      </w:r>
      <w:r w:rsidRPr="00A94338">
        <w:rPr>
          <w:rFonts w:cs="Times New Roman"/>
          <w:szCs w:val="22"/>
        </w:rPr>
        <w:t>14</w:t>
      </w:r>
      <w:r w:rsidR="005956FE" w:rsidRPr="00A94338">
        <w:rPr>
          <w:rFonts w:cs="Times New Roman"/>
          <w:szCs w:val="22"/>
        </w:rPr>
        <w:t>) kalendářních</w:t>
      </w:r>
      <w:r w:rsidRPr="00A94338">
        <w:rPr>
          <w:rFonts w:cs="Times New Roman"/>
          <w:szCs w:val="22"/>
        </w:rPr>
        <w:t xml:space="preserve"> dn</w:t>
      </w:r>
      <w:r w:rsidR="005956FE" w:rsidRPr="00A94338">
        <w:rPr>
          <w:rFonts w:cs="Times New Roman"/>
          <w:szCs w:val="22"/>
        </w:rPr>
        <w:t>ů</w:t>
      </w:r>
      <w:r w:rsidRPr="00A94338">
        <w:rPr>
          <w:rFonts w:cs="Times New Roman"/>
          <w:szCs w:val="22"/>
        </w:rPr>
        <w:t xml:space="preserve"> od výzvy Objednatele je povinen zjednat nápravu a takovou osobu nahradit, přičemž pokud </w:t>
      </w:r>
      <w:r w:rsidR="00371295" w:rsidRPr="00A94338">
        <w:rPr>
          <w:rFonts w:cs="Times New Roman"/>
          <w:szCs w:val="22"/>
        </w:rPr>
        <w:t xml:space="preserve">Zhotovitel </w:t>
      </w:r>
      <w:r w:rsidRPr="00A94338">
        <w:rPr>
          <w:rFonts w:cs="Times New Roman"/>
          <w:szCs w:val="22"/>
        </w:rPr>
        <w:t>tak neučiní, je Objednatel oprávněn od Smlouvy či její části odstoupit.</w:t>
      </w:r>
    </w:p>
    <w:p w14:paraId="7224CE97" w14:textId="248604B7" w:rsidR="004F4E32" w:rsidRPr="00A94338" w:rsidRDefault="004F4E32" w:rsidP="00803699">
      <w:pPr>
        <w:pStyle w:val="Clanek11"/>
        <w:widowControl w:val="0"/>
        <w:tabs>
          <w:tab w:val="clear" w:pos="1135"/>
        </w:tabs>
        <w:ind w:left="567"/>
        <w:rPr>
          <w:rFonts w:cs="Times New Roman"/>
          <w:b/>
          <w:szCs w:val="22"/>
        </w:rPr>
      </w:pPr>
      <w:r w:rsidRPr="00A94338">
        <w:rPr>
          <w:rFonts w:cs="Times New Roman"/>
          <w:b/>
          <w:szCs w:val="22"/>
        </w:rPr>
        <w:t>Bezpečnost a ochran</w:t>
      </w:r>
      <w:r w:rsidR="00656695">
        <w:rPr>
          <w:rFonts w:cs="Times New Roman"/>
          <w:b/>
          <w:szCs w:val="22"/>
        </w:rPr>
        <w:t>a</w:t>
      </w:r>
      <w:r w:rsidRPr="00A94338">
        <w:rPr>
          <w:rFonts w:cs="Times New Roman"/>
          <w:b/>
          <w:szCs w:val="22"/>
        </w:rPr>
        <w:t xml:space="preserve"> zdraví při práci</w:t>
      </w:r>
    </w:p>
    <w:p w14:paraId="091679D5" w14:textId="77777777" w:rsidR="00E206D2" w:rsidRPr="00A94338" w:rsidRDefault="00E206D2" w:rsidP="00803699">
      <w:pPr>
        <w:pStyle w:val="Clanek11"/>
        <w:widowControl w:val="0"/>
        <w:numPr>
          <w:ilvl w:val="0"/>
          <w:numId w:val="0"/>
        </w:numPr>
        <w:ind w:left="567"/>
        <w:rPr>
          <w:rFonts w:cs="Times New Roman"/>
          <w:szCs w:val="22"/>
        </w:rPr>
      </w:pPr>
      <w:r w:rsidRPr="00A94338">
        <w:rPr>
          <w:rFonts w:cs="Times New Roman"/>
          <w:szCs w:val="22"/>
        </w:rPr>
        <w:t>Zhotovitel je povinen dodržovat právní předpisy v oblasti bezpečnosti a ochrany</w:t>
      </w:r>
      <w:r w:rsidR="00DF46AD" w:rsidRPr="00A94338">
        <w:rPr>
          <w:rFonts w:cs="Times New Roman"/>
          <w:szCs w:val="22"/>
        </w:rPr>
        <w:t xml:space="preserve"> zdraví, a to v </w:t>
      </w:r>
      <w:r w:rsidRPr="00A94338">
        <w:rPr>
          <w:rFonts w:cs="Times New Roman"/>
          <w:szCs w:val="22"/>
        </w:rPr>
        <w:t>rámci všech částí plnění poskytovaných podle Smlouvy. Zhotovitel je rovněž povinen zajistit dodržování těchto povinností ze strany všech jeho poddodavatelů. Zejména, nikoli však výlučně, je Zhotovitel povinen:</w:t>
      </w:r>
      <w:bookmarkEnd w:id="454"/>
      <w:bookmarkEnd w:id="455"/>
    </w:p>
    <w:p w14:paraId="3E4CA756" w14:textId="77777777" w:rsidR="00E206D2" w:rsidRPr="00A94338" w:rsidRDefault="00E206D2" w:rsidP="00803699">
      <w:pPr>
        <w:pStyle w:val="Claneka"/>
        <w:keepLines w:val="0"/>
        <w:rPr>
          <w:szCs w:val="22"/>
        </w:rPr>
      </w:pPr>
      <w:r w:rsidRPr="00A94338">
        <w:rPr>
          <w:szCs w:val="22"/>
        </w:rPr>
        <w:t xml:space="preserve">dodržovat veškeré platné technické normy a právní předpisy, týkající se zajištění bezpečnosti </w:t>
      </w:r>
      <w:r w:rsidRPr="00A94338">
        <w:rPr>
          <w:szCs w:val="22"/>
        </w:rPr>
        <w:lastRenderedPageBreak/>
        <w:t>a ochrany zdraví při práci, včetně technických norem a právních předpisů týkajících se požár</w:t>
      </w:r>
      <w:r w:rsidR="004F4E32" w:rsidRPr="00A94338">
        <w:rPr>
          <w:szCs w:val="22"/>
        </w:rPr>
        <w:t>ní ochrany, které se vztahují k</w:t>
      </w:r>
      <w:r w:rsidRPr="00A94338">
        <w:rPr>
          <w:szCs w:val="22"/>
        </w:rPr>
        <w:t xml:space="preserve"> </w:t>
      </w:r>
      <w:r w:rsidR="004F4E32" w:rsidRPr="00A94338">
        <w:rPr>
          <w:szCs w:val="22"/>
        </w:rPr>
        <w:t>Projektu</w:t>
      </w:r>
      <w:r w:rsidRPr="00A94338">
        <w:rPr>
          <w:szCs w:val="22"/>
        </w:rPr>
        <w:t>;</w:t>
      </w:r>
    </w:p>
    <w:p w14:paraId="1DBC689C" w14:textId="77777777" w:rsidR="00E206D2" w:rsidRPr="00A94338" w:rsidRDefault="00E206D2" w:rsidP="00803699">
      <w:pPr>
        <w:pStyle w:val="Claneka"/>
        <w:keepLines w:val="0"/>
        <w:rPr>
          <w:szCs w:val="22"/>
        </w:rPr>
      </w:pPr>
      <w:r w:rsidRPr="00A94338">
        <w:rPr>
          <w:szCs w:val="22"/>
        </w:rPr>
        <w:t xml:space="preserve">používat k provádění prací osoby odborně a zdravotně způsobilé a </w:t>
      </w:r>
      <w:r w:rsidR="00DF46AD" w:rsidRPr="00A94338">
        <w:rPr>
          <w:szCs w:val="22"/>
        </w:rPr>
        <w:t>řádně proškolené v </w:t>
      </w:r>
      <w:r w:rsidRPr="00A94338">
        <w:rPr>
          <w:szCs w:val="22"/>
        </w:rPr>
        <w:t>předpisech bezpečnosti a ochrany zdraví při práci;</w:t>
      </w:r>
    </w:p>
    <w:p w14:paraId="6005DE65" w14:textId="00BCB5B7" w:rsidR="00E206D2" w:rsidRPr="00A94338" w:rsidRDefault="00E206D2" w:rsidP="00803699">
      <w:pPr>
        <w:pStyle w:val="Claneka"/>
        <w:keepLines w:val="0"/>
        <w:rPr>
          <w:szCs w:val="22"/>
        </w:rPr>
      </w:pPr>
      <w:r w:rsidRPr="00A94338">
        <w:rPr>
          <w:szCs w:val="22"/>
        </w:rPr>
        <w:t>zejména při výkonu Autorského dozoru, ale i v jiných případech, bude-li to dle okolností potřeba, zajistit vlastní dozor nad bezpečností práce a soustavnou kontrolu na pracovištích;</w:t>
      </w:r>
    </w:p>
    <w:p w14:paraId="5C31AB98" w14:textId="77777777" w:rsidR="00E206D2" w:rsidRPr="00A94338" w:rsidRDefault="00E206D2" w:rsidP="00803699">
      <w:pPr>
        <w:pStyle w:val="Claneka"/>
        <w:keepLines w:val="0"/>
        <w:rPr>
          <w:szCs w:val="22"/>
        </w:rPr>
      </w:pPr>
      <w:r w:rsidRPr="00A94338">
        <w:rPr>
          <w:szCs w:val="22"/>
        </w:rPr>
        <w:t>bez písemného souhlasu Objednatele nepoužívat zařízení Objednatele;</w:t>
      </w:r>
    </w:p>
    <w:p w14:paraId="7890DD6D" w14:textId="77777777" w:rsidR="00E206D2" w:rsidRPr="00A94338" w:rsidRDefault="00E206D2" w:rsidP="00803699">
      <w:pPr>
        <w:pStyle w:val="Claneka"/>
        <w:keepLines w:val="0"/>
        <w:rPr>
          <w:szCs w:val="22"/>
        </w:rPr>
      </w:pPr>
      <w:r w:rsidRPr="00A94338">
        <w:rPr>
          <w:szCs w:val="22"/>
        </w:rPr>
        <w:t>v případě pracovního úrazu pracovníka Zhotovitele vyšetřit a sepsat záznam o pracovním úrazu, zajistit doručení tohoto záznamu a informování příslušných správních orgánů v souladu s právními předpisy a o pracovním úrazu rovněž písemně informovat Objednatele nejpozději následující pracovní den;</w:t>
      </w:r>
    </w:p>
    <w:p w14:paraId="688B9E6C" w14:textId="77777777" w:rsidR="0086590F" w:rsidRPr="00A94338" w:rsidRDefault="00E206D2" w:rsidP="00803699">
      <w:pPr>
        <w:pStyle w:val="Claneka"/>
        <w:keepLines w:val="0"/>
        <w:rPr>
          <w:szCs w:val="22"/>
        </w:rPr>
      </w:pPr>
      <w:r w:rsidRPr="00A94338">
        <w:rPr>
          <w:szCs w:val="22"/>
        </w:rPr>
        <w:t>používat výlučně stroje a zařízení, které svým konstrukčním provedením a na základě výsledků kontrol a revizí j</w:t>
      </w:r>
      <w:r w:rsidR="004F4E32" w:rsidRPr="00A94338">
        <w:rPr>
          <w:szCs w:val="22"/>
        </w:rPr>
        <w:t>sou schopny bezpečného provozu;</w:t>
      </w:r>
    </w:p>
    <w:p w14:paraId="4F4990F1" w14:textId="242031EB" w:rsidR="004F4E32" w:rsidRPr="00A94338" w:rsidRDefault="004F4E32" w:rsidP="00803699">
      <w:pPr>
        <w:pStyle w:val="Claneka"/>
        <w:keepLines w:val="0"/>
        <w:rPr>
          <w:szCs w:val="22"/>
        </w:rPr>
      </w:pPr>
      <w:r w:rsidRPr="00A94338">
        <w:rPr>
          <w:szCs w:val="22"/>
        </w:rPr>
        <w:t>používat při plnění Smlouvy ochranné a zdravotní pomůcky požadované právními předpisy a zajistit splnění této povinnosti všemu osobami podílejícími se na plnění Smlouvy a v případě, že to bude požadováno právními předpisy, rovněž zajistit provedení zdravotních testů osob podílejících se na plnění Smlouvy</w:t>
      </w:r>
      <w:r w:rsidR="009C14D2" w:rsidRPr="00A94338">
        <w:rPr>
          <w:szCs w:val="22"/>
        </w:rPr>
        <w:t>;</w:t>
      </w:r>
    </w:p>
    <w:p w14:paraId="024632C7" w14:textId="5EF83C9C" w:rsidR="009C14D2" w:rsidRPr="00A94338" w:rsidRDefault="009C14D2" w:rsidP="00803699">
      <w:pPr>
        <w:pStyle w:val="Claneka"/>
        <w:keepLines w:val="0"/>
        <w:rPr>
          <w:szCs w:val="22"/>
        </w:rPr>
      </w:pPr>
      <w:r w:rsidRPr="00A94338">
        <w:rPr>
          <w:szCs w:val="22"/>
        </w:rPr>
        <w:t>podrobit se, respektive zajistit, aby se jeho pracovníci či poddodavatelé podrobili na výzvu oprávněného zástupce Objednatele orientační zkoušce na přítomnost alkoholu či návykových látek.</w:t>
      </w:r>
    </w:p>
    <w:p w14:paraId="544A431E" w14:textId="77777777" w:rsidR="00954A15" w:rsidRPr="00A94338" w:rsidRDefault="0086590F" w:rsidP="00803699">
      <w:pPr>
        <w:pStyle w:val="Nadpis1"/>
        <w:keepNext w:val="0"/>
        <w:widowControl w:val="0"/>
        <w:rPr>
          <w:rFonts w:cs="Times New Roman"/>
          <w:szCs w:val="22"/>
        </w:rPr>
      </w:pPr>
      <w:bookmarkStart w:id="457" w:name="_Toc5631321"/>
      <w:bookmarkStart w:id="458" w:name="_Toc5632773"/>
      <w:bookmarkStart w:id="459" w:name="_Toc5632924"/>
      <w:bookmarkStart w:id="460" w:name="_Ref5634158"/>
      <w:bookmarkStart w:id="461" w:name="_Ref5634922"/>
      <w:bookmarkStart w:id="462" w:name="_Ref5636501"/>
      <w:bookmarkStart w:id="463" w:name="_Toc110944924"/>
      <w:r w:rsidRPr="00A94338">
        <w:rPr>
          <w:rFonts w:cs="Times New Roman"/>
          <w:szCs w:val="22"/>
        </w:rPr>
        <w:t>cena a platební podmínky</w:t>
      </w:r>
      <w:bookmarkEnd w:id="457"/>
      <w:bookmarkEnd w:id="458"/>
      <w:bookmarkEnd w:id="459"/>
      <w:bookmarkEnd w:id="460"/>
      <w:bookmarkEnd w:id="461"/>
      <w:bookmarkEnd w:id="462"/>
      <w:bookmarkEnd w:id="463"/>
    </w:p>
    <w:p w14:paraId="3FFDC05F" w14:textId="77777777" w:rsidR="0086590F" w:rsidRPr="00A94338" w:rsidRDefault="0086590F" w:rsidP="00803699">
      <w:pPr>
        <w:pStyle w:val="Clanek11"/>
        <w:widowControl w:val="0"/>
        <w:tabs>
          <w:tab w:val="clear" w:pos="1135"/>
        </w:tabs>
        <w:ind w:left="567"/>
        <w:rPr>
          <w:rFonts w:cs="Times New Roman"/>
          <w:b/>
          <w:szCs w:val="22"/>
        </w:rPr>
      </w:pPr>
      <w:bookmarkStart w:id="464" w:name="_Toc5631322"/>
      <w:bookmarkStart w:id="465" w:name="_Toc5632774"/>
      <w:bookmarkStart w:id="466" w:name="_Ref52401871"/>
      <w:r w:rsidRPr="00A94338">
        <w:rPr>
          <w:rFonts w:cs="Times New Roman"/>
          <w:b/>
          <w:szCs w:val="22"/>
        </w:rPr>
        <w:t>Cena</w:t>
      </w:r>
      <w:bookmarkEnd w:id="464"/>
      <w:bookmarkEnd w:id="465"/>
      <w:bookmarkEnd w:id="466"/>
    </w:p>
    <w:p w14:paraId="04C9DAA0" w14:textId="77777777" w:rsidR="0086590F" w:rsidRPr="00A94338" w:rsidRDefault="0086590F" w:rsidP="00803699">
      <w:pPr>
        <w:widowControl w:val="0"/>
        <w:ind w:left="567"/>
        <w:rPr>
          <w:szCs w:val="22"/>
        </w:rPr>
      </w:pPr>
      <w:bookmarkStart w:id="467" w:name="_Toc5631323"/>
      <w:bookmarkStart w:id="468" w:name="_Toc5632775"/>
      <w:r w:rsidRPr="00A94338">
        <w:rPr>
          <w:szCs w:val="22"/>
        </w:rPr>
        <w:t xml:space="preserve">Za </w:t>
      </w:r>
      <w:r w:rsidR="00621C99" w:rsidRPr="00A94338">
        <w:rPr>
          <w:szCs w:val="22"/>
        </w:rPr>
        <w:t>poskytnutí služeb dle této Smlouvy</w:t>
      </w:r>
      <w:r w:rsidRPr="00A94338">
        <w:rPr>
          <w:szCs w:val="22"/>
        </w:rPr>
        <w:t xml:space="preserve">, uhradí Objednatel Zhotoviteli celkovou cenu ve výši </w:t>
      </w:r>
      <w:r w:rsidR="005E287F" w:rsidRPr="00A94338">
        <w:rPr>
          <w:szCs w:val="22"/>
        </w:rPr>
        <w:t>[</w:t>
      </w:r>
      <w:r w:rsidR="005E287F" w:rsidRPr="00A94338">
        <w:rPr>
          <w:i/>
          <w:szCs w:val="22"/>
          <w:shd w:val="clear" w:color="auto" w:fill="FFFF00"/>
        </w:rPr>
        <w:t>DOPLNÍ ZHOTOVITEL</w:t>
      </w:r>
      <w:r w:rsidR="005E287F" w:rsidRPr="00A94338">
        <w:rPr>
          <w:szCs w:val="22"/>
        </w:rPr>
        <w:t xml:space="preserve">] </w:t>
      </w:r>
      <w:r w:rsidR="005E287F" w:rsidRPr="00A94338">
        <w:rPr>
          <w:b/>
          <w:szCs w:val="22"/>
        </w:rPr>
        <w:t>Kč</w:t>
      </w:r>
      <w:r w:rsidRPr="00A94338">
        <w:rPr>
          <w:b/>
          <w:szCs w:val="22"/>
        </w:rPr>
        <w:t xml:space="preserve"> bez DPH</w:t>
      </w:r>
      <w:r w:rsidRPr="00A94338">
        <w:rPr>
          <w:szCs w:val="22"/>
        </w:rPr>
        <w:t xml:space="preserve"> („</w:t>
      </w:r>
      <w:r w:rsidRPr="00A94338">
        <w:rPr>
          <w:b/>
          <w:szCs w:val="22"/>
        </w:rPr>
        <w:t>Cena</w:t>
      </w:r>
      <w:r w:rsidR="00DF46AD" w:rsidRPr="00A94338">
        <w:rPr>
          <w:szCs w:val="22"/>
        </w:rPr>
        <w:t>”), a to v </w:t>
      </w:r>
      <w:r w:rsidRPr="00A94338">
        <w:rPr>
          <w:szCs w:val="22"/>
        </w:rPr>
        <w:t>následujícím členění:</w:t>
      </w:r>
      <w:bookmarkEnd w:id="467"/>
      <w:bookmarkEnd w:id="468"/>
      <w:r w:rsidR="00865D18" w:rsidRPr="00A94338">
        <w:rPr>
          <w:szCs w:val="22"/>
        </w:rPr>
        <w:t xml:space="preserve">  </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265"/>
      </w:tblGrid>
      <w:tr w:rsidR="0086590F" w:rsidRPr="00A94338" w14:paraId="3DC096EB" w14:textId="77777777" w:rsidTr="00CE2615">
        <w:tc>
          <w:tcPr>
            <w:tcW w:w="4358" w:type="dxa"/>
          </w:tcPr>
          <w:p w14:paraId="4ED4E4FF" w14:textId="77777777" w:rsidR="0086590F" w:rsidRPr="00A94338" w:rsidRDefault="0086590F" w:rsidP="0017456E">
            <w:pPr>
              <w:pStyle w:val="Clanek11"/>
              <w:widowControl w:val="0"/>
              <w:numPr>
                <w:ilvl w:val="0"/>
                <w:numId w:val="0"/>
              </w:numPr>
              <w:ind w:left="-106"/>
              <w:rPr>
                <w:rFonts w:cs="Times New Roman"/>
                <w:szCs w:val="22"/>
              </w:rPr>
            </w:pPr>
            <w:bookmarkStart w:id="469" w:name="_Toc5631324"/>
            <w:bookmarkStart w:id="470" w:name="_Toc5632776"/>
            <w:r w:rsidRPr="00A94338">
              <w:rPr>
                <w:rFonts w:cs="Times New Roman"/>
                <w:szCs w:val="22"/>
              </w:rPr>
              <w:t>Celková Cena bez DPH:</w:t>
            </w:r>
            <w:bookmarkEnd w:id="469"/>
            <w:bookmarkEnd w:id="470"/>
            <w:r w:rsidRPr="00A94338">
              <w:rPr>
                <w:rFonts w:cs="Times New Roman"/>
                <w:szCs w:val="22"/>
              </w:rPr>
              <w:tab/>
            </w:r>
          </w:p>
        </w:tc>
        <w:tc>
          <w:tcPr>
            <w:tcW w:w="4362" w:type="dxa"/>
          </w:tcPr>
          <w:p w14:paraId="5861DF4E" w14:textId="3ED91C8B" w:rsidR="0086590F" w:rsidRPr="00A94338" w:rsidRDefault="005E287F" w:rsidP="0017456E">
            <w:pPr>
              <w:pStyle w:val="Clanek11"/>
              <w:widowControl w:val="0"/>
              <w:numPr>
                <w:ilvl w:val="0"/>
                <w:numId w:val="0"/>
              </w:numPr>
              <w:ind w:left="-106"/>
              <w:rPr>
                <w:rFonts w:cs="Times New Roman"/>
                <w:b/>
                <w:i/>
                <w:szCs w:val="22"/>
              </w:rPr>
            </w:pPr>
            <w:bookmarkStart w:id="471" w:name="_Toc5631325"/>
            <w:bookmarkStart w:id="472" w:name="_Toc5632777"/>
            <w:r w:rsidRPr="00A94338">
              <w:rPr>
                <w:rFonts w:cs="Times New Roman"/>
                <w:szCs w:val="22"/>
              </w:rPr>
              <w:t>[</w:t>
            </w:r>
            <w:r w:rsidRPr="00A94338">
              <w:rPr>
                <w:rFonts w:cs="Times New Roman"/>
                <w:i/>
                <w:szCs w:val="22"/>
                <w:shd w:val="clear" w:color="auto" w:fill="FFFF00"/>
              </w:rPr>
              <w:t>DOPLNÍ ZHOTOVITEL</w:t>
            </w:r>
            <w:r w:rsidRPr="00A94338">
              <w:rPr>
                <w:rFonts w:cs="Times New Roman"/>
                <w:szCs w:val="22"/>
              </w:rPr>
              <w:t>]</w:t>
            </w:r>
            <w:r w:rsidR="00BA002E">
              <w:rPr>
                <w:rFonts w:cs="Times New Roman"/>
                <w:szCs w:val="22"/>
              </w:rPr>
              <w:t xml:space="preserve"> </w:t>
            </w:r>
            <w:r w:rsidR="0086590F" w:rsidRPr="00A94338">
              <w:rPr>
                <w:rFonts w:cs="Times New Roman"/>
                <w:b/>
                <w:szCs w:val="22"/>
              </w:rPr>
              <w:t>Kč</w:t>
            </w:r>
            <w:bookmarkEnd w:id="471"/>
            <w:bookmarkEnd w:id="472"/>
          </w:p>
        </w:tc>
      </w:tr>
      <w:tr w:rsidR="0086590F" w:rsidRPr="00A94338" w14:paraId="1E12DFD7" w14:textId="77777777" w:rsidTr="00CE2615">
        <w:tc>
          <w:tcPr>
            <w:tcW w:w="4358" w:type="dxa"/>
          </w:tcPr>
          <w:p w14:paraId="206A7836" w14:textId="77777777" w:rsidR="0086590F" w:rsidRPr="00A94338" w:rsidRDefault="0086590F" w:rsidP="0017456E">
            <w:pPr>
              <w:pStyle w:val="Clanek11"/>
              <w:widowControl w:val="0"/>
              <w:numPr>
                <w:ilvl w:val="0"/>
                <w:numId w:val="0"/>
              </w:numPr>
              <w:ind w:left="-106"/>
              <w:rPr>
                <w:rFonts w:cs="Times New Roman"/>
                <w:szCs w:val="22"/>
              </w:rPr>
            </w:pPr>
            <w:bookmarkStart w:id="473" w:name="_Toc5631326"/>
            <w:bookmarkStart w:id="474" w:name="_Toc5632778"/>
            <w:r w:rsidRPr="00A94338">
              <w:rPr>
                <w:rFonts w:cs="Times New Roman"/>
                <w:szCs w:val="22"/>
              </w:rPr>
              <w:t>Sazba DPH:</w:t>
            </w:r>
            <w:bookmarkEnd w:id="473"/>
            <w:bookmarkEnd w:id="474"/>
            <w:r w:rsidRPr="00A94338">
              <w:rPr>
                <w:rFonts w:cs="Times New Roman"/>
                <w:szCs w:val="22"/>
              </w:rPr>
              <w:tab/>
            </w:r>
          </w:p>
        </w:tc>
        <w:tc>
          <w:tcPr>
            <w:tcW w:w="4362" w:type="dxa"/>
          </w:tcPr>
          <w:p w14:paraId="2F9263FE" w14:textId="4C0CFFD5" w:rsidR="0086590F" w:rsidRPr="00A94338" w:rsidRDefault="005E287F" w:rsidP="0017456E">
            <w:pPr>
              <w:pStyle w:val="Clanek11"/>
              <w:widowControl w:val="0"/>
              <w:numPr>
                <w:ilvl w:val="0"/>
                <w:numId w:val="0"/>
              </w:numPr>
              <w:ind w:left="-106"/>
              <w:rPr>
                <w:rFonts w:cs="Times New Roman"/>
                <w:b/>
                <w:bCs w:val="0"/>
                <w:szCs w:val="22"/>
              </w:rPr>
            </w:pPr>
            <w:bookmarkStart w:id="475" w:name="_Toc5631327"/>
            <w:bookmarkStart w:id="476" w:name="_Toc5632779"/>
            <w:r w:rsidRPr="00A94338">
              <w:rPr>
                <w:rFonts w:cs="Times New Roman"/>
                <w:szCs w:val="22"/>
              </w:rPr>
              <w:t>[</w:t>
            </w:r>
            <w:r w:rsidRPr="00A94338">
              <w:rPr>
                <w:rFonts w:cs="Times New Roman"/>
                <w:i/>
                <w:szCs w:val="22"/>
                <w:shd w:val="clear" w:color="auto" w:fill="FFFF00"/>
              </w:rPr>
              <w:t>DOPLNÍ ZHOTOVITEL</w:t>
            </w:r>
            <w:r w:rsidRPr="00A94338">
              <w:rPr>
                <w:rFonts w:cs="Times New Roman"/>
                <w:szCs w:val="22"/>
              </w:rPr>
              <w:t xml:space="preserve">] </w:t>
            </w:r>
            <w:r w:rsidR="0086590F" w:rsidRPr="00A94338">
              <w:rPr>
                <w:rFonts w:cs="Times New Roman"/>
                <w:b/>
                <w:bCs w:val="0"/>
                <w:szCs w:val="22"/>
              </w:rPr>
              <w:t>Kč</w:t>
            </w:r>
            <w:bookmarkEnd w:id="475"/>
            <w:bookmarkEnd w:id="476"/>
          </w:p>
        </w:tc>
      </w:tr>
      <w:tr w:rsidR="0086590F" w:rsidRPr="00A94338" w14:paraId="5B3FF5B8" w14:textId="77777777" w:rsidTr="00CE2615">
        <w:tc>
          <w:tcPr>
            <w:tcW w:w="4358" w:type="dxa"/>
          </w:tcPr>
          <w:p w14:paraId="55220968" w14:textId="77777777" w:rsidR="0086590F" w:rsidRPr="00A94338" w:rsidRDefault="0086590F" w:rsidP="0017456E">
            <w:pPr>
              <w:pStyle w:val="Clanek11"/>
              <w:widowControl w:val="0"/>
              <w:numPr>
                <w:ilvl w:val="0"/>
                <w:numId w:val="0"/>
              </w:numPr>
              <w:ind w:left="-106"/>
              <w:rPr>
                <w:rFonts w:cs="Times New Roman"/>
                <w:szCs w:val="22"/>
              </w:rPr>
            </w:pPr>
            <w:bookmarkStart w:id="477" w:name="_Toc5631328"/>
            <w:bookmarkStart w:id="478" w:name="_Toc5632780"/>
            <w:r w:rsidRPr="00A94338">
              <w:rPr>
                <w:rFonts w:cs="Times New Roman"/>
                <w:szCs w:val="22"/>
              </w:rPr>
              <w:t>Celková Cena včetně DPH:</w:t>
            </w:r>
            <w:bookmarkEnd w:id="477"/>
            <w:bookmarkEnd w:id="478"/>
          </w:p>
        </w:tc>
        <w:tc>
          <w:tcPr>
            <w:tcW w:w="4362" w:type="dxa"/>
          </w:tcPr>
          <w:p w14:paraId="15CFAD81" w14:textId="2A28D4A4" w:rsidR="0086590F" w:rsidRPr="00A94338" w:rsidRDefault="005E287F" w:rsidP="0017456E">
            <w:pPr>
              <w:pStyle w:val="Clanek11"/>
              <w:widowControl w:val="0"/>
              <w:numPr>
                <w:ilvl w:val="0"/>
                <w:numId w:val="0"/>
              </w:numPr>
              <w:ind w:left="-106"/>
              <w:rPr>
                <w:rFonts w:cs="Times New Roman"/>
                <w:b/>
                <w:bCs w:val="0"/>
                <w:szCs w:val="22"/>
              </w:rPr>
            </w:pPr>
            <w:bookmarkStart w:id="479" w:name="_Toc5631329"/>
            <w:bookmarkStart w:id="480" w:name="_Toc5632781"/>
            <w:r w:rsidRPr="00A94338">
              <w:rPr>
                <w:rFonts w:cs="Times New Roman"/>
                <w:szCs w:val="22"/>
              </w:rPr>
              <w:t>[</w:t>
            </w:r>
            <w:r w:rsidRPr="00A94338">
              <w:rPr>
                <w:rFonts w:cs="Times New Roman"/>
                <w:i/>
                <w:szCs w:val="22"/>
                <w:shd w:val="clear" w:color="auto" w:fill="FFFF00"/>
              </w:rPr>
              <w:t>DOPLNÍ ZHOTOVITEL</w:t>
            </w:r>
            <w:r w:rsidRPr="00A94338">
              <w:rPr>
                <w:rFonts w:cs="Times New Roman"/>
                <w:szCs w:val="22"/>
              </w:rPr>
              <w:t>]</w:t>
            </w:r>
            <w:r w:rsidR="00BA002E">
              <w:rPr>
                <w:rFonts w:cs="Times New Roman"/>
                <w:szCs w:val="22"/>
              </w:rPr>
              <w:t xml:space="preserve"> </w:t>
            </w:r>
            <w:r w:rsidR="0086590F" w:rsidRPr="00A94338">
              <w:rPr>
                <w:rFonts w:cs="Times New Roman"/>
                <w:b/>
                <w:bCs w:val="0"/>
                <w:szCs w:val="22"/>
              </w:rPr>
              <w:t>Kč</w:t>
            </w:r>
            <w:bookmarkEnd w:id="479"/>
            <w:bookmarkEnd w:id="480"/>
          </w:p>
        </w:tc>
      </w:tr>
    </w:tbl>
    <w:p w14:paraId="3FC2751A" w14:textId="77777777" w:rsidR="0086590F" w:rsidRPr="00A94338" w:rsidRDefault="0086590F" w:rsidP="00803699">
      <w:pPr>
        <w:widowControl w:val="0"/>
        <w:ind w:left="567"/>
        <w:rPr>
          <w:szCs w:val="22"/>
        </w:rPr>
      </w:pPr>
      <w:bookmarkStart w:id="481" w:name="_Toc5631330"/>
      <w:bookmarkStart w:id="482" w:name="_Toc5632782"/>
      <w:r w:rsidRPr="00A94338">
        <w:rPr>
          <w:szCs w:val="22"/>
        </w:rPr>
        <w:t xml:space="preserve">Dále uváděné </w:t>
      </w:r>
      <w:r w:rsidR="004F4E32" w:rsidRPr="00A94338">
        <w:rPr>
          <w:szCs w:val="22"/>
        </w:rPr>
        <w:t>částky</w:t>
      </w:r>
      <w:r w:rsidRPr="00A94338">
        <w:rPr>
          <w:szCs w:val="22"/>
        </w:rPr>
        <w:t xml:space="preserve"> jsou vždy bez DPH.</w:t>
      </w:r>
      <w:bookmarkEnd w:id="481"/>
      <w:bookmarkEnd w:id="482"/>
    </w:p>
    <w:p w14:paraId="22133772" w14:textId="77777777" w:rsidR="0086590F" w:rsidRPr="00A94338" w:rsidRDefault="0086590F" w:rsidP="00803699">
      <w:pPr>
        <w:widowControl w:val="0"/>
        <w:ind w:left="567"/>
        <w:rPr>
          <w:szCs w:val="22"/>
        </w:rPr>
      </w:pPr>
      <w:bookmarkStart w:id="483" w:name="_Toc5631331"/>
      <w:bookmarkStart w:id="484" w:name="_Toc5632783"/>
      <w:r w:rsidRPr="00A94338">
        <w:rPr>
          <w:szCs w:val="22"/>
        </w:rPr>
        <w:t>Cena se skládá z</w:t>
      </w:r>
      <w:r w:rsidR="00372994" w:rsidRPr="00A94338">
        <w:rPr>
          <w:szCs w:val="22"/>
        </w:rPr>
        <w:t> položek odpovídajících jednotlivým částem plnění Smlouvy</w:t>
      </w:r>
      <w:r w:rsidRPr="00A94338">
        <w:rPr>
          <w:szCs w:val="22"/>
        </w:rPr>
        <w:t xml:space="preserve">, jejichž přesný rozpis je uveden v </w:t>
      </w:r>
      <w:r w:rsidRPr="00A94338">
        <w:rPr>
          <w:b/>
          <w:i/>
          <w:szCs w:val="22"/>
        </w:rPr>
        <w:t xml:space="preserve">Příloze č. </w:t>
      </w:r>
      <w:r w:rsidR="00621C99" w:rsidRPr="00A94338">
        <w:rPr>
          <w:b/>
          <w:i/>
          <w:szCs w:val="22"/>
        </w:rPr>
        <w:t>4</w:t>
      </w:r>
      <w:r w:rsidR="000957B9" w:rsidRPr="00A94338">
        <w:rPr>
          <w:szCs w:val="22"/>
        </w:rPr>
        <w:t xml:space="preserve"> </w:t>
      </w:r>
      <w:r w:rsidRPr="00A94338">
        <w:rPr>
          <w:szCs w:val="22"/>
        </w:rPr>
        <w:t>této Smlouvy.</w:t>
      </w:r>
      <w:bookmarkEnd w:id="483"/>
      <w:bookmarkEnd w:id="484"/>
    </w:p>
    <w:p w14:paraId="5642D173" w14:textId="77777777" w:rsidR="0086590F" w:rsidRPr="00A94338" w:rsidRDefault="0086590F" w:rsidP="00803699">
      <w:pPr>
        <w:widowControl w:val="0"/>
        <w:ind w:left="567"/>
        <w:rPr>
          <w:szCs w:val="22"/>
        </w:rPr>
      </w:pPr>
      <w:bookmarkStart w:id="485" w:name="_Toc5631332"/>
      <w:bookmarkStart w:id="486" w:name="_Toc5632784"/>
      <w:r w:rsidRPr="00A94338">
        <w:rPr>
          <w:szCs w:val="22"/>
        </w:rPr>
        <w:t>Ceny za jednotlivá dílčí plnění nesmí překročit maximální podíly na celkové Ceně</w:t>
      </w:r>
      <w:r w:rsidR="000957B9" w:rsidRPr="00A94338">
        <w:rPr>
          <w:szCs w:val="22"/>
        </w:rPr>
        <w:t xml:space="preserve"> stanovené Objednatelem v </w:t>
      </w:r>
      <w:r w:rsidR="000957B9" w:rsidRPr="00A94338">
        <w:rPr>
          <w:b/>
          <w:i/>
          <w:szCs w:val="22"/>
        </w:rPr>
        <w:t xml:space="preserve">Příloze č. </w:t>
      </w:r>
      <w:r w:rsidR="00621C99" w:rsidRPr="00A94338">
        <w:rPr>
          <w:b/>
          <w:i/>
          <w:szCs w:val="22"/>
        </w:rPr>
        <w:t>4</w:t>
      </w:r>
      <w:r w:rsidR="000957B9" w:rsidRPr="00A94338">
        <w:rPr>
          <w:szCs w:val="22"/>
        </w:rPr>
        <w:t>, případně maximální částky</w:t>
      </w:r>
      <w:r w:rsidRPr="00A94338">
        <w:rPr>
          <w:szCs w:val="22"/>
        </w:rPr>
        <w:t xml:space="preserve"> stanovené Objednatelem pro tato dílčí plnění v </w:t>
      </w:r>
      <w:r w:rsidRPr="00A94338">
        <w:rPr>
          <w:b/>
          <w:i/>
          <w:szCs w:val="22"/>
        </w:rPr>
        <w:t xml:space="preserve">Příloze č. </w:t>
      </w:r>
      <w:bookmarkEnd w:id="485"/>
      <w:bookmarkEnd w:id="486"/>
      <w:r w:rsidR="00621C99" w:rsidRPr="00A94338">
        <w:rPr>
          <w:b/>
          <w:i/>
          <w:szCs w:val="22"/>
        </w:rPr>
        <w:t>4</w:t>
      </w:r>
      <w:r w:rsidR="000957B9" w:rsidRPr="00A94338">
        <w:rPr>
          <w:i/>
          <w:szCs w:val="22"/>
        </w:rPr>
        <w:t>.</w:t>
      </w:r>
    </w:p>
    <w:p w14:paraId="5C6A1C17" w14:textId="5754E74C" w:rsidR="0086590F" w:rsidRPr="00A94338" w:rsidRDefault="0086590F" w:rsidP="00803699">
      <w:pPr>
        <w:widowControl w:val="0"/>
        <w:ind w:left="567"/>
        <w:rPr>
          <w:szCs w:val="22"/>
        </w:rPr>
      </w:pPr>
      <w:bookmarkStart w:id="487" w:name="_Toc5631334"/>
      <w:bookmarkStart w:id="488" w:name="_Toc5632786"/>
      <w:r w:rsidRPr="00A94338">
        <w:rPr>
          <w:szCs w:val="22"/>
        </w:rPr>
        <w:t xml:space="preserve">Cena zahrnuje veškeré výdaje, úhrady nebo náklady vzniklé Zhotoviteli v souvislosti s touto Smlouvou včetně, zejména pak </w:t>
      </w:r>
      <w:r w:rsidR="007B1B27" w:rsidRPr="00A94338">
        <w:rPr>
          <w:szCs w:val="22"/>
        </w:rPr>
        <w:t>s</w:t>
      </w:r>
      <w:r w:rsidR="00621C99" w:rsidRPr="00A94338">
        <w:rPr>
          <w:szCs w:val="22"/>
        </w:rPr>
        <w:t xml:space="preserve"> poskytnutím Přípravy projektu, </w:t>
      </w:r>
      <w:r w:rsidRPr="00A94338">
        <w:rPr>
          <w:szCs w:val="22"/>
        </w:rPr>
        <w:t xml:space="preserve">vypracováním </w:t>
      </w:r>
      <w:r w:rsidR="00621C99" w:rsidRPr="00A94338">
        <w:rPr>
          <w:szCs w:val="22"/>
        </w:rPr>
        <w:t xml:space="preserve">Architektonické studie, </w:t>
      </w:r>
      <w:r w:rsidRPr="00A94338">
        <w:rPr>
          <w:szCs w:val="22"/>
        </w:rPr>
        <w:t>Projektové dokumentace (včetně úprav vyžadovaných Objednatelem, které jsou nezbytné pr</w:t>
      </w:r>
      <w:r w:rsidR="00DF46AD" w:rsidRPr="00A94338">
        <w:rPr>
          <w:szCs w:val="22"/>
        </w:rPr>
        <w:t>o řádné splnění této Smlouvy) a </w:t>
      </w:r>
      <w:r w:rsidRPr="00A94338">
        <w:rPr>
          <w:szCs w:val="22"/>
        </w:rPr>
        <w:t>poskytnutím Služeb pro získání povolení</w:t>
      </w:r>
      <w:r w:rsidR="009126C7">
        <w:rPr>
          <w:szCs w:val="22"/>
        </w:rPr>
        <w:t>, Součinnosti při výběru dodavatele</w:t>
      </w:r>
      <w:r w:rsidRPr="00A94338">
        <w:rPr>
          <w:szCs w:val="22"/>
        </w:rPr>
        <w:t xml:space="preserve"> a Autorského dozoru nebo jakékoli jejich části</w:t>
      </w:r>
      <w:r w:rsidR="006A16A9">
        <w:rPr>
          <w:szCs w:val="22"/>
        </w:rPr>
        <w:t>. P</w:t>
      </w:r>
      <w:r w:rsidRPr="00A94338">
        <w:rPr>
          <w:szCs w:val="22"/>
        </w:rPr>
        <w:t xml:space="preserve">ro vyloučení pochybností Strany uvádějí, že v Ceně jsou zahrnuté i náklady na dodatečné výtisky Projektové dokumentace, které bude muset Zhotovitel zajistit pro účely správních řízení dle </w:t>
      </w:r>
      <w:r w:rsidR="00A52AD2" w:rsidRPr="00A94338">
        <w:rPr>
          <w:szCs w:val="22"/>
        </w:rPr>
        <w:t>článku</w:t>
      </w:r>
      <w:r w:rsidR="00E84500" w:rsidRPr="00A94338">
        <w:rPr>
          <w:szCs w:val="22"/>
        </w:rPr>
        <w:t xml:space="preserve"> </w:t>
      </w:r>
      <w:r w:rsidR="00A52AD2" w:rsidRPr="00A94338">
        <w:rPr>
          <w:szCs w:val="22"/>
        </w:rPr>
        <w:fldChar w:fldCharType="begin"/>
      </w:r>
      <w:r w:rsidR="00A52AD2" w:rsidRPr="00A94338">
        <w:rPr>
          <w:szCs w:val="22"/>
        </w:rPr>
        <w:instrText xml:space="preserve"> REF _Ref5635317 \r \h </w:instrText>
      </w:r>
      <w:r w:rsidR="002C4380" w:rsidRPr="00A94338">
        <w:rPr>
          <w:szCs w:val="22"/>
        </w:rPr>
        <w:instrText xml:space="preserve"> \* MERGEFORMAT </w:instrText>
      </w:r>
      <w:r w:rsidR="00A52AD2" w:rsidRPr="00A94338">
        <w:rPr>
          <w:szCs w:val="22"/>
        </w:rPr>
      </w:r>
      <w:r w:rsidR="00A52AD2" w:rsidRPr="00A94338">
        <w:rPr>
          <w:szCs w:val="22"/>
        </w:rPr>
        <w:fldChar w:fldCharType="separate"/>
      </w:r>
      <w:r w:rsidR="00BA002E">
        <w:rPr>
          <w:szCs w:val="22"/>
        </w:rPr>
        <w:t>7</w:t>
      </w:r>
      <w:r w:rsidR="00A52AD2" w:rsidRPr="00A94338">
        <w:rPr>
          <w:szCs w:val="22"/>
        </w:rPr>
        <w:fldChar w:fldCharType="end"/>
      </w:r>
      <w:r w:rsidR="003F4FC1">
        <w:rPr>
          <w:szCs w:val="22"/>
        </w:rPr>
        <w:t xml:space="preserve"> Smlouvy</w:t>
      </w:r>
      <w:r w:rsidRPr="00A94338">
        <w:rPr>
          <w:szCs w:val="22"/>
        </w:rPr>
        <w:t>.</w:t>
      </w:r>
      <w:r w:rsidR="00B15795" w:rsidRPr="00A94338">
        <w:rPr>
          <w:szCs w:val="22"/>
        </w:rPr>
        <w:t xml:space="preserve"> Za </w:t>
      </w:r>
      <w:r w:rsidRPr="00A94338">
        <w:rPr>
          <w:szCs w:val="22"/>
        </w:rPr>
        <w:t>účelem vyloučení pochybností se výslovně stanoví, že Zhotovitel nemá nárok na úhradu výdajů, úhrad nebo nákladů vzniklých v souvislosti s</w:t>
      </w:r>
      <w:r w:rsidR="00E633A1">
        <w:rPr>
          <w:szCs w:val="22"/>
        </w:rPr>
        <w:t> </w:t>
      </w:r>
      <w:r w:rsidRPr="00A94338">
        <w:rPr>
          <w:szCs w:val="22"/>
        </w:rPr>
        <w:t>vypracováním</w:t>
      </w:r>
      <w:r w:rsidR="00E633A1">
        <w:rPr>
          <w:szCs w:val="22"/>
        </w:rPr>
        <w:t xml:space="preserve"> D</w:t>
      </w:r>
      <w:r w:rsidRPr="00A94338">
        <w:rPr>
          <w:szCs w:val="22"/>
        </w:rPr>
        <w:t>okumentace, poskytnutím Služeb pro získání povolení</w:t>
      </w:r>
      <w:r w:rsidR="009126C7">
        <w:rPr>
          <w:szCs w:val="22"/>
        </w:rPr>
        <w:t>, Součinnosti při výběru dodavatele</w:t>
      </w:r>
      <w:r w:rsidRPr="00A94338">
        <w:rPr>
          <w:szCs w:val="22"/>
        </w:rPr>
        <w:t xml:space="preserve"> a Autorského dozoru nebo při plnění kterýchkoli svých jiných závazků vyplývajících ze Smlouvy</w:t>
      </w:r>
      <w:r w:rsidR="002E1042" w:rsidRPr="00A94338">
        <w:rPr>
          <w:szCs w:val="22"/>
        </w:rPr>
        <w:t>; v</w:t>
      </w:r>
      <w:r w:rsidRPr="00A94338">
        <w:rPr>
          <w:szCs w:val="22"/>
        </w:rPr>
        <w:t xml:space="preserve">eškeré výdaje, úhrady či náklady </w:t>
      </w:r>
      <w:r w:rsidRPr="00A94338">
        <w:rPr>
          <w:szCs w:val="22"/>
        </w:rPr>
        <w:lastRenderedPageBreak/>
        <w:t>včetně zaměstnaneckých výhod, cestovních nákladů, správních poplatků a jakýchkoli jiných druhů a kategorií nákladů, jsou zahrnuty v Ceně.</w:t>
      </w:r>
      <w:bookmarkEnd w:id="487"/>
      <w:bookmarkEnd w:id="488"/>
      <w:r w:rsidRPr="00A94338">
        <w:rPr>
          <w:szCs w:val="22"/>
        </w:rPr>
        <w:t xml:space="preserve"> </w:t>
      </w:r>
    </w:p>
    <w:p w14:paraId="6DC48D19" w14:textId="77777777" w:rsidR="0086590F" w:rsidRPr="00A94338" w:rsidRDefault="0086590F" w:rsidP="00803699">
      <w:pPr>
        <w:widowControl w:val="0"/>
        <w:ind w:left="567"/>
        <w:rPr>
          <w:szCs w:val="22"/>
        </w:rPr>
      </w:pPr>
      <w:bookmarkStart w:id="489" w:name="_Toc5631335"/>
      <w:bookmarkStart w:id="490" w:name="_Toc5632787"/>
      <w:r w:rsidRPr="00A94338">
        <w:rPr>
          <w:szCs w:val="22"/>
        </w:rPr>
        <w:t>K Ceně bude připočtena daň z přidané hodnoty ve výši stanovené příslušnými právními předpisy.</w:t>
      </w:r>
      <w:bookmarkEnd w:id="489"/>
      <w:bookmarkEnd w:id="490"/>
    </w:p>
    <w:p w14:paraId="2865E3C1" w14:textId="4CA84F14" w:rsidR="0086590F" w:rsidRPr="00A94338" w:rsidRDefault="0086590F" w:rsidP="00803699">
      <w:pPr>
        <w:widowControl w:val="0"/>
        <w:ind w:left="567"/>
        <w:rPr>
          <w:szCs w:val="22"/>
        </w:rPr>
      </w:pPr>
      <w:bookmarkStart w:id="491" w:name="_Toc5631336"/>
      <w:bookmarkStart w:id="492" w:name="_Toc5632788"/>
      <w:r w:rsidRPr="00A94338">
        <w:rPr>
          <w:szCs w:val="22"/>
        </w:rPr>
        <w:t>Pro vyloučení pochybností Strany uvádí, že Zhot</w:t>
      </w:r>
      <w:r w:rsidR="00DF46AD" w:rsidRPr="00A94338">
        <w:rPr>
          <w:szCs w:val="22"/>
        </w:rPr>
        <w:t>ovitel nese veškeré náklady i s </w:t>
      </w:r>
      <w:r w:rsidRPr="00A94338">
        <w:rPr>
          <w:szCs w:val="22"/>
        </w:rPr>
        <w:t xml:space="preserve">provedením veškerých změn </w:t>
      </w:r>
      <w:r w:rsidR="001944D1">
        <w:rPr>
          <w:szCs w:val="22"/>
        </w:rPr>
        <w:t>D</w:t>
      </w:r>
      <w:r w:rsidRPr="00A94338">
        <w:rPr>
          <w:szCs w:val="22"/>
        </w:rPr>
        <w:t>íla (jednotlivých částí Projektové dokumentace) vyvolaných správní</w:t>
      </w:r>
      <w:r w:rsidR="008C6B24" w:rsidRPr="00A94338">
        <w:rPr>
          <w:szCs w:val="22"/>
        </w:rPr>
        <w:t>mi</w:t>
      </w:r>
      <w:r w:rsidRPr="00A94338">
        <w:rPr>
          <w:szCs w:val="22"/>
        </w:rPr>
        <w:t xml:space="preserve"> orgán</w:t>
      </w:r>
      <w:r w:rsidR="008C6B24" w:rsidRPr="00A94338">
        <w:rPr>
          <w:szCs w:val="22"/>
        </w:rPr>
        <w:t>y</w:t>
      </w:r>
      <w:r w:rsidRPr="00A94338">
        <w:rPr>
          <w:szCs w:val="22"/>
        </w:rPr>
        <w:t xml:space="preserve"> </w:t>
      </w:r>
      <w:r w:rsidR="0023708E">
        <w:rPr>
          <w:szCs w:val="22"/>
        </w:rPr>
        <w:t xml:space="preserve">či Ministerstvem </w:t>
      </w:r>
      <w:r w:rsidR="005C1156">
        <w:rPr>
          <w:szCs w:val="22"/>
        </w:rPr>
        <w:t>d</w:t>
      </w:r>
      <w:r w:rsidR="0023708E">
        <w:rPr>
          <w:szCs w:val="22"/>
        </w:rPr>
        <w:t xml:space="preserve">opravy a Státním fondem </w:t>
      </w:r>
      <w:r w:rsidR="005C1156">
        <w:rPr>
          <w:szCs w:val="22"/>
        </w:rPr>
        <w:t xml:space="preserve">dopravní infrastruktury </w:t>
      </w:r>
      <w:r w:rsidRPr="00A94338">
        <w:rPr>
          <w:szCs w:val="22"/>
        </w:rPr>
        <w:t>(úpravy dokumentace tak, aby vyhovovala požadavkům správních orgánů</w:t>
      </w:r>
      <w:r w:rsidR="005C1156">
        <w:rPr>
          <w:szCs w:val="22"/>
        </w:rPr>
        <w:t xml:space="preserve">, </w:t>
      </w:r>
      <w:r w:rsidR="005C1156" w:rsidRPr="005C1156">
        <w:rPr>
          <w:szCs w:val="22"/>
        </w:rPr>
        <w:t>Ministerstv</w:t>
      </w:r>
      <w:r w:rsidR="005C1156">
        <w:rPr>
          <w:szCs w:val="22"/>
        </w:rPr>
        <w:t>a</w:t>
      </w:r>
      <w:r w:rsidR="005C1156" w:rsidRPr="005C1156">
        <w:rPr>
          <w:szCs w:val="22"/>
        </w:rPr>
        <w:t xml:space="preserve"> </w:t>
      </w:r>
      <w:r w:rsidR="005C1156">
        <w:rPr>
          <w:szCs w:val="22"/>
        </w:rPr>
        <w:t>d</w:t>
      </w:r>
      <w:r w:rsidR="005C1156" w:rsidRPr="005C1156">
        <w:rPr>
          <w:szCs w:val="22"/>
        </w:rPr>
        <w:t>opravy a Státní</w:t>
      </w:r>
      <w:r w:rsidR="005C1156">
        <w:rPr>
          <w:szCs w:val="22"/>
        </w:rPr>
        <w:t>ho</w:t>
      </w:r>
      <w:r w:rsidR="005C1156" w:rsidRPr="005C1156">
        <w:rPr>
          <w:szCs w:val="22"/>
        </w:rPr>
        <w:t xml:space="preserve"> fond</w:t>
      </w:r>
      <w:r w:rsidR="005C1156">
        <w:rPr>
          <w:szCs w:val="22"/>
        </w:rPr>
        <w:t>u</w:t>
      </w:r>
      <w:r w:rsidR="005C1156" w:rsidRPr="005C1156">
        <w:rPr>
          <w:szCs w:val="22"/>
        </w:rPr>
        <w:t xml:space="preserve"> dopravní infrastruktury</w:t>
      </w:r>
      <w:r w:rsidRPr="00A94338">
        <w:rPr>
          <w:szCs w:val="22"/>
        </w:rPr>
        <w:t>).</w:t>
      </w:r>
      <w:bookmarkEnd w:id="491"/>
      <w:bookmarkEnd w:id="492"/>
      <w:r w:rsidRPr="00A94338">
        <w:rPr>
          <w:szCs w:val="22"/>
        </w:rPr>
        <w:t xml:space="preserve"> </w:t>
      </w:r>
    </w:p>
    <w:p w14:paraId="133F2E79" w14:textId="60D81D8D" w:rsidR="0086590F" w:rsidRPr="00A94338" w:rsidRDefault="0086590F" w:rsidP="00803699">
      <w:pPr>
        <w:pStyle w:val="Clanek11"/>
        <w:widowControl w:val="0"/>
        <w:tabs>
          <w:tab w:val="clear" w:pos="1135"/>
        </w:tabs>
        <w:ind w:left="567"/>
        <w:rPr>
          <w:rFonts w:cs="Times New Roman"/>
          <w:b/>
          <w:szCs w:val="22"/>
        </w:rPr>
      </w:pPr>
      <w:bookmarkStart w:id="493" w:name="_Toc5631339"/>
      <w:bookmarkStart w:id="494" w:name="_Toc5632791"/>
      <w:bookmarkStart w:id="495" w:name="_Ref105168395"/>
      <w:r w:rsidRPr="00A94338">
        <w:rPr>
          <w:rFonts w:cs="Times New Roman"/>
          <w:b/>
          <w:szCs w:val="22"/>
        </w:rPr>
        <w:t>Platební podmínky</w:t>
      </w:r>
      <w:bookmarkEnd w:id="493"/>
      <w:bookmarkEnd w:id="494"/>
      <w:bookmarkEnd w:id="495"/>
    </w:p>
    <w:p w14:paraId="79E68775" w14:textId="7A46E925" w:rsidR="0086590F" w:rsidRPr="00A94338" w:rsidRDefault="0086590F" w:rsidP="00803699">
      <w:pPr>
        <w:widowControl w:val="0"/>
        <w:ind w:left="567"/>
        <w:rPr>
          <w:szCs w:val="22"/>
        </w:rPr>
      </w:pPr>
      <w:bookmarkStart w:id="496" w:name="_Toc5631340"/>
      <w:bookmarkStart w:id="497" w:name="_Toc5632792"/>
      <w:r w:rsidRPr="00A94338">
        <w:rPr>
          <w:szCs w:val="22"/>
        </w:rPr>
        <w:t xml:space="preserve">Objednatel se zavazuje uhradit </w:t>
      </w:r>
      <w:r w:rsidR="001944D1">
        <w:rPr>
          <w:szCs w:val="22"/>
        </w:rPr>
        <w:t xml:space="preserve">Zhotoviteli </w:t>
      </w:r>
      <w:r w:rsidRPr="00A94338">
        <w:rPr>
          <w:szCs w:val="22"/>
        </w:rPr>
        <w:t xml:space="preserve">Cenu </w:t>
      </w:r>
      <w:r w:rsidR="005E287F" w:rsidRPr="00A94338">
        <w:rPr>
          <w:szCs w:val="22"/>
        </w:rPr>
        <w:t xml:space="preserve">za plnění činností dle této Smlouvy </w:t>
      </w:r>
      <w:r w:rsidRPr="00A94338">
        <w:rPr>
          <w:szCs w:val="22"/>
        </w:rPr>
        <w:t xml:space="preserve">za podmínek </w:t>
      </w:r>
      <w:r w:rsidR="001944D1">
        <w:rPr>
          <w:szCs w:val="22"/>
        </w:rPr>
        <w:t xml:space="preserve">stanovených touto Smlouvou a blíže </w:t>
      </w:r>
      <w:r w:rsidRPr="00A94338">
        <w:rPr>
          <w:szCs w:val="22"/>
        </w:rPr>
        <w:t xml:space="preserve">specifikovaných v </w:t>
      </w:r>
      <w:r w:rsidRPr="00A94338">
        <w:rPr>
          <w:b/>
          <w:i/>
          <w:szCs w:val="22"/>
        </w:rPr>
        <w:t xml:space="preserve">Příloze č. </w:t>
      </w:r>
      <w:bookmarkEnd w:id="496"/>
      <w:bookmarkEnd w:id="497"/>
      <w:r w:rsidR="005E287F" w:rsidRPr="00A94338">
        <w:rPr>
          <w:b/>
          <w:i/>
          <w:szCs w:val="22"/>
        </w:rPr>
        <w:t>4</w:t>
      </w:r>
      <w:r w:rsidR="000957B9" w:rsidRPr="00A94338">
        <w:rPr>
          <w:szCs w:val="22"/>
        </w:rPr>
        <w:t xml:space="preserve">. </w:t>
      </w:r>
    </w:p>
    <w:p w14:paraId="1BE799DA" w14:textId="7E019586" w:rsidR="0086590F" w:rsidRDefault="0086590F" w:rsidP="00803699">
      <w:pPr>
        <w:widowControl w:val="0"/>
        <w:ind w:left="567"/>
        <w:rPr>
          <w:szCs w:val="22"/>
        </w:rPr>
      </w:pPr>
      <w:bookmarkStart w:id="498" w:name="_Toc5631342"/>
      <w:bookmarkStart w:id="499" w:name="_Toc5632794"/>
      <w:r w:rsidRPr="00A94338">
        <w:rPr>
          <w:szCs w:val="22"/>
        </w:rPr>
        <w:t xml:space="preserve">Cenu dílčího plnění za provádění Autorského dozoru bude Objednatel hradit Zhotoviteli po zahájení Autorského dozoru dle </w:t>
      </w:r>
      <w:r w:rsidR="00A52AD2" w:rsidRPr="00A94338">
        <w:rPr>
          <w:szCs w:val="22"/>
        </w:rPr>
        <w:t>článku</w:t>
      </w:r>
      <w:r w:rsidR="005E287F" w:rsidRPr="00A94338">
        <w:rPr>
          <w:szCs w:val="22"/>
        </w:rPr>
        <w:t xml:space="preserve"> </w:t>
      </w:r>
      <w:r w:rsidR="00A52AD2" w:rsidRPr="00A94338">
        <w:rPr>
          <w:szCs w:val="22"/>
        </w:rPr>
        <w:fldChar w:fldCharType="begin"/>
      </w:r>
      <w:r w:rsidR="00A52AD2" w:rsidRPr="00A94338">
        <w:rPr>
          <w:szCs w:val="22"/>
        </w:rPr>
        <w:instrText xml:space="preserve"> REF _Ref5635415 \r \h </w:instrText>
      </w:r>
      <w:r w:rsidR="002C4380" w:rsidRPr="00A94338">
        <w:rPr>
          <w:szCs w:val="22"/>
        </w:rPr>
        <w:instrText xml:space="preserve"> \* MERGEFORMAT </w:instrText>
      </w:r>
      <w:r w:rsidR="00A52AD2" w:rsidRPr="00A94338">
        <w:rPr>
          <w:szCs w:val="22"/>
        </w:rPr>
      </w:r>
      <w:r w:rsidR="00A52AD2" w:rsidRPr="00A94338">
        <w:rPr>
          <w:szCs w:val="22"/>
        </w:rPr>
        <w:fldChar w:fldCharType="separate"/>
      </w:r>
      <w:r w:rsidR="00BA002E">
        <w:rPr>
          <w:szCs w:val="22"/>
        </w:rPr>
        <w:t>8.2</w:t>
      </w:r>
      <w:r w:rsidR="00A52AD2" w:rsidRPr="00A94338">
        <w:rPr>
          <w:szCs w:val="22"/>
        </w:rPr>
        <w:fldChar w:fldCharType="end"/>
      </w:r>
      <w:r w:rsidRPr="00A94338">
        <w:rPr>
          <w:szCs w:val="22"/>
        </w:rPr>
        <w:t xml:space="preserve"> této Smlouvy průběžně čtvrtletně ve výši </w:t>
      </w:r>
      <w:r w:rsidR="00A93ABB" w:rsidRPr="00A94338">
        <w:rPr>
          <w:szCs w:val="22"/>
        </w:rPr>
        <w:t>odpovídající poměrné části provádění Autorského dozoru za fakturované období z celkové doby, po kterou je podle článku</w:t>
      </w:r>
      <w:r w:rsidR="005E287F" w:rsidRPr="00A94338">
        <w:rPr>
          <w:szCs w:val="22"/>
        </w:rPr>
        <w:t xml:space="preserve"> </w:t>
      </w:r>
      <w:r w:rsidR="00A93ABB" w:rsidRPr="00A94338">
        <w:rPr>
          <w:szCs w:val="22"/>
        </w:rPr>
        <w:fldChar w:fldCharType="begin"/>
      </w:r>
      <w:r w:rsidR="00A93ABB" w:rsidRPr="00A94338">
        <w:rPr>
          <w:szCs w:val="22"/>
        </w:rPr>
        <w:instrText xml:space="preserve"> REF _Ref11086747 \r \h </w:instrText>
      </w:r>
      <w:r w:rsidR="002C4380" w:rsidRPr="00A94338">
        <w:rPr>
          <w:szCs w:val="22"/>
        </w:rPr>
        <w:instrText xml:space="preserve"> \* MERGEFORMAT </w:instrText>
      </w:r>
      <w:r w:rsidR="00A93ABB" w:rsidRPr="00A94338">
        <w:rPr>
          <w:szCs w:val="22"/>
        </w:rPr>
      </w:r>
      <w:r w:rsidR="00A93ABB" w:rsidRPr="00A94338">
        <w:rPr>
          <w:szCs w:val="22"/>
        </w:rPr>
        <w:fldChar w:fldCharType="separate"/>
      </w:r>
      <w:r w:rsidR="00BA002E">
        <w:rPr>
          <w:szCs w:val="22"/>
        </w:rPr>
        <w:t>8.2</w:t>
      </w:r>
      <w:r w:rsidR="00A93ABB" w:rsidRPr="00A94338">
        <w:rPr>
          <w:szCs w:val="22"/>
        </w:rPr>
        <w:fldChar w:fldCharType="end"/>
      </w:r>
      <w:r w:rsidR="00A93ABB" w:rsidRPr="00A94338">
        <w:rPr>
          <w:szCs w:val="22"/>
        </w:rPr>
        <w:t xml:space="preserve"> Zhotovitel povinen provádět Autorský dozor</w:t>
      </w:r>
      <w:r w:rsidRPr="00A94338">
        <w:rPr>
          <w:szCs w:val="22"/>
        </w:rPr>
        <w:t xml:space="preserve">, a to na základě faktur vystavených Zhotovitelem. Čtvrtletní faktury za provádění Autorského dozoru je Zhotovitel oprávněn vystavit vždy teprve po skončení třetího měsíce, ve kterém byly služby Autorského dozoru, které jsou předmětem fakturace, poskytovány. </w:t>
      </w:r>
      <w:r w:rsidR="00A93ABB" w:rsidRPr="00A94338">
        <w:rPr>
          <w:szCs w:val="22"/>
        </w:rPr>
        <w:t>V případě, že dojde k provedení činností spadajících pod Autorský dozor podle článku</w:t>
      </w:r>
      <w:r w:rsidR="005E287F" w:rsidRPr="00A94338">
        <w:rPr>
          <w:szCs w:val="22"/>
        </w:rPr>
        <w:t xml:space="preserve"> </w:t>
      </w:r>
      <w:r w:rsidR="00A93ABB" w:rsidRPr="00A94338">
        <w:rPr>
          <w:szCs w:val="22"/>
        </w:rPr>
        <w:fldChar w:fldCharType="begin"/>
      </w:r>
      <w:r w:rsidR="00A93ABB" w:rsidRPr="00A94338">
        <w:rPr>
          <w:szCs w:val="22"/>
        </w:rPr>
        <w:instrText xml:space="preserve"> REF _Ref11086832 \r \h </w:instrText>
      </w:r>
      <w:r w:rsidR="002C4380" w:rsidRPr="00A94338">
        <w:rPr>
          <w:szCs w:val="22"/>
        </w:rPr>
        <w:instrText xml:space="preserve"> \* MERGEFORMAT </w:instrText>
      </w:r>
      <w:r w:rsidR="00A93ABB" w:rsidRPr="00A94338">
        <w:rPr>
          <w:szCs w:val="22"/>
        </w:rPr>
      </w:r>
      <w:r w:rsidR="00A93ABB" w:rsidRPr="00A94338">
        <w:rPr>
          <w:szCs w:val="22"/>
        </w:rPr>
        <w:fldChar w:fldCharType="separate"/>
      </w:r>
      <w:r w:rsidR="00BA002E">
        <w:rPr>
          <w:szCs w:val="22"/>
        </w:rPr>
        <w:t>8.1</w:t>
      </w:r>
      <w:r w:rsidR="00A93ABB" w:rsidRPr="00A94338">
        <w:rPr>
          <w:szCs w:val="22"/>
        </w:rPr>
        <w:fldChar w:fldCharType="end"/>
      </w:r>
      <w:r w:rsidR="00A93ABB" w:rsidRPr="00A94338">
        <w:rPr>
          <w:szCs w:val="22"/>
        </w:rPr>
        <w:t xml:space="preserve"> před uplynutím doby uvedené v</w:t>
      </w:r>
      <w:r w:rsidR="005E287F" w:rsidRPr="00A94338">
        <w:rPr>
          <w:szCs w:val="22"/>
        </w:rPr>
        <w:t> </w:t>
      </w:r>
      <w:r w:rsidR="00A93ABB" w:rsidRPr="00A94338">
        <w:rPr>
          <w:szCs w:val="22"/>
        </w:rPr>
        <w:t>článku</w:t>
      </w:r>
      <w:r w:rsidR="005E287F" w:rsidRPr="00A94338">
        <w:rPr>
          <w:szCs w:val="22"/>
        </w:rPr>
        <w:t xml:space="preserve"> </w:t>
      </w:r>
      <w:r w:rsidR="00A93ABB" w:rsidRPr="00A94338">
        <w:rPr>
          <w:szCs w:val="22"/>
        </w:rPr>
        <w:fldChar w:fldCharType="begin"/>
      </w:r>
      <w:r w:rsidR="00A93ABB" w:rsidRPr="00A94338">
        <w:rPr>
          <w:szCs w:val="22"/>
        </w:rPr>
        <w:instrText xml:space="preserve"> REF _Ref11086850 \r \h </w:instrText>
      </w:r>
      <w:r w:rsidR="002C4380" w:rsidRPr="00A94338">
        <w:rPr>
          <w:szCs w:val="22"/>
        </w:rPr>
        <w:instrText xml:space="preserve"> \* MERGEFORMAT </w:instrText>
      </w:r>
      <w:r w:rsidR="00A93ABB" w:rsidRPr="00A94338">
        <w:rPr>
          <w:szCs w:val="22"/>
        </w:rPr>
      </w:r>
      <w:r w:rsidR="00A93ABB" w:rsidRPr="00A94338">
        <w:rPr>
          <w:szCs w:val="22"/>
        </w:rPr>
        <w:fldChar w:fldCharType="separate"/>
      </w:r>
      <w:r w:rsidR="00BA002E">
        <w:rPr>
          <w:szCs w:val="22"/>
        </w:rPr>
        <w:t>8.2</w:t>
      </w:r>
      <w:r w:rsidR="00A93ABB" w:rsidRPr="00A94338">
        <w:rPr>
          <w:szCs w:val="22"/>
        </w:rPr>
        <w:fldChar w:fldCharType="end"/>
      </w:r>
      <w:r w:rsidR="00A93ABB" w:rsidRPr="00A94338">
        <w:rPr>
          <w:szCs w:val="22"/>
        </w:rPr>
        <w:t>, nebo bude provádění Autorského dozoru ukončeno před uplynutím této doby z jakéhokoli jiného důvodu, má Zhotovitel vždy pouze nárok na uhrazení takové poměrné části ceny za Autorský dozor uvedené v </w:t>
      </w:r>
      <w:r w:rsidR="00A93ABB" w:rsidRPr="00A94338">
        <w:rPr>
          <w:b/>
          <w:i/>
          <w:szCs w:val="22"/>
        </w:rPr>
        <w:t xml:space="preserve">Příloze č. </w:t>
      </w:r>
      <w:r w:rsidR="005E287F" w:rsidRPr="00A94338">
        <w:rPr>
          <w:b/>
          <w:i/>
          <w:szCs w:val="22"/>
        </w:rPr>
        <w:t>4</w:t>
      </w:r>
      <w:r w:rsidR="000957B9" w:rsidRPr="00A94338">
        <w:rPr>
          <w:szCs w:val="22"/>
        </w:rPr>
        <w:t xml:space="preserve">, </w:t>
      </w:r>
      <w:r w:rsidR="00A93ABB" w:rsidRPr="00A94338">
        <w:rPr>
          <w:szCs w:val="22"/>
        </w:rPr>
        <w:t>která odpovídá době, kdy Zhotovitel skutečně prováděl Autorský dozor. Pokud nebude provádění činností spadajících pod Autorský dozor ukončeno v době uvedené v</w:t>
      </w:r>
      <w:r w:rsidR="005E287F" w:rsidRPr="00A94338">
        <w:rPr>
          <w:szCs w:val="22"/>
        </w:rPr>
        <w:t> </w:t>
      </w:r>
      <w:r w:rsidR="00A93ABB" w:rsidRPr="00A94338">
        <w:rPr>
          <w:szCs w:val="22"/>
        </w:rPr>
        <w:t>článku</w:t>
      </w:r>
      <w:r w:rsidR="005E287F" w:rsidRPr="00A94338">
        <w:rPr>
          <w:szCs w:val="22"/>
        </w:rPr>
        <w:t xml:space="preserve"> </w:t>
      </w:r>
      <w:r w:rsidR="00A93ABB" w:rsidRPr="00A94338">
        <w:rPr>
          <w:szCs w:val="22"/>
        </w:rPr>
        <w:fldChar w:fldCharType="begin"/>
      </w:r>
      <w:r w:rsidR="00A93ABB" w:rsidRPr="00A94338">
        <w:rPr>
          <w:szCs w:val="22"/>
        </w:rPr>
        <w:instrText xml:space="preserve"> REF _Ref11087192 \r \h </w:instrText>
      </w:r>
      <w:r w:rsidR="005F7C06" w:rsidRPr="00A94338">
        <w:rPr>
          <w:szCs w:val="22"/>
        </w:rPr>
        <w:instrText xml:space="preserve"> \* MERGEFORMAT </w:instrText>
      </w:r>
      <w:r w:rsidR="00A93ABB" w:rsidRPr="00A94338">
        <w:rPr>
          <w:szCs w:val="22"/>
        </w:rPr>
      </w:r>
      <w:r w:rsidR="00A93ABB" w:rsidRPr="00A94338">
        <w:rPr>
          <w:szCs w:val="22"/>
        </w:rPr>
        <w:fldChar w:fldCharType="separate"/>
      </w:r>
      <w:r w:rsidR="00BA002E">
        <w:rPr>
          <w:szCs w:val="22"/>
        </w:rPr>
        <w:t>8.2</w:t>
      </w:r>
      <w:r w:rsidR="00A93ABB" w:rsidRPr="00A94338">
        <w:rPr>
          <w:szCs w:val="22"/>
        </w:rPr>
        <w:fldChar w:fldCharType="end"/>
      </w:r>
      <w:r w:rsidR="00A93ABB" w:rsidRPr="00A94338">
        <w:rPr>
          <w:szCs w:val="22"/>
        </w:rPr>
        <w:t xml:space="preserve"> a Objednatel bude mít zájem, aby Zhotovitel i nadále prováděl Autorský dozor, zavazují se Strany v dobré </w:t>
      </w:r>
      <w:r w:rsidR="00433EB8" w:rsidRPr="00A94338">
        <w:rPr>
          <w:szCs w:val="22"/>
        </w:rPr>
        <w:t>víř</w:t>
      </w:r>
      <w:r w:rsidR="00A93ABB" w:rsidRPr="00A94338">
        <w:rPr>
          <w:szCs w:val="22"/>
        </w:rPr>
        <w:t>e jednat o uzavření dodatku, kterým dojde k</w:t>
      </w:r>
      <w:r w:rsidR="00433EB8" w:rsidRPr="00A94338">
        <w:rPr>
          <w:szCs w:val="22"/>
        </w:rPr>
        <w:t> prodloužení doby provádění Autorského dozoru, přičemž pokud nedojde k podstatné změně okolností oproti původní nabídce Zhotovitele, zavazuje se Zhotovitel nabídnout provádění Autorského dozoru za stejnou cenu jako v původní nabídce.</w:t>
      </w:r>
      <w:bookmarkEnd w:id="498"/>
      <w:bookmarkEnd w:id="499"/>
    </w:p>
    <w:p w14:paraId="3DCB1CA0" w14:textId="755FDDD2" w:rsidR="00426DF8" w:rsidRPr="00A94338" w:rsidRDefault="00426DF8" w:rsidP="00803699">
      <w:pPr>
        <w:widowControl w:val="0"/>
        <w:ind w:left="567"/>
        <w:rPr>
          <w:szCs w:val="22"/>
        </w:rPr>
      </w:pPr>
      <w:r w:rsidRPr="00A94338">
        <w:rPr>
          <w:szCs w:val="22"/>
        </w:rPr>
        <w:t xml:space="preserve">Cenu dílčího plnění za provádění </w:t>
      </w:r>
      <w:r>
        <w:rPr>
          <w:szCs w:val="22"/>
        </w:rPr>
        <w:t>Součinnosti při výběru dodavatele</w:t>
      </w:r>
      <w:r w:rsidRPr="00A94338">
        <w:rPr>
          <w:szCs w:val="22"/>
        </w:rPr>
        <w:t xml:space="preserve"> bude Objednatel hradit Zhotoviteli po zahájení </w:t>
      </w:r>
      <w:r>
        <w:rPr>
          <w:szCs w:val="22"/>
        </w:rPr>
        <w:t>Součinnosti při výběru dodavatele</w:t>
      </w:r>
      <w:r w:rsidRPr="00A94338">
        <w:rPr>
          <w:szCs w:val="22"/>
        </w:rPr>
        <w:t xml:space="preserve"> dle článku</w:t>
      </w:r>
      <w:r>
        <w:rPr>
          <w:szCs w:val="22"/>
        </w:rPr>
        <w:t xml:space="preserve"> </w:t>
      </w:r>
      <w:r>
        <w:rPr>
          <w:szCs w:val="22"/>
        </w:rPr>
        <w:fldChar w:fldCharType="begin"/>
      </w:r>
      <w:r>
        <w:rPr>
          <w:szCs w:val="22"/>
        </w:rPr>
        <w:instrText xml:space="preserve"> REF _Ref51176879 \r \h </w:instrText>
      </w:r>
      <w:r>
        <w:rPr>
          <w:szCs w:val="22"/>
        </w:rPr>
      </w:r>
      <w:r>
        <w:rPr>
          <w:szCs w:val="22"/>
        </w:rPr>
        <w:fldChar w:fldCharType="separate"/>
      </w:r>
      <w:r w:rsidR="00BA002E">
        <w:rPr>
          <w:szCs w:val="22"/>
        </w:rPr>
        <w:t>9</w:t>
      </w:r>
      <w:r>
        <w:rPr>
          <w:szCs w:val="22"/>
        </w:rPr>
        <w:fldChar w:fldCharType="end"/>
      </w:r>
      <w:r w:rsidRPr="00A94338">
        <w:rPr>
          <w:szCs w:val="22"/>
        </w:rPr>
        <w:t xml:space="preserve"> této Smlouvy průběžně </w:t>
      </w:r>
      <w:r>
        <w:rPr>
          <w:szCs w:val="22"/>
        </w:rPr>
        <w:t>měsíčně</w:t>
      </w:r>
      <w:r w:rsidRPr="00A94338">
        <w:rPr>
          <w:szCs w:val="22"/>
        </w:rPr>
        <w:t xml:space="preserve"> ve výši odpovídající </w:t>
      </w:r>
      <w:r w:rsidR="008B4B94">
        <w:rPr>
          <w:szCs w:val="22"/>
        </w:rPr>
        <w:t>skutečně provedeným pracím v hodinové sazbě v daném kalendářním</w:t>
      </w:r>
      <w:r w:rsidR="000E2CDC">
        <w:rPr>
          <w:szCs w:val="22"/>
        </w:rPr>
        <w:t xml:space="preserve"> měsíci</w:t>
      </w:r>
      <w:r w:rsidR="008B4B94">
        <w:rPr>
          <w:szCs w:val="22"/>
        </w:rPr>
        <w:t xml:space="preserve"> dle Zhotovitelem předloženého a zástupcem Objednatele odsouhlaseného </w:t>
      </w:r>
      <w:r w:rsidR="008B4B94" w:rsidRPr="005B74A7">
        <w:rPr>
          <w:szCs w:val="22"/>
        </w:rPr>
        <w:t xml:space="preserve">soupisu prací </w:t>
      </w:r>
      <w:r w:rsidR="008B4B94">
        <w:rPr>
          <w:szCs w:val="22"/>
        </w:rPr>
        <w:t>za dan</w:t>
      </w:r>
      <w:r w:rsidR="000E2CDC">
        <w:rPr>
          <w:szCs w:val="22"/>
        </w:rPr>
        <w:t>ý</w:t>
      </w:r>
      <w:r w:rsidR="008B4B94">
        <w:rPr>
          <w:szCs w:val="22"/>
        </w:rPr>
        <w:t xml:space="preserve"> kalendářní </w:t>
      </w:r>
      <w:r w:rsidR="000E2CDC">
        <w:rPr>
          <w:szCs w:val="22"/>
        </w:rPr>
        <w:t>měsíc</w:t>
      </w:r>
      <w:r w:rsidR="008B4B94">
        <w:rPr>
          <w:szCs w:val="22"/>
        </w:rPr>
        <w:t xml:space="preserve">. Zhotovitel </w:t>
      </w:r>
      <w:proofErr w:type="gramStart"/>
      <w:r w:rsidR="008B4B94">
        <w:rPr>
          <w:szCs w:val="22"/>
        </w:rPr>
        <w:t>předloží</w:t>
      </w:r>
      <w:proofErr w:type="gramEnd"/>
      <w:r w:rsidR="008B4B94">
        <w:rPr>
          <w:szCs w:val="22"/>
        </w:rPr>
        <w:t xml:space="preserve"> Objednateli soupis prací </w:t>
      </w:r>
      <w:r w:rsidR="008B4B94" w:rsidRPr="005B74A7">
        <w:rPr>
          <w:szCs w:val="22"/>
        </w:rPr>
        <w:t xml:space="preserve">vždy nejpozději do pěti pracovních dnů, po uplynutí příslušného </w:t>
      </w:r>
      <w:r w:rsidR="008B4B94">
        <w:rPr>
          <w:szCs w:val="22"/>
        </w:rPr>
        <w:t xml:space="preserve">kalendářního </w:t>
      </w:r>
      <w:r w:rsidR="000E2CDC">
        <w:rPr>
          <w:szCs w:val="22"/>
        </w:rPr>
        <w:t>měsíce</w:t>
      </w:r>
      <w:r w:rsidR="008B4B94" w:rsidRPr="005B74A7">
        <w:rPr>
          <w:szCs w:val="22"/>
        </w:rPr>
        <w:t>.</w:t>
      </w:r>
      <w:r w:rsidR="008B4B94">
        <w:rPr>
          <w:szCs w:val="22"/>
        </w:rPr>
        <w:t xml:space="preserve"> </w:t>
      </w:r>
      <w:r w:rsidR="008B4B94" w:rsidRPr="005B74A7">
        <w:rPr>
          <w:szCs w:val="22"/>
        </w:rPr>
        <w:t xml:space="preserve">Objednatel zkontroluje předmětný soupis do </w:t>
      </w:r>
      <w:r w:rsidR="00AA401D">
        <w:rPr>
          <w:szCs w:val="22"/>
        </w:rPr>
        <w:t>deseti (10)</w:t>
      </w:r>
      <w:r w:rsidR="008B4B94" w:rsidRPr="005B74A7">
        <w:rPr>
          <w:szCs w:val="22"/>
        </w:rPr>
        <w:t xml:space="preserve"> pracovních dnů od</w:t>
      </w:r>
      <w:r w:rsidR="008B4B94">
        <w:rPr>
          <w:szCs w:val="22"/>
        </w:rPr>
        <w:t xml:space="preserve"> </w:t>
      </w:r>
      <w:r w:rsidR="008B4B94" w:rsidRPr="005B74A7">
        <w:rPr>
          <w:szCs w:val="22"/>
        </w:rPr>
        <w:t xml:space="preserve">předložení Zhotovitelem a převzetí potvrdí, nebo </w:t>
      </w:r>
      <w:r w:rsidR="008B4B94">
        <w:rPr>
          <w:szCs w:val="22"/>
        </w:rPr>
        <w:t>s</w:t>
      </w:r>
      <w:r w:rsidR="008B4B94" w:rsidRPr="005B74A7">
        <w:rPr>
          <w:szCs w:val="22"/>
        </w:rPr>
        <w:t>oupis provedených prací vrátí</w:t>
      </w:r>
      <w:r w:rsidR="008B4B94">
        <w:rPr>
          <w:szCs w:val="22"/>
        </w:rPr>
        <w:t xml:space="preserve"> </w:t>
      </w:r>
      <w:r w:rsidR="008B4B94" w:rsidRPr="005B74A7">
        <w:rPr>
          <w:szCs w:val="22"/>
        </w:rPr>
        <w:t>k</w:t>
      </w:r>
      <w:r w:rsidR="008B4B94">
        <w:rPr>
          <w:szCs w:val="22"/>
        </w:rPr>
        <w:t> </w:t>
      </w:r>
      <w:r w:rsidR="008B4B94" w:rsidRPr="005B74A7">
        <w:rPr>
          <w:szCs w:val="22"/>
        </w:rPr>
        <w:t>přepracování</w:t>
      </w:r>
      <w:r w:rsidR="008B4B94">
        <w:rPr>
          <w:szCs w:val="22"/>
        </w:rPr>
        <w:t>.</w:t>
      </w:r>
      <w:r w:rsidR="00C813F2">
        <w:rPr>
          <w:szCs w:val="22"/>
        </w:rPr>
        <w:t xml:space="preserve"> </w:t>
      </w:r>
      <w:r w:rsidR="00EA44C3">
        <w:rPr>
          <w:szCs w:val="22"/>
        </w:rPr>
        <w:t>Měsíční</w:t>
      </w:r>
      <w:r w:rsidRPr="00A94338">
        <w:rPr>
          <w:szCs w:val="22"/>
        </w:rPr>
        <w:t xml:space="preserve"> faktury za provádění </w:t>
      </w:r>
      <w:r w:rsidR="00AA401D">
        <w:rPr>
          <w:szCs w:val="22"/>
        </w:rPr>
        <w:t>Součinnosti při výběru dodavatele</w:t>
      </w:r>
      <w:r w:rsidR="00AA401D" w:rsidRPr="00A94338">
        <w:rPr>
          <w:szCs w:val="22"/>
        </w:rPr>
        <w:t xml:space="preserve"> </w:t>
      </w:r>
      <w:r w:rsidRPr="00A94338">
        <w:rPr>
          <w:szCs w:val="22"/>
        </w:rPr>
        <w:t xml:space="preserve">je Zhotovitel oprávněn vystavit vždy teprve po skončení měsíce, ve kterém byly služby </w:t>
      </w:r>
      <w:r w:rsidR="00AA401D">
        <w:rPr>
          <w:szCs w:val="22"/>
        </w:rPr>
        <w:t>Součinnosti při výběru dodavatele</w:t>
      </w:r>
      <w:r w:rsidRPr="00A94338">
        <w:rPr>
          <w:szCs w:val="22"/>
        </w:rPr>
        <w:t xml:space="preserve">, které jsou předmětem fakturace, poskytovány. Pokud nebude provádění činností spadajících pod </w:t>
      </w:r>
      <w:r w:rsidR="00C813F2">
        <w:rPr>
          <w:szCs w:val="22"/>
        </w:rPr>
        <w:t>Součinnost při výběru dodavatele</w:t>
      </w:r>
      <w:r w:rsidR="00C813F2" w:rsidRPr="00A94338">
        <w:rPr>
          <w:szCs w:val="22"/>
        </w:rPr>
        <w:t xml:space="preserve"> </w:t>
      </w:r>
      <w:r w:rsidRPr="00A94338">
        <w:rPr>
          <w:szCs w:val="22"/>
        </w:rPr>
        <w:t xml:space="preserve">ukončeno v době </w:t>
      </w:r>
      <w:r w:rsidR="00C813F2" w:rsidRPr="00A94338">
        <w:rPr>
          <w:szCs w:val="22"/>
        </w:rPr>
        <w:t>uvedené v </w:t>
      </w:r>
      <w:r w:rsidR="00C813F2" w:rsidRPr="00A94338">
        <w:rPr>
          <w:b/>
          <w:i/>
          <w:szCs w:val="22"/>
        </w:rPr>
        <w:t>Příloze č. 4</w:t>
      </w:r>
      <w:r w:rsidR="00C813F2" w:rsidRPr="00A94338">
        <w:rPr>
          <w:szCs w:val="22"/>
        </w:rPr>
        <w:t xml:space="preserve">, </w:t>
      </w:r>
      <w:r w:rsidRPr="00A94338">
        <w:rPr>
          <w:szCs w:val="22"/>
        </w:rPr>
        <w:t xml:space="preserve">a Objednatel bude mít zájem, aby Zhotovitel i nadále prováděl </w:t>
      </w:r>
      <w:r w:rsidR="00C813F2">
        <w:rPr>
          <w:szCs w:val="22"/>
        </w:rPr>
        <w:t>Součinnost při výběru dodavatele</w:t>
      </w:r>
      <w:r w:rsidRPr="00A94338">
        <w:rPr>
          <w:szCs w:val="22"/>
        </w:rPr>
        <w:t xml:space="preserve">, zavazují se Strany v dobré víře jednat o uzavření dodatku, kterým dojde k prodloužení doby provádění </w:t>
      </w:r>
      <w:r w:rsidR="00C813F2">
        <w:rPr>
          <w:szCs w:val="22"/>
        </w:rPr>
        <w:t>Součinnosti při výběru dodavatele,</w:t>
      </w:r>
      <w:r w:rsidR="00C813F2" w:rsidRPr="00A94338">
        <w:rPr>
          <w:szCs w:val="22"/>
        </w:rPr>
        <w:t xml:space="preserve"> </w:t>
      </w:r>
      <w:r w:rsidRPr="00A94338">
        <w:rPr>
          <w:szCs w:val="22"/>
        </w:rPr>
        <w:t xml:space="preserve">přičemž pokud nedojde k podstatné změně okolností oproti původní nabídce Zhotovitele, zavazuje se Zhotovitel nabídnout provádění </w:t>
      </w:r>
      <w:r w:rsidR="00C813F2">
        <w:rPr>
          <w:szCs w:val="22"/>
        </w:rPr>
        <w:t>Součinnosti při výběru dodavatele</w:t>
      </w:r>
      <w:r w:rsidR="00C813F2" w:rsidRPr="00A94338">
        <w:rPr>
          <w:szCs w:val="22"/>
        </w:rPr>
        <w:t xml:space="preserve"> </w:t>
      </w:r>
      <w:r w:rsidRPr="00A94338">
        <w:rPr>
          <w:szCs w:val="22"/>
        </w:rPr>
        <w:t>za stejnou cenu jako v původní nabídce.</w:t>
      </w:r>
    </w:p>
    <w:p w14:paraId="464FF1E4" w14:textId="0D8D6C46" w:rsidR="00A46598" w:rsidRPr="00A94338" w:rsidRDefault="006F3B3B" w:rsidP="00803699">
      <w:pPr>
        <w:widowControl w:val="0"/>
        <w:ind w:left="567"/>
        <w:rPr>
          <w:szCs w:val="22"/>
        </w:rPr>
      </w:pPr>
      <w:bookmarkStart w:id="500" w:name="_Toc5631343"/>
      <w:bookmarkStart w:id="501" w:name="_Toc5632795"/>
      <w:r w:rsidRPr="00A94338">
        <w:rPr>
          <w:szCs w:val="22"/>
        </w:rPr>
        <w:t>Každá f</w:t>
      </w:r>
      <w:r w:rsidR="0086590F" w:rsidRPr="00A94338">
        <w:rPr>
          <w:szCs w:val="22"/>
        </w:rPr>
        <w:t xml:space="preserve">aktura vystavená Zhotovitelem musí obsahovat údaje požadované právními předpisy pro účetní a </w:t>
      </w:r>
      <w:r w:rsidR="00F515BE" w:rsidRPr="00A94338">
        <w:rPr>
          <w:szCs w:val="22"/>
        </w:rPr>
        <w:t xml:space="preserve">daňový doklad </w:t>
      </w:r>
      <w:r w:rsidR="0086590F" w:rsidRPr="00A94338">
        <w:rPr>
          <w:szCs w:val="22"/>
        </w:rPr>
        <w:t xml:space="preserve">a také samostatně určenou částku DPH. Faktura bude splatná ve lhůtě </w:t>
      </w:r>
      <w:r w:rsidR="002A182F" w:rsidRPr="00A94338">
        <w:rPr>
          <w:szCs w:val="22"/>
        </w:rPr>
        <w:t xml:space="preserve">šedesáti </w:t>
      </w:r>
      <w:r w:rsidR="0086590F" w:rsidRPr="00A94338">
        <w:rPr>
          <w:szCs w:val="22"/>
        </w:rPr>
        <w:t>(</w:t>
      </w:r>
      <w:r w:rsidR="002A182F" w:rsidRPr="00A94338">
        <w:rPr>
          <w:szCs w:val="22"/>
        </w:rPr>
        <w:t>6</w:t>
      </w:r>
      <w:r w:rsidR="0086590F" w:rsidRPr="00A94338">
        <w:rPr>
          <w:szCs w:val="22"/>
        </w:rPr>
        <w:t xml:space="preserve">0) </w:t>
      </w:r>
      <w:r w:rsidR="002A182F" w:rsidRPr="00A94338">
        <w:rPr>
          <w:szCs w:val="22"/>
        </w:rPr>
        <w:t xml:space="preserve">kalendářních </w:t>
      </w:r>
      <w:r w:rsidR="0086590F" w:rsidRPr="00A94338">
        <w:rPr>
          <w:szCs w:val="22"/>
        </w:rPr>
        <w:t>dnů od doručení faktury Objednateli. V</w:t>
      </w:r>
      <w:r w:rsidR="00CB41B4" w:rsidRPr="00A94338">
        <w:rPr>
          <w:szCs w:val="22"/>
        </w:rPr>
        <w:t> </w:t>
      </w:r>
      <w:r w:rsidR="0086590F" w:rsidRPr="00A94338">
        <w:rPr>
          <w:szCs w:val="22"/>
        </w:rPr>
        <w:t>případě, že datum splatnosti připadne na sobotu, neděli nebo den pracovního klidu, posouvá se datum splatnosti na nejbližší další pracovní den. V případě, že faktura vystavená Zhotovitelem nebude obsahovat údaje požadované právními předpisy pro účetní a daňový doklad</w:t>
      </w:r>
      <w:r w:rsidR="00A46598" w:rsidRPr="00A94338">
        <w:rPr>
          <w:szCs w:val="22"/>
        </w:rPr>
        <w:t xml:space="preserve"> nebo Smlouvou</w:t>
      </w:r>
      <w:r w:rsidR="0086590F" w:rsidRPr="00A94338">
        <w:rPr>
          <w:szCs w:val="22"/>
        </w:rPr>
        <w:t xml:space="preserve"> nebo bude obsahovat </w:t>
      </w:r>
      <w:r w:rsidR="0086590F" w:rsidRPr="00A94338">
        <w:rPr>
          <w:szCs w:val="22"/>
        </w:rPr>
        <w:lastRenderedPageBreak/>
        <w:t xml:space="preserve">chybné částky nebo jiné údaje, je Objednatel oprávněn ve lhůtě </w:t>
      </w:r>
      <w:r w:rsidR="00423C2C">
        <w:rPr>
          <w:szCs w:val="22"/>
        </w:rPr>
        <w:t>patnácti</w:t>
      </w:r>
      <w:r w:rsidR="0086590F" w:rsidRPr="00A94338">
        <w:rPr>
          <w:szCs w:val="22"/>
        </w:rPr>
        <w:t xml:space="preserve"> (1</w:t>
      </w:r>
      <w:r w:rsidR="00423C2C">
        <w:rPr>
          <w:szCs w:val="22"/>
        </w:rPr>
        <w:t>5</w:t>
      </w:r>
      <w:r w:rsidR="0086590F" w:rsidRPr="00A94338">
        <w:rPr>
          <w:szCs w:val="22"/>
        </w:rPr>
        <w:t xml:space="preserve">) </w:t>
      </w:r>
      <w:r w:rsidR="002A182F" w:rsidRPr="00A94338">
        <w:rPr>
          <w:szCs w:val="22"/>
        </w:rPr>
        <w:t xml:space="preserve">kalendářních </w:t>
      </w:r>
      <w:r w:rsidR="0086590F" w:rsidRPr="00A94338">
        <w:rPr>
          <w:szCs w:val="22"/>
        </w:rPr>
        <w:t>dnů od doručení faktury vrátit fakturu Zhotoviteli k opravě chyb a dopln</w:t>
      </w:r>
      <w:r w:rsidR="00A46598" w:rsidRPr="00A94338">
        <w:rPr>
          <w:szCs w:val="22"/>
        </w:rPr>
        <w:t xml:space="preserve">ění údajů. V takovém případě </w:t>
      </w:r>
      <w:r w:rsidR="0086590F" w:rsidRPr="00A94338">
        <w:rPr>
          <w:szCs w:val="22"/>
        </w:rPr>
        <w:t>nová doba splatnosti počíná běžet znovu doručením opravené bezvadné faktury.</w:t>
      </w:r>
      <w:bookmarkEnd w:id="500"/>
      <w:bookmarkEnd w:id="501"/>
    </w:p>
    <w:p w14:paraId="00C304EF" w14:textId="77777777" w:rsidR="0086590F" w:rsidRPr="00A94338" w:rsidRDefault="0086590F" w:rsidP="00803699">
      <w:pPr>
        <w:widowControl w:val="0"/>
        <w:ind w:left="567"/>
        <w:rPr>
          <w:szCs w:val="22"/>
        </w:rPr>
      </w:pPr>
      <w:bookmarkStart w:id="502" w:name="_Toc5631344"/>
      <w:bookmarkStart w:id="503" w:name="_Toc5632796"/>
      <w:r w:rsidRPr="00A94338">
        <w:rPr>
          <w:szCs w:val="22"/>
        </w:rPr>
        <w:t>Faktury musí být vystaveny v zákonných lhůtách, nejpozději však tak, aby byly Objednateli doručeny nejpozději desátý (10.) den v kalendářním měsíci následu</w:t>
      </w:r>
      <w:r w:rsidR="00DF46AD" w:rsidRPr="00A94338">
        <w:rPr>
          <w:szCs w:val="22"/>
        </w:rPr>
        <w:t>jícím po měsíci, kdy došlo k </w:t>
      </w:r>
      <w:r w:rsidRPr="00A94338">
        <w:rPr>
          <w:szCs w:val="22"/>
        </w:rPr>
        <w:t xml:space="preserve">uskutečnění </w:t>
      </w:r>
      <w:r w:rsidR="00A46598" w:rsidRPr="00A94338">
        <w:rPr>
          <w:szCs w:val="22"/>
        </w:rPr>
        <w:t xml:space="preserve">zdanitelného </w:t>
      </w:r>
      <w:r w:rsidRPr="00A94338">
        <w:rPr>
          <w:szCs w:val="22"/>
        </w:rPr>
        <w:t>plnění.</w:t>
      </w:r>
      <w:bookmarkEnd w:id="502"/>
      <w:bookmarkEnd w:id="503"/>
    </w:p>
    <w:p w14:paraId="548E8564" w14:textId="6A3820EE" w:rsidR="004F2208" w:rsidRPr="00A94338" w:rsidRDefault="005B4682" w:rsidP="00803699">
      <w:pPr>
        <w:widowControl w:val="0"/>
        <w:ind w:left="567"/>
        <w:rPr>
          <w:szCs w:val="22"/>
        </w:rPr>
      </w:pPr>
      <w:r w:rsidRPr="00A94338">
        <w:rPr>
          <w:szCs w:val="22"/>
        </w:rPr>
        <w:t xml:space="preserve">Platby budou probíhat výhradně v českých korunách. </w:t>
      </w:r>
      <w:r w:rsidR="004F2208" w:rsidRPr="00A94338">
        <w:rPr>
          <w:szCs w:val="22"/>
        </w:rPr>
        <w:t>Platba splatné částky bude provedena formou bezhotovostního bankovního převodu na účet určený Zhotovitelem v příslušné faktuře. Částka je zaplacena připsáním příslušné peněžní částky na účet poskytovatele platebních služeb Zhotovitele. Provedení změny nebo doplnění dalšího bankovního spojení Zhotovitele bude provedeno pouze na základě žádosti Zhotovitele a zároveň změnou smlouvy. Žádost musí být písemná, a to pouze prostřednictvím datové schránky Objednatele z datové schránky Zhotovitele (u právnických osob) nebo úředně ověřenou listinou u Zhotovitele – fyzické osoby, pokud tento Zhotovitel nemá též zavedenou vlastní aktivní datovou schránku.</w:t>
      </w:r>
    </w:p>
    <w:p w14:paraId="3B88547F" w14:textId="1CCD083C" w:rsidR="0086590F" w:rsidRPr="00A94338" w:rsidRDefault="0086590F" w:rsidP="00803699">
      <w:pPr>
        <w:widowControl w:val="0"/>
        <w:ind w:left="567"/>
        <w:rPr>
          <w:szCs w:val="22"/>
        </w:rPr>
      </w:pPr>
      <w:bookmarkStart w:id="504" w:name="_Toc5631346"/>
      <w:bookmarkStart w:id="505" w:name="_Toc5632798"/>
      <w:r w:rsidRPr="00A94338">
        <w:rPr>
          <w:szCs w:val="22"/>
        </w:rPr>
        <w:t>Pro případ, že Zhotovitel je, nebo se od data uzavření Smlouvy do dne uskutečnění zdanitelného (i jen dílčího) plnění stane na základě rozhodnutí správce daně „nespolehlivým plátcem“ ve smyslu ustanovení § 106a zákona č. 235/2004 Sb., o dani z přidané hodnoty, ve znění pozdějších předpisů („</w:t>
      </w:r>
      <w:r w:rsidRPr="00A94338">
        <w:rPr>
          <w:b/>
          <w:szCs w:val="22"/>
        </w:rPr>
        <w:t>ZoDPH</w:t>
      </w:r>
      <w:r w:rsidRPr="00A94338">
        <w:rPr>
          <w:szCs w:val="22"/>
        </w:rPr>
        <w:t>“), souhlasí Zhotovitel s tím, že mu Objednatel uhradí cenu plnění bez DPH a DPH v příslušné výši odvede za nespolehlivého plátce přímo příslušnému správci daně. V</w:t>
      </w:r>
      <w:r w:rsidR="00512559" w:rsidRPr="00A94338">
        <w:rPr>
          <w:szCs w:val="22"/>
        </w:rPr>
        <w:t> </w:t>
      </w:r>
      <w:r w:rsidRPr="00A94338">
        <w:rPr>
          <w:szCs w:val="22"/>
        </w:rPr>
        <w:t xml:space="preserve">souvislosti s tímto ujednáním nebude Zhotovitel </w:t>
      </w:r>
      <w:r w:rsidR="00E72CAC" w:rsidRPr="00A94338">
        <w:rPr>
          <w:szCs w:val="22"/>
        </w:rPr>
        <w:t xml:space="preserve">mít </w:t>
      </w:r>
      <w:r w:rsidRPr="00A94338">
        <w:rPr>
          <w:szCs w:val="22"/>
        </w:rPr>
        <w:t xml:space="preserve">od Objednatele </w:t>
      </w:r>
      <w:r w:rsidR="00E72CAC" w:rsidRPr="00A94338">
        <w:rPr>
          <w:szCs w:val="22"/>
        </w:rPr>
        <w:t xml:space="preserve">nárok na úhradu </w:t>
      </w:r>
      <w:r w:rsidRPr="00A94338">
        <w:rPr>
          <w:szCs w:val="22"/>
        </w:rPr>
        <w:t>část</w:t>
      </w:r>
      <w:r w:rsidR="00E72CAC" w:rsidRPr="00A94338">
        <w:rPr>
          <w:szCs w:val="22"/>
        </w:rPr>
        <w:t>i</w:t>
      </w:r>
      <w:r w:rsidRPr="00A94338">
        <w:rPr>
          <w:szCs w:val="22"/>
        </w:rPr>
        <w:t xml:space="preserve"> </w:t>
      </w:r>
      <w:r w:rsidR="00E72CAC" w:rsidRPr="00A94338">
        <w:rPr>
          <w:szCs w:val="22"/>
        </w:rPr>
        <w:t>C</w:t>
      </w:r>
      <w:r w:rsidRPr="00A94338">
        <w:rPr>
          <w:szCs w:val="22"/>
        </w:rPr>
        <w:t xml:space="preserve">eny </w:t>
      </w:r>
      <w:r w:rsidR="00E72CAC" w:rsidRPr="00A94338">
        <w:rPr>
          <w:szCs w:val="22"/>
        </w:rPr>
        <w:t>odpovídající</w:t>
      </w:r>
      <w:r w:rsidRPr="00A94338">
        <w:rPr>
          <w:szCs w:val="22"/>
        </w:rPr>
        <w:t xml:space="preserve"> výši </w:t>
      </w:r>
      <w:r w:rsidR="00E72CAC" w:rsidRPr="00A94338">
        <w:rPr>
          <w:szCs w:val="22"/>
        </w:rPr>
        <w:t xml:space="preserve">takto Objednatelem </w:t>
      </w:r>
      <w:r w:rsidRPr="00A94338">
        <w:rPr>
          <w:szCs w:val="22"/>
        </w:rPr>
        <w:t>odvedeného DPH a souhlasí s tím, že tímto bude uhrazena část jeho pohledávky, kterou má vůči Objednateli, a to ve výši rovnající se výši odvedené DPH.</w:t>
      </w:r>
      <w:bookmarkEnd w:id="504"/>
      <w:bookmarkEnd w:id="505"/>
    </w:p>
    <w:p w14:paraId="781E5590" w14:textId="486A4AE6" w:rsidR="00494974" w:rsidRDefault="00494974" w:rsidP="00803699">
      <w:pPr>
        <w:widowControl w:val="0"/>
        <w:ind w:left="567"/>
        <w:rPr>
          <w:szCs w:val="22"/>
        </w:rPr>
      </w:pPr>
      <w:r w:rsidRPr="00A94338">
        <w:rPr>
          <w:szCs w:val="22"/>
        </w:rPr>
        <w:t>Objednatel nebude poskytovat zálohy.</w:t>
      </w:r>
    </w:p>
    <w:p w14:paraId="0E6518F7" w14:textId="5D141266" w:rsidR="004226B4" w:rsidRPr="00A94338" w:rsidRDefault="004226B4" w:rsidP="004226B4">
      <w:pPr>
        <w:pStyle w:val="Clanek11"/>
        <w:widowControl w:val="0"/>
        <w:tabs>
          <w:tab w:val="clear" w:pos="1135"/>
        </w:tabs>
        <w:ind w:left="567"/>
        <w:rPr>
          <w:rFonts w:cs="Times New Roman"/>
          <w:b/>
          <w:szCs w:val="22"/>
        </w:rPr>
      </w:pPr>
      <w:r>
        <w:rPr>
          <w:rFonts w:cs="Times New Roman"/>
          <w:b/>
          <w:szCs w:val="22"/>
        </w:rPr>
        <w:t>Inflační doložka</w:t>
      </w:r>
    </w:p>
    <w:p w14:paraId="5ABBB337" w14:textId="260E69C3" w:rsidR="00991698" w:rsidRDefault="00C91A48" w:rsidP="00C6665A">
      <w:pPr>
        <w:widowControl w:val="0"/>
        <w:ind w:left="567"/>
        <w:rPr>
          <w:szCs w:val="22"/>
        </w:rPr>
      </w:pPr>
      <w:r w:rsidRPr="00C91A48">
        <w:rPr>
          <w:szCs w:val="22"/>
        </w:rPr>
        <w:t>Ceny za jednotlivá dílčí plnění</w:t>
      </w:r>
      <w:r w:rsidR="00EA44C3">
        <w:rPr>
          <w:szCs w:val="22"/>
        </w:rPr>
        <w:t xml:space="preserve"> (Části díla)</w:t>
      </w:r>
      <w:r w:rsidR="006742D6">
        <w:rPr>
          <w:szCs w:val="22"/>
        </w:rPr>
        <w:t xml:space="preserve">, </w:t>
      </w:r>
      <w:r w:rsidR="00EA44C3">
        <w:rPr>
          <w:szCs w:val="22"/>
        </w:rPr>
        <w:t xml:space="preserve">která jsou </w:t>
      </w:r>
      <w:r w:rsidR="006742D6" w:rsidRPr="00C91A48">
        <w:rPr>
          <w:szCs w:val="22"/>
        </w:rPr>
        <w:t>uveden</w:t>
      </w:r>
      <w:r w:rsidR="00EA44C3">
        <w:rPr>
          <w:szCs w:val="22"/>
        </w:rPr>
        <w:t>a jako milníky</w:t>
      </w:r>
      <w:r w:rsidR="006742D6" w:rsidRPr="00C91A48">
        <w:rPr>
          <w:szCs w:val="22"/>
        </w:rPr>
        <w:t xml:space="preserve"> v Příloze č. 4 této Smlouvy</w:t>
      </w:r>
      <w:r w:rsidR="006742D6">
        <w:rPr>
          <w:szCs w:val="22"/>
        </w:rPr>
        <w:t xml:space="preserve">, </w:t>
      </w:r>
      <w:r w:rsidR="00C6665A">
        <w:rPr>
          <w:szCs w:val="22"/>
        </w:rPr>
        <w:t xml:space="preserve">a </w:t>
      </w:r>
      <w:r w:rsidRPr="00C91A48">
        <w:rPr>
          <w:szCs w:val="22"/>
        </w:rPr>
        <w:t xml:space="preserve">k jejichž plnění Objednatel doposud nevyzval Zhotovitele, mohou být každý kalendářní rok ke dni 1. března navýšeny na základě indexu spotřebitelských cen (CPI) oficiálně vyhlášeného Českým statistickým úřadem za předchozí kalendářní rok. </w:t>
      </w:r>
    </w:p>
    <w:p w14:paraId="2385C7BF" w14:textId="0376FE48" w:rsidR="00991698" w:rsidRPr="006C5B62" w:rsidRDefault="00C91A48" w:rsidP="00C6665A">
      <w:pPr>
        <w:widowControl w:val="0"/>
        <w:ind w:left="567"/>
        <w:rPr>
          <w:szCs w:val="22"/>
        </w:rPr>
      </w:pPr>
      <w:r w:rsidRPr="006C5B62">
        <w:rPr>
          <w:szCs w:val="22"/>
        </w:rPr>
        <w:t xml:space="preserve">Takové navýšení je Zhotovitel povinen písemně oznámit Objednateli nejpozději do konce února příslušného </w:t>
      </w:r>
      <w:r w:rsidR="00991698" w:rsidRPr="006C5B62">
        <w:rPr>
          <w:szCs w:val="22"/>
        </w:rPr>
        <w:t xml:space="preserve">kalendářního </w:t>
      </w:r>
      <w:r w:rsidRPr="006C5B62">
        <w:rPr>
          <w:szCs w:val="22"/>
        </w:rPr>
        <w:t>roku</w:t>
      </w:r>
      <w:r w:rsidR="00A550F3" w:rsidRPr="006C5B62">
        <w:rPr>
          <w:szCs w:val="22"/>
        </w:rPr>
        <w:t>;</w:t>
      </w:r>
      <w:r w:rsidRPr="006C5B62">
        <w:rPr>
          <w:szCs w:val="22"/>
        </w:rPr>
        <w:t xml:space="preserve"> v opačném případě Zhotovitel ztrácí nárok na navýšení </w:t>
      </w:r>
      <w:r w:rsidR="00DC5340" w:rsidRPr="006C5B62">
        <w:rPr>
          <w:szCs w:val="22"/>
        </w:rPr>
        <w:t xml:space="preserve">ceny za jednotlivá dílčí plnění </w:t>
      </w:r>
      <w:r w:rsidR="00C92F06" w:rsidRPr="006C5B62">
        <w:rPr>
          <w:szCs w:val="22"/>
        </w:rPr>
        <w:t xml:space="preserve">(Části díla) </w:t>
      </w:r>
      <w:r w:rsidR="00DC5340" w:rsidRPr="006C5B62">
        <w:rPr>
          <w:szCs w:val="22"/>
        </w:rPr>
        <w:t xml:space="preserve">v souladu s tímto článkem Smlouvy </w:t>
      </w:r>
      <w:r w:rsidRPr="006C5B62">
        <w:rPr>
          <w:szCs w:val="22"/>
        </w:rPr>
        <w:t xml:space="preserve">za předchozí kalendářní rok. </w:t>
      </w:r>
    </w:p>
    <w:p w14:paraId="49F537F3" w14:textId="1CBD6F94" w:rsidR="007905AE" w:rsidRPr="006C5B62" w:rsidRDefault="00C91A48" w:rsidP="00C6665A">
      <w:pPr>
        <w:widowControl w:val="0"/>
        <w:ind w:left="567"/>
        <w:rPr>
          <w:szCs w:val="22"/>
        </w:rPr>
      </w:pPr>
      <w:r w:rsidRPr="006C5B62">
        <w:rPr>
          <w:szCs w:val="22"/>
        </w:rPr>
        <w:t xml:space="preserve">Zhotovitel je oprávněn žádat první zvýšení </w:t>
      </w:r>
      <w:r w:rsidR="007905AE" w:rsidRPr="006C5B62">
        <w:rPr>
          <w:szCs w:val="22"/>
        </w:rPr>
        <w:t>příslušných cen za jednotlivá dílčí plnění</w:t>
      </w:r>
      <w:r w:rsidRPr="006C5B62">
        <w:rPr>
          <w:szCs w:val="22"/>
        </w:rPr>
        <w:t xml:space="preserve"> </w:t>
      </w:r>
      <w:r w:rsidR="00C92F06" w:rsidRPr="006C5B62">
        <w:rPr>
          <w:szCs w:val="22"/>
        </w:rPr>
        <w:t xml:space="preserve">(Části díla) </w:t>
      </w:r>
      <w:r w:rsidRPr="006C5B62">
        <w:rPr>
          <w:szCs w:val="22"/>
        </w:rPr>
        <w:t xml:space="preserve">dle tohoto článku </w:t>
      </w:r>
      <w:r w:rsidR="00DF5467" w:rsidRPr="006C5B62">
        <w:rPr>
          <w:szCs w:val="22"/>
        </w:rPr>
        <w:t xml:space="preserve">Smlouvy </w:t>
      </w:r>
      <w:r w:rsidRPr="006C5B62">
        <w:rPr>
          <w:szCs w:val="22"/>
        </w:rPr>
        <w:t xml:space="preserve">k 1. lednu 2025, tzn. </w:t>
      </w:r>
      <w:r w:rsidR="00DF5467" w:rsidRPr="006C5B62">
        <w:rPr>
          <w:szCs w:val="22"/>
        </w:rPr>
        <w:t>na základě</w:t>
      </w:r>
      <w:r w:rsidRPr="006C5B62">
        <w:rPr>
          <w:szCs w:val="22"/>
        </w:rPr>
        <w:t xml:space="preserve"> inflace za rok 2024. Pro vyloučení všech pochybností Strany konstatují, že Zhotovitel není oprávněn žádat zvýšení </w:t>
      </w:r>
      <w:r w:rsidR="007905AE" w:rsidRPr="006C5B62">
        <w:rPr>
          <w:szCs w:val="22"/>
        </w:rPr>
        <w:t xml:space="preserve">příslušných cen za jednotlivá dílčí plnění </w:t>
      </w:r>
      <w:r w:rsidR="007965D7" w:rsidRPr="006C5B62">
        <w:rPr>
          <w:szCs w:val="22"/>
        </w:rPr>
        <w:t xml:space="preserve">(Části díla) </w:t>
      </w:r>
      <w:r w:rsidRPr="006C5B62">
        <w:rPr>
          <w:szCs w:val="22"/>
        </w:rPr>
        <w:t xml:space="preserve">dle tohoto článku </w:t>
      </w:r>
      <w:r w:rsidR="00DF5467" w:rsidRPr="006C5B62">
        <w:rPr>
          <w:szCs w:val="22"/>
        </w:rPr>
        <w:t>na základě inflace</w:t>
      </w:r>
      <w:r w:rsidRPr="006C5B62">
        <w:rPr>
          <w:szCs w:val="22"/>
        </w:rPr>
        <w:t xml:space="preserve"> za rok 2023. </w:t>
      </w:r>
    </w:p>
    <w:p w14:paraId="30C84753" w14:textId="5FAB2EC5" w:rsidR="004226B4" w:rsidRPr="00A94338" w:rsidRDefault="00C91A48" w:rsidP="00C6665A">
      <w:pPr>
        <w:widowControl w:val="0"/>
        <w:ind w:left="567"/>
        <w:rPr>
          <w:szCs w:val="22"/>
        </w:rPr>
      </w:pPr>
      <w:r w:rsidRPr="006C5B62">
        <w:rPr>
          <w:szCs w:val="22"/>
        </w:rPr>
        <w:t xml:space="preserve">Případná deflace vyjádřená indexem spotřebitelských cen (CPI) nevede ke snížení </w:t>
      </w:r>
      <w:r w:rsidR="007905AE" w:rsidRPr="006C5B62">
        <w:rPr>
          <w:szCs w:val="22"/>
        </w:rPr>
        <w:t>příslušných cen za jednotlivá dílčí plnění</w:t>
      </w:r>
      <w:r w:rsidR="007965D7" w:rsidRPr="006C5B62">
        <w:rPr>
          <w:szCs w:val="22"/>
        </w:rPr>
        <w:t xml:space="preserve"> (Části díla)</w:t>
      </w:r>
      <w:r w:rsidRPr="006C5B62">
        <w:rPr>
          <w:szCs w:val="22"/>
        </w:rPr>
        <w:t>. K úpravě Ceny dle tohoto ustanovení Smlouvy není třeba uzavírat dodatek ke Smlouvě.</w:t>
      </w:r>
    </w:p>
    <w:p w14:paraId="3EC575D1" w14:textId="77777777" w:rsidR="00E750BF" w:rsidRPr="00A94338" w:rsidRDefault="00E750BF" w:rsidP="00803699">
      <w:pPr>
        <w:pStyle w:val="Nadpis1"/>
        <w:keepNext w:val="0"/>
        <w:widowControl w:val="0"/>
        <w:rPr>
          <w:rFonts w:cs="Times New Roman"/>
          <w:szCs w:val="22"/>
        </w:rPr>
      </w:pPr>
      <w:bookmarkStart w:id="506" w:name="_Toc5631348"/>
      <w:bookmarkStart w:id="507" w:name="_Toc5632800"/>
      <w:bookmarkStart w:id="508" w:name="_Toc5632925"/>
      <w:bookmarkStart w:id="509" w:name="_Ref5636290"/>
      <w:bookmarkStart w:id="510" w:name="_Ref51178945"/>
      <w:bookmarkStart w:id="511" w:name="_Ref51178956"/>
      <w:bookmarkStart w:id="512" w:name="_Ref52403739"/>
      <w:bookmarkStart w:id="513" w:name="_Toc110944925"/>
      <w:r w:rsidRPr="00A94338">
        <w:rPr>
          <w:rFonts w:cs="Times New Roman"/>
          <w:szCs w:val="22"/>
        </w:rPr>
        <w:t>smluvní sankce</w:t>
      </w:r>
      <w:bookmarkEnd w:id="506"/>
      <w:bookmarkEnd w:id="507"/>
      <w:bookmarkEnd w:id="508"/>
      <w:bookmarkEnd w:id="509"/>
      <w:bookmarkEnd w:id="510"/>
      <w:bookmarkEnd w:id="511"/>
      <w:bookmarkEnd w:id="512"/>
      <w:bookmarkEnd w:id="513"/>
    </w:p>
    <w:p w14:paraId="38459A2F" w14:textId="0D68E73B" w:rsidR="00417510" w:rsidRDefault="00417510" w:rsidP="00803699">
      <w:pPr>
        <w:pStyle w:val="Clanek11"/>
        <w:widowControl w:val="0"/>
        <w:rPr>
          <w:rFonts w:cs="Times New Roman"/>
          <w:szCs w:val="22"/>
        </w:rPr>
      </w:pPr>
      <w:bookmarkStart w:id="514" w:name="_Toc5631349"/>
      <w:bookmarkStart w:id="515" w:name="_Toc5632801"/>
      <w:bookmarkStart w:id="516" w:name="_Ref5635476"/>
      <w:bookmarkStart w:id="517" w:name="_Ref51178582"/>
      <w:r w:rsidRPr="00A94338">
        <w:rPr>
          <w:rFonts w:cs="Times New Roman"/>
          <w:szCs w:val="22"/>
        </w:rPr>
        <w:t xml:space="preserve">V případě prodlení s dodáním jakékoli části </w:t>
      </w:r>
      <w:r w:rsidR="002C4380" w:rsidRPr="00A94338">
        <w:rPr>
          <w:rFonts w:cs="Times New Roman"/>
          <w:szCs w:val="22"/>
        </w:rPr>
        <w:t>D</w:t>
      </w:r>
      <w:r w:rsidRPr="00A94338">
        <w:rPr>
          <w:rFonts w:cs="Times New Roman"/>
          <w:szCs w:val="22"/>
        </w:rPr>
        <w:t xml:space="preserve">okumentace nebo s poskytnutím Služeb pro získání povolení ve lhůtách stanovených touto Smlouvou zaplatí Zhotovitel Objednateli smluvní pokutu ve výši 0,2 % z příslušné Ceny dílčího plnění za každý </w:t>
      </w:r>
      <w:r w:rsidR="005E3785" w:rsidRPr="00A94338">
        <w:rPr>
          <w:rFonts w:cs="Times New Roman"/>
          <w:szCs w:val="22"/>
        </w:rPr>
        <w:t>započatý</w:t>
      </w:r>
      <w:r w:rsidR="004E06E0" w:rsidRPr="00A94338">
        <w:rPr>
          <w:rFonts w:cs="Times New Roman"/>
          <w:szCs w:val="22"/>
        </w:rPr>
        <w:t xml:space="preserve"> </w:t>
      </w:r>
      <w:r w:rsidRPr="00A94338">
        <w:rPr>
          <w:rFonts w:cs="Times New Roman"/>
          <w:szCs w:val="22"/>
        </w:rPr>
        <w:t>den prodlení.</w:t>
      </w:r>
      <w:bookmarkEnd w:id="514"/>
      <w:bookmarkEnd w:id="515"/>
      <w:bookmarkEnd w:id="516"/>
      <w:bookmarkEnd w:id="517"/>
    </w:p>
    <w:p w14:paraId="75E32EC6" w14:textId="49ABA383" w:rsidR="001B1354" w:rsidRPr="00A94338" w:rsidRDefault="001B1354" w:rsidP="001B1354">
      <w:pPr>
        <w:pStyle w:val="Clanek11"/>
        <w:widowControl w:val="0"/>
        <w:rPr>
          <w:rFonts w:cs="Times New Roman"/>
          <w:szCs w:val="22"/>
        </w:rPr>
      </w:pPr>
      <w:r w:rsidRPr="00A94338">
        <w:rPr>
          <w:rFonts w:cs="Times New Roman"/>
          <w:szCs w:val="22"/>
        </w:rPr>
        <w:t>V případě prodlení s</w:t>
      </w:r>
      <w:r>
        <w:rPr>
          <w:rFonts w:cs="Times New Roman"/>
          <w:szCs w:val="22"/>
        </w:rPr>
        <w:t> řádným poskytováním</w:t>
      </w:r>
      <w:r w:rsidRPr="00A94338">
        <w:rPr>
          <w:rFonts w:cs="Times New Roman"/>
          <w:szCs w:val="22"/>
        </w:rPr>
        <w:t xml:space="preserve"> </w:t>
      </w:r>
      <w:r>
        <w:rPr>
          <w:rFonts w:cs="Times New Roman"/>
          <w:szCs w:val="22"/>
        </w:rPr>
        <w:t>Součinnosti při výběru dodavatele nebo Autorského dozoru</w:t>
      </w:r>
      <w:r w:rsidRPr="00A94338">
        <w:rPr>
          <w:rFonts w:cs="Times New Roman"/>
          <w:szCs w:val="22"/>
        </w:rPr>
        <w:t xml:space="preserve"> zaplatí Zhotovitel Objednateli smluvní pokutu ve výši 0,</w:t>
      </w:r>
      <w:r>
        <w:rPr>
          <w:rFonts w:cs="Times New Roman"/>
          <w:szCs w:val="22"/>
        </w:rPr>
        <w:t>1</w:t>
      </w:r>
      <w:r w:rsidRPr="00A94338">
        <w:rPr>
          <w:rFonts w:cs="Times New Roman"/>
          <w:szCs w:val="22"/>
        </w:rPr>
        <w:t xml:space="preserve"> % z příslušné Ceny dílčího plnění za každý započatý den prodlení.</w:t>
      </w:r>
    </w:p>
    <w:p w14:paraId="6138CCF2" w14:textId="6456FE2C" w:rsidR="00417510" w:rsidRPr="00A94338" w:rsidRDefault="00417510" w:rsidP="00803699">
      <w:pPr>
        <w:pStyle w:val="Clanek11"/>
        <w:widowControl w:val="0"/>
        <w:rPr>
          <w:rFonts w:cs="Times New Roman"/>
          <w:szCs w:val="22"/>
        </w:rPr>
      </w:pPr>
      <w:bookmarkStart w:id="518" w:name="_Toc5631350"/>
      <w:bookmarkStart w:id="519" w:name="_Toc5632802"/>
      <w:r w:rsidRPr="00A94338">
        <w:rPr>
          <w:rFonts w:cs="Times New Roman"/>
          <w:szCs w:val="22"/>
        </w:rPr>
        <w:t xml:space="preserve">V případě, že z důvodu porušení jakékoliv povinnosti Zhotovitele dle této Smlouvy, nebude </w:t>
      </w:r>
      <w:r w:rsidR="005E3785" w:rsidRPr="00A94338">
        <w:rPr>
          <w:rFonts w:cs="Times New Roman"/>
          <w:szCs w:val="22"/>
        </w:rPr>
        <w:lastRenderedPageBreak/>
        <w:t>Územní rozhodnutí</w:t>
      </w:r>
      <w:r w:rsidRPr="00A94338">
        <w:rPr>
          <w:rFonts w:cs="Times New Roman"/>
          <w:szCs w:val="22"/>
        </w:rPr>
        <w:t xml:space="preserve"> </w:t>
      </w:r>
      <w:r w:rsidR="003C5711" w:rsidRPr="00A94338">
        <w:rPr>
          <w:rFonts w:cs="Times New Roman"/>
          <w:szCs w:val="22"/>
        </w:rPr>
        <w:t xml:space="preserve">a/nebo </w:t>
      </w:r>
      <w:r w:rsidR="005E3785" w:rsidRPr="00A94338">
        <w:rPr>
          <w:rFonts w:cs="Times New Roman"/>
          <w:szCs w:val="22"/>
        </w:rPr>
        <w:t>S</w:t>
      </w:r>
      <w:r w:rsidR="00103C8B" w:rsidRPr="00A94338">
        <w:rPr>
          <w:rFonts w:cs="Times New Roman"/>
          <w:szCs w:val="22"/>
        </w:rPr>
        <w:t xml:space="preserve">tavební </w:t>
      </w:r>
      <w:r w:rsidR="003C5711" w:rsidRPr="00A94338">
        <w:rPr>
          <w:rFonts w:cs="Times New Roman"/>
          <w:szCs w:val="22"/>
        </w:rPr>
        <w:t xml:space="preserve">povolení </w:t>
      </w:r>
      <w:r w:rsidRPr="00A94338">
        <w:rPr>
          <w:rFonts w:cs="Times New Roman"/>
          <w:szCs w:val="22"/>
        </w:rPr>
        <w:t>vydáno</w:t>
      </w:r>
      <w:r w:rsidR="009C14D2" w:rsidRPr="00A94338">
        <w:rPr>
          <w:rFonts w:cs="Times New Roman"/>
          <w:szCs w:val="22"/>
        </w:rPr>
        <w:t xml:space="preserve"> a</w:t>
      </w:r>
      <w:r w:rsidR="008D5A22" w:rsidRPr="00A94338">
        <w:rPr>
          <w:rFonts w:cs="Times New Roman"/>
          <w:szCs w:val="22"/>
        </w:rPr>
        <w:t>/nebo</w:t>
      </w:r>
      <w:r w:rsidR="009C14D2" w:rsidRPr="00A94338">
        <w:rPr>
          <w:rFonts w:cs="Times New Roman"/>
          <w:szCs w:val="22"/>
        </w:rPr>
        <w:t xml:space="preserve"> nenabude právní moci</w:t>
      </w:r>
      <w:r w:rsidRPr="00A94338">
        <w:rPr>
          <w:rFonts w:cs="Times New Roman"/>
          <w:szCs w:val="22"/>
        </w:rPr>
        <w:t xml:space="preserve"> ve </w:t>
      </w:r>
      <w:r w:rsidR="002672FB" w:rsidRPr="00A94338">
        <w:rPr>
          <w:rFonts w:cs="Times New Roman"/>
          <w:szCs w:val="22"/>
        </w:rPr>
        <w:t>lhůtách stanovených touto Smlouvou</w:t>
      </w:r>
      <w:r w:rsidRPr="00A94338">
        <w:rPr>
          <w:rFonts w:cs="Times New Roman"/>
          <w:szCs w:val="22"/>
        </w:rPr>
        <w:t xml:space="preserve">, zaplatí Zhotovitel Objednateli vedle smluvních pokut dle </w:t>
      </w:r>
      <w:r w:rsidR="00A52AD2" w:rsidRPr="00A94338">
        <w:rPr>
          <w:rFonts w:cs="Times New Roman"/>
          <w:szCs w:val="22"/>
        </w:rPr>
        <w:t xml:space="preserve">článku </w:t>
      </w:r>
      <w:r w:rsidR="00A52AD2" w:rsidRPr="00A94338">
        <w:rPr>
          <w:rFonts w:cs="Times New Roman"/>
          <w:szCs w:val="22"/>
        </w:rPr>
        <w:fldChar w:fldCharType="begin"/>
      </w:r>
      <w:r w:rsidR="00A52AD2" w:rsidRPr="00A94338">
        <w:rPr>
          <w:rFonts w:cs="Times New Roman"/>
          <w:szCs w:val="22"/>
        </w:rPr>
        <w:instrText xml:space="preserve"> REF _Ref5635476 \r \h </w:instrText>
      </w:r>
      <w:r w:rsidR="005F7C06" w:rsidRPr="00A94338">
        <w:rPr>
          <w:rFonts w:cs="Times New Roman"/>
          <w:szCs w:val="22"/>
        </w:rPr>
        <w:instrText xml:space="preserve"> \* MERGEFORMAT </w:instrText>
      </w:r>
      <w:r w:rsidR="00A52AD2" w:rsidRPr="00A94338">
        <w:rPr>
          <w:rFonts w:cs="Times New Roman"/>
          <w:szCs w:val="22"/>
        </w:rPr>
      </w:r>
      <w:r w:rsidR="00A52AD2" w:rsidRPr="00A94338">
        <w:rPr>
          <w:rFonts w:cs="Times New Roman"/>
          <w:szCs w:val="22"/>
        </w:rPr>
        <w:fldChar w:fldCharType="separate"/>
      </w:r>
      <w:r w:rsidR="00BA002E">
        <w:rPr>
          <w:rFonts w:cs="Times New Roman"/>
          <w:szCs w:val="22"/>
        </w:rPr>
        <w:t>13.1</w:t>
      </w:r>
      <w:r w:rsidR="00A52AD2" w:rsidRPr="00A94338">
        <w:rPr>
          <w:rFonts w:cs="Times New Roman"/>
          <w:szCs w:val="22"/>
        </w:rPr>
        <w:fldChar w:fldCharType="end"/>
      </w:r>
      <w:r w:rsidRPr="00A94338">
        <w:rPr>
          <w:rFonts w:cs="Times New Roman"/>
          <w:szCs w:val="22"/>
        </w:rPr>
        <w:t xml:space="preserve"> této Smlouvy rovněž smluvní pokutu ve výši 0,05 % z Ceny za každý </w:t>
      </w:r>
      <w:r w:rsidR="005E3785" w:rsidRPr="00A94338">
        <w:rPr>
          <w:rFonts w:cs="Times New Roman"/>
          <w:szCs w:val="22"/>
        </w:rPr>
        <w:t xml:space="preserve">započatý </w:t>
      </w:r>
      <w:r w:rsidRPr="00A94338">
        <w:rPr>
          <w:rFonts w:cs="Times New Roman"/>
          <w:szCs w:val="22"/>
        </w:rPr>
        <w:t>den prodlení.</w:t>
      </w:r>
      <w:bookmarkEnd w:id="518"/>
      <w:bookmarkEnd w:id="519"/>
    </w:p>
    <w:p w14:paraId="5B1B51E1" w14:textId="26D1BF9D" w:rsidR="00417510" w:rsidRPr="00A94338" w:rsidRDefault="00417510" w:rsidP="00803699">
      <w:pPr>
        <w:pStyle w:val="Clanek11"/>
        <w:widowControl w:val="0"/>
        <w:rPr>
          <w:rFonts w:cs="Times New Roman"/>
          <w:szCs w:val="22"/>
        </w:rPr>
      </w:pPr>
      <w:bookmarkStart w:id="520" w:name="_Toc5631351"/>
      <w:bookmarkStart w:id="521" w:name="_Toc5632803"/>
      <w:bookmarkStart w:id="522" w:name="_Ref10212482"/>
      <w:r w:rsidRPr="00A94338">
        <w:rPr>
          <w:rFonts w:cs="Times New Roman"/>
          <w:szCs w:val="22"/>
        </w:rPr>
        <w:t xml:space="preserve">Zhotovitel je povinen zaplatit Objednateli smluvní pokutu ve výši </w:t>
      </w:r>
      <w:r w:rsidR="00776B57" w:rsidRPr="00A94338">
        <w:rPr>
          <w:rFonts w:cs="Times New Roman"/>
          <w:szCs w:val="22"/>
        </w:rPr>
        <w:t xml:space="preserve">100 </w:t>
      </w:r>
      <w:r w:rsidRPr="00A94338">
        <w:rPr>
          <w:rFonts w:cs="Times New Roman"/>
          <w:szCs w:val="22"/>
        </w:rPr>
        <w:t xml:space="preserve">000 Kč za každý jednotlivý případ dodání kteréhokoli stupně </w:t>
      </w:r>
      <w:r w:rsidR="002C4380" w:rsidRPr="00A94338">
        <w:rPr>
          <w:rFonts w:cs="Times New Roman"/>
          <w:szCs w:val="22"/>
        </w:rPr>
        <w:t>D</w:t>
      </w:r>
      <w:r w:rsidRPr="00A94338">
        <w:rPr>
          <w:rFonts w:cs="Times New Roman"/>
          <w:szCs w:val="22"/>
        </w:rPr>
        <w:t>okumentace, který v rozporu s</w:t>
      </w:r>
      <w:r w:rsidR="002C4380" w:rsidRPr="00A94338">
        <w:rPr>
          <w:rFonts w:cs="Times New Roman"/>
          <w:szCs w:val="22"/>
        </w:rPr>
        <w:t> </w:t>
      </w:r>
      <w:r w:rsidRPr="00A94338">
        <w:rPr>
          <w:rFonts w:cs="Times New Roman"/>
          <w:szCs w:val="22"/>
        </w:rPr>
        <w:t>článkem</w:t>
      </w:r>
      <w:r w:rsidR="002C4380" w:rsidRPr="00A94338">
        <w:rPr>
          <w:rFonts w:cs="Times New Roman"/>
          <w:szCs w:val="22"/>
        </w:rPr>
        <w:t xml:space="preserve"> </w:t>
      </w:r>
      <w:r w:rsidR="002C4380" w:rsidRPr="00A94338">
        <w:rPr>
          <w:rFonts w:cs="Times New Roman"/>
          <w:szCs w:val="22"/>
        </w:rPr>
        <w:fldChar w:fldCharType="begin"/>
      </w:r>
      <w:r w:rsidR="002C4380" w:rsidRPr="00A94338">
        <w:rPr>
          <w:rFonts w:cs="Times New Roman"/>
          <w:szCs w:val="22"/>
        </w:rPr>
        <w:instrText xml:space="preserve"> REF _Ref49200505 \r \h </w:instrText>
      </w:r>
      <w:r w:rsidR="005E287F" w:rsidRPr="00A94338">
        <w:rPr>
          <w:rFonts w:cs="Times New Roman"/>
          <w:szCs w:val="22"/>
        </w:rPr>
        <w:instrText xml:space="preserve"> \* MERGEFORMAT </w:instrText>
      </w:r>
      <w:r w:rsidR="002C4380" w:rsidRPr="00A94338">
        <w:rPr>
          <w:rFonts w:cs="Times New Roman"/>
          <w:szCs w:val="22"/>
        </w:rPr>
      </w:r>
      <w:r w:rsidR="002C4380" w:rsidRPr="00A94338">
        <w:rPr>
          <w:rFonts w:cs="Times New Roman"/>
          <w:szCs w:val="22"/>
        </w:rPr>
        <w:fldChar w:fldCharType="separate"/>
      </w:r>
      <w:r w:rsidR="00BA002E">
        <w:rPr>
          <w:rFonts w:cs="Times New Roman"/>
          <w:szCs w:val="22"/>
        </w:rPr>
        <w:t>1.7</w:t>
      </w:r>
      <w:r w:rsidR="002C4380" w:rsidRPr="00A94338">
        <w:rPr>
          <w:rFonts w:cs="Times New Roman"/>
          <w:szCs w:val="22"/>
        </w:rPr>
        <w:fldChar w:fldCharType="end"/>
      </w:r>
      <w:r w:rsidR="002C4380" w:rsidRPr="00A94338">
        <w:rPr>
          <w:rFonts w:cs="Times New Roman"/>
          <w:szCs w:val="22"/>
        </w:rPr>
        <w:t xml:space="preserve"> Smlouvy</w:t>
      </w:r>
      <w:r w:rsidR="00F30693" w:rsidRPr="00A94338">
        <w:rPr>
          <w:rFonts w:cs="Times New Roman"/>
          <w:szCs w:val="22"/>
        </w:rPr>
        <w:t xml:space="preserve"> </w:t>
      </w:r>
      <w:r w:rsidRPr="00A94338">
        <w:rPr>
          <w:rFonts w:cs="Times New Roman"/>
          <w:szCs w:val="22"/>
        </w:rPr>
        <w:t xml:space="preserve">nebude dodržovat </w:t>
      </w:r>
      <w:r w:rsidR="00193A71" w:rsidRPr="00A94338">
        <w:rPr>
          <w:rFonts w:cs="Times New Roman"/>
          <w:szCs w:val="22"/>
        </w:rPr>
        <w:t>Odhad nákladů</w:t>
      </w:r>
      <w:r w:rsidRPr="00A94338">
        <w:rPr>
          <w:rFonts w:cs="Times New Roman"/>
          <w:szCs w:val="22"/>
        </w:rPr>
        <w:t xml:space="preserve">. Pokud Zhotovitel neodstraní vadu </w:t>
      </w:r>
      <w:r w:rsidR="002C4380" w:rsidRPr="00A94338">
        <w:rPr>
          <w:rFonts w:cs="Times New Roman"/>
          <w:szCs w:val="22"/>
        </w:rPr>
        <w:t>D</w:t>
      </w:r>
      <w:r w:rsidRPr="00A94338">
        <w:rPr>
          <w:rFonts w:cs="Times New Roman"/>
          <w:szCs w:val="22"/>
        </w:rPr>
        <w:t xml:space="preserve">okumentace spočívající v nedodržení </w:t>
      </w:r>
      <w:r w:rsidR="00442411" w:rsidRPr="00A94338">
        <w:rPr>
          <w:rFonts w:cs="Times New Roman"/>
          <w:szCs w:val="22"/>
        </w:rPr>
        <w:t>Odhadu nákladů</w:t>
      </w:r>
      <w:r w:rsidRPr="00A94338">
        <w:rPr>
          <w:rFonts w:cs="Times New Roman"/>
          <w:szCs w:val="22"/>
        </w:rPr>
        <w:t xml:space="preserve"> ani ve finálním čistopise </w:t>
      </w:r>
      <w:r w:rsidR="002C4380" w:rsidRPr="00A94338">
        <w:rPr>
          <w:rFonts w:cs="Times New Roman"/>
          <w:szCs w:val="22"/>
        </w:rPr>
        <w:t>D</w:t>
      </w:r>
      <w:r w:rsidRPr="00A94338">
        <w:rPr>
          <w:rFonts w:cs="Times New Roman"/>
          <w:szCs w:val="22"/>
        </w:rPr>
        <w:t xml:space="preserve">okumentace, a to přesto, že k tomu byl Objednatelem vyzván v rámci </w:t>
      </w:r>
      <w:r w:rsidR="0097603B" w:rsidRPr="00A94338">
        <w:rPr>
          <w:rFonts w:cs="Times New Roman"/>
          <w:szCs w:val="22"/>
        </w:rPr>
        <w:t>připomínek</w:t>
      </w:r>
      <w:r w:rsidRPr="00A94338">
        <w:rPr>
          <w:rFonts w:cs="Times New Roman"/>
          <w:szCs w:val="22"/>
        </w:rPr>
        <w:t xml:space="preserve"> Objednatele k úpravám, je Zhotovitel vedle smluvní pokuty dle předchozí věty povinen zaplatit Objednateli rovněž smluvní pokutu ve výši 5</w:t>
      </w:r>
      <w:r w:rsidR="0097603B" w:rsidRPr="00A94338">
        <w:rPr>
          <w:rFonts w:cs="Times New Roman"/>
          <w:szCs w:val="22"/>
        </w:rPr>
        <w:t>0</w:t>
      </w:r>
      <w:r w:rsidR="00AD770E" w:rsidRPr="00A94338">
        <w:rPr>
          <w:rFonts w:cs="Times New Roman"/>
          <w:szCs w:val="22"/>
        </w:rPr>
        <w:t>0</w:t>
      </w:r>
      <w:r w:rsidRPr="00A94338">
        <w:rPr>
          <w:rFonts w:cs="Times New Roman"/>
          <w:szCs w:val="22"/>
        </w:rPr>
        <w:t xml:space="preserve"> 000 Kč za každý takový jednotlivý případ porušení povinnosti dle </w:t>
      </w:r>
      <w:r w:rsidR="00A52AD2" w:rsidRPr="00A94338">
        <w:rPr>
          <w:rFonts w:cs="Times New Roman"/>
          <w:szCs w:val="22"/>
        </w:rPr>
        <w:t>článku</w:t>
      </w:r>
      <w:r w:rsidR="00435BDC" w:rsidRPr="00A94338">
        <w:rPr>
          <w:rFonts w:cs="Times New Roman"/>
          <w:szCs w:val="22"/>
        </w:rPr>
        <w:t xml:space="preserve"> </w:t>
      </w:r>
      <w:r w:rsidR="00435BDC" w:rsidRPr="00A94338">
        <w:rPr>
          <w:rFonts w:cs="Times New Roman"/>
          <w:szCs w:val="22"/>
        </w:rPr>
        <w:fldChar w:fldCharType="begin"/>
      </w:r>
      <w:r w:rsidR="00435BDC" w:rsidRPr="00A94338">
        <w:rPr>
          <w:rFonts w:cs="Times New Roman"/>
          <w:szCs w:val="22"/>
        </w:rPr>
        <w:instrText xml:space="preserve"> REF _Ref49200505 \r \h </w:instrText>
      </w:r>
      <w:r w:rsidR="00A94338">
        <w:rPr>
          <w:rFonts w:cs="Times New Roman"/>
          <w:szCs w:val="22"/>
        </w:rPr>
        <w:instrText xml:space="preserve"> \* MERGEFORMAT </w:instrText>
      </w:r>
      <w:r w:rsidR="00435BDC" w:rsidRPr="00A94338">
        <w:rPr>
          <w:rFonts w:cs="Times New Roman"/>
          <w:szCs w:val="22"/>
        </w:rPr>
      </w:r>
      <w:r w:rsidR="00435BDC" w:rsidRPr="00A94338">
        <w:rPr>
          <w:rFonts w:cs="Times New Roman"/>
          <w:szCs w:val="22"/>
        </w:rPr>
        <w:fldChar w:fldCharType="separate"/>
      </w:r>
      <w:r w:rsidR="00BA002E">
        <w:rPr>
          <w:rFonts w:cs="Times New Roman"/>
          <w:szCs w:val="22"/>
        </w:rPr>
        <w:t>1.7</w:t>
      </w:r>
      <w:r w:rsidR="00435BDC" w:rsidRPr="00A94338">
        <w:rPr>
          <w:rFonts w:cs="Times New Roman"/>
          <w:szCs w:val="22"/>
        </w:rPr>
        <w:fldChar w:fldCharType="end"/>
      </w:r>
      <w:r w:rsidR="00442411" w:rsidRPr="00A94338">
        <w:rPr>
          <w:rFonts w:cs="Times New Roman"/>
          <w:szCs w:val="22"/>
        </w:rPr>
        <w:t xml:space="preserve"> Smlouvy</w:t>
      </w:r>
      <w:r w:rsidRPr="00A94338">
        <w:rPr>
          <w:rFonts w:cs="Times New Roman"/>
          <w:szCs w:val="22"/>
        </w:rPr>
        <w:t>.</w:t>
      </w:r>
      <w:bookmarkEnd w:id="520"/>
      <w:bookmarkEnd w:id="521"/>
      <w:bookmarkEnd w:id="522"/>
    </w:p>
    <w:p w14:paraId="42210924" w14:textId="5C3536A0" w:rsidR="00417510" w:rsidRDefault="00417510" w:rsidP="00803699">
      <w:pPr>
        <w:pStyle w:val="Clanek11"/>
        <w:widowControl w:val="0"/>
        <w:rPr>
          <w:rFonts w:cs="Times New Roman"/>
          <w:szCs w:val="22"/>
        </w:rPr>
      </w:pPr>
      <w:bookmarkStart w:id="523" w:name="_Toc5631353"/>
      <w:bookmarkStart w:id="524" w:name="_Toc5632805"/>
      <w:bookmarkStart w:id="525" w:name="_Ref10212242"/>
      <w:r w:rsidRPr="00A94338">
        <w:rPr>
          <w:rFonts w:cs="Times New Roman"/>
          <w:szCs w:val="22"/>
        </w:rPr>
        <w:t xml:space="preserve">Zhotovitel je povinen zaplatit Objednateli smluvní pokutu ve výši </w:t>
      </w:r>
      <w:r w:rsidR="00154300">
        <w:rPr>
          <w:rFonts w:cs="Times New Roman"/>
          <w:szCs w:val="22"/>
        </w:rPr>
        <w:t>5 000</w:t>
      </w:r>
      <w:r w:rsidRPr="00A94338">
        <w:rPr>
          <w:rFonts w:cs="Times New Roman"/>
          <w:szCs w:val="22"/>
        </w:rPr>
        <w:t xml:space="preserve"> Kč za každý </w:t>
      </w:r>
      <w:r w:rsidR="00442411" w:rsidRPr="00A94338">
        <w:rPr>
          <w:rFonts w:cs="Times New Roman"/>
          <w:szCs w:val="22"/>
        </w:rPr>
        <w:t xml:space="preserve">započatý </w:t>
      </w:r>
      <w:r w:rsidRPr="00A94338">
        <w:rPr>
          <w:rFonts w:cs="Times New Roman"/>
          <w:szCs w:val="22"/>
        </w:rPr>
        <w:t xml:space="preserve">den prodlení s povinností odstranit vadu </w:t>
      </w:r>
      <w:r w:rsidR="002C4380" w:rsidRPr="00A94338">
        <w:rPr>
          <w:rFonts w:cs="Times New Roman"/>
          <w:szCs w:val="22"/>
        </w:rPr>
        <w:t>Architektonické studie</w:t>
      </w:r>
      <w:r w:rsidRPr="00A94338">
        <w:rPr>
          <w:rFonts w:cs="Times New Roman"/>
          <w:szCs w:val="22"/>
        </w:rPr>
        <w:t xml:space="preserve"> podle článku </w:t>
      </w:r>
      <w:r w:rsidR="002C4380" w:rsidRPr="00A94338">
        <w:rPr>
          <w:rFonts w:cs="Times New Roman"/>
          <w:szCs w:val="22"/>
        </w:rPr>
        <w:fldChar w:fldCharType="begin"/>
      </w:r>
      <w:r w:rsidR="002C4380" w:rsidRPr="00A94338">
        <w:rPr>
          <w:rFonts w:cs="Times New Roman"/>
          <w:szCs w:val="22"/>
        </w:rPr>
        <w:instrText xml:space="preserve"> REF _Ref51170520 \r \h  \* MERGEFORMAT </w:instrText>
      </w:r>
      <w:r w:rsidR="002C4380" w:rsidRPr="00A94338">
        <w:rPr>
          <w:rFonts w:cs="Times New Roman"/>
          <w:szCs w:val="22"/>
        </w:rPr>
      </w:r>
      <w:r w:rsidR="002C4380" w:rsidRPr="00A94338">
        <w:rPr>
          <w:rFonts w:cs="Times New Roman"/>
          <w:szCs w:val="22"/>
        </w:rPr>
        <w:fldChar w:fldCharType="separate"/>
      </w:r>
      <w:r w:rsidR="00BA002E">
        <w:rPr>
          <w:rFonts w:cs="Times New Roman"/>
          <w:szCs w:val="22"/>
        </w:rPr>
        <w:t>3.7</w:t>
      </w:r>
      <w:r w:rsidR="002C4380" w:rsidRPr="00A94338">
        <w:rPr>
          <w:rFonts w:cs="Times New Roman"/>
          <w:szCs w:val="22"/>
        </w:rPr>
        <w:fldChar w:fldCharType="end"/>
      </w:r>
      <w:r w:rsidR="002C4380" w:rsidRPr="00A94338">
        <w:rPr>
          <w:rFonts w:cs="Times New Roman"/>
          <w:szCs w:val="22"/>
        </w:rPr>
        <w:t xml:space="preserve"> Smlouvy</w:t>
      </w:r>
      <w:r w:rsidRPr="00A94338">
        <w:rPr>
          <w:rFonts w:cs="Times New Roman"/>
          <w:szCs w:val="22"/>
        </w:rPr>
        <w:t>.</w:t>
      </w:r>
      <w:bookmarkEnd w:id="523"/>
      <w:bookmarkEnd w:id="524"/>
      <w:r w:rsidR="000D66CC" w:rsidRPr="00A94338">
        <w:rPr>
          <w:rFonts w:cs="Times New Roman"/>
          <w:szCs w:val="22"/>
        </w:rPr>
        <w:t xml:space="preserve"> Smluvní pokuta podle tohoto článku</w:t>
      </w:r>
      <w:bookmarkEnd w:id="525"/>
      <w:r w:rsidR="002C4380" w:rsidRPr="00A94338">
        <w:rPr>
          <w:rFonts w:cs="Times New Roman"/>
          <w:szCs w:val="22"/>
        </w:rPr>
        <w:t xml:space="preserve"> </w:t>
      </w:r>
      <w:r w:rsidR="000D66CC" w:rsidRPr="00A94338">
        <w:rPr>
          <w:rFonts w:cs="Times New Roman"/>
          <w:szCs w:val="22"/>
        </w:rPr>
        <w:fldChar w:fldCharType="begin"/>
      </w:r>
      <w:r w:rsidR="000D66CC" w:rsidRPr="00A94338">
        <w:rPr>
          <w:rFonts w:cs="Times New Roman"/>
          <w:szCs w:val="22"/>
        </w:rPr>
        <w:instrText xml:space="preserve"> REF _Ref10212242 \r \h </w:instrText>
      </w:r>
      <w:r w:rsidR="005F7C06" w:rsidRPr="00A94338">
        <w:rPr>
          <w:rFonts w:cs="Times New Roman"/>
          <w:szCs w:val="22"/>
        </w:rPr>
        <w:instrText xml:space="preserve"> \* MERGEFORMAT </w:instrText>
      </w:r>
      <w:r w:rsidR="000D66CC" w:rsidRPr="00A94338">
        <w:rPr>
          <w:rFonts w:cs="Times New Roman"/>
          <w:szCs w:val="22"/>
        </w:rPr>
      </w:r>
      <w:r w:rsidR="000D66CC" w:rsidRPr="00A94338">
        <w:rPr>
          <w:rFonts w:cs="Times New Roman"/>
          <w:szCs w:val="22"/>
        </w:rPr>
        <w:fldChar w:fldCharType="separate"/>
      </w:r>
      <w:r w:rsidR="00BA002E">
        <w:rPr>
          <w:rFonts w:cs="Times New Roman"/>
          <w:szCs w:val="22"/>
        </w:rPr>
        <w:t>13.5</w:t>
      </w:r>
      <w:r w:rsidR="000D66CC" w:rsidRPr="00A94338">
        <w:rPr>
          <w:rFonts w:cs="Times New Roman"/>
          <w:szCs w:val="22"/>
        </w:rPr>
        <w:fldChar w:fldCharType="end"/>
      </w:r>
      <w:r w:rsidR="000D66CC" w:rsidRPr="00A94338">
        <w:rPr>
          <w:rFonts w:cs="Times New Roman"/>
          <w:szCs w:val="22"/>
        </w:rPr>
        <w:t xml:space="preserve"> se nepoužije v případě vady spočívající v nedodržení </w:t>
      </w:r>
      <w:r w:rsidR="00321CFD" w:rsidRPr="00A94338">
        <w:rPr>
          <w:rFonts w:cs="Times New Roman"/>
          <w:szCs w:val="22"/>
        </w:rPr>
        <w:t>Odhadu nákladů</w:t>
      </w:r>
      <w:r w:rsidR="000D66CC" w:rsidRPr="00A94338">
        <w:rPr>
          <w:rFonts w:cs="Times New Roman"/>
          <w:szCs w:val="22"/>
        </w:rPr>
        <w:t>, u které se uplatní smluvní pokuta podle článku</w:t>
      </w:r>
      <w:r w:rsidR="002C4380" w:rsidRPr="00A94338">
        <w:rPr>
          <w:rFonts w:cs="Times New Roman"/>
          <w:szCs w:val="22"/>
        </w:rPr>
        <w:t xml:space="preserve"> </w:t>
      </w:r>
      <w:r w:rsidR="000D66CC" w:rsidRPr="00A94338">
        <w:rPr>
          <w:rFonts w:cs="Times New Roman"/>
          <w:szCs w:val="22"/>
        </w:rPr>
        <w:fldChar w:fldCharType="begin"/>
      </w:r>
      <w:r w:rsidR="000D66CC" w:rsidRPr="00A94338">
        <w:rPr>
          <w:rFonts w:cs="Times New Roman"/>
          <w:szCs w:val="22"/>
        </w:rPr>
        <w:instrText xml:space="preserve"> REF _Ref10212482 \r \h </w:instrText>
      </w:r>
      <w:r w:rsidR="005F7C06" w:rsidRPr="00A94338">
        <w:rPr>
          <w:rFonts w:cs="Times New Roman"/>
          <w:szCs w:val="22"/>
        </w:rPr>
        <w:instrText xml:space="preserve"> \* MERGEFORMAT </w:instrText>
      </w:r>
      <w:r w:rsidR="000D66CC" w:rsidRPr="00A94338">
        <w:rPr>
          <w:rFonts w:cs="Times New Roman"/>
          <w:szCs w:val="22"/>
        </w:rPr>
      </w:r>
      <w:r w:rsidR="000D66CC" w:rsidRPr="00A94338">
        <w:rPr>
          <w:rFonts w:cs="Times New Roman"/>
          <w:szCs w:val="22"/>
        </w:rPr>
        <w:fldChar w:fldCharType="separate"/>
      </w:r>
      <w:r w:rsidR="00BA002E">
        <w:rPr>
          <w:rFonts w:cs="Times New Roman"/>
          <w:szCs w:val="22"/>
        </w:rPr>
        <w:t>13.4</w:t>
      </w:r>
      <w:r w:rsidR="000D66CC" w:rsidRPr="00A94338">
        <w:rPr>
          <w:rFonts w:cs="Times New Roman"/>
          <w:szCs w:val="22"/>
        </w:rPr>
        <w:fldChar w:fldCharType="end"/>
      </w:r>
      <w:r w:rsidR="00B57716" w:rsidRPr="00A94338">
        <w:rPr>
          <w:rFonts w:cs="Times New Roman"/>
          <w:szCs w:val="22"/>
        </w:rPr>
        <w:t xml:space="preserve"> Smlouvy</w:t>
      </w:r>
      <w:r w:rsidR="000D66CC" w:rsidRPr="00A94338">
        <w:rPr>
          <w:rFonts w:cs="Times New Roman"/>
          <w:szCs w:val="22"/>
        </w:rPr>
        <w:t xml:space="preserve">. </w:t>
      </w:r>
    </w:p>
    <w:p w14:paraId="40B8DC6B" w14:textId="69C308CB" w:rsidR="0050732C" w:rsidRPr="00A94338" w:rsidRDefault="0050732C" w:rsidP="0050732C">
      <w:pPr>
        <w:pStyle w:val="Clanek11"/>
        <w:widowControl w:val="0"/>
        <w:rPr>
          <w:rFonts w:cs="Times New Roman"/>
          <w:szCs w:val="22"/>
        </w:rPr>
      </w:pPr>
      <w:r w:rsidRPr="00A94338">
        <w:rPr>
          <w:rFonts w:cs="Times New Roman"/>
          <w:szCs w:val="22"/>
        </w:rPr>
        <w:t xml:space="preserve">Zhotovitel je povinen zaplatit Objednateli smluvní pokutu ve výši </w:t>
      </w:r>
      <w:r>
        <w:rPr>
          <w:rFonts w:cs="Times New Roman"/>
          <w:szCs w:val="22"/>
        </w:rPr>
        <w:t>25</w:t>
      </w:r>
      <w:r w:rsidRPr="00A94338">
        <w:rPr>
          <w:rFonts w:cs="Times New Roman"/>
          <w:szCs w:val="22"/>
        </w:rPr>
        <w:t xml:space="preserve"> 000 Kč za každý započatý den prodlení s plněním jeho povinností podle čl. </w:t>
      </w:r>
      <w:r>
        <w:rPr>
          <w:rFonts w:cs="Times New Roman"/>
          <w:szCs w:val="22"/>
        </w:rPr>
        <w:fldChar w:fldCharType="begin"/>
      </w:r>
      <w:r>
        <w:rPr>
          <w:rFonts w:cs="Times New Roman"/>
          <w:szCs w:val="22"/>
        </w:rPr>
        <w:instrText xml:space="preserve"> REF _Ref105491432 \r \h </w:instrText>
      </w:r>
      <w:r>
        <w:rPr>
          <w:rFonts w:cs="Times New Roman"/>
          <w:szCs w:val="22"/>
        </w:rPr>
      </w:r>
      <w:r>
        <w:rPr>
          <w:rFonts w:cs="Times New Roman"/>
          <w:szCs w:val="22"/>
        </w:rPr>
        <w:fldChar w:fldCharType="separate"/>
      </w:r>
      <w:r w:rsidR="00BA002E">
        <w:rPr>
          <w:rFonts w:cs="Times New Roman"/>
          <w:szCs w:val="22"/>
        </w:rPr>
        <w:t>5.2</w:t>
      </w:r>
      <w:r>
        <w:rPr>
          <w:rFonts w:cs="Times New Roman"/>
          <w:szCs w:val="22"/>
        </w:rPr>
        <w:fldChar w:fldCharType="end"/>
      </w:r>
      <w:r>
        <w:rPr>
          <w:rFonts w:cs="Times New Roman"/>
          <w:szCs w:val="22"/>
        </w:rPr>
        <w:t xml:space="preserve"> </w:t>
      </w:r>
      <w:r w:rsidRPr="00A94338">
        <w:rPr>
          <w:rFonts w:cs="Times New Roman"/>
          <w:szCs w:val="22"/>
        </w:rPr>
        <w:t xml:space="preserve">této Smlouvy. </w:t>
      </w:r>
    </w:p>
    <w:p w14:paraId="08689335" w14:textId="2C72861A" w:rsidR="002C4380" w:rsidRPr="00A94338" w:rsidRDefault="002C4380" w:rsidP="00803699">
      <w:pPr>
        <w:pStyle w:val="Clanek11"/>
        <w:widowControl w:val="0"/>
        <w:rPr>
          <w:rFonts w:cs="Times New Roman"/>
          <w:szCs w:val="22"/>
        </w:rPr>
      </w:pPr>
      <w:r w:rsidRPr="00A94338">
        <w:rPr>
          <w:rFonts w:cs="Times New Roman"/>
          <w:szCs w:val="22"/>
        </w:rPr>
        <w:t xml:space="preserve">Zhotovitel je povinen zaplatit Objednateli smluvní pokutu ve výši 10 000 Kč za každý </w:t>
      </w:r>
      <w:r w:rsidR="00321CFD" w:rsidRPr="00A94338">
        <w:rPr>
          <w:rFonts w:cs="Times New Roman"/>
          <w:szCs w:val="22"/>
        </w:rPr>
        <w:t xml:space="preserve">započatý </w:t>
      </w:r>
      <w:r w:rsidRPr="00A94338">
        <w:rPr>
          <w:rFonts w:cs="Times New Roman"/>
          <w:szCs w:val="22"/>
        </w:rPr>
        <w:t xml:space="preserve">den prodlení s povinností odstranit vadu Projektové dokumentace podle článku </w:t>
      </w:r>
      <w:r w:rsidRPr="00A94338">
        <w:rPr>
          <w:rFonts w:cs="Times New Roman"/>
          <w:szCs w:val="22"/>
        </w:rPr>
        <w:fldChar w:fldCharType="begin"/>
      </w:r>
      <w:r w:rsidRPr="00A94338">
        <w:rPr>
          <w:rFonts w:cs="Times New Roman"/>
          <w:szCs w:val="22"/>
        </w:rPr>
        <w:instrText xml:space="preserve"> REF _Ref51178758 \r \h  \* MERGEFORMAT </w:instrText>
      </w:r>
      <w:r w:rsidRPr="00A94338">
        <w:rPr>
          <w:rFonts w:cs="Times New Roman"/>
          <w:szCs w:val="22"/>
        </w:rPr>
      </w:r>
      <w:r w:rsidRPr="00A94338">
        <w:rPr>
          <w:rFonts w:cs="Times New Roman"/>
          <w:szCs w:val="22"/>
        </w:rPr>
        <w:fldChar w:fldCharType="separate"/>
      </w:r>
      <w:r w:rsidR="00BA002E">
        <w:rPr>
          <w:rFonts w:cs="Times New Roman"/>
          <w:szCs w:val="22"/>
        </w:rPr>
        <w:t>4.9</w:t>
      </w:r>
      <w:r w:rsidRPr="00A94338">
        <w:rPr>
          <w:rFonts w:cs="Times New Roman"/>
          <w:szCs w:val="22"/>
        </w:rPr>
        <w:fldChar w:fldCharType="end"/>
      </w:r>
      <w:r w:rsidRPr="00A94338">
        <w:rPr>
          <w:rFonts w:cs="Times New Roman"/>
          <w:szCs w:val="22"/>
        </w:rPr>
        <w:t xml:space="preserve"> Smlouvy. Smluvní pokuta podle tohoto článku </w:t>
      </w:r>
      <w:r w:rsidRPr="00A94338">
        <w:rPr>
          <w:rFonts w:cs="Times New Roman"/>
          <w:szCs w:val="22"/>
        </w:rPr>
        <w:fldChar w:fldCharType="begin"/>
      </w:r>
      <w:r w:rsidRPr="00A94338">
        <w:rPr>
          <w:rFonts w:cs="Times New Roman"/>
          <w:szCs w:val="22"/>
        </w:rPr>
        <w:instrText xml:space="preserve"> REF _Ref10212242 \r \h  \* MERGEFORMAT </w:instrText>
      </w:r>
      <w:r w:rsidRPr="00A94338">
        <w:rPr>
          <w:rFonts w:cs="Times New Roman"/>
          <w:szCs w:val="22"/>
        </w:rPr>
      </w:r>
      <w:r w:rsidRPr="00A94338">
        <w:rPr>
          <w:rFonts w:cs="Times New Roman"/>
          <w:szCs w:val="22"/>
        </w:rPr>
        <w:fldChar w:fldCharType="separate"/>
      </w:r>
      <w:r w:rsidR="00BA002E">
        <w:rPr>
          <w:rFonts w:cs="Times New Roman"/>
          <w:szCs w:val="22"/>
        </w:rPr>
        <w:t>13.5</w:t>
      </w:r>
      <w:r w:rsidRPr="00A94338">
        <w:rPr>
          <w:rFonts w:cs="Times New Roman"/>
          <w:szCs w:val="22"/>
        </w:rPr>
        <w:fldChar w:fldCharType="end"/>
      </w:r>
      <w:r w:rsidRPr="00A94338">
        <w:rPr>
          <w:rFonts w:cs="Times New Roman"/>
          <w:szCs w:val="22"/>
        </w:rPr>
        <w:t xml:space="preserve"> se nepoužije v případě vady spočívající v nedodržení </w:t>
      </w:r>
      <w:r w:rsidR="00B57716" w:rsidRPr="00A94338">
        <w:rPr>
          <w:rFonts w:cs="Times New Roman"/>
          <w:szCs w:val="22"/>
        </w:rPr>
        <w:t>Odhadu nákladů</w:t>
      </w:r>
      <w:r w:rsidRPr="00A94338">
        <w:rPr>
          <w:rFonts w:cs="Times New Roman"/>
          <w:szCs w:val="22"/>
        </w:rPr>
        <w:t xml:space="preserve">, u které se uplatní smluvní pokuta podle článku </w:t>
      </w:r>
      <w:r w:rsidRPr="00A94338">
        <w:rPr>
          <w:rFonts w:cs="Times New Roman"/>
          <w:szCs w:val="22"/>
        </w:rPr>
        <w:fldChar w:fldCharType="begin"/>
      </w:r>
      <w:r w:rsidRPr="00A94338">
        <w:rPr>
          <w:rFonts w:cs="Times New Roman"/>
          <w:szCs w:val="22"/>
        </w:rPr>
        <w:instrText xml:space="preserve"> REF _Ref10212482 \r \h  \* MERGEFORMAT </w:instrText>
      </w:r>
      <w:r w:rsidRPr="00A94338">
        <w:rPr>
          <w:rFonts w:cs="Times New Roman"/>
          <w:szCs w:val="22"/>
        </w:rPr>
      </w:r>
      <w:r w:rsidRPr="00A94338">
        <w:rPr>
          <w:rFonts w:cs="Times New Roman"/>
          <w:szCs w:val="22"/>
        </w:rPr>
        <w:fldChar w:fldCharType="separate"/>
      </w:r>
      <w:r w:rsidR="00BA002E">
        <w:rPr>
          <w:rFonts w:cs="Times New Roman"/>
          <w:szCs w:val="22"/>
        </w:rPr>
        <w:t>13.4</w:t>
      </w:r>
      <w:r w:rsidRPr="00A94338">
        <w:rPr>
          <w:rFonts w:cs="Times New Roman"/>
          <w:szCs w:val="22"/>
        </w:rPr>
        <w:fldChar w:fldCharType="end"/>
      </w:r>
      <w:r w:rsidR="00B57716" w:rsidRPr="00A94338">
        <w:rPr>
          <w:rFonts w:cs="Times New Roman"/>
          <w:szCs w:val="22"/>
        </w:rPr>
        <w:t xml:space="preserve"> Smlouvy</w:t>
      </w:r>
      <w:r w:rsidRPr="00A94338">
        <w:rPr>
          <w:rFonts w:cs="Times New Roman"/>
          <w:szCs w:val="22"/>
        </w:rPr>
        <w:t xml:space="preserve">. </w:t>
      </w:r>
    </w:p>
    <w:p w14:paraId="64A4BBE3" w14:textId="58B3E2F3" w:rsidR="00343BB2" w:rsidRPr="00A94338" w:rsidRDefault="00343BB2" w:rsidP="00343BB2">
      <w:pPr>
        <w:pStyle w:val="Clanek11"/>
        <w:widowControl w:val="0"/>
        <w:rPr>
          <w:rFonts w:cs="Times New Roman"/>
          <w:szCs w:val="22"/>
        </w:rPr>
      </w:pPr>
      <w:bookmarkStart w:id="526" w:name="_Toc5631354"/>
      <w:bookmarkStart w:id="527" w:name="_Toc5632806"/>
      <w:r w:rsidRPr="00A94338">
        <w:rPr>
          <w:rFonts w:cs="Times New Roman"/>
          <w:szCs w:val="22"/>
        </w:rPr>
        <w:t xml:space="preserve">Zhotovitel je povinen zaplatit Objednateli smluvní pokutu ve výši 5 000 Kč za každé jednotlivé porušení kterékoli povinnosti Zhotovitele stanovené v článku </w:t>
      </w:r>
      <w:r w:rsidRPr="00A94338">
        <w:rPr>
          <w:rFonts w:cs="Times New Roman"/>
          <w:szCs w:val="22"/>
        </w:rPr>
        <w:fldChar w:fldCharType="begin"/>
      </w:r>
      <w:r w:rsidRPr="00A94338">
        <w:rPr>
          <w:rFonts w:cs="Times New Roman"/>
          <w:szCs w:val="22"/>
        </w:rPr>
        <w:instrText xml:space="preserve"> REF _Ref5635623 \r \h  \* MERGEFORMAT </w:instrText>
      </w:r>
      <w:r w:rsidRPr="00A94338">
        <w:rPr>
          <w:rFonts w:cs="Times New Roman"/>
          <w:szCs w:val="22"/>
        </w:rPr>
      </w:r>
      <w:r w:rsidRPr="00A94338">
        <w:rPr>
          <w:rFonts w:cs="Times New Roman"/>
          <w:szCs w:val="22"/>
        </w:rPr>
        <w:fldChar w:fldCharType="separate"/>
      </w:r>
      <w:r w:rsidR="00BA002E">
        <w:rPr>
          <w:rFonts w:cs="Times New Roman"/>
          <w:szCs w:val="22"/>
        </w:rPr>
        <w:t>11.4</w:t>
      </w:r>
      <w:r w:rsidRPr="00A94338">
        <w:rPr>
          <w:rFonts w:cs="Times New Roman"/>
          <w:szCs w:val="22"/>
        </w:rPr>
        <w:fldChar w:fldCharType="end"/>
      </w:r>
      <w:r w:rsidRPr="00A94338">
        <w:rPr>
          <w:rFonts w:cs="Times New Roman"/>
          <w:szCs w:val="22"/>
        </w:rPr>
        <w:t xml:space="preserve"> této Smlouvy.</w:t>
      </w:r>
    </w:p>
    <w:p w14:paraId="4C79B0E3" w14:textId="5FA399DC" w:rsidR="004C77E3" w:rsidRDefault="004C77E3" w:rsidP="00803699">
      <w:pPr>
        <w:pStyle w:val="Clanek11"/>
        <w:widowControl w:val="0"/>
        <w:rPr>
          <w:rFonts w:cs="Times New Roman"/>
          <w:szCs w:val="22"/>
        </w:rPr>
      </w:pPr>
      <w:r w:rsidRPr="00A94338">
        <w:rPr>
          <w:rFonts w:cs="Times New Roman"/>
          <w:szCs w:val="22"/>
        </w:rPr>
        <w:t xml:space="preserve">Zhotovitel je povinen zaplatit Objednateli smluvní poutu ve výši 50 000 Kč za každé jednotlivé porušení povinnosti Zhotovitele stanovené v článku </w:t>
      </w:r>
      <w:r w:rsidRPr="00A94338">
        <w:rPr>
          <w:rFonts w:cs="Times New Roman"/>
          <w:szCs w:val="22"/>
        </w:rPr>
        <w:fldChar w:fldCharType="begin"/>
      </w:r>
      <w:r w:rsidRPr="00A94338">
        <w:rPr>
          <w:rFonts w:cs="Times New Roman"/>
          <w:szCs w:val="22"/>
        </w:rPr>
        <w:instrText xml:space="preserve"> REF _Ref10639249 \r \h  \* MERGEFORMAT </w:instrText>
      </w:r>
      <w:r w:rsidRPr="00A94338">
        <w:rPr>
          <w:rFonts w:cs="Times New Roman"/>
          <w:szCs w:val="22"/>
        </w:rPr>
      </w:r>
      <w:r w:rsidRPr="00A94338">
        <w:rPr>
          <w:rFonts w:cs="Times New Roman"/>
          <w:szCs w:val="22"/>
        </w:rPr>
        <w:fldChar w:fldCharType="separate"/>
      </w:r>
      <w:r w:rsidR="00BA002E">
        <w:rPr>
          <w:rFonts w:cs="Times New Roman"/>
          <w:szCs w:val="22"/>
        </w:rPr>
        <w:t>11.5</w:t>
      </w:r>
      <w:r w:rsidRPr="00A94338">
        <w:rPr>
          <w:rFonts w:cs="Times New Roman"/>
          <w:szCs w:val="22"/>
        </w:rPr>
        <w:fldChar w:fldCharType="end"/>
      </w:r>
      <w:r w:rsidRPr="00A94338">
        <w:rPr>
          <w:rFonts w:cs="Times New Roman"/>
          <w:szCs w:val="22"/>
        </w:rPr>
        <w:t xml:space="preserve"> této Smlouvy.</w:t>
      </w:r>
    </w:p>
    <w:p w14:paraId="476E5CCC" w14:textId="4F0C0F33" w:rsidR="00343BB2" w:rsidRPr="00A94338" w:rsidRDefault="00343BB2" w:rsidP="00343BB2">
      <w:pPr>
        <w:pStyle w:val="Clanek11"/>
        <w:widowControl w:val="0"/>
        <w:rPr>
          <w:rFonts w:cs="Times New Roman"/>
          <w:szCs w:val="22"/>
        </w:rPr>
      </w:pPr>
      <w:r w:rsidRPr="00A94338">
        <w:rPr>
          <w:rFonts w:cs="Times New Roman"/>
          <w:szCs w:val="22"/>
        </w:rPr>
        <w:t xml:space="preserve">Zhotovitel je povinen zaplatit Objednateli smluvní poutu ve výši </w:t>
      </w:r>
      <w:r>
        <w:rPr>
          <w:rFonts w:cs="Times New Roman"/>
          <w:szCs w:val="22"/>
        </w:rPr>
        <w:t>10</w:t>
      </w:r>
      <w:r w:rsidRPr="00A94338">
        <w:rPr>
          <w:rFonts w:cs="Times New Roman"/>
          <w:szCs w:val="22"/>
        </w:rPr>
        <w:t xml:space="preserve">0 000 Kč za každé jednotlivé porušení povinnosti Zhotovitele stanovené v článku </w:t>
      </w:r>
      <w:r>
        <w:rPr>
          <w:rFonts w:cs="Times New Roman"/>
          <w:szCs w:val="22"/>
        </w:rPr>
        <w:fldChar w:fldCharType="begin"/>
      </w:r>
      <w:r>
        <w:rPr>
          <w:rFonts w:cs="Times New Roman"/>
          <w:szCs w:val="22"/>
        </w:rPr>
        <w:instrText xml:space="preserve"> REF _Ref105510873 \r \h </w:instrText>
      </w:r>
      <w:r>
        <w:rPr>
          <w:rFonts w:cs="Times New Roman"/>
          <w:szCs w:val="22"/>
        </w:rPr>
      </w:r>
      <w:r>
        <w:rPr>
          <w:rFonts w:cs="Times New Roman"/>
          <w:szCs w:val="22"/>
        </w:rPr>
        <w:fldChar w:fldCharType="separate"/>
      </w:r>
      <w:r w:rsidR="00BA002E">
        <w:rPr>
          <w:rFonts w:cs="Times New Roman"/>
          <w:szCs w:val="22"/>
        </w:rPr>
        <w:t>11.6</w:t>
      </w:r>
      <w:r>
        <w:rPr>
          <w:rFonts w:cs="Times New Roman"/>
          <w:szCs w:val="22"/>
        </w:rPr>
        <w:fldChar w:fldCharType="end"/>
      </w:r>
      <w:r>
        <w:rPr>
          <w:rFonts w:cs="Times New Roman"/>
          <w:szCs w:val="22"/>
        </w:rPr>
        <w:t xml:space="preserve"> </w:t>
      </w:r>
      <w:r w:rsidRPr="00A94338">
        <w:rPr>
          <w:rFonts w:cs="Times New Roman"/>
          <w:szCs w:val="22"/>
        </w:rPr>
        <w:t>této Smlouvy.</w:t>
      </w:r>
    </w:p>
    <w:bookmarkEnd w:id="526"/>
    <w:bookmarkEnd w:id="527"/>
    <w:p w14:paraId="45B6F807" w14:textId="5E828C68" w:rsidR="00A73C3A" w:rsidRPr="00A94338" w:rsidRDefault="00A73C3A" w:rsidP="00803699">
      <w:pPr>
        <w:pStyle w:val="Clanek11"/>
        <w:widowControl w:val="0"/>
        <w:rPr>
          <w:rFonts w:cs="Times New Roman"/>
          <w:szCs w:val="22"/>
        </w:rPr>
      </w:pPr>
      <w:r w:rsidRPr="00A94338">
        <w:rPr>
          <w:rFonts w:cs="Times New Roman"/>
          <w:szCs w:val="22"/>
        </w:rPr>
        <w:t xml:space="preserve">Zhotovitel je povinen zaplatit Objednateli smluvní poutu ve výši </w:t>
      </w:r>
      <w:r w:rsidR="008C3115" w:rsidRPr="00A94338">
        <w:rPr>
          <w:rFonts w:cs="Times New Roman"/>
          <w:szCs w:val="22"/>
        </w:rPr>
        <w:t>200</w:t>
      </w:r>
      <w:r w:rsidRPr="00A94338">
        <w:rPr>
          <w:rFonts w:cs="Times New Roman"/>
          <w:szCs w:val="22"/>
        </w:rPr>
        <w:t xml:space="preserve"> 000 Kč za každé jednotlivé porušení povinnosti Zhotovitele stanovené v článku </w:t>
      </w:r>
      <w:r w:rsidRPr="00A94338">
        <w:rPr>
          <w:rFonts w:cs="Times New Roman"/>
          <w:szCs w:val="22"/>
        </w:rPr>
        <w:fldChar w:fldCharType="begin"/>
      </w:r>
      <w:r w:rsidRPr="00A94338">
        <w:rPr>
          <w:rFonts w:cs="Times New Roman"/>
          <w:szCs w:val="22"/>
        </w:rPr>
        <w:instrText xml:space="preserve"> REF _Ref105169207 \r \h </w:instrText>
      </w:r>
      <w:r w:rsidR="00A94338">
        <w:rPr>
          <w:rFonts w:cs="Times New Roman"/>
          <w:szCs w:val="22"/>
        </w:rPr>
        <w:instrText xml:space="preserve"> \* MERGEFORMAT </w:instrText>
      </w:r>
      <w:r w:rsidRPr="00A94338">
        <w:rPr>
          <w:rFonts w:cs="Times New Roman"/>
          <w:szCs w:val="22"/>
        </w:rPr>
      </w:r>
      <w:r w:rsidRPr="00A94338">
        <w:rPr>
          <w:rFonts w:cs="Times New Roman"/>
          <w:szCs w:val="22"/>
        </w:rPr>
        <w:fldChar w:fldCharType="separate"/>
      </w:r>
      <w:r w:rsidR="00BA002E">
        <w:rPr>
          <w:rFonts w:cs="Times New Roman"/>
          <w:szCs w:val="22"/>
        </w:rPr>
        <w:t>11.7</w:t>
      </w:r>
      <w:r w:rsidRPr="00A94338">
        <w:rPr>
          <w:rFonts w:cs="Times New Roman"/>
          <w:szCs w:val="22"/>
        </w:rPr>
        <w:fldChar w:fldCharType="end"/>
      </w:r>
      <w:r w:rsidR="008C3115" w:rsidRPr="00A94338">
        <w:rPr>
          <w:rFonts w:cs="Times New Roman"/>
          <w:szCs w:val="22"/>
        </w:rPr>
        <w:t xml:space="preserve"> </w:t>
      </w:r>
      <w:r w:rsidRPr="00A94338">
        <w:rPr>
          <w:rFonts w:cs="Times New Roman"/>
          <w:szCs w:val="22"/>
        </w:rPr>
        <w:t>této Smlouvy.</w:t>
      </w:r>
    </w:p>
    <w:p w14:paraId="03CF6088" w14:textId="3B7D8E81" w:rsidR="00A73C3A" w:rsidRDefault="004A62E5" w:rsidP="00803699">
      <w:pPr>
        <w:pStyle w:val="Clanek11"/>
        <w:widowControl w:val="0"/>
        <w:rPr>
          <w:rFonts w:cs="Times New Roman"/>
          <w:szCs w:val="22"/>
        </w:rPr>
      </w:pPr>
      <w:r w:rsidRPr="00A94338">
        <w:rPr>
          <w:rFonts w:cs="Times New Roman"/>
          <w:szCs w:val="22"/>
        </w:rPr>
        <w:t xml:space="preserve">Zhotovitel je povinen zaplatit Objednateli smluvní pokutu ve výši 10 000 Kč za každý </w:t>
      </w:r>
      <w:r w:rsidR="00571C27" w:rsidRPr="00A94338">
        <w:rPr>
          <w:rFonts w:cs="Times New Roman"/>
          <w:szCs w:val="22"/>
        </w:rPr>
        <w:t xml:space="preserve">započatý </w:t>
      </w:r>
      <w:r w:rsidRPr="00A94338">
        <w:rPr>
          <w:rFonts w:cs="Times New Roman"/>
          <w:szCs w:val="22"/>
        </w:rPr>
        <w:t>den prodlení s</w:t>
      </w:r>
      <w:r w:rsidR="000B3B77" w:rsidRPr="00A94338">
        <w:rPr>
          <w:rFonts w:cs="Times New Roman"/>
          <w:szCs w:val="22"/>
        </w:rPr>
        <w:t xml:space="preserve"> plněním jeho povinností podle čl. </w:t>
      </w:r>
      <w:r w:rsidR="000B3B77" w:rsidRPr="00A94338">
        <w:rPr>
          <w:rFonts w:cs="Times New Roman"/>
          <w:szCs w:val="22"/>
        </w:rPr>
        <w:fldChar w:fldCharType="begin"/>
      </w:r>
      <w:r w:rsidR="000B3B77" w:rsidRPr="00A94338">
        <w:rPr>
          <w:rFonts w:cs="Times New Roman"/>
          <w:szCs w:val="22"/>
        </w:rPr>
        <w:instrText xml:space="preserve"> REF _Ref105169306 \r \h </w:instrText>
      </w:r>
      <w:r w:rsidR="00A94338">
        <w:rPr>
          <w:rFonts w:cs="Times New Roman"/>
          <w:szCs w:val="22"/>
        </w:rPr>
        <w:instrText xml:space="preserve"> \* MERGEFORMAT </w:instrText>
      </w:r>
      <w:r w:rsidR="000B3B77" w:rsidRPr="00A94338">
        <w:rPr>
          <w:rFonts w:cs="Times New Roman"/>
          <w:szCs w:val="22"/>
        </w:rPr>
      </w:r>
      <w:r w:rsidR="000B3B77" w:rsidRPr="00A94338">
        <w:rPr>
          <w:rFonts w:cs="Times New Roman"/>
          <w:szCs w:val="22"/>
        </w:rPr>
        <w:fldChar w:fldCharType="separate"/>
      </w:r>
      <w:r w:rsidR="00BA002E">
        <w:rPr>
          <w:rFonts w:cs="Times New Roman"/>
          <w:szCs w:val="22"/>
        </w:rPr>
        <w:t>11.8</w:t>
      </w:r>
      <w:r w:rsidR="000B3B77" w:rsidRPr="00A94338">
        <w:rPr>
          <w:rFonts w:cs="Times New Roman"/>
          <w:szCs w:val="22"/>
        </w:rPr>
        <w:fldChar w:fldCharType="end"/>
      </w:r>
      <w:r w:rsidR="000B3B77" w:rsidRPr="00A94338">
        <w:rPr>
          <w:rFonts w:cs="Times New Roman"/>
          <w:szCs w:val="22"/>
        </w:rPr>
        <w:t xml:space="preserve"> této Smlouvy. </w:t>
      </w:r>
    </w:p>
    <w:p w14:paraId="462E8233" w14:textId="0CCCB731" w:rsidR="00F349A8" w:rsidRPr="00A94338" w:rsidRDefault="00F349A8" w:rsidP="00F349A8">
      <w:pPr>
        <w:pStyle w:val="Clanek11"/>
        <w:widowControl w:val="0"/>
        <w:rPr>
          <w:rFonts w:cs="Times New Roman"/>
          <w:szCs w:val="22"/>
        </w:rPr>
      </w:pPr>
      <w:bookmarkStart w:id="528" w:name="_Toc5631362"/>
      <w:bookmarkStart w:id="529" w:name="_Toc5632814"/>
      <w:r w:rsidRPr="00A94338">
        <w:rPr>
          <w:rFonts w:cs="Times New Roman"/>
          <w:szCs w:val="22"/>
        </w:rPr>
        <w:t xml:space="preserve">Zhotovitel je povinen zaplatit Objednateli smluvní pokutu ve výši 20 000 Kč za každý započatý den prodlení s plněním jeho povinností podle čl. </w:t>
      </w:r>
      <w:r w:rsidRPr="00A94338">
        <w:rPr>
          <w:rFonts w:cs="Times New Roman"/>
          <w:szCs w:val="22"/>
        </w:rPr>
        <w:fldChar w:fldCharType="begin"/>
      </w:r>
      <w:r w:rsidRPr="00A94338">
        <w:rPr>
          <w:rFonts w:cs="Times New Roman"/>
          <w:szCs w:val="22"/>
        </w:rPr>
        <w:instrText xml:space="preserve"> REF _Ref5636214 \r \h  \* MERGEFORMAT </w:instrText>
      </w:r>
      <w:r w:rsidRPr="00A94338">
        <w:rPr>
          <w:rFonts w:cs="Times New Roman"/>
          <w:szCs w:val="22"/>
        </w:rPr>
      </w:r>
      <w:r w:rsidRPr="00A94338">
        <w:rPr>
          <w:rFonts w:cs="Times New Roman"/>
          <w:szCs w:val="22"/>
        </w:rPr>
        <w:fldChar w:fldCharType="separate"/>
      </w:r>
      <w:r w:rsidR="00BA002E">
        <w:rPr>
          <w:rFonts w:cs="Times New Roman"/>
          <w:szCs w:val="22"/>
        </w:rPr>
        <w:t>14.5</w:t>
      </w:r>
      <w:r w:rsidRPr="00A94338">
        <w:rPr>
          <w:rFonts w:cs="Times New Roman"/>
          <w:szCs w:val="22"/>
        </w:rPr>
        <w:fldChar w:fldCharType="end"/>
      </w:r>
      <w:r w:rsidRPr="00A94338">
        <w:rPr>
          <w:rFonts w:cs="Times New Roman"/>
          <w:szCs w:val="22"/>
        </w:rPr>
        <w:t xml:space="preserve"> a/nebo v čl. </w:t>
      </w:r>
      <w:r w:rsidRPr="00A94338">
        <w:rPr>
          <w:rFonts w:cs="Times New Roman"/>
          <w:szCs w:val="22"/>
          <w:highlight w:val="yellow"/>
        </w:rPr>
        <w:fldChar w:fldCharType="begin"/>
      </w:r>
      <w:r w:rsidRPr="00A94338">
        <w:rPr>
          <w:rFonts w:cs="Times New Roman"/>
          <w:szCs w:val="22"/>
        </w:rPr>
        <w:instrText xml:space="preserve"> REF _Ref38399559 \r \h </w:instrText>
      </w:r>
      <w:r w:rsidRPr="00A94338">
        <w:rPr>
          <w:rFonts w:cs="Times New Roman"/>
          <w:szCs w:val="22"/>
          <w:highlight w:val="yellow"/>
        </w:rPr>
        <w:instrText xml:space="preserve"> \* MERGEFORMAT </w:instrText>
      </w:r>
      <w:r w:rsidRPr="00A94338">
        <w:rPr>
          <w:rFonts w:cs="Times New Roman"/>
          <w:szCs w:val="22"/>
          <w:highlight w:val="yellow"/>
        </w:rPr>
      </w:r>
      <w:r w:rsidRPr="00A94338">
        <w:rPr>
          <w:rFonts w:cs="Times New Roman"/>
          <w:szCs w:val="22"/>
          <w:highlight w:val="yellow"/>
        </w:rPr>
        <w:fldChar w:fldCharType="separate"/>
      </w:r>
      <w:r w:rsidR="00BA002E">
        <w:rPr>
          <w:rFonts w:cs="Times New Roman"/>
          <w:szCs w:val="22"/>
        </w:rPr>
        <w:t>14.7</w:t>
      </w:r>
      <w:r w:rsidRPr="00A94338">
        <w:rPr>
          <w:rFonts w:cs="Times New Roman"/>
          <w:szCs w:val="22"/>
          <w:highlight w:val="yellow"/>
        </w:rPr>
        <w:fldChar w:fldCharType="end"/>
      </w:r>
      <w:r w:rsidRPr="00A94338">
        <w:rPr>
          <w:rFonts w:cs="Times New Roman"/>
          <w:szCs w:val="22"/>
        </w:rPr>
        <w:t xml:space="preserve"> této Smlouvy.</w:t>
      </w:r>
      <w:bookmarkEnd w:id="528"/>
      <w:bookmarkEnd w:id="529"/>
    </w:p>
    <w:p w14:paraId="0145B3BA" w14:textId="679553C8" w:rsidR="00F349A8" w:rsidRPr="00A94338" w:rsidRDefault="00F349A8" w:rsidP="00F349A8">
      <w:pPr>
        <w:pStyle w:val="Clanek11"/>
        <w:widowControl w:val="0"/>
        <w:rPr>
          <w:rFonts w:cs="Times New Roman"/>
          <w:szCs w:val="22"/>
        </w:rPr>
      </w:pPr>
      <w:r w:rsidRPr="00A94338">
        <w:rPr>
          <w:rFonts w:cs="Times New Roman"/>
          <w:szCs w:val="22"/>
        </w:rPr>
        <w:t xml:space="preserve">Zhotovitel je povinen zaplatit Objednateli smluvní pokutu ve výši 10 000 Kč za každý započatý den prodlení se splněním povinností Zhotovitele specifikovaných v článku </w:t>
      </w:r>
      <w:r w:rsidRPr="00A94338">
        <w:rPr>
          <w:rFonts w:cs="Times New Roman"/>
          <w:szCs w:val="22"/>
        </w:rPr>
        <w:fldChar w:fldCharType="begin"/>
      </w:r>
      <w:r w:rsidRPr="00A94338">
        <w:rPr>
          <w:rFonts w:cs="Times New Roman"/>
          <w:szCs w:val="22"/>
        </w:rPr>
        <w:instrText xml:space="preserve"> REF _Ref10218691 \r \h  \* MERGEFORMAT </w:instrText>
      </w:r>
      <w:r w:rsidRPr="00A94338">
        <w:rPr>
          <w:rFonts w:cs="Times New Roman"/>
          <w:szCs w:val="22"/>
        </w:rPr>
      </w:r>
      <w:r w:rsidRPr="00A94338">
        <w:rPr>
          <w:rFonts w:cs="Times New Roman"/>
          <w:szCs w:val="22"/>
        </w:rPr>
        <w:fldChar w:fldCharType="separate"/>
      </w:r>
      <w:r w:rsidR="00BA002E">
        <w:rPr>
          <w:rFonts w:cs="Times New Roman"/>
          <w:szCs w:val="22"/>
        </w:rPr>
        <w:t>16.6</w:t>
      </w:r>
      <w:r w:rsidRPr="00A94338">
        <w:rPr>
          <w:rFonts w:cs="Times New Roman"/>
          <w:szCs w:val="22"/>
        </w:rPr>
        <w:fldChar w:fldCharType="end"/>
      </w:r>
      <w:r w:rsidRPr="00A94338">
        <w:rPr>
          <w:rFonts w:cs="Times New Roman"/>
          <w:szCs w:val="22"/>
        </w:rPr>
        <w:t xml:space="preserve"> této Smlouvy.</w:t>
      </w:r>
    </w:p>
    <w:p w14:paraId="6D35FA7A" w14:textId="13C0C326" w:rsidR="00417510" w:rsidRPr="00A94338" w:rsidRDefault="00417510" w:rsidP="00803699">
      <w:pPr>
        <w:pStyle w:val="Clanek11"/>
        <w:widowControl w:val="0"/>
        <w:rPr>
          <w:rFonts w:cs="Times New Roman"/>
          <w:szCs w:val="22"/>
        </w:rPr>
      </w:pPr>
      <w:bookmarkStart w:id="530" w:name="_Toc5631357"/>
      <w:bookmarkStart w:id="531" w:name="_Toc5632809"/>
      <w:bookmarkStart w:id="532" w:name="_Ref10214887"/>
      <w:r w:rsidRPr="00A94338">
        <w:rPr>
          <w:rFonts w:cs="Times New Roman"/>
          <w:szCs w:val="22"/>
        </w:rPr>
        <w:t xml:space="preserve">V případě prodlení Objednatele s úhradou faktury dle této Smlouvy o dobu delší než </w:t>
      </w:r>
      <w:r w:rsidR="00B31CF0" w:rsidRPr="00A94338">
        <w:rPr>
          <w:rFonts w:cs="Times New Roman"/>
          <w:szCs w:val="22"/>
        </w:rPr>
        <w:t>třicet (</w:t>
      </w:r>
      <w:r w:rsidRPr="00A94338">
        <w:rPr>
          <w:rFonts w:cs="Times New Roman"/>
          <w:szCs w:val="22"/>
        </w:rPr>
        <w:t>30</w:t>
      </w:r>
      <w:r w:rsidR="00B31CF0" w:rsidRPr="00A94338">
        <w:rPr>
          <w:rFonts w:cs="Times New Roman"/>
          <w:szCs w:val="22"/>
        </w:rPr>
        <w:t>)</w:t>
      </w:r>
      <w:r w:rsidRPr="00A94338">
        <w:rPr>
          <w:rFonts w:cs="Times New Roman"/>
          <w:szCs w:val="22"/>
        </w:rPr>
        <w:t xml:space="preserve"> </w:t>
      </w:r>
      <w:r w:rsidR="002A182F" w:rsidRPr="00A94338">
        <w:rPr>
          <w:rFonts w:cs="Times New Roman"/>
          <w:szCs w:val="22"/>
        </w:rPr>
        <w:t xml:space="preserve">kalendářních </w:t>
      </w:r>
      <w:r w:rsidRPr="00A94338">
        <w:rPr>
          <w:rFonts w:cs="Times New Roman"/>
          <w:szCs w:val="22"/>
        </w:rPr>
        <w:t>dnů se Objednatel zavazuje zaplatit Zhotoviteli úrok z prodlení ve výši 0,05 % z dlužné částky za každý den prodlení počínaje 31. dnem prodlení. Zhotovitel však musí Objednatele předem písemně upozornit na skutečnost, že je Objednatel s platnou konkrétní fakturou v prodlení.</w:t>
      </w:r>
      <w:bookmarkEnd w:id="530"/>
      <w:bookmarkEnd w:id="531"/>
      <w:bookmarkEnd w:id="532"/>
      <w:r w:rsidRPr="00A94338">
        <w:rPr>
          <w:rFonts w:cs="Times New Roman"/>
          <w:szCs w:val="22"/>
        </w:rPr>
        <w:t xml:space="preserve"> </w:t>
      </w:r>
      <w:bookmarkStart w:id="533" w:name="_Toc5631358"/>
      <w:bookmarkStart w:id="534" w:name="_Toc5632810"/>
      <w:r w:rsidRPr="00A94338">
        <w:rPr>
          <w:rFonts w:cs="Times New Roman"/>
          <w:szCs w:val="22"/>
        </w:rPr>
        <w:t>Opožděná úhrada faktury v důsledku opožděného uvolnění finančních prostředků ze státního rozpočtu (</w:t>
      </w:r>
      <w:r w:rsidR="00435BDC" w:rsidRPr="00A94338">
        <w:rPr>
          <w:rFonts w:cs="Times New Roman"/>
          <w:szCs w:val="22"/>
        </w:rPr>
        <w:t>případně</w:t>
      </w:r>
      <w:r w:rsidRPr="00A94338">
        <w:rPr>
          <w:rFonts w:cs="Times New Roman"/>
          <w:szCs w:val="22"/>
        </w:rPr>
        <w:t xml:space="preserve"> ze strany poskytovatele dotace) Objednateli nezpůsobuje prodlení Objednatele </w:t>
      </w:r>
      <w:r w:rsidR="00B90B10" w:rsidRPr="00A94338">
        <w:rPr>
          <w:rFonts w:cs="Times New Roman"/>
          <w:szCs w:val="22"/>
        </w:rPr>
        <w:t>dle tohoto</w:t>
      </w:r>
      <w:r w:rsidRPr="00A94338">
        <w:rPr>
          <w:rFonts w:cs="Times New Roman"/>
          <w:szCs w:val="22"/>
        </w:rPr>
        <w:t xml:space="preserve"> článku, a v takovém případě Zhotoviteli ani nevzniká nárok na úhradu </w:t>
      </w:r>
      <w:r w:rsidR="00513A8B" w:rsidRPr="00A94338">
        <w:rPr>
          <w:rFonts w:cs="Times New Roman"/>
          <w:szCs w:val="22"/>
        </w:rPr>
        <w:t>úroku z</w:t>
      </w:r>
      <w:r w:rsidR="00D6132D" w:rsidRPr="00A94338">
        <w:rPr>
          <w:rFonts w:cs="Times New Roman"/>
          <w:szCs w:val="22"/>
        </w:rPr>
        <w:t> </w:t>
      </w:r>
      <w:r w:rsidR="00513A8B" w:rsidRPr="00A94338">
        <w:rPr>
          <w:rFonts w:cs="Times New Roman"/>
          <w:szCs w:val="22"/>
        </w:rPr>
        <w:t>prodlení</w:t>
      </w:r>
      <w:r w:rsidR="00D6132D" w:rsidRPr="00A94338">
        <w:rPr>
          <w:rFonts w:cs="Times New Roman"/>
          <w:szCs w:val="22"/>
        </w:rPr>
        <w:t xml:space="preserve"> podle </w:t>
      </w:r>
      <w:r w:rsidR="00B90B10" w:rsidRPr="00A94338">
        <w:rPr>
          <w:rFonts w:cs="Times New Roman"/>
          <w:szCs w:val="22"/>
        </w:rPr>
        <w:t xml:space="preserve">tohoto </w:t>
      </w:r>
      <w:r w:rsidR="00D6132D" w:rsidRPr="00A94338">
        <w:rPr>
          <w:rFonts w:cs="Times New Roman"/>
          <w:szCs w:val="22"/>
        </w:rPr>
        <w:t>článku</w:t>
      </w:r>
      <w:r w:rsidR="002C4380" w:rsidRPr="00A94338">
        <w:rPr>
          <w:rFonts w:cs="Times New Roman"/>
          <w:szCs w:val="22"/>
        </w:rPr>
        <w:t xml:space="preserve"> Smlouvy</w:t>
      </w:r>
      <w:r w:rsidRPr="00A94338">
        <w:rPr>
          <w:rFonts w:cs="Times New Roman"/>
          <w:szCs w:val="22"/>
        </w:rPr>
        <w:t>.</w:t>
      </w:r>
      <w:bookmarkEnd w:id="533"/>
      <w:bookmarkEnd w:id="534"/>
    </w:p>
    <w:p w14:paraId="4AD6F9B4" w14:textId="6ED6FDD7" w:rsidR="00417510" w:rsidRPr="00A94338" w:rsidRDefault="00417510" w:rsidP="00803699">
      <w:pPr>
        <w:pStyle w:val="Clanek11"/>
        <w:widowControl w:val="0"/>
        <w:rPr>
          <w:rFonts w:cs="Times New Roman"/>
          <w:szCs w:val="22"/>
        </w:rPr>
      </w:pPr>
      <w:bookmarkStart w:id="535" w:name="_Toc5631360"/>
      <w:bookmarkStart w:id="536" w:name="_Toc5632812"/>
      <w:r w:rsidRPr="00A94338">
        <w:rPr>
          <w:rFonts w:cs="Times New Roman"/>
          <w:szCs w:val="22"/>
        </w:rPr>
        <w:lastRenderedPageBreak/>
        <w:t xml:space="preserve">Zhotovitel je povinen </w:t>
      </w:r>
      <w:r w:rsidR="004C77E3" w:rsidRPr="00A94338">
        <w:rPr>
          <w:rFonts w:cs="Times New Roman"/>
          <w:szCs w:val="22"/>
        </w:rPr>
        <w:t>zaplatit Objednateli</w:t>
      </w:r>
      <w:r w:rsidRPr="00A94338">
        <w:rPr>
          <w:rFonts w:cs="Times New Roman"/>
          <w:szCs w:val="22"/>
        </w:rPr>
        <w:t xml:space="preserve"> smluvní pokutu ve výši 2</w:t>
      </w:r>
      <w:r w:rsidR="00426711">
        <w:rPr>
          <w:rFonts w:cs="Times New Roman"/>
          <w:szCs w:val="22"/>
        </w:rPr>
        <w:t>5</w:t>
      </w:r>
      <w:r w:rsidRPr="00A94338">
        <w:rPr>
          <w:rFonts w:cs="Times New Roman"/>
          <w:szCs w:val="22"/>
        </w:rPr>
        <w:t xml:space="preserve">0 000 Kč, pokud v důsledku vady Projektové dokumentace pro provedení Stavby nebo její části bude zrušeno zadávací řízení na </w:t>
      </w:r>
      <w:r w:rsidR="00987188" w:rsidRPr="00A94338">
        <w:rPr>
          <w:rFonts w:cs="Times New Roman"/>
          <w:szCs w:val="22"/>
        </w:rPr>
        <w:t>zhotovitele</w:t>
      </w:r>
      <w:r w:rsidRPr="00A94338">
        <w:rPr>
          <w:rFonts w:cs="Times New Roman"/>
          <w:szCs w:val="22"/>
        </w:rPr>
        <w:t xml:space="preserve"> </w:t>
      </w:r>
      <w:r w:rsidR="00793BC8" w:rsidRPr="00A94338">
        <w:rPr>
          <w:rFonts w:cs="Times New Roman"/>
          <w:szCs w:val="22"/>
        </w:rPr>
        <w:t>Projektu</w:t>
      </w:r>
      <w:r w:rsidRPr="00A94338">
        <w:rPr>
          <w:rFonts w:cs="Times New Roman"/>
          <w:szCs w:val="22"/>
        </w:rPr>
        <w:t xml:space="preserve">. </w:t>
      </w:r>
      <w:r w:rsidR="00513A8B" w:rsidRPr="00A94338">
        <w:rPr>
          <w:rFonts w:cs="Times New Roman"/>
          <w:szCs w:val="22"/>
        </w:rPr>
        <w:t xml:space="preserve">Tímto není dotčen nárok Objednatele na náhradu újmy v rozsahu převyšujícím uhrazenou smluvní pokutu. </w:t>
      </w:r>
      <w:r w:rsidRPr="00A94338">
        <w:rPr>
          <w:rFonts w:cs="Times New Roman"/>
          <w:szCs w:val="22"/>
        </w:rPr>
        <w:t>Zhotovitel není povinen smluvní pokutu uhradit, pokud prokáže, že vadě Projektové dokumentace nemohl zabránit ani při vynaložení odborné péče, kterou lze po Zhotoviteli oprávněně požadovat.</w:t>
      </w:r>
      <w:bookmarkEnd w:id="535"/>
      <w:bookmarkEnd w:id="536"/>
    </w:p>
    <w:p w14:paraId="1578B4AF" w14:textId="0FE7021A" w:rsidR="00E750BF" w:rsidRPr="00A94338" w:rsidRDefault="00417510" w:rsidP="00803699">
      <w:pPr>
        <w:pStyle w:val="Clanek11"/>
        <w:widowControl w:val="0"/>
        <w:rPr>
          <w:rFonts w:cs="Times New Roman"/>
          <w:szCs w:val="22"/>
        </w:rPr>
      </w:pPr>
      <w:bookmarkStart w:id="537" w:name="_Toc5631363"/>
      <w:bookmarkStart w:id="538" w:name="_Toc5632815"/>
      <w:r w:rsidRPr="00A94338">
        <w:rPr>
          <w:rFonts w:cs="Times New Roman"/>
          <w:szCs w:val="22"/>
        </w:rPr>
        <w:t xml:space="preserve">Smluvní pokuty v souladu s tímto článkem </w:t>
      </w:r>
      <w:r w:rsidR="00F349A8">
        <w:rPr>
          <w:rFonts w:cs="Times New Roman"/>
          <w:szCs w:val="22"/>
        </w:rPr>
        <w:t>Smlouvy</w:t>
      </w:r>
      <w:r w:rsidRPr="00A94338">
        <w:rPr>
          <w:rFonts w:cs="Times New Roman"/>
          <w:szCs w:val="22"/>
        </w:rPr>
        <w:t xml:space="preserve"> jsou splatné do třiceti (30) </w:t>
      </w:r>
      <w:r w:rsidR="002A182F" w:rsidRPr="00A94338">
        <w:rPr>
          <w:rFonts w:cs="Times New Roman"/>
          <w:szCs w:val="22"/>
        </w:rPr>
        <w:t xml:space="preserve">kalendářních </w:t>
      </w:r>
      <w:r w:rsidRPr="00A94338">
        <w:rPr>
          <w:rFonts w:cs="Times New Roman"/>
          <w:szCs w:val="22"/>
        </w:rPr>
        <w:t>dnů od data obdržení písemné výzvy k platbě zaslan</w:t>
      </w:r>
      <w:r w:rsidR="00647023" w:rsidRPr="00A94338">
        <w:rPr>
          <w:rFonts w:cs="Times New Roman"/>
          <w:szCs w:val="22"/>
        </w:rPr>
        <w:t>é</w:t>
      </w:r>
      <w:r w:rsidRPr="00A94338">
        <w:rPr>
          <w:rFonts w:cs="Times New Roman"/>
          <w:szCs w:val="22"/>
        </w:rPr>
        <w:t xml:space="preserve"> oprávněnou Stranou. Platby smluvní pokuty nezbavují Zhotovitele povinnosti provést a dokončit předmět Smlouvy ani jiných povinností, závazků nebo odpovědnosti vyplývající ze Smlouvy. Kterákoli ze Stran je oprávněna domáhat se náhrady </w:t>
      </w:r>
      <w:r w:rsidR="00513A8B" w:rsidRPr="00A94338">
        <w:rPr>
          <w:rFonts w:cs="Times New Roman"/>
          <w:szCs w:val="22"/>
        </w:rPr>
        <w:t>újmy</w:t>
      </w:r>
      <w:r w:rsidRPr="00A94338">
        <w:rPr>
          <w:rFonts w:cs="Times New Roman"/>
          <w:szCs w:val="22"/>
        </w:rPr>
        <w:t xml:space="preserve"> za porušení jakékoliv povinnosti, na kterou se vztahuje jakákoliv smluvní pokuta dle této Smlouvy, ve výši přesahující částku zaplacených smluvních pokut za toto porušení.</w:t>
      </w:r>
      <w:bookmarkEnd w:id="537"/>
      <w:bookmarkEnd w:id="538"/>
      <w:r w:rsidRPr="00A94338">
        <w:rPr>
          <w:rFonts w:cs="Times New Roman"/>
          <w:szCs w:val="22"/>
        </w:rPr>
        <w:t xml:space="preserve"> </w:t>
      </w:r>
    </w:p>
    <w:p w14:paraId="52B84968" w14:textId="5559638E" w:rsidR="002C4380" w:rsidRPr="00A94338" w:rsidRDefault="002C4380" w:rsidP="00803699">
      <w:pPr>
        <w:pStyle w:val="Clanek11"/>
        <w:widowControl w:val="0"/>
        <w:rPr>
          <w:rFonts w:cs="Times New Roman"/>
          <w:szCs w:val="22"/>
        </w:rPr>
      </w:pPr>
      <w:r w:rsidRPr="00A94338">
        <w:rPr>
          <w:rFonts w:cs="Times New Roman"/>
          <w:szCs w:val="22"/>
        </w:rPr>
        <w:t xml:space="preserve">Objednatel je oprávněn jednostranně započítat jakoukoliv smluvní pokutu dle článku </w:t>
      </w:r>
      <w:r w:rsidR="00435BDC" w:rsidRPr="00A94338">
        <w:rPr>
          <w:rFonts w:cs="Times New Roman"/>
          <w:szCs w:val="22"/>
        </w:rPr>
        <w:fldChar w:fldCharType="begin"/>
      </w:r>
      <w:r w:rsidR="00435BDC" w:rsidRPr="00A94338">
        <w:rPr>
          <w:rFonts w:cs="Times New Roman"/>
          <w:szCs w:val="22"/>
        </w:rPr>
        <w:instrText xml:space="preserve"> REF _Ref52403739 \r \h </w:instrText>
      </w:r>
      <w:r w:rsidR="00A94338">
        <w:rPr>
          <w:rFonts w:cs="Times New Roman"/>
          <w:szCs w:val="22"/>
        </w:rPr>
        <w:instrText xml:space="preserve"> \* MERGEFORMAT </w:instrText>
      </w:r>
      <w:r w:rsidR="00435BDC" w:rsidRPr="00A94338">
        <w:rPr>
          <w:rFonts w:cs="Times New Roman"/>
          <w:szCs w:val="22"/>
        </w:rPr>
      </w:r>
      <w:r w:rsidR="00435BDC" w:rsidRPr="00A94338">
        <w:rPr>
          <w:rFonts w:cs="Times New Roman"/>
          <w:szCs w:val="22"/>
        </w:rPr>
        <w:fldChar w:fldCharType="separate"/>
      </w:r>
      <w:r w:rsidR="00BA002E">
        <w:rPr>
          <w:rFonts w:cs="Times New Roman"/>
          <w:szCs w:val="22"/>
        </w:rPr>
        <w:t>13</w:t>
      </w:r>
      <w:r w:rsidR="00435BDC" w:rsidRPr="00A94338">
        <w:rPr>
          <w:rFonts w:cs="Times New Roman"/>
          <w:szCs w:val="22"/>
        </w:rPr>
        <w:fldChar w:fldCharType="end"/>
      </w:r>
      <w:r w:rsidR="004C77E3" w:rsidRPr="00A94338">
        <w:rPr>
          <w:rFonts w:cs="Times New Roman"/>
          <w:szCs w:val="22"/>
        </w:rPr>
        <w:t xml:space="preserve"> </w:t>
      </w:r>
      <w:r w:rsidRPr="00A94338">
        <w:rPr>
          <w:rFonts w:cs="Times New Roman"/>
          <w:szCs w:val="22"/>
        </w:rPr>
        <w:t>Smlouvy proti jakékoliv splatné faktuře Zhotovitele.</w:t>
      </w:r>
    </w:p>
    <w:p w14:paraId="2607983C" w14:textId="77777777" w:rsidR="00806F5E" w:rsidRPr="00A94338" w:rsidRDefault="00806F5E" w:rsidP="00803699">
      <w:pPr>
        <w:pStyle w:val="Nadpis1"/>
        <w:keepNext w:val="0"/>
        <w:widowControl w:val="0"/>
        <w:rPr>
          <w:rFonts w:cs="Times New Roman"/>
          <w:szCs w:val="22"/>
        </w:rPr>
      </w:pPr>
      <w:bookmarkStart w:id="539" w:name="_Toc5631364"/>
      <w:bookmarkStart w:id="540" w:name="_Toc5632816"/>
      <w:bookmarkStart w:id="541" w:name="_Toc5632926"/>
      <w:bookmarkStart w:id="542" w:name="_Toc110944926"/>
      <w:r w:rsidRPr="00A94338">
        <w:rPr>
          <w:rFonts w:cs="Times New Roman"/>
          <w:szCs w:val="22"/>
        </w:rPr>
        <w:t>ODPOVĚDNOST, POJIŠTĚNÍ A BANKOVNÍ ZÁRUKA</w:t>
      </w:r>
      <w:bookmarkEnd w:id="539"/>
      <w:bookmarkEnd w:id="540"/>
      <w:bookmarkEnd w:id="541"/>
      <w:bookmarkEnd w:id="542"/>
    </w:p>
    <w:p w14:paraId="0C68042D" w14:textId="77777777" w:rsidR="00806F5E" w:rsidRPr="00A94338" w:rsidRDefault="00806F5E" w:rsidP="00803699">
      <w:pPr>
        <w:pStyle w:val="Clanek11"/>
        <w:widowControl w:val="0"/>
        <w:tabs>
          <w:tab w:val="clear" w:pos="1135"/>
        </w:tabs>
        <w:ind w:left="567"/>
        <w:rPr>
          <w:rFonts w:cs="Times New Roman"/>
          <w:b/>
          <w:szCs w:val="22"/>
        </w:rPr>
      </w:pPr>
      <w:bookmarkStart w:id="543" w:name="_Toc5631365"/>
      <w:bookmarkStart w:id="544" w:name="_Toc5632817"/>
      <w:r w:rsidRPr="00A94338">
        <w:rPr>
          <w:rFonts w:cs="Times New Roman"/>
          <w:b/>
          <w:szCs w:val="22"/>
        </w:rPr>
        <w:t>Obecná odpovědnost Zhotovitele za škodu</w:t>
      </w:r>
      <w:bookmarkEnd w:id="543"/>
      <w:bookmarkEnd w:id="544"/>
      <w:r w:rsidRPr="00A94338">
        <w:rPr>
          <w:rFonts w:cs="Times New Roman"/>
          <w:b/>
          <w:szCs w:val="22"/>
        </w:rPr>
        <w:t xml:space="preserve"> </w:t>
      </w:r>
    </w:p>
    <w:p w14:paraId="0D74FCAE" w14:textId="696094B8" w:rsidR="00806F5E" w:rsidRDefault="00806F5E" w:rsidP="00803699">
      <w:pPr>
        <w:widowControl w:val="0"/>
        <w:ind w:left="567"/>
        <w:rPr>
          <w:szCs w:val="22"/>
        </w:rPr>
      </w:pPr>
      <w:bookmarkStart w:id="545" w:name="_Toc5631366"/>
      <w:bookmarkStart w:id="546" w:name="_Toc5632818"/>
      <w:r w:rsidRPr="00A94338">
        <w:rPr>
          <w:szCs w:val="22"/>
        </w:rPr>
        <w:t xml:space="preserve">Zhotovitel odpovídá za jakoukoli </w:t>
      </w:r>
      <w:r w:rsidR="00CA5727" w:rsidRPr="00A94338">
        <w:rPr>
          <w:szCs w:val="22"/>
        </w:rPr>
        <w:t>újmu</w:t>
      </w:r>
      <w:r w:rsidRPr="00A94338">
        <w:rPr>
          <w:szCs w:val="22"/>
        </w:rPr>
        <w:t xml:space="preserve"> způsobenou Objednateli v důsledku porušení svých povinností vypracovat </w:t>
      </w:r>
      <w:r w:rsidR="00A14D41">
        <w:rPr>
          <w:szCs w:val="22"/>
        </w:rPr>
        <w:t xml:space="preserve">Přípravu projektu, </w:t>
      </w:r>
      <w:r w:rsidR="002C4380" w:rsidRPr="00A94338">
        <w:rPr>
          <w:szCs w:val="22"/>
        </w:rPr>
        <w:t>D</w:t>
      </w:r>
      <w:r w:rsidRPr="00A94338">
        <w:rPr>
          <w:szCs w:val="22"/>
        </w:rPr>
        <w:t>okumentaci a poskytova</w:t>
      </w:r>
      <w:r w:rsidR="00DF46AD" w:rsidRPr="00A94338">
        <w:rPr>
          <w:szCs w:val="22"/>
        </w:rPr>
        <w:t>t Služby pro získání povolení</w:t>
      </w:r>
      <w:r w:rsidR="001B1354">
        <w:rPr>
          <w:szCs w:val="22"/>
        </w:rPr>
        <w:t>, Součinnost při výběru dodavatele</w:t>
      </w:r>
      <w:r w:rsidR="00DF46AD" w:rsidRPr="00A94338">
        <w:rPr>
          <w:szCs w:val="22"/>
        </w:rPr>
        <w:t xml:space="preserve"> a </w:t>
      </w:r>
      <w:r w:rsidRPr="00A94338">
        <w:rPr>
          <w:szCs w:val="22"/>
        </w:rPr>
        <w:t xml:space="preserve">Autorský dozor v souladu s podmínkami Smlouvy, včetně škody vzniklé na věcech převzatých od Objednatele nebo věcí převzatých od třetích stran v průběhu </w:t>
      </w:r>
      <w:r w:rsidR="00A14D41">
        <w:rPr>
          <w:szCs w:val="22"/>
        </w:rPr>
        <w:t>P</w:t>
      </w:r>
      <w:r w:rsidRPr="00A94338">
        <w:rPr>
          <w:szCs w:val="22"/>
        </w:rPr>
        <w:t xml:space="preserve">řípravy </w:t>
      </w:r>
      <w:r w:rsidR="00A14D41">
        <w:rPr>
          <w:szCs w:val="22"/>
        </w:rPr>
        <w:t xml:space="preserve">projektu, zpracování </w:t>
      </w:r>
      <w:r w:rsidR="002C4380" w:rsidRPr="00A94338">
        <w:rPr>
          <w:szCs w:val="22"/>
        </w:rPr>
        <w:t>D</w:t>
      </w:r>
      <w:r w:rsidRPr="00A94338">
        <w:rPr>
          <w:szCs w:val="22"/>
        </w:rPr>
        <w:t>okumentace, poskytování Služeb pro získání povolení</w:t>
      </w:r>
      <w:r w:rsidR="001B1354">
        <w:rPr>
          <w:szCs w:val="22"/>
        </w:rPr>
        <w:t>,</w:t>
      </w:r>
      <w:r w:rsidR="001B1354" w:rsidRPr="001B1354">
        <w:rPr>
          <w:szCs w:val="22"/>
        </w:rPr>
        <w:t xml:space="preserve"> </w:t>
      </w:r>
      <w:r w:rsidR="001B1354">
        <w:rPr>
          <w:szCs w:val="22"/>
        </w:rPr>
        <w:t>Součinnosti při výběru dodavatele</w:t>
      </w:r>
      <w:r w:rsidRPr="00A94338">
        <w:rPr>
          <w:szCs w:val="22"/>
        </w:rPr>
        <w:t xml:space="preserve"> nebo Autorského dozoru. Tímto</w:t>
      </w:r>
      <w:r w:rsidR="00A14D41">
        <w:rPr>
          <w:szCs w:val="22"/>
        </w:rPr>
        <w:t> </w:t>
      </w:r>
      <w:r w:rsidRPr="00A94338">
        <w:rPr>
          <w:szCs w:val="22"/>
        </w:rPr>
        <w:t xml:space="preserve">ujednáním není dotčen </w:t>
      </w:r>
      <w:r w:rsidR="00BE01EA" w:rsidRPr="00A94338">
        <w:rPr>
          <w:szCs w:val="22"/>
        </w:rPr>
        <w:t>článek</w:t>
      </w:r>
      <w:r w:rsidR="002C4380" w:rsidRPr="00A94338">
        <w:rPr>
          <w:szCs w:val="22"/>
        </w:rPr>
        <w:t xml:space="preserve"> </w:t>
      </w:r>
      <w:r w:rsidR="00BE01EA" w:rsidRPr="00A94338">
        <w:rPr>
          <w:szCs w:val="22"/>
        </w:rPr>
        <w:fldChar w:fldCharType="begin"/>
      </w:r>
      <w:r w:rsidR="00BE01EA" w:rsidRPr="00A94338">
        <w:rPr>
          <w:szCs w:val="22"/>
        </w:rPr>
        <w:instrText xml:space="preserve"> REF _Ref5636310 \r \h  \* MERGEFORMAT </w:instrText>
      </w:r>
      <w:r w:rsidR="00BE01EA" w:rsidRPr="00A94338">
        <w:rPr>
          <w:szCs w:val="22"/>
        </w:rPr>
      </w:r>
      <w:r w:rsidR="00BE01EA" w:rsidRPr="00A94338">
        <w:rPr>
          <w:szCs w:val="22"/>
        </w:rPr>
        <w:fldChar w:fldCharType="separate"/>
      </w:r>
      <w:r w:rsidR="00BA002E">
        <w:rPr>
          <w:szCs w:val="22"/>
        </w:rPr>
        <w:t>11.2</w:t>
      </w:r>
      <w:r w:rsidR="00BE01EA" w:rsidRPr="00A94338">
        <w:rPr>
          <w:szCs w:val="22"/>
        </w:rPr>
        <w:fldChar w:fldCharType="end"/>
      </w:r>
      <w:r w:rsidRPr="00A94338">
        <w:rPr>
          <w:szCs w:val="22"/>
        </w:rPr>
        <w:t xml:space="preserve"> této Smlouvy.</w:t>
      </w:r>
      <w:bookmarkEnd w:id="545"/>
      <w:bookmarkEnd w:id="546"/>
    </w:p>
    <w:p w14:paraId="013EBBE9" w14:textId="59C92D50" w:rsidR="00303BA2" w:rsidRPr="00303BA2" w:rsidRDefault="00303BA2" w:rsidP="00303BA2">
      <w:pPr>
        <w:widowControl w:val="0"/>
        <w:ind w:left="567"/>
        <w:rPr>
          <w:szCs w:val="22"/>
        </w:rPr>
      </w:pPr>
      <w:r w:rsidRPr="00303BA2">
        <w:rPr>
          <w:szCs w:val="22"/>
        </w:rPr>
        <w:t xml:space="preserve">Zhotovitel </w:t>
      </w:r>
      <w:r w:rsidR="00A14D41">
        <w:rPr>
          <w:szCs w:val="22"/>
        </w:rPr>
        <w:t xml:space="preserve">zejména </w:t>
      </w:r>
      <w:r w:rsidRPr="00303BA2">
        <w:rPr>
          <w:szCs w:val="22"/>
        </w:rPr>
        <w:t xml:space="preserve">odpovídá Objednateli za újmu, která vznikne v důsledku povinnosti Objednatele uhradit jakoukoliv zákonnou, správní, smluvní nebo jinou sankci v souvislosti s </w:t>
      </w:r>
      <w:r w:rsidR="00AF42EF">
        <w:rPr>
          <w:szCs w:val="22"/>
        </w:rPr>
        <w:t>D</w:t>
      </w:r>
      <w:r w:rsidRPr="00303BA2">
        <w:rPr>
          <w:szCs w:val="22"/>
        </w:rPr>
        <w:t xml:space="preserve">okumentací nebo poskytováním </w:t>
      </w:r>
      <w:r w:rsidR="00AF42EF">
        <w:rPr>
          <w:szCs w:val="22"/>
        </w:rPr>
        <w:t>Služeb pro získání povolení</w:t>
      </w:r>
      <w:r w:rsidR="001B1354">
        <w:rPr>
          <w:szCs w:val="22"/>
        </w:rPr>
        <w:t>, Součinnosti při výběru dodavatele</w:t>
      </w:r>
      <w:r w:rsidRPr="00303BA2">
        <w:rPr>
          <w:szCs w:val="22"/>
        </w:rPr>
        <w:t xml:space="preserve"> nebo Autorským dozorem a vznik této zákonné, správní, smluvní nebo jiné sankce spočívá v důvodech na straně Zhotovitele v souvislosti s plněním této Smlouvy, a to i pokud tento důvod nastane po ukončení poskytování plnění podle této Smlouvy, s výjimkou případů, kdy byla újma způsobena Objednatelem nebo porušením povinností Objednatele vyplývajících ze Smlouvy, nárokem třetí strany, který se v celém rozsahu týká období před uzavřením Smlouvy nebo jednáním Zhotovitele na základě pokynů Objednatele, a to vždy v rozsahu, v jakém byla tato újma takto způsobena.</w:t>
      </w:r>
    </w:p>
    <w:p w14:paraId="3675C713" w14:textId="36F92F10" w:rsidR="00303BA2" w:rsidRPr="00A94338" w:rsidRDefault="00303BA2" w:rsidP="00303BA2">
      <w:pPr>
        <w:widowControl w:val="0"/>
        <w:ind w:left="567"/>
        <w:rPr>
          <w:szCs w:val="22"/>
        </w:rPr>
      </w:pPr>
      <w:r w:rsidRPr="00303BA2">
        <w:rPr>
          <w:szCs w:val="22"/>
        </w:rPr>
        <w:t>Zhotovitel se mimo uhrazení smluvních pokut zavazuje odškodnit v plné výši Objednatele a třetí osoby v případě porušení vlastnických, autorských a jiných práv, respektive v případě, že neudělí či nebude moci udělit Objednateli souhlasy a licence dle této Smlouvy a rovněž v případě nepravdivosti prohlášení Zhotovitele dle</w:t>
      </w:r>
      <w:r w:rsidR="003E3058">
        <w:rPr>
          <w:szCs w:val="22"/>
        </w:rPr>
        <w:t xml:space="preserve"> této Smlouvy</w:t>
      </w:r>
      <w:r w:rsidRPr="00303BA2">
        <w:rPr>
          <w:szCs w:val="22"/>
        </w:rPr>
        <w:t>, a to včetně nákladů právního zastoupení.</w:t>
      </w:r>
    </w:p>
    <w:p w14:paraId="5C0E59E1" w14:textId="42720D0C" w:rsidR="00806F5E" w:rsidRPr="00A94338" w:rsidRDefault="00806F5E" w:rsidP="00803699">
      <w:pPr>
        <w:widowControl w:val="0"/>
        <w:ind w:left="567"/>
        <w:rPr>
          <w:szCs w:val="22"/>
        </w:rPr>
      </w:pPr>
      <w:bookmarkStart w:id="547" w:name="_Toc5631367"/>
      <w:bookmarkStart w:id="548" w:name="_Toc5632819"/>
      <w:r w:rsidRPr="00A94338">
        <w:rPr>
          <w:szCs w:val="22"/>
        </w:rPr>
        <w:t xml:space="preserve">Schválení </w:t>
      </w:r>
      <w:r w:rsidR="00B04214" w:rsidRPr="00A94338">
        <w:rPr>
          <w:szCs w:val="22"/>
        </w:rPr>
        <w:t>D</w:t>
      </w:r>
      <w:r w:rsidRPr="00A94338">
        <w:rPr>
          <w:szCs w:val="22"/>
        </w:rPr>
        <w:t xml:space="preserve">okumentace včetně úprav požadovaných Objednatelem a/nebo vydání pokynů Zhotoviteli ze strany Objednatele nezbavuje Zhotovitele jeho odpovědnosti a ani nezakládá jakoukoliv odpovědnost Objednatele v souvislosti s takovými pokyny nebo </w:t>
      </w:r>
      <w:r w:rsidR="00B04214" w:rsidRPr="00A94338">
        <w:rPr>
          <w:szCs w:val="22"/>
        </w:rPr>
        <w:t>D</w:t>
      </w:r>
      <w:r w:rsidRPr="00A94338">
        <w:rPr>
          <w:szCs w:val="22"/>
        </w:rPr>
        <w:t>okumentací. Tímto</w:t>
      </w:r>
      <w:r w:rsidR="00784C2F" w:rsidRPr="00A94338">
        <w:rPr>
          <w:szCs w:val="22"/>
        </w:rPr>
        <w:t> </w:t>
      </w:r>
      <w:r w:rsidRPr="00A94338">
        <w:rPr>
          <w:szCs w:val="22"/>
        </w:rPr>
        <w:t xml:space="preserve">ujednáním není dotčen </w:t>
      </w:r>
      <w:r w:rsidR="00BE01EA" w:rsidRPr="00A94338">
        <w:rPr>
          <w:szCs w:val="22"/>
        </w:rPr>
        <w:t>článek</w:t>
      </w:r>
      <w:r w:rsidR="002C4380" w:rsidRPr="00A94338">
        <w:rPr>
          <w:szCs w:val="22"/>
        </w:rPr>
        <w:t xml:space="preserve"> </w:t>
      </w:r>
      <w:r w:rsidR="00BE01EA" w:rsidRPr="00A94338">
        <w:rPr>
          <w:szCs w:val="22"/>
        </w:rPr>
        <w:fldChar w:fldCharType="begin"/>
      </w:r>
      <w:r w:rsidR="00BE01EA" w:rsidRPr="00A94338">
        <w:rPr>
          <w:szCs w:val="22"/>
        </w:rPr>
        <w:instrText xml:space="preserve"> REF _Ref5636317 \r \h  \* MERGEFORMAT </w:instrText>
      </w:r>
      <w:r w:rsidR="00BE01EA" w:rsidRPr="00A94338">
        <w:rPr>
          <w:szCs w:val="22"/>
        </w:rPr>
      </w:r>
      <w:r w:rsidR="00BE01EA" w:rsidRPr="00A94338">
        <w:rPr>
          <w:szCs w:val="22"/>
        </w:rPr>
        <w:fldChar w:fldCharType="separate"/>
      </w:r>
      <w:r w:rsidR="00BA002E">
        <w:rPr>
          <w:szCs w:val="22"/>
        </w:rPr>
        <w:t>11.2</w:t>
      </w:r>
      <w:r w:rsidR="00BE01EA" w:rsidRPr="00A94338">
        <w:rPr>
          <w:szCs w:val="22"/>
        </w:rPr>
        <w:fldChar w:fldCharType="end"/>
      </w:r>
      <w:r w:rsidRPr="00A94338">
        <w:rPr>
          <w:szCs w:val="22"/>
        </w:rPr>
        <w:t xml:space="preserve"> této Smlouvy.</w:t>
      </w:r>
      <w:bookmarkEnd w:id="547"/>
      <w:bookmarkEnd w:id="548"/>
    </w:p>
    <w:p w14:paraId="2D9AEF32" w14:textId="77777777" w:rsidR="00806F5E" w:rsidRPr="00A94338" w:rsidRDefault="00806F5E" w:rsidP="00803699">
      <w:pPr>
        <w:widowControl w:val="0"/>
        <w:ind w:left="567"/>
        <w:rPr>
          <w:szCs w:val="22"/>
        </w:rPr>
      </w:pPr>
      <w:bookmarkStart w:id="549" w:name="_Toc5631368"/>
      <w:bookmarkStart w:id="550" w:name="_Toc5632820"/>
      <w:r w:rsidRPr="00A94338">
        <w:rPr>
          <w:szCs w:val="22"/>
        </w:rPr>
        <w:t>Zhotovitel odpovídá Objednateli také za nemajetkovou új</w:t>
      </w:r>
      <w:r w:rsidR="00DF46AD" w:rsidRPr="00A94338">
        <w:rPr>
          <w:szCs w:val="22"/>
        </w:rPr>
        <w:t>mu, která Objednateli vznikne v </w:t>
      </w:r>
      <w:r w:rsidRPr="00A94338">
        <w:rPr>
          <w:szCs w:val="22"/>
        </w:rPr>
        <w:t>důsledku porušení Smlouvy ze strany Zhotovitele.</w:t>
      </w:r>
      <w:bookmarkEnd w:id="549"/>
      <w:bookmarkEnd w:id="550"/>
    </w:p>
    <w:p w14:paraId="2BD71E91" w14:textId="77777777" w:rsidR="00D6132D" w:rsidRPr="00A94338" w:rsidRDefault="00D6132D" w:rsidP="00803699">
      <w:pPr>
        <w:pStyle w:val="Clanek11"/>
        <w:widowControl w:val="0"/>
        <w:tabs>
          <w:tab w:val="clear" w:pos="1135"/>
        </w:tabs>
        <w:ind w:left="567"/>
        <w:rPr>
          <w:rFonts w:cs="Times New Roman"/>
          <w:b/>
          <w:szCs w:val="22"/>
        </w:rPr>
      </w:pPr>
      <w:r w:rsidRPr="00A94338">
        <w:rPr>
          <w:rFonts w:cs="Times New Roman"/>
          <w:b/>
          <w:szCs w:val="22"/>
        </w:rPr>
        <w:t>Odpovědnost za škodu způsobenou vadou Projektové dokumentace</w:t>
      </w:r>
    </w:p>
    <w:p w14:paraId="506C7A0C" w14:textId="6C92FDD1" w:rsidR="00C07DC9" w:rsidRDefault="00D6132D" w:rsidP="00803699">
      <w:pPr>
        <w:pStyle w:val="Text11"/>
        <w:keepNext w:val="0"/>
        <w:widowControl w:val="0"/>
        <w:rPr>
          <w:szCs w:val="22"/>
        </w:rPr>
      </w:pPr>
      <w:r w:rsidRPr="00A94338">
        <w:rPr>
          <w:szCs w:val="22"/>
        </w:rPr>
        <w:t xml:space="preserve">Smluvní strany se dohodly, že jakékoli navýšení ceny </w:t>
      </w:r>
      <w:r w:rsidR="00793BC8" w:rsidRPr="00A94338">
        <w:rPr>
          <w:szCs w:val="22"/>
        </w:rPr>
        <w:t>Projektu</w:t>
      </w:r>
      <w:r w:rsidRPr="00A94338">
        <w:rPr>
          <w:szCs w:val="22"/>
        </w:rPr>
        <w:t xml:space="preserve"> z důvodu vady Projektové dokumentace se považuje za škodu Objednatele způsobenou porušením Smlouvy ze strany Zhotovitele. Zhotovitel se proto zavazuje nahradit Objednateli škodu, která Objednateli vznikne navýšením ceny </w:t>
      </w:r>
      <w:r w:rsidR="00793BC8" w:rsidRPr="00A94338">
        <w:rPr>
          <w:szCs w:val="22"/>
        </w:rPr>
        <w:t>Projektu</w:t>
      </w:r>
      <w:r w:rsidRPr="00A94338">
        <w:rPr>
          <w:szCs w:val="22"/>
        </w:rPr>
        <w:t xml:space="preserve"> z důvodu vady Projektové dokumentace. </w:t>
      </w:r>
    </w:p>
    <w:p w14:paraId="590C63A5" w14:textId="77777777" w:rsidR="00C07DC9" w:rsidRPr="00C07DC9" w:rsidRDefault="00C07DC9" w:rsidP="00C07DC9">
      <w:pPr>
        <w:pStyle w:val="Text11"/>
        <w:widowControl w:val="0"/>
        <w:rPr>
          <w:szCs w:val="22"/>
        </w:rPr>
      </w:pPr>
      <w:r w:rsidRPr="00C07DC9">
        <w:rPr>
          <w:szCs w:val="22"/>
        </w:rPr>
        <w:lastRenderedPageBreak/>
        <w:t>Jedná se především, nikoliv však výlučně, o:</w:t>
      </w:r>
    </w:p>
    <w:p w14:paraId="4B578B3B" w14:textId="7F2BAA62" w:rsidR="00C07DC9" w:rsidRPr="00C07DC9" w:rsidRDefault="00C07DC9" w:rsidP="00C07DC9">
      <w:pPr>
        <w:pStyle w:val="Claneka"/>
        <w:keepLines w:val="0"/>
        <w:rPr>
          <w:szCs w:val="22"/>
        </w:rPr>
      </w:pPr>
      <w:r w:rsidRPr="00C07DC9">
        <w:rPr>
          <w:szCs w:val="22"/>
        </w:rPr>
        <w:t xml:space="preserve">náklady spojené s pořádáním nového zadávacího řízení, respektive soutěže o návrh, </w:t>
      </w:r>
    </w:p>
    <w:p w14:paraId="78852B8D" w14:textId="3E36BB15" w:rsidR="00C07DC9" w:rsidRPr="00C07DC9" w:rsidRDefault="00C07DC9" w:rsidP="00C07DC9">
      <w:pPr>
        <w:pStyle w:val="Claneka"/>
        <w:keepLines w:val="0"/>
        <w:rPr>
          <w:szCs w:val="22"/>
        </w:rPr>
      </w:pPr>
      <w:r w:rsidRPr="00C07DC9">
        <w:rPr>
          <w:szCs w:val="22"/>
        </w:rPr>
        <w:t>náklady spojené s prodloužením časového programu realizace Projektu,</w:t>
      </w:r>
    </w:p>
    <w:p w14:paraId="27E4A740" w14:textId="0C884846" w:rsidR="00C07DC9" w:rsidRPr="00C07DC9" w:rsidRDefault="00C07DC9" w:rsidP="00C07DC9">
      <w:pPr>
        <w:pStyle w:val="Claneka"/>
        <w:keepLines w:val="0"/>
        <w:rPr>
          <w:szCs w:val="22"/>
        </w:rPr>
      </w:pPr>
      <w:r w:rsidRPr="00C07DC9">
        <w:rPr>
          <w:szCs w:val="22"/>
        </w:rPr>
        <w:t>náklady na práce a dodávky, které nebyly řádně zahrnuté v Projektové dokumentaci, zejména ve výkazu výměr nebo byly zahrnuté v nedostatečném rozsahu,</w:t>
      </w:r>
    </w:p>
    <w:p w14:paraId="09F112CD" w14:textId="158B6002" w:rsidR="00C07DC9" w:rsidRPr="00C07DC9" w:rsidRDefault="00C07DC9" w:rsidP="00C07DC9">
      <w:pPr>
        <w:pStyle w:val="Claneka"/>
        <w:keepLines w:val="0"/>
        <w:rPr>
          <w:szCs w:val="22"/>
        </w:rPr>
      </w:pPr>
      <w:r w:rsidRPr="00C07DC9">
        <w:rPr>
          <w:szCs w:val="22"/>
        </w:rPr>
        <w:t xml:space="preserve">marně vynaložené náklady v důsledku potřeby část Stavby odstranit, tj. cena práce, která musela být odstraněna, plus cena za vlastní bourací práce, </w:t>
      </w:r>
    </w:p>
    <w:p w14:paraId="006B0011" w14:textId="43CD316B" w:rsidR="00C07DC9" w:rsidRPr="00C07DC9" w:rsidRDefault="00C07DC9" w:rsidP="00C07DC9">
      <w:pPr>
        <w:pStyle w:val="Claneka"/>
        <w:keepLines w:val="0"/>
        <w:rPr>
          <w:szCs w:val="22"/>
        </w:rPr>
      </w:pPr>
      <w:r w:rsidRPr="00C07DC9">
        <w:rPr>
          <w:szCs w:val="22"/>
        </w:rPr>
        <w:t>náklady vzniklé v důsledku výskytu vady Stavby před uplynutím záruky za vady Stavby nebo její části sjednané s</w:t>
      </w:r>
      <w:r w:rsidR="008551CD">
        <w:rPr>
          <w:szCs w:val="22"/>
        </w:rPr>
        <w:t xml:space="preserve">e </w:t>
      </w:r>
      <w:r w:rsidRPr="00C07DC9">
        <w:rPr>
          <w:szCs w:val="22"/>
        </w:rPr>
        <w:t>zhotovitelem Stavby nebo před uplynutím doby životnosti Stavby nebo její části, podle toho, co nastane dříve, a to bez ohledu na to, zda se podle smlouvy uzavřené s</w:t>
      </w:r>
      <w:r w:rsidR="008551CD">
        <w:rPr>
          <w:szCs w:val="22"/>
        </w:rPr>
        <w:t xml:space="preserve">e </w:t>
      </w:r>
      <w:r w:rsidRPr="00C07DC9">
        <w:rPr>
          <w:szCs w:val="22"/>
        </w:rPr>
        <w:t>zhotovitelem Stavby jedná o vadu či nikoliv,</w:t>
      </w:r>
    </w:p>
    <w:p w14:paraId="23EE4B7E" w14:textId="4AD09344" w:rsidR="00C07DC9" w:rsidRPr="00C07DC9" w:rsidRDefault="00C07DC9" w:rsidP="00C07DC9">
      <w:pPr>
        <w:pStyle w:val="Claneka"/>
        <w:keepLines w:val="0"/>
        <w:rPr>
          <w:szCs w:val="22"/>
        </w:rPr>
      </w:pPr>
      <w:r w:rsidRPr="00C07DC9">
        <w:rPr>
          <w:szCs w:val="22"/>
        </w:rPr>
        <w:t xml:space="preserve">náklady vynaložené na úpravy, doplnění a změny Stavby potřebné k zajištění řádného, bezpečného a hospodárného užívání a provozu Stavby, </w:t>
      </w:r>
    </w:p>
    <w:p w14:paraId="07D2E6E9" w14:textId="733EDD9E" w:rsidR="00C07DC9" w:rsidRPr="00C07DC9" w:rsidRDefault="00C07DC9" w:rsidP="00C07DC9">
      <w:pPr>
        <w:pStyle w:val="Claneka"/>
        <w:keepLines w:val="0"/>
        <w:rPr>
          <w:szCs w:val="22"/>
        </w:rPr>
      </w:pPr>
      <w:r w:rsidRPr="00C07DC9">
        <w:rPr>
          <w:szCs w:val="22"/>
        </w:rPr>
        <w:t xml:space="preserve">náklady, které nesplňují podmínky způsobilosti (uznatelnosti), </w:t>
      </w:r>
    </w:p>
    <w:p w14:paraId="76BC6C80" w14:textId="0DDDB0AF" w:rsidR="00D6132D" w:rsidRPr="00A94338" w:rsidRDefault="00C07DC9" w:rsidP="00803699">
      <w:pPr>
        <w:pStyle w:val="Text11"/>
        <w:keepNext w:val="0"/>
        <w:widowControl w:val="0"/>
        <w:rPr>
          <w:b/>
          <w:szCs w:val="22"/>
        </w:rPr>
      </w:pPr>
      <w:r w:rsidRPr="00C07DC9">
        <w:rPr>
          <w:szCs w:val="22"/>
        </w:rPr>
        <w:t xml:space="preserve">a to vždy za podmínky, že tyto náklady vznikly v důsledku porušení povinnosti Zhotovitele provést Přípravu projektu, zhotovit </w:t>
      </w:r>
      <w:r w:rsidR="007717F6">
        <w:rPr>
          <w:szCs w:val="22"/>
        </w:rPr>
        <w:t>Dokumentaci</w:t>
      </w:r>
      <w:r w:rsidRPr="00C07DC9">
        <w:rPr>
          <w:szCs w:val="22"/>
        </w:rPr>
        <w:t xml:space="preserve">, provést přípravné práce včetně potřebných měření a průzkumů, </w:t>
      </w:r>
      <w:r w:rsidR="00903594">
        <w:rPr>
          <w:szCs w:val="22"/>
        </w:rPr>
        <w:t xml:space="preserve">provést </w:t>
      </w:r>
      <w:r w:rsidR="007717F6">
        <w:rPr>
          <w:szCs w:val="22"/>
        </w:rPr>
        <w:t xml:space="preserve">Služby pro </w:t>
      </w:r>
      <w:r w:rsidR="00903594">
        <w:rPr>
          <w:szCs w:val="22"/>
        </w:rPr>
        <w:t>získání povolení</w:t>
      </w:r>
      <w:r w:rsidR="001B1354">
        <w:rPr>
          <w:szCs w:val="22"/>
        </w:rPr>
        <w:t>, Součinnost při výběru dodavatele</w:t>
      </w:r>
      <w:r w:rsidRPr="00C07DC9">
        <w:rPr>
          <w:szCs w:val="22"/>
        </w:rPr>
        <w:t xml:space="preserve"> a Autorský dozor bez vad, v souladu se Smlouvou, </w:t>
      </w:r>
      <w:r w:rsidR="00903594">
        <w:rPr>
          <w:szCs w:val="22"/>
        </w:rPr>
        <w:t>p</w:t>
      </w:r>
      <w:r w:rsidRPr="00C07DC9">
        <w:rPr>
          <w:szCs w:val="22"/>
        </w:rPr>
        <w:t>rávními předpisy, technickými normami, které se vztahují k předmětu plnění dle této Smlouvy (bez ohledu na to, zda jsou závazné či nikoliv) a nejvyšší možnou odbornou péčí.</w:t>
      </w:r>
      <w:r>
        <w:rPr>
          <w:szCs w:val="22"/>
        </w:rPr>
        <w:t xml:space="preserve"> </w:t>
      </w:r>
      <w:r w:rsidR="00D6132D" w:rsidRPr="00A94338">
        <w:rPr>
          <w:szCs w:val="22"/>
        </w:rPr>
        <w:t>Zhotovitel není povinen tuto škodu uhradit, pokud prokáže, že vadě Projektové dokumentace nemohl zabránit ani při vynaložení odborné péče, kterou lze po Zhotoviteli oprávněně požadovat.</w:t>
      </w:r>
      <w:bookmarkStart w:id="551" w:name="_Toc5631369"/>
      <w:bookmarkStart w:id="552" w:name="_Toc5632821"/>
    </w:p>
    <w:p w14:paraId="359B63CF" w14:textId="77777777" w:rsidR="00806F5E" w:rsidRPr="00A94338" w:rsidRDefault="00806F5E" w:rsidP="00803699">
      <w:pPr>
        <w:pStyle w:val="Clanek11"/>
        <w:widowControl w:val="0"/>
        <w:tabs>
          <w:tab w:val="clear" w:pos="1135"/>
        </w:tabs>
        <w:ind w:left="567"/>
        <w:rPr>
          <w:rFonts w:cs="Times New Roman"/>
          <w:b/>
          <w:szCs w:val="22"/>
        </w:rPr>
      </w:pPr>
      <w:r w:rsidRPr="00A94338">
        <w:rPr>
          <w:rFonts w:cs="Times New Roman"/>
          <w:b/>
          <w:szCs w:val="22"/>
        </w:rPr>
        <w:t>Odpovědnost za újmu způsobenou třetím osobám</w:t>
      </w:r>
      <w:bookmarkEnd w:id="551"/>
      <w:bookmarkEnd w:id="552"/>
      <w:r w:rsidR="00A340C0" w:rsidRPr="00A94338">
        <w:rPr>
          <w:rFonts w:cs="Times New Roman"/>
          <w:b/>
          <w:szCs w:val="22"/>
        </w:rPr>
        <w:t xml:space="preserve"> a odškodnění Objednatele</w:t>
      </w:r>
    </w:p>
    <w:p w14:paraId="2550D90A" w14:textId="77777777" w:rsidR="00806F5E" w:rsidRPr="00A94338" w:rsidRDefault="00806F5E" w:rsidP="00803699">
      <w:pPr>
        <w:widowControl w:val="0"/>
        <w:ind w:left="567"/>
        <w:rPr>
          <w:szCs w:val="22"/>
        </w:rPr>
      </w:pPr>
      <w:bookmarkStart w:id="553" w:name="_Toc5631370"/>
      <w:bookmarkStart w:id="554" w:name="_Toc5632822"/>
      <w:r w:rsidRPr="00A94338">
        <w:rPr>
          <w:szCs w:val="22"/>
        </w:rPr>
        <w:t>Zhotovitel musí Objednatele odškodnit a zajistit, aby mu nevznikla újma v důsledku jakýchkoli nároků, náhrady újmy nebo nákladů, které vůči Objednateli uplatňují nebo mohou uplatňovat třetí osoby, a které vznikly v souvislosti s:</w:t>
      </w:r>
      <w:bookmarkEnd w:id="553"/>
      <w:bookmarkEnd w:id="554"/>
    </w:p>
    <w:p w14:paraId="29A30A22" w14:textId="4624D539" w:rsidR="00806F5E" w:rsidRPr="00A94338" w:rsidRDefault="00806F5E" w:rsidP="00803699">
      <w:pPr>
        <w:pStyle w:val="Claneka"/>
        <w:keepLines w:val="0"/>
        <w:rPr>
          <w:szCs w:val="22"/>
        </w:rPr>
      </w:pPr>
      <w:r w:rsidRPr="00A94338">
        <w:rPr>
          <w:szCs w:val="22"/>
        </w:rPr>
        <w:t xml:space="preserve">tělesným úrazem, nemocí, chorobou nebo smrtí jakékoli osoby, které vyplývají z vad </w:t>
      </w:r>
      <w:r w:rsidR="00435BDC" w:rsidRPr="00A94338">
        <w:rPr>
          <w:szCs w:val="22"/>
        </w:rPr>
        <w:t>D</w:t>
      </w:r>
      <w:r w:rsidRPr="00A94338">
        <w:rPr>
          <w:szCs w:val="22"/>
        </w:rPr>
        <w:t>okumentace nebo poskytování Služeb pro získání povolení</w:t>
      </w:r>
      <w:r w:rsidR="001B1354">
        <w:rPr>
          <w:szCs w:val="22"/>
        </w:rPr>
        <w:t>, Součinnosti při výběru dodavatele</w:t>
      </w:r>
      <w:r w:rsidRPr="00A94338">
        <w:rPr>
          <w:szCs w:val="22"/>
        </w:rPr>
        <w:t xml:space="preserve"> nebo Autorského dozoru, pokud k nim nedošlo v důsledku poruše</w:t>
      </w:r>
      <w:r w:rsidR="00020BB0" w:rsidRPr="00A94338">
        <w:rPr>
          <w:szCs w:val="22"/>
        </w:rPr>
        <w:t>ní Smlouvy Objednatelem, nebo v </w:t>
      </w:r>
      <w:r w:rsidRPr="00A94338">
        <w:rPr>
          <w:szCs w:val="22"/>
        </w:rPr>
        <w:t>důsledku úmyslného jednání nebo nedbalosti</w:t>
      </w:r>
      <w:r w:rsidR="00B04FA2" w:rsidRPr="00A94338">
        <w:rPr>
          <w:szCs w:val="22"/>
        </w:rPr>
        <w:t xml:space="preserve"> Objednatele</w:t>
      </w:r>
      <w:r w:rsidRPr="00A94338">
        <w:rPr>
          <w:szCs w:val="22"/>
        </w:rPr>
        <w:t>; a</w:t>
      </w:r>
    </w:p>
    <w:p w14:paraId="6EC88859" w14:textId="77777777" w:rsidR="00806F5E" w:rsidRPr="00A94338" w:rsidRDefault="00806F5E" w:rsidP="00803699">
      <w:pPr>
        <w:pStyle w:val="Claneka"/>
        <w:keepLines w:val="0"/>
        <w:rPr>
          <w:szCs w:val="22"/>
        </w:rPr>
      </w:pPr>
      <w:r w:rsidRPr="00A94338">
        <w:rPr>
          <w:szCs w:val="22"/>
        </w:rPr>
        <w:t>škodou na jakýchkoli věcech v takovém rozsahu, v jakém tato škoda:</w:t>
      </w:r>
    </w:p>
    <w:p w14:paraId="1E23C1E9" w14:textId="6A26F277" w:rsidR="00806F5E" w:rsidRPr="00A94338" w:rsidRDefault="00806F5E" w:rsidP="00DA7B11">
      <w:pPr>
        <w:pStyle w:val="Claneki"/>
        <w:keepNext w:val="0"/>
        <w:widowControl w:val="0"/>
        <w:numPr>
          <w:ilvl w:val="0"/>
          <w:numId w:val="11"/>
        </w:numPr>
        <w:ind w:left="1418" w:hanging="425"/>
        <w:rPr>
          <w:szCs w:val="22"/>
        </w:rPr>
      </w:pPr>
      <w:r w:rsidRPr="00A94338">
        <w:rPr>
          <w:szCs w:val="22"/>
        </w:rPr>
        <w:t xml:space="preserve">vyplývá z </w:t>
      </w:r>
      <w:r w:rsidR="00435BDC" w:rsidRPr="00A94338">
        <w:rPr>
          <w:szCs w:val="22"/>
        </w:rPr>
        <w:t>D</w:t>
      </w:r>
      <w:r w:rsidRPr="00A94338">
        <w:rPr>
          <w:szCs w:val="22"/>
        </w:rPr>
        <w:t>okumentace nebo poskytování Služeb pro získání povolení</w:t>
      </w:r>
      <w:r w:rsidR="001B1354">
        <w:rPr>
          <w:szCs w:val="22"/>
        </w:rPr>
        <w:t>, Součinnosti při výběru dodavatele</w:t>
      </w:r>
      <w:r w:rsidRPr="00A94338">
        <w:rPr>
          <w:szCs w:val="22"/>
        </w:rPr>
        <w:t xml:space="preserve"> nebo Autorského dozoru; a</w:t>
      </w:r>
    </w:p>
    <w:p w14:paraId="5CD2B99F" w14:textId="77777777" w:rsidR="00806F5E" w:rsidRPr="00A94338" w:rsidRDefault="00806F5E" w:rsidP="00DA7B11">
      <w:pPr>
        <w:pStyle w:val="Claneki"/>
        <w:keepNext w:val="0"/>
        <w:widowControl w:val="0"/>
        <w:numPr>
          <w:ilvl w:val="0"/>
          <w:numId w:val="11"/>
        </w:numPr>
        <w:ind w:left="1418" w:hanging="425"/>
        <w:rPr>
          <w:szCs w:val="22"/>
        </w:rPr>
      </w:pPr>
      <w:r w:rsidRPr="00A94338">
        <w:rPr>
          <w:szCs w:val="22"/>
        </w:rPr>
        <w:t>došlo k ní kvůli nedbalosti, úmyslnému jednání nebo porušení Smlouvy Zhotovitelem nebo osobou</w:t>
      </w:r>
      <w:r w:rsidR="00DC6DAA" w:rsidRPr="00A94338">
        <w:rPr>
          <w:szCs w:val="22"/>
        </w:rPr>
        <w:t>, za kterou Zhotovitel odpovídá;</w:t>
      </w:r>
    </w:p>
    <w:p w14:paraId="1B27E886" w14:textId="77777777" w:rsidR="00DC6DAA" w:rsidRPr="00A94338" w:rsidRDefault="00DC6DAA" w:rsidP="00803699">
      <w:pPr>
        <w:pStyle w:val="Claneka"/>
        <w:keepLines w:val="0"/>
        <w:rPr>
          <w:szCs w:val="22"/>
        </w:rPr>
      </w:pPr>
      <w:r w:rsidRPr="00A94338">
        <w:rPr>
          <w:bCs/>
          <w:color w:val="000000"/>
          <w:szCs w:val="22"/>
        </w:rPr>
        <w:t>újm</w:t>
      </w:r>
      <w:r w:rsidR="00433999" w:rsidRPr="00A94338">
        <w:rPr>
          <w:bCs/>
          <w:color w:val="000000"/>
          <w:szCs w:val="22"/>
        </w:rPr>
        <w:t>ou</w:t>
      </w:r>
      <w:r w:rsidRPr="00A94338">
        <w:rPr>
          <w:bCs/>
          <w:color w:val="000000"/>
          <w:szCs w:val="22"/>
        </w:rPr>
        <w:t xml:space="preserve">, která vznikne v důsledku povinnosti Objednatele uhradit jakoukoliv zákonnou, správní, smluvní nebo jinou sankci v souvislosti s </w:t>
      </w:r>
      <w:r w:rsidR="00435BDC" w:rsidRPr="00A94338">
        <w:rPr>
          <w:szCs w:val="22"/>
        </w:rPr>
        <w:t>D</w:t>
      </w:r>
      <w:r w:rsidRPr="00A94338">
        <w:rPr>
          <w:szCs w:val="22"/>
        </w:rPr>
        <w:t>okumentací nebo poskytováním Služeb pro získání povolení</w:t>
      </w:r>
      <w:r w:rsidR="001B1354">
        <w:rPr>
          <w:szCs w:val="22"/>
        </w:rPr>
        <w:t>, Součinnosti při výběru dodavatele</w:t>
      </w:r>
      <w:r w:rsidRPr="00A94338">
        <w:rPr>
          <w:szCs w:val="22"/>
        </w:rPr>
        <w:t xml:space="preserve"> nebo Autorským dozorem</w:t>
      </w:r>
      <w:r w:rsidR="00435BDC" w:rsidRPr="00A94338">
        <w:rPr>
          <w:szCs w:val="22"/>
        </w:rPr>
        <w:t xml:space="preserve"> </w:t>
      </w:r>
      <w:r w:rsidRPr="00A94338">
        <w:rPr>
          <w:bCs/>
          <w:color w:val="000000"/>
          <w:szCs w:val="22"/>
        </w:rPr>
        <w:t>a vznik této zákonné, správní, smluvní nebo jiné sankci spočívá v důvodech na straně Zhotovitele v souvislosti s plněním této Smlouvy, a to i pokud tento důvod nastane po ukončení poskytování plnění podle této Smlouvy, s výjimkou případů, kdy byla újma způsobena Objednatelem nebo porušením povinností Objednatele vyplývajících ze Smlouvy, nárokem třetí strany, který se v celém rozsahu týká období před uzavřením Smlouvy nebo jednáním Zhotovitele na základě pokynů Objednatele, a to vždy v rozsahu, v jakém byla tato újma takto způsobena.</w:t>
      </w:r>
    </w:p>
    <w:p w14:paraId="65101566" w14:textId="77777777" w:rsidR="00806F5E" w:rsidRPr="00A94338" w:rsidRDefault="00806F5E" w:rsidP="00803699">
      <w:pPr>
        <w:pStyle w:val="Clanek11"/>
        <w:widowControl w:val="0"/>
        <w:tabs>
          <w:tab w:val="clear" w:pos="1135"/>
        </w:tabs>
        <w:ind w:left="567"/>
        <w:rPr>
          <w:rFonts w:cs="Times New Roman"/>
          <w:b/>
          <w:szCs w:val="22"/>
        </w:rPr>
      </w:pPr>
      <w:bookmarkStart w:id="555" w:name="_Toc5631371"/>
      <w:bookmarkStart w:id="556" w:name="_Toc5632823"/>
      <w:r w:rsidRPr="00A94338">
        <w:rPr>
          <w:rFonts w:cs="Times New Roman"/>
          <w:b/>
          <w:szCs w:val="22"/>
        </w:rPr>
        <w:t>Vyloučení odpovědnosti</w:t>
      </w:r>
      <w:bookmarkEnd w:id="555"/>
      <w:bookmarkEnd w:id="556"/>
    </w:p>
    <w:p w14:paraId="3511D727" w14:textId="17A7174C" w:rsidR="00806F5E" w:rsidRPr="00A94338" w:rsidRDefault="00806F5E" w:rsidP="00803699">
      <w:pPr>
        <w:widowControl w:val="0"/>
        <w:ind w:left="567"/>
        <w:rPr>
          <w:szCs w:val="22"/>
        </w:rPr>
      </w:pPr>
      <w:bookmarkStart w:id="557" w:name="_Toc5631372"/>
      <w:bookmarkStart w:id="558" w:name="_Toc5632824"/>
      <w:r w:rsidRPr="00A94338">
        <w:rPr>
          <w:szCs w:val="22"/>
        </w:rPr>
        <w:lastRenderedPageBreak/>
        <w:t xml:space="preserve">Zhotovitel nebude odpovědný za prodlení při vypracování </w:t>
      </w:r>
      <w:r w:rsidR="00435BDC" w:rsidRPr="00A94338">
        <w:rPr>
          <w:szCs w:val="22"/>
        </w:rPr>
        <w:t>D</w:t>
      </w:r>
      <w:r w:rsidRPr="00A94338">
        <w:rPr>
          <w:szCs w:val="22"/>
        </w:rPr>
        <w:t>okumentace, Služeb pro získání povolení</w:t>
      </w:r>
      <w:r w:rsidR="001B1354">
        <w:rPr>
          <w:szCs w:val="22"/>
        </w:rPr>
        <w:t>, Součinnosti při výběru dodavatele</w:t>
      </w:r>
      <w:r w:rsidRPr="00A94338">
        <w:rPr>
          <w:szCs w:val="22"/>
        </w:rPr>
        <w:t xml:space="preserve"> nebo Autorského dozoru, pokud budou</w:t>
      </w:r>
      <w:r w:rsidR="00D10DE1" w:rsidRPr="00A94338">
        <w:rPr>
          <w:szCs w:val="22"/>
        </w:rPr>
        <w:t xml:space="preserve"> kumulativně</w:t>
      </w:r>
      <w:r w:rsidRPr="00A94338">
        <w:rPr>
          <w:szCs w:val="22"/>
        </w:rPr>
        <w:t xml:space="preserve"> splněny následující podmínky:</w:t>
      </w:r>
      <w:bookmarkEnd w:id="557"/>
      <w:bookmarkEnd w:id="558"/>
    </w:p>
    <w:p w14:paraId="0877B8A1" w14:textId="77777777" w:rsidR="00806F5E" w:rsidRPr="00A94338" w:rsidRDefault="00806F5E" w:rsidP="00803699">
      <w:pPr>
        <w:pStyle w:val="Claneka"/>
        <w:keepLines w:val="0"/>
        <w:rPr>
          <w:szCs w:val="22"/>
        </w:rPr>
      </w:pPr>
      <w:r w:rsidRPr="00A94338">
        <w:rPr>
          <w:szCs w:val="22"/>
        </w:rPr>
        <w:t xml:space="preserve">prodlení bylo způsobení vyšší mocí (což znamená výjimečnou událost nebo okolnosti, které nemohly být předvídány žádnou ze Stran před </w:t>
      </w:r>
      <w:r w:rsidR="00793BC8" w:rsidRPr="00A94338">
        <w:rPr>
          <w:szCs w:val="22"/>
        </w:rPr>
        <w:t xml:space="preserve">podáním konečné nabídky Zhotovitele, na </w:t>
      </w:r>
      <w:proofErr w:type="gramStart"/>
      <w:r w:rsidR="00793BC8" w:rsidRPr="00A94338">
        <w:rPr>
          <w:szCs w:val="22"/>
        </w:rPr>
        <w:t>základě</w:t>
      </w:r>
      <w:proofErr w:type="gramEnd"/>
      <w:r w:rsidR="00793BC8" w:rsidRPr="00A94338">
        <w:rPr>
          <w:szCs w:val="22"/>
        </w:rPr>
        <w:t xml:space="preserve"> které byla uzavřena Smlouva</w:t>
      </w:r>
      <w:r w:rsidRPr="00A94338">
        <w:rPr>
          <w:szCs w:val="22"/>
        </w:rPr>
        <w:t>, ani nebylo možné jim předejít přijetím preventivních opatření, a které jsou mimo kontrolu kterékoli ze Stran a nebyly způsobeny úmyslně nebo z nedbalosti kterékoli Strany) nebo došlo k přerušení prací na základě pokynu Objednatele;</w:t>
      </w:r>
    </w:p>
    <w:p w14:paraId="73F2BA92" w14:textId="77777777" w:rsidR="00806F5E" w:rsidRPr="00A94338" w:rsidRDefault="00806F5E" w:rsidP="00803699">
      <w:pPr>
        <w:pStyle w:val="Claneka"/>
        <w:keepLines w:val="0"/>
        <w:rPr>
          <w:szCs w:val="22"/>
        </w:rPr>
      </w:pPr>
      <w:r w:rsidRPr="00A94338">
        <w:rPr>
          <w:szCs w:val="22"/>
        </w:rPr>
        <w:t>délka prodlení odpovídá délce trvání a povaze vyšší moci nebo přerušení prací z pokynu Objednatele; a</w:t>
      </w:r>
    </w:p>
    <w:p w14:paraId="41EC7B2F" w14:textId="496812AA" w:rsidR="00806F5E" w:rsidRPr="00A94338" w:rsidRDefault="00806F5E" w:rsidP="00803699">
      <w:pPr>
        <w:pStyle w:val="Claneka"/>
        <w:keepLines w:val="0"/>
        <w:rPr>
          <w:szCs w:val="22"/>
        </w:rPr>
      </w:pPr>
      <w:r w:rsidRPr="00A94338">
        <w:rPr>
          <w:szCs w:val="22"/>
        </w:rPr>
        <w:t xml:space="preserve">okamžitě </w:t>
      </w:r>
      <w:r w:rsidR="00015691" w:rsidRPr="00A94338">
        <w:rPr>
          <w:szCs w:val="22"/>
        </w:rPr>
        <w:t xml:space="preserve">(nejpozději však do 24 hodin) </w:t>
      </w:r>
      <w:r w:rsidRPr="00A94338">
        <w:rPr>
          <w:szCs w:val="22"/>
        </w:rPr>
        <w:t xml:space="preserve">poté, kdy se případ vyšší moci stal zřejmý, Zhotovitel informoval Objednatele písemně o nastalé situaci a očekávané době trvání příslušného případu vyšší moci. Pokud to bude možné při vynaložení přiměřené odborné péče, shora uvedené oznámení musí obsahovat návrh opatření, která by měla být přijata za účelem zmírnění nebo předcházení dopadů zásahu vyšší moci. Náklady spojené s přijetím těchto opatření a odstranění následků působení vyšší moci nese Zhotovitel. </w:t>
      </w:r>
    </w:p>
    <w:p w14:paraId="495495A8" w14:textId="54A91786" w:rsidR="00E84715" w:rsidRDefault="00E84715" w:rsidP="00803699">
      <w:pPr>
        <w:pStyle w:val="Clanek11"/>
        <w:widowControl w:val="0"/>
        <w:tabs>
          <w:tab w:val="clear" w:pos="1135"/>
        </w:tabs>
        <w:ind w:left="567"/>
        <w:rPr>
          <w:rFonts w:cs="Times New Roman"/>
          <w:b/>
          <w:szCs w:val="22"/>
        </w:rPr>
      </w:pPr>
      <w:bookmarkStart w:id="559" w:name="_Toc5631373"/>
      <w:bookmarkStart w:id="560" w:name="_Toc5632825"/>
      <w:bookmarkStart w:id="561" w:name="_Ref5636214"/>
      <w:bookmarkStart w:id="562" w:name="_Ref5636425"/>
      <w:bookmarkStart w:id="563" w:name="_Ref51178985"/>
      <w:r>
        <w:rPr>
          <w:rFonts w:cs="Times New Roman"/>
          <w:b/>
          <w:szCs w:val="22"/>
        </w:rPr>
        <w:t>Záruka za jakost</w:t>
      </w:r>
    </w:p>
    <w:p w14:paraId="75F841F3" w14:textId="6C921DD7" w:rsidR="00E84715" w:rsidRPr="00E6037B" w:rsidRDefault="00E6037B" w:rsidP="00E6037B">
      <w:pPr>
        <w:widowControl w:val="0"/>
        <w:ind w:left="567"/>
        <w:rPr>
          <w:szCs w:val="22"/>
        </w:rPr>
      </w:pPr>
      <w:r>
        <w:rPr>
          <w:szCs w:val="22"/>
        </w:rPr>
        <w:t>Nestanoví-li tato Smlouva jinak, z</w:t>
      </w:r>
      <w:r w:rsidRPr="00E6037B">
        <w:rPr>
          <w:szCs w:val="22"/>
        </w:rPr>
        <w:t>áruční doba</w:t>
      </w:r>
      <w:r w:rsidR="00ED44BF">
        <w:rPr>
          <w:szCs w:val="22"/>
        </w:rPr>
        <w:t xml:space="preserve"> </w:t>
      </w:r>
      <w:r w:rsidR="00435AE9">
        <w:rPr>
          <w:szCs w:val="22"/>
        </w:rPr>
        <w:t xml:space="preserve">jakékoli </w:t>
      </w:r>
      <w:r w:rsidR="00ED44BF">
        <w:rPr>
          <w:szCs w:val="22"/>
        </w:rPr>
        <w:t>Části</w:t>
      </w:r>
      <w:r w:rsidRPr="00E6037B">
        <w:rPr>
          <w:szCs w:val="22"/>
        </w:rPr>
        <w:t xml:space="preserve"> Díla je </w:t>
      </w:r>
      <w:r w:rsidR="00ED44BF">
        <w:rPr>
          <w:szCs w:val="22"/>
        </w:rPr>
        <w:t>deset</w:t>
      </w:r>
      <w:r w:rsidRPr="00E6037B">
        <w:rPr>
          <w:szCs w:val="22"/>
        </w:rPr>
        <w:t xml:space="preserve"> (</w:t>
      </w:r>
      <w:r w:rsidR="00ED44BF">
        <w:rPr>
          <w:szCs w:val="22"/>
        </w:rPr>
        <w:t>10</w:t>
      </w:r>
      <w:r w:rsidRPr="00E6037B">
        <w:rPr>
          <w:szCs w:val="22"/>
        </w:rPr>
        <w:t xml:space="preserve">) let od doby řádného předání </w:t>
      </w:r>
      <w:r w:rsidR="00ED44BF">
        <w:rPr>
          <w:szCs w:val="22"/>
        </w:rPr>
        <w:t xml:space="preserve">a převzetí Části </w:t>
      </w:r>
      <w:r w:rsidRPr="00E6037B">
        <w:rPr>
          <w:szCs w:val="22"/>
        </w:rPr>
        <w:t>Díla</w:t>
      </w:r>
      <w:r w:rsidR="00ED44BF">
        <w:rPr>
          <w:szCs w:val="22"/>
        </w:rPr>
        <w:t xml:space="preserve"> </w:t>
      </w:r>
      <w:r w:rsidRPr="00E6037B">
        <w:rPr>
          <w:szCs w:val="22"/>
        </w:rPr>
        <w:t>Objednatel</w:t>
      </w:r>
      <w:r w:rsidR="00ED44BF">
        <w:rPr>
          <w:szCs w:val="22"/>
        </w:rPr>
        <w:t>em</w:t>
      </w:r>
      <w:r w:rsidRPr="00E6037B">
        <w:rPr>
          <w:szCs w:val="22"/>
        </w:rPr>
        <w:t>.</w:t>
      </w:r>
    </w:p>
    <w:p w14:paraId="283E9590" w14:textId="42C17C42" w:rsidR="00806F5E" w:rsidRPr="00A94338" w:rsidRDefault="00806F5E" w:rsidP="00803699">
      <w:pPr>
        <w:pStyle w:val="Clanek11"/>
        <w:widowControl w:val="0"/>
        <w:tabs>
          <w:tab w:val="clear" w:pos="1135"/>
        </w:tabs>
        <w:ind w:left="567"/>
        <w:rPr>
          <w:rFonts w:cs="Times New Roman"/>
          <w:b/>
          <w:szCs w:val="22"/>
        </w:rPr>
      </w:pPr>
      <w:r w:rsidRPr="00A94338">
        <w:rPr>
          <w:rFonts w:cs="Times New Roman"/>
          <w:b/>
          <w:szCs w:val="22"/>
        </w:rPr>
        <w:t>Pojištění</w:t>
      </w:r>
      <w:bookmarkEnd w:id="559"/>
      <w:bookmarkEnd w:id="560"/>
      <w:bookmarkEnd w:id="561"/>
      <w:bookmarkEnd w:id="562"/>
      <w:bookmarkEnd w:id="563"/>
    </w:p>
    <w:p w14:paraId="2CEC50FB" w14:textId="52171ED3" w:rsidR="007B4749" w:rsidRPr="007B4749" w:rsidRDefault="007B4749" w:rsidP="007B4749">
      <w:pPr>
        <w:widowControl w:val="0"/>
        <w:ind w:left="567"/>
        <w:rPr>
          <w:szCs w:val="22"/>
        </w:rPr>
      </w:pPr>
      <w:bookmarkStart w:id="564" w:name="_Toc5631374"/>
      <w:bookmarkStart w:id="565" w:name="_Toc5632826"/>
      <w:r w:rsidRPr="007B4749">
        <w:rPr>
          <w:szCs w:val="22"/>
        </w:rPr>
        <w:t xml:space="preserve">Zhotovitel uzavře a bude udržovat v platnosti </w:t>
      </w:r>
      <w:r w:rsidR="003B662A">
        <w:rPr>
          <w:szCs w:val="22"/>
        </w:rPr>
        <w:t>v období od podpisu Smlouvy oběma Stranami do okamžiku převzetí</w:t>
      </w:r>
      <w:r w:rsidR="003B662A" w:rsidRPr="003B662A">
        <w:rPr>
          <w:szCs w:val="22"/>
        </w:rPr>
        <w:t xml:space="preserve"> Čistopisu PDPS Objednatelem a odstranění všech jeho vad reklamovaných Objednatelem</w:t>
      </w:r>
      <w:r w:rsidRPr="007B4749">
        <w:rPr>
          <w:szCs w:val="22"/>
        </w:rPr>
        <w:t>:</w:t>
      </w:r>
    </w:p>
    <w:p w14:paraId="00EB6D7A" w14:textId="01116540" w:rsidR="007B4749" w:rsidRPr="007B4749" w:rsidRDefault="007B4749" w:rsidP="007B4749">
      <w:pPr>
        <w:pStyle w:val="Claneka"/>
        <w:keepLines w:val="0"/>
        <w:rPr>
          <w:szCs w:val="22"/>
        </w:rPr>
      </w:pPr>
      <w:r w:rsidRPr="007B4749">
        <w:rPr>
          <w:szCs w:val="22"/>
        </w:rPr>
        <w:t xml:space="preserve">pojistnou smlouvu na pojištění profesní odpovědnosti za škody způsobené třetím osobám (tzv. profesní odpovědnost autorizovaných osob ve smyslu zák. č. 360/1992 Sb., v platném znění) s limitem pojistného plnění nejméně </w:t>
      </w:r>
      <w:r w:rsidR="003B662A">
        <w:rPr>
          <w:szCs w:val="22"/>
        </w:rPr>
        <w:t xml:space="preserve">ve výši 20 % Ceny (bez DPH) </w:t>
      </w:r>
      <w:r w:rsidRPr="007B4749">
        <w:rPr>
          <w:szCs w:val="22"/>
        </w:rPr>
        <w:t xml:space="preserve">pro všechny škodné události v jednom (1) pojistném roce a současně s limitem pojistného plnění nejméně </w:t>
      </w:r>
      <w:r w:rsidR="003B662A">
        <w:rPr>
          <w:szCs w:val="22"/>
        </w:rPr>
        <w:t xml:space="preserve">ve výši 10 % Ceny (bez DPH) </w:t>
      </w:r>
      <w:r w:rsidRPr="007B4749">
        <w:rPr>
          <w:szCs w:val="22"/>
        </w:rPr>
        <w:t xml:space="preserve"> na jednu (1) pojistnou událost za účelem pokrytí celkových případných škod způsobených Objednateli v souvislosti s výkonem činností, které jsou předmětem této Smlouvy; a</w:t>
      </w:r>
    </w:p>
    <w:p w14:paraId="691FF1DE" w14:textId="439ADB39" w:rsidR="007B4749" w:rsidRDefault="007B4749" w:rsidP="007B4749">
      <w:pPr>
        <w:pStyle w:val="Claneka"/>
        <w:keepLines w:val="0"/>
        <w:rPr>
          <w:szCs w:val="22"/>
        </w:rPr>
      </w:pPr>
      <w:r>
        <w:rPr>
          <w:szCs w:val="22"/>
        </w:rPr>
        <w:t>m</w:t>
      </w:r>
      <w:r w:rsidRPr="007B4749">
        <w:rPr>
          <w:szCs w:val="22"/>
        </w:rPr>
        <w:t xml:space="preserve">aximální míra spoluúčasti </w:t>
      </w:r>
      <w:r w:rsidR="00671BEE">
        <w:rPr>
          <w:szCs w:val="22"/>
        </w:rPr>
        <w:t>u této pojistné smlouvy</w:t>
      </w:r>
      <w:r w:rsidRPr="007B4749">
        <w:rPr>
          <w:szCs w:val="22"/>
        </w:rPr>
        <w:t xml:space="preserve"> pro každou pojistnou událost nesmí přesahovat částku </w:t>
      </w:r>
      <w:proofErr w:type="gramStart"/>
      <w:r w:rsidR="00915E25">
        <w:rPr>
          <w:szCs w:val="22"/>
        </w:rPr>
        <w:t>100.000,-</w:t>
      </w:r>
      <w:proofErr w:type="gramEnd"/>
      <w:r w:rsidR="00BA7D37" w:rsidRPr="007B4749">
        <w:rPr>
          <w:szCs w:val="22"/>
        </w:rPr>
        <w:t xml:space="preserve"> </w:t>
      </w:r>
      <w:r w:rsidRPr="007B4749">
        <w:rPr>
          <w:szCs w:val="22"/>
        </w:rPr>
        <w:t>Kč</w:t>
      </w:r>
      <w:r w:rsidR="00671BEE">
        <w:rPr>
          <w:szCs w:val="22"/>
        </w:rPr>
        <w:t>;</w:t>
      </w:r>
    </w:p>
    <w:p w14:paraId="18B24E78" w14:textId="5E91C43B" w:rsidR="00671BEE" w:rsidRDefault="00671BEE" w:rsidP="00671BEE">
      <w:pPr>
        <w:pStyle w:val="Claneka"/>
        <w:keepLines w:val="0"/>
        <w:numPr>
          <w:ilvl w:val="0"/>
          <w:numId w:val="0"/>
        </w:numPr>
        <w:ind w:left="992"/>
        <w:rPr>
          <w:szCs w:val="22"/>
        </w:rPr>
      </w:pPr>
      <w:bookmarkStart w:id="566" w:name="_Hlk112952221"/>
      <w:r>
        <w:rPr>
          <w:szCs w:val="22"/>
        </w:rPr>
        <w:t xml:space="preserve">přičemž Zhotovitel </w:t>
      </w:r>
      <w:r w:rsidRPr="007B4749">
        <w:rPr>
          <w:szCs w:val="22"/>
        </w:rPr>
        <w:t>předlož</w:t>
      </w:r>
      <w:r>
        <w:rPr>
          <w:szCs w:val="22"/>
        </w:rPr>
        <w:t>il</w:t>
      </w:r>
      <w:r w:rsidRPr="007B4749">
        <w:rPr>
          <w:szCs w:val="22"/>
        </w:rPr>
        <w:t xml:space="preserve"> Objednateli </w:t>
      </w:r>
      <w:r>
        <w:rPr>
          <w:szCs w:val="22"/>
        </w:rPr>
        <w:t xml:space="preserve">tuto pojistnou smlouvu </w:t>
      </w:r>
      <w:r w:rsidRPr="007B4749">
        <w:rPr>
          <w:szCs w:val="22"/>
        </w:rPr>
        <w:t>před podpisem této Smlouvy</w:t>
      </w:r>
      <w:r>
        <w:rPr>
          <w:szCs w:val="22"/>
        </w:rPr>
        <w:t>.</w:t>
      </w:r>
    </w:p>
    <w:bookmarkEnd w:id="566"/>
    <w:p w14:paraId="375F1622" w14:textId="6777C968" w:rsidR="003B662A" w:rsidRPr="007B4749" w:rsidRDefault="003B662A" w:rsidP="00171029">
      <w:pPr>
        <w:widowControl w:val="0"/>
        <w:ind w:left="567"/>
        <w:rPr>
          <w:szCs w:val="22"/>
        </w:rPr>
      </w:pPr>
      <w:r w:rsidRPr="007B4749">
        <w:rPr>
          <w:szCs w:val="22"/>
        </w:rPr>
        <w:t xml:space="preserve">Zhotovitel uzavře a bude udržovat v platnosti </w:t>
      </w:r>
      <w:r>
        <w:rPr>
          <w:szCs w:val="22"/>
        </w:rPr>
        <w:t>v období od okamžiku převzetí</w:t>
      </w:r>
      <w:r w:rsidRPr="003B662A">
        <w:rPr>
          <w:szCs w:val="22"/>
        </w:rPr>
        <w:t xml:space="preserve"> Čistopisu PDPS Objednatelem a odstranění všech jeho vad reklamovaných Objednatelem</w:t>
      </w:r>
      <w:r>
        <w:rPr>
          <w:szCs w:val="22"/>
        </w:rPr>
        <w:t xml:space="preserve"> do okamžiku </w:t>
      </w:r>
      <w:r w:rsidR="00171029">
        <w:rPr>
          <w:szCs w:val="22"/>
        </w:rPr>
        <w:t>skončení záruční doby dle této Smlouvy:</w:t>
      </w:r>
    </w:p>
    <w:p w14:paraId="55E0F73C" w14:textId="1A63BC3F" w:rsidR="003B662A" w:rsidRPr="007B4749" w:rsidRDefault="003B662A" w:rsidP="003B662A">
      <w:pPr>
        <w:pStyle w:val="Claneka"/>
        <w:keepLines w:val="0"/>
        <w:rPr>
          <w:szCs w:val="22"/>
        </w:rPr>
      </w:pPr>
      <w:r w:rsidRPr="007B4749">
        <w:rPr>
          <w:szCs w:val="22"/>
        </w:rPr>
        <w:t xml:space="preserve">pojistnou smlouvu na pojištění profesní odpovědnosti za škody způsobené třetím osobám (tzv. profesní odpovědnost autorizovaných osob ve smyslu zák. č. 360/1992 Sb., v platném znění) s limitem pojistného plnění nejméně </w:t>
      </w:r>
      <w:r>
        <w:rPr>
          <w:szCs w:val="22"/>
        </w:rPr>
        <w:t xml:space="preserve">ve výši 40 % Ceny (bez DPH) </w:t>
      </w:r>
      <w:r w:rsidRPr="007B4749">
        <w:rPr>
          <w:szCs w:val="22"/>
        </w:rPr>
        <w:t xml:space="preserve">pro všechny škodné události v jednom (1) pojistném roce a současně s limitem pojistného plnění nejméně </w:t>
      </w:r>
      <w:r>
        <w:rPr>
          <w:szCs w:val="22"/>
        </w:rPr>
        <w:t xml:space="preserve">ve výši 20 % Ceny (bez DPH) </w:t>
      </w:r>
      <w:r w:rsidRPr="007B4749">
        <w:rPr>
          <w:szCs w:val="22"/>
        </w:rPr>
        <w:t>na jednu (1) pojistnou událost za účelem pokrytí celkových případných škod způsobených Objednateli v souvislosti s výkonem činností, které jsou předmětem této Smlouvy; a</w:t>
      </w:r>
    </w:p>
    <w:p w14:paraId="32798D51" w14:textId="07A335C7" w:rsidR="003B662A" w:rsidRDefault="003B662A" w:rsidP="003B662A">
      <w:pPr>
        <w:pStyle w:val="Claneka"/>
        <w:keepLines w:val="0"/>
        <w:rPr>
          <w:szCs w:val="22"/>
        </w:rPr>
      </w:pPr>
      <w:r>
        <w:rPr>
          <w:szCs w:val="22"/>
        </w:rPr>
        <w:t>m</w:t>
      </w:r>
      <w:r w:rsidRPr="007B4749">
        <w:rPr>
          <w:szCs w:val="22"/>
        </w:rPr>
        <w:t>aximální míra spoluúčasti</w:t>
      </w:r>
      <w:r w:rsidR="00671BEE">
        <w:rPr>
          <w:szCs w:val="22"/>
        </w:rPr>
        <w:t xml:space="preserve"> u této pojistné smlouvy</w:t>
      </w:r>
      <w:r w:rsidR="00671BEE" w:rsidRPr="007B4749">
        <w:rPr>
          <w:szCs w:val="22"/>
        </w:rPr>
        <w:t xml:space="preserve"> </w:t>
      </w:r>
      <w:r w:rsidRPr="007B4749">
        <w:rPr>
          <w:szCs w:val="22"/>
        </w:rPr>
        <w:t xml:space="preserve">pro každou pojistnou událost nesmí přesahovat částku </w:t>
      </w:r>
      <w:proofErr w:type="gramStart"/>
      <w:r w:rsidR="00171029">
        <w:rPr>
          <w:szCs w:val="22"/>
        </w:rPr>
        <w:t>2</w:t>
      </w:r>
      <w:r>
        <w:rPr>
          <w:szCs w:val="22"/>
        </w:rPr>
        <w:t>00.000,-</w:t>
      </w:r>
      <w:proofErr w:type="gramEnd"/>
      <w:r w:rsidRPr="007B4749">
        <w:rPr>
          <w:szCs w:val="22"/>
        </w:rPr>
        <w:t xml:space="preserve"> Kč</w:t>
      </w:r>
      <w:r w:rsidR="00671BEE">
        <w:rPr>
          <w:szCs w:val="22"/>
        </w:rPr>
        <w:t>;</w:t>
      </w:r>
    </w:p>
    <w:p w14:paraId="261BF8FC" w14:textId="53243EF2" w:rsidR="00671BEE" w:rsidRDefault="00671BEE" w:rsidP="00671BEE">
      <w:pPr>
        <w:pStyle w:val="Claneka"/>
        <w:keepLines w:val="0"/>
        <w:numPr>
          <w:ilvl w:val="0"/>
          <w:numId w:val="0"/>
        </w:numPr>
        <w:ind w:left="992"/>
        <w:rPr>
          <w:szCs w:val="22"/>
        </w:rPr>
      </w:pPr>
      <w:r>
        <w:rPr>
          <w:szCs w:val="22"/>
        </w:rPr>
        <w:t xml:space="preserve">přičemž Zhotovitel </w:t>
      </w:r>
      <w:proofErr w:type="gramStart"/>
      <w:r w:rsidRPr="007B4749">
        <w:rPr>
          <w:szCs w:val="22"/>
        </w:rPr>
        <w:t>předlož</w:t>
      </w:r>
      <w:r>
        <w:rPr>
          <w:szCs w:val="22"/>
        </w:rPr>
        <w:t>í</w:t>
      </w:r>
      <w:proofErr w:type="gramEnd"/>
      <w:r w:rsidRPr="007B4749">
        <w:rPr>
          <w:szCs w:val="22"/>
        </w:rPr>
        <w:t xml:space="preserve"> Objednateli </w:t>
      </w:r>
      <w:r>
        <w:rPr>
          <w:szCs w:val="22"/>
        </w:rPr>
        <w:t>tuto pojistnou smlouvu k okamžiku převzetí</w:t>
      </w:r>
      <w:r w:rsidRPr="003B662A">
        <w:rPr>
          <w:szCs w:val="22"/>
        </w:rPr>
        <w:t xml:space="preserve"> Čistopisu PDPS Objednatelem a odstranění všech jeho vad reklamovaných Objednatelem</w:t>
      </w:r>
      <w:r>
        <w:rPr>
          <w:szCs w:val="22"/>
        </w:rPr>
        <w:t>.</w:t>
      </w:r>
    </w:p>
    <w:p w14:paraId="098EC50B" w14:textId="6CB64B83" w:rsidR="007B4749" w:rsidRPr="007B4749" w:rsidRDefault="007B4749" w:rsidP="00FA17E0">
      <w:pPr>
        <w:pStyle w:val="Claneka"/>
        <w:keepLines w:val="0"/>
        <w:numPr>
          <w:ilvl w:val="0"/>
          <w:numId w:val="0"/>
        </w:numPr>
        <w:ind w:left="567"/>
        <w:rPr>
          <w:szCs w:val="22"/>
        </w:rPr>
      </w:pPr>
      <w:r w:rsidRPr="007B4749">
        <w:rPr>
          <w:szCs w:val="22"/>
        </w:rPr>
        <w:lastRenderedPageBreak/>
        <w:t xml:space="preserve">Výše uvedené pojistné smlouvy musí zahrnovat také krytí škod způsobených </w:t>
      </w:r>
      <w:r w:rsidR="00FA17E0">
        <w:rPr>
          <w:szCs w:val="22"/>
        </w:rPr>
        <w:t>P</w:t>
      </w:r>
      <w:r w:rsidRPr="007B4749">
        <w:rPr>
          <w:szCs w:val="22"/>
        </w:rPr>
        <w:t xml:space="preserve">oddodavateli nebo Zhotovitel musí zajistit, aby </w:t>
      </w:r>
      <w:r w:rsidR="00FA17E0">
        <w:rPr>
          <w:szCs w:val="22"/>
        </w:rPr>
        <w:t>p</w:t>
      </w:r>
      <w:r w:rsidRPr="007B4749">
        <w:rPr>
          <w:szCs w:val="22"/>
        </w:rPr>
        <w:t xml:space="preserve">oddodavatelé měli uzavřenou pojistnou smlouvu na pojištění profesní odpovědnosti za škody způsobené třetím osobám a pojistnou smlouvu na pojištění odpovědnosti za škodu způsobenou v souvislosti s plněním Smlouvy, a to v rozsahu přiměřeném rozsahu jejich plnění. Tyto pojistné smlouvy </w:t>
      </w:r>
      <w:r w:rsidR="00FA17E0">
        <w:rPr>
          <w:szCs w:val="22"/>
        </w:rPr>
        <w:t>p</w:t>
      </w:r>
      <w:r w:rsidRPr="007B4749">
        <w:rPr>
          <w:szCs w:val="22"/>
        </w:rPr>
        <w:t xml:space="preserve">oddodavatelů je Zhotovitel povinen předložit Objednateli </w:t>
      </w:r>
      <w:r w:rsidR="00171029">
        <w:rPr>
          <w:szCs w:val="22"/>
        </w:rPr>
        <w:t xml:space="preserve">vždy společně s příslušnou pojistnou smlouvou, případně pojistným certifikátem (pojistkou), kterou je povinen předložit Objednateli. </w:t>
      </w:r>
    </w:p>
    <w:p w14:paraId="4529DFFB" w14:textId="3342DBB5" w:rsidR="007B4749" w:rsidRPr="007B4749" w:rsidRDefault="007B4749" w:rsidP="007B4749">
      <w:pPr>
        <w:widowControl w:val="0"/>
        <w:ind w:left="567"/>
        <w:rPr>
          <w:szCs w:val="22"/>
        </w:rPr>
      </w:pPr>
      <w:r w:rsidRPr="007B4749">
        <w:rPr>
          <w:szCs w:val="22"/>
        </w:rPr>
        <w:t xml:space="preserve">Pojistná smlouva, případně pojistný certifikát (pojistka) </w:t>
      </w:r>
      <w:r w:rsidR="00671BEE">
        <w:rPr>
          <w:szCs w:val="22"/>
        </w:rPr>
        <w:t xml:space="preserve">budou </w:t>
      </w:r>
      <w:r w:rsidRPr="007B4749">
        <w:rPr>
          <w:szCs w:val="22"/>
        </w:rPr>
        <w:t>vystaven</w:t>
      </w:r>
      <w:r w:rsidR="00671BEE">
        <w:rPr>
          <w:szCs w:val="22"/>
        </w:rPr>
        <w:t>y</w:t>
      </w:r>
      <w:r w:rsidRPr="007B4749">
        <w:rPr>
          <w:szCs w:val="22"/>
        </w:rPr>
        <w:t xml:space="preserve"> příslušnou pojišťovnou nebo pojišťovacím makléřem spravujícím uzavřenou smlouvu, působícím dle zákona č. 363/1999 Sb., o pojišťovnictví a o změně některých souvisejících zákonů, ve znění pozdějších předpisů). Zhotovitel se zavazuje plnit své povinnosti vyplývající pro něj z pojistn</w:t>
      </w:r>
      <w:r w:rsidR="00671BEE">
        <w:rPr>
          <w:szCs w:val="22"/>
        </w:rPr>
        <w:t>ých</w:t>
      </w:r>
      <w:r w:rsidRPr="007B4749">
        <w:rPr>
          <w:szCs w:val="22"/>
        </w:rPr>
        <w:t xml:space="preserve"> sml</w:t>
      </w:r>
      <w:r w:rsidR="00671BEE">
        <w:rPr>
          <w:szCs w:val="22"/>
        </w:rPr>
        <w:t>uv</w:t>
      </w:r>
      <w:r w:rsidRPr="007B4749">
        <w:rPr>
          <w:szCs w:val="22"/>
        </w:rPr>
        <w:t xml:space="preserve">, zejména platit pojistné a plnit oznamovací povinnosti. Kdykoliv na požádání Objednatele Zhotovitel poskytne Objednateli bez zbytečného odkladu, avšak nejpozději ve lhůtě deseti (10) </w:t>
      </w:r>
      <w:r w:rsidR="00C57EF6">
        <w:rPr>
          <w:szCs w:val="22"/>
        </w:rPr>
        <w:t>kalendářních</w:t>
      </w:r>
      <w:r w:rsidRPr="007B4749">
        <w:rPr>
          <w:szCs w:val="22"/>
        </w:rPr>
        <w:t xml:space="preserve"> dnů od doručení výzvy k jejich předložení Zhotoviteli ke kontrole platnou pojistnou smlouvu a/nebo potvrzení pojišťovny o existenci pojistné smlouvy na pojistnou částku a potvrzení o řádné platbě pojistného. </w:t>
      </w:r>
    </w:p>
    <w:p w14:paraId="5E73E391" w14:textId="30ADE669" w:rsidR="007B4749" w:rsidRDefault="007B4749" w:rsidP="007B4749">
      <w:pPr>
        <w:widowControl w:val="0"/>
        <w:ind w:left="567"/>
        <w:rPr>
          <w:szCs w:val="22"/>
        </w:rPr>
      </w:pPr>
      <w:r w:rsidRPr="007B4749">
        <w:rPr>
          <w:szCs w:val="22"/>
        </w:rPr>
        <w:t>Zhotovitel je povinen zajistit, aby pojistn</w:t>
      </w:r>
      <w:r w:rsidR="00671BEE">
        <w:rPr>
          <w:szCs w:val="22"/>
        </w:rPr>
        <w:t>é</w:t>
      </w:r>
      <w:r w:rsidRPr="007B4749">
        <w:rPr>
          <w:szCs w:val="22"/>
        </w:rPr>
        <w:t xml:space="preserve"> smlouv</w:t>
      </w:r>
      <w:r w:rsidR="00671BEE">
        <w:rPr>
          <w:szCs w:val="22"/>
        </w:rPr>
        <w:t>y</w:t>
      </w:r>
      <w:r w:rsidRPr="007B4749">
        <w:rPr>
          <w:szCs w:val="22"/>
        </w:rPr>
        <w:t xml:space="preserve"> dle této Smlouvy byl</w:t>
      </w:r>
      <w:r w:rsidR="00671BEE">
        <w:rPr>
          <w:szCs w:val="22"/>
        </w:rPr>
        <w:t>y</w:t>
      </w:r>
      <w:r w:rsidRPr="007B4749">
        <w:rPr>
          <w:szCs w:val="22"/>
        </w:rPr>
        <w:t xml:space="preserve"> platn</w:t>
      </w:r>
      <w:r w:rsidR="00671BEE">
        <w:rPr>
          <w:szCs w:val="22"/>
        </w:rPr>
        <w:t>é</w:t>
      </w:r>
      <w:r w:rsidRPr="007B4749">
        <w:rPr>
          <w:szCs w:val="22"/>
        </w:rPr>
        <w:t xml:space="preserve"> a účinn</w:t>
      </w:r>
      <w:r w:rsidR="00671BEE">
        <w:rPr>
          <w:szCs w:val="22"/>
        </w:rPr>
        <w:t>é</w:t>
      </w:r>
      <w:r w:rsidRPr="007B4749">
        <w:rPr>
          <w:szCs w:val="22"/>
        </w:rPr>
        <w:t xml:space="preserve"> </w:t>
      </w:r>
      <w:r w:rsidR="00671BEE">
        <w:rPr>
          <w:szCs w:val="22"/>
        </w:rPr>
        <w:t>ve výše</w:t>
      </w:r>
      <w:r w:rsidR="00671BEE" w:rsidRPr="00671BEE">
        <w:rPr>
          <w:szCs w:val="22"/>
        </w:rPr>
        <w:t xml:space="preserve"> uvedených časových obdobích</w:t>
      </w:r>
      <w:r w:rsidRPr="007B4749">
        <w:rPr>
          <w:szCs w:val="22"/>
        </w:rPr>
        <w:t>, resp. zajistí, aby pojistná smlouv</w:t>
      </w:r>
      <w:r w:rsidR="00671BEE">
        <w:rPr>
          <w:szCs w:val="22"/>
        </w:rPr>
        <w:t>y</w:t>
      </w:r>
      <w:r w:rsidRPr="007B4749">
        <w:rPr>
          <w:szCs w:val="22"/>
        </w:rPr>
        <w:t xml:space="preserve"> byl</w:t>
      </w:r>
      <w:r w:rsidR="00671BEE">
        <w:rPr>
          <w:szCs w:val="22"/>
        </w:rPr>
        <w:t>y</w:t>
      </w:r>
      <w:r w:rsidRPr="007B4749">
        <w:rPr>
          <w:szCs w:val="22"/>
        </w:rPr>
        <w:t xml:space="preserve"> řádně a včas prodlužován</w:t>
      </w:r>
      <w:r w:rsidR="00671BEE">
        <w:rPr>
          <w:szCs w:val="22"/>
        </w:rPr>
        <w:t>y</w:t>
      </w:r>
      <w:r w:rsidRPr="007B4749">
        <w:rPr>
          <w:szCs w:val="22"/>
        </w:rPr>
        <w:t xml:space="preserve"> nebo obnovován</w:t>
      </w:r>
      <w:r w:rsidR="00671BEE">
        <w:rPr>
          <w:szCs w:val="22"/>
        </w:rPr>
        <w:t>y</w:t>
      </w:r>
      <w:r w:rsidRPr="007B4749">
        <w:rPr>
          <w:szCs w:val="22"/>
        </w:rPr>
        <w:t>. Zhotovitel je povinen řádně udržovat předmětn</w:t>
      </w:r>
      <w:r w:rsidR="001244E0">
        <w:rPr>
          <w:szCs w:val="22"/>
        </w:rPr>
        <w:t>é</w:t>
      </w:r>
      <w:r w:rsidRPr="007B4749">
        <w:rPr>
          <w:szCs w:val="22"/>
        </w:rPr>
        <w:t xml:space="preserve"> pojistn</w:t>
      </w:r>
      <w:r w:rsidR="001244E0">
        <w:rPr>
          <w:szCs w:val="22"/>
        </w:rPr>
        <w:t>é</w:t>
      </w:r>
      <w:r w:rsidRPr="007B4749">
        <w:rPr>
          <w:szCs w:val="22"/>
        </w:rPr>
        <w:t xml:space="preserve"> smlouv</w:t>
      </w:r>
      <w:r w:rsidR="001244E0">
        <w:rPr>
          <w:szCs w:val="22"/>
        </w:rPr>
        <w:t>y</w:t>
      </w:r>
      <w:r w:rsidRPr="007B4749">
        <w:rPr>
          <w:szCs w:val="22"/>
        </w:rPr>
        <w:t xml:space="preserve"> za výše uvedených podmínek a ve výše </w:t>
      </w:r>
      <w:r w:rsidR="00671BEE">
        <w:rPr>
          <w:szCs w:val="22"/>
        </w:rPr>
        <w:t>uvedených časových obdobích</w:t>
      </w:r>
      <w:r w:rsidR="00EF7CDB">
        <w:rPr>
          <w:szCs w:val="22"/>
        </w:rPr>
        <w:t>.</w:t>
      </w:r>
    </w:p>
    <w:p w14:paraId="03FC86D7" w14:textId="525610FC" w:rsidR="00CD6535" w:rsidRPr="00A94338" w:rsidRDefault="00806F5E" w:rsidP="00803699">
      <w:pPr>
        <w:widowControl w:val="0"/>
        <w:ind w:left="567"/>
        <w:rPr>
          <w:b/>
          <w:bCs/>
          <w:iCs/>
          <w:szCs w:val="22"/>
        </w:rPr>
      </w:pPr>
      <w:r w:rsidRPr="00A94338">
        <w:rPr>
          <w:szCs w:val="22"/>
        </w:rPr>
        <w:t>Nepředložení originálu požadovaného dokladu splňujícího veškeré stanovené náležitosti v uvedeném termínu, případně řádné neudržování v platnosti (neobnovování) pojistné smlouvy po celou požadovanou dobu, představuje podstatné porušení Smlouvy a je důvodem k odstoupení Objednatele od Smlouvy.</w:t>
      </w:r>
      <w:bookmarkStart w:id="567" w:name="_Toc5631375"/>
      <w:bookmarkStart w:id="568" w:name="_Toc5632827"/>
      <w:bookmarkStart w:id="569" w:name="_Ref5636225"/>
      <w:bookmarkStart w:id="570" w:name="_Ref5636442"/>
      <w:bookmarkStart w:id="571" w:name="_Ref5636446"/>
      <w:bookmarkStart w:id="572" w:name="_Ref10215708"/>
      <w:bookmarkEnd w:id="564"/>
      <w:bookmarkEnd w:id="565"/>
    </w:p>
    <w:p w14:paraId="09CD8B33" w14:textId="77777777" w:rsidR="00806F5E" w:rsidRPr="00A94338" w:rsidRDefault="00806F5E" w:rsidP="00803699">
      <w:pPr>
        <w:pStyle w:val="Clanek11"/>
        <w:widowControl w:val="0"/>
        <w:tabs>
          <w:tab w:val="clear" w:pos="1135"/>
        </w:tabs>
        <w:ind w:left="567"/>
        <w:rPr>
          <w:rFonts w:cs="Times New Roman"/>
          <w:b/>
          <w:szCs w:val="22"/>
        </w:rPr>
      </w:pPr>
      <w:bookmarkStart w:id="573" w:name="_Ref38399559"/>
      <w:r w:rsidRPr="00A94338">
        <w:rPr>
          <w:rFonts w:cs="Times New Roman"/>
          <w:b/>
          <w:szCs w:val="22"/>
        </w:rPr>
        <w:t>Bankovní záruka</w:t>
      </w:r>
      <w:bookmarkEnd w:id="567"/>
      <w:bookmarkEnd w:id="568"/>
      <w:bookmarkEnd w:id="569"/>
      <w:bookmarkEnd w:id="570"/>
      <w:bookmarkEnd w:id="571"/>
      <w:bookmarkEnd w:id="572"/>
      <w:bookmarkEnd w:id="573"/>
    </w:p>
    <w:p w14:paraId="2E6823D9" w14:textId="37D99025" w:rsidR="009C14D2" w:rsidRPr="00620037" w:rsidRDefault="00806F5E" w:rsidP="00803699">
      <w:pPr>
        <w:widowControl w:val="0"/>
        <w:ind w:left="567"/>
        <w:rPr>
          <w:szCs w:val="22"/>
        </w:rPr>
      </w:pPr>
      <w:bookmarkStart w:id="574" w:name="_Toc5631376"/>
      <w:bookmarkStart w:id="575" w:name="_Toc5632828"/>
      <w:r w:rsidRPr="00A94338">
        <w:rPr>
          <w:szCs w:val="22"/>
        </w:rPr>
        <w:t xml:space="preserve">Zhotovitel je povinen poskytnout a Objednateli </w:t>
      </w:r>
      <w:r w:rsidR="00FE0AA0" w:rsidRPr="00A94338">
        <w:rPr>
          <w:szCs w:val="22"/>
        </w:rPr>
        <w:t xml:space="preserve">předat </w:t>
      </w:r>
      <w:r w:rsidRPr="00A94338">
        <w:rPr>
          <w:szCs w:val="22"/>
        </w:rPr>
        <w:t xml:space="preserve">bankovní záruku za řádné a včasné provedení díla </w:t>
      </w:r>
      <w:r w:rsidRPr="00620037">
        <w:rPr>
          <w:szCs w:val="22"/>
        </w:rPr>
        <w:t xml:space="preserve">ve výši </w:t>
      </w:r>
      <w:r w:rsidR="00FE0AA0" w:rsidRPr="00620037">
        <w:rPr>
          <w:szCs w:val="22"/>
        </w:rPr>
        <w:t>5</w:t>
      </w:r>
      <w:r w:rsidR="00E63041" w:rsidRPr="00620037">
        <w:rPr>
          <w:szCs w:val="22"/>
        </w:rPr>
        <w:t xml:space="preserve"> </w:t>
      </w:r>
      <w:r w:rsidRPr="00620037">
        <w:rPr>
          <w:szCs w:val="22"/>
        </w:rPr>
        <w:t xml:space="preserve">% z Ceny, a to nejpozději před uzavřením Smlouvy. </w:t>
      </w:r>
      <w:r w:rsidR="00ED6FBB" w:rsidRPr="00620037">
        <w:rPr>
          <w:szCs w:val="22"/>
        </w:rPr>
        <w:t xml:space="preserve">Objednatel požaduje, aby platnost této bankovní záruky byla stanovena (případně s dostatečným předstihem obnovována) nejméně do okamžiku </w:t>
      </w:r>
      <w:r w:rsidR="00620037" w:rsidRPr="00620037">
        <w:rPr>
          <w:szCs w:val="22"/>
        </w:rPr>
        <w:t xml:space="preserve">ukončení poskytování služeb Autorského dozoru. </w:t>
      </w:r>
      <w:r w:rsidR="00ED6FBB" w:rsidRPr="00620037">
        <w:rPr>
          <w:szCs w:val="22"/>
        </w:rPr>
        <w:t xml:space="preserve"> </w:t>
      </w:r>
    </w:p>
    <w:p w14:paraId="2EFE8ABD" w14:textId="3B91C9D4" w:rsidR="00AE72C6" w:rsidRPr="00A94338" w:rsidRDefault="00806F5E" w:rsidP="00803699">
      <w:pPr>
        <w:widowControl w:val="0"/>
        <w:ind w:left="567"/>
        <w:rPr>
          <w:b/>
          <w:bCs/>
          <w:iCs/>
          <w:szCs w:val="22"/>
        </w:rPr>
      </w:pPr>
      <w:r w:rsidRPr="00620037">
        <w:rPr>
          <w:szCs w:val="22"/>
        </w:rPr>
        <w:t xml:space="preserve">Nepředložení originálu bankovní záruky ve sjednané výši a termínu, případně její řádné neudržování v platnosti (neobnovování) po celou požadovanou dobu, </w:t>
      </w:r>
      <w:bookmarkEnd w:id="574"/>
      <w:bookmarkEnd w:id="575"/>
      <w:r w:rsidR="00AE72C6" w:rsidRPr="00620037">
        <w:rPr>
          <w:szCs w:val="22"/>
        </w:rPr>
        <w:t>představuje podstatné porušení Smlouvy a je důvodem k odstoupení</w:t>
      </w:r>
      <w:r w:rsidR="00AE72C6" w:rsidRPr="00A94338">
        <w:rPr>
          <w:szCs w:val="22"/>
        </w:rPr>
        <w:t xml:space="preserve"> Objednatele od Smlouvy.</w:t>
      </w:r>
    </w:p>
    <w:p w14:paraId="1D00B8DB" w14:textId="5CF01D01" w:rsidR="00806F5E" w:rsidRPr="00A94338" w:rsidRDefault="00806F5E" w:rsidP="00803699">
      <w:pPr>
        <w:widowControl w:val="0"/>
        <w:ind w:left="567"/>
        <w:rPr>
          <w:szCs w:val="22"/>
        </w:rPr>
      </w:pPr>
      <w:bookmarkStart w:id="576" w:name="_Toc5631377"/>
      <w:bookmarkStart w:id="577" w:name="_Toc5632829"/>
      <w:r w:rsidRPr="00A94338">
        <w:rPr>
          <w:szCs w:val="22"/>
        </w:rPr>
        <w:t>Bankovní záruka musí být vystavena jako neodvolatelná a bezpodmínečná, přičemž příslušná banka se zaváže k plnění bez námitek a na základě první výzvy Objednatele jako oprávněného.</w:t>
      </w:r>
      <w:bookmarkEnd w:id="576"/>
      <w:bookmarkEnd w:id="577"/>
      <w:r w:rsidR="00ED6FBB" w:rsidRPr="00A94338">
        <w:t xml:space="preserve"> </w:t>
      </w:r>
      <w:r w:rsidR="00ED6FBB" w:rsidRPr="00A94338">
        <w:rPr>
          <w:szCs w:val="22"/>
        </w:rPr>
        <w:t xml:space="preserve">Bankovní záruka bude zajišťovat dodržení smluvních podmínek, kvality a termínů provedení služeb dle této Smlouvy. Bankovní záruka bude Objednatelem použita jako kompenzace </w:t>
      </w:r>
      <w:r w:rsidR="00E1503D" w:rsidRPr="00A94338">
        <w:rPr>
          <w:szCs w:val="22"/>
        </w:rPr>
        <w:t xml:space="preserve">jakýchkoli </w:t>
      </w:r>
      <w:r w:rsidR="00ED6FBB" w:rsidRPr="00A94338">
        <w:rPr>
          <w:szCs w:val="22"/>
        </w:rPr>
        <w:t xml:space="preserve">nároků, které by vznikly nedodržením povinností Zhotovitele vyplývajících ze Smlouvy. Objednatel je oprávněn využít prostředků </w:t>
      </w:r>
      <w:r w:rsidR="00CA6330" w:rsidRPr="00A94338">
        <w:rPr>
          <w:szCs w:val="22"/>
        </w:rPr>
        <w:t>b</w:t>
      </w:r>
      <w:r w:rsidR="00ED6FBB" w:rsidRPr="00A94338">
        <w:rPr>
          <w:szCs w:val="22"/>
        </w:rPr>
        <w:t>ankovní záruky ve výši, která odpovídá výši splatné částky smluvní pokuty, jakéhokoli neuspokojeného dluhu Zhotovitele vůči Objednateli, nákladů nezbytných k odstranění vad plnění poskytnutých dle této Smlouvy či případného nároku na slevu z Celkové Ceny,</w:t>
      </w:r>
      <w:r w:rsidR="00592E92" w:rsidRPr="00A94338">
        <w:rPr>
          <w:szCs w:val="22"/>
        </w:rPr>
        <w:t xml:space="preserve"> </w:t>
      </w:r>
      <w:r w:rsidR="00ED6FBB" w:rsidRPr="00A94338">
        <w:rPr>
          <w:szCs w:val="22"/>
        </w:rPr>
        <w:t>škod způsobených Zhotovitelem, nebo jakékoli částce, která podle mínění Objednatele odpovídá náhradě vadného plnění Zhotovitele.</w:t>
      </w:r>
    </w:p>
    <w:p w14:paraId="7F16F5D0" w14:textId="0ABF19B3" w:rsidR="00CA6330" w:rsidRPr="00A94338" w:rsidRDefault="00CA6330" w:rsidP="00803699">
      <w:pPr>
        <w:widowControl w:val="0"/>
        <w:ind w:left="567"/>
        <w:rPr>
          <w:szCs w:val="22"/>
        </w:rPr>
      </w:pPr>
      <w:r w:rsidRPr="00A94338">
        <w:rPr>
          <w:szCs w:val="22"/>
        </w:rPr>
        <w:t>Právo uhradit z bankovní záruky své nároky bude Objednatel oprávněn uplatnit v případech, pokud:</w:t>
      </w:r>
    </w:p>
    <w:p w14:paraId="0F4B6F48" w14:textId="2016843A" w:rsidR="00CA6330" w:rsidRPr="00A94338" w:rsidRDefault="00CA6330" w:rsidP="00803699">
      <w:pPr>
        <w:pStyle w:val="Claneka"/>
        <w:keepLines w:val="0"/>
        <w:rPr>
          <w:szCs w:val="22"/>
        </w:rPr>
      </w:pPr>
      <w:r w:rsidRPr="00A94338">
        <w:rPr>
          <w:szCs w:val="22"/>
        </w:rPr>
        <w:t>Zhotovitel neposkytuje služby v souladu s podmínkami uzavřené Smlouvy či nesplnil své povinnosti vyplývající ze Smlouvy;</w:t>
      </w:r>
    </w:p>
    <w:p w14:paraId="275BD7C0" w14:textId="77777777" w:rsidR="00CA6330" w:rsidRPr="00A94338" w:rsidRDefault="00CA6330" w:rsidP="00803699">
      <w:pPr>
        <w:pStyle w:val="Claneka"/>
        <w:keepLines w:val="0"/>
        <w:rPr>
          <w:szCs w:val="22"/>
        </w:rPr>
      </w:pPr>
      <w:r w:rsidRPr="00A94338">
        <w:rPr>
          <w:szCs w:val="22"/>
        </w:rPr>
        <w:t>Objednatel odstoupí od Smlouvy z důvodů na straně Zhotovitele;</w:t>
      </w:r>
    </w:p>
    <w:p w14:paraId="0E1144AB" w14:textId="77777777" w:rsidR="00CA6330" w:rsidRPr="00A94338" w:rsidRDefault="00CA6330" w:rsidP="00803699">
      <w:pPr>
        <w:pStyle w:val="Claneka"/>
        <w:keepLines w:val="0"/>
        <w:rPr>
          <w:szCs w:val="22"/>
        </w:rPr>
      </w:pPr>
      <w:r w:rsidRPr="00A94338">
        <w:rPr>
          <w:szCs w:val="22"/>
        </w:rPr>
        <w:t>Zhotovitel neuhradí Objednateli způsobenou škodu či smluvní pokutu, k níž je podle Smlouvy povinen a která vůči němu byla Objednatelem uplatněna;</w:t>
      </w:r>
    </w:p>
    <w:p w14:paraId="23FC8FEB" w14:textId="03F5F6FF" w:rsidR="00CA6330" w:rsidRPr="00A94338" w:rsidRDefault="00CA6330" w:rsidP="00803699">
      <w:pPr>
        <w:pStyle w:val="Claneka"/>
        <w:keepLines w:val="0"/>
        <w:rPr>
          <w:szCs w:val="22"/>
        </w:rPr>
      </w:pPr>
      <w:r w:rsidRPr="00A94338">
        <w:rPr>
          <w:szCs w:val="22"/>
        </w:rPr>
        <w:lastRenderedPageBreak/>
        <w:t>vůči majetku Zhotovitele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4D3BD294" w14:textId="4E7B59A4" w:rsidR="0041391A" w:rsidRPr="00A94338" w:rsidRDefault="004454B6" w:rsidP="00803699">
      <w:pPr>
        <w:widowControl w:val="0"/>
        <w:ind w:left="567"/>
        <w:rPr>
          <w:szCs w:val="22"/>
        </w:rPr>
      </w:pPr>
      <w:r w:rsidRPr="00915E25">
        <w:rPr>
          <w:szCs w:val="22"/>
        </w:rPr>
        <w:t xml:space="preserve">Pokud podmínky </w:t>
      </w:r>
      <w:r w:rsidR="00CA6330" w:rsidRPr="00915E25">
        <w:rPr>
          <w:szCs w:val="22"/>
        </w:rPr>
        <w:t>b</w:t>
      </w:r>
      <w:r w:rsidRPr="00915E25">
        <w:rPr>
          <w:szCs w:val="22"/>
        </w:rPr>
        <w:t xml:space="preserve">ankovní záruky specifikují datum, kdy </w:t>
      </w:r>
      <w:proofErr w:type="gramStart"/>
      <w:r w:rsidRPr="00915E25">
        <w:rPr>
          <w:szCs w:val="22"/>
        </w:rPr>
        <w:t>vyprší</w:t>
      </w:r>
      <w:proofErr w:type="gramEnd"/>
      <w:r w:rsidRPr="00915E25">
        <w:rPr>
          <w:szCs w:val="22"/>
        </w:rPr>
        <w:t xml:space="preserve"> povinnosti banky, která vydala </w:t>
      </w:r>
      <w:r w:rsidR="00CA6330" w:rsidRPr="00915E25">
        <w:rPr>
          <w:szCs w:val="22"/>
        </w:rPr>
        <w:t>b</w:t>
      </w:r>
      <w:r w:rsidRPr="00915E25">
        <w:rPr>
          <w:szCs w:val="22"/>
        </w:rPr>
        <w:t xml:space="preserve">ankovní záruku a </w:t>
      </w:r>
      <w:r w:rsidR="00620037" w:rsidRPr="00915E25">
        <w:rPr>
          <w:szCs w:val="22"/>
        </w:rPr>
        <w:t xml:space="preserve">poskytování služeb v rámci Autorského dozoru nebylo ukončeno </w:t>
      </w:r>
      <w:r w:rsidRPr="00915E25">
        <w:rPr>
          <w:szCs w:val="22"/>
        </w:rPr>
        <w:t xml:space="preserve">do data třiceti (30) dnů před datem ukončení platnosti </w:t>
      </w:r>
      <w:r w:rsidR="00CA6330" w:rsidRPr="00915E25">
        <w:rPr>
          <w:szCs w:val="22"/>
        </w:rPr>
        <w:t>b</w:t>
      </w:r>
      <w:r w:rsidRPr="00915E25">
        <w:rPr>
          <w:szCs w:val="22"/>
        </w:rPr>
        <w:t xml:space="preserve">ankovní záruky, potom Zhotovitel podle toho prodlouží platnost </w:t>
      </w:r>
      <w:r w:rsidR="00CA6330" w:rsidRPr="00915E25">
        <w:rPr>
          <w:szCs w:val="22"/>
        </w:rPr>
        <w:t>b</w:t>
      </w:r>
      <w:r w:rsidRPr="00915E25">
        <w:rPr>
          <w:szCs w:val="22"/>
        </w:rPr>
        <w:t>ankovní záruk</w:t>
      </w:r>
      <w:r w:rsidR="00702EF5" w:rsidRPr="00915E25">
        <w:rPr>
          <w:szCs w:val="22"/>
        </w:rPr>
        <w:t>y</w:t>
      </w:r>
      <w:r w:rsidRPr="00915E25">
        <w:rPr>
          <w:szCs w:val="22"/>
        </w:rPr>
        <w:t xml:space="preserve">, dokud </w:t>
      </w:r>
      <w:r w:rsidR="00620037" w:rsidRPr="00915E25">
        <w:rPr>
          <w:szCs w:val="22"/>
        </w:rPr>
        <w:t>nebude ukončeno poskytování služeb Autorského dozoru</w:t>
      </w:r>
      <w:r w:rsidR="0041391A" w:rsidRPr="00915E25">
        <w:rPr>
          <w:szCs w:val="22"/>
        </w:rPr>
        <w:t>.</w:t>
      </w:r>
    </w:p>
    <w:p w14:paraId="0D3D96EB" w14:textId="420A46A4" w:rsidR="004454B6" w:rsidRPr="00A94338" w:rsidRDefault="004454B6" w:rsidP="00803699">
      <w:pPr>
        <w:widowControl w:val="0"/>
        <w:ind w:left="567"/>
        <w:rPr>
          <w:szCs w:val="22"/>
        </w:rPr>
      </w:pPr>
      <w:r w:rsidRPr="00A94338">
        <w:rPr>
          <w:szCs w:val="22"/>
        </w:rPr>
        <w:t xml:space="preserve">Objednatel je oprávněn uplatnit právo z </w:t>
      </w:r>
      <w:r w:rsidR="00CA6330" w:rsidRPr="00A94338">
        <w:rPr>
          <w:szCs w:val="22"/>
        </w:rPr>
        <w:t>b</w:t>
      </w:r>
      <w:r w:rsidRPr="00A94338">
        <w:rPr>
          <w:szCs w:val="22"/>
        </w:rPr>
        <w:t>ankovní záruky dále v případech, pokud:</w:t>
      </w:r>
    </w:p>
    <w:p w14:paraId="202A2411" w14:textId="22A05D88" w:rsidR="004454B6" w:rsidRPr="00A94338" w:rsidRDefault="004454B6" w:rsidP="00803699">
      <w:pPr>
        <w:pStyle w:val="Claneka"/>
        <w:keepLines w:val="0"/>
        <w:rPr>
          <w:szCs w:val="22"/>
        </w:rPr>
      </w:pPr>
      <w:r w:rsidRPr="00A94338">
        <w:rPr>
          <w:szCs w:val="22"/>
        </w:rPr>
        <w:t xml:space="preserve">Zhotovitel </w:t>
      </w:r>
      <w:proofErr w:type="gramStart"/>
      <w:r w:rsidRPr="00A94338">
        <w:rPr>
          <w:szCs w:val="22"/>
        </w:rPr>
        <w:t>neprodlouží</w:t>
      </w:r>
      <w:proofErr w:type="gramEnd"/>
      <w:r w:rsidRPr="00A94338">
        <w:rPr>
          <w:szCs w:val="22"/>
        </w:rPr>
        <w:t xml:space="preserve"> platnost </w:t>
      </w:r>
      <w:r w:rsidR="00CA6330" w:rsidRPr="00A94338">
        <w:rPr>
          <w:szCs w:val="22"/>
        </w:rPr>
        <w:t>b</w:t>
      </w:r>
      <w:r w:rsidRPr="00A94338">
        <w:rPr>
          <w:szCs w:val="22"/>
        </w:rPr>
        <w:t>ankovní záruky v</w:t>
      </w:r>
      <w:r w:rsidR="0025096A" w:rsidRPr="00A94338">
        <w:rPr>
          <w:szCs w:val="22"/>
        </w:rPr>
        <w:t> </w:t>
      </w:r>
      <w:r w:rsidRPr="00A94338">
        <w:rPr>
          <w:szCs w:val="22"/>
        </w:rPr>
        <w:t>případech</w:t>
      </w:r>
      <w:r w:rsidR="0025096A" w:rsidRPr="00A94338">
        <w:rPr>
          <w:szCs w:val="22"/>
        </w:rPr>
        <w:t>,</w:t>
      </w:r>
      <w:r w:rsidRPr="00A94338">
        <w:rPr>
          <w:szCs w:val="22"/>
        </w:rPr>
        <w:t xml:space="preserve"> kdy je k tomu povinen dle Smlouvy, přičemž za těchto okolností může Objednatel nárokovat plnou výši částky </w:t>
      </w:r>
      <w:r w:rsidR="00CA6330" w:rsidRPr="00A94338">
        <w:rPr>
          <w:szCs w:val="22"/>
        </w:rPr>
        <w:t>b</w:t>
      </w:r>
      <w:r w:rsidRPr="00A94338">
        <w:rPr>
          <w:szCs w:val="22"/>
        </w:rPr>
        <w:t>ankovní záruky,</w:t>
      </w:r>
    </w:p>
    <w:p w14:paraId="1E9EF274" w14:textId="4FBC5E3B" w:rsidR="004454B6" w:rsidRPr="00A94338" w:rsidRDefault="004454B6" w:rsidP="00803699">
      <w:pPr>
        <w:pStyle w:val="Claneka"/>
        <w:keepLines w:val="0"/>
        <w:rPr>
          <w:szCs w:val="22"/>
        </w:rPr>
      </w:pPr>
      <w:r w:rsidRPr="00A94338">
        <w:rPr>
          <w:szCs w:val="22"/>
        </w:rPr>
        <w:t xml:space="preserve">Zhotovitel nezaplatí Objednateli splatnou částku podle toho, jak bylo mezi stranami sjednáno do čtyřiceti (40) </w:t>
      </w:r>
      <w:r w:rsidR="00D742AD" w:rsidRPr="00A94338">
        <w:rPr>
          <w:szCs w:val="22"/>
        </w:rPr>
        <w:t xml:space="preserve">kalendářních </w:t>
      </w:r>
      <w:r w:rsidRPr="00A94338">
        <w:rPr>
          <w:szCs w:val="22"/>
        </w:rPr>
        <w:t>dnů po tomto souhlasu,</w:t>
      </w:r>
    </w:p>
    <w:p w14:paraId="477CB628" w14:textId="69445460" w:rsidR="004454B6" w:rsidRPr="00A94338" w:rsidRDefault="004454B6" w:rsidP="00803699">
      <w:pPr>
        <w:pStyle w:val="Claneka"/>
        <w:keepLines w:val="0"/>
        <w:rPr>
          <w:szCs w:val="22"/>
        </w:rPr>
      </w:pPr>
      <w:r w:rsidRPr="00A94338">
        <w:rPr>
          <w:szCs w:val="22"/>
        </w:rPr>
        <w:t xml:space="preserve">Zhotovitel nesplní dosud nesplněnou povinnost do čtyřiceti (40) </w:t>
      </w:r>
      <w:r w:rsidR="00D742AD" w:rsidRPr="00A94338">
        <w:rPr>
          <w:szCs w:val="22"/>
        </w:rPr>
        <w:t xml:space="preserve">kalendářních </w:t>
      </w:r>
      <w:r w:rsidRPr="00A94338">
        <w:rPr>
          <w:szCs w:val="22"/>
        </w:rPr>
        <w:t>dnů poté, co obdržel oznámení Objednatele, v němž bylo požadováno splnění takové povinnosti.</w:t>
      </w:r>
    </w:p>
    <w:p w14:paraId="3FC07C94" w14:textId="77777777" w:rsidR="00806F5E" w:rsidRPr="00A94338" w:rsidRDefault="00806F5E" w:rsidP="00803699">
      <w:pPr>
        <w:widowControl w:val="0"/>
        <w:ind w:left="567"/>
        <w:rPr>
          <w:szCs w:val="22"/>
        </w:rPr>
      </w:pPr>
      <w:bookmarkStart w:id="578" w:name="_Toc5631378"/>
      <w:bookmarkStart w:id="579" w:name="_Toc5632830"/>
      <w:r w:rsidRPr="00A94338">
        <w:rPr>
          <w:szCs w:val="22"/>
        </w:rPr>
        <w:t>V případě, že se Objednatel v souladu s touto Smlouvou uspokojí z předložené bankovní záruky, Zhotovitel je povinen automaticky a bez zbytečného odkladu výši bankovní záruky doplnit do její původní výše a předložit Objednateli nový originál bankovní záruky.</w:t>
      </w:r>
      <w:bookmarkEnd w:id="578"/>
      <w:bookmarkEnd w:id="579"/>
      <w:r w:rsidRPr="00A94338">
        <w:rPr>
          <w:szCs w:val="22"/>
        </w:rPr>
        <w:t xml:space="preserve"> </w:t>
      </w:r>
    </w:p>
    <w:p w14:paraId="56781D7E" w14:textId="77777777" w:rsidR="00354449" w:rsidRPr="00A94338" w:rsidRDefault="00354449" w:rsidP="00803699">
      <w:pPr>
        <w:pStyle w:val="Nadpis1"/>
        <w:keepNext w:val="0"/>
        <w:widowControl w:val="0"/>
        <w:rPr>
          <w:rFonts w:cs="Times New Roman"/>
          <w:szCs w:val="22"/>
        </w:rPr>
      </w:pPr>
      <w:bookmarkStart w:id="580" w:name="_Ref108445939"/>
      <w:bookmarkStart w:id="581" w:name="_Ref108608899"/>
      <w:bookmarkStart w:id="582" w:name="_Toc110944927"/>
      <w:bookmarkStart w:id="583" w:name="_Toc5631379"/>
      <w:bookmarkStart w:id="584" w:name="_Toc5632831"/>
      <w:bookmarkStart w:id="585" w:name="_Toc5632927"/>
      <w:r w:rsidRPr="00A94338">
        <w:rPr>
          <w:rFonts w:cs="Times New Roman"/>
          <w:szCs w:val="22"/>
        </w:rPr>
        <w:t>ZMĚNY PŘEDMĚTU PLNĚNÍ ZHOTOVITELE</w:t>
      </w:r>
      <w:bookmarkEnd w:id="580"/>
      <w:bookmarkEnd w:id="581"/>
      <w:bookmarkEnd w:id="582"/>
    </w:p>
    <w:p w14:paraId="591061E9" w14:textId="77777777" w:rsidR="00354449" w:rsidRPr="00A94338" w:rsidRDefault="00354449" w:rsidP="00803699">
      <w:pPr>
        <w:pStyle w:val="Clanek11"/>
        <w:widowControl w:val="0"/>
        <w:tabs>
          <w:tab w:val="clear" w:pos="1135"/>
        </w:tabs>
        <w:ind w:left="567"/>
        <w:rPr>
          <w:rFonts w:cs="Times New Roman"/>
          <w:b/>
          <w:szCs w:val="22"/>
        </w:rPr>
      </w:pPr>
      <w:bookmarkStart w:id="586" w:name="bookmark110"/>
      <w:r w:rsidRPr="00A94338">
        <w:rPr>
          <w:rFonts w:cs="Times New Roman"/>
          <w:b/>
          <w:szCs w:val="22"/>
        </w:rPr>
        <w:t>Změny nařízené Objednatelem</w:t>
      </w:r>
      <w:bookmarkEnd w:id="586"/>
    </w:p>
    <w:p w14:paraId="6488FA24" w14:textId="77777777" w:rsidR="00354449" w:rsidRPr="00A94338" w:rsidRDefault="00354449" w:rsidP="00803699">
      <w:pPr>
        <w:pStyle w:val="Zkladntext"/>
        <w:widowControl w:val="0"/>
        <w:shd w:val="clear" w:color="auto" w:fill="auto"/>
        <w:spacing w:before="120" w:after="120" w:line="240" w:lineRule="auto"/>
        <w:ind w:left="560" w:firstLine="0"/>
        <w:jc w:val="both"/>
        <w:rPr>
          <w:sz w:val="22"/>
          <w:szCs w:val="22"/>
        </w:rPr>
      </w:pPr>
      <w:r w:rsidRPr="00A94338">
        <w:rPr>
          <w:sz w:val="22"/>
          <w:szCs w:val="22"/>
        </w:rPr>
        <w:t>Objednatel je kdykoli v průběhu trvání Smlouvy oprávněn písemně nařídit Zhotoviteli:</w:t>
      </w:r>
    </w:p>
    <w:p w14:paraId="75F11064" w14:textId="77777777" w:rsidR="00354449" w:rsidRPr="00A94338" w:rsidRDefault="00354449" w:rsidP="00DA7B11">
      <w:pPr>
        <w:pStyle w:val="Zkladntext"/>
        <w:widowControl w:val="0"/>
        <w:numPr>
          <w:ilvl w:val="1"/>
          <w:numId w:val="15"/>
        </w:numPr>
        <w:shd w:val="clear" w:color="auto" w:fill="auto"/>
        <w:tabs>
          <w:tab w:val="left" w:pos="982"/>
        </w:tabs>
        <w:spacing w:before="120" w:after="120" w:line="240" w:lineRule="auto"/>
        <w:ind w:left="1000" w:right="20" w:hanging="440"/>
        <w:jc w:val="both"/>
        <w:rPr>
          <w:sz w:val="22"/>
          <w:szCs w:val="22"/>
        </w:rPr>
      </w:pPr>
      <w:r w:rsidRPr="00A94338">
        <w:rPr>
          <w:sz w:val="22"/>
          <w:szCs w:val="22"/>
        </w:rPr>
        <w:t>provedení prací a poskytnutí plnění, které nebyly sjednány dle Smlouvy nebo byly sjednány v menším rozsahu;</w:t>
      </w:r>
    </w:p>
    <w:p w14:paraId="3C0EB9F3" w14:textId="77777777" w:rsidR="00354449" w:rsidRPr="00A94338" w:rsidRDefault="00354449" w:rsidP="00DA7B11">
      <w:pPr>
        <w:pStyle w:val="Zkladntext"/>
        <w:widowControl w:val="0"/>
        <w:numPr>
          <w:ilvl w:val="1"/>
          <w:numId w:val="15"/>
        </w:numPr>
        <w:shd w:val="clear" w:color="auto" w:fill="auto"/>
        <w:tabs>
          <w:tab w:val="left" w:pos="982"/>
        </w:tabs>
        <w:spacing w:before="120" w:after="120" w:line="240" w:lineRule="auto"/>
        <w:ind w:left="1000" w:right="20" w:hanging="440"/>
        <w:jc w:val="both"/>
        <w:rPr>
          <w:sz w:val="22"/>
          <w:szCs w:val="22"/>
        </w:rPr>
      </w:pPr>
      <w:r w:rsidRPr="00A94338">
        <w:rPr>
          <w:sz w:val="22"/>
          <w:szCs w:val="22"/>
        </w:rPr>
        <w:t>neprovedení prací a neposkytnutí plnění, které byly sjednány dle Smlouvy nebo byly sjednány ve větším rozsahu;</w:t>
      </w:r>
    </w:p>
    <w:p w14:paraId="1C006F3A" w14:textId="77777777" w:rsidR="00354449" w:rsidRPr="00A94338" w:rsidRDefault="00354449" w:rsidP="00DA7B11">
      <w:pPr>
        <w:pStyle w:val="Zkladntext"/>
        <w:widowControl w:val="0"/>
        <w:numPr>
          <w:ilvl w:val="1"/>
          <w:numId w:val="15"/>
        </w:numPr>
        <w:shd w:val="clear" w:color="auto" w:fill="auto"/>
        <w:tabs>
          <w:tab w:val="left" w:pos="982"/>
        </w:tabs>
        <w:spacing w:before="120" w:after="120" w:line="240" w:lineRule="auto"/>
        <w:ind w:left="1000" w:right="20" w:hanging="440"/>
        <w:jc w:val="both"/>
        <w:rPr>
          <w:sz w:val="22"/>
          <w:szCs w:val="22"/>
        </w:rPr>
      </w:pPr>
      <w:r w:rsidRPr="00A94338">
        <w:rPr>
          <w:sz w:val="22"/>
          <w:szCs w:val="22"/>
        </w:rPr>
        <w:t xml:space="preserve">poskytnutí jiného plnění nebo jiné provedení prací, než jaké byly sjednány ve Smlouvě; </w:t>
      </w:r>
    </w:p>
    <w:p w14:paraId="57B7D6A4" w14:textId="77777777" w:rsidR="00354449" w:rsidRPr="00A94338" w:rsidRDefault="00354449" w:rsidP="00803699">
      <w:pPr>
        <w:pStyle w:val="Text11"/>
        <w:keepNext w:val="0"/>
        <w:widowControl w:val="0"/>
        <w:rPr>
          <w:rStyle w:val="ZkladntextTun5"/>
          <w:b w:val="0"/>
          <w:sz w:val="22"/>
          <w:szCs w:val="22"/>
        </w:rPr>
      </w:pPr>
      <w:r w:rsidRPr="00A94338">
        <w:rPr>
          <w:szCs w:val="22"/>
        </w:rPr>
        <w:t>(změny předmětu plnění dle písm. (a) až (c) dále jako</w:t>
      </w:r>
      <w:r w:rsidRPr="00A94338">
        <w:rPr>
          <w:rStyle w:val="ZkladntextTun5"/>
          <w:sz w:val="22"/>
          <w:szCs w:val="22"/>
        </w:rPr>
        <w:t xml:space="preserve"> </w:t>
      </w:r>
      <w:r w:rsidRPr="00A94338">
        <w:rPr>
          <w:rStyle w:val="ZkladntextTun5"/>
          <w:b w:val="0"/>
          <w:sz w:val="22"/>
          <w:szCs w:val="22"/>
        </w:rPr>
        <w:t>„</w:t>
      </w:r>
      <w:r w:rsidRPr="00A94338">
        <w:rPr>
          <w:rStyle w:val="ZkladntextTun5"/>
          <w:sz w:val="22"/>
          <w:szCs w:val="22"/>
        </w:rPr>
        <w:t>Změna díla</w:t>
      </w:r>
      <w:r w:rsidRPr="00A94338">
        <w:rPr>
          <w:rStyle w:val="ZkladntextTun5"/>
          <w:b w:val="0"/>
          <w:sz w:val="22"/>
          <w:szCs w:val="22"/>
        </w:rPr>
        <w:t>“).</w:t>
      </w:r>
    </w:p>
    <w:p w14:paraId="42B231DC" w14:textId="77777777" w:rsidR="00354449" w:rsidRPr="00A94338" w:rsidRDefault="00354449" w:rsidP="00803699">
      <w:pPr>
        <w:pStyle w:val="Zkladntext"/>
        <w:widowControl w:val="0"/>
        <w:shd w:val="clear" w:color="auto" w:fill="auto"/>
        <w:spacing w:before="120" w:after="120" w:line="240" w:lineRule="auto"/>
        <w:ind w:left="560" w:firstLine="0"/>
        <w:jc w:val="both"/>
        <w:rPr>
          <w:sz w:val="22"/>
          <w:szCs w:val="22"/>
        </w:rPr>
      </w:pPr>
      <w:r w:rsidRPr="00A94338">
        <w:rPr>
          <w:sz w:val="22"/>
          <w:szCs w:val="22"/>
        </w:rPr>
        <w:t>Zhotovitel je oprávněn odmítnout Změnu díla nařízenou Objednatelem pouze pokud:</w:t>
      </w:r>
    </w:p>
    <w:p w14:paraId="492FAE6C" w14:textId="77777777" w:rsidR="00354449" w:rsidRPr="00A94338" w:rsidRDefault="00354449" w:rsidP="00DA7B11">
      <w:pPr>
        <w:pStyle w:val="Zkladntext"/>
        <w:widowControl w:val="0"/>
        <w:numPr>
          <w:ilvl w:val="1"/>
          <w:numId w:val="16"/>
        </w:numPr>
        <w:shd w:val="clear" w:color="auto" w:fill="auto"/>
        <w:tabs>
          <w:tab w:val="left" w:pos="982"/>
        </w:tabs>
        <w:spacing w:before="120" w:after="120" w:line="240" w:lineRule="auto"/>
        <w:ind w:left="993" w:right="20" w:hanging="426"/>
        <w:jc w:val="both"/>
        <w:rPr>
          <w:sz w:val="22"/>
          <w:szCs w:val="22"/>
        </w:rPr>
      </w:pPr>
      <w:r w:rsidRPr="00A94338">
        <w:rPr>
          <w:sz w:val="22"/>
          <w:szCs w:val="22"/>
        </w:rPr>
        <w:t>by plnění Zhotovitele na základě Změny díla mělo být poskytnuto způsobem, který je v rozporu s právními předpisy nebo profesními předpisy, kterými je povinen se Zhotovitel řídit;</w:t>
      </w:r>
    </w:p>
    <w:p w14:paraId="4543357C" w14:textId="77777777" w:rsidR="00354449" w:rsidRPr="00A94338" w:rsidRDefault="00354449" w:rsidP="00DA7B11">
      <w:pPr>
        <w:pStyle w:val="Odstavecseseznamem"/>
        <w:widowControl w:val="0"/>
        <w:numPr>
          <w:ilvl w:val="1"/>
          <w:numId w:val="16"/>
        </w:numPr>
        <w:ind w:left="993" w:hanging="426"/>
        <w:contextualSpacing w:val="0"/>
        <w:rPr>
          <w:szCs w:val="22"/>
        </w:rPr>
      </w:pPr>
      <w:r w:rsidRPr="00A94338">
        <w:rPr>
          <w:szCs w:val="22"/>
        </w:rPr>
        <w:t>Změna díla ohrozí nebo by mohla vážně ohrozit zdraví a bezpečnost osob; a/nebo</w:t>
      </w:r>
    </w:p>
    <w:p w14:paraId="3E679E21" w14:textId="77777777" w:rsidR="00354449" w:rsidRPr="00A94338" w:rsidRDefault="00354449" w:rsidP="00DA7B11">
      <w:pPr>
        <w:pStyle w:val="Odstavecseseznamem"/>
        <w:widowControl w:val="0"/>
        <w:numPr>
          <w:ilvl w:val="1"/>
          <w:numId w:val="16"/>
        </w:numPr>
        <w:ind w:left="993" w:hanging="426"/>
        <w:contextualSpacing w:val="0"/>
        <w:rPr>
          <w:szCs w:val="22"/>
        </w:rPr>
      </w:pPr>
      <w:r w:rsidRPr="00A94338">
        <w:rPr>
          <w:szCs w:val="22"/>
        </w:rPr>
        <w:t>Změna díla by podstatně změnila povahu Projektu včetně povahy rizika, které na sebe Zhotovitel na základě Smlouvy převzal.</w:t>
      </w:r>
    </w:p>
    <w:p w14:paraId="282A27CA" w14:textId="77777777" w:rsidR="00354449" w:rsidRPr="00A94338" w:rsidRDefault="00354449" w:rsidP="00803699">
      <w:pPr>
        <w:pStyle w:val="Clanek11"/>
        <w:widowControl w:val="0"/>
        <w:tabs>
          <w:tab w:val="clear" w:pos="1135"/>
        </w:tabs>
        <w:ind w:left="567"/>
        <w:rPr>
          <w:rFonts w:cs="Times New Roman"/>
          <w:b/>
          <w:szCs w:val="22"/>
        </w:rPr>
      </w:pPr>
      <w:bookmarkStart w:id="587" w:name="bookmark111"/>
      <w:bookmarkStart w:id="588" w:name="bookmark112"/>
      <w:r w:rsidRPr="00A94338">
        <w:rPr>
          <w:rFonts w:cs="Times New Roman"/>
          <w:b/>
          <w:szCs w:val="22"/>
        </w:rPr>
        <w:t>Změny díla navržené Zhotovitelem</w:t>
      </w:r>
      <w:bookmarkEnd w:id="587"/>
      <w:bookmarkEnd w:id="588"/>
    </w:p>
    <w:p w14:paraId="74453504" w14:textId="47D4F30C" w:rsidR="00354449" w:rsidRPr="00A94338" w:rsidRDefault="00354449" w:rsidP="00803699">
      <w:pPr>
        <w:pStyle w:val="Text11"/>
        <w:keepNext w:val="0"/>
        <w:widowControl w:val="0"/>
        <w:rPr>
          <w:szCs w:val="22"/>
        </w:rPr>
      </w:pPr>
      <w:r w:rsidRPr="00A94338">
        <w:rPr>
          <w:szCs w:val="22"/>
        </w:rPr>
        <w:t xml:space="preserve">Zhotovitel je oprávněn navrhnout Objednateli Změnu díla, a to zejména za účelem zvýšení kvality </w:t>
      </w:r>
      <w:r w:rsidR="009557ED" w:rsidRPr="00A94338">
        <w:rPr>
          <w:szCs w:val="22"/>
        </w:rPr>
        <w:t xml:space="preserve">díla a </w:t>
      </w:r>
      <w:r w:rsidRPr="00A94338">
        <w:rPr>
          <w:szCs w:val="22"/>
        </w:rPr>
        <w:t>plnění Smlouvy, snížení Ceny nebo k řešení situací nepředvídaných při uzavření Smlouvy. Objednatel není povinen návrhu Zhotovitele vyhovět.</w:t>
      </w:r>
    </w:p>
    <w:p w14:paraId="1E0FC2FB" w14:textId="77777777" w:rsidR="00354449" w:rsidRPr="00A94338" w:rsidRDefault="00354449" w:rsidP="00803699">
      <w:pPr>
        <w:pStyle w:val="Clanek11"/>
        <w:widowControl w:val="0"/>
        <w:tabs>
          <w:tab w:val="clear" w:pos="1135"/>
        </w:tabs>
        <w:ind w:left="567"/>
        <w:rPr>
          <w:rFonts w:cs="Times New Roman"/>
          <w:b/>
          <w:szCs w:val="22"/>
        </w:rPr>
      </w:pPr>
      <w:bookmarkStart w:id="589" w:name="bookmark113"/>
      <w:bookmarkStart w:id="590" w:name="bookmark114"/>
      <w:r w:rsidRPr="00A94338">
        <w:rPr>
          <w:rFonts w:cs="Times New Roman"/>
          <w:b/>
          <w:szCs w:val="22"/>
        </w:rPr>
        <w:t>Provedení Změny díla</w:t>
      </w:r>
      <w:bookmarkEnd w:id="589"/>
      <w:bookmarkEnd w:id="590"/>
    </w:p>
    <w:p w14:paraId="5DB7D9A5" w14:textId="1469E754" w:rsidR="00597124" w:rsidRPr="00A94338" w:rsidRDefault="00597124" w:rsidP="00803699">
      <w:pPr>
        <w:pStyle w:val="Text11"/>
        <w:keepNext w:val="0"/>
        <w:widowControl w:val="0"/>
        <w:rPr>
          <w:szCs w:val="22"/>
        </w:rPr>
      </w:pPr>
      <w:r w:rsidRPr="00A94338">
        <w:rPr>
          <w:szCs w:val="22"/>
        </w:rPr>
        <w:t xml:space="preserve">Nařídí-li Objednatel nebo navrhne-li Zhotovitel Změnu díla, oznámí písemně takovou skutečnost druhé Straně, přičemž v oznámení uvede předmět Změny díla a její důvody; Zhotovitel uvede ve svém návrhu Změny díla také předpokládané technické řešení </w:t>
      </w:r>
      <w:r w:rsidR="00AA5ADE" w:rsidRPr="00A94338">
        <w:rPr>
          <w:szCs w:val="22"/>
        </w:rPr>
        <w:t xml:space="preserve">a ocenění </w:t>
      </w:r>
      <w:r w:rsidRPr="00A94338">
        <w:rPr>
          <w:szCs w:val="22"/>
        </w:rPr>
        <w:t>Změny díla.</w:t>
      </w:r>
    </w:p>
    <w:p w14:paraId="71256D33" w14:textId="6ADC6051" w:rsidR="00597124" w:rsidRPr="00A94338" w:rsidRDefault="00597124" w:rsidP="00803699">
      <w:pPr>
        <w:pStyle w:val="Text11"/>
        <w:keepNext w:val="0"/>
        <w:widowControl w:val="0"/>
        <w:rPr>
          <w:szCs w:val="22"/>
        </w:rPr>
      </w:pPr>
      <w:r w:rsidRPr="00A94338">
        <w:rPr>
          <w:szCs w:val="22"/>
        </w:rPr>
        <w:lastRenderedPageBreak/>
        <w:t xml:space="preserve">Nedohodnou-li se Strany jinak, nejpozději do </w:t>
      </w:r>
      <w:r w:rsidR="00AA5ADE" w:rsidRPr="00A94338">
        <w:rPr>
          <w:szCs w:val="22"/>
        </w:rPr>
        <w:t>deseti</w:t>
      </w:r>
      <w:r w:rsidR="00F733C0" w:rsidRPr="00A94338">
        <w:rPr>
          <w:szCs w:val="22"/>
        </w:rPr>
        <w:t xml:space="preserve"> </w:t>
      </w:r>
      <w:r w:rsidRPr="00A94338">
        <w:rPr>
          <w:szCs w:val="22"/>
        </w:rPr>
        <w:t>(</w:t>
      </w:r>
      <w:r w:rsidR="00AA5ADE" w:rsidRPr="00A94338">
        <w:rPr>
          <w:szCs w:val="22"/>
        </w:rPr>
        <w:t>10</w:t>
      </w:r>
      <w:r w:rsidRPr="00A94338">
        <w:rPr>
          <w:szCs w:val="22"/>
        </w:rPr>
        <w:t xml:space="preserve">) </w:t>
      </w:r>
      <w:r w:rsidR="00F733C0" w:rsidRPr="00A94338">
        <w:rPr>
          <w:szCs w:val="22"/>
        </w:rPr>
        <w:t xml:space="preserve">kalendářních </w:t>
      </w:r>
      <w:r w:rsidRPr="00A94338">
        <w:rPr>
          <w:szCs w:val="22"/>
        </w:rPr>
        <w:t>dn</w:t>
      </w:r>
      <w:r w:rsidR="00F733C0" w:rsidRPr="00A94338">
        <w:rPr>
          <w:szCs w:val="22"/>
        </w:rPr>
        <w:t>ů</w:t>
      </w:r>
      <w:r w:rsidRPr="00A94338">
        <w:rPr>
          <w:szCs w:val="22"/>
        </w:rPr>
        <w:t xml:space="preserve"> od doručení oznámení o Změně díla zpracuje Zhotovitel písemně hodnocení dopadů Změny díla, v níž podrobně uvede dopady Změny díla na Cenu (včetně přehledu veškerých nákladů nebo úspor), dopady na plnění harmonogramu dle</w:t>
      </w:r>
      <w:r w:rsidRPr="00A94338">
        <w:rPr>
          <w:rStyle w:val="ZkladntextTun4"/>
          <w:sz w:val="22"/>
          <w:szCs w:val="22"/>
        </w:rPr>
        <w:t xml:space="preserve"> Přílohy č. 5,</w:t>
      </w:r>
      <w:r w:rsidRPr="00A94338">
        <w:rPr>
          <w:szCs w:val="22"/>
        </w:rPr>
        <w:t xml:space="preserve"> či jiné předpokládané důsledky Změny díla na závaz</w:t>
      </w:r>
      <w:r w:rsidR="00F7527C">
        <w:rPr>
          <w:szCs w:val="22"/>
        </w:rPr>
        <w:t>ky Zhotovitele</w:t>
      </w:r>
      <w:r w:rsidRPr="00A94338">
        <w:rPr>
          <w:szCs w:val="22"/>
        </w:rPr>
        <w:t xml:space="preserve"> dle Smlouvy. Náklady Zhotovitele spojené se zpracováním hodnocení dopadů Změny díla jsou již zahrnuty v Ceně.</w:t>
      </w:r>
    </w:p>
    <w:p w14:paraId="43DB2AB3" w14:textId="77777777" w:rsidR="00597124" w:rsidRPr="00A94338" w:rsidRDefault="00597124" w:rsidP="00803699">
      <w:pPr>
        <w:pStyle w:val="Text11"/>
        <w:keepNext w:val="0"/>
        <w:widowControl w:val="0"/>
        <w:rPr>
          <w:szCs w:val="22"/>
        </w:rPr>
      </w:pPr>
      <w:r w:rsidRPr="00A94338">
        <w:rPr>
          <w:szCs w:val="22"/>
        </w:rPr>
        <w:t>Je-li předmětem Změny díla takové plnění, které lze ocenit na základě</w:t>
      </w:r>
      <w:r w:rsidRPr="00A94338">
        <w:rPr>
          <w:rStyle w:val="ZkladntextTun4"/>
          <w:sz w:val="22"/>
          <w:szCs w:val="22"/>
        </w:rPr>
        <w:t xml:space="preserve"> Přílohy č. 4,</w:t>
      </w:r>
      <w:r w:rsidRPr="00A94338">
        <w:rPr>
          <w:szCs w:val="22"/>
        </w:rPr>
        <w:t xml:space="preserve"> je Zhotovitel při stanovení dopadů na Cenu povinen vycházet z položek uvedených v této</w:t>
      </w:r>
      <w:r w:rsidRPr="00A94338">
        <w:rPr>
          <w:rStyle w:val="ZkladntextTun4"/>
          <w:sz w:val="22"/>
          <w:szCs w:val="22"/>
        </w:rPr>
        <w:t xml:space="preserve"> Příloze č. 4.</w:t>
      </w:r>
      <w:r w:rsidRPr="00A94338">
        <w:rPr>
          <w:szCs w:val="22"/>
        </w:rPr>
        <w:t xml:space="preserve"> Je-li předmětem Změny díla takové plnění, které nelze ocenit na základě</w:t>
      </w:r>
      <w:r w:rsidRPr="00A94338">
        <w:rPr>
          <w:rStyle w:val="ZkladntextTun4"/>
          <w:sz w:val="22"/>
          <w:szCs w:val="22"/>
        </w:rPr>
        <w:t xml:space="preserve"> Přílohy č. 4,</w:t>
      </w:r>
      <w:r w:rsidRPr="00A94338">
        <w:rPr>
          <w:szCs w:val="22"/>
        </w:rPr>
        <w:t xml:space="preserve"> je Zhotovitel při stanovení dopadů na Cenu povinen vycházet z cen obvyklých, zejména z cen stanovených příslušnými oborovými ceníky.</w:t>
      </w:r>
    </w:p>
    <w:p w14:paraId="4A01E187" w14:textId="3EE75232" w:rsidR="00597124" w:rsidRPr="00A94338" w:rsidRDefault="00597124" w:rsidP="00803699">
      <w:pPr>
        <w:pStyle w:val="Text11"/>
        <w:keepNext w:val="0"/>
        <w:widowControl w:val="0"/>
        <w:rPr>
          <w:szCs w:val="22"/>
        </w:rPr>
      </w:pPr>
      <w:r w:rsidRPr="00A94338">
        <w:rPr>
          <w:szCs w:val="22"/>
        </w:rPr>
        <w:t>Nedohodnou-li se Strany na změně Ceny v důsledku Změny díla, je Zhotovitel povinen provést Změnu díla za jednotkovou cenu uvedenou v řádku „Vícepráce v důsledku Změny díla" v</w:t>
      </w:r>
      <w:r w:rsidR="0003091E">
        <w:rPr>
          <w:rStyle w:val="ZkladntextTun4"/>
          <w:sz w:val="22"/>
          <w:szCs w:val="22"/>
        </w:rPr>
        <w:t> </w:t>
      </w:r>
      <w:r w:rsidRPr="00A94338">
        <w:rPr>
          <w:rStyle w:val="ZkladntextTun4"/>
          <w:sz w:val="22"/>
          <w:szCs w:val="22"/>
        </w:rPr>
        <w:t>Příloze</w:t>
      </w:r>
      <w:r w:rsidR="0003091E">
        <w:rPr>
          <w:rStyle w:val="ZkladntextTun4"/>
          <w:sz w:val="22"/>
          <w:szCs w:val="22"/>
        </w:rPr>
        <w:t> </w:t>
      </w:r>
      <w:r w:rsidRPr="00A94338">
        <w:rPr>
          <w:rStyle w:val="ZkladntextTun4"/>
          <w:sz w:val="22"/>
          <w:szCs w:val="22"/>
        </w:rPr>
        <w:t>č. 4.</w:t>
      </w:r>
    </w:p>
    <w:p w14:paraId="4535E357" w14:textId="77777777" w:rsidR="00597124" w:rsidRPr="00A94338" w:rsidRDefault="00597124" w:rsidP="00803699">
      <w:pPr>
        <w:pStyle w:val="Text11"/>
        <w:keepNext w:val="0"/>
        <w:widowControl w:val="0"/>
        <w:rPr>
          <w:szCs w:val="22"/>
        </w:rPr>
      </w:pPr>
      <w:r w:rsidRPr="00A94338">
        <w:rPr>
          <w:szCs w:val="22"/>
        </w:rPr>
        <w:t>Objednatel na základě hodnocení dopadů Změny díla vypracovaného Zhotovitelem Změnu díla písemně schválí nebo odmítne.</w:t>
      </w:r>
    </w:p>
    <w:p w14:paraId="3F5F5EA4" w14:textId="29C16CDD" w:rsidR="00597124" w:rsidRPr="00A94338" w:rsidRDefault="00597124" w:rsidP="00803699">
      <w:pPr>
        <w:pStyle w:val="Text11"/>
        <w:keepNext w:val="0"/>
        <w:widowControl w:val="0"/>
        <w:rPr>
          <w:szCs w:val="22"/>
        </w:rPr>
      </w:pPr>
      <w:r w:rsidRPr="00A94338">
        <w:rPr>
          <w:szCs w:val="22"/>
        </w:rPr>
        <w:t>Zhotovitel je povinen v době od doručení oznámení Změny díla do schválení nebo odmítnutí Změny díla Objednatelem zdržet se jednání, které by ohrozilo nebo znemožnilo provedení Změny díla nebo zvýšilo náklady na plnění Smlouvy nebo prodloužilo termín poskytnutí plnění dle Smlouvy</w:t>
      </w:r>
      <w:r w:rsidR="002376F9" w:rsidRPr="00A94338">
        <w:rPr>
          <w:szCs w:val="22"/>
        </w:rPr>
        <w:t>.</w:t>
      </w:r>
      <w:r w:rsidR="00EF7527" w:rsidRPr="00A94338">
        <w:rPr>
          <w:szCs w:val="22"/>
        </w:rPr>
        <w:t xml:space="preserve"> </w:t>
      </w:r>
    </w:p>
    <w:p w14:paraId="48BE91D8" w14:textId="77777777" w:rsidR="00354449" w:rsidRPr="00A94338" w:rsidRDefault="00597124" w:rsidP="00803699">
      <w:pPr>
        <w:pStyle w:val="Text11"/>
        <w:keepNext w:val="0"/>
        <w:widowControl w:val="0"/>
        <w:rPr>
          <w:szCs w:val="22"/>
        </w:rPr>
      </w:pPr>
      <w:r w:rsidRPr="00A94338">
        <w:rPr>
          <w:szCs w:val="22"/>
        </w:rPr>
        <w:t>Strany jsou povinny při provádění Změny díla postupovat v souladu s ustanoveními ZZVZ.</w:t>
      </w:r>
    </w:p>
    <w:p w14:paraId="51EDE442" w14:textId="5707A1EE" w:rsidR="000577ED" w:rsidRPr="00A94338" w:rsidRDefault="000577ED" w:rsidP="00071DC6">
      <w:pPr>
        <w:pStyle w:val="Nadpis1"/>
        <w:keepNext w:val="0"/>
        <w:widowControl w:val="0"/>
        <w:rPr>
          <w:rFonts w:cs="Times New Roman"/>
          <w:szCs w:val="22"/>
        </w:rPr>
      </w:pPr>
      <w:bookmarkStart w:id="591" w:name="_Toc110944928"/>
      <w:r w:rsidRPr="00A94338">
        <w:rPr>
          <w:rFonts w:cs="Times New Roman"/>
          <w:szCs w:val="22"/>
        </w:rPr>
        <w:t>ukončení smlouvy</w:t>
      </w:r>
      <w:bookmarkEnd w:id="583"/>
      <w:bookmarkEnd w:id="584"/>
      <w:bookmarkEnd w:id="585"/>
      <w:bookmarkEnd w:id="591"/>
    </w:p>
    <w:p w14:paraId="2E5A9B2F" w14:textId="77777777" w:rsidR="000577ED" w:rsidRPr="00A94338" w:rsidRDefault="000577ED" w:rsidP="00803699">
      <w:pPr>
        <w:pStyle w:val="Clanek11"/>
        <w:widowControl w:val="0"/>
        <w:tabs>
          <w:tab w:val="clear" w:pos="1135"/>
        </w:tabs>
        <w:ind w:left="567"/>
        <w:rPr>
          <w:rFonts w:cs="Times New Roman"/>
          <w:b/>
          <w:szCs w:val="22"/>
        </w:rPr>
      </w:pPr>
      <w:bookmarkStart w:id="592" w:name="_Toc5631380"/>
      <w:bookmarkStart w:id="593" w:name="_Toc5632832"/>
      <w:r w:rsidRPr="00A94338">
        <w:rPr>
          <w:rFonts w:cs="Times New Roman"/>
          <w:b/>
          <w:szCs w:val="22"/>
        </w:rPr>
        <w:t>Důvody ukončení</w:t>
      </w:r>
      <w:bookmarkEnd w:id="592"/>
      <w:bookmarkEnd w:id="593"/>
      <w:r w:rsidRPr="00A94338">
        <w:rPr>
          <w:rFonts w:cs="Times New Roman"/>
          <w:b/>
          <w:szCs w:val="22"/>
        </w:rPr>
        <w:t xml:space="preserve"> </w:t>
      </w:r>
    </w:p>
    <w:p w14:paraId="6500206E" w14:textId="62D0598D" w:rsidR="000577ED" w:rsidRPr="00A94338" w:rsidRDefault="000577ED" w:rsidP="00803699">
      <w:pPr>
        <w:widowControl w:val="0"/>
        <w:ind w:left="567"/>
        <w:rPr>
          <w:szCs w:val="22"/>
        </w:rPr>
      </w:pPr>
      <w:bookmarkStart w:id="594" w:name="_Toc5631381"/>
      <w:bookmarkStart w:id="595" w:name="_Toc5632833"/>
      <w:r w:rsidRPr="00A94338">
        <w:rPr>
          <w:szCs w:val="22"/>
        </w:rPr>
        <w:t>Tato Smlouva může být ukončena pouze (</w:t>
      </w:r>
      <w:r w:rsidR="00597124" w:rsidRPr="00A94338">
        <w:rPr>
          <w:szCs w:val="22"/>
        </w:rPr>
        <w:t>i</w:t>
      </w:r>
      <w:r w:rsidRPr="00A94338">
        <w:rPr>
          <w:szCs w:val="22"/>
        </w:rPr>
        <w:t>) splněním povinností Stran vyplývajících z této Smlouvy, (</w:t>
      </w:r>
      <w:proofErr w:type="spellStart"/>
      <w:r w:rsidR="00597124" w:rsidRPr="00A94338">
        <w:rPr>
          <w:szCs w:val="22"/>
        </w:rPr>
        <w:t>ii</w:t>
      </w:r>
      <w:proofErr w:type="spellEnd"/>
      <w:r w:rsidR="00597124" w:rsidRPr="00A94338">
        <w:rPr>
          <w:szCs w:val="22"/>
        </w:rPr>
        <w:t>) dohodou Stran</w:t>
      </w:r>
      <w:r w:rsidRPr="00A94338">
        <w:rPr>
          <w:szCs w:val="22"/>
        </w:rPr>
        <w:t xml:space="preserve"> </w:t>
      </w:r>
      <w:r w:rsidR="00597124" w:rsidRPr="00A94338">
        <w:rPr>
          <w:szCs w:val="22"/>
        </w:rPr>
        <w:t>nebo</w:t>
      </w:r>
      <w:r w:rsidRPr="00A94338">
        <w:rPr>
          <w:szCs w:val="22"/>
        </w:rPr>
        <w:t xml:space="preserve"> (</w:t>
      </w:r>
      <w:proofErr w:type="spellStart"/>
      <w:r w:rsidR="00597124" w:rsidRPr="00A94338">
        <w:rPr>
          <w:szCs w:val="22"/>
        </w:rPr>
        <w:t>iii</w:t>
      </w:r>
      <w:proofErr w:type="spellEnd"/>
      <w:r w:rsidRPr="00A94338">
        <w:rPr>
          <w:szCs w:val="22"/>
        </w:rPr>
        <w:t xml:space="preserve">) odstoupením od této Smlouvy kteroukoli ze Stran z důvodů uvedených </w:t>
      </w:r>
      <w:r w:rsidR="002D02C5" w:rsidRPr="00A94338">
        <w:rPr>
          <w:szCs w:val="22"/>
        </w:rPr>
        <w:t>v</w:t>
      </w:r>
      <w:r w:rsidRPr="00A94338">
        <w:rPr>
          <w:szCs w:val="22"/>
        </w:rPr>
        <w:t xml:space="preserve"> této Smlouv</w:t>
      </w:r>
      <w:r w:rsidR="002D02C5" w:rsidRPr="00A94338">
        <w:rPr>
          <w:szCs w:val="22"/>
        </w:rPr>
        <w:t>ě</w:t>
      </w:r>
      <w:r w:rsidRPr="00A94338">
        <w:rPr>
          <w:szCs w:val="22"/>
        </w:rPr>
        <w:t>.</w:t>
      </w:r>
      <w:bookmarkEnd w:id="594"/>
      <w:bookmarkEnd w:id="595"/>
    </w:p>
    <w:p w14:paraId="50E90B4E" w14:textId="77777777" w:rsidR="000577ED" w:rsidRPr="00A94338" w:rsidRDefault="000577ED" w:rsidP="00803699">
      <w:pPr>
        <w:pStyle w:val="Clanek11"/>
        <w:widowControl w:val="0"/>
        <w:tabs>
          <w:tab w:val="clear" w:pos="1135"/>
        </w:tabs>
        <w:ind w:left="567"/>
        <w:rPr>
          <w:rFonts w:cs="Times New Roman"/>
          <w:b/>
          <w:szCs w:val="22"/>
        </w:rPr>
      </w:pPr>
      <w:bookmarkStart w:id="596" w:name="_Toc5631382"/>
      <w:bookmarkStart w:id="597" w:name="_Toc5632834"/>
      <w:bookmarkStart w:id="598" w:name="_Ref5636462"/>
      <w:r w:rsidRPr="00A94338">
        <w:rPr>
          <w:rFonts w:cs="Times New Roman"/>
          <w:b/>
          <w:szCs w:val="22"/>
        </w:rPr>
        <w:t>Právo Objednatele odstoupit od Smlouvy</w:t>
      </w:r>
      <w:bookmarkEnd w:id="596"/>
      <w:bookmarkEnd w:id="597"/>
      <w:bookmarkEnd w:id="598"/>
    </w:p>
    <w:p w14:paraId="17638608" w14:textId="4C3DE134" w:rsidR="000577ED" w:rsidRPr="00A94338" w:rsidRDefault="000577ED" w:rsidP="00803699">
      <w:pPr>
        <w:widowControl w:val="0"/>
        <w:ind w:left="567"/>
        <w:rPr>
          <w:szCs w:val="22"/>
        </w:rPr>
      </w:pPr>
      <w:bookmarkStart w:id="599" w:name="_Toc5631383"/>
      <w:bookmarkStart w:id="600" w:name="_Toc5632835"/>
      <w:r w:rsidRPr="00A94338">
        <w:rPr>
          <w:szCs w:val="22"/>
        </w:rPr>
        <w:t>Objednatel je oprávněn odstoupit od této Smlouvy</w:t>
      </w:r>
      <w:r w:rsidR="002D02C5" w:rsidRPr="00A94338">
        <w:rPr>
          <w:szCs w:val="22"/>
        </w:rPr>
        <w:t xml:space="preserve"> zejména </w:t>
      </w:r>
      <w:r w:rsidRPr="00A94338">
        <w:rPr>
          <w:szCs w:val="22"/>
        </w:rPr>
        <w:t>pokud:</w:t>
      </w:r>
      <w:bookmarkEnd w:id="599"/>
      <w:bookmarkEnd w:id="600"/>
      <w:r w:rsidRPr="00A94338">
        <w:rPr>
          <w:szCs w:val="22"/>
        </w:rPr>
        <w:t xml:space="preserve"> </w:t>
      </w:r>
    </w:p>
    <w:p w14:paraId="51471ACC" w14:textId="5FD1CCD1" w:rsidR="000577ED" w:rsidRPr="00A94338" w:rsidRDefault="000577ED" w:rsidP="00803699">
      <w:pPr>
        <w:pStyle w:val="Claneka"/>
        <w:keepLines w:val="0"/>
        <w:rPr>
          <w:szCs w:val="22"/>
        </w:rPr>
      </w:pPr>
      <w:r w:rsidRPr="00A94338">
        <w:rPr>
          <w:szCs w:val="22"/>
        </w:rPr>
        <w:t>Zhotovitel porušil nebo nesplnil jakoukoli ze svých povinností vyplývajících z této Smlouvy a nenapravil takové porušení v přiměřené lhůtě určené Objednatelem v písemné výzvě k nápravě, doručené Zhotoviteli, kde bylo specifikov</w:t>
      </w:r>
      <w:r w:rsidR="00020BB0" w:rsidRPr="00A94338">
        <w:rPr>
          <w:szCs w:val="22"/>
        </w:rPr>
        <w:t>áno příslušné porušení; lhůta k </w:t>
      </w:r>
      <w:r w:rsidRPr="00A94338">
        <w:rPr>
          <w:szCs w:val="22"/>
        </w:rPr>
        <w:t xml:space="preserve">nápravě nesmí být kratší než </w:t>
      </w:r>
      <w:r w:rsidR="00717688" w:rsidRPr="00A94338">
        <w:rPr>
          <w:szCs w:val="22"/>
        </w:rPr>
        <w:t>patnáct</w:t>
      </w:r>
      <w:r w:rsidR="002A182F" w:rsidRPr="00A94338">
        <w:rPr>
          <w:szCs w:val="22"/>
        </w:rPr>
        <w:t xml:space="preserve"> </w:t>
      </w:r>
      <w:r w:rsidRPr="00A94338">
        <w:rPr>
          <w:szCs w:val="22"/>
        </w:rPr>
        <w:t>(</w:t>
      </w:r>
      <w:r w:rsidR="002A182F" w:rsidRPr="00A94338">
        <w:rPr>
          <w:szCs w:val="22"/>
        </w:rPr>
        <w:t>1</w:t>
      </w:r>
      <w:r w:rsidR="00717688" w:rsidRPr="00A94338">
        <w:rPr>
          <w:szCs w:val="22"/>
        </w:rPr>
        <w:t>5</w:t>
      </w:r>
      <w:r w:rsidRPr="00A94338">
        <w:rPr>
          <w:szCs w:val="22"/>
        </w:rPr>
        <w:t xml:space="preserve">) </w:t>
      </w:r>
      <w:r w:rsidR="002A182F" w:rsidRPr="00A94338">
        <w:rPr>
          <w:szCs w:val="22"/>
        </w:rPr>
        <w:t xml:space="preserve">kalendářních </w:t>
      </w:r>
      <w:r w:rsidRPr="00A94338">
        <w:rPr>
          <w:szCs w:val="22"/>
        </w:rPr>
        <w:t xml:space="preserve">dnů; </w:t>
      </w:r>
    </w:p>
    <w:p w14:paraId="2FDBE8F7" w14:textId="5D7F9375" w:rsidR="000577ED" w:rsidRDefault="000577ED" w:rsidP="00803699">
      <w:pPr>
        <w:pStyle w:val="Claneka"/>
        <w:keepLines w:val="0"/>
        <w:rPr>
          <w:szCs w:val="22"/>
        </w:rPr>
      </w:pPr>
      <w:r w:rsidRPr="00A94338">
        <w:rPr>
          <w:szCs w:val="22"/>
        </w:rPr>
        <w:t xml:space="preserve">Zhotovitel z jakéhokoli důvodu není schopen plnit své závazky vyplývající z této Smlouvy; </w:t>
      </w:r>
    </w:p>
    <w:p w14:paraId="0248C4DA" w14:textId="149A84C1" w:rsidR="00337499" w:rsidRDefault="00337499" w:rsidP="00D97777">
      <w:pPr>
        <w:pStyle w:val="Claneka"/>
        <w:rPr>
          <w:szCs w:val="22"/>
        </w:rPr>
      </w:pPr>
      <w:r w:rsidRPr="00D97777">
        <w:rPr>
          <w:szCs w:val="22"/>
        </w:rPr>
        <w:t xml:space="preserve">nebylo schváleno financování </w:t>
      </w:r>
      <w:r w:rsidR="00994671">
        <w:rPr>
          <w:szCs w:val="22"/>
        </w:rPr>
        <w:t>reali</w:t>
      </w:r>
      <w:r w:rsidR="00E07131">
        <w:rPr>
          <w:szCs w:val="22"/>
        </w:rPr>
        <w:t>zace Projektu a/nebo Díla</w:t>
      </w:r>
      <w:r w:rsidRPr="00D97777">
        <w:rPr>
          <w:szCs w:val="22"/>
        </w:rPr>
        <w:t xml:space="preserve"> z prostředků, z nichž bylo financování předpokládáno</w:t>
      </w:r>
      <w:r w:rsidR="00D97777" w:rsidRPr="00D97777">
        <w:rPr>
          <w:szCs w:val="22"/>
        </w:rPr>
        <w:t>,</w:t>
      </w:r>
      <w:r w:rsidRPr="00D97777">
        <w:rPr>
          <w:szCs w:val="22"/>
        </w:rPr>
        <w:t xml:space="preserve"> </w:t>
      </w:r>
      <w:r w:rsidR="00D97777">
        <w:rPr>
          <w:szCs w:val="22"/>
        </w:rPr>
        <w:t>a/</w:t>
      </w:r>
      <w:r w:rsidRPr="00D97777">
        <w:rPr>
          <w:szCs w:val="22"/>
        </w:rPr>
        <w:t>nebo</w:t>
      </w:r>
      <w:r w:rsidR="00D97777">
        <w:rPr>
          <w:szCs w:val="22"/>
        </w:rPr>
        <w:t xml:space="preserve"> </w:t>
      </w:r>
      <w:r w:rsidRPr="00D97777">
        <w:rPr>
          <w:szCs w:val="22"/>
        </w:rPr>
        <w:t>financování provedení</w:t>
      </w:r>
      <w:r w:rsidR="00E07131">
        <w:rPr>
          <w:szCs w:val="22"/>
        </w:rPr>
        <w:t xml:space="preserve"> Projektu a/nebo</w:t>
      </w:r>
      <w:r w:rsidRPr="00D97777">
        <w:rPr>
          <w:szCs w:val="22"/>
        </w:rPr>
        <w:t xml:space="preserve"> Díla z prostředků, z nichž bylo financování předpokládáno</w:t>
      </w:r>
      <w:r w:rsidRPr="00337499">
        <w:rPr>
          <w:szCs w:val="22"/>
        </w:rPr>
        <w:t xml:space="preserve">, je podmíněno splněním podmínek, které by znamenaly podstatnou změnu </w:t>
      </w:r>
      <w:r w:rsidR="00E07131">
        <w:rPr>
          <w:szCs w:val="22"/>
        </w:rPr>
        <w:t xml:space="preserve">Projektu a/nebo </w:t>
      </w:r>
      <w:r w:rsidRPr="00337499">
        <w:rPr>
          <w:szCs w:val="22"/>
        </w:rPr>
        <w:t>Díla;</w:t>
      </w:r>
    </w:p>
    <w:p w14:paraId="06E3A487" w14:textId="31A8BD68" w:rsidR="004344FD" w:rsidRPr="00A94338" w:rsidRDefault="00E26CF5" w:rsidP="00D97777">
      <w:pPr>
        <w:pStyle w:val="Claneka"/>
        <w:rPr>
          <w:szCs w:val="22"/>
        </w:rPr>
      </w:pPr>
      <w:r>
        <w:rPr>
          <w:szCs w:val="22"/>
        </w:rPr>
        <w:t xml:space="preserve">z důvodu </w:t>
      </w:r>
      <w:r w:rsidR="004344FD" w:rsidRPr="004344FD">
        <w:rPr>
          <w:szCs w:val="22"/>
        </w:rPr>
        <w:t>výjimečn</w:t>
      </w:r>
      <w:r>
        <w:rPr>
          <w:szCs w:val="22"/>
        </w:rPr>
        <w:t>é</w:t>
      </w:r>
      <w:r w:rsidR="004344FD" w:rsidRPr="004344FD">
        <w:rPr>
          <w:szCs w:val="22"/>
        </w:rPr>
        <w:t xml:space="preserve"> událost</w:t>
      </w:r>
      <w:r>
        <w:rPr>
          <w:szCs w:val="22"/>
        </w:rPr>
        <w:t>i</w:t>
      </w:r>
      <w:r w:rsidR="004344FD" w:rsidRPr="004344FD">
        <w:rPr>
          <w:szCs w:val="22"/>
        </w:rPr>
        <w:t xml:space="preserve"> nebo okolnosti, které nemohly být předvídány žádnou ze Stran před podáním konečné nabídky Zhotovitele, na </w:t>
      </w:r>
      <w:proofErr w:type="gramStart"/>
      <w:r w:rsidR="004344FD" w:rsidRPr="004344FD">
        <w:rPr>
          <w:szCs w:val="22"/>
        </w:rPr>
        <w:t>základě</w:t>
      </w:r>
      <w:proofErr w:type="gramEnd"/>
      <w:r w:rsidR="004344FD" w:rsidRPr="004344FD">
        <w:rPr>
          <w:szCs w:val="22"/>
        </w:rPr>
        <w:t xml:space="preserve"> které byla uzavřena Smlouva, ani nebylo možné jim předejít přijetím preventivních opatření, a které jsou mimo kontrolu kterékoli ze Stran a nebyly způsobeny úmyslně nebo z nedbalosti kterékoli Strany</w:t>
      </w:r>
      <w:r>
        <w:rPr>
          <w:szCs w:val="22"/>
        </w:rPr>
        <w:t>, není možné</w:t>
      </w:r>
      <w:r w:rsidR="000D51BD">
        <w:rPr>
          <w:szCs w:val="22"/>
        </w:rPr>
        <w:t>, účelné nebo vhodné</w:t>
      </w:r>
      <w:r>
        <w:rPr>
          <w:szCs w:val="22"/>
        </w:rPr>
        <w:t xml:space="preserve"> Projekt</w:t>
      </w:r>
      <w:r w:rsidR="000D51BD">
        <w:rPr>
          <w:szCs w:val="22"/>
        </w:rPr>
        <w:t xml:space="preserve"> a/nebo Dílo realizovat;</w:t>
      </w:r>
      <w:r>
        <w:rPr>
          <w:szCs w:val="22"/>
        </w:rPr>
        <w:t xml:space="preserve"> </w:t>
      </w:r>
    </w:p>
    <w:p w14:paraId="1479818F" w14:textId="77777777" w:rsidR="00C83715" w:rsidRDefault="00E077E1" w:rsidP="00803699">
      <w:pPr>
        <w:pStyle w:val="Claneka"/>
        <w:keepLines w:val="0"/>
        <w:rPr>
          <w:szCs w:val="22"/>
        </w:rPr>
      </w:pPr>
      <w:r w:rsidRPr="00A94338">
        <w:rPr>
          <w:szCs w:val="22"/>
        </w:rPr>
        <w:t>Projekt byl zrušen nebo dlouhodobě pozastaven</w:t>
      </w:r>
      <w:r w:rsidR="000577ED" w:rsidRPr="00A94338">
        <w:rPr>
          <w:szCs w:val="22"/>
        </w:rPr>
        <w:t xml:space="preserve"> před s</w:t>
      </w:r>
      <w:r w:rsidR="00020BB0" w:rsidRPr="00A94338">
        <w:rPr>
          <w:szCs w:val="22"/>
        </w:rPr>
        <w:t>plněním předmětu této Smlouvy a </w:t>
      </w:r>
      <w:r w:rsidR="000577ED" w:rsidRPr="00A94338">
        <w:rPr>
          <w:szCs w:val="22"/>
        </w:rPr>
        <w:t xml:space="preserve">další pokračování </w:t>
      </w:r>
      <w:r w:rsidRPr="00A94338">
        <w:rPr>
          <w:szCs w:val="22"/>
        </w:rPr>
        <w:t>Projektu</w:t>
      </w:r>
      <w:r w:rsidR="000577ED" w:rsidRPr="00A94338">
        <w:rPr>
          <w:szCs w:val="22"/>
        </w:rPr>
        <w:t xml:space="preserve"> nelze rozumně předpokládat (např. v důsledku zamítnutí, ukončení nebo omezení rozsahu financování </w:t>
      </w:r>
      <w:r w:rsidRPr="00A94338">
        <w:rPr>
          <w:szCs w:val="22"/>
        </w:rPr>
        <w:t>Projektu</w:t>
      </w:r>
      <w:r w:rsidR="00D9714A" w:rsidRPr="00A94338">
        <w:rPr>
          <w:szCs w:val="22"/>
        </w:rPr>
        <w:t xml:space="preserve">); </w:t>
      </w:r>
    </w:p>
    <w:p w14:paraId="228511F1" w14:textId="309C3136" w:rsidR="000577ED" w:rsidRPr="00C83715" w:rsidRDefault="00C83715" w:rsidP="00C83715">
      <w:pPr>
        <w:pStyle w:val="Claneka"/>
        <w:keepLines w:val="0"/>
        <w:rPr>
          <w:szCs w:val="22"/>
        </w:rPr>
      </w:pPr>
      <w:r>
        <w:rPr>
          <w:szCs w:val="22"/>
        </w:rPr>
        <w:t xml:space="preserve">výstupy Přípravy Projektu a Architektonická studia byly převzaty Objednatelem a </w:t>
      </w:r>
      <w:r>
        <w:rPr>
          <w:szCs w:val="22"/>
        </w:rPr>
        <w:lastRenderedPageBreak/>
        <w:t>Objednatel se rozhodl odstoupit od Smlouvy ohledně zbývajících Částí Díla, k jejichž plnění doposud nevyzval Zhotovitele</w:t>
      </w:r>
      <w:r w:rsidRPr="00C83715">
        <w:rPr>
          <w:szCs w:val="22"/>
        </w:rPr>
        <w:t>;</w:t>
      </w:r>
      <w:r>
        <w:rPr>
          <w:szCs w:val="22"/>
        </w:rPr>
        <w:t xml:space="preserve"> </w:t>
      </w:r>
      <w:r w:rsidR="000577ED" w:rsidRPr="00C83715">
        <w:rPr>
          <w:szCs w:val="22"/>
        </w:rPr>
        <w:t xml:space="preserve">a/nebo </w:t>
      </w:r>
    </w:p>
    <w:p w14:paraId="660E0598" w14:textId="6AC7C2F9" w:rsidR="00EA593E" w:rsidRPr="00A94338" w:rsidRDefault="00DF0D72" w:rsidP="00803699">
      <w:pPr>
        <w:pStyle w:val="Claneka"/>
        <w:keepLines w:val="0"/>
        <w:rPr>
          <w:b/>
          <w:szCs w:val="22"/>
        </w:rPr>
      </w:pPr>
      <w:r w:rsidRPr="00A94338">
        <w:rPr>
          <w:szCs w:val="22"/>
        </w:rPr>
        <w:t>nastane</w:t>
      </w:r>
      <w:r w:rsidR="000577ED" w:rsidRPr="00A94338">
        <w:rPr>
          <w:szCs w:val="22"/>
        </w:rPr>
        <w:t>, kterákoliv z následujících situací: (i) Zhotovitel vstoupí do likvidace; nebo (</w:t>
      </w:r>
      <w:proofErr w:type="spellStart"/>
      <w:r w:rsidR="000577ED" w:rsidRPr="00A94338">
        <w:rPr>
          <w:szCs w:val="22"/>
        </w:rPr>
        <w:t>ii</w:t>
      </w:r>
      <w:proofErr w:type="spellEnd"/>
      <w:r w:rsidR="000577ED" w:rsidRPr="00A94338">
        <w:rPr>
          <w:szCs w:val="22"/>
        </w:rPr>
        <w:t>) soud rozhodne o úpadku Zhotovitele; nebo (</w:t>
      </w:r>
      <w:proofErr w:type="spellStart"/>
      <w:r w:rsidR="000577ED" w:rsidRPr="00A94338">
        <w:rPr>
          <w:szCs w:val="22"/>
        </w:rPr>
        <w:t>iii</w:t>
      </w:r>
      <w:proofErr w:type="spellEnd"/>
      <w:r w:rsidR="000577ED" w:rsidRPr="00A94338">
        <w:rPr>
          <w:szCs w:val="22"/>
        </w:rPr>
        <w:t>) Zhotovitel podá insolvenční návrh na svou osobu; (</w:t>
      </w:r>
      <w:proofErr w:type="spellStart"/>
      <w:r w:rsidR="000577ED" w:rsidRPr="00A94338">
        <w:rPr>
          <w:szCs w:val="22"/>
        </w:rPr>
        <w:t>iv</w:t>
      </w:r>
      <w:proofErr w:type="spellEnd"/>
      <w:r w:rsidR="000577ED" w:rsidRPr="00A94338">
        <w:rPr>
          <w:szCs w:val="22"/>
        </w:rPr>
        <w:t xml:space="preserve">) insolvenční návrh na Zhotovitele bude zamítnut pro nedostatek majetku ve smyslu ustanovení zákona č. 182/2006 Sb., insolvenční zákon, </w:t>
      </w:r>
      <w:r w:rsidR="00717688" w:rsidRPr="00A94338">
        <w:rPr>
          <w:szCs w:val="22"/>
        </w:rPr>
        <w:t>ve znění pozdějších předpisů</w:t>
      </w:r>
      <w:r w:rsidR="000577ED" w:rsidRPr="00A94338">
        <w:rPr>
          <w:szCs w:val="22"/>
        </w:rPr>
        <w:t>.</w:t>
      </w:r>
      <w:bookmarkStart w:id="601" w:name="_Toc5631384"/>
      <w:bookmarkStart w:id="602" w:name="_Toc5632836"/>
      <w:bookmarkStart w:id="603" w:name="_Ref5636471"/>
    </w:p>
    <w:p w14:paraId="42F97727" w14:textId="77777777" w:rsidR="000577ED" w:rsidRPr="00A94338" w:rsidRDefault="000577ED" w:rsidP="00803699">
      <w:pPr>
        <w:pStyle w:val="Clanek11"/>
        <w:widowControl w:val="0"/>
        <w:tabs>
          <w:tab w:val="clear" w:pos="1135"/>
        </w:tabs>
        <w:ind w:left="567"/>
        <w:rPr>
          <w:rFonts w:cs="Times New Roman"/>
          <w:b/>
          <w:szCs w:val="22"/>
        </w:rPr>
      </w:pPr>
      <w:bookmarkStart w:id="604" w:name="_Ref10639342"/>
      <w:r w:rsidRPr="00A94338">
        <w:rPr>
          <w:rFonts w:cs="Times New Roman"/>
          <w:b/>
          <w:szCs w:val="22"/>
        </w:rPr>
        <w:t>Právo Zhotovitele odstoupit od Smlouvy</w:t>
      </w:r>
      <w:bookmarkEnd w:id="601"/>
      <w:bookmarkEnd w:id="602"/>
      <w:bookmarkEnd w:id="603"/>
      <w:bookmarkEnd w:id="604"/>
    </w:p>
    <w:p w14:paraId="775CF253" w14:textId="0D0ACDAA" w:rsidR="00CD6535" w:rsidRPr="00A94338" w:rsidRDefault="000577ED" w:rsidP="00803699">
      <w:pPr>
        <w:widowControl w:val="0"/>
        <w:ind w:left="567"/>
        <w:rPr>
          <w:b/>
          <w:bCs/>
          <w:iCs/>
          <w:szCs w:val="22"/>
        </w:rPr>
      </w:pPr>
      <w:bookmarkStart w:id="605" w:name="_Toc5631385"/>
      <w:bookmarkStart w:id="606" w:name="_Toc5632837"/>
      <w:r w:rsidRPr="00A94338">
        <w:rPr>
          <w:szCs w:val="22"/>
        </w:rPr>
        <w:t xml:space="preserve">Zhotovitel je oprávněn odstoupit od této Smlouvy, pokud Objednatel </w:t>
      </w:r>
      <w:r w:rsidR="00C414FC" w:rsidRPr="00A94338">
        <w:rPr>
          <w:szCs w:val="22"/>
        </w:rPr>
        <w:t xml:space="preserve">bezdůvodně </w:t>
      </w:r>
      <w:r w:rsidRPr="00A94338">
        <w:rPr>
          <w:szCs w:val="22"/>
        </w:rPr>
        <w:t>nezaplatil Zhotoviteli Cenu nebo jakoukoli její část v souladu s</w:t>
      </w:r>
      <w:r w:rsidR="00B04214" w:rsidRPr="00A94338">
        <w:rPr>
          <w:szCs w:val="22"/>
        </w:rPr>
        <w:t> </w:t>
      </w:r>
      <w:r w:rsidR="00D57E62" w:rsidRPr="00A94338">
        <w:rPr>
          <w:szCs w:val="22"/>
        </w:rPr>
        <w:t>článkem</w:t>
      </w:r>
      <w:r w:rsidR="00B04214" w:rsidRPr="00A94338">
        <w:rPr>
          <w:szCs w:val="22"/>
        </w:rPr>
        <w:t xml:space="preserve"> </w:t>
      </w:r>
      <w:r w:rsidR="00D57E62" w:rsidRPr="00A94338">
        <w:rPr>
          <w:szCs w:val="22"/>
        </w:rPr>
        <w:fldChar w:fldCharType="begin"/>
      </w:r>
      <w:r w:rsidR="00D57E62" w:rsidRPr="00A94338">
        <w:rPr>
          <w:szCs w:val="22"/>
        </w:rPr>
        <w:instrText xml:space="preserve"> REF _Ref5636501 \r \h </w:instrText>
      </w:r>
      <w:r w:rsidR="005E287F" w:rsidRPr="00A94338">
        <w:rPr>
          <w:szCs w:val="22"/>
        </w:rPr>
        <w:instrText xml:space="preserve"> \* MERGEFORMAT </w:instrText>
      </w:r>
      <w:r w:rsidR="00D57E62" w:rsidRPr="00A94338">
        <w:rPr>
          <w:szCs w:val="22"/>
        </w:rPr>
      </w:r>
      <w:r w:rsidR="00D57E62" w:rsidRPr="00A94338">
        <w:rPr>
          <w:szCs w:val="22"/>
        </w:rPr>
        <w:fldChar w:fldCharType="separate"/>
      </w:r>
      <w:r w:rsidR="00BA002E">
        <w:rPr>
          <w:szCs w:val="22"/>
        </w:rPr>
        <w:t>12</w:t>
      </w:r>
      <w:r w:rsidR="00D57E62" w:rsidRPr="00A94338">
        <w:rPr>
          <w:szCs w:val="22"/>
        </w:rPr>
        <w:fldChar w:fldCharType="end"/>
      </w:r>
      <w:r w:rsidRPr="00A94338">
        <w:rPr>
          <w:szCs w:val="22"/>
        </w:rPr>
        <w:t xml:space="preserve"> této Smlouvy a nenapravil takové porušení své povinnosti v dodatečné přiměřené lhůtě, která nesmí být kratší než </w:t>
      </w:r>
      <w:r w:rsidR="009A466C">
        <w:rPr>
          <w:szCs w:val="22"/>
        </w:rPr>
        <w:t xml:space="preserve">devadesát </w:t>
      </w:r>
      <w:r w:rsidRPr="00A94338">
        <w:rPr>
          <w:szCs w:val="22"/>
        </w:rPr>
        <w:t>(</w:t>
      </w:r>
      <w:r w:rsidR="009A466C">
        <w:rPr>
          <w:szCs w:val="22"/>
        </w:rPr>
        <w:t>90</w:t>
      </w:r>
      <w:r w:rsidRPr="00A94338">
        <w:rPr>
          <w:szCs w:val="22"/>
        </w:rPr>
        <w:t xml:space="preserve">) </w:t>
      </w:r>
      <w:r w:rsidR="002A182F" w:rsidRPr="00A94338">
        <w:rPr>
          <w:szCs w:val="22"/>
        </w:rPr>
        <w:t xml:space="preserve">kalendářních </w:t>
      </w:r>
      <w:r w:rsidRPr="00A94338">
        <w:rPr>
          <w:szCs w:val="22"/>
        </w:rPr>
        <w:t>dnů, jak bude uvedena v písemné výzvě k nápravě doručené Zhotovitelem Objednateli.</w:t>
      </w:r>
      <w:bookmarkEnd w:id="605"/>
      <w:bookmarkEnd w:id="606"/>
      <w:r w:rsidRPr="00A94338">
        <w:rPr>
          <w:szCs w:val="22"/>
        </w:rPr>
        <w:t xml:space="preserve"> </w:t>
      </w:r>
      <w:bookmarkStart w:id="607" w:name="_Toc5631386"/>
      <w:bookmarkStart w:id="608" w:name="_Toc5632838"/>
    </w:p>
    <w:p w14:paraId="43C94E37" w14:textId="77777777" w:rsidR="000577ED" w:rsidRPr="00A94338" w:rsidRDefault="000577ED" w:rsidP="00803699">
      <w:pPr>
        <w:pStyle w:val="Clanek11"/>
        <w:widowControl w:val="0"/>
        <w:tabs>
          <w:tab w:val="clear" w:pos="1135"/>
        </w:tabs>
        <w:ind w:left="567"/>
        <w:rPr>
          <w:rFonts w:cs="Times New Roman"/>
          <w:b/>
          <w:szCs w:val="22"/>
        </w:rPr>
      </w:pPr>
      <w:r w:rsidRPr="00A94338">
        <w:rPr>
          <w:rFonts w:cs="Times New Roman"/>
          <w:b/>
          <w:szCs w:val="22"/>
        </w:rPr>
        <w:t>Způsob odstoupení</w:t>
      </w:r>
      <w:bookmarkEnd w:id="607"/>
      <w:bookmarkEnd w:id="608"/>
    </w:p>
    <w:p w14:paraId="1CCA7BC2" w14:textId="6A54212D" w:rsidR="000577ED" w:rsidRPr="00A94338" w:rsidRDefault="000577ED" w:rsidP="00803699">
      <w:pPr>
        <w:widowControl w:val="0"/>
        <w:ind w:left="567"/>
        <w:rPr>
          <w:szCs w:val="22"/>
        </w:rPr>
      </w:pPr>
      <w:bookmarkStart w:id="609" w:name="_Toc5631387"/>
      <w:bookmarkStart w:id="610" w:name="_Toc5632839"/>
      <w:r w:rsidRPr="00A94338">
        <w:rPr>
          <w:szCs w:val="22"/>
        </w:rPr>
        <w:t>Odstoupení od Smlouvy musí být učiněno písemným oznámením odstupující Strany řádně doručeným druhé Straně s uvedením důvodu, ze kterého se od Smlouvy odstupuje. Odstoupení</w:t>
      </w:r>
      <w:r w:rsidR="003C428C">
        <w:rPr>
          <w:szCs w:val="22"/>
        </w:rPr>
        <w:t> </w:t>
      </w:r>
      <w:r w:rsidRPr="00A94338">
        <w:rPr>
          <w:szCs w:val="22"/>
        </w:rPr>
        <w:t>nabude účinnosti dnem, kdy je oznámení o odstoupení příslušné Straně řádně doručeno.</w:t>
      </w:r>
      <w:bookmarkEnd w:id="609"/>
      <w:bookmarkEnd w:id="610"/>
      <w:r w:rsidRPr="00A94338">
        <w:rPr>
          <w:szCs w:val="22"/>
        </w:rPr>
        <w:t xml:space="preserve"> </w:t>
      </w:r>
    </w:p>
    <w:p w14:paraId="1EFA8AE9" w14:textId="77777777" w:rsidR="000577ED" w:rsidRPr="00A94338" w:rsidRDefault="000577ED" w:rsidP="00803699">
      <w:pPr>
        <w:pStyle w:val="Clanek11"/>
        <w:widowControl w:val="0"/>
        <w:tabs>
          <w:tab w:val="clear" w:pos="1135"/>
        </w:tabs>
        <w:ind w:left="567"/>
        <w:rPr>
          <w:rFonts w:cs="Times New Roman"/>
          <w:b/>
          <w:szCs w:val="22"/>
        </w:rPr>
      </w:pPr>
      <w:bookmarkStart w:id="611" w:name="_Toc5631388"/>
      <w:bookmarkStart w:id="612" w:name="_Toc5632840"/>
      <w:bookmarkStart w:id="613" w:name="_Ref6401883"/>
      <w:bookmarkStart w:id="614" w:name="_Ref38401495"/>
      <w:bookmarkStart w:id="615" w:name="_Ref38401528"/>
      <w:r w:rsidRPr="00A94338">
        <w:rPr>
          <w:rFonts w:cs="Times New Roman"/>
          <w:b/>
          <w:szCs w:val="22"/>
        </w:rPr>
        <w:t>Cena při ukončení Smlouvy</w:t>
      </w:r>
      <w:bookmarkEnd w:id="611"/>
      <w:bookmarkEnd w:id="612"/>
      <w:bookmarkEnd w:id="613"/>
      <w:bookmarkEnd w:id="614"/>
      <w:bookmarkEnd w:id="615"/>
    </w:p>
    <w:p w14:paraId="0CAFC06C" w14:textId="66C1E372" w:rsidR="000577ED" w:rsidRPr="00A94338" w:rsidRDefault="000577ED" w:rsidP="00803699">
      <w:pPr>
        <w:widowControl w:val="0"/>
        <w:ind w:left="567"/>
        <w:rPr>
          <w:szCs w:val="22"/>
        </w:rPr>
      </w:pPr>
      <w:bookmarkStart w:id="616" w:name="_Toc5631389"/>
      <w:bookmarkStart w:id="617" w:name="_Toc5632841"/>
      <w:r w:rsidRPr="00A94338">
        <w:rPr>
          <w:szCs w:val="22"/>
        </w:rPr>
        <w:t xml:space="preserve">Pokud bude Smlouva ukončena odstoupením Objednatele z důvodu na straně Zhotovitele, poměrná část Ceny odpovídající dokončeným částem </w:t>
      </w:r>
      <w:r w:rsidR="00B04214" w:rsidRPr="00A94338">
        <w:rPr>
          <w:szCs w:val="22"/>
        </w:rPr>
        <w:t>D</w:t>
      </w:r>
      <w:r w:rsidRPr="00A94338">
        <w:rPr>
          <w:szCs w:val="22"/>
        </w:rPr>
        <w:t>okumentace, Služeb pro získání povolení</w:t>
      </w:r>
      <w:r w:rsidR="001B1354">
        <w:rPr>
          <w:szCs w:val="22"/>
        </w:rPr>
        <w:t>, Součinnosti při výběru dodavatele</w:t>
      </w:r>
      <w:r w:rsidRPr="00A94338">
        <w:rPr>
          <w:szCs w:val="22"/>
        </w:rPr>
        <w:t xml:space="preserve"> a Autorského dozoru před datem účinnosti odstoupení od Smlouvy se stane konečnou cenou za předmět </w:t>
      </w:r>
      <w:r w:rsidR="00D742AD" w:rsidRPr="00A94338">
        <w:rPr>
          <w:szCs w:val="22"/>
        </w:rPr>
        <w:t>Smlouvy,</w:t>
      </w:r>
      <w:r w:rsidRPr="00A94338">
        <w:rPr>
          <w:szCs w:val="22"/>
        </w:rPr>
        <w:t xml:space="preserve"> a kromě takové části Ceny, nebude mít Zhotovitel vůči Objednateli žádné nároky na další platby. Pro vyloučení pochybností platí, že Zhotovitel nebude mít právo na zaplacení těch částí </w:t>
      </w:r>
      <w:r w:rsidR="00B04214" w:rsidRPr="00A94338">
        <w:rPr>
          <w:szCs w:val="22"/>
        </w:rPr>
        <w:t>D</w:t>
      </w:r>
      <w:r w:rsidRPr="00A94338">
        <w:rPr>
          <w:szCs w:val="22"/>
        </w:rPr>
        <w:t xml:space="preserve">okumentace a Služeb pro získání povolení, které nebyly </w:t>
      </w:r>
      <w:r w:rsidR="00F26C0E" w:rsidRPr="00A94338">
        <w:rPr>
          <w:szCs w:val="22"/>
        </w:rPr>
        <w:t xml:space="preserve">z důvodů na straně Zhotovitele </w:t>
      </w:r>
      <w:r w:rsidRPr="00A94338">
        <w:rPr>
          <w:szCs w:val="22"/>
        </w:rPr>
        <w:t>dokončeny do stavu pro Objednatele využitelného, a ve vztahu k</w:t>
      </w:r>
      <w:r w:rsidR="001B1354">
        <w:rPr>
          <w:szCs w:val="22"/>
        </w:rPr>
        <w:t> Součinnosti při výběru dodavatele</w:t>
      </w:r>
      <w:r w:rsidR="001B1354" w:rsidRPr="00A94338">
        <w:rPr>
          <w:szCs w:val="22"/>
        </w:rPr>
        <w:t xml:space="preserve"> </w:t>
      </w:r>
      <w:r w:rsidR="001B1354">
        <w:rPr>
          <w:szCs w:val="22"/>
        </w:rPr>
        <w:t xml:space="preserve">a </w:t>
      </w:r>
      <w:r w:rsidRPr="00A94338">
        <w:rPr>
          <w:szCs w:val="22"/>
        </w:rPr>
        <w:t>Autorskému dozoru</w:t>
      </w:r>
      <w:r w:rsidR="00B04214" w:rsidRPr="00A94338">
        <w:rPr>
          <w:szCs w:val="22"/>
        </w:rPr>
        <w:t xml:space="preserve"> </w:t>
      </w:r>
      <w:r w:rsidRPr="00A94338">
        <w:rPr>
          <w:szCs w:val="22"/>
        </w:rPr>
        <w:t xml:space="preserve">bude mít </w:t>
      </w:r>
      <w:r w:rsidR="00F26C0E" w:rsidRPr="00A94338">
        <w:rPr>
          <w:szCs w:val="22"/>
        </w:rPr>
        <w:t xml:space="preserve">vždy </w:t>
      </w:r>
      <w:r w:rsidRPr="00A94338">
        <w:rPr>
          <w:szCs w:val="22"/>
        </w:rPr>
        <w:t xml:space="preserve">právo pouze na část Ceny dílčího plnění za poskytnutí </w:t>
      </w:r>
      <w:r w:rsidR="001B1354">
        <w:rPr>
          <w:szCs w:val="22"/>
        </w:rPr>
        <w:t>Součinnosti při výběru dodavatele</w:t>
      </w:r>
      <w:r w:rsidR="001B1354" w:rsidRPr="00A94338">
        <w:rPr>
          <w:szCs w:val="22"/>
        </w:rPr>
        <w:t xml:space="preserve"> </w:t>
      </w:r>
      <w:r w:rsidR="001B1354">
        <w:rPr>
          <w:szCs w:val="22"/>
        </w:rPr>
        <w:t xml:space="preserve">a </w:t>
      </w:r>
      <w:r w:rsidRPr="00A94338">
        <w:rPr>
          <w:szCs w:val="22"/>
        </w:rPr>
        <w:t>Autorského dozoru</w:t>
      </w:r>
      <w:r w:rsidR="00B04214" w:rsidRPr="00A94338">
        <w:rPr>
          <w:szCs w:val="22"/>
        </w:rPr>
        <w:t xml:space="preserve"> </w:t>
      </w:r>
      <w:r w:rsidRPr="00A94338">
        <w:rPr>
          <w:szCs w:val="22"/>
        </w:rPr>
        <w:t xml:space="preserve">za měsíce nebo za jejich poměrnou část od zahájení poskytování </w:t>
      </w:r>
      <w:r w:rsidR="001B1354">
        <w:rPr>
          <w:szCs w:val="22"/>
        </w:rPr>
        <w:t>Součinnost při výběru dodavatele</w:t>
      </w:r>
      <w:r w:rsidR="001B1354" w:rsidRPr="00A94338">
        <w:rPr>
          <w:szCs w:val="22"/>
        </w:rPr>
        <w:t xml:space="preserve"> </w:t>
      </w:r>
      <w:r w:rsidR="001B1354">
        <w:rPr>
          <w:szCs w:val="22"/>
        </w:rPr>
        <w:t xml:space="preserve">nebo </w:t>
      </w:r>
      <w:r w:rsidRPr="00A94338">
        <w:rPr>
          <w:szCs w:val="22"/>
        </w:rPr>
        <w:t>Autorského dozoru,</w:t>
      </w:r>
      <w:r w:rsidR="00D57E62" w:rsidRPr="00A94338">
        <w:rPr>
          <w:szCs w:val="22"/>
        </w:rPr>
        <w:t xml:space="preserve"> </w:t>
      </w:r>
      <w:r w:rsidR="00020BB0" w:rsidRPr="00A94338">
        <w:rPr>
          <w:szCs w:val="22"/>
        </w:rPr>
        <w:t>v </w:t>
      </w:r>
      <w:r w:rsidRPr="00A94338">
        <w:rPr>
          <w:szCs w:val="22"/>
        </w:rPr>
        <w:t>nichž byl</w:t>
      </w:r>
      <w:r w:rsidR="001B1354">
        <w:rPr>
          <w:szCs w:val="22"/>
        </w:rPr>
        <w:t>a Součinnost při výběru dodavatele</w:t>
      </w:r>
      <w:r w:rsidR="001B1354" w:rsidRPr="00A94338">
        <w:rPr>
          <w:szCs w:val="22"/>
        </w:rPr>
        <w:t xml:space="preserve"> </w:t>
      </w:r>
      <w:r w:rsidR="001B1354">
        <w:rPr>
          <w:szCs w:val="22"/>
        </w:rPr>
        <w:t xml:space="preserve">nebo </w:t>
      </w:r>
      <w:r w:rsidRPr="00A94338">
        <w:rPr>
          <w:szCs w:val="22"/>
        </w:rPr>
        <w:t>Autorský dozor</w:t>
      </w:r>
      <w:r w:rsidR="00B04214" w:rsidRPr="00A94338">
        <w:rPr>
          <w:szCs w:val="22"/>
        </w:rPr>
        <w:t xml:space="preserve"> </w:t>
      </w:r>
      <w:r w:rsidRPr="00A94338">
        <w:rPr>
          <w:szCs w:val="22"/>
        </w:rPr>
        <w:t>skutečně prováděn. Zhotovitel bude povinen zaplatit Objednateli náhradu za všechny škody, které Objednatel utrpěl, a veškeré mimořádné náklady na dokončení předmětu plnění Smlouvy vzniklé v důsledku nebo v souvislosti s ukončením Smlouvy. Objednatel je oprávněn započíst své pohledávky podle předchozí věty proti pohledávce Zhotovitele na zaplacení části Ceny.</w:t>
      </w:r>
      <w:bookmarkEnd w:id="616"/>
      <w:bookmarkEnd w:id="617"/>
      <w:r w:rsidRPr="00A94338">
        <w:rPr>
          <w:szCs w:val="22"/>
        </w:rPr>
        <w:t xml:space="preserve"> </w:t>
      </w:r>
    </w:p>
    <w:p w14:paraId="4D75B66A" w14:textId="4DF5618D" w:rsidR="000577ED" w:rsidRPr="00A94338" w:rsidRDefault="000577ED" w:rsidP="00803699">
      <w:pPr>
        <w:widowControl w:val="0"/>
        <w:ind w:left="567"/>
        <w:rPr>
          <w:szCs w:val="22"/>
        </w:rPr>
      </w:pPr>
      <w:bookmarkStart w:id="618" w:name="_Toc5631390"/>
      <w:bookmarkStart w:id="619" w:name="_Toc5632842"/>
      <w:r w:rsidRPr="00A94338">
        <w:rPr>
          <w:szCs w:val="22"/>
        </w:rPr>
        <w:t>Pokud bude Smlouva ukončena odstoupením Zhotovitele z důvodu na straně Objednatele, poměrná část Ceny odpovídající provedeným pr</w:t>
      </w:r>
      <w:r w:rsidR="009D6B2B" w:rsidRPr="00A94338">
        <w:rPr>
          <w:szCs w:val="22"/>
        </w:rPr>
        <w:t xml:space="preserve">acím na </w:t>
      </w:r>
      <w:r w:rsidR="00B04214" w:rsidRPr="00A94338">
        <w:rPr>
          <w:szCs w:val="22"/>
        </w:rPr>
        <w:t>D</w:t>
      </w:r>
      <w:r w:rsidR="009D6B2B" w:rsidRPr="00A94338">
        <w:rPr>
          <w:szCs w:val="22"/>
        </w:rPr>
        <w:t>okumentaci,</w:t>
      </w:r>
      <w:r w:rsidRPr="00A94338">
        <w:rPr>
          <w:szCs w:val="22"/>
        </w:rPr>
        <w:t xml:space="preserve"> Službách pro získání povolení</w:t>
      </w:r>
      <w:r w:rsidR="005C4D6E">
        <w:rPr>
          <w:szCs w:val="22"/>
        </w:rPr>
        <w:t>, Součinnosti při výběru dodavatele</w:t>
      </w:r>
      <w:r w:rsidRPr="00A94338">
        <w:rPr>
          <w:szCs w:val="22"/>
        </w:rPr>
        <w:t xml:space="preserve"> </w:t>
      </w:r>
      <w:r w:rsidR="009D6B2B" w:rsidRPr="00A94338">
        <w:rPr>
          <w:szCs w:val="22"/>
        </w:rPr>
        <w:t>a Autorském dozoru</w:t>
      </w:r>
      <w:r w:rsidR="00B04214" w:rsidRPr="00A94338">
        <w:rPr>
          <w:szCs w:val="22"/>
        </w:rPr>
        <w:t xml:space="preserve"> </w:t>
      </w:r>
      <w:r w:rsidRPr="00A94338">
        <w:rPr>
          <w:szCs w:val="22"/>
        </w:rPr>
        <w:t>před datem účinnosti odstoupení od Smlouvy, včetně poměrné části Ceny za ty práce, které byly započaty, ale nebyly Zhotovitelem dokončeny, se stane konečnou cenou za předmět Smlouvy a kromě takové části Ceny, nebude mít Zhotovitel vůči Objednateli žádné nároky na další platby.</w:t>
      </w:r>
      <w:bookmarkEnd w:id="618"/>
      <w:bookmarkEnd w:id="619"/>
      <w:r w:rsidRPr="00A94338">
        <w:rPr>
          <w:szCs w:val="22"/>
        </w:rPr>
        <w:t xml:space="preserve"> </w:t>
      </w:r>
    </w:p>
    <w:p w14:paraId="37E3EFC7" w14:textId="77777777" w:rsidR="000577ED" w:rsidRPr="00A94338" w:rsidRDefault="00F24151" w:rsidP="00803699">
      <w:pPr>
        <w:pStyle w:val="Clanek11"/>
        <w:widowControl w:val="0"/>
        <w:tabs>
          <w:tab w:val="clear" w:pos="1135"/>
        </w:tabs>
        <w:ind w:left="567"/>
        <w:rPr>
          <w:rFonts w:cs="Times New Roman"/>
          <w:b/>
          <w:szCs w:val="22"/>
        </w:rPr>
      </w:pPr>
      <w:bookmarkStart w:id="620" w:name="_Toc5631391"/>
      <w:bookmarkStart w:id="621" w:name="_Toc5632843"/>
      <w:bookmarkStart w:id="622" w:name="_Ref10218691"/>
      <w:r w:rsidRPr="00A94338">
        <w:rPr>
          <w:rFonts w:cs="Times New Roman"/>
          <w:b/>
          <w:szCs w:val="22"/>
        </w:rPr>
        <w:t>Vypořádání Stran při ukončení Smlouvy a s</w:t>
      </w:r>
      <w:r w:rsidR="000577ED" w:rsidRPr="00A94338">
        <w:rPr>
          <w:rFonts w:cs="Times New Roman"/>
          <w:b/>
          <w:szCs w:val="22"/>
        </w:rPr>
        <w:t>oučinnost Zhotovitele</w:t>
      </w:r>
      <w:bookmarkEnd w:id="620"/>
      <w:bookmarkEnd w:id="621"/>
      <w:bookmarkEnd w:id="622"/>
    </w:p>
    <w:p w14:paraId="3E727504" w14:textId="34C3A232" w:rsidR="00F24151" w:rsidRPr="00A94338" w:rsidRDefault="00F24151" w:rsidP="00803699">
      <w:pPr>
        <w:pStyle w:val="Text11"/>
        <w:keepNext w:val="0"/>
        <w:widowControl w:val="0"/>
        <w:rPr>
          <w:szCs w:val="22"/>
        </w:rPr>
      </w:pPr>
      <w:r w:rsidRPr="00A94338">
        <w:rPr>
          <w:szCs w:val="22"/>
        </w:rPr>
        <w:t xml:space="preserve">V případě ukončení Smlouvy z jakéhokoli důvodu Zhotovitel do </w:t>
      </w:r>
      <w:r w:rsidR="002A182F" w:rsidRPr="00A94338">
        <w:rPr>
          <w:szCs w:val="22"/>
        </w:rPr>
        <w:t xml:space="preserve">třiceti </w:t>
      </w:r>
      <w:r w:rsidRPr="00A94338">
        <w:rPr>
          <w:szCs w:val="22"/>
        </w:rPr>
        <w:t>(</w:t>
      </w:r>
      <w:r w:rsidR="002A182F" w:rsidRPr="00A94338">
        <w:rPr>
          <w:szCs w:val="22"/>
        </w:rPr>
        <w:t>3</w:t>
      </w:r>
      <w:r w:rsidRPr="00A94338">
        <w:rPr>
          <w:szCs w:val="22"/>
        </w:rPr>
        <w:t xml:space="preserve">0) </w:t>
      </w:r>
      <w:r w:rsidR="002A182F" w:rsidRPr="00A94338">
        <w:rPr>
          <w:szCs w:val="22"/>
        </w:rPr>
        <w:t xml:space="preserve">kalendářních </w:t>
      </w:r>
      <w:r w:rsidRPr="00A94338">
        <w:rPr>
          <w:szCs w:val="22"/>
        </w:rPr>
        <w:t>dnů předá Objednateli veškeré dosavadní výsledky své práce dle Smlouvy včetně dokumentů a informací, které by měl jinak Objednateli předat po řádném splnění celého předmětu Smlouvy. Po obdržení veškerých dosavadních výsledků práce Zhotovitele vyhodnotí Objednatel míru rozpracovanosti a využitelnosti jednotlivých částí dodaného plnění a jejich případné vady. Výsledek vyhodnocení oznámí Objednatel Zhotoviteli nejpozději do šedesáti (60)</w:t>
      </w:r>
      <w:r w:rsidR="002A182F" w:rsidRPr="00A94338">
        <w:rPr>
          <w:szCs w:val="22"/>
        </w:rPr>
        <w:t xml:space="preserve"> kalendářních</w:t>
      </w:r>
      <w:r w:rsidRPr="00A94338">
        <w:rPr>
          <w:szCs w:val="22"/>
        </w:rPr>
        <w:t xml:space="preserve"> dnů od předání veškerých výsledků práce Zhotovitele písemným oznámením, které bude obsahovat seznam jednotlivých položek výsledků práce Zhotovitele předaných Objednateli, popis stavu, v jakém byly Objednateli předány (zejména míra jejich rozpracovanosti a využitelnosti pro naplnění účelu Smlouvy) a seznam případných vad. Zhotovitel sdělí písemně Objednateli svoje </w:t>
      </w:r>
      <w:r w:rsidRPr="00A94338">
        <w:rPr>
          <w:szCs w:val="22"/>
        </w:rPr>
        <w:lastRenderedPageBreak/>
        <w:t xml:space="preserve">stanovisko k obsahu oznámení podle předchozí věty nejpozději do </w:t>
      </w:r>
      <w:r w:rsidR="002A182F" w:rsidRPr="00A94338">
        <w:rPr>
          <w:szCs w:val="22"/>
        </w:rPr>
        <w:t xml:space="preserve">třiceti </w:t>
      </w:r>
      <w:r w:rsidRPr="00A94338">
        <w:rPr>
          <w:szCs w:val="22"/>
        </w:rPr>
        <w:t>(</w:t>
      </w:r>
      <w:r w:rsidR="002A182F" w:rsidRPr="00A94338">
        <w:rPr>
          <w:szCs w:val="22"/>
        </w:rPr>
        <w:t>3</w:t>
      </w:r>
      <w:r w:rsidRPr="00A94338">
        <w:rPr>
          <w:szCs w:val="22"/>
        </w:rPr>
        <w:t xml:space="preserve">0) </w:t>
      </w:r>
      <w:r w:rsidR="002A182F" w:rsidRPr="00A94338">
        <w:rPr>
          <w:szCs w:val="22"/>
        </w:rPr>
        <w:t xml:space="preserve">kalendářních </w:t>
      </w:r>
      <w:r w:rsidRPr="00A94338">
        <w:rPr>
          <w:szCs w:val="22"/>
        </w:rPr>
        <w:t xml:space="preserve">dnů ode dne, kdy bylo Zhotoviteli doručeno. Po sdělení stanoviska Zhotovitele si potvrdí Strany předání výsledků práce Zhotovitele formou písemného protokolu o předání a převzetí výsledků práce Zhotovitele ke dni ukončení Smlouvy, který </w:t>
      </w:r>
      <w:r w:rsidR="00C301C5" w:rsidRPr="00A94338">
        <w:rPr>
          <w:szCs w:val="22"/>
        </w:rPr>
        <w:t>podepíšou</w:t>
      </w:r>
      <w:r w:rsidRPr="00A94338">
        <w:rPr>
          <w:szCs w:val="22"/>
        </w:rPr>
        <w:t xml:space="preserve"> osoby uvedené v článku </w:t>
      </w:r>
      <w:r w:rsidR="00D742AD" w:rsidRPr="00A94338">
        <w:rPr>
          <w:szCs w:val="22"/>
        </w:rPr>
        <w:fldChar w:fldCharType="begin"/>
      </w:r>
      <w:r w:rsidR="00D742AD" w:rsidRPr="00A94338">
        <w:rPr>
          <w:szCs w:val="22"/>
        </w:rPr>
        <w:instrText xml:space="preserve"> REF _Ref10639381 \r \h </w:instrText>
      </w:r>
      <w:r w:rsidR="00A94338">
        <w:rPr>
          <w:szCs w:val="22"/>
        </w:rPr>
        <w:instrText xml:space="preserve"> \* MERGEFORMAT </w:instrText>
      </w:r>
      <w:r w:rsidR="00D742AD" w:rsidRPr="00A94338">
        <w:rPr>
          <w:szCs w:val="22"/>
        </w:rPr>
      </w:r>
      <w:r w:rsidR="00D742AD" w:rsidRPr="00A94338">
        <w:rPr>
          <w:szCs w:val="22"/>
        </w:rPr>
        <w:fldChar w:fldCharType="separate"/>
      </w:r>
      <w:r w:rsidR="00BA002E">
        <w:rPr>
          <w:szCs w:val="22"/>
        </w:rPr>
        <w:t>1.5</w:t>
      </w:r>
      <w:r w:rsidR="00D742AD" w:rsidRPr="00A94338">
        <w:rPr>
          <w:szCs w:val="22"/>
        </w:rPr>
        <w:fldChar w:fldCharType="end"/>
      </w:r>
      <w:r w:rsidR="00C301C5" w:rsidRPr="00A94338">
        <w:rPr>
          <w:szCs w:val="22"/>
        </w:rPr>
        <w:t xml:space="preserve"> </w:t>
      </w:r>
      <w:r w:rsidRPr="00A94338">
        <w:rPr>
          <w:szCs w:val="22"/>
        </w:rPr>
        <w:t>Smlouvy; pokud se Strany na obsahu protokolu neshodnou, uvedou svá odlišná stanoviska u jednotlivých rozporovaných položek protokolu.</w:t>
      </w:r>
    </w:p>
    <w:p w14:paraId="47FFFE7B" w14:textId="5FF6C677" w:rsidR="00F24151" w:rsidRPr="00A94338" w:rsidRDefault="00F24151" w:rsidP="00803699">
      <w:pPr>
        <w:pStyle w:val="Text11"/>
        <w:keepNext w:val="0"/>
        <w:widowControl w:val="0"/>
        <w:rPr>
          <w:szCs w:val="22"/>
        </w:rPr>
      </w:pPr>
      <w:r w:rsidRPr="00A94338">
        <w:rPr>
          <w:szCs w:val="22"/>
        </w:rPr>
        <w:t>Protokol o předání a převzetí výsledků práce Zhotovitele ke dni ukončení Smlouvy je podkladem pro vystavení faktury Zhotovitele na dosud neuhrazenou část Ceny při ukončení Smlouvy podle článku</w:t>
      </w:r>
      <w:r w:rsidR="00B04214" w:rsidRPr="00A94338">
        <w:rPr>
          <w:szCs w:val="22"/>
        </w:rPr>
        <w:t xml:space="preserve"> </w:t>
      </w:r>
      <w:r w:rsidRPr="00A94338">
        <w:rPr>
          <w:szCs w:val="22"/>
        </w:rPr>
        <w:fldChar w:fldCharType="begin"/>
      </w:r>
      <w:r w:rsidRPr="00A94338">
        <w:rPr>
          <w:szCs w:val="22"/>
        </w:rPr>
        <w:instrText xml:space="preserve"> REF _Ref38401495 \r \h </w:instrText>
      </w:r>
      <w:r w:rsidR="005E287F" w:rsidRPr="00A94338">
        <w:rPr>
          <w:szCs w:val="22"/>
        </w:rPr>
        <w:instrText xml:space="preserve"> \* MERGEFORMAT </w:instrText>
      </w:r>
      <w:r w:rsidRPr="00A94338">
        <w:rPr>
          <w:szCs w:val="22"/>
        </w:rPr>
      </w:r>
      <w:r w:rsidRPr="00A94338">
        <w:rPr>
          <w:szCs w:val="22"/>
        </w:rPr>
        <w:fldChar w:fldCharType="separate"/>
      </w:r>
      <w:r w:rsidR="00BA002E">
        <w:rPr>
          <w:szCs w:val="22"/>
        </w:rPr>
        <w:t>16.5</w:t>
      </w:r>
      <w:r w:rsidRPr="00A94338">
        <w:rPr>
          <w:szCs w:val="22"/>
        </w:rPr>
        <w:fldChar w:fldCharType="end"/>
      </w:r>
      <w:r w:rsidRPr="00A94338">
        <w:rPr>
          <w:szCs w:val="22"/>
        </w:rPr>
        <w:t xml:space="preserve"> Smlouvy. Nedojde-li však k vzájemnému odsouhlasení protokolu do sto dvaceti (120) </w:t>
      </w:r>
      <w:r w:rsidR="002A182F" w:rsidRPr="00A94338">
        <w:rPr>
          <w:szCs w:val="22"/>
        </w:rPr>
        <w:t xml:space="preserve">kalendářních </w:t>
      </w:r>
      <w:r w:rsidRPr="00A94338">
        <w:rPr>
          <w:szCs w:val="22"/>
        </w:rPr>
        <w:t>dnů od předání veškerých dosavadních výsledků práce Zhotovitele, je Zhotovitel oprávněn vystavit fakturu na dosud neuhrazenou část Ceny při ukončení Smlouvy po uplynutí této lhůty bez ohledu na to, zda byl protokol Stranami podepsán; tím nejsou dotčen</w:t>
      </w:r>
      <w:r w:rsidR="007707D5" w:rsidRPr="00A94338">
        <w:rPr>
          <w:szCs w:val="22"/>
        </w:rPr>
        <w:t>y</w:t>
      </w:r>
      <w:r w:rsidRPr="00A94338">
        <w:rPr>
          <w:szCs w:val="22"/>
        </w:rPr>
        <w:t xml:space="preserve"> nároky Objednatele, zejména nároky z vad a nárok na započtení škod a mimořádných nákladů podle článku</w:t>
      </w:r>
      <w:r w:rsidR="00B04214" w:rsidRPr="00A94338">
        <w:rPr>
          <w:szCs w:val="22"/>
        </w:rPr>
        <w:t xml:space="preserve"> </w:t>
      </w:r>
      <w:r w:rsidRPr="00A94338">
        <w:rPr>
          <w:szCs w:val="22"/>
        </w:rPr>
        <w:fldChar w:fldCharType="begin"/>
      </w:r>
      <w:r w:rsidRPr="00A94338">
        <w:rPr>
          <w:szCs w:val="22"/>
        </w:rPr>
        <w:instrText xml:space="preserve"> REF _Ref38401528 \r \h </w:instrText>
      </w:r>
      <w:r w:rsidR="005E287F" w:rsidRPr="00A94338">
        <w:rPr>
          <w:szCs w:val="22"/>
        </w:rPr>
        <w:instrText xml:space="preserve"> \* MERGEFORMAT </w:instrText>
      </w:r>
      <w:r w:rsidRPr="00A94338">
        <w:rPr>
          <w:szCs w:val="22"/>
        </w:rPr>
      </w:r>
      <w:r w:rsidRPr="00A94338">
        <w:rPr>
          <w:szCs w:val="22"/>
        </w:rPr>
        <w:fldChar w:fldCharType="separate"/>
      </w:r>
      <w:r w:rsidR="00BA002E">
        <w:rPr>
          <w:szCs w:val="22"/>
        </w:rPr>
        <w:t>16.5</w:t>
      </w:r>
      <w:r w:rsidRPr="00A94338">
        <w:rPr>
          <w:szCs w:val="22"/>
        </w:rPr>
        <w:fldChar w:fldCharType="end"/>
      </w:r>
      <w:r w:rsidRPr="00A94338">
        <w:rPr>
          <w:szCs w:val="22"/>
        </w:rPr>
        <w:t xml:space="preserve"> Smlouvy.</w:t>
      </w:r>
    </w:p>
    <w:p w14:paraId="42D2A154" w14:textId="6CBF1399" w:rsidR="000577ED" w:rsidRPr="00A94338" w:rsidRDefault="00F24151" w:rsidP="00803699">
      <w:pPr>
        <w:pStyle w:val="Text11"/>
        <w:keepNext w:val="0"/>
        <w:widowControl w:val="0"/>
        <w:rPr>
          <w:szCs w:val="22"/>
        </w:rPr>
      </w:pPr>
      <w:r w:rsidRPr="00A94338">
        <w:rPr>
          <w:szCs w:val="22"/>
        </w:rPr>
        <w:t xml:space="preserve">Zhotovitel se zavazuje na žádost Objednatele spolupracovat po ukončení Smlouvy odstoupením nebo dohodou Stran i s dalším subjektem určeným Objednatelem v míře nezbytné pro realizaci Projektu, aby bylo další osobě určené Objednatelem umožněno převzít závazky Zhotovitele, aniž by došlo k negativním dopadům na přípravu nebo realizaci Projektu, to vše do okamžiku, kdy další osoba určená Objednatelem bude schopna zcela nahradit Zhotovitele; tato doba nebude delší než šedesát (60) </w:t>
      </w:r>
      <w:r w:rsidR="002A182F" w:rsidRPr="00A94338">
        <w:rPr>
          <w:szCs w:val="22"/>
        </w:rPr>
        <w:t xml:space="preserve">kalendářních </w:t>
      </w:r>
      <w:r w:rsidRPr="00A94338">
        <w:rPr>
          <w:szCs w:val="22"/>
        </w:rPr>
        <w:t>dnů ode dne ukončení Smlouvy. Pokud k ukončení Smlouvy dojde z důvodu na straně Zhotovitele, Zhotovitel splní shora uvedené závazky bezúplatně. Pokud dojde k ukončení Smlouvy z důvodů na straně Objednatele, Objednatel nahradí Zhotoviteli prokazatelné, nutně a účelně vynaložené náklady, které mu v souvislosti se shora uvedenými závazky vzniknou, maximálně však do výše prokazatelně účelně strávených hodin při použití jednotkové ceny uvedené v řádku „Vícepráce v důsledku Změny díla" v</w:t>
      </w:r>
      <w:r w:rsidRPr="00A94338">
        <w:rPr>
          <w:rStyle w:val="ZkladntextTun4"/>
          <w:sz w:val="22"/>
          <w:szCs w:val="22"/>
        </w:rPr>
        <w:t xml:space="preserve"> Příloze č. 4</w:t>
      </w:r>
      <w:r w:rsidRPr="00A94338">
        <w:rPr>
          <w:szCs w:val="22"/>
        </w:rPr>
        <w:t>.</w:t>
      </w:r>
    </w:p>
    <w:p w14:paraId="2583FBE5" w14:textId="77777777" w:rsidR="000577ED" w:rsidRPr="00A94338" w:rsidRDefault="000577ED" w:rsidP="00803699">
      <w:pPr>
        <w:pStyle w:val="Clanek11"/>
        <w:widowControl w:val="0"/>
        <w:tabs>
          <w:tab w:val="clear" w:pos="1135"/>
        </w:tabs>
        <w:ind w:left="567"/>
        <w:rPr>
          <w:rFonts w:cs="Times New Roman"/>
          <w:b/>
          <w:szCs w:val="22"/>
        </w:rPr>
      </w:pPr>
      <w:bookmarkStart w:id="623" w:name="_Toc5631393"/>
      <w:bookmarkStart w:id="624" w:name="_Toc5632845"/>
      <w:bookmarkStart w:id="625" w:name="_Ref5636565"/>
      <w:r w:rsidRPr="00A94338">
        <w:rPr>
          <w:rFonts w:cs="Times New Roman"/>
          <w:b/>
          <w:szCs w:val="22"/>
        </w:rPr>
        <w:t>Porušení závazku Zhotovitele</w:t>
      </w:r>
      <w:bookmarkEnd w:id="623"/>
      <w:bookmarkEnd w:id="624"/>
      <w:bookmarkEnd w:id="625"/>
    </w:p>
    <w:p w14:paraId="536334A4" w14:textId="05338B47" w:rsidR="000577ED" w:rsidRPr="00A94338" w:rsidRDefault="000577ED" w:rsidP="00803699">
      <w:pPr>
        <w:widowControl w:val="0"/>
        <w:ind w:left="567"/>
        <w:rPr>
          <w:szCs w:val="22"/>
        </w:rPr>
      </w:pPr>
      <w:bookmarkStart w:id="626" w:name="_Toc5631394"/>
      <w:bookmarkStart w:id="627" w:name="_Toc5632846"/>
      <w:r w:rsidRPr="00A94338">
        <w:rPr>
          <w:szCs w:val="22"/>
        </w:rPr>
        <w:t xml:space="preserve">Aniž by byla dotčena jakákoli práva Objednatele podle této Smlouvy, Strany se dohodly, že pokud by Zhotovitel nesplnil některou ze svých povinností podle Smlouvy do </w:t>
      </w:r>
      <w:r w:rsidR="002A182F" w:rsidRPr="00A94338">
        <w:rPr>
          <w:szCs w:val="22"/>
        </w:rPr>
        <w:t xml:space="preserve">deseti </w:t>
      </w:r>
      <w:r w:rsidRPr="00A94338">
        <w:rPr>
          <w:szCs w:val="22"/>
        </w:rPr>
        <w:t>(</w:t>
      </w:r>
      <w:r w:rsidR="002A182F" w:rsidRPr="00A94338">
        <w:rPr>
          <w:szCs w:val="22"/>
        </w:rPr>
        <w:t>10</w:t>
      </w:r>
      <w:r w:rsidRPr="00A94338">
        <w:rPr>
          <w:szCs w:val="22"/>
        </w:rPr>
        <w:t xml:space="preserve">) </w:t>
      </w:r>
      <w:r w:rsidR="002A182F" w:rsidRPr="00A94338">
        <w:rPr>
          <w:szCs w:val="22"/>
        </w:rPr>
        <w:t xml:space="preserve">kalendářních </w:t>
      </w:r>
      <w:r w:rsidRPr="00A94338">
        <w:rPr>
          <w:szCs w:val="22"/>
        </w:rPr>
        <w:t xml:space="preserve">dnů od doručení písemné upomínky Objednatele, je Objednatel oprávněn zajistit splnění takové povinnosti prostřednictvím jiné osoby na náklady Zhotovitele. Objednatel má v takovém případě právo snížit o tyto náklady příslušnou část Ceny. Zajištění splnění povinností Zhotovitele prostřednictvím jiné osoby podle tohoto </w:t>
      </w:r>
      <w:r w:rsidR="00B41187" w:rsidRPr="00A94338">
        <w:rPr>
          <w:szCs w:val="22"/>
        </w:rPr>
        <w:t>článku</w:t>
      </w:r>
      <w:r w:rsidR="00FE787F">
        <w:rPr>
          <w:szCs w:val="22"/>
        </w:rPr>
        <w:t xml:space="preserve"> </w:t>
      </w:r>
      <w:r w:rsidRPr="00A94338">
        <w:rPr>
          <w:szCs w:val="22"/>
        </w:rPr>
        <w:t xml:space="preserve">nemá žádný vliv na posouzení </w:t>
      </w:r>
      <w:r w:rsidR="002C5CF0" w:rsidRPr="00A94338">
        <w:rPr>
          <w:szCs w:val="22"/>
        </w:rPr>
        <w:t xml:space="preserve">odpovědnosti Zhotovitele a </w:t>
      </w:r>
      <w:r w:rsidRPr="00A94338">
        <w:rPr>
          <w:szCs w:val="22"/>
        </w:rPr>
        <w:t>prodlení Zhotovitele se splněním jeho povinností.</w:t>
      </w:r>
      <w:bookmarkEnd w:id="626"/>
      <w:bookmarkEnd w:id="627"/>
    </w:p>
    <w:p w14:paraId="1FE7571D" w14:textId="77777777" w:rsidR="000577ED" w:rsidRPr="00A94338" w:rsidRDefault="000577ED" w:rsidP="00803699">
      <w:pPr>
        <w:pStyle w:val="Clanek11"/>
        <w:widowControl w:val="0"/>
        <w:tabs>
          <w:tab w:val="clear" w:pos="1135"/>
        </w:tabs>
        <w:ind w:left="567"/>
        <w:rPr>
          <w:rFonts w:cs="Times New Roman"/>
          <w:b/>
          <w:szCs w:val="22"/>
        </w:rPr>
      </w:pPr>
      <w:bookmarkStart w:id="628" w:name="_Toc5631395"/>
      <w:bookmarkStart w:id="629" w:name="_Toc5632847"/>
      <w:r w:rsidRPr="00A94338">
        <w:rPr>
          <w:rFonts w:cs="Times New Roman"/>
          <w:b/>
          <w:szCs w:val="22"/>
        </w:rPr>
        <w:t>Využití dosavadních výstupů v případě ukončení Smlouvy</w:t>
      </w:r>
      <w:bookmarkEnd w:id="628"/>
      <w:bookmarkEnd w:id="629"/>
    </w:p>
    <w:p w14:paraId="0905BDB8" w14:textId="368C2095" w:rsidR="000577ED" w:rsidRPr="00A94338" w:rsidRDefault="000577ED" w:rsidP="00803699">
      <w:pPr>
        <w:widowControl w:val="0"/>
        <w:ind w:left="567"/>
        <w:rPr>
          <w:szCs w:val="22"/>
        </w:rPr>
      </w:pPr>
      <w:bookmarkStart w:id="630" w:name="_Toc5631396"/>
      <w:bookmarkStart w:id="631" w:name="_Toc5632848"/>
      <w:r w:rsidRPr="00A94338">
        <w:rPr>
          <w:szCs w:val="22"/>
        </w:rPr>
        <w:t xml:space="preserve">Ve všech případech ukončení Smlouvy je Objednatel oprávněn zadat jakékoliv třetí osobě další práce na </w:t>
      </w:r>
      <w:r w:rsidR="00E934E9">
        <w:rPr>
          <w:szCs w:val="22"/>
        </w:rPr>
        <w:t>D</w:t>
      </w:r>
      <w:r w:rsidRPr="00A94338">
        <w:rPr>
          <w:szCs w:val="22"/>
        </w:rPr>
        <w:t>okumentaci, poskytování Služeb pro získání povolení</w:t>
      </w:r>
      <w:r w:rsidR="005C4D6E">
        <w:rPr>
          <w:szCs w:val="22"/>
        </w:rPr>
        <w:t>, Součinnosti při výběru dodavatele</w:t>
      </w:r>
      <w:r w:rsidRPr="00A94338">
        <w:rPr>
          <w:szCs w:val="22"/>
        </w:rPr>
        <w:t xml:space="preserve"> a Autorského dozoru bez jakéhokoliv omezení možnosti využití </w:t>
      </w:r>
      <w:r w:rsidR="00E934E9">
        <w:rPr>
          <w:szCs w:val="22"/>
        </w:rPr>
        <w:t>D</w:t>
      </w:r>
      <w:r w:rsidRPr="00A94338">
        <w:rPr>
          <w:szCs w:val="22"/>
        </w:rPr>
        <w:t>okumentace a/nebo výsledků Služeb pro získání povolení</w:t>
      </w:r>
      <w:r w:rsidR="005C4D6E">
        <w:rPr>
          <w:szCs w:val="22"/>
        </w:rPr>
        <w:t>, Součinnosti při výběru dodavatele</w:t>
      </w:r>
      <w:r w:rsidRPr="00A94338">
        <w:rPr>
          <w:szCs w:val="22"/>
        </w:rPr>
        <w:t xml:space="preserve"> a Autorského dozoru připravených či poskytnutých Zhotovitelem do data účinnosti ukončení této Smlouvy.</w:t>
      </w:r>
      <w:bookmarkEnd w:id="630"/>
      <w:bookmarkEnd w:id="631"/>
      <w:r w:rsidRPr="00A94338">
        <w:rPr>
          <w:szCs w:val="22"/>
        </w:rPr>
        <w:t xml:space="preserve"> </w:t>
      </w:r>
    </w:p>
    <w:p w14:paraId="3C4BE894" w14:textId="77777777" w:rsidR="00DD3DDA" w:rsidRPr="00A94338" w:rsidRDefault="000577ED" w:rsidP="00803699">
      <w:pPr>
        <w:widowControl w:val="0"/>
        <w:ind w:left="567"/>
        <w:rPr>
          <w:szCs w:val="22"/>
        </w:rPr>
      </w:pPr>
      <w:bookmarkStart w:id="632" w:name="_Toc5631397"/>
      <w:bookmarkStart w:id="633" w:name="_Toc5632849"/>
      <w:r w:rsidRPr="00A94338">
        <w:rPr>
          <w:szCs w:val="22"/>
        </w:rPr>
        <w:t xml:space="preserve">Zhotovitel podpisem této Smlouvy výslovné souhlasí, že Objednatel je ve všech případech ukončení Smlouvy oprávněn využít dosavadní výstupy Zhotovitele pro řádné dokončení </w:t>
      </w:r>
      <w:r w:rsidR="00F24151" w:rsidRPr="00A94338">
        <w:rPr>
          <w:szCs w:val="22"/>
        </w:rPr>
        <w:t>Projektu</w:t>
      </w:r>
      <w:r w:rsidRPr="00A94338">
        <w:rPr>
          <w:szCs w:val="22"/>
        </w:rPr>
        <w:t>.</w:t>
      </w:r>
      <w:bookmarkEnd w:id="632"/>
      <w:bookmarkEnd w:id="633"/>
    </w:p>
    <w:p w14:paraId="47263A1A" w14:textId="77777777" w:rsidR="00DD3DDA" w:rsidRPr="00A94338" w:rsidRDefault="00DD3DDA" w:rsidP="00803699">
      <w:pPr>
        <w:pStyle w:val="Nadpis1"/>
        <w:keepNext w:val="0"/>
        <w:widowControl w:val="0"/>
        <w:rPr>
          <w:rFonts w:cs="Times New Roman"/>
          <w:szCs w:val="22"/>
        </w:rPr>
      </w:pPr>
      <w:bookmarkStart w:id="634" w:name="_Toc5631398"/>
      <w:bookmarkStart w:id="635" w:name="_Toc5632850"/>
      <w:bookmarkStart w:id="636" w:name="_Toc5632928"/>
      <w:bookmarkStart w:id="637" w:name="_Toc110944929"/>
      <w:r w:rsidRPr="00A94338">
        <w:rPr>
          <w:rFonts w:cs="Times New Roman"/>
          <w:szCs w:val="22"/>
        </w:rPr>
        <w:t>závěrečná ustanovení</w:t>
      </w:r>
      <w:bookmarkEnd w:id="634"/>
      <w:bookmarkEnd w:id="635"/>
      <w:bookmarkEnd w:id="636"/>
      <w:bookmarkEnd w:id="637"/>
    </w:p>
    <w:p w14:paraId="208FC419" w14:textId="77777777" w:rsidR="00DD3DDA" w:rsidRPr="00A94338" w:rsidRDefault="00DD3DDA" w:rsidP="00803699">
      <w:pPr>
        <w:pStyle w:val="Clanek11"/>
        <w:widowControl w:val="0"/>
        <w:tabs>
          <w:tab w:val="clear" w:pos="1135"/>
        </w:tabs>
        <w:ind w:left="567"/>
        <w:rPr>
          <w:rFonts w:cs="Times New Roman"/>
          <w:b/>
          <w:szCs w:val="22"/>
        </w:rPr>
      </w:pPr>
      <w:bookmarkStart w:id="638" w:name="_Toc5631399"/>
      <w:bookmarkStart w:id="639" w:name="_Toc5632851"/>
      <w:r w:rsidRPr="00A94338">
        <w:rPr>
          <w:rFonts w:cs="Times New Roman"/>
          <w:b/>
          <w:szCs w:val="22"/>
        </w:rPr>
        <w:t xml:space="preserve">Nabytí </w:t>
      </w:r>
      <w:r w:rsidR="008822B9" w:rsidRPr="00A94338">
        <w:rPr>
          <w:rFonts w:cs="Times New Roman"/>
          <w:b/>
          <w:szCs w:val="22"/>
        </w:rPr>
        <w:t xml:space="preserve">platnosti a </w:t>
      </w:r>
      <w:r w:rsidRPr="00A94338">
        <w:rPr>
          <w:rFonts w:cs="Times New Roman"/>
          <w:b/>
          <w:szCs w:val="22"/>
        </w:rPr>
        <w:t>účinnosti</w:t>
      </w:r>
      <w:bookmarkEnd w:id="638"/>
      <w:bookmarkEnd w:id="639"/>
    </w:p>
    <w:p w14:paraId="4662C5F4" w14:textId="3270C861" w:rsidR="00DD3DDA" w:rsidRPr="00A94338" w:rsidRDefault="00DD3DDA" w:rsidP="00803699">
      <w:pPr>
        <w:widowControl w:val="0"/>
        <w:ind w:left="567"/>
        <w:rPr>
          <w:szCs w:val="22"/>
        </w:rPr>
      </w:pPr>
      <w:bookmarkStart w:id="640" w:name="_Toc5631400"/>
      <w:bookmarkStart w:id="641" w:name="_Toc5632852"/>
      <w:r w:rsidRPr="00A94338">
        <w:rPr>
          <w:szCs w:val="22"/>
        </w:rPr>
        <w:t xml:space="preserve">Smlouva nabývá platnosti </w:t>
      </w:r>
      <w:r w:rsidR="00772A90" w:rsidRPr="00A94338">
        <w:rPr>
          <w:szCs w:val="22"/>
        </w:rPr>
        <w:t xml:space="preserve">dnem jejího podpisu oběma Stranami </w:t>
      </w:r>
      <w:r w:rsidR="00020BB0" w:rsidRPr="00A94338">
        <w:rPr>
          <w:szCs w:val="22"/>
        </w:rPr>
        <w:t xml:space="preserve">a účinnosti </w:t>
      </w:r>
      <w:r w:rsidR="00F24151" w:rsidRPr="00A94338">
        <w:rPr>
          <w:szCs w:val="22"/>
        </w:rPr>
        <w:t xml:space="preserve">dnem </w:t>
      </w:r>
      <w:r w:rsidR="00020BB0" w:rsidRPr="00A94338">
        <w:rPr>
          <w:szCs w:val="22"/>
        </w:rPr>
        <w:t>jejího uveřejnění v </w:t>
      </w:r>
      <w:r w:rsidRPr="00A94338">
        <w:rPr>
          <w:szCs w:val="22"/>
        </w:rPr>
        <w:t xml:space="preserve">registru smluv ve smyslu zákona č. 340/2015 Sb., o zvláštních podmínkách účinnosti některých smluv, uveřejňování těchto smluv a o registru smluv (zákon o registru smluv; dále jen </w:t>
      </w:r>
      <w:r w:rsidR="00F24151" w:rsidRPr="00A94338">
        <w:rPr>
          <w:szCs w:val="22"/>
        </w:rPr>
        <w:t>„</w:t>
      </w:r>
      <w:r w:rsidRPr="00A94338">
        <w:rPr>
          <w:b/>
          <w:szCs w:val="22"/>
        </w:rPr>
        <w:t>ZRS</w:t>
      </w:r>
      <w:r w:rsidR="00F24151" w:rsidRPr="00A94338">
        <w:rPr>
          <w:szCs w:val="22"/>
        </w:rPr>
        <w:t>“</w:t>
      </w:r>
      <w:r w:rsidRPr="00A94338">
        <w:rPr>
          <w:szCs w:val="22"/>
        </w:rPr>
        <w:t>).</w:t>
      </w:r>
      <w:bookmarkEnd w:id="640"/>
      <w:bookmarkEnd w:id="641"/>
      <w:r w:rsidR="00D47D96">
        <w:rPr>
          <w:szCs w:val="22"/>
        </w:rPr>
        <w:t xml:space="preserve"> </w:t>
      </w:r>
    </w:p>
    <w:p w14:paraId="5650F76F" w14:textId="77777777" w:rsidR="00AA3764" w:rsidRPr="00A94338" w:rsidRDefault="00AA3764" w:rsidP="00803699">
      <w:pPr>
        <w:pStyle w:val="Clanek11"/>
        <w:widowControl w:val="0"/>
        <w:tabs>
          <w:tab w:val="clear" w:pos="1135"/>
        </w:tabs>
        <w:ind w:left="567"/>
        <w:rPr>
          <w:rFonts w:cs="Times New Roman"/>
          <w:b/>
          <w:szCs w:val="22"/>
        </w:rPr>
      </w:pPr>
      <w:bookmarkStart w:id="642" w:name="_Toc5631401"/>
      <w:bookmarkStart w:id="643" w:name="_Toc5632853"/>
      <w:r w:rsidRPr="00A94338">
        <w:rPr>
          <w:rFonts w:cs="Times New Roman"/>
          <w:b/>
          <w:szCs w:val="22"/>
        </w:rPr>
        <w:t>Oznámení</w:t>
      </w:r>
    </w:p>
    <w:p w14:paraId="7B313656" w14:textId="77777777" w:rsidR="00AA3764" w:rsidRPr="00BE6676" w:rsidRDefault="00AA3764" w:rsidP="00803699">
      <w:pPr>
        <w:pStyle w:val="Text11"/>
        <w:keepNext w:val="0"/>
        <w:widowControl w:val="0"/>
        <w:rPr>
          <w:szCs w:val="22"/>
        </w:rPr>
      </w:pPr>
      <w:r w:rsidRPr="005D2AD7">
        <w:rPr>
          <w:szCs w:val="22"/>
        </w:rPr>
        <w:lastRenderedPageBreak/>
        <w:t xml:space="preserve">Všechna písemná oznámení podle této Smlouvy nebo v souvislosti s ní kteroukoliv Stranou druhé </w:t>
      </w:r>
      <w:r w:rsidRPr="00BE6676">
        <w:rPr>
          <w:szCs w:val="22"/>
        </w:rPr>
        <w:t xml:space="preserve">Straně musí být doručena </w:t>
      </w:r>
      <w:r w:rsidR="005F4CBB" w:rsidRPr="00BE6676">
        <w:rPr>
          <w:szCs w:val="22"/>
        </w:rPr>
        <w:t>některým</w:t>
      </w:r>
      <w:r w:rsidRPr="00BE6676">
        <w:rPr>
          <w:szCs w:val="22"/>
        </w:rPr>
        <w:t xml:space="preserve"> z níže stanovených způsobů:</w:t>
      </w:r>
    </w:p>
    <w:p w14:paraId="29FE795B" w14:textId="77777777" w:rsidR="00AA3764" w:rsidRPr="00BE6676" w:rsidRDefault="00AA3764" w:rsidP="00803699">
      <w:pPr>
        <w:pStyle w:val="Claneka"/>
        <w:keepLines w:val="0"/>
        <w:rPr>
          <w:szCs w:val="22"/>
        </w:rPr>
      </w:pPr>
      <w:r w:rsidRPr="00BE6676">
        <w:rPr>
          <w:szCs w:val="22"/>
        </w:rPr>
        <w:t>osobním doručením písemnosti (Objednateli k rukám Zástupce objednatele na podatelnu Objednatele);</w:t>
      </w:r>
    </w:p>
    <w:p w14:paraId="22825221" w14:textId="77777777" w:rsidR="00AA3764" w:rsidRPr="00BE6676" w:rsidRDefault="00AA3764" w:rsidP="00803699">
      <w:pPr>
        <w:pStyle w:val="Claneka"/>
        <w:keepLines w:val="0"/>
        <w:rPr>
          <w:szCs w:val="22"/>
        </w:rPr>
      </w:pPr>
      <w:r w:rsidRPr="00BE6676">
        <w:rPr>
          <w:szCs w:val="22"/>
        </w:rPr>
        <w:t>e-mailem (Objednateli se zaručeným elektronickým podpisem na určenou emailovou adresu Zástupce objednatele);</w:t>
      </w:r>
    </w:p>
    <w:p w14:paraId="7C958D0F" w14:textId="77777777" w:rsidR="00AA3764" w:rsidRPr="00BE6676" w:rsidRDefault="00AA3764" w:rsidP="00803699">
      <w:pPr>
        <w:pStyle w:val="Claneka"/>
        <w:keepLines w:val="0"/>
        <w:rPr>
          <w:szCs w:val="22"/>
        </w:rPr>
      </w:pPr>
      <w:r w:rsidRPr="00BE6676">
        <w:rPr>
          <w:szCs w:val="22"/>
        </w:rPr>
        <w:t>datovou schránkou (Objednateli k rukám Zástupce objednatele) a/nebo</w:t>
      </w:r>
    </w:p>
    <w:p w14:paraId="105166D2" w14:textId="77777777" w:rsidR="00AA3764" w:rsidRPr="00BE6676" w:rsidRDefault="00AA3764" w:rsidP="00803699">
      <w:pPr>
        <w:pStyle w:val="Claneka"/>
        <w:keepLines w:val="0"/>
        <w:rPr>
          <w:szCs w:val="22"/>
        </w:rPr>
      </w:pPr>
      <w:r w:rsidRPr="00BE6676">
        <w:rPr>
          <w:szCs w:val="22"/>
        </w:rPr>
        <w:t>doručením poštou nebo kurýrem (Objednateli k rukám Zástupce objednatele).</w:t>
      </w:r>
    </w:p>
    <w:p w14:paraId="1DE24F32" w14:textId="77777777" w:rsidR="002009BC" w:rsidRPr="00A94338" w:rsidRDefault="002009BC" w:rsidP="00803699">
      <w:pPr>
        <w:pStyle w:val="Claneka"/>
        <w:keepLines w:val="0"/>
        <w:numPr>
          <w:ilvl w:val="0"/>
          <w:numId w:val="0"/>
        </w:numPr>
        <w:ind w:left="567"/>
        <w:rPr>
          <w:szCs w:val="22"/>
        </w:rPr>
      </w:pPr>
      <w:r w:rsidRPr="00BE6676">
        <w:rPr>
          <w:szCs w:val="22"/>
        </w:rPr>
        <w:t>Veškerá komunikace mezi Stranami bude probíhat</w:t>
      </w:r>
      <w:r w:rsidRPr="00A94338">
        <w:rPr>
          <w:szCs w:val="22"/>
        </w:rPr>
        <w:t xml:space="preserve"> výlučně v českém jazyce.</w:t>
      </w:r>
    </w:p>
    <w:p w14:paraId="0E0500E4" w14:textId="77777777" w:rsidR="00AA3764" w:rsidRPr="00A94338" w:rsidRDefault="00AA3764" w:rsidP="00803699">
      <w:pPr>
        <w:pStyle w:val="Clanek11"/>
        <w:widowControl w:val="0"/>
        <w:tabs>
          <w:tab w:val="clear" w:pos="1135"/>
        </w:tabs>
        <w:ind w:left="567"/>
        <w:rPr>
          <w:rFonts w:cs="Times New Roman"/>
          <w:b/>
          <w:szCs w:val="22"/>
        </w:rPr>
      </w:pPr>
      <w:bookmarkStart w:id="644" w:name="_Ref10218229"/>
      <w:r w:rsidRPr="00A94338">
        <w:rPr>
          <w:rFonts w:cs="Times New Roman"/>
          <w:b/>
          <w:szCs w:val="22"/>
        </w:rPr>
        <w:t>Doručování</w:t>
      </w:r>
      <w:bookmarkEnd w:id="644"/>
    </w:p>
    <w:p w14:paraId="70FFE87E" w14:textId="77777777" w:rsidR="00AA3764" w:rsidRPr="00A94338" w:rsidRDefault="00AA3764" w:rsidP="00803699">
      <w:pPr>
        <w:pStyle w:val="Text11"/>
        <w:keepNext w:val="0"/>
        <w:widowControl w:val="0"/>
        <w:rPr>
          <w:szCs w:val="22"/>
        </w:rPr>
      </w:pPr>
      <w:r w:rsidRPr="00A94338">
        <w:rPr>
          <w:szCs w:val="22"/>
        </w:rPr>
        <w:t>Písemnosti budou Stranám doručovány na následující adresy:</w:t>
      </w:r>
    </w:p>
    <w:p w14:paraId="2487166C" w14:textId="77777777" w:rsidR="00AA3764" w:rsidRPr="00A94338" w:rsidRDefault="00AA3764" w:rsidP="00803699">
      <w:pPr>
        <w:pStyle w:val="Claneka"/>
        <w:keepLines w:val="0"/>
        <w:rPr>
          <w:szCs w:val="22"/>
        </w:rPr>
      </w:pPr>
      <w:r w:rsidRPr="00A94338">
        <w:rPr>
          <w:szCs w:val="22"/>
        </w:rPr>
        <w:t>Objednateli:</w:t>
      </w:r>
    </w:p>
    <w:p w14:paraId="6D73EF65" w14:textId="33196C04" w:rsidR="00AA3764" w:rsidRPr="00A94338" w:rsidRDefault="00AA3764" w:rsidP="00803699">
      <w:pPr>
        <w:pStyle w:val="Text11"/>
        <w:keepNext w:val="0"/>
        <w:widowControl w:val="0"/>
        <w:ind w:left="992"/>
        <w:rPr>
          <w:szCs w:val="22"/>
        </w:rPr>
      </w:pPr>
      <w:r w:rsidRPr="00A94338">
        <w:rPr>
          <w:szCs w:val="22"/>
        </w:rPr>
        <w:t xml:space="preserve">Adresa: </w:t>
      </w:r>
      <w:r w:rsidR="006C2C07" w:rsidRPr="003B28B0">
        <w:rPr>
          <w:highlight w:val="green"/>
        </w:rPr>
        <w:t>[</w:t>
      </w:r>
      <w:r w:rsidR="006C2C07" w:rsidRPr="003B28B0">
        <w:rPr>
          <w:i/>
          <w:highlight w:val="green"/>
        </w:rPr>
        <w:t>BUDE DOPLNĚNO PŘED UZAVŘENÍM SMLOUVY</w:t>
      </w:r>
      <w:r w:rsidR="006C2C07" w:rsidRPr="003B28B0">
        <w:rPr>
          <w:highlight w:val="green"/>
        </w:rPr>
        <w:t>]</w:t>
      </w:r>
    </w:p>
    <w:p w14:paraId="13B3DE72" w14:textId="45B18C31" w:rsidR="00874882" w:rsidRPr="00A94338" w:rsidRDefault="00874882" w:rsidP="00803699">
      <w:pPr>
        <w:pStyle w:val="Text11"/>
        <w:keepNext w:val="0"/>
        <w:widowControl w:val="0"/>
        <w:ind w:left="992"/>
        <w:rPr>
          <w:szCs w:val="22"/>
        </w:rPr>
      </w:pPr>
      <w:r w:rsidRPr="00A94338">
        <w:rPr>
          <w:szCs w:val="22"/>
        </w:rPr>
        <w:t xml:space="preserve">ID datové schránky: </w:t>
      </w:r>
      <w:r w:rsidR="006C2C07" w:rsidRPr="003B28B0">
        <w:rPr>
          <w:highlight w:val="green"/>
        </w:rPr>
        <w:t>[</w:t>
      </w:r>
      <w:r w:rsidR="006C2C07" w:rsidRPr="003B28B0">
        <w:rPr>
          <w:i/>
          <w:highlight w:val="green"/>
        </w:rPr>
        <w:t>BUDE DOPLNĚNO PŘED UZAVŘENÍM SMLOUVY</w:t>
      </w:r>
      <w:r w:rsidR="006C2C07" w:rsidRPr="003B28B0">
        <w:rPr>
          <w:highlight w:val="green"/>
        </w:rPr>
        <w:t>]</w:t>
      </w:r>
    </w:p>
    <w:p w14:paraId="76696C7D" w14:textId="4993E561" w:rsidR="00874882" w:rsidRPr="00A94338" w:rsidRDefault="00874882" w:rsidP="00803699">
      <w:pPr>
        <w:pStyle w:val="Text11"/>
        <w:keepNext w:val="0"/>
        <w:widowControl w:val="0"/>
        <w:ind w:left="992"/>
        <w:rPr>
          <w:szCs w:val="22"/>
        </w:rPr>
      </w:pPr>
      <w:r w:rsidRPr="00A94338">
        <w:rPr>
          <w:szCs w:val="22"/>
        </w:rPr>
        <w:t>K rukám: Zástupce objednatele dle článku</w:t>
      </w:r>
      <w:r w:rsidR="00B04214" w:rsidRPr="00A94338">
        <w:rPr>
          <w:szCs w:val="22"/>
        </w:rPr>
        <w:t xml:space="preserve"> </w:t>
      </w:r>
      <w:r w:rsidR="007A2B1C" w:rsidRPr="00A94338">
        <w:rPr>
          <w:szCs w:val="22"/>
        </w:rPr>
        <w:fldChar w:fldCharType="begin"/>
      </w:r>
      <w:r w:rsidR="007A2B1C" w:rsidRPr="00A94338">
        <w:rPr>
          <w:szCs w:val="22"/>
        </w:rPr>
        <w:instrText xml:space="preserve"> REF _Ref10639381 \r \h </w:instrText>
      </w:r>
      <w:r w:rsidR="005E287F" w:rsidRPr="00A94338">
        <w:rPr>
          <w:szCs w:val="22"/>
        </w:rPr>
        <w:instrText xml:space="preserve"> \* MERGEFORMAT </w:instrText>
      </w:r>
      <w:r w:rsidR="007A2B1C" w:rsidRPr="00A94338">
        <w:rPr>
          <w:szCs w:val="22"/>
        </w:rPr>
      </w:r>
      <w:r w:rsidR="007A2B1C" w:rsidRPr="00A94338">
        <w:rPr>
          <w:szCs w:val="22"/>
        </w:rPr>
        <w:fldChar w:fldCharType="separate"/>
      </w:r>
      <w:r w:rsidR="00BA002E">
        <w:rPr>
          <w:szCs w:val="22"/>
        </w:rPr>
        <w:t>1.5</w:t>
      </w:r>
      <w:r w:rsidR="007A2B1C" w:rsidRPr="00A94338">
        <w:rPr>
          <w:szCs w:val="22"/>
        </w:rPr>
        <w:fldChar w:fldCharType="end"/>
      </w:r>
    </w:p>
    <w:p w14:paraId="4573F6A3" w14:textId="5454DB67" w:rsidR="00874882" w:rsidRPr="00A94338" w:rsidRDefault="00874882" w:rsidP="00803699">
      <w:pPr>
        <w:pStyle w:val="Text11"/>
        <w:keepNext w:val="0"/>
        <w:widowControl w:val="0"/>
        <w:ind w:left="992"/>
        <w:rPr>
          <w:szCs w:val="22"/>
        </w:rPr>
      </w:pPr>
      <w:r w:rsidRPr="00A94338">
        <w:rPr>
          <w:szCs w:val="22"/>
        </w:rPr>
        <w:t xml:space="preserve">Email: Dle jmenovaného Zástupce objednatele dle článku </w:t>
      </w:r>
      <w:r w:rsidR="007A2B1C" w:rsidRPr="00A94338">
        <w:rPr>
          <w:szCs w:val="22"/>
        </w:rPr>
        <w:fldChar w:fldCharType="begin"/>
      </w:r>
      <w:r w:rsidR="007A2B1C" w:rsidRPr="00A94338">
        <w:rPr>
          <w:szCs w:val="22"/>
        </w:rPr>
        <w:instrText xml:space="preserve"> REF _Ref10639381 \r \h </w:instrText>
      </w:r>
      <w:r w:rsidR="005E287F" w:rsidRPr="00A94338">
        <w:rPr>
          <w:szCs w:val="22"/>
        </w:rPr>
        <w:instrText xml:space="preserve"> \* MERGEFORMAT </w:instrText>
      </w:r>
      <w:r w:rsidR="007A2B1C" w:rsidRPr="00A94338">
        <w:rPr>
          <w:szCs w:val="22"/>
        </w:rPr>
      </w:r>
      <w:r w:rsidR="007A2B1C" w:rsidRPr="00A94338">
        <w:rPr>
          <w:szCs w:val="22"/>
        </w:rPr>
        <w:fldChar w:fldCharType="separate"/>
      </w:r>
      <w:r w:rsidR="00BA002E">
        <w:rPr>
          <w:szCs w:val="22"/>
        </w:rPr>
        <w:t>1.5</w:t>
      </w:r>
      <w:r w:rsidR="007A2B1C" w:rsidRPr="00A94338">
        <w:rPr>
          <w:szCs w:val="22"/>
        </w:rPr>
        <w:fldChar w:fldCharType="end"/>
      </w:r>
    </w:p>
    <w:p w14:paraId="0CC9B58B" w14:textId="77777777" w:rsidR="00874882" w:rsidRPr="00A94338" w:rsidRDefault="00874882" w:rsidP="00803699">
      <w:pPr>
        <w:pStyle w:val="Claneka"/>
        <w:keepLines w:val="0"/>
        <w:rPr>
          <w:szCs w:val="22"/>
        </w:rPr>
      </w:pPr>
      <w:r w:rsidRPr="00A94338">
        <w:rPr>
          <w:szCs w:val="22"/>
        </w:rPr>
        <w:t>Zhotoviteli:</w:t>
      </w:r>
    </w:p>
    <w:p w14:paraId="31463F4F" w14:textId="77777777" w:rsidR="00874882" w:rsidRPr="00A94338" w:rsidRDefault="00874882" w:rsidP="00803699">
      <w:pPr>
        <w:pStyle w:val="Claneka"/>
        <w:keepLines w:val="0"/>
        <w:numPr>
          <w:ilvl w:val="0"/>
          <w:numId w:val="0"/>
        </w:numPr>
        <w:ind w:left="992"/>
        <w:rPr>
          <w:szCs w:val="22"/>
        </w:rPr>
      </w:pPr>
      <w:r w:rsidRPr="00A94338">
        <w:rPr>
          <w:szCs w:val="22"/>
        </w:rPr>
        <w:t xml:space="preserve">Adresa: </w:t>
      </w:r>
      <w:r w:rsidR="00575DF1" w:rsidRPr="00A94338">
        <w:rPr>
          <w:szCs w:val="22"/>
        </w:rPr>
        <w:t>[</w:t>
      </w:r>
      <w:r w:rsidR="00575DF1" w:rsidRPr="00A94338">
        <w:rPr>
          <w:i/>
          <w:szCs w:val="22"/>
          <w:shd w:val="clear" w:color="auto" w:fill="FFFF00"/>
        </w:rPr>
        <w:t>DOPLNÍ ZHOTOVITEL</w:t>
      </w:r>
      <w:r w:rsidR="00575DF1" w:rsidRPr="00A94338">
        <w:rPr>
          <w:szCs w:val="22"/>
        </w:rPr>
        <w:t>]</w:t>
      </w:r>
    </w:p>
    <w:p w14:paraId="6EF77ACF" w14:textId="77777777" w:rsidR="00874882" w:rsidRPr="00A94338" w:rsidRDefault="00874882" w:rsidP="00803699">
      <w:pPr>
        <w:pStyle w:val="Text11"/>
        <w:keepNext w:val="0"/>
        <w:widowControl w:val="0"/>
        <w:ind w:left="992"/>
        <w:rPr>
          <w:szCs w:val="22"/>
        </w:rPr>
      </w:pPr>
      <w:r w:rsidRPr="00A94338">
        <w:rPr>
          <w:szCs w:val="22"/>
        </w:rPr>
        <w:t xml:space="preserve">ID datové schránky: </w:t>
      </w:r>
      <w:r w:rsidR="00575DF1" w:rsidRPr="00A94338">
        <w:rPr>
          <w:szCs w:val="22"/>
        </w:rPr>
        <w:t>[</w:t>
      </w:r>
      <w:r w:rsidR="00575DF1" w:rsidRPr="00A94338">
        <w:rPr>
          <w:i/>
          <w:szCs w:val="22"/>
          <w:shd w:val="clear" w:color="auto" w:fill="FFFF00"/>
        </w:rPr>
        <w:t>DOPLNÍ ZHOTOVITEL</w:t>
      </w:r>
      <w:r w:rsidR="00575DF1" w:rsidRPr="00A94338">
        <w:rPr>
          <w:szCs w:val="22"/>
        </w:rPr>
        <w:t>]</w:t>
      </w:r>
    </w:p>
    <w:p w14:paraId="272F517C" w14:textId="6A9315DA" w:rsidR="00874882" w:rsidRPr="00A94338" w:rsidRDefault="00874882" w:rsidP="00803699">
      <w:pPr>
        <w:pStyle w:val="Text11"/>
        <w:keepNext w:val="0"/>
        <w:widowControl w:val="0"/>
        <w:ind w:left="992"/>
        <w:rPr>
          <w:szCs w:val="22"/>
        </w:rPr>
      </w:pPr>
      <w:r w:rsidRPr="00A94338">
        <w:rPr>
          <w:szCs w:val="22"/>
        </w:rPr>
        <w:t xml:space="preserve">K rukám: Zástupce zhotovitele dle článku </w:t>
      </w:r>
      <w:r w:rsidR="007A2B1C" w:rsidRPr="00A94338">
        <w:rPr>
          <w:szCs w:val="22"/>
        </w:rPr>
        <w:fldChar w:fldCharType="begin"/>
      </w:r>
      <w:r w:rsidR="007A2B1C" w:rsidRPr="00A94338">
        <w:rPr>
          <w:szCs w:val="22"/>
        </w:rPr>
        <w:instrText xml:space="preserve"> REF _Ref10639381 \r \h </w:instrText>
      </w:r>
      <w:r w:rsidR="005E287F" w:rsidRPr="00A94338">
        <w:rPr>
          <w:szCs w:val="22"/>
        </w:rPr>
        <w:instrText xml:space="preserve"> \* MERGEFORMAT </w:instrText>
      </w:r>
      <w:r w:rsidR="007A2B1C" w:rsidRPr="00A94338">
        <w:rPr>
          <w:szCs w:val="22"/>
        </w:rPr>
      </w:r>
      <w:r w:rsidR="007A2B1C" w:rsidRPr="00A94338">
        <w:rPr>
          <w:szCs w:val="22"/>
        </w:rPr>
        <w:fldChar w:fldCharType="separate"/>
      </w:r>
      <w:r w:rsidR="00BA002E">
        <w:rPr>
          <w:szCs w:val="22"/>
        </w:rPr>
        <w:t>1.5</w:t>
      </w:r>
      <w:r w:rsidR="007A2B1C" w:rsidRPr="00A94338">
        <w:rPr>
          <w:szCs w:val="22"/>
        </w:rPr>
        <w:fldChar w:fldCharType="end"/>
      </w:r>
    </w:p>
    <w:p w14:paraId="5D55C64E" w14:textId="2C99AA33" w:rsidR="00874882" w:rsidRPr="00A94338" w:rsidRDefault="00874882" w:rsidP="00803699">
      <w:pPr>
        <w:pStyle w:val="Text11"/>
        <w:keepNext w:val="0"/>
        <w:widowControl w:val="0"/>
        <w:ind w:left="992"/>
        <w:rPr>
          <w:szCs w:val="22"/>
        </w:rPr>
      </w:pPr>
      <w:r w:rsidRPr="00A94338">
        <w:rPr>
          <w:szCs w:val="22"/>
        </w:rPr>
        <w:t xml:space="preserve">Email: Dle jmenovaného Zástupce zhotovitele dle článku </w:t>
      </w:r>
      <w:r w:rsidR="007A2B1C" w:rsidRPr="00A94338">
        <w:rPr>
          <w:szCs w:val="22"/>
        </w:rPr>
        <w:fldChar w:fldCharType="begin"/>
      </w:r>
      <w:r w:rsidR="007A2B1C" w:rsidRPr="00A94338">
        <w:rPr>
          <w:szCs w:val="22"/>
        </w:rPr>
        <w:instrText xml:space="preserve"> REF _Ref10639381 \r \h </w:instrText>
      </w:r>
      <w:r w:rsidR="005E287F" w:rsidRPr="00A94338">
        <w:rPr>
          <w:szCs w:val="22"/>
        </w:rPr>
        <w:instrText xml:space="preserve"> \* MERGEFORMAT </w:instrText>
      </w:r>
      <w:r w:rsidR="007A2B1C" w:rsidRPr="00A94338">
        <w:rPr>
          <w:szCs w:val="22"/>
        </w:rPr>
      </w:r>
      <w:r w:rsidR="007A2B1C" w:rsidRPr="00A94338">
        <w:rPr>
          <w:szCs w:val="22"/>
        </w:rPr>
        <w:fldChar w:fldCharType="separate"/>
      </w:r>
      <w:r w:rsidR="00BA002E">
        <w:rPr>
          <w:szCs w:val="22"/>
        </w:rPr>
        <w:t>1.5</w:t>
      </w:r>
      <w:r w:rsidR="007A2B1C" w:rsidRPr="00A94338">
        <w:rPr>
          <w:szCs w:val="22"/>
        </w:rPr>
        <w:fldChar w:fldCharType="end"/>
      </w:r>
    </w:p>
    <w:p w14:paraId="3EA58A62" w14:textId="77777777" w:rsidR="00874882" w:rsidRPr="00A94338" w:rsidRDefault="00874882" w:rsidP="00803699">
      <w:pPr>
        <w:pStyle w:val="Text11"/>
        <w:keepNext w:val="0"/>
        <w:widowControl w:val="0"/>
        <w:ind w:left="567"/>
        <w:rPr>
          <w:szCs w:val="22"/>
        </w:rPr>
      </w:pPr>
      <w:r w:rsidRPr="00A94338">
        <w:rPr>
          <w:szCs w:val="22"/>
        </w:rPr>
        <w:t>Všechny písemnosti jsou považovány za doručené:</w:t>
      </w:r>
    </w:p>
    <w:p w14:paraId="6FBAA897" w14:textId="77777777" w:rsidR="00874882" w:rsidRPr="00BE6676" w:rsidRDefault="00874882" w:rsidP="00DA7B11">
      <w:pPr>
        <w:pStyle w:val="Claneka"/>
        <w:keepLines w:val="0"/>
        <w:numPr>
          <w:ilvl w:val="2"/>
          <w:numId w:val="22"/>
        </w:numPr>
        <w:rPr>
          <w:szCs w:val="22"/>
        </w:rPr>
      </w:pPr>
      <w:r w:rsidRPr="00A94338">
        <w:rPr>
          <w:szCs w:val="22"/>
        </w:rPr>
        <w:t>pokud jsou doručovány osobně, předáním zás</w:t>
      </w:r>
      <w:r w:rsidR="00020BB0" w:rsidRPr="00A94338">
        <w:rPr>
          <w:szCs w:val="22"/>
        </w:rPr>
        <w:t>tupci adresáta (druhé Strany) v </w:t>
      </w:r>
      <w:r w:rsidRPr="00A94338">
        <w:rPr>
          <w:szCs w:val="22"/>
        </w:rPr>
        <w:t xml:space="preserve">okamžiku </w:t>
      </w:r>
      <w:r w:rsidRPr="00BE6676">
        <w:rPr>
          <w:szCs w:val="22"/>
        </w:rPr>
        <w:t>převzetí písemnosti, nebo okamžikem odmítnutí jejich převzetí ze strany zástupce adresáta;</w:t>
      </w:r>
    </w:p>
    <w:p w14:paraId="66E2A4A3" w14:textId="77777777" w:rsidR="00874882" w:rsidRPr="00BE6676" w:rsidRDefault="00874882" w:rsidP="004C0510">
      <w:pPr>
        <w:pStyle w:val="Claneka"/>
        <w:keepLines w:val="0"/>
        <w:rPr>
          <w:szCs w:val="22"/>
        </w:rPr>
      </w:pPr>
      <w:r w:rsidRPr="00BE6676">
        <w:rPr>
          <w:szCs w:val="22"/>
        </w:rPr>
        <w:t>pokud jsou doručovány e-mailem</w:t>
      </w:r>
      <w:r w:rsidR="00996421" w:rsidRPr="00BE6676">
        <w:rPr>
          <w:szCs w:val="22"/>
        </w:rPr>
        <w:t>, okamžikem doručení e-mailové zprávy do emailové schránky adresáta (druhé Strany).</w:t>
      </w:r>
      <w:r w:rsidRPr="00BE6676">
        <w:rPr>
          <w:szCs w:val="22"/>
        </w:rPr>
        <w:t xml:space="preserve"> </w:t>
      </w:r>
      <w:r w:rsidR="00996421" w:rsidRPr="00BE6676">
        <w:rPr>
          <w:szCs w:val="22"/>
        </w:rPr>
        <w:t>P</w:t>
      </w:r>
      <w:r w:rsidRPr="00BE6676">
        <w:rPr>
          <w:szCs w:val="22"/>
        </w:rPr>
        <w:t xml:space="preserve">okud </w:t>
      </w:r>
      <w:r w:rsidR="00996421" w:rsidRPr="00BE6676">
        <w:rPr>
          <w:szCs w:val="22"/>
        </w:rPr>
        <w:t xml:space="preserve">však </w:t>
      </w:r>
      <w:r w:rsidRPr="00BE6676">
        <w:rPr>
          <w:szCs w:val="22"/>
        </w:rPr>
        <w:t>e-mailová zpráva nebyla zaslána v pracovní den nebo byla zaslána po 16:00 hod. v pracovní den, e-mailová zpráva se považuje za doručenou v 10:00 hod. následující pracovní den;</w:t>
      </w:r>
    </w:p>
    <w:p w14:paraId="1FD2DDC1" w14:textId="6BF70037" w:rsidR="00874882" w:rsidRPr="00A94338" w:rsidRDefault="00996421" w:rsidP="004C0510">
      <w:pPr>
        <w:pStyle w:val="Claneka"/>
        <w:keepLines w:val="0"/>
        <w:rPr>
          <w:szCs w:val="22"/>
        </w:rPr>
      </w:pPr>
      <w:r w:rsidRPr="00BE6676">
        <w:rPr>
          <w:szCs w:val="22"/>
        </w:rPr>
        <w:t>pokud jsou doručovány do datové schránky, okamžikem, kdy se do datové schránky přihlásí k tomu oprávněný zástupce adresáta (druhé Strany) s tím</w:t>
      </w:r>
      <w:r w:rsidRPr="00A94338">
        <w:rPr>
          <w:szCs w:val="22"/>
        </w:rPr>
        <w:t xml:space="preserve">, že pokud se taková osoba nepřihlásí do datové schránky ve lhůtě </w:t>
      </w:r>
      <w:r w:rsidR="00B31CF0" w:rsidRPr="00A94338">
        <w:rPr>
          <w:szCs w:val="22"/>
        </w:rPr>
        <w:t>deseti (</w:t>
      </w:r>
      <w:r w:rsidRPr="00A94338">
        <w:rPr>
          <w:szCs w:val="22"/>
        </w:rPr>
        <w:t>10</w:t>
      </w:r>
      <w:r w:rsidR="00B31CF0" w:rsidRPr="00A94338">
        <w:rPr>
          <w:szCs w:val="22"/>
        </w:rPr>
        <w:t>)</w:t>
      </w:r>
      <w:r w:rsidRPr="00A94338">
        <w:rPr>
          <w:szCs w:val="22"/>
        </w:rPr>
        <w:t xml:space="preserve"> </w:t>
      </w:r>
      <w:r w:rsidR="002A182F" w:rsidRPr="00A94338">
        <w:rPr>
          <w:szCs w:val="22"/>
        </w:rPr>
        <w:t xml:space="preserve">kalendářních </w:t>
      </w:r>
      <w:r w:rsidRPr="00A94338">
        <w:rPr>
          <w:szCs w:val="22"/>
        </w:rPr>
        <w:t>dnů ode dne, kdy byla písemnost dodána do datové schránky, považuje se písemnost za doručenou posledním dnem této lhůty;</w:t>
      </w:r>
    </w:p>
    <w:p w14:paraId="7791F519" w14:textId="77777777" w:rsidR="00996421" w:rsidRPr="00A94338" w:rsidRDefault="00996421" w:rsidP="004C0510">
      <w:pPr>
        <w:pStyle w:val="Claneka"/>
        <w:keepLines w:val="0"/>
        <w:rPr>
          <w:szCs w:val="22"/>
        </w:rPr>
      </w:pPr>
      <w:r w:rsidRPr="00A94338">
        <w:rPr>
          <w:szCs w:val="22"/>
        </w:rPr>
        <w:t>pokud jsou doručovány poštou nebo kurýrem, kdy zástupce druhé Strany převzal zásilku nebo když zásilku odmítl převzít s výjimkou odmítnutí převzetí z důvodu jejího poškození.</w:t>
      </w:r>
    </w:p>
    <w:p w14:paraId="3574C4EE" w14:textId="47EDB8E4" w:rsidR="008C4019" w:rsidRPr="00A94338" w:rsidRDefault="00996421" w:rsidP="00803699">
      <w:pPr>
        <w:pStyle w:val="Claneki"/>
        <w:keepNext w:val="0"/>
        <w:widowControl w:val="0"/>
        <w:numPr>
          <w:ilvl w:val="0"/>
          <w:numId w:val="0"/>
        </w:numPr>
        <w:ind w:left="567"/>
        <w:rPr>
          <w:szCs w:val="22"/>
        </w:rPr>
      </w:pPr>
      <w:r w:rsidRPr="00A94338">
        <w:rPr>
          <w:szCs w:val="22"/>
        </w:rPr>
        <w:t>Každá ze Stran je oprávněna změnit svojí doručovací adresu uvedenou v tomto článku</w:t>
      </w:r>
      <w:r w:rsidR="00B04214" w:rsidRPr="00A94338">
        <w:rPr>
          <w:szCs w:val="22"/>
        </w:rPr>
        <w:t xml:space="preserve"> </w:t>
      </w:r>
      <w:r w:rsidRPr="00A94338">
        <w:rPr>
          <w:szCs w:val="22"/>
        </w:rPr>
        <w:fldChar w:fldCharType="begin"/>
      </w:r>
      <w:r w:rsidRPr="00A94338">
        <w:rPr>
          <w:szCs w:val="22"/>
        </w:rPr>
        <w:instrText xml:space="preserve"> REF _Ref10218229 \r \h </w:instrText>
      </w:r>
      <w:r w:rsidR="005E287F" w:rsidRPr="00A94338">
        <w:rPr>
          <w:szCs w:val="22"/>
        </w:rPr>
        <w:instrText xml:space="preserve"> \* MERGEFORMAT </w:instrText>
      </w:r>
      <w:r w:rsidRPr="00A94338">
        <w:rPr>
          <w:szCs w:val="22"/>
        </w:rPr>
      </w:r>
      <w:r w:rsidRPr="00A94338">
        <w:rPr>
          <w:szCs w:val="22"/>
        </w:rPr>
        <w:fldChar w:fldCharType="separate"/>
      </w:r>
      <w:r w:rsidR="00BA002E">
        <w:rPr>
          <w:szCs w:val="22"/>
        </w:rPr>
        <w:t>17.3</w:t>
      </w:r>
      <w:r w:rsidRPr="00A94338">
        <w:rPr>
          <w:szCs w:val="22"/>
        </w:rPr>
        <w:fldChar w:fldCharType="end"/>
      </w:r>
      <w:r w:rsidR="00171AE9">
        <w:rPr>
          <w:szCs w:val="22"/>
        </w:rPr>
        <w:t xml:space="preserve"> Smlouvy</w:t>
      </w:r>
      <w:r w:rsidRPr="00A94338">
        <w:rPr>
          <w:szCs w:val="22"/>
        </w:rPr>
        <w:t>. V</w:t>
      </w:r>
      <w:r w:rsidR="00171AE9">
        <w:rPr>
          <w:szCs w:val="22"/>
        </w:rPr>
        <w:t> </w:t>
      </w:r>
      <w:r w:rsidRPr="00A94338">
        <w:rPr>
          <w:szCs w:val="22"/>
        </w:rPr>
        <w:t>takovém případě je druhá Strana povinna oznámení doručovat na novou adresu, která jí byla oznámena, a to od prvního pracovního dne následujícího po dni, kdy byla změna prokazatelně oznámena druhé Straně.</w:t>
      </w:r>
    </w:p>
    <w:p w14:paraId="5BB3BA3F" w14:textId="7E149B74" w:rsidR="00DD3DDA" w:rsidRPr="00A94338" w:rsidRDefault="00DD3DDA" w:rsidP="00803699">
      <w:pPr>
        <w:pStyle w:val="Clanek11"/>
        <w:widowControl w:val="0"/>
        <w:tabs>
          <w:tab w:val="clear" w:pos="1135"/>
        </w:tabs>
        <w:ind w:left="567"/>
        <w:rPr>
          <w:rFonts w:cs="Times New Roman"/>
          <w:b/>
          <w:szCs w:val="22"/>
        </w:rPr>
      </w:pPr>
      <w:r w:rsidRPr="00A94338">
        <w:rPr>
          <w:rFonts w:cs="Times New Roman"/>
          <w:b/>
          <w:szCs w:val="22"/>
        </w:rPr>
        <w:t>Postoupení</w:t>
      </w:r>
      <w:bookmarkEnd w:id="642"/>
      <w:bookmarkEnd w:id="643"/>
    </w:p>
    <w:p w14:paraId="18FCF049" w14:textId="44F1C9F0" w:rsidR="00DD3DDA" w:rsidRDefault="00DD3DDA" w:rsidP="00803699">
      <w:pPr>
        <w:widowControl w:val="0"/>
        <w:ind w:left="567"/>
        <w:rPr>
          <w:szCs w:val="22"/>
        </w:rPr>
      </w:pPr>
      <w:bookmarkStart w:id="645" w:name="_Toc5631402"/>
      <w:bookmarkStart w:id="646" w:name="_Toc5632854"/>
      <w:r w:rsidRPr="00A94338">
        <w:rPr>
          <w:szCs w:val="22"/>
        </w:rPr>
        <w:t>Zhotovitel není oprávněn postoupit práva, povinnosti</w:t>
      </w:r>
      <w:r w:rsidR="004B3789">
        <w:rPr>
          <w:szCs w:val="22"/>
        </w:rPr>
        <w:t>, pohledávky</w:t>
      </w:r>
      <w:r w:rsidRPr="00A94338">
        <w:rPr>
          <w:szCs w:val="22"/>
        </w:rPr>
        <w:t xml:space="preserve"> a závazky </w:t>
      </w:r>
      <w:r w:rsidR="00972FE3">
        <w:rPr>
          <w:szCs w:val="22"/>
        </w:rPr>
        <w:t xml:space="preserve">ze </w:t>
      </w:r>
      <w:r w:rsidRPr="00A94338">
        <w:rPr>
          <w:szCs w:val="22"/>
        </w:rPr>
        <w:t xml:space="preserve">Smlouvy ani Smlouvu jako takovou </w:t>
      </w:r>
      <w:r w:rsidR="004B3789">
        <w:rPr>
          <w:szCs w:val="22"/>
        </w:rPr>
        <w:t xml:space="preserve">jakékoliv </w:t>
      </w:r>
      <w:r w:rsidRPr="00A94338">
        <w:rPr>
          <w:szCs w:val="22"/>
        </w:rPr>
        <w:t>třetí osobě bez předchozího písemného souhlasu Objednatele.</w:t>
      </w:r>
      <w:bookmarkEnd w:id="645"/>
      <w:bookmarkEnd w:id="646"/>
      <w:r w:rsidRPr="00A94338">
        <w:rPr>
          <w:szCs w:val="22"/>
        </w:rPr>
        <w:t xml:space="preserve"> </w:t>
      </w:r>
    </w:p>
    <w:p w14:paraId="185C042D" w14:textId="56CC75A8" w:rsidR="00AD589A" w:rsidRDefault="006D3E3D" w:rsidP="00803699">
      <w:pPr>
        <w:widowControl w:val="0"/>
        <w:ind w:left="567"/>
        <w:rPr>
          <w:szCs w:val="22"/>
        </w:rPr>
      </w:pPr>
      <w:r w:rsidRPr="006D3E3D">
        <w:rPr>
          <w:szCs w:val="22"/>
        </w:rPr>
        <w:lastRenderedPageBreak/>
        <w:t>Objednatel je oprávněn postoupit práva, povinnosti, pohledávky a závazky ze Smlouvy</w:t>
      </w:r>
      <w:r w:rsidR="004B3789">
        <w:rPr>
          <w:szCs w:val="22"/>
        </w:rPr>
        <w:t xml:space="preserve"> i Smlouvu jako takovou </w:t>
      </w:r>
      <w:r w:rsidRPr="006D3E3D">
        <w:rPr>
          <w:szCs w:val="22"/>
        </w:rPr>
        <w:t>jakékoliv třetí osobě, a to i bez souhlasu Zhotovitele.</w:t>
      </w:r>
    </w:p>
    <w:p w14:paraId="31359AF5" w14:textId="3435E307" w:rsidR="00211BF4" w:rsidRPr="00AF7234" w:rsidRDefault="00211BF4" w:rsidP="00AF7234">
      <w:pPr>
        <w:pStyle w:val="Clanek11"/>
        <w:widowControl w:val="0"/>
        <w:tabs>
          <w:tab w:val="clear" w:pos="1135"/>
        </w:tabs>
        <w:ind w:left="567"/>
        <w:rPr>
          <w:rFonts w:cs="Times New Roman"/>
          <w:b/>
          <w:szCs w:val="22"/>
        </w:rPr>
      </w:pPr>
      <w:r w:rsidRPr="00AF7234">
        <w:rPr>
          <w:rFonts w:cs="Times New Roman"/>
          <w:b/>
          <w:szCs w:val="22"/>
        </w:rPr>
        <w:t>Z</w:t>
      </w:r>
      <w:r w:rsidR="00AF7234">
        <w:rPr>
          <w:rFonts w:cs="Times New Roman"/>
          <w:b/>
          <w:szCs w:val="22"/>
        </w:rPr>
        <w:t>apočtení</w:t>
      </w:r>
    </w:p>
    <w:p w14:paraId="7086883C" w14:textId="7E3F9ECB" w:rsidR="00211BF4" w:rsidRPr="00211BF4" w:rsidRDefault="00211BF4" w:rsidP="00211BF4">
      <w:pPr>
        <w:widowControl w:val="0"/>
        <w:ind w:left="567"/>
        <w:rPr>
          <w:szCs w:val="22"/>
        </w:rPr>
      </w:pPr>
      <w:r w:rsidRPr="00211BF4">
        <w:rPr>
          <w:szCs w:val="22"/>
        </w:rPr>
        <w:t>Zhotovitel není oprávněn započíst jakoukoliv svou peněžitou pohledávku za Objednatelem bez předchozího písemného souhlasu Objednatele.</w:t>
      </w:r>
    </w:p>
    <w:p w14:paraId="7CCA8E50" w14:textId="2AC93FAF" w:rsidR="00CD1686" w:rsidRDefault="00211BF4" w:rsidP="00211BF4">
      <w:pPr>
        <w:widowControl w:val="0"/>
        <w:ind w:left="567"/>
        <w:rPr>
          <w:szCs w:val="22"/>
        </w:rPr>
      </w:pPr>
      <w:r w:rsidRPr="00211BF4">
        <w:rPr>
          <w:szCs w:val="22"/>
        </w:rPr>
        <w:t xml:space="preserve">Objednatel je oprávněn započíst jakoukoliv svou peněžitou pohledávku za Zhotovitelem, ať </w:t>
      </w:r>
      <w:r w:rsidR="00E650D4">
        <w:rPr>
          <w:szCs w:val="22"/>
        </w:rPr>
        <w:t xml:space="preserve">již </w:t>
      </w:r>
      <w:r w:rsidRPr="00211BF4">
        <w:rPr>
          <w:szCs w:val="22"/>
        </w:rPr>
        <w:t xml:space="preserve">splatnou či nesplatnou, oproti jakékoliv peněžité pohledávce Zhotovitele za Objednatelem, ať </w:t>
      </w:r>
      <w:r w:rsidR="00E650D4">
        <w:rPr>
          <w:szCs w:val="22"/>
        </w:rPr>
        <w:t xml:space="preserve">již </w:t>
      </w:r>
      <w:r w:rsidRPr="00211BF4">
        <w:rPr>
          <w:szCs w:val="22"/>
        </w:rPr>
        <w:t>splatné či nesplatné, a to i bez souhlasu Zhotovitele.</w:t>
      </w:r>
    </w:p>
    <w:p w14:paraId="71C890A0" w14:textId="77777777" w:rsidR="003612C7" w:rsidRPr="00AF7234" w:rsidRDefault="003612C7" w:rsidP="003612C7">
      <w:pPr>
        <w:pStyle w:val="Clanek11"/>
        <w:widowControl w:val="0"/>
        <w:ind w:left="567"/>
        <w:rPr>
          <w:rFonts w:cs="Times New Roman"/>
          <w:b/>
          <w:szCs w:val="22"/>
        </w:rPr>
      </w:pPr>
      <w:r>
        <w:rPr>
          <w:rFonts w:cs="Times New Roman"/>
          <w:b/>
          <w:szCs w:val="22"/>
        </w:rPr>
        <w:t>Novelizace stavebního práva</w:t>
      </w:r>
    </w:p>
    <w:p w14:paraId="3238770D" w14:textId="77777777" w:rsidR="00EA487C" w:rsidRDefault="003612C7" w:rsidP="003612C7">
      <w:pPr>
        <w:widowControl w:val="0"/>
        <w:ind w:left="567"/>
        <w:rPr>
          <w:szCs w:val="22"/>
        </w:rPr>
      </w:pPr>
      <w:r w:rsidRPr="000F74FB">
        <w:rPr>
          <w:szCs w:val="22"/>
        </w:rPr>
        <w:t xml:space="preserve">Smluvní strany se </w:t>
      </w:r>
      <w:r>
        <w:rPr>
          <w:szCs w:val="22"/>
        </w:rPr>
        <w:t>dohodly</w:t>
      </w:r>
      <w:r w:rsidRPr="000F74FB">
        <w:rPr>
          <w:szCs w:val="22"/>
        </w:rPr>
        <w:t xml:space="preserve">, že ustanovení této Smlouvy </w:t>
      </w:r>
      <w:r>
        <w:rPr>
          <w:szCs w:val="22"/>
        </w:rPr>
        <w:t xml:space="preserve">a jejích příloh </w:t>
      </w:r>
      <w:r w:rsidRPr="000F74FB">
        <w:rPr>
          <w:szCs w:val="22"/>
        </w:rPr>
        <w:t>užívající pojmy podle</w:t>
      </w:r>
      <w:r>
        <w:rPr>
          <w:szCs w:val="22"/>
        </w:rPr>
        <w:t xml:space="preserve"> zákona č. 183/2006 Sb., </w:t>
      </w:r>
      <w:r w:rsidRPr="00CD16FF">
        <w:rPr>
          <w:szCs w:val="22"/>
        </w:rPr>
        <w:t>o územním plánování a stavebním řádu (stavební zákon)</w:t>
      </w:r>
      <w:r>
        <w:rPr>
          <w:szCs w:val="22"/>
        </w:rPr>
        <w:t>, ve znění pozdějších předpisů a veškerých jeho prováděcích vyhlášek</w:t>
      </w:r>
      <w:r w:rsidRPr="000F74FB">
        <w:rPr>
          <w:szCs w:val="22"/>
        </w:rPr>
        <w:t xml:space="preserve">, které mohou být změněny nebo nahrazeny </w:t>
      </w:r>
      <w:r w:rsidRPr="004727B3">
        <w:rPr>
          <w:szCs w:val="22"/>
        </w:rPr>
        <w:t>zákon</w:t>
      </w:r>
      <w:r>
        <w:rPr>
          <w:szCs w:val="22"/>
        </w:rPr>
        <w:t>em</w:t>
      </w:r>
      <w:r w:rsidRPr="004727B3">
        <w:rPr>
          <w:szCs w:val="22"/>
        </w:rPr>
        <w:t xml:space="preserve"> č. 283/2021 Sb., stavební zákon</w:t>
      </w:r>
      <w:r>
        <w:rPr>
          <w:szCs w:val="22"/>
        </w:rPr>
        <w:t xml:space="preserve"> či jakoukoli jeho prováděcí vyhláškou </w:t>
      </w:r>
      <w:r w:rsidRPr="000F74FB">
        <w:rPr>
          <w:szCs w:val="22"/>
        </w:rPr>
        <w:t>nebo jiným právním předpisem</w:t>
      </w:r>
      <w:r>
        <w:rPr>
          <w:szCs w:val="22"/>
        </w:rPr>
        <w:t xml:space="preserve"> („</w:t>
      </w:r>
      <w:r w:rsidRPr="00610FAC">
        <w:rPr>
          <w:b/>
          <w:bCs/>
          <w:szCs w:val="22"/>
        </w:rPr>
        <w:t>Novelizace stavebního práva</w:t>
      </w:r>
      <w:r>
        <w:rPr>
          <w:szCs w:val="22"/>
        </w:rPr>
        <w:t>“)</w:t>
      </w:r>
      <w:r w:rsidRPr="000F74FB">
        <w:rPr>
          <w:szCs w:val="22"/>
        </w:rPr>
        <w:t xml:space="preserve">, budou </w:t>
      </w:r>
      <w:r>
        <w:rPr>
          <w:szCs w:val="22"/>
        </w:rPr>
        <w:t xml:space="preserve">po Novelizaci stavebního práva </w:t>
      </w:r>
      <w:r w:rsidRPr="000F74FB">
        <w:rPr>
          <w:szCs w:val="22"/>
        </w:rPr>
        <w:t>vždy vykládány jako odkazující na pojmy v nové právní úpravě, které mají totožné nebo nejblíže podobné právní důsledky, a zároveň vždy tak, aby v nejvyšší možné míře odpovídaly původně zamýšlenému účelu ujednání podle této Smlouvy.</w:t>
      </w:r>
      <w:r>
        <w:rPr>
          <w:szCs w:val="22"/>
        </w:rPr>
        <w:t xml:space="preserve"> </w:t>
      </w:r>
    </w:p>
    <w:p w14:paraId="36613ECA" w14:textId="3C9C4D58" w:rsidR="003612C7" w:rsidRPr="00A94338" w:rsidRDefault="003612C7" w:rsidP="003612C7">
      <w:pPr>
        <w:widowControl w:val="0"/>
        <w:ind w:left="567"/>
        <w:rPr>
          <w:szCs w:val="22"/>
        </w:rPr>
      </w:pPr>
      <w:r>
        <w:rPr>
          <w:szCs w:val="22"/>
        </w:rPr>
        <w:t>Jestliže bude na základě Novelizace stavebního práva nezbytné jakkoliv změnit Dílo nebo jakoukoli Část </w:t>
      </w:r>
      <w:r w:rsidR="00987782">
        <w:rPr>
          <w:szCs w:val="22"/>
        </w:rPr>
        <w:t>d</w:t>
      </w:r>
      <w:r>
        <w:rPr>
          <w:szCs w:val="22"/>
        </w:rPr>
        <w:t xml:space="preserve">íla (například v důsledku přijetí nových prováděcích vyhlášek k zákonu </w:t>
      </w:r>
      <w:r w:rsidRPr="004727B3">
        <w:rPr>
          <w:szCs w:val="22"/>
        </w:rPr>
        <w:t>č. 283/2021 Sb., stavební zákon</w:t>
      </w:r>
      <w:r>
        <w:rPr>
          <w:szCs w:val="22"/>
        </w:rPr>
        <w:t>)</w:t>
      </w:r>
      <w:r w:rsidR="00E24A34">
        <w:rPr>
          <w:szCs w:val="22"/>
        </w:rPr>
        <w:t xml:space="preserve"> nebo </w:t>
      </w:r>
      <w:r w:rsidR="00987782">
        <w:rPr>
          <w:szCs w:val="22"/>
        </w:rPr>
        <w:t xml:space="preserve">jakkoliv změnit </w:t>
      </w:r>
      <w:r w:rsidR="00E24A34">
        <w:rPr>
          <w:szCs w:val="22"/>
        </w:rPr>
        <w:t>lhůty pro provádění Díla nebo jakékoli Části díla</w:t>
      </w:r>
      <w:r w:rsidR="00D64746">
        <w:rPr>
          <w:szCs w:val="22"/>
        </w:rPr>
        <w:t xml:space="preserve"> (například v důsledku odstranění oddělených institutů územního rozhodnutí a stavebního povolení)</w:t>
      </w:r>
      <w:r>
        <w:rPr>
          <w:szCs w:val="22"/>
        </w:rPr>
        <w:t xml:space="preserve">, Strany se zavazují tyto změny </w:t>
      </w:r>
      <w:r w:rsidR="0058269C">
        <w:rPr>
          <w:szCs w:val="22"/>
        </w:rPr>
        <w:t xml:space="preserve">řešit </w:t>
      </w:r>
      <w:r>
        <w:rPr>
          <w:szCs w:val="22"/>
        </w:rPr>
        <w:t xml:space="preserve">obdobně jako Změny díla dle čl. </w:t>
      </w:r>
      <w:r>
        <w:rPr>
          <w:szCs w:val="22"/>
        </w:rPr>
        <w:fldChar w:fldCharType="begin"/>
      </w:r>
      <w:r>
        <w:rPr>
          <w:szCs w:val="22"/>
        </w:rPr>
        <w:instrText xml:space="preserve"> REF _Ref108445939 \r \h </w:instrText>
      </w:r>
      <w:r>
        <w:rPr>
          <w:szCs w:val="22"/>
        </w:rPr>
      </w:r>
      <w:r>
        <w:rPr>
          <w:szCs w:val="22"/>
        </w:rPr>
        <w:fldChar w:fldCharType="separate"/>
      </w:r>
      <w:r w:rsidR="00BA002E">
        <w:rPr>
          <w:szCs w:val="22"/>
        </w:rPr>
        <w:t>15</w:t>
      </w:r>
      <w:r>
        <w:rPr>
          <w:szCs w:val="22"/>
        </w:rPr>
        <w:fldChar w:fldCharType="end"/>
      </w:r>
      <w:r>
        <w:rPr>
          <w:szCs w:val="22"/>
        </w:rPr>
        <w:t xml:space="preserve"> Smlouvy</w:t>
      </w:r>
      <w:r w:rsidR="0058269C">
        <w:rPr>
          <w:szCs w:val="22"/>
        </w:rPr>
        <w:t xml:space="preserve">, a to bez zbytečného odkladu, v dobré víře a vždy s ohledem na </w:t>
      </w:r>
      <w:r w:rsidR="00EA487C">
        <w:rPr>
          <w:szCs w:val="22"/>
        </w:rPr>
        <w:t xml:space="preserve">zamýšlený </w:t>
      </w:r>
      <w:r w:rsidR="0058269C">
        <w:rPr>
          <w:szCs w:val="22"/>
        </w:rPr>
        <w:t xml:space="preserve">účel </w:t>
      </w:r>
      <w:r w:rsidR="00EA487C">
        <w:rPr>
          <w:szCs w:val="22"/>
        </w:rPr>
        <w:t xml:space="preserve">této </w:t>
      </w:r>
      <w:r w:rsidR="0058269C">
        <w:rPr>
          <w:szCs w:val="22"/>
        </w:rPr>
        <w:t>Smlouvy</w:t>
      </w:r>
      <w:r w:rsidR="007812E0">
        <w:rPr>
          <w:szCs w:val="22"/>
        </w:rPr>
        <w:t xml:space="preserve">, </w:t>
      </w:r>
      <w:r w:rsidR="00106BD0">
        <w:rPr>
          <w:szCs w:val="22"/>
        </w:rPr>
        <w:t>minimalizaci nákladů vznikajících Objednateli</w:t>
      </w:r>
      <w:r w:rsidR="0058269C">
        <w:rPr>
          <w:szCs w:val="22"/>
        </w:rPr>
        <w:t xml:space="preserve"> a </w:t>
      </w:r>
      <w:r w:rsidR="00374FEE">
        <w:rPr>
          <w:szCs w:val="22"/>
        </w:rPr>
        <w:t xml:space="preserve">co možná nejdřívější a nejefektivnější přípravu a realizaci Projektu. </w:t>
      </w:r>
    </w:p>
    <w:p w14:paraId="3A9ADB7D" w14:textId="77777777" w:rsidR="00DD3DDA" w:rsidRPr="00A94338" w:rsidRDefault="00DD3DDA" w:rsidP="00803699">
      <w:pPr>
        <w:pStyle w:val="Clanek11"/>
        <w:widowControl w:val="0"/>
        <w:tabs>
          <w:tab w:val="clear" w:pos="1135"/>
        </w:tabs>
        <w:ind w:left="567"/>
        <w:rPr>
          <w:rFonts w:cs="Times New Roman"/>
          <w:b/>
          <w:szCs w:val="22"/>
        </w:rPr>
      </w:pPr>
      <w:bookmarkStart w:id="647" w:name="_Toc5631403"/>
      <w:bookmarkStart w:id="648" w:name="_Toc5632855"/>
      <w:r w:rsidRPr="00A94338">
        <w:rPr>
          <w:rFonts w:cs="Times New Roman"/>
          <w:b/>
          <w:szCs w:val="22"/>
        </w:rPr>
        <w:t>Rozhodné právo</w:t>
      </w:r>
      <w:bookmarkEnd w:id="647"/>
      <w:bookmarkEnd w:id="648"/>
    </w:p>
    <w:p w14:paraId="61E32260" w14:textId="1477B499" w:rsidR="00DD3DDA" w:rsidRPr="00A94338" w:rsidRDefault="00DD3DDA" w:rsidP="00803699">
      <w:pPr>
        <w:widowControl w:val="0"/>
        <w:ind w:left="567"/>
        <w:rPr>
          <w:szCs w:val="22"/>
        </w:rPr>
      </w:pPr>
      <w:bookmarkStart w:id="649" w:name="_Toc5631404"/>
      <w:bookmarkStart w:id="650" w:name="_Toc5632856"/>
      <w:r w:rsidRPr="00A94338">
        <w:rPr>
          <w:szCs w:val="22"/>
        </w:rPr>
        <w:t xml:space="preserve">Tato Smlouva se řídí právem České republiky a bude vykládána v souladu s ním. Záležitosti, které nejsou v této Smlouvě dohodnuty nebo z této Smlouvy nevyplývají, se budou řídit příslušnými ustanoveními </w:t>
      </w:r>
      <w:r w:rsidR="008822B9" w:rsidRPr="00A94338">
        <w:rPr>
          <w:szCs w:val="22"/>
        </w:rPr>
        <w:t xml:space="preserve">právních předpisů, a to zejména zákona č. </w:t>
      </w:r>
      <w:r w:rsidR="008822B9" w:rsidRPr="00A94338">
        <w:rPr>
          <w:bCs/>
          <w:szCs w:val="22"/>
        </w:rPr>
        <w:t>89/2012</w:t>
      </w:r>
      <w:r w:rsidR="008822B9" w:rsidRPr="00A94338">
        <w:rPr>
          <w:szCs w:val="22"/>
        </w:rPr>
        <w:t xml:space="preserve"> Sb., </w:t>
      </w:r>
      <w:r w:rsidR="008822B9" w:rsidRPr="00A94338">
        <w:rPr>
          <w:bCs/>
          <w:szCs w:val="22"/>
        </w:rPr>
        <w:t>občanský zákoník</w:t>
      </w:r>
      <w:r w:rsidR="008822B9" w:rsidRPr="00A94338">
        <w:rPr>
          <w:szCs w:val="22"/>
        </w:rPr>
        <w:t>, ve znění pozdějších předpisů</w:t>
      </w:r>
      <w:r w:rsidRPr="00A94338">
        <w:rPr>
          <w:szCs w:val="22"/>
        </w:rPr>
        <w:t xml:space="preserve"> a ZZVZ.</w:t>
      </w:r>
      <w:bookmarkEnd w:id="649"/>
      <w:bookmarkEnd w:id="650"/>
    </w:p>
    <w:p w14:paraId="61AAA027" w14:textId="77777777" w:rsidR="00DD3DDA" w:rsidRPr="00A94338" w:rsidRDefault="00DD3DDA" w:rsidP="00803699">
      <w:pPr>
        <w:widowControl w:val="0"/>
        <w:ind w:left="567"/>
        <w:rPr>
          <w:szCs w:val="22"/>
        </w:rPr>
      </w:pPr>
      <w:bookmarkStart w:id="651" w:name="_Toc5631405"/>
      <w:bookmarkStart w:id="652" w:name="_Toc5632857"/>
      <w:r w:rsidRPr="00A94338">
        <w:rPr>
          <w:szCs w:val="22"/>
        </w:rPr>
        <w:t>Zhotovitel je povinen poskytnout Objednateli potřebnou součinnost při plnění povinností Objednatele dle zák. č. 106/1999 Sb., o svobodném přístupu k informacím, ve znění pozdějších předpisů, dle ZZVZ a dle ZRS.</w:t>
      </w:r>
      <w:bookmarkEnd w:id="651"/>
      <w:bookmarkEnd w:id="652"/>
    </w:p>
    <w:p w14:paraId="69CEEBDB" w14:textId="77777777" w:rsidR="00DD3DDA" w:rsidRPr="00A94338" w:rsidRDefault="00DD3DDA" w:rsidP="00803699">
      <w:pPr>
        <w:pStyle w:val="Clanek11"/>
        <w:widowControl w:val="0"/>
        <w:tabs>
          <w:tab w:val="clear" w:pos="1135"/>
        </w:tabs>
        <w:ind w:left="567"/>
        <w:rPr>
          <w:rFonts w:cs="Times New Roman"/>
          <w:b/>
          <w:szCs w:val="22"/>
        </w:rPr>
      </w:pPr>
      <w:bookmarkStart w:id="653" w:name="_Toc5631406"/>
      <w:bookmarkStart w:id="654" w:name="_Toc5632858"/>
      <w:r w:rsidRPr="00A94338">
        <w:rPr>
          <w:rFonts w:cs="Times New Roman"/>
          <w:b/>
          <w:szCs w:val="22"/>
        </w:rPr>
        <w:t>Úplná dohoda Stran a jednání Stran o obsahu Smlouvy</w:t>
      </w:r>
      <w:bookmarkEnd w:id="653"/>
      <w:bookmarkEnd w:id="654"/>
    </w:p>
    <w:p w14:paraId="423B1BC8" w14:textId="162E6155" w:rsidR="00DD3DDA" w:rsidRPr="00A94338" w:rsidRDefault="00DD3DDA" w:rsidP="00803699">
      <w:pPr>
        <w:widowControl w:val="0"/>
        <w:ind w:left="567"/>
        <w:rPr>
          <w:szCs w:val="22"/>
        </w:rPr>
      </w:pPr>
      <w:bookmarkStart w:id="655" w:name="_Toc5631407"/>
      <w:bookmarkStart w:id="656" w:name="_Toc5632859"/>
      <w:r w:rsidRPr="00A94338">
        <w:rPr>
          <w:szCs w:val="22"/>
        </w:rPr>
        <w:t>Strany tímto prohlašují, že tato Smlouva představuje úplnou dohodu Stran o svém předmětu a nahrazuje v souvislosti s tímto předmětem veškeré předchozí písemné či ústní dohody a ujednání Stran. Dále prohlašují, že tato Smlouva nebyla uzavřena v tísni a za jednostranně nevýhodných podmínek. Zhotovitel prohlašuje, že se podrobně seznámil s povinnostmi, které mu vyplývají z této Smlouvy a s důsledky, které způsobí jejich případné nesplnění.</w:t>
      </w:r>
      <w:bookmarkEnd w:id="655"/>
      <w:bookmarkEnd w:id="656"/>
    </w:p>
    <w:p w14:paraId="70A59EB8" w14:textId="77777777" w:rsidR="00DD3DDA" w:rsidRPr="00A94338" w:rsidRDefault="002009BC" w:rsidP="00803699">
      <w:pPr>
        <w:pStyle w:val="Clanek11"/>
        <w:widowControl w:val="0"/>
        <w:tabs>
          <w:tab w:val="clear" w:pos="1135"/>
        </w:tabs>
        <w:ind w:left="567"/>
        <w:rPr>
          <w:rFonts w:cs="Times New Roman"/>
          <w:b/>
          <w:szCs w:val="22"/>
        </w:rPr>
      </w:pPr>
      <w:bookmarkStart w:id="657" w:name="_Toc5631408"/>
      <w:bookmarkStart w:id="658" w:name="_Toc5632860"/>
      <w:r w:rsidRPr="00A94338">
        <w:rPr>
          <w:rFonts w:cs="Times New Roman"/>
          <w:b/>
          <w:szCs w:val="22"/>
        </w:rPr>
        <w:t>Obchodní</w:t>
      </w:r>
      <w:r w:rsidR="00DD3DDA" w:rsidRPr="00A94338">
        <w:rPr>
          <w:rFonts w:cs="Times New Roman"/>
          <w:b/>
          <w:szCs w:val="22"/>
        </w:rPr>
        <w:t xml:space="preserve"> tajemství</w:t>
      </w:r>
      <w:bookmarkEnd w:id="657"/>
      <w:bookmarkEnd w:id="658"/>
    </w:p>
    <w:p w14:paraId="1CC6FB99" w14:textId="77777777" w:rsidR="00DD3DDA" w:rsidRPr="00A94338" w:rsidRDefault="00DD3DDA" w:rsidP="00803699">
      <w:pPr>
        <w:widowControl w:val="0"/>
        <w:ind w:left="567"/>
        <w:rPr>
          <w:szCs w:val="22"/>
        </w:rPr>
      </w:pPr>
      <w:bookmarkStart w:id="659" w:name="_Toc5631409"/>
      <w:bookmarkStart w:id="660" w:name="_Toc5632861"/>
      <w:r w:rsidRPr="00A94338">
        <w:rPr>
          <w:szCs w:val="22"/>
        </w:rPr>
        <w:t>Strany prohlašují, že žádná informace uvedená v této Smlouvě není předmětem obchodního tajemství ve smyslu § 504 Občanského zákoníku.</w:t>
      </w:r>
      <w:bookmarkEnd w:id="659"/>
      <w:bookmarkEnd w:id="660"/>
    </w:p>
    <w:p w14:paraId="18AECEB6" w14:textId="77777777" w:rsidR="00DD3DDA" w:rsidRPr="00A94338" w:rsidRDefault="00DD3DDA" w:rsidP="00803699">
      <w:pPr>
        <w:pStyle w:val="Clanek11"/>
        <w:widowControl w:val="0"/>
        <w:tabs>
          <w:tab w:val="clear" w:pos="1135"/>
        </w:tabs>
        <w:ind w:left="567"/>
        <w:rPr>
          <w:rFonts w:cs="Times New Roman"/>
          <w:b/>
          <w:szCs w:val="22"/>
        </w:rPr>
      </w:pPr>
      <w:bookmarkStart w:id="661" w:name="_Toc5631410"/>
      <w:bookmarkStart w:id="662" w:name="_Toc5632862"/>
      <w:r w:rsidRPr="00A94338">
        <w:rPr>
          <w:rFonts w:cs="Times New Roman"/>
          <w:b/>
          <w:szCs w:val="22"/>
        </w:rPr>
        <w:t>Uveřejnění Smlouvy</w:t>
      </w:r>
      <w:bookmarkEnd w:id="661"/>
      <w:bookmarkEnd w:id="662"/>
    </w:p>
    <w:p w14:paraId="053CE374" w14:textId="77777777" w:rsidR="00DD3DDA" w:rsidRPr="00A94338" w:rsidRDefault="00DD3DDA" w:rsidP="00803699">
      <w:pPr>
        <w:widowControl w:val="0"/>
        <w:ind w:left="567"/>
        <w:rPr>
          <w:szCs w:val="22"/>
        </w:rPr>
      </w:pPr>
      <w:bookmarkStart w:id="663" w:name="_Toc5631411"/>
      <w:bookmarkStart w:id="664" w:name="_Toc5632863"/>
      <w:r w:rsidRPr="00A94338">
        <w:rPr>
          <w:szCs w:val="22"/>
        </w:rPr>
        <w:t>V souvislosti s aplikací ZRS se Strany dohodly na následujícím:</w:t>
      </w:r>
      <w:bookmarkEnd w:id="663"/>
      <w:bookmarkEnd w:id="664"/>
    </w:p>
    <w:p w14:paraId="0BEE899F" w14:textId="1E12246E" w:rsidR="00DD3DDA" w:rsidRPr="00A94338" w:rsidRDefault="00DD3DDA" w:rsidP="00803699">
      <w:pPr>
        <w:pStyle w:val="Claneka"/>
        <w:keepLines w:val="0"/>
        <w:rPr>
          <w:szCs w:val="22"/>
        </w:rPr>
      </w:pPr>
      <w:r w:rsidRPr="00A94338">
        <w:rPr>
          <w:szCs w:val="22"/>
        </w:rPr>
        <w:t xml:space="preserve">Smlouva neobsahuje obchodní tajemství žádné ze Stran ani jiné informace vyloučené z povinnosti uveřejnění (s výjimkou uvedenou dále) a je včetně jejích Příloh způsobilá k uveřejnění v registru smluv ve smyslu ZRS a Strany s uveřejněním Smlouvy, včetně jejích </w:t>
      </w:r>
      <w:r w:rsidRPr="00A94338">
        <w:rPr>
          <w:szCs w:val="22"/>
        </w:rPr>
        <w:lastRenderedPageBreak/>
        <w:t xml:space="preserve">Příloh, souhlasí. Výjimkou jsou osobní údaje Zástupců Stran v podobě jmen a kontaktních údajů osob uvedených v </w:t>
      </w:r>
      <w:r w:rsidR="00B41187" w:rsidRPr="00A94338">
        <w:rPr>
          <w:szCs w:val="22"/>
        </w:rPr>
        <w:t xml:space="preserve">článku </w:t>
      </w:r>
      <w:r w:rsidR="00B41187" w:rsidRPr="00A94338">
        <w:rPr>
          <w:szCs w:val="22"/>
        </w:rPr>
        <w:fldChar w:fldCharType="begin"/>
      </w:r>
      <w:r w:rsidR="00B41187" w:rsidRPr="00A94338">
        <w:rPr>
          <w:szCs w:val="22"/>
        </w:rPr>
        <w:instrText xml:space="preserve"> REF _Ref5636589 \r \h  \* MERGEFORMAT </w:instrText>
      </w:r>
      <w:r w:rsidR="00B41187" w:rsidRPr="00A94338">
        <w:rPr>
          <w:szCs w:val="22"/>
        </w:rPr>
      </w:r>
      <w:r w:rsidR="00B41187" w:rsidRPr="00A94338">
        <w:rPr>
          <w:szCs w:val="22"/>
        </w:rPr>
        <w:fldChar w:fldCharType="separate"/>
      </w:r>
      <w:r w:rsidR="00BA002E">
        <w:rPr>
          <w:szCs w:val="22"/>
        </w:rPr>
        <w:t>1.5</w:t>
      </w:r>
      <w:r w:rsidR="00B41187" w:rsidRPr="00A94338">
        <w:rPr>
          <w:szCs w:val="22"/>
        </w:rPr>
        <w:fldChar w:fldCharType="end"/>
      </w:r>
      <w:r w:rsidR="00D742AD" w:rsidRPr="00A94338">
        <w:rPr>
          <w:szCs w:val="22"/>
        </w:rPr>
        <w:t xml:space="preserve"> a v článku </w:t>
      </w:r>
      <w:r w:rsidR="00D742AD" w:rsidRPr="00A94338">
        <w:rPr>
          <w:szCs w:val="22"/>
        </w:rPr>
        <w:fldChar w:fldCharType="begin"/>
      </w:r>
      <w:r w:rsidR="00D742AD" w:rsidRPr="00A94338">
        <w:rPr>
          <w:szCs w:val="22"/>
        </w:rPr>
        <w:instrText xml:space="preserve"> REF _Ref52404477 \r \h </w:instrText>
      </w:r>
      <w:r w:rsidR="00A94338">
        <w:rPr>
          <w:szCs w:val="22"/>
        </w:rPr>
        <w:instrText xml:space="preserve"> \* MERGEFORMAT </w:instrText>
      </w:r>
      <w:r w:rsidR="00D742AD" w:rsidRPr="00A94338">
        <w:rPr>
          <w:szCs w:val="22"/>
        </w:rPr>
      </w:r>
      <w:r w:rsidR="00D742AD" w:rsidRPr="00A94338">
        <w:rPr>
          <w:szCs w:val="22"/>
        </w:rPr>
        <w:fldChar w:fldCharType="separate"/>
      </w:r>
      <w:r w:rsidR="00BA002E">
        <w:rPr>
          <w:szCs w:val="22"/>
        </w:rPr>
        <w:t>1.6</w:t>
      </w:r>
      <w:r w:rsidR="00D742AD" w:rsidRPr="00A94338">
        <w:rPr>
          <w:szCs w:val="22"/>
        </w:rPr>
        <w:fldChar w:fldCharType="end"/>
      </w:r>
      <w:r w:rsidRPr="00A94338">
        <w:rPr>
          <w:szCs w:val="22"/>
        </w:rPr>
        <w:t>, které budou znečitelněny;</w:t>
      </w:r>
    </w:p>
    <w:p w14:paraId="5922603E" w14:textId="77777777" w:rsidR="00DD3DDA" w:rsidRPr="00A94338" w:rsidRDefault="00DD3DDA" w:rsidP="00803699">
      <w:pPr>
        <w:pStyle w:val="Claneka"/>
        <w:keepLines w:val="0"/>
        <w:rPr>
          <w:szCs w:val="22"/>
        </w:rPr>
      </w:pPr>
      <w:r w:rsidRPr="00A94338">
        <w:rPr>
          <w:szCs w:val="22"/>
        </w:rPr>
        <w:t>Objednatel zašle v souladu s § 5 ZRS správci registru smluv elektronický obraz textového obsahu této Smlouvy a jejích příloh v otevřeném a strojově čitelném formátu a metadata vyžadovaná ZRS, a to do příslušné datové schránky Ministerstva vnitra určené pro uveřejňování záznamů v registru smluv. Elektronický obraz textového obsahu této Smlouvy vyhotoví Objednatel za pomoci automatického strojového převodu textu;</w:t>
      </w:r>
    </w:p>
    <w:p w14:paraId="16D30F4E" w14:textId="77777777" w:rsidR="00DD3DDA" w:rsidRPr="00A94338" w:rsidRDefault="00DD3DDA" w:rsidP="00803699">
      <w:pPr>
        <w:pStyle w:val="Claneka"/>
        <w:keepLines w:val="0"/>
        <w:rPr>
          <w:szCs w:val="22"/>
        </w:rPr>
      </w:pPr>
      <w:r w:rsidRPr="00A94338">
        <w:rPr>
          <w:szCs w:val="22"/>
        </w:rPr>
        <w:t xml:space="preserve">Objednatel splní povinnost uvedenou v bodu (b) neprodleně, nejpozději </w:t>
      </w:r>
      <w:r w:rsidR="00B97C6C" w:rsidRPr="00A94338">
        <w:rPr>
          <w:szCs w:val="22"/>
        </w:rPr>
        <w:t>ve lhůtě stanovené ZRS</w:t>
      </w:r>
      <w:r w:rsidRPr="00A94338">
        <w:rPr>
          <w:szCs w:val="22"/>
        </w:rPr>
        <w:t>.</w:t>
      </w:r>
    </w:p>
    <w:p w14:paraId="39FEE293" w14:textId="77777777" w:rsidR="00DD3DDA" w:rsidRPr="00A94338" w:rsidRDefault="00DD3DDA" w:rsidP="00803699">
      <w:pPr>
        <w:widowControl w:val="0"/>
        <w:ind w:left="567"/>
        <w:rPr>
          <w:szCs w:val="22"/>
        </w:rPr>
      </w:pPr>
      <w:bookmarkStart w:id="665" w:name="_Toc5631413"/>
      <w:bookmarkStart w:id="666" w:name="_Toc5632865"/>
      <w:r w:rsidRPr="00A94338">
        <w:rPr>
          <w:szCs w:val="22"/>
        </w:rPr>
        <w:t>Objednatel může dle svého uvážení uveřejnit Smlouvu v souladu s příslušnými ustanoveními ZZVZ i na profilu zadavatele.</w:t>
      </w:r>
      <w:bookmarkEnd w:id="665"/>
      <w:bookmarkEnd w:id="666"/>
    </w:p>
    <w:p w14:paraId="024706EF" w14:textId="77777777" w:rsidR="00DD3DDA" w:rsidRPr="00A94338" w:rsidRDefault="00DD3DDA" w:rsidP="00803699">
      <w:pPr>
        <w:pStyle w:val="Clanek11"/>
        <w:widowControl w:val="0"/>
        <w:tabs>
          <w:tab w:val="clear" w:pos="1135"/>
        </w:tabs>
        <w:ind w:left="567"/>
        <w:rPr>
          <w:rFonts w:cs="Times New Roman"/>
          <w:b/>
          <w:szCs w:val="22"/>
        </w:rPr>
      </w:pPr>
      <w:bookmarkStart w:id="667" w:name="_Toc5631414"/>
      <w:bookmarkStart w:id="668" w:name="_Toc5632866"/>
      <w:r w:rsidRPr="00A94338">
        <w:rPr>
          <w:rFonts w:cs="Times New Roman"/>
          <w:b/>
          <w:szCs w:val="22"/>
        </w:rPr>
        <w:t>Změny a dodatky</w:t>
      </w:r>
      <w:bookmarkEnd w:id="667"/>
      <w:bookmarkEnd w:id="668"/>
    </w:p>
    <w:p w14:paraId="79E1B704" w14:textId="5D8724C8" w:rsidR="00DD3DDA" w:rsidRPr="00A94338" w:rsidRDefault="00DD3DDA" w:rsidP="00803699">
      <w:pPr>
        <w:widowControl w:val="0"/>
        <w:ind w:left="567"/>
        <w:rPr>
          <w:bCs/>
          <w:iCs/>
          <w:szCs w:val="22"/>
        </w:rPr>
      </w:pPr>
      <w:bookmarkStart w:id="669" w:name="_Toc5631415"/>
      <w:bookmarkStart w:id="670" w:name="_Toc5632867"/>
      <w:r w:rsidRPr="00A94338">
        <w:rPr>
          <w:szCs w:val="22"/>
        </w:rPr>
        <w:t xml:space="preserve">Nevyplývá-li z této Smlouvy něco jiného, musí být jakákoli změna Smlouvy učiněna formou dodatku k této Smlouvě a takový dodatek musí být učiněn písemně a řádně podepsán Stranami. </w:t>
      </w:r>
      <w:r w:rsidRPr="00A94338">
        <w:rPr>
          <w:bCs/>
          <w:iCs/>
          <w:szCs w:val="22"/>
        </w:rPr>
        <w:t>Změna Smlouvy musí být v souladu s předpisy pro veřejné zadávání</w:t>
      </w:r>
      <w:r w:rsidR="00233FF3" w:rsidRPr="00A94338">
        <w:rPr>
          <w:bCs/>
          <w:iCs/>
          <w:szCs w:val="22"/>
        </w:rPr>
        <w:t>, především se ZZVZ</w:t>
      </w:r>
      <w:r w:rsidRPr="00A94338">
        <w:rPr>
          <w:bCs/>
          <w:iCs/>
          <w:szCs w:val="22"/>
        </w:rPr>
        <w:t>.</w:t>
      </w:r>
      <w:bookmarkEnd w:id="669"/>
      <w:bookmarkEnd w:id="670"/>
    </w:p>
    <w:p w14:paraId="63371D7F" w14:textId="77777777" w:rsidR="00DD3DDA" w:rsidRPr="00A94338" w:rsidRDefault="00DD3DDA" w:rsidP="00803699">
      <w:pPr>
        <w:pStyle w:val="Clanek11"/>
        <w:widowControl w:val="0"/>
        <w:tabs>
          <w:tab w:val="clear" w:pos="1135"/>
        </w:tabs>
        <w:ind w:left="567"/>
        <w:rPr>
          <w:rFonts w:cs="Times New Roman"/>
          <w:b/>
          <w:szCs w:val="22"/>
        </w:rPr>
      </w:pPr>
      <w:bookmarkStart w:id="671" w:name="_Toc5631416"/>
      <w:bookmarkStart w:id="672" w:name="_Toc5632868"/>
      <w:r w:rsidRPr="00A94338">
        <w:rPr>
          <w:rFonts w:cs="Times New Roman"/>
          <w:b/>
          <w:szCs w:val="22"/>
        </w:rPr>
        <w:t>Oddělitelnost</w:t>
      </w:r>
      <w:bookmarkEnd w:id="671"/>
      <w:bookmarkEnd w:id="672"/>
    </w:p>
    <w:p w14:paraId="54738A72" w14:textId="1885011D" w:rsidR="00DD3DDA" w:rsidRPr="00A94338" w:rsidRDefault="00DD3DDA" w:rsidP="00803699">
      <w:pPr>
        <w:widowControl w:val="0"/>
        <w:ind w:left="567"/>
        <w:rPr>
          <w:szCs w:val="22"/>
        </w:rPr>
      </w:pPr>
      <w:bookmarkStart w:id="673" w:name="_Toc5631417"/>
      <w:bookmarkStart w:id="674" w:name="_Toc5632869"/>
      <w:r w:rsidRPr="00A94338">
        <w:rPr>
          <w:szCs w:val="22"/>
        </w:rPr>
        <w:t>Pokud se jakékoli ustanovení této Smlouvy stane nebo bude určeno jako neplatné</w:t>
      </w:r>
      <w:r w:rsidR="005C4782" w:rsidRPr="00A94338">
        <w:rPr>
          <w:szCs w:val="22"/>
        </w:rPr>
        <w:t>, zdánlivé</w:t>
      </w:r>
      <w:r w:rsidRPr="00A94338">
        <w:rPr>
          <w:szCs w:val="22"/>
        </w:rPr>
        <w:t xml:space="preserve"> nebo nevynutitelné, pak taková neplatnost</w:t>
      </w:r>
      <w:r w:rsidR="005C4782" w:rsidRPr="00A94338">
        <w:rPr>
          <w:szCs w:val="22"/>
        </w:rPr>
        <w:t>, zdánlivost</w:t>
      </w:r>
      <w:r w:rsidRPr="00A94338">
        <w:rPr>
          <w:szCs w:val="22"/>
        </w:rPr>
        <w:t xml:space="preserve"> nebo nevynutitelnost neovlivní (v nejvyšší možné míře přípustné právními předpisy) platnost</w:t>
      </w:r>
      <w:r w:rsidR="0099527B" w:rsidRPr="00A94338">
        <w:rPr>
          <w:szCs w:val="22"/>
        </w:rPr>
        <w:t>, existenci</w:t>
      </w:r>
      <w:r w:rsidRPr="00A94338">
        <w:rPr>
          <w:szCs w:val="22"/>
        </w:rPr>
        <w:t xml:space="preserve"> nebo vynutitelnost zbylých ustanovení této Smlouvy. V takovém případě se Strany dohodly, že bez zbytečného odkladu nahradí neplatné</w:t>
      </w:r>
      <w:r w:rsidR="00D40A9A" w:rsidRPr="00A94338">
        <w:rPr>
          <w:szCs w:val="22"/>
        </w:rPr>
        <w:t>, zdánlivé</w:t>
      </w:r>
      <w:r w:rsidRPr="00A94338">
        <w:rPr>
          <w:szCs w:val="22"/>
        </w:rPr>
        <w:t xml:space="preserve"> nebo nevynutitelné ustanovení ustanovením platným</w:t>
      </w:r>
      <w:r w:rsidR="001D6881" w:rsidRPr="00A94338">
        <w:rPr>
          <w:szCs w:val="22"/>
        </w:rPr>
        <w:t>, existujícím</w:t>
      </w:r>
      <w:r w:rsidRPr="00A94338">
        <w:rPr>
          <w:szCs w:val="22"/>
        </w:rPr>
        <w:t xml:space="preserve"> a vynutitelným, aby se dosáhlo v maximální možné míře dovolené právními předpisy stejného účinku a výsledku, jaký byl sledován nahrazovaným ustanovením.</w:t>
      </w:r>
      <w:bookmarkStart w:id="675" w:name="_Toc5631418"/>
      <w:bookmarkStart w:id="676" w:name="_Toc5632870"/>
      <w:bookmarkEnd w:id="673"/>
      <w:bookmarkEnd w:id="674"/>
      <w:r w:rsidR="00CD30A0" w:rsidRPr="00A94338">
        <w:rPr>
          <w:szCs w:val="22"/>
        </w:rPr>
        <w:t xml:space="preserve"> </w:t>
      </w:r>
      <w:bookmarkEnd w:id="675"/>
      <w:bookmarkEnd w:id="676"/>
    </w:p>
    <w:p w14:paraId="6F93142C" w14:textId="77777777" w:rsidR="00DD3DDA" w:rsidRPr="00A94338" w:rsidRDefault="00DD3DDA" w:rsidP="00803699">
      <w:pPr>
        <w:pStyle w:val="Clanek11"/>
        <w:widowControl w:val="0"/>
        <w:tabs>
          <w:tab w:val="clear" w:pos="1135"/>
        </w:tabs>
        <w:ind w:left="567"/>
        <w:rPr>
          <w:rFonts w:cs="Times New Roman"/>
          <w:b/>
          <w:szCs w:val="22"/>
        </w:rPr>
      </w:pPr>
      <w:bookmarkStart w:id="677" w:name="_Toc5631420"/>
      <w:bookmarkStart w:id="678" w:name="_Toc5632872"/>
      <w:r w:rsidRPr="00A94338">
        <w:rPr>
          <w:rFonts w:cs="Times New Roman"/>
          <w:b/>
          <w:szCs w:val="22"/>
        </w:rPr>
        <w:t>Změna okolností</w:t>
      </w:r>
      <w:bookmarkEnd w:id="677"/>
      <w:bookmarkEnd w:id="678"/>
    </w:p>
    <w:p w14:paraId="7879D73D" w14:textId="0C3E4BB0" w:rsidR="00DD3DDA" w:rsidRPr="00A94338" w:rsidRDefault="00BA77ED" w:rsidP="00803699">
      <w:pPr>
        <w:widowControl w:val="0"/>
        <w:ind w:left="567"/>
        <w:rPr>
          <w:szCs w:val="22"/>
        </w:rPr>
      </w:pPr>
      <w:bookmarkStart w:id="679" w:name="_Toc5631421"/>
      <w:bookmarkStart w:id="680" w:name="_Toc5632873"/>
      <w:r w:rsidRPr="00A94338">
        <w:rPr>
          <w:szCs w:val="22"/>
        </w:rPr>
        <w:t>Zhotovitel</w:t>
      </w:r>
      <w:r w:rsidR="00DD3DDA" w:rsidRPr="00A94338">
        <w:rPr>
          <w:szCs w:val="22"/>
        </w:rPr>
        <w:t xml:space="preserve"> tímto prohlašuj</w:t>
      </w:r>
      <w:r w:rsidRPr="00A94338">
        <w:rPr>
          <w:szCs w:val="22"/>
        </w:rPr>
        <w:t>e</w:t>
      </w:r>
      <w:r w:rsidR="00F24151" w:rsidRPr="00A94338">
        <w:rPr>
          <w:szCs w:val="22"/>
        </w:rPr>
        <w:t>, že ve smyslu § 1765</w:t>
      </w:r>
      <w:r w:rsidR="001D6881" w:rsidRPr="00A94338">
        <w:rPr>
          <w:szCs w:val="22"/>
        </w:rPr>
        <w:t xml:space="preserve"> a § 2620</w:t>
      </w:r>
      <w:r w:rsidR="00927BFE" w:rsidRPr="00A94338">
        <w:rPr>
          <w:szCs w:val="22"/>
        </w:rPr>
        <w:t xml:space="preserve"> odst. 2</w:t>
      </w:r>
      <w:r w:rsidR="00DD3DDA" w:rsidRPr="00A94338">
        <w:rPr>
          <w:szCs w:val="22"/>
        </w:rPr>
        <w:t xml:space="preserve"> Občanského zákoníku na sebe </w:t>
      </w:r>
      <w:r w:rsidRPr="00A94338">
        <w:rPr>
          <w:szCs w:val="22"/>
        </w:rPr>
        <w:t>přebírá</w:t>
      </w:r>
      <w:r w:rsidR="00DD3DDA" w:rsidRPr="00A94338">
        <w:rPr>
          <w:szCs w:val="22"/>
        </w:rPr>
        <w:t xml:space="preserve"> nebezpečí změny okolností a </w:t>
      </w:r>
      <w:r w:rsidRPr="00A94338">
        <w:rPr>
          <w:szCs w:val="22"/>
        </w:rPr>
        <w:t>není oprávněn</w:t>
      </w:r>
      <w:r w:rsidR="00DD3DDA" w:rsidRPr="00A94338">
        <w:rPr>
          <w:szCs w:val="22"/>
        </w:rPr>
        <w:t xml:space="preserve"> domáhat se po </w:t>
      </w:r>
      <w:r w:rsidRPr="00A94338">
        <w:rPr>
          <w:szCs w:val="22"/>
        </w:rPr>
        <w:t>Objednateli</w:t>
      </w:r>
      <w:r w:rsidR="00DD3DDA" w:rsidRPr="00A94338">
        <w:rPr>
          <w:szCs w:val="22"/>
        </w:rPr>
        <w:t xml:space="preserve"> a/nebo soudně obnovení jednání o této Smlouvě z důvodu podstatné změny okolností zakládající hrubý nepoměr v právech a povinnostech Stran</w:t>
      </w:r>
      <w:r w:rsidR="00A36CB4" w:rsidRPr="00A94338">
        <w:rPr>
          <w:szCs w:val="22"/>
        </w:rPr>
        <w:t xml:space="preserve"> a/nebo z důvodu výskytu zcela mimořádné nepředvídatelné okolnosti, kte</w:t>
      </w:r>
      <w:r w:rsidR="00F854DF" w:rsidRPr="00A94338">
        <w:rPr>
          <w:szCs w:val="22"/>
        </w:rPr>
        <w:t>rá dokončení díla podstatně ztěžuje</w:t>
      </w:r>
      <w:r w:rsidR="00DD3DDA" w:rsidRPr="00A94338">
        <w:rPr>
          <w:szCs w:val="22"/>
        </w:rPr>
        <w:t>.</w:t>
      </w:r>
      <w:bookmarkEnd w:id="679"/>
      <w:bookmarkEnd w:id="680"/>
    </w:p>
    <w:p w14:paraId="34C0A4FE" w14:textId="77777777" w:rsidR="00DD3DDA" w:rsidRPr="00A94338" w:rsidRDefault="00DD3DDA" w:rsidP="00803699">
      <w:pPr>
        <w:pStyle w:val="Clanek11"/>
        <w:widowControl w:val="0"/>
        <w:tabs>
          <w:tab w:val="clear" w:pos="1135"/>
        </w:tabs>
        <w:ind w:left="567"/>
        <w:rPr>
          <w:rFonts w:cs="Times New Roman"/>
          <w:b/>
          <w:szCs w:val="22"/>
        </w:rPr>
      </w:pPr>
      <w:bookmarkStart w:id="681" w:name="_Toc5631424"/>
      <w:bookmarkStart w:id="682" w:name="_Toc5632876"/>
      <w:r w:rsidRPr="00A94338">
        <w:rPr>
          <w:rFonts w:cs="Times New Roman"/>
          <w:b/>
          <w:szCs w:val="22"/>
        </w:rPr>
        <w:t>Vyloučení aplikace některých ustanovení Občanského zákoníku</w:t>
      </w:r>
      <w:bookmarkEnd w:id="681"/>
      <w:bookmarkEnd w:id="682"/>
    </w:p>
    <w:p w14:paraId="54148D0D" w14:textId="77777777" w:rsidR="008F0941" w:rsidRPr="00A94338" w:rsidRDefault="00DD3DDA" w:rsidP="00803699">
      <w:pPr>
        <w:widowControl w:val="0"/>
        <w:ind w:left="567"/>
        <w:rPr>
          <w:szCs w:val="22"/>
        </w:rPr>
      </w:pPr>
      <w:bookmarkStart w:id="683" w:name="_Toc5631425"/>
      <w:bookmarkStart w:id="684" w:name="_Toc5632877"/>
      <w:r w:rsidRPr="00A94338">
        <w:rPr>
          <w:szCs w:val="22"/>
        </w:rPr>
        <w:t>Strany vylučují pro tuto Smlouvu nebo uzavření dodatku k ní použití ustanovení</w:t>
      </w:r>
      <w:r w:rsidR="008F0941" w:rsidRPr="00A94338">
        <w:rPr>
          <w:szCs w:val="22"/>
        </w:rPr>
        <w:t>:</w:t>
      </w:r>
    </w:p>
    <w:p w14:paraId="03F24367" w14:textId="0C58BE84" w:rsidR="008F0941" w:rsidRDefault="00DD3DDA" w:rsidP="008F0941">
      <w:pPr>
        <w:pStyle w:val="Claneka"/>
        <w:keepLines w:val="0"/>
        <w:rPr>
          <w:szCs w:val="22"/>
        </w:rPr>
      </w:pPr>
      <w:r w:rsidRPr="00A94338">
        <w:rPr>
          <w:szCs w:val="22"/>
        </w:rPr>
        <w:t>§ 1740 odst. 3 Občanského zákoníku (</w:t>
      </w:r>
      <w:r w:rsidR="00F24151" w:rsidRPr="00A94338">
        <w:rPr>
          <w:szCs w:val="22"/>
        </w:rPr>
        <w:t>p</w:t>
      </w:r>
      <w:r w:rsidRPr="00A94338">
        <w:rPr>
          <w:szCs w:val="22"/>
        </w:rPr>
        <w:t>řijetí nabídky s odchylkou)</w:t>
      </w:r>
      <w:r w:rsidR="008F0941" w:rsidRPr="00A94338">
        <w:rPr>
          <w:szCs w:val="22"/>
        </w:rPr>
        <w:t>,</w:t>
      </w:r>
    </w:p>
    <w:p w14:paraId="4391901D" w14:textId="38C18121" w:rsidR="00374904" w:rsidRPr="00A94338" w:rsidRDefault="00374904" w:rsidP="008F0941">
      <w:pPr>
        <w:pStyle w:val="Claneka"/>
        <w:keepLines w:val="0"/>
        <w:rPr>
          <w:szCs w:val="22"/>
        </w:rPr>
      </w:pPr>
      <w:r w:rsidRPr="00374904">
        <w:rPr>
          <w:szCs w:val="22"/>
        </w:rPr>
        <w:t>§ 179</w:t>
      </w:r>
      <w:r w:rsidR="007531EB">
        <w:rPr>
          <w:szCs w:val="22"/>
        </w:rPr>
        <w:t>8</w:t>
      </w:r>
      <w:r w:rsidRPr="00374904">
        <w:rPr>
          <w:szCs w:val="22"/>
        </w:rPr>
        <w:t xml:space="preserve"> a</w:t>
      </w:r>
      <w:r w:rsidR="007531EB">
        <w:rPr>
          <w:szCs w:val="22"/>
        </w:rPr>
        <w:t>ž</w:t>
      </w:r>
      <w:r w:rsidRPr="00374904">
        <w:rPr>
          <w:szCs w:val="22"/>
        </w:rPr>
        <w:t xml:space="preserve"> § 180</w:t>
      </w:r>
      <w:r w:rsidR="007531EB">
        <w:rPr>
          <w:szCs w:val="22"/>
        </w:rPr>
        <w:t>1</w:t>
      </w:r>
      <w:r w:rsidRPr="00374904">
        <w:rPr>
          <w:szCs w:val="22"/>
        </w:rPr>
        <w:t xml:space="preserve"> Občanského zákoníku </w:t>
      </w:r>
      <w:r>
        <w:rPr>
          <w:szCs w:val="22"/>
        </w:rPr>
        <w:t xml:space="preserve">(úpravu </w:t>
      </w:r>
      <w:r w:rsidR="007531EB">
        <w:rPr>
          <w:szCs w:val="22"/>
        </w:rPr>
        <w:t>smluv uzavíraných adhezních způsobem)</w:t>
      </w:r>
      <w:r w:rsidRPr="00374904">
        <w:rPr>
          <w:szCs w:val="22"/>
        </w:rPr>
        <w:t>.</w:t>
      </w:r>
    </w:p>
    <w:p w14:paraId="4C7C0D7F" w14:textId="043B343A" w:rsidR="00DA3178" w:rsidRPr="00A94338" w:rsidRDefault="00DA3178" w:rsidP="008F0941">
      <w:pPr>
        <w:pStyle w:val="Claneka"/>
        <w:keepLines w:val="0"/>
        <w:rPr>
          <w:szCs w:val="22"/>
        </w:rPr>
      </w:pPr>
      <w:r w:rsidRPr="00A94338">
        <w:rPr>
          <w:szCs w:val="22"/>
        </w:rPr>
        <w:t>§ 2591 Občanského zákoníku (odstoupení Zhotovitele pro neposkytování součinnosti Objednatelem)</w:t>
      </w:r>
    </w:p>
    <w:p w14:paraId="7D927BA2" w14:textId="7064B4D8" w:rsidR="008F0941" w:rsidRPr="00A94338" w:rsidRDefault="00DD3DDA" w:rsidP="008F0941">
      <w:pPr>
        <w:pStyle w:val="Claneka"/>
        <w:keepLines w:val="0"/>
        <w:rPr>
          <w:szCs w:val="22"/>
        </w:rPr>
      </w:pPr>
      <w:r w:rsidRPr="00A94338">
        <w:rPr>
          <w:szCs w:val="22"/>
        </w:rPr>
        <w:t>§</w:t>
      </w:r>
      <w:r w:rsidR="008F0941" w:rsidRPr="00A94338">
        <w:rPr>
          <w:szCs w:val="22"/>
        </w:rPr>
        <w:t xml:space="preserve"> </w:t>
      </w:r>
      <w:r w:rsidRPr="00A94338">
        <w:rPr>
          <w:szCs w:val="22"/>
        </w:rPr>
        <w:t xml:space="preserve">2595 Občanského zákoníku </w:t>
      </w:r>
      <w:r w:rsidR="008F0941" w:rsidRPr="00A94338">
        <w:rPr>
          <w:szCs w:val="22"/>
        </w:rPr>
        <w:t>(</w:t>
      </w:r>
      <w:r w:rsidRPr="00A94338">
        <w:rPr>
          <w:szCs w:val="22"/>
        </w:rPr>
        <w:t>odstoupení Zhotovitele pro nevhodný příkaz nebo nevhodnou věc</w:t>
      </w:r>
      <w:r w:rsidR="008F0941" w:rsidRPr="00A94338">
        <w:rPr>
          <w:szCs w:val="22"/>
        </w:rPr>
        <w:t>),</w:t>
      </w:r>
    </w:p>
    <w:p w14:paraId="627AB76E" w14:textId="679C9925" w:rsidR="00DA3178" w:rsidRPr="00A94338" w:rsidRDefault="00DA3178" w:rsidP="00DA3178">
      <w:pPr>
        <w:pStyle w:val="Claneka"/>
        <w:keepLines w:val="0"/>
        <w:rPr>
          <w:szCs w:val="22"/>
        </w:rPr>
      </w:pPr>
      <w:r w:rsidRPr="00A94338">
        <w:rPr>
          <w:szCs w:val="22"/>
        </w:rPr>
        <w:t>§ 2609 Občanského zákoníku (svépomocný prodej),</w:t>
      </w:r>
    </w:p>
    <w:p w14:paraId="5D86757F" w14:textId="31DFEF21" w:rsidR="00DD3DDA" w:rsidRPr="00A94338" w:rsidRDefault="00DD3DDA" w:rsidP="008F0941">
      <w:pPr>
        <w:pStyle w:val="Claneka"/>
        <w:keepLines w:val="0"/>
        <w:rPr>
          <w:szCs w:val="22"/>
        </w:rPr>
      </w:pPr>
      <w:r w:rsidRPr="00A94338">
        <w:rPr>
          <w:szCs w:val="22"/>
        </w:rPr>
        <w:t>§ 2611 Občanského zákoníku (možnost požadovat poskytnutí přiměřené části odměny).</w:t>
      </w:r>
      <w:bookmarkEnd w:id="683"/>
      <w:bookmarkEnd w:id="684"/>
    </w:p>
    <w:p w14:paraId="0EF352DA" w14:textId="77777777" w:rsidR="00DD3DDA" w:rsidRPr="00C41846" w:rsidRDefault="00DD3DDA" w:rsidP="00803699">
      <w:pPr>
        <w:pStyle w:val="Clanek11"/>
        <w:widowControl w:val="0"/>
        <w:tabs>
          <w:tab w:val="clear" w:pos="1135"/>
        </w:tabs>
        <w:ind w:left="567"/>
        <w:rPr>
          <w:rFonts w:cs="Times New Roman"/>
          <w:b/>
          <w:szCs w:val="22"/>
        </w:rPr>
      </w:pPr>
      <w:bookmarkStart w:id="685" w:name="_Toc5631428"/>
      <w:bookmarkStart w:id="686" w:name="_Toc5632880"/>
      <w:r w:rsidRPr="00C41846">
        <w:rPr>
          <w:rFonts w:cs="Times New Roman"/>
          <w:b/>
          <w:szCs w:val="22"/>
        </w:rPr>
        <w:t>Obchodní zvyklosti</w:t>
      </w:r>
      <w:bookmarkEnd w:id="685"/>
      <w:bookmarkEnd w:id="686"/>
    </w:p>
    <w:p w14:paraId="27BE2FF1" w14:textId="601063C5" w:rsidR="007C7862" w:rsidRPr="00C41846" w:rsidRDefault="00DD3DDA" w:rsidP="00803699">
      <w:pPr>
        <w:widowControl w:val="0"/>
        <w:ind w:left="567"/>
        <w:rPr>
          <w:szCs w:val="22"/>
        </w:rPr>
      </w:pPr>
      <w:bookmarkStart w:id="687" w:name="_Toc5631429"/>
      <w:bookmarkStart w:id="688" w:name="_Toc5632881"/>
      <w:r w:rsidRPr="00C41846">
        <w:rPr>
          <w:szCs w:val="22"/>
        </w:rPr>
        <w:t>Strany tímto prohlašují, že v právním vztahu založeném touto Smlouvou se ve smyslu § 558 odst.</w:t>
      </w:r>
      <w:r w:rsidR="00A21158" w:rsidRPr="00C41846">
        <w:rPr>
          <w:szCs w:val="22"/>
        </w:rPr>
        <w:t> </w:t>
      </w:r>
      <w:r w:rsidRPr="00C41846">
        <w:rPr>
          <w:szCs w:val="22"/>
        </w:rPr>
        <w:t xml:space="preserve">2 Občanského zákoníku nepřihlíží k obchodním </w:t>
      </w:r>
      <w:r w:rsidR="00D742AD" w:rsidRPr="00C41846">
        <w:rPr>
          <w:szCs w:val="22"/>
        </w:rPr>
        <w:t>zvyklostem,</w:t>
      </w:r>
      <w:r w:rsidRPr="00C41846">
        <w:rPr>
          <w:szCs w:val="22"/>
        </w:rPr>
        <w:t xml:space="preserve"> a tedy obchodní zvyklosti nemají přednost před ustanoveními zákona, jež nemají donucující účinky.</w:t>
      </w:r>
      <w:bookmarkEnd w:id="687"/>
      <w:bookmarkEnd w:id="688"/>
    </w:p>
    <w:p w14:paraId="414F9078" w14:textId="4469E584" w:rsidR="000171C9" w:rsidRPr="00C41846" w:rsidRDefault="000171C9" w:rsidP="000171C9">
      <w:pPr>
        <w:pStyle w:val="Clanek11"/>
        <w:widowControl w:val="0"/>
        <w:tabs>
          <w:tab w:val="clear" w:pos="1135"/>
        </w:tabs>
        <w:ind w:left="567"/>
        <w:rPr>
          <w:rFonts w:cs="Times New Roman"/>
          <w:b/>
          <w:szCs w:val="22"/>
        </w:rPr>
      </w:pPr>
      <w:r w:rsidRPr="00C41846">
        <w:rPr>
          <w:rFonts w:cs="Times New Roman"/>
          <w:b/>
          <w:szCs w:val="22"/>
        </w:rPr>
        <w:t>Vyhrazené změny</w:t>
      </w:r>
    </w:p>
    <w:p w14:paraId="6FD06AEF" w14:textId="271C4A82" w:rsidR="000171C9" w:rsidRDefault="000171C9" w:rsidP="000171C9">
      <w:pPr>
        <w:widowControl w:val="0"/>
        <w:ind w:left="567"/>
        <w:rPr>
          <w:szCs w:val="22"/>
        </w:rPr>
      </w:pPr>
      <w:r w:rsidRPr="00C41846">
        <w:rPr>
          <w:szCs w:val="22"/>
        </w:rPr>
        <w:t xml:space="preserve">Objednatel si ve smyslu ustanovení § 100 odst. 1 ZZVZ, ve vztahu k řešenému území </w:t>
      </w:r>
      <w:r w:rsidR="000F3D01" w:rsidRPr="00C41846">
        <w:rPr>
          <w:szCs w:val="22"/>
        </w:rPr>
        <w:t xml:space="preserve">vyhrazuje </w:t>
      </w:r>
      <w:r w:rsidRPr="00C41846">
        <w:rPr>
          <w:szCs w:val="22"/>
        </w:rPr>
        <w:lastRenderedPageBreak/>
        <w:t xml:space="preserve">právo zadat Zhotoviteli provedení </w:t>
      </w:r>
      <w:r w:rsidR="00495CEE" w:rsidRPr="00C41846">
        <w:rPr>
          <w:szCs w:val="22"/>
        </w:rPr>
        <w:t>dodatečných prací souvisejících s</w:t>
      </w:r>
      <w:r w:rsidR="00187337" w:rsidRPr="00C41846">
        <w:rPr>
          <w:szCs w:val="22"/>
        </w:rPr>
        <w:t> Přípravou projektu, jakoukoli Dokumentací</w:t>
      </w:r>
      <w:r w:rsidR="0054183D" w:rsidRPr="00C41846">
        <w:rPr>
          <w:szCs w:val="22"/>
        </w:rPr>
        <w:t>, Službami pro získání povolení, Autorským dozorem a/nebo Součinností při výběru dodavatele</w:t>
      </w:r>
      <w:r w:rsidRPr="00C41846">
        <w:rPr>
          <w:szCs w:val="22"/>
        </w:rPr>
        <w:t xml:space="preserve"> vztahující se k řešenému území či některým částem, které přesahují řešené území, a to až do výše hodnoty dosahující 30 % z Ceny dle této Smlouvy. Práva a povinnosti Stran při této vyhrazené změně se řídí příslušnými ustanoveními této Smlouvy </w:t>
      </w:r>
      <w:r w:rsidR="002C5B84" w:rsidRPr="00C41846">
        <w:rPr>
          <w:szCs w:val="22"/>
        </w:rPr>
        <w:t xml:space="preserve">(především čl. </w:t>
      </w:r>
      <w:r w:rsidR="002C5B84" w:rsidRPr="00C41846">
        <w:rPr>
          <w:szCs w:val="22"/>
        </w:rPr>
        <w:fldChar w:fldCharType="begin"/>
      </w:r>
      <w:r w:rsidR="002C5B84" w:rsidRPr="00C41846">
        <w:rPr>
          <w:szCs w:val="22"/>
        </w:rPr>
        <w:instrText xml:space="preserve"> REF _Ref108608899 \r \h </w:instrText>
      </w:r>
      <w:r w:rsidR="005B0F12" w:rsidRPr="00C41846">
        <w:rPr>
          <w:szCs w:val="22"/>
        </w:rPr>
        <w:instrText xml:space="preserve"> \* MERGEFORMAT </w:instrText>
      </w:r>
      <w:r w:rsidR="002C5B84" w:rsidRPr="00C41846">
        <w:rPr>
          <w:szCs w:val="22"/>
        </w:rPr>
      </w:r>
      <w:r w:rsidR="002C5B84" w:rsidRPr="00C41846">
        <w:rPr>
          <w:szCs w:val="22"/>
        </w:rPr>
        <w:fldChar w:fldCharType="separate"/>
      </w:r>
      <w:r w:rsidR="00BA002E">
        <w:rPr>
          <w:szCs w:val="22"/>
        </w:rPr>
        <w:t>15</w:t>
      </w:r>
      <w:r w:rsidR="002C5B84" w:rsidRPr="00C41846">
        <w:rPr>
          <w:szCs w:val="22"/>
        </w:rPr>
        <w:fldChar w:fldCharType="end"/>
      </w:r>
      <w:r w:rsidR="002C5B84" w:rsidRPr="00C41846">
        <w:rPr>
          <w:szCs w:val="22"/>
        </w:rPr>
        <w:t xml:space="preserve"> Smlouvy) </w:t>
      </w:r>
      <w:r w:rsidRPr="00C41846">
        <w:rPr>
          <w:szCs w:val="22"/>
        </w:rPr>
        <w:t>vztahujícím se k poptaným plněním, respektive touto Smlouvou.</w:t>
      </w:r>
    </w:p>
    <w:p w14:paraId="6DE1B406" w14:textId="72887DBB" w:rsidR="008C7FD0" w:rsidRDefault="008C7FD0" w:rsidP="008C7FD0">
      <w:pPr>
        <w:widowControl w:val="0"/>
        <w:ind w:left="567"/>
        <w:rPr>
          <w:szCs w:val="22"/>
        </w:rPr>
      </w:pPr>
      <w:r w:rsidRPr="005B0F12">
        <w:rPr>
          <w:szCs w:val="22"/>
        </w:rPr>
        <w:t>Objednatel si ve smyslu ustanovení § 100 odst. 1 ZZV</w:t>
      </w:r>
      <w:r>
        <w:rPr>
          <w:szCs w:val="22"/>
        </w:rPr>
        <w:t xml:space="preserve">Z </w:t>
      </w:r>
      <w:r w:rsidRPr="005B0F12">
        <w:rPr>
          <w:szCs w:val="22"/>
        </w:rPr>
        <w:t xml:space="preserve">vyhrazuje právo zadat Zhotoviteli provedení dodatečných prací </w:t>
      </w:r>
      <w:r>
        <w:rPr>
          <w:szCs w:val="22"/>
        </w:rPr>
        <w:t xml:space="preserve">souvisejících s </w:t>
      </w:r>
      <w:r w:rsidRPr="00DD7AF3">
        <w:rPr>
          <w:szCs w:val="22"/>
        </w:rPr>
        <w:t>provedení</w:t>
      </w:r>
      <w:r>
        <w:rPr>
          <w:szCs w:val="22"/>
        </w:rPr>
        <w:t>m</w:t>
      </w:r>
      <w:r w:rsidRPr="00DD7AF3">
        <w:rPr>
          <w:szCs w:val="22"/>
        </w:rPr>
        <w:t xml:space="preserve"> opravy či úpravy nebo vytvoření nového Podkladu</w:t>
      </w:r>
      <w:r>
        <w:rPr>
          <w:szCs w:val="22"/>
        </w:rPr>
        <w:t xml:space="preserve"> dle článku </w:t>
      </w:r>
      <w:r w:rsidR="007D402A">
        <w:rPr>
          <w:szCs w:val="22"/>
        </w:rPr>
        <w:fldChar w:fldCharType="begin"/>
      </w:r>
      <w:r w:rsidR="007D402A">
        <w:rPr>
          <w:szCs w:val="22"/>
        </w:rPr>
        <w:instrText xml:space="preserve"> REF _Ref115094812 \r \h </w:instrText>
      </w:r>
      <w:r w:rsidR="007D402A">
        <w:rPr>
          <w:szCs w:val="22"/>
        </w:rPr>
      </w:r>
      <w:r w:rsidR="007D402A">
        <w:rPr>
          <w:szCs w:val="22"/>
        </w:rPr>
        <w:fldChar w:fldCharType="separate"/>
      </w:r>
      <w:r w:rsidR="00BA002E">
        <w:rPr>
          <w:szCs w:val="22"/>
        </w:rPr>
        <w:t>10.1</w:t>
      </w:r>
      <w:r w:rsidR="007D402A">
        <w:rPr>
          <w:szCs w:val="22"/>
        </w:rPr>
        <w:fldChar w:fldCharType="end"/>
      </w:r>
      <w:r w:rsidR="007D402A">
        <w:rPr>
          <w:szCs w:val="22"/>
        </w:rPr>
        <w:t xml:space="preserve"> </w:t>
      </w:r>
      <w:r>
        <w:rPr>
          <w:szCs w:val="22"/>
        </w:rPr>
        <w:t>Smlouvy</w:t>
      </w:r>
      <w:r w:rsidRPr="005B0F12">
        <w:rPr>
          <w:szCs w:val="22"/>
        </w:rPr>
        <w:t>, a to až do výše hodnoty dosahující 30 % z</w:t>
      </w:r>
      <w:r>
        <w:rPr>
          <w:szCs w:val="22"/>
        </w:rPr>
        <w:t> </w:t>
      </w:r>
      <w:r w:rsidRPr="005B0F12">
        <w:rPr>
          <w:szCs w:val="22"/>
        </w:rPr>
        <w:t xml:space="preserve">Ceny dle této Smlouvy. Práva a povinnosti Stran při této vyhrazené změně se řídí příslušnými ustanoveními této Smlouvy (především čl. </w:t>
      </w:r>
      <w:r w:rsidRPr="005B0F12">
        <w:rPr>
          <w:szCs w:val="22"/>
        </w:rPr>
        <w:fldChar w:fldCharType="begin"/>
      </w:r>
      <w:r w:rsidRPr="005B0F12">
        <w:rPr>
          <w:szCs w:val="22"/>
        </w:rPr>
        <w:instrText xml:space="preserve"> REF _Ref108608899 \r \h </w:instrText>
      </w:r>
      <w:r>
        <w:rPr>
          <w:szCs w:val="22"/>
        </w:rPr>
        <w:instrText xml:space="preserve"> \* MERGEFORMAT </w:instrText>
      </w:r>
      <w:r w:rsidRPr="005B0F12">
        <w:rPr>
          <w:szCs w:val="22"/>
        </w:rPr>
      </w:r>
      <w:r w:rsidRPr="005B0F12">
        <w:rPr>
          <w:szCs w:val="22"/>
        </w:rPr>
        <w:fldChar w:fldCharType="separate"/>
      </w:r>
      <w:r w:rsidR="00BA002E">
        <w:rPr>
          <w:szCs w:val="22"/>
        </w:rPr>
        <w:t>15</w:t>
      </w:r>
      <w:r w:rsidRPr="005B0F12">
        <w:rPr>
          <w:szCs w:val="22"/>
        </w:rPr>
        <w:fldChar w:fldCharType="end"/>
      </w:r>
      <w:r w:rsidRPr="005B0F12">
        <w:rPr>
          <w:szCs w:val="22"/>
        </w:rPr>
        <w:t xml:space="preserve"> Smlouvy) vztahujícím se k</w:t>
      </w:r>
      <w:r>
        <w:rPr>
          <w:szCs w:val="22"/>
        </w:rPr>
        <w:t> </w:t>
      </w:r>
      <w:r w:rsidRPr="005B0F12">
        <w:rPr>
          <w:szCs w:val="22"/>
        </w:rPr>
        <w:t>poptaným plněním, respektive touto Smlouvou.</w:t>
      </w:r>
    </w:p>
    <w:p w14:paraId="384BE343" w14:textId="77777777" w:rsidR="00DA3178" w:rsidRPr="00A94338" w:rsidRDefault="00DA3178" w:rsidP="00DA3178">
      <w:pPr>
        <w:pStyle w:val="Clanek11"/>
        <w:widowControl w:val="0"/>
        <w:tabs>
          <w:tab w:val="clear" w:pos="1135"/>
        </w:tabs>
        <w:ind w:left="567"/>
        <w:rPr>
          <w:rFonts w:cs="Times New Roman"/>
          <w:b/>
          <w:szCs w:val="22"/>
        </w:rPr>
      </w:pPr>
      <w:bookmarkStart w:id="689" w:name="_Toc5631441"/>
      <w:bookmarkStart w:id="690" w:name="_Toc5632893"/>
      <w:r w:rsidRPr="00A94338">
        <w:rPr>
          <w:rFonts w:cs="Times New Roman"/>
          <w:b/>
          <w:szCs w:val="22"/>
        </w:rPr>
        <w:t>Vyhotovení</w:t>
      </w:r>
      <w:bookmarkEnd w:id="689"/>
      <w:bookmarkEnd w:id="690"/>
    </w:p>
    <w:p w14:paraId="525A53D6" w14:textId="77777777" w:rsidR="00DA3178" w:rsidRPr="00A94338" w:rsidRDefault="00DA3178" w:rsidP="00DA3178">
      <w:pPr>
        <w:widowControl w:val="0"/>
        <w:ind w:left="567"/>
        <w:rPr>
          <w:szCs w:val="22"/>
        </w:rPr>
      </w:pPr>
      <w:bookmarkStart w:id="691" w:name="_Toc5631442"/>
      <w:bookmarkStart w:id="692" w:name="_Toc5632894"/>
      <w:r w:rsidRPr="00A94338">
        <w:rPr>
          <w:szCs w:val="22"/>
        </w:rPr>
        <w:t xml:space="preserve">Tato Smlouva byla vyhotovena ve třech (3) stejnopisech v českém jazyce, přičemž Objednatel </w:t>
      </w:r>
      <w:proofErr w:type="gramStart"/>
      <w:r w:rsidRPr="00A94338">
        <w:rPr>
          <w:szCs w:val="22"/>
        </w:rPr>
        <w:t>obdrží</w:t>
      </w:r>
      <w:proofErr w:type="gramEnd"/>
      <w:r w:rsidRPr="00A94338">
        <w:rPr>
          <w:szCs w:val="22"/>
        </w:rPr>
        <w:t xml:space="preserve"> dvě (2) vyhotovení a Zhotovitel jedno (1) vyhotovení této Smlouvy.</w:t>
      </w:r>
      <w:bookmarkEnd w:id="691"/>
      <w:bookmarkEnd w:id="692"/>
      <w:r w:rsidRPr="00A94338">
        <w:rPr>
          <w:szCs w:val="22"/>
        </w:rPr>
        <w:t xml:space="preserve"> </w:t>
      </w:r>
    </w:p>
    <w:p w14:paraId="4641F39D" w14:textId="77777777" w:rsidR="00DD3DDA" w:rsidRPr="00A94338" w:rsidRDefault="00DD3DDA" w:rsidP="00803699">
      <w:pPr>
        <w:pStyle w:val="Clanek11"/>
        <w:widowControl w:val="0"/>
        <w:tabs>
          <w:tab w:val="clear" w:pos="1135"/>
        </w:tabs>
        <w:ind w:left="567"/>
        <w:rPr>
          <w:rFonts w:cs="Times New Roman"/>
          <w:b/>
          <w:szCs w:val="22"/>
        </w:rPr>
      </w:pPr>
      <w:bookmarkStart w:id="693" w:name="_Toc5631430"/>
      <w:bookmarkStart w:id="694" w:name="_Toc5632882"/>
      <w:r w:rsidRPr="00A94338">
        <w:rPr>
          <w:rFonts w:cs="Times New Roman"/>
          <w:b/>
          <w:szCs w:val="22"/>
        </w:rPr>
        <w:t>Seznam příloh</w:t>
      </w:r>
      <w:bookmarkEnd w:id="693"/>
      <w:bookmarkEnd w:id="694"/>
    </w:p>
    <w:p w14:paraId="6B2B9750" w14:textId="77777777" w:rsidR="00DD3DDA" w:rsidRPr="005D2AD7" w:rsidRDefault="00DD3DDA" w:rsidP="00803699">
      <w:pPr>
        <w:widowControl w:val="0"/>
        <w:ind w:left="567"/>
        <w:rPr>
          <w:szCs w:val="22"/>
        </w:rPr>
      </w:pPr>
      <w:bookmarkStart w:id="695" w:name="_Toc5631431"/>
      <w:bookmarkStart w:id="696" w:name="_Toc5632883"/>
      <w:r w:rsidRPr="005D2AD7">
        <w:rPr>
          <w:szCs w:val="22"/>
        </w:rPr>
        <w:t>Neoddělitelnou součástí této Smlouvy jsou následující přílohy:</w:t>
      </w:r>
      <w:bookmarkEnd w:id="695"/>
      <w:bookmarkEnd w:id="696"/>
    </w:p>
    <w:p w14:paraId="0258CAA2" w14:textId="56336E63" w:rsidR="00B04214" w:rsidRPr="005D2AD7" w:rsidRDefault="00F63F07" w:rsidP="00DA7B11">
      <w:pPr>
        <w:pStyle w:val="Clanek11"/>
        <w:widowControl w:val="0"/>
        <w:numPr>
          <w:ilvl w:val="0"/>
          <w:numId w:val="12"/>
        </w:numPr>
        <w:ind w:left="992" w:hanging="425"/>
        <w:rPr>
          <w:rFonts w:cs="Times New Roman"/>
          <w:szCs w:val="22"/>
        </w:rPr>
      </w:pPr>
      <w:bookmarkStart w:id="697" w:name="_Toc5631433"/>
      <w:bookmarkStart w:id="698" w:name="_Toc5632885"/>
      <w:r>
        <w:rPr>
          <w:rFonts w:cs="Times New Roman"/>
          <w:szCs w:val="22"/>
        </w:rPr>
        <w:t>Soutěžní návrh</w:t>
      </w:r>
      <w:r w:rsidR="00B04214" w:rsidRPr="005D2AD7">
        <w:rPr>
          <w:rFonts w:cs="Times New Roman"/>
          <w:szCs w:val="22"/>
        </w:rPr>
        <w:t xml:space="preserve"> a požadavky na úpravu soutěžního návrhu;</w:t>
      </w:r>
    </w:p>
    <w:p w14:paraId="236251FD" w14:textId="254D10FA" w:rsidR="00B04214" w:rsidRPr="005D2AD7" w:rsidRDefault="00B04214" w:rsidP="00DA7B11">
      <w:pPr>
        <w:pStyle w:val="Clanek11"/>
        <w:widowControl w:val="0"/>
        <w:numPr>
          <w:ilvl w:val="0"/>
          <w:numId w:val="12"/>
        </w:numPr>
        <w:ind w:left="992" w:hanging="425"/>
        <w:rPr>
          <w:rFonts w:cs="Times New Roman"/>
          <w:szCs w:val="22"/>
        </w:rPr>
      </w:pPr>
      <w:r w:rsidRPr="005D2AD7">
        <w:rPr>
          <w:rFonts w:cs="Times New Roman"/>
          <w:szCs w:val="22"/>
        </w:rPr>
        <w:t xml:space="preserve">Minimální rozsah </w:t>
      </w:r>
      <w:r w:rsidR="00733383">
        <w:rPr>
          <w:rFonts w:cs="Times New Roman"/>
          <w:szCs w:val="22"/>
        </w:rPr>
        <w:t xml:space="preserve">a podrobnost </w:t>
      </w:r>
      <w:r w:rsidRPr="005D2AD7">
        <w:rPr>
          <w:rFonts w:cs="Times New Roman"/>
          <w:szCs w:val="22"/>
        </w:rPr>
        <w:t>Přípravy Projektu, Architektonické studie</w:t>
      </w:r>
      <w:r w:rsidR="005D2AD7" w:rsidRPr="005D2AD7">
        <w:rPr>
          <w:rFonts w:cs="Times New Roman"/>
          <w:szCs w:val="22"/>
        </w:rPr>
        <w:t xml:space="preserve">, </w:t>
      </w:r>
      <w:r w:rsidR="00657699" w:rsidRPr="005D2AD7">
        <w:rPr>
          <w:rFonts w:cs="Times New Roman"/>
          <w:szCs w:val="22"/>
        </w:rPr>
        <w:t>Projektové dokumentace</w:t>
      </w:r>
      <w:r w:rsidR="005D2AD7" w:rsidRPr="005D2AD7">
        <w:rPr>
          <w:rFonts w:cs="Times New Roman"/>
          <w:szCs w:val="22"/>
        </w:rPr>
        <w:t>, Služeb pro získání povolení</w:t>
      </w:r>
      <w:r w:rsidR="005C4D6E">
        <w:rPr>
          <w:rFonts w:cs="Times New Roman"/>
          <w:szCs w:val="22"/>
        </w:rPr>
        <w:t>, S</w:t>
      </w:r>
      <w:r w:rsidR="00A80C3E">
        <w:rPr>
          <w:rFonts w:cs="Times New Roman"/>
          <w:szCs w:val="22"/>
        </w:rPr>
        <w:t>oučinnosti při výběru dodavatele</w:t>
      </w:r>
      <w:r w:rsidR="005D2AD7" w:rsidRPr="005D2AD7">
        <w:rPr>
          <w:rFonts w:cs="Times New Roman"/>
          <w:szCs w:val="22"/>
        </w:rPr>
        <w:t xml:space="preserve"> a Autorského dozoru</w:t>
      </w:r>
      <w:r w:rsidR="00657699" w:rsidRPr="005D2AD7">
        <w:rPr>
          <w:rFonts w:cs="Times New Roman"/>
          <w:szCs w:val="22"/>
        </w:rPr>
        <w:t>;</w:t>
      </w:r>
      <w:r w:rsidRPr="005D2AD7" w:rsidDel="00B04214">
        <w:rPr>
          <w:rFonts w:cs="Times New Roman"/>
          <w:szCs w:val="22"/>
        </w:rPr>
        <w:t xml:space="preserve"> </w:t>
      </w:r>
    </w:p>
    <w:p w14:paraId="0DF0260A" w14:textId="7FC489A4" w:rsidR="00DD3DDA" w:rsidRPr="005D2AD7" w:rsidRDefault="00657699" w:rsidP="00DA7B11">
      <w:pPr>
        <w:pStyle w:val="Clanek11"/>
        <w:widowControl w:val="0"/>
        <w:numPr>
          <w:ilvl w:val="0"/>
          <w:numId w:val="12"/>
        </w:numPr>
        <w:ind w:left="992" w:hanging="425"/>
        <w:rPr>
          <w:rFonts w:cs="Times New Roman"/>
          <w:szCs w:val="22"/>
        </w:rPr>
      </w:pPr>
      <w:r w:rsidRPr="005D2AD7">
        <w:rPr>
          <w:rFonts w:cs="Times New Roman"/>
          <w:szCs w:val="22"/>
        </w:rPr>
        <w:t>Rozsah a struktura Odhadu nákladů</w:t>
      </w:r>
      <w:bookmarkStart w:id="699" w:name="_Toc5631434"/>
      <w:bookmarkStart w:id="700" w:name="_Toc5632886"/>
      <w:bookmarkEnd w:id="697"/>
      <w:bookmarkEnd w:id="698"/>
      <w:r w:rsidR="00DD3DDA" w:rsidRPr="005D2AD7">
        <w:rPr>
          <w:rFonts w:cs="Times New Roman"/>
          <w:szCs w:val="22"/>
        </w:rPr>
        <w:t>;</w:t>
      </w:r>
      <w:bookmarkEnd w:id="699"/>
      <w:bookmarkEnd w:id="700"/>
    </w:p>
    <w:p w14:paraId="50F010EB" w14:textId="2ADED7E0" w:rsidR="00DD3DDA" w:rsidRPr="007D534A" w:rsidRDefault="00DD3DDA" w:rsidP="00DA7B11">
      <w:pPr>
        <w:pStyle w:val="Clanek11"/>
        <w:widowControl w:val="0"/>
        <w:numPr>
          <w:ilvl w:val="0"/>
          <w:numId w:val="12"/>
        </w:numPr>
        <w:ind w:left="992" w:hanging="425"/>
        <w:rPr>
          <w:rFonts w:cs="Times New Roman"/>
          <w:szCs w:val="22"/>
        </w:rPr>
      </w:pPr>
      <w:bookmarkStart w:id="701" w:name="_Toc5631435"/>
      <w:bookmarkStart w:id="702" w:name="_Toc5632887"/>
      <w:r w:rsidRPr="007D534A">
        <w:rPr>
          <w:rFonts w:cs="Times New Roman"/>
          <w:szCs w:val="22"/>
        </w:rPr>
        <w:t xml:space="preserve">Nabídková cena dle </w:t>
      </w:r>
      <w:r w:rsidR="00077BCD" w:rsidRPr="007D534A">
        <w:rPr>
          <w:rFonts w:cs="Times New Roman"/>
          <w:szCs w:val="22"/>
        </w:rPr>
        <w:t>Částí Díla</w:t>
      </w:r>
      <w:r w:rsidRPr="007D534A">
        <w:rPr>
          <w:rFonts w:cs="Times New Roman"/>
          <w:szCs w:val="22"/>
        </w:rPr>
        <w:t>;</w:t>
      </w:r>
      <w:bookmarkEnd w:id="701"/>
      <w:bookmarkEnd w:id="702"/>
    </w:p>
    <w:p w14:paraId="24C5E58F" w14:textId="77777777" w:rsidR="00DD3DDA" w:rsidRPr="007D534A" w:rsidRDefault="00657699" w:rsidP="00DA7B11">
      <w:pPr>
        <w:pStyle w:val="Clanek11"/>
        <w:widowControl w:val="0"/>
        <w:numPr>
          <w:ilvl w:val="0"/>
          <w:numId w:val="12"/>
        </w:numPr>
        <w:ind w:left="992" w:hanging="425"/>
        <w:rPr>
          <w:rFonts w:cs="Times New Roman"/>
          <w:szCs w:val="22"/>
        </w:rPr>
      </w:pPr>
      <w:bookmarkStart w:id="703" w:name="_Toc5631437"/>
      <w:bookmarkStart w:id="704" w:name="_Toc5632889"/>
      <w:r w:rsidRPr="007D534A">
        <w:rPr>
          <w:rFonts w:cs="Times New Roman"/>
          <w:szCs w:val="22"/>
        </w:rPr>
        <w:t>Harmonogram činností Zhotovitele</w:t>
      </w:r>
      <w:r w:rsidR="00DD3DDA" w:rsidRPr="007D534A">
        <w:rPr>
          <w:rFonts w:cs="Times New Roman"/>
          <w:szCs w:val="22"/>
        </w:rPr>
        <w:t>;</w:t>
      </w:r>
      <w:bookmarkEnd w:id="703"/>
      <w:bookmarkEnd w:id="704"/>
    </w:p>
    <w:p w14:paraId="57045EC9" w14:textId="77777777" w:rsidR="00DD3DDA" w:rsidRPr="007D534A" w:rsidRDefault="00DD3DDA" w:rsidP="00DA7B11">
      <w:pPr>
        <w:pStyle w:val="Clanek11"/>
        <w:widowControl w:val="0"/>
        <w:numPr>
          <w:ilvl w:val="0"/>
          <w:numId w:val="12"/>
        </w:numPr>
        <w:ind w:left="992" w:hanging="425"/>
        <w:rPr>
          <w:rFonts w:cs="Times New Roman"/>
          <w:szCs w:val="22"/>
        </w:rPr>
      </w:pPr>
      <w:bookmarkStart w:id="705" w:name="_Toc5631439"/>
      <w:bookmarkStart w:id="706" w:name="_Toc5632891"/>
      <w:r w:rsidRPr="007D534A">
        <w:rPr>
          <w:rFonts w:cs="Times New Roman"/>
          <w:szCs w:val="22"/>
        </w:rPr>
        <w:t>Seznam dokumentů předaných Objednatelem Zhotoviteli při podpisu Smlouvy</w:t>
      </w:r>
      <w:r w:rsidR="00657699" w:rsidRPr="007D534A">
        <w:rPr>
          <w:rFonts w:cs="Times New Roman"/>
          <w:szCs w:val="22"/>
        </w:rPr>
        <w:t xml:space="preserve"> a interních předpisů Objednatele</w:t>
      </w:r>
      <w:r w:rsidRPr="007D534A">
        <w:rPr>
          <w:rFonts w:cs="Times New Roman"/>
          <w:szCs w:val="22"/>
        </w:rPr>
        <w:t>;</w:t>
      </w:r>
      <w:bookmarkEnd w:id="705"/>
      <w:bookmarkEnd w:id="706"/>
    </w:p>
    <w:p w14:paraId="5DB53BEE" w14:textId="77777777" w:rsidR="00DD3DDA" w:rsidRPr="007D534A" w:rsidRDefault="00756877" w:rsidP="00DA7B11">
      <w:pPr>
        <w:pStyle w:val="Clanek11"/>
        <w:widowControl w:val="0"/>
        <w:numPr>
          <w:ilvl w:val="0"/>
          <w:numId w:val="12"/>
        </w:numPr>
        <w:ind w:left="992" w:hanging="425"/>
        <w:rPr>
          <w:rFonts w:cs="Times New Roman"/>
          <w:szCs w:val="22"/>
        </w:rPr>
      </w:pPr>
      <w:bookmarkStart w:id="707" w:name="_Toc5631440"/>
      <w:bookmarkStart w:id="708" w:name="_Toc5632892"/>
      <w:r w:rsidRPr="007D534A">
        <w:rPr>
          <w:rFonts w:cs="Times New Roman"/>
          <w:szCs w:val="22"/>
        </w:rPr>
        <w:t>Seznam pod</w:t>
      </w:r>
      <w:r w:rsidR="007A2B1C" w:rsidRPr="007D534A">
        <w:rPr>
          <w:rFonts w:cs="Times New Roman"/>
          <w:szCs w:val="22"/>
        </w:rPr>
        <w:t>do</w:t>
      </w:r>
      <w:r w:rsidRPr="007D534A">
        <w:rPr>
          <w:rFonts w:cs="Times New Roman"/>
          <w:szCs w:val="22"/>
        </w:rPr>
        <w:t>dav</w:t>
      </w:r>
      <w:r w:rsidR="007A2B1C" w:rsidRPr="007D534A">
        <w:rPr>
          <w:rFonts w:cs="Times New Roman"/>
          <w:szCs w:val="22"/>
        </w:rPr>
        <w:t>a</w:t>
      </w:r>
      <w:r w:rsidRPr="007D534A">
        <w:rPr>
          <w:rFonts w:cs="Times New Roman"/>
          <w:szCs w:val="22"/>
        </w:rPr>
        <w:t>telů</w:t>
      </w:r>
      <w:bookmarkEnd w:id="707"/>
      <w:bookmarkEnd w:id="708"/>
      <w:r w:rsidR="0088402A" w:rsidRPr="007D534A">
        <w:rPr>
          <w:rFonts w:cs="Times New Roman"/>
          <w:szCs w:val="22"/>
        </w:rPr>
        <w:t>;</w:t>
      </w:r>
    </w:p>
    <w:p w14:paraId="0CC8FD6B" w14:textId="24E9FC4A" w:rsidR="00804EAB" w:rsidRDefault="00AE0302" w:rsidP="00DA7B11">
      <w:pPr>
        <w:pStyle w:val="Clanek11"/>
        <w:widowControl w:val="0"/>
        <w:numPr>
          <w:ilvl w:val="0"/>
          <w:numId w:val="12"/>
        </w:numPr>
        <w:ind w:left="992" w:hanging="425"/>
        <w:rPr>
          <w:rFonts w:cs="Times New Roman"/>
          <w:szCs w:val="22"/>
        </w:rPr>
      </w:pPr>
      <w:r>
        <w:rPr>
          <w:rFonts w:cs="Times New Roman"/>
          <w:szCs w:val="22"/>
        </w:rPr>
        <w:t>Požadavky Objednatele na BIM</w:t>
      </w:r>
      <w:r w:rsidR="00BA002E">
        <w:rPr>
          <w:rFonts w:cs="Times New Roman"/>
          <w:szCs w:val="22"/>
        </w:rPr>
        <w:t>;</w:t>
      </w:r>
    </w:p>
    <w:p w14:paraId="6C516DC0" w14:textId="4EA9826B" w:rsidR="002929BD" w:rsidRPr="007D534A" w:rsidRDefault="002929BD" w:rsidP="00DA7B11">
      <w:pPr>
        <w:pStyle w:val="Clanek11"/>
        <w:widowControl w:val="0"/>
        <w:numPr>
          <w:ilvl w:val="0"/>
          <w:numId w:val="12"/>
        </w:numPr>
        <w:ind w:left="992" w:hanging="425"/>
        <w:rPr>
          <w:rFonts w:cs="Times New Roman"/>
          <w:szCs w:val="22"/>
        </w:rPr>
      </w:pPr>
      <w:r>
        <w:rPr>
          <w:rFonts w:cs="Times New Roman"/>
          <w:szCs w:val="22"/>
        </w:rPr>
        <w:t>Kniha standardů</w:t>
      </w:r>
      <w:r w:rsidR="00BA002E">
        <w:rPr>
          <w:rFonts w:cs="Times New Roman"/>
          <w:szCs w:val="22"/>
        </w:rPr>
        <w:t>.</w:t>
      </w:r>
    </w:p>
    <w:p w14:paraId="15AEB130" w14:textId="77777777" w:rsidR="00BA1561" w:rsidRPr="00A94338" w:rsidRDefault="00BA1561" w:rsidP="00803699">
      <w:pPr>
        <w:pStyle w:val="Clanek11"/>
        <w:widowControl w:val="0"/>
        <w:numPr>
          <w:ilvl w:val="0"/>
          <w:numId w:val="0"/>
        </w:numPr>
        <w:ind w:left="992"/>
        <w:rPr>
          <w:rFonts w:cs="Times New Roman"/>
          <w:szCs w:val="22"/>
        </w:rPr>
      </w:pPr>
    </w:p>
    <w:p w14:paraId="31387E60" w14:textId="77777777" w:rsidR="00323888" w:rsidRPr="00A94338" w:rsidRDefault="00BA1561" w:rsidP="00803699">
      <w:pPr>
        <w:widowControl w:val="0"/>
        <w:spacing w:after="360"/>
        <w:rPr>
          <w:b/>
          <w:caps/>
          <w:szCs w:val="22"/>
        </w:rPr>
      </w:pPr>
      <w:bookmarkStart w:id="709" w:name="_Toc5631443"/>
      <w:bookmarkStart w:id="710" w:name="_Toc5632895"/>
      <w:r w:rsidRPr="00A94338">
        <w:rPr>
          <w:b/>
          <w:caps/>
          <w:szCs w:val="22"/>
        </w:rPr>
        <w:br w:type="column"/>
      </w:r>
      <w:r w:rsidR="00323888" w:rsidRPr="00A94338">
        <w:rPr>
          <w:b/>
          <w:caps/>
          <w:szCs w:val="22"/>
        </w:rPr>
        <w:lastRenderedPageBreak/>
        <w:t xml:space="preserve">Podpisová strana: </w:t>
      </w:r>
    </w:p>
    <w:p w14:paraId="5F5507CF" w14:textId="77777777" w:rsidR="007C7862" w:rsidRPr="00A94338" w:rsidRDefault="007C7862" w:rsidP="00803699">
      <w:pPr>
        <w:widowControl w:val="0"/>
        <w:spacing w:after="360"/>
        <w:rPr>
          <w:b/>
          <w:szCs w:val="22"/>
        </w:rPr>
      </w:pPr>
      <w:r w:rsidRPr="00A94338">
        <w:rPr>
          <w:b/>
          <w:szCs w:val="22"/>
        </w:rPr>
        <w:t>STRANY TÍMTO VÝSLOVNĚ PROHLAŠUJÍ, ŽE TATO SMLOUVA VYJADŘUJE JEJICH PRAVOU A SVOBODNOU VŮLI, NA DŮKAZ ČEHOŽ PŘIPOJUJÍ NÍŽE SVÉ PODPISY.</w:t>
      </w:r>
      <w:bookmarkEnd w:id="709"/>
      <w:bookmarkEnd w:id="710"/>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47"/>
      </w:tblGrid>
      <w:tr w:rsidR="007C7862" w:rsidRPr="00A94338" w14:paraId="4E0F8EF6" w14:textId="77777777" w:rsidTr="0029379D">
        <w:tc>
          <w:tcPr>
            <w:tcW w:w="4678" w:type="dxa"/>
          </w:tcPr>
          <w:p w14:paraId="5C196F5B" w14:textId="77777777" w:rsidR="007C7862" w:rsidRPr="00A94338" w:rsidRDefault="007C7862" w:rsidP="00803699">
            <w:pPr>
              <w:pStyle w:val="Clanek11"/>
              <w:widowControl w:val="0"/>
              <w:numPr>
                <w:ilvl w:val="0"/>
                <w:numId w:val="0"/>
              </w:numPr>
              <w:rPr>
                <w:rFonts w:cs="Times New Roman"/>
                <w:b/>
                <w:szCs w:val="22"/>
              </w:rPr>
            </w:pPr>
            <w:bookmarkStart w:id="711" w:name="_Toc5631444"/>
            <w:bookmarkStart w:id="712" w:name="_Toc5632896"/>
            <w:r w:rsidRPr="00A94338">
              <w:rPr>
                <w:rFonts w:cs="Times New Roman"/>
                <w:b/>
                <w:szCs w:val="22"/>
              </w:rPr>
              <w:t>Za Objednatele:</w:t>
            </w:r>
            <w:bookmarkEnd w:id="711"/>
            <w:bookmarkEnd w:id="712"/>
          </w:p>
        </w:tc>
        <w:tc>
          <w:tcPr>
            <w:tcW w:w="4643" w:type="dxa"/>
          </w:tcPr>
          <w:p w14:paraId="56D1EA1F" w14:textId="77777777" w:rsidR="007C7862" w:rsidRPr="00A94338" w:rsidRDefault="007C7862" w:rsidP="00803699">
            <w:pPr>
              <w:pStyle w:val="Clanek11"/>
              <w:widowControl w:val="0"/>
              <w:numPr>
                <w:ilvl w:val="0"/>
                <w:numId w:val="0"/>
              </w:numPr>
              <w:rPr>
                <w:rFonts w:cs="Times New Roman"/>
                <w:szCs w:val="22"/>
              </w:rPr>
            </w:pPr>
            <w:bookmarkStart w:id="713" w:name="_Toc5631445"/>
            <w:bookmarkStart w:id="714" w:name="_Toc5632897"/>
            <w:r w:rsidRPr="00A94338">
              <w:rPr>
                <w:rFonts w:cs="Times New Roman"/>
                <w:b/>
                <w:szCs w:val="22"/>
              </w:rPr>
              <w:t>Za Zhotovitele:</w:t>
            </w:r>
            <w:bookmarkEnd w:id="713"/>
            <w:bookmarkEnd w:id="714"/>
          </w:p>
        </w:tc>
      </w:tr>
      <w:tr w:rsidR="007C7862" w:rsidRPr="00A94338" w14:paraId="7BEB069E" w14:textId="77777777" w:rsidTr="0029379D">
        <w:tc>
          <w:tcPr>
            <w:tcW w:w="4678" w:type="dxa"/>
          </w:tcPr>
          <w:p w14:paraId="45EC5C31" w14:textId="77777777" w:rsidR="007C7862" w:rsidRPr="00A94338" w:rsidRDefault="007C7862" w:rsidP="00803699">
            <w:pPr>
              <w:pStyle w:val="Clanek11"/>
              <w:widowControl w:val="0"/>
              <w:numPr>
                <w:ilvl w:val="0"/>
                <w:numId w:val="0"/>
              </w:numPr>
              <w:rPr>
                <w:rFonts w:cs="Times New Roman"/>
                <w:szCs w:val="22"/>
              </w:rPr>
            </w:pPr>
            <w:bookmarkStart w:id="715" w:name="_Toc5631446"/>
            <w:bookmarkStart w:id="716" w:name="_Toc5632898"/>
            <w:r w:rsidRPr="00A94338">
              <w:rPr>
                <w:rFonts w:cs="Times New Roman"/>
                <w:szCs w:val="22"/>
              </w:rPr>
              <w:t>Místo:</w:t>
            </w:r>
            <w:r w:rsidR="003640B5" w:rsidRPr="00A94338">
              <w:rPr>
                <w:rFonts w:cs="Times New Roman"/>
                <w:szCs w:val="22"/>
              </w:rPr>
              <w:t xml:space="preserve"> </w:t>
            </w:r>
            <w:bookmarkEnd w:id="715"/>
            <w:bookmarkEnd w:id="716"/>
            <w:r w:rsidR="003640B5" w:rsidRPr="00A94338">
              <w:rPr>
                <w:rFonts w:cs="Times New Roman"/>
                <w:szCs w:val="22"/>
              </w:rPr>
              <w:t>Praha</w:t>
            </w:r>
          </w:p>
        </w:tc>
        <w:tc>
          <w:tcPr>
            <w:tcW w:w="4643" w:type="dxa"/>
          </w:tcPr>
          <w:p w14:paraId="1799A210" w14:textId="77777777" w:rsidR="007C7862" w:rsidRPr="00A94338" w:rsidRDefault="007C7862" w:rsidP="00803699">
            <w:pPr>
              <w:pStyle w:val="Clanek11"/>
              <w:widowControl w:val="0"/>
              <w:numPr>
                <w:ilvl w:val="0"/>
                <w:numId w:val="0"/>
              </w:numPr>
              <w:ind w:left="567" w:hanging="567"/>
              <w:rPr>
                <w:rFonts w:cs="Times New Roman"/>
                <w:szCs w:val="22"/>
              </w:rPr>
            </w:pPr>
            <w:bookmarkStart w:id="717" w:name="_Toc5631447"/>
            <w:bookmarkStart w:id="718" w:name="_Toc5632899"/>
            <w:r w:rsidRPr="00A94338">
              <w:rPr>
                <w:rFonts w:cs="Times New Roman"/>
                <w:szCs w:val="22"/>
              </w:rPr>
              <w:t>Místo:</w:t>
            </w:r>
            <w:r w:rsidR="00575DF1" w:rsidRPr="00A94338">
              <w:rPr>
                <w:rFonts w:cs="Times New Roman"/>
                <w:szCs w:val="22"/>
              </w:rPr>
              <w:t xml:space="preserve"> [</w:t>
            </w:r>
            <w:r w:rsidR="00575DF1" w:rsidRPr="00A94338">
              <w:rPr>
                <w:rFonts w:cs="Times New Roman"/>
                <w:i/>
                <w:szCs w:val="22"/>
                <w:shd w:val="clear" w:color="auto" w:fill="FFFF00"/>
              </w:rPr>
              <w:t>DOPLNÍ ZHOTOVITEL</w:t>
            </w:r>
            <w:r w:rsidR="00575DF1" w:rsidRPr="00A94338">
              <w:rPr>
                <w:rFonts w:cs="Times New Roman"/>
                <w:szCs w:val="22"/>
              </w:rPr>
              <w:t>]</w:t>
            </w:r>
            <w:bookmarkEnd w:id="717"/>
            <w:bookmarkEnd w:id="718"/>
          </w:p>
        </w:tc>
      </w:tr>
      <w:tr w:rsidR="007C7862" w:rsidRPr="00A94338" w14:paraId="7F60D850" w14:textId="77777777" w:rsidTr="0029379D">
        <w:tc>
          <w:tcPr>
            <w:tcW w:w="4678" w:type="dxa"/>
          </w:tcPr>
          <w:p w14:paraId="0269CE31" w14:textId="77777777" w:rsidR="007C7862" w:rsidRPr="00A94338" w:rsidRDefault="007C7862" w:rsidP="00803699">
            <w:pPr>
              <w:pStyle w:val="Clanek11"/>
              <w:widowControl w:val="0"/>
              <w:numPr>
                <w:ilvl w:val="0"/>
                <w:numId w:val="0"/>
              </w:numPr>
              <w:rPr>
                <w:rFonts w:cs="Times New Roman"/>
                <w:szCs w:val="22"/>
              </w:rPr>
            </w:pPr>
            <w:bookmarkStart w:id="719" w:name="_Toc5631448"/>
            <w:bookmarkStart w:id="720" w:name="_Toc5632900"/>
            <w:r w:rsidRPr="00A94338">
              <w:rPr>
                <w:rFonts w:cs="Times New Roman"/>
                <w:szCs w:val="22"/>
              </w:rPr>
              <w:t xml:space="preserve">Datum: </w:t>
            </w:r>
            <w:bookmarkEnd w:id="719"/>
            <w:bookmarkEnd w:id="720"/>
          </w:p>
        </w:tc>
        <w:tc>
          <w:tcPr>
            <w:tcW w:w="4643" w:type="dxa"/>
          </w:tcPr>
          <w:p w14:paraId="3017EBC5" w14:textId="77777777" w:rsidR="00F8303F" w:rsidRPr="00A94338" w:rsidRDefault="007C7862" w:rsidP="00803699">
            <w:pPr>
              <w:pStyle w:val="Clanek11"/>
              <w:widowControl w:val="0"/>
              <w:numPr>
                <w:ilvl w:val="0"/>
                <w:numId w:val="0"/>
              </w:numPr>
              <w:ind w:left="567" w:hanging="567"/>
              <w:rPr>
                <w:rFonts w:cs="Times New Roman"/>
                <w:szCs w:val="22"/>
              </w:rPr>
            </w:pPr>
            <w:bookmarkStart w:id="721" w:name="_Toc5631449"/>
            <w:bookmarkStart w:id="722" w:name="_Toc5632901"/>
            <w:r w:rsidRPr="00A94338">
              <w:rPr>
                <w:rFonts w:cs="Times New Roman"/>
                <w:szCs w:val="22"/>
              </w:rPr>
              <w:t>Datum:</w:t>
            </w:r>
            <w:r w:rsidR="00575DF1" w:rsidRPr="00A94338">
              <w:rPr>
                <w:rFonts w:cs="Times New Roman"/>
                <w:szCs w:val="22"/>
              </w:rPr>
              <w:t xml:space="preserve"> </w:t>
            </w:r>
          </w:p>
          <w:bookmarkEnd w:id="721"/>
          <w:bookmarkEnd w:id="722"/>
          <w:p w14:paraId="20BCA05D" w14:textId="77777777" w:rsidR="007C7862" w:rsidRPr="00A94338" w:rsidRDefault="007C7862" w:rsidP="00803699">
            <w:pPr>
              <w:pStyle w:val="Clanek11"/>
              <w:widowControl w:val="0"/>
              <w:numPr>
                <w:ilvl w:val="0"/>
                <w:numId w:val="0"/>
              </w:numPr>
              <w:rPr>
                <w:rFonts w:cs="Times New Roman"/>
                <w:szCs w:val="22"/>
              </w:rPr>
            </w:pPr>
          </w:p>
        </w:tc>
      </w:tr>
      <w:tr w:rsidR="007C7862" w:rsidRPr="00A94338" w14:paraId="0F6BAEF3" w14:textId="77777777" w:rsidTr="0029379D">
        <w:tc>
          <w:tcPr>
            <w:tcW w:w="4678" w:type="dxa"/>
          </w:tcPr>
          <w:p w14:paraId="41576EAC" w14:textId="77777777" w:rsidR="007C7862" w:rsidRPr="00A94338" w:rsidRDefault="007C7862" w:rsidP="00803699">
            <w:pPr>
              <w:widowControl w:val="0"/>
              <w:rPr>
                <w:szCs w:val="22"/>
              </w:rPr>
            </w:pPr>
          </w:p>
          <w:p w14:paraId="523D8ED4" w14:textId="77777777" w:rsidR="007C7862" w:rsidRPr="00A94338" w:rsidRDefault="007C7862" w:rsidP="00803699">
            <w:pPr>
              <w:pStyle w:val="Clanek11"/>
              <w:widowControl w:val="0"/>
              <w:numPr>
                <w:ilvl w:val="0"/>
                <w:numId w:val="0"/>
              </w:numPr>
              <w:rPr>
                <w:rFonts w:cs="Times New Roman"/>
                <w:szCs w:val="22"/>
              </w:rPr>
            </w:pPr>
            <w:bookmarkStart w:id="723" w:name="_Toc5631450"/>
            <w:bookmarkStart w:id="724" w:name="_Toc5632902"/>
            <w:r w:rsidRPr="00A94338">
              <w:rPr>
                <w:rFonts w:cs="Times New Roman"/>
                <w:szCs w:val="22"/>
              </w:rPr>
              <w:t>_______________________________________</w:t>
            </w:r>
            <w:bookmarkEnd w:id="723"/>
            <w:bookmarkEnd w:id="724"/>
          </w:p>
        </w:tc>
        <w:tc>
          <w:tcPr>
            <w:tcW w:w="4643" w:type="dxa"/>
          </w:tcPr>
          <w:p w14:paraId="1E9D4CC2" w14:textId="77777777" w:rsidR="007C7862" w:rsidRPr="00A94338" w:rsidRDefault="007C7862" w:rsidP="00803699">
            <w:pPr>
              <w:widowControl w:val="0"/>
              <w:rPr>
                <w:szCs w:val="22"/>
              </w:rPr>
            </w:pPr>
          </w:p>
          <w:p w14:paraId="13967DFB" w14:textId="77777777" w:rsidR="007C7862" w:rsidRPr="00A94338" w:rsidRDefault="007C7862" w:rsidP="00803699">
            <w:pPr>
              <w:pStyle w:val="Clanek11"/>
              <w:widowControl w:val="0"/>
              <w:numPr>
                <w:ilvl w:val="0"/>
                <w:numId w:val="0"/>
              </w:numPr>
              <w:rPr>
                <w:rFonts w:cs="Times New Roman"/>
                <w:szCs w:val="22"/>
              </w:rPr>
            </w:pPr>
            <w:bookmarkStart w:id="725" w:name="_Toc5631451"/>
            <w:bookmarkStart w:id="726" w:name="_Toc5632903"/>
            <w:r w:rsidRPr="00A94338">
              <w:rPr>
                <w:rFonts w:cs="Times New Roman"/>
                <w:szCs w:val="22"/>
              </w:rPr>
              <w:t>_______________________________________</w:t>
            </w:r>
            <w:bookmarkEnd w:id="725"/>
            <w:bookmarkEnd w:id="726"/>
          </w:p>
        </w:tc>
      </w:tr>
      <w:tr w:rsidR="007C7862" w:rsidRPr="00A94338" w14:paraId="692D92D7" w14:textId="77777777" w:rsidTr="0029379D">
        <w:tc>
          <w:tcPr>
            <w:tcW w:w="4678" w:type="dxa"/>
          </w:tcPr>
          <w:p w14:paraId="73E79172" w14:textId="2EA89F5B" w:rsidR="0025096A" w:rsidRPr="00A94338" w:rsidRDefault="0025096A" w:rsidP="00803699">
            <w:pPr>
              <w:pStyle w:val="Clanek11"/>
              <w:widowControl w:val="0"/>
              <w:numPr>
                <w:ilvl w:val="0"/>
                <w:numId w:val="0"/>
              </w:numPr>
              <w:rPr>
                <w:rFonts w:cs="Times New Roman"/>
                <w:szCs w:val="22"/>
              </w:rPr>
            </w:pPr>
            <w:r w:rsidRPr="00A94338">
              <w:rPr>
                <w:rFonts w:cs="Times New Roman"/>
                <w:szCs w:val="22"/>
                <w:highlight w:val="green"/>
              </w:rPr>
              <w:t>[</w:t>
            </w:r>
            <w:proofErr w:type="gramStart"/>
            <w:r w:rsidRPr="00A94338">
              <w:rPr>
                <w:rFonts w:cs="Times New Roman"/>
                <w:i/>
                <w:iCs w:val="0"/>
                <w:szCs w:val="22"/>
                <w:highlight w:val="green"/>
              </w:rPr>
              <w:t xml:space="preserve">JMÉNO - </w:t>
            </w:r>
            <w:r w:rsidRPr="00A94338">
              <w:rPr>
                <w:rFonts w:cs="Times New Roman"/>
                <w:i/>
                <w:iCs w:val="0"/>
                <w:szCs w:val="22"/>
                <w:highlight w:val="green"/>
                <w:shd w:val="clear" w:color="auto" w:fill="FFFF00"/>
              </w:rPr>
              <w:t>DOPLNÍ</w:t>
            </w:r>
            <w:proofErr w:type="gramEnd"/>
            <w:r w:rsidRPr="00A94338">
              <w:rPr>
                <w:rFonts w:cs="Times New Roman"/>
                <w:i/>
                <w:iCs w:val="0"/>
                <w:szCs w:val="22"/>
                <w:highlight w:val="green"/>
                <w:shd w:val="clear" w:color="auto" w:fill="FFFF00"/>
              </w:rPr>
              <w:t xml:space="preserve"> </w:t>
            </w:r>
            <w:r w:rsidRPr="00A94338">
              <w:rPr>
                <w:rFonts w:cs="Times New Roman"/>
                <w:i/>
                <w:iCs w:val="0"/>
                <w:highlight w:val="green"/>
                <w:shd w:val="clear" w:color="auto" w:fill="FFFF00"/>
              </w:rPr>
              <w:t>OBJEDNA</w:t>
            </w:r>
            <w:r w:rsidRPr="00A94338">
              <w:rPr>
                <w:rFonts w:cs="Times New Roman"/>
                <w:i/>
                <w:iCs w:val="0"/>
                <w:szCs w:val="22"/>
                <w:highlight w:val="green"/>
                <w:shd w:val="clear" w:color="auto" w:fill="FFFF00"/>
              </w:rPr>
              <w:t>TEL</w:t>
            </w:r>
            <w:r w:rsidRPr="00A94338">
              <w:rPr>
                <w:rFonts w:cs="Times New Roman"/>
                <w:szCs w:val="22"/>
                <w:highlight w:val="green"/>
              </w:rPr>
              <w:t>]</w:t>
            </w:r>
          </w:p>
          <w:p w14:paraId="323CF134" w14:textId="1E388331" w:rsidR="007C7862" w:rsidRPr="00A94338" w:rsidRDefault="0025096A" w:rsidP="00803699">
            <w:pPr>
              <w:pStyle w:val="Clanek11"/>
              <w:widowControl w:val="0"/>
              <w:numPr>
                <w:ilvl w:val="0"/>
                <w:numId w:val="0"/>
              </w:numPr>
              <w:rPr>
                <w:rFonts w:cs="Times New Roman"/>
                <w:szCs w:val="22"/>
              </w:rPr>
            </w:pPr>
            <w:r w:rsidRPr="00A94338">
              <w:rPr>
                <w:rFonts w:cs="Times New Roman"/>
                <w:szCs w:val="22"/>
                <w:highlight w:val="green"/>
              </w:rPr>
              <w:t>[</w:t>
            </w:r>
            <w:proofErr w:type="gramStart"/>
            <w:r w:rsidRPr="00A94338">
              <w:rPr>
                <w:rFonts w:cs="Times New Roman"/>
                <w:i/>
                <w:szCs w:val="22"/>
                <w:highlight w:val="green"/>
              </w:rPr>
              <w:t xml:space="preserve">FUNKCE - </w:t>
            </w:r>
            <w:r w:rsidRPr="00A94338">
              <w:rPr>
                <w:rFonts w:cs="Times New Roman"/>
                <w:i/>
                <w:szCs w:val="22"/>
                <w:highlight w:val="green"/>
                <w:shd w:val="clear" w:color="auto" w:fill="FFFF00"/>
              </w:rPr>
              <w:t>DOPLNÍ</w:t>
            </w:r>
            <w:proofErr w:type="gramEnd"/>
            <w:r w:rsidRPr="00A94338">
              <w:rPr>
                <w:rFonts w:cs="Times New Roman"/>
                <w:i/>
                <w:szCs w:val="22"/>
                <w:highlight w:val="green"/>
                <w:shd w:val="clear" w:color="auto" w:fill="FFFF00"/>
              </w:rPr>
              <w:t xml:space="preserve"> </w:t>
            </w:r>
            <w:r w:rsidRPr="00A94338">
              <w:rPr>
                <w:rFonts w:cs="Times New Roman"/>
                <w:i/>
                <w:highlight w:val="green"/>
                <w:shd w:val="clear" w:color="auto" w:fill="FFFF00"/>
              </w:rPr>
              <w:t>OBJEDNA</w:t>
            </w:r>
            <w:r w:rsidRPr="00A94338">
              <w:rPr>
                <w:rFonts w:cs="Times New Roman"/>
                <w:i/>
                <w:szCs w:val="22"/>
                <w:highlight w:val="green"/>
                <w:shd w:val="clear" w:color="auto" w:fill="FFFF00"/>
              </w:rPr>
              <w:t>TEL</w:t>
            </w:r>
            <w:r w:rsidRPr="00A94338">
              <w:rPr>
                <w:rFonts w:cs="Times New Roman"/>
                <w:szCs w:val="22"/>
                <w:highlight w:val="green"/>
              </w:rPr>
              <w:t>]</w:t>
            </w:r>
          </w:p>
        </w:tc>
        <w:tc>
          <w:tcPr>
            <w:tcW w:w="4643" w:type="dxa"/>
          </w:tcPr>
          <w:p w14:paraId="66FE16E7" w14:textId="77777777" w:rsidR="007C7862" w:rsidRPr="00A94338" w:rsidRDefault="002009BC" w:rsidP="00803699">
            <w:pPr>
              <w:pStyle w:val="Clanek11"/>
              <w:widowControl w:val="0"/>
              <w:numPr>
                <w:ilvl w:val="0"/>
                <w:numId w:val="0"/>
              </w:numPr>
              <w:rPr>
                <w:rFonts w:cs="Times New Roman"/>
                <w:szCs w:val="22"/>
              </w:rPr>
            </w:pPr>
            <w:r w:rsidRPr="00A94338">
              <w:rPr>
                <w:rFonts w:cs="Times New Roman"/>
                <w:szCs w:val="22"/>
              </w:rPr>
              <w:t>[</w:t>
            </w:r>
            <w:proofErr w:type="gramStart"/>
            <w:r w:rsidRPr="00A94338">
              <w:rPr>
                <w:rFonts w:cs="Times New Roman"/>
                <w:i/>
                <w:szCs w:val="22"/>
                <w:highlight w:val="yellow"/>
              </w:rPr>
              <w:t>JMÉNO</w:t>
            </w:r>
            <w:r w:rsidR="00575DF1" w:rsidRPr="00A94338">
              <w:rPr>
                <w:rFonts w:cs="Times New Roman"/>
                <w:i/>
                <w:szCs w:val="22"/>
                <w:highlight w:val="yellow"/>
              </w:rPr>
              <w:t xml:space="preserve"> - </w:t>
            </w:r>
            <w:r w:rsidR="00575DF1" w:rsidRPr="00A94338">
              <w:rPr>
                <w:rFonts w:cs="Times New Roman"/>
                <w:i/>
                <w:szCs w:val="22"/>
                <w:highlight w:val="yellow"/>
                <w:shd w:val="clear" w:color="auto" w:fill="FFFF00"/>
              </w:rPr>
              <w:t>DOPLNÍ</w:t>
            </w:r>
            <w:proofErr w:type="gramEnd"/>
            <w:r w:rsidR="00575DF1" w:rsidRPr="00A94338">
              <w:rPr>
                <w:rFonts w:cs="Times New Roman"/>
                <w:i/>
                <w:szCs w:val="22"/>
                <w:highlight w:val="yellow"/>
                <w:shd w:val="clear" w:color="auto" w:fill="FFFF00"/>
              </w:rPr>
              <w:t xml:space="preserve"> ZHOTOVITEL</w:t>
            </w:r>
            <w:r w:rsidR="00575DF1" w:rsidRPr="00A94338">
              <w:rPr>
                <w:rFonts w:cs="Times New Roman"/>
                <w:szCs w:val="22"/>
                <w:highlight w:val="yellow"/>
              </w:rPr>
              <w:t>]</w:t>
            </w:r>
          </w:p>
          <w:p w14:paraId="3CC192E8" w14:textId="77777777" w:rsidR="002009BC" w:rsidRPr="00A94338" w:rsidRDefault="00575DF1" w:rsidP="00803699">
            <w:pPr>
              <w:pStyle w:val="Clanek11"/>
              <w:widowControl w:val="0"/>
              <w:numPr>
                <w:ilvl w:val="0"/>
                <w:numId w:val="0"/>
              </w:numPr>
              <w:rPr>
                <w:rFonts w:cs="Times New Roman"/>
                <w:szCs w:val="22"/>
              </w:rPr>
            </w:pPr>
            <w:r w:rsidRPr="00A94338">
              <w:rPr>
                <w:rFonts w:cs="Times New Roman"/>
                <w:szCs w:val="22"/>
              </w:rPr>
              <w:t>[</w:t>
            </w:r>
            <w:proofErr w:type="gramStart"/>
            <w:r w:rsidRPr="00A94338">
              <w:rPr>
                <w:rFonts w:cs="Times New Roman"/>
                <w:i/>
                <w:szCs w:val="22"/>
                <w:highlight w:val="yellow"/>
              </w:rPr>
              <w:t xml:space="preserve">FUNKCE - </w:t>
            </w:r>
            <w:r w:rsidRPr="00A94338">
              <w:rPr>
                <w:rFonts w:cs="Times New Roman"/>
                <w:i/>
                <w:szCs w:val="22"/>
                <w:highlight w:val="yellow"/>
                <w:shd w:val="clear" w:color="auto" w:fill="FFFF00"/>
              </w:rPr>
              <w:t>DOPLNÍ</w:t>
            </w:r>
            <w:proofErr w:type="gramEnd"/>
            <w:r w:rsidRPr="00A94338">
              <w:rPr>
                <w:rFonts w:cs="Times New Roman"/>
                <w:i/>
                <w:szCs w:val="22"/>
                <w:highlight w:val="yellow"/>
                <w:shd w:val="clear" w:color="auto" w:fill="FFFF00"/>
              </w:rPr>
              <w:t xml:space="preserve"> ZHOTOVITEL</w:t>
            </w:r>
            <w:r w:rsidRPr="00A94338">
              <w:rPr>
                <w:rFonts w:cs="Times New Roman"/>
                <w:szCs w:val="22"/>
                <w:highlight w:val="yellow"/>
              </w:rPr>
              <w:t>]</w:t>
            </w:r>
          </w:p>
        </w:tc>
      </w:tr>
    </w:tbl>
    <w:p w14:paraId="146723AA" w14:textId="77777777" w:rsidR="007C7862" w:rsidRPr="00A94338" w:rsidRDefault="007C7862" w:rsidP="00803699">
      <w:pPr>
        <w:pStyle w:val="Clanek11"/>
        <w:widowControl w:val="0"/>
        <w:numPr>
          <w:ilvl w:val="0"/>
          <w:numId w:val="0"/>
        </w:numPr>
        <w:rPr>
          <w:rFonts w:cs="Times New Roman"/>
          <w:szCs w:val="22"/>
        </w:rPr>
      </w:pPr>
    </w:p>
    <w:p w14:paraId="53CFF744" w14:textId="77777777" w:rsidR="00FB024E" w:rsidRPr="00A94338" w:rsidRDefault="00FB024E" w:rsidP="00803699">
      <w:pPr>
        <w:pStyle w:val="Clanek11"/>
        <w:widowControl w:val="0"/>
        <w:numPr>
          <w:ilvl w:val="0"/>
          <w:numId w:val="0"/>
        </w:numPr>
        <w:rPr>
          <w:rFonts w:cs="Times New Roman"/>
          <w:szCs w:val="22"/>
        </w:rPr>
      </w:pPr>
    </w:p>
    <w:p w14:paraId="6C4DC29E" w14:textId="77777777" w:rsidR="00FB024E" w:rsidRPr="00A94338" w:rsidRDefault="00FB024E" w:rsidP="00803699">
      <w:pPr>
        <w:pStyle w:val="Clanek11"/>
        <w:widowControl w:val="0"/>
        <w:numPr>
          <w:ilvl w:val="0"/>
          <w:numId w:val="0"/>
        </w:numPr>
        <w:rPr>
          <w:rFonts w:cs="Times New Roman"/>
          <w:szCs w:val="22"/>
        </w:rPr>
      </w:pPr>
    </w:p>
    <w:p w14:paraId="7E301C35" w14:textId="77777777" w:rsidR="00FB024E" w:rsidRPr="00A94338" w:rsidRDefault="00FB024E" w:rsidP="00803699">
      <w:pPr>
        <w:pStyle w:val="Clanek11"/>
        <w:widowControl w:val="0"/>
        <w:numPr>
          <w:ilvl w:val="0"/>
          <w:numId w:val="0"/>
        </w:numPr>
        <w:rPr>
          <w:rFonts w:cs="Times New Roman"/>
          <w:szCs w:val="22"/>
        </w:rPr>
      </w:pPr>
    </w:p>
    <w:p w14:paraId="394849CA" w14:textId="130DD28A" w:rsidR="00FB024E" w:rsidRPr="00A94338" w:rsidRDefault="00FB024E" w:rsidP="00803699">
      <w:pPr>
        <w:widowControl w:val="0"/>
        <w:rPr>
          <w:bCs/>
          <w:color w:val="000000"/>
          <w:sz w:val="18"/>
          <w:szCs w:val="18"/>
        </w:rPr>
      </w:pPr>
    </w:p>
    <w:p w14:paraId="25439816" w14:textId="77777777" w:rsidR="00FB024E" w:rsidRPr="00A94338" w:rsidRDefault="00FB024E" w:rsidP="00803699">
      <w:pPr>
        <w:widowControl w:val="0"/>
        <w:rPr>
          <w:bCs/>
          <w:color w:val="000000"/>
          <w:sz w:val="18"/>
          <w:szCs w:val="18"/>
        </w:rPr>
      </w:pPr>
    </w:p>
    <w:p w14:paraId="63269057" w14:textId="77777777" w:rsidR="00FB024E" w:rsidRPr="00A94338" w:rsidRDefault="00FB024E" w:rsidP="00803699">
      <w:pPr>
        <w:widowControl w:val="0"/>
        <w:rPr>
          <w:color w:val="000000"/>
          <w:sz w:val="20"/>
          <w:szCs w:val="20"/>
        </w:rPr>
      </w:pPr>
    </w:p>
    <w:p w14:paraId="597C37DD" w14:textId="77777777" w:rsidR="00FB024E" w:rsidRPr="00A94338" w:rsidRDefault="00FB024E" w:rsidP="00803699">
      <w:pPr>
        <w:pStyle w:val="Text1-1"/>
        <w:widowControl w:val="0"/>
        <w:numPr>
          <w:ilvl w:val="0"/>
          <w:numId w:val="0"/>
        </w:numPr>
        <w:rPr>
          <w:rFonts w:ascii="Times New Roman" w:hAnsi="Times New Roman" w:cs="Times New Roman"/>
          <w:color w:val="FF0000"/>
          <w:u w:val="single"/>
        </w:rPr>
      </w:pPr>
    </w:p>
    <w:p w14:paraId="0D780676" w14:textId="77777777" w:rsidR="00FB024E" w:rsidRPr="00A94338" w:rsidRDefault="00FB024E" w:rsidP="00803699">
      <w:pPr>
        <w:widowControl w:val="0"/>
        <w:rPr>
          <w:bCs/>
          <w:color w:val="000000"/>
          <w:sz w:val="20"/>
          <w:szCs w:val="20"/>
        </w:rPr>
      </w:pPr>
    </w:p>
    <w:p w14:paraId="509C82EE" w14:textId="77777777" w:rsidR="00FB024E" w:rsidRPr="00A94338" w:rsidRDefault="00FB024E" w:rsidP="00803699">
      <w:pPr>
        <w:widowControl w:val="0"/>
        <w:rPr>
          <w:bCs/>
          <w:color w:val="000000"/>
          <w:sz w:val="20"/>
          <w:szCs w:val="20"/>
        </w:rPr>
      </w:pPr>
    </w:p>
    <w:p w14:paraId="1F57C8CB" w14:textId="77777777" w:rsidR="00FB024E" w:rsidRPr="00A94338" w:rsidRDefault="00FB024E" w:rsidP="00803699">
      <w:pPr>
        <w:pStyle w:val="Text1-1"/>
        <w:widowControl w:val="0"/>
        <w:numPr>
          <w:ilvl w:val="0"/>
          <w:numId w:val="0"/>
        </w:numPr>
        <w:rPr>
          <w:rFonts w:ascii="Times New Roman" w:eastAsia="Times New Roman" w:hAnsi="Times New Roman" w:cs="Times New Roman"/>
          <w:color w:val="FF0000"/>
          <w:sz w:val="20"/>
          <w:szCs w:val="20"/>
          <w:u w:val="single"/>
        </w:rPr>
      </w:pPr>
    </w:p>
    <w:p w14:paraId="05BECF8B" w14:textId="77777777" w:rsidR="00FB024E" w:rsidRPr="00A94338" w:rsidRDefault="00FB024E" w:rsidP="00803699">
      <w:pPr>
        <w:pStyle w:val="Clanek11"/>
        <w:widowControl w:val="0"/>
        <w:numPr>
          <w:ilvl w:val="0"/>
          <w:numId w:val="0"/>
        </w:numPr>
        <w:rPr>
          <w:rFonts w:cs="Times New Roman"/>
          <w:color w:val="FF0000"/>
          <w:u w:val="single"/>
        </w:rPr>
      </w:pPr>
    </w:p>
    <w:p w14:paraId="042CB907" w14:textId="77777777" w:rsidR="00FB024E" w:rsidRPr="00A94338" w:rsidRDefault="00FB024E" w:rsidP="00803699">
      <w:pPr>
        <w:pStyle w:val="Clanek11"/>
        <w:widowControl w:val="0"/>
        <w:numPr>
          <w:ilvl w:val="0"/>
          <w:numId w:val="0"/>
        </w:numPr>
        <w:rPr>
          <w:rFonts w:cs="Times New Roman"/>
          <w:color w:val="FF0000"/>
          <w:u w:val="single"/>
        </w:rPr>
      </w:pPr>
    </w:p>
    <w:p w14:paraId="42C2F77E" w14:textId="77777777" w:rsidR="00FB024E" w:rsidRPr="00A94338" w:rsidRDefault="00FB024E" w:rsidP="00803699">
      <w:pPr>
        <w:pStyle w:val="Clanek11"/>
        <w:widowControl w:val="0"/>
        <w:numPr>
          <w:ilvl w:val="0"/>
          <w:numId w:val="0"/>
        </w:numPr>
        <w:rPr>
          <w:rFonts w:cs="Times New Roman"/>
          <w:szCs w:val="22"/>
        </w:rPr>
      </w:pPr>
    </w:p>
    <w:p w14:paraId="4C9D6E38" w14:textId="77777777" w:rsidR="00FF20F5" w:rsidRPr="00A94338" w:rsidRDefault="00FF20F5" w:rsidP="00803699">
      <w:pPr>
        <w:pStyle w:val="Clanek11"/>
        <w:widowControl w:val="0"/>
        <w:numPr>
          <w:ilvl w:val="0"/>
          <w:numId w:val="0"/>
        </w:numPr>
        <w:ind w:left="567"/>
        <w:rPr>
          <w:rFonts w:cs="Times New Roman"/>
          <w:b/>
          <w:szCs w:val="22"/>
        </w:rPr>
      </w:pPr>
    </w:p>
    <w:p w14:paraId="4E9A4531" w14:textId="7AE5A277" w:rsidR="00B04214" w:rsidRPr="00A94338" w:rsidRDefault="0029379D" w:rsidP="00803699">
      <w:pPr>
        <w:widowControl w:val="0"/>
        <w:spacing w:before="0" w:after="0"/>
        <w:jc w:val="left"/>
        <w:rPr>
          <w:b/>
          <w:i/>
          <w:szCs w:val="22"/>
        </w:rPr>
      </w:pPr>
      <w:r w:rsidRPr="00A94338">
        <w:rPr>
          <w:szCs w:val="22"/>
        </w:rPr>
        <w:br w:type="page"/>
      </w:r>
      <w:bookmarkStart w:id="727" w:name="_Toc5631456"/>
      <w:bookmarkStart w:id="728" w:name="_Toc5632908"/>
      <w:bookmarkStart w:id="729" w:name="_Toc5631457"/>
      <w:bookmarkStart w:id="730" w:name="_Toc5632909"/>
      <w:r w:rsidR="00B04214" w:rsidRPr="00A94338">
        <w:rPr>
          <w:b/>
          <w:i/>
          <w:szCs w:val="22"/>
        </w:rPr>
        <w:lastRenderedPageBreak/>
        <w:t xml:space="preserve">Příloha č. 1 – </w:t>
      </w:r>
      <w:r w:rsidR="00BA002E">
        <w:rPr>
          <w:b/>
          <w:i/>
          <w:szCs w:val="22"/>
        </w:rPr>
        <w:t>Soutěžní návrh</w:t>
      </w:r>
      <w:r w:rsidR="00B04214" w:rsidRPr="00A94338">
        <w:rPr>
          <w:b/>
          <w:i/>
          <w:szCs w:val="22"/>
        </w:rPr>
        <w:t xml:space="preserve"> a požadavky na úpravu soutěžního návrhu</w:t>
      </w:r>
    </w:p>
    <w:p w14:paraId="49AD5C36" w14:textId="77777777" w:rsidR="00924B76" w:rsidRDefault="00924B76" w:rsidP="00924B76">
      <w:pPr>
        <w:jc w:val="left"/>
        <w:rPr>
          <w:b/>
          <w:i/>
          <w:iCs/>
        </w:rPr>
      </w:pPr>
    </w:p>
    <w:p w14:paraId="4E4078F5" w14:textId="6F4F20E1" w:rsidR="00924B76" w:rsidRPr="0096008B" w:rsidRDefault="00924B76" w:rsidP="00924B76">
      <w:pPr>
        <w:jc w:val="left"/>
        <w:rPr>
          <w:b/>
          <w:i/>
          <w:iCs/>
        </w:rPr>
      </w:pPr>
      <w:r>
        <w:rPr>
          <w:b/>
          <w:i/>
          <w:iCs/>
        </w:rPr>
        <w:t>Soutěžní návrh</w:t>
      </w:r>
    </w:p>
    <w:p w14:paraId="1A6D2E17" w14:textId="670F5DF9" w:rsidR="00924B76" w:rsidRPr="00EF7CDB" w:rsidRDefault="00924B76" w:rsidP="00924B76">
      <w:pPr>
        <w:widowControl w:val="0"/>
        <w:spacing w:before="213"/>
        <w:ind w:left="567" w:hanging="567"/>
        <w:jc w:val="left"/>
        <w:rPr>
          <w:i/>
          <w:caps/>
          <w:szCs w:val="22"/>
        </w:rPr>
      </w:pPr>
      <w:r w:rsidRPr="00EF7CDB">
        <w:rPr>
          <w:i/>
          <w:caps/>
          <w:szCs w:val="22"/>
        </w:rPr>
        <w:t>[</w:t>
      </w:r>
      <w:r w:rsidRPr="00EF7CDB">
        <w:rPr>
          <w:i/>
          <w:caps/>
          <w:szCs w:val="22"/>
          <w:highlight w:val="green"/>
        </w:rPr>
        <w:t>bude doplněno př</w:t>
      </w:r>
      <w:r w:rsidR="00F63F07">
        <w:rPr>
          <w:i/>
          <w:caps/>
          <w:szCs w:val="22"/>
          <w:highlight w:val="green"/>
        </w:rPr>
        <w:t xml:space="preserve">ED </w:t>
      </w:r>
      <w:r w:rsidRPr="00EF7CDB">
        <w:rPr>
          <w:i/>
          <w:caps/>
          <w:szCs w:val="22"/>
          <w:highlight w:val="green"/>
        </w:rPr>
        <w:t>podpis</w:t>
      </w:r>
      <w:r w:rsidR="00F63F07">
        <w:rPr>
          <w:i/>
          <w:caps/>
          <w:szCs w:val="22"/>
          <w:highlight w:val="green"/>
        </w:rPr>
        <w:t>EM</w:t>
      </w:r>
      <w:r w:rsidRPr="00EF7CDB">
        <w:rPr>
          <w:i/>
          <w:caps/>
          <w:szCs w:val="22"/>
          <w:highlight w:val="green"/>
        </w:rPr>
        <w:t xml:space="preserve"> Smlouvy</w:t>
      </w:r>
      <w:r w:rsidRPr="00EF7CDB">
        <w:rPr>
          <w:i/>
          <w:caps/>
          <w:szCs w:val="22"/>
        </w:rPr>
        <w:t>]</w:t>
      </w:r>
    </w:p>
    <w:p w14:paraId="698DEF16" w14:textId="77777777" w:rsidR="00924B76" w:rsidRDefault="00924B76" w:rsidP="00924B76">
      <w:pPr>
        <w:jc w:val="left"/>
        <w:rPr>
          <w:b/>
        </w:rPr>
      </w:pPr>
    </w:p>
    <w:p w14:paraId="051A0AD1" w14:textId="77777777" w:rsidR="00924B76" w:rsidRDefault="00924B76" w:rsidP="00924B76">
      <w:pPr>
        <w:jc w:val="left"/>
        <w:rPr>
          <w:b/>
          <w:i/>
          <w:iCs/>
        </w:rPr>
      </w:pPr>
      <w:r>
        <w:rPr>
          <w:b/>
          <w:i/>
          <w:iCs/>
        </w:rPr>
        <w:t xml:space="preserve">Požadavky Objednatele na úpravu soutěžního návrhu </w:t>
      </w:r>
    </w:p>
    <w:p w14:paraId="531DB603" w14:textId="53950E45" w:rsidR="00924B76" w:rsidRPr="00EF7CDB" w:rsidRDefault="00924B76" w:rsidP="00EF7CDB">
      <w:pPr>
        <w:widowControl w:val="0"/>
        <w:spacing w:before="213"/>
        <w:rPr>
          <w:i/>
          <w:caps/>
          <w:szCs w:val="22"/>
        </w:rPr>
      </w:pPr>
      <w:r w:rsidRPr="00EF7CDB">
        <w:rPr>
          <w:i/>
          <w:caps/>
          <w:szCs w:val="22"/>
        </w:rPr>
        <w:t>[</w:t>
      </w:r>
      <w:r w:rsidRPr="00EF7CDB">
        <w:rPr>
          <w:i/>
          <w:caps/>
          <w:szCs w:val="22"/>
          <w:highlight w:val="green"/>
        </w:rPr>
        <w:t xml:space="preserve">bude doplněno </w:t>
      </w:r>
      <w:r w:rsidR="00EF7CDB" w:rsidRPr="00EF7CDB">
        <w:rPr>
          <w:i/>
          <w:caps/>
          <w:szCs w:val="22"/>
          <w:highlight w:val="green"/>
        </w:rPr>
        <w:t>po skončení soutěže o návrh a projednáno se zhotovitelem v rámci jřbu</w:t>
      </w:r>
      <w:r w:rsidRPr="00EF7CDB">
        <w:rPr>
          <w:i/>
          <w:caps/>
          <w:szCs w:val="22"/>
        </w:rPr>
        <w:t>]</w:t>
      </w:r>
    </w:p>
    <w:p w14:paraId="15A41E34" w14:textId="70490A2E" w:rsidR="00B27324" w:rsidRPr="00EA6260" w:rsidRDefault="00B04214" w:rsidP="00803699">
      <w:pPr>
        <w:widowControl w:val="0"/>
        <w:rPr>
          <w:b/>
          <w:i/>
          <w:szCs w:val="22"/>
        </w:rPr>
      </w:pPr>
      <w:r w:rsidRPr="00A94338">
        <w:rPr>
          <w:szCs w:val="22"/>
        </w:rPr>
        <w:br w:type="page"/>
      </w:r>
      <w:bookmarkStart w:id="731" w:name="_Toc48726967"/>
      <w:r w:rsidR="00657699" w:rsidRPr="00F24E92">
        <w:rPr>
          <w:b/>
          <w:i/>
          <w:szCs w:val="22"/>
        </w:rPr>
        <w:lastRenderedPageBreak/>
        <w:t>Příloha č. 2 –</w:t>
      </w:r>
      <w:r w:rsidR="00B27324" w:rsidRPr="00F24E92">
        <w:rPr>
          <w:b/>
          <w:i/>
          <w:szCs w:val="22"/>
        </w:rPr>
        <w:t xml:space="preserve"> Minimální rozsah a podrobnost Přípravy Projektu, Architektonické studie, Projektové </w:t>
      </w:r>
      <w:r w:rsidR="00B27324" w:rsidRPr="00EA6260">
        <w:rPr>
          <w:b/>
          <w:i/>
          <w:szCs w:val="22"/>
        </w:rPr>
        <w:t>dokumentace, Služeb pro získání povolení</w:t>
      </w:r>
      <w:r w:rsidR="00A80C3E" w:rsidRPr="00EA6260">
        <w:rPr>
          <w:b/>
          <w:i/>
          <w:szCs w:val="22"/>
        </w:rPr>
        <w:t>, Součinnosti při výběru dodavatele</w:t>
      </w:r>
      <w:r w:rsidR="00B27324" w:rsidRPr="00EA6260">
        <w:rPr>
          <w:b/>
          <w:i/>
          <w:szCs w:val="22"/>
        </w:rPr>
        <w:t xml:space="preserve"> a Autorského dozoru</w:t>
      </w:r>
    </w:p>
    <w:bookmarkEnd w:id="731"/>
    <w:p w14:paraId="3094B0EC" w14:textId="404DAAD9" w:rsidR="0023353C" w:rsidRPr="00EA6260" w:rsidRDefault="0023353C" w:rsidP="00803699">
      <w:pPr>
        <w:widowControl w:val="0"/>
        <w:spacing w:before="0" w:after="0"/>
        <w:jc w:val="left"/>
        <w:rPr>
          <w:b/>
          <w:i/>
          <w:szCs w:val="22"/>
        </w:rPr>
      </w:pPr>
    </w:p>
    <w:p w14:paraId="556C6548" w14:textId="77777777" w:rsidR="00D81699" w:rsidRPr="00EA6260" w:rsidRDefault="00D81699" w:rsidP="00D81699">
      <w:pPr>
        <w:pStyle w:val="Odstavecseseznamem"/>
        <w:widowControl w:val="0"/>
        <w:numPr>
          <w:ilvl w:val="0"/>
          <w:numId w:val="20"/>
        </w:numPr>
        <w:autoSpaceDE w:val="0"/>
        <w:autoSpaceDN w:val="0"/>
        <w:ind w:left="567" w:hanging="567"/>
        <w:contextualSpacing w:val="0"/>
        <w:rPr>
          <w:b/>
        </w:rPr>
      </w:pPr>
      <w:r w:rsidRPr="00EA6260">
        <w:rPr>
          <w:b/>
        </w:rPr>
        <w:t>Minimální rozsah a podrobnost Přípravy Projektu</w:t>
      </w:r>
    </w:p>
    <w:p w14:paraId="188586BD" w14:textId="77777777" w:rsidR="00D81699" w:rsidRPr="00EA6260" w:rsidRDefault="00D81699" w:rsidP="00D81699">
      <w:pPr>
        <w:pStyle w:val="Odstavecseseznamem"/>
        <w:widowControl w:val="0"/>
        <w:numPr>
          <w:ilvl w:val="1"/>
          <w:numId w:val="23"/>
        </w:numPr>
        <w:tabs>
          <w:tab w:val="left" w:pos="3329"/>
        </w:tabs>
        <w:autoSpaceDE w:val="0"/>
        <w:autoSpaceDN w:val="0"/>
        <w:ind w:left="426" w:hanging="426"/>
        <w:rPr>
          <w:szCs w:val="22"/>
        </w:rPr>
      </w:pPr>
      <w:r w:rsidRPr="00EA6260">
        <w:rPr>
          <w:szCs w:val="22"/>
        </w:rPr>
        <w:t xml:space="preserve">Standardní služby dle Standardu služeb architekta a jeho dokumentace pro navrhování staveb pro tzv. přípravu projektu: </w:t>
      </w:r>
    </w:p>
    <w:p w14:paraId="558ED27B" w14:textId="77777777" w:rsidR="00D81699" w:rsidRPr="00EA6260" w:rsidRDefault="00D81699" w:rsidP="00D81699">
      <w:pPr>
        <w:pStyle w:val="Odstavecseseznamem"/>
        <w:widowControl w:val="0"/>
        <w:numPr>
          <w:ilvl w:val="2"/>
          <w:numId w:val="79"/>
        </w:numPr>
        <w:autoSpaceDE w:val="0"/>
        <w:autoSpaceDN w:val="0"/>
        <w:spacing w:before="0" w:after="0"/>
        <w:ind w:left="851" w:right="663"/>
        <w:contextualSpacing w:val="0"/>
        <w:rPr>
          <w:szCs w:val="22"/>
        </w:rPr>
      </w:pPr>
      <w:r w:rsidRPr="00EA6260">
        <w:rPr>
          <w:szCs w:val="22"/>
        </w:rPr>
        <w:t>zhodnocení vstupních údajů,</w:t>
      </w:r>
    </w:p>
    <w:p w14:paraId="632DA002" w14:textId="77777777" w:rsidR="00D81699" w:rsidRPr="00EA6260" w:rsidRDefault="00D81699" w:rsidP="00D81699">
      <w:pPr>
        <w:pStyle w:val="Odstavecseseznamem"/>
        <w:widowControl w:val="0"/>
        <w:numPr>
          <w:ilvl w:val="2"/>
          <w:numId w:val="79"/>
        </w:numPr>
        <w:autoSpaceDE w:val="0"/>
        <w:autoSpaceDN w:val="0"/>
        <w:spacing w:before="0" w:after="0"/>
        <w:ind w:left="851" w:right="663"/>
        <w:contextualSpacing w:val="0"/>
        <w:rPr>
          <w:szCs w:val="22"/>
        </w:rPr>
      </w:pPr>
      <w:r w:rsidRPr="00EA6260">
        <w:rPr>
          <w:szCs w:val="22"/>
        </w:rPr>
        <w:t>soupis identifikačních údajů,</w:t>
      </w:r>
    </w:p>
    <w:p w14:paraId="68605912" w14:textId="77777777" w:rsidR="00D81699" w:rsidRPr="00EA6260" w:rsidRDefault="00D81699" w:rsidP="00D81699">
      <w:pPr>
        <w:pStyle w:val="Odstavecseseznamem"/>
        <w:widowControl w:val="0"/>
        <w:numPr>
          <w:ilvl w:val="2"/>
          <w:numId w:val="79"/>
        </w:numPr>
        <w:autoSpaceDE w:val="0"/>
        <w:autoSpaceDN w:val="0"/>
        <w:spacing w:before="0" w:after="0"/>
        <w:ind w:left="851" w:right="663"/>
        <w:contextualSpacing w:val="0"/>
        <w:rPr>
          <w:szCs w:val="22"/>
        </w:rPr>
      </w:pPr>
      <w:r w:rsidRPr="00EA6260">
        <w:rPr>
          <w:szCs w:val="22"/>
        </w:rPr>
        <w:t>posouzení záměru klienta, doporučení pro stavební program a zadání projektu (investiční záměr),</w:t>
      </w:r>
    </w:p>
    <w:p w14:paraId="5345FA67" w14:textId="325670E7" w:rsidR="00D81699" w:rsidRPr="00EA6260" w:rsidRDefault="00D81699" w:rsidP="00D81699">
      <w:pPr>
        <w:pStyle w:val="Odstavecseseznamem"/>
        <w:widowControl w:val="0"/>
        <w:numPr>
          <w:ilvl w:val="2"/>
          <w:numId w:val="79"/>
        </w:numPr>
        <w:autoSpaceDE w:val="0"/>
        <w:autoSpaceDN w:val="0"/>
        <w:spacing w:before="0" w:after="0"/>
        <w:ind w:left="851" w:right="663"/>
        <w:contextualSpacing w:val="0"/>
        <w:rPr>
          <w:szCs w:val="22"/>
        </w:rPr>
      </w:pPr>
      <w:r w:rsidRPr="00EA6260">
        <w:rPr>
          <w:szCs w:val="22"/>
        </w:rPr>
        <w:t>předběžná analýza území stavby (prohlídka předpokládaného staveniště, zjištění regulačních podmínek</w:t>
      </w:r>
      <w:r w:rsidR="0002666C" w:rsidRPr="00EA6260">
        <w:rPr>
          <w:szCs w:val="22"/>
        </w:rPr>
        <w:t>)</w:t>
      </w:r>
      <w:r w:rsidRPr="00EA6260">
        <w:rPr>
          <w:szCs w:val="22"/>
        </w:rPr>
        <w:t xml:space="preserve"> </w:t>
      </w:r>
    </w:p>
    <w:p w14:paraId="3EA42CB7" w14:textId="1BC6BD3C" w:rsidR="00D81699" w:rsidRPr="00EA6260" w:rsidRDefault="00D81699" w:rsidP="00D81699">
      <w:pPr>
        <w:pStyle w:val="Odstavecseseznamem"/>
        <w:widowControl w:val="0"/>
        <w:numPr>
          <w:ilvl w:val="2"/>
          <w:numId w:val="79"/>
        </w:numPr>
        <w:autoSpaceDE w:val="0"/>
        <w:autoSpaceDN w:val="0"/>
        <w:spacing w:before="0" w:after="0"/>
        <w:ind w:left="851" w:right="663"/>
        <w:contextualSpacing w:val="0"/>
        <w:rPr>
          <w:szCs w:val="22"/>
        </w:rPr>
      </w:pPr>
      <w:r w:rsidRPr="00EA6260">
        <w:rPr>
          <w:szCs w:val="22"/>
        </w:rPr>
        <w:t>území, ověření souladu záměru s platnou územně plánovací dokumentací,</w:t>
      </w:r>
    </w:p>
    <w:p w14:paraId="3B544684" w14:textId="77777777" w:rsidR="00D81699" w:rsidRPr="00EA6260" w:rsidRDefault="00D81699" w:rsidP="00D81699">
      <w:pPr>
        <w:pStyle w:val="Odstavecseseznamem"/>
        <w:widowControl w:val="0"/>
        <w:numPr>
          <w:ilvl w:val="2"/>
          <w:numId w:val="79"/>
        </w:numPr>
        <w:autoSpaceDE w:val="0"/>
        <w:autoSpaceDN w:val="0"/>
        <w:spacing w:before="0" w:after="0"/>
        <w:ind w:left="851" w:right="663"/>
        <w:contextualSpacing w:val="0"/>
        <w:rPr>
          <w:szCs w:val="22"/>
        </w:rPr>
      </w:pPr>
      <w:r w:rsidRPr="00EA6260">
        <w:rPr>
          <w:szCs w:val="22"/>
        </w:rPr>
        <w:t>zhodnocení ekonomických a ekologických parametrů zadání,</w:t>
      </w:r>
    </w:p>
    <w:p w14:paraId="2B220E38" w14:textId="77777777" w:rsidR="00D81699" w:rsidRPr="00EA6260" w:rsidRDefault="00D81699" w:rsidP="00D81699">
      <w:pPr>
        <w:pStyle w:val="Odstavecseseznamem"/>
        <w:widowControl w:val="0"/>
        <w:numPr>
          <w:ilvl w:val="2"/>
          <w:numId w:val="79"/>
        </w:numPr>
        <w:autoSpaceDE w:val="0"/>
        <w:autoSpaceDN w:val="0"/>
        <w:spacing w:before="0" w:after="0"/>
        <w:ind w:left="851" w:right="663"/>
        <w:contextualSpacing w:val="0"/>
        <w:rPr>
          <w:szCs w:val="22"/>
        </w:rPr>
      </w:pPr>
      <w:r w:rsidRPr="00EA6260">
        <w:rPr>
          <w:szCs w:val="22"/>
        </w:rPr>
        <w:t>specifikace potřebných projekčních podkladů,</w:t>
      </w:r>
    </w:p>
    <w:p w14:paraId="54885322" w14:textId="01927D4B" w:rsidR="00D81699" w:rsidRPr="00EA6260" w:rsidRDefault="00D81699" w:rsidP="00D81699">
      <w:pPr>
        <w:pStyle w:val="Odstavecseseznamem"/>
        <w:widowControl w:val="0"/>
        <w:numPr>
          <w:ilvl w:val="2"/>
          <w:numId w:val="79"/>
        </w:numPr>
        <w:autoSpaceDE w:val="0"/>
        <w:autoSpaceDN w:val="0"/>
        <w:spacing w:before="0" w:after="0"/>
        <w:ind w:left="851" w:right="663"/>
        <w:contextualSpacing w:val="0"/>
        <w:rPr>
          <w:szCs w:val="22"/>
        </w:rPr>
      </w:pPr>
      <w:r w:rsidRPr="00EA6260">
        <w:rPr>
          <w:szCs w:val="22"/>
        </w:rPr>
        <w:t>specifikace předpokládaných projektových prací (předpokládané fáze služeb, profesní zastoupení)</w:t>
      </w:r>
    </w:p>
    <w:p w14:paraId="6BDD5945" w14:textId="77777777" w:rsidR="006E21C3" w:rsidRPr="00EA6260" w:rsidRDefault="006E21C3" w:rsidP="006E21C3">
      <w:pPr>
        <w:pStyle w:val="Odstavecseseznamem"/>
        <w:widowControl w:val="0"/>
        <w:autoSpaceDE w:val="0"/>
        <w:autoSpaceDN w:val="0"/>
        <w:spacing w:before="0" w:after="0"/>
        <w:ind w:left="851" w:right="663"/>
        <w:contextualSpacing w:val="0"/>
        <w:rPr>
          <w:szCs w:val="22"/>
        </w:rPr>
      </w:pPr>
    </w:p>
    <w:p w14:paraId="6B9206D0" w14:textId="38BD22EA" w:rsidR="0002666C" w:rsidRPr="00EA6260" w:rsidRDefault="0002666C" w:rsidP="0002666C">
      <w:pPr>
        <w:pStyle w:val="Odstavecseseznamem"/>
        <w:widowControl w:val="0"/>
        <w:numPr>
          <w:ilvl w:val="1"/>
          <w:numId w:val="23"/>
        </w:numPr>
        <w:tabs>
          <w:tab w:val="left" w:pos="3329"/>
        </w:tabs>
        <w:autoSpaceDE w:val="0"/>
        <w:autoSpaceDN w:val="0"/>
        <w:ind w:left="426" w:hanging="426"/>
        <w:rPr>
          <w:szCs w:val="22"/>
        </w:rPr>
      </w:pPr>
      <w:r w:rsidRPr="00EA6260">
        <w:rPr>
          <w:szCs w:val="22"/>
        </w:rPr>
        <w:t>Zpracování úvodní písemné zprávy zohledňující výše uvedené činnosti a služby</w:t>
      </w:r>
    </w:p>
    <w:p w14:paraId="63DBE13B" w14:textId="77777777" w:rsidR="00D81699" w:rsidRPr="00EA6260" w:rsidRDefault="00D81699" w:rsidP="00D81699">
      <w:pPr>
        <w:widowControl w:val="0"/>
        <w:autoSpaceDE w:val="0"/>
        <w:autoSpaceDN w:val="0"/>
      </w:pPr>
    </w:p>
    <w:p w14:paraId="055C7013" w14:textId="77777777" w:rsidR="00D81699" w:rsidRPr="00EA6260" w:rsidRDefault="00D81699" w:rsidP="00D81699">
      <w:pPr>
        <w:pStyle w:val="Odstavecseseznamem"/>
        <w:widowControl w:val="0"/>
        <w:numPr>
          <w:ilvl w:val="0"/>
          <w:numId w:val="20"/>
        </w:numPr>
        <w:autoSpaceDE w:val="0"/>
        <w:autoSpaceDN w:val="0"/>
        <w:ind w:left="567" w:hanging="567"/>
        <w:contextualSpacing w:val="0"/>
        <w:rPr>
          <w:sz w:val="24"/>
        </w:rPr>
      </w:pPr>
      <w:r w:rsidRPr="00EA6260">
        <w:rPr>
          <w:b/>
        </w:rPr>
        <w:t>Minimální rozsah a podrobnost Architektonické studie</w:t>
      </w:r>
    </w:p>
    <w:p w14:paraId="7C994FB1" w14:textId="77777777" w:rsidR="00D81699" w:rsidRPr="00EA6260" w:rsidRDefault="00D81699" w:rsidP="00D81699">
      <w:pPr>
        <w:pStyle w:val="Odstavecseseznamem"/>
        <w:widowControl w:val="0"/>
        <w:numPr>
          <w:ilvl w:val="1"/>
          <w:numId w:val="23"/>
        </w:numPr>
        <w:tabs>
          <w:tab w:val="left" w:pos="3329"/>
        </w:tabs>
        <w:autoSpaceDE w:val="0"/>
        <w:autoSpaceDN w:val="0"/>
        <w:ind w:left="426" w:hanging="426"/>
        <w:rPr>
          <w:szCs w:val="22"/>
        </w:rPr>
      </w:pPr>
      <w:r w:rsidRPr="00EA6260">
        <w:rPr>
          <w:szCs w:val="22"/>
        </w:rPr>
        <w:t xml:space="preserve">Standardní služby dle Standardu služeb architekta a jeho dokumentace pro navrhování staveb pro tzv. návrh stavby: </w:t>
      </w:r>
    </w:p>
    <w:p w14:paraId="20933516" w14:textId="77777777" w:rsidR="00D81699" w:rsidRPr="00EA6260" w:rsidRDefault="00D81699" w:rsidP="00D81699">
      <w:pPr>
        <w:pStyle w:val="Odstavecseseznamem"/>
        <w:widowControl w:val="0"/>
        <w:numPr>
          <w:ilvl w:val="2"/>
          <w:numId w:val="79"/>
        </w:numPr>
        <w:autoSpaceDE w:val="0"/>
        <w:autoSpaceDN w:val="0"/>
        <w:spacing w:before="0" w:after="0"/>
        <w:ind w:left="851" w:right="663"/>
        <w:rPr>
          <w:szCs w:val="22"/>
        </w:rPr>
      </w:pPr>
      <w:r w:rsidRPr="00EA6260">
        <w:rPr>
          <w:szCs w:val="22"/>
        </w:rPr>
        <w:t>prověření a analýza přípravy projektu a projekčních podkladů,</w:t>
      </w:r>
    </w:p>
    <w:p w14:paraId="4A68432A" w14:textId="77777777" w:rsidR="00D81699" w:rsidRPr="00EA6260" w:rsidRDefault="00D81699" w:rsidP="00D81699">
      <w:pPr>
        <w:pStyle w:val="Odstavecseseznamem"/>
        <w:widowControl w:val="0"/>
        <w:numPr>
          <w:ilvl w:val="2"/>
          <w:numId w:val="79"/>
        </w:numPr>
        <w:autoSpaceDE w:val="0"/>
        <w:autoSpaceDN w:val="0"/>
        <w:spacing w:before="0" w:after="0"/>
        <w:ind w:left="851" w:right="663"/>
        <w:rPr>
          <w:szCs w:val="22"/>
        </w:rPr>
      </w:pPr>
      <w:r w:rsidRPr="00EA6260">
        <w:rPr>
          <w:szCs w:val="22"/>
        </w:rPr>
        <w:t>upřesnění cílových představ klienta,</w:t>
      </w:r>
    </w:p>
    <w:p w14:paraId="1CE5889D" w14:textId="77777777" w:rsidR="00D81699" w:rsidRPr="00EA6260" w:rsidRDefault="00D81699" w:rsidP="00D81699">
      <w:pPr>
        <w:pStyle w:val="Odstavecseseznamem"/>
        <w:widowControl w:val="0"/>
        <w:numPr>
          <w:ilvl w:val="2"/>
          <w:numId w:val="79"/>
        </w:numPr>
        <w:autoSpaceDE w:val="0"/>
        <w:autoSpaceDN w:val="0"/>
        <w:spacing w:before="0" w:after="0"/>
        <w:ind w:left="851" w:right="663"/>
        <w:rPr>
          <w:szCs w:val="22"/>
        </w:rPr>
      </w:pPr>
      <w:r w:rsidRPr="00EA6260">
        <w:rPr>
          <w:szCs w:val="22"/>
        </w:rPr>
        <w:t>zpracování konceptu a skic,</w:t>
      </w:r>
    </w:p>
    <w:p w14:paraId="2CB6A728" w14:textId="77777777" w:rsidR="00D81699" w:rsidRPr="00EA6260" w:rsidRDefault="00D81699" w:rsidP="00D81699">
      <w:pPr>
        <w:pStyle w:val="Odstavecseseznamem"/>
        <w:widowControl w:val="0"/>
        <w:numPr>
          <w:ilvl w:val="2"/>
          <w:numId w:val="79"/>
        </w:numPr>
        <w:autoSpaceDE w:val="0"/>
        <w:autoSpaceDN w:val="0"/>
        <w:spacing w:before="0" w:after="0"/>
        <w:ind w:left="851" w:right="663"/>
        <w:rPr>
          <w:szCs w:val="22"/>
        </w:rPr>
      </w:pPr>
      <w:r w:rsidRPr="00EA6260">
        <w:rPr>
          <w:szCs w:val="22"/>
        </w:rPr>
        <w:t>určení základního materiálového řešení,</w:t>
      </w:r>
    </w:p>
    <w:p w14:paraId="7637853E" w14:textId="77777777" w:rsidR="00D81699" w:rsidRPr="00EA6260" w:rsidRDefault="00D81699" w:rsidP="00D81699">
      <w:pPr>
        <w:pStyle w:val="Odstavecseseznamem"/>
        <w:widowControl w:val="0"/>
        <w:numPr>
          <w:ilvl w:val="2"/>
          <w:numId w:val="79"/>
        </w:numPr>
        <w:autoSpaceDE w:val="0"/>
        <w:autoSpaceDN w:val="0"/>
        <w:spacing w:before="0" w:after="0"/>
        <w:ind w:left="851" w:right="663"/>
        <w:rPr>
          <w:szCs w:val="22"/>
        </w:rPr>
      </w:pPr>
      <w:r w:rsidRPr="00EA6260">
        <w:rPr>
          <w:szCs w:val="22"/>
        </w:rPr>
        <w:t>zpracování dokumentace návrhu stavby (zpráva, situace, půdorysy, řezy, pohledy)</w:t>
      </w:r>
    </w:p>
    <w:p w14:paraId="4AFF81F3" w14:textId="77777777" w:rsidR="00D81699" w:rsidRPr="00EA6260" w:rsidRDefault="00D81699" w:rsidP="00D81699">
      <w:pPr>
        <w:pStyle w:val="Odstavecseseznamem"/>
        <w:widowControl w:val="0"/>
        <w:numPr>
          <w:ilvl w:val="2"/>
          <w:numId w:val="79"/>
        </w:numPr>
        <w:autoSpaceDE w:val="0"/>
        <w:autoSpaceDN w:val="0"/>
        <w:spacing w:before="0" w:after="0"/>
        <w:ind w:left="851" w:right="663"/>
        <w:rPr>
          <w:szCs w:val="22"/>
        </w:rPr>
      </w:pPr>
      <w:r w:rsidRPr="00EA6260">
        <w:rPr>
          <w:szCs w:val="22"/>
        </w:rPr>
        <w:t>zapojení speciálních profesí (např. statika, technologie, energetika) včetně jejich koordinace,</w:t>
      </w:r>
    </w:p>
    <w:p w14:paraId="47292CCE" w14:textId="77777777" w:rsidR="00D81699" w:rsidRPr="00EA6260" w:rsidRDefault="00D81699" w:rsidP="00D81699">
      <w:pPr>
        <w:pStyle w:val="Odstavecseseznamem"/>
        <w:widowControl w:val="0"/>
        <w:numPr>
          <w:ilvl w:val="2"/>
          <w:numId w:val="79"/>
        </w:numPr>
        <w:autoSpaceDE w:val="0"/>
        <w:autoSpaceDN w:val="0"/>
        <w:spacing w:before="0" w:after="0"/>
        <w:ind w:left="851" w:right="663"/>
        <w:rPr>
          <w:szCs w:val="22"/>
        </w:rPr>
      </w:pPr>
      <w:r w:rsidRPr="00EA6260">
        <w:rPr>
          <w:szCs w:val="22"/>
        </w:rPr>
        <w:t>předběžný rozpočet podle m2 a m3</w:t>
      </w:r>
    </w:p>
    <w:p w14:paraId="11A8B966" w14:textId="77777777" w:rsidR="00D81699" w:rsidRPr="00EA6260" w:rsidRDefault="00D81699" w:rsidP="00D81699">
      <w:pPr>
        <w:pStyle w:val="Odstavecseseznamem"/>
        <w:widowControl w:val="0"/>
        <w:autoSpaceDE w:val="0"/>
        <w:autoSpaceDN w:val="0"/>
        <w:spacing w:before="0" w:after="0"/>
        <w:ind w:left="1310" w:right="663"/>
        <w:rPr>
          <w:szCs w:val="22"/>
        </w:rPr>
      </w:pPr>
    </w:p>
    <w:p w14:paraId="10DD3A60" w14:textId="77777777" w:rsidR="00D81699" w:rsidRPr="00EA6260" w:rsidRDefault="00D81699" w:rsidP="00122FD8">
      <w:pPr>
        <w:pStyle w:val="Odstavecseseznamem"/>
        <w:widowControl w:val="0"/>
        <w:numPr>
          <w:ilvl w:val="1"/>
          <w:numId w:val="23"/>
        </w:numPr>
        <w:tabs>
          <w:tab w:val="left" w:pos="3329"/>
        </w:tabs>
        <w:autoSpaceDE w:val="0"/>
        <w:autoSpaceDN w:val="0"/>
        <w:ind w:left="426" w:hanging="426"/>
        <w:rPr>
          <w:szCs w:val="22"/>
        </w:rPr>
      </w:pPr>
      <w:r w:rsidRPr="00EA6260">
        <w:rPr>
          <w:szCs w:val="22"/>
        </w:rPr>
        <w:t>Základní obsahové náležitosti Architektonické studie</w:t>
      </w:r>
    </w:p>
    <w:p w14:paraId="121530D2" w14:textId="77777777" w:rsidR="00D81699" w:rsidRPr="00EA6260" w:rsidRDefault="00D81699" w:rsidP="00122FD8">
      <w:pPr>
        <w:pStyle w:val="Odstavecseseznamem"/>
        <w:widowControl w:val="0"/>
        <w:numPr>
          <w:ilvl w:val="2"/>
          <w:numId w:val="79"/>
        </w:numPr>
        <w:autoSpaceDE w:val="0"/>
        <w:autoSpaceDN w:val="0"/>
        <w:spacing w:before="0" w:after="0"/>
        <w:ind w:left="851" w:right="663"/>
        <w:rPr>
          <w:szCs w:val="22"/>
        </w:rPr>
      </w:pPr>
      <w:r w:rsidRPr="00EA6260">
        <w:rPr>
          <w:szCs w:val="22"/>
        </w:rPr>
        <w:t>zpráva</w:t>
      </w:r>
    </w:p>
    <w:p w14:paraId="51FEA7C1" w14:textId="77777777" w:rsidR="00D81699" w:rsidRPr="00EA6260" w:rsidRDefault="00D81699" w:rsidP="00122FD8">
      <w:pPr>
        <w:pStyle w:val="Odstavecseseznamem"/>
        <w:widowControl w:val="0"/>
        <w:numPr>
          <w:ilvl w:val="2"/>
          <w:numId w:val="79"/>
        </w:numPr>
        <w:autoSpaceDE w:val="0"/>
        <w:autoSpaceDN w:val="0"/>
        <w:spacing w:before="0" w:after="0"/>
        <w:ind w:left="851" w:right="663"/>
        <w:rPr>
          <w:szCs w:val="22"/>
        </w:rPr>
      </w:pPr>
      <w:r w:rsidRPr="00EA6260">
        <w:rPr>
          <w:szCs w:val="22"/>
        </w:rPr>
        <w:t>situace</w:t>
      </w:r>
    </w:p>
    <w:p w14:paraId="31766B2F" w14:textId="77777777" w:rsidR="00D81699" w:rsidRPr="00EA6260" w:rsidRDefault="00D81699" w:rsidP="00122FD8">
      <w:pPr>
        <w:pStyle w:val="Odstavecseseznamem"/>
        <w:widowControl w:val="0"/>
        <w:numPr>
          <w:ilvl w:val="2"/>
          <w:numId w:val="79"/>
        </w:numPr>
        <w:autoSpaceDE w:val="0"/>
        <w:autoSpaceDN w:val="0"/>
        <w:spacing w:before="0" w:after="0"/>
        <w:ind w:left="851" w:right="663"/>
        <w:rPr>
          <w:szCs w:val="22"/>
        </w:rPr>
      </w:pPr>
      <w:r w:rsidRPr="00EA6260">
        <w:rPr>
          <w:szCs w:val="22"/>
        </w:rPr>
        <w:t>půdorysy</w:t>
      </w:r>
    </w:p>
    <w:p w14:paraId="26FABC46" w14:textId="77777777" w:rsidR="00D81699" w:rsidRPr="00EA6260" w:rsidRDefault="00D81699" w:rsidP="00122FD8">
      <w:pPr>
        <w:pStyle w:val="Odstavecseseznamem"/>
        <w:widowControl w:val="0"/>
        <w:numPr>
          <w:ilvl w:val="2"/>
          <w:numId w:val="79"/>
        </w:numPr>
        <w:autoSpaceDE w:val="0"/>
        <w:autoSpaceDN w:val="0"/>
        <w:spacing w:before="0" w:after="0"/>
        <w:ind w:left="851" w:right="663"/>
        <w:rPr>
          <w:szCs w:val="22"/>
        </w:rPr>
      </w:pPr>
      <w:r w:rsidRPr="00EA6260">
        <w:rPr>
          <w:szCs w:val="22"/>
        </w:rPr>
        <w:t>řezy</w:t>
      </w:r>
    </w:p>
    <w:p w14:paraId="7C1586DE" w14:textId="77777777" w:rsidR="00D81699" w:rsidRPr="00EA6260" w:rsidRDefault="00D81699" w:rsidP="00122FD8">
      <w:pPr>
        <w:pStyle w:val="Odstavecseseznamem"/>
        <w:widowControl w:val="0"/>
        <w:numPr>
          <w:ilvl w:val="2"/>
          <w:numId w:val="79"/>
        </w:numPr>
        <w:autoSpaceDE w:val="0"/>
        <w:autoSpaceDN w:val="0"/>
        <w:spacing w:before="0" w:after="0"/>
        <w:ind w:left="851" w:right="663"/>
        <w:rPr>
          <w:szCs w:val="22"/>
        </w:rPr>
      </w:pPr>
      <w:r w:rsidRPr="00EA6260">
        <w:rPr>
          <w:szCs w:val="22"/>
        </w:rPr>
        <w:t>pohledy</w:t>
      </w:r>
    </w:p>
    <w:p w14:paraId="60E3F0C0" w14:textId="77777777" w:rsidR="00D81699" w:rsidRPr="00EA6260" w:rsidRDefault="00D81699" w:rsidP="00122FD8">
      <w:pPr>
        <w:pStyle w:val="Odstavecseseznamem"/>
        <w:widowControl w:val="0"/>
        <w:numPr>
          <w:ilvl w:val="2"/>
          <w:numId w:val="79"/>
        </w:numPr>
        <w:autoSpaceDE w:val="0"/>
        <w:autoSpaceDN w:val="0"/>
        <w:spacing w:before="0" w:after="0"/>
        <w:ind w:left="851" w:right="663"/>
        <w:rPr>
          <w:szCs w:val="22"/>
        </w:rPr>
      </w:pPr>
      <w:r w:rsidRPr="00EA6260">
        <w:rPr>
          <w:szCs w:val="22"/>
        </w:rPr>
        <w:t>vizualizace</w:t>
      </w:r>
    </w:p>
    <w:p w14:paraId="2397EA91" w14:textId="77777777" w:rsidR="00D81699" w:rsidRPr="00EA6260" w:rsidRDefault="00D81699" w:rsidP="00122FD8">
      <w:pPr>
        <w:pStyle w:val="Odstavecseseznamem"/>
        <w:widowControl w:val="0"/>
        <w:numPr>
          <w:ilvl w:val="2"/>
          <w:numId w:val="79"/>
        </w:numPr>
        <w:autoSpaceDE w:val="0"/>
        <w:autoSpaceDN w:val="0"/>
        <w:spacing w:before="0" w:after="0"/>
        <w:ind w:left="851" w:right="663"/>
        <w:rPr>
          <w:szCs w:val="22"/>
        </w:rPr>
      </w:pPr>
      <w:r w:rsidRPr="00EA6260">
        <w:rPr>
          <w:szCs w:val="22"/>
        </w:rPr>
        <w:t>fyzický model</w:t>
      </w:r>
    </w:p>
    <w:p w14:paraId="160E76F9" w14:textId="77777777" w:rsidR="00D81699" w:rsidRPr="00EA6260" w:rsidRDefault="00D81699" w:rsidP="00D81699"/>
    <w:p w14:paraId="76795FEC" w14:textId="77777777" w:rsidR="00135571" w:rsidRPr="00EA6260" w:rsidRDefault="00135571" w:rsidP="00135571">
      <w:pPr>
        <w:pStyle w:val="Odstavecseseznamem"/>
        <w:widowControl w:val="0"/>
        <w:numPr>
          <w:ilvl w:val="0"/>
          <w:numId w:val="20"/>
        </w:numPr>
        <w:autoSpaceDE w:val="0"/>
        <w:autoSpaceDN w:val="0"/>
        <w:ind w:left="567" w:hanging="567"/>
        <w:contextualSpacing w:val="0"/>
        <w:rPr>
          <w:b/>
        </w:rPr>
      </w:pPr>
      <w:r w:rsidRPr="00EA6260">
        <w:rPr>
          <w:b/>
        </w:rPr>
        <w:t>Minimální rozsah a podrobnost Projektové dokumentace</w:t>
      </w:r>
    </w:p>
    <w:p w14:paraId="331BC3B4" w14:textId="77777777" w:rsidR="00EA6260" w:rsidRPr="00EA6260" w:rsidRDefault="00EA6260" w:rsidP="00EA6260">
      <w:pPr>
        <w:pStyle w:val="Odstavecseseznamem"/>
        <w:numPr>
          <w:ilvl w:val="0"/>
          <w:numId w:val="84"/>
        </w:numPr>
        <w:ind w:left="426" w:hanging="426"/>
      </w:pPr>
      <w:r w:rsidRPr="00EA6260">
        <w:rPr>
          <w:b/>
          <w:bCs/>
        </w:rPr>
        <w:t>Dokumentace pro územní rozhodnutí (DÚR)</w:t>
      </w:r>
      <w:r w:rsidRPr="00EA6260">
        <w:t xml:space="preserve"> bude zpracována v rozsahu stanoveném přílohou č. 1 vyhlášky č. 499/2006 Sb., o dokumentaci staveb ve znění pozdějších předpisů vč. její úpravy </w:t>
      </w:r>
      <w:proofErr w:type="spellStart"/>
      <w:r w:rsidRPr="00EA6260">
        <w:t>vyhl</w:t>
      </w:r>
      <w:proofErr w:type="spellEnd"/>
      <w:r w:rsidRPr="00EA6260">
        <w:t>. č. 62/2013 Sb., o dokumentaci staveb a případných dalších pozdějších předpisů. + stanovení nákladů metodou ceny za m3 obestavěného prostoru.</w:t>
      </w:r>
    </w:p>
    <w:p w14:paraId="352511BB" w14:textId="146CD719" w:rsidR="008E7950" w:rsidRPr="00EA6260" w:rsidRDefault="008E7950" w:rsidP="00776DA5">
      <w:pPr>
        <w:pStyle w:val="Odstavecseseznamem"/>
        <w:widowControl w:val="0"/>
        <w:numPr>
          <w:ilvl w:val="0"/>
          <w:numId w:val="84"/>
        </w:numPr>
        <w:ind w:left="426" w:hanging="426"/>
        <w:contextualSpacing w:val="0"/>
      </w:pPr>
      <w:r w:rsidRPr="00EA6260">
        <w:rPr>
          <w:b/>
          <w:bCs/>
        </w:rPr>
        <w:t>Dokumentace pro vydání stavebního povolení (DSP)</w:t>
      </w:r>
      <w:r w:rsidRPr="00EA6260">
        <w:t xml:space="preserve"> bude zpracována </w:t>
      </w:r>
      <w:r w:rsidR="00D041BC" w:rsidRPr="00EA6260">
        <w:t xml:space="preserve">v souladu s pravomocným Územním rozhodnutím a </w:t>
      </w:r>
      <w:r w:rsidRPr="00EA6260">
        <w:t xml:space="preserve">v rozsahu stanoveném přílohou č. </w:t>
      </w:r>
      <w:r w:rsidR="00D041BC" w:rsidRPr="00EA6260">
        <w:t>12</w:t>
      </w:r>
      <w:r w:rsidRPr="00EA6260">
        <w:t xml:space="preserve"> vyhlášky č. </w:t>
      </w:r>
      <w:r w:rsidRPr="00EA6260">
        <w:lastRenderedPageBreak/>
        <w:t xml:space="preserve">499/2006 Sb., o dokumentaci staveb ve znění pozdějších předpisů vč. její úpravy </w:t>
      </w:r>
      <w:proofErr w:type="spellStart"/>
      <w:r w:rsidRPr="00EA6260">
        <w:t>vyhl</w:t>
      </w:r>
      <w:proofErr w:type="spellEnd"/>
      <w:r w:rsidRPr="00EA6260">
        <w:t>. č. 62/2013 Sb., o dokumentaci staveb a případných dalších pozdějších předpisů</w:t>
      </w:r>
      <w:bookmarkStart w:id="732" w:name="_Hlk113442583"/>
      <w:r w:rsidR="00C87D9A" w:rsidRPr="00EA6260">
        <w:t>.</w:t>
      </w:r>
      <w:bookmarkEnd w:id="732"/>
    </w:p>
    <w:p w14:paraId="3C376BE5" w14:textId="3DBB6B24" w:rsidR="00C87D9A" w:rsidRPr="00EA6260" w:rsidRDefault="00C87D9A" w:rsidP="00776DA5">
      <w:pPr>
        <w:pStyle w:val="Odstavecseseznamem"/>
        <w:widowControl w:val="0"/>
        <w:numPr>
          <w:ilvl w:val="0"/>
          <w:numId w:val="84"/>
        </w:numPr>
        <w:ind w:left="426" w:hanging="426"/>
        <w:contextualSpacing w:val="0"/>
      </w:pPr>
      <w:r w:rsidRPr="00EA6260">
        <w:rPr>
          <w:b/>
          <w:bCs/>
        </w:rPr>
        <w:t>Dokumentace pro provádění stavby (PDPS)</w:t>
      </w:r>
      <w:r w:rsidRPr="00EA6260">
        <w:t xml:space="preserve"> bude zpracována v souladu s pravomocným Územním rozhodnutím a Stavebním povolením</w:t>
      </w:r>
      <w:r w:rsidR="00EA6260" w:rsidRPr="00EA6260">
        <w:t>, v souladu s Přílohou č. 9 (Kniha standardů)</w:t>
      </w:r>
      <w:r w:rsidRPr="00EA6260">
        <w:t xml:space="preserve"> a v rozsahu dle přílohy č. </w:t>
      </w:r>
      <w:r w:rsidR="00793D9B" w:rsidRPr="00EA6260">
        <w:t>13</w:t>
      </w:r>
      <w:r w:rsidRPr="00EA6260">
        <w:t xml:space="preserve"> vyhlášky č. 499/2006 Sb., o dokumentaci staveb ve znění pozdějších předpisů vč. její úpravy </w:t>
      </w:r>
      <w:proofErr w:type="spellStart"/>
      <w:r w:rsidRPr="00EA6260">
        <w:t>vyhl</w:t>
      </w:r>
      <w:proofErr w:type="spellEnd"/>
      <w:r w:rsidRPr="00EA6260">
        <w:t xml:space="preserve">. č. 62/2013 Sb., o dokumentaci staveb (a případných dalších pozdějších předpisů) a vyhlášky č. 169/2016 Sb., o stanovení rozsahu dokumentace veřejné zakázky na stavební práce a soupisu stavebních prací, dodávek a služeb s výkazem výměr, v platném znění, přičemž </w:t>
      </w:r>
      <w:r w:rsidR="004D4FDE" w:rsidRPr="00EA6260">
        <w:t>PDPS</w:t>
      </w:r>
      <w:r w:rsidRPr="00EA6260">
        <w:t xml:space="preserve"> bude obsahovat rovněž </w:t>
      </w:r>
      <w:r w:rsidR="00EB3CDA" w:rsidRPr="00EA6260">
        <w:t xml:space="preserve">soupis prací včetně výkazu výměr. </w:t>
      </w:r>
    </w:p>
    <w:p w14:paraId="0FFECCE9" w14:textId="5259AC15" w:rsidR="00EB3CDA" w:rsidRDefault="00EB3CDA" w:rsidP="00776DA5">
      <w:pPr>
        <w:pStyle w:val="Odstavecseseznamem"/>
        <w:widowControl w:val="0"/>
        <w:numPr>
          <w:ilvl w:val="0"/>
          <w:numId w:val="84"/>
        </w:numPr>
        <w:ind w:left="426" w:hanging="426"/>
        <w:contextualSpacing w:val="0"/>
      </w:pPr>
      <w:r w:rsidRPr="00EA6260">
        <w:rPr>
          <w:b/>
          <w:bCs/>
        </w:rPr>
        <w:t>Dokumentace bouracích prací (DBP)</w:t>
      </w:r>
      <w:r w:rsidRPr="00EA6260">
        <w:t xml:space="preserve"> bude zpracována v souladu s pravomocným Územním</w:t>
      </w:r>
      <w:r>
        <w:t xml:space="preserve"> rozhodnutím a Stavebním povolením </w:t>
      </w:r>
      <w:r w:rsidRPr="002E1B96">
        <w:t xml:space="preserve">a v rozsahu dle přílohy č. </w:t>
      </w:r>
      <w:r>
        <w:t>1</w:t>
      </w:r>
      <w:r w:rsidR="004D4FDE">
        <w:t>5</w:t>
      </w:r>
      <w:r w:rsidRPr="002E1B96">
        <w:t xml:space="preserve"> vyhlášky č. 499/2006 Sb.</w:t>
      </w:r>
      <w:r>
        <w:t>,</w:t>
      </w:r>
      <w:r w:rsidRPr="002E1B96">
        <w:t xml:space="preserve"> o dokumentaci staveb ve znění pozdějších předpisů vč. její úpravy </w:t>
      </w:r>
      <w:proofErr w:type="spellStart"/>
      <w:r w:rsidRPr="002E1B96">
        <w:t>vyhl</w:t>
      </w:r>
      <w:proofErr w:type="spellEnd"/>
      <w:r>
        <w:t>. č. 62/2013 Sb., o dokumentaci staveb</w:t>
      </w:r>
      <w:r w:rsidRPr="00954AAF">
        <w:t xml:space="preserve"> </w:t>
      </w:r>
      <w:r>
        <w:t xml:space="preserve">(a případných dalších pozdějších předpisů) a vyhlášky č. 169/2016 Sb., </w:t>
      </w:r>
      <w:r w:rsidRPr="001052D5">
        <w:t>o stanovení rozsahu dokumentace veřejné zakázky na stavební práce a</w:t>
      </w:r>
      <w:r>
        <w:t> </w:t>
      </w:r>
      <w:r w:rsidRPr="001052D5">
        <w:t>soupisu stavebních prací, dodávek a služeb s výkazem výměr</w:t>
      </w:r>
      <w:r>
        <w:t xml:space="preserve">, v platném znění, přičemž </w:t>
      </w:r>
      <w:r w:rsidR="004D4FDE">
        <w:t>DBP</w:t>
      </w:r>
      <w:r>
        <w:t xml:space="preserve"> bude obsahovat rovněž soupis prací včetně výkazu výměr</w:t>
      </w:r>
      <w:r w:rsidR="00EA6260">
        <w:t>.</w:t>
      </w:r>
    </w:p>
    <w:p w14:paraId="5C5F66EE" w14:textId="552B7EB1" w:rsidR="00381C37" w:rsidRDefault="00A12A16" w:rsidP="00381C37">
      <w:pPr>
        <w:pStyle w:val="Odstavecseseznamem"/>
        <w:widowControl w:val="0"/>
        <w:numPr>
          <w:ilvl w:val="0"/>
          <w:numId w:val="84"/>
        </w:numPr>
        <w:ind w:left="426" w:hanging="426"/>
        <w:contextualSpacing w:val="0"/>
      </w:pPr>
      <w:r w:rsidRPr="00776DA5">
        <w:rPr>
          <w:b/>
          <w:bCs/>
        </w:rPr>
        <w:t>Projekt Interiéru (PI)</w:t>
      </w:r>
      <w:r>
        <w:t xml:space="preserve"> bude zpracován </w:t>
      </w:r>
      <w:r w:rsidR="00245295" w:rsidRPr="002E1B96">
        <w:t xml:space="preserve">v souladu </w:t>
      </w:r>
      <w:r w:rsidR="00245295">
        <w:t>s pravomocným Územním rozhodnutím a Stavebním povolením</w:t>
      </w:r>
      <w:r w:rsidR="00EA6260">
        <w:t>, bude obsahovat projekt zdravotnické technologie a bude zpracován</w:t>
      </w:r>
      <w:r w:rsidR="00245295">
        <w:t xml:space="preserve"> v rozsahu s</w:t>
      </w:r>
      <w:r w:rsidR="00381C37" w:rsidRPr="00381C37">
        <w:t>tandardní</w:t>
      </w:r>
      <w:r w:rsidR="00245295">
        <w:t>ch</w:t>
      </w:r>
      <w:r w:rsidR="00381C37" w:rsidRPr="00381C37">
        <w:t xml:space="preserve"> služ</w:t>
      </w:r>
      <w:r w:rsidR="00245295">
        <w:t>eb</w:t>
      </w:r>
      <w:r w:rsidR="00381C37" w:rsidRPr="00381C37">
        <w:t xml:space="preserve"> dle Standardu služeb architekta a jeho dokumentace pro navrhování staveb pro tzv. </w:t>
      </w:r>
      <w:r w:rsidR="00777DDE">
        <w:t>projekt pro provádění interiéru</w:t>
      </w:r>
      <w:r w:rsidR="00381C37" w:rsidRPr="00381C37">
        <w:t xml:space="preserve">: </w:t>
      </w:r>
    </w:p>
    <w:p w14:paraId="5DF6751A" w14:textId="2D664336" w:rsidR="00340B1B" w:rsidRPr="00340B1B" w:rsidRDefault="00340B1B" w:rsidP="002D00AF">
      <w:pPr>
        <w:pStyle w:val="Odstavecseseznamem"/>
        <w:widowControl w:val="0"/>
        <w:numPr>
          <w:ilvl w:val="2"/>
          <w:numId w:val="79"/>
        </w:numPr>
        <w:autoSpaceDE w:val="0"/>
        <w:autoSpaceDN w:val="0"/>
        <w:spacing w:before="0" w:after="0"/>
        <w:ind w:left="851" w:right="663"/>
        <w:rPr>
          <w:szCs w:val="22"/>
        </w:rPr>
      </w:pPr>
      <w:r w:rsidRPr="00340B1B">
        <w:rPr>
          <w:szCs w:val="22"/>
        </w:rPr>
        <w:t>zhodnocení dosavadních projekčních prací,</w:t>
      </w:r>
    </w:p>
    <w:p w14:paraId="3E3C1000" w14:textId="5605778B" w:rsidR="00340B1B" w:rsidRPr="00340B1B" w:rsidRDefault="00340B1B" w:rsidP="002D00AF">
      <w:pPr>
        <w:pStyle w:val="Odstavecseseznamem"/>
        <w:widowControl w:val="0"/>
        <w:numPr>
          <w:ilvl w:val="2"/>
          <w:numId w:val="79"/>
        </w:numPr>
        <w:autoSpaceDE w:val="0"/>
        <w:autoSpaceDN w:val="0"/>
        <w:spacing w:before="0" w:after="0"/>
        <w:ind w:left="851" w:right="663"/>
        <w:rPr>
          <w:szCs w:val="22"/>
        </w:rPr>
      </w:pPr>
      <w:r w:rsidRPr="00340B1B">
        <w:rPr>
          <w:szCs w:val="22"/>
        </w:rPr>
        <w:t xml:space="preserve">výkresy všech místností, všech stěn včetně podlahy a stropů, pokud se </w:t>
      </w:r>
      <w:proofErr w:type="gramStart"/>
      <w:r w:rsidRPr="00340B1B">
        <w:rPr>
          <w:szCs w:val="22"/>
        </w:rPr>
        <w:t>řeší</w:t>
      </w:r>
      <w:proofErr w:type="gramEnd"/>
      <w:r w:rsidRPr="00340B1B">
        <w:rPr>
          <w:szCs w:val="22"/>
        </w:rPr>
        <w:t>, jednoznačně určující veškeré konstrukce, skladby, použité materiály, povrchové úpravy, umístění prvků, mobiliáře, svítidel včetně ovládacích prvků a technologií,</w:t>
      </w:r>
    </w:p>
    <w:p w14:paraId="213E960F" w14:textId="535D8DC2" w:rsidR="00340B1B" w:rsidRPr="00340B1B" w:rsidRDefault="00340B1B" w:rsidP="00340B1B">
      <w:pPr>
        <w:pStyle w:val="Odstavecseseznamem"/>
        <w:widowControl w:val="0"/>
        <w:numPr>
          <w:ilvl w:val="2"/>
          <w:numId w:val="79"/>
        </w:numPr>
        <w:autoSpaceDE w:val="0"/>
        <w:autoSpaceDN w:val="0"/>
        <w:spacing w:before="0" w:after="0"/>
        <w:ind w:left="851" w:right="663"/>
        <w:rPr>
          <w:szCs w:val="22"/>
        </w:rPr>
      </w:pPr>
      <w:r w:rsidRPr="00340B1B">
        <w:rPr>
          <w:szCs w:val="22"/>
        </w:rPr>
        <w:t>výkresy detailů,</w:t>
      </w:r>
    </w:p>
    <w:p w14:paraId="750C7FA3" w14:textId="14BDCE39" w:rsidR="00340B1B" w:rsidRPr="00340B1B" w:rsidRDefault="00340B1B" w:rsidP="002D00AF">
      <w:pPr>
        <w:pStyle w:val="Odstavecseseznamem"/>
        <w:widowControl w:val="0"/>
        <w:numPr>
          <w:ilvl w:val="2"/>
          <w:numId w:val="79"/>
        </w:numPr>
        <w:autoSpaceDE w:val="0"/>
        <w:autoSpaceDN w:val="0"/>
        <w:spacing w:before="0" w:after="0"/>
        <w:ind w:left="851" w:right="663"/>
        <w:rPr>
          <w:szCs w:val="22"/>
        </w:rPr>
      </w:pPr>
      <w:r w:rsidRPr="00340B1B">
        <w:rPr>
          <w:szCs w:val="22"/>
        </w:rPr>
        <w:t>popisy veškerých skladeb konstrukcí, materiálů a povrchů určených s odkazem na vzorníky a vzorky (podlahy stěny, obklady, povrchové úpravy konstrukcí a výrobků),</w:t>
      </w:r>
    </w:p>
    <w:p w14:paraId="61628EC1" w14:textId="2BFFE70E" w:rsidR="00340B1B" w:rsidRPr="00340B1B" w:rsidRDefault="00340B1B" w:rsidP="002D00AF">
      <w:pPr>
        <w:pStyle w:val="Odstavecseseznamem"/>
        <w:widowControl w:val="0"/>
        <w:numPr>
          <w:ilvl w:val="2"/>
          <w:numId w:val="79"/>
        </w:numPr>
        <w:autoSpaceDE w:val="0"/>
        <w:autoSpaceDN w:val="0"/>
        <w:spacing w:before="0" w:after="0"/>
        <w:ind w:left="851" w:right="663"/>
        <w:rPr>
          <w:szCs w:val="22"/>
        </w:rPr>
      </w:pPr>
      <w:r w:rsidRPr="00340B1B">
        <w:rPr>
          <w:szCs w:val="22"/>
        </w:rPr>
        <w:t>výpisy a specifikace výrobků, prvků, mobiliáře, svítidel a jiných technologií,</w:t>
      </w:r>
    </w:p>
    <w:p w14:paraId="59857DC8" w14:textId="2F8FD17A" w:rsidR="00340B1B" w:rsidRPr="00340B1B" w:rsidRDefault="00340B1B" w:rsidP="002D00AF">
      <w:pPr>
        <w:pStyle w:val="Odstavecseseznamem"/>
        <w:widowControl w:val="0"/>
        <w:numPr>
          <w:ilvl w:val="2"/>
          <w:numId w:val="79"/>
        </w:numPr>
        <w:autoSpaceDE w:val="0"/>
        <w:autoSpaceDN w:val="0"/>
        <w:spacing w:before="0" w:after="0"/>
        <w:ind w:left="851" w:right="663"/>
        <w:rPr>
          <w:szCs w:val="22"/>
        </w:rPr>
      </w:pPr>
      <w:r>
        <w:rPr>
          <w:szCs w:val="22"/>
        </w:rPr>
        <w:t>t</w:t>
      </w:r>
      <w:r w:rsidRPr="00340B1B">
        <w:rPr>
          <w:szCs w:val="22"/>
        </w:rPr>
        <w:t>ruhlářské, zámečnické, sklenářské a jiné výrobky,</w:t>
      </w:r>
    </w:p>
    <w:p w14:paraId="735BF5FB" w14:textId="7E331682" w:rsidR="00340B1B" w:rsidRPr="00340B1B" w:rsidRDefault="00340B1B" w:rsidP="002D00AF">
      <w:pPr>
        <w:pStyle w:val="Odstavecseseznamem"/>
        <w:widowControl w:val="0"/>
        <w:numPr>
          <w:ilvl w:val="2"/>
          <w:numId w:val="79"/>
        </w:numPr>
        <w:autoSpaceDE w:val="0"/>
        <w:autoSpaceDN w:val="0"/>
        <w:spacing w:before="0" w:after="0"/>
        <w:ind w:left="851" w:right="663"/>
        <w:rPr>
          <w:szCs w:val="22"/>
        </w:rPr>
      </w:pPr>
      <w:r w:rsidRPr="00340B1B">
        <w:rPr>
          <w:szCs w:val="22"/>
        </w:rPr>
        <w:t>stanovení podmínek pro další dokumentace RDS a DD,</w:t>
      </w:r>
    </w:p>
    <w:p w14:paraId="79EFE428" w14:textId="725154FA" w:rsidR="00340B1B" w:rsidRPr="00340B1B" w:rsidRDefault="00340B1B" w:rsidP="002D00AF">
      <w:pPr>
        <w:pStyle w:val="Odstavecseseznamem"/>
        <w:widowControl w:val="0"/>
        <w:numPr>
          <w:ilvl w:val="2"/>
          <w:numId w:val="79"/>
        </w:numPr>
        <w:autoSpaceDE w:val="0"/>
        <w:autoSpaceDN w:val="0"/>
        <w:spacing w:before="0" w:after="0"/>
        <w:ind w:left="851" w:right="663"/>
        <w:rPr>
          <w:szCs w:val="22"/>
        </w:rPr>
      </w:pPr>
      <w:r w:rsidRPr="00340B1B">
        <w:rPr>
          <w:szCs w:val="22"/>
        </w:rPr>
        <w:t>koncepční koordinace všech profesí zapracování do dokumentace interiéru,</w:t>
      </w:r>
    </w:p>
    <w:p w14:paraId="0310BDE8" w14:textId="0B408D00" w:rsidR="00340B1B" w:rsidRPr="00340B1B" w:rsidRDefault="00340B1B" w:rsidP="00340B1B">
      <w:pPr>
        <w:pStyle w:val="Odstavecseseznamem"/>
        <w:widowControl w:val="0"/>
        <w:numPr>
          <w:ilvl w:val="2"/>
          <w:numId w:val="79"/>
        </w:numPr>
        <w:autoSpaceDE w:val="0"/>
        <w:autoSpaceDN w:val="0"/>
        <w:spacing w:before="0" w:after="0"/>
        <w:ind w:left="851" w:right="663"/>
        <w:rPr>
          <w:szCs w:val="22"/>
        </w:rPr>
      </w:pPr>
      <w:r w:rsidRPr="00340B1B">
        <w:rPr>
          <w:szCs w:val="22"/>
        </w:rPr>
        <w:t>grafickou knihu místností,</w:t>
      </w:r>
    </w:p>
    <w:p w14:paraId="74AB9CEB" w14:textId="77777777" w:rsidR="00340B1B" w:rsidRDefault="00340B1B" w:rsidP="002D00AF">
      <w:pPr>
        <w:pStyle w:val="Odstavecseseznamem"/>
        <w:widowControl w:val="0"/>
        <w:numPr>
          <w:ilvl w:val="2"/>
          <w:numId w:val="79"/>
        </w:numPr>
        <w:autoSpaceDE w:val="0"/>
        <w:autoSpaceDN w:val="0"/>
        <w:spacing w:before="0" w:after="0"/>
        <w:ind w:left="851" w:right="663"/>
        <w:rPr>
          <w:szCs w:val="22"/>
        </w:rPr>
      </w:pPr>
      <w:r w:rsidRPr="00340B1B">
        <w:rPr>
          <w:szCs w:val="22"/>
        </w:rPr>
        <w:t>studii intenzity osvětlení,</w:t>
      </w:r>
      <w:r>
        <w:rPr>
          <w:szCs w:val="22"/>
        </w:rPr>
        <w:t xml:space="preserve"> </w:t>
      </w:r>
    </w:p>
    <w:p w14:paraId="1AB18757" w14:textId="77EEE1B7" w:rsidR="00340B1B" w:rsidRPr="00340B1B" w:rsidRDefault="00340B1B" w:rsidP="002D00AF">
      <w:pPr>
        <w:pStyle w:val="Odstavecseseznamem"/>
        <w:widowControl w:val="0"/>
        <w:numPr>
          <w:ilvl w:val="2"/>
          <w:numId w:val="79"/>
        </w:numPr>
        <w:autoSpaceDE w:val="0"/>
        <w:autoSpaceDN w:val="0"/>
        <w:spacing w:before="0" w:after="0"/>
        <w:ind w:left="851" w:right="663"/>
        <w:rPr>
          <w:szCs w:val="22"/>
        </w:rPr>
      </w:pPr>
      <w:r w:rsidRPr="00340B1B">
        <w:rPr>
          <w:szCs w:val="22"/>
        </w:rPr>
        <w:t>v případě stavebních úprav vyplývajících z dokumentace ke stavebnímu povolení je koordinace se stavební částí,</w:t>
      </w:r>
    </w:p>
    <w:p w14:paraId="5AD27B0D" w14:textId="0031D737" w:rsidR="00340B1B" w:rsidRDefault="00340B1B" w:rsidP="00340B1B">
      <w:pPr>
        <w:pStyle w:val="Odstavecseseznamem"/>
        <w:widowControl w:val="0"/>
        <w:numPr>
          <w:ilvl w:val="2"/>
          <w:numId w:val="79"/>
        </w:numPr>
        <w:autoSpaceDE w:val="0"/>
        <w:autoSpaceDN w:val="0"/>
        <w:spacing w:before="0" w:after="0"/>
        <w:ind w:left="851" w:right="663"/>
        <w:rPr>
          <w:szCs w:val="22"/>
        </w:rPr>
      </w:pPr>
      <w:r w:rsidRPr="00340B1B">
        <w:rPr>
          <w:szCs w:val="22"/>
        </w:rPr>
        <w:t>soupis prací dodávek a služeb,</w:t>
      </w:r>
    </w:p>
    <w:p w14:paraId="68208467" w14:textId="67369ACD" w:rsidR="00340B1B" w:rsidRDefault="00340B1B" w:rsidP="00340B1B">
      <w:pPr>
        <w:pStyle w:val="Odstavecseseznamem"/>
        <w:widowControl w:val="0"/>
        <w:numPr>
          <w:ilvl w:val="2"/>
          <w:numId w:val="79"/>
        </w:numPr>
        <w:autoSpaceDE w:val="0"/>
        <w:autoSpaceDN w:val="0"/>
        <w:spacing w:before="0" w:after="0"/>
        <w:ind w:left="851" w:right="663"/>
        <w:rPr>
          <w:szCs w:val="22"/>
        </w:rPr>
      </w:pPr>
      <w:r w:rsidRPr="00340B1B">
        <w:rPr>
          <w:szCs w:val="22"/>
        </w:rPr>
        <w:t xml:space="preserve">ocenění výkazu výměr – rozpočet, </w:t>
      </w:r>
    </w:p>
    <w:p w14:paraId="78B1ECBB" w14:textId="5C226B20" w:rsidR="00381C37" w:rsidRPr="00340B1B" w:rsidRDefault="00340B1B" w:rsidP="00340B1B">
      <w:pPr>
        <w:pStyle w:val="Odstavecseseznamem"/>
        <w:widowControl w:val="0"/>
        <w:numPr>
          <w:ilvl w:val="2"/>
          <w:numId w:val="79"/>
        </w:numPr>
        <w:autoSpaceDE w:val="0"/>
        <w:autoSpaceDN w:val="0"/>
        <w:spacing w:before="0" w:after="0"/>
        <w:ind w:left="851" w:right="663"/>
        <w:rPr>
          <w:szCs w:val="22"/>
        </w:rPr>
      </w:pPr>
      <w:r w:rsidRPr="00340B1B">
        <w:rPr>
          <w:szCs w:val="22"/>
        </w:rPr>
        <w:t xml:space="preserve">definice veškerých materiálů a povrchů na základě vzorků a jejich odsouhlasení klientem (např. podlahy, </w:t>
      </w:r>
      <w:proofErr w:type="spellStart"/>
      <w:r w:rsidRPr="00340B1B">
        <w:rPr>
          <w:szCs w:val="22"/>
        </w:rPr>
        <w:t>spárořez</w:t>
      </w:r>
      <w:proofErr w:type="spellEnd"/>
      <w:r w:rsidRPr="00340B1B">
        <w:rPr>
          <w:szCs w:val="22"/>
        </w:rPr>
        <w:t xml:space="preserve"> obkladů, nátěry konstrukcí a výrobků atd.)</w:t>
      </w:r>
    </w:p>
    <w:p w14:paraId="6A12BED1" w14:textId="77777777" w:rsidR="00822A71" w:rsidRDefault="00822A71" w:rsidP="00D81699">
      <w:pPr>
        <w:widowControl w:val="0"/>
        <w:autoSpaceDE w:val="0"/>
        <w:autoSpaceDN w:val="0"/>
        <w:rPr>
          <w:b/>
        </w:rPr>
      </w:pPr>
    </w:p>
    <w:p w14:paraId="779576F7" w14:textId="77777777" w:rsidR="00D81699" w:rsidRDefault="00D81699" w:rsidP="00D81699">
      <w:pPr>
        <w:pStyle w:val="Odstavecseseznamem"/>
        <w:widowControl w:val="0"/>
        <w:numPr>
          <w:ilvl w:val="0"/>
          <w:numId w:val="20"/>
        </w:numPr>
        <w:autoSpaceDE w:val="0"/>
        <w:autoSpaceDN w:val="0"/>
        <w:ind w:left="567" w:hanging="567"/>
        <w:contextualSpacing w:val="0"/>
        <w:rPr>
          <w:b/>
        </w:rPr>
      </w:pPr>
      <w:r w:rsidRPr="00C51EE4">
        <w:rPr>
          <w:b/>
        </w:rPr>
        <w:t>Minimální rozsah a</w:t>
      </w:r>
      <w:r>
        <w:rPr>
          <w:b/>
        </w:rPr>
        <w:t> </w:t>
      </w:r>
      <w:r w:rsidRPr="00C51EE4">
        <w:rPr>
          <w:b/>
        </w:rPr>
        <w:t xml:space="preserve">podrobnost </w:t>
      </w:r>
      <w:r>
        <w:rPr>
          <w:b/>
        </w:rPr>
        <w:t>Služeb pro získání povolení</w:t>
      </w:r>
    </w:p>
    <w:p w14:paraId="4C1E9D7D" w14:textId="77777777" w:rsidR="008C7FD0" w:rsidRPr="00A94338" w:rsidRDefault="008C7FD0" w:rsidP="008C7FD0">
      <w:pPr>
        <w:widowControl w:val="0"/>
        <w:autoSpaceDE w:val="0"/>
        <w:autoSpaceDN w:val="0"/>
        <w:rPr>
          <w:bCs/>
          <w:szCs w:val="22"/>
        </w:rPr>
      </w:pPr>
      <w:r w:rsidRPr="00A94338">
        <w:rPr>
          <w:bCs/>
          <w:szCs w:val="22"/>
        </w:rPr>
        <w:t>Služby pro získání povolení budou obsahovat mimo jiné následující činnosti, které Zhotovitel zajistí a provede:</w:t>
      </w:r>
    </w:p>
    <w:p w14:paraId="4D8C9F5F" w14:textId="77777777" w:rsidR="008C7FD0" w:rsidRPr="00A94338" w:rsidRDefault="008C7FD0" w:rsidP="008C7FD0">
      <w:pPr>
        <w:pStyle w:val="Odstavecseseznamem"/>
        <w:widowControl w:val="0"/>
        <w:numPr>
          <w:ilvl w:val="1"/>
          <w:numId w:val="23"/>
        </w:numPr>
        <w:tabs>
          <w:tab w:val="left" w:pos="3329"/>
        </w:tabs>
        <w:autoSpaceDE w:val="0"/>
        <w:autoSpaceDN w:val="0"/>
        <w:ind w:left="426" w:hanging="426"/>
        <w:rPr>
          <w:szCs w:val="22"/>
        </w:rPr>
      </w:pPr>
      <w:r w:rsidRPr="00A94338">
        <w:rPr>
          <w:szCs w:val="22"/>
        </w:rPr>
        <w:t xml:space="preserve">připraví, zkompletuje a podá všechny potřebné nebo nezbytné žádosti o vydání </w:t>
      </w:r>
      <w:r>
        <w:rPr>
          <w:szCs w:val="22"/>
        </w:rPr>
        <w:t>Územního rozhodnutí a Stavebního povolení</w:t>
      </w:r>
      <w:r w:rsidRPr="00A94338">
        <w:rPr>
          <w:szCs w:val="22"/>
        </w:rPr>
        <w:t xml:space="preserve"> či jiných potřebných či nezbytných správních rozhodnutí, závazných stanovisek či souhlasů pro vydání </w:t>
      </w:r>
      <w:r>
        <w:rPr>
          <w:szCs w:val="22"/>
        </w:rPr>
        <w:t>Územního rozhodnutí a Stavebního povolení</w:t>
      </w:r>
      <w:r w:rsidRPr="00A94338">
        <w:rPr>
          <w:szCs w:val="22"/>
        </w:rPr>
        <w:t>, včetně vypracování všech potřebných nebo nezbytných písemností (dokumentů a podkladů), jež budou sloužit jako přílohy k žádostem o vydání uvedených správních rozhodnutí;</w:t>
      </w:r>
    </w:p>
    <w:p w14:paraId="26CAECFC" w14:textId="77777777" w:rsidR="008C7FD0" w:rsidRDefault="008C7FD0" w:rsidP="008C7FD0">
      <w:pPr>
        <w:pStyle w:val="Odstavecseseznamem"/>
        <w:widowControl w:val="0"/>
        <w:numPr>
          <w:ilvl w:val="1"/>
          <w:numId w:val="23"/>
        </w:numPr>
        <w:tabs>
          <w:tab w:val="left" w:pos="3329"/>
        </w:tabs>
        <w:autoSpaceDE w:val="0"/>
        <w:autoSpaceDN w:val="0"/>
        <w:ind w:left="426" w:hanging="426"/>
        <w:rPr>
          <w:szCs w:val="22"/>
        </w:rPr>
      </w:pPr>
      <w:r w:rsidRPr="00A94338">
        <w:rPr>
          <w:szCs w:val="22"/>
        </w:rPr>
        <w:t>obstará všechna potřebná nebo nezbytná stanoviska a vyjádření všech orgánů veřejné správy</w:t>
      </w:r>
      <w:r>
        <w:rPr>
          <w:szCs w:val="22"/>
        </w:rPr>
        <w:t xml:space="preserve"> a územní samosprávy</w:t>
      </w:r>
      <w:r w:rsidRPr="00A94338">
        <w:rPr>
          <w:szCs w:val="22"/>
        </w:rPr>
        <w:t xml:space="preserve"> nebo vlastníků nemovitostí dotčených v jednotlivých správních řízeních</w:t>
      </w:r>
      <w:r>
        <w:rPr>
          <w:szCs w:val="22"/>
        </w:rPr>
        <w:t xml:space="preserve">, i </w:t>
      </w:r>
      <w:r>
        <w:rPr>
          <w:szCs w:val="22"/>
        </w:rPr>
        <w:lastRenderedPageBreak/>
        <w:t xml:space="preserve">veškerá další </w:t>
      </w:r>
      <w:r w:rsidRPr="00213AC3">
        <w:rPr>
          <w:szCs w:val="22"/>
        </w:rPr>
        <w:t xml:space="preserve">nezbytná povolení, souhlasy, vyjádření a jiné dokumenty nutné pro vydání pravomocného </w:t>
      </w:r>
      <w:r>
        <w:rPr>
          <w:szCs w:val="22"/>
        </w:rPr>
        <w:t>Územního rozhodnutí a Stavebního povolení</w:t>
      </w:r>
      <w:r w:rsidRPr="00213AC3">
        <w:rPr>
          <w:szCs w:val="22"/>
        </w:rPr>
        <w:t>, a dalších případných povolení, pokud budou vyžadována;</w:t>
      </w:r>
    </w:p>
    <w:p w14:paraId="51F2417C" w14:textId="77777777" w:rsidR="008C7FD0" w:rsidRPr="00A94338" w:rsidRDefault="008C7FD0" w:rsidP="008C7FD0">
      <w:pPr>
        <w:pStyle w:val="Odstavecseseznamem"/>
        <w:widowControl w:val="0"/>
        <w:numPr>
          <w:ilvl w:val="1"/>
          <w:numId w:val="23"/>
        </w:numPr>
        <w:tabs>
          <w:tab w:val="left" w:pos="3329"/>
        </w:tabs>
        <w:autoSpaceDE w:val="0"/>
        <w:autoSpaceDN w:val="0"/>
        <w:ind w:left="426" w:hanging="426"/>
        <w:rPr>
          <w:szCs w:val="22"/>
        </w:rPr>
      </w:pPr>
      <w:r w:rsidRPr="00A94338">
        <w:rPr>
          <w:szCs w:val="22"/>
        </w:rPr>
        <w:t>vypracuje všechna potřebná nebo nezbytná stanoviska a vyjádření k podáním účastníků jednotlivých správních řízení a zajistí jejich založení do správního spisu;</w:t>
      </w:r>
    </w:p>
    <w:p w14:paraId="55C705E4" w14:textId="77777777" w:rsidR="008C7FD0" w:rsidRPr="00A94338" w:rsidRDefault="008C7FD0" w:rsidP="008C7FD0">
      <w:pPr>
        <w:pStyle w:val="Odstavecseseznamem"/>
        <w:widowControl w:val="0"/>
        <w:numPr>
          <w:ilvl w:val="1"/>
          <w:numId w:val="23"/>
        </w:numPr>
        <w:tabs>
          <w:tab w:val="left" w:pos="3329"/>
        </w:tabs>
        <w:autoSpaceDE w:val="0"/>
        <w:autoSpaceDN w:val="0"/>
        <w:ind w:left="426" w:hanging="426"/>
        <w:rPr>
          <w:szCs w:val="22"/>
        </w:rPr>
      </w:pPr>
      <w:r w:rsidRPr="00A94338">
        <w:rPr>
          <w:szCs w:val="22"/>
        </w:rPr>
        <w:t>provede všechny potřebné nebo nezbytné úpravy jednotlivých stupňů Projektové dokumentace, shledá-li Zhotovitel na základě podání účastníků jednotlivých správních řízení tyto úpravy za vhodné, a pokud s nimi bude písemně souhlasit Objednatel postupem dle této Smlouvy;</w:t>
      </w:r>
    </w:p>
    <w:p w14:paraId="4F39DF7B" w14:textId="77777777" w:rsidR="008C7FD0" w:rsidRPr="00A94338" w:rsidRDefault="008C7FD0" w:rsidP="008C7FD0">
      <w:pPr>
        <w:pStyle w:val="Odstavecseseznamem"/>
        <w:widowControl w:val="0"/>
        <w:numPr>
          <w:ilvl w:val="1"/>
          <w:numId w:val="23"/>
        </w:numPr>
        <w:tabs>
          <w:tab w:val="left" w:pos="3329"/>
        </w:tabs>
        <w:autoSpaceDE w:val="0"/>
        <w:autoSpaceDN w:val="0"/>
        <w:ind w:left="426" w:hanging="426"/>
        <w:rPr>
          <w:szCs w:val="22"/>
        </w:rPr>
      </w:pPr>
      <w:r w:rsidRPr="00A94338">
        <w:rPr>
          <w:szCs w:val="22"/>
        </w:rPr>
        <w:t>provede všechna potřebná nebo nezbytná právní jednání směřujících k obstarání všech písemností (dokumentů a podkladů) potřebných nebo nezbytných k získání subjektivního veřejného práva provést Stavbu, tj. pro vydání příslušného povolení, případně jiných správních rozhodnutí, nebo uzavření veřejnoprávní smlouvy je nahrazující;</w:t>
      </w:r>
    </w:p>
    <w:p w14:paraId="7A3F61D9" w14:textId="77777777" w:rsidR="008C7FD0" w:rsidRPr="00A94338" w:rsidRDefault="008C7FD0" w:rsidP="008C7FD0">
      <w:pPr>
        <w:pStyle w:val="Odstavecseseznamem"/>
        <w:widowControl w:val="0"/>
        <w:numPr>
          <w:ilvl w:val="1"/>
          <w:numId w:val="23"/>
        </w:numPr>
        <w:tabs>
          <w:tab w:val="left" w:pos="3329"/>
        </w:tabs>
        <w:autoSpaceDE w:val="0"/>
        <w:autoSpaceDN w:val="0"/>
        <w:ind w:left="426" w:hanging="426"/>
        <w:rPr>
          <w:szCs w:val="22"/>
        </w:rPr>
      </w:pPr>
      <w:r w:rsidRPr="00A94338">
        <w:rPr>
          <w:szCs w:val="22"/>
        </w:rPr>
        <w:t>provede všechna potřebná nebo nezbytná právní jednání směřující</w:t>
      </w:r>
      <w:r>
        <w:rPr>
          <w:szCs w:val="22"/>
        </w:rPr>
        <w:t xml:space="preserve"> </w:t>
      </w:r>
      <w:r w:rsidRPr="00A94338">
        <w:rPr>
          <w:szCs w:val="22"/>
        </w:rPr>
        <w:t xml:space="preserve">k vydání </w:t>
      </w:r>
      <w:r>
        <w:rPr>
          <w:szCs w:val="22"/>
        </w:rPr>
        <w:t>Územního rozhodnutí a Stavebního povolení (jak v rámci příslušných správních řízení, tak mimo ně)</w:t>
      </w:r>
      <w:r w:rsidRPr="00A94338">
        <w:rPr>
          <w:szCs w:val="22"/>
        </w:rPr>
        <w:t>;</w:t>
      </w:r>
    </w:p>
    <w:p w14:paraId="6C99BECF" w14:textId="77777777" w:rsidR="008C7FD0" w:rsidRPr="00A94338" w:rsidRDefault="008C7FD0" w:rsidP="008C7FD0">
      <w:pPr>
        <w:pStyle w:val="Odstavecseseznamem"/>
        <w:widowControl w:val="0"/>
        <w:numPr>
          <w:ilvl w:val="1"/>
          <w:numId w:val="23"/>
        </w:numPr>
        <w:tabs>
          <w:tab w:val="left" w:pos="3329"/>
        </w:tabs>
        <w:autoSpaceDE w:val="0"/>
        <w:autoSpaceDN w:val="0"/>
        <w:ind w:left="426" w:hanging="426"/>
        <w:rPr>
          <w:szCs w:val="22"/>
        </w:rPr>
      </w:pPr>
      <w:r w:rsidRPr="00A94338">
        <w:rPr>
          <w:szCs w:val="22"/>
        </w:rPr>
        <w:t xml:space="preserve">bude zastupovat Objednatele ve správním řízení ohledně vydání </w:t>
      </w:r>
      <w:r>
        <w:rPr>
          <w:szCs w:val="22"/>
        </w:rPr>
        <w:t>Územního rozhodnutí a Stavebního povolení</w:t>
      </w:r>
      <w:r w:rsidRPr="00A94338">
        <w:rPr>
          <w:szCs w:val="22"/>
        </w:rPr>
        <w:t>;</w:t>
      </w:r>
    </w:p>
    <w:p w14:paraId="613A0A80" w14:textId="77777777" w:rsidR="008C7FD0" w:rsidRPr="00A94338" w:rsidRDefault="008C7FD0" w:rsidP="008C7FD0">
      <w:pPr>
        <w:pStyle w:val="Odstavecseseznamem"/>
        <w:widowControl w:val="0"/>
        <w:numPr>
          <w:ilvl w:val="1"/>
          <w:numId w:val="23"/>
        </w:numPr>
        <w:tabs>
          <w:tab w:val="left" w:pos="3329"/>
        </w:tabs>
        <w:autoSpaceDE w:val="0"/>
        <w:autoSpaceDN w:val="0"/>
        <w:ind w:left="426" w:hanging="426"/>
        <w:rPr>
          <w:szCs w:val="22"/>
        </w:rPr>
      </w:pPr>
      <w:r w:rsidRPr="00A94338">
        <w:rPr>
          <w:szCs w:val="22"/>
        </w:rPr>
        <w:t xml:space="preserve">bude zastupovat Objednatele v případném odvolacím a přezkumném řízení; </w:t>
      </w:r>
    </w:p>
    <w:p w14:paraId="0AB1C1B8" w14:textId="77777777" w:rsidR="008C7FD0" w:rsidRPr="00A94338" w:rsidRDefault="008C7FD0" w:rsidP="008C7FD0">
      <w:pPr>
        <w:pStyle w:val="Odstavecseseznamem"/>
        <w:widowControl w:val="0"/>
        <w:numPr>
          <w:ilvl w:val="1"/>
          <w:numId w:val="23"/>
        </w:numPr>
        <w:tabs>
          <w:tab w:val="left" w:pos="3329"/>
        </w:tabs>
        <w:autoSpaceDE w:val="0"/>
        <w:autoSpaceDN w:val="0"/>
        <w:ind w:left="426" w:hanging="426"/>
        <w:rPr>
          <w:szCs w:val="22"/>
        </w:rPr>
      </w:pPr>
      <w:r w:rsidRPr="00A94338">
        <w:rPr>
          <w:szCs w:val="22"/>
        </w:rPr>
        <w:t>převezme příslušn</w:t>
      </w:r>
      <w:r>
        <w:rPr>
          <w:szCs w:val="22"/>
        </w:rPr>
        <w:t>á</w:t>
      </w:r>
      <w:r w:rsidRPr="00A94338">
        <w:rPr>
          <w:szCs w:val="22"/>
        </w:rPr>
        <w:t xml:space="preserve"> povolení a předá je Objednateli včetně originálů s vyznačením doložky právní moci;</w:t>
      </w:r>
    </w:p>
    <w:p w14:paraId="606174ED" w14:textId="77777777" w:rsidR="008C7FD0" w:rsidRPr="00A94338" w:rsidRDefault="008C7FD0" w:rsidP="008C7FD0">
      <w:pPr>
        <w:pStyle w:val="Odstavecseseznamem"/>
        <w:widowControl w:val="0"/>
        <w:numPr>
          <w:ilvl w:val="1"/>
          <w:numId w:val="23"/>
        </w:numPr>
        <w:tabs>
          <w:tab w:val="left" w:pos="3329"/>
        </w:tabs>
        <w:autoSpaceDE w:val="0"/>
        <w:autoSpaceDN w:val="0"/>
        <w:ind w:left="426" w:hanging="426"/>
        <w:rPr>
          <w:szCs w:val="22"/>
        </w:rPr>
      </w:pPr>
      <w:r w:rsidRPr="00A94338">
        <w:rPr>
          <w:szCs w:val="22"/>
        </w:rPr>
        <w:t xml:space="preserve">zajistí uzavření majetkoprávních smluv s vlastníky dotčených pozemků, po předchozím </w:t>
      </w:r>
      <w:r>
        <w:rPr>
          <w:szCs w:val="22"/>
        </w:rPr>
        <w:t>o</w:t>
      </w:r>
      <w:r w:rsidRPr="00A94338">
        <w:rPr>
          <w:szCs w:val="22"/>
        </w:rPr>
        <w:t xml:space="preserve">dsouhlasení </w:t>
      </w:r>
      <w:r>
        <w:rPr>
          <w:szCs w:val="22"/>
        </w:rPr>
        <w:t>O</w:t>
      </w:r>
      <w:r w:rsidRPr="00A94338">
        <w:rPr>
          <w:szCs w:val="22"/>
        </w:rPr>
        <w:t xml:space="preserve">bjednatelem, nezbytných k vydání </w:t>
      </w:r>
      <w:r>
        <w:rPr>
          <w:szCs w:val="22"/>
        </w:rPr>
        <w:t>Územního rozhodnutí a Stavebního povolení;</w:t>
      </w:r>
    </w:p>
    <w:p w14:paraId="15CF9412" w14:textId="1DE75632" w:rsidR="008C7FD0" w:rsidRPr="00A94338" w:rsidRDefault="00C41846" w:rsidP="008C7FD0">
      <w:pPr>
        <w:pStyle w:val="Odstavecseseznamem"/>
        <w:widowControl w:val="0"/>
        <w:numPr>
          <w:ilvl w:val="1"/>
          <w:numId w:val="23"/>
        </w:numPr>
        <w:tabs>
          <w:tab w:val="left" w:pos="3329"/>
        </w:tabs>
        <w:autoSpaceDE w:val="0"/>
        <w:autoSpaceDN w:val="0"/>
        <w:ind w:left="426" w:hanging="426"/>
        <w:rPr>
          <w:szCs w:val="22"/>
        </w:rPr>
      </w:pPr>
      <w:r>
        <w:rPr>
          <w:szCs w:val="22"/>
        </w:rPr>
        <w:t>z</w:t>
      </w:r>
      <w:r w:rsidR="008C7FD0">
        <w:rPr>
          <w:szCs w:val="22"/>
        </w:rPr>
        <w:t xml:space="preserve">pracuje </w:t>
      </w:r>
      <w:r w:rsidR="008C7FD0" w:rsidRPr="00A94338">
        <w:rPr>
          <w:szCs w:val="22"/>
        </w:rPr>
        <w:t>a podá žádost</w:t>
      </w:r>
      <w:r w:rsidR="008C7FD0">
        <w:rPr>
          <w:szCs w:val="22"/>
        </w:rPr>
        <w:t>i</w:t>
      </w:r>
      <w:r w:rsidR="008C7FD0" w:rsidRPr="00A94338">
        <w:rPr>
          <w:szCs w:val="22"/>
        </w:rPr>
        <w:t xml:space="preserve"> o vydání </w:t>
      </w:r>
      <w:r w:rsidR="008C7FD0">
        <w:rPr>
          <w:szCs w:val="22"/>
        </w:rPr>
        <w:t>Územního rozhodnutí a Stavebního povolení</w:t>
      </w:r>
      <w:r w:rsidR="008C7FD0" w:rsidRPr="00A94338">
        <w:rPr>
          <w:szCs w:val="22"/>
        </w:rPr>
        <w:t>, kter</w:t>
      </w:r>
      <w:r w:rsidR="008C7FD0">
        <w:rPr>
          <w:szCs w:val="22"/>
        </w:rPr>
        <w:t>é</w:t>
      </w:r>
      <w:r w:rsidR="008C7FD0" w:rsidRPr="00A94338">
        <w:rPr>
          <w:szCs w:val="22"/>
        </w:rPr>
        <w:t xml:space="preserve"> bud</w:t>
      </w:r>
      <w:r w:rsidR="008C7FD0">
        <w:rPr>
          <w:szCs w:val="22"/>
        </w:rPr>
        <w:t>ou</w:t>
      </w:r>
      <w:r w:rsidR="008C7FD0" w:rsidRPr="00A94338">
        <w:rPr>
          <w:szCs w:val="22"/>
        </w:rPr>
        <w:t xml:space="preserve"> obsahovat všechny požadované a potřebné dokumenty (technické zprávy, výpočty, výkresy, průzkumy, stanoviska, vyjádření apod.) a to tak</w:t>
      </w:r>
      <w:r w:rsidR="008C7FD0">
        <w:rPr>
          <w:szCs w:val="22"/>
        </w:rPr>
        <w:t>,</w:t>
      </w:r>
      <w:r w:rsidR="008C7FD0" w:rsidRPr="00A94338">
        <w:rPr>
          <w:szCs w:val="22"/>
        </w:rPr>
        <w:t xml:space="preserve"> aby byly splněny požadavky relevantního stavebního úřadu anebo DOSS a v případě, že budou vyžadována doplnění</w:t>
      </w:r>
      <w:r w:rsidR="008C7FD0">
        <w:rPr>
          <w:szCs w:val="22"/>
        </w:rPr>
        <w:t>,</w:t>
      </w:r>
      <w:r w:rsidR="008C7FD0" w:rsidRPr="00A94338">
        <w:rPr>
          <w:szCs w:val="22"/>
        </w:rPr>
        <w:t xml:space="preserve"> takové dokumenty vytvořit a předat, nejedná-li se o činnosti, které nejsou předmětem Smlouvy</w:t>
      </w:r>
      <w:r w:rsidR="008C7FD0">
        <w:rPr>
          <w:szCs w:val="22"/>
        </w:rPr>
        <w:t>; t</w:t>
      </w:r>
      <w:r w:rsidR="008C7FD0" w:rsidRPr="00A94338">
        <w:rPr>
          <w:szCs w:val="22"/>
        </w:rPr>
        <w:t>ato činnost zahrnuje zejména:</w:t>
      </w:r>
    </w:p>
    <w:p w14:paraId="57704690" w14:textId="77777777" w:rsidR="008C7FD0" w:rsidRPr="00A94338" w:rsidRDefault="008C7FD0" w:rsidP="008C7FD0">
      <w:pPr>
        <w:pStyle w:val="Odstavecseseznamem"/>
        <w:widowControl w:val="0"/>
        <w:numPr>
          <w:ilvl w:val="1"/>
          <w:numId w:val="24"/>
        </w:numPr>
        <w:tabs>
          <w:tab w:val="left" w:pos="3329"/>
        </w:tabs>
        <w:autoSpaceDE w:val="0"/>
        <w:autoSpaceDN w:val="0"/>
        <w:ind w:left="851" w:hanging="425"/>
        <w:rPr>
          <w:szCs w:val="22"/>
        </w:rPr>
      </w:pPr>
      <w:r>
        <w:rPr>
          <w:szCs w:val="22"/>
        </w:rPr>
        <w:t>p</w:t>
      </w:r>
      <w:r w:rsidRPr="00A94338">
        <w:rPr>
          <w:szCs w:val="22"/>
        </w:rPr>
        <w:t>říprav</w:t>
      </w:r>
      <w:r>
        <w:rPr>
          <w:szCs w:val="22"/>
        </w:rPr>
        <w:t>u</w:t>
      </w:r>
      <w:r w:rsidRPr="00A94338">
        <w:rPr>
          <w:szCs w:val="22"/>
        </w:rPr>
        <w:t xml:space="preserve"> </w:t>
      </w:r>
      <w:r>
        <w:rPr>
          <w:szCs w:val="22"/>
        </w:rPr>
        <w:t xml:space="preserve">a podání </w:t>
      </w:r>
      <w:r w:rsidRPr="00A94338">
        <w:rPr>
          <w:szCs w:val="22"/>
        </w:rPr>
        <w:t>žádost</w:t>
      </w:r>
      <w:r>
        <w:rPr>
          <w:szCs w:val="22"/>
        </w:rPr>
        <w:t>í</w:t>
      </w:r>
      <w:r w:rsidRPr="00A94338">
        <w:rPr>
          <w:szCs w:val="22"/>
        </w:rPr>
        <w:t xml:space="preserve"> o </w:t>
      </w:r>
      <w:r>
        <w:rPr>
          <w:szCs w:val="22"/>
        </w:rPr>
        <w:t>Územní rozhodnutí a Stavební povolení</w:t>
      </w:r>
      <w:r w:rsidRPr="00A94338">
        <w:rPr>
          <w:szCs w:val="22"/>
        </w:rPr>
        <w:t xml:space="preserve"> v souladu s právními předpisy včetně zapracování případných vydaných výjimek apod. s tím, že Zhotovitel využije všech dostupných informací a podkladů vytvořenými případně zvlášť k tomu Objednatelem použitým odborným firmám, včetně informací a podkladů získaných v rámci jednání s relevantními DOSS anebo dalšími účastníky </w:t>
      </w:r>
      <w:r>
        <w:rPr>
          <w:szCs w:val="22"/>
        </w:rPr>
        <w:t>společného</w:t>
      </w:r>
      <w:r w:rsidRPr="00A94338">
        <w:rPr>
          <w:szCs w:val="22"/>
        </w:rPr>
        <w:t xml:space="preserve"> řízení;</w:t>
      </w:r>
    </w:p>
    <w:p w14:paraId="094FDBDB" w14:textId="77777777" w:rsidR="008C7FD0" w:rsidRPr="00A94338" w:rsidRDefault="008C7FD0" w:rsidP="008C7FD0">
      <w:pPr>
        <w:pStyle w:val="Odstavecseseznamem"/>
        <w:widowControl w:val="0"/>
        <w:numPr>
          <w:ilvl w:val="1"/>
          <w:numId w:val="24"/>
        </w:numPr>
        <w:tabs>
          <w:tab w:val="left" w:pos="3329"/>
        </w:tabs>
        <w:autoSpaceDE w:val="0"/>
        <w:autoSpaceDN w:val="0"/>
        <w:ind w:left="851" w:hanging="425"/>
        <w:rPr>
          <w:szCs w:val="22"/>
        </w:rPr>
      </w:pPr>
      <w:r>
        <w:rPr>
          <w:szCs w:val="22"/>
        </w:rPr>
        <w:t>o</w:t>
      </w:r>
      <w:r w:rsidRPr="00A94338">
        <w:rPr>
          <w:szCs w:val="22"/>
        </w:rPr>
        <w:t xml:space="preserve">deslání dokumentace k žádosti o vydání </w:t>
      </w:r>
      <w:r>
        <w:rPr>
          <w:szCs w:val="22"/>
        </w:rPr>
        <w:t>Územního rozhodnutí a Stavebního povolení</w:t>
      </w:r>
      <w:r w:rsidRPr="00A94338">
        <w:rPr>
          <w:szCs w:val="22"/>
        </w:rPr>
        <w:t xml:space="preserve"> Objednateli ke schválení;</w:t>
      </w:r>
    </w:p>
    <w:p w14:paraId="57B2165B" w14:textId="77777777" w:rsidR="008C7FD0" w:rsidRPr="00A94338" w:rsidRDefault="008C7FD0" w:rsidP="008C7FD0">
      <w:pPr>
        <w:pStyle w:val="Odstavecseseznamem"/>
        <w:widowControl w:val="0"/>
        <w:numPr>
          <w:ilvl w:val="1"/>
          <w:numId w:val="24"/>
        </w:numPr>
        <w:tabs>
          <w:tab w:val="left" w:pos="3329"/>
        </w:tabs>
        <w:autoSpaceDE w:val="0"/>
        <w:autoSpaceDN w:val="0"/>
        <w:ind w:left="851" w:hanging="425"/>
        <w:rPr>
          <w:szCs w:val="22"/>
        </w:rPr>
      </w:pPr>
      <w:r>
        <w:rPr>
          <w:szCs w:val="22"/>
        </w:rPr>
        <w:t>o</w:t>
      </w:r>
      <w:r w:rsidRPr="00A94338">
        <w:rPr>
          <w:szCs w:val="22"/>
        </w:rPr>
        <w:t xml:space="preserve">deslání žádosti o vydání </w:t>
      </w:r>
      <w:r>
        <w:rPr>
          <w:szCs w:val="22"/>
        </w:rPr>
        <w:t>Územního rozhodnutí a Stavebního povolení</w:t>
      </w:r>
      <w:r w:rsidRPr="00A94338">
        <w:rPr>
          <w:szCs w:val="22"/>
        </w:rPr>
        <w:t xml:space="preserve"> relevantním DOSS;</w:t>
      </w:r>
    </w:p>
    <w:p w14:paraId="66108AEE" w14:textId="77777777" w:rsidR="008C7FD0" w:rsidRPr="00A94338" w:rsidRDefault="008C7FD0" w:rsidP="008C7FD0">
      <w:pPr>
        <w:pStyle w:val="Odstavecseseznamem"/>
        <w:widowControl w:val="0"/>
        <w:numPr>
          <w:ilvl w:val="1"/>
          <w:numId w:val="24"/>
        </w:numPr>
        <w:tabs>
          <w:tab w:val="left" w:pos="3329"/>
        </w:tabs>
        <w:autoSpaceDE w:val="0"/>
        <w:autoSpaceDN w:val="0"/>
        <w:ind w:left="851" w:hanging="425"/>
        <w:rPr>
          <w:szCs w:val="22"/>
        </w:rPr>
      </w:pPr>
      <w:r>
        <w:rPr>
          <w:szCs w:val="22"/>
        </w:rPr>
        <w:t>d</w:t>
      </w:r>
      <w:r w:rsidRPr="00A94338">
        <w:rPr>
          <w:szCs w:val="22"/>
        </w:rPr>
        <w:t xml:space="preserve">oplnění anebo případná úprava </w:t>
      </w:r>
      <w:r>
        <w:rPr>
          <w:szCs w:val="22"/>
        </w:rPr>
        <w:t xml:space="preserve">DÚR a </w:t>
      </w:r>
      <w:r w:rsidRPr="00A94338">
        <w:rPr>
          <w:szCs w:val="22"/>
        </w:rPr>
        <w:t>D</w:t>
      </w:r>
      <w:r>
        <w:rPr>
          <w:szCs w:val="22"/>
        </w:rPr>
        <w:t>SP</w:t>
      </w:r>
      <w:r w:rsidRPr="00A94338">
        <w:rPr>
          <w:szCs w:val="22"/>
        </w:rPr>
        <w:t>, pokud to bude situace vyžadovat a to tak, aby relevantnímu DOSS byla předána vždy dokumentace schválená Objednatelem;</w:t>
      </w:r>
    </w:p>
    <w:p w14:paraId="23AEBF8E" w14:textId="77777777" w:rsidR="008C7FD0" w:rsidRPr="00A94338" w:rsidRDefault="008C7FD0" w:rsidP="008C7FD0">
      <w:pPr>
        <w:pStyle w:val="Odstavecseseznamem"/>
        <w:widowControl w:val="0"/>
        <w:numPr>
          <w:ilvl w:val="1"/>
          <w:numId w:val="24"/>
        </w:numPr>
        <w:tabs>
          <w:tab w:val="left" w:pos="3329"/>
        </w:tabs>
        <w:autoSpaceDE w:val="0"/>
        <w:autoSpaceDN w:val="0"/>
        <w:ind w:left="851" w:hanging="425"/>
        <w:rPr>
          <w:szCs w:val="22"/>
        </w:rPr>
      </w:pPr>
      <w:r>
        <w:rPr>
          <w:szCs w:val="22"/>
        </w:rPr>
        <w:t>v</w:t>
      </w:r>
      <w:r w:rsidRPr="00A94338">
        <w:rPr>
          <w:szCs w:val="22"/>
        </w:rPr>
        <w:t xml:space="preserve"> přiměřeně odůvodněných případech </w:t>
      </w:r>
      <w:proofErr w:type="gramStart"/>
      <w:r w:rsidRPr="00A94338">
        <w:rPr>
          <w:szCs w:val="22"/>
        </w:rPr>
        <w:t>vytvoří</w:t>
      </w:r>
      <w:proofErr w:type="gramEnd"/>
      <w:r w:rsidRPr="00A94338">
        <w:rPr>
          <w:szCs w:val="22"/>
        </w:rPr>
        <w:t xml:space="preserve"> Zhotovitel projektovou dokumentaci pro specifické schvalovací procesy (např. získání výjimky z obecných technických požadavků);</w:t>
      </w:r>
    </w:p>
    <w:p w14:paraId="01F75E11" w14:textId="77777777" w:rsidR="008C7FD0" w:rsidRPr="00A94338" w:rsidRDefault="008C7FD0" w:rsidP="008C7FD0">
      <w:pPr>
        <w:pStyle w:val="Odstavecseseznamem"/>
        <w:widowControl w:val="0"/>
        <w:numPr>
          <w:ilvl w:val="1"/>
          <w:numId w:val="24"/>
        </w:numPr>
        <w:tabs>
          <w:tab w:val="left" w:pos="3329"/>
        </w:tabs>
        <w:autoSpaceDE w:val="0"/>
        <w:autoSpaceDN w:val="0"/>
        <w:ind w:left="851" w:hanging="425"/>
        <w:rPr>
          <w:szCs w:val="22"/>
        </w:rPr>
      </w:pPr>
      <w:r>
        <w:rPr>
          <w:szCs w:val="22"/>
        </w:rPr>
        <w:t>p</w:t>
      </w:r>
      <w:r w:rsidRPr="00A94338">
        <w:rPr>
          <w:szCs w:val="22"/>
        </w:rPr>
        <w:t xml:space="preserve">oskytnutí technické, expertní a organizační podpory Objednateli při procedurálních procesech vydání </w:t>
      </w:r>
      <w:r>
        <w:rPr>
          <w:szCs w:val="22"/>
        </w:rPr>
        <w:t>Územního rozhodnutí a Stavebního povolení.</w:t>
      </w:r>
    </w:p>
    <w:p w14:paraId="3986F151" w14:textId="77777777" w:rsidR="00407B23" w:rsidRDefault="00407B23" w:rsidP="00D81699">
      <w:pPr>
        <w:pStyle w:val="Odstavecseseznamem"/>
        <w:rPr>
          <w:bCs/>
          <w:szCs w:val="22"/>
        </w:rPr>
      </w:pPr>
    </w:p>
    <w:p w14:paraId="681C6880" w14:textId="77777777" w:rsidR="00D81699" w:rsidRPr="00F75DC9" w:rsidRDefault="00D81699" w:rsidP="00D81699">
      <w:pPr>
        <w:pStyle w:val="Odstavecseseznamem"/>
        <w:rPr>
          <w:b/>
        </w:rPr>
      </w:pPr>
    </w:p>
    <w:p w14:paraId="24E1E672" w14:textId="37BF0796" w:rsidR="00D81699" w:rsidRDefault="00D81699" w:rsidP="00D81699">
      <w:pPr>
        <w:pStyle w:val="Odstavecseseznamem"/>
        <w:widowControl w:val="0"/>
        <w:numPr>
          <w:ilvl w:val="0"/>
          <w:numId w:val="20"/>
        </w:numPr>
        <w:autoSpaceDE w:val="0"/>
        <w:autoSpaceDN w:val="0"/>
        <w:ind w:left="567" w:hanging="567"/>
        <w:contextualSpacing w:val="0"/>
        <w:rPr>
          <w:b/>
        </w:rPr>
      </w:pPr>
      <w:r w:rsidRPr="00C51EE4">
        <w:rPr>
          <w:b/>
        </w:rPr>
        <w:t>Minimální rozsah a</w:t>
      </w:r>
      <w:r>
        <w:rPr>
          <w:b/>
        </w:rPr>
        <w:t> </w:t>
      </w:r>
      <w:r w:rsidRPr="00C51EE4">
        <w:rPr>
          <w:b/>
        </w:rPr>
        <w:t xml:space="preserve">podrobnost </w:t>
      </w:r>
      <w:r w:rsidR="00A80C3E">
        <w:rPr>
          <w:b/>
        </w:rPr>
        <w:t>Součinnosti při výběru dodavatele</w:t>
      </w:r>
    </w:p>
    <w:p w14:paraId="615E048D" w14:textId="77777777" w:rsidR="008C7FD0" w:rsidRDefault="00D81699" w:rsidP="00D81699">
      <w:pPr>
        <w:widowControl w:val="0"/>
        <w:rPr>
          <w:szCs w:val="22"/>
        </w:rPr>
      </w:pPr>
      <w:r w:rsidRPr="001369BC">
        <w:rPr>
          <w:szCs w:val="22"/>
        </w:rPr>
        <w:t xml:space="preserve">Zhotovitel bude asistovat Objednateli při výběrovém řízení na zhotovitele Stavby, a to na základě pokynů a v rozsahu, které mu Objednatel udělí nebo </w:t>
      </w:r>
      <w:proofErr w:type="gramStart"/>
      <w:r w:rsidRPr="001369BC">
        <w:rPr>
          <w:szCs w:val="22"/>
        </w:rPr>
        <w:t>určí</w:t>
      </w:r>
      <w:proofErr w:type="gramEnd"/>
      <w:r w:rsidRPr="001369BC">
        <w:rPr>
          <w:szCs w:val="22"/>
        </w:rPr>
        <w:t xml:space="preserve"> (zejména: zodpovídat dotazy účastníků, vyjadřovat se k případným alternativním řešením (VE) navrhovaných účastníkem, včetně vyhodnocení jejich technické vhodnosti, podílet se na vyhodnocení nabídek účastníků, asistovat u kompletace smlouvy, tj kompletovat všechny projekční informace). </w:t>
      </w:r>
    </w:p>
    <w:p w14:paraId="09526521" w14:textId="3C09DC87" w:rsidR="00D81699" w:rsidRDefault="00D81699" w:rsidP="00D81699">
      <w:pPr>
        <w:widowControl w:val="0"/>
        <w:rPr>
          <w:szCs w:val="22"/>
        </w:rPr>
      </w:pPr>
      <w:r w:rsidRPr="001369BC">
        <w:rPr>
          <w:szCs w:val="22"/>
        </w:rPr>
        <w:t>Zhotoviteli je výslovně zakázáno, aby s účastníky výběrového řízení na zhotovitele Stavby, jejich poddodavateli, poradci nebo jinými subjekty, které mohou výběrové řízení anebo jeho účastníky ovlivňovat jakkoli a jakoukoli formou komunikoval bez předchozího písemného souhlasu Objednatele.</w:t>
      </w:r>
    </w:p>
    <w:p w14:paraId="38FE61EE" w14:textId="77777777" w:rsidR="00D81699" w:rsidRPr="00A94338" w:rsidRDefault="00D81699" w:rsidP="00D81699">
      <w:pPr>
        <w:widowControl w:val="0"/>
        <w:rPr>
          <w:szCs w:val="22"/>
        </w:rPr>
      </w:pPr>
      <w:r w:rsidRPr="00A94338">
        <w:rPr>
          <w:szCs w:val="22"/>
        </w:rPr>
        <w:lastRenderedPageBreak/>
        <w:t>Součinnost při výběru zhotovitele stavby bude obsahovat mimo jiné následující činnosti, které Zhotovitel zajistí a provede:</w:t>
      </w:r>
    </w:p>
    <w:p w14:paraId="11FFB11E" w14:textId="77777777" w:rsidR="00D81699" w:rsidRPr="00A94338" w:rsidRDefault="00D81699" w:rsidP="00D81699">
      <w:pPr>
        <w:pStyle w:val="Odstavecseseznamem"/>
        <w:widowControl w:val="0"/>
        <w:numPr>
          <w:ilvl w:val="1"/>
          <w:numId w:val="23"/>
        </w:numPr>
        <w:tabs>
          <w:tab w:val="left" w:pos="3329"/>
        </w:tabs>
        <w:autoSpaceDE w:val="0"/>
        <w:autoSpaceDN w:val="0"/>
        <w:ind w:left="426" w:hanging="426"/>
        <w:rPr>
          <w:szCs w:val="22"/>
        </w:rPr>
      </w:pPr>
      <w:r w:rsidRPr="00A94338">
        <w:rPr>
          <w:szCs w:val="22"/>
        </w:rPr>
        <w:t>ve fázi provedení případné předběžné tržní konzultace – odborné poradenství při formulaci dotazů Objednatele (vyhlašovatele) určených potenciálním dodavatelům a vyhodnocení odpovědí získaných v rámci předběžné tržní konzultace;</w:t>
      </w:r>
    </w:p>
    <w:p w14:paraId="193A9495" w14:textId="77777777" w:rsidR="00D81699" w:rsidRPr="00A94338" w:rsidRDefault="00D81699" w:rsidP="00D81699">
      <w:pPr>
        <w:pStyle w:val="Odstavecseseznamem"/>
        <w:widowControl w:val="0"/>
        <w:numPr>
          <w:ilvl w:val="1"/>
          <w:numId w:val="23"/>
        </w:numPr>
        <w:tabs>
          <w:tab w:val="left" w:pos="3329"/>
        </w:tabs>
        <w:autoSpaceDE w:val="0"/>
        <w:autoSpaceDN w:val="0"/>
        <w:ind w:left="426" w:hanging="426"/>
        <w:rPr>
          <w:szCs w:val="22"/>
        </w:rPr>
      </w:pPr>
      <w:r w:rsidRPr="00A94338">
        <w:rPr>
          <w:szCs w:val="22"/>
        </w:rPr>
        <w:t>ve fázi zpracování zadávacích podmínek veřejné zakázky na realizaci Stavby – odborné poradenství zejména ve vztahu k nastavení kvalifikačních předpokladů, hodnotících kritérií a smluvních podmínek;</w:t>
      </w:r>
    </w:p>
    <w:p w14:paraId="7762D2F2" w14:textId="77777777" w:rsidR="00D81699" w:rsidRPr="00A94338" w:rsidRDefault="00D81699" w:rsidP="00D81699">
      <w:pPr>
        <w:pStyle w:val="Odstavecseseznamem"/>
        <w:widowControl w:val="0"/>
        <w:numPr>
          <w:ilvl w:val="1"/>
          <w:numId w:val="23"/>
        </w:numPr>
        <w:tabs>
          <w:tab w:val="left" w:pos="3329"/>
        </w:tabs>
        <w:autoSpaceDE w:val="0"/>
        <w:autoSpaceDN w:val="0"/>
        <w:ind w:left="426" w:hanging="426"/>
        <w:rPr>
          <w:szCs w:val="22"/>
        </w:rPr>
      </w:pPr>
      <w:r w:rsidRPr="00A94338">
        <w:rPr>
          <w:szCs w:val="22"/>
        </w:rPr>
        <w:t>ve fázi průběhu lhůty pro podání nabídek – zpracování věcného obsahu vysvětlení zadávací dokumentace, souvisejících s Projektovou dokumentací, poskytovaných jak na žádost dodavatelů, tak v případě potřeby i bez předchozí žádosti dodavatelů při respektování lhůty, v níž je Objednatel jako zadavatel povinen vysvětlení poskytnout;</w:t>
      </w:r>
    </w:p>
    <w:p w14:paraId="25437E4F" w14:textId="77777777" w:rsidR="00D81699" w:rsidRPr="00A94338" w:rsidRDefault="00D81699" w:rsidP="00D81699">
      <w:pPr>
        <w:pStyle w:val="Odstavecseseznamem"/>
        <w:widowControl w:val="0"/>
        <w:numPr>
          <w:ilvl w:val="1"/>
          <w:numId w:val="23"/>
        </w:numPr>
        <w:tabs>
          <w:tab w:val="left" w:pos="3329"/>
        </w:tabs>
        <w:autoSpaceDE w:val="0"/>
        <w:autoSpaceDN w:val="0"/>
        <w:ind w:left="426" w:hanging="426"/>
        <w:rPr>
          <w:szCs w:val="22"/>
        </w:rPr>
      </w:pPr>
      <w:r w:rsidRPr="00A94338">
        <w:rPr>
          <w:szCs w:val="22"/>
        </w:rPr>
        <w:t>ve fázi procesu posouzení a hodnocení nabídek – odborné poradenství při posouzení a hodnocení nabídek ve vztahu ke skutečnostem souvisejícím s Projektovou dokumentací, související účast na případných jednáních hodnotící komise v rozsahu podle jejích aktuálních potřeb;</w:t>
      </w:r>
    </w:p>
    <w:p w14:paraId="295161DC" w14:textId="77777777" w:rsidR="00D81699" w:rsidRPr="00A94338" w:rsidRDefault="00D81699" w:rsidP="00D81699">
      <w:pPr>
        <w:pStyle w:val="Odstavecseseznamem"/>
        <w:widowControl w:val="0"/>
        <w:numPr>
          <w:ilvl w:val="1"/>
          <w:numId w:val="23"/>
        </w:numPr>
        <w:tabs>
          <w:tab w:val="left" w:pos="3329"/>
        </w:tabs>
        <w:autoSpaceDE w:val="0"/>
        <w:autoSpaceDN w:val="0"/>
        <w:ind w:left="426" w:hanging="426"/>
        <w:rPr>
          <w:szCs w:val="22"/>
        </w:rPr>
      </w:pPr>
      <w:r w:rsidRPr="00A94338">
        <w:rPr>
          <w:szCs w:val="22"/>
        </w:rPr>
        <w:t>odborné poradenství v případě podaných námitek (zpracování odborných podkladů a příslušných pasáží rozhodnutí Objednatele o námitkách, které mají původ v Projektové dokumentaci);</w:t>
      </w:r>
    </w:p>
    <w:p w14:paraId="32240180" w14:textId="77777777" w:rsidR="00D81699" w:rsidRPr="00A94338" w:rsidRDefault="00D81699" w:rsidP="00D81699">
      <w:pPr>
        <w:pStyle w:val="Odstavecseseznamem"/>
        <w:widowControl w:val="0"/>
        <w:numPr>
          <w:ilvl w:val="1"/>
          <w:numId w:val="23"/>
        </w:numPr>
        <w:tabs>
          <w:tab w:val="left" w:pos="3329"/>
        </w:tabs>
        <w:autoSpaceDE w:val="0"/>
        <w:autoSpaceDN w:val="0"/>
        <w:ind w:left="426" w:hanging="426"/>
        <w:rPr>
          <w:szCs w:val="22"/>
        </w:rPr>
      </w:pPr>
      <w:r w:rsidRPr="00A94338">
        <w:rPr>
          <w:szCs w:val="22"/>
        </w:rPr>
        <w:t>odborné poradenství v případném správním řízení před Úřadem pro ochranu hospodářské soutěže, navazujícím na zadávací řízení na výběr zhotovitele Stavby, v částech, ve kterých bude toto správní řízení vedeno z důvodu nebo s ohledem na Projektovou dokumentaci (zpracování odborných podkladů a příslušných pasáží podání Objednatele).</w:t>
      </w:r>
    </w:p>
    <w:p w14:paraId="2A5A5767" w14:textId="4FD8DC73" w:rsidR="00D81699" w:rsidRDefault="00D81699" w:rsidP="00D81699">
      <w:pPr>
        <w:pStyle w:val="Odstavecseseznamem"/>
        <w:rPr>
          <w:b/>
        </w:rPr>
      </w:pPr>
    </w:p>
    <w:p w14:paraId="4D8E121A" w14:textId="77777777" w:rsidR="00407B23" w:rsidRPr="00F75DC9" w:rsidRDefault="00407B23" w:rsidP="00D81699">
      <w:pPr>
        <w:pStyle w:val="Odstavecseseznamem"/>
        <w:rPr>
          <w:b/>
        </w:rPr>
      </w:pPr>
    </w:p>
    <w:p w14:paraId="66D7E454" w14:textId="77777777" w:rsidR="00D81699" w:rsidRDefault="00D81699" w:rsidP="00D81699">
      <w:pPr>
        <w:pStyle w:val="Odstavecseseznamem"/>
        <w:widowControl w:val="0"/>
        <w:numPr>
          <w:ilvl w:val="0"/>
          <w:numId w:val="20"/>
        </w:numPr>
        <w:autoSpaceDE w:val="0"/>
        <w:autoSpaceDN w:val="0"/>
        <w:ind w:left="567" w:hanging="567"/>
        <w:contextualSpacing w:val="0"/>
        <w:rPr>
          <w:b/>
        </w:rPr>
      </w:pPr>
      <w:r w:rsidRPr="00C51EE4">
        <w:rPr>
          <w:b/>
        </w:rPr>
        <w:t>Minimální rozsah a</w:t>
      </w:r>
      <w:r>
        <w:rPr>
          <w:b/>
        </w:rPr>
        <w:t> </w:t>
      </w:r>
      <w:r w:rsidRPr="00C51EE4">
        <w:rPr>
          <w:b/>
        </w:rPr>
        <w:t xml:space="preserve">podrobnost </w:t>
      </w:r>
      <w:r>
        <w:rPr>
          <w:b/>
        </w:rPr>
        <w:t>Autorského dozoru</w:t>
      </w:r>
    </w:p>
    <w:p w14:paraId="389363B4" w14:textId="77777777" w:rsidR="008C7FD0" w:rsidRPr="00F779B6" w:rsidRDefault="008C7FD0" w:rsidP="008C7FD0">
      <w:pPr>
        <w:widowControl w:val="0"/>
        <w:rPr>
          <w:szCs w:val="22"/>
        </w:rPr>
      </w:pPr>
      <w:r w:rsidRPr="00F779B6">
        <w:rPr>
          <w:szCs w:val="22"/>
        </w:rPr>
        <w:t xml:space="preserve">Hlavními činnostmi, které budou v rámci </w:t>
      </w:r>
      <w:r>
        <w:rPr>
          <w:szCs w:val="22"/>
        </w:rPr>
        <w:t>Autorského dozoru prováděny, jsou a</w:t>
      </w:r>
      <w:r w:rsidRPr="00F779B6">
        <w:rPr>
          <w:szCs w:val="22"/>
        </w:rPr>
        <w:t>utorský dozor</w:t>
      </w:r>
      <w:r>
        <w:rPr>
          <w:szCs w:val="22"/>
        </w:rPr>
        <w:t xml:space="preserve"> dle Stavebního zákona</w:t>
      </w:r>
      <w:r w:rsidRPr="00F779B6">
        <w:rPr>
          <w:szCs w:val="22"/>
        </w:rPr>
        <w:t xml:space="preserve">, </w:t>
      </w:r>
      <w:r w:rsidRPr="00A94338">
        <w:rPr>
          <w:szCs w:val="22"/>
        </w:rPr>
        <w:t>konzultační a schvalovací činnost pro Objednatele během realizace</w:t>
      </w:r>
      <w:r>
        <w:rPr>
          <w:szCs w:val="22"/>
        </w:rPr>
        <w:t xml:space="preserve"> Stavby</w:t>
      </w:r>
      <w:r w:rsidRPr="00A94338">
        <w:rPr>
          <w:szCs w:val="22"/>
        </w:rPr>
        <w:t>, včetně dozoru nad zpracováním realizační dokumentace zhotovitelem Stavby a zkušebního provozu Stavby</w:t>
      </w:r>
      <w:r>
        <w:rPr>
          <w:szCs w:val="22"/>
        </w:rPr>
        <w:t>,</w:t>
      </w:r>
      <w:r w:rsidRPr="00F779B6">
        <w:rPr>
          <w:szCs w:val="22"/>
        </w:rPr>
        <w:t xml:space="preserve"> kontrolní a poradenská činnost zaměřená zejména na to, aby realizace </w:t>
      </w:r>
      <w:r>
        <w:rPr>
          <w:szCs w:val="22"/>
        </w:rPr>
        <w:t>Stavby</w:t>
      </w:r>
      <w:r w:rsidRPr="00F779B6">
        <w:rPr>
          <w:szCs w:val="22"/>
        </w:rPr>
        <w:t xml:space="preserve"> byla prováděna v</w:t>
      </w:r>
      <w:r>
        <w:rPr>
          <w:szCs w:val="22"/>
        </w:rPr>
        <w:t> </w:t>
      </w:r>
      <w:r w:rsidRPr="00F779B6">
        <w:rPr>
          <w:szCs w:val="22"/>
        </w:rPr>
        <w:t xml:space="preserve">souladu architektonickými a projektovými principy </w:t>
      </w:r>
      <w:r>
        <w:rPr>
          <w:szCs w:val="22"/>
        </w:rPr>
        <w:t xml:space="preserve">a výstupy Zhotovitele podle Smlouvy. </w:t>
      </w:r>
    </w:p>
    <w:p w14:paraId="0964C00B" w14:textId="77777777" w:rsidR="008C7FD0" w:rsidRPr="00F779B6" w:rsidRDefault="008C7FD0" w:rsidP="008C7FD0">
      <w:pPr>
        <w:widowControl w:val="0"/>
        <w:rPr>
          <w:szCs w:val="22"/>
        </w:rPr>
      </w:pPr>
      <w:r w:rsidRPr="00F779B6">
        <w:rPr>
          <w:szCs w:val="22"/>
        </w:rPr>
        <w:t>Zhotovitel je povinen postupovat při plnění Autorského dozoru ve smyslu ustanovení § 152 odst. 4 Stavebního zákona (Autorský dozor)</w:t>
      </w:r>
      <w:r>
        <w:rPr>
          <w:szCs w:val="22"/>
        </w:rPr>
        <w:t xml:space="preserve">, přičemž </w:t>
      </w:r>
      <w:r w:rsidRPr="00F779B6">
        <w:rPr>
          <w:szCs w:val="22"/>
        </w:rPr>
        <w:t>Zhotovitel bude provádět zejména</w:t>
      </w:r>
      <w:r>
        <w:rPr>
          <w:szCs w:val="22"/>
        </w:rPr>
        <w:t xml:space="preserve"> následující činnosti</w:t>
      </w:r>
      <w:r w:rsidRPr="00F779B6">
        <w:rPr>
          <w:szCs w:val="22"/>
        </w:rPr>
        <w:t>:</w:t>
      </w:r>
    </w:p>
    <w:p w14:paraId="79281CB1" w14:textId="77777777" w:rsidR="008C7FD0" w:rsidRPr="00F779B6" w:rsidRDefault="008C7FD0" w:rsidP="008C7FD0">
      <w:pPr>
        <w:pStyle w:val="Odstavecseseznamem"/>
        <w:widowControl w:val="0"/>
        <w:numPr>
          <w:ilvl w:val="1"/>
          <w:numId w:val="23"/>
        </w:numPr>
        <w:tabs>
          <w:tab w:val="left" w:pos="3329"/>
        </w:tabs>
        <w:autoSpaceDE w:val="0"/>
        <w:autoSpaceDN w:val="0"/>
        <w:ind w:left="426" w:hanging="426"/>
        <w:rPr>
          <w:szCs w:val="22"/>
        </w:rPr>
      </w:pPr>
      <w:r w:rsidRPr="00F779B6">
        <w:rPr>
          <w:szCs w:val="22"/>
        </w:rPr>
        <w:t>Revizi, komentáře a schvalování všech projektových položek a vzorků;</w:t>
      </w:r>
    </w:p>
    <w:p w14:paraId="12E1A312" w14:textId="77777777" w:rsidR="008C7FD0" w:rsidRPr="00E01E12" w:rsidRDefault="008C7FD0" w:rsidP="008C7FD0">
      <w:pPr>
        <w:pStyle w:val="Odstavecseseznamem"/>
        <w:widowControl w:val="0"/>
        <w:numPr>
          <w:ilvl w:val="1"/>
          <w:numId w:val="23"/>
        </w:numPr>
        <w:tabs>
          <w:tab w:val="left" w:pos="3329"/>
        </w:tabs>
        <w:autoSpaceDE w:val="0"/>
        <w:autoSpaceDN w:val="0"/>
        <w:ind w:left="426" w:hanging="426"/>
        <w:rPr>
          <w:szCs w:val="22"/>
        </w:rPr>
      </w:pPr>
      <w:r w:rsidRPr="00F779B6">
        <w:rPr>
          <w:szCs w:val="22"/>
        </w:rPr>
        <w:t>Ověření</w:t>
      </w:r>
      <w:r>
        <w:rPr>
          <w:szCs w:val="22"/>
        </w:rPr>
        <w:t xml:space="preserve"> a kontrolu </w:t>
      </w:r>
      <w:r w:rsidRPr="00F779B6">
        <w:rPr>
          <w:szCs w:val="22"/>
        </w:rPr>
        <w:t>souladu prováděcích projektů</w:t>
      </w:r>
      <w:r>
        <w:rPr>
          <w:szCs w:val="22"/>
        </w:rPr>
        <w:t xml:space="preserve"> a realizační</w:t>
      </w:r>
      <w:r w:rsidRPr="00E01E12">
        <w:rPr>
          <w:szCs w:val="22"/>
        </w:rPr>
        <w:t xml:space="preserve"> dokumentace</w:t>
      </w:r>
      <w:r w:rsidRPr="00F779B6">
        <w:rPr>
          <w:szCs w:val="22"/>
        </w:rPr>
        <w:t xml:space="preserve">, zabezpečovaných přímo Objednatelem nebo zhotovitelem Stavby </w:t>
      </w:r>
      <w:r w:rsidRPr="00E01E12">
        <w:rPr>
          <w:szCs w:val="22"/>
        </w:rPr>
        <w:t xml:space="preserve">jako součást jeho dodávky, se schválenou Projektovou dokumentací a Společným povolením, smlouvou o dílo uzavřenou se zhotovitelem </w:t>
      </w:r>
      <w:r>
        <w:rPr>
          <w:szCs w:val="22"/>
        </w:rPr>
        <w:t>Stavby</w:t>
      </w:r>
      <w:r w:rsidRPr="00E01E12">
        <w:rPr>
          <w:szCs w:val="22"/>
        </w:rPr>
        <w:t xml:space="preserve"> a právními předpisy, včetně upozornění Objednatele na zjištěné vady </w:t>
      </w:r>
      <w:r>
        <w:rPr>
          <w:szCs w:val="22"/>
        </w:rPr>
        <w:t>v realizační</w:t>
      </w:r>
      <w:r w:rsidRPr="00E01E12">
        <w:rPr>
          <w:szCs w:val="22"/>
        </w:rPr>
        <w:t xml:space="preserve"> dokumentaci;</w:t>
      </w:r>
    </w:p>
    <w:p w14:paraId="7539AB40" w14:textId="77777777" w:rsidR="008C7FD0" w:rsidRPr="00E6780F" w:rsidRDefault="008C7FD0" w:rsidP="008C7FD0">
      <w:pPr>
        <w:pStyle w:val="Odstavecseseznamem"/>
        <w:widowControl w:val="0"/>
        <w:numPr>
          <w:ilvl w:val="1"/>
          <w:numId w:val="23"/>
        </w:numPr>
        <w:tabs>
          <w:tab w:val="left" w:pos="3329"/>
        </w:tabs>
        <w:autoSpaceDE w:val="0"/>
        <w:autoSpaceDN w:val="0"/>
        <w:ind w:left="426" w:hanging="426"/>
        <w:rPr>
          <w:szCs w:val="22"/>
        </w:rPr>
      </w:pPr>
      <w:r w:rsidRPr="00E6780F">
        <w:rPr>
          <w:szCs w:val="22"/>
        </w:rPr>
        <w:t>Navrhovat Objednateli další postup v těch případech, kdy zjistí, že se realizační dokumentace zpracovávaná zhotovitelem Stavby odchyluje od schválené Dokumentace pro stavební povolení a Dokumentace pro provádění stavby s povolenými změnami z procesu výběru zhotovitele Stavby a Dokumentace pro provádění stavby;</w:t>
      </w:r>
    </w:p>
    <w:p w14:paraId="406B9B8E" w14:textId="77777777" w:rsidR="008C7FD0" w:rsidRPr="00F779B6" w:rsidRDefault="008C7FD0" w:rsidP="008C7FD0">
      <w:pPr>
        <w:pStyle w:val="Odstavecseseznamem"/>
        <w:widowControl w:val="0"/>
        <w:numPr>
          <w:ilvl w:val="1"/>
          <w:numId w:val="23"/>
        </w:numPr>
        <w:tabs>
          <w:tab w:val="left" w:pos="3329"/>
        </w:tabs>
        <w:autoSpaceDE w:val="0"/>
        <w:autoSpaceDN w:val="0"/>
        <w:ind w:left="426" w:hanging="426"/>
        <w:rPr>
          <w:szCs w:val="22"/>
        </w:rPr>
      </w:pPr>
      <w:r w:rsidRPr="00F779B6">
        <w:rPr>
          <w:szCs w:val="22"/>
        </w:rPr>
        <w:t>Zpracovat podklady pro změny, které vznikly či mají vzniknout na popud Objednatele a nejsou zapracovány v Dokumentaci pro provádění stavby;</w:t>
      </w:r>
    </w:p>
    <w:p w14:paraId="7B3B603D" w14:textId="77777777" w:rsidR="008C7FD0" w:rsidRPr="00F779B6" w:rsidRDefault="008C7FD0" w:rsidP="008C7FD0">
      <w:pPr>
        <w:pStyle w:val="Odstavecseseznamem"/>
        <w:widowControl w:val="0"/>
        <w:numPr>
          <w:ilvl w:val="1"/>
          <w:numId w:val="23"/>
        </w:numPr>
        <w:tabs>
          <w:tab w:val="left" w:pos="3329"/>
        </w:tabs>
        <w:autoSpaceDE w:val="0"/>
        <w:autoSpaceDN w:val="0"/>
        <w:ind w:left="426" w:hanging="426"/>
        <w:rPr>
          <w:szCs w:val="22"/>
        </w:rPr>
      </w:pPr>
      <w:r w:rsidRPr="00F779B6">
        <w:rPr>
          <w:szCs w:val="22"/>
        </w:rPr>
        <w:t>Účastnit se předání</w:t>
      </w:r>
      <w:r>
        <w:rPr>
          <w:szCs w:val="22"/>
        </w:rPr>
        <w:t xml:space="preserve"> s</w:t>
      </w:r>
      <w:r w:rsidRPr="00F779B6">
        <w:rPr>
          <w:szCs w:val="22"/>
        </w:rPr>
        <w:t>taveniště vybranému zhotoviteli Stavby</w:t>
      </w:r>
      <w:r>
        <w:rPr>
          <w:szCs w:val="22"/>
        </w:rPr>
        <w:t>;</w:t>
      </w:r>
      <w:r w:rsidRPr="00F779B6">
        <w:rPr>
          <w:szCs w:val="22"/>
        </w:rPr>
        <w:t xml:space="preserve"> </w:t>
      </w:r>
    </w:p>
    <w:p w14:paraId="2FE7F335" w14:textId="77777777" w:rsidR="008C7FD0" w:rsidRPr="00F779B6" w:rsidRDefault="008C7FD0" w:rsidP="008C7FD0">
      <w:pPr>
        <w:pStyle w:val="Odstavecseseznamem"/>
        <w:widowControl w:val="0"/>
        <w:numPr>
          <w:ilvl w:val="1"/>
          <w:numId w:val="23"/>
        </w:numPr>
        <w:tabs>
          <w:tab w:val="left" w:pos="3329"/>
        </w:tabs>
        <w:autoSpaceDE w:val="0"/>
        <w:autoSpaceDN w:val="0"/>
        <w:ind w:left="426" w:hanging="426"/>
        <w:rPr>
          <w:szCs w:val="22"/>
        </w:rPr>
      </w:pPr>
      <w:r w:rsidRPr="00F779B6">
        <w:rPr>
          <w:szCs w:val="22"/>
        </w:rPr>
        <w:t>Účastnit se pravidelných kontrolních dnů stavby s</w:t>
      </w:r>
      <w:r>
        <w:rPr>
          <w:szCs w:val="22"/>
        </w:rPr>
        <w:t xml:space="preserve">e </w:t>
      </w:r>
      <w:r w:rsidRPr="00F779B6">
        <w:rPr>
          <w:szCs w:val="22"/>
        </w:rPr>
        <w:t>zhotovitelem/zhotoviteli</w:t>
      </w:r>
      <w:r>
        <w:rPr>
          <w:szCs w:val="22"/>
        </w:rPr>
        <w:t xml:space="preserve">, účastnit se </w:t>
      </w:r>
      <w:r w:rsidRPr="00F779B6">
        <w:rPr>
          <w:szCs w:val="22"/>
        </w:rPr>
        <w:t xml:space="preserve">dalších jednání týkajících se provádění Stavby na vyzvání Objednatele a provádět pravidelné pochůzky po stavbě za účelem identifikace nesouladů realizace se záměrem autora a poukázání na zjištěné kvalitativní nedostatky. Zjištění z pochůzky budou formou zjednodušení zprávy předány na </w:t>
      </w:r>
      <w:r>
        <w:rPr>
          <w:szCs w:val="22"/>
        </w:rPr>
        <w:t>Objednatele</w:t>
      </w:r>
      <w:r w:rsidRPr="00F779B6">
        <w:rPr>
          <w:szCs w:val="22"/>
        </w:rPr>
        <w:t>;</w:t>
      </w:r>
    </w:p>
    <w:p w14:paraId="7069F338" w14:textId="77777777" w:rsidR="008C7FD0" w:rsidRPr="00F779B6" w:rsidRDefault="008C7FD0" w:rsidP="008C7FD0">
      <w:pPr>
        <w:pStyle w:val="Odstavecseseznamem"/>
        <w:widowControl w:val="0"/>
        <w:numPr>
          <w:ilvl w:val="1"/>
          <w:numId w:val="23"/>
        </w:numPr>
        <w:tabs>
          <w:tab w:val="left" w:pos="3329"/>
        </w:tabs>
        <w:autoSpaceDE w:val="0"/>
        <w:autoSpaceDN w:val="0"/>
        <w:ind w:left="426" w:hanging="426"/>
        <w:rPr>
          <w:szCs w:val="22"/>
        </w:rPr>
      </w:pPr>
      <w:r w:rsidRPr="00F779B6">
        <w:rPr>
          <w:szCs w:val="22"/>
        </w:rPr>
        <w:t>Kontrolovat dodržení Dokumentace pro společné povolení a Dokumentace pro provádění stavby s přihlédnutím k podmínkám stanoveným Stavebním povolením a poskytovat vysvětlení potřebná pro plynulost Stavby</w:t>
      </w:r>
      <w:r>
        <w:rPr>
          <w:szCs w:val="22"/>
        </w:rPr>
        <w:t xml:space="preserve">, </w:t>
      </w:r>
      <w:r w:rsidRPr="00E6780F">
        <w:rPr>
          <w:szCs w:val="22"/>
        </w:rPr>
        <w:t>včetně upozornění Objednatele na zjištěné vady při realizaci</w:t>
      </w:r>
      <w:r>
        <w:rPr>
          <w:szCs w:val="22"/>
        </w:rPr>
        <w:t xml:space="preserve"> Stavby</w:t>
      </w:r>
      <w:r w:rsidRPr="00E6780F">
        <w:rPr>
          <w:szCs w:val="22"/>
        </w:rPr>
        <w:t>;</w:t>
      </w:r>
    </w:p>
    <w:p w14:paraId="2BA4A9AD" w14:textId="77777777" w:rsidR="008C7FD0" w:rsidRPr="00F779B6" w:rsidRDefault="008C7FD0" w:rsidP="008C7FD0">
      <w:pPr>
        <w:pStyle w:val="Odstavecseseznamem"/>
        <w:widowControl w:val="0"/>
        <w:numPr>
          <w:ilvl w:val="1"/>
          <w:numId w:val="23"/>
        </w:numPr>
        <w:tabs>
          <w:tab w:val="left" w:pos="3329"/>
        </w:tabs>
        <w:autoSpaceDE w:val="0"/>
        <w:autoSpaceDN w:val="0"/>
        <w:ind w:left="426" w:hanging="426"/>
        <w:rPr>
          <w:szCs w:val="22"/>
        </w:rPr>
      </w:pPr>
      <w:r w:rsidRPr="00F779B6">
        <w:rPr>
          <w:szCs w:val="22"/>
        </w:rPr>
        <w:lastRenderedPageBreak/>
        <w:t>Posuzovat návrhy dodavatelů na odchylky a změny v prováděcích projektech, podávat k nim stanovisko a účastnit se jejich projednávání s Objednatelem;</w:t>
      </w:r>
    </w:p>
    <w:p w14:paraId="670E0EEA" w14:textId="77777777" w:rsidR="008C7FD0" w:rsidRPr="00F779B6" w:rsidRDefault="008C7FD0" w:rsidP="008C7FD0">
      <w:pPr>
        <w:pStyle w:val="Odstavecseseznamem"/>
        <w:widowControl w:val="0"/>
        <w:numPr>
          <w:ilvl w:val="1"/>
          <w:numId w:val="23"/>
        </w:numPr>
        <w:tabs>
          <w:tab w:val="left" w:pos="3329"/>
        </w:tabs>
        <w:autoSpaceDE w:val="0"/>
        <w:autoSpaceDN w:val="0"/>
        <w:ind w:left="426" w:hanging="426"/>
        <w:rPr>
          <w:szCs w:val="22"/>
        </w:rPr>
      </w:pPr>
      <w:r w:rsidRPr="00F779B6">
        <w:rPr>
          <w:szCs w:val="22"/>
        </w:rPr>
        <w:t>Kontrolovat a schvalovat Dokumentaci skutečného provedení stavby</w:t>
      </w:r>
      <w:r>
        <w:rPr>
          <w:szCs w:val="22"/>
        </w:rPr>
        <w:t>,</w:t>
      </w:r>
      <w:r w:rsidRPr="00E6780F">
        <w:t xml:space="preserve"> </w:t>
      </w:r>
      <w:r w:rsidRPr="00E6780F">
        <w:rPr>
          <w:szCs w:val="22"/>
        </w:rPr>
        <w:t>včetně upozornění na nesoulad odsouhlasených změn v průběhu realizace Projektu zanesených v dokumentaci jeho skutečného provedení</w:t>
      </w:r>
      <w:r w:rsidRPr="00F779B6">
        <w:rPr>
          <w:szCs w:val="22"/>
        </w:rPr>
        <w:t>;</w:t>
      </w:r>
    </w:p>
    <w:p w14:paraId="215F0246" w14:textId="77777777" w:rsidR="008C7FD0" w:rsidRPr="00F779B6" w:rsidRDefault="008C7FD0" w:rsidP="008C7FD0">
      <w:pPr>
        <w:pStyle w:val="Odstavecseseznamem"/>
        <w:widowControl w:val="0"/>
        <w:numPr>
          <w:ilvl w:val="1"/>
          <w:numId w:val="23"/>
        </w:numPr>
        <w:tabs>
          <w:tab w:val="left" w:pos="3329"/>
        </w:tabs>
        <w:autoSpaceDE w:val="0"/>
        <w:autoSpaceDN w:val="0"/>
        <w:ind w:left="426" w:hanging="426"/>
        <w:rPr>
          <w:szCs w:val="22"/>
        </w:rPr>
      </w:pPr>
      <w:r w:rsidRPr="00F779B6">
        <w:rPr>
          <w:szCs w:val="22"/>
        </w:rPr>
        <w:t>Pravidelně předkládat měsíční zprávy o plnění povinností, včetně aktualizovaných přehledů komentované dokumentace, vzorků a záznamů z pochůzek;</w:t>
      </w:r>
    </w:p>
    <w:p w14:paraId="54E6F40C" w14:textId="77777777" w:rsidR="008C7FD0" w:rsidRPr="00F779B6" w:rsidRDefault="008C7FD0" w:rsidP="008C7FD0">
      <w:pPr>
        <w:pStyle w:val="Odstavecseseznamem"/>
        <w:widowControl w:val="0"/>
        <w:numPr>
          <w:ilvl w:val="1"/>
          <w:numId w:val="23"/>
        </w:numPr>
        <w:tabs>
          <w:tab w:val="left" w:pos="3329"/>
        </w:tabs>
        <w:autoSpaceDE w:val="0"/>
        <w:autoSpaceDN w:val="0"/>
        <w:ind w:left="426" w:hanging="426"/>
        <w:rPr>
          <w:szCs w:val="22"/>
        </w:rPr>
      </w:pPr>
      <w:r w:rsidRPr="00F779B6">
        <w:rPr>
          <w:szCs w:val="22"/>
        </w:rPr>
        <w:t>Účastnit se odevzdání a převzetí Stavby nebo její ucelené části včetně komplexního vyzkoušení včetně vyhotovení zprávy z komplexního vyzkoušení z pohledu Autorského dozoru s ohledem na dosažení požadovaných vlastností a parametrů;</w:t>
      </w:r>
    </w:p>
    <w:p w14:paraId="3B2D482D" w14:textId="77777777" w:rsidR="008C7FD0" w:rsidRDefault="008C7FD0" w:rsidP="008C7FD0">
      <w:pPr>
        <w:pStyle w:val="Odstavecseseznamem"/>
        <w:widowControl w:val="0"/>
        <w:numPr>
          <w:ilvl w:val="1"/>
          <w:numId w:val="23"/>
        </w:numPr>
        <w:tabs>
          <w:tab w:val="left" w:pos="3329"/>
        </w:tabs>
        <w:autoSpaceDE w:val="0"/>
        <w:autoSpaceDN w:val="0"/>
        <w:ind w:left="426" w:hanging="426"/>
        <w:rPr>
          <w:szCs w:val="22"/>
        </w:rPr>
      </w:pPr>
      <w:r w:rsidRPr="00F779B6">
        <w:rPr>
          <w:szCs w:val="22"/>
        </w:rPr>
        <w:t xml:space="preserve">Poskytovat spolupráci </w:t>
      </w:r>
      <w:r>
        <w:rPr>
          <w:szCs w:val="22"/>
        </w:rPr>
        <w:t xml:space="preserve">a veškerou podporu </w:t>
      </w:r>
      <w:r w:rsidRPr="005E6E11">
        <w:rPr>
          <w:szCs w:val="22"/>
        </w:rPr>
        <w:t>(např. osobní účastí na jednáních, poradenstvím, poskytnutím potřebných dokumentů apod.)</w:t>
      </w:r>
      <w:r>
        <w:rPr>
          <w:szCs w:val="22"/>
        </w:rPr>
        <w:t xml:space="preserve"> </w:t>
      </w:r>
      <w:r w:rsidRPr="00F779B6">
        <w:rPr>
          <w:szCs w:val="22"/>
        </w:rPr>
        <w:t>při dokončení Stavby</w:t>
      </w:r>
      <w:r>
        <w:rPr>
          <w:szCs w:val="22"/>
        </w:rPr>
        <w:t>,</w:t>
      </w:r>
      <w:r w:rsidRPr="00F779B6">
        <w:rPr>
          <w:szCs w:val="22"/>
        </w:rPr>
        <w:t xml:space="preserve"> </w:t>
      </w:r>
      <w:r>
        <w:rPr>
          <w:szCs w:val="22"/>
        </w:rPr>
        <w:t xml:space="preserve">předání a převzetí Stavby, zkušebním provozu, </w:t>
      </w:r>
      <w:r w:rsidRPr="00F779B6">
        <w:rPr>
          <w:szCs w:val="22"/>
        </w:rPr>
        <w:t>jej</w:t>
      </w:r>
      <w:r>
        <w:rPr>
          <w:szCs w:val="22"/>
        </w:rPr>
        <w:t>ím</w:t>
      </w:r>
      <w:r w:rsidRPr="00F779B6">
        <w:rPr>
          <w:szCs w:val="22"/>
        </w:rPr>
        <w:t xml:space="preserve"> uvedení do provozu a užívání</w:t>
      </w:r>
      <w:r>
        <w:rPr>
          <w:szCs w:val="22"/>
        </w:rPr>
        <w:t xml:space="preserve"> a kolaudaci</w:t>
      </w:r>
      <w:r w:rsidRPr="00F779B6">
        <w:rPr>
          <w:szCs w:val="22"/>
        </w:rPr>
        <w:t>;</w:t>
      </w:r>
    </w:p>
    <w:p w14:paraId="5336BBB1" w14:textId="77777777" w:rsidR="008C7FD0" w:rsidRDefault="008C7FD0" w:rsidP="008C7FD0">
      <w:pPr>
        <w:pStyle w:val="Odstavecseseznamem"/>
        <w:widowControl w:val="0"/>
        <w:numPr>
          <w:ilvl w:val="1"/>
          <w:numId w:val="23"/>
        </w:numPr>
        <w:tabs>
          <w:tab w:val="left" w:pos="3329"/>
        </w:tabs>
        <w:autoSpaceDE w:val="0"/>
        <w:autoSpaceDN w:val="0"/>
        <w:ind w:left="426" w:hanging="426"/>
        <w:rPr>
          <w:szCs w:val="22"/>
        </w:rPr>
      </w:pPr>
      <w:r w:rsidRPr="00F779B6">
        <w:rPr>
          <w:szCs w:val="22"/>
        </w:rPr>
        <w:t>Technická podpora Objednateli při odstranění vad a nedodělků z předání Stavby zhotovitelem Stavby</w:t>
      </w:r>
      <w:r>
        <w:rPr>
          <w:szCs w:val="22"/>
        </w:rPr>
        <w:t>.</w:t>
      </w:r>
    </w:p>
    <w:p w14:paraId="75CB4ADE" w14:textId="77777777" w:rsidR="008C7FD0" w:rsidRPr="000A3F58" w:rsidRDefault="008C7FD0" w:rsidP="008C7FD0">
      <w:pPr>
        <w:widowControl w:val="0"/>
        <w:rPr>
          <w:szCs w:val="22"/>
        </w:rPr>
      </w:pPr>
      <w:r w:rsidRPr="00F779B6">
        <w:rPr>
          <w:szCs w:val="22"/>
        </w:rPr>
        <w:t>V rámci odpovědnosti Autorského dozoru musí Zhotovitel poskytovat zhotoviteli Stavby anebo případně jeho poddodavatelům veškeré informace, které jsou potřebné anebo vhodné pro řádnou a bezvadnou realizaci Projektu, a to formou písemných zpráv, tabulek, grafů, skic nebo výkresové dokumentace.</w:t>
      </w:r>
    </w:p>
    <w:p w14:paraId="13041120" w14:textId="77777777" w:rsidR="008C7FD0" w:rsidRPr="00F779B6" w:rsidRDefault="008C7FD0" w:rsidP="008C7FD0">
      <w:pPr>
        <w:widowControl w:val="0"/>
        <w:rPr>
          <w:szCs w:val="22"/>
        </w:rPr>
      </w:pPr>
      <w:r w:rsidRPr="00F779B6">
        <w:rPr>
          <w:szCs w:val="22"/>
        </w:rPr>
        <w:t>Autorský dozor</w:t>
      </w:r>
      <w:r>
        <w:rPr>
          <w:szCs w:val="22"/>
        </w:rPr>
        <w:t xml:space="preserve"> bude prováděn</w:t>
      </w:r>
      <w:r w:rsidRPr="00F779B6">
        <w:rPr>
          <w:szCs w:val="22"/>
        </w:rPr>
        <w:t xml:space="preserve"> jako trvalý, tj. mimo jiné i pravidelnými kontrolami Staveniště, a to nejméně třikrát (3) týdně</w:t>
      </w:r>
      <w:r>
        <w:rPr>
          <w:szCs w:val="22"/>
        </w:rPr>
        <w:t>.</w:t>
      </w:r>
    </w:p>
    <w:p w14:paraId="1E11B073" w14:textId="77777777" w:rsidR="008C7FD0" w:rsidRPr="00F779B6" w:rsidRDefault="008C7FD0" w:rsidP="008C7FD0">
      <w:pPr>
        <w:widowControl w:val="0"/>
        <w:rPr>
          <w:szCs w:val="22"/>
        </w:rPr>
      </w:pPr>
      <w:r w:rsidRPr="00F779B6">
        <w:rPr>
          <w:szCs w:val="22"/>
        </w:rPr>
        <w:t xml:space="preserve">Zhotovitel je odpovědný za to, že zhotovitel Stavby ani jeho poddodavatelé nezískají během doby trvání realizace Projektu žádný důvod (např. mimo </w:t>
      </w:r>
      <w:proofErr w:type="gramStart"/>
      <w:r w:rsidRPr="00F779B6">
        <w:rPr>
          <w:szCs w:val="22"/>
        </w:rPr>
        <w:t>jiné - avšak</w:t>
      </w:r>
      <w:proofErr w:type="gramEnd"/>
      <w:r w:rsidRPr="00F779B6">
        <w:rPr>
          <w:szCs w:val="22"/>
        </w:rPr>
        <w:t xml:space="preserve"> ne výlučně - schvalování vzorků), který by mohl vést k jejich oprávněnému požadavku na prodloužení doby pro dokončení Stavby anebo zvýšení ceny realizace Projektu (maximální výše požadovaných investic) z důvodu na straně Zhotovitele.</w:t>
      </w:r>
    </w:p>
    <w:p w14:paraId="27AAEB9E" w14:textId="77777777" w:rsidR="008C7FD0" w:rsidRPr="00F779B6" w:rsidRDefault="008C7FD0" w:rsidP="008C7FD0">
      <w:pPr>
        <w:widowControl w:val="0"/>
        <w:rPr>
          <w:szCs w:val="22"/>
        </w:rPr>
      </w:pPr>
      <w:r w:rsidRPr="00F779B6">
        <w:rPr>
          <w:szCs w:val="22"/>
        </w:rPr>
        <w:t>Pokud Objednatel nedá Zhotoviteli jiný pokyn</w:t>
      </w:r>
      <w:r>
        <w:rPr>
          <w:szCs w:val="22"/>
        </w:rPr>
        <w:t>,</w:t>
      </w:r>
      <w:r w:rsidRPr="00F779B6">
        <w:rPr>
          <w:szCs w:val="22"/>
        </w:rPr>
        <w:t xml:space="preserve"> je Zhotoviteli výslovně zakázáno přímo komunikovat s</w:t>
      </w:r>
      <w:r>
        <w:rPr>
          <w:szCs w:val="22"/>
        </w:rPr>
        <w:t>e</w:t>
      </w:r>
      <w:r w:rsidRPr="00F779B6">
        <w:rPr>
          <w:szCs w:val="22"/>
        </w:rPr>
        <w:t xml:space="preserve"> zhotovitelem Stavby anebo jeho poddodavateli anebo poskytovat zhotoviteli Stavby anebo případně jeho poddodavatelům jakékoli informace, a to jakoukoli formou ohledně Díla anebo Projektu</w:t>
      </w:r>
      <w:r>
        <w:rPr>
          <w:szCs w:val="22"/>
        </w:rPr>
        <w:t xml:space="preserve"> </w:t>
      </w:r>
      <w:r w:rsidRPr="00F779B6">
        <w:rPr>
          <w:szCs w:val="22"/>
        </w:rPr>
        <w:t xml:space="preserve">anebo Objednateli. Pro zajištění povinností vyplývajících ze Smlouvy bude Zhotovitel používat výhradně formuláře dohodnuté mezi Objednatelem </w:t>
      </w:r>
      <w:r>
        <w:rPr>
          <w:szCs w:val="22"/>
        </w:rPr>
        <w:t>a</w:t>
      </w:r>
      <w:r w:rsidRPr="00F779B6">
        <w:rPr>
          <w:szCs w:val="22"/>
        </w:rPr>
        <w:t xml:space="preserve"> zhotovitelem Stavby.</w:t>
      </w:r>
    </w:p>
    <w:p w14:paraId="7EA02982" w14:textId="3E3793DC" w:rsidR="00542269" w:rsidRDefault="00542269" w:rsidP="00803699">
      <w:pPr>
        <w:widowControl w:val="0"/>
        <w:spacing w:before="0" w:after="0"/>
        <w:jc w:val="left"/>
        <w:rPr>
          <w:b/>
          <w:i/>
          <w:szCs w:val="22"/>
        </w:rPr>
      </w:pPr>
    </w:p>
    <w:p w14:paraId="7530365C" w14:textId="7DDB02DE" w:rsidR="00A638B4" w:rsidRDefault="00A638B4" w:rsidP="00803699">
      <w:pPr>
        <w:widowControl w:val="0"/>
        <w:spacing w:before="0" w:after="0"/>
        <w:jc w:val="left"/>
        <w:rPr>
          <w:b/>
          <w:i/>
          <w:szCs w:val="22"/>
        </w:rPr>
      </w:pPr>
    </w:p>
    <w:p w14:paraId="5609F8EE" w14:textId="10A49E87" w:rsidR="00A638B4" w:rsidRDefault="00A638B4" w:rsidP="00803699">
      <w:pPr>
        <w:widowControl w:val="0"/>
        <w:spacing w:before="0" w:after="0"/>
        <w:jc w:val="left"/>
        <w:rPr>
          <w:b/>
          <w:i/>
          <w:szCs w:val="22"/>
        </w:rPr>
      </w:pPr>
    </w:p>
    <w:p w14:paraId="16625738" w14:textId="305B1B91" w:rsidR="00A638B4" w:rsidRDefault="00A638B4" w:rsidP="00803699">
      <w:pPr>
        <w:widowControl w:val="0"/>
        <w:spacing w:before="0" w:after="0"/>
        <w:jc w:val="left"/>
        <w:rPr>
          <w:b/>
          <w:i/>
          <w:szCs w:val="22"/>
        </w:rPr>
      </w:pPr>
    </w:p>
    <w:p w14:paraId="323D48D7" w14:textId="325409F9" w:rsidR="00A638B4" w:rsidRDefault="00A638B4" w:rsidP="00803699">
      <w:pPr>
        <w:widowControl w:val="0"/>
        <w:spacing w:before="0" w:after="0"/>
        <w:jc w:val="left"/>
        <w:rPr>
          <w:b/>
          <w:i/>
          <w:szCs w:val="22"/>
        </w:rPr>
      </w:pPr>
    </w:p>
    <w:p w14:paraId="5D0F6567" w14:textId="1446B30A" w:rsidR="00A638B4" w:rsidRDefault="00A638B4" w:rsidP="00803699">
      <w:pPr>
        <w:widowControl w:val="0"/>
        <w:spacing w:before="0" w:after="0"/>
        <w:jc w:val="left"/>
        <w:rPr>
          <w:b/>
          <w:i/>
          <w:szCs w:val="22"/>
        </w:rPr>
      </w:pPr>
    </w:p>
    <w:p w14:paraId="774F4EB6" w14:textId="66F1C7EB" w:rsidR="00A638B4" w:rsidRDefault="00A638B4" w:rsidP="00803699">
      <w:pPr>
        <w:widowControl w:val="0"/>
        <w:spacing w:before="0" w:after="0"/>
        <w:jc w:val="left"/>
        <w:rPr>
          <w:b/>
          <w:i/>
          <w:szCs w:val="22"/>
        </w:rPr>
      </w:pPr>
    </w:p>
    <w:p w14:paraId="648F8066" w14:textId="1AAEA803" w:rsidR="00A638B4" w:rsidRDefault="00A638B4" w:rsidP="00803699">
      <w:pPr>
        <w:widowControl w:val="0"/>
        <w:spacing w:before="0" w:after="0"/>
        <w:jc w:val="left"/>
        <w:rPr>
          <w:b/>
          <w:i/>
          <w:szCs w:val="22"/>
        </w:rPr>
      </w:pPr>
    </w:p>
    <w:p w14:paraId="397036CF" w14:textId="336334AB" w:rsidR="00A638B4" w:rsidRDefault="00A638B4" w:rsidP="00803699">
      <w:pPr>
        <w:widowControl w:val="0"/>
        <w:spacing w:before="0" w:after="0"/>
        <w:jc w:val="left"/>
        <w:rPr>
          <w:b/>
          <w:i/>
          <w:szCs w:val="22"/>
        </w:rPr>
      </w:pPr>
    </w:p>
    <w:p w14:paraId="7FE84CF3" w14:textId="623E6FCF" w:rsidR="00A638B4" w:rsidRDefault="00A638B4" w:rsidP="00803699">
      <w:pPr>
        <w:widowControl w:val="0"/>
        <w:spacing w:before="0" w:after="0"/>
        <w:jc w:val="left"/>
        <w:rPr>
          <w:b/>
          <w:i/>
          <w:szCs w:val="22"/>
        </w:rPr>
      </w:pPr>
    </w:p>
    <w:p w14:paraId="10545602" w14:textId="7906FFFA" w:rsidR="00A638B4" w:rsidRDefault="00A638B4" w:rsidP="00803699">
      <w:pPr>
        <w:widowControl w:val="0"/>
        <w:spacing w:before="0" w:after="0"/>
        <w:jc w:val="left"/>
        <w:rPr>
          <w:b/>
          <w:i/>
          <w:szCs w:val="22"/>
        </w:rPr>
      </w:pPr>
    </w:p>
    <w:p w14:paraId="1C97135B" w14:textId="099CA477" w:rsidR="00A638B4" w:rsidRDefault="00A638B4" w:rsidP="00803699">
      <w:pPr>
        <w:widowControl w:val="0"/>
        <w:spacing w:before="0" w:after="0"/>
        <w:jc w:val="left"/>
        <w:rPr>
          <w:b/>
          <w:i/>
          <w:szCs w:val="22"/>
        </w:rPr>
      </w:pPr>
    </w:p>
    <w:p w14:paraId="595E2852" w14:textId="0481F713" w:rsidR="00195786" w:rsidRDefault="00195786" w:rsidP="00803699">
      <w:pPr>
        <w:widowControl w:val="0"/>
        <w:spacing w:before="0" w:after="0"/>
        <w:jc w:val="left"/>
        <w:rPr>
          <w:b/>
          <w:i/>
          <w:szCs w:val="22"/>
        </w:rPr>
      </w:pPr>
    </w:p>
    <w:p w14:paraId="08F03DDE" w14:textId="040BC408" w:rsidR="00195786" w:rsidRDefault="00195786" w:rsidP="00803699">
      <w:pPr>
        <w:widowControl w:val="0"/>
        <w:spacing w:before="0" w:after="0"/>
        <w:jc w:val="left"/>
        <w:rPr>
          <w:b/>
          <w:i/>
          <w:szCs w:val="22"/>
        </w:rPr>
      </w:pPr>
    </w:p>
    <w:p w14:paraId="526C14B0" w14:textId="1EB356AA" w:rsidR="00195786" w:rsidRDefault="00195786" w:rsidP="00803699">
      <w:pPr>
        <w:widowControl w:val="0"/>
        <w:spacing w:before="0" w:after="0"/>
        <w:jc w:val="left"/>
        <w:rPr>
          <w:b/>
          <w:i/>
          <w:szCs w:val="22"/>
        </w:rPr>
      </w:pPr>
    </w:p>
    <w:p w14:paraId="61107CD7" w14:textId="3506B266" w:rsidR="00195786" w:rsidRDefault="00195786" w:rsidP="00803699">
      <w:pPr>
        <w:widowControl w:val="0"/>
        <w:spacing w:before="0" w:after="0"/>
        <w:jc w:val="left"/>
        <w:rPr>
          <w:b/>
          <w:i/>
          <w:szCs w:val="22"/>
        </w:rPr>
      </w:pPr>
    </w:p>
    <w:p w14:paraId="5CF6B690" w14:textId="2229E492" w:rsidR="00195786" w:rsidRDefault="00195786" w:rsidP="00803699">
      <w:pPr>
        <w:widowControl w:val="0"/>
        <w:spacing w:before="0" w:after="0"/>
        <w:jc w:val="left"/>
        <w:rPr>
          <w:b/>
          <w:i/>
          <w:szCs w:val="22"/>
        </w:rPr>
      </w:pPr>
    </w:p>
    <w:p w14:paraId="3C326FC9" w14:textId="430018FF" w:rsidR="00195786" w:rsidRDefault="00195786" w:rsidP="00803699">
      <w:pPr>
        <w:widowControl w:val="0"/>
        <w:spacing w:before="0" w:after="0"/>
        <w:jc w:val="left"/>
        <w:rPr>
          <w:b/>
          <w:i/>
          <w:szCs w:val="22"/>
        </w:rPr>
      </w:pPr>
    </w:p>
    <w:p w14:paraId="75CBD510" w14:textId="3BB63A13" w:rsidR="00195786" w:rsidRDefault="00195786" w:rsidP="00803699">
      <w:pPr>
        <w:widowControl w:val="0"/>
        <w:spacing w:before="0" w:after="0"/>
        <w:jc w:val="left"/>
        <w:rPr>
          <w:b/>
          <w:i/>
          <w:szCs w:val="22"/>
        </w:rPr>
      </w:pPr>
    </w:p>
    <w:p w14:paraId="58DEAEB6" w14:textId="7966E946" w:rsidR="00195786" w:rsidRDefault="00195786" w:rsidP="00803699">
      <w:pPr>
        <w:widowControl w:val="0"/>
        <w:spacing w:before="0" w:after="0"/>
        <w:jc w:val="left"/>
        <w:rPr>
          <w:b/>
          <w:i/>
          <w:szCs w:val="22"/>
        </w:rPr>
      </w:pPr>
    </w:p>
    <w:p w14:paraId="7C10142B" w14:textId="324C6F09" w:rsidR="00195786" w:rsidRDefault="00195786" w:rsidP="00803699">
      <w:pPr>
        <w:widowControl w:val="0"/>
        <w:spacing w:before="0" w:after="0"/>
        <w:jc w:val="left"/>
        <w:rPr>
          <w:b/>
          <w:i/>
          <w:szCs w:val="22"/>
        </w:rPr>
      </w:pPr>
    </w:p>
    <w:p w14:paraId="394C8AFB" w14:textId="5219BE9E" w:rsidR="00195786" w:rsidRDefault="00195786" w:rsidP="00803699">
      <w:pPr>
        <w:widowControl w:val="0"/>
        <w:spacing w:before="0" w:after="0"/>
        <w:jc w:val="left"/>
        <w:rPr>
          <w:b/>
          <w:i/>
          <w:szCs w:val="22"/>
        </w:rPr>
      </w:pPr>
    </w:p>
    <w:p w14:paraId="788082F3" w14:textId="0FB4E0B2" w:rsidR="0023353C" w:rsidRPr="00A94338" w:rsidRDefault="0023353C" w:rsidP="00803699">
      <w:pPr>
        <w:widowControl w:val="0"/>
        <w:spacing w:before="0" w:after="0"/>
        <w:jc w:val="left"/>
        <w:rPr>
          <w:b/>
          <w:i/>
          <w:szCs w:val="22"/>
        </w:rPr>
      </w:pPr>
      <w:bookmarkStart w:id="733" w:name="_Toc48726968"/>
      <w:bookmarkStart w:id="734" w:name="_Toc5631459"/>
      <w:bookmarkStart w:id="735" w:name="_Toc5632911"/>
      <w:bookmarkEnd w:id="727"/>
      <w:bookmarkEnd w:id="728"/>
      <w:bookmarkEnd w:id="729"/>
      <w:bookmarkEnd w:id="730"/>
      <w:r w:rsidRPr="00A94338">
        <w:rPr>
          <w:b/>
          <w:i/>
          <w:szCs w:val="22"/>
        </w:rPr>
        <w:lastRenderedPageBreak/>
        <w:t xml:space="preserve">Příloha č. 3 – Rozsah </w:t>
      </w:r>
      <w:r w:rsidRPr="00B7417E">
        <w:rPr>
          <w:b/>
          <w:i/>
          <w:szCs w:val="22"/>
        </w:rPr>
        <w:t>a struktura Odhadu nákladů</w:t>
      </w:r>
      <w:bookmarkEnd w:id="733"/>
    </w:p>
    <w:p w14:paraId="752CA454" w14:textId="76F2929F" w:rsidR="0023353C" w:rsidRPr="00A94338" w:rsidRDefault="0023353C" w:rsidP="00803699">
      <w:pPr>
        <w:widowControl w:val="0"/>
        <w:rPr>
          <w:szCs w:val="22"/>
        </w:rPr>
      </w:pPr>
      <w:r w:rsidRPr="00A94338">
        <w:rPr>
          <w:szCs w:val="22"/>
        </w:rPr>
        <w:t>Dle článku</w:t>
      </w:r>
      <w:r w:rsidR="00A56235" w:rsidRPr="00A94338">
        <w:rPr>
          <w:szCs w:val="22"/>
        </w:rPr>
        <w:t xml:space="preserve"> </w:t>
      </w:r>
      <w:r w:rsidR="00D742AD" w:rsidRPr="00A94338">
        <w:rPr>
          <w:szCs w:val="22"/>
        </w:rPr>
        <w:fldChar w:fldCharType="begin"/>
      </w:r>
      <w:r w:rsidR="00D742AD" w:rsidRPr="00A94338">
        <w:rPr>
          <w:szCs w:val="22"/>
        </w:rPr>
        <w:instrText xml:space="preserve"> REF _Ref49200505 \r \h </w:instrText>
      </w:r>
      <w:r w:rsidR="00A94338">
        <w:rPr>
          <w:szCs w:val="22"/>
        </w:rPr>
        <w:instrText xml:space="preserve"> \* MERGEFORMAT </w:instrText>
      </w:r>
      <w:r w:rsidR="00D742AD" w:rsidRPr="00A94338">
        <w:rPr>
          <w:szCs w:val="22"/>
        </w:rPr>
      </w:r>
      <w:r w:rsidR="00D742AD" w:rsidRPr="00A94338">
        <w:rPr>
          <w:szCs w:val="22"/>
        </w:rPr>
        <w:fldChar w:fldCharType="separate"/>
      </w:r>
      <w:r w:rsidR="00BA002E">
        <w:rPr>
          <w:szCs w:val="22"/>
        </w:rPr>
        <w:t>1.7</w:t>
      </w:r>
      <w:r w:rsidR="00D742AD" w:rsidRPr="00A94338">
        <w:rPr>
          <w:szCs w:val="22"/>
        </w:rPr>
        <w:fldChar w:fldCharType="end"/>
      </w:r>
      <w:r w:rsidRPr="00A94338">
        <w:rPr>
          <w:szCs w:val="22"/>
        </w:rPr>
        <w:t xml:space="preserve"> Smlouvy musí být </w:t>
      </w:r>
      <w:r w:rsidR="00832343">
        <w:rPr>
          <w:szCs w:val="22"/>
        </w:rPr>
        <w:t xml:space="preserve">jakákoliv </w:t>
      </w:r>
      <w:r w:rsidRPr="00A94338">
        <w:rPr>
          <w:szCs w:val="22"/>
        </w:rPr>
        <w:t xml:space="preserve">Dokumentace </w:t>
      </w:r>
      <w:r w:rsidR="00832343">
        <w:rPr>
          <w:szCs w:val="22"/>
        </w:rPr>
        <w:t xml:space="preserve">zpracována </w:t>
      </w:r>
      <w:r w:rsidRPr="00A94338">
        <w:rPr>
          <w:szCs w:val="22"/>
        </w:rPr>
        <w:t>tak, aby Odhad nákladů na realizaci Stavby dodržel požadovanou investici na Stavbu v celkové maximální výši dle článku</w:t>
      </w:r>
      <w:r w:rsidR="00A56235" w:rsidRPr="00A94338">
        <w:rPr>
          <w:szCs w:val="22"/>
        </w:rPr>
        <w:t xml:space="preserve"> </w:t>
      </w:r>
      <w:r w:rsidR="00D742AD" w:rsidRPr="00A94338">
        <w:rPr>
          <w:szCs w:val="22"/>
        </w:rPr>
        <w:fldChar w:fldCharType="begin"/>
      </w:r>
      <w:r w:rsidR="00D742AD" w:rsidRPr="00A94338">
        <w:rPr>
          <w:szCs w:val="22"/>
        </w:rPr>
        <w:instrText xml:space="preserve"> REF _Ref49200505 \r \h </w:instrText>
      </w:r>
      <w:r w:rsidR="00A94338">
        <w:rPr>
          <w:szCs w:val="22"/>
        </w:rPr>
        <w:instrText xml:space="preserve"> \* MERGEFORMAT </w:instrText>
      </w:r>
      <w:r w:rsidR="00D742AD" w:rsidRPr="00A94338">
        <w:rPr>
          <w:szCs w:val="22"/>
        </w:rPr>
      </w:r>
      <w:r w:rsidR="00D742AD" w:rsidRPr="00A94338">
        <w:rPr>
          <w:szCs w:val="22"/>
        </w:rPr>
        <w:fldChar w:fldCharType="separate"/>
      </w:r>
      <w:r w:rsidR="00BA002E">
        <w:rPr>
          <w:szCs w:val="22"/>
        </w:rPr>
        <w:t>1.7</w:t>
      </w:r>
      <w:r w:rsidR="00D742AD" w:rsidRPr="00A94338">
        <w:rPr>
          <w:szCs w:val="22"/>
        </w:rPr>
        <w:fldChar w:fldCharType="end"/>
      </w:r>
      <w:r w:rsidR="00A56235" w:rsidRPr="00A94338">
        <w:rPr>
          <w:szCs w:val="22"/>
        </w:rPr>
        <w:t xml:space="preserve"> </w:t>
      </w:r>
      <w:r w:rsidRPr="00A94338">
        <w:rPr>
          <w:szCs w:val="22"/>
        </w:rPr>
        <w:t>Smlouvy.</w:t>
      </w:r>
      <w:r w:rsidR="008C7FD0" w:rsidRPr="008C7FD0">
        <w:rPr>
          <w:szCs w:val="22"/>
        </w:rPr>
        <w:t xml:space="preserve"> </w:t>
      </w:r>
      <w:r w:rsidR="008C7FD0" w:rsidRPr="00186DFD">
        <w:rPr>
          <w:szCs w:val="22"/>
        </w:rPr>
        <w:t>Pro</w:t>
      </w:r>
      <w:r w:rsidR="008C7FD0">
        <w:rPr>
          <w:szCs w:val="22"/>
        </w:rPr>
        <w:t> </w:t>
      </w:r>
      <w:r w:rsidR="008C7FD0" w:rsidRPr="00186DFD">
        <w:rPr>
          <w:szCs w:val="22"/>
        </w:rPr>
        <w:t xml:space="preserve">účely sestavení Odhadu nákladů bude Zhotovitel vycházet z ceníku ÚRS Praha platného ke dni </w:t>
      </w:r>
      <w:r w:rsidR="008C7FD0">
        <w:rPr>
          <w:szCs w:val="22"/>
        </w:rPr>
        <w:t xml:space="preserve">zahájení </w:t>
      </w:r>
      <w:r w:rsidR="00F63F07">
        <w:rPr>
          <w:szCs w:val="22"/>
        </w:rPr>
        <w:t>Soutěže o návrh</w:t>
      </w:r>
      <w:r w:rsidR="008C7FD0" w:rsidRPr="00186DFD">
        <w:rPr>
          <w:szCs w:val="22"/>
        </w:rPr>
        <w:t>.</w:t>
      </w:r>
    </w:p>
    <w:p w14:paraId="2A7F024E" w14:textId="74EB01BC" w:rsidR="004505D7" w:rsidRDefault="004505D7" w:rsidP="004505D7">
      <w:pPr>
        <w:rPr>
          <w:szCs w:val="22"/>
        </w:rPr>
      </w:pPr>
      <w:r w:rsidRPr="007D268A">
        <w:t xml:space="preserve">Zhotovitel je povinen předložit Objednateli s návrhem Architektonické studie (ve stupni </w:t>
      </w:r>
      <w:r>
        <w:t>Koncept</w:t>
      </w:r>
      <w:r w:rsidRPr="007D268A">
        <w:t xml:space="preserve"> Architektonické </w:t>
      </w:r>
      <w:r w:rsidRPr="00586EF2">
        <w:t xml:space="preserve">studie a čistopis Architektonické studie) a návrhem Projektové dokumentace (ve všech stupních) vždy zároveň i kontrolní </w:t>
      </w:r>
      <w:r w:rsidR="00442866">
        <w:t>Odhad nákladů</w:t>
      </w:r>
      <w:r w:rsidRPr="00586EF2">
        <w:t xml:space="preserve"> sestavený dle ceníku ÚRS Praha platného ke dni, kdy je Objednateli daná verze Architektonické studie či Projektové dokumentace odevzdána. </w:t>
      </w:r>
      <w:r w:rsidR="008C7FD0" w:rsidRPr="00186DFD">
        <w:rPr>
          <w:szCs w:val="22"/>
        </w:rPr>
        <w:t>Pro vyloučení pochybností</w:t>
      </w:r>
      <w:r w:rsidR="008C7FD0">
        <w:rPr>
          <w:szCs w:val="22"/>
        </w:rPr>
        <w:t xml:space="preserve"> Strany konstatují</w:t>
      </w:r>
      <w:r w:rsidR="008C7FD0" w:rsidRPr="00186DFD">
        <w:rPr>
          <w:szCs w:val="22"/>
        </w:rPr>
        <w:t xml:space="preserve">, </w:t>
      </w:r>
      <w:r w:rsidR="008C7FD0">
        <w:rPr>
          <w:szCs w:val="22"/>
        </w:rPr>
        <w:t xml:space="preserve">že </w:t>
      </w:r>
      <w:r w:rsidR="008C7FD0" w:rsidRPr="00186DFD">
        <w:rPr>
          <w:szCs w:val="22"/>
        </w:rPr>
        <w:t xml:space="preserve">není porušením článku </w:t>
      </w:r>
      <w:r w:rsidR="008C7FD0" w:rsidRPr="00A94338">
        <w:rPr>
          <w:szCs w:val="22"/>
        </w:rPr>
        <w:fldChar w:fldCharType="begin"/>
      </w:r>
      <w:r w:rsidR="008C7FD0" w:rsidRPr="00A94338">
        <w:rPr>
          <w:szCs w:val="22"/>
        </w:rPr>
        <w:instrText xml:space="preserve"> REF _Ref49200505 \r \h </w:instrText>
      </w:r>
      <w:r w:rsidR="008C7FD0">
        <w:rPr>
          <w:szCs w:val="22"/>
        </w:rPr>
        <w:instrText xml:space="preserve"> \* MERGEFORMAT </w:instrText>
      </w:r>
      <w:r w:rsidR="008C7FD0" w:rsidRPr="00A94338">
        <w:rPr>
          <w:szCs w:val="22"/>
        </w:rPr>
      </w:r>
      <w:r w:rsidR="008C7FD0" w:rsidRPr="00A94338">
        <w:rPr>
          <w:szCs w:val="22"/>
        </w:rPr>
        <w:fldChar w:fldCharType="separate"/>
      </w:r>
      <w:r w:rsidR="00BA002E">
        <w:rPr>
          <w:szCs w:val="22"/>
        </w:rPr>
        <w:t>1.7</w:t>
      </w:r>
      <w:r w:rsidR="008C7FD0" w:rsidRPr="00A94338">
        <w:rPr>
          <w:szCs w:val="22"/>
        </w:rPr>
        <w:fldChar w:fldCharType="end"/>
      </w:r>
      <w:r w:rsidR="008C7FD0" w:rsidRPr="00A94338">
        <w:rPr>
          <w:szCs w:val="22"/>
        </w:rPr>
        <w:t xml:space="preserve"> Smlouvy</w:t>
      </w:r>
      <w:r w:rsidR="008C7FD0" w:rsidRPr="00186DFD">
        <w:rPr>
          <w:szCs w:val="22"/>
        </w:rPr>
        <w:t xml:space="preserve">, pokud </w:t>
      </w:r>
      <w:r w:rsidR="008C7FD0">
        <w:rPr>
          <w:szCs w:val="22"/>
        </w:rPr>
        <w:t>kontrolní</w:t>
      </w:r>
      <w:r w:rsidR="008C7FD0" w:rsidRPr="00186DFD">
        <w:rPr>
          <w:szCs w:val="22"/>
        </w:rPr>
        <w:t xml:space="preserve"> odhad nákladů </w:t>
      </w:r>
      <w:proofErr w:type="gramStart"/>
      <w:r w:rsidR="008C7FD0" w:rsidRPr="00186DFD">
        <w:rPr>
          <w:szCs w:val="22"/>
        </w:rPr>
        <w:t>překročí</w:t>
      </w:r>
      <w:proofErr w:type="gramEnd"/>
      <w:r w:rsidR="008C7FD0" w:rsidRPr="00186DFD">
        <w:rPr>
          <w:szCs w:val="22"/>
        </w:rPr>
        <w:t xml:space="preserve"> požadovanou investici na Stavbu v maximální </w:t>
      </w:r>
      <w:r w:rsidR="008C7FD0">
        <w:rPr>
          <w:szCs w:val="22"/>
        </w:rPr>
        <w:t xml:space="preserve">výši </w:t>
      </w:r>
      <w:r w:rsidR="008C7FD0" w:rsidRPr="00186DFD">
        <w:rPr>
          <w:szCs w:val="22"/>
        </w:rPr>
        <w:t xml:space="preserve">dle </w:t>
      </w:r>
      <w:r w:rsidR="008C7FD0">
        <w:rPr>
          <w:szCs w:val="22"/>
        </w:rPr>
        <w:t xml:space="preserve">článku </w:t>
      </w:r>
      <w:r w:rsidR="008C7FD0" w:rsidRPr="00A94338">
        <w:rPr>
          <w:szCs w:val="22"/>
        </w:rPr>
        <w:fldChar w:fldCharType="begin"/>
      </w:r>
      <w:r w:rsidR="008C7FD0" w:rsidRPr="00A94338">
        <w:rPr>
          <w:szCs w:val="22"/>
        </w:rPr>
        <w:instrText xml:space="preserve"> REF _Ref49200505 \r \h </w:instrText>
      </w:r>
      <w:r w:rsidR="008C7FD0">
        <w:rPr>
          <w:szCs w:val="22"/>
        </w:rPr>
        <w:instrText xml:space="preserve"> \* MERGEFORMAT </w:instrText>
      </w:r>
      <w:r w:rsidR="008C7FD0" w:rsidRPr="00A94338">
        <w:rPr>
          <w:szCs w:val="22"/>
        </w:rPr>
      </w:r>
      <w:r w:rsidR="008C7FD0" w:rsidRPr="00A94338">
        <w:rPr>
          <w:szCs w:val="22"/>
        </w:rPr>
        <w:fldChar w:fldCharType="separate"/>
      </w:r>
      <w:r w:rsidR="00BA002E">
        <w:rPr>
          <w:szCs w:val="22"/>
        </w:rPr>
        <w:t>1.7</w:t>
      </w:r>
      <w:r w:rsidR="008C7FD0" w:rsidRPr="00A94338">
        <w:rPr>
          <w:szCs w:val="22"/>
        </w:rPr>
        <w:fldChar w:fldCharType="end"/>
      </w:r>
      <w:r w:rsidR="008C7FD0" w:rsidRPr="00A94338">
        <w:rPr>
          <w:szCs w:val="22"/>
        </w:rPr>
        <w:t xml:space="preserve"> Smlouvy</w:t>
      </w:r>
      <w:r w:rsidR="008C7FD0" w:rsidRPr="00186DFD">
        <w:rPr>
          <w:szCs w:val="22"/>
        </w:rPr>
        <w:t>.</w:t>
      </w:r>
    </w:p>
    <w:p w14:paraId="3D9E335C" w14:textId="77777777" w:rsidR="0023353C" w:rsidRPr="00A94338" w:rsidRDefault="0023353C" w:rsidP="00803699">
      <w:pPr>
        <w:widowControl w:val="0"/>
        <w:rPr>
          <w:b/>
          <w:i/>
          <w:szCs w:val="22"/>
        </w:rPr>
      </w:pPr>
    </w:p>
    <w:p w14:paraId="79251F78" w14:textId="1620D4BB" w:rsidR="0023353C" w:rsidRPr="00A94338" w:rsidRDefault="0023353C" w:rsidP="00803699">
      <w:pPr>
        <w:widowControl w:val="0"/>
        <w:rPr>
          <w:b/>
          <w:bCs/>
          <w:i/>
          <w:szCs w:val="22"/>
        </w:rPr>
      </w:pPr>
      <w:r w:rsidRPr="00A94338">
        <w:rPr>
          <w:b/>
          <w:i/>
          <w:szCs w:val="22"/>
        </w:rPr>
        <w:t>Struktura Odhadu nákladů</w:t>
      </w:r>
      <w:r w:rsidR="00442866">
        <w:rPr>
          <w:b/>
          <w:i/>
          <w:szCs w:val="22"/>
        </w:rPr>
        <w:t>/ Kontrolního Odhadu nákladů</w:t>
      </w:r>
    </w:p>
    <w:p w14:paraId="0452C3B3" w14:textId="35D2E7F7" w:rsidR="00FE6BFE" w:rsidRPr="00A94338" w:rsidRDefault="0023353C" w:rsidP="00803699">
      <w:pPr>
        <w:pStyle w:val="Clanek11"/>
        <w:widowControl w:val="0"/>
        <w:numPr>
          <w:ilvl w:val="0"/>
          <w:numId w:val="0"/>
        </w:numPr>
        <w:tabs>
          <w:tab w:val="left" w:pos="0"/>
        </w:tabs>
        <w:spacing w:after="360"/>
        <w:rPr>
          <w:rFonts w:cs="Times New Roman"/>
          <w:b/>
          <w:i/>
          <w:szCs w:val="22"/>
        </w:rPr>
      </w:pPr>
      <w:r w:rsidRPr="00A94338">
        <w:rPr>
          <w:rFonts w:cs="Times New Roman"/>
          <w:szCs w:val="22"/>
          <w:highlight w:val="green"/>
        </w:rPr>
        <w:t>[</w:t>
      </w:r>
      <w:r w:rsidRPr="00A94338">
        <w:rPr>
          <w:rFonts w:cs="Times New Roman"/>
          <w:i/>
          <w:szCs w:val="22"/>
          <w:highlight w:val="green"/>
          <w:shd w:val="clear" w:color="auto" w:fill="00FF00"/>
        </w:rPr>
        <w:t>BUDE DOPLNĚNO PŘED PODPISEM SMLOUVY</w:t>
      </w:r>
      <w:r w:rsidRPr="00A94338">
        <w:rPr>
          <w:rFonts w:cs="Times New Roman"/>
          <w:szCs w:val="22"/>
          <w:highlight w:val="green"/>
        </w:rPr>
        <w:t>]</w:t>
      </w:r>
      <w:r w:rsidRPr="00A94338">
        <w:rPr>
          <w:rFonts w:cs="Times New Roman"/>
          <w:b/>
          <w:i/>
          <w:szCs w:val="22"/>
        </w:rPr>
        <w:t xml:space="preserve"> </w:t>
      </w:r>
    </w:p>
    <w:p w14:paraId="3397A260" w14:textId="1B0F14C3" w:rsidR="003A771B" w:rsidRDefault="00657699" w:rsidP="00803699">
      <w:pPr>
        <w:pStyle w:val="Clanek11"/>
        <w:widowControl w:val="0"/>
        <w:numPr>
          <w:ilvl w:val="0"/>
          <w:numId w:val="0"/>
        </w:numPr>
        <w:tabs>
          <w:tab w:val="left" w:pos="0"/>
        </w:tabs>
        <w:spacing w:after="360"/>
        <w:rPr>
          <w:rFonts w:cs="Times New Roman"/>
          <w:b/>
          <w:i/>
          <w:szCs w:val="22"/>
        </w:rPr>
      </w:pPr>
      <w:r w:rsidRPr="00A94338">
        <w:rPr>
          <w:rFonts w:cs="Times New Roman"/>
          <w:b/>
          <w:i/>
          <w:szCs w:val="22"/>
        </w:rPr>
        <w:br w:type="column"/>
      </w:r>
      <w:r w:rsidRPr="00A94338">
        <w:rPr>
          <w:rFonts w:cs="Times New Roman"/>
          <w:b/>
          <w:i/>
          <w:szCs w:val="22"/>
        </w:rPr>
        <w:lastRenderedPageBreak/>
        <w:t xml:space="preserve">Příloha č. 4 - </w:t>
      </w:r>
      <w:r w:rsidR="003A771B" w:rsidRPr="00A94338">
        <w:rPr>
          <w:rFonts w:cs="Times New Roman"/>
          <w:b/>
          <w:i/>
          <w:szCs w:val="22"/>
        </w:rPr>
        <w:t>Nabídková cena dle jednotlivých dílčích plnění</w:t>
      </w:r>
      <w:bookmarkEnd w:id="734"/>
      <w:bookmarkEnd w:id="735"/>
    </w:p>
    <w:p w14:paraId="2C9C32DD" w14:textId="7AD2726F" w:rsidR="00832CBD" w:rsidRPr="00832CBD" w:rsidRDefault="00832CBD" w:rsidP="00803699">
      <w:pPr>
        <w:pStyle w:val="Clanek11"/>
        <w:widowControl w:val="0"/>
        <w:numPr>
          <w:ilvl w:val="0"/>
          <w:numId w:val="0"/>
        </w:numPr>
        <w:tabs>
          <w:tab w:val="left" w:pos="0"/>
        </w:tabs>
        <w:spacing w:after="360"/>
        <w:rPr>
          <w:rFonts w:cs="Times New Roman"/>
          <w:bCs w:val="0"/>
          <w:i/>
          <w:szCs w:val="22"/>
        </w:rPr>
      </w:pPr>
      <w:r w:rsidRPr="00832CBD">
        <w:rPr>
          <w:rFonts w:cs="Times New Roman"/>
          <w:bCs w:val="0"/>
          <w:i/>
          <w:szCs w:val="22"/>
        </w:rPr>
        <w:t xml:space="preserve">POZN: Na základě informací získaných od účastníků </w:t>
      </w:r>
      <w:r>
        <w:rPr>
          <w:rFonts w:cs="Times New Roman"/>
          <w:bCs w:val="0"/>
          <w:i/>
          <w:szCs w:val="22"/>
        </w:rPr>
        <w:t xml:space="preserve">Soutěže o návrh </w:t>
      </w:r>
      <w:r w:rsidRPr="00832CBD">
        <w:rPr>
          <w:rFonts w:cs="Times New Roman"/>
          <w:bCs w:val="0"/>
          <w:i/>
          <w:szCs w:val="22"/>
        </w:rPr>
        <w:t xml:space="preserve">v rámci nezávazných nabídkových cen si Objednatel v rámci JŘBU stanovuje výhradu možnosti stanovení maximálních limitů hodinových nabídkových cen pro jednotlivá plnění. </w:t>
      </w:r>
    </w:p>
    <w:tbl>
      <w:tblPr>
        <w:tblStyle w:val="Mkatabulky"/>
        <w:tblW w:w="9211" w:type="dxa"/>
        <w:tblLook w:val="04A0" w:firstRow="1" w:lastRow="0" w:firstColumn="1" w:lastColumn="0" w:noHBand="0" w:noVBand="1"/>
      </w:tblPr>
      <w:tblGrid>
        <w:gridCol w:w="3070"/>
        <w:gridCol w:w="2425"/>
        <w:gridCol w:w="3716"/>
      </w:tblGrid>
      <w:tr w:rsidR="003A771B" w:rsidRPr="00A94338" w14:paraId="5D2F3149" w14:textId="77777777" w:rsidTr="0089261C">
        <w:tc>
          <w:tcPr>
            <w:tcW w:w="3070" w:type="dxa"/>
            <w:shd w:val="clear" w:color="auto" w:fill="D9D9D9" w:themeFill="background1" w:themeFillShade="D9"/>
          </w:tcPr>
          <w:p w14:paraId="5B3D0973" w14:textId="77777777" w:rsidR="003A771B" w:rsidRPr="00A94338" w:rsidRDefault="003A771B" w:rsidP="00803699">
            <w:pPr>
              <w:widowControl w:val="0"/>
              <w:jc w:val="center"/>
              <w:rPr>
                <w:b/>
                <w:szCs w:val="22"/>
              </w:rPr>
            </w:pPr>
            <w:r w:rsidRPr="00A94338">
              <w:rPr>
                <w:b/>
                <w:szCs w:val="22"/>
              </w:rPr>
              <w:t>MILNÍK</w:t>
            </w:r>
          </w:p>
        </w:tc>
        <w:tc>
          <w:tcPr>
            <w:tcW w:w="2425" w:type="dxa"/>
            <w:shd w:val="clear" w:color="auto" w:fill="D9D9D9" w:themeFill="background1" w:themeFillShade="D9"/>
          </w:tcPr>
          <w:p w14:paraId="4FA0730B" w14:textId="4513A682" w:rsidR="003A771B" w:rsidRPr="00A94338" w:rsidRDefault="003A771B" w:rsidP="00803699">
            <w:pPr>
              <w:widowControl w:val="0"/>
              <w:jc w:val="center"/>
              <w:rPr>
                <w:b/>
                <w:szCs w:val="22"/>
              </w:rPr>
            </w:pPr>
            <w:r w:rsidRPr="00A94338">
              <w:rPr>
                <w:b/>
                <w:szCs w:val="22"/>
              </w:rPr>
              <w:t>VZNIK NÁROKU NA ÚHRADU</w:t>
            </w:r>
            <w:r w:rsidR="002E3E69">
              <w:rPr>
                <w:b/>
                <w:szCs w:val="22"/>
              </w:rPr>
              <w:t xml:space="preserve"> DÍLČÍ ČÁSTI CENY</w:t>
            </w:r>
          </w:p>
        </w:tc>
        <w:tc>
          <w:tcPr>
            <w:tcW w:w="3716" w:type="dxa"/>
            <w:shd w:val="clear" w:color="auto" w:fill="D9D9D9" w:themeFill="background1" w:themeFillShade="D9"/>
          </w:tcPr>
          <w:p w14:paraId="596A46E9" w14:textId="77777777" w:rsidR="003A771B" w:rsidRPr="00A94338" w:rsidRDefault="003A771B" w:rsidP="00803699">
            <w:pPr>
              <w:widowControl w:val="0"/>
              <w:jc w:val="center"/>
              <w:rPr>
                <w:b/>
                <w:szCs w:val="22"/>
              </w:rPr>
            </w:pPr>
            <w:r w:rsidRPr="00A94338">
              <w:rPr>
                <w:b/>
                <w:szCs w:val="22"/>
              </w:rPr>
              <w:t>ČÁSTKA ZA DÍLČÍ PLNĚNÍ</w:t>
            </w:r>
          </w:p>
        </w:tc>
      </w:tr>
      <w:tr w:rsidR="00657699" w:rsidRPr="00A94338" w14:paraId="74A1D3E5" w14:textId="77777777" w:rsidTr="00892C51">
        <w:tc>
          <w:tcPr>
            <w:tcW w:w="3070" w:type="dxa"/>
            <w:vAlign w:val="center"/>
          </w:tcPr>
          <w:p w14:paraId="30173F56" w14:textId="6B688D91" w:rsidR="00657699" w:rsidRDefault="00657699" w:rsidP="00803699">
            <w:pPr>
              <w:pStyle w:val="TableParagraph"/>
              <w:ind w:left="567" w:hanging="567"/>
              <w:jc w:val="center"/>
            </w:pPr>
            <w:r w:rsidRPr="00A94338">
              <w:t>Příprava Projektu</w:t>
            </w:r>
          </w:p>
          <w:p w14:paraId="250BE2B9" w14:textId="77777777" w:rsidR="007463D6" w:rsidRDefault="007463D6" w:rsidP="00803699">
            <w:pPr>
              <w:pStyle w:val="TableParagraph"/>
              <w:ind w:left="567" w:hanging="567"/>
              <w:jc w:val="center"/>
            </w:pPr>
          </w:p>
          <w:p w14:paraId="768292C9" w14:textId="2E9D80F2" w:rsidR="007463D6" w:rsidRPr="00A94338" w:rsidRDefault="007463D6" w:rsidP="00803699">
            <w:pPr>
              <w:pStyle w:val="TableParagraph"/>
              <w:ind w:left="567" w:hanging="567"/>
              <w:jc w:val="center"/>
            </w:pPr>
            <w:r w:rsidRPr="0073739A">
              <w:rPr>
                <w:b/>
                <w:bCs/>
                <w:spacing w:val="-6"/>
              </w:rPr>
              <w:t>Maximálně 1 % z Ceny</w:t>
            </w:r>
          </w:p>
        </w:tc>
        <w:tc>
          <w:tcPr>
            <w:tcW w:w="2425" w:type="dxa"/>
            <w:vAlign w:val="center"/>
          </w:tcPr>
          <w:p w14:paraId="0A461DFC" w14:textId="3B086FD8" w:rsidR="00657699" w:rsidRPr="00A94338" w:rsidRDefault="00657699" w:rsidP="00803699">
            <w:pPr>
              <w:widowControl w:val="0"/>
              <w:jc w:val="center"/>
              <w:rPr>
                <w:szCs w:val="22"/>
              </w:rPr>
            </w:pPr>
            <w:r w:rsidRPr="00A94338">
              <w:rPr>
                <w:szCs w:val="22"/>
              </w:rPr>
              <w:t>Po ukončení poskytování činnosti</w:t>
            </w:r>
            <w:r w:rsidR="00F82106">
              <w:rPr>
                <w:szCs w:val="22"/>
              </w:rPr>
              <w:t xml:space="preserve"> a převzetí výstupů Objednatelem</w:t>
            </w:r>
          </w:p>
        </w:tc>
        <w:tc>
          <w:tcPr>
            <w:tcW w:w="3716" w:type="dxa"/>
            <w:vAlign w:val="center"/>
          </w:tcPr>
          <w:p w14:paraId="3EF914DA" w14:textId="77777777" w:rsidR="00657699" w:rsidRPr="00A94338" w:rsidRDefault="00657699" w:rsidP="00803699">
            <w:pPr>
              <w:widowControl w:val="0"/>
              <w:jc w:val="center"/>
              <w:rPr>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Kč</w:t>
            </w:r>
          </w:p>
        </w:tc>
      </w:tr>
      <w:tr w:rsidR="00657699" w:rsidRPr="00A94338" w14:paraId="123A385E" w14:textId="77777777" w:rsidTr="00575DF1">
        <w:tc>
          <w:tcPr>
            <w:tcW w:w="3070" w:type="dxa"/>
            <w:vMerge w:val="restart"/>
            <w:vAlign w:val="center"/>
          </w:tcPr>
          <w:p w14:paraId="7F4AFD30" w14:textId="77777777" w:rsidR="00657699" w:rsidRPr="00A94338" w:rsidRDefault="00657699" w:rsidP="00803699">
            <w:pPr>
              <w:pStyle w:val="TableParagraph"/>
              <w:ind w:left="567" w:hanging="567"/>
              <w:jc w:val="center"/>
            </w:pPr>
          </w:p>
          <w:p w14:paraId="37B16916" w14:textId="4638B187" w:rsidR="00657699" w:rsidRDefault="00657699" w:rsidP="00803699">
            <w:pPr>
              <w:pStyle w:val="TableParagraph"/>
              <w:ind w:left="567" w:hanging="567"/>
              <w:jc w:val="center"/>
            </w:pPr>
            <w:r w:rsidRPr="00A94338">
              <w:t>Architektonická studie</w:t>
            </w:r>
          </w:p>
          <w:p w14:paraId="07FF6DF3" w14:textId="77777777" w:rsidR="0073739A" w:rsidRDefault="0073739A" w:rsidP="00803699">
            <w:pPr>
              <w:pStyle w:val="TableParagraph"/>
              <w:ind w:left="567" w:hanging="567"/>
              <w:jc w:val="center"/>
            </w:pPr>
          </w:p>
          <w:p w14:paraId="7AE00428" w14:textId="77612B89" w:rsidR="0073739A" w:rsidRPr="0073739A" w:rsidRDefault="0073739A" w:rsidP="00803699">
            <w:pPr>
              <w:pStyle w:val="TableParagraph"/>
              <w:ind w:left="567" w:hanging="567"/>
              <w:jc w:val="center"/>
              <w:rPr>
                <w:b/>
                <w:bCs/>
                <w:spacing w:val="-6"/>
              </w:rPr>
            </w:pPr>
            <w:r w:rsidRPr="0073739A">
              <w:rPr>
                <w:b/>
                <w:bCs/>
                <w:spacing w:val="-6"/>
              </w:rPr>
              <w:t>Maximálně 1</w:t>
            </w:r>
            <w:r w:rsidR="007463D6">
              <w:rPr>
                <w:b/>
                <w:bCs/>
                <w:spacing w:val="-6"/>
              </w:rPr>
              <w:t>0</w:t>
            </w:r>
            <w:r w:rsidRPr="0073739A">
              <w:rPr>
                <w:b/>
                <w:bCs/>
                <w:spacing w:val="-6"/>
              </w:rPr>
              <w:t xml:space="preserve"> % z Ceny </w:t>
            </w:r>
          </w:p>
        </w:tc>
        <w:tc>
          <w:tcPr>
            <w:tcW w:w="2425" w:type="dxa"/>
            <w:vAlign w:val="center"/>
          </w:tcPr>
          <w:p w14:paraId="7F0C7E1E" w14:textId="3021E947" w:rsidR="00657699" w:rsidRPr="00A94338" w:rsidRDefault="00657699" w:rsidP="00803699">
            <w:pPr>
              <w:widowControl w:val="0"/>
              <w:jc w:val="center"/>
              <w:rPr>
                <w:szCs w:val="22"/>
              </w:rPr>
            </w:pPr>
            <w:r w:rsidRPr="00A94338">
              <w:rPr>
                <w:szCs w:val="22"/>
              </w:rPr>
              <w:t xml:space="preserve">Po odevzdání </w:t>
            </w:r>
            <w:r w:rsidR="000D2EEB">
              <w:rPr>
                <w:szCs w:val="22"/>
              </w:rPr>
              <w:t>Konceptu</w:t>
            </w:r>
            <w:r w:rsidRPr="00A94338">
              <w:rPr>
                <w:szCs w:val="22"/>
              </w:rPr>
              <w:t xml:space="preserve"> Architektonické studie</w:t>
            </w:r>
            <w:r w:rsidR="000D2EEB">
              <w:rPr>
                <w:szCs w:val="22"/>
              </w:rPr>
              <w:t xml:space="preserve"> a jeho převzetí Objednatelem</w:t>
            </w:r>
          </w:p>
        </w:tc>
        <w:tc>
          <w:tcPr>
            <w:tcW w:w="3716" w:type="dxa"/>
            <w:vAlign w:val="center"/>
          </w:tcPr>
          <w:p w14:paraId="1D4F5463" w14:textId="77777777" w:rsidR="00657699" w:rsidRPr="00A94338" w:rsidRDefault="00657699" w:rsidP="00803699">
            <w:pPr>
              <w:pStyle w:val="TableParagraph"/>
              <w:ind w:left="567" w:hanging="567"/>
              <w:jc w:val="center"/>
              <w:rPr>
                <w:b/>
                <w:highlight w:val="yellow"/>
              </w:rPr>
            </w:pPr>
          </w:p>
          <w:p w14:paraId="07652DD0" w14:textId="77777777" w:rsidR="00657699" w:rsidRPr="00A94338" w:rsidRDefault="00657699" w:rsidP="00803699">
            <w:pPr>
              <w:pStyle w:val="TableParagraph"/>
              <w:ind w:left="567" w:hanging="567"/>
              <w:jc w:val="center"/>
              <w:rPr>
                <w:b/>
              </w:rPr>
            </w:pPr>
            <w:r w:rsidRPr="00A94338">
              <w:rPr>
                <w:b/>
                <w:highlight w:val="yellow"/>
              </w:rPr>
              <w:t>[</w:t>
            </w:r>
            <w:r w:rsidRPr="00A94338">
              <w:rPr>
                <w:i/>
                <w:highlight w:val="yellow"/>
                <w:shd w:val="clear" w:color="auto" w:fill="FFFF00"/>
              </w:rPr>
              <w:t>DOPLNÍ ZHOTOVITEL</w:t>
            </w:r>
            <w:r w:rsidRPr="00A94338">
              <w:rPr>
                <w:b/>
                <w:highlight w:val="yellow"/>
              </w:rPr>
              <w:t>]</w:t>
            </w:r>
            <w:r w:rsidRPr="00A94338">
              <w:rPr>
                <w:b/>
              </w:rPr>
              <w:t xml:space="preserve"> Kč</w:t>
            </w:r>
            <w:r w:rsidRPr="00A94338" w:rsidDel="001B340D">
              <w:rPr>
                <w:b/>
                <w:highlight w:val="green"/>
              </w:rPr>
              <w:t xml:space="preserve"> </w:t>
            </w:r>
          </w:p>
          <w:p w14:paraId="4F9B41DA" w14:textId="28391B90" w:rsidR="00657699" w:rsidRPr="00A94338" w:rsidRDefault="00657699" w:rsidP="00803699">
            <w:pPr>
              <w:widowControl w:val="0"/>
              <w:jc w:val="center"/>
              <w:rPr>
                <w:b/>
                <w:szCs w:val="22"/>
                <w:highlight w:val="yellow"/>
              </w:rPr>
            </w:pPr>
          </w:p>
        </w:tc>
      </w:tr>
      <w:tr w:rsidR="00657699" w:rsidRPr="00A94338" w14:paraId="52272031" w14:textId="77777777" w:rsidTr="00575DF1">
        <w:tc>
          <w:tcPr>
            <w:tcW w:w="3070" w:type="dxa"/>
            <w:vMerge/>
            <w:vAlign w:val="center"/>
          </w:tcPr>
          <w:p w14:paraId="5E911E67" w14:textId="77777777" w:rsidR="00657699" w:rsidRPr="00A94338" w:rsidRDefault="00657699" w:rsidP="00803699">
            <w:pPr>
              <w:widowControl w:val="0"/>
              <w:jc w:val="center"/>
              <w:rPr>
                <w:szCs w:val="22"/>
              </w:rPr>
            </w:pPr>
          </w:p>
        </w:tc>
        <w:tc>
          <w:tcPr>
            <w:tcW w:w="2425" w:type="dxa"/>
            <w:vAlign w:val="center"/>
          </w:tcPr>
          <w:p w14:paraId="6C274A33" w14:textId="19A4FEC3" w:rsidR="00657699" w:rsidRPr="00A94338" w:rsidRDefault="00657699" w:rsidP="00803699">
            <w:pPr>
              <w:pStyle w:val="TableParagraph"/>
              <w:jc w:val="center"/>
            </w:pPr>
            <w:r w:rsidRPr="00A94338">
              <w:t>Po odevzdání Čistopisu Architektonické studie</w:t>
            </w:r>
            <w:r w:rsidR="000D2EEB">
              <w:t xml:space="preserve">, jeho převzetí Objednatelem </w:t>
            </w:r>
            <w:r w:rsidRPr="00A94338">
              <w:t>a odstranění všech jeho vad reklamovaných Objednatelem</w:t>
            </w:r>
          </w:p>
        </w:tc>
        <w:tc>
          <w:tcPr>
            <w:tcW w:w="3716" w:type="dxa"/>
            <w:vAlign w:val="center"/>
          </w:tcPr>
          <w:p w14:paraId="3A566B02" w14:textId="77777777" w:rsidR="00657699" w:rsidRPr="00A94338" w:rsidRDefault="00657699" w:rsidP="00803699">
            <w:pPr>
              <w:pStyle w:val="TableParagraph"/>
              <w:ind w:left="567" w:hanging="567"/>
              <w:jc w:val="center"/>
              <w:rPr>
                <w:b/>
              </w:rPr>
            </w:pPr>
            <w:r w:rsidRPr="00A94338">
              <w:rPr>
                <w:b/>
                <w:highlight w:val="yellow"/>
              </w:rPr>
              <w:t>[</w:t>
            </w:r>
            <w:r w:rsidRPr="00A94338">
              <w:rPr>
                <w:i/>
                <w:highlight w:val="yellow"/>
                <w:shd w:val="clear" w:color="auto" w:fill="FFFF00"/>
              </w:rPr>
              <w:t>DOPLNÍ ZHOTOVITEL</w:t>
            </w:r>
            <w:r w:rsidRPr="00A94338">
              <w:rPr>
                <w:b/>
                <w:highlight w:val="yellow"/>
              </w:rPr>
              <w:t>]</w:t>
            </w:r>
            <w:r w:rsidRPr="00A94338">
              <w:rPr>
                <w:b/>
              </w:rPr>
              <w:t xml:space="preserve"> Kč</w:t>
            </w:r>
          </w:p>
          <w:p w14:paraId="205403EB" w14:textId="53AAE18A" w:rsidR="00657699" w:rsidRPr="00A94338" w:rsidRDefault="00657699" w:rsidP="00803699">
            <w:pPr>
              <w:widowControl w:val="0"/>
              <w:jc w:val="center"/>
              <w:rPr>
                <w:b/>
                <w:szCs w:val="22"/>
              </w:rPr>
            </w:pPr>
          </w:p>
        </w:tc>
      </w:tr>
      <w:tr w:rsidR="00657699" w:rsidRPr="00A94338" w14:paraId="5FFFD84D" w14:textId="77777777" w:rsidTr="0089261C">
        <w:tc>
          <w:tcPr>
            <w:tcW w:w="3070" w:type="dxa"/>
            <w:vMerge w:val="restart"/>
            <w:vAlign w:val="center"/>
          </w:tcPr>
          <w:p w14:paraId="1F2752D3" w14:textId="77777777" w:rsidR="00657699" w:rsidRDefault="00657699" w:rsidP="00803699">
            <w:pPr>
              <w:widowControl w:val="0"/>
              <w:jc w:val="center"/>
              <w:rPr>
                <w:szCs w:val="22"/>
              </w:rPr>
            </w:pPr>
            <w:r w:rsidRPr="00A94338">
              <w:rPr>
                <w:szCs w:val="22"/>
              </w:rPr>
              <w:t>Dokumentace pro vydání územního rozhodnutí</w:t>
            </w:r>
          </w:p>
          <w:p w14:paraId="420ADF21" w14:textId="1C36B9F9" w:rsidR="0073739A" w:rsidRPr="00A94338" w:rsidRDefault="0073739A" w:rsidP="0073739A">
            <w:pPr>
              <w:widowControl w:val="0"/>
              <w:jc w:val="center"/>
              <w:rPr>
                <w:szCs w:val="22"/>
              </w:rPr>
            </w:pPr>
            <w:r w:rsidRPr="0073739A">
              <w:rPr>
                <w:b/>
                <w:bCs/>
                <w:spacing w:val="-6"/>
              </w:rPr>
              <w:t>Maximálně 1</w:t>
            </w:r>
            <w:r>
              <w:rPr>
                <w:b/>
                <w:bCs/>
                <w:spacing w:val="-6"/>
              </w:rPr>
              <w:t>5</w:t>
            </w:r>
            <w:r w:rsidRPr="0073739A">
              <w:rPr>
                <w:b/>
                <w:bCs/>
                <w:spacing w:val="-6"/>
              </w:rPr>
              <w:t xml:space="preserve"> % z Ceny</w:t>
            </w:r>
          </w:p>
        </w:tc>
        <w:tc>
          <w:tcPr>
            <w:tcW w:w="2425" w:type="dxa"/>
          </w:tcPr>
          <w:p w14:paraId="361EBAF9" w14:textId="29BC8F83" w:rsidR="00657699" w:rsidRPr="00A94338" w:rsidRDefault="000D2EEB" w:rsidP="00803699">
            <w:pPr>
              <w:widowControl w:val="0"/>
              <w:jc w:val="center"/>
              <w:rPr>
                <w:szCs w:val="22"/>
              </w:rPr>
            </w:pPr>
            <w:r w:rsidRPr="00A94338">
              <w:rPr>
                <w:szCs w:val="22"/>
              </w:rPr>
              <w:t xml:space="preserve">Po odevzdání </w:t>
            </w:r>
            <w:r>
              <w:rPr>
                <w:szCs w:val="22"/>
              </w:rPr>
              <w:t>Konceptu</w:t>
            </w:r>
            <w:r w:rsidRPr="00A94338">
              <w:rPr>
                <w:szCs w:val="22"/>
              </w:rPr>
              <w:t xml:space="preserve"> </w:t>
            </w:r>
            <w:r>
              <w:rPr>
                <w:szCs w:val="22"/>
              </w:rPr>
              <w:t>DÚR a jeho převzetí Objednatelem</w:t>
            </w:r>
          </w:p>
        </w:tc>
        <w:tc>
          <w:tcPr>
            <w:tcW w:w="3716" w:type="dxa"/>
          </w:tcPr>
          <w:p w14:paraId="42ED95E3" w14:textId="77777777" w:rsidR="00657699" w:rsidRDefault="00657699" w:rsidP="00803699">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Kč</w:t>
            </w:r>
          </w:p>
          <w:p w14:paraId="53F7AEF5" w14:textId="003CB943" w:rsidR="00266778" w:rsidRPr="00A94338" w:rsidRDefault="00266778" w:rsidP="00803699">
            <w:pPr>
              <w:widowControl w:val="0"/>
              <w:jc w:val="center"/>
              <w:rPr>
                <w:szCs w:val="22"/>
              </w:rPr>
            </w:pPr>
          </w:p>
        </w:tc>
      </w:tr>
      <w:tr w:rsidR="00657699" w:rsidRPr="00A94338" w14:paraId="4656E1C6" w14:textId="77777777" w:rsidTr="0089261C">
        <w:tc>
          <w:tcPr>
            <w:tcW w:w="3070" w:type="dxa"/>
            <w:vMerge/>
          </w:tcPr>
          <w:p w14:paraId="7519E001" w14:textId="77777777" w:rsidR="00657699" w:rsidRPr="00A94338" w:rsidRDefault="00657699" w:rsidP="00803699">
            <w:pPr>
              <w:widowControl w:val="0"/>
              <w:jc w:val="center"/>
              <w:rPr>
                <w:szCs w:val="22"/>
              </w:rPr>
            </w:pPr>
          </w:p>
        </w:tc>
        <w:tc>
          <w:tcPr>
            <w:tcW w:w="2425" w:type="dxa"/>
          </w:tcPr>
          <w:p w14:paraId="7CB384FD" w14:textId="74F669C6" w:rsidR="00657699" w:rsidRPr="00A94338" w:rsidRDefault="00F61848" w:rsidP="00803699">
            <w:pPr>
              <w:widowControl w:val="0"/>
              <w:jc w:val="center"/>
              <w:rPr>
                <w:szCs w:val="22"/>
              </w:rPr>
            </w:pPr>
            <w:r w:rsidRPr="00A94338">
              <w:rPr>
                <w:szCs w:val="22"/>
              </w:rPr>
              <w:t>Po odevzdání</w:t>
            </w:r>
            <w:r w:rsidR="00657699" w:rsidRPr="00A94338">
              <w:rPr>
                <w:szCs w:val="22"/>
              </w:rPr>
              <w:t xml:space="preserve"> </w:t>
            </w:r>
            <w:r w:rsidR="00C04CA5">
              <w:rPr>
                <w:szCs w:val="22"/>
              </w:rPr>
              <w:t>Č</w:t>
            </w:r>
            <w:r w:rsidR="00657699" w:rsidRPr="00A94338">
              <w:rPr>
                <w:szCs w:val="22"/>
              </w:rPr>
              <w:t>istopisu</w:t>
            </w:r>
            <w:r w:rsidR="00C04CA5">
              <w:rPr>
                <w:szCs w:val="22"/>
              </w:rPr>
              <w:t xml:space="preserve"> DÚR</w:t>
            </w:r>
            <w:r w:rsidR="00657699" w:rsidRPr="00A94338">
              <w:rPr>
                <w:szCs w:val="22"/>
              </w:rPr>
              <w:t xml:space="preserve">, </w:t>
            </w:r>
            <w:r w:rsidR="007E7FE1">
              <w:t>jeho převzetí Objednatelem</w:t>
            </w:r>
            <w:r w:rsidR="00A75BDE">
              <w:t xml:space="preserve">, </w:t>
            </w:r>
            <w:r w:rsidR="00A75BDE" w:rsidRPr="00A94338">
              <w:t>odstranění všech jeho vad reklamovaných Objednatelem</w:t>
            </w:r>
            <w:r w:rsidR="007E7FE1">
              <w:t xml:space="preserve"> </w:t>
            </w:r>
            <w:r w:rsidR="00657699" w:rsidRPr="00A94338">
              <w:rPr>
                <w:szCs w:val="22"/>
              </w:rPr>
              <w:t>a schválení stavebním úřadem</w:t>
            </w:r>
          </w:p>
        </w:tc>
        <w:tc>
          <w:tcPr>
            <w:tcW w:w="3716" w:type="dxa"/>
          </w:tcPr>
          <w:p w14:paraId="0E01DD37" w14:textId="77777777" w:rsidR="00657699" w:rsidRPr="00A94338" w:rsidRDefault="00657699" w:rsidP="00803699">
            <w:pPr>
              <w:widowControl w:val="0"/>
              <w:jc w:val="center"/>
              <w:rPr>
                <w:b/>
                <w:szCs w:val="22"/>
                <w:highlight w:val="yellow"/>
              </w:rPr>
            </w:pPr>
          </w:p>
          <w:p w14:paraId="789051D5" w14:textId="77777777" w:rsidR="00657699" w:rsidRPr="00A94338" w:rsidRDefault="00657699" w:rsidP="00803699">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Kč</w:t>
            </w:r>
          </w:p>
          <w:p w14:paraId="53A043D3" w14:textId="7A894C30" w:rsidR="00657699" w:rsidRPr="00A94338" w:rsidRDefault="00657699" w:rsidP="00803699">
            <w:pPr>
              <w:widowControl w:val="0"/>
              <w:jc w:val="center"/>
              <w:rPr>
                <w:szCs w:val="22"/>
              </w:rPr>
            </w:pPr>
          </w:p>
        </w:tc>
      </w:tr>
      <w:tr w:rsidR="00657699" w:rsidRPr="00A94338" w14:paraId="1720D13E" w14:textId="77777777" w:rsidTr="0089261C">
        <w:tc>
          <w:tcPr>
            <w:tcW w:w="3070" w:type="dxa"/>
          </w:tcPr>
          <w:p w14:paraId="0E2046E5" w14:textId="4E1BCFED" w:rsidR="0073739A" w:rsidRPr="00A94338" w:rsidRDefault="00657699" w:rsidP="007463D6">
            <w:pPr>
              <w:widowControl w:val="0"/>
              <w:jc w:val="center"/>
              <w:rPr>
                <w:szCs w:val="22"/>
              </w:rPr>
            </w:pPr>
            <w:r w:rsidRPr="00A94338">
              <w:rPr>
                <w:szCs w:val="22"/>
              </w:rPr>
              <w:t>Inženýrská činnost pro zajištění pravomocného územního rozhodnutí</w:t>
            </w:r>
          </w:p>
        </w:tc>
        <w:tc>
          <w:tcPr>
            <w:tcW w:w="2425" w:type="dxa"/>
          </w:tcPr>
          <w:p w14:paraId="074C6A21" w14:textId="77777777" w:rsidR="00657699" w:rsidRPr="00A94338" w:rsidRDefault="00657699" w:rsidP="00803699">
            <w:pPr>
              <w:widowControl w:val="0"/>
              <w:jc w:val="center"/>
              <w:rPr>
                <w:szCs w:val="22"/>
              </w:rPr>
            </w:pPr>
            <w:r w:rsidRPr="00A94338">
              <w:rPr>
                <w:szCs w:val="22"/>
              </w:rPr>
              <w:t xml:space="preserve">Nabytí právní moci územního rozhodnutí </w:t>
            </w:r>
          </w:p>
        </w:tc>
        <w:tc>
          <w:tcPr>
            <w:tcW w:w="3716" w:type="dxa"/>
          </w:tcPr>
          <w:p w14:paraId="19902A8A" w14:textId="77777777" w:rsidR="00657699" w:rsidRPr="00A94338" w:rsidRDefault="00657699" w:rsidP="00803699">
            <w:pPr>
              <w:pStyle w:val="TableParagraph"/>
              <w:ind w:left="567" w:hanging="567"/>
              <w:jc w:val="center"/>
              <w:rPr>
                <w:b/>
                <w:highlight w:val="yellow"/>
              </w:rPr>
            </w:pPr>
          </w:p>
          <w:p w14:paraId="4ABCAC9A" w14:textId="77777777" w:rsidR="00657699" w:rsidRPr="00A94338" w:rsidRDefault="00657699" w:rsidP="00803699">
            <w:pPr>
              <w:pStyle w:val="TableParagraph"/>
              <w:ind w:left="567" w:hanging="567"/>
              <w:jc w:val="center"/>
              <w:rPr>
                <w:b/>
              </w:rPr>
            </w:pPr>
            <w:r w:rsidRPr="00A94338">
              <w:rPr>
                <w:b/>
                <w:highlight w:val="yellow"/>
              </w:rPr>
              <w:t>[</w:t>
            </w:r>
            <w:r w:rsidRPr="00A94338">
              <w:rPr>
                <w:i/>
                <w:highlight w:val="yellow"/>
                <w:shd w:val="clear" w:color="auto" w:fill="FFFF00"/>
              </w:rPr>
              <w:t>DOPLNÍ ZHOTOVITEL</w:t>
            </w:r>
            <w:r w:rsidRPr="00A94338">
              <w:rPr>
                <w:b/>
                <w:highlight w:val="yellow"/>
              </w:rPr>
              <w:t>]</w:t>
            </w:r>
            <w:r w:rsidRPr="00A94338">
              <w:rPr>
                <w:b/>
              </w:rPr>
              <w:t xml:space="preserve"> Kč</w:t>
            </w:r>
          </w:p>
          <w:p w14:paraId="433659D3" w14:textId="77777777" w:rsidR="00657699" w:rsidRPr="00A94338" w:rsidRDefault="00657699" w:rsidP="00803699">
            <w:pPr>
              <w:widowControl w:val="0"/>
              <w:jc w:val="center"/>
              <w:rPr>
                <w:szCs w:val="22"/>
              </w:rPr>
            </w:pPr>
          </w:p>
        </w:tc>
      </w:tr>
      <w:tr w:rsidR="0023353C" w:rsidRPr="00A94338" w14:paraId="3EF3D504" w14:textId="77777777" w:rsidTr="00575DF1">
        <w:tc>
          <w:tcPr>
            <w:tcW w:w="3070" w:type="dxa"/>
            <w:vMerge w:val="restart"/>
            <w:vAlign w:val="center"/>
          </w:tcPr>
          <w:p w14:paraId="29C49098" w14:textId="77777777" w:rsidR="0023353C" w:rsidRDefault="0023353C" w:rsidP="00803699">
            <w:pPr>
              <w:widowControl w:val="0"/>
              <w:jc w:val="center"/>
              <w:rPr>
                <w:szCs w:val="22"/>
              </w:rPr>
            </w:pPr>
            <w:r w:rsidRPr="00A94338">
              <w:rPr>
                <w:szCs w:val="22"/>
              </w:rPr>
              <w:t xml:space="preserve">Dokumentace pro vydání stavebního povolení </w:t>
            </w:r>
          </w:p>
          <w:p w14:paraId="6107E5FA" w14:textId="0F6B92F2" w:rsidR="0073739A" w:rsidRPr="00A94338" w:rsidRDefault="0073739A" w:rsidP="00803699">
            <w:pPr>
              <w:widowControl w:val="0"/>
              <w:jc w:val="center"/>
              <w:rPr>
                <w:szCs w:val="22"/>
              </w:rPr>
            </w:pPr>
            <w:r w:rsidRPr="0073739A">
              <w:rPr>
                <w:b/>
                <w:szCs w:val="22"/>
              </w:rPr>
              <w:t>Maximálně 2</w:t>
            </w:r>
            <w:r>
              <w:rPr>
                <w:b/>
                <w:szCs w:val="22"/>
              </w:rPr>
              <w:t>2</w:t>
            </w:r>
            <w:r w:rsidRPr="0073739A">
              <w:rPr>
                <w:b/>
                <w:szCs w:val="22"/>
              </w:rPr>
              <w:t xml:space="preserve"> % z Ceny</w:t>
            </w:r>
          </w:p>
        </w:tc>
        <w:tc>
          <w:tcPr>
            <w:tcW w:w="2425" w:type="dxa"/>
          </w:tcPr>
          <w:p w14:paraId="070E9957" w14:textId="1C8D87F1" w:rsidR="0023353C" w:rsidRPr="00A94338" w:rsidRDefault="00C95CB7" w:rsidP="00803699">
            <w:pPr>
              <w:widowControl w:val="0"/>
              <w:jc w:val="center"/>
              <w:rPr>
                <w:szCs w:val="22"/>
              </w:rPr>
            </w:pPr>
            <w:r w:rsidRPr="00A94338">
              <w:rPr>
                <w:szCs w:val="22"/>
              </w:rPr>
              <w:t xml:space="preserve">Po odevzdání </w:t>
            </w:r>
            <w:r>
              <w:rPr>
                <w:szCs w:val="22"/>
              </w:rPr>
              <w:t>Konceptu</w:t>
            </w:r>
            <w:r w:rsidRPr="00A94338">
              <w:rPr>
                <w:szCs w:val="22"/>
              </w:rPr>
              <w:t xml:space="preserve"> </w:t>
            </w:r>
            <w:r>
              <w:rPr>
                <w:szCs w:val="22"/>
              </w:rPr>
              <w:t>DSP a jeho převzetí Objednatelem</w:t>
            </w:r>
          </w:p>
        </w:tc>
        <w:tc>
          <w:tcPr>
            <w:tcW w:w="3716" w:type="dxa"/>
          </w:tcPr>
          <w:p w14:paraId="561D5933" w14:textId="23C51D74" w:rsidR="0023353C" w:rsidRPr="00A94338" w:rsidRDefault="00CD4AD3" w:rsidP="0073739A">
            <w:pPr>
              <w:widowControl w:val="0"/>
              <w:jc w:val="center"/>
              <w:rPr>
                <w:b/>
                <w:szCs w:val="22"/>
              </w:rPr>
            </w:pPr>
            <w:r w:rsidRPr="00A94338">
              <w:rPr>
                <w:i/>
                <w:szCs w:val="22"/>
                <w:highlight w:val="yellow"/>
                <w:shd w:val="clear" w:color="auto" w:fill="FFFF00"/>
              </w:rPr>
              <w:t>DOPLNÍ ZHOTOVITEL</w:t>
            </w:r>
            <w:r w:rsidRPr="00A94338">
              <w:rPr>
                <w:b/>
                <w:szCs w:val="22"/>
                <w:highlight w:val="yellow"/>
              </w:rPr>
              <w:t>]</w:t>
            </w:r>
            <w:r w:rsidRPr="00A94338">
              <w:rPr>
                <w:b/>
                <w:szCs w:val="22"/>
              </w:rPr>
              <w:t xml:space="preserve"> Kč</w:t>
            </w:r>
          </w:p>
        </w:tc>
      </w:tr>
      <w:tr w:rsidR="0023353C" w:rsidRPr="00A94338" w14:paraId="39006FB2" w14:textId="77777777" w:rsidTr="0089261C">
        <w:tc>
          <w:tcPr>
            <w:tcW w:w="3070" w:type="dxa"/>
            <w:vMerge/>
          </w:tcPr>
          <w:p w14:paraId="2B3FCBFA" w14:textId="77777777" w:rsidR="0023353C" w:rsidRPr="00A94338" w:rsidRDefault="0023353C" w:rsidP="00803699">
            <w:pPr>
              <w:widowControl w:val="0"/>
              <w:jc w:val="center"/>
              <w:rPr>
                <w:szCs w:val="22"/>
              </w:rPr>
            </w:pPr>
          </w:p>
        </w:tc>
        <w:tc>
          <w:tcPr>
            <w:tcW w:w="2425" w:type="dxa"/>
          </w:tcPr>
          <w:p w14:paraId="49810146" w14:textId="41E7D016" w:rsidR="0023353C" w:rsidRPr="00A94338" w:rsidRDefault="00C95CB7" w:rsidP="00803699">
            <w:pPr>
              <w:widowControl w:val="0"/>
              <w:jc w:val="center"/>
              <w:rPr>
                <w:szCs w:val="22"/>
              </w:rPr>
            </w:pPr>
            <w:r w:rsidRPr="00A94338">
              <w:rPr>
                <w:szCs w:val="22"/>
              </w:rPr>
              <w:t xml:space="preserve">Po odevzdání </w:t>
            </w:r>
            <w:r>
              <w:rPr>
                <w:szCs w:val="22"/>
              </w:rPr>
              <w:t>Č</w:t>
            </w:r>
            <w:r w:rsidRPr="00A94338">
              <w:rPr>
                <w:szCs w:val="22"/>
              </w:rPr>
              <w:t>istopisu</w:t>
            </w:r>
            <w:r>
              <w:rPr>
                <w:szCs w:val="22"/>
              </w:rPr>
              <w:t xml:space="preserve"> DSP</w:t>
            </w:r>
            <w:r w:rsidRPr="00A94338">
              <w:rPr>
                <w:szCs w:val="22"/>
              </w:rPr>
              <w:t xml:space="preserve">, </w:t>
            </w:r>
            <w:r>
              <w:t>jeho převzetí Objednatelem</w:t>
            </w:r>
            <w:r w:rsidR="00A75BDE">
              <w:t xml:space="preserve">, </w:t>
            </w:r>
            <w:r w:rsidR="00A75BDE" w:rsidRPr="00A94338">
              <w:t xml:space="preserve">odstranění všech jeho vad reklamovaných </w:t>
            </w:r>
            <w:r w:rsidR="00A75BDE" w:rsidRPr="00A94338">
              <w:lastRenderedPageBreak/>
              <w:t>Objednatelem</w:t>
            </w:r>
            <w:r>
              <w:t xml:space="preserve"> </w:t>
            </w:r>
            <w:r w:rsidRPr="00A94338">
              <w:rPr>
                <w:szCs w:val="22"/>
              </w:rPr>
              <w:t>a schválení stavebním úřadem</w:t>
            </w:r>
          </w:p>
        </w:tc>
        <w:tc>
          <w:tcPr>
            <w:tcW w:w="3716" w:type="dxa"/>
          </w:tcPr>
          <w:p w14:paraId="751AB0E5" w14:textId="77777777" w:rsidR="0023353C" w:rsidRPr="00A94338" w:rsidRDefault="0023353C" w:rsidP="00803699">
            <w:pPr>
              <w:widowControl w:val="0"/>
              <w:jc w:val="center"/>
              <w:rPr>
                <w:b/>
                <w:szCs w:val="22"/>
                <w:highlight w:val="yellow"/>
              </w:rPr>
            </w:pPr>
          </w:p>
          <w:p w14:paraId="74FD6B0B" w14:textId="5C07BB63" w:rsidR="0023353C" w:rsidRPr="00A94338" w:rsidRDefault="0023353C" w:rsidP="0073739A">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Kč</w:t>
            </w:r>
          </w:p>
        </w:tc>
      </w:tr>
      <w:tr w:rsidR="0023353C" w:rsidRPr="00A94338" w14:paraId="04550DFA" w14:textId="77777777" w:rsidTr="0089261C">
        <w:tc>
          <w:tcPr>
            <w:tcW w:w="3070" w:type="dxa"/>
          </w:tcPr>
          <w:p w14:paraId="3DCF10AE" w14:textId="77777777" w:rsidR="00E43BD1" w:rsidRDefault="00E43BD1" w:rsidP="007463D6">
            <w:pPr>
              <w:widowControl w:val="0"/>
              <w:jc w:val="center"/>
              <w:rPr>
                <w:szCs w:val="22"/>
              </w:rPr>
            </w:pPr>
          </w:p>
          <w:p w14:paraId="60C9CC50" w14:textId="679E4522" w:rsidR="007463D6" w:rsidRPr="00A94338" w:rsidRDefault="0073739A" w:rsidP="007463D6">
            <w:pPr>
              <w:widowControl w:val="0"/>
              <w:jc w:val="center"/>
              <w:rPr>
                <w:szCs w:val="22"/>
              </w:rPr>
            </w:pPr>
            <w:r>
              <w:rPr>
                <w:szCs w:val="22"/>
              </w:rPr>
              <w:t>I</w:t>
            </w:r>
            <w:r w:rsidR="0023353C" w:rsidRPr="00A94338">
              <w:rPr>
                <w:szCs w:val="22"/>
              </w:rPr>
              <w:t>nženýrská činnost pro zajištění pravomocného stavebního povolení</w:t>
            </w:r>
          </w:p>
        </w:tc>
        <w:tc>
          <w:tcPr>
            <w:tcW w:w="2425" w:type="dxa"/>
          </w:tcPr>
          <w:p w14:paraId="38B0124C" w14:textId="77777777" w:rsidR="0023353C" w:rsidRPr="00A94338" w:rsidRDefault="0023353C" w:rsidP="00803699">
            <w:pPr>
              <w:widowControl w:val="0"/>
              <w:jc w:val="center"/>
              <w:rPr>
                <w:szCs w:val="22"/>
              </w:rPr>
            </w:pPr>
            <w:r w:rsidRPr="00A94338">
              <w:rPr>
                <w:szCs w:val="22"/>
              </w:rPr>
              <w:t xml:space="preserve">Nabytí právní moci stavebního povolení </w:t>
            </w:r>
          </w:p>
        </w:tc>
        <w:tc>
          <w:tcPr>
            <w:tcW w:w="3716" w:type="dxa"/>
          </w:tcPr>
          <w:p w14:paraId="55BAC367" w14:textId="77777777" w:rsidR="0023353C" w:rsidRPr="00A94338" w:rsidRDefault="0023353C" w:rsidP="00803699">
            <w:pPr>
              <w:pStyle w:val="TableParagraph"/>
              <w:ind w:left="567" w:hanging="567"/>
              <w:jc w:val="center"/>
              <w:rPr>
                <w:b/>
                <w:highlight w:val="yellow"/>
              </w:rPr>
            </w:pPr>
          </w:p>
          <w:p w14:paraId="78E71F6E" w14:textId="77777777" w:rsidR="0023353C" w:rsidRPr="00A94338" w:rsidRDefault="0023353C" w:rsidP="00803699">
            <w:pPr>
              <w:pStyle w:val="TableParagraph"/>
              <w:ind w:left="567" w:hanging="567"/>
              <w:jc w:val="center"/>
              <w:rPr>
                <w:b/>
              </w:rPr>
            </w:pPr>
            <w:r w:rsidRPr="00A94338">
              <w:rPr>
                <w:b/>
                <w:highlight w:val="yellow"/>
              </w:rPr>
              <w:t>[</w:t>
            </w:r>
            <w:r w:rsidRPr="00A94338">
              <w:rPr>
                <w:i/>
                <w:highlight w:val="yellow"/>
                <w:shd w:val="clear" w:color="auto" w:fill="FFFF00"/>
              </w:rPr>
              <w:t>DOPLNÍ ZHOTOVITEL</w:t>
            </w:r>
            <w:r w:rsidRPr="00A94338">
              <w:rPr>
                <w:b/>
                <w:highlight w:val="yellow"/>
              </w:rPr>
              <w:t>]</w:t>
            </w:r>
            <w:r w:rsidRPr="00A94338">
              <w:rPr>
                <w:b/>
              </w:rPr>
              <w:t xml:space="preserve"> Kč</w:t>
            </w:r>
          </w:p>
          <w:p w14:paraId="55ADB712" w14:textId="77777777" w:rsidR="0023353C" w:rsidRPr="00A94338" w:rsidRDefault="0023353C" w:rsidP="00803699">
            <w:pPr>
              <w:widowControl w:val="0"/>
              <w:jc w:val="center"/>
              <w:rPr>
                <w:b/>
                <w:szCs w:val="22"/>
              </w:rPr>
            </w:pPr>
          </w:p>
        </w:tc>
      </w:tr>
      <w:tr w:rsidR="0023353C" w:rsidRPr="00A94338" w14:paraId="5BA1645C" w14:textId="77777777" w:rsidTr="0089261C">
        <w:trPr>
          <w:trHeight w:val="625"/>
        </w:trPr>
        <w:tc>
          <w:tcPr>
            <w:tcW w:w="3070" w:type="dxa"/>
            <w:vMerge w:val="restart"/>
            <w:vAlign w:val="center"/>
          </w:tcPr>
          <w:p w14:paraId="4E05DA87" w14:textId="793DB58E" w:rsidR="00740E18" w:rsidRPr="00A94338" w:rsidRDefault="0023353C" w:rsidP="00F83DCA">
            <w:pPr>
              <w:widowControl w:val="0"/>
              <w:jc w:val="center"/>
              <w:rPr>
                <w:szCs w:val="22"/>
              </w:rPr>
            </w:pPr>
            <w:r w:rsidRPr="00A94338">
              <w:rPr>
                <w:szCs w:val="22"/>
              </w:rPr>
              <w:t xml:space="preserve">Dokumentace pro provádění Stavby </w:t>
            </w:r>
          </w:p>
        </w:tc>
        <w:tc>
          <w:tcPr>
            <w:tcW w:w="2425" w:type="dxa"/>
          </w:tcPr>
          <w:p w14:paraId="519D5B69" w14:textId="47098CCC" w:rsidR="0023353C" w:rsidRPr="00A94338" w:rsidRDefault="00C95CB7" w:rsidP="00803699">
            <w:pPr>
              <w:widowControl w:val="0"/>
              <w:jc w:val="center"/>
              <w:rPr>
                <w:szCs w:val="22"/>
              </w:rPr>
            </w:pPr>
            <w:r w:rsidRPr="00A94338">
              <w:rPr>
                <w:szCs w:val="22"/>
              </w:rPr>
              <w:t xml:space="preserve">Po odevzdání </w:t>
            </w:r>
            <w:r>
              <w:rPr>
                <w:szCs w:val="22"/>
              </w:rPr>
              <w:t>Konceptu</w:t>
            </w:r>
            <w:r w:rsidRPr="00A94338">
              <w:rPr>
                <w:szCs w:val="22"/>
              </w:rPr>
              <w:t xml:space="preserve"> </w:t>
            </w:r>
            <w:r>
              <w:rPr>
                <w:szCs w:val="22"/>
              </w:rPr>
              <w:t>PDPS a jeho převzetí Objednatelem</w:t>
            </w:r>
          </w:p>
        </w:tc>
        <w:tc>
          <w:tcPr>
            <w:tcW w:w="3716" w:type="dxa"/>
          </w:tcPr>
          <w:p w14:paraId="1CC8BA57" w14:textId="77777777" w:rsidR="0023353C" w:rsidRPr="00A94338" w:rsidRDefault="0023353C" w:rsidP="00803699">
            <w:pPr>
              <w:widowControl w:val="0"/>
              <w:jc w:val="center"/>
              <w:rPr>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Kč</w:t>
            </w:r>
          </w:p>
        </w:tc>
      </w:tr>
      <w:tr w:rsidR="0023353C" w:rsidRPr="00A94338" w14:paraId="15663EA4" w14:textId="77777777" w:rsidTr="0089261C">
        <w:trPr>
          <w:trHeight w:val="624"/>
        </w:trPr>
        <w:tc>
          <w:tcPr>
            <w:tcW w:w="3070" w:type="dxa"/>
            <w:vMerge/>
            <w:vAlign w:val="center"/>
          </w:tcPr>
          <w:p w14:paraId="59940592" w14:textId="77777777" w:rsidR="0023353C" w:rsidRPr="00A94338" w:rsidRDefault="0023353C" w:rsidP="00803699">
            <w:pPr>
              <w:widowControl w:val="0"/>
              <w:jc w:val="center"/>
              <w:rPr>
                <w:szCs w:val="22"/>
              </w:rPr>
            </w:pPr>
          </w:p>
        </w:tc>
        <w:tc>
          <w:tcPr>
            <w:tcW w:w="2425" w:type="dxa"/>
          </w:tcPr>
          <w:p w14:paraId="1EA69E50" w14:textId="4FD3A72D" w:rsidR="0023353C" w:rsidRPr="00A94338" w:rsidRDefault="00C95CB7" w:rsidP="00803699">
            <w:pPr>
              <w:widowControl w:val="0"/>
              <w:jc w:val="center"/>
              <w:rPr>
                <w:b/>
                <w:szCs w:val="22"/>
              </w:rPr>
            </w:pPr>
            <w:r w:rsidRPr="00A94338">
              <w:rPr>
                <w:szCs w:val="22"/>
              </w:rPr>
              <w:t xml:space="preserve">Po odevzdání </w:t>
            </w:r>
            <w:r>
              <w:rPr>
                <w:szCs w:val="22"/>
              </w:rPr>
              <w:t>Č</w:t>
            </w:r>
            <w:r w:rsidRPr="00A94338">
              <w:rPr>
                <w:szCs w:val="22"/>
              </w:rPr>
              <w:t>istopisu</w:t>
            </w:r>
            <w:r>
              <w:rPr>
                <w:szCs w:val="22"/>
              </w:rPr>
              <w:t xml:space="preserve"> PDPS</w:t>
            </w:r>
            <w:r w:rsidR="00572FDE">
              <w:rPr>
                <w:szCs w:val="22"/>
              </w:rPr>
              <w:t xml:space="preserve">, </w:t>
            </w:r>
            <w:r>
              <w:t>jeho převzetí Objednatelem</w:t>
            </w:r>
            <w:r w:rsidR="00572FDE">
              <w:t xml:space="preserve"> a </w:t>
            </w:r>
            <w:r w:rsidR="00572FDE" w:rsidRPr="00A94338">
              <w:t>odstranění všech jeho vad reklamovaných Objednatelem</w:t>
            </w:r>
          </w:p>
        </w:tc>
        <w:tc>
          <w:tcPr>
            <w:tcW w:w="3716" w:type="dxa"/>
          </w:tcPr>
          <w:p w14:paraId="79142898" w14:textId="742C2C50" w:rsidR="00EE3B28" w:rsidRPr="00A94338" w:rsidRDefault="0023353C" w:rsidP="007463D6">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Kč</w:t>
            </w:r>
          </w:p>
        </w:tc>
      </w:tr>
      <w:tr w:rsidR="00D016DA" w:rsidRPr="00A94338" w14:paraId="71C735C2" w14:textId="77777777" w:rsidTr="0089261C">
        <w:tc>
          <w:tcPr>
            <w:tcW w:w="3070" w:type="dxa"/>
            <w:vMerge w:val="restart"/>
          </w:tcPr>
          <w:p w14:paraId="5DF1DBE7" w14:textId="32817687" w:rsidR="00D016DA" w:rsidRPr="00A94338" w:rsidRDefault="00D016DA" w:rsidP="00D016DA">
            <w:pPr>
              <w:widowControl w:val="0"/>
              <w:jc w:val="center"/>
              <w:rPr>
                <w:szCs w:val="22"/>
              </w:rPr>
            </w:pPr>
            <w:bookmarkStart w:id="736" w:name="_Hlk110939546"/>
            <w:r>
              <w:rPr>
                <w:szCs w:val="22"/>
              </w:rPr>
              <w:t>Dokumentace bouracích prací</w:t>
            </w:r>
          </w:p>
        </w:tc>
        <w:tc>
          <w:tcPr>
            <w:tcW w:w="2425" w:type="dxa"/>
          </w:tcPr>
          <w:p w14:paraId="228E0BDB" w14:textId="50812CC7" w:rsidR="00D016DA" w:rsidRPr="00A94338" w:rsidRDefault="00D016DA" w:rsidP="00D016DA">
            <w:pPr>
              <w:widowControl w:val="0"/>
              <w:jc w:val="center"/>
              <w:rPr>
                <w:szCs w:val="22"/>
              </w:rPr>
            </w:pPr>
            <w:r w:rsidRPr="00A94338">
              <w:rPr>
                <w:szCs w:val="22"/>
              </w:rPr>
              <w:t xml:space="preserve">Po odevzdání </w:t>
            </w:r>
            <w:r>
              <w:rPr>
                <w:szCs w:val="22"/>
              </w:rPr>
              <w:t>Konceptu</w:t>
            </w:r>
            <w:r w:rsidRPr="00A94338">
              <w:rPr>
                <w:szCs w:val="22"/>
              </w:rPr>
              <w:t xml:space="preserve"> </w:t>
            </w:r>
            <w:r>
              <w:rPr>
                <w:szCs w:val="22"/>
              </w:rPr>
              <w:t>DBP a jeho převzetí Objednatelem</w:t>
            </w:r>
          </w:p>
        </w:tc>
        <w:tc>
          <w:tcPr>
            <w:tcW w:w="3716" w:type="dxa"/>
          </w:tcPr>
          <w:p w14:paraId="3E69895B" w14:textId="22A978A2" w:rsidR="00D016DA" w:rsidRPr="00A94338" w:rsidRDefault="00D016DA" w:rsidP="00D016DA">
            <w:pPr>
              <w:widowControl w:val="0"/>
              <w:jc w:val="center"/>
              <w:rPr>
                <w:b/>
                <w:szCs w:val="22"/>
                <w:highlight w:val="yellow"/>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Kč</w:t>
            </w:r>
          </w:p>
        </w:tc>
      </w:tr>
      <w:tr w:rsidR="00D016DA" w:rsidRPr="00A94338" w14:paraId="73528BF3" w14:textId="77777777" w:rsidTr="0089261C">
        <w:tc>
          <w:tcPr>
            <w:tcW w:w="3070" w:type="dxa"/>
            <w:vMerge/>
          </w:tcPr>
          <w:p w14:paraId="64B05333" w14:textId="77777777" w:rsidR="00D016DA" w:rsidRPr="00A94338" w:rsidRDefault="00D016DA" w:rsidP="00D016DA">
            <w:pPr>
              <w:widowControl w:val="0"/>
              <w:jc w:val="center"/>
              <w:rPr>
                <w:szCs w:val="22"/>
              </w:rPr>
            </w:pPr>
          </w:p>
        </w:tc>
        <w:tc>
          <w:tcPr>
            <w:tcW w:w="2425" w:type="dxa"/>
          </w:tcPr>
          <w:p w14:paraId="5B74B5A0" w14:textId="61708A7D" w:rsidR="00D016DA" w:rsidRPr="00A94338" w:rsidRDefault="00D016DA" w:rsidP="00D016DA">
            <w:pPr>
              <w:widowControl w:val="0"/>
              <w:jc w:val="center"/>
              <w:rPr>
                <w:szCs w:val="22"/>
              </w:rPr>
            </w:pPr>
            <w:r w:rsidRPr="00A94338">
              <w:rPr>
                <w:szCs w:val="22"/>
              </w:rPr>
              <w:t xml:space="preserve">Po odevzdání </w:t>
            </w:r>
            <w:r>
              <w:rPr>
                <w:szCs w:val="22"/>
              </w:rPr>
              <w:t>Č</w:t>
            </w:r>
            <w:r w:rsidRPr="00A94338">
              <w:rPr>
                <w:szCs w:val="22"/>
              </w:rPr>
              <w:t>istopisu</w:t>
            </w:r>
            <w:r>
              <w:rPr>
                <w:szCs w:val="22"/>
              </w:rPr>
              <w:t xml:space="preserve"> DBP</w:t>
            </w:r>
            <w:r w:rsidR="00572FDE">
              <w:rPr>
                <w:szCs w:val="22"/>
              </w:rPr>
              <w:t xml:space="preserve">, </w:t>
            </w:r>
            <w:r>
              <w:t>jeho převzetí Objednatelem</w:t>
            </w:r>
            <w:r w:rsidR="00572FDE">
              <w:t xml:space="preserve"> a </w:t>
            </w:r>
            <w:r w:rsidR="00572FDE" w:rsidRPr="00A94338">
              <w:t>odstranění všech jeho vad reklamovaných Objednatelem</w:t>
            </w:r>
          </w:p>
        </w:tc>
        <w:tc>
          <w:tcPr>
            <w:tcW w:w="3716" w:type="dxa"/>
          </w:tcPr>
          <w:p w14:paraId="27689CC2" w14:textId="38567DAE" w:rsidR="00D016DA" w:rsidRPr="00A94338" w:rsidRDefault="00D016DA" w:rsidP="00D016DA">
            <w:pPr>
              <w:widowControl w:val="0"/>
              <w:jc w:val="center"/>
              <w:rPr>
                <w:b/>
                <w:szCs w:val="22"/>
                <w:highlight w:val="yellow"/>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Kč</w:t>
            </w:r>
          </w:p>
        </w:tc>
      </w:tr>
      <w:bookmarkEnd w:id="736"/>
      <w:tr w:rsidR="00572FDE" w:rsidRPr="00A94338" w14:paraId="3F085581" w14:textId="77777777" w:rsidTr="002D00AF">
        <w:tc>
          <w:tcPr>
            <w:tcW w:w="3070" w:type="dxa"/>
            <w:vMerge w:val="restart"/>
          </w:tcPr>
          <w:p w14:paraId="079F3219" w14:textId="77777777" w:rsidR="00572FDE" w:rsidRDefault="00572FDE" w:rsidP="002D00AF">
            <w:pPr>
              <w:widowControl w:val="0"/>
              <w:jc w:val="center"/>
              <w:rPr>
                <w:szCs w:val="22"/>
              </w:rPr>
            </w:pPr>
            <w:r>
              <w:rPr>
                <w:szCs w:val="22"/>
              </w:rPr>
              <w:t>Projekt interiéru</w:t>
            </w:r>
          </w:p>
          <w:p w14:paraId="0EC59566" w14:textId="32E9ABCB" w:rsidR="00E47D57" w:rsidRPr="00A94338" w:rsidRDefault="00E47D57" w:rsidP="002D00AF">
            <w:pPr>
              <w:widowControl w:val="0"/>
              <w:jc w:val="center"/>
              <w:rPr>
                <w:szCs w:val="22"/>
              </w:rPr>
            </w:pPr>
            <w:r>
              <w:rPr>
                <w:szCs w:val="22"/>
              </w:rPr>
              <w:t>(</w:t>
            </w:r>
            <w:r w:rsidRPr="00E47D57">
              <w:rPr>
                <w:szCs w:val="22"/>
              </w:rPr>
              <w:t>včetně projektu zdravotnické technologie pro výukové centrum</w:t>
            </w:r>
            <w:r>
              <w:rPr>
                <w:szCs w:val="22"/>
              </w:rPr>
              <w:t>)</w:t>
            </w:r>
          </w:p>
        </w:tc>
        <w:tc>
          <w:tcPr>
            <w:tcW w:w="2425" w:type="dxa"/>
          </w:tcPr>
          <w:p w14:paraId="4D01252C" w14:textId="34BD6D2E" w:rsidR="00572FDE" w:rsidRPr="00A94338" w:rsidRDefault="00572FDE" w:rsidP="002D00AF">
            <w:pPr>
              <w:widowControl w:val="0"/>
              <w:jc w:val="center"/>
              <w:rPr>
                <w:szCs w:val="22"/>
              </w:rPr>
            </w:pPr>
            <w:r w:rsidRPr="00A94338">
              <w:rPr>
                <w:szCs w:val="22"/>
              </w:rPr>
              <w:t xml:space="preserve">Po odevzdání </w:t>
            </w:r>
            <w:r>
              <w:rPr>
                <w:szCs w:val="22"/>
              </w:rPr>
              <w:t>Konceptu</w:t>
            </w:r>
            <w:r w:rsidRPr="00A94338">
              <w:rPr>
                <w:szCs w:val="22"/>
              </w:rPr>
              <w:t xml:space="preserve"> </w:t>
            </w:r>
            <w:r>
              <w:rPr>
                <w:szCs w:val="22"/>
              </w:rPr>
              <w:t>PI a jeho převzetí Objednatelem</w:t>
            </w:r>
          </w:p>
        </w:tc>
        <w:tc>
          <w:tcPr>
            <w:tcW w:w="3716" w:type="dxa"/>
          </w:tcPr>
          <w:p w14:paraId="3FFBEEE3" w14:textId="77777777" w:rsidR="00572FDE" w:rsidRPr="00A94338" w:rsidRDefault="00572FDE" w:rsidP="002D00AF">
            <w:pPr>
              <w:widowControl w:val="0"/>
              <w:jc w:val="center"/>
              <w:rPr>
                <w:b/>
                <w:szCs w:val="22"/>
                <w:highlight w:val="yellow"/>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Kč</w:t>
            </w:r>
          </w:p>
        </w:tc>
      </w:tr>
      <w:tr w:rsidR="00572FDE" w:rsidRPr="00A94338" w14:paraId="5AD9FA48" w14:textId="77777777" w:rsidTr="002D00AF">
        <w:tc>
          <w:tcPr>
            <w:tcW w:w="3070" w:type="dxa"/>
            <w:vMerge/>
          </w:tcPr>
          <w:p w14:paraId="3DC503F0" w14:textId="77777777" w:rsidR="00572FDE" w:rsidRPr="00A94338" w:rsidRDefault="00572FDE" w:rsidP="002D00AF">
            <w:pPr>
              <w:widowControl w:val="0"/>
              <w:jc w:val="center"/>
              <w:rPr>
                <w:szCs w:val="22"/>
              </w:rPr>
            </w:pPr>
          </w:p>
        </w:tc>
        <w:tc>
          <w:tcPr>
            <w:tcW w:w="2425" w:type="dxa"/>
          </w:tcPr>
          <w:p w14:paraId="4A34F25E" w14:textId="0DC3E145" w:rsidR="00572FDE" w:rsidRPr="00A94338" w:rsidRDefault="00572FDE" w:rsidP="002D00AF">
            <w:pPr>
              <w:widowControl w:val="0"/>
              <w:jc w:val="center"/>
              <w:rPr>
                <w:szCs w:val="22"/>
              </w:rPr>
            </w:pPr>
            <w:r w:rsidRPr="00A94338">
              <w:rPr>
                <w:szCs w:val="22"/>
              </w:rPr>
              <w:t xml:space="preserve">Po odevzdání </w:t>
            </w:r>
            <w:r>
              <w:rPr>
                <w:szCs w:val="22"/>
              </w:rPr>
              <w:t>Č</w:t>
            </w:r>
            <w:r w:rsidRPr="00A94338">
              <w:rPr>
                <w:szCs w:val="22"/>
              </w:rPr>
              <w:t>istopisu</w:t>
            </w:r>
            <w:r>
              <w:rPr>
                <w:szCs w:val="22"/>
              </w:rPr>
              <w:t xml:space="preserve"> PI, </w:t>
            </w:r>
            <w:r>
              <w:t xml:space="preserve">jeho převzetí Objednatelem a </w:t>
            </w:r>
            <w:r w:rsidRPr="00A94338">
              <w:t>odstranění všech jeho vad reklamovaných Objednatelem</w:t>
            </w:r>
          </w:p>
        </w:tc>
        <w:tc>
          <w:tcPr>
            <w:tcW w:w="3716" w:type="dxa"/>
          </w:tcPr>
          <w:p w14:paraId="6C42D45E" w14:textId="77777777" w:rsidR="00572FDE" w:rsidRPr="00A94338" w:rsidRDefault="00572FDE" w:rsidP="002D00AF">
            <w:pPr>
              <w:widowControl w:val="0"/>
              <w:jc w:val="center"/>
              <w:rPr>
                <w:b/>
                <w:szCs w:val="22"/>
                <w:highlight w:val="yellow"/>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Kč</w:t>
            </w:r>
          </w:p>
        </w:tc>
      </w:tr>
      <w:tr w:rsidR="00905D3E" w:rsidRPr="00A94338" w14:paraId="4B658112" w14:textId="77777777" w:rsidTr="0089261C">
        <w:tc>
          <w:tcPr>
            <w:tcW w:w="3070" w:type="dxa"/>
          </w:tcPr>
          <w:p w14:paraId="5BBED01C" w14:textId="59B2CA04" w:rsidR="00905D3E" w:rsidRPr="00A94338" w:rsidRDefault="00905D3E" w:rsidP="00905D3E">
            <w:pPr>
              <w:widowControl w:val="0"/>
              <w:jc w:val="center"/>
              <w:rPr>
                <w:szCs w:val="22"/>
              </w:rPr>
            </w:pPr>
            <w:r>
              <w:rPr>
                <w:szCs w:val="22"/>
              </w:rPr>
              <w:t>Součinnost při výběru dodavatele</w:t>
            </w:r>
            <w:r w:rsidRPr="00A94338">
              <w:rPr>
                <w:szCs w:val="22"/>
              </w:rPr>
              <w:t xml:space="preserve"> </w:t>
            </w:r>
          </w:p>
        </w:tc>
        <w:tc>
          <w:tcPr>
            <w:tcW w:w="2425" w:type="dxa"/>
          </w:tcPr>
          <w:p w14:paraId="42429A10" w14:textId="7434195E" w:rsidR="00905D3E" w:rsidRPr="00A94338" w:rsidRDefault="00426DF8" w:rsidP="00905D3E">
            <w:pPr>
              <w:widowControl w:val="0"/>
              <w:jc w:val="center"/>
              <w:rPr>
                <w:szCs w:val="22"/>
              </w:rPr>
            </w:pPr>
            <w:r>
              <w:rPr>
                <w:szCs w:val="22"/>
              </w:rPr>
              <w:t>měsíčně</w:t>
            </w:r>
            <w:r w:rsidR="00905D3E" w:rsidRPr="00A94338">
              <w:rPr>
                <w:szCs w:val="22"/>
              </w:rPr>
              <w:t xml:space="preserve"> dle čl. </w:t>
            </w:r>
            <w:r w:rsidR="00905D3E" w:rsidRPr="00A94338">
              <w:rPr>
                <w:szCs w:val="22"/>
              </w:rPr>
              <w:fldChar w:fldCharType="begin"/>
            </w:r>
            <w:r w:rsidR="00905D3E" w:rsidRPr="00A94338">
              <w:rPr>
                <w:szCs w:val="22"/>
              </w:rPr>
              <w:instrText xml:space="preserve"> REF _Ref105168395 \r \h </w:instrText>
            </w:r>
            <w:r w:rsidR="00905D3E">
              <w:rPr>
                <w:szCs w:val="22"/>
              </w:rPr>
              <w:instrText xml:space="preserve"> \* MERGEFORMAT </w:instrText>
            </w:r>
            <w:r w:rsidR="00905D3E" w:rsidRPr="00A94338">
              <w:rPr>
                <w:szCs w:val="22"/>
              </w:rPr>
            </w:r>
            <w:r w:rsidR="00905D3E" w:rsidRPr="00A94338">
              <w:rPr>
                <w:szCs w:val="22"/>
              </w:rPr>
              <w:fldChar w:fldCharType="separate"/>
            </w:r>
            <w:r w:rsidR="00BA002E">
              <w:rPr>
                <w:szCs w:val="22"/>
              </w:rPr>
              <w:t>12.2</w:t>
            </w:r>
            <w:r w:rsidR="00905D3E" w:rsidRPr="00A94338">
              <w:rPr>
                <w:szCs w:val="22"/>
              </w:rPr>
              <w:fldChar w:fldCharType="end"/>
            </w:r>
            <w:r w:rsidR="00905D3E" w:rsidRPr="00A94338">
              <w:rPr>
                <w:szCs w:val="22"/>
              </w:rPr>
              <w:t xml:space="preserve"> této Smlouvy</w:t>
            </w:r>
          </w:p>
        </w:tc>
        <w:tc>
          <w:tcPr>
            <w:tcW w:w="3716" w:type="dxa"/>
          </w:tcPr>
          <w:p w14:paraId="624536A2" w14:textId="77777777" w:rsidR="00905D3E" w:rsidRPr="00A94338" w:rsidRDefault="00905D3E" w:rsidP="00905D3E">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Kč </w:t>
            </w:r>
          </w:p>
          <w:p w14:paraId="22F24B9F" w14:textId="618DDFA9" w:rsidR="00482831" w:rsidRPr="00A94338" w:rsidRDefault="00482831" w:rsidP="00482831">
            <w:pPr>
              <w:widowControl w:val="0"/>
              <w:jc w:val="center"/>
              <w:rPr>
                <w:b/>
                <w:szCs w:val="22"/>
              </w:rPr>
            </w:pPr>
            <w:r w:rsidRPr="005370D6">
              <w:rPr>
                <w:b/>
                <w:szCs w:val="22"/>
              </w:rPr>
              <w:t xml:space="preserve">celkem za </w:t>
            </w:r>
            <w:r w:rsidR="00426DF8" w:rsidRPr="005370D6">
              <w:rPr>
                <w:b/>
                <w:szCs w:val="22"/>
              </w:rPr>
              <w:t>40</w:t>
            </w:r>
            <w:r w:rsidRPr="005370D6">
              <w:rPr>
                <w:b/>
                <w:szCs w:val="22"/>
              </w:rPr>
              <w:t xml:space="preserve"> hodin provádění Součinnosti při výběru dodavatele</w:t>
            </w:r>
          </w:p>
          <w:p w14:paraId="101D3421" w14:textId="02C76760" w:rsidR="00905D3E" w:rsidRPr="00A94338" w:rsidRDefault="00905D3E" w:rsidP="00905D3E">
            <w:pPr>
              <w:widowControl w:val="0"/>
              <w:jc w:val="center"/>
              <w:rPr>
                <w:b/>
                <w:szCs w:val="22"/>
                <w:highlight w:val="yellow"/>
              </w:rPr>
            </w:pPr>
            <w:r w:rsidRPr="00A94338">
              <w:rPr>
                <w:szCs w:val="22"/>
              </w:rPr>
              <w:t xml:space="preserve">Cena za hodinu </w:t>
            </w:r>
            <w:r w:rsidR="00A85F71">
              <w:rPr>
                <w:szCs w:val="22"/>
              </w:rPr>
              <w:t>Součinnosti při výběru dodavatele</w:t>
            </w:r>
            <w:r w:rsidRPr="00A94338">
              <w:rPr>
                <w:szCs w:val="22"/>
              </w:rPr>
              <w:t xml:space="preserve">: </w:t>
            </w: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szCs w:val="22"/>
              </w:rPr>
              <w:t xml:space="preserve"> Kč</w:t>
            </w:r>
          </w:p>
        </w:tc>
      </w:tr>
      <w:tr w:rsidR="00905D3E" w:rsidRPr="00A94338" w14:paraId="63F51850" w14:textId="77777777" w:rsidTr="0089261C">
        <w:tc>
          <w:tcPr>
            <w:tcW w:w="3070" w:type="dxa"/>
          </w:tcPr>
          <w:p w14:paraId="0E7DD0F4" w14:textId="77777777" w:rsidR="00905D3E" w:rsidRPr="00A94338" w:rsidRDefault="00905D3E" w:rsidP="00905D3E">
            <w:pPr>
              <w:widowControl w:val="0"/>
              <w:jc w:val="center"/>
              <w:rPr>
                <w:szCs w:val="22"/>
              </w:rPr>
            </w:pPr>
            <w:r w:rsidRPr="00A94338">
              <w:rPr>
                <w:szCs w:val="22"/>
              </w:rPr>
              <w:t xml:space="preserve">Autorský dozor </w:t>
            </w:r>
          </w:p>
        </w:tc>
        <w:tc>
          <w:tcPr>
            <w:tcW w:w="2425" w:type="dxa"/>
          </w:tcPr>
          <w:p w14:paraId="0BC5DD09" w14:textId="4F9E1AF7" w:rsidR="00905D3E" w:rsidRPr="00A94338" w:rsidRDefault="00905D3E" w:rsidP="00905D3E">
            <w:pPr>
              <w:widowControl w:val="0"/>
              <w:jc w:val="center"/>
              <w:rPr>
                <w:szCs w:val="22"/>
              </w:rPr>
            </w:pPr>
            <w:r w:rsidRPr="00A94338">
              <w:rPr>
                <w:szCs w:val="22"/>
              </w:rPr>
              <w:t xml:space="preserve">čtvrtletně dle čl. </w:t>
            </w:r>
            <w:r w:rsidRPr="00A94338">
              <w:rPr>
                <w:szCs w:val="22"/>
              </w:rPr>
              <w:fldChar w:fldCharType="begin"/>
            </w:r>
            <w:r w:rsidRPr="00A94338">
              <w:rPr>
                <w:szCs w:val="22"/>
              </w:rPr>
              <w:instrText xml:space="preserve"> REF _Ref105168395 \r \h </w:instrText>
            </w:r>
            <w:r>
              <w:rPr>
                <w:szCs w:val="22"/>
              </w:rPr>
              <w:instrText xml:space="preserve"> \* MERGEFORMAT </w:instrText>
            </w:r>
            <w:r w:rsidRPr="00A94338">
              <w:rPr>
                <w:szCs w:val="22"/>
              </w:rPr>
            </w:r>
            <w:r w:rsidRPr="00A94338">
              <w:rPr>
                <w:szCs w:val="22"/>
              </w:rPr>
              <w:fldChar w:fldCharType="separate"/>
            </w:r>
            <w:r w:rsidR="00BA002E">
              <w:rPr>
                <w:szCs w:val="22"/>
              </w:rPr>
              <w:t>12.2</w:t>
            </w:r>
            <w:r w:rsidRPr="00A94338">
              <w:rPr>
                <w:szCs w:val="22"/>
              </w:rPr>
              <w:fldChar w:fldCharType="end"/>
            </w:r>
            <w:r w:rsidRPr="00A94338">
              <w:rPr>
                <w:szCs w:val="22"/>
              </w:rPr>
              <w:t xml:space="preserve"> této Smlouvy</w:t>
            </w:r>
          </w:p>
        </w:tc>
        <w:tc>
          <w:tcPr>
            <w:tcW w:w="3716" w:type="dxa"/>
          </w:tcPr>
          <w:p w14:paraId="40BD652E" w14:textId="77777777" w:rsidR="00905D3E" w:rsidRPr="00A94338" w:rsidRDefault="00905D3E" w:rsidP="00905D3E">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Kč </w:t>
            </w:r>
          </w:p>
          <w:p w14:paraId="0AC66425" w14:textId="16010786" w:rsidR="00905D3E" w:rsidRPr="00A94338" w:rsidRDefault="00905D3E" w:rsidP="00905D3E">
            <w:pPr>
              <w:widowControl w:val="0"/>
              <w:jc w:val="center"/>
              <w:rPr>
                <w:b/>
                <w:szCs w:val="22"/>
              </w:rPr>
            </w:pPr>
            <w:r w:rsidRPr="005370D6">
              <w:rPr>
                <w:b/>
                <w:szCs w:val="22"/>
              </w:rPr>
              <w:t xml:space="preserve">celkem za </w:t>
            </w:r>
            <w:r w:rsidR="00832CBD" w:rsidRPr="005370D6">
              <w:rPr>
                <w:b/>
                <w:szCs w:val="22"/>
              </w:rPr>
              <w:t xml:space="preserve">24 </w:t>
            </w:r>
            <w:r w:rsidRPr="005370D6">
              <w:rPr>
                <w:b/>
                <w:szCs w:val="22"/>
              </w:rPr>
              <w:t>měsíců provádění Autorského dozoru</w:t>
            </w:r>
          </w:p>
          <w:p w14:paraId="3CDF776B" w14:textId="48CA03ED" w:rsidR="00905D3E" w:rsidRPr="00A94338" w:rsidRDefault="00905D3E" w:rsidP="00905D3E">
            <w:pPr>
              <w:widowControl w:val="0"/>
              <w:jc w:val="center"/>
              <w:rPr>
                <w:b/>
                <w:szCs w:val="22"/>
              </w:rPr>
            </w:pPr>
            <w:r w:rsidRPr="00A94338">
              <w:rPr>
                <w:szCs w:val="22"/>
              </w:rPr>
              <w:lastRenderedPageBreak/>
              <w:t xml:space="preserve">Cena za hodinu </w:t>
            </w:r>
            <w:r w:rsidR="00A85F71">
              <w:rPr>
                <w:szCs w:val="22"/>
              </w:rPr>
              <w:t>Autorského dozoru</w:t>
            </w:r>
            <w:r w:rsidRPr="00A94338">
              <w:rPr>
                <w:szCs w:val="22"/>
              </w:rPr>
              <w:t xml:space="preserve">: </w:t>
            </w: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szCs w:val="22"/>
              </w:rPr>
              <w:t xml:space="preserve"> Kč</w:t>
            </w:r>
          </w:p>
        </w:tc>
      </w:tr>
      <w:tr w:rsidR="00905D3E" w:rsidRPr="00A94338" w14:paraId="60B8718E" w14:textId="77777777" w:rsidTr="0089261C">
        <w:tblPrEx>
          <w:tblLook w:val="00A0" w:firstRow="1" w:lastRow="0" w:firstColumn="1" w:lastColumn="0" w:noHBand="0" w:noVBand="0"/>
        </w:tblPrEx>
        <w:trPr>
          <w:trHeight w:val="360"/>
        </w:trPr>
        <w:tc>
          <w:tcPr>
            <w:tcW w:w="9211" w:type="dxa"/>
            <w:gridSpan w:val="3"/>
            <w:tcBorders>
              <w:top w:val="single" w:sz="18" w:space="0" w:color="auto"/>
              <w:left w:val="single" w:sz="18" w:space="0" w:color="auto"/>
              <w:bottom w:val="single" w:sz="18" w:space="0" w:color="auto"/>
              <w:right w:val="single" w:sz="18" w:space="0" w:color="auto"/>
            </w:tcBorders>
          </w:tcPr>
          <w:p w14:paraId="4CB2AA1A" w14:textId="77777777" w:rsidR="00905D3E" w:rsidRPr="00A94338" w:rsidRDefault="00905D3E" w:rsidP="00905D3E">
            <w:pPr>
              <w:widowControl w:val="0"/>
              <w:jc w:val="center"/>
              <w:rPr>
                <w:b/>
                <w:color w:val="000000"/>
                <w:szCs w:val="22"/>
                <w:lang w:eastAsia="cs-CZ"/>
              </w:rPr>
            </w:pPr>
            <w:r w:rsidRPr="00A94338">
              <w:rPr>
                <w:b/>
                <w:color w:val="000000"/>
                <w:szCs w:val="22"/>
                <w:lang w:eastAsia="cs-CZ"/>
              </w:rPr>
              <w:lastRenderedPageBreak/>
              <w:t>CENA CELKEM:</w:t>
            </w:r>
          </w:p>
          <w:p w14:paraId="7D3476A4" w14:textId="2EB65055" w:rsidR="00905D3E" w:rsidRPr="00A94338" w:rsidRDefault="00905D3E" w:rsidP="00905D3E">
            <w:pPr>
              <w:widowControl w:val="0"/>
              <w:jc w:val="center"/>
              <w:rPr>
                <w:b/>
                <w:color w:val="000000"/>
                <w:szCs w:val="22"/>
                <w:lang w:eastAsia="cs-CZ"/>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w:t>
            </w:r>
            <w:r w:rsidRPr="00A94338">
              <w:rPr>
                <w:b/>
                <w:color w:val="000000"/>
                <w:szCs w:val="22"/>
                <w:lang w:eastAsia="cs-CZ"/>
              </w:rPr>
              <w:t>Kč</w:t>
            </w:r>
          </w:p>
        </w:tc>
      </w:tr>
      <w:tr w:rsidR="00905D3E" w:rsidRPr="00A94338" w14:paraId="740B4D3B" w14:textId="77777777" w:rsidTr="0089261C">
        <w:tblPrEx>
          <w:tblLook w:val="00A0" w:firstRow="1" w:lastRow="0" w:firstColumn="1" w:lastColumn="0" w:noHBand="0" w:noVBand="0"/>
        </w:tblPrEx>
        <w:trPr>
          <w:trHeight w:val="398"/>
        </w:trPr>
        <w:tc>
          <w:tcPr>
            <w:tcW w:w="9211" w:type="dxa"/>
            <w:gridSpan w:val="3"/>
            <w:tcBorders>
              <w:top w:val="single" w:sz="18" w:space="0" w:color="auto"/>
              <w:left w:val="single" w:sz="6" w:space="0" w:color="auto"/>
              <w:bottom w:val="single" w:sz="6" w:space="0" w:color="auto"/>
              <w:right w:val="single" w:sz="6" w:space="0" w:color="auto"/>
            </w:tcBorders>
          </w:tcPr>
          <w:p w14:paraId="1EE937B8" w14:textId="77777777" w:rsidR="00905D3E" w:rsidRPr="00A94338" w:rsidRDefault="00905D3E" w:rsidP="00905D3E">
            <w:pPr>
              <w:widowControl w:val="0"/>
              <w:jc w:val="center"/>
              <w:rPr>
                <w:b/>
                <w:color w:val="000000"/>
                <w:szCs w:val="22"/>
                <w:lang w:eastAsia="cs-CZ"/>
              </w:rPr>
            </w:pPr>
            <w:r w:rsidRPr="00A94338">
              <w:rPr>
                <w:b/>
                <w:color w:val="000000"/>
                <w:szCs w:val="22"/>
                <w:lang w:eastAsia="cs-CZ"/>
              </w:rPr>
              <w:t>CENA ZA JEDNOTLIVÁ FAKULTATIVNÍ DÍLČÍ PLNĚNÍ POSKYTOVANÁ POUZE NA ZÁKLADĚ POKYNU OBJEDNATELE:</w:t>
            </w:r>
          </w:p>
        </w:tc>
      </w:tr>
      <w:tr w:rsidR="00905D3E" w:rsidRPr="00A94338" w14:paraId="4DE39D89" w14:textId="2E629FAC" w:rsidTr="0089261C">
        <w:tc>
          <w:tcPr>
            <w:tcW w:w="3070" w:type="dxa"/>
          </w:tcPr>
          <w:p w14:paraId="69698975" w14:textId="27B9A65F" w:rsidR="00905D3E" w:rsidRPr="00A94338" w:rsidRDefault="00905D3E" w:rsidP="00905D3E">
            <w:pPr>
              <w:widowControl w:val="0"/>
              <w:jc w:val="center"/>
              <w:rPr>
                <w:szCs w:val="22"/>
              </w:rPr>
            </w:pPr>
            <w:r w:rsidRPr="00A94338">
              <w:rPr>
                <w:szCs w:val="22"/>
              </w:rPr>
              <w:t>cena za jeden (1) vícetisk Architektonické studie</w:t>
            </w:r>
          </w:p>
        </w:tc>
        <w:tc>
          <w:tcPr>
            <w:tcW w:w="2425" w:type="dxa"/>
          </w:tcPr>
          <w:p w14:paraId="10CB380E" w14:textId="699624C2" w:rsidR="00905D3E" w:rsidRPr="00A94338" w:rsidRDefault="00905D3E" w:rsidP="00905D3E">
            <w:pPr>
              <w:widowControl w:val="0"/>
              <w:jc w:val="center"/>
              <w:rPr>
                <w:szCs w:val="22"/>
              </w:rPr>
            </w:pPr>
            <w:r w:rsidRPr="00A94338">
              <w:rPr>
                <w:szCs w:val="22"/>
              </w:rPr>
              <w:t xml:space="preserve">po </w:t>
            </w:r>
            <w:r>
              <w:rPr>
                <w:szCs w:val="22"/>
              </w:rPr>
              <w:t xml:space="preserve">převzetí </w:t>
            </w:r>
            <w:r w:rsidRPr="00A94338">
              <w:rPr>
                <w:szCs w:val="22"/>
              </w:rPr>
              <w:t>Objednatel</w:t>
            </w:r>
            <w:r>
              <w:rPr>
                <w:szCs w:val="22"/>
              </w:rPr>
              <w:t>em</w:t>
            </w:r>
          </w:p>
        </w:tc>
        <w:tc>
          <w:tcPr>
            <w:tcW w:w="3716" w:type="dxa"/>
          </w:tcPr>
          <w:p w14:paraId="5F322FCD" w14:textId="55576BAB" w:rsidR="00905D3E" w:rsidRPr="00A94338" w:rsidRDefault="00905D3E" w:rsidP="00905D3E">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Kč</w:t>
            </w:r>
          </w:p>
          <w:p w14:paraId="2360A696" w14:textId="03EC9679" w:rsidR="00905D3E" w:rsidRPr="00A94338" w:rsidRDefault="00905D3E" w:rsidP="00905D3E">
            <w:pPr>
              <w:widowControl w:val="0"/>
              <w:jc w:val="center"/>
              <w:rPr>
                <w:b/>
                <w:szCs w:val="22"/>
              </w:rPr>
            </w:pPr>
          </w:p>
        </w:tc>
      </w:tr>
      <w:tr w:rsidR="00905D3E" w:rsidRPr="00A94338" w14:paraId="7584EFAE" w14:textId="6B3AA55C" w:rsidTr="0089261C">
        <w:tc>
          <w:tcPr>
            <w:tcW w:w="3070" w:type="dxa"/>
          </w:tcPr>
          <w:p w14:paraId="301F70D4" w14:textId="0CB3BB5C" w:rsidR="00905D3E" w:rsidRPr="00A94338" w:rsidRDefault="00905D3E" w:rsidP="00905D3E">
            <w:pPr>
              <w:widowControl w:val="0"/>
              <w:jc w:val="center"/>
              <w:rPr>
                <w:szCs w:val="22"/>
              </w:rPr>
            </w:pPr>
            <w:r w:rsidRPr="00A94338">
              <w:rPr>
                <w:szCs w:val="22"/>
              </w:rPr>
              <w:t xml:space="preserve">cena za jeden (1) vícetisk Dokumentace pro vydání územního rozhodnutí </w:t>
            </w:r>
          </w:p>
        </w:tc>
        <w:tc>
          <w:tcPr>
            <w:tcW w:w="2425" w:type="dxa"/>
          </w:tcPr>
          <w:p w14:paraId="4138499C" w14:textId="6F3EEFCA" w:rsidR="00905D3E" w:rsidRPr="00A94338" w:rsidRDefault="00905D3E" w:rsidP="00905D3E">
            <w:pPr>
              <w:widowControl w:val="0"/>
              <w:jc w:val="center"/>
              <w:rPr>
                <w:szCs w:val="22"/>
              </w:rPr>
            </w:pPr>
            <w:r w:rsidRPr="00A94338">
              <w:rPr>
                <w:szCs w:val="22"/>
              </w:rPr>
              <w:t xml:space="preserve">po </w:t>
            </w:r>
            <w:r>
              <w:rPr>
                <w:szCs w:val="22"/>
              </w:rPr>
              <w:t xml:space="preserve">převzetí </w:t>
            </w:r>
            <w:r w:rsidRPr="00A94338">
              <w:rPr>
                <w:szCs w:val="22"/>
              </w:rPr>
              <w:t>Objednatel</w:t>
            </w:r>
            <w:r>
              <w:rPr>
                <w:szCs w:val="22"/>
              </w:rPr>
              <w:t>em</w:t>
            </w:r>
          </w:p>
        </w:tc>
        <w:tc>
          <w:tcPr>
            <w:tcW w:w="3716" w:type="dxa"/>
          </w:tcPr>
          <w:p w14:paraId="276CC249" w14:textId="4322979B" w:rsidR="00905D3E" w:rsidRPr="00A94338" w:rsidRDefault="00905D3E" w:rsidP="00905D3E">
            <w:pPr>
              <w:widowControl w:val="0"/>
              <w:jc w:val="center"/>
              <w:rPr>
                <w:b/>
                <w:szCs w:val="22"/>
              </w:rPr>
            </w:pPr>
            <w:r w:rsidRPr="00A94338">
              <w:rPr>
                <w:b/>
                <w:szCs w:val="22"/>
                <w:highlight w:val="yellow"/>
              </w:rPr>
              <w:t>[</w:t>
            </w:r>
            <w:r w:rsidRPr="00A94338">
              <w:rPr>
                <w:i/>
                <w:szCs w:val="22"/>
                <w:highlight w:val="yellow"/>
                <w:shd w:val="clear" w:color="auto" w:fill="FFFF00"/>
              </w:rPr>
              <w:t xml:space="preserve">DOPLNÍ </w:t>
            </w:r>
            <w:proofErr w:type="gramStart"/>
            <w:r w:rsidRPr="00A94338">
              <w:rPr>
                <w:i/>
                <w:szCs w:val="22"/>
                <w:highlight w:val="yellow"/>
                <w:shd w:val="clear" w:color="auto" w:fill="FFFF00"/>
              </w:rPr>
              <w:t>ZHOTOVITEL</w:t>
            </w:r>
            <w:r w:rsidRPr="00A94338">
              <w:rPr>
                <w:b/>
                <w:szCs w:val="22"/>
                <w:highlight w:val="yellow"/>
              </w:rPr>
              <w:t>]</w:t>
            </w:r>
            <w:r w:rsidRPr="00A94338">
              <w:rPr>
                <w:b/>
                <w:szCs w:val="22"/>
              </w:rPr>
              <w:t xml:space="preserve">  Kč</w:t>
            </w:r>
            <w:proofErr w:type="gramEnd"/>
          </w:p>
          <w:p w14:paraId="1266317B" w14:textId="4B874038" w:rsidR="00905D3E" w:rsidRPr="00A94338" w:rsidRDefault="00905D3E" w:rsidP="00905D3E">
            <w:pPr>
              <w:widowControl w:val="0"/>
              <w:jc w:val="center"/>
              <w:rPr>
                <w:szCs w:val="22"/>
              </w:rPr>
            </w:pPr>
          </w:p>
        </w:tc>
      </w:tr>
      <w:tr w:rsidR="00905D3E" w:rsidRPr="00A94338" w14:paraId="3E05ACE5" w14:textId="090AB8FC" w:rsidTr="0089261C">
        <w:tc>
          <w:tcPr>
            <w:tcW w:w="3070" w:type="dxa"/>
          </w:tcPr>
          <w:p w14:paraId="07EBE8AA" w14:textId="0328599B" w:rsidR="00905D3E" w:rsidRPr="00A94338" w:rsidRDefault="00905D3E" w:rsidP="00905D3E">
            <w:pPr>
              <w:widowControl w:val="0"/>
              <w:jc w:val="center"/>
              <w:rPr>
                <w:szCs w:val="22"/>
              </w:rPr>
            </w:pPr>
            <w:r w:rsidRPr="00A94338">
              <w:rPr>
                <w:szCs w:val="22"/>
              </w:rPr>
              <w:t>cena za jeden (1) vícetisk Dokumentace pro vydání stavebního povolení</w:t>
            </w:r>
          </w:p>
        </w:tc>
        <w:tc>
          <w:tcPr>
            <w:tcW w:w="2425" w:type="dxa"/>
          </w:tcPr>
          <w:p w14:paraId="00497E61" w14:textId="065D7F96" w:rsidR="00905D3E" w:rsidRPr="00A94338" w:rsidRDefault="00905D3E" w:rsidP="00905D3E">
            <w:pPr>
              <w:widowControl w:val="0"/>
              <w:jc w:val="center"/>
              <w:rPr>
                <w:szCs w:val="22"/>
              </w:rPr>
            </w:pPr>
            <w:r w:rsidRPr="00A94338">
              <w:rPr>
                <w:szCs w:val="22"/>
              </w:rPr>
              <w:t xml:space="preserve">po </w:t>
            </w:r>
            <w:r>
              <w:rPr>
                <w:szCs w:val="22"/>
              </w:rPr>
              <w:t xml:space="preserve">převzetí </w:t>
            </w:r>
            <w:r w:rsidRPr="00A94338">
              <w:rPr>
                <w:szCs w:val="22"/>
              </w:rPr>
              <w:t>Objednatel</w:t>
            </w:r>
            <w:r>
              <w:rPr>
                <w:szCs w:val="22"/>
              </w:rPr>
              <w:t>em</w:t>
            </w:r>
          </w:p>
        </w:tc>
        <w:tc>
          <w:tcPr>
            <w:tcW w:w="3716" w:type="dxa"/>
          </w:tcPr>
          <w:p w14:paraId="1E8200B1" w14:textId="7FAD24E3" w:rsidR="00905D3E" w:rsidRPr="00A94338" w:rsidRDefault="00905D3E" w:rsidP="00905D3E">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Kč</w:t>
            </w:r>
          </w:p>
          <w:p w14:paraId="7C615BA4" w14:textId="52CC2904" w:rsidR="00905D3E" w:rsidRPr="00A94338" w:rsidRDefault="00905D3E" w:rsidP="00905D3E">
            <w:pPr>
              <w:widowControl w:val="0"/>
              <w:jc w:val="center"/>
              <w:rPr>
                <w:b/>
                <w:szCs w:val="22"/>
              </w:rPr>
            </w:pPr>
          </w:p>
        </w:tc>
      </w:tr>
      <w:tr w:rsidR="00905D3E" w:rsidRPr="00A94338" w14:paraId="6FCA530C" w14:textId="6A29A5A6" w:rsidTr="003A771B">
        <w:tc>
          <w:tcPr>
            <w:tcW w:w="3070" w:type="dxa"/>
          </w:tcPr>
          <w:p w14:paraId="7AC6B304" w14:textId="467A5D67" w:rsidR="00905D3E" w:rsidRPr="00A94338" w:rsidRDefault="00905D3E" w:rsidP="00905D3E">
            <w:pPr>
              <w:widowControl w:val="0"/>
              <w:jc w:val="center"/>
              <w:rPr>
                <w:szCs w:val="22"/>
              </w:rPr>
            </w:pPr>
            <w:r w:rsidRPr="00A94338">
              <w:rPr>
                <w:szCs w:val="22"/>
              </w:rPr>
              <w:t>cena za jeden (1) vícetisk Dokumentace pro provádění Stavby</w:t>
            </w:r>
          </w:p>
        </w:tc>
        <w:tc>
          <w:tcPr>
            <w:tcW w:w="2425" w:type="dxa"/>
          </w:tcPr>
          <w:p w14:paraId="33CE9AE3" w14:textId="789097B8" w:rsidR="00905D3E" w:rsidRPr="00A94338" w:rsidRDefault="00905D3E" w:rsidP="00905D3E">
            <w:pPr>
              <w:widowControl w:val="0"/>
              <w:jc w:val="center"/>
              <w:rPr>
                <w:szCs w:val="22"/>
              </w:rPr>
            </w:pPr>
            <w:r w:rsidRPr="00A94338">
              <w:rPr>
                <w:szCs w:val="22"/>
              </w:rPr>
              <w:t xml:space="preserve">po </w:t>
            </w:r>
            <w:r>
              <w:rPr>
                <w:szCs w:val="22"/>
              </w:rPr>
              <w:t xml:space="preserve">převzetí </w:t>
            </w:r>
            <w:r w:rsidRPr="00A94338">
              <w:rPr>
                <w:szCs w:val="22"/>
              </w:rPr>
              <w:t>Objednatel</w:t>
            </w:r>
            <w:r>
              <w:rPr>
                <w:szCs w:val="22"/>
              </w:rPr>
              <w:t>em</w:t>
            </w:r>
          </w:p>
        </w:tc>
        <w:tc>
          <w:tcPr>
            <w:tcW w:w="3716" w:type="dxa"/>
          </w:tcPr>
          <w:p w14:paraId="1818C8D0" w14:textId="43AD627B" w:rsidR="00905D3E" w:rsidRPr="00A94338" w:rsidRDefault="00905D3E" w:rsidP="00905D3E">
            <w:pPr>
              <w:widowControl w:val="0"/>
              <w:jc w:val="center"/>
              <w:rPr>
                <w:b/>
                <w:szCs w:val="22"/>
              </w:rPr>
            </w:pPr>
            <w:r w:rsidRPr="00A94338">
              <w:rPr>
                <w:b/>
                <w:szCs w:val="22"/>
                <w:highlight w:val="yellow"/>
              </w:rPr>
              <w:t>[</w:t>
            </w:r>
            <w:r w:rsidRPr="00A94338">
              <w:rPr>
                <w:i/>
                <w:szCs w:val="22"/>
                <w:highlight w:val="yellow"/>
                <w:shd w:val="clear" w:color="auto" w:fill="FFFF00"/>
              </w:rPr>
              <w:t xml:space="preserve">DOPLNÍ </w:t>
            </w:r>
            <w:proofErr w:type="gramStart"/>
            <w:r w:rsidRPr="00A94338">
              <w:rPr>
                <w:i/>
                <w:szCs w:val="22"/>
                <w:highlight w:val="yellow"/>
                <w:shd w:val="clear" w:color="auto" w:fill="FFFF00"/>
              </w:rPr>
              <w:t>ZHOTOVITEL</w:t>
            </w:r>
            <w:r w:rsidRPr="00A94338">
              <w:rPr>
                <w:b/>
                <w:szCs w:val="22"/>
                <w:highlight w:val="yellow"/>
              </w:rPr>
              <w:t>]</w:t>
            </w:r>
            <w:r w:rsidRPr="00A94338">
              <w:rPr>
                <w:b/>
                <w:szCs w:val="22"/>
              </w:rPr>
              <w:t xml:space="preserve">  Kč</w:t>
            </w:r>
            <w:proofErr w:type="gramEnd"/>
          </w:p>
          <w:p w14:paraId="09DC9EF2" w14:textId="39210F56" w:rsidR="00905D3E" w:rsidRPr="00A94338" w:rsidRDefault="00905D3E" w:rsidP="00905D3E">
            <w:pPr>
              <w:widowControl w:val="0"/>
              <w:jc w:val="center"/>
              <w:rPr>
                <w:szCs w:val="22"/>
              </w:rPr>
            </w:pPr>
          </w:p>
        </w:tc>
      </w:tr>
      <w:tr w:rsidR="00A85F71" w:rsidRPr="00A94338" w14:paraId="3C24918C" w14:textId="77777777" w:rsidTr="003A771B">
        <w:tc>
          <w:tcPr>
            <w:tcW w:w="3070" w:type="dxa"/>
          </w:tcPr>
          <w:p w14:paraId="0F92C77B" w14:textId="5DF63206" w:rsidR="00A85F71" w:rsidRPr="00A94338" w:rsidRDefault="00A85F71" w:rsidP="00A85F71">
            <w:pPr>
              <w:widowControl w:val="0"/>
              <w:jc w:val="center"/>
              <w:rPr>
                <w:szCs w:val="22"/>
              </w:rPr>
            </w:pPr>
            <w:r w:rsidRPr="00A94338">
              <w:rPr>
                <w:szCs w:val="22"/>
              </w:rPr>
              <w:t xml:space="preserve">cena za jeden (1) vícetisk </w:t>
            </w:r>
            <w:r>
              <w:rPr>
                <w:szCs w:val="22"/>
              </w:rPr>
              <w:t>Dokumentace bouracích prací</w:t>
            </w:r>
          </w:p>
        </w:tc>
        <w:tc>
          <w:tcPr>
            <w:tcW w:w="2425" w:type="dxa"/>
          </w:tcPr>
          <w:p w14:paraId="0CFB6A17" w14:textId="1776428B" w:rsidR="00A85F71" w:rsidRPr="00A94338" w:rsidRDefault="00A85F71" w:rsidP="00A85F71">
            <w:pPr>
              <w:widowControl w:val="0"/>
              <w:jc w:val="center"/>
              <w:rPr>
                <w:szCs w:val="22"/>
              </w:rPr>
            </w:pPr>
            <w:r w:rsidRPr="00A94338">
              <w:rPr>
                <w:szCs w:val="22"/>
              </w:rPr>
              <w:t xml:space="preserve">po </w:t>
            </w:r>
            <w:r>
              <w:rPr>
                <w:szCs w:val="22"/>
              </w:rPr>
              <w:t xml:space="preserve">převzetí </w:t>
            </w:r>
            <w:r w:rsidRPr="00A94338">
              <w:rPr>
                <w:szCs w:val="22"/>
              </w:rPr>
              <w:t>Objednatel</w:t>
            </w:r>
            <w:r>
              <w:rPr>
                <w:szCs w:val="22"/>
              </w:rPr>
              <w:t>em</w:t>
            </w:r>
          </w:p>
        </w:tc>
        <w:tc>
          <w:tcPr>
            <w:tcW w:w="3716" w:type="dxa"/>
          </w:tcPr>
          <w:p w14:paraId="2EE39814" w14:textId="77777777" w:rsidR="00A85F71" w:rsidRPr="00A94338" w:rsidRDefault="00A85F71" w:rsidP="00A85F71">
            <w:pPr>
              <w:widowControl w:val="0"/>
              <w:jc w:val="center"/>
              <w:rPr>
                <w:b/>
                <w:szCs w:val="22"/>
              </w:rPr>
            </w:pPr>
            <w:r w:rsidRPr="00A94338">
              <w:rPr>
                <w:b/>
                <w:szCs w:val="22"/>
                <w:highlight w:val="yellow"/>
              </w:rPr>
              <w:t>[</w:t>
            </w:r>
            <w:r w:rsidRPr="00A94338">
              <w:rPr>
                <w:i/>
                <w:szCs w:val="22"/>
                <w:highlight w:val="yellow"/>
                <w:shd w:val="clear" w:color="auto" w:fill="FFFF00"/>
              </w:rPr>
              <w:t xml:space="preserve">DOPLNÍ </w:t>
            </w:r>
            <w:proofErr w:type="gramStart"/>
            <w:r w:rsidRPr="00A94338">
              <w:rPr>
                <w:i/>
                <w:szCs w:val="22"/>
                <w:highlight w:val="yellow"/>
                <w:shd w:val="clear" w:color="auto" w:fill="FFFF00"/>
              </w:rPr>
              <w:t>ZHOTOVITEL</w:t>
            </w:r>
            <w:r w:rsidRPr="00A94338">
              <w:rPr>
                <w:b/>
                <w:szCs w:val="22"/>
                <w:highlight w:val="yellow"/>
              </w:rPr>
              <w:t>]</w:t>
            </w:r>
            <w:r w:rsidRPr="00A94338">
              <w:rPr>
                <w:b/>
                <w:szCs w:val="22"/>
              </w:rPr>
              <w:t xml:space="preserve">  Kč</w:t>
            </w:r>
            <w:proofErr w:type="gramEnd"/>
          </w:p>
          <w:p w14:paraId="2421B4DF" w14:textId="43E6DF73" w:rsidR="00A85F71" w:rsidRPr="00A94338" w:rsidRDefault="00A85F71" w:rsidP="00A85F71">
            <w:pPr>
              <w:widowControl w:val="0"/>
              <w:jc w:val="center"/>
              <w:rPr>
                <w:b/>
                <w:szCs w:val="22"/>
                <w:highlight w:val="yellow"/>
              </w:rPr>
            </w:pPr>
          </w:p>
        </w:tc>
      </w:tr>
      <w:tr w:rsidR="00A85F71" w:rsidRPr="00A94338" w14:paraId="48DB7A86" w14:textId="77777777" w:rsidTr="003A771B">
        <w:tc>
          <w:tcPr>
            <w:tcW w:w="3070" w:type="dxa"/>
          </w:tcPr>
          <w:p w14:paraId="4BEED5CC" w14:textId="709497D5" w:rsidR="00A85F71" w:rsidRPr="00A94338" w:rsidRDefault="00A85F71" w:rsidP="00A85F71">
            <w:pPr>
              <w:widowControl w:val="0"/>
              <w:jc w:val="center"/>
              <w:rPr>
                <w:szCs w:val="22"/>
              </w:rPr>
            </w:pPr>
            <w:r w:rsidRPr="00A94338">
              <w:rPr>
                <w:szCs w:val="22"/>
              </w:rPr>
              <w:t xml:space="preserve">cena za jeden (1) vícetisk </w:t>
            </w:r>
            <w:r>
              <w:rPr>
                <w:szCs w:val="22"/>
              </w:rPr>
              <w:t>Projektu interiéru</w:t>
            </w:r>
          </w:p>
        </w:tc>
        <w:tc>
          <w:tcPr>
            <w:tcW w:w="2425" w:type="dxa"/>
          </w:tcPr>
          <w:p w14:paraId="248CE2FB" w14:textId="5FAF99CF" w:rsidR="00A85F71" w:rsidRPr="00A94338" w:rsidRDefault="00A85F71" w:rsidP="00A85F71">
            <w:pPr>
              <w:widowControl w:val="0"/>
              <w:jc w:val="center"/>
              <w:rPr>
                <w:szCs w:val="22"/>
              </w:rPr>
            </w:pPr>
            <w:r w:rsidRPr="00A94338">
              <w:rPr>
                <w:szCs w:val="22"/>
              </w:rPr>
              <w:t xml:space="preserve">po </w:t>
            </w:r>
            <w:r>
              <w:rPr>
                <w:szCs w:val="22"/>
              </w:rPr>
              <w:t xml:space="preserve">převzetí </w:t>
            </w:r>
            <w:r w:rsidRPr="00A94338">
              <w:rPr>
                <w:szCs w:val="22"/>
              </w:rPr>
              <w:t>Objednatel</w:t>
            </w:r>
            <w:r>
              <w:rPr>
                <w:szCs w:val="22"/>
              </w:rPr>
              <w:t>em</w:t>
            </w:r>
          </w:p>
        </w:tc>
        <w:tc>
          <w:tcPr>
            <w:tcW w:w="3716" w:type="dxa"/>
          </w:tcPr>
          <w:p w14:paraId="6EAC8319" w14:textId="77777777" w:rsidR="00A85F71" w:rsidRPr="00A94338" w:rsidRDefault="00A85F71" w:rsidP="00A85F71">
            <w:pPr>
              <w:widowControl w:val="0"/>
              <w:jc w:val="center"/>
              <w:rPr>
                <w:b/>
                <w:szCs w:val="22"/>
              </w:rPr>
            </w:pPr>
            <w:r w:rsidRPr="00A94338">
              <w:rPr>
                <w:b/>
                <w:szCs w:val="22"/>
                <w:highlight w:val="yellow"/>
              </w:rPr>
              <w:t>[</w:t>
            </w:r>
            <w:r w:rsidRPr="00A94338">
              <w:rPr>
                <w:i/>
                <w:szCs w:val="22"/>
                <w:highlight w:val="yellow"/>
                <w:shd w:val="clear" w:color="auto" w:fill="FFFF00"/>
              </w:rPr>
              <w:t xml:space="preserve">DOPLNÍ </w:t>
            </w:r>
            <w:proofErr w:type="gramStart"/>
            <w:r w:rsidRPr="00A94338">
              <w:rPr>
                <w:i/>
                <w:szCs w:val="22"/>
                <w:highlight w:val="yellow"/>
                <w:shd w:val="clear" w:color="auto" w:fill="FFFF00"/>
              </w:rPr>
              <w:t>ZHOTOVITEL</w:t>
            </w:r>
            <w:r w:rsidRPr="00A94338">
              <w:rPr>
                <w:b/>
                <w:szCs w:val="22"/>
                <w:highlight w:val="yellow"/>
              </w:rPr>
              <w:t>]</w:t>
            </w:r>
            <w:r w:rsidRPr="00A94338">
              <w:rPr>
                <w:b/>
                <w:szCs w:val="22"/>
              </w:rPr>
              <w:t xml:space="preserve">  Kč</w:t>
            </w:r>
            <w:proofErr w:type="gramEnd"/>
          </w:p>
          <w:p w14:paraId="4BEC71ED" w14:textId="411CD362" w:rsidR="00A85F71" w:rsidRPr="00A94338" w:rsidRDefault="00A85F71" w:rsidP="00A85F71">
            <w:pPr>
              <w:widowControl w:val="0"/>
              <w:jc w:val="center"/>
              <w:rPr>
                <w:b/>
                <w:szCs w:val="22"/>
                <w:highlight w:val="yellow"/>
              </w:rPr>
            </w:pPr>
          </w:p>
        </w:tc>
      </w:tr>
      <w:tr w:rsidR="00A85F71" w:rsidRPr="00A94338" w14:paraId="7BE9B06A" w14:textId="5F58C1FA" w:rsidTr="0089261C">
        <w:tc>
          <w:tcPr>
            <w:tcW w:w="3070" w:type="dxa"/>
          </w:tcPr>
          <w:p w14:paraId="596043EE" w14:textId="77777777" w:rsidR="00A85F71" w:rsidRDefault="00A85F71" w:rsidP="00A85F71">
            <w:pPr>
              <w:widowControl w:val="0"/>
              <w:jc w:val="center"/>
              <w:rPr>
                <w:szCs w:val="22"/>
              </w:rPr>
            </w:pPr>
            <w:r w:rsidRPr="00A94338">
              <w:rPr>
                <w:szCs w:val="22"/>
              </w:rPr>
              <w:t>Vícepráce v důsledku Změny díla</w:t>
            </w:r>
          </w:p>
          <w:p w14:paraId="3FE0E8D9" w14:textId="05E9381E" w:rsidR="008934B2" w:rsidRPr="00A94338" w:rsidRDefault="008934B2" w:rsidP="00A85F71">
            <w:pPr>
              <w:widowControl w:val="0"/>
              <w:jc w:val="center"/>
              <w:rPr>
                <w:szCs w:val="22"/>
              </w:rPr>
            </w:pPr>
            <w:r>
              <w:rPr>
                <w:szCs w:val="22"/>
              </w:rPr>
              <w:t xml:space="preserve">(uplatní se i na </w:t>
            </w:r>
            <w:r w:rsidRPr="00A94338">
              <w:rPr>
                <w:bCs/>
                <w:iCs/>
                <w:szCs w:val="22"/>
              </w:rPr>
              <w:t>provedení dalších opatření</w:t>
            </w:r>
            <w:r>
              <w:rPr>
                <w:bCs/>
                <w:iCs/>
                <w:szCs w:val="22"/>
              </w:rPr>
              <w:t xml:space="preserve"> dle této Smlouvy)</w:t>
            </w:r>
          </w:p>
        </w:tc>
        <w:tc>
          <w:tcPr>
            <w:tcW w:w="2425" w:type="dxa"/>
          </w:tcPr>
          <w:p w14:paraId="32519F7B" w14:textId="2C607A8C" w:rsidR="00A85F71" w:rsidRPr="00A94338" w:rsidRDefault="00A85F71" w:rsidP="00A85F71">
            <w:pPr>
              <w:widowControl w:val="0"/>
              <w:jc w:val="center"/>
              <w:rPr>
                <w:szCs w:val="22"/>
              </w:rPr>
            </w:pPr>
            <w:r w:rsidRPr="00A94338">
              <w:rPr>
                <w:szCs w:val="22"/>
              </w:rPr>
              <w:t>dle dohody ujednané mezi Stranami</w:t>
            </w:r>
          </w:p>
        </w:tc>
        <w:tc>
          <w:tcPr>
            <w:tcW w:w="3716" w:type="dxa"/>
          </w:tcPr>
          <w:p w14:paraId="005FF293" w14:textId="54429C9D" w:rsidR="00A85F71" w:rsidRPr="00A94338" w:rsidRDefault="00A85F71" w:rsidP="00A85F71">
            <w:pPr>
              <w:widowControl w:val="0"/>
              <w:jc w:val="center"/>
              <w:rPr>
                <w:szCs w:val="22"/>
              </w:rPr>
            </w:pPr>
            <w:r w:rsidRPr="00A94338">
              <w:rPr>
                <w:b/>
                <w:szCs w:val="22"/>
              </w:rPr>
              <w:t xml:space="preserve">Nebude-li mezi Stranami Smlouvy před zahájením prací Zhotovitele ujednáno jinak, cena </w:t>
            </w:r>
            <w:proofErr w:type="gramStart"/>
            <w:r w:rsidRPr="00A94338">
              <w:rPr>
                <w:b/>
                <w:szCs w:val="22"/>
              </w:rPr>
              <w:t>nepřekročí</w:t>
            </w:r>
            <w:proofErr w:type="gramEnd"/>
            <w:r w:rsidRPr="00A94338">
              <w:rPr>
                <w:b/>
                <w:szCs w:val="22"/>
              </w:rPr>
              <w:t xml:space="preserve"> </w:t>
            </w:r>
            <w:r w:rsidRPr="00A94338">
              <w:rPr>
                <w:b/>
                <w:szCs w:val="22"/>
                <w:highlight w:val="green"/>
              </w:rPr>
              <w:t>[</w:t>
            </w:r>
            <w:r w:rsidRPr="00A94338">
              <w:rPr>
                <w:i/>
                <w:szCs w:val="22"/>
                <w:highlight w:val="green"/>
                <w:shd w:val="clear" w:color="auto" w:fill="00FF00"/>
              </w:rPr>
              <w:t xml:space="preserve">BUDE DOPLNĚNO OBJEDNATELEM V RÁMCI </w:t>
            </w:r>
            <w:r>
              <w:rPr>
                <w:i/>
                <w:szCs w:val="22"/>
                <w:highlight w:val="green"/>
                <w:shd w:val="clear" w:color="auto" w:fill="00FF00"/>
              </w:rPr>
              <w:t>ZŘ</w:t>
            </w:r>
            <w:r w:rsidRPr="00A94338">
              <w:rPr>
                <w:b/>
                <w:szCs w:val="22"/>
                <w:highlight w:val="green"/>
              </w:rPr>
              <w:t>]</w:t>
            </w:r>
            <w:r w:rsidRPr="00A94338">
              <w:rPr>
                <w:b/>
                <w:szCs w:val="22"/>
              </w:rPr>
              <w:t xml:space="preserve"> Kč bez DPH za jednu hodinu činnosti Zhotovitele (1 sazba)</w:t>
            </w:r>
          </w:p>
        </w:tc>
      </w:tr>
    </w:tbl>
    <w:p w14:paraId="5E3BE015" w14:textId="77777777" w:rsidR="00F60F71" w:rsidRPr="00A94338" w:rsidRDefault="005E287F" w:rsidP="00803699">
      <w:pPr>
        <w:pStyle w:val="Clanek11"/>
        <w:widowControl w:val="0"/>
        <w:numPr>
          <w:ilvl w:val="0"/>
          <w:numId w:val="0"/>
        </w:numPr>
        <w:spacing w:after="360"/>
        <w:ind w:left="567" w:hanging="567"/>
        <w:rPr>
          <w:rFonts w:cs="Times New Roman"/>
          <w:b/>
          <w:i/>
          <w:szCs w:val="22"/>
        </w:rPr>
      </w:pPr>
      <w:r w:rsidRPr="00A94338">
        <w:rPr>
          <w:rFonts w:cs="Times New Roman"/>
          <w:szCs w:val="22"/>
        </w:rPr>
        <w:br w:type="column"/>
      </w:r>
      <w:bookmarkStart w:id="737" w:name="_Toc5631463"/>
      <w:bookmarkStart w:id="738" w:name="_Toc5632915"/>
      <w:r w:rsidR="007E32A7" w:rsidRPr="00A94338">
        <w:rPr>
          <w:rFonts w:cs="Times New Roman"/>
          <w:b/>
          <w:i/>
          <w:szCs w:val="22"/>
        </w:rPr>
        <w:lastRenderedPageBreak/>
        <w:t xml:space="preserve">Příloha č. </w:t>
      </w:r>
      <w:r w:rsidR="00F321B4" w:rsidRPr="00A94338">
        <w:rPr>
          <w:rFonts w:cs="Times New Roman"/>
          <w:b/>
          <w:i/>
          <w:szCs w:val="22"/>
        </w:rPr>
        <w:t xml:space="preserve">5 </w:t>
      </w:r>
      <w:r w:rsidR="007E32A7" w:rsidRPr="00A94338">
        <w:rPr>
          <w:rFonts w:cs="Times New Roman"/>
          <w:b/>
          <w:i/>
          <w:szCs w:val="22"/>
        </w:rPr>
        <w:t xml:space="preserve">- </w:t>
      </w:r>
      <w:bookmarkEnd w:id="737"/>
      <w:bookmarkEnd w:id="738"/>
      <w:r w:rsidR="0023353C" w:rsidRPr="00A94338">
        <w:rPr>
          <w:rFonts w:cs="Times New Roman"/>
          <w:b/>
          <w:i/>
          <w:szCs w:val="22"/>
        </w:rPr>
        <w:t>Harmonogram činností Zhotovitele</w:t>
      </w:r>
    </w:p>
    <w:tbl>
      <w:tblPr>
        <w:tblStyle w:val="Mkatabulky"/>
        <w:tblW w:w="9211" w:type="dxa"/>
        <w:tblLook w:val="04A0" w:firstRow="1" w:lastRow="0" w:firstColumn="1" w:lastColumn="0" w:noHBand="0" w:noVBand="1"/>
      </w:tblPr>
      <w:tblGrid>
        <w:gridCol w:w="3070"/>
        <w:gridCol w:w="2425"/>
        <w:gridCol w:w="3716"/>
      </w:tblGrid>
      <w:tr w:rsidR="0089063C" w:rsidRPr="00A94338" w14:paraId="3C8EE7D8" w14:textId="77777777" w:rsidTr="00271A8D">
        <w:tc>
          <w:tcPr>
            <w:tcW w:w="3070" w:type="dxa"/>
            <w:shd w:val="clear" w:color="auto" w:fill="D9D9D9" w:themeFill="background1" w:themeFillShade="D9"/>
          </w:tcPr>
          <w:p w14:paraId="1203BCA5" w14:textId="77777777" w:rsidR="0089063C" w:rsidRPr="00A94338" w:rsidRDefault="0089063C" w:rsidP="00271A8D">
            <w:pPr>
              <w:widowControl w:val="0"/>
              <w:jc w:val="center"/>
              <w:rPr>
                <w:b/>
                <w:szCs w:val="22"/>
              </w:rPr>
            </w:pPr>
            <w:bookmarkStart w:id="739" w:name="_Toc5631464"/>
            <w:bookmarkStart w:id="740" w:name="_Toc5632916"/>
            <w:r w:rsidRPr="00A94338">
              <w:rPr>
                <w:b/>
                <w:szCs w:val="22"/>
              </w:rPr>
              <w:t>MILNÍK</w:t>
            </w:r>
          </w:p>
        </w:tc>
        <w:tc>
          <w:tcPr>
            <w:tcW w:w="2425" w:type="dxa"/>
            <w:shd w:val="clear" w:color="auto" w:fill="D9D9D9" w:themeFill="background1" w:themeFillShade="D9"/>
          </w:tcPr>
          <w:p w14:paraId="3468C0FC" w14:textId="29B24576" w:rsidR="0089063C" w:rsidRPr="00A94338" w:rsidRDefault="00090155" w:rsidP="00271A8D">
            <w:pPr>
              <w:widowControl w:val="0"/>
              <w:jc w:val="center"/>
              <w:rPr>
                <w:b/>
                <w:szCs w:val="22"/>
              </w:rPr>
            </w:pPr>
            <w:r>
              <w:rPr>
                <w:b/>
                <w:szCs w:val="22"/>
              </w:rPr>
              <w:t>DÍLČÍ MILNÍK</w:t>
            </w:r>
          </w:p>
        </w:tc>
        <w:tc>
          <w:tcPr>
            <w:tcW w:w="3716" w:type="dxa"/>
            <w:shd w:val="clear" w:color="auto" w:fill="D9D9D9" w:themeFill="background1" w:themeFillShade="D9"/>
          </w:tcPr>
          <w:p w14:paraId="31C0627B" w14:textId="488F968C" w:rsidR="0089063C" w:rsidRPr="00A94338" w:rsidRDefault="00F71463" w:rsidP="00271A8D">
            <w:pPr>
              <w:widowControl w:val="0"/>
              <w:jc w:val="center"/>
              <w:rPr>
                <w:b/>
                <w:szCs w:val="22"/>
              </w:rPr>
            </w:pPr>
            <w:r>
              <w:rPr>
                <w:b/>
                <w:szCs w:val="22"/>
              </w:rPr>
              <w:t>TERMÍN SPLNĚNÍ</w:t>
            </w:r>
          </w:p>
        </w:tc>
      </w:tr>
      <w:tr w:rsidR="0089063C" w:rsidRPr="00A94338" w14:paraId="087AE34C" w14:textId="77777777" w:rsidTr="00271A8D">
        <w:tc>
          <w:tcPr>
            <w:tcW w:w="3070" w:type="dxa"/>
            <w:vAlign w:val="center"/>
          </w:tcPr>
          <w:p w14:paraId="5161172B" w14:textId="77777777" w:rsidR="0089063C" w:rsidRPr="00A94338" w:rsidRDefault="0089063C" w:rsidP="00271A8D">
            <w:pPr>
              <w:pStyle w:val="TableParagraph"/>
              <w:ind w:left="567" w:hanging="567"/>
              <w:jc w:val="center"/>
            </w:pPr>
            <w:r w:rsidRPr="00A94338">
              <w:t xml:space="preserve">Příprava Projektu </w:t>
            </w:r>
          </w:p>
        </w:tc>
        <w:tc>
          <w:tcPr>
            <w:tcW w:w="2425" w:type="dxa"/>
            <w:vAlign w:val="center"/>
          </w:tcPr>
          <w:p w14:paraId="14C2B453" w14:textId="55A97DD5" w:rsidR="0089063C" w:rsidRPr="00A94338" w:rsidRDefault="007D7084" w:rsidP="00271A8D">
            <w:pPr>
              <w:widowControl w:val="0"/>
              <w:jc w:val="center"/>
              <w:rPr>
                <w:szCs w:val="22"/>
              </w:rPr>
            </w:pPr>
            <w:r>
              <w:rPr>
                <w:szCs w:val="22"/>
              </w:rPr>
              <w:t>X</w:t>
            </w:r>
          </w:p>
        </w:tc>
        <w:tc>
          <w:tcPr>
            <w:tcW w:w="3716" w:type="dxa"/>
            <w:vAlign w:val="center"/>
          </w:tcPr>
          <w:p w14:paraId="01507337" w14:textId="77777777" w:rsidR="00D90021" w:rsidRDefault="0089063C" w:rsidP="00D17F9C">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00090155">
              <w:rPr>
                <w:b/>
                <w:szCs w:val="22"/>
              </w:rPr>
              <w:t xml:space="preserve"> </w:t>
            </w:r>
          </w:p>
          <w:p w14:paraId="0C8C969E" w14:textId="04C47F33" w:rsidR="0089063C" w:rsidRPr="00A94338" w:rsidRDefault="00090155" w:rsidP="00D17F9C">
            <w:pPr>
              <w:widowControl w:val="0"/>
              <w:jc w:val="center"/>
              <w:rPr>
                <w:szCs w:val="22"/>
              </w:rPr>
            </w:pPr>
            <w:r w:rsidRPr="00090155">
              <w:rPr>
                <w:bCs/>
                <w:szCs w:val="22"/>
              </w:rPr>
              <w:t>od pokynu Objednatele</w:t>
            </w:r>
          </w:p>
        </w:tc>
      </w:tr>
      <w:tr w:rsidR="00972F8A" w:rsidRPr="00A94338" w14:paraId="6FF5442C" w14:textId="77777777" w:rsidTr="00271A8D">
        <w:tc>
          <w:tcPr>
            <w:tcW w:w="3070" w:type="dxa"/>
            <w:vMerge w:val="restart"/>
            <w:vAlign w:val="center"/>
          </w:tcPr>
          <w:p w14:paraId="4833524C" w14:textId="77777777" w:rsidR="00972F8A" w:rsidRPr="00A94338" w:rsidRDefault="00972F8A" w:rsidP="00271A8D">
            <w:pPr>
              <w:pStyle w:val="TableParagraph"/>
              <w:ind w:left="567" w:hanging="567"/>
              <w:jc w:val="center"/>
              <w:rPr>
                <w:spacing w:val="-6"/>
              </w:rPr>
            </w:pPr>
            <w:r w:rsidRPr="00A94338">
              <w:t xml:space="preserve">Architektonická studie </w:t>
            </w:r>
          </w:p>
        </w:tc>
        <w:tc>
          <w:tcPr>
            <w:tcW w:w="2425" w:type="dxa"/>
            <w:vAlign w:val="center"/>
          </w:tcPr>
          <w:p w14:paraId="73E911EF" w14:textId="007B2446" w:rsidR="00972F8A" w:rsidRPr="00A94338" w:rsidRDefault="00972F8A" w:rsidP="00271A8D">
            <w:pPr>
              <w:widowControl w:val="0"/>
              <w:jc w:val="center"/>
              <w:rPr>
                <w:szCs w:val="22"/>
              </w:rPr>
            </w:pPr>
            <w:r>
              <w:rPr>
                <w:szCs w:val="22"/>
              </w:rPr>
              <w:t xml:space="preserve">Koncept </w:t>
            </w:r>
            <w:r w:rsidRPr="00A94338">
              <w:rPr>
                <w:szCs w:val="22"/>
              </w:rPr>
              <w:t>Architektonické studie</w:t>
            </w:r>
          </w:p>
        </w:tc>
        <w:tc>
          <w:tcPr>
            <w:tcW w:w="3716" w:type="dxa"/>
            <w:vAlign w:val="center"/>
          </w:tcPr>
          <w:p w14:paraId="6B5C2E0C" w14:textId="77777777" w:rsidR="00972F8A" w:rsidRPr="00A94338" w:rsidRDefault="00972F8A" w:rsidP="00D17F9C">
            <w:pPr>
              <w:pStyle w:val="TableParagraph"/>
              <w:spacing w:after="120"/>
              <w:ind w:left="567" w:hanging="567"/>
              <w:jc w:val="center"/>
              <w:rPr>
                <w:b/>
              </w:rPr>
            </w:pPr>
            <w:r w:rsidRPr="00A94338">
              <w:rPr>
                <w:b/>
                <w:highlight w:val="yellow"/>
              </w:rPr>
              <w:t>[</w:t>
            </w:r>
            <w:r w:rsidRPr="00A94338">
              <w:rPr>
                <w:i/>
                <w:highlight w:val="yellow"/>
                <w:shd w:val="clear" w:color="auto" w:fill="FFFF00"/>
              </w:rPr>
              <w:t>DOPLNÍ ZHOTOVITEL</w:t>
            </w:r>
            <w:r w:rsidRPr="00A94338">
              <w:rPr>
                <w:b/>
                <w:highlight w:val="yellow"/>
              </w:rPr>
              <w:t>]</w:t>
            </w:r>
            <w:r w:rsidRPr="00A94338">
              <w:rPr>
                <w:b/>
              </w:rPr>
              <w:t xml:space="preserve"> </w:t>
            </w:r>
          </w:p>
          <w:p w14:paraId="7D16D4F9" w14:textId="781C28F5" w:rsidR="00972F8A" w:rsidRPr="00D17F9C" w:rsidRDefault="00972F8A" w:rsidP="00D17F9C">
            <w:pPr>
              <w:pStyle w:val="TableParagraph"/>
              <w:spacing w:after="120"/>
              <w:ind w:left="567" w:hanging="567"/>
              <w:jc w:val="center"/>
              <w:rPr>
                <w:lang w:eastAsia="en-US" w:bidi="ar-SA"/>
              </w:rPr>
            </w:pPr>
            <w:r w:rsidRPr="00D17F9C">
              <w:rPr>
                <w:lang w:eastAsia="en-US" w:bidi="ar-SA"/>
              </w:rPr>
              <w:t>od pokynu Objednatele</w:t>
            </w:r>
          </w:p>
        </w:tc>
      </w:tr>
      <w:tr w:rsidR="00972F8A" w:rsidRPr="00A94338" w14:paraId="474E17DA" w14:textId="77777777" w:rsidTr="00271A8D">
        <w:tc>
          <w:tcPr>
            <w:tcW w:w="3070" w:type="dxa"/>
            <w:vMerge/>
            <w:vAlign w:val="center"/>
          </w:tcPr>
          <w:p w14:paraId="4B571A16" w14:textId="77777777" w:rsidR="00972F8A" w:rsidRPr="00A94338" w:rsidRDefault="00972F8A" w:rsidP="00A85F71">
            <w:pPr>
              <w:widowControl w:val="0"/>
              <w:jc w:val="center"/>
              <w:rPr>
                <w:szCs w:val="22"/>
              </w:rPr>
            </w:pPr>
          </w:p>
        </w:tc>
        <w:tc>
          <w:tcPr>
            <w:tcW w:w="2425" w:type="dxa"/>
            <w:vAlign w:val="center"/>
          </w:tcPr>
          <w:p w14:paraId="001A32C5" w14:textId="77777777" w:rsidR="00972F8A" w:rsidRPr="00A94338" w:rsidRDefault="00972F8A" w:rsidP="00A85F71">
            <w:pPr>
              <w:pStyle w:val="TableParagraph"/>
              <w:jc w:val="center"/>
            </w:pPr>
          </w:p>
          <w:p w14:paraId="081A6119" w14:textId="77777777" w:rsidR="00972F8A" w:rsidRDefault="00972F8A" w:rsidP="00A85F71">
            <w:pPr>
              <w:pStyle w:val="TableParagraph"/>
              <w:jc w:val="center"/>
            </w:pPr>
            <w:r w:rsidRPr="00A94338">
              <w:t>Čistopis Architektonické studie</w:t>
            </w:r>
          </w:p>
          <w:p w14:paraId="6790A458" w14:textId="77777777" w:rsidR="00972F8A" w:rsidRPr="00A94338" w:rsidRDefault="00972F8A" w:rsidP="00A85F71">
            <w:pPr>
              <w:pStyle w:val="TableParagraph"/>
              <w:jc w:val="center"/>
            </w:pPr>
          </w:p>
        </w:tc>
        <w:tc>
          <w:tcPr>
            <w:tcW w:w="3716" w:type="dxa"/>
            <w:vAlign w:val="center"/>
          </w:tcPr>
          <w:p w14:paraId="770BB207" w14:textId="77777777" w:rsidR="00972F8A" w:rsidRDefault="00972F8A" w:rsidP="00A85F71">
            <w:pPr>
              <w:pStyle w:val="TableParagraph"/>
              <w:spacing w:after="120"/>
              <w:ind w:left="567" w:hanging="567"/>
              <w:jc w:val="center"/>
              <w:rPr>
                <w:b/>
              </w:rPr>
            </w:pPr>
            <w:r w:rsidRPr="00A94338">
              <w:rPr>
                <w:b/>
                <w:highlight w:val="yellow"/>
              </w:rPr>
              <w:t>[</w:t>
            </w:r>
            <w:r w:rsidRPr="00A94338">
              <w:rPr>
                <w:i/>
                <w:highlight w:val="yellow"/>
                <w:shd w:val="clear" w:color="auto" w:fill="FFFF00"/>
              </w:rPr>
              <w:t>DOPLNÍ ZHOTOVITEL</w:t>
            </w:r>
            <w:r w:rsidRPr="00A94338">
              <w:rPr>
                <w:b/>
                <w:highlight w:val="yellow"/>
              </w:rPr>
              <w:t>]</w:t>
            </w:r>
            <w:r w:rsidRPr="00A94338">
              <w:rPr>
                <w:b/>
              </w:rPr>
              <w:t xml:space="preserve"> </w:t>
            </w:r>
          </w:p>
          <w:p w14:paraId="32FDA274" w14:textId="16B9BCBC" w:rsidR="00972F8A" w:rsidRPr="00A94338" w:rsidRDefault="00972F8A" w:rsidP="00A85F71">
            <w:pPr>
              <w:pStyle w:val="TableParagraph"/>
              <w:spacing w:after="120"/>
              <w:ind w:left="567" w:hanging="567"/>
              <w:jc w:val="center"/>
              <w:rPr>
                <w:b/>
                <w:highlight w:val="yellow"/>
              </w:rPr>
            </w:pPr>
            <w:r w:rsidRPr="00D17F9C">
              <w:rPr>
                <w:lang w:eastAsia="en-US" w:bidi="ar-SA"/>
              </w:rPr>
              <w:t>od pokynu Objednate</w:t>
            </w:r>
            <w:r>
              <w:rPr>
                <w:lang w:eastAsia="en-US" w:bidi="ar-SA"/>
              </w:rPr>
              <w:t>le</w:t>
            </w:r>
          </w:p>
        </w:tc>
      </w:tr>
      <w:tr w:rsidR="00A85F71" w:rsidRPr="00A94338" w14:paraId="0F75E6FC" w14:textId="77777777" w:rsidTr="00271A8D">
        <w:tc>
          <w:tcPr>
            <w:tcW w:w="3070" w:type="dxa"/>
            <w:vMerge w:val="restart"/>
            <w:vAlign w:val="center"/>
          </w:tcPr>
          <w:p w14:paraId="53F91823" w14:textId="77777777" w:rsidR="00A85F71" w:rsidRPr="00A94338" w:rsidRDefault="00A85F71" w:rsidP="00A85F71">
            <w:pPr>
              <w:widowControl w:val="0"/>
              <w:jc w:val="center"/>
              <w:rPr>
                <w:szCs w:val="22"/>
              </w:rPr>
            </w:pPr>
            <w:r w:rsidRPr="00A94338">
              <w:rPr>
                <w:szCs w:val="22"/>
              </w:rPr>
              <w:t xml:space="preserve">Dokumentace pro vydání územního rozhodnutí </w:t>
            </w:r>
          </w:p>
        </w:tc>
        <w:tc>
          <w:tcPr>
            <w:tcW w:w="2425" w:type="dxa"/>
          </w:tcPr>
          <w:p w14:paraId="161FDC78" w14:textId="4FE1FFAD" w:rsidR="00A85F71" w:rsidRPr="00A94338" w:rsidRDefault="00A85F71" w:rsidP="00A85F71">
            <w:pPr>
              <w:widowControl w:val="0"/>
              <w:jc w:val="center"/>
              <w:rPr>
                <w:szCs w:val="22"/>
              </w:rPr>
            </w:pPr>
            <w:r>
              <w:rPr>
                <w:szCs w:val="22"/>
              </w:rPr>
              <w:t>Koncept DÚR</w:t>
            </w:r>
          </w:p>
        </w:tc>
        <w:tc>
          <w:tcPr>
            <w:tcW w:w="3716" w:type="dxa"/>
          </w:tcPr>
          <w:p w14:paraId="66C8E37E" w14:textId="77777777" w:rsidR="00A85F71" w:rsidRDefault="00A85F71" w:rsidP="00A85F71">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w:t>
            </w:r>
          </w:p>
          <w:p w14:paraId="5F59B4B2" w14:textId="43CC559B" w:rsidR="00A85F71" w:rsidRPr="00A94338" w:rsidRDefault="00A85F71" w:rsidP="00A85F71">
            <w:pPr>
              <w:widowControl w:val="0"/>
              <w:jc w:val="center"/>
              <w:rPr>
                <w:szCs w:val="22"/>
              </w:rPr>
            </w:pPr>
            <w:r w:rsidRPr="00D17F9C">
              <w:rPr>
                <w:szCs w:val="22"/>
              </w:rPr>
              <w:t>od pokynu Objednatele</w:t>
            </w:r>
          </w:p>
        </w:tc>
      </w:tr>
      <w:tr w:rsidR="00A85F71" w:rsidRPr="00A94338" w14:paraId="05157796" w14:textId="77777777" w:rsidTr="00090155">
        <w:trPr>
          <w:trHeight w:val="652"/>
        </w:trPr>
        <w:tc>
          <w:tcPr>
            <w:tcW w:w="3070" w:type="dxa"/>
            <w:vMerge/>
          </w:tcPr>
          <w:p w14:paraId="392B0E9D" w14:textId="77777777" w:rsidR="00A85F71" w:rsidRPr="00A94338" w:rsidRDefault="00A85F71" w:rsidP="00A85F71">
            <w:pPr>
              <w:widowControl w:val="0"/>
              <w:jc w:val="center"/>
              <w:rPr>
                <w:szCs w:val="22"/>
              </w:rPr>
            </w:pPr>
          </w:p>
        </w:tc>
        <w:tc>
          <w:tcPr>
            <w:tcW w:w="2425" w:type="dxa"/>
          </w:tcPr>
          <w:p w14:paraId="43DC784C" w14:textId="0B03CBF1" w:rsidR="00A85F71" w:rsidRPr="00A94338" w:rsidRDefault="00A85F71" w:rsidP="00A85F71">
            <w:pPr>
              <w:widowControl w:val="0"/>
              <w:jc w:val="center"/>
              <w:rPr>
                <w:szCs w:val="22"/>
              </w:rPr>
            </w:pPr>
            <w:r>
              <w:rPr>
                <w:szCs w:val="22"/>
              </w:rPr>
              <w:t>Čistopis DÚR</w:t>
            </w:r>
          </w:p>
        </w:tc>
        <w:tc>
          <w:tcPr>
            <w:tcW w:w="3716" w:type="dxa"/>
          </w:tcPr>
          <w:p w14:paraId="220B1EAC" w14:textId="762F2C12" w:rsidR="00A85F71" w:rsidRPr="00A94338" w:rsidRDefault="00A85F71" w:rsidP="00A85F71">
            <w:pPr>
              <w:widowControl w:val="0"/>
              <w:jc w:val="center"/>
              <w:rPr>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r w:rsidRPr="00A94338">
              <w:rPr>
                <w:b/>
                <w:szCs w:val="22"/>
              </w:rPr>
              <w:t xml:space="preserve"> </w:t>
            </w:r>
          </w:p>
          <w:p w14:paraId="1FA481D4" w14:textId="197FC014" w:rsidR="00A85F71" w:rsidRPr="00A94338" w:rsidRDefault="00A85F71" w:rsidP="00A85F71">
            <w:pPr>
              <w:widowControl w:val="0"/>
              <w:jc w:val="center"/>
              <w:rPr>
                <w:szCs w:val="22"/>
              </w:rPr>
            </w:pPr>
            <w:r w:rsidRPr="00D17F9C">
              <w:rPr>
                <w:szCs w:val="22"/>
              </w:rPr>
              <w:t>od pokynu Objednatele</w:t>
            </w:r>
          </w:p>
        </w:tc>
      </w:tr>
      <w:tr w:rsidR="00A85F71" w:rsidRPr="00A94338" w14:paraId="14B647D5" w14:textId="77777777" w:rsidTr="00271A8D">
        <w:tc>
          <w:tcPr>
            <w:tcW w:w="3070" w:type="dxa"/>
          </w:tcPr>
          <w:p w14:paraId="2399799B" w14:textId="77777777" w:rsidR="00A85F71" w:rsidRPr="00A94338" w:rsidRDefault="00A85F71" w:rsidP="00A85F71">
            <w:pPr>
              <w:widowControl w:val="0"/>
              <w:jc w:val="center"/>
              <w:rPr>
                <w:szCs w:val="22"/>
              </w:rPr>
            </w:pPr>
            <w:r w:rsidRPr="00A94338">
              <w:rPr>
                <w:szCs w:val="22"/>
              </w:rPr>
              <w:t xml:space="preserve">Inženýrská činnost pro zajištění pravomocného územního rozhodnutí </w:t>
            </w:r>
          </w:p>
        </w:tc>
        <w:tc>
          <w:tcPr>
            <w:tcW w:w="2425" w:type="dxa"/>
          </w:tcPr>
          <w:p w14:paraId="51DAE70E" w14:textId="77777777" w:rsidR="00A85F71" w:rsidRPr="00A94338" w:rsidRDefault="00A85F71" w:rsidP="00A85F71">
            <w:pPr>
              <w:widowControl w:val="0"/>
              <w:jc w:val="center"/>
              <w:rPr>
                <w:szCs w:val="22"/>
              </w:rPr>
            </w:pPr>
            <w:r w:rsidRPr="00A94338">
              <w:rPr>
                <w:szCs w:val="22"/>
              </w:rPr>
              <w:t xml:space="preserve">Nabytí právní moci územního rozhodnutí </w:t>
            </w:r>
          </w:p>
        </w:tc>
        <w:tc>
          <w:tcPr>
            <w:tcW w:w="3716" w:type="dxa"/>
          </w:tcPr>
          <w:p w14:paraId="62C39575" w14:textId="09BEDB02" w:rsidR="00A85F71" w:rsidRPr="00A94338" w:rsidRDefault="00A85F71" w:rsidP="00A85F71">
            <w:pPr>
              <w:pStyle w:val="TableParagraph"/>
              <w:spacing w:after="120"/>
              <w:ind w:left="567" w:hanging="567"/>
              <w:jc w:val="center"/>
              <w:rPr>
                <w:b/>
              </w:rPr>
            </w:pPr>
            <w:r w:rsidRPr="00A94338">
              <w:rPr>
                <w:b/>
                <w:highlight w:val="yellow"/>
              </w:rPr>
              <w:t>[</w:t>
            </w:r>
            <w:r w:rsidRPr="00A94338">
              <w:rPr>
                <w:i/>
                <w:highlight w:val="yellow"/>
                <w:shd w:val="clear" w:color="auto" w:fill="FFFF00"/>
              </w:rPr>
              <w:t>DOPLNÍ ZHOTOVITEL</w:t>
            </w:r>
            <w:r w:rsidRPr="00A94338">
              <w:rPr>
                <w:b/>
                <w:highlight w:val="yellow"/>
              </w:rPr>
              <w:t>]</w:t>
            </w:r>
          </w:p>
          <w:p w14:paraId="04498D16" w14:textId="5E90F401" w:rsidR="00A85F71" w:rsidRPr="00A94338" w:rsidRDefault="00A85F71" w:rsidP="00A85F71">
            <w:pPr>
              <w:widowControl w:val="0"/>
              <w:jc w:val="center"/>
              <w:rPr>
                <w:szCs w:val="22"/>
              </w:rPr>
            </w:pPr>
            <w:r w:rsidRPr="00D17F9C">
              <w:rPr>
                <w:szCs w:val="22"/>
              </w:rPr>
              <w:t>od pokynu Objednatele</w:t>
            </w:r>
          </w:p>
        </w:tc>
      </w:tr>
      <w:tr w:rsidR="00A85F71" w:rsidRPr="00A94338" w14:paraId="339D2750" w14:textId="77777777" w:rsidTr="00271A8D">
        <w:tc>
          <w:tcPr>
            <w:tcW w:w="3070" w:type="dxa"/>
            <w:vMerge w:val="restart"/>
            <w:vAlign w:val="center"/>
          </w:tcPr>
          <w:p w14:paraId="2FEE6AC1" w14:textId="77777777" w:rsidR="00A85F71" w:rsidRPr="00A94338" w:rsidRDefault="00A85F71" w:rsidP="00A85F71">
            <w:pPr>
              <w:widowControl w:val="0"/>
              <w:jc w:val="center"/>
              <w:rPr>
                <w:szCs w:val="22"/>
              </w:rPr>
            </w:pPr>
            <w:r w:rsidRPr="00A94338">
              <w:rPr>
                <w:szCs w:val="22"/>
              </w:rPr>
              <w:t xml:space="preserve">Dokumentace pro vydání stavebního povolení </w:t>
            </w:r>
          </w:p>
        </w:tc>
        <w:tc>
          <w:tcPr>
            <w:tcW w:w="2425" w:type="dxa"/>
          </w:tcPr>
          <w:p w14:paraId="688246AD" w14:textId="2BFB27C1" w:rsidR="00A85F71" w:rsidRPr="00A94338" w:rsidRDefault="00A85F71" w:rsidP="00A85F71">
            <w:pPr>
              <w:widowControl w:val="0"/>
              <w:jc w:val="center"/>
              <w:rPr>
                <w:szCs w:val="22"/>
              </w:rPr>
            </w:pPr>
            <w:r>
              <w:rPr>
                <w:szCs w:val="22"/>
              </w:rPr>
              <w:t>Koncept DSP</w:t>
            </w:r>
          </w:p>
        </w:tc>
        <w:tc>
          <w:tcPr>
            <w:tcW w:w="3716" w:type="dxa"/>
          </w:tcPr>
          <w:p w14:paraId="693744BF" w14:textId="77777777" w:rsidR="00A85F71" w:rsidRDefault="00A85F71" w:rsidP="00A85F71">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p>
          <w:p w14:paraId="68DE4F82" w14:textId="0855455B" w:rsidR="00A85F71" w:rsidRPr="00A94338" w:rsidRDefault="00A85F71" w:rsidP="00A85F71">
            <w:pPr>
              <w:widowControl w:val="0"/>
              <w:jc w:val="center"/>
              <w:rPr>
                <w:b/>
                <w:szCs w:val="22"/>
              </w:rPr>
            </w:pPr>
            <w:r w:rsidRPr="00D17F9C">
              <w:rPr>
                <w:szCs w:val="22"/>
              </w:rPr>
              <w:t>od pokynu Objednatele</w:t>
            </w:r>
          </w:p>
        </w:tc>
      </w:tr>
      <w:tr w:rsidR="00A85F71" w:rsidRPr="00A94338" w14:paraId="0658A251" w14:textId="77777777" w:rsidTr="00271A8D">
        <w:tc>
          <w:tcPr>
            <w:tcW w:w="3070" w:type="dxa"/>
            <w:vMerge/>
          </w:tcPr>
          <w:p w14:paraId="2EF9EFEC" w14:textId="77777777" w:rsidR="00A85F71" w:rsidRPr="00A94338" w:rsidRDefault="00A85F71" w:rsidP="00A85F71">
            <w:pPr>
              <w:widowControl w:val="0"/>
              <w:jc w:val="center"/>
              <w:rPr>
                <w:szCs w:val="22"/>
              </w:rPr>
            </w:pPr>
          </w:p>
        </w:tc>
        <w:tc>
          <w:tcPr>
            <w:tcW w:w="2425" w:type="dxa"/>
          </w:tcPr>
          <w:p w14:paraId="4575EBA1" w14:textId="578B589B" w:rsidR="00A85F71" w:rsidRPr="00A94338" w:rsidRDefault="00A85F71" w:rsidP="00A85F71">
            <w:pPr>
              <w:widowControl w:val="0"/>
              <w:jc w:val="center"/>
              <w:rPr>
                <w:szCs w:val="22"/>
              </w:rPr>
            </w:pPr>
            <w:r>
              <w:rPr>
                <w:szCs w:val="22"/>
              </w:rPr>
              <w:t>Čistopis DSP</w:t>
            </w:r>
          </w:p>
        </w:tc>
        <w:tc>
          <w:tcPr>
            <w:tcW w:w="3716" w:type="dxa"/>
          </w:tcPr>
          <w:p w14:paraId="60658C72" w14:textId="253FFB3F" w:rsidR="00A85F71" w:rsidRPr="00A94338" w:rsidRDefault="00A85F71" w:rsidP="00A85F71">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p>
          <w:p w14:paraId="32C9E4BB" w14:textId="2D034D97" w:rsidR="00A85F71" w:rsidRPr="00D90021" w:rsidRDefault="00A85F71" w:rsidP="00A85F71">
            <w:pPr>
              <w:widowControl w:val="0"/>
              <w:jc w:val="center"/>
              <w:rPr>
                <w:bCs/>
                <w:szCs w:val="22"/>
              </w:rPr>
            </w:pPr>
            <w:r w:rsidRPr="00D17F9C">
              <w:rPr>
                <w:szCs w:val="22"/>
              </w:rPr>
              <w:t>od pokynu Objednatele</w:t>
            </w:r>
          </w:p>
        </w:tc>
      </w:tr>
      <w:tr w:rsidR="00A85F71" w:rsidRPr="00A94338" w14:paraId="72CEFC7B" w14:textId="77777777" w:rsidTr="00271A8D">
        <w:tc>
          <w:tcPr>
            <w:tcW w:w="3070" w:type="dxa"/>
          </w:tcPr>
          <w:p w14:paraId="1157C2BD" w14:textId="77777777" w:rsidR="00A85F71" w:rsidRPr="00A94338" w:rsidRDefault="00A85F71" w:rsidP="00A85F71">
            <w:pPr>
              <w:widowControl w:val="0"/>
              <w:jc w:val="center"/>
              <w:rPr>
                <w:szCs w:val="22"/>
              </w:rPr>
            </w:pPr>
            <w:r w:rsidRPr="00A94338">
              <w:rPr>
                <w:szCs w:val="22"/>
              </w:rPr>
              <w:t xml:space="preserve">Inženýrská činnost pro zajištění pravomocného stavebního povolení </w:t>
            </w:r>
          </w:p>
        </w:tc>
        <w:tc>
          <w:tcPr>
            <w:tcW w:w="2425" w:type="dxa"/>
          </w:tcPr>
          <w:p w14:paraId="6ED680CF" w14:textId="77777777" w:rsidR="00A85F71" w:rsidRPr="00A94338" w:rsidRDefault="00A85F71" w:rsidP="00A85F71">
            <w:pPr>
              <w:widowControl w:val="0"/>
              <w:jc w:val="center"/>
              <w:rPr>
                <w:szCs w:val="22"/>
              </w:rPr>
            </w:pPr>
            <w:r w:rsidRPr="00A94338">
              <w:rPr>
                <w:szCs w:val="22"/>
              </w:rPr>
              <w:t xml:space="preserve">Nabytí právní moci stavebního povolení </w:t>
            </w:r>
          </w:p>
        </w:tc>
        <w:tc>
          <w:tcPr>
            <w:tcW w:w="3716" w:type="dxa"/>
          </w:tcPr>
          <w:p w14:paraId="3B4B4B72" w14:textId="77777777" w:rsidR="00A85F71" w:rsidRDefault="00A85F71" w:rsidP="00A85F71">
            <w:pPr>
              <w:pStyle w:val="TableParagraph"/>
              <w:spacing w:after="120"/>
              <w:ind w:left="567" w:hanging="567"/>
              <w:jc w:val="center"/>
              <w:rPr>
                <w:b/>
              </w:rPr>
            </w:pPr>
            <w:r w:rsidRPr="00A94338">
              <w:rPr>
                <w:b/>
                <w:highlight w:val="yellow"/>
              </w:rPr>
              <w:t>[</w:t>
            </w:r>
            <w:r w:rsidRPr="00A94338">
              <w:rPr>
                <w:i/>
                <w:highlight w:val="yellow"/>
                <w:shd w:val="clear" w:color="auto" w:fill="FFFF00"/>
              </w:rPr>
              <w:t>DOPLNÍ ZHOTOVITEL</w:t>
            </w:r>
            <w:r w:rsidRPr="00A94338">
              <w:rPr>
                <w:b/>
                <w:highlight w:val="yellow"/>
              </w:rPr>
              <w:t>]</w:t>
            </w:r>
          </w:p>
          <w:p w14:paraId="7303C5FA" w14:textId="72D42526" w:rsidR="00A85F71" w:rsidRPr="00D90021" w:rsidRDefault="00A85F71" w:rsidP="00A85F71">
            <w:pPr>
              <w:pStyle w:val="TableParagraph"/>
              <w:spacing w:after="120"/>
              <w:ind w:left="567" w:hanging="567"/>
              <w:jc w:val="center"/>
              <w:rPr>
                <w:bCs/>
              </w:rPr>
            </w:pPr>
            <w:r w:rsidRPr="00D17F9C">
              <w:rPr>
                <w:lang w:eastAsia="en-US" w:bidi="ar-SA"/>
              </w:rPr>
              <w:t>od pokynu Objednatele</w:t>
            </w:r>
          </w:p>
        </w:tc>
      </w:tr>
      <w:tr w:rsidR="00A85F71" w:rsidRPr="00A94338" w14:paraId="302570DE" w14:textId="77777777" w:rsidTr="00271A8D">
        <w:trPr>
          <w:trHeight w:val="625"/>
        </w:trPr>
        <w:tc>
          <w:tcPr>
            <w:tcW w:w="3070" w:type="dxa"/>
            <w:vMerge w:val="restart"/>
            <w:vAlign w:val="center"/>
          </w:tcPr>
          <w:p w14:paraId="09B8F3D9" w14:textId="77777777" w:rsidR="00A85F71" w:rsidRPr="00A94338" w:rsidRDefault="00A85F71" w:rsidP="00A85F71">
            <w:pPr>
              <w:widowControl w:val="0"/>
              <w:jc w:val="center"/>
              <w:rPr>
                <w:szCs w:val="22"/>
              </w:rPr>
            </w:pPr>
            <w:r w:rsidRPr="00A94338">
              <w:rPr>
                <w:szCs w:val="22"/>
              </w:rPr>
              <w:t xml:space="preserve">Dokumentace pro provádění Stavby </w:t>
            </w:r>
          </w:p>
        </w:tc>
        <w:tc>
          <w:tcPr>
            <w:tcW w:w="2425" w:type="dxa"/>
          </w:tcPr>
          <w:p w14:paraId="176F745F" w14:textId="27A06E61" w:rsidR="00A85F71" w:rsidRPr="00A94338" w:rsidRDefault="00A85F71" w:rsidP="00A85F71">
            <w:pPr>
              <w:widowControl w:val="0"/>
              <w:jc w:val="center"/>
              <w:rPr>
                <w:szCs w:val="22"/>
              </w:rPr>
            </w:pPr>
            <w:r>
              <w:rPr>
                <w:szCs w:val="22"/>
              </w:rPr>
              <w:t>Koncept PDPS</w:t>
            </w:r>
          </w:p>
        </w:tc>
        <w:tc>
          <w:tcPr>
            <w:tcW w:w="3716" w:type="dxa"/>
          </w:tcPr>
          <w:p w14:paraId="26D696FE" w14:textId="77777777" w:rsidR="00A85F71" w:rsidRDefault="00A85F71" w:rsidP="00A85F71">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p>
          <w:p w14:paraId="29D01E41" w14:textId="116B6365" w:rsidR="00A85F71" w:rsidRPr="00A94338" w:rsidRDefault="00A85F71" w:rsidP="00A85F71">
            <w:pPr>
              <w:widowControl w:val="0"/>
              <w:jc w:val="center"/>
              <w:rPr>
                <w:szCs w:val="22"/>
              </w:rPr>
            </w:pPr>
            <w:r w:rsidRPr="00D17F9C">
              <w:rPr>
                <w:szCs w:val="22"/>
              </w:rPr>
              <w:t>od pokynu Objednatele</w:t>
            </w:r>
          </w:p>
        </w:tc>
      </w:tr>
      <w:tr w:rsidR="00A85F71" w:rsidRPr="00A94338" w14:paraId="735C1068" w14:textId="77777777" w:rsidTr="00271A8D">
        <w:trPr>
          <w:trHeight w:val="624"/>
        </w:trPr>
        <w:tc>
          <w:tcPr>
            <w:tcW w:w="3070" w:type="dxa"/>
            <w:vMerge/>
            <w:vAlign w:val="center"/>
          </w:tcPr>
          <w:p w14:paraId="2767B28B" w14:textId="77777777" w:rsidR="00A85F71" w:rsidRPr="00A94338" w:rsidRDefault="00A85F71" w:rsidP="00A85F71">
            <w:pPr>
              <w:widowControl w:val="0"/>
              <w:jc w:val="center"/>
              <w:rPr>
                <w:szCs w:val="22"/>
              </w:rPr>
            </w:pPr>
          </w:p>
        </w:tc>
        <w:tc>
          <w:tcPr>
            <w:tcW w:w="2425" w:type="dxa"/>
          </w:tcPr>
          <w:p w14:paraId="50393352" w14:textId="27AF2993" w:rsidR="00A85F71" w:rsidRPr="00A94338" w:rsidRDefault="00A85F71" w:rsidP="00A85F71">
            <w:pPr>
              <w:widowControl w:val="0"/>
              <w:jc w:val="center"/>
              <w:rPr>
                <w:b/>
                <w:szCs w:val="22"/>
              </w:rPr>
            </w:pPr>
            <w:r>
              <w:rPr>
                <w:szCs w:val="22"/>
              </w:rPr>
              <w:t>Čistopis PDPS</w:t>
            </w:r>
          </w:p>
        </w:tc>
        <w:tc>
          <w:tcPr>
            <w:tcW w:w="3716" w:type="dxa"/>
          </w:tcPr>
          <w:p w14:paraId="6A55A588" w14:textId="77777777" w:rsidR="00A85F71" w:rsidRDefault="00A85F71" w:rsidP="00A85F71">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p>
          <w:p w14:paraId="3D72ACCD" w14:textId="16C77C46" w:rsidR="00A85F71" w:rsidRPr="00D90021" w:rsidRDefault="00A85F71" w:rsidP="00A85F71">
            <w:pPr>
              <w:widowControl w:val="0"/>
              <w:jc w:val="center"/>
              <w:rPr>
                <w:bCs/>
                <w:szCs w:val="22"/>
              </w:rPr>
            </w:pPr>
            <w:r w:rsidRPr="00D17F9C">
              <w:rPr>
                <w:szCs w:val="22"/>
              </w:rPr>
              <w:t>od pokynu Objednatele</w:t>
            </w:r>
          </w:p>
        </w:tc>
      </w:tr>
      <w:tr w:rsidR="00A85F71" w:rsidRPr="00A94338" w14:paraId="44EA4136" w14:textId="77777777" w:rsidTr="00271A8D">
        <w:tc>
          <w:tcPr>
            <w:tcW w:w="3070" w:type="dxa"/>
            <w:vMerge w:val="restart"/>
          </w:tcPr>
          <w:p w14:paraId="3467B836" w14:textId="77BA5FC6" w:rsidR="00A85F71" w:rsidRPr="00A94338" w:rsidRDefault="00A85F71" w:rsidP="00A85F71">
            <w:pPr>
              <w:widowControl w:val="0"/>
              <w:jc w:val="center"/>
              <w:rPr>
                <w:szCs w:val="22"/>
              </w:rPr>
            </w:pPr>
            <w:bookmarkStart w:id="741" w:name="_Hlk110940376"/>
            <w:r>
              <w:rPr>
                <w:szCs w:val="22"/>
              </w:rPr>
              <w:t>Dokumentace bouracích prací</w:t>
            </w:r>
          </w:p>
        </w:tc>
        <w:tc>
          <w:tcPr>
            <w:tcW w:w="2425" w:type="dxa"/>
          </w:tcPr>
          <w:p w14:paraId="0A12B335" w14:textId="7FB10009" w:rsidR="00A85F71" w:rsidRDefault="00A85F71" w:rsidP="00A85F71">
            <w:pPr>
              <w:widowControl w:val="0"/>
              <w:jc w:val="center"/>
              <w:rPr>
                <w:szCs w:val="22"/>
              </w:rPr>
            </w:pPr>
            <w:r>
              <w:rPr>
                <w:szCs w:val="22"/>
              </w:rPr>
              <w:t>Koncept DBP</w:t>
            </w:r>
          </w:p>
        </w:tc>
        <w:tc>
          <w:tcPr>
            <w:tcW w:w="3716" w:type="dxa"/>
          </w:tcPr>
          <w:p w14:paraId="335D2B6D" w14:textId="77777777" w:rsidR="00A85F71" w:rsidRDefault="00A85F71" w:rsidP="00A85F71">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p>
          <w:p w14:paraId="0A71A597" w14:textId="1857C72C" w:rsidR="00A85F71" w:rsidRPr="00A94338" w:rsidRDefault="00A85F71" w:rsidP="00A85F71">
            <w:pPr>
              <w:widowControl w:val="0"/>
              <w:jc w:val="center"/>
              <w:rPr>
                <w:b/>
                <w:szCs w:val="22"/>
                <w:highlight w:val="yellow"/>
              </w:rPr>
            </w:pPr>
            <w:r w:rsidRPr="00D17F9C">
              <w:rPr>
                <w:szCs w:val="22"/>
              </w:rPr>
              <w:t>od pokynu Objednatele</w:t>
            </w:r>
          </w:p>
        </w:tc>
      </w:tr>
      <w:tr w:rsidR="00A85F71" w:rsidRPr="00A94338" w14:paraId="013523D8" w14:textId="77777777" w:rsidTr="00271A8D">
        <w:tc>
          <w:tcPr>
            <w:tcW w:w="3070" w:type="dxa"/>
            <w:vMerge/>
          </w:tcPr>
          <w:p w14:paraId="3A2D43EA" w14:textId="77777777" w:rsidR="00A85F71" w:rsidRPr="00A94338" w:rsidRDefault="00A85F71" w:rsidP="00A85F71">
            <w:pPr>
              <w:widowControl w:val="0"/>
              <w:jc w:val="center"/>
              <w:rPr>
                <w:szCs w:val="22"/>
              </w:rPr>
            </w:pPr>
          </w:p>
        </w:tc>
        <w:tc>
          <w:tcPr>
            <w:tcW w:w="2425" w:type="dxa"/>
          </w:tcPr>
          <w:p w14:paraId="7593351B" w14:textId="76782AAF" w:rsidR="00A85F71" w:rsidRDefault="00A85F71" w:rsidP="00A85F71">
            <w:pPr>
              <w:widowControl w:val="0"/>
              <w:jc w:val="center"/>
              <w:rPr>
                <w:szCs w:val="22"/>
              </w:rPr>
            </w:pPr>
            <w:r>
              <w:rPr>
                <w:szCs w:val="22"/>
              </w:rPr>
              <w:t>Čistopis DBP</w:t>
            </w:r>
          </w:p>
        </w:tc>
        <w:tc>
          <w:tcPr>
            <w:tcW w:w="3716" w:type="dxa"/>
          </w:tcPr>
          <w:p w14:paraId="7A809CE7" w14:textId="77777777" w:rsidR="00A85F71" w:rsidRDefault="00A85F71" w:rsidP="00A85F71">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p>
          <w:p w14:paraId="2B69497E" w14:textId="3310336B" w:rsidR="00A85F71" w:rsidRPr="00A94338" w:rsidRDefault="00A85F71" w:rsidP="00A85F71">
            <w:pPr>
              <w:widowControl w:val="0"/>
              <w:jc w:val="center"/>
              <w:rPr>
                <w:b/>
                <w:szCs w:val="22"/>
                <w:highlight w:val="yellow"/>
              </w:rPr>
            </w:pPr>
            <w:r w:rsidRPr="00D17F9C">
              <w:rPr>
                <w:szCs w:val="22"/>
              </w:rPr>
              <w:t>od pokynu Objednatele</w:t>
            </w:r>
          </w:p>
        </w:tc>
      </w:tr>
      <w:bookmarkEnd w:id="741"/>
      <w:tr w:rsidR="00A85F71" w:rsidRPr="00A94338" w14:paraId="1AC8EE62" w14:textId="77777777" w:rsidTr="002D00AF">
        <w:tc>
          <w:tcPr>
            <w:tcW w:w="3070" w:type="dxa"/>
            <w:vMerge w:val="restart"/>
          </w:tcPr>
          <w:p w14:paraId="4C4B9AB2" w14:textId="5BA35694" w:rsidR="00A85F71" w:rsidRPr="00A94338" w:rsidRDefault="00A85F71" w:rsidP="00A85F71">
            <w:pPr>
              <w:widowControl w:val="0"/>
              <w:jc w:val="center"/>
              <w:rPr>
                <w:szCs w:val="22"/>
              </w:rPr>
            </w:pPr>
            <w:r>
              <w:rPr>
                <w:szCs w:val="22"/>
              </w:rPr>
              <w:t>Projekt interiéru</w:t>
            </w:r>
          </w:p>
        </w:tc>
        <w:tc>
          <w:tcPr>
            <w:tcW w:w="2425" w:type="dxa"/>
          </w:tcPr>
          <w:p w14:paraId="0B7A72AA" w14:textId="5F534994" w:rsidR="00A85F71" w:rsidRDefault="00A85F71" w:rsidP="00A85F71">
            <w:pPr>
              <w:widowControl w:val="0"/>
              <w:jc w:val="center"/>
              <w:rPr>
                <w:szCs w:val="22"/>
              </w:rPr>
            </w:pPr>
            <w:r>
              <w:rPr>
                <w:szCs w:val="22"/>
              </w:rPr>
              <w:t>Koncept PI</w:t>
            </w:r>
          </w:p>
        </w:tc>
        <w:tc>
          <w:tcPr>
            <w:tcW w:w="3716" w:type="dxa"/>
          </w:tcPr>
          <w:p w14:paraId="738D889F" w14:textId="77777777" w:rsidR="00A85F71" w:rsidRDefault="00A85F71" w:rsidP="00A85F71">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p>
          <w:p w14:paraId="17BF23B1" w14:textId="77777777" w:rsidR="00A85F71" w:rsidRPr="00A94338" w:rsidRDefault="00A85F71" w:rsidP="00A85F71">
            <w:pPr>
              <w:widowControl w:val="0"/>
              <w:jc w:val="center"/>
              <w:rPr>
                <w:b/>
                <w:szCs w:val="22"/>
                <w:highlight w:val="yellow"/>
              </w:rPr>
            </w:pPr>
            <w:r w:rsidRPr="00D17F9C">
              <w:rPr>
                <w:szCs w:val="22"/>
              </w:rPr>
              <w:t>od pokynu Objednatele</w:t>
            </w:r>
          </w:p>
        </w:tc>
      </w:tr>
      <w:tr w:rsidR="00A85F71" w:rsidRPr="00A94338" w14:paraId="5BAEA43A" w14:textId="77777777" w:rsidTr="002D00AF">
        <w:tc>
          <w:tcPr>
            <w:tcW w:w="3070" w:type="dxa"/>
            <w:vMerge/>
          </w:tcPr>
          <w:p w14:paraId="296DD81B" w14:textId="77777777" w:rsidR="00A85F71" w:rsidRPr="00A94338" w:rsidRDefault="00A85F71" w:rsidP="00A85F71">
            <w:pPr>
              <w:widowControl w:val="0"/>
              <w:jc w:val="center"/>
              <w:rPr>
                <w:szCs w:val="22"/>
              </w:rPr>
            </w:pPr>
          </w:p>
        </w:tc>
        <w:tc>
          <w:tcPr>
            <w:tcW w:w="2425" w:type="dxa"/>
          </w:tcPr>
          <w:p w14:paraId="7608479E" w14:textId="7F786D8A" w:rsidR="00A85F71" w:rsidRDefault="00A85F71" w:rsidP="00A85F71">
            <w:pPr>
              <w:widowControl w:val="0"/>
              <w:jc w:val="center"/>
              <w:rPr>
                <w:szCs w:val="22"/>
              </w:rPr>
            </w:pPr>
            <w:r>
              <w:rPr>
                <w:szCs w:val="22"/>
              </w:rPr>
              <w:t>Čistopis PI</w:t>
            </w:r>
          </w:p>
        </w:tc>
        <w:tc>
          <w:tcPr>
            <w:tcW w:w="3716" w:type="dxa"/>
          </w:tcPr>
          <w:p w14:paraId="36B06100" w14:textId="77777777" w:rsidR="00A85F71" w:rsidRDefault="00A85F71" w:rsidP="00A85F71">
            <w:pPr>
              <w:widowControl w:val="0"/>
              <w:jc w:val="center"/>
              <w:rPr>
                <w:b/>
                <w:szCs w:val="22"/>
              </w:rPr>
            </w:pPr>
            <w:r w:rsidRPr="00A94338">
              <w:rPr>
                <w:b/>
                <w:szCs w:val="22"/>
                <w:highlight w:val="yellow"/>
              </w:rPr>
              <w:t>[</w:t>
            </w:r>
            <w:r w:rsidRPr="00A94338">
              <w:rPr>
                <w:i/>
                <w:szCs w:val="22"/>
                <w:highlight w:val="yellow"/>
                <w:shd w:val="clear" w:color="auto" w:fill="FFFF00"/>
              </w:rPr>
              <w:t>DOPLNÍ ZHOTOVITEL</w:t>
            </w:r>
            <w:r w:rsidRPr="00A94338">
              <w:rPr>
                <w:b/>
                <w:szCs w:val="22"/>
                <w:highlight w:val="yellow"/>
              </w:rPr>
              <w:t>]</w:t>
            </w:r>
          </w:p>
          <w:p w14:paraId="2786065B" w14:textId="77777777" w:rsidR="00A85F71" w:rsidRPr="00A94338" w:rsidRDefault="00A85F71" w:rsidP="00A85F71">
            <w:pPr>
              <w:widowControl w:val="0"/>
              <w:jc w:val="center"/>
              <w:rPr>
                <w:b/>
                <w:szCs w:val="22"/>
                <w:highlight w:val="yellow"/>
              </w:rPr>
            </w:pPr>
            <w:r w:rsidRPr="00D17F9C">
              <w:rPr>
                <w:szCs w:val="22"/>
              </w:rPr>
              <w:t>od pokynu Objednatele</w:t>
            </w:r>
          </w:p>
        </w:tc>
      </w:tr>
    </w:tbl>
    <w:p w14:paraId="4B8DE95F" w14:textId="77777777" w:rsidR="007463D6" w:rsidRDefault="007463D6" w:rsidP="009115C4">
      <w:pPr>
        <w:widowControl w:val="0"/>
        <w:rPr>
          <w:i/>
          <w:szCs w:val="22"/>
        </w:rPr>
      </w:pPr>
    </w:p>
    <w:p w14:paraId="4F1EAC32" w14:textId="5DACDC57" w:rsidR="009115C4" w:rsidRPr="00A94338" w:rsidRDefault="009115C4" w:rsidP="009115C4">
      <w:pPr>
        <w:widowControl w:val="0"/>
        <w:rPr>
          <w:i/>
          <w:szCs w:val="22"/>
        </w:rPr>
      </w:pPr>
      <w:r w:rsidRPr="00A94338">
        <w:rPr>
          <w:i/>
          <w:szCs w:val="22"/>
        </w:rPr>
        <w:t>[</w:t>
      </w:r>
      <w:r w:rsidRPr="00A94338">
        <w:rPr>
          <w:i/>
          <w:szCs w:val="22"/>
          <w:highlight w:val="green"/>
        </w:rPr>
        <w:t xml:space="preserve">pozn. Objednatele pro účely předložení nabídky Zhotovitele: Zhotovitel v rámci své nabídky </w:t>
      </w:r>
      <w:proofErr w:type="gramStart"/>
      <w:r w:rsidRPr="00A94338">
        <w:rPr>
          <w:i/>
          <w:szCs w:val="22"/>
          <w:highlight w:val="green"/>
        </w:rPr>
        <w:t>předloží</w:t>
      </w:r>
      <w:proofErr w:type="gramEnd"/>
      <w:r w:rsidRPr="00A94338">
        <w:rPr>
          <w:i/>
          <w:szCs w:val="22"/>
          <w:highlight w:val="green"/>
        </w:rPr>
        <w:t xml:space="preserve"> Harmonogram činností Zhotovitele, který bude obsahovat určení doby trvání jednotlivých činností. Tento harmonogram bude počátek prací označovat jako „T“, tj. nikoli konkrétním datem. Doba trvání jednotlivých prací bude vždy počítána např. jako „T + 1 týden“. Před uzavřením této Smlouvy mezi Objednatelem a Zhotovitel bude tato příloha ze strany Zhotovitele upravena, a to tak, že čas „T“ bude nahrazen konkrétním datem zahájení plnění dle této Smlouvy.</w:t>
      </w:r>
      <w:r w:rsidRPr="00A94338">
        <w:rPr>
          <w:i/>
          <w:szCs w:val="22"/>
        </w:rPr>
        <w:t>]</w:t>
      </w:r>
    </w:p>
    <w:p w14:paraId="64AD8BBA" w14:textId="77777777" w:rsidR="009115C4" w:rsidRDefault="009115C4" w:rsidP="00803699">
      <w:pPr>
        <w:widowControl w:val="0"/>
        <w:rPr>
          <w:i/>
          <w:szCs w:val="22"/>
        </w:rPr>
      </w:pPr>
    </w:p>
    <w:p w14:paraId="0E216241" w14:textId="44E48ACA" w:rsidR="00166C19" w:rsidRPr="00A94338" w:rsidRDefault="0023353C" w:rsidP="00803699">
      <w:pPr>
        <w:pStyle w:val="Clanek11"/>
        <w:widowControl w:val="0"/>
        <w:numPr>
          <w:ilvl w:val="0"/>
          <w:numId w:val="0"/>
        </w:numPr>
        <w:spacing w:after="360"/>
        <w:rPr>
          <w:rFonts w:cs="Times New Roman"/>
          <w:b/>
          <w:i/>
          <w:szCs w:val="22"/>
        </w:rPr>
      </w:pPr>
      <w:r w:rsidRPr="00A94338">
        <w:rPr>
          <w:rFonts w:cs="Times New Roman"/>
          <w:szCs w:val="22"/>
          <w:lang w:eastAsia="cs-CZ"/>
        </w:rPr>
        <w:br w:type="column"/>
      </w:r>
      <w:r w:rsidR="007E32A7" w:rsidRPr="00A94338">
        <w:rPr>
          <w:rFonts w:cs="Times New Roman"/>
          <w:b/>
          <w:i/>
          <w:szCs w:val="22"/>
        </w:rPr>
        <w:lastRenderedPageBreak/>
        <w:t xml:space="preserve">Příloha č. </w:t>
      </w:r>
      <w:r w:rsidR="00F321B4" w:rsidRPr="00A94338">
        <w:rPr>
          <w:rFonts w:cs="Times New Roman"/>
          <w:b/>
          <w:i/>
          <w:szCs w:val="22"/>
        </w:rPr>
        <w:t xml:space="preserve">6 </w:t>
      </w:r>
      <w:r w:rsidR="007E32A7" w:rsidRPr="00A94338">
        <w:rPr>
          <w:rFonts w:cs="Times New Roman"/>
          <w:b/>
          <w:i/>
          <w:szCs w:val="22"/>
        </w:rPr>
        <w:t xml:space="preserve">- </w:t>
      </w:r>
      <w:r w:rsidRPr="00A94338">
        <w:rPr>
          <w:rFonts w:cs="Times New Roman"/>
          <w:b/>
          <w:i/>
          <w:szCs w:val="22"/>
        </w:rPr>
        <w:t>Seznam dokumentů předaných Objednatelem Zhotoviteli při podpisu Smlouvy a interních předpisů Objednatele</w:t>
      </w:r>
      <w:bookmarkEnd w:id="739"/>
      <w:bookmarkEnd w:id="740"/>
    </w:p>
    <w:p w14:paraId="1060D3D2" w14:textId="0F390979" w:rsidR="000C31DD" w:rsidRPr="00DA74C7" w:rsidRDefault="00DA74C7" w:rsidP="007D7084">
      <w:pPr>
        <w:pStyle w:val="Odstavecseseznamem"/>
        <w:widowControl w:val="0"/>
        <w:numPr>
          <w:ilvl w:val="0"/>
          <w:numId w:val="66"/>
        </w:numPr>
        <w:tabs>
          <w:tab w:val="left" w:pos="3720"/>
        </w:tabs>
        <w:rPr>
          <w:szCs w:val="22"/>
        </w:rPr>
      </w:pPr>
      <w:r>
        <w:rPr>
          <w:szCs w:val="22"/>
        </w:rPr>
        <w:t>Soutěžní zadání</w:t>
      </w:r>
    </w:p>
    <w:p w14:paraId="1FB963E4" w14:textId="77777777" w:rsidR="00DA74C7" w:rsidRPr="00DA74C7" w:rsidRDefault="00DA74C7" w:rsidP="00DA74C7">
      <w:pPr>
        <w:pStyle w:val="Odstavecseseznamem"/>
        <w:widowControl w:val="0"/>
        <w:tabs>
          <w:tab w:val="left" w:pos="3720"/>
        </w:tabs>
        <w:ind w:left="1134"/>
        <w:rPr>
          <w:szCs w:val="22"/>
        </w:rPr>
      </w:pPr>
    </w:p>
    <w:p w14:paraId="3E25E44D" w14:textId="24747D01" w:rsidR="000C31DD" w:rsidRDefault="00DA74C7" w:rsidP="007D7084">
      <w:pPr>
        <w:pStyle w:val="Odstavecseseznamem"/>
        <w:widowControl w:val="0"/>
        <w:numPr>
          <w:ilvl w:val="0"/>
          <w:numId w:val="66"/>
        </w:numPr>
        <w:tabs>
          <w:tab w:val="left" w:pos="3720"/>
        </w:tabs>
        <w:rPr>
          <w:szCs w:val="22"/>
        </w:rPr>
      </w:pPr>
      <w:r>
        <w:rPr>
          <w:szCs w:val="22"/>
        </w:rPr>
        <w:t>Ř</w:t>
      </w:r>
      <w:r w:rsidRPr="000C31DD">
        <w:rPr>
          <w:szCs w:val="22"/>
        </w:rPr>
        <w:t>ešené území</w:t>
      </w:r>
    </w:p>
    <w:p w14:paraId="23EC5679" w14:textId="77777777" w:rsidR="00C25063" w:rsidRDefault="00C25063" w:rsidP="00C25063">
      <w:pPr>
        <w:pStyle w:val="Odstavecseseznamem"/>
        <w:widowControl w:val="0"/>
        <w:tabs>
          <w:tab w:val="left" w:pos="3720"/>
        </w:tabs>
        <w:rPr>
          <w:szCs w:val="22"/>
        </w:rPr>
      </w:pPr>
    </w:p>
    <w:p w14:paraId="5F5836BB" w14:textId="37C4E8F6" w:rsidR="00C25063" w:rsidRDefault="00C25063" w:rsidP="00C25063">
      <w:pPr>
        <w:pStyle w:val="Odstavecseseznamem"/>
        <w:widowControl w:val="0"/>
        <w:numPr>
          <w:ilvl w:val="0"/>
          <w:numId w:val="66"/>
        </w:numPr>
        <w:tabs>
          <w:tab w:val="left" w:pos="3720"/>
        </w:tabs>
        <w:rPr>
          <w:szCs w:val="22"/>
        </w:rPr>
      </w:pPr>
      <w:r w:rsidRPr="00C25063">
        <w:rPr>
          <w:szCs w:val="22"/>
        </w:rPr>
        <w:t>Mapové podklady</w:t>
      </w:r>
    </w:p>
    <w:p w14:paraId="1829F325" w14:textId="77777777" w:rsidR="00C25063" w:rsidRPr="00C25063" w:rsidRDefault="00C25063" w:rsidP="00C25063">
      <w:pPr>
        <w:pStyle w:val="Odstavecseseznamem"/>
        <w:widowControl w:val="0"/>
        <w:tabs>
          <w:tab w:val="left" w:pos="3720"/>
        </w:tabs>
        <w:rPr>
          <w:szCs w:val="22"/>
        </w:rPr>
      </w:pPr>
    </w:p>
    <w:p w14:paraId="27414FBD" w14:textId="3727EB23" w:rsidR="00C25063" w:rsidRDefault="00C25063" w:rsidP="00C25063">
      <w:pPr>
        <w:pStyle w:val="Odstavecseseznamem"/>
        <w:widowControl w:val="0"/>
        <w:numPr>
          <w:ilvl w:val="0"/>
          <w:numId w:val="66"/>
        </w:numPr>
        <w:tabs>
          <w:tab w:val="left" w:pos="3720"/>
        </w:tabs>
        <w:rPr>
          <w:szCs w:val="22"/>
        </w:rPr>
      </w:pPr>
      <w:r w:rsidRPr="00C25063">
        <w:rPr>
          <w:szCs w:val="22"/>
        </w:rPr>
        <w:t>Dokumentace objektů</w:t>
      </w:r>
    </w:p>
    <w:p w14:paraId="3918F6EB" w14:textId="77777777" w:rsidR="00C25063" w:rsidRPr="00C25063" w:rsidRDefault="00C25063" w:rsidP="00C25063">
      <w:pPr>
        <w:pStyle w:val="Odstavecseseznamem"/>
        <w:rPr>
          <w:szCs w:val="22"/>
        </w:rPr>
      </w:pPr>
    </w:p>
    <w:p w14:paraId="4FF609D6" w14:textId="3C78F59A" w:rsidR="00C25063" w:rsidRDefault="00C25063" w:rsidP="00C25063">
      <w:pPr>
        <w:pStyle w:val="Odstavecseseznamem"/>
        <w:widowControl w:val="0"/>
        <w:numPr>
          <w:ilvl w:val="0"/>
          <w:numId w:val="66"/>
        </w:numPr>
        <w:tabs>
          <w:tab w:val="left" w:pos="3720"/>
        </w:tabs>
        <w:rPr>
          <w:szCs w:val="22"/>
        </w:rPr>
      </w:pPr>
      <w:r w:rsidRPr="00C25063">
        <w:rPr>
          <w:szCs w:val="22"/>
        </w:rPr>
        <w:t xml:space="preserve">Geodetické zaměření pozemku </w:t>
      </w:r>
    </w:p>
    <w:p w14:paraId="0772F096" w14:textId="77777777" w:rsidR="00C25063" w:rsidRPr="00C25063" w:rsidRDefault="00C25063" w:rsidP="00C25063">
      <w:pPr>
        <w:pStyle w:val="Odstavecseseznamem"/>
        <w:widowControl w:val="0"/>
        <w:tabs>
          <w:tab w:val="left" w:pos="3720"/>
        </w:tabs>
        <w:rPr>
          <w:szCs w:val="22"/>
        </w:rPr>
      </w:pPr>
    </w:p>
    <w:p w14:paraId="2CE42412" w14:textId="29F9C6AA" w:rsidR="00C25063" w:rsidRDefault="00C25063" w:rsidP="00C25063">
      <w:pPr>
        <w:pStyle w:val="Odstavecseseznamem"/>
        <w:widowControl w:val="0"/>
        <w:numPr>
          <w:ilvl w:val="0"/>
          <w:numId w:val="66"/>
        </w:numPr>
        <w:tabs>
          <w:tab w:val="left" w:pos="3720"/>
        </w:tabs>
        <w:rPr>
          <w:szCs w:val="22"/>
        </w:rPr>
      </w:pPr>
      <w:r w:rsidRPr="00C25063">
        <w:rPr>
          <w:szCs w:val="22"/>
        </w:rPr>
        <w:t>Průzkumy a studie</w:t>
      </w:r>
    </w:p>
    <w:p w14:paraId="6E4732E9" w14:textId="77777777" w:rsidR="00C25063" w:rsidRPr="00C25063" w:rsidRDefault="00C25063" w:rsidP="00C25063">
      <w:pPr>
        <w:pStyle w:val="Odstavecseseznamem"/>
        <w:widowControl w:val="0"/>
        <w:tabs>
          <w:tab w:val="left" w:pos="3720"/>
        </w:tabs>
        <w:rPr>
          <w:szCs w:val="22"/>
        </w:rPr>
      </w:pPr>
    </w:p>
    <w:p w14:paraId="4703224D" w14:textId="20CD895C" w:rsidR="00C25063" w:rsidRDefault="00C25063" w:rsidP="00C25063">
      <w:pPr>
        <w:pStyle w:val="Odstavecseseznamem"/>
        <w:widowControl w:val="0"/>
        <w:numPr>
          <w:ilvl w:val="0"/>
          <w:numId w:val="66"/>
        </w:numPr>
        <w:tabs>
          <w:tab w:val="left" w:pos="3720"/>
        </w:tabs>
        <w:rPr>
          <w:szCs w:val="22"/>
        </w:rPr>
      </w:pPr>
      <w:r w:rsidRPr="00C25063">
        <w:rPr>
          <w:szCs w:val="22"/>
        </w:rPr>
        <w:t>Fotodokumentace současného stavu, fotografie pro zákres</w:t>
      </w:r>
    </w:p>
    <w:p w14:paraId="1157F37B" w14:textId="77777777" w:rsidR="002A69FA" w:rsidRPr="00B653D2" w:rsidRDefault="002A69FA" w:rsidP="002A69FA">
      <w:pPr>
        <w:pStyle w:val="Odstavecseseznamem"/>
        <w:widowControl w:val="0"/>
        <w:tabs>
          <w:tab w:val="left" w:pos="3720"/>
        </w:tabs>
        <w:rPr>
          <w:szCs w:val="22"/>
        </w:rPr>
      </w:pPr>
    </w:p>
    <w:p w14:paraId="722FC623" w14:textId="38E5458A" w:rsidR="00DA74C7" w:rsidRPr="00A94338" w:rsidRDefault="00DA74C7" w:rsidP="00DA74C7">
      <w:pPr>
        <w:pStyle w:val="Zkladntext"/>
        <w:widowControl w:val="0"/>
        <w:spacing w:before="117"/>
        <w:ind w:firstLine="0"/>
        <w:rPr>
          <w:sz w:val="22"/>
          <w:szCs w:val="22"/>
        </w:rPr>
      </w:pPr>
      <w:r w:rsidRPr="00A94338">
        <w:rPr>
          <w:sz w:val="22"/>
          <w:szCs w:val="22"/>
          <w:highlight w:val="green"/>
        </w:rPr>
        <w:t>[</w:t>
      </w:r>
      <w:r w:rsidR="00E43BD1" w:rsidRPr="00E43BD1">
        <w:rPr>
          <w:i/>
          <w:iCs/>
          <w:sz w:val="22"/>
          <w:szCs w:val="22"/>
          <w:highlight w:val="green"/>
        </w:rPr>
        <w:t xml:space="preserve">DALŠÍ PODKLADY </w:t>
      </w:r>
      <w:r w:rsidRPr="00E43BD1">
        <w:rPr>
          <w:i/>
          <w:iCs/>
          <w:sz w:val="22"/>
          <w:szCs w:val="22"/>
          <w:highlight w:val="green"/>
        </w:rPr>
        <w:t>BUD</w:t>
      </w:r>
      <w:r w:rsidR="00E43BD1" w:rsidRPr="00E43BD1">
        <w:rPr>
          <w:i/>
          <w:iCs/>
          <w:sz w:val="22"/>
          <w:szCs w:val="22"/>
          <w:highlight w:val="green"/>
        </w:rPr>
        <w:t xml:space="preserve">OU PŘÍPADNĚ </w:t>
      </w:r>
      <w:r w:rsidRPr="00E43BD1">
        <w:rPr>
          <w:i/>
          <w:iCs/>
          <w:sz w:val="22"/>
          <w:szCs w:val="22"/>
          <w:highlight w:val="green"/>
        </w:rPr>
        <w:t>DOPLNĚN</w:t>
      </w:r>
      <w:r w:rsidR="00E43BD1" w:rsidRPr="00E43BD1">
        <w:rPr>
          <w:i/>
          <w:iCs/>
          <w:sz w:val="22"/>
          <w:szCs w:val="22"/>
          <w:highlight w:val="green"/>
        </w:rPr>
        <w:t>Y</w:t>
      </w:r>
      <w:r w:rsidRPr="00E43BD1">
        <w:rPr>
          <w:i/>
          <w:iCs/>
          <w:sz w:val="22"/>
          <w:szCs w:val="22"/>
          <w:highlight w:val="green"/>
        </w:rPr>
        <w:t xml:space="preserve"> OBJEDNATELEM PŘED PODPISEM SMLOUVY</w:t>
      </w:r>
      <w:r w:rsidRPr="00A94338">
        <w:rPr>
          <w:sz w:val="22"/>
          <w:szCs w:val="22"/>
          <w:highlight w:val="green"/>
        </w:rPr>
        <w:t>]</w:t>
      </w:r>
    </w:p>
    <w:p w14:paraId="192A11A3" w14:textId="77777777" w:rsidR="00923C9A" w:rsidRDefault="00923C9A" w:rsidP="00803699">
      <w:pPr>
        <w:pStyle w:val="Clanek11"/>
        <w:widowControl w:val="0"/>
        <w:numPr>
          <w:ilvl w:val="0"/>
          <w:numId w:val="0"/>
        </w:numPr>
        <w:spacing w:after="360"/>
        <w:ind w:left="567" w:hanging="567"/>
        <w:rPr>
          <w:rFonts w:cs="Times New Roman"/>
          <w:b/>
          <w:i/>
          <w:szCs w:val="22"/>
        </w:rPr>
      </w:pPr>
    </w:p>
    <w:p w14:paraId="7D98C732" w14:textId="77777777" w:rsidR="00923C9A" w:rsidRDefault="00923C9A" w:rsidP="00803699">
      <w:pPr>
        <w:pStyle w:val="Clanek11"/>
        <w:widowControl w:val="0"/>
        <w:numPr>
          <w:ilvl w:val="0"/>
          <w:numId w:val="0"/>
        </w:numPr>
        <w:spacing w:after="360"/>
        <w:ind w:left="567" w:hanging="567"/>
        <w:rPr>
          <w:rFonts w:cs="Times New Roman"/>
          <w:b/>
          <w:i/>
          <w:szCs w:val="22"/>
        </w:rPr>
      </w:pPr>
    </w:p>
    <w:p w14:paraId="5ECF197F" w14:textId="77777777" w:rsidR="00923C9A" w:rsidRDefault="00923C9A" w:rsidP="00803699">
      <w:pPr>
        <w:pStyle w:val="Clanek11"/>
        <w:widowControl w:val="0"/>
        <w:numPr>
          <w:ilvl w:val="0"/>
          <w:numId w:val="0"/>
        </w:numPr>
        <w:spacing w:after="360"/>
        <w:ind w:left="567" w:hanging="567"/>
        <w:rPr>
          <w:rFonts w:cs="Times New Roman"/>
          <w:b/>
          <w:i/>
          <w:szCs w:val="22"/>
        </w:rPr>
      </w:pPr>
    </w:p>
    <w:p w14:paraId="2E9002BE" w14:textId="77777777" w:rsidR="00923C9A" w:rsidRDefault="00923C9A" w:rsidP="00803699">
      <w:pPr>
        <w:pStyle w:val="Clanek11"/>
        <w:widowControl w:val="0"/>
        <w:numPr>
          <w:ilvl w:val="0"/>
          <w:numId w:val="0"/>
        </w:numPr>
        <w:spacing w:after="360"/>
        <w:ind w:left="567" w:hanging="567"/>
        <w:rPr>
          <w:rFonts w:cs="Times New Roman"/>
          <w:b/>
          <w:i/>
          <w:szCs w:val="22"/>
        </w:rPr>
      </w:pPr>
    </w:p>
    <w:p w14:paraId="792D745C" w14:textId="77777777" w:rsidR="00923C9A" w:rsidRDefault="00923C9A" w:rsidP="00803699">
      <w:pPr>
        <w:pStyle w:val="Clanek11"/>
        <w:widowControl w:val="0"/>
        <w:numPr>
          <w:ilvl w:val="0"/>
          <w:numId w:val="0"/>
        </w:numPr>
        <w:spacing w:after="360"/>
        <w:ind w:left="567" w:hanging="567"/>
        <w:rPr>
          <w:rFonts w:cs="Times New Roman"/>
          <w:b/>
          <w:i/>
          <w:szCs w:val="22"/>
        </w:rPr>
      </w:pPr>
    </w:p>
    <w:p w14:paraId="2CDEC6BD" w14:textId="77777777" w:rsidR="00923C9A" w:rsidRDefault="00923C9A" w:rsidP="00803699">
      <w:pPr>
        <w:pStyle w:val="Clanek11"/>
        <w:widowControl w:val="0"/>
        <w:numPr>
          <w:ilvl w:val="0"/>
          <w:numId w:val="0"/>
        </w:numPr>
        <w:spacing w:after="360"/>
        <w:ind w:left="567" w:hanging="567"/>
        <w:rPr>
          <w:rFonts w:cs="Times New Roman"/>
          <w:b/>
          <w:i/>
          <w:szCs w:val="22"/>
        </w:rPr>
      </w:pPr>
    </w:p>
    <w:p w14:paraId="00672CB0" w14:textId="77777777" w:rsidR="00923C9A" w:rsidRDefault="00923C9A" w:rsidP="00803699">
      <w:pPr>
        <w:pStyle w:val="Clanek11"/>
        <w:widowControl w:val="0"/>
        <w:numPr>
          <w:ilvl w:val="0"/>
          <w:numId w:val="0"/>
        </w:numPr>
        <w:spacing w:after="360"/>
        <w:ind w:left="567" w:hanging="567"/>
        <w:rPr>
          <w:rFonts w:cs="Times New Roman"/>
          <w:b/>
          <w:i/>
          <w:szCs w:val="22"/>
        </w:rPr>
      </w:pPr>
    </w:p>
    <w:p w14:paraId="15AF6668" w14:textId="77777777" w:rsidR="00923C9A" w:rsidRDefault="00923C9A" w:rsidP="00803699">
      <w:pPr>
        <w:pStyle w:val="Clanek11"/>
        <w:widowControl w:val="0"/>
        <w:numPr>
          <w:ilvl w:val="0"/>
          <w:numId w:val="0"/>
        </w:numPr>
        <w:spacing w:after="360"/>
        <w:ind w:left="567" w:hanging="567"/>
        <w:rPr>
          <w:rFonts w:cs="Times New Roman"/>
          <w:b/>
          <w:i/>
          <w:szCs w:val="22"/>
        </w:rPr>
      </w:pPr>
    </w:p>
    <w:p w14:paraId="4A596917" w14:textId="77777777" w:rsidR="00923C9A" w:rsidRDefault="00923C9A" w:rsidP="00803699">
      <w:pPr>
        <w:pStyle w:val="Clanek11"/>
        <w:widowControl w:val="0"/>
        <w:numPr>
          <w:ilvl w:val="0"/>
          <w:numId w:val="0"/>
        </w:numPr>
        <w:spacing w:after="360"/>
        <w:ind w:left="567" w:hanging="567"/>
        <w:rPr>
          <w:rFonts w:cs="Times New Roman"/>
          <w:b/>
          <w:i/>
          <w:szCs w:val="22"/>
        </w:rPr>
      </w:pPr>
    </w:p>
    <w:p w14:paraId="1378B67A" w14:textId="77777777" w:rsidR="00923C9A" w:rsidRDefault="00923C9A" w:rsidP="00803699">
      <w:pPr>
        <w:pStyle w:val="Clanek11"/>
        <w:widowControl w:val="0"/>
        <w:numPr>
          <w:ilvl w:val="0"/>
          <w:numId w:val="0"/>
        </w:numPr>
        <w:spacing w:after="360"/>
        <w:ind w:left="567" w:hanging="567"/>
        <w:rPr>
          <w:rFonts w:cs="Times New Roman"/>
          <w:b/>
          <w:i/>
          <w:szCs w:val="22"/>
        </w:rPr>
      </w:pPr>
    </w:p>
    <w:p w14:paraId="44AD6C6C" w14:textId="77777777" w:rsidR="00923C9A" w:rsidRDefault="00923C9A" w:rsidP="00803699">
      <w:pPr>
        <w:pStyle w:val="Clanek11"/>
        <w:widowControl w:val="0"/>
        <w:numPr>
          <w:ilvl w:val="0"/>
          <w:numId w:val="0"/>
        </w:numPr>
        <w:spacing w:after="360"/>
        <w:ind w:left="567" w:hanging="567"/>
        <w:rPr>
          <w:rFonts w:cs="Times New Roman"/>
          <w:b/>
          <w:i/>
          <w:szCs w:val="22"/>
        </w:rPr>
      </w:pPr>
    </w:p>
    <w:p w14:paraId="4DA99222" w14:textId="77777777" w:rsidR="00923C9A" w:rsidRDefault="00923C9A" w:rsidP="00803699">
      <w:pPr>
        <w:pStyle w:val="Clanek11"/>
        <w:widowControl w:val="0"/>
        <w:numPr>
          <w:ilvl w:val="0"/>
          <w:numId w:val="0"/>
        </w:numPr>
        <w:spacing w:after="360"/>
        <w:ind w:left="567" w:hanging="567"/>
        <w:rPr>
          <w:rFonts w:cs="Times New Roman"/>
          <w:b/>
          <w:i/>
          <w:szCs w:val="22"/>
        </w:rPr>
      </w:pPr>
    </w:p>
    <w:p w14:paraId="344A4BC6" w14:textId="77777777" w:rsidR="00923C9A" w:rsidRDefault="00923C9A" w:rsidP="00803699">
      <w:pPr>
        <w:pStyle w:val="Clanek11"/>
        <w:widowControl w:val="0"/>
        <w:numPr>
          <w:ilvl w:val="0"/>
          <w:numId w:val="0"/>
        </w:numPr>
        <w:spacing w:after="360"/>
        <w:ind w:left="567" w:hanging="567"/>
        <w:rPr>
          <w:rFonts w:cs="Times New Roman"/>
          <w:b/>
          <w:i/>
          <w:szCs w:val="22"/>
        </w:rPr>
      </w:pPr>
    </w:p>
    <w:p w14:paraId="25ACCFA3" w14:textId="77777777" w:rsidR="00923C9A" w:rsidRDefault="00923C9A" w:rsidP="00803699">
      <w:pPr>
        <w:pStyle w:val="Clanek11"/>
        <w:widowControl w:val="0"/>
        <w:numPr>
          <w:ilvl w:val="0"/>
          <w:numId w:val="0"/>
        </w:numPr>
        <w:spacing w:after="360"/>
        <w:ind w:left="567" w:hanging="567"/>
        <w:rPr>
          <w:rFonts w:cs="Times New Roman"/>
          <w:b/>
          <w:i/>
          <w:szCs w:val="22"/>
        </w:rPr>
      </w:pPr>
    </w:p>
    <w:p w14:paraId="5C0913A0" w14:textId="05777649" w:rsidR="00F200DD" w:rsidRPr="002929BD" w:rsidRDefault="00F200DD" w:rsidP="00803699">
      <w:pPr>
        <w:pStyle w:val="Clanek11"/>
        <w:widowControl w:val="0"/>
        <w:numPr>
          <w:ilvl w:val="0"/>
          <w:numId w:val="0"/>
        </w:numPr>
        <w:spacing w:after="360"/>
        <w:ind w:left="567" w:hanging="567"/>
        <w:rPr>
          <w:rFonts w:cs="Times New Roman"/>
          <w:b/>
          <w:i/>
          <w:szCs w:val="22"/>
        </w:rPr>
      </w:pPr>
      <w:r w:rsidRPr="002929BD">
        <w:rPr>
          <w:rFonts w:cs="Times New Roman"/>
          <w:b/>
          <w:i/>
          <w:szCs w:val="22"/>
        </w:rPr>
        <w:lastRenderedPageBreak/>
        <w:t xml:space="preserve">Příloha č. </w:t>
      </w:r>
      <w:r w:rsidR="00F321B4" w:rsidRPr="002929BD">
        <w:rPr>
          <w:rFonts w:cs="Times New Roman"/>
          <w:b/>
          <w:i/>
          <w:szCs w:val="22"/>
        </w:rPr>
        <w:t>7</w:t>
      </w:r>
      <w:r w:rsidRPr="002929BD">
        <w:rPr>
          <w:rFonts w:cs="Times New Roman"/>
          <w:b/>
          <w:i/>
          <w:szCs w:val="22"/>
        </w:rPr>
        <w:t xml:space="preserve"> – Seznam Poddodavatelů</w:t>
      </w:r>
    </w:p>
    <w:p w14:paraId="6342C30E" w14:textId="22ED512C" w:rsidR="0023353C" w:rsidRPr="00A94338" w:rsidRDefault="0023353C" w:rsidP="00803699">
      <w:pPr>
        <w:pStyle w:val="Zkladntext"/>
        <w:widowControl w:val="0"/>
        <w:spacing w:before="117"/>
        <w:ind w:left="567" w:hanging="567"/>
        <w:rPr>
          <w:sz w:val="22"/>
          <w:szCs w:val="22"/>
        </w:rPr>
      </w:pPr>
      <w:r w:rsidRPr="00A94338">
        <w:rPr>
          <w:sz w:val="22"/>
          <w:szCs w:val="22"/>
          <w:highlight w:val="yellow"/>
        </w:rPr>
        <w:t>[</w:t>
      </w:r>
      <w:r w:rsidRPr="00A94338">
        <w:rPr>
          <w:i/>
          <w:sz w:val="22"/>
          <w:szCs w:val="22"/>
          <w:highlight w:val="yellow"/>
        </w:rPr>
        <w:t>BUDE DOPLNĚNO ZHOTOVITELEM</w:t>
      </w:r>
      <w:r w:rsidRPr="00A94338">
        <w:rPr>
          <w:sz w:val="22"/>
          <w:szCs w:val="22"/>
          <w:highlight w:val="yellow"/>
        </w:rPr>
        <w:t>]</w:t>
      </w:r>
    </w:p>
    <w:p w14:paraId="1341D970" w14:textId="77777777" w:rsidR="00D92F02" w:rsidRPr="00A94338" w:rsidRDefault="00D92F02" w:rsidP="00803699">
      <w:pPr>
        <w:widowControl w:val="0"/>
        <w:rPr>
          <w:szCs w:val="22"/>
        </w:rPr>
      </w:pPr>
    </w:p>
    <w:p w14:paraId="603F5FFF" w14:textId="77777777" w:rsidR="00D92F02" w:rsidRPr="00A94338" w:rsidRDefault="00D92F02" w:rsidP="00803699">
      <w:pPr>
        <w:widowControl w:val="0"/>
        <w:jc w:val="left"/>
        <w:rPr>
          <w:szCs w:val="22"/>
        </w:rPr>
      </w:pPr>
    </w:p>
    <w:p w14:paraId="7A52B052" w14:textId="77777777" w:rsidR="00DE3F4A" w:rsidRPr="00A94338" w:rsidRDefault="00DE3F4A" w:rsidP="00803699">
      <w:pPr>
        <w:widowControl w:val="0"/>
        <w:spacing w:before="0" w:after="0"/>
        <w:jc w:val="left"/>
        <w:rPr>
          <w:szCs w:val="22"/>
        </w:rPr>
      </w:pPr>
      <w:r w:rsidRPr="00A94338">
        <w:rPr>
          <w:szCs w:val="22"/>
        </w:rPr>
        <w:br w:type="page"/>
      </w:r>
    </w:p>
    <w:p w14:paraId="51432F33" w14:textId="39D6BB6F" w:rsidR="00DC470F" w:rsidRPr="00A94338" w:rsidRDefault="00DE3F4A" w:rsidP="00803699">
      <w:pPr>
        <w:pStyle w:val="Clanek11"/>
        <w:widowControl w:val="0"/>
        <w:numPr>
          <w:ilvl w:val="0"/>
          <w:numId w:val="0"/>
        </w:numPr>
        <w:spacing w:after="360"/>
        <w:ind w:left="567" w:hanging="567"/>
        <w:rPr>
          <w:rFonts w:cs="Times New Roman"/>
          <w:b/>
          <w:i/>
          <w:szCs w:val="22"/>
        </w:rPr>
      </w:pPr>
      <w:r w:rsidRPr="00A94338">
        <w:rPr>
          <w:rFonts w:cs="Times New Roman"/>
          <w:b/>
          <w:i/>
          <w:szCs w:val="22"/>
        </w:rPr>
        <w:lastRenderedPageBreak/>
        <w:t xml:space="preserve">Příloha č. 8 – </w:t>
      </w:r>
      <w:r w:rsidR="00AE0302">
        <w:rPr>
          <w:rFonts w:cs="Times New Roman"/>
          <w:b/>
          <w:i/>
          <w:szCs w:val="22"/>
        </w:rPr>
        <w:t xml:space="preserve">Požadavky Objednatele na BIM. </w:t>
      </w:r>
    </w:p>
    <w:p w14:paraId="5379B432" w14:textId="77777777" w:rsidR="002929BD" w:rsidRPr="00220A61" w:rsidRDefault="002929BD" w:rsidP="002929BD">
      <w:pPr>
        <w:widowControl w:val="0"/>
        <w:autoSpaceDE w:val="0"/>
        <w:autoSpaceDN w:val="0"/>
        <w:rPr>
          <w:bCs/>
          <w:szCs w:val="22"/>
        </w:rPr>
      </w:pPr>
      <w:r w:rsidRPr="00220A61">
        <w:rPr>
          <w:bCs/>
          <w:szCs w:val="22"/>
        </w:rPr>
        <w:t>Projektová dokumentace bude vytvořena technologií BIM (</w:t>
      </w:r>
      <w:proofErr w:type="spellStart"/>
      <w:r w:rsidRPr="00220A61">
        <w:rPr>
          <w:bCs/>
          <w:szCs w:val="22"/>
        </w:rPr>
        <w:t>Building</w:t>
      </w:r>
      <w:proofErr w:type="spellEnd"/>
      <w:r w:rsidRPr="00220A61">
        <w:rPr>
          <w:bCs/>
          <w:szCs w:val="22"/>
        </w:rPr>
        <w:t xml:space="preserve"> Information Modeling – Informační model stavby).</w:t>
      </w:r>
    </w:p>
    <w:p w14:paraId="7F02C7EA" w14:textId="77777777" w:rsidR="002929BD" w:rsidRPr="00220A61" w:rsidRDefault="002929BD" w:rsidP="002929BD">
      <w:pPr>
        <w:widowControl w:val="0"/>
        <w:autoSpaceDE w:val="0"/>
        <w:autoSpaceDN w:val="0"/>
        <w:rPr>
          <w:bCs/>
          <w:szCs w:val="22"/>
        </w:rPr>
      </w:pPr>
      <w:r w:rsidRPr="00220A61">
        <w:rPr>
          <w:bCs/>
          <w:szCs w:val="22"/>
        </w:rPr>
        <w:t xml:space="preserve">Informační modelování bude definované </w:t>
      </w:r>
      <w:r w:rsidRPr="00773FAE">
        <w:rPr>
          <w:b/>
          <w:szCs w:val="22"/>
        </w:rPr>
        <w:t>LOD</w:t>
      </w:r>
      <w:r w:rsidRPr="00220A61">
        <w:rPr>
          <w:bCs/>
          <w:szCs w:val="22"/>
        </w:rPr>
        <w:t xml:space="preserve"> (Level Of Development – grafická a informační podrobnost modelu) </w:t>
      </w:r>
      <w:r w:rsidRPr="00773FAE">
        <w:rPr>
          <w:b/>
          <w:szCs w:val="22"/>
        </w:rPr>
        <w:t>hodnotou 300</w:t>
      </w:r>
      <w:r w:rsidRPr="00220A61">
        <w:rPr>
          <w:bCs/>
          <w:szCs w:val="22"/>
        </w:rPr>
        <w:t>. Daný prvek bude v modelu graficky znázorněn jako specifický systém, objekt nebo sestava z hlediska množství, velikosti, tvaru, umístění a orientace. K prvku modelu mohou být připojeny také negrafické informace.</w:t>
      </w:r>
    </w:p>
    <w:p w14:paraId="28BC4F79" w14:textId="77777777" w:rsidR="002929BD" w:rsidRDefault="002929BD" w:rsidP="002929BD">
      <w:pPr>
        <w:widowControl w:val="0"/>
        <w:autoSpaceDE w:val="0"/>
        <w:autoSpaceDN w:val="0"/>
        <w:rPr>
          <w:bCs/>
          <w:szCs w:val="22"/>
        </w:rPr>
      </w:pPr>
      <w:r w:rsidRPr="00220A61">
        <w:rPr>
          <w:bCs/>
          <w:szCs w:val="22"/>
        </w:rPr>
        <w:t>Množství, velikost, tvar, umístění a orientaci prvku, tak, jak bude navrženo, lze měřit přímo z modelu bez odkazování na nemodelované informace, jako jsou poznámky nebo popisky rozměrů.</w:t>
      </w:r>
    </w:p>
    <w:p w14:paraId="4B186498" w14:textId="77777777" w:rsidR="00AE0302" w:rsidRDefault="00AE0302" w:rsidP="00803699">
      <w:pPr>
        <w:pStyle w:val="Zkladntext"/>
        <w:widowControl w:val="0"/>
        <w:spacing w:before="117"/>
        <w:ind w:left="567" w:hanging="567"/>
        <w:rPr>
          <w:sz w:val="22"/>
          <w:szCs w:val="22"/>
          <w:highlight w:val="green"/>
        </w:rPr>
      </w:pPr>
    </w:p>
    <w:p w14:paraId="1976A9A5" w14:textId="146BFF3D" w:rsidR="0023353C" w:rsidRPr="00A94338" w:rsidRDefault="0023353C" w:rsidP="00803699">
      <w:pPr>
        <w:pStyle w:val="Zkladntext"/>
        <w:widowControl w:val="0"/>
        <w:spacing w:before="117"/>
        <w:ind w:left="567" w:hanging="567"/>
        <w:rPr>
          <w:sz w:val="22"/>
          <w:szCs w:val="22"/>
        </w:rPr>
      </w:pPr>
      <w:r w:rsidRPr="00A94338">
        <w:rPr>
          <w:sz w:val="22"/>
          <w:szCs w:val="22"/>
          <w:highlight w:val="green"/>
        </w:rPr>
        <w:t>[</w:t>
      </w:r>
      <w:r w:rsidRPr="00A94338">
        <w:rPr>
          <w:i/>
          <w:sz w:val="22"/>
          <w:szCs w:val="22"/>
          <w:highlight w:val="green"/>
        </w:rPr>
        <w:t xml:space="preserve">BUDE </w:t>
      </w:r>
      <w:r w:rsidR="00F63F07">
        <w:rPr>
          <w:i/>
          <w:sz w:val="22"/>
          <w:szCs w:val="22"/>
          <w:highlight w:val="green"/>
        </w:rPr>
        <w:t xml:space="preserve">PŘÍPADNĚ </w:t>
      </w:r>
      <w:r w:rsidRPr="00A94338">
        <w:rPr>
          <w:i/>
          <w:sz w:val="22"/>
          <w:szCs w:val="22"/>
          <w:highlight w:val="green"/>
        </w:rPr>
        <w:t>DOPLNĚNO PŘED PODPISEM SMLOUVY</w:t>
      </w:r>
      <w:r w:rsidR="00A11B90">
        <w:rPr>
          <w:i/>
          <w:sz w:val="22"/>
          <w:szCs w:val="22"/>
          <w:highlight w:val="green"/>
        </w:rPr>
        <w:t xml:space="preserve"> NA ZÁKLADĚ NÁVRHU ZHOTOVITELE </w:t>
      </w:r>
      <w:r w:rsidR="00F84CA6">
        <w:rPr>
          <w:i/>
          <w:sz w:val="22"/>
          <w:szCs w:val="22"/>
          <w:highlight w:val="green"/>
        </w:rPr>
        <w:t xml:space="preserve">A NÁSLEDNÉHO JEDNÁNÍ STRAN </w:t>
      </w:r>
      <w:r w:rsidR="00A11B90">
        <w:rPr>
          <w:i/>
          <w:sz w:val="22"/>
          <w:szCs w:val="22"/>
          <w:highlight w:val="green"/>
        </w:rPr>
        <w:t>V RÁMCI JŘBU</w:t>
      </w:r>
      <w:r w:rsidRPr="00A94338">
        <w:rPr>
          <w:sz w:val="22"/>
          <w:szCs w:val="22"/>
          <w:highlight w:val="green"/>
        </w:rPr>
        <w:t>]</w:t>
      </w:r>
    </w:p>
    <w:p w14:paraId="7856EAEA" w14:textId="5F3D5C6D" w:rsidR="002929BD" w:rsidRDefault="002929BD" w:rsidP="00803699">
      <w:pPr>
        <w:pStyle w:val="Clanek11"/>
        <w:widowControl w:val="0"/>
        <w:numPr>
          <w:ilvl w:val="0"/>
          <w:numId w:val="0"/>
        </w:numPr>
        <w:spacing w:after="360"/>
        <w:ind w:left="567" w:hanging="567"/>
        <w:rPr>
          <w:rFonts w:cs="Times New Roman"/>
          <w:b/>
          <w:i/>
          <w:szCs w:val="22"/>
        </w:rPr>
      </w:pPr>
      <w:r>
        <w:rPr>
          <w:rFonts w:cs="Times New Roman"/>
          <w:b/>
          <w:i/>
          <w:szCs w:val="22"/>
        </w:rPr>
        <w:br w:type="page"/>
      </w:r>
    </w:p>
    <w:p w14:paraId="669543EE" w14:textId="44CF602E" w:rsidR="002929BD" w:rsidRPr="002929BD" w:rsidRDefault="002929BD" w:rsidP="002929BD">
      <w:pPr>
        <w:pStyle w:val="Clanek11"/>
        <w:widowControl w:val="0"/>
        <w:numPr>
          <w:ilvl w:val="0"/>
          <w:numId w:val="0"/>
        </w:numPr>
        <w:spacing w:after="360"/>
        <w:ind w:left="567" w:hanging="567"/>
        <w:rPr>
          <w:rFonts w:cs="Times New Roman"/>
          <w:b/>
          <w:i/>
          <w:szCs w:val="22"/>
        </w:rPr>
      </w:pPr>
      <w:r w:rsidRPr="002929BD">
        <w:rPr>
          <w:rFonts w:cs="Times New Roman"/>
          <w:b/>
          <w:i/>
          <w:szCs w:val="22"/>
        </w:rPr>
        <w:lastRenderedPageBreak/>
        <w:t xml:space="preserve">Příloha č. </w:t>
      </w:r>
      <w:r>
        <w:rPr>
          <w:rFonts w:cs="Times New Roman"/>
          <w:b/>
          <w:i/>
          <w:szCs w:val="22"/>
        </w:rPr>
        <w:t>9 – Kniha standardů</w:t>
      </w:r>
    </w:p>
    <w:p w14:paraId="500FA840" w14:textId="616D7840" w:rsidR="0023353C" w:rsidRPr="002929BD" w:rsidRDefault="002929BD" w:rsidP="002929BD">
      <w:pPr>
        <w:pStyle w:val="Clanek11"/>
        <w:widowControl w:val="0"/>
        <w:numPr>
          <w:ilvl w:val="0"/>
          <w:numId w:val="0"/>
        </w:numPr>
        <w:spacing w:after="360"/>
        <w:ind w:left="567" w:hanging="567"/>
        <w:jc w:val="center"/>
        <w:rPr>
          <w:rFonts w:cs="Times New Roman"/>
          <w:bCs w:val="0"/>
          <w:szCs w:val="22"/>
        </w:rPr>
      </w:pPr>
      <w:r w:rsidRPr="002929BD">
        <w:rPr>
          <w:bCs w:val="0"/>
        </w:rPr>
        <w:t xml:space="preserve">DOKUMENT </w:t>
      </w:r>
      <w:proofErr w:type="gramStart"/>
      <w:r w:rsidRPr="002929BD">
        <w:rPr>
          <w:bCs w:val="0"/>
        </w:rPr>
        <w:t>TVOŘÍ</w:t>
      </w:r>
      <w:proofErr w:type="gramEnd"/>
      <w:r w:rsidRPr="002929BD">
        <w:rPr>
          <w:bCs w:val="0"/>
        </w:rPr>
        <w:t xml:space="preserve"> SAMOSTATNOU PŘÍLOHU SMLOUVY</w:t>
      </w:r>
    </w:p>
    <w:sectPr w:rsidR="0023353C" w:rsidRPr="002929BD" w:rsidSect="00166C1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42A0" w14:textId="77777777" w:rsidR="00B414DF" w:rsidRDefault="00B414DF">
      <w:r>
        <w:separator/>
      </w:r>
    </w:p>
  </w:endnote>
  <w:endnote w:type="continuationSeparator" w:id="0">
    <w:p w14:paraId="63223FCE" w14:textId="77777777" w:rsidR="00B414DF" w:rsidRDefault="00B414DF">
      <w:r>
        <w:continuationSeparator/>
      </w:r>
    </w:p>
  </w:endnote>
  <w:endnote w:type="continuationNotice" w:id="1">
    <w:p w14:paraId="1A540444" w14:textId="77777777" w:rsidR="00B414DF" w:rsidRDefault="00B414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A3D4" w14:textId="20542E9E" w:rsidR="002D00AF" w:rsidRPr="000F1DF5" w:rsidRDefault="002D00AF"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Pr>
        <w:rStyle w:val="slostrnky"/>
        <w:rFonts w:ascii="Arial" w:hAnsi="Arial" w:cs="Arial"/>
        <w:b/>
        <w:noProof/>
        <w:sz w:val="15"/>
        <w:szCs w:val="15"/>
      </w:rPr>
      <w:t>34</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Pr>
        <w:rStyle w:val="slostrnky"/>
        <w:rFonts w:ascii="Arial" w:hAnsi="Arial" w:cs="Arial"/>
        <w:b/>
        <w:noProof/>
        <w:sz w:val="15"/>
        <w:szCs w:val="15"/>
      </w:rPr>
      <w:t>80</w:t>
    </w:r>
    <w:r w:rsidRPr="000F1DF5">
      <w:rPr>
        <w:rStyle w:val="slostrnky"/>
        <w:rFonts w:ascii="Arial" w:hAnsi="Arial" w:cs="Arial"/>
        <w:b/>
        <w:sz w:val="15"/>
        <w:szCs w:val="15"/>
      </w:rPr>
      <w:fldChar w:fldCharType="end"/>
    </w:r>
  </w:p>
  <w:p w14:paraId="27724DF9" w14:textId="77777777" w:rsidR="002D00AF" w:rsidRDefault="002D00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201F" w14:textId="77777777" w:rsidR="00B414DF" w:rsidRDefault="00B414DF">
      <w:r>
        <w:separator/>
      </w:r>
    </w:p>
  </w:footnote>
  <w:footnote w:type="continuationSeparator" w:id="0">
    <w:p w14:paraId="572464F7" w14:textId="77777777" w:rsidR="00B414DF" w:rsidRDefault="00B414DF">
      <w:r>
        <w:continuationSeparator/>
      </w:r>
    </w:p>
  </w:footnote>
  <w:footnote w:type="continuationNotice" w:id="1">
    <w:p w14:paraId="4785EA72" w14:textId="77777777" w:rsidR="00B414DF" w:rsidRDefault="00B414D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FAA0" w14:textId="77777777" w:rsidR="002D00AF" w:rsidRDefault="002D00A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00000022"/>
    <w:lvl w:ilvl="0">
      <w:start w:val="1"/>
      <w:numFmt w:val="decimal"/>
      <w:lvlText w:val="9.%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376AF9"/>
    <w:multiLevelType w:val="hybridMultilevel"/>
    <w:tmpl w:val="2384FD3A"/>
    <w:lvl w:ilvl="0" w:tplc="C77EDAB0">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2" w15:restartNumberingAfterBreak="0">
    <w:nsid w:val="00532BB5"/>
    <w:multiLevelType w:val="multilevel"/>
    <w:tmpl w:val="652A604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b w:val="0"/>
        <w:bCs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A11375"/>
    <w:multiLevelType w:val="multilevel"/>
    <w:tmpl w:val="FD66F2B2"/>
    <w:lvl w:ilvl="0">
      <w:start w:val="1"/>
      <w:numFmt w:val="decimal"/>
      <w:pStyle w:val="Nadpis1-1"/>
      <w:lvlText w:val="%1."/>
      <w:lvlJc w:val="left"/>
      <w:pPr>
        <w:tabs>
          <w:tab w:val="num" w:pos="737"/>
        </w:tabs>
        <w:ind w:left="737" w:hanging="737"/>
      </w:pPr>
      <w:rPr>
        <w:rFonts w:hint="default"/>
      </w:rPr>
    </w:lvl>
    <w:lvl w:ilvl="1">
      <w:start w:val="1"/>
      <w:numFmt w:val="decimal"/>
      <w:pStyle w:val="Text1-1"/>
      <w:lvlText w:val="%1.%2"/>
      <w:lvlJc w:val="left"/>
      <w:pPr>
        <w:tabs>
          <w:tab w:val="num" w:pos="737"/>
        </w:tabs>
        <w:ind w:left="737" w:hanging="737"/>
      </w:pPr>
      <w:rPr>
        <w:rFonts w:hint="default"/>
      </w:rPr>
    </w:lvl>
    <w:lvl w:ilvl="2">
      <w:start w:val="1"/>
      <w:numFmt w:val="decimal"/>
      <w:pStyle w:val="Text1-2"/>
      <w:lvlText w:val="%1.%2.%3"/>
      <w:lvlJc w:val="left"/>
      <w:pPr>
        <w:tabs>
          <w:tab w:val="num" w:pos="1531"/>
        </w:tabs>
        <w:ind w:left="1531" w:hanging="794"/>
      </w:pPr>
      <w:rPr>
        <w:rFonts w:asciiTheme="minorHAnsi" w:hAnsiTheme="minorHAns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715F68"/>
    <w:multiLevelType w:val="hybridMultilevel"/>
    <w:tmpl w:val="C75240F6"/>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2E7BF1"/>
    <w:multiLevelType w:val="hybridMultilevel"/>
    <w:tmpl w:val="113C87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0B1F20"/>
    <w:multiLevelType w:val="multilevel"/>
    <w:tmpl w:val="A900D798"/>
    <w:lvl w:ilvl="0">
      <w:start w:val="1"/>
      <w:numFmt w:val="decimal"/>
      <w:lvlText w:val="%1."/>
      <w:lvlJc w:val="left"/>
      <w:pPr>
        <w:ind w:left="1135" w:hanging="567"/>
      </w:pPr>
      <w:rPr>
        <w:rFonts w:ascii="Times New Roman" w:eastAsia="Times New Roman" w:hAnsi="Times New Roman" w:cs="Times New Roman" w:hint="default"/>
        <w:b/>
        <w:bCs/>
        <w:w w:val="100"/>
        <w:sz w:val="22"/>
        <w:szCs w:val="22"/>
        <w:lang w:val="cs-CZ" w:eastAsia="cs-CZ" w:bidi="cs-CZ"/>
      </w:rPr>
    </w:lvl>
    <w:lvl w:ilvl="1">
      <w:start w:val="1"/>
      <w:numFmt w:val="decimal"/>
      <w:lvlText w:val="%1.%2"/>
      <w:lvlJc w:val="left"/>
      <w:pPr>
        <w:ind w:left="709" w:hanging="567"/>
      </w:pPr>
      <w:rPr>
        <w:rFonts w:ascii="Times New Roman" w:eastAsia="Times New Roman" w:hAnsi="Times New Roman" w:cs="Times New Roman" w:hint="default"/>
        <w:b/>
        <w:bCs/>
        <w:w w:val="100"/>
        <w:sz w:val="22"/>
        <w:szCs w:val="22"/>
        <w:lang w:val="cs-CZ" w:eastAsia="cs-CZ" w:bidi="cs-CZ"/>
      </w:rPr>
    </w:lvl>
    <w:lvl w:ilvl="2">
      <w:start w:val="1"/>
      <w:numFmt w:val="bullet"/>
      <w:lvlText w:val=""/>
      <w:lvlJc w:val="left"/>
      <w:pPr>
        <w:ind w:left="1310" w:hanging="425"/>
      </w:pPr>
      <w:rPr>
        <w:rFonts w:ascii="Symbol" w:hAnsi="Symbol" w:hint="default"/>
        <w:b w:val="0"/>
        <w:w w:val="100"/>
        <w:sz w:val="22"/>
        <w:szCs w:val="22"/>
        <w:lang w:val="cs-CZ" w:eastAsia="cs-CZ" w:bidi="cs-CZ"/>
      </w:rPr>
    </w:lvl>
    <w:lvl w:ilvl="3">
      <w:numFmt w:val="bullet"/>
      <w:lvlText w:val="-"/>
      <w:lvlJc w:val="left"/>
      <w:pPr>
        <w:ind w:left="993" w:hanging="425"/>
      </w:pPr>
      <w:rPr>
        <w:rFonts w:ascii="Times New Roman" w:eastAsia="Times New Roman" w:hAnsi="Times New Roman" w:cs="Times New Roman" w:hint="default"/>
        <w:b/>
        <w:bCs/>
        <w:w w:val="100"/>
        <w:sz w:val="22"/>
        <w:szCs w:val="22"/>
        <w:lang w:val="cs-CZ" w:eastAsia="cs-CZ" w:bidi="cs-CZ"/>
      </w:rPr>
    </w:lvl>
    <w:lvl w:ilvl="4">
      <w:numFmt w:val="bullet"/>
      <w:lvlText w:val="•"/>
      <w:lvlJc w:val="left"/>
      <w:pPr>
        <w:ind w:left="3766" w:hanging="425"/>
      </w:pPr>
      <w:rPr>
        <w:rFonts w:hint="default"/>
        <w:lang w:val="cs-CZ" w:eastAsia="cs-CZ" w:bidi="cs-CZ"/>
      </w:rPr>
    </w:lvl>
    <w:lvl w:ilvl="5">
      <w:numFmt w:val="bullet"/>
      <w:lvlText w:val="•"/>
      <w:lvlJc w:val="left"/>
      <w:pPr>
        <w:ind w:left="4779" w:hanging="425"/>
      </w:pPr>
      <w:rPr>
        <w:rFonts w:hint="default"/>
        <w:lang w:val="cs-CZ" w:eastAsia="cs-CZ" w:bidi="cs-CZ"/>
      </w:rPr>
    </w:lvl>
    <w:lvl w:ilvl="6">
      <w:numFmt w:val="bullet"/>
      <w:lvlText w:val="•"/>
      <w:lvlJc w:val="left"/>
      <w:pPr>
        <w:ind w:left="5793" w:hanging="425"/>
      </w:pPr>
      <w:rPr>
        <w:rFonts w:hint="default"/>
        <w:lang w:val="cs-CZ" w:eastAsia="cs-CZ" w:bidi="cs-CZ"/>
      </w:rPr>
    </w:lvl>
    <w:lvl w:ilvl="7">
      <w:numFmt w:val="bullet"/>
      <w:lvlText w:val="•"/>
      <w:lvlJc w:val="left"/>
      <w:pPr>
        <w:ind w:left="6806" w:hanging="425"/>
      </w:pPr>
      <w:rPr>
        <w:rFonts w:hint="default"/>
        <w:lang w:val="cs-CZ" w:eastAsia="cs-CZ" w:bidi="cs-CZ"/>
      </w:rPr>
    </w:lvl>
    <w:lvl w:ilvl="8">
      <w:numFmt w:val="bullet"/>
      <w:lvlText w:val="•"/>
      <w:lvlJc w:val="left"/>
      <w:pPr>
        <w:ind w:left="7819" w:hanging="425"/>
      </w:pPr>
      <w:rPr>
        <w:rFonts w:hint="default"/>
        <w:lang w:val="cs-CZ" w:eastAsia="cs-CZ" w:bidi="cs-CZ"/>
      </w:rPr>
    </w:lvl>
  </w:abstractNum>
  <w:abstractNum w:abstractNumId="9" w15:restartNumberingAfterBreak="0">
    <w:nsid w:val="108D251E"/>
    <w:multiLevelType w:val="hybridMultilevel"/>
    <w:tmpl w:val="488A6D8A"/>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1" w15:restartNumberingAfterBreak="0">
    <w:nsid w:val="179A3408"/>
    <w:multiLevelType w:val="hybridMultilevel"/>
    <w:tmpl w:val="FF1C6EA8"/>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8BC270C"/>
    <w:multiLevelType w:val="hybridMultilevel"/>
    <w:tmpl w:val="49EC47D8"/>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B6F35D1"/>
    <w:multiLevelType w:val="multilevel"/>
    <w:tmpl w:val="68D42AAC"/>
    <w:styleLink w:val="111111"/>
    <w:lvl w:ilvl="0">
      <w:start w:val="1"/>
      <w:numFmt w:val="decimal"/>
      <w:lvlText w:val="%1"/>
      <w:lvlJc w:val="left"/>
      <w:pPr>
        <w:ind w:left="680" w:hanging="68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361" w:hanging="1361"/>
      </w:pPr>
      <w:rPr>
        <w:rFonts w:hint="default"/>
      </w:rPr>
    </w:lvl>
    <w:lvl w:ilvl="5">
      <w:start w:val="1"/>
      <w:numFmt w:val="decimal"/>
      <w:lvlText w:val="%1.%2.%3.%4.%5.%6"/>
      <w:lvlJc w:val="left"/>
      <w:pPr>
        <w:ind w:left="1531" w:hanging="1531"/>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871" w:hanging="1871"/>
      </w:pPr>
      <w:rPr>
        <w:rFonts w:hint="default"/>
      </w:rPr>
    </w:lvl>
    <w:lvl w:ilvl="8">
      <w:start w:val="1"/>
      <w:numFmt w:val="decimal"/>
      <w:lvlText w:val="%1.%2.%3.%4.%5.%6.%7.%8.%9"/>
      <w:lvlJc w:val="left"/>
      <w:pPr>
        <w:ind w:left="2041" w:hanging="2041"/>
      </w:pPr>
      <w:rPr>
        <w:rFonts w:hint="default"/>
      </w:rPr>
    </w:lvl>
  </w:abstractNum>
  <w:abstractNum w:abstractNumId="14" w15:restartNumberingAfterBreak="0">
    <w:nsid w:val="1EFE273D"/>
    <w:multiLevelType w:val="hybridMultilevel"/>
    <w:tmpl w:val="5F20A4D6"/>
    <w:lvl w:ilvl="0" w:tplc="2032872E">
      <w:start w:val="1"/>
      <w:numFmt w:val="decimal"/>
      <w:lvlText w:val="%1."/>
      <w:lvlJc w:val="left"/>
      <w:pPr>
        <w:tabs>
          <w:tab w:val="num" w:pos="1040"/>
        </w:tabs>
        <w:ind w:left="10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7B21EFB"/>
    <w:multiLevelType w:val="hybridMultilevel"/>
    <w:tmpl w:val="FF1C6EA8"/>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250074"/>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2B2B5E9C"/>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2BC55959"/>
    <w:multiLevelType w:val="hybridMultilevel"/>
    <w:tmpl w:val="FF1C6EA8"/>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030268"/>
    <w:multiLevelType w:val="hybridMultilevel"/>
    <w:tmpl w:val="FF1C6EA8"/>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F6B6705"/>
    <w:multiLevelType w:val="hybridMultilevel"/>
    <w:tmpl w:val="F05C77F0"/>
    <w:lvl w:ilvl="0" w:tplc="AA8EAE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BE3FB4"/>
    <w:multiLevelType w:val="hybridMultilevel"/>
    <w:tmpl w:val="FF1C6EA8"/>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1F11CB8"/>
    <w:multiLevelType w:val="hybridMultilevel"/>
    <w:tmpl w:val="9C003E26"/>
    <w:lvl w:ilvl="0" w:tplc="C80630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4" w15:restartNumberingAfterBreak="0">
    <w:nsid w:val="349C0F15"/>
    <w:multiLevelType w:val="hybridMultilevel"/>
    <w:tmpl w:val="FF1C6EA8"/>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4F564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5891973"/>
    <w:multiLevelType w:val="hybridMultilevel"/>
    <w:tmpl w:val="106AF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C1E18B9"/>
    <w:multiLevelType w:val="hybridMultilevel"/>
    <w:tmpl w:val="3C1ED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CD421E"/>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3E2A0E3D"/>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3E4353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19B0D21"/>
    <w:multiLevelType w:val="hybridMultilevel"/>
    <w:tmpl w:val="FF1C6EA8"/>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2335A00"/>
    <w:multiLevelType w:val="hybridMultilevel"/>
    <w:tmpl w:val="113C87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24873A3"/>
    <w:multiLevelType w:val="hybridMultilevel"/>
    <w:tmpl w:val="113C87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2A212C8"/>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43C23A5D"/>
    <w:multiLevelType w:val="hybridMultilevel"/>
    <w:tmpl w:val="A294745E"/>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6031E40"/>
    <w:multiLevelType w:val="hybridMultilevel"/>
    <w:tmpl w:val="FF1C6EA8"/>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47DE6569"/>
    <w:multiLevelType w:val="hybridMultilevel"/>
    <w:tmpl w:val="78C0E4D4"/>
    <w:lvl w:ilvl="0" w:tplc="0EB8F648">
      <w:start w:val="3"/>
      <w:numFmt w:val="bullet"/>
      <w:lvlText w:val="-"/>
      <w:lvlJc w:val="left"/>
      <w:pPr>
        <w:ind w:left="1287" w:hanging="360"/>
      </w:pPr>
      <w:rPr>
        <w:rFonts w:ascii="Calibri" w:eastAsia="SimSun" w:hAnsi="Calibri" w:cs="Arial" w:hint="default"/>
        <w:b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4D2C4E72"/>
    <w:multiLevelType w:val="hybridMultilevel"/>
    <w:tmpl w:val="FF1C6EA8"/>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4D404418"/>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4D562B32"/>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1" w15:restartNumberingAfterBreak="0">
    <w:nsid w:val="4E77668A"/>
    <w:multiLevelType w:val="hybridMultilevel"/>
    <w:tmpl w:val="DF348B9A"/>
    <w:lvl w:ilvl="0" w:tplc="18FCEA46">
      <w:start w:val="1"/>
      <w:numFmt w:val="upp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F0D7A2D"/>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3" w15:restartNumberingAfterBreak="0">
    <w:nsid w:val="50742934"/>
    <w:multiLevelType w:val="multilevel"/>
    <w:tmpl w:val="14347F62"/>
    <w:lvl w:ilvl="0">
      <w:start w:val="1"/>
      <w:numFmt w:val="decimal"/>
      <w:lvlText w:val="9.%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lowerRoman"/>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cs-CZ" w:eastAsia="cs-CZ" w:bidi="cs-CZ"/>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4" w15:restartNumberingAfterBreak="0">
    <w:nsid w:val="5126701C"/>
    <w:multiLevelType w:val="hybridMultilevel"/>
    <w:tmpl w:val="86F86026"/>
    <w:lvl w:ilvl="0" w:tplc="022813F6">
      <w:start w:val="1"/>
      <w:numFmt w:val="lowerRoman"/>
      <w:pStyle w:val="Claneki"/>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5" w15:restartNumberingAfterBreak="0">
    <w:nsid w:val="51B4392D"/>
    <w:multiLevelType w:val="singleLevel"/>
    <w:tmpl w:val="E8242B96"/>
    <w:lvl w:ilvl="0">
      <w:start w:val="1"/>
      <w:numFmt w:val="upperLetter"/>
      <w:pStyle w:val="st"/>
      <w:lvlText w:val="(%1)"/>
      <w:lvlJc w:val="left"/>
      <w:pPr>
        <w:tabs>
          <w:tab w:val="num" w:pos="709"/>
        </w:tabs>
        <w:ind w:left="709" w:hanging="709"/>
      </w:pPr>
    </w:lvl>
  </w:abstractNum>
  <w:abstractNum w:abstractNumId="46" w15:restartNumberingAfterBreak="0">
    <w:nsid w:val="51E457EB"/>
    <w:multiLevelType w:val="hybridMultilevel"/>
    <w:tmpl w:val="113C87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48" w15:restartNumberingAfterBreak="0">
    <w:nsid w:val="54FC178F"/>
    <w:multiLevelType w:val="hybridMultilevel"/>
    <w:tmpl w:val="FD9E51C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7AF24D0"/>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0" w15:restartNumberingAfterBreak="0">
    <w:nsid w:val="57E406CA"/>
    <w:multiLevelType w:val="hybridMultilevel"/>
    <w:tmpl w:val="784C9244"/>
    <w:lvl w:ilvl="0" w:tplc="C02E3ACA">
      <w:start w:val="1"/>
      <w:numFmt w:val="lowerRoman"/>
      <w:lvlText w:val="(%1)"/>
      <w:lvlJc w:val="left"/>
      <w:pPr>
        <w:ind w:left="1312" w:hanging="428"/>
      </w:pPr>
      <w:rPr>
        <w:rFonts w:ascii="Times New Roman" w:eastAsia="Times New Roman" w:hAnsi="Times New Roman" w:cs="Times New Roman" w:hint="default"/>
        <w:w w:val="100"/>
        <w:sz w:val="22"/>
        <w:szCs w:val="22"/>
        <w:lang w:val="cs-CZ" w:eastAsia="cs-CZ" w:bidi="cs-CZ"/>
      </w:rPr>
    </w:lvl>
    <w:lvl w:ilvl="1" w:tplc="D79E3F26">
      <w:numFmt w:val="bullet"/>
      <w:lvlText w:val="•"/>
      <w:lvlJc w:val="left"/>
      <w:pPr>
        <w:ind w:left="2172" w:hanging="428"/>
      </w:pPr>
      <w:rPr>
        <w:rFonts w:hint="default"/>
        <w:lang w:val="cs-CZ" w:eastAsia="cs-CZ" w:bidi="cs-CZ"/>
      </w:rPr>
    </w:lvl>
    <w:lvl w:ilvl="2" w:tplc="F62A54A2">
      <w:numFmt w:val="bullet"/>
      <w:lvlText w:val="•"/>
      <w:lvlJc w:val="left"/>
      <w:pPr>
        <w:ind w:left="3025" w:hanging="428"/>
      </w:pPr>
      <w:rPr>
        <w:rFonts w:hint="default"/>
        <w:lang w:val="cs-CZ" w:eastAsia="cs-CZ" w:bidi="cs-CZ"/>
      </w:rPr>
    </w:lvl>
    <w:lvl w:ilvl="3" w:tplc="584EF9D4">
      <w:numFmt w:val="bullet"/>
      <w:lvlText w:val="•"/>
      <w:lvlJc w:val="left"/>
      <w:pPr>
        <w:ind w:left="3877" w:hanging="428"/>
      </w:pPr>
      <w:rPr>
        <w:rFonts w:hint="default"/>
        <w:lang w:val="cs-CZ" w:eastAsia="cs-CZ" w:bidi="cs-CZ"/>
      </w:rPr>
    </w:lvl>
    <w:lvl w:ilvl="4" w:tplc="DAFA3E62">
      <w:numFmt w:val="bullet"/>
      <w:lvlText w:val="•"/>
      <w:lvlJc w:val="left"/>
      <w:pPr>
        <w:ind w:left="4730" w:hanging="428"/>
      </w:pPr>
      <w:rPr>
        <w:rFonts w:hint="default"/>
        <w:lang w:val="cs-CZ" w:eastAsia="cs-CZ" w:bidi="cs-CZ"/>
      </w:rPr>
    </w:lvl>
    <w:lvl w:ilvl="5" w:tplc="A934C92C">
      <w:numFmt w:val="bullet"/>
      <w:lvlText w:val="•"/>
      <w:lvlJc w:val="left"/>
      <w:pPr>
        <w:ind w:left="5583" w:hanging="428"/>
      </w:pPr>
      <w:rPr>
        <w:rFonts w:hint="default"/>
        <w:lang w:val="cs-CZ" w:eastAsia="cs-CZ" w:bidi="cs-CZ"/>
      </w:rPr>
    </w:lvl>
    <w:lvl w:ilvl="6" w:tplc="1408E7CA">
      <w:numFmt w:val="bullet"/>
      <w:lvlText w:val="•"/>
      <w:lvlJc w:val="left"/>
      <w:pPr>
        <w:ind w:left="6435" w:hanging="428"/>
      </w:pPr>
      <w:rPr>
        <w:rFonts w:hint="default"/>
        <w:lang w:val="cs-CZ" w:eastAsia="cs-CZ" w:bidi="cs-CZ"/>
      </w:rPr>
    </w:lvl>
    <w:lvl w:ilvl="7" w:tplc="CD62E794">
      <w:numFmt w:val="bullet"/>
      <w:lvlText w:val="•"/>
      <w:lvlJc w:val="left"/>
      <w:pPr>
        <w:ind w:left="7288" w:hanging="428"/>
      </w:pPr>
      <w:rPr>
        <w:rFonts w:hint="default"/>
        <w:lang w:val="cs-CZ" w:eastAsia="cs-CZ" w:bidi="cs-CZ"/>
      </w:rPr>
    </w:lvl>
    <w:lvl w:ilvl="8" w:tplc="BE14955C">
      <w:numFmt w:val="bullet"/>
      <w:lvlText w:val="•"/>
      <w:lvlJc w:val="left"/>
      <w:pPr>
        <w:ind w:left="8141" w:hanging="428"/>
      </w:pPr>
      <w:rPr>
        <w:rFonts w:hint="default"/>
        <w:lang w:val="cs-CZ" w:eastAsia="cs-CZ" w:bidi="cs-CZ"/>
      </w:rPr>
    </w:lvl>
  </w:abstractNum>
  <w:abstractNum w:abstractNumId="51" w15:restartNumberingAfterBreak="0">
    <w:nsid w:val="58324539"/>
    <w:multiLevelType w:val="hybridMultilevel"/>
    <w:tmpl w:val="AED473A0"/>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5C2C5CFC"/>
    <w:multiLevelType w:val="hybridMultilevel"/>
    <w:tmpl w:val="FF1C6EA8"/>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5C3D4D19"/>
    <w:multiLevelType w:val="hybridMultilevel"/>
    <w:tmpl w:val="E8ACC9A6"/>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5F5623B0"/>
    <w:multiLevelType w:val="hybridMultilevel"/>
    <w:tmpl w:val="B164D464"/>
    <w:lvl w:ilvl="0" w:tplc="04050001">
      <w:start w:val="1"/>
      <w:numFmt w:val="bullet"/>
      <w:lvlText w:val=""/>
      <w:lvlJc w:val="left"/>
      <w:pPr>
        <w:ind w:left="720" w:hanging="360"/>
      </w:pPr>
      <w:rPr>
        <w:rFonts w:ascii="Symbol" w:hAnsi="Symbol" w:hint="default"/>
      </w:rPr>
    </w:lvl>
    <w:lvl w:ilvl="1" w:tplc="2320E6B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F6A42BC"/>
    <w:multiLevelType w:val="hybridMultilevel"/>
    <w:tmpl w:val="FF1C6EA8"/>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5F86562F"/>
    <w:multiLevelType w:val="hybridMultilevel"/>
    <w:tmpl w:val="6D1AF24A"/>
    <w:lvl w:ilvl="0" w:tplc="037C0C32">
      <w:start w:val="1"/>
      <w:numFmt w:val="lowerLetter"/>
      <w:lvlText w:val="%1)"/>
      <w:lvlJc w:val="left"/>
      <w:pPr>
        <w:tabs>
          <w:tab w:val="num" w:pos="680"/>
        </w:tabs>
        <w:ind w:left="680" w:hanging="340"/>
      </w:pPr>
      <w:rPr>
        <w:rFonts w:hint="default"/>
      </w:rPr>
    </w:lvl>
    <w:lvl w:ilvl="1" w:tplc="DDFE14AC">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3FE6497"/>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8" w15:restartNumberingAfterBreak="0">
    <w:nsid w:val="64927562"/>
    <w:multiLevelType w:val="hybridMultilevel"/>
    <w:tmpl w:val="B7B6646A"/>
    <w:lvl w:ilvl="0" w:tplc="B0948C44">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60"/>
        </w:tabs>
        <w:ind w:left="1460" w:hanging="360"/>
      </w:pPr>
    </w:lvl>
    <w:lvl w:ilvl="2" w:tplc="0405001B" w:tentative="1">
      <w:start w:val="1"/>
      <w:numFmt w:val="lowerRoman"/>
      <w:lvlText w:val="%3."/>
      <w:lvlJc w:val="right"/>
      <w:pPr>
        <w:tabs>
          <w:tab w:val="num" w:pos="2180"/>
        </w:tabs>
        <w:ind w:left="2180" w:hanging="180"/>
      </w:pPr>
    </w:lvl>
    <w:lvl w:ilvl="3" w:tplc="0405000F" w:tentative="1">
      <w:start w:val="1"/>
      <w:numFmt w:val="decimal"/>
      <w:lvlText w:val="%4."/>
      <w:lvlJc w:val="left"/>
      <w:pPr>
        <w:tabs>
          <w:tab w:val="num" w:pos="2900"/>
        </w:tabs>
        <w:ind w:left="2900" w:hanging="360"/>
      </w:pPr>
    </w:lvl>
    <w:lvl w:ilvl="4" w:tplc="04050019" w:tentative="1">
      <w:start w:val="1"/>
      <w:numFmt w:val="lowerLetter"/>
      <w:lvlText w:val="%5."/>
      <w:lvlJc w:val="left"/>
      <w:pPr>
        <w:tabs>
          <w:tab w:val="num" w:pos="3620"/>
        </w:tabs>
        <w:ind w:left="3620" w:hanging="360"/>
      </w:pPr>
    </w:lvl>
    <w:lvl w:ilvl="5" w:tplc="0405001B" w:tentative="1">
      <w:start w:val="1"/>
      <w:numFmt w:val="lowerRoman"/>
      <w:lvlText w:val="%6."/>
      <w:lvlJc w:val="right"/>
      <w:pPr>
        <w:tabs>
          <w:tab w:val="num" w:pos="4340"/>
        </w:tabs>
        <w:ind w:left="4340" w:hanging="180"/>
      </w:pPr>
    </w:lvl>
    <w:lvl w:ilvl="6" w:tplc="0405000F" w:tentative="1">
      <w:start w:val="1"/>
      <w:numFmt w:val="decimal"/>
      <w:lvlText w:val="%7."/>
      <w:lvlJc w:val="left"/>
      <w:pPr>
        <w:tabs>
          <w:tab w:val="num" w:pos="5060"/>
        </w:tabs>
        <w:ind w:left="5060" w:hanging="360"/>
      </w:pPr>
    </w:lvl>
    <w:lvl w:ilvl="7" w:tplc="04050019" w:tentative="1">
      <w:start w:val="1"/>
      <w:numFmt w:val="lowerLetter"/>
      <w:lvlText w:val="%8."/>
      <w:lvlJc w:val="left"/>
      <w:pPr>
        <w:tabs>
          <w:tab w:val="num" w:pos="5780"/>
        </w:tabs>
        <w:ind w:left="5780" w:hanging="360"/>
      </w:pPr>
    </w:lvl>
    <w:lvl w:ilvl="8" w:tplc="0405001B" w:tentative="1">
      <w:start w:val="1"/>
      <w:numFmt w:val="lowerRoman"/>
      <w:lvlText w:val="%9."/>
      <w:lvlJc w:val="right"/>
      <w:pPr>
        <w:tabs>
          <w:tab w:val="num" w:pos="6500"/>
        </w:tabs>
        <w:ind w:left="6500" w:hanging="180"/>
      </w:pPr>
    </w:lvl>
  </w:abstractNum>
  <w:abstractNum w:abstractNumId="59" w15:restartNumberingAfterBreak="0">
    <w:nsid w:val="64D8710F"/>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0" w15:restartNumberingAfterBreak="0">
    <w:nsid w:val="69441F7F"/>
    <w:multiLevelType w:val="hybridMultilevel"/>
    <w:tmpl w:val="FF1C6EA8"/>
    <w:lvl w:ilvl="0" w:tplc="3E72EEAC">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6A092F17"/>
    <w:multiLevelType w:val="hybridMultilevel"/>
    <w:tmpl w:val="A72E300E"/>
    <w:lvl w:ilvl="0" w:tplc="15F82F40">
      <w:start w:val="1"/>
      <w:numFmt w:val="upperLetter"/>
      <w:lvlText w:val="(%1)"/>
      <w:lvlJc w:val="left"/>
      <w:pPr>
        <w:ind w:left="885" w:hanging="567"/>
      </w:pPr>
      <w:rPr>
        <w:rFonts w:ascii="Times New Roman" w:eastAsia="Times New Roman" w:hAnsi="Times New Roman" w:cs="Times New Roman" w:hint="default"/>
        <w:spacing w:val="-2"/>
        <w:w w:val="100"/>
        <w:sz w:val="22"/>
        <w:szCs w:val="22"/>
        <w:lang w:val="cs-CZ" w:eastAsia="cs-CZ" w:bidi="cs-CZ"/>
      </w:rPr>
    </w:lvl>
    <w:lvl w:ilvl="1" w:tplc="0E10CC28">
      <w:numFmt w:val="bullet"/>
      <w:lvlText w:val="•"/>
      <w:lvlJc w:val="left"/>
      <w:pPr>
        <w:ind w:left="1776" w:hanging="567"/>
      </w:pPr>
      <w:rPr>
        <w:rFonts w:hint="default"/>
        <w:lang w:val="cs-CZ" w:eastAsia="cs-CZ" w:bidi="cs-CZ"/>
      </w:rPr>
    </w:lvl>
    <w:lvl w:ilvl="2" w:tplc="B81C869A">
      <w:numFmt w:val="bullet"/>
      <w:lvlText w:val="•"/>
      <w:lvlJc w:val="left"/>
      <w:pPr>
        <w:ind w:left="2673" w:hanging="567"/>
      </w:pPr>
      <w:rPr>
        <w:rFonts w:hint="default"/>
        <w:lang w:val="cs-CZ" w:eastAsia="cs-CZ" w:bidi="cs-CZ"/>
      </w:rPr>
    </w:lvl>
    <w:lvl w:ilvl="3" w:tplc="4C441A78">
      <w:numFmt w:val="bullet"/>
      <w:lvlText w:val="•"/>
      <w:lvlJc w:val="left"/>
      <w:pPr>
        <w:ind w:left="3569" w:hanging="567"/>
      </w:pPr>
      <w:rPr>
        <w:rFonts w:hint="default"/>
        <w:lang w:val="cs-CZ" w:eastAsia="cs-CZ" w:bidi="cs-CZ"/>
      </w:rPr>
    </w:lvl>
    <w:lvl w:ilvl="4" w:tplc="C8341C32">
      <w:numFmt w:val="bullet"/>
      <w:lvlText w:val="•"/>
      <w:lvlJc w:val="left"/>
      <w:pPr>
        <w:ind w:left="4466" w:hanging="567"/>
      </w:pPr>
      <w:rPr>
        <w:rFonts w:hint="default"/>
        <w:lang w:val="cs-CZ" w:eastAsia="cs-CZ" w:bidi="cs-CZ"/>
      </w:rPr>
    </w:lvl>
    <w:lvl w:ilvl="5" w:tplc="1F30B79C">
      <w:numFmt w:val="bullet"/>
      <w:lvlText w:val="•"/>
      <w:lvlJc w:val="left"/>
      <w:pPr>
        <w:ind w:left="5363" w:hanging="567"/>
      </w:pPr>
      <w:rPr>
        <w:rFonts w:hint="default"/>
        <w:lang w:val="cs-CZ" w:eastAsia="cs-CZ" w:bidi="cs-CZ"/>
      </w:rPr>
    </w:lvl>
    <w:lvl w:ilvl="6" w:tplc="73C6FAF6">
      <w:numFmt w:val="bullet"/>
      <w:lvlText w:val="•"/>
      <w:lvlJc w:val="left"/>
      <w:pPr>
        <w:ind w:left="6259" w:hanging="567"/>
      </w:pPr>
      <w:rPr>
        <w:rFonts w:hint="default"/>
        <w:lang w:val="cs-CZ" w:eastAsia="cs-CZ" w:bidi="cs-CZ"/>
      </w:rPr>
    </w:lvl>
    <w:lvl w:ilvl="7" w:tplc="6C72D91A">
      <w:numFmt w:val="bullet"/>
      <w:lvlText w:val="•"/>
      <w:lvlJc w:val="left"/>
      <w:pPr>
        <w:ind w:left="7156" w:hanging="567"/>
      </w:pPr>
      <w:rPr>
        <w:rFonts w:hint="default"/>
        <w:lang w:val="cs-CZ" w:eastAsia="cs-CZ" w:bidi="cs-CZ"/>
      </w:rPr>
    </w:lvl>
    <w:lvl w:ilvl="8" w:tplc="5A861C38">
      <w:numFmt w:val="bullet"/>
      <w:lvlText w:val="•"/>
      <w:lvlJc w:val="left"/>
      <w:pPr>
        <w:ind w:left="8053" w:hanging="567"/>
      </w:pPr>
      <w:rPr>
        <w:rFonts w:hint="default"/>
        <w:lang w:val="cs-CZ" w:eastAsia="cs-CZ" w:bidi="cs-CZ"/>
      </w:rPr>
    </w:lvl>
  </w:abstractNum>
  <w:abstractNum w:abstractNumId="62"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3" w15:restartNumberingAfterBreak="0">
    <w:nsid w:val="6ACC6016"/>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4" w15:restartNumberingAfterBreak="0">
    <w:nsid w:val="6E4B086C"/>
    <w:multiLevelType w:val="multilevel"/>
    <w:tmpl w:val="141001DA"/>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2"/>
      <w:numFmt w:val="decimal"/>
      <w:lvlText w:val="%1.%2.%3."/>
      <w:lvlJc w:val="left"/>
      <w:pPr>
        <w:ind w:left="1224" w:hanging="504"/>
      </w:pPr>
      <w:rPr>
        <w:rFonts w:cs="Times New Roman" w:hint="default"/>
        <w:b w:val="0"/>
        <w:bCs/>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5" w15:restartNumberingAfterBreak="0">
    <w:nsid w:val="6F4B5D6A"/>
    <w:multiLevelType w:val="multilevel"/>
    <w:tmpl w:val="F5E26566"/>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135"/>
        </w:tabs>
        <w:ind w:left="1135"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b w:val="0"/>
      </w:rPr>
    </w:lvl>
    <w:lvl w:ilvl="3">
      <w:start w:val="3"/>
      <w:numFmt w:val="bullet"/>
      <w:lvlText w:val="-"/>
      <w:lvlJc w:val="left"/>
      <w:pPr>
        <w:tabs>
          <w:tab w:val="num" w:pos="1419"/>
        </w:tabs>
        <w:ind w:left="1419" w:hanging="426"/>
      </w:pPr>
      <w:rPr>
        <w:rFonts w:ascii="Calibri" w:eastAsia="SimSun" w:hAnsi="Calibri" w:cs="Arial" w:hint="default"/>
        <w:b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6" w15:restartNumberingAfterBreak="0">
    <w:nsid w:val="74896A9E"/>
    <w:multiLevelType w:val="hybridMultilevel"/>
    <w:tmpl w:val="F8FA5222"/>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7" w15:restartNumberingAfterBreak="0">
    <w:nsid w:val="76FF5A3B"/>
    <w:multiLevelType w:val="hybridMultilevel"/>
    <w:tmpl w:val="7D746490"/>
    <w:lvl w:ilvl="0" w:tplc="3E72EEAC">
      <w:start w:val="1"/>
      <w:numFmt w:val="lowerLetter"/>
      <w:lvlText w:val="%1)"/>
      <w:lvlJc w:val="left"/>
      <w:pPr>
        <w:tabs>
          <w:tab w:val="num" w:pos="700"/>
        </w:tabs>
        <w:ind w:left="700" w:hanging="34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7A830D3"/>
    <w:multiLevelType w:val="hybridMultilevel"/>
    <w:tmpl w:val="113C87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8437464"/>
    <w:multiLevelType w:val="hybridMultilevel"/>
    <w:tmpl w:val="113C87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8773D94"/>
    <w:multiLevelType w:val="multilevel"/>
    <w:tmpl w:val="3F52862C"/>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2"/>
      <w:numFmt w:val="decimal"/>
      <w:lvlText w:val="%1.%2.%3."/>
      <w:lvlJc w:val="left"/>
      <w:pPr>
        <w:ind w:left="1224" w:hanging="504"/>
      </w:pPr>
      <w:rPr>
        <w:rFonts w:cs="Times New Roman" w:hint="default"/>
        <w:b w:val="0"/>
        <w:bCs/>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15:restartNumberingAfterBreak="0">
    <w:nsid w:val="7B455FE5"/>
    <w:multiLevelType w:val="hybridMultilevel"/>
    <w:tmpl w:val="113C87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B9C649B"/>
    <w:multiLevelType w:val="hybridMultilevel"/>
    <w:tmpl w:val="A28A2A6A"/>
    <w:lvl w:ilvl="0" w:tplc="96A4B37A">
      <w:start w:val="1"/>
      <w:numFmt w:val="bullet"/>
      <w:pStyle w:val="Styl5-bodslub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3"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FC75B35"/>
    <w:multiLevelType w:val="hybridMultilevel"/>
    <w:tmpl w:val="8842BEC2"/>
    <w:lvl w:ilvl="0" w:tplc="B938529A">
      <w:start w:val="1"/>
      <w:numFmt w:val="lowerLetter"/>
      <w:lvlText w:val="%1)"/>
      <w:lvlJc w:val="left"/>
      <w:pPr>
        <w:tabs>
          <w:tab w:val="num" w:pos="68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71546022">
    <w:abstractNumId w:val="23"/>
  </w:num>
  <w:num w:numId="2" w16cid:durableId="572089462">
    <w:abstractNumId w:val="73"/>
  </w:num>
  <w:num w:numId="3" w16cid:durableId="1699233621">
    <w:abstractNumId w:val="65"/>
  </w:num>
  <w:num w:numId="4" w16cid:durableId="78525136">
    <w:abstractNumId w:val="7"/>
  </w:num>
  <w:num w:numId="5" w16cid:durableId="1394085749">
    <w:abstractNumId w:val="3"/>
  </w:num>
  <w:num w:numId="6" w16cid:durableId="312803570">
    <w:abstractNumId w:val="47"/>
  </w:num>
  <w:num w:numId="7" w16cid:durableId="1110707272">
    <w:abstractNumId w:val="10"/>
  </w:num>
  <w:num w:numId="8" w16cid:durableId="702942860">
    <w:abstractNumId w:val="45"/>
  </w:num>
  <w:num w:numId="9" w16cid:durableId="1205630064">
    <w:abstractNumId w:val="44"/>
  </w:num>
  <w:num w:numId="10" w16cid:durableId="2063286822">
    <w:abstractNumId w:val="44"/>
    <w:lvlOverride w:ilvl="0">
      <w:startOverride w:val="1"/>
    </w:lvlOverride>
  </w:num>
  <w:num w:numId="11" w16cid:durableId="1023558623">
    <w:abstractNumId w:val="44"/>
    <w:lvlOverride w:ilvl="0">
      <w:startOverride w:val="1"/>
    </w:lvlOverride>
  </w:num>
  <w:num w:numId="12" w16cid:durableId="1503661221">
    <w:abstractNumId w:val="66"/>
  </w:num>
  <w:num w:numId="13" w16cid:durableId="960187395">
    <w:abstractNumId w:val="72"/>
  </w:num>
  <w:num w:numId="14" w16cid:durableId="1676345516">
    <w:abstractNumId w:val="13"/>
  </w:num>
  <w:num w:numId="15" w16cid:durableId="1823892044">
    <w:abstractNumId w:val="0"/>
  </w:num>
  <w:num w:numId="16" w16cid:durableId="997071356">
    <w:abstractNumId w:val="43"/>
  </w:num>
  <w:num w:numId="17" w16cid:durableId="1152679156">
    <w:abstractNumId w:val="22"/>
  </w:num>
  <w:num w:numId="18" w16cid:durableId="224726447">
    <w:abstractNumId w:val="37"/>
  </w:num>
  <w:num w:numId="19" w16cid:durableId="583296198">
    <w:abstractNumId w:val="50"/>
  </w:num>
  <w:num w:numId="20" w16cid:durableId="940262108">
    <w:abstractNumId w:val="41"/>
  </w:num>
  <w:num w:numId="21" w16cid:durableId="349375426">
    <w:abstractNumId w:val="4"/>
  </w:num>
  <w:num w:numId="22" w16cid:durableId="2044401759">
    <w:abstractNumId w:val="6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9271089">
    <w:abstractNumId w:val="48"/>
  </w:num>
  <w:num w:numId="24" w16cid:durableId="1004818636">
    <w:abstractNumId w:val="54"/>
  </w:num>
  <w:num w:numId="25" w16cid:durableId="56321761">
    <w:abstractNumId w:val="67"/>
  </w:num>
  <w:num w:numId="26" w16cid:durableId="243684268">
    <w:abstractNumId w:val="56"/>
  </w:num>
  <w:num w:numId="27" w16cid:durableId="808547054">
    <w:abstractNumId w:val="12"/>
  </w:num>
  <w:num w:numId="28" w16cid:durableId="238566305">
    <w:abstractNumId w:val="51"/>
  </w:num>
  <w:num w:numId="29" w16cid:durableId="1845899879">
    <w:abstractNumId w:val="9"/>
  </w:num>
  <w:num w:numId="30" w16cid:durableId="535656908">
    <w:abstractNumId w:val="53"/>
  </w:num>
  <w:num w:numId="31" w16cid:durableId="420567691">
    <w:abstractNumId w:val="35"/>
  </w:num>
  <w:num w:numId="32" w16cid:durableId="514199652">
    <w:abstractNumId w:val="52"/>
  </w:num>
  <w:num w:numId="33" w16cid:durableId="424962468">
    <w:abstractNumId w:val="74"/>
  </w:num>
  <w:num w:numId="34" w16cid:durableId="1419446893">
    <w:abstractNumId w:val="5"/>
  </w:num>
  <w:num w:numId="35" w16cid:durableId="759134732">
    <w:abstractNumId w:val="58"/>
  </w:num>
  <w:num w:numId="36" w16cid:durableId="320430056">
    <w:abstractNumId w:val="14"/>
  </w:num>
  <w:num w:numId="37" w16cid:durableId="1515921052">
    <w:abstractNumId w:val="62"/>
  </w:num>
  <w:num w:numId="38" w16cid:durableId="2137335851">
    <w:abstractNumId w:val="27"/>
  </w:num>
  <w:num w:numId="39" w16cid:durableId="786507360">
    <w:abstractNumId w:val="2"/>
  </w:num>
  <w:num w:numId="40" w16cid:durableId="1642270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0569860">
    <w:abstractNumId w:val="25"/>
  </w:num>
  <w:num w:numId="42" w16cid:durableId="1561793658">
    <w:abstractNumId w:val="30"/>
  </w:num>
  <w:num w:numId="43" w16cid:durableId="1447579934">
    <w:abstractNumId w:val="40"/>
  </w:num>
  <w:num w:numId="44" w16cid:durableId="1623999948">
    <w:abstractNumId w:val="28"/>
  </w:num>
  <w:num w:numId="45" w16cid:durableId="1550651909">
    <w:abstractNumId w:val="29"/>
  </w:num>
  <w:num w:numId="46" w16cid:durableId="151069698">
    <w:abstractNumId w:val="63"/>
  </w:num>
  <w:num w:numId="47" w16cid:durableId="2001545645">
    <w:abstractNumId w:val="39"/>
  </w:num>
  <w:num w:numId="48" w16cid:durableId="1852258340">
    <w:abstractNumId w:val="17"/>
  </w:num>
  <w:num w:numId="49" w16cid:durableId="219094945">
    <w:abstractNumId w:val="42"/>
  </w:num>
  <w:num w:numId="50" w16cid:durableId="147208179">
    <w:abstractNumId w:val="70"/>
  </w:num>
  <w:num w:numId="51" w16cid:durableId="1929194216">
    <w:abstractNumId w:val="34"/>
  </w:num>
  <w:num w:numId="52" w16cid:durableId="1620649621">
    <w:abstractNumId w:val="49"/>
  </w:num>
  <w:num w:numId="53" w16cid:durableId="919676660">
    <w:abstractNumId w:val="64"/>
  </w:num>
  <w:num w:numId="54" w16cid:durableId="262686835">
    <w:abstractNumId w:val="16"/>
  </w:num>
  <w:num w:numId="55" w16cid:durableId="1848404478">
    <w:abstractNumId w:val="59"/>
  </w:num>
  <w:num w:numId="56" w16cid:durableId="446200882">
    <w:abstractNumId w:val="24"/>
  </w:num>
  <w:num w:numId="57" w16cid:durableId="1634099117">
    <w:abstractNumId w:val="21"/>
  </w:num>
  <w:num w:numId="58" w16cid:durableId="50932987">
    <w:abstractNumId w:val="31"/>
  </w:num>
  <w:num w:numId="59" w16cid:durableId="291832542">
    <w:abstractNumId w:val="55"/>
  </w:num>
  <w:num w:numId="60" w16cid:durableId="805975089">
    <w:abstractNumId w:val="60"/>
  </w:num>
  <w:num w:numId="61" w16cid:durableId="883831055">
    <w:abstractNumId w:val="11"/>
  </w:num>
  <w:num w:numId="62" w16cid:durableId="1562598748">
    <w:abstractNumId w:val="36"/>
  </w:num>
  <w:num w:numId="63" w16cid:durableId="566573044">
    <w:abstractNumId w:val="15"/>
  </w:num>
  <w:num w:numId="64" w16cid:durableId="207837411">
    <w:abstractNumId w:val="38"/>
  </w:num>
  <w:num w:numId="65" w16cid:durableId="941574965">
    <w:abstractNumId w:val="19"/>
  </w:num>
  <w:num w:numId="66" w16cid:durableId="1330447361">
    <w:abstractNumId w:val="20"/>
  </w:num>
  <w:num w:numId="67" w16cid:durableId="1706103095">
    <w:abstractNumId w:val="46"/>
  </w:num>
  <w:num w:numId="68" w16cid:durableId="1454248469">
    <w:abstractNumId w:val="32"/>
  </w:num>
  <w:num w:numId="69" w16cid:durableId="78452030">
    <w:abstractNumId w:val="69"/>
  </w:num>
  <w:num w:numId="70" w16cid:durableId="562102556">
    <w:abstractNumId w:val="33"/>
  </w:num>
  <w:num w:numId="71" w16cid:durableId="1199511739">
    <w:abstractNumId w:val="6"/>
  </w:num>
  <w:num w:numId="72" w16cid:durableId="5786550">
    <w:abstractNumId w:val="68"/>
  </w:num>
  <w:num w:numId="73" w16cid:durableId="896433095">
    <w:abstractNumId w:val="71"/>
  </w:num>
  <w:num w:numId="74" w16cid:durableId="1192449725">
    <w:abstractNumId w:val="18"/>
  </w:num>
  <w:num w:numId="75" w16cid:durableId="1366105190">
    <w:abstractNumId w:val="57"/>
  </w:num>
  <w:num w:numId="76" w16cid:durableId="1439108583">
    <w:abstractNumId w:val="65"/>
  </w:num>
  <w:num w:numId="77" w16cid:durableId="1639457590">
    <w:abstractNumId w:val="61"/>
  </w:num>
  <w:num w:numId="78" w16cid:durableId="2062170938">
    <w:abstractNumId w:val="65"/>
  </w:num>
  <w:num w:numId="79" w16cid:durableId="1908685123">
    <w:abstractNumId w:val="8"/>
  </w:num>
  <w:num w:numId="80" w16cid:durableId="1396390077">
    <w:abstractNumId w:val="1"/>
  </w:num>
  <w:num w:numId="81" w16cid:durableId="937982564">
    <w:abstractNumId w:val="65"/>
  </w:num>
  <w:num w:numId="82" w16cid:durableId="872308002">
    <w:abstractNumId w:val="65"/>
  </w:num>
  <w:num w:numId="83" w16cid:durableId="253825551">
    <w:abstractNumId w:val="65"/>
  </w:num>
  <w:num w:numId="84" w16cid:durableId="438259958">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32"/>
    <w:rsid w:val="000005BD"/>
    <w:rsid w:val="00001E48"/>
    <w:rsid w:val="000033CA"/>
    <w:rsid w:val="00005E16"/>
    <w:rsid w:val="00006B16"/>
    <w:rsid w:val="0000715D"/>
    <w:rsid w:val="000073DB"/>
    <w:rsid w:val="000100EE"/>
    <w:rsid w:val="0001454D"/>
    <w:rsid w:val="0001501E"/>
    <w:rsid w:val="00015691"/>
    <w:rsid w:val="000171C9"/>
    <w:rsid w:val="00017212"/>
    <w:rsid w:val="000203EB"/>
    <w:rsid w:val="00020B07"/>
    <w:rsid w:val="00020BB0"/>
    <w:rsid w:val="00020CE6"/>
    <w:rsid w:val="0002142B"/>
    <w:rsid w:val="0002666C"/>
    <w:rsid w:val="000305D9"/>
    <w:rsid w:val="00030643"/>
    <w:rsid w:val="0003091E"/>
    <w:rsid w:val="00030C41"/>
    <w:rsid w:val="000329EA"/>
    <w:rsid w:val="00033FD2"/>
    <w:rsid w:val="00034061"/>
    <w:rsid w:val="00034688"/>
    <w:rsid w:val="00034A6A"/>
    <w:rsid w:val="000364A2"/>
    <w:rsid w:val="00036D6D"/>
    <w:rsid w:val="00037A6B"/>
    <w:rsid w:val="00041FF6"/>
    <w:rsid w:val="00042438"/>
    <w:rsid w:val="000439F5"/>
    <w:rsid w:val="00043A3F"/>
    <w:rsid w:val="0004442B"/>
    <w:rsid w:val="000444A7"/>
    <w:rsid w:val="000450A6"/>
    <w:rsid w:val="00045B0C"/>
    <w:rsid w:val="00046E93"/>
    <w:rsid w:val="00047417"/>
    <w:rsid w:val="00047603"/>
    <w:rsid w:val="00051D3E"/>
    <w:rsid w:val="000535AF"/>
    <w:rsid w:val="00053E8D"/>
    <w:rsid w:val="000577ED"/>
    <w:rsid w:val="00057AC1"/>
    <w:rsid w:val="00060D1A"/>
    <w:rsid w:val="00062233"/>
    <w:rsid w:val="000624E1"/>
    <w:rsid w:val="00062CF4"/>
    <w:rsid w:val="00066B1B"/>
    <w:rsid w:val="000708BF"/>
    <w:rsid w:val="00070FB8"/>
    <w:rsid w:val="00071354"/>
    <w:rsid w:val="000717DC"/>
    <w:rsid w:val="00071DC6"/>
    <w:rsid w:val="000731E4"/>
    <w:rsid w:val="00075AC3"/>
    <w:rsid w:val="00076CB0"/>
    <w:rsid w:val="00077BCD"/>
    <w:rsid w:val="000818F4"/>
    <w:rsid w:val="00084858"/>
    <w:rsid w:val="00085832"/>
    <w:rsid w:val="000865A9"/>
    <w:rsid w:val="00090155"/>
    <w:rsid w:val="00091C80"/>
    <w:rsid w:val="0009209C"/>
    <w:rsid w:val="00095431"/>
    <w:rsid w:val="000957B9"/>
    <w:rsid w:val="000967BB"/>
    <w:rsid w:val="000967CF"/>
    <w:rsid w:val="00096CBF"/>
    <w:rsid w:val="0009754D"/>
    <w:rsid w:val="000978DC"/>
    <w:rsid w:val="000A13D6"/>
    <w:rsid w:val="000A1B2F"/>
    <w:rsid w:val="000A3429"/>
    <w:rsid w:val="000A3CEE"/>
    <w:rsid w:val="000B0DE2"/>
    <w:rsid w:val="000B1F8D"/>
    <w:rsid w:val="000B269B"/>
    <w:rsid w:val="000B3B77"/>
    <w:rsid w:val="000B5283"/>
    <w:rsid w:val="000C096E"/>
    <w:rsid w:val="000C15A9"/>
    <w:rsid w:val="000C167C"/>
    <w:rsid w:val="000C31DD"/>
    <w:rsid w:val="000C379F"/>
    <w:rsid w:val="000C4976"/>
    <w:rsid w:val="000C4C7C"/>
    <w:rsid w:val="000C52D4"/>
    <w:rsid w:val="000C5510"/>
    <w:rsid w:val="000C59BE"/>
    <w:rsid w:val="000C6995"/>
    <w:rsid w:val="000D0B1B"/>
    <w:rsid w:val="000D141E"/>
    <w:rsid w:val="000D2DFE"/>
    <w:rsid w:val="000D2EEB"/>
    <w:rsid w:val="000D3DD4"/>
    <w:rsid w:val="000D4B59"/>
    <w:rsid w:val="000D4BB6"/>
    <w:rsid w:val="000D51BD"/>
    <w:rsid w:val="000D62E9"/>
    <w:rsid w:val="000D668F"/>
    <w:rsid w:val="000D66CC"/>
    <w:rsid w:val="000D6F14"/>
    <w:rsid w:val="000D7CC9"/>
    <w:rsid w:val="000D7E47"/>
    <w:rsid w:val="000E1381"/>
    <w:rsid w:val="000E1A47"/>
    <w:rsid w:val="000E26FE"/>
    <w:rsid w:val="000E2B14"/>
    <w:rsid w:val="000E2CDC"/>
    <w:rsid w:val="000E3B38"/>
    <w:rsid w:val="000F0356"/>
    <w:rsid w:val="000F105C"/>
    <w:rsid w:val="000F1DF5"/>
    <w:rsid w:val="000F3D01"/>
    <w:rsid w:val="000F632D"/>
    <w:rsid w:val="001005FA"/>
    <w:rsid w:val="0010364F"/>
    <w:rsid w:val="00103C8B"/>
    <w:rsid w:val="001052D5"/>
    <w:rsid w:val="00106BD0"/>
    <w:rsid w:val="00106CB5"/>
    <w:rsid w:val="001108F8"/>
    <w:rsid w:val="0011092C"/>
    <w:rsid w:val="001121D0"/>
    <w:rsid w:val="001125AA"/>
    <w:rsid w:val="00115C64"/>
    <w:rsid w:val="00115D4D"/>
    <w:rsid w:val="00116098"/>
    <w:rsid w:val="00120B18"/>
    <w:rsid w:val="00120CD3"/>
    <w:rsid w:val="00120CFE"/>
    <w:rsid w:val="00121316"/>
    <w:rsid w:val="00122FD8"/>
    <w:rsid w:val="00123162"/>
    <w:rsid w:val="001244E0"/>
    <w:rsid w:val="00124871"/>
    <w:rsid w:val="00124A3E"/>
    <w:rsid w:val="0012673C"/>
    <w:rsid w:val="001274D8"/>
    <w:rsid w:val="001276D6"/>
    <w:rsid w:val="001308EB"/>
    <w:rsid w:val="001329C9"/>
    <w:rsid w:val="00135571"/>
    <w:rsid w:val="00136447"/>
    <w:rsid w:val="001369BC"/>
    <w:rsid w:val="00136AC8"/>
    <w:rsid w:val="001370BF"/>
    <w:rsid w:val="00137BEB"/>
    <w:rsid w:val="00140483"/>
    <w:rsid w:val="00140F2F"/>
    <w:rsid w:val="001443E0"/>
    <w:rsid w:val="00144402"/>
    <w:rsid w:val="0014617C"/>
    <w:rsid w:val="00146835"/>
    <w:rsid w:val="001474CA"/>
    <w:rsid w:val="00147A2B"/>
    <w:rsid w:val="00150277"/>
    <w:rsid w:val="00151FC6"/>
    <w:rsid w:val="001523EA"/>
    <w:rsid w:val="00154300"/>
    <w:rsid w:val="00154548"/>
    <w:rsid w:val="001552C3"/>
    <w:rsid w:val="001616E4"/>
    <w:rsid w:val="00165105"/>
    <w:rsid w:val="00165951"/>
    <w:rsid w:val="001668D9"/>
    <w:rsid w:val="00166B86"/>
    <w:rsid w:val="00166C19"/>
    <w:rsid w:val="00167129"/>
    <w:rsid w:val="00171029"/>
    <w:rsid w:val="00171AE9"/>
    <w:rsid w:val="00171E4D"/>
    <w:rsid w:val="0017214E"/>
    <w:rsid w:val="0017377E"/>
    <w:rsid w:val="001743F5"/>
    <w:rsid w:val="0017456E"/>
    <w:rsid w:val="00177502"/>
    <w:rsid w:val="001775B6"/>
    <w:rsid w:val="0018181F"/>
    <w:rsid w:val="00183840"/>
    <w:rsid w:val="00186EA3"/>
    <w:rsid w:val="00187337"/>
    <w:rsid w:val="00191DA3"/>
    <w:rsid w:val="001932C3"/>
    <w:rsid w:val="00193A71"/>
    <w:rsid w:val="001944D1"/>
    <w:rsid w:val="00195786"/>
    <w:rsid w:val="00197D6D"/>
    <w:rsid w:val="001A13BB"/>
    <w:rsid w:val="001A183C"/>
    <w:rsid w:val="001A1D17"/>
    <w:rsid w:val="001A2698"/>
    <w:rsid w:val="001A34C1"/>
    <w:rsid w:val="001A49C7"/>
    <w:rsid w:val="001A6043"/>
    <w:rsid w:val="001A61DF"/>
    <w:rsid w:val="001A781B"/>
    <w:rsid w:val="001A7CEA"/>
    <w:rsid w:val="001B0AFC"/>
    <w:rsid w:val="001B1354"/>
    <w:rsid w:val="001B3F2E"/>
    <w:rsid w:val="001B3F4E"/>
    <w:rsid w:val="001B53B6"/>
    <w:rsid w:val="001B5E21"/>
    <w:rsid w:val="001B6764"/>
    <w:rsid w:val="001B794C"/>
    <w:rsid w:val="001C2AEE"/>
    <w:rsid w:val="001C6C8F"/>
    <w:rsid w:val="001D0CAA"/>
    <w:rsid w:val="001D0FEE"/>
    <w:rsid w:val="001D221A"/>
    <w:rsid w:val="001D2C65"/>
    <w:rsid w:val="001D2E9A"/>
    <w:rsid w:val="001D31D4"/>
    <w:rsid w:val="001D3EE6"/>
    <w:rsid w:val="001D47AA"/>
    <w:rsid w:val="001D50DD"/>
    <w:rsid w:val="001D5BD4"/>
    <w:rsid w:val="001D6881"/>
    <w:rsid w:val="001E27D0"/>
    <w:rsid w:val="001E3545"/>
    <w:rsid w:val="001E66CE"/>
    <w:rsid w:val="001F225A"/>
    <w:rsid w:val="001F35F8"/>
    <w:rsid w:val="001F3A45"/>
    <w:rsid w:val="001F3E77"/>
    <w:rsid w:val="001F456A"/>
    <w:rsid w:val="001F6F7D"/>
    <w:rsid w:val="001F72E0"/>
    <w:rsid w:val="001F72E5"/>
    <w:rsid w:val="001F7F14"/>
    <w:rsid w:val="002009BC"/>
    <w:rsid w:val="00203E7B"/>
    <w:rsid w:val="00204189"/>
    <w:rsid w:val="00204D2E"/>
    <w:rsid w:val="00206F27"/>
    <w:rsid w:val="00207EDA"/>
    <w:rsid w:val="00211BF4"/>
    <w:rsid w:val="00214F33"/>
    <w:rsid w:val="00217950"/>
    <w:rsid w:val="00220041"/>
    <w:rsid w:val="00220A61"/>
    <w:rsid w:val="00221A6D"/>
    <w:rsid w:val="002224E5"/>
    <w:rsid w:val="00223A58"/>
    <w:rsid w:val="002306AA"/>
    <w:rsid w:val="0023153C"/>
    <w:rsid w:val="00232359"/>
    <w:rsid w:val="00232767"/>
    <w:rsid w:val="00232C57"/>
    <w:rsid w:val="0023353C"/>
    <w:rsid w:val="00233FF3"/>
    <w:rsid w:val="00234017"/>
    <w:rsid w:val="00234A53"/>
    <w:rsid w:val="00234D7E"/>
    <w:rsid w:val="0023708E"/>
    <w:rsid w:val="002376F9"/>
    <w:rsid w:val="00237947"/>
    <w:rsid w:val="00240A45"/>
    <w:rsid w:val="00241101"/>
    <w:rsid w:val="00244365"/>
    <w:rsid w:val="00244A76"/>
    <w:rsid w:val="00244F33"/>
    <w:rsid w:val="00245295"/>
    <w:rsid w:val="00246A1C"/>
    <w:rsid w:val="0025096A"/>
    <w:rsid w:val="00252038"/>
    <w:rsid w:val="00255745"/>
    <w:rsid w:val="00255FA5"/>
    <w:rsid w:val="002562A3"/>
    <w:rsid w:val="0025687C"/>
    <w:rsid w:val="0026054A"/>
    <w:rsid w:val="0026083D"/>
    <w:rsid w:val="00260FF7"/>
    <w:rsid w:val="00261137"/>
    <w:rsid w:val="00261196"/>
    <w:rsid w:val="00262896"/>
    <w:rsid w:val="002636D2"/>
    <w:rsid w:val="00264FF5"/>
    <w:rsid w:val="0026552C"/>
    <w:rsid w:val="00266778"/>
    <w:rsid w:val="002672FB"/>
    <w:rsid w:val="00271354"/>
    <w:rsid w:val="00271A8D"/>
    <w:rsid w:val="00272215"/>
    <w:rsid w:val="002727AC"/>
    <w:rsid w:val="00275D76"/>
    <w:rsid w:val="00277121"/>
    <w:rsid w:val="00277E5E"/>
    <w:rsid w:val="00280D90"/>
    <w:rsid w:val="002812EF"/>
    <w:rsid w:val="002813D3"/>
    <w:rsid w:val="00284235"/>
    <w:rsid w:val="0028544B"/>
    <w:rsid w:val="00285B46"/>
    <w:rsid w:val="00286133"/>
    <w:rsid w:val="00291AB4"/>
    <w:rsid w:val="002929BD"/>
    <w:rsid w:val="0029357F"/>
    <w:rsid w:val="0029379D"/>
    <w:rsid w:val="002940EF"/>
    <w:rsid w:val="00294E38"/>
    <w:rsid w:val="00296128"/>
    <w:rsid w:val="00297A9A"/>
    <w:rsid w:val="002A0043"/>
    <w:rsid w:val="002A009D"/>
    <w:rsid w:val="002A1234"/>
    <w:rsid w:val="002A182F"/>
    <w:rsid w:val="002A1D6F"/>
    <w:rsid w:val="002A2FB2"/>
    <w:rsid w:val="002A3F24"/>
    <w:rsid w:val="002A5313"/>
    <w:rsid w:val="002A69FA"/>
    <w:rsid w:val="002B32C8"/>
    <w:rsid w:val="002B361B"/>
    <w:rsid w:val="002B4322"/>
    <w:rsid w:val="002B55F8"/>
    <w:rsid w:val="002B6347"/>
    <w:rsid w:val="002C212E"/>
    <w:rsid w:val="002C2157"/>
    <w:rsid w:val="002C4380"/>
    <w:rsid w:val="002C5B84"/>
    <w:rsid w:val="002C5CF0"/>
    <w:rsid w:val="002C747B"/>
    <w:rsid w:val="002D00AF"/>
    <w:rsid w:val="002D02C5"/>
    <w:rsid w:val="002D3DEE"/>
    <w:rsid w:val="002D480D"/>
    <w:rsid w:val="002D5160"/>
    <w:rsid w:val="002D5379"/>
    <w:rsid w:val="002E0860"/>
    <w:rsid w:val="002E1042"/>
    <w:rsid w:val="002E107B"/>
    <w:rsid w:val="002E1679"/>
    <w:rsid w:val="002E1B96"/>
    <w:rsid w:val="002E3943"/>
    <w:rsid w:val="002E3E5B"/>
    <w:rsid w:val="002E3E69"/>
    <w:rsid w:val="002E3E8D"/>
    <w:rsid w:val="002E3F24"/>
    <w:rsid w:val="002E41B1"/>
    <w:rsid w:val="002E48E4"/>
    <w:rsid w:val="002E5FFF"/>
    <w:rsid w:val="002E6093"/>
    <w:rsid w:val="002E69CF"/>
    <w:rsid w:val="002E6BA6"/>
    <w:rsid w:val="002F3819"/>
    <w:rsid w:val="002F3884"/>
    <w:rsid w:val="002F4B17"/>
    <w:rsid w:val="00300FD6"/>
    <w:rsid w:val="00301512"/>
    <w:rsid w:val="003035B4"/>
    <w:rsid w:val="003037F1"/>
    <w:rsid w:val="00303BA2"/>
    <w:rsid w:val="003047C2"/>
    <w:rsid w:val="0030669B"/>
    <w:rsid w:val="003071E0"/>
    <w:rsid w:val="00307847"/>
    <w:rsid w:val="00310203"/>
    <w:rsid w:val="003118C3"/>
    <w:rsid w:val="003140C9"/>
    <w:rsid w:val="00314B31"/>
    <w:rsid w:val="00315BD3"/>
    <w:rsid w:val="003212B1"/>
    <w:rsid w:val="003216BB"/>
    <w:rsid w:val="00321CFD"/>
    <w:rsid w:val="00321EE2"/>
    <w:rsid w:val="00322CD4"/>
    <w:rsid w:val="00323722"/>
    <w:rsid w:val="00323888"/>
    <w:rsid w:val="00324107"/>
    <w:rsid w:val="00324640"/>
    <w:rsid w:val="0032559F"/>
    <w:rsid w:val="00326867"/>
    <w:rsid w:val="00326A98"/>
    <w:rsid w:val="00326D9A"/>
    <w:rsid w:val="00331A55"/>
    <w:rsid w:val="00332A51"/>
    <w:rsid w:val="00332F35"/>
    <w:rsid w:val="00335D4F"/>
    <w:rsid w:val="003368FA"/>
    <w:rsid w:val="00337499"/>
    <w:rsid w:val="00340B1B"/>
    <w:rsid w:val="003413DF"/>
    <w:rsid w:val="003420AE"/>
    <w:rsid w:val="003426C9"/>
    <w:rsid w:val="00342EB5"/>
    <w:rsid w:val="00343BB2"/>
    <w:rsid w:val="00344BC0"/>
    <w:rsid w:val="00344E94"/>
    <w:rsid w:val="00350468"/>
    <w:rsid w:val="003507E4"/>
    <w:rsid w:val="00351FEB"/>
    <w:rsid w:val="00353A92"/>
    <w:rsid w:val="00354449"/>
    <w:rsid w:val="00355FBC"/>
    <w:rsid w:val="00356976"/>
    <w:rsid w:val="00357998"/>
    <w:rsid w:val="003612C7"/>
    <w:rsid w:val="003640B5"/>
    <w:rsid w:val="00364BC0"/>
    <w:rsid w:val="00365051"/>
    <w:rsid w:val="00370ADC"/>
    <w:rsid w:val="00370FB7"/>
    <w:rsid w:val="00371295"/>
    <w:rsid w:val="00372738"/>
    <w:rsid w:val="00372994"/>
    <w:rsid w:val="00374904"/>
    <w:rsid w:val="00374FEE"/>
    <w:rsid w:val="0037671E"/>
    <w:rsid w:val="00376EB7"/>
    <w:rsid w:val="00381C37"/>
    <w:rsid w:val="003830FE"/>
    <w:rsid w:val="003831B4"/>
    <w:rsid w:val="0038480F"/>
    <w:rsid w:val="00386CFA"/>
    <w:rsid w:val="00386E26"/>
    <w:rsid w:val="003917C5"/>
    <w:rsid w:val="00392934"/>
    <w:rsid w:val="00396B50"/>
    <w:rsid w:val="00397647"/>
    <w:rsid w:val="003A0040"/>
    <w:rsid w:val="003A03BE"/>
    <w:rsid w:val="003A0D47"/>
    <w:rsid w:val="003A11DE"/>
    <w:rsid w:val="003A172D"/>
    <w:rsid w:val="003A2578"/>
    <w:rsid w:val="003A26B7"/>
    <w:rsid w:val="003A5D57"/>
    <w:rsid w:val="003A5DF0"/>
    <w:rsid w:val="003A771B"/>
    <w:rsid w:val="003A7C40"/>
    <w:rsid w:val="003B0263"/>
    <w:rsid w:val="003B1246"/>
    <w:rsid w:val="003B169D"/>
    <w:rsid w:val="003B25B5"/>
    <w:rsid w:val="003B28B0"/>
    <w:rsid w:val="003B4051"/>
    <w:rsid w:val="003B4C50"/>
    <w:rsid w:val="003B6324"/>
    <w:rsid w:val="003B662A"/>
    <w:rsid w:val="003B71CC"/>
    <w:rsid w:val="003B73ED"/>
    <w:rsid w:val="003B794F"/>
    <w:rsid w:val="003C0F2E"/>
    <w:rsid w:val="003C1801"/>
    <w:rsid w:val="003C36A8"/>
    <w:rsid w:val="003C428C"/>
    <w:rsid w:val="003C4E19"/>
    <w:rsid w:val="003C5711"/>
    <w:rsid w:val="003C7B3F"/>
    <w:rsid w:val="003C7F06"/>
    <w:rsid w:val="003D28DD"/>
    <w:rsid w:val="003D2D4F"/>
    <w:rsid w:val="003D433B"/>
    <w:rsid w:val="003D47EC"/>
    <w:rsid w:val="003D4A64"/>
    <w:rsid w:val="003D5D74"/>
    <w:rsid w:val="003D6B77"/>
    <w:rsid w:val="003D6F57"/>
    <w:rsid w:val="003E13FF"/>
    <w:rsid w:val="003E1D6F"/>
    <w:rsid w:val="003E3058"/>
    <w:rsid w:val="003E5631"/>
    <w:rsid w:val="003E666F"/>
    <w:rsid w:val="003F07E0"/>
    <w:rsid w:val="003F1906"/>
    <w:rsid w:val="003F2B57"/>
    <w:rsid w:val="003F2E86"/>
    <w:rsid w:val="003F3A2A"/>
    <w:rsid w:val="003F4870"/>
    <w:rsid w:val="003F4FC1"/>
    <w:rsid w:val="003F50D1"/>
    <w:rsid w:val="003F5802"/>
    <w:rsid w:val="003F6E44"/>
    <w:rsid w:val="003F755C"/>
    <w:rsid w:val="003F7ECC"/>
    <w:rsid w:val="004012E9"/>
    <w:rsid w:val="0040195C"/>
    <w:rsid w:val="00401C49"/>
    <w:rsid w:val="00403757"/>
    <w:rsid w:val="0040394B"/>
    <w:rsid w:val="00403B47"/>
    <w:rsid w:val="00404518"/>
    <w:rsid w:val="0040579A"/>
    <w:rsid w:val="00407B23"/>
    <w:rsid w:val="00407D6F"/>
    <w:rsid w:val="00407FE9"/>
    <w:rsid w:val="00411A8F"/>
    <w:rsid w:val="00412D6C"/>
    <w:rsid w:val="0041391A"/>
    <w:rsid w:val="00413D6F"/>
    <w:rsid w:val="00413E11"/>
    <w:rsid w:val="00414B49"/>
    <w:rsid w:val="00415776"/>
    <w:rsid w:val="00415EBA"/>
    <w:rsid w:val="00417510"/>
    <w:rsid w:val="00417BE5"/>
    <w:rsid w:val="00417F83"/>
    <w:rsid w:val="0042009E"/>
    <w:rsid w:val="00420173"/>
    <w:rsid w:val="00420913"/>
    <w:rsid w:val="004226B4"/>
    <w:rsid w:val="00423C2C"/>
    <w:rsid w:val="00424206"/>
    <w:rsid w:val="00424B61"/>
    <w:rsid w:val="00426711"/>
    <w:rsid w:val="00426DF8"/>
    <w:rsid w:val="00427BB2"/>
    <w:rsid w:val="00430862"/>
    <w:rsid w:val="00433999"/>
    <w:rsid w:val="00433EB8"/>
    <w:rsid w:val="004344FD"/>
    <w:rsid w:val="00435AE9"/>
    <w:rsid w:val="00435BDC"/>
    <w:rsid w:val="004366FD"/>
    <w:rsid w:val="0044081F"/>
    <w:rsid w:val="004418B4"/>
    <w:rsid w:val="00442411"/>
    <w:rsid w:val="00442866"/>
    <w:rsid w:val="004454B6"/>
    <w:rsid w:val="004505D7"/>
    <w:rsid w:val="0045082E"/>
    <w:rsid w:val="00452864"/>
    <w:rsid w:val="00452B45"/>
    <w:rsid w:val="00456A81"/>
    <w:rsid w:val="004607F9"/>
    <w:rsid w:val="0046349E"/>
    <w:rsid w:val="00466352"/>
    <w:rsid w:val="00467753"/>
    <w:rsid w:val="00470053"/>
    <w:rsid w:val="004706E0"/>
    <w:rsid w:val="00472D2A"/>
    <w:rsid w:val="004757E5"/>
    <w:rsid w:val="00475B15"/>
    <w:rsid w:val="00475C08"/>
    <w:rsid w:val="004761A5"/>
    <w:rsid w:val="0047776A"/>
    <w:rsid w:val="00482831"/>
    <w:rsid w:val="00483006"/>
    <w:rsid w:val="00483287"/>
    <w:rsid w:val="004837EB"/>
    <w:rsid w:val="004844DB"/>
    <w:rsid w:val="004851B6"/>
    <w:rsid w:val="00486AAA"/>
    <w:rsid w:val="00487F87"/>
    <w:rsid w:val="004909C2"/>
    <w:rsid w:val="00490EED"/>
    <w:rsid w:val="00491BFF"/>
    <w:rsid w:val="00493357"/>
    <w:rsid w:val="00494974"/>
    <w:rsid w:val="0049549C"/>
    <w:rsid w:val="00495CEE"/>
    <w:rsid w:val="004A0ACB"/>
    <w:rsid w:val="004A0DEE"/>
    <w:rsid w:val="004A3353"/>
    <w:rsid w:val="004A396F"/>
    <w:rsid w:val="004A62E5"/>
    <w:rsid w:val="004A66E7"/>
    <w:rsid w:val="004A6880"/>
    <w:rsid w:val="004A6F32"/>
    <w:rsid w:val="004B1C10"/>
    <w:rsid w:val="004B3789"/>
    <w:rsid w:val="004B451B"/>
    <w:rsid w:val="004B529E"/>
    <w:rsid w:val="004B62C6"/>
    <w:rsid w:val="004B6CEA"/>
    <w:rsid w:val="004C0510"/>
    <w:rsid w:val="004C16A8"/>
    <w:rsid w:val="004C2263"/>
    <w:rsid w:val="004C2A6A"/>
    <w:rsid w:val="004C3F3A"/>
    <w:rsid w:val="004C4527"/>
    <w:rsid w:val="004C4E8E"/>
    <w:rsid w:val="004C71C6"/>
    <w:rsid w:val="004C77E3"/>
    <w:rsid w:val="004C7D39"/>
    <w:rsid w:val="004C7DF0"/>
    <w:rsid w:val="004D0A5A"/>
    <w:rsid w:val="004D1A08"/>
    <w:rsid w:val="004D393C"/>
    <w:rsid w:val="004D4FDE"/>
    <w:rsid w:val="004D61F1"/>
    <w:rsid w:val="004D6659"/>
    <w:rsid w:val="004D669F"/>
    <w:rsid w:val="004D6987"/>
    <w:rsid w:val="004D7158"/>
    <w:rsid w:val="004D7EE2"/>
    <w:rsid w:val="004E0411"/>
    <w:rsid w:val="004E06E0"/>
    <w:rsid w:val="004E2ABE"/>
    <w:rsid w:val="004E30D4"/>
    <w:rsid w:val="004E41E2"/>
    <w:rsid w:val="004E5391"/>
    <w:rsid w:val="004E6BC8"/>
    <w:rsid w:val="004E6EEC"/>
    <w:rsid w:val="004E7AD5"/>
    <w:rsid w:val="004F2208"/>
    <w:rsid w:val="004F2624"/>
    <w:rsid w:val="004F340C"/>
    <w:rsid w:val="004F4E32"/>
    <w:rsid w:val="004F5E4A"/>
    <w:rsid w:val="004F6D4C"/>
    <w:rsid w:val="004F79C4"/>
    <w:rsid w:val="004F7B08"/>
    <w:rsid w:val="005001DB"/>
    <w:rsid w:val="00501EDC"/>
    <w:rsid w:val="005020D0"/>
    <w:rsid w:val="00503632"/>
    <w:rsid w:val="005044A5"/>
    <w:rsid w:val="0050732C"/>
    <w:rsid w:val="00507EE3"/>
    <w:rsid w:val="00510ABC"/>
    <w:rsid w:val="005112B9"/>
    <w:rsid w:val="00511BC6"/>
    <w:rsid w:val="00512559"/>
    <w:rsid w:val="00512E7F"/>
    <w:rsid w:val="00513A8B"/>
    <w:rsid w:val="00514BD8"/>
    <w:rsid w:val="00517A06"/>
    <w:rsid w:val="00520FFB"/>
    <w:rsid w:val="0052177D"/>
    <w:rsid w:val="00524473"/>
    <w:rsid w:val="0052502D"/>
    <w:rsid w:val="0052758A"/>
    <w:rsid w:val="00532532"/>
    <w:rsid w:val="00536CD7"/>
    <w:rsid w:val="005370D6"/>
    <w:rsid w:val="00537789"/>
    <w:rsid w:val="005401F0"/>
    <w:rsid w:val="005415E5"/>
    <w:rsid w:val="0054183D"/>
    <w:rsid w:val="00542269"/>
    <w:rsid w:val="005427B3"/>
    <w:rsid w:val="005438C2"/>
    <w:rsid w:val="0054392D"/>
    <w:rsid w:val="00544199"/>
    <w:rsid w:val="00544E98"/>
    <w:rsid w:val="00545210"/>
    <w:rsid w:val="00545D54"/>
    <w:rsid w:val="005463D3"/>
    <w:rsid w:val="00550BD1"/>
    <w:rsid w:val="00551FB7"/>
    <w:rsid w:val="00552B28"/>
    <w:rsid w:val="00555380"/>
    <w:rsid w:val="00556B38"/>
    <w:rsid w:val="005575E9"/>
    <w:rsid w:val="00560127"/>
    <w:rsid w:val="00560ACD"/>
    <w:rsid w:val="0056119D"/>
    <w:rsid w:val="00562566"/>
    <w:rsid w:val="00562CDC"/>
    <w:rsid w:val="00562F35"/>
    <w:rsid w:val="005638ED"/>
    <w:rsid w:val="0056526D"/>
    <w:rsid w:val="00565B53"/>
    <w:rsid w:val="00570AEF"/>
    <w:rsid w:val="00570CB9"/>
    <w:rsid w:val="00571C27"/>
    <w:rsid w:val="00571E54"/>
    <w:rsid w:val="00572A5D"/>
    <w:rsid w:val="00572D6B"/>
    <w:rsid w:val="00572FDE"/>
    <w:rsid w:val="00573066"/>
    <w:rsid w:val="005734D4"/>
    <w:rsid w:val="005746ED"/>
    <w:rsid w:val="00575989"/>
    <w:rsid w:val="00575DF1"/>
    <w:rsid w:val="00576650"/>
    <w:rsid w:val="005766C2"/>
    <w:rsid w:val="00576C25"/>
    <w:rsid w:val="00577BDE"/>
    <w:rsid w:val="00577EEB"/>
    <w:rsid w:val="005800AE"/>
    <w:rsid w:val="00582228"/>
    <w:rsid w:val="0058269C"/>
    <w:rsid w:val="00582CF5"/>
    <w:rsid w:val="00584030"/>
    <w:rsid w:val="00584A5F"/>
    <w:rsid w:val="00592E92"/>
    <w:rsid w:val="00593CCA"/>
    <w:rsid w:val="005956FE"/>
    <w:rsid w:val="00596310"/>
    <w:rsid w:val="005965FA"/>
    <w:rsid w:val="005966CA"/>
    <w:rsid w:val="00597124"/>
    <w:rsid w:val="005A3912"/>
    <w:rsid w:val="005B02F6"/>
    <w:rsid w:val="005B0F12"/>
    <w:rsid w:val="005B1A70"/>
    <w:rsid w:val="005B1CB1"/>
    <w:rsid w:val="005B4382"/>
    <w:rsid w:val="005B4682"/>
    <w:rsid w:val="005B5CCF"/>
    <w:rsid w:val="005B5FC5"/>
    <w:rsid w:val="005B6923"/>
    <w:rsid w:val="005B787F"/>
    <w:rsid w:val="005C1156"/>
    <w:rsid w:val="005C2A09"/>
    <w:rsid w:val="005C2C5F"/>
    <w:rsid w:val="005C4782"/>
    <w:rsid w:val="005C4D6E"/>
    <w:rsid w:val="005C6DC9"/>
    <w:rsid w:val="005C6E87"/>
    <w:rsid w:val="005D2AD7"/>
    <w:rsid w:val="005D3841"/>
    <w:rsid w:val="005D4911"/>
    <w:rsid w:val="005D735A"/>
    <w:rsid w:val="005E0717"/>
    <w:rsid w:val="005E287F"/>
    <w:rsid w:val="005E3785"/>
    <w:rsid w:val="005E3DD5"/>
    <w:rsid w:val="005E3FDE"/>
    <w:rsid w:val="005E6329"/>
    <w:rsid w:val="005E784E"/>
    <w:rsid w:val="005F0D48"/>
    <w:rsid w:val="005F321D"/>
    <w:rsid w:val="005F374F"/>
    <w:rsid w:val="005F4CBB"/>
    <w:rsid w:val="005F559A"/>
    <w:rsid w:val="005F6C8E"/>
    <w:rsid w:val="005F7C06"/>
    <w:rsid w:val="006044DC"/>
    <w:rsid w:val="0060509D"/>
    <w:rsid w:val="00614347"/>
    <w:rsid w:val="00615C39"/>
    <w:rsid w:val="00620037"/>
    <w:rsid w:val="00620684"/>
    <w:rsid w:val="00621108"/>
    <w:rsid w:val="00621C99"/>
    <w:rsid w:val="00623042"/>
    <w:rsid w:val="00624D8F"/>
    <w:rsid w:val="00625107"/>
    <w:rsid w:val="00625DA3"/>
    <w:rsid w:val="00626F68"/>
    <w:rsid w:val="00630667"/>
    <w:rsid w:val="006318BE"/>
    <w:rsid w:val="0063375C"/>
    <w:rsid w:val="00633EB7"/>
    <w:rsid w:val="00634403"/>
    <w:rsid w:val="00635FEC"/>
    <w:rsid w:val="00636EA4"/>
    <w:rsid w:val="006411CC"/>
    <w:rsid w:val="00641C83"/>
    <w:rsid w:val="00642E8A"/>
    <w:rsid w:val="0064315A"/>
    <w:rsid w:val="006445BB"/>
    <w:rsid w:val="00645977"/>
    <w:rsid w:val="00647023"/>
    <w:rsid w:val="00651363"/>
    <w:rsid w:val="00651CA0"/>
    <w:rsid w:val="006533B8"/>
    <w:rsid w:val="00654736"/>
    <w:rsid w:val="006550EA"/>
    <w:rsid w:val="006554EA"/>
    <w:rsid w:val="00656695"/>
    <w:rsid w:val="006567C9"/>
    <w:rsid w:val="006575D5"/>
    <w:rsid w:val="00657699"/>
    <w:rsid w:val="006579AE"/>
    <w:rsid w:val="00657C37"/>
    <w:rsid w:val="00660FD5"/>
    <w:rsid w:val="006623A8"/>
    <w:rsid w:val="00663C35"/>
    <w:rsid w:val="00670F77"/>
    <w:rsid w:val="00671BEE"/>
    <w:rsid w:val="00673CE5"/>
    <w:rsid w:val="006742D6"/>
    <w:rsid w:val="0067640E"/>
    <w:rsid w:val="00676A81"/>
    <w:rsid w:val="00677A47"/>
    <w:rsid w:val="00681752"/>
    <w:rsid w:val="00681C3F"/>
    <w:rsid w:val="00682C85"/>
    <w:rsid w:val="00686C13"/>
    <w:rsid w:val="00687000"/>
    <w:rsid w:val="006902DB"/>
    <w:rsid w:val="006913F0"/>
    <w:rsid w:val="00692385"/>
    <w:rsid w:val="0069332B"/>
    <w:rsid w:val="0069343B"/>
    <w:rsid w:val="006937DB"/>
    <w:rsid w:val="00693B07"/>
    <w:rsid w:val="00694320"/>
    <w:rsid w:val="00696410"/>
    <w:rsid w:val="00697987"/>
    <w:rsid w:val="006A002C"/>
    <w:rsid w:val="006A0655"/>
    <w:rsid w:val="006A14A7"/>
    <w:rsid w:val="006A16A9"/>
    <w:rsid w:val="006A1E33"/>
    <w:rsid w:val="006A25E0"/>
    <w:rsid w:val="006A3B00"/>
    <w:rsid w:val="006A5E32"/>
    <w:rsid w:val="006A6BE3"/>
    <w:rsid w:val="006A6F76"/>
    <w:rsid w:val="006B36E2"/>
    <w:rsid w:val="006B3A0A"/>
    <w:rsid w:val="006B4E70"/>
    <w:rsid w:val="006B640D"/>
    <w:rsid w:val="006B77CC"/>
    <w:rsid w:val="006C1850"/>
    <w:rsid w:val="006C2C07"/>
    <w:rsid w:val="006C5B62"/>
    <w:rsid w:val="006C73F9"/>
    <w:rsid w:val="006D0733"/>
    <w:rsid w:val="006D1B30"/>
    <w:rsid w:val="006D2A40"/>
    <w:rsid w:val="006D32DD"/>
    <w:rsid w:val="006D3E3D"/>
    <w:rsid w:val="006D40E0"/>
    <w:rsid w:val="006D5B18"/>
    <w:rsid w:val="006D6607"/>
    <w:rsid w:val="006D780E"/>
    <w:rsid w:val="006E013D"/>
    <w:rsid w:val="006E21C3"/>
    <w:rsid w:val="006E21C9"/>
    <w:rsid w:val="006E249C"/>
    <w:rsid w:val="006E3047"/>
    <w:rsid w:val="006E36B7"/>
    <w:rsid w:val="006E3A0F"/>
    <w:rsid w:val="006E4462"/>
    <w:rsid w:val="006E4D08"/>
    <w:rsid w:val="006E5230"/>
    <w:rsid w:val="006F0D3A"/>
    <w:rsid w:val="006F0ECD"/>
    <w:rsid w:val="006F2FC6"/>
    <w:rsid w:val="006F3B3B"/>
    <w:rsid w:val="006F3ED9"/>
    <w:rsid w:val="006F4864"/>
    <w:rsid w:val="006F5D8B"/>
    <w:rsid w:val="006F79CD"/>
    <w:rsid w:val="006F7E96"/>
    <w:rsid w:val="00700DDE"/>
    <w:rsid w:val="00701B2F"/>
    <w:rsid w:val="00701D2D"/>
    <w:rsid w:val="00702EF5"/>
    <w:rsid w:val="007041DF"/>
    <w:rsid w:val="00705C4A"/>
    <w:rsid w:val="00706F0D"/>
    <w:rsid w:val="00707490"/>
    <w:rsid w:val="00710304"/>
    <w:rsid w:val="007146D6"/>
    <w:rsid w:val="00717688"/>
    <w:rsid w:val="0072006A"/>
    <w:rsid w:val="00720333"/>
    <w:rsid w:val="0072149C"/>
    <w:rsid w:val="007224F1"/>
    <w:rsid w:val="00722855"/>
    <w:rsid w:val="00724916"/>
    <w:rsid w:val="0072523C"/>
    <w:rsid w:val="007257E3"/>
    <w:rsid w:val="0072713F"/>
    <w:rsid w:val="00727DD3"/>
    <w:rsid w:val="00730532"/>
    <w:rsid w:val="00731575"/>
    <w:rsid w:val="00731CCE"/>
    <w:rsid w:val="0073267E"/>
    <w:rsid w:val="00733383"/>
    <w:rsid w:val="007333C4"/>
    <w:rsid w:val="00735306"/>
    <w:rsid w:val="00735746"/>
    <w:rsid w:val="0073739A"/>
    <w:rsid w:val="00737B8C"/>
    <w:rsid w:val="00740525"/>
    <w:rsid w:val="007406B0"/>
    <w:rsid w:val="00740E18"/>
    <w:rsid w:val="00741B38"/>
    <w:rsid w:val="0074402B"/>
    <w:rsid w:val="007461F8"/>
    <w:rsid w:val="007463D6"/>
    <w:rsid w:val="00747B8C"/>
    <w:rsid w:val="00750311"/>
    <w:rsid w:val="0075193B"/>
    <w:rsid w:val="007531EB"/>
    <w:rsid w:val="007533AF"/>
    <w:rsid w:val="00753570"/>
    <w:rsid w:val="00755FA2"/>
    <w:rsid w:val="00756877"/>
    <w:rsid w:val="00756B1D"/>
    <w:rsid w:val="0076713D"/>
    <w:rsid w:val="00770465"/>
    <w:rsid w:val="0077079F"/>
    <w:rsid w:val="007707D5"/>
    <w:rsid w:val="00770934"/>
    <w:rsid w:val="0077103F"/>
    <w:rsid w:val="007717F6"/>
    <w:rsid w:val="00772A90"/>
    <w:rsid w:val="00773FAE"/>
    <w:rsid w:val="0077430E"/>
    <w:rsid w:val="00776925"/>
    <w:rsid w:val="00776B57"/>
    <w:rsid w:val="00776DA5"/>
    <w:rsid w:val="00777DDE"/>
    <w:rsid w:val="0078057A"/>
    <w:rsid w:val="007812A1"/>
    <w:rsid w:val="007812E0"/>
    <w:rsid w:val="007829D0"/>
    <w:rsid w:val="00784976"/>
    <w:rsid w:val="00784BC7"/>
    <w:rsid w:val="00784C2F"/>
    <w:rsid w:val="00785C30"/>
    <w:rsid w:val="007905AE"/>
    <w:rsid w:val="00790A47"/>
    <w:rsid w:val="007922C8"/>
    <w:rsid w:val="00792403"/>
    <w:rsid w:val="007925DB"/>
    <w:rsid w:val="00793BC8"/>
    <w:rsid w:val="00793D9B"/>
    <w:rsid w:val="007965D7"/>
    <w:rsid w:val="00796EA6"/>
    <w:rsid w:val="00797195"/>
    <w:rsid w:val="00797DD8"/>
    <w:rsid w:val="00797FD5"/>
    <w:rsid w:val="007A0DFD"/>
    <w:rsid w:val="007A0F24"/>
    <w:rsid w:val="007A1631"/>
    <w:rsid w:val="007A2B1C"/>
    <w:rsid w:val="007A5AC7"/>
    <w:rsid w:val="007A613F"/>
    <w:rsid w:val="007B0FCE"/>
    <w:rsid w:val="007B1B27"/>
    <w:rsid w:val="007B3179"/>
    <w:rsid w:val="007B4749"/>
    <w:rsid w:val="007B4FAC"/>
    <w:rsid w:val="007B5116"/>
    <w:rsid w:val="007B69F1"/>
    <w:rsid w:val="007B761B"/>
    <w:rsid w:val="007C07E8"/>
    <w:rsid w:val="007C1E6E"/>
    <w:rsid w:val="007C2697"/>
    <w:rsid w:val="007C34A9"/>
    <w:rsid w:val="007C4031"/>
    <w:rsid w:val="007C4BB1"/>
    <w:rsid w:val="007C5621"/>
    <w:rsid w:val="007C5822"/>
    <w:rsid w:val="007C647A"/>
    <w:rsid w:val="007C7219"/>
    <w:rsid w:val="007C7844"/>
    <w:rsid w:val="007C7862"/>
    <w:rsid w:val="007D16B5"/>
    <w:rsid w:val="007D216A"/>
    <w:rsid w:val="007D2A2C"/>
    <w:rsid w:val="007D402A"/>
    <w:rsid w:val="007D534A"/>
    <w:rsid w:val="007D541E"/>
    <w:rsid w:val="007D5EC2"/>
    <w:rsid w:val="007D671C"/>
    <w:rsid w:val="007D7084"/>
    <w:rsid w:val="007D728B"/>
    <w:rsid w:val="007D7651"/>
    <w:rsid w:val="007D789D"/>
    <w:rsid w:val="007D7CAB"/>
    <w:rsid w:val="007E01C9"/>
    <w:rsid w:val="007E1044"/>
    <w:rsid w:val="007E13D9"/>
    <w:rsid w:val="007E15D6"/>
    <w:rsid w:val="007E31D3"/>
    <w:rsid w:val="007E32A7"/>
    <w:rsid w:val="007E4925"/>
    <w:rsid w:val="007E7FE1"/>
    <w:rsid w:val="007F1768"/>
    <w:rsid w:val="007F2154"/>
    <w:rsid w:val="007F2722"/>
    <w:rsid w:val="007F2964"/>
    <w:rsid w:val="007F4DD0"/>
    <w:rsid w:val="007F5F5E"/>
    <w:rsid w:val="007F73B8"/>
    <w:rsid w:val="007F7E68"/>
    <w:rsid w:val="00800231"/>
    <w:rsid w:val="008009A1"/>
    <w:rsid w:val="0080278F"/>
    <w:rsid w:val="00803699"/>
    <w:rsid w:val="00804EAB"/>
    <w:rsid w:val="0080536D"/>
    <w:rsid w:val="008056DF"/>
    <w:rsid w:val="00806013"/>
    <w:rsid w:val="00806F5E"/>
    <w:rsid w:val="008079D6"/>
    <w:rsid w:val="00811784"/>
    <w:rsid w:val="00812081"/>
    <w:rsid w:val="008129B2"/>
    <w:rsid w:val="00814EF6"/>
    <w:rsid w:val="008158FC"/>
    <w:rsid w:val="00817364"/>
    <w:rsid w:val="008211AF"/>
    <w:rsid w:val="008218FD"/>
    <w:rsid w:val="00822A71"/>
    <w:rsid w:val="00823E8D"/>
    <w:rsid w:val="00825AD9"/>
    <w:rsid w:val="00825CFB"/>
    <w:rsid w:val="00827938"/>
    <w:rsid w:val="00827F46"/>
    <w:rsid w:val="008304CC"/>
    <w:rsid w:val="00831998"/>
    <w:rsid w:val="00832343"/>
    <w:rsid w:val="008327F0"/>
    <w:rsid w:val="00832B01"/>
    <w:rsid w:val="00832CBD"/>
    <w:rsid w:val="00832E5C"/>
    <w:rsid w:val="00833881"/>
    <w:rsid w:val="008343B4"/>
    <w:rsid w:val="00837F2A"/>
    <w:rsid w:val="008407CA"/>
    <w:rsid w:val="0084099C"/>
    <w:rsid w:val="00840D16"/>
    <w:rsid w:val="008412BD"/>
    <w:rsid w:val="00841743"/>
    <w:rsid w:val="008418A2"/>
    <w:rsid w:val="00844121"/>
    <w:rsid w:val="00845154"/>
    <w:rsid w:val="00845392"/>
    <w:rsid w:val="00846B95"/>
    <w:rsid w:val="00846D39"/>
    <w:rsid w:val="00847751"/>
    <w:rsid w:val="0085029A"/>
    <w:rsid w:val="008502B0"/>
    <w:rsid w:val="00851AD2"/>
    <w:rsid w:val="0085281A"/>
    <w:rsid w:val="00852EED"/>
    <w:rsid w:val="008551CD"/>
    <w:rsid w:val="00856BB1"/>
    <w:rsid w:val="008608CB"/>
    <w:rsid w:val="00861E8F"/>
    <w:rsid w:val="008622E1"/>
    <w:rsid w:val="00863F2F"/>
    <w:rsid w:val="0086590F"/>
    <w:rsid w:val="00865D18"/>
    <w:rsid w:val="008667C5"/>
    <w:rsid w:val="00867451"/>
    <w:rsid w:val="00867621"/>
    <w:rsid w:val="00874882"/>
    <w:rsid w:val="008749EC"/>
    <w:rsid w:val="008751B3"/>
    <w:rsid w:val="00876101"/>
    <w:rsid w:val="00876DA8"/>
    <w:rsid w:val="0087766B"/>
    <w:rsid w:val="008822B9"/>
    <w:rsid w:val="0088292D"/>
    <w:rsid w:val="00882DA9"/>
    <w:rsid w:val="00882FAD"/>
    <w:rsid w:val="0088402A"/>
    <w:rsid w:val="0089034C"/>
    <w:rsid w:val="0089063C"/>
    <w:rsid w:val="00891B45"/>
    <w:rsid w:val="0089211C"/>
    <w:rsid w:val="0089261C"/>
    <w:rsid w:val="00892C51"/>
    <w:rsid w:val="00893439"/>
    <w:rsid w:val="008934B2"/>
    <w:rsid w:val="008940AA"/>
    <w:rsid w:val="00896CF2"/>
    <w:rsid w:val="0089787E"/>
    <w:rsid w:val="008A06A3"/>
    <w:rsid w:val="008A0829"/>
    <w:rsid w:val="008A1FC5"/>
    <w:rsid w:val="008A1FF1"/>
    <w:rsid w:val="008A3337"/>
    <w:rsid w:val="008A4564"/>
    <w:rsid w:val="008A5008"/>
    <w:rsid w:val="008A6798"/>
    <w:rsid w:val="008B316A"/>
    <w:rsid w:val="008B36A2"/>
    <w:rsid w:val="008B3F35"/>
    <w:rsid w:val="008B4169"/>
    <w:rsid w:val="008B4B94"/>
    <w:rsid w:val="008B5058"/>
    <w:rsid w:val="008B5A91"/>
    <w:rsid w:val="008C0489"/>
    <w:rsid w:val="008C0B47"/>
    <w:rsid w:val="008C19D1"/>
    <w:rsid w:val="008C1E85"/>
    <w:rsid w:val="008C2658"/>
    <w:rsid w:val="008C2E57"/>
    <w:rsid w:val="008C3115"/>
    <w:rsid w:val="008C336D"/>
    <w:rsid w:val="008C3A95"/>
    <w:rsid w:val="008C4019"/>
    <w:rsid w:val="008C50EB"/>
    <w:rsid w:val="008C64AB"/>
    <w:rsid w:val="008C6B24"/>
    <w:rsid w:val="008C6EB6"/>
    <w:rsid w:val="008C7A72"/>
    <w:rsid w:val="008C7FD0"/>
    <w:rsid w:val="008D111B"/>
    <w:rsid w:val="008D13C2"/>
    <w:rsid w:val="008D158D"/>
    <w:rsid w:val="008D362E"/>
    <w:rsid w:val="008D5A22"/>
    <w:rsid w:val="008D7F15"/>
    <w:rsid w:val="008E1ABE"/>
    <w:rsid w:val="008E2205"/>
    <w:rsid w:val="008E28FB"/>
    <w:rsid w:val="008E3282"/>
    <w:rsid w:val="008E3EC8"/>
    <w:rsid w:val="008E46D1"/>
    <w:rsid w:val="008E7950"/>
    <w:rsid w:val="008E7991"/>
    <w:rsid w:val="008F00F3"/>
    <w:rsid w:val="008F0941"/>
    <w:rsid w:val="008F3569"/>
    <w:rsid w:val="008F42A0"/>
    <w:rsid w:val="008F46A9"/>
    <w:rsid w:val="008F4862"/>
    <w:rsid w:val="008F6344"/>
    <w:rsid w:val="008F6868"/>
    <w:rsid w:val="008F7A0B"/>
    <w:rsid w:val="009001D1"/>
    <w:rsid w:val="00900C5C"/>
    <w:rsid w:val="009021C4"/>
    <w:rsid w:val="00903594"/>
    <w:rsid w:val="009041A2"/>
    <w:rsid w:val="0090490A"/>
    <w:rsid w:val="00904E02"/>
    <w:rsid w:val="00905D3E"/>
    <w:rsid w:val="009115C4"/>
    <w:rsid w:val="009126C7"/>
    <w:rsid w:val="00912BE3"/>
    <w:rsid w:val="00915E25"/>
    <w:rsid w:val="00917FD4"/>
    <w:rsid w:val="00922447"/>
    <w:rsid w:val="00922720"/>
    <w:rsid w:val="0092287F"/>
    <w:rsid w:val="00922E62"/>
    <w:rsid w:val="00923C9A"/>
    <w:rsid w:val="009242D6"/>
    <w:rsid w:val="00924B76"/>
    <w:rsid w:val="0092691C"/>
    <w:rsid w:val="00927247"/>
    <w:rsid w:val="00927BFE"/>
    <w:rsid w:val="00931058"/>
    <w:rsid w:val="00932D13"/>
    <w:rsid w:val="009331ED"/>
    <w:rsid w:val="00934436"/>
    <w:rsid w:val="00940189"/>
    <w:rsid w:val="00940DD9"/>
    <w:rsid w:val="00941CE4"/>
    <w:rsid w:val="00944719"/>
    <w:rsid w:val="0094501F"/>
    <w:rsid w:val="009463A0"/>
    <w:rsid w:val="00946CD8"/>
    <w:rsid w:val="00947A65"/>
    <w:rsid w:val="00950322"/>
    <w:rsid w:val="009518B7"/>
    <w:rsid w:val="00954951"/>
    <w:rsid w:val="00954A15"/>
    <w:rsid w:val="00954AAF"/>
    <w:rsid w:val="009554FD"/>
    <w:rsid w:val="009557ED"/>
    <w:rsid w:val="0095657C"/>
    <w:rsid w:val="0095659D"/>
    <w:rsid w:val="009627C6"/>
    <w:rsid w:val="00962CFB"/>
    <w:rsid w:val="00964C78"/>
    <w:rsid w:val="009653CC"/>
    <w:rsid w:val="009659ED"/>
    <w:rsid w:val="00965A5E"/>
    <w:rsid w:val="00965F5D"/>
    <w:rsid w:val="0096636C"/>
    <w:rsid w:val="009677B6"/>
    <w:rsid w:val="00967B25"/>
    <w:rsid w:val="00967C37"/>
    <w:rsid w:val="00971D17"/>
    <w:rsid w:val="009725A2"/>
    <w:rsid w:val="00972F8A"/>
    <w:rsid w:val="00972FE3"/>
    <w:rsid w:val="0097334B"/>
    <w:rsid w:val="00974208"/>
    <w:rsid w:val="00975CC4"/>
    <w:rsid w:val="0097603B"/>
    <w:rsid w:val="009803E8"/>
    <w:rsid w:val="00981F57"/>
    <w:rsid w:val="009827C4"/>
    <w:rsid w:val="00986679"/>
    <w:rsid w:val="00986785"/>
    <w:rsid w:val="00987188"/>
    <w:rsid w:val="00987782"/>
    <w:rsid w:val="00991698"/>
    <w:rsid w:val="00991F7D"/>
    <w:rsid w:val="00994671"/>
    <w:rsid w:val="0099527B"/>
    <w:rsid w:val="00995B0A"/>
    <w:rsid w:val="009963B6"/>
    <w:rsid w:val="00996421"/>
    <w:rsid w:val="009964E4"/>
    <w:rsid w:val="009A1F4A"/>
    <w:rsid w:val="009A3306"/>
    <w:rsid w:val="009A3A40"/>
    <w:rsid w:val="009A466C"/>
    <w:rsid w:val="009B4013"/>
    <w:rsid w:val="009B5B7F"/>
    <w:rsid w:val="009B6B6A"/>
    <w:rsid w:val="009B6F49"/>
    <w:rsid w:val="009B707E"/>
    <w:rsid w:val="009B7A54"/>
    <w:rsid w:val="009C14D2"/>
    <w:rsid w:val="009C1F77"/>
    <w:rsid w:val="009C3C2E"/>
    <w:rsid w:val="009C6CE3"/>
    <w:rsid w:val="009D4120"/>
    <w:rsid w:val="009D5CA4"/>
    <w:rsid w:val="009D6B2B"/>
    <w:rsid w:val="009E05C1"/>
    <w:rsid w:val="009E0866"/>
    <w:rsid w:val="009E1088"/>
    <w:rsid w:val="009E3077"/>
    <w:rsid w:val="009E3794"/>
    <w:rsid w:val="009E5C47"/>
    <w:rsid w:val="009E6DD2"/>
    <w:rsid w:val="009E7DC0"/>
    <w:rsid w:val="009F03B1"/>
    <w:rsid w:val="009F05AA"/>
    <w:rsid w:val="009F0FCC"/>
    <w:rsid w:val="009F258B"/>
    <w:rsid w:val="009F3D23"/>
    <w:rsid w:val="009F438B"/>
    <w:rsid w:val="009F4E28"/>
    <w:rsid w:val="009F5527"/>
    <w:rsid w:val="009F593E"/>
    <w:rsid w:val="009F6211"/>
    <w:rsid w:val="009F7D7B"/>
    <w:rsid w:val="00A02763"/>
    <w:rsid w:val="00A02BD9"/>
    <w:rsid w:val="00A032F6"/>
    <w:rsid w:val="00A03D69"/>
    <w:rsid w:val="00A045F5"/>
    <w:rsid w:val="00A0551E"/>
    <w:rsid w:val="00A07DAC"/>
    <w:rsid w:val="00A1185D"/>
    <w:rsid w:val="00A11B90"/>
    <w:rsid w:val="00A12A16"/>
    <w:rsid w:val="00A12B2B"/>
    <w:rsid w:val="00A13411"/>
    <w:rsid w:val="00A13CC7"/>
    <w:rsid w:val="00A14AFF"/>
    <w:rsid w:val="00A14D41"/>
    <w:rsid w:val="00A15B82"/>
    <w:rsid w:val="00A15FF5"/>
    <w:rsid w:val="00A20385"/>
    <w:rsid w:val="00A21158"/>
    <w:rsid w:val="00A22242"/>
    <w:rsid w:val="00A24017"/>
    <w:rsid w:val="00A247CD"/>
    <w:rsid w:val="00A24FB8"/>
    <w:rsid w:val="00A250A1"/>
    <w:rsid w:val="00A26DB2"/>
    <w:rsid w:val="00A3126D"/>
    <w:rsid w:val="00A340C0"/>
    <w:rsid w:val="00A34639"/>
    <w:rsid w:val="00A34696"/>
    <w:rsid w:val="00A35DF9"/>
    <w:rsid w:val="00A36CB4"/>
    <w:rsid w:val="00A41DF3"/>
    <w:rsid w:val="00A41FFF"/>
    <w:rsid w:val="00A42042"/>
    <w:rsid w:val="00A423B3"/>
    <w:rsid w:val="00A436ED"/>
    <w:rsid w:val="00A446FF"/>
    <w:rsid w:val="00A44B33"/>
    <w:rsid w:val="00A44FC6"/>
    <w:rsid w:val="00A46535"/>
    <w:rsid w:val="00A46598"/>
    <w:rsid w:val="00A50085"/>
    <w:rsid w:val="00A50270"/>
    <w:rsid w:val="00A50D50"/>
    <w:rsid w:val="00A512AD"/>
    <w:rsid w:val="00A528AF"/>
    <w:rsid w:val="00A52AD2"/>
    <w:rsid w:val="00A53B75"/>
    <w:rsid w:val="00A53C95"/>
    <w:rsid w:val="00A550F3"/>
    <w:rsid w:val="00A5538D"/>
    <w:rsid w:val="00A5544C"/>
    <w:rsid w:val="00A56235"/>
    <w:rsid w:val="00A603B5"/>
    <w:rsid w:val="00A6248B"/>
    <w:rsid w:val="00A626CB"/>
    <w:rsid w:val="00A638B4"/>
    <w:rsid w:val="00A6395E"/>
    <w:rsid w:val="00A6739B"/>
    <w:rsid w:val="00A675C1"/>
    <w:rsid w:val="00A67AF1"/>
    <w:rsid w:val="00A705A1"/>
    <w:rsid w:val="00A70C4D"/>
    <w:rsid w:val="00A70D1F"/>
    <w:rsid w:val="00A72FEC"/>
    <w:rsid w:val="00A73C3A"/>
    <w:rsid w:val="00A74CED"/>
    <w:rsid w:val="00A75BDE"/>
    <w:rsid w:val="00A77098"/>
    <w:rsid w:val="00A77999"/>
    <w:rsid w:val="00A80C3E"/>
    <w:rsid w:val="00A8169A"/>
    <w:rsid w:val="00A83914"/>
    <w:rsid w:val="00A83BE6"/>
    <w:rsid w:val="00A8435F"/>
    <w:rsid w:val="00A849A4"/>
    <w:rsid w:val="00A84BAC"/>
    <w:rsid w:val="00A84DAD"/>
    <w:rsid w:val="00A85187"/>
    <w:rsid w:val="00A85F71"/>
    <w:rsid w:val="00A8645C"/>
    <w:rsid w:val="00A92338"/>
    <w:rsid w:val="00A93A86"/>
    <w:rsid w:val="00A93ABB"/>
    <w:rsid w:val="00A94338"/>
    <w:rsid w:val="00AA1804"/>
    <w:rsid w:val="00AA35A6"/>
    <w:rsid w:val="00AA3764"/>
    <w:rsid w:val="00AA401D"/>
    <w:rsid w:val="00AA4A07"/>
    <w:rsid w:val="00AA575C"/>
    <w:rsid w:val="00AA5ADE"/>
    <w:rsid w:val="00AA6054"/>
    <w:rsid w:val="00AA62F0"/>
    <w:rsid w:val="00AA7794"/>
    <w:rsid w:val="00AA7A5B"/>
    <w:rsid w:val="00AA7A88"/>
    <w:rsid w:val="00AB0D7E"/>
    <w:rsid w:val="00AB26D1"/>
    <w:rsid w:val="00AB463B"/>
    <w:rsid w:val="00AB79E1"/>
    <w:rsid w:val="00AC08EF"/>
    <w:rsid w:val="00AC1DF4"/>
    <w:rsid w:val="00AC2B8E"/>
    <w:rsid w:val="00AC3854"/>
    <w:rsid w:val="00AC3C90"/>
    <w:rsid w:val="00AC55AC"/>
    <w:rsid w:val="00AC6581"/>
    <w:rsid w:val="00AC6A56"/>
    <w:rsid w:val="00AC76A4"/>
    <w:rsid w:val="00AD04CB"/>
    <w:rsid w:val="00AD1771"/>
    <w:rsid w:val="00AD1AF2"/>
    <w:rsid w:val="00AD2217"/>
    <w:rsid w:val="00AD3040"/>
    <w:rsid w:val="00AD36F7"/>
    <w:rsid w:val="00AD41D0"/>
    <w:rsid w:val="00AD589A"/>
    <w:rsid w:val="00AD6DBA"/>
    <w:rsid w:val="00AD770E"/>
    <w:rsid w:val="00AD7737"/>
    <w:rsid w:val="00AD7E08"/>
    <w:rsid w:val="00AE0032"/>
    <w:rsid w:val="00AE01B2"/>
    <w:rsid w:val="00AE0302"/>
    <w:rsid w:val="00AE38B5"/>
    <w:rsid w:val="00AE72C6"/>
    <w:rsid w:val="00AF26A5"/>
    <w:rsid w:val="00AF2866"/>
    <w:rsid w:val="00AF2DFD"/>
    <w:rsid w:val="00AF4097"/>
    <w:rsid w:val="00AF421F"/>
    <w:rsid w:val="00AF42B5"/>
    <w:rsid w:val="00AF42EF"/>
    <w:rsid w:val="00AF5AED"/>
    <w:rsid w:val="00AF5B59"/>
    <w:rsid w:val="00AF7234"/>
    <w:rsid w:val="00AF7B8D"/>
    <w:rsid w:val="00AF7C27"/>
    <w:rsid w:val="00B0135A"/>
    <w:rsid w:val="00B01C22"/>
    <w:rsid w:val="00B01CD9"/>
    <w:rsid w:val="00B03679"/>
    <w:rsid w:val="00B03992"/>
    <w:rsid w:val="00B04214"/>
    <w:rsid w:val="00B04FA2"/>
    <w:rsid w:val="00B04FA9"/>
    <w:rsid w:val="00B059A9"/>
    <w:rsid w:val="00B05F5A"/>
    <w:rsid w:val="00B07E12"/>
    <w:rsid w:val="00B10549"/>
    <w:rsid w:val="00B12798"/>
    <w:rsid w:val="00B13F61"/>
    <w:rsid w:val="00B150D1"/>
    <w:rsid w:val="00B1543C"/>
    <w:rsid w:val="00B15795"/>
    <w:rsid w:val="00B174DA"/>
    <w:rsid w:val="00B20F4D"/>
    <w:rsid w:val="00B21227"/>
    <w:rsid w:val="00B24139"/>
    <w:rsid w:val="00B242DD"/>
    <w:rsid w:val="00B24B02"/>
    <w:rsid w:val="00B256FE"/>
    <w:rsid w:val="00B27324"/>
    <w:rsid w:val="00B31CF0"/>
    <w:rsid w:val="00B341CE"/>
    <w:rsid w:val="00B36AE8"/>
    <w:rsid w:val="00B41187"/>
    <w:rsid w:val="00B41483"/>
    <w:rsid w:val="00B414DF"/>
    <w:rsid w:val="00B41D03"/>
    <w:rsid w:val="00B41F3B"/>
    <w:rsid w:val="00B4285A"/>
    <w:rsid w:val="00B45964"/>
    <w:rsid w:val="00B46807"/>
    <w:rsid w:val="00B50F21"/>
    <w:rsid w:val="00B51B6A"/>
    <w:rsid w:val="00B52B91"/>
    <w:rsid w:val="00B533A5"/>
    <w:rsid w:val="00B54171"/>
    <w:rsid w:val="00B54400"/>
    <w:rsid w:val="00B56A3E"/>
    <w:rsid w:val="00B57716"/>
    <w:rsid w:val="00B60D64"/>
    <w:rsid w:val="00B60DFE"/>
    <w:rsid w:val="00B62C10"/>
    <w:rsid w:val="00B64A71"/>
    <w:rsid w:val="00B653D2"/>
    <w:rsid w:val="00B666CB"/>
    <w:rsid w:val="00B67756"/>
    <w:rsid w:val="00B67B23"/>
    <w:rsid w:val="00B71F29"/>
    <w:rsid w:val="00B72027"/>
    <w:rsid w:val="00B72D28"/>
    <w:rsid w:val="00B7417E"/>
    <w:rsid w:val="00B74ABE"/>
    <w:rsid w:val="00B7762E"/>
    <w:rsid w:val="00B819DB"/>
    <w:rsid w:val="00B81E75"/>
    <w:rsid w:val="00B849B0"/>
    <w:rsid w:val="00B84AE9"/>
    <w:rsid w:val="00B86189"/>
    <w:rsid w:val="00B8624F"/>
    <w:rsid w:val="00B8699A"/>
    <w:rsid w:val="00B870DE"/>
    <w:rsid w:val="00B90B10"/>
    <w:rsid w:val="00B92AC7"/>
    <w:rsid w:val="00B9349B"/>
    <w:rsid w:val="00B94650"/>
    <w:rsid w:val="00B95AE7"/>
    <w:rsid w:val="00B95CDD"/>
    <w:rsid w:val="00B97017"/>
    <w:rsid w:val="00B973CC"/>
    <w:rsid w:val="00B97C6C"/>
    <w:rsid w:val="00BA002E"/>
    <w:rsid w:val="00BA0EC4"/>
    <w:rsid w:val="00BA1561"/>
    <w:rsid w:val="00BA279F"/>
    <w:rsid w:val="00BA30D5"/>
    <w:rsid w:val="00BA60A1"/>
    <w:rsid w:val="00BA6830"/>
    <w:rsid w:val="00BA6B3D"/>
    <w:rsid w:val="00BA77ED"/>
    <w:rsid w:val="00BA7D37"/>
    <w:rsid w:val="00BB107A"/>
    <w:rsid w:val="00BB1661"/>
    <w:rsid w:val="00BB1BF4"/>
    <w:rsid w:val="00BB262C"/>
    <w:rsid w:val="00BB2BA2"/>
    <w:rsid w:val="00BB6F10"/>
    <w:rsid w:val="00BB778E"/>
    <w:rsid w:val="00BC0EF6"/>
    <w:rsid w:val="00BC25D3"/>
    <w:rsid w:val="00BC2CEC"/>
    <w:rsid w:val="00BC457E"/>
    <w:rsid w:val="00BC58D1"/>
    <w:rsid w:val="00BC5BD3"/>
    <w:rsid w:val="00BC77F9"/>
    <w:rsid w:val="00BD3088"/>
    <w:rsid w:val="00BD3976"/>
    <w:rsid w:val="00BD39F1"/>
    <w:rsid w:val="00BD5C8F"/>
    <w:rsid w:val="00BD6557"/>
    <w:rsid w:val="00BD6FB1"/>
    <w:rsid w:val="00BD7459"/>
    <w:rsid w:val="00BE01EA"/>
    <w:rsid w:val="00BE0709"/>
    <w:rsid w:val="00BE0862"/>
    <w:rsid w:val="00BE0C27"/>
    <w:rsid w:val="00BE0D5C"/>
    <w:rsid w:val="00BE2202"/>
    <w:rsid w:val="00BE3938"/>
    <w:rsid w:val="00BE3B73"/>
    <w:rsid w:val="00BE3C83"/>
    <w:rsid w:val="00BE4DC0"/>
    <w:rsid w:val="00BE537F"/>
    <w:rsid w:val="00BE6676"/>
    <w:rsid w:val="00BE70B4"/>
    <w:rsid w:val="00BE75D3"/>
    <w:rsid w:val="00BE7B4B"/>
    <w:rsid w:val="00BF0FD7"/>
    <w:rsid w:val="00BF115D"/>
    <w:rsid w:val="00BF1EDB"/>
    <w:rsid w:val="00BF4778"/>
    <w:rsid w:val="00BF4DE9"/>
    <w:rsid w:val="00BF523C"/>
    <w:rsid w:val="00BF6A8D"/>
    <w:rsid w:val="00BF72D4"/>
    <w:rsid w:val="00BF7743"/>
    <w:rsid w:val="00C00C25"/>
    <w:rsid w:val="00C00F58"/>
    <w:rsid w:val="00C010B4"/>
    <w:rsid w:val="00C01523"/>
    <w:rsid w:val="00C0428D"/>
    <w:rsid w:val="00C04814"/>
    <w:rsid w:val="00C04927"/>
    <w:rsid w:val="00C04BED"/>
    <w:rsid w:val="00C04CA5"/>
    <w:rsid w:val="00C06855"/>
    <w:rsid w:val="00C07942"/>
    <w:rsid w:val="00C07DC9"/>
    <w:rsid w:val="00C10102"/>
    <w:rsid w:val="00C12F6F"/>
    <w:rsid w:val="00C13352"/>
    <w:rsid w:val="00C13CD2"/>
    <w:rsid w:val="00C15FEC"/>
    <w:rsid w:val="00C168DE"/>
    <w:rsid w:val="00C17639"/>
    <w:rsid w:val="00C17E75"/>
    <w:rsid w:val="00C20B10"/>
    <w:rsid w:val="00C21B53"/>
    <w:rsid w:val="00C2207D"/>
    <w:rsid w:val="00C23A8F"/>
    <w:rsid w:val="00C248B3"/>
    <w:rsid w:val="00C25063"/>
    <w:rsid w:val="00C25EA6"/>
    <w:rsid w:val="00C2799C"/>
    <w:rsid w:val="00C301C5"/>
    <w:rsid w:val="00C311CB"/>
    <w:rsid w:val="00C31C14"/>
    <w:rsid w:val="00C34D60"/>
    <w:rsid w:val="00C35D2F"/>
    <w:rsid w:val="00C36A54"/>
    <w:rsid w:val="00C373C3"/>
    <w:rsid w:val="00C400C3"/>
    <w:rsid w:val="00C414FC"/>
    <w:rsid w:val="00C41846"/>
    <w:rsid w:val="00C45143"/>
    <w:rsid w:val="00C4590B"/>
    <w:rsid w:val="00C50231"/>
    <w:rsid w:val="00C50CB6"/>
    <w:rsid w:val="00C527DD"/>
    <w:rsid w:val="00C52D49"/>
    <w:rsid w:val="00C53493"/>
    <w:rsid w:val="00C54BEE"/>
    <w:rsid w:val="00C57669"/>
    <w:rsid w:val="00C57EF6"/>
    <w:rsid w:val="00C61513"/>
    <w:rsid w:val="00C6457B"/>
    <w:rsid w:val="00C6473E"/>
    <w:rsid w:val="00C64885"/>
    <w:rsid w:val="00C64A88"/>
    <w:rsid w:val="00C650BA"/>
    <w:rsid w:val="00C6620E"/>
    <w:rsid w:val="00C6665A"/>
    <w:rsid w:val="00C71ECF"/>
    <w:rsid w:val="00C779FD"/>
    <w:rsid w:val="00C77C20"/>
    <w:rsid w:val="00C77D3A"/>
    <w:rsid w:val="00C813F2"/>
    <w:rsid w:val="00C8189E"/>
    <w:rsid w:val="00C82B68"/>
    <w:rsid w:val="00C83373"/>
    <w:rsid w:val="00C83715"/>
    <w:rsid w:val="00C87D9A"/>
    <w:rsid w:val="00C91A48"/>
    <w:rsid w:val="00C92069"/>
    <w:rsid w:val="00C92F06"/>
    <w:rsid w:val="00C93545"/>
    <w:rsid w:val="00C94952"/>
    <w:rsid w:val="00C95C95"/>
    <w:rsid w:val="00C95CB7"/>
    <w:rsid w:val="00C96716"/>
    <w:rsid w:val="00C96A38"/>
    <w:rsid w:val="00CA103F"/>
    <w:rsid w:val="00CA1941"/>
    <w:rsid w:val="00CA5727"/>
    <w:rsid w:val="00CA6330"/>
    <w:rsid w:val="00CA65CD"/>
    <w:rsid w:val="00CA7EB7"/>
    <w:rsid w:val="00CB08EF"/>
    <w:rsid w:val="00CB1684"/>
    <w:rsid w:val="00CB25C5"/>
    <w:rsid w:val="00CB4042"/>
    <w:rsid w:val="00CB41B4"/>
    <w:rsid w:val="00CB4262"/>
    <w:rsid w:val="00CB52EC"/>
    <w:rsid w:val="00CC1354"/>
    <w:rsid w:val="00CC1EA6"/>
    <w:rsid w:val="00CC254C"/>
    <w:rsid w:val="00CC7BFF"/>
    <w:rsid w:val="00CD0027"/>
    <w:rsid w:val="00CD04AF"/>
    <w:rsid w:val="00CD0BCF"/>
    <w:rsid w:val="00CD1686"/>
    <w:rsid w:val="00CD1B9E"/>
    <w:rsid w:val="00CD272C"/>
    <w:rsid w:val="00CD30A0"/>
    <w:rsid w:val="00CD4502"/>
    <w:rsid w:val="00CD4AD3"/>
    <w:rsid w:val="00CD4AEB"/>
    <w:rsid w:val="00CD4DC2"/>
    <w:rsid w:val="00CD6369"/>
    <w:rsid w:val="00CD6535"/>
    <w:rsid w:val="00CD6B6D"/>
    <w:rsid w:val="00CE2615"/>
    <w:rsid w:val="00CE3322"/>
    <w:rsid w:val="00CE5E82"/>
    <w:rsid w:val="00CE6FA8"/>
    <w:rsid w:val="00CE70F5"/>
    <w:rsid w:val="00CE7B60"/>
    <w:rsid w:val="00CF3C94"/>
    <w:rsid w:val="00CF4E04"/>
    <w:rsid w:val="00CF5227"/>
    <w:rsid w:val="00CF7B10"/>
    <w:rsid w:val="00D003B2"/>
    <w:rsid w:val="00D016DA"/>
    <w:rsid w:val="00D03658"/>
    <w:rsid w:val="00D041BC"/>
    <w:rsid w:val="00D050F1"/>
    <w:rsid w:val="00D052F9"/>
    <w:rsid w:val="00D05FC6"/>
    <w:rsid w:val="00D062C6"/>
    <w:rsid w:val="00D06C9B"/>
    <w:rsid w:val="00D07405"/>
    <w:rsid w:val="00D10351"/>
    <w:rsid w:val="00D10DE1"/>
    <w:rsid w:val="00D115EA"/>
    <w:rsid w:val="00D11D26"/>
    <w:rsid w:val="00D13228"/>
    <w:rsid w:val="00D13E5C"/>
    <w:rsid w:val="00D14A39"/>
    <w:rsid w:val="00D1641A"/>
    <w:rsid w:val="00D16E44"/>
    <w:rsid w:val="00D17F9C"/>
    <w:rsid w:val="00D2315F"/>
    <w:rsid w:val="00D239DA"/>
    <w:rsid w:val="00D269A0"/>
    <w:rsid w:val="00D308E9"/>
    <w:rsid w:val="00D31450"/>
    <w:rsid w:val="00D31DD6"/>
    <w:rsid w:val="00D31EE0"/>
    <w:rsid w:val="00D33986"/>
    <w:rsid w:val="00D35276"/>
    <w:rsid w:val="00D36519"/>
    <w:rsid w:val="00D37195"/>
    <w:rsid w:val="00D37DE0"/>
    <w:rsid w:val="00D40A9A"/>
    <w:rsid w:val="00D4127A"/>
    <w:rsid w:val="00D42B55"/>
    <w:rsid w:val="00D432C6"/>
    <w:rsid w:val="00D438CC"/>
    <w:rsid w:val="00D45DCD"/>
    <w:rsid w:val="00D46720"/>
    <w:rsid w:val="00D47119"/>
    <w:rsid w:val="00D47D96"/>
    <w:rsid w:val="00D508BD"/>
    <w:rsid w:val="00D5213D"/>
    <w:rsid w:val="00D52803"/>
    <w:rsid w:val="00D5753C"/>
    <w:rsid w:val="00D57E62"/>
    <w:rsid w:val="00D6132D"/>
    <w:rsid w:val="00D618BF"/>
    <w:rsid w:val="00D62768"/>
    <w:rsid w:val="00D644A4"/>
    <w:rsid w:val="00D64746"/>
    <w:rsid w:val="00D66CE0"/>
    <w:rsid w:val="00D66E50"/>
    <w:rsid w:val="00D70654"/>
    <w:rsid w:val="00D70884"/>
    <w:rsid w:val="00D71FDD"/>
    <w:rsid w:val="00D73E3D"/>
    <w:rsid w:val="00D73F0B"/>
    <w:rsid w:val="00D742AD"/>
    <w:rsid w:val="00D74762"/>
    <w:rsid w:val="00D74F3A"/>
    <w:rsid w:val="00D7606D"/>
    <w:rsid w:val="00D763B6"/>
    <w:rsid w:val="00D7653A"/>
    <w:rsid w:val="00D7789B"/>
    <w:rsid w:val="00D81699"/>
    <w:rsid w:val="00D82D01"/>
    <w:rsid w:val="00D8346F"/>
    <w:rsid w:val="00D8532D"/>
    <w:rsid w:val="00D86371"/>
    <w:rsid w:val="00D86E53"/>
    <w:rsid w:val="00D8772B"/>
    <w:rsid w:val="00D87F46"/>
    <w:rsid w:val="00D90021"/>
    <w:rsid w:val="00D92E42"/>
    <w:rsid w:val="00D92F02"/>
    <w:rsid w:val="00D96E00"/>
    <w:rsid w:val="00D9714A"/>
    <w:rsid w:val="00D97777"/>
    <w:rsid w:val="00DA1496"/>
    <w:rsid w:val="00DA3178"/>
    <w:rsid w:val="00DA4FA2"/>
    <w:rsid w:val="00DA5B81"/>
    <w:rsid w:val="00DA5F06"/>
    <w:rsid w:val="00DA74C7"/>
    <w:rsid w:val="00DA7B11"/>
    <w:rsid w:val="00DB050C"/>
    <w:rsid w:val="00DB0891"/>
    <w:rsid w:val="00DB4C79"/>
    <w:rsid w:val="00DB5AB1"/>
    <w:rsid w:val="00DB6EE7"/>
    <w:rsid w:val="00DB7636"/>
    <w:rsid w:val="00DC024C"/>
    <w:rsid w:val="00DC0410"/>
    <w:rsid w:val="00DC16CF"/>
    <w:rsid w:val="00DC27F6"/>
    <w:rsid w:val="00DC32B5"/>
    <w:rsid w:val="00DC470F"/>
    <w:rsid w:val="00DC4C2C"/>
    <w:rsid w:val="00DC5340"/>
    <w:rsid w:val="00DC6540"/>
    <w:rsid w:val="00DC6DAA"/>
    <w:rsid w:val="00DC7488"/>
    <w:rsid w:val="00DC7EBA"/>
    <w:rsid w:val="00DD22B6"/>
    <w:rsid w:val="00DD2A31"/>
    <w:rsid w:val="00DD3DDA"/>
    <w:rsid w:val="00DD578E"/>
    <w:rsid w:val="00DD7353"/>
    <w:rsid w:val="00DD7C33"/>
    <w:rsid w:val="00DE1BDC"/>
    <w:rsid w:val="00DE37B9"/>
    <w:rsid w:val="00DE3F4A"/>
    <w:rsid w:val="00DE4977"/>
    <w:rsid w:val="00DE71C3"/>
    <w:rsid w:val="00DE7307"/>
    <w:rsid w:val="00DF0D72"/>
    <w:rsid w:val="00DF3636"/>
    <w:rsid w:val="00DF3BFF"/>
    <w:rsid w:val="00DF46AD"/>
    <w:rsid w:val="00DF5467"/>
    <w:rsid w:val="00E00157"/>
    <w:rsid w:val="00E00799"/>
    <w:rsid w:val="00E027E9"/>
    <w:rsid w:val="00E049FD"/>
    <w:rsid w:val="00E06882"/>
    <w:rsid w:val="00E06EC2"/>
    <w:rsid w:val="00E07131"/>
    <w:rsid w:val="00E077E1"/>
    <w:rsid w:val="00E07E67"/>
    <w:rsid w:val="00E10FEE"/>
    <w:rsid w:val="00E1208E"/>
    <w:rsid w:val="00E129CA"/>
    <w:rsid w:val="00E13A0A"/>
    <w:rsid w:val="00E1503D"/>
    <w:rsid w:val="00E17B1D"/>
    <w:rsid w:val="00E206D2"/>
    <w:rsid w:val="00E20FA8"/>
    <w:rsid w:val="00E21ACD"/>
    <w:rsid w:val="00E24A34"/>
    <w:rsid w:val="00E24B5A"/>
    <w:rsid w:val="00E2532A"/>
    <w:rsid w:val="00E26CF5"/>
    <w:rsid w:val="00E26D66"/>
    <w:rsid w:val="00E30166"/>
    <w:rsid w:val="00E307AA"/>
    <w:rsid w:val="00E31512"/>
    <w:rsid w:val="00E3226E"/>
    <w:rsid w:val="00E324AF"/>
    <w:rsid w:val="00E3314A"/>
    <w:rsid w:val="00E33867"/>
    <w:rsid w:val="00E34896"/>
    <w:rsid w:val="00E34A5C"/>
    <w:rsid w:val="00E35790"/>
    <w:rsid w:val="00E406DE"/>
    <w:rsid w:val="00E4132C"/>
    <w:rsid w:val="00E417D2"/>
    <w:rsid w:val="00E42D1A"/>
    <w:rsid w:val="00E43BD1"/>
    <w:rsid w:val="00E44506"/>
    <w:rsid w:val="00E44FA5"/>
    <w:rsid w:val="00E47028"/>
    <w:rsid w:val="00E47D57"/>
    <w:rsid w:val="00E512E5"/>
    <w:rsid w:val="00E54514"/>
    <w:rsid w:val="00E57259"/>
    <w:rsid w:val="00E6037B"/>
    <w:rsid w:val="00E61C66"/>
    <w:rsid w:val="00E62684"/>
    <w:rsid w:val="00E63041"/>
    <w:rsid w:val="00E633A1"/>
    <w:rsid w:val="00E650D4"/>
    <w:rsid w:val="00E71D1B"/>
    <w:rsid w:val="00E72630"/>
    <w:rsid w:val="00E72CAC"/>
    <w:rsid w:val="00E74460"/>
    <w:rsid w:val="00E750BF"/>
    <w:rsid w:val="00E7618E"/>
    <w:rsid w:val="00E76978"/>
    <w:rsid w:val="00E80B62"/>
    <w:rsid w:val="00E84500"/>
    <w:rsid w:val="00E84715"/>
    <w:rsid w:val="00E85636"/>
    <w:rsid w:val="00E866A2"/>
    <w:rsid w:val="00E9186D"/>
    <w:rsid w:val="00E91CC7"/>
    <w:rsid w:val="00E934E9"/>
    <w:rsid w:val="00E94CD7"/>
    <w:rsid w:val="00E94F29"/>
    <w:rsid w:val="00E95209"/>
    <w:rsid w:val="00E95592"/>
    <w:rsid w:val="00E956E9"/>
    <w:rsid w:val="00E96C17"/>
    <w:rsid w:val="00E9755D"/>
    <w:rsid w:val="00EA0BC1"/>
    <w:rsid w:val="00EA13CD"/>
    <w:rsid w:val="00EA28C8"/>
    <w:rsid w:val="00EA3967"/>
    <w:rsid w:val="00EA44C3"/>
    <w:rsid w:val="00EA4794"/>
    <w:rsid w:val="00EA487C"/>
    <w:rsid w:val="00EA593E"/>
    <w:rsid w:val="00EA5EA6"/>
    <w:rsid w:val="00EA6260"/>
    <w:rsid w:val="00EA6351"/>
    <w:rsid w:val="00EA6A15"/>
    <w:rsid w:val="00EA7551"/>
    <w:rsid w:val="00EA7AD8"/>
    <w:rsid w:val="00EB04B5"/>
    <w:rsid w:val="00EB3CDA"/>
    <w:rsid w:val="00EB44CE"/>
    <w:rsid w:val="00EB7AA2"/>
    <w:rsid w:val="00EB7D03"/>
    <w:rsid w:val="00EC20A4"/>
    <w:rsid w:val="00EC3F8E"/>
    <w:rsid w:val="00EC4025"/>
    <w:rsid w:val="00EC562D"/>
    <w:rsid w:val="00EC6006"/>
    <w:rsid w:val="00EC70FA"/>
    <w:rsid w:val="00ED0168"/>
    <w:rsid w:val="00ED0590"/>
    <w:rsid w:val="00ED22B7"/>
    <w:rsid w:val="00ED44BF"/>
    <w:rsid w:val="00ED4A5A"/>
    <w:rsid w:val="00ED5677"/>
    <w:rsid w:val="00ED6FBB"/>
    <w:rsid w:val="00ED6FEF"/>
    <w:rsid w:val="00ED77A2"/>
    <w:rsid w:val="00ED7945"/>
    <w:rsid w:val="00EE1FF1"/>
    <w:rsid w:val="00EE33CA"/>
    <w:rsid w:val="00EE3862"/>
    <w:rsid w:val="00EE3B28"/>
    <w:rsid w:val="00EE3D79"/>
    <w:rsid w:val="00EE4888"/>
    <w:rsid w:val="00EE4E8E"/>
    <w:rsid w:val="00EE6CAE"/>
    <w:rsid w:val="00EE73F2"/>
    <w:rsid w:val="00EE79E8"/>
    <w:rsid w:val="00EF0FA7"/>
    <w:rsid w:val="00EF18A5"/>
    <w:rsid w:val="00EF22EC"/>
    <w:rsid w:val="00EF25C4"/>
    <w:rsid w:val="00EF2E36"/>
    <w:rsid w:val="00EF4594"/>
    <w:rsid w:val="00EF64A3"/>
    <w:rsid w:val="00EF7527"/>
    <w:rsid w:val="00EF7CDB"/>
    <w:rsid w:val="00F00B1C"/>
    <w:rsid w:val="00F0391C"/>
    <w:rsid w:val="00F03C4E"/>
    <w:rsid w:val="00F04978"/>
    <w:rsid w:val="00F05075"/>
    <w:rsid w:val="00F060B6"/>
    <w:rsid w:val="00F1371F"/>
    <w:rsid w:val="00F13CD9"/>
    <w:rsid w:val="00F13EF6"/>
    <w:rsid w:val="00F141F2"/>
    <w:rsid w:val="00F14BBA"/>
    <w:rsid w:val="00F17956"/>
    <w:rsid w:val="00F200DD"/>
    <w:rsid w:val="00F214A4"/>
    <w:rsid w:val="00F21B02"/>
    <w:rsid w:val="00F23528"/>
    <w:rsid w:val="00F24151"/>
    <w:rsid w:val="00F24E92"/>
    <w:rsid w:val="00F26C0E"/>
    <w:rsid w:val="00F276B0"/>
    <w:rsid w:val="00F27A99"/>
    <w:rsid w:val="00F30319"/>
    <w:rsid w:val="00F30693"/>
    <w:rsid w:val="00F30E7D"/>
    <w:rsid w:val="00F30EAE"/>
    <w:rsid w:val="00F31629"/>
    <w:rsid w:val="00F31EFA"/>
    <w:rsid w:val="00F321B4"/>
    <w:rsid w:val="00F349A8"/>
    <w:rsid w:val="00F35C18"/>
    <w:rsid w:val="00F42DC5"/>
    <w:rsid w:val="00F47705"/>
    <w:rsid w:val="00F515BE"/>
    <w:rsid w:val="00F52586"/>
    <w:rsid w:val="00F53B4C"/>
    <w:rsid w:val="00F54705"/>
    <w:rsid w:val="00F54936"/>
    <w:rsid w:val="00F552C5"/>
    <w:rsid w:val="00F56D95"/>
    <w:rsid w:val="00F57A9F"/>
    <w:rsid w:val="00F60D8E"/>
    <w:rsid w:val="00F60F71"/>
    <w:rsid w:val="00F61281"/>
    <w:rsid w:val="00F61848"/>
    <w:rsid w:val="00F626D9"/>
    <w:rsid w:val="00F63B28"/>
    <w:rsid w:val="00F63F07"/>
    <w:rsid w:val="00F64008"/>
    <w:rsid w:val="00F6697C"/>
    <w:rsid w:val="00F713EC"/>
    <w:rsid w:val="00F71463"/>
    <w:rsid w:val="00F71F66"/>
    <w:rsid w:val="00F733C0"/>
    <w:rsid w:val="00F73B82"/>
    <w:rsid w:val="00F74DE3"/>
    <w:rsid w:val="00F7527C"/>
    <w:rsid w:val="00F75B46"/>
    <w:rsid w:val="00F769B7"/>
    <w:rsid w:val="00F779B6"/>
    <w:rsid w:val="00F80940"/>
    <w:rsid w:val="00F80FFF"/>
    <w:rsid w:val="00F81417"/>
    <w:rsid w:val="00F82106"/>
    <w:rsid w:val="00F825A7"/>
    <w:rsid w:val="00F82CD1"/>
    <w:rsid w:val="00F8303F"/>
    <w:rsid w:val="00F83DCA"/>
    <w:rsid w:val="00F84CA6"/>
    <w:rsid w:val="00F853B2"/>
    <w:rsid w:val="00F85476"/>
    <w:rsid w:val="00F854DF"/>
    <w:rsid w:val="00F95109"/>
    <w:rsid w:val="00FA17E0"/>
    <w:rsid w:val="00FA37CA"/>
    <w:rsid w:val="00FA41BE"/>
    <w:rsid w:val="00FA4EA7"/>
    <w:rsid w:val="00FA5E4A"/>
    <w:rsid w:val="00FB024E"/>
    <w:rsid w:val="00FB02D9"/>
    <w:rsid w:val="00FB2C7C"/>
    <w:rsid w:val="00FB3024"/>
    <w:rsid w:val="00FB5827"/>
    <w:rsid w:val="00FB77F2"/>
    <w:rsid w:val="00FC1BB1"/>
    <w:rsid w:val="00FC2BD4"/>
    <w:rsid w:val="00FC34D1"/>
    <w:rsid w:val="00FC3801"/>
    <w:rsid w:val="00FC6909"/>
    <w:rsid w:val="00FD0419"/>
    <w:rsid w:val="00FD1D38"/>
    <w:rsid w:val="00FD2908"/>
    <w:rsid w:val="00FD3065"/>
    <w:rsid w:val="00FD4872"/>
    <w:rsid w:val="00FD5105"/>
    <w:rsid w:val="00FD714B"/>
    <w:rsid w:val="00FD7925"/>
    <w:rsid w:val="00FD7E7B"/>
    <w:rsid w:val="00FE0AA0"/>
    <w:rsid w:val="00FE0C35"/>
    <w:rsid w:val="00FE1119"/>
    <w:rsid w:val="00FE16C7"/>
    <w:rsid w:val="00FE1F2C"/>
    <w:rsid w:val="00FE2EEE"/>
    <w:rsid w:val="00FE657A"/>
    <w:rsid w:val="00FE6BFE"/>
    <w:rsid w:val="00FE70FC"/>
    <w:rsid w:val="00FE787F"/>
    <w:rsid w:val="00FF031F"/>
    <w:rsid w:val="00FF13EE"/>
    <w:rsid w:val="00FF1C39"/>
    <w:rsid w:val="00FF20F5"/>
    <w:rsid w:val="00FF420F"/>
    <w:rsid w:val="00FF6731"/>
    <w:rsid w:val="00FF6EF4"/>
    <w:rsid w:val="00FF7A0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E083B"/>
  <w15:docId w15:val="{51D9476C-A9E8-4998-A102-DABDAE28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A247CD"/>
    <w:pPr>
      <w:spacing w:before="120" w:after="120"/>
      <w:jc w:val="both"/>
    </w:pPr>
    <w:rPr>
      <w:sz w:val="22"/>
      <w:szCs w:val="24"/>
      <w:lang w:eastAsia="en-US"/>
    </w:rPr>
  </w:style>
  <w:style w:type="paragraph" w:styleId="Nadpis1">
    <w:name w:val="heading 1"/>
    <w:aliases w:val="_Nadpis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A247CD"/>
    <w:pPr>
      <w:keepNext w:val="0"/>
      <w:numPr>
        <w:numId w:val="3"/>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792403"/>
    <w:pPr>
      <w:keepNext/>
      <w:numPr>
        <w:numId w:val="9"/>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CB25C5"/>
    <w:pPr>
      <w:spacing w:before="240" w:after="0"/>
      <w:jc w:val="left"/>
    </w:pPr>
    <w:rPr>
      <w:rFonts w:asciiTheme="minorHAnsi" w:hAnsiTheme="minorHAnsi" w:cstheme="minorHAnsi"/>
      <w:b/>
      <w:bCs/>
      <w:sz w:val="20"/>
      <w:szCs w:val="20"/>
    </w:rPr>
  </w:style>
  <w:style w:type="paragraph" w:styleId="Obsah1">
    <w:name w:val="toc 1"/>
    <w:basedOn w:val="Normln"/>
    <w:next w:val="Normln"/>
    <w:autoRedefine/>
    <w:uiPriority w:val="39"/>
    <w:rsid w:val="0014617C"/>
    <w:pPr>
      <w:widowControl w:val="0"/>
      <w:tabs>
        <w:tab w:val="left" w:pos="660"/>
        <w:tab w:val="right" w:pos="9061"/>
      </w:tabs>
      <w:spacing w:before="360" w:after="0"/>
      <w:jc w:val="left"/>
    </w:pPr>
    <w:rPr>
      <w:b/>
      <w:bCs/>
      <w:caps/>
      <w:sz w:val="24"/>
    </w:rPr>
  </w:style>
  <w:style w:type="paragraph" w:styleId="Obsah3">
    <w:name w:val="toc 3"/>
    <w:basedOn w:val="Normln"/>
    <w:next w:val="Normln"/>
    <w:autoRedefine/>
    <w:uiPriority w:val="39"/>
    <w:rsid w:val="00620684"/>
    <w:pPr>
      <w:spacing w:before="0" w:after="0"/>
      <w:ind w:left="220"/>
      <w:jc w:val="left"/>
    </w:pPr>
    <w:rPr>
      <w:rFonts w:asciiTheme="minorHAnsi" w:hAnsiTheme="minorHAnsi" w:cstheme="minorHAnsi"/>
      <w:sz w:val="20"/>
      <w:szCs w:val="20"/>
    </w:rPr>
  </w:style>
  <w:style w:type="paragraph" w:styleId="Obsah4">
    <w:name w:val="toc 4"/>
    <w:basedOn w:val="Normln"/>
    <w:next w:val="Normln"/>
    <w:autoRedefine/>
    <w:uiPriority w:val="39"/>
    <w:rsid w:val="001552C3"/>
    <w:pPr>
      <w:spacing w:before="0" w:after="0"/>
      <w:ind w:left="440"/>
      <w:jc w:val="left"/>
    </w:pPr>
    <w:rPr>
      <w:rFonts w:asciiTheme="minorHAnsi" w:hAnsiTheme="minorHAnsi" w:cstheme="minorHAnsi"/>
      <w:sz w:val="20"/>
      <w:szCs w:val="20"/>
    </w:rPr>
  </w:style>
  <w:style w:type="paragraph" w:styleId="Obsah5">
    <w:name w:val="toc 5"/>
    <w:basedOn w:val="Normln"/>
    <w:next w:val="Normln"/>
    <w:autoRedefine/>
    <w:uiPriority w:val="39"/>
    <w:rsid w:val="001552C3"/>
    <w:pPr>
      <w:spacing w:before="0" w:after="0"/>
      <w:ind w:left="660"/>
      <w:jc w:val="left"/>
    </w:pPr>
    <w:rPr>
      <w:rFonts w:asciiTheme="minorHAnsi" w:hAnsiTheme="minorHAnsi" w:cstheme="minorHAnsi"/>
      <w:sz w:val="20"/>
      <w:szCs w:val="20"/>
    </w:rPr>
  </w:style>
  <w:style w:type="paragraph" w:styleId="Obsah6">
    <w:name w:val="toc 6"/>
    <w:basedOn w:val="Normln"/>
    <w:next w:val="Normln"/>
    <w:autoRedefine/>
    <w:uiPriority w:val="39"/>
    <w:rsid w:val="001552C3"/>
    <w:pPr>
      <w:spacing w:before="0" w:after="0"/>
      <w:ind w:left="880"/>
      <w:jc w:val="left"/>
    </w:pPr>
    <w:rPr>
      <w:rFonts w:asciiTheme="minorHAnsi" w:hAnsiTheme="minorHAnsi" w:cstheme="minorHAnsi"/>
      <w:sz w:val="20"/>
      <w:szCs w:val="20"/>
    </w:rPr>
  </w:style>
  <w:style w:type="paragraph" w:styleId="Obsah7">
    <w:name w:val="toc 7"/>
    <w:basedOn w:val="Normln"/>
    <w:next w:val="Normln"/>
    <w:autoRedefine/>
    <w:uiPriority w:val="39"/>
    <w:rsid w:val="001552C3"/>
    <w:pPr>
      <w:spacing w:before="0" w:after="0"/>
      <w:ind w:left="1100"/>
      <w:jc w:val="left"/>
    </w:pPr>
    <w:rPr>
      <w:rFonts w:asciiTheme="minorHAnsi" w:hAnsiTheme="minorHAnsi" w:cstheme="minorHAnsi"/>
      <w:sz w:val="20"/>
      <w:szCs w:val="20"/>
    </w:rPr>
  </w:style>
  <w:style w:type="paragraph" w:styleId="Obsah8">
    <w:name w:val="toc 8"/>
    <w:basedOn w:val="Normln"/>
    <w:next w:val="Normln"/>
    <w:autoRedefine/>
    <w:uiPriority w:val="39"/>
    <w:rsid w:val="001552C3"/>
    <w:pPr>
      <w:spacing w:before="0" w:after="0"/>
      <w:ind w:left="1320"/>
      <w:jc w:val="left"/>
    </w:pPr>
    <w:rPr>
      <w:rFonts w:asciiTheme="minorHAnsi" w:hAnsiTheme="minorHAnsi" w:cstheme="minorHAnsi"/>
      <w:sz w:val="20"/>
      <w:szCs w:val="20"/>
    </w:rPr>
  </w:style>
  <w:style w:type="paragraph" w:styleId="Obsah9">
    <w:name w:val="toc 9"/>
    <w:basedOn w:val="Normln"/>
    <w:next w:val="Normln"/>
    <w:autoRedefine/>
    <w:uiPriority w:val="39"/>
    <w:rsid w:val="001552C3"/>
    <w:pPr>
      <w:spacing w:before="0" w:after="0"/>
      <w:ind w:left="1540"/>
      <w:jc w:val="left"/>
    </w:pPr>
    <w:rPr>
      <w:rFonts w:asciiTheme="minorHAnsi" w:hAnsiTheme="minorHAnsi" w:cstheme="minorHAnsi"/>
      <w:sz w:val="20"/>
      <w:szCs w:val="20"/>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B15795"/>
    <w:pPr>
      <w:spacing w:after="120"/>
    </w:pPr>
    <w:rPr>
      <w:bCs w:val="0"/>
      <w:i/>
    </w:r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aliases w:val="Bullet Number,A-Odrážky1,Odstavec s názvem"/>
    <w:basedOn w:val="Normln"/>
    <w:link w:val="OdstavecseseznamemChar"/>
    <w:uiPriority w:val="1"/>
    <w:qFormat/>
    <w:rsid w:val="005638ED"/>
    <w:pPr>
      <w:ind w:left="720"/>
      <w:contextualSpacing/>
    </w:pPr>
  </w:style>
  <w:style w:type="table" w:styleId="Mkatabulky">
    <w:name w:val="Table Grid"/>
    <w:basedOn w:val="Normlntabulka"/>
    <w:uiPriority w:val="59"/>
    <w:rsid w:val="0056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Preambule">
    <w:name w:val="Bod Preambule"/>
    <w:basedOn w:val="Normln"/>
    <w:rsid w:val="00D003B2"/>
    <w:pPr>
      <w:tabs>
        <w:tab w:val="num" w:pos="709"/>
      </w:tabs>
      <w:ind w:left="709" w:hanging="709"/>
    </w:pPr>
    <w:rPr>
      <w:rFonts w:eastAsia="SimSun"/>
      <w:szCs w:val="20"/>
    </w:rPr>
  </w:style>
  <w:style w:type="paragraph" w:customStyle="1" w:styleId="st">
    <w:name w:val="Část"/>
    <w:basedOn w:val="Normln"/>
    <w:next w:val="Nadpis1"/>
    <w:rsid w:val="00D003B2"/>
    <w:pPr>
      <w:keepNext/>
      <w:keepLines/>
      <w:pageBreakBefore/>
      <w:numPr>
        <w:numId w:val="8"/>
      </w:numPr>
      <w:pBdr>
        <w:bottom w:val="single" w:sz="4" w:space="1" w:color="auto"/>
      </w:pBdr>
      <w:tabs>
        <w:tab w:val="left" w:pos="1985"/>
      </w:tabs>
      <w:spacing w:before="240" w:after="0"/>
    </w:pPr>
    <w:rPr>
      <w:rFonts w:eastAsia="SimSun"/>
      <w:b/>
      <w:color w:val="000000"/>
      <w:szCs w:val="22"/>
    </w:rPr>
  </w:style>
  <w:style w:type="paragraph" w:styleId="Nadpisobsahu">
    <w:name w:val="TOC Heading"/>
    <w:basedOn w:val="Nadpis1"/>
    <w:next w:val="Normln"/>
    <w:uiPriority w:val="39"/>
    <w:semiHidden/>
    <w:unhideWhenUsed/>
    <w:qFormat/>
    <w:rsid w:val="00F60F71"/>
    <w:pPr>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cs-CZ"/>
    </w:rPr>
  </w:style>
  <w:style w:type="character" w:styleId="Odkaznakoment">
    <w:name w:val="annotation reference"/>
    <w:basedOn w:val="Standardnpsmoodstavce"/>
    <w:uiPriority w:val="99"/>
    <w:rsid w:val="00D6132D"/>
    <w:rPr>
      <w:sz w:val="16"/>
      <w:szCs w:val="16"/>
    </w:rPr>
  </w:style>
  <w:style w:type="paragraph" w:styleId="Textkomente">
    <w:name w:val="annotation text"/>
    <w:basedOn w:val="Normln"/>
    <w:link w:val="TextkomenteChar"/>
    <w:uiPriority w:val="99"/>
    <w:rsid w:val="00D6132D"/>
    <w:rPr>
      <w:sz w:val="20"/>
      <w:szCs w:val="20"/>
    </w:rPr>
  </w:style>
  <w:style w:type="character" w:customStyle="1" w:styleId="TextkomenteChar">
    <w:name w:val="Text komentáře Char"/>
    <w:basedOn w:val="Standardnpsmoodstavce"/>
    <w:link w:val="Textkomente"/>
    <w:uiPriority w:val="99"/>
    <w:rsid w:val="00D6132D"/>
    <w:rPr>
      <w:lang w:eastAsia="en-US"/>
    </w:rPr>
  </w:style>
  <w:style w:type="paragraph" w:styleId="Pedmtkomente">
    <w:name w:val="annotation subject"/>
    <w:basedOn w:val="Textkomente"/>
    <w:next w:val="Textkomente"/>
    <w:link w:val="PedmtkomenteChar"/>
    <w:rsid w:val="00D6132D"/>
    <w:rPr>
      <w:b/>
      <w:bCs/>
    </w:rPr>
  </w:style>
  <w:style w:type="character" w:customStyle="1" w:styleId="PedmtkomenteChar">
    <w:name w:val="Předmět komentáře Char"/>
    <w:basedOn w:val="TextkomenteChar"/>
    <w:link w:val="Pedmtkomente"/>
    <w:rsid w:val="00D6132D"/>
    <w:rPr>
      <w:b/>
      <w:bCs/>
      <w:lang w:eastAsia="en-US"/>
    </w:rPr>
  </w:style>
  <w:style w:type="paragraph" w:styleId="Revize">
    <w:name w:val="Revision"/>
    <w:hidden/>
    <w:uiPriority w:val="99"/>
    <w:semiHidden/>
    <w:rsid w:val="00D6132D"/>
    <w:rPr>
      <w:sz w:val="22"/>
      <w:szCs w:val="24"/>
      <w:lang w:eastAsia="en-US"/>
    </w:rPr>
  </w:style>
  <w:style w:type="character" w:customStyle="1" w:styleId="Styl5-bodslubyChar">
    <w:name w:val="Styl5 - bod služby Char"/>
    <w:basedOn w:val="Standardnpsmoodstavce"/>
    <w:link w:val="Styl5-bodsluby"/>
    <w:locked/>
    <w:rsid w:val="008A1FC5"/>
    <w:rPr>
      <w:rFonts w:ascii="Arial" w:hAnsi="Arial" w:cs="Arial"/>
    </w:rPr>
  </w:style>
  <w:style w:type="paragraph" w:customStyle="1" w:styleId="Styl5-bodsluby">
    <w:name w:val="Styl5 - bod služby"/>
    <w:basedOn w:val="Odstavecseseznamem"/>
    <w:link w:val="Styl5-bodslubyChar"/>
    <w:qFormat/>
    <w:rsid w:val="008A1FC5"/>
    <w:pPr>
      <w:numPr>
        <w:numId w:val="13"/>
      </w:numPr>
      <w:spacing w:before="0" w:after="0"/>
      <w:jc w:val="left"/>
    </w:pPr>
    <w:rPr>
      <w:rFonts w:ascii="Arial" w:hAnsi="Arial" w:cs="Arial"/>
      <w:sz w:val="20"/>
      <w:szCs w:val="20"/>
      <w:lang w:eastAsia="cs-CZ"/>
    </w:rPr>
  </w:style>
  <w:style w:type="paragraph" w:customStyle="1" w:styleId="BasicParagraph">
    <w:name w:val="[Basic Paragraph]"/>
    <w:basedOn w:val="Normln"/>
    <w:uiPriority w:val="99"/>
    <w:rsid w:val="00B56A3E"/>
    <w:pPr>
      <w:autoSpaceDE w:val="0"/>
      <w:autoSpaceDN w:val="0"/>
      <w:adjustRightInd w:val="0"/>
      <w:spacing w:before="0" w:after="0" w:line="288" w:lineRule="auto"/>
      <w:jc w:val="left"/>
      <w:textAlignment w:val="center"/>
    </w:pPr>
    <w:rPr>
      <w:rFonts w:ascii="Minion Pro" w:eastAsiaTheme="minorHAnsi" w:hAnsi="Minion Pro" w:cs="Minion Pro"/>
      <w:color w:val="000000"/>
      <w:sz w:val="24"/>
      <w:lang w:val="en-US"/>
    </w:rPr>
  </w:style>
  <w:style w:type="paragraph" w:customStyle="1" w:styleId="Tab">
    <w:name w:val="Tab."/>
    <w:basedOn w:val="Normln"/>
    <w:link w:val="TabChar"/>
    <w:uiPriority w:val="7"/>
    <w:qFormat/>
    <w:rsid w:val="006F79CD"/>
    <w:pPr>
      <w:spacing w:before="0" w:after="0"/>
      <w:jc w:val="left"/>
    </w:pPr>
    <w:rPr>
      <w:rFonts w:ascii="Arial" w:eastAsiaTheme="minorHAnsi" w:hAnsi="Arial" w:cstheme="minorBidi"/>
      <w:sz w:val="20"/>
      <w:szCs w:val="22"/>
    </w:rPr>
  </w:style>
  <w:style w:type="character" w:customStyle="1" w:styleId="TabChar">
    <w:name w:val="Tab. Char"/>
    <w:basedOn w:val="Standardnpsmoodstavce"/>
    <w:link w:val="Tab"/>
    <w:uiPriority w:val="7"/>
    <w:rsid w:val="006F79CD"/>
    <w:rPr>
      <w:rFonts w:ascii="Arial" w:eastAsiaTheme="minorHAnsi" w:hAnsi="Arial" w:cstheme="minorBidi"/>
      <w:szCs w:val="22"/>
      <w:lang w:eastAsia="en-US"/>
    </w:rPr>
  </w:style>
  <w:style w:type="character" w:customStyle="1" w:styleId="Clanek11Char">
    <w:name w:val="Clanek 1.1 Char"/>
    <w:link w:val="Clanek11"/>
    <w:rsid w:val="00271354"/>
    <w:rPr>
      <w:rFonts w:cs="Arial"/>
      <w:bCs/>
      <w:iCs/>
      <w:sz w:val="22"/>
      <w:szCs w:val="28"/>
      <w:lang w:eastAsia="en-US"/>
    </w:rPr>
  </w:style>
  <w:style w:type="paragraph" w:styleId="Bezmezer">
    <w:name w:val="No Spacing"/>
    <w:link w:val="BezmezerChar"/>
    <w:uiPriority w:val="1"/>
    <w:qFormat/>
    <w:rsid w:val="00001E48"/>
    <w:rPr>
      <w:rFonts w:asciiTheme="minorHAnsi" w:eastAsiaTheme="minorHAnsi" w:hAnsiTheme="minorHAnsi" w:cstheme="minorBidi"/>
      <w:sz w:val="22"/>
      <w:szCs w:val="22"/>
      <w:lang w:eastAsia="en-US"/>
    </w:rPr>
  </w:style>
  <w:style w:type="paragraph" w:customStyle="1" w:styleId="JKNadpis2">
    <w:name w:val="JK_Nadpis 2"/>
    <w:basedOn w:val="Nadpis2"/>
    <w:rsid w:val="00001E48"/>
    <w:pPr>
      <w:keepNext w:val="0"/>
      <w:numPr>
        <w:ilvl w:val="0"/>
        <w:numId w:val="0"/>
      </w:numPr>
      <w:tabs>
        <w:tab w:val="num" w:pos="360"/>
      </w:tabs>
      <w:spacing w:before="120" w:after="0"/>
      <w:ind w:left="705" w:hanging="705"/>
    </w:pPr>
    <w:rPr>
      <w:rFonts w:cs="Times New Roman"/>
      <w:b w:val="0"/>
      <w:bCs w:val="0"/>
      <w:i w:val="0"/>
      <w:iCs w:val="0"/>
      <w:sz w:val="22"/>
      <w:szCs w:val="20"/>
      <w:lang w:val="en-US" w:eastAsia="cs-CZ"/>
    </w:rPr>
  </w:style>
  <w:style w:type="paragraph" w:customStyle="1" w:styleId="JKNadpis3">
    <w:name w:val="JK_Nadpis 3"/>
    <w:basedOn w:val="Nadpis3"/>
    <w:rsid w:val="00001E48"/>
    <w:pPr>
      <w:keepNext w:val="0"/>
      <w:numPr>
        <w:ilvl w:val="0"/>
        <w:numId w:val="0"/>
      </w:numPr>
      <w:tabs>
        <w:tab w:val="num" w:pos="360"/>
      </w:tabs>
      <w:spacing w:before="60" w:after="0"/>
      <w:ind w:left="720" w:hanging="720"/>
    </w:pPr>
    <w:rPr>
      <w:rFonts w:cs="Times New Roman"/>
      <w:b w:val="0"/>
      <w:bCs w:val="0"/>
      <w:sz w:val="22"/>
      <w:szCs w:val="20"/>
      <w:lang w:eastAsia="cs-CZ"/>
    </w:rPr>
  </w:style>
  <w:style w:type="paragraph" w:customStyle="1" w:styleId="intar-nadpis">
    <w:name w:val="intar-nadpis"/>
    <w:basedOn w:val="Nadpis1"/>
    <w:next w:val="Normln"/>
    <w:rsid w:val="00001E48"/>
    <w:pPr>
      <w:tabs>
        <w:tab w:val="num" w:pos="360"/>
        <w:tab w:val="left" w:pos="567"/>
      </w:tabs>
      <w:spacing w:after="60"/>
      <w:ind w:left="360" w:hanging="360"/>
      <w:jc w:val="left"/>
    </w:pPr>
    <w:rPr>
      <w:rFonts w:ascii="Arial Narrow" w:hAnsi="Arial Narrow"/>
      <w:bCs w:val="0"/>
      <w:caps w:val="0"/>
      <w:szCs w:val="22"/>
      <w:lang w:eastAsia="cs-CZ"/>
    </w:rPr>
  </w:style>
  <w:style w:type="character" w:styleId="Siln">
    <w:name w:val="Strong"/>
    <w:basedOn w:val="Standardnpsmoodstavce"/>
    <w:uiPriority w:val="22"/>
    <w:qFormat/>
    <w:rsid w:val="00001E48"/>
    <w:rPr>
      <w:rFonts w:asciiTheme="majorHAnsi" w:hAnsiTheme="majorHAnsi"/>
      <w:b w:val="0"/>
      <w:bCs/>
      <w:i w:val="0"/>
    </w:rPr>
  </w:style>
  <w:style w:type="character" w:customStyle="1" w:styleId="BezmezerChar">
    <w:name w:val="Bez mezer Char"/>
    <w:basedOn w:val="Standardnpsmoodstavce"/>
    <w:link w:val="Bezmezer"/>
    <w:uiPriority w:val="1"/>
    <w:rsid w:val="00001E48"/>
    <w:rPr>
      <w:rFonts w:asciiTheme="minorHAnsi" w:eastAsiaTheme="minorHAnsi" w:hAnsiTheme="minorHAnsi" w:cstheme="minorBidi"/>
      <w:sz w:val="22"/>
      <w:szCs w:val="22"/>
      <w:lang w:eastAsia="en-US"/>
    </w:rPr>
  </w:style>
  <w:style w:type="numbering" w:styleId="111111">
    <w:name w:val="Outline List 2"/>
    <w:basedOn w:val="Bezseznamu"/>
    <w:uiPriority w:val="99"/>
    <w:semiHidden/>
    <w:unhideWhenUsed/>
    <w:rsid w:val="00001E48"/>
    <w:pPr>
      <w:numPr>
        <w:numId w:val="14"/>
      </w:numPr>
    </w:pPr>
  </w:style>
  <w:style w:type="character" w:customStyle="1" w:styleId="ZkladntextKurzva7">
    <w:name w:val="Základní text + Kurzíva7"/>
    <w:basedOn w:val="Standardnpsmoodstavce"/>
    <w:uiPriority w:val="99"/>
    <w:rsid w:val="00017212"/>
    <w:rPr>
      <w:rFonts w:ascii="Times New Roman" w:hAnsi="Times New Roman" w:cs="Times New Roman"/>
      <w:i/>
      <w:iCs/>
      <w:spacing w:val="0"/>
      <w:sz w:val="21"/>
      <w:szCs w:val="21"/>
    </w:rPr>
  </w:style>
  <w:style w:type="character" w:customStyle="1" w:styleId="ZkladntextTun25">
    <w:name w:val="Základní text + Tučné25"/>
    <w:basedOn w:val="Standardnpsmoodstavce"/>
    <w:uiPriority w:val="99"/>
    <w:rsid w:val="00017212"/>
    <w:rPr>
      <w:rFonts w:ascii="Times New Roman" w:hAnsi="Times New Roman" w:cs="Times New Roman"/>
      <w:b/>
      <w:bCs/>
      <w:spacing w:val="0"/>
      <w:sz w:val="21"/>
      <w:szCs w:val="21"/>
    </w:rPr>
  </w:style>
  <w:style w:type="character" w:customStyle="1" w:styleId="ZkladntextChar1">
    <w:name w:val="Základní text Char1"/>
    <w:basedOn w:val="Standardnpsmoodstavce"/>
    <w:link w:val="Zkladntext"/>
    <w:uiPriority w:val="99"/>
    <w:locked/>
    <w:rsid w:val="0056119D"/>
    <w:rPr>
      <w:sz w:val="21"/>
      <w:szCs w:val="21"/>
      <w:shd w:val="clear" w:color="auto" w:fill="FFFFFF"/>
    </w:rPr>
  </w:style>
  <w:style w:type="character" w:customStyle="1" w:styleId="ZkladntextTun13">
    <w:name w:val="Základní text + Tučné13"/>
    <w:basedOn w:val="ZkladntextChar1"/>
    <w:uiPriority w:val="99"/>
    <w:rsid w:val="0056119D"/>
    <w:rPr>
      <w:b/>
      <w:bCs/>
      <w:sz w:val="21"/>
      <w:szCs w:val="21"/>
      <w:shd w:val="clear" w:color="auto" w:fill="FFFFFF"/>
    </w:rPr>
  </w:style>
  <w:style w:type="paragraph" w:styleId="Zkladntext">
    <w:name w:val="Body Text"/>
    <w:basedOn w:val="Normln"/>
    <w:link w:val="ZkladntextChar1"/>
    <w:uiPriority w:val="99"/>
    <w:rsid w:val="0056119D"/>
    <w:pPr>
      <w:shd w:val="clear" w:color="auto" w:fill="FFFFFF"/>
      <w:spacing w:before="180" w:after="0" w:line="254" w:lineRule="exact"/>
      <w:ind w:hanging="840"/>
      <w:jc w:val="center"/>
    </w:pPr>
    <w:rPr>
      <w:sz w:val="21"/>
      <w:szCs w:val="21"/>
      <w:lang w:eastAsia="cs-CZ"/>
    </w:rPr>
  </w:style>
  <w:style w:type="character" w:customStyle="1" w:styleId="ZkladntextChar">
    <w:name w:val="Základní text Char"/>
    <w:basedOn w:val="Standardnpsmoodstavce"/>
    <w:semiHidden/>
    <w:rsid w:val="0056119D"/>
    <w:rPr>
      <w:sz w:val="22"/>
      <w:szCs w:val="24"/>
      <w:lang w:eastAsia="en-US"/>
    </w:rPr>
  </w:style>
  <w:style w:type="character" w:customStyle="1" w:styleId="ZkladntextTun14">
    <w:name w:val="Základní text + Tučné14"/>
    <w:aliases w:val="Kurzíva9"/>
    <w:basedOn w:val="ZkladntextChar1"/>
    <w:uiPriority w:val="99"/>
    <w:rsid w:val="00F05075"/>
    <w:rPr>
      <w:rFonts w:ascii="Times New Roman" w:hAnsi="Times New Roman" w:cs="Times New Roman"/>
      <w:b/>
      <w:bCs/>
      <w:i/>
      <w:iCs/>
      <w:spacing w:val="0"/>
      <w:sz w:val="21"/>
      <w:szCs w:val="21"/>
      <w:shd w:val="clear" w:color="auto" w:fill="FFFFFF"/>
    </w:rPr>
  </w:style>
  <w:style w:type="character" w:customStyle="1" w:styleId="Nadpis30">
    <w:name w:val="Nadpis #3_"/>
    <w:basedOn w:val="Standardnpsmoodstavce"/>
    <w:link w:val="Nadpis31"/>
    <w:uiPriority w:val="99"/>
    <w:locked/>
    <w:rsid w:val="00354449"/>
    <w:rPr>
      <w:b/>
      <w:bCs/>
      <w:sz w:val="30"/>
      <w:szCs w:val="30"/>
      <w:shd w:val="clear" w:color="auto" w:fill="FFFFFF"/>
    </w:rPr>
  </w:style>
  <w:style w:type="character" w:customStyle="1" w:styleId="ZkladntextTun5">
    <w:name w:val="Základní text + Tučné5"/>
    <w:basedOn w:val="ZkladntextChar1"/>
    <w:uiPriority w:val="99"/>
    <w:rsid w:val="00354449"/>
    <w:rPr>
      <w:rFonts w:ascii="Times New Roman" w:hAnsi="Times New Roman" w:cs="Times New Roman"/>
      <w:b/>
      <w:bCs/>
      <w:spacing w:val="0"/>
      <w:sz w:val="21"/>
      <w:szCs w:val="21"/>
      <w:shd w:val="clear" w:color="auto" w:fill="FFFFFF"/>
    </w:rPr>
  </w:style>
  <w:style w:type="paragraph" w:customStyle="1" w:styleId="Nadpis31">
    <w:name w:val="Nadpis #3"/>
    <w:basedOn w:val="Normln"/>
    <w:link w:val="Nadpis30"/>
    <w:uiPriority w:val="99"/>
    <w:rsid w:val="00354449"/>
    <w:pPr>
      <w:shd w:val="clear" w:color="auto" w:fill="FFFFFF"/>
      <w:spacing w:before="660" w:after="300" w:line="240" w:lineRule="atLeast"/>
      <w:jc w:val="center"/>
      <w:outlineLvl w:val="2"/>
    </w:pPr>
    <w:rPr>
      <w:b/>
      <w:bCs/>
      <w:sz w:val="30"/>
      <w:szCs w:val="30"/>
      <w:lang w:eastAsia="cs-CZ"/>
    </w:rPr>
  </w:style>
  <w:style w:type="character" w:customStyle="1" w:styleId="ZkladntextTun4">
    <w:name w:val="Základní text + Tučné4"/>
    <w:aliases w:val="Kurzíva4"/>
    <w:basedOn w:val="ZkladntextChar1"/>
    <w:uiPriority w:val="99"/>
    <w:rsid w:val="00597124"/>
    <w:rPr>
      <w:rFonts w:ascii="Times New Roman" w:hAnsi="Times New Roman" w:cs="Times New Roman"/>
      <w:b/>
      <w:bCs/>
      <w:i/>
      <w:iCs/>
      <w:spacing w:val="0"/>
      <w:sz w:val="21"/>
      <w:szCs w:val="21"/>
      <w:shd w:val="clear" w:color="auto" w:fill="FFFFFF"/>
    </w:rPr>
  </w:style>
  <w:style w:type="character" w:customStyle="1" w:styleId="ZkladntextTun11">
    <w:name w:val="Základní text + Tučné11"/>
    <w:basedOn w:val="Standardnpsmoodstavce"/>
    <w:uiPriority w:val="99"/>
    <w:rsid w:val="0089261C"/>
    <w:rPr>
      <w:rFonts w:ascii="Times New Roman" w:hAnsi="Times New Roman" w:cs="Times New Roman"/>
      <w:b/>
      <w:bCs/>
      <w:spacing w:val="0"/>
      <w:sz w:val="21"/>
      <w:szCs w:val="21"/>
    </w:rPr>
  </w:style>
  <w:style w:type="paragraph" w:customStyle="1" w:styleId="TableParagraph">
    <w:name w:val="Table Paragraph"/>
    <w:basedOn w:val="Normln"/>
    <w:uiPriority w:val="1"/>
    <w:qFormat/>
    <w:rsid w:val="00417F83"/>
    <w:pPr>
      <w:widowControl w:val="0"/>
      <w:autoSpaceDE w:val="0"/>
      <w:autoSpaceDN w:val="0"/>
      <w:spacing w:before="0" w:after="0"/>
      <w:jc w:val="left"/>
    </w:pPr>
    <w:rPr>
      <w:szCs w:val="22"/>
      <w:lang w:eastAsia="cs-CZ" w:bidi="cs-CZ"/>
    </w:rPr>
  </w:style>
  <w:style w:type="character" w:customStyle="1" w:styleId="ZkladntextTun24">
    <w:name w:val="Základní text + Tučné24"/>
    <w:aliases w:val="Kurzíva"/>
    <w:basedOn w:val="Standardnpsmoodstavce"/>
    <w:uiPriority w:val="99"/>
    <w:rsid w:val="00A24017"/>
    <w:rPr>
      <w:rFonts w:ascii="Times New Roman" w:hAnsi="Times New Roman" w:cs="Times New Roman"/>
      <w:b/>
      <w:bCs/>
      <w:i/>
      <w:iCs/>
      <w:spacing w:val="0"/>
      <w:sz w:val="21"/>
      <w:szCs w:val="21"/>
    </w:rPr>
  </w:style>
  <w:style w:type="character" w:customStyle="1" w:styleId="Nadpis2Char">
    <w:name w:val="Nadpis 2 Char"/>
    <w:basedOn w:val="Standardnpsmoodstavce"/>
    <w:link w:val="Nadpis2"/>
    <w:rsid w:val="0023353C"/>
    <w:rPr>
      <w:rFonts w:ascii="Arial" w:hAnsi="Arial" w:cs="Arial"/>
      <w:b/>
      <w:bCs/>
      <w:i/>
      <w:iCs/>
      <w:sz w:val="28"/>
      <w:szCs w:val="28"/>
      <w:lang w:eastAsia="en-US"/>
    </w:rPr>
  </w:style>
  <w:style w:type="paragraph" w:customStyle="1" w:styleId="Text1-2">
    <w:name w:val="_Text_1-2"/>
    <w:basedOn w:val="Text1-1"/>
    <w:qFormat/>
    <w:rsid w:val="00FB024E"/>
    <w:pPr>
      <w:numPr>
        <w:ilvl w:val="2"/>
      </w:numPr>
      <w:tabs>
        <w:tab w:val="clear" w:pos="1531"/>
      </w:tabs>
      <w:ind w:left="3240" w:hanging="180"/>
    </w:pPr>
  </w:style>
  <w:style w:type="paragraph" w:customStyle="1" w:styleId="Text1-1">
    <w:name w:val="_Text_1-1"/>
    <w:basedOn w:val="Normln"/>
    <w:link w:val="Text1-1Char"/>
    <w:rsid w:val="00FB024E"/>
    <w:pPr>
      <w:numPr>
        <w:ilvl w:val="1"/>
        <w:numId w:val="21"/>
      </w:numPr>
      <w:spacing w:before="0" w:line="264" w:lineRule="auto"/>
    </w:pPr>
    <w:rPr>
      <w:rFonts w:ascii="Verdana" w:eastAsiaTheme="minorHAnsi" w:hAnsi="Verdana" w:cstheme="minorBidi"/>
      <w:sz w:val="18"/>
      <w:szCs w:val="18"/>
    </w:rPr>
  </w:style>
  <w:style w:type="paragraph" w:customStyle="1" w:styleId="Nadpis1-1">
    <w:name w:val="_Nadpis_1-1"/>
    <w:basedOn w:val="Odstavecseseznamem"/>
    <w:next w:val="Normln"/>
    <w:qFormat/>
    <w:rsid w:val="00FB024E"/>
    <w:pPr>
      <w:keepNext/>
      <w:numPr>
        <w:numId w:val="21"/>
      </w:numPr>
      <w:spacing w:before="280" w:line="264" w:lineRule="auto"/>
      <w:jc w:val="left"/>
      <w:outlineLvl w:val="0"/>
    </w:pPr>
    <w:rPr>
      <w:rFonts w:ascii="Verdana" w:eastAsiaTheme="minorHAnsi" w:hAnsi="Verdana" w:cstheme="minorBidi"/>
      <w:b/>
      <w:caps/>
      <w:szCs w:val="18"/>
    </w:rPr>
  </w:style>
  <w:style w:type="character" w:customStyle="1" w:styleId="Text1-1Char">
    <w:name w:val="_Text_1-1 Char"/>
    <w:basedOn w:val="Standardnpsmoodstavce"/>
    <w:link w:val="Text1-1"/>
    <w:rsid w:val="00FB024E"/>
    <w:rPr>
      <w:rFonts w:ascii="Verdana" w:eastAsiaTheme="minorHAnsi" w:hAnsi="Verdana" w:cstheme="minorBidi"/>
      <w:sz w:val="18"/>
      <w:szCs w:val="18"/>
      <w:lang w:eastAsia="en-US"/>
    </w:rPr>
  </w:style>
  <w:style w:type="character" w:customStyle="1" w:styleId="OdstavecseseznamemChar">
    <w:name w:val="Odstavec se seznamem Char"/>
    <w:aliases w:val="Bullet Number Char,A-Odrážky1 Char,Odstavec s názvem Char"/>
    <w:link w:val="Odstavecseseznamem"/>
    <w:uiPriority w:val="72"/>
    <w:locked/>
    <w:rsid w:val="00C53493"/>
    <w:rPr>
      <w:sz w:val="22"/>
      <w:szCs w:val="24"/>
      <w:lang w:eastAsia="en-US"/>
    </w:rPr>
  </w:style>
  <w:style w:type="paragraph" w:customStyle="1" w:styleId="Styl5">
    <w:name w:val="Styl5"/>
    <w:basedOn w:val="Normln"/>
    <w:autoRedefine/>
    <w:rsid w:val="00A94338"/>
    <w:pPr>
      <w:spacing w:before="240" w:after="0"/>
    </w:pPr>
    <w:rPr>
      <w:b/>
      <w:sz w:val="24"/>
      <w:szCs w:val="20"/>
      <w:lang w:eastAsia="cs-CZ"/>
    </w:rPr>
  </w:style>
  <w:style w:type="paragraph" w:customStyle="1" w:styleId="Styl6">
    <w:name w:val="Styl6"/>
    <w:basedOn w:val="Normln"/>
    <w:link w:val="Styl6CharChar"/>
    <w:autoRedefine/>
    <w:rsid w:val="00A94338"/>
    <w:pPr>
      <w:spacing w:before="360"/>
      <w:jc w:val="left"/>
    </w:pPr>
    <w:rPr>
      <w:rFonts w:ascii="Arial" w:hAnsi="Arial" w:cs="Arial"/>
      <w:b/>
      <w:bCs/>
      <w:sz w:val="20"/>
      <w:szCs w:val="20"/>
      <w:lang w:eastAsia="cs-CZ"/>
    </w:rPr>
  </w:style>
  <w:style w:type="character" w:customStyle="1" w:styleId="Styl6CharChar">
    <w:name w:val="Styl6 Char Char"/>
    <w:link w:val="Styl6"/>
    <w:rsid w:val="00A94338"/>
    <w:rPr>
      <w:rFonts w:ascii="Arial" w:hAnsi="Arial" w:cs="Arial"/>
      <w:b/>
      <w:bCs/>
    </w:rPr>
  </w:style>
  <w:style w:type="paragraph" w:customStyle="1" w:styleId="Textparagrafu">
    <w:name w:val="Text paragrafu"/>
    <w:basedOn w:val="Normln"/>
    <w:rsid w:val="0080536D"/>
    <w:pPr>
      <w:spacing w:before="240" w:after="0"/>
      <w:ind w:firstLine="425"/>
      <w:outlineLvl w:val="5"/>
    </w:pPr>
    <w:rPr>
      <w:sz w:val="24"/>
      <w:szCs w:val="20"/>
      <w:lang w:eastAsia="cs-CZ"/>
    </w:rPr>
  </w:style>
  <w:style w:type="paragraph" w:customStyle="1" w:styleId="Textodstavce">
    <w:name w:val="Text odstavce"/>
    <w:basedOn w:val="Normln"/>
    <w:rsid w:val="0080536D"/>
    <w:pPr>
      <w:numPr>
        <w:numId w:val="37"/>
      </w:numPr>
      <w:tabs>
        <w:tab w:val="left" w:pos="851"/>
      </w:tabs>
      <w:outlineLvl w:val="6"/>
    </w:pPr>
    <w:rPr>
      <w:sz w:val="24"/>
      <w:szCs w:val="20"/>
      <w:lang w:eastAsia="cs-CZ"/>
    </w:rPr>
  </w:style>
  <w:style w:type="paragraph" w:customStyle="1" w:styleId="Textbodu">
    <w:name w:val="Text bodu"/>
    <w:basedOn w:val="Normln"/>
    <w:rsid w:val="0080536D"/>
    <w:pPr>
      <w:numPr>
        <w:ilvl w:val="2"/>
        <w:numId w:val="37"/>
      </w:numPr>
      <w:spacing w:before="0" w:after="0"/>
      <w:outlineLvl w:val="8"/>
    </w:pPr>
    <w:rPr>
      <w:sz w:val="24"/>
      <w:szCs w:val="20"/>
      <w:lang w:eastAsia="cs-CZ"/>
    </w:rPr>
  </w:style>
  <w:style w:type="paragraph" w:customStyle="1" w:styleId="Textpsmene">
    <w:name w:val="Text písmene"/>
    <w:basedOn w:val="Normln"/>
    <w:rsid w:val="0080536D"/>
    <w:pPr>
      <w:numPr>
        <w:ilvl w:val="1"/>
        <w:numId w:val="37"/>
      </w:numPr>
      <w:spacing w:before="0" w:after="0"/>
      <w:outlineLvl w:val="7"/>
    </w:pPr>
    <w:rPr>
      <w:sz w:val="24"/>
      <w:szCs w:val="20"/>
      <w:lang w:eastAsia="cs-CZ"/>
    </w:rPr>
  </w:style>
  <w:style w:type="paragraph" w:styleId="Zkladntextodsazen">
    <w:name w:val="Body Text Indent"/>
    <w:basedOn w:val="Normln"/>
    <w:link w:val="ZkladntextodsazenChar"/>
    <w:semiHidden/>
    <w:unhideWhenUsed/>
    <w:rsid w:val="00351FEB"/>
    <w:pPr>
      <w:ind w:left="283"/>
    </w:pPr>
  </w:style>
  <w:style w:type="character" w:customStyle="1" w:styleId="ZkladntextodsazenChar">
    <w:name w:val="Základní text odsazený Char"/>
    <w:basedOn w:val="Standardnpsmoodstavce"/>
    <w:link w:val="Zkladntextodsazen"/>
    <w:semiHidden/>
    <w:rsid w:val="00351FEB"/>
    <w:rPr>
      <w:sz w:val="22"/>
      <w:szCs w:val="24"/>
      <w:lang w:eastAsia="en-US"/>
    </w:rPr>
  </w:style>
  <w:style w:type="paragraph" w:styleId="Zkladntext3">
    <w:name w:val="Body Text 3"/>
    <w:basedOn w:val="Normln"/>
    <w:link w:val="Zkladntext3Char"/>
    <w:semiHidden/>
    <w:unhideWhenUsed/>
    <w:rsid w:val="00351FEB"/>
    <w:rPr>
      <w:sz w:val="16"/>
      <w:szCs w:val="16"/>
    </w:rPr>
  </w:style>
  <w:style w:type="character" w:customStyle="1" w:styleId="Zkladntext3Char">
    <w:name w:val="Základní text 3 Char"/>
    <w:basedOn w:val="Standardnpsmoodstavce"/>
    <w:link w:val="Zkladntext3"/>
    <w:semiHidden/>
    <w:rsid w:val="00351FEB"/>
    <w:rPr>
      <w:sz w:val="16"/>
      <w:szCs w:val="16"/>
      <w:lang w:eastAsia="en-US"/>
    </w:rPr>
  </w:style>
  <w:style w:type="paragraph" w:styleId="Zkladntext2">
    <w:name w:val="Body Text 2"/>
    <w:basedOn w:val="Normln"/>
    <w:link w:val="Zkladntext2Char"/>
    <w:semiHidden/>
    <w:unhideWhenUsed/>
    <w:rsid w:val="00351FEB"/>
    <w:pPr>
      <w:spacing w:line="480" w:lineRule="auto"/>
    </w:pPr>
  </w:style>
  <w:style w:type="character" w:customStyle="1" w:styleId="Zkladntext2Char">
    <w:name w:val="Základní text 2 Char"/>
    <w:basedOn w:val="Standardnpsmoodstavce"/>
    <w:link w:val="Zkladntext2"/>
    <w:semiHidden/>
    <w:rsid w:val="00351FEB"/>
    <w:rPr>
      <w:sz w:val="22"/>
      <w:szCs w:val="24"/>
      <w:lang w:eastAsia="en-US"/>
    </w:rPr>
  </w:style>
  <w:style w:type="paragraph" w:styleId="Zkladntextodsazen2">
    <w:name w:val="Body Text Indent 2"/>
    <w:basedOn w:val="Normln"/>
    <w:link w:val="Zkladntextodsazen2Char"/>
    <w:semiHidden/>
    <w:unhideWhenUsed/>
    <w:rsid w:val="00351FEB"/>
    <w:pPr>
      <w:spacing w:line="480" w:lineRule="auto"/>
      <w:ind w:left="283"/>
    </w:pPr>
  </w:style>
  <w:style w:type="character" w:customStyle="1" w:styleId="Zkladntextodsazen2Char">
    <w:name w:val="Základní text odsazený 2 Char"/>
    <w:basedOn w:val="Standardnpsmoodstavce"/>
    <w:link w:val="Zkladntextodsazen2"/>
    <w:semiHidden/>
    <w:rsid w:val="00351FEB"/>
    <w:rPr>
      <w:sz w:val="22"/>
      <w:szCs w:val="24"/>
      <w:lang w:eastAsia="en-US"/>
    </w:rPr>
  </w:style>
  <w:style w:type="paragraph" w:styleId="Zkladntextodsazen3">
    <w:name w:val="Body Text Indent 3"/>
    <w:basedOn w:val="Normln"/>
    <w:link w:val="Zkladntextodsazen3Char"/>
    <w:semiHidden/>
    <w:unhideWhenUsed/>
    <w:rsid w:val="00351FEB"/>
    <w:pPr>
      <w:ind w:left="283"/>
    </w:pPr>
    <w:rPr>
      <w:sz w:val="16"/>
      <w:szCs w:val="16"/>
    </w:rPr>
  </w:style>
  <w:style w:type="character" w:customStyle="1" w:styleId="Zkladntextodsazen3Char">
    <w:name w:val="Základní text odsazený 3 Char"/>
    <w:basedOn w:val="Standardnpsmoodstavce"/>
    <w:link w:val="Zkladntextodsazen3"/>
    <w:semiHidden/>
    <w:rsid w:val="00351FEB"/>
    <w:rPr>
      <w:sz w:val="16"/>
      <w:szCs w:val="16"/>
      <w:lang w:eastAsia="en-US"/>
    </w:rPr>
  </w:style>
  <w:style w:type="character" w:customStyle="1" w:styleId="Zkladntext4">
    <w:name w:val="Základní text (4)_"/>
    <w:link w:val="Zkladntext40"/>
    <w:uiPriority w:val="99"/>
    <w:locked/>
    <w:rsid w:val="009115C4"/>
    <w:rPr>
      <w:i/>
      <w:iCs/>
      <w:sz w:val="21"/>
      <w:szCs w:val="21"/>
      <w:shd w:val="clear" w:color="auto" w:fill="FFFFFF"/>
    </w:rPr>
  </w:style>
  <w:style w:type="paragraph" w:customStyle="1" w:styleId="Zkladntext40">
    <w:name w:val="Základní text (4)"/>
    <w:basedOn w:val="Normln"/>
    <w:link w:val="Zkladntext4"/>
    <w:uiPriority w:val="99"/>
    <w:rsid w:val="009115C4"/>
    <w:pPr>
      <w:shd w:val="clear" w:color="auto" w:fill="FFFFFF"/>
      <w:spacing w:before="60" w:after="180" w:line="254" w:lineRule="exact"/>
      <w:jc w:val="right"/>
    </w:pPr>
    <w:rPr>
      <w:i/>
      <w:iCs/>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2361">
      <w:bodyDiv w:val="1"/>
      <w:marLeft w:val="0"/>
      <w:marRight w:val="0"/>
      <w:marTop w:val="0"/>
      <w:marBottom w:val="0"/>
      <w:divBdr>
        <w:top w:val="none" w:sz="0" w:space="0" w:color="auto"/>
        <w:left w:val="none" w:sz="0" w:space="0" w:color="auto"/>
        <w:bottom w:val="none" w:sz="0" w:space="0" w:color="auto"/>
        <w:right w:val="none" w:sz="0" w:space="0" w:color="auto"/>
      </w:divBdr>
    </w:div>
    <w:div w:id="382676007">
      <w:bodyDiv w:val="1"/>
      <w:marLeft w:val="0"/>
      <w:marRight w:val="0"/>
      <w:marTop w:val="0"/>
      <w:marBottom w:val="0"/>
      <w:divBdr>
        <w:top w:val="none" w:sz="0" w:space="0" w:color="auto"/>
        <w:left w:val="none" w:sz="0" w:space="0" w:color="auto"/>
        <w:bottom w:val="none" w:sz="0" w:space="0" w:color="auto"/>
        <w:right w:val="none" w:sz="0" w:space="0" w:color="auto"/>
      </w:divBdr>
    </w:div>
    <w:div w:id="602344291">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1002900239">
      <w:bodyDiv w:val="1"/>
      <w:marLeft w:val="0"/>
      <w:marRight w:val="0"/>
      <w:marTop w:val="0"/>
      <w:marBottom w:val="0"/>
      <w:divBdr>
        <w:top w:val="none" w:sz="0" w:space="0" w:color="auto"/>
        <w:left w:val="none" w:sz="0" w:space="0" w:color="auto"/>
        <w:bottom w:val="none" w:sz="0" w:space="0" w:color="auto"/>
        <w:right w:val="none" w:sz="0" w:space="0" w:color="auto"/>
      </w:divBdr>
    </w:div>
    <w:div w:id="1421288747">
      <w:bodyDiv w:val="1"/>
      <w:marLeft w:val="0"/>
      <w:marRight w:val="0"/>
      <w:marTop w:val="0"/>
      <w:marBottom w:val="0"/>
      <w:divBdr>
        <w:top w:val="none" w:sz="0" w:space="0" w:color="auto"/>
        <w:left w:val="none" w:sz="0" w:space="0" w:color="auto"/>
        <w:bottom w:val="none" w:sz="0" w:space="0" w:color="auto"/>
        <w:right w:val="none" w:sz="0" w:space="0" w:color="auto"/>
      </w:divBdr>
    </w:div>
    <w:div w:id="18074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FC660-79CA-4D09-9C49-5061E5DE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24232</Words>
  <Characters>142972</Characters>
  <Application>Microsoft Office Word</Application>
  <DocSecurity>0</DocSecurity>
  <Lines>1191</Lines>
  <Paragraphs>333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Partners</Company>
  <LinksUpToDate>false</LinksUpToDate>
  <CharactersWithSpaces>166871</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Tomáš Kalenský</dc:creator>
  <cp:lastModifiedBy>Kulhankova Kamila</cp:lastModifiedBy>
  <cp:revision>2</cp:revision>
  <cp:lastPrinted>2020-03-17T07:54:00Z</cp:lastPrinted>
  <dcterms:created xsi:type="dcterms:W3CDTF">2022-10-03T06:46:00Z</dcterms:created>
  <dcterms:modified xsi:type="dcterms:W3CDTF">2022-10-03T06:46:00Z</dcterms:modified>
</cp:coreProperties>
</file>