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1DBB" w14:textId="78D68AE1" w:rsidR="002010A9" w:rsidRPr="002010A9" w:rsidRDefault="00C6137C" w:rsidP="002010A9">
      <w:pPr>
        <w:spacing w:after="720" w:line="276" w:lineRule="auto"/>
        <w:jc w:val="center"/>
        <w:rPr>
          <w:rFonts w:ascii="Segoe UI" w:hAnsi="Segoe UI" w:cs="Segoe UI"/>
          <w:b/>
          <w:szCs w:val="24"/>
          <w:u w:val="single"/>
        </w:rPr>
      </w:pPr>
      <w:r w:rsidRPr="002010A9">
        <w:rPr>
          <w:rFonts w:ascii="Segoe UI" w:hAnsi="Segoe UI" w:cs="Segoe UI"/>
          <w:b/>
          <w:szCs w:val="24"/>
          <w:u w:val="single"/>
        </w:rPr>
        <w:t xml:space="preserve">Čestné prohlášení </w:t>
      </w:r>
      <w:r w:rsidR="00457F5A" w:rsidRPr="00457F5A">
        <w:rPr>
          <w:rFonts w:ascii="Segoe UI" w:hAnsi="Segoe UI" w:cs="Segoe UI"/>
          <w:b/>
          <w:szCs w:val="24"/>
          <w:u w:val="single"/>
        </w:rPr>
        <w:t>o splnění podmínek stanovených sankčními předpisy EU</w:t>
      </w:r>
    </w:p>
    <w:p w14:paraId="54A0CF26" w14:textId="594A91C8" w:rsidR="001145BC" w:rsidRPr="00E37B0B" w:rsidRDefault="003F2B74" w:rsidP="001145BC">
      <w:pPr>
        <w:widowControl w:val="0"/>
        <w:spacing w:before="120" w:after="120" w:line="276" w:lineRule="auto"/>
        <w:rPr>
          <w:rFonts w:ascii="Segoe UI" w:hAnsi="Segoe UI" w:cs="Segoe UI"/>
          <w:b/>
          <w:sz w:val="22"/>
          <w:szCs w:val="22"/>
        </w:rPr>
      </w:pPr>
      <w:r>
        <w:rPr>
          <w:rFonts w:ascii="Segoe UI" w:hAnsi="Segoe UI" w:cs="Segoe UI"/>
          <w:b/>
          <w:sz w:val="22"/>
          <w:szCs w:val="22"/>
        </w:rPr>
        <w:t>Dodavatel</w:t>
      </w:r>
      <w:r w:rsidR="001145BC" w:rsidRPr="00E37B0B">
        <w:rPr>
          <w:rFonts w:ascii="Segoe UI" w:hAnsi="Segoe UI" w:cs="Segoe U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5881"/>
      </w:tblGrid>
      <w:tr w:rsidR="001145BC" w:rsidRPr="00E37B0B" w14:paraId="2540BE4D" w14:textId="77777777" w:rsidTr="00024430">
        <w:tc>
          <w:tcPr>
            <w:tcW w:w="3227" w:type="dxa"/>
            <w:shd w:val="clear" w:color="auto" w:fill="D9D9D9"/>
          </w:tcPr>
          <w:p w14:paraId="3837BE0C" w14:textId="77777777" w:rsidR="001145BC" w:rsidRPr="00E37B0B" w:rsidRDefault="001145BC" w:rsidP="00024430">
            <w:pPr>
              <w:widowControl w:val="0"/>
              <w:spacing w:line="276" w:lineRule="auto"/>
              <w:rPr>
                <w:rFonts w:ascii="Segoe UI" w:hAnsi="Segoe UI" w:cs="Segoe UI"/>
                <w:b/>
                <w:szCs w:val="22"/>
              </w:rPr>
            </w:pPr>
            <w:r w:rsidRPr="00E37B0B">
              <w:rPr>
                <w:rFonts w:ascii="Segoe UI" w:hAnsi="Segoe UI" w:cs="Segoe UI"/>
                <w:b/>
                <w:sz w:val="22"/>
                <w:szCs w:val="22"/>
              </w:rPr>
              <w:t>Obchodní firma</w:t>
            </w:r>
          </w:p>
        </w:tc>
        <w:tc>
          <w:tcPr>
            <w:tcW w:w="5985" w:type="dxa"/>
            <w:shd w:val="clear" w:color="auto" w:fill="auto"/>
          </w:tcPr>
          <w:p w14:paraId="4D8292A6" w14:textId="2C75DCAE" w:rsidR="001145BC" w:rsidRPr="00E37B0B" w:rsidRDefault="001145BC" w:rsidP="00024430">
            <w:pPr>
              <w:widowControl w:val="0"/>
              <w:spacing w:line="276" w:lineRule="auto"/>
              <w:rPr>
                <w:rFonts w:ascii="Segoe UI" w:hAnsi="Segoe UI" w:cs="Segoe UI"/>
                <w:szCs w:val="22"/>
              </w:rPr>
            </w:pPr>
            <w:r w:rsidRPr="00AB4C73">
              <w:rPr>
                <w:rFonts w:ascii="Segoe UI" w:hAnsi="Segoe UI" w:cs="Segoe UI"/>
                <w:sz w:val="22"/>
                <w:szCs w:val="22"/>
                <w:highlight w:val="yellow"/>
              </w:rPr>
              <w:t xml:space="preserve">[DOPLNÍ </w:t>
            </w:r>
            <w:r w:rsidR="003F2B74">
              <w:rPr>
                <w:rFonts w:ascii="Segoe UI" w:hAnsi="Segoe UI" w:cs="Segoe UI"/>
                <w:sz w:val="22"/>
                <w:szCs w:val="22"/>
                <w:highlight w:val="yellow"/>
              </w:rPr>
              <w:t>DODAVATEL</w:t>
            </w:r>
            <w:r w:rsidRPr="00AB4C73">
              <w:rPr>
                <w:rFonts w:ascii="Segoe UI" w:hAnsi="Segoe UI" w:cs="Segoe UI"/>
                <w:sz w:val="22"/>
                <w:szCs w:val="22"/>
                <w:highlight w:val="yellow"/>
              </w:rPr>
              <w:t>]</w:t>
            </w:r>
          </w:p>
        </w:tc>
      </w:tr>
      <w:tr w:rsidR="001145BC" w:rsidRPr="00E37B0B" w14:paraId="0EEC8883" w14:textId="77777777" w:rsidTr="00024430">
        <w:tc>
          <w:tcPr>
            <w:tcW w:w="3227" w:type="dxa"/>
            <w:shd w:val="clear" w:color="auto" w:fill="D9D9D9"/>
          </w:tcPr>
          <w:p w14:paraId="3FD15B33" w14:textId="77777777" w:rsidR="001145BC" w:rsidRPr="00E37B0B" w:rsidRDefault="001145BC" w:rsidP="00024430">
            <w:pPr>
              <w:widowControl w:val="0"/>
              <w:spacing w:line="276" w:lineRule="auto"/>
              <w:rPr>
                <w:rFonts w:ascii="Segoe UI" w:hAnsi="Segoe UI" w:cs="Segoe UI"/>
                <w:b/>
                <w:szCs w:val="22"/>
              </w:rPr>
            </w:pPr>
            <w:r w:rsidRPr="00E37B0B">
              <w:rPr>
                <w:rFonts w:ascii="Segoe UI" w:hAnsi="Segoe UI" w:cs="Segoe UI"/>
                <w:b/>
                <w:sz w:val="22"/>
                <w:szCs w:val="22"/>
              </w:rPr>
              <w:t>Sídlo</w:t>
            </w:r>
          </w:p>
        </w:tc>
        <w:tc>
          <w:tcPr>
            <w:tcW w:w="5985" w:type="dxa"/>
            <w:shd w:val="clear" w:color="auto" w:fill="auto"/>
          </w:tcPr>
          <w:p w14:paraId="5DA49B74" w14:textId="4EA74148" w:rsidR="001145BC" w:rsidRPr="00E37B0B" w:rsidRDefault="001145BC" w:rsidP="00024430">
            <w:pPr>
              <w:widowControl w:val="0"/>
              <w:spacing w:line="276" w:lineRule="auto"/>
              <w:rPr>
                <w:rFonts w:ascii="Segoe UI" w:hAnsi="Segoe UI" w:cs="Segoe UI"/>
                <w:szCs w:val="22"/>
              </w:rPr>
            </w:pPr>
            <w:r w:rsidRPr="00AB4C73">
              <w:rPr>
                <w:rFonts w:ascii="Segoe UI" w:hAnsi="Segoe UI" w:cs="Segoe UI"/>
                <w:sz w:val="22"/>
                <w:szCs w:val="22"/>
                <w:highlight w:val="yellow"/>
              </w:rPr>
              <w:t xml:space="preserve">[DOPLNÍ </w:t>
            </w:r>
            <w:r w:rsidR="003F2B74">
              <w:rPr>
                <w:rFonts w:ascii="Segoe UI" w:hAnsi="Segoe UI" w:cs="Segoe UI"/>
                <w:sz w:val="22"/>
                <w:szCs w:val="22"/>
                <w:highlight w:val="yellow"/>
              </w:rPr>
              <w:t>DODAVATEL</w:t>
            </w:r>
            <w:r w:rsidRPr="00AB4C73">
              <w:rPr>
                <w:rFonts w:ascii="Segoe UI" w:hAnsi="Segoe UI" w:cs="Segoe UI"/>
                <w:sz w:val="22"/>
                <w:szCs w:val="22"/>
                <w:highlight w:val="yellow"/>
              </w:rPr>
              <w:t>]</w:t>
            </w:r>
          </w:p>
        </w:tc>
      </w:tr>
      <w:tr w:rsidR="001145BC" w:rsidRPr="00E37B0B" w14:paraId="516AB3CF" w14:textId="77777777" w:rsidTr="00024430">
        <w:tc>
          <w:tcPr>
            <w:tcW w:w="3227" w:type="dxa"/>
            <w:shd w:val="clear" w:color="auto" w:fill="D9D9D9"/>
          </w:tcPr>
          <w:p w14:paraId="233DB520" w14:textId="77777777" w:rsidR="001145BC" w:rsidRPr="00E37B0B" w:rsidRDefault="001145BC" w:rsidP="00024430">
            <w:pPr>
              <w:widowControl w:val="0"/>
              <w:spacing w:line="276" w:lineRule="auto"/>
              <w:rPr>
                <w:rFonts w:ascii="Segoe UI" w:hAnsi="Segoe UI" w:cs="Segoe UI"/>
                <w:b/>
                <w:szCs w:val="22"/>
              </w:rPr>
            </w:pPr>
            <w:r w:rsidRPr="00E37B0B">
              <w:rPr>
                <w:rFonts w:ascii="Segoe UI" w:hAnsi="Segoe UI" w:cs="Segoe UI"/>
                <w:b/>
                <w:sz w:val="22"/>
                <w:szCs w:val="22"/>
              </w:rPr>
              <w:t>IČO</w:t>
            </w:r>
          </w:p>
        </w:tc>
        <w:tc>
          <w:tcPr>
            <w:tcW w:w="5985" w:type="dxa"/>
            <w:shd w:val="clear" w:color="auto" w:fill="auto"/>
          </w:tcPr>
          <w:p w14:paraId="115A548F" w14:textId="3366847D" w:rsidR="001145BC" w:rsidRPr="00E37B0B" w:rsidRDefault="001145BC" w:rsidP="00024430">
            <w:pPr>
              <w:widowControl w:val="0"/>
              <w:spacing w:line="276" w:lineRule="auto"/>
              <w:rPr>
                <w:rFonts w:ascii="Segoe UI" w:hAnsi="Segoe UI" w:cs="Segoe UI"/>
                <w:szCs w:val="22"/>
              </w:rPr>
            </w:pPr>
            <w:r w:rsidRPr="00AB4C73">
              <w:rPr>
                <w:rFonts w:ascii="Segoe UI" w:hAnsi="Segoe UI" w:cs="Segoe UI"/>
                <w:sz w:val="22"/>
                <w:szCs w:val="22"/>
                <w:highlight w:val="yellow"/>
              </w:rPr>
              <w:t xml:space="preserve">[DOPLNÍ </w:t>
            </w:r>
            <w:r w:rsidR="003F2B74">
              <w:rPr>
                <w:rFonts w:ascii="Segoe UI" w:hAnsi="Segoe UI" w:cs="Segoe UI"/>
                <w:sz w:val="22"/>
                <w:szCs w:val="22"/>
                <w:highlight w:val="yellow"/>
              </w:rPr>
              <w:t>DODAVATEL</w:t>
            </w:r>
            <w:r w:rsidRPr="00AB4C73">
              <w:rPr>
                <w:rFonts w:ascii="Segoe UI" w:hAnsi="Segoe UI" w:cs="Segoe UI"/>
                <w:sz w:val="22"/>
                <w:szCs w:val="22"/>
                <w:highlight w:val="yellow"/>
              </w:rPr>
              <w:t>]</w:t>
            </w:r>
          </w:p>
        </w:tc>
      </w:tr>
    </w:tbl>
    <w:p w14:paraId="525301FD" w14:textId="77777777" w:rsidR="00615182" w:rsidRDefault="00615182" w:rsidP="009F75F4">
      <w:pPr>
        <w:widowControl w:val="0"/>
        <w:spacing w:before="120" w:after="120" w:line="276" w:lineRule="auto"/>
        <w:rPr>
          <w:rFonts w:ascii="Segoe UI" w:hAnsi="Segoe UI" w:cs="Segoe UI"/>
          <w:bCs/>
          <w:sz w:val="22"/>
          <w:szCs w:val="22"/>
        </w:rPr>
      </w:pPr>
    </w:p>
    <w:p w14:paraId="59CF2BEC" w14:textId="7EF4FAC2" w:rsidR="00516CC6" w:rsidRPr="000E65CE" w:rsidRDefault="00B61BC0" w:rsidP="004C7E12">
      <w:pPr>
        <w:widowControl w:val="0"/>
        <w:spacing w:before="120" w:after="120" w:line="276" w:lineRule="auto"/>
        <w:rPr>
          <w:rFonts w:ascii="Segoe UI" w:hAnsi="Segoe UI" w:cs="Segoe UI"/>
          <w:color w:val="333333"/>
          <w:sz w:val="22"/>
          <w:szCs w:val="22"/>
        </w:rPr>
      </w:pPr>
      <w:r w:rsidRPr="00516CC6">
        <w:rPr>
          <w:rFonts w:ascii="Segoe UI" w:hAnsi="Segoe UI" w:cs="Segoe UI"/>
          <w:bCs/>
          <w:sz w:val="22"/>
          <w:szCs w:val="22"/>
        </w:rPr>
        <w:t xml:space="preserve">tímto </w:t>
      </w:r>
      <w:r w:rsidR="00C6137C" w:rsidRPr="00516CC6">
        <w:rPr>
          <w:rFonts w:ascii="Segoe UI" w:hAnsi="Segoe UI" w:cs="Segoe UI"/>
          <w:bCs/>
          <w:sz w:val="22"/>
          <w:szCs w:val="22"/>
        </w:rPr>
        <w:t>ve věci</w:t>
      </w:r>
      <w:r w:rsidRPr="00516CC6">
        <w:rPr>
          <w:rFonts w:ascii="Segoe UI" w:hAnsi="Segoe UI" w:cs="Segoe UI"/>
          <w:bCs/>
          <w:sz w:val="22"/>
          <w:szCs w:val="22"/>
        </w:rPr>
        <w:t> veřejné zakáz</w:t>
      </w:r>
      <w:r w:rsidR="00C6137C" w:rsidRPr="00516CC6">
        <w:rPr>
          <w:rFonts w:ascii="Segoe UI" w:hAnsi="Segoe UI" w:cs="Segoe UI"/>
          <w:bCs/>
          <w:sz w:val="22"/>
          <w:szCs w:val="22"/>
        </w:rPr>
        <w:t>ky</w:t>
      </w:r>
      <w:r w:rsidRPr="00516CC6">
        <w:rPr>
          <w:rFonts w:ascii="Segoe UI" w:hAnsi="Segoe UI" w:cs="Segoe UI"/>
          <w:bCs/>
          <w:sz w:val="22"/>
          <w:szCs w:val="22"/>
        </w:rPr>
        <w:t xml:space="preserve"> s názvem </w:t>
      </w:r>
      <w:r w:rsidR="00820A3F" w:rsidRPr="00516CC6">
        <w:rPr>
          <w:rFonts w:ascii="Segoe UI" w:hAnsi="Segoe UI" w:cs="Segoe UI"/>
          <w:bCs/>
          <w:sz w:val="22"/>
          <w:szCs w:val="22"/>
        </w:rPr>
        <w:t>„</w:t>
      </w:r>
      <w:r w:rsidR="00D37C0C" w:rsidRPr="00516CC6">
        <w:rPr>
          <w:rFonts w:ascii="Segoe UI" w:hAnsi="Segoe UI" w:cs="Segoe UI"/>
          <w:bCs/>
          <w:sz w:val="22"/>
          <w:szCs w:val="22"/>
        </w:rPr>
        <w:t>MEPHARED 2 - druhá etapa Kampusu Univerzity Karlovy v Hradci Králové – zhotovitel stavby</w:t>
      </w:r>
      <w:r w:rsidR="00F65853" w:rsidRPr="00516CC6">
        <w:rPr>
          <w:rFonts w:ascii="Segoe UI" w:hAnsi="Segoe UI" w:cs="Segoe UI"/>
          <w:bCs/>
          <w:sz w:val="22"/>
          <w:szCs w:val="22"/>
        </w:rPr>
        <w:t>”</w:t>
      </w:r>
      <w:r w:rsidR="00E83E0E" w:rsidRPr="00516CC6">
        <w:rPr>
          <w:rFonts w:ascii="Segoe UI" w:hAnsi="Segoe UI" w:cs="Segoe UI"/>
          <w:bCs/>
          <w:sz w:val="22"/>
          <w:szCs w:val="22"/>
        </w:rPr>
        <w:t xml:space="preserve"> </w:t>
      </w:r>
      <w:r w:rsidR="00C6137C" w:rsidRPr="00516CC6">
        <w:rPr>
          <w:rFonts w:ascii="Segoe UI" w:hAnsi="Segoe UI" w:cs="Segoe UI"/>
          <w:bCs/>
          <w:sz w:val="22"/>
          <w:szCs w:val="22"/>
        </w:rPr>
        <w:t>prohlašuje</w:t>
      </w:r>
      <w:r w:rsidR="002010A9" w:rsidRPr="00516CC6">
        <w:rPr>
          <w:rFonts w:ascii="Segoe UI" w:hAnsi="Segoe UI" w:cs="Segoe UI"/>
          <w:bCs/>
          <w:sz w:val="22"/>
          <w:szCs w:val="22"/>
        </w:rPr>
        <w:t>, že</w:t>
      </w:r>
      <w:r w:rsidR="00A161E1" w:rsidRPr="00516CC6">
        <w:rPr>
          <w:rFonts w:ascii="Segoe UI" w:hAnsi="Segoe UI" w:cs="Segoe UI"/>
          <w:bCs/>
          <w:sz w:val="22"/>
          <w:szCs w:val="22"/>
        </w:rPr>
        <w:t xml:space="preserve"> </w:t>
      </w:r>
      <w:r w:rsidR="004C7E12">
        <w:rPr>
          <w:rFonts w:ascii="Segoe UI" w:hAnsi="Segoe UI" w:cs="Segoe UI"/>
          <w:bCs/>
          <w:sz w:val="22"/>
          <w:szCs w:val="22"/>
        </w:rPr>
        <w:t>dodavatel sám</w:t>
      </w:r>
      <w:r w:rsidR="00C3018F">
        <w:rPr>
          <w:rFonts w:ascii="Segoe UI" w:hAnsi="Segoe UI" w:cs="Segoe UI"/>
          <w:bCs/>
          <w:sz w:val="22"/>
          <w:szCs w:val="22"/>
        </w:rPr>
        <w:t>, osoby, které za něj prokazují kvalifikaci,</w:t>
      </w:r>
      <w:r w:rsidR="004C7E12">
        <w:rPr>
          <w:rFonts w:ascii="Segoe UI" w:hAnsi="Segoe UI" w:cs="Segoe UI"/>
          <w:bCs/>
          <w:sz w:val="22"/>
          <w:szCs w:val="22"/>
        </w:rPr>
        <w:t xml:space="preserve"> i každý z jeho </w:t>
      </w:r>
      <w:bookmarkStart w:id="0" w:name="_Hlk101524639"/>
      <w:r w:rsidR="00516CC6">
        <w:rPr>
          <w:rFonts w:ascii="Segoe UI" w:hAnsi="Segoe UI" w:cs="Segoe UI"/>
          <w:color w:val="333333"/>
          <w:sz w:val="22"/>
          <w:szCs w:val="22"/>
        </w:rPr>
        <w:t xml:space="preserve">významných </w:t>
      </w:r>
      <w:r w:rsidR="00516CC6" w:rsidRPr="000E65CE">
        <w:rPr>
          <w:rFonts w:ascii="Segoe UI" w:hAnsi="Segoe UI" w:cs="Segoe UI"/>
          <w:color w:val="333333"/>
          <w:sz w:val="22"/>
          <w:szCs w:val="22"/>
        </w:rPr>
        <w:t>poddodavatelů</w:t>
      </w:r>
      <w:r w:rsidR="00516CC6">
        <w:rPr>
          <w:rFonts w:ascii="Segoe UI" w:hAnsi="Segoe UI" w:cs="Segoe UI"/>
          <w:color w:val="333333"/>
          <w:sz w:val="22"/>
          <w:szCs w:val="22"/>
        </w:rPr>
        <w:t xml:space="preserve"> </w:t>
      </w:r>
      <w:r w:rsidR="00516CC6" w:rsidRPr="00695B2C">
        <w:rPr>
          <w:rFonts w:ascii="Segoe UI" w:hAnsi="Segoe UI" w:cs="Segoe UI"/>
          <w:color w:val="333333"/>
          <w:sz w:val="22"/>
          <w:szCs w:val="22"/>
        </w:rPr>
        <w:t>ve smyslu čl.</w:t>
      </w:r>
      <w:r w:rsidR="004C7E12">
        <w:rPr>
          <w:rFonts w:ascii="Segoe UI" w:hAnsi="Segoe UI" w:cs="Segoe UI"/>
          <w:color w:val="333333"/>
          <w:sz w:val="22"/>
          <w:szCs w:val="22"/>
        </w:rPr>
        <w:t> </w:t>
      </w:r>
      <w:r w:rsidR="00516CC6" w:rsidRPr="00695B2C">
        <w:rPr>
          <w:rFonts w:ascii="Segoe UI" w:hAnsi="Segoe UI" w:cs="Segoe UI"/>
          <w:color w:val="333333"/>
          <w:sz w:val="22"/>
          <w:szCs w:val="22"/>
        </w:rPr>
        <w:t>2 Části XXI Závazného návrhu smlouvy (příloha č. 1 zadávací dokumentace)</w:t>
      </w:r>
      <w:bookmarkEnd w:id="0"/>
      <w:r w:rsidR="00516CC6" w:rsidRPr="000E65CE">
        <w:rPr>
          <w:rFonts w:ascii="Segoe UI" w:hAnsi="Segoe UI" w:cs="Segoe UI"/>
          <w:color w:val="333333"/>
          <w:sz w:val="22"/>
          <w:szCs w:val="22"/>
        </w:rPr>
        <w:t>,</w:t>
      </w:r>
      <w:r w:rsidR="00516CC6">
        <w:rPr>
          <w:rFonts w:ascii="Segoe UI" w:hAnsi="Segoe UI" w:cs="Segoe UI"/>
          <w:color w:val="333333"/>
          <w:sz w:val="22"/>
          <w:szCs w:val="22"/>
        </w:rPr>
        <w:t xml:space="preserve"> </w:t>
      </w:r>
      <w:r w:rsidR="00566022">
        <w:rPr>
          <w:rFonts w:ascii="Segoe UI" w:hAnsi="Segoe UI" w:cs="Segoe UI"/>
          <w:color w:val="333333"/>
          <w:sz w:val="22"/>
          <w:szCs w:val="22"/>
        </w:rPr>
        <w:t>j</w:t>
      </w:r>
      <w:r w:rsidR="00C3018F">
        <w:rPr>
          <w:rFonts w:ascii="Segoe UI" w:hAnsi="Segoe UI" w:cs="Segoe UI"/>
          <w:color w:val="333333"/>
          <w:sz w:val="22"/>
          <w:szCs w:val="22"/>
        </w:rPr>
        <w:t>sou</w:t>
      </w:r>
      <w:r w:rsidR="00566022">
        <w:rPr>
          <w:rFonts w:ascii="Segoe UI" w:hAnsi="Segoe UI" w:cs="Segoe UI"/>
          <w:color w:val="333333"/>
          <w:sz w:val="22"/>
          <w:szCs w:val="22"/>
        </w:rPr>
        <w:t xml:space="preserve"> subjektem</w:t>
      </w:r>
      <w:r w:rsidR="00516CC6">
        <w:rPr>
          <w:rFonts w:ascii="Segoe UI" w:hAnsi="Segoe UI" w:cs="Segoe UI"/>
          <w:color w:val="333333"/>
          <w:sz w:val="22"/>
          <w:szCs w:val="22"/>
        </w:rPr>
        <w:t>, který</w:t>
      </w:r>
    </w:p>
    <w:p w14:paraId="7BD4DDC3" w14:textId="77777777" w:rsidR="00516CC6" w:rsidRPr="000E65CE" w:rsidRDefault="00516CC6" w:rsidP="00516CC6">
      <w:pPr>
        <w:pStyle w:val="Odstavecseseznamem"/>
        <w:numPr>
          <w:ilvl w:val="0"/>
          <w:numId w:val="15"/>
        </w:numPr>
        <w:shd w:val="clear" w:color="auto" w:fill="FFFFFF"/>
        <w:spacing w:before="120" w:after="120" w:line="276" w:lineRule="auto"/>
        <w:contextualSpacing w:val="0"/>
        <w:rPr>
          <w:rFonts w:ascii="Segoe UI" w:hAnsi="Segoe UI" w:cs="Segoe UI"/>
          <w:color w:val="333333"/>
          <w:sz w:val="22"/>
        </w:rPr>
      </w:pPr>
      <w:r w:rsidRPr="000E65CE">
        <w:rPr>
          <w:rFonts w:ascii="Segoe UI" w:hAnsi="Segoe UI" w:cs="Segoe UI"/>
          <w:color w:val="333333"/>
          <w:sz w:val="22"/>
        </w:rPr>
        <w:t>není ruským státním příslušníkem, fyzickou či právnickou osobou nebo subjektem či orgánem se sídlem v Rusku,</w:t>
      </w:r>
    </w:p>
    <w:p w14:paraId="304C8AA9" w14:textId="77777777" w:rsidR="00516CC6" w:rsidRPr="000E65CE" w:rsidRDefault="00516CC6" w:rsidP="00516CC6">
      <w:pPr>
        <w:pStyle w:val="Odstavecseseznamem"/>
        <w:numPr>
          <w:ilvl w:val="0"/>
          <w:numId w:val="15"/>
        </w:numPr>
        <w:shd w:val="clear" w:color="auto" w:fill="FFFFFF"/>
        <w:spacing w:before="120" w:after="120" w:line="276" w:lineRule="auto"/>
        <w:contextualSpacing w:val="0"/>
        <w:rPr>
          <w:rFonts w:ascii="Segoe UI" w:hAnsi="Segoe UI" w:cs="Segoe UI"/>
          <w:color w:val="333333"/>
          <w:sz w:val="22"/>
        </w:rPr>
      </w:pPr>
      <w:r w:rsidRPr="000E65CE">
        <w:rPr>
          <w:rFonts w:ascii="Segoe UI" w:hAnsi="Segoe UI" w:cs="Segoe UI"/>
          <w:color w:val="333333"/>
          <w:sz w:val="22"/>
        </w:rPr>
        <w:t>není z více než 50 % přímo či nepřímo vlastněn některým ze subjektů uvedených v</w:t>
      </w:r>
      <w:r>
        <w:rPr>
          <w:rFonts w:ascii="Segoe UI" w:hAnsi="Segoe UI" w:cs="Segoe UI"/>
          <w:color w:val="333333"/>
          <w:sz w:val="22"/>
        </w:rPr>
        <w:t> </w:t>
      </w:r>
      <w:r w:rsidRPr="000E65CE">
        <w:rPr>
          <w:rFonts w:ascii="Segoe UI" w:hAnsi="Segoe UI" w:cs="Segoe UI"/>
          <w:color w:val="333333"/>
          <w:sz w:val="22"/>
        </w:rPr>
        <w:t>písmen</w:t>
      </w:r>
      <w:r>
        <w:rPr>
          <w:rFonts w:ascii="Segoe UI" w:hAnsi="Segoe UI" w:cs="Segoe UI"/>
          <w:color w:val="333333"/>
          <w:sz w:val="22"/>
        </w:rPr>
        <w:t>u</w:t>
      </w:r>
      <w:r w:rsidRPr="000E65CE">
        <w:rPr>
          <w:rFonts w:ascii="Segoe UI" w:hAnsi="Segoe UI" w:cs="Segoe UI"/>
          <w:color w:val="333333"/>
          <w:sz w:val="22"/>
        </w:rPr>
        <w:t xml:space="preserve"> a), ani</w:t>
      </w:r>
    </w:p>
    <w:p w14:paraId="037042F3" w14:textId="77777777" w:rsidR="00516CC6" w:rsidRPr="000E65CE" w:rsidRDefault="00516CC6" w:rsidP="00516CC6">
      <w:pPr>
        <w:pStyle w:val="Odstavecseseznamem"/>
        <w:numPr>
          <w:ilvl w:val="0"/>
          <w:numId w:val="15"/>
        </w:numPr>
        <w:shd w:val="clear" w:color="auto" w:fill="FFFFFF"/>
        <w:spacing w:before="120" w:after="120" w:line="276" w:lineRule="auto"/>
        <w:contextualSpacing w:val="0"/>
        <w:rPr>
          <w:rFonts w:ascii="Segoe UI" w:hAnsi="Segoe UI" w:cs="Segoe UI"/>
          <w:color w:val="333333"/>
          <w:sz w:val="22"/>
        </w:rPr>
      </w:pPr>
      <w:r w:rsidRPr="000E65CE">
        <w:rPr>
          <w:rFonts w:ascii="Segoe UI" w:hAnsi="Segoe UI" w:cs="Segoe UI"/>
          <w:color w:val="333333"/>
          <w:sz w:val="22"/>
        </w:rPr>
        <w:t>nejedná jménem nebo na pokyn některého ze subjektů uvedených v písmeni a).</w:t>
      </w:r>
    </w:p>
    <w:p w14:paraId="34F36A2E" w14:textId="468D5569" w:rsidR="0084376F" w:rsidRDefault="00516CC6" w:rsidP="00516CC6">
      <w:pPr>
        <w:shd w:val="clear" w:color="auto" w:fill="FFFFFF"/>
        <w:spacing w:before="120" w:after="120" w:line="276" w:lineRule="auto"/>
        <w:rPr>
          <w:rFonts w:ascii="Segoe UI" w:hAnsi="Segoe UI" w:cs="Segoe UI"/>
          <w:color w:val="333333"/>
          <w:sz w:val="22"/>
          <w:szCs w:val="22"/>
        </w:rPr>
      </w:pPr>
      <w:r w:rsidRPr="00516CC6">
        <w:rPr>
          <w:rFonts w:ascii="Segoe UI" w:hAnsi="Segoe UI" w:cs="Segoe UI"/>
          <w:color w:val="333333"/>
          <w:sz w:val="22"/>
          <w:szCs w:val="22"/>
        </w:rPr>
        <w:t xml:space="preserve">Žádné finanční prostředky, které obdrží za plnění veřejné zakázky, dodavatel </w:t>
      </w:r>
      <w:r w:rsidR="0084376F" w:rsidRPr="0084376F">
        <w:rPr>
          <w:rFonts w:ascii="Segoe UI" w:hAnsi="Segoe UI" w:cs="Segoe UI"/>
          <w:color w:val="333333"/>
          <w:sz w:val="22"/>
          <w:szCs w:val="22"/>
        </w:rPr>
        <w:t xml:space="preserve">nepoužije v rozporu se sankcemi podle § 2 zákona č. 69/2006 Sb., o provádění mezinárodních sankcí, ve znění pozdějších předpisů, zejména, že tyto finanční prostředky </w:t>
      </w:r>
      <w:r w:rsidRPr="00516CC6">
        <w:rPr>
          <w:rFonts w:ascii="Segoe UI" w:hAnsi="Segoe UI" w:cs="Segoe UI"/>
          <w:color w:val="333333"/>
          <w:sz w:val="22"/>
          <w:szCs w:val="22"/>
        </w:rPr>
        <w:t>přímo ani nepřímo nezpřístupní fyzickým nebo právnickým osobám, subjektům či orgánům s nimi spojeným uvedeným v sankční</w:t>
      </w:r>
      <w:r w:rsidR="0084376F">
        <w:rPr>
          <w:rFonts w:ascii="Segoe UI" w:hAnsi="Segoe UI" w:cs="Segoe UI"/>
          <w:color w:val="333333"/>
          <w:sz w:val="22"/>
          <w:szCs w:val="22"/>
        </w:rPr>
        <w:t>ch</w:t>
      </w:r>
      <w:r w:rsidRPr="00516CC6">
        <w:rPr>
          <w:rFonts w:ascii="Segoe UI" w:hAnsi="Segoe UI" w:cs="Segoe UI"/>
          <w:color w:val="333333"/>
          <w:sz w:val="22"/>
          <w:szCs w:val="22"/>
        </w:rPr>
        <w:t xml:space="preserve"> seznam</w:t>
      </w:r>
      <w:r w:rsidR="0084376F">
        <w:rPr>
          <w:rFonts w:ascii="Segoe UI" w:hAnsi="Segoe UI" w:cs="Segoe UI"/>
          <w:color w:val="333333"/>
          <w:sz w:val="22"/>
          <w:szCs w:val="22"/>
        </w:rPr>
        <w:t>ech v souvislosti s konfliktem na Ukrajině</w:t>
      </w:r>
      <w:r w:rsidRPr="00516CC6">
        <w:rPr>
          <w:rFonts w:ascii="Segoe UI" w:hAnsi="Segoe UI" w:cs="Segoe UI"/>
          <w:color w:val="333333"/>
          <w:sz w:val="22"/>
          <w:szCs w:val="22"/>
        </w:rPr>
        <w:t xml:space="preserve"> nebo v jejich prospěch; aktuální seznam sankcionovaných osob je uveden na</w:t>
      </w:r>
      <w:r w:rsidR="0084376F">
        <w:rPr>
          <w:rFonts w:ascii="Segoe UI" w:hAnsi="Segoe UI" w:cs="Segoe UI"/>
          <w:color w:val="333333"/>
          <w:sz w:val="22"/>
          <w:szCs w:val="22"/>
        </w:rPr>
        <w:t>:</w:t>
      </w:r>
    </w:p>
    <w:p w14:paraId="45E00C61" w14:textId="0B60DF00" w:rsidR="00516CC6" w:rsidRPr="00516CC6" w:rsidRDefault="00AE2705" w:rsidP="00516CC6">
      <w:pPr>
        <w:shd w:val="clear" w:color="auto" w:fill="FFFFFF"/>
        <w:spacing w:before="120" w:after="120" w:line="276" w:lineRule="auto"/>
        <w:rPr>
          <w:rFonts w:ascii="Segoe UI" w:hAnsi="Segoe UI" w:cs="Segoe UI"/>
          <w:color w:val="333333"/>
          <w:sz w:val="22"/>
          <w:szCs w:val="22"/>
        </w:rPr>
      </w:pPr>
      <w:hyperlink r:id="rId7" w:history="1">
        <w:r w:rsidR="00516CC6" w:rsidRPr="00516CC6">
          <w:rPr>
            <w:rStyle w:val="Hypertextovodkaz"/>
            <w:rFonts w:ascii="Segoe UI" w:hAnsi="Segoe UI" w:cs="Segoe UI"/>
            <w:sz w:val="22"/>
            <w:szCs w:val="22"/>
          </w:rPr>
          <w:t>https://www.financnianalytickyurad.cz/files/20220412-ukr-blr.xlsx</w:t>
        </w:r>
      </w:hyperlink>
      <w:r w:rsidR="00516CC6">
        <w:rPr>
          <w:rStyle w:val="Hypertextovodkaz"/>
          <w:rFonts w:ascii="Segoe UI" w:hAnsi="Segoe UI" w:cs="Segoe UI"/>
          <w:sz w:val="22"/>
          <w:szCs w:val="22"/>
        </w:rPr>
        <w:t xml:space="preserve"> .</w:t>
      </w:r>
    </w:p>
    <w:p w14:paraId="591FD9F2" w14:textId="10829F98" w:rsidR="00DC4F19" w:rsidRDefault="00DC4F19" w:rsidP="00516CC6">
      <w:pPr>
        <w:widowControl w:val="0"/>
        <w:autoSpaceDE w:val="0"/>
        <w:autoSpaceDN w:val="0"/>
        <w:adjustRightInd w:val="0"/>
        <w:spacing w:before="120" w:after="100" w:afterAutospacing="1" w:line="276" w:lineRule="auto"/>
        <w:rPr>
          <w:rFonts w:ascii="Segoe UI" w:hAnsi="Segoe UI" w:cs="Segoe UI"/>
          <w:sz w:val="22"/>
          <w:szCs w:val="22"/>
        </w:rPr>
      </w:pPr>
    </w:p>
    <w:tbl>
      <w:tblPr>
        <w:tblW w:w="3516" w:type="pct"/>
        <w:tblInd w:w="2" w:type="dxa"/>
        <w:tblLook w:val="01E0" w:firstRow="1" w:lastRow="1" w:firstColumn="1" w:lastColumn="1" w:noHBand="0" w:noVBand="0"/>
      </w:tblPr>
      <w:tblGrid>
        <w:gridCol w:w="441"/>
        <w:gridCol w:w="2047"/>
        <w:gridCol w:w="778"/>
        <w:gridCol w:w="3113"/>
      </w:tblGrid>
      <w:tr w:rsidR="00611AB5" w14:paraId="3CACB31D" w14:textId="77777777" w:rsidTr="00DC4F19">
        <w:trPr>
          <w:trHeight w:val="236"/>
        </w:trPr>
        <w:tc>
          <w:tcPr>
            <w:tcW w:w="441" w:type="dxa"/>
            <w:hideMark/>
          </w:tcPr>
          <w:p w14:paraId="45C8443D" w14:textId="77777777" w:rsidR="00611AB5" w:rsidRDefault="00611AB5">
            <w:pPr>
              <w:keepNext/>
              <w:keepLines/>
              <w:spacing w:line="276" w:lineRule="auto"/>
              <w:jc w:val="center"/>
              <w:rPr>
                <w:rFonts w:ascii="Segoe UI" w:hAnsi="Segoe UI" w:cs="Segoe UI"/>
                <w:szCs w:val="22"/>
                <w:lang w:eastAsia="en-US"/>
              </w:rPr>
            </w:pPr>
            <w:bookmarkStart w:id="1" w:name="_Hlk528331186"/>
            <w:r>
              <w:rPr>
                <w:rFonts w:ascii="Segoe UI" w:hAnsi="Segoe UI" w:cs="Segoe UI"/>
                <w:sz w:val="22"/>
                <w:szCs w:val="22"/>
                <w:lang w:eastAsia="en-US"/>
              </w:rPr>
              <w:t>V</w:t>
            </w:r>
          </w:p>
        </w:tc>
        <w:tc>
          <w:tcPr>
            <w:tcW w:w="2047" w:type="dxa"/>
            <w:hideMark/>
          </w:tcPr>
          <w:p w14:paraId="2EEE9F58" w14:textId="77777777" w:rsidR="00611AB5" w:rsidRDefault="00611AB5">
            <w:pPr>
              <w:keepNext/>
              <w:keepLines/>
              <w:spacing w:line="276" w:lineRule="auto"/>
              <w:jc w:val="center"/>
              <w:rPr>
                <w:rFonts w:ascii="Segoe UI" w:hAnsi="Segoe UI" w:cs="Segoe UI"/>
                <w:szCs w:val="22"/>
                <w:lang w:eastAsia="en-US"/>
              </w:rPr>
            </w:pPr>
            <w:r>
              <w:rPr>
                <w:rFonts w:ascii="Segoe UI" w:hAnsi="Segoe UI" w:cs="Segoe UI"/>
                <w:sz w:val="22"/>
                <w:szCs w:val="22"/>
                <w:highlight w:val="yellow"/>
                <w:lang w:eastAsia="en-US"/>
              </w:rPr>
              <w:t>[místo]</w:t>
            </w:r>
          </w:p>
        </w:tc>
        <w:tc>
          <w:tcPr>
            <w:tcW w:w="778" w:type="dxa"/>
            <w:hideMark/>
          </w:tcPr>
          <w:p w14:paraId="1363BBE1" w14:textId="77777777" w:rsidR="00611AB5" w:rsidRDefault="00611AB5">
            <w:pPr>
              <w:keepNext/>
              <w:keepLines/>
              <w:spacing w:line="276" w:lineRule="auto"/>
              <w:jc w:val="center"/>
              <w:rPr>
                <w:rFonts w:ascii="Segoe UI" w:hAnsi="Segoe UI" w:cs="Segoe UI"/>
                <w:szCs w:val="22"/>
                <w:lang w:eastAsia="en-US"/>
              </w:rPr>
            </w:pPr>
            <w:r>
              <w:rPr>
                <w:rFonts w:ascii="Segoe UI" w:hAnsi="Segoe UI" w:cs="Segoe UI"/>
                <w:sz w:val="22"/>
                <w:szCs w:val="22"/>
                <w:lang w:eastAsia="en-US"/>
              </w:rPr>
              <w:t>dne</w:t>
            </w:r>
          </w:p>
        </w:tc>
        <w:tc>
          <w:tcPr>
            <w:tcW w:w="3113" w:type="dxa"/>
            <w:hideMark/>
          </w:tcPr>
          <w:p w14:paraId="742B5019" w14:textId="77777777" w:rsidR="00611AB5" w:rsidRDefault="00611AB5">
            <w:pPr>
              <w:keepNext/>
              <w:keepLines/>
              <w:spacing w:line="276" w:lineRule="auto"/>
              <w:jc w:val="center"/>
              <w:rPr>
                <w:rFonts w:ascii="Segoe UI" w:hAnsi="Segoe UI" w:cs="Segoe UI"/>
                <w:szCs w:val="22"/>
                <w:lang w:eastAsia="en-US"/>
              </w:rPr>
            </w:pPr>
            <w:r>
              <w:rPr>
                <w:rFonts w:ascii="Segoe UI" w:hAnsi="Segoe UI" w:cs="Segoe UI"/>
                <w:sz w:val="22"/>
                <w:szCs w:val="22"/>
                <w:highlight w:val="yellow"/>
                <w:lang w:eastAsia="en-US"/>
              </w:rPr>
              <w:t>[DD.MM.RRRR]</w:t>
            </w:r>
            <w:r>
              <w:rPr>
                <w:rFonts w:ascii="Segoe UI" w:hAnsi="Segoe UI" w:cs="Segoe UI"/>
                <w:sz w:val="22"/>
                <w:szCs w:val="22"/>
                <w:lang w:eastAsia="en-US"/>
              </w:rPr>
              <w:t xml:space="preserve">  </w:t>
            </w:r>
          </w:p>
        </w:tc>
      </w:tr>
      <w:tr w:rsidR="00611AB5" w14:paraId="2B9A8B2C" w14:textId="77777777" w:rsidTr="00DC4F19">
        <w:trPr>
          <w:trHeight w:val="977"/>
        </w:trPr>
        <w:tc>
          <w:tcPr>
            <w:tcW w:w="6379" w:type="dxa"/>
            <w:gridSpan w:val="4"/>
          </w:tcPr>
          <w:p w14:paraId="486025E5" w14:textId="77777777" w:rsidR="00611AB5" w:rsidRDefault="00611AB5">
            <w:pPr>
              <w:keepNext/>
              <w:keepLines/>
              <w:spacing w:before="360" w:after="360" w:line="276" w:lineRule="auto"/>
              <w:rPr>
                <w:rFonts w:ascii="Segoe UI" w:hAnsi="Segoe UI" w:cs="Segoe UI"/>
                <w:szCs w:val="22"/>
                <w:lang w:eastAsia="en-US"/>
              </w:rPr>
            </w:pPr>
          </w:p>
        </w:tc>
      </w:tr>
      <w:tr w:rsidR="00611AB5" w14:paraId="0E9E0A23" w14:textId="77777777" w:rsidTr="00DC4F19">
        <w:trPr>
          <w:trHeight w:val="334"/>
        </w:trPr>
        <w:tc>
          <w:tcPr>
            <w:tcW w:w="6379" w:type="dxa"/>
            <w:gridSpan w:val="4"/>
          </w:tcPr>
          <w:p w14:paraId="5D7FE5C1" w14:textId="246C89A2" w:rsidR="00611AB5" w:rsidRDefault="00611AB5" w:rsidP="00DC4F19">
            <w:pPr>
              <w:pStyle w:val="Odstavecseseznamem"/>
              <w:spacing w:line="280" w:lineRule="atLeast"/>
              <w:ind w:left="0" w:right="-991"/>
              <w:rPr>
                <w:rFonts w:ascii="Segoe UI" w:hAnsi="Segoe UI" w:cs="Segoe UI"/>
                <w:b/>
                <w:sz w:val="22"/>
              </w:rPr>
            </w:pPr>
            <w:r>
              <w:rPr>
                <w:rFonts w:ascii="Segoe UI" w:hAnsi="Segoe UI" w:cs="Segoe UI"/>
                <w:sz w:val="22"/>
                <w:highlight w:val="yellow"/>
              </w:rPr>
              <w:t xml:space="preserve">[DOPLNÍ </w:t>
            </w:r>
            <w:r w:rsidR="003F2B74">
              <w:rPr>
                <w:rFonts w:ascii="Segoe UI" w:hAnsi="Segoe UI" w:cs="Segoe UI"/>
                <w:sz w:val="22"/>
                <w:highlight w:val="yellow"/>
              </w:rPr>
              <w:t>DODAVATEL</w:t>
            </w:r>
            <w:r>
              <w:rPr>
                <w:rFonts w:ascii="Segoe UI" w:hAnsi="Segoe UI" w:cs="Segoe UI"/>
                <w:sz w:val="22"/>
                <w:highlight w:val="yellow"/>
              </w:rPr>
              <w:t>] (jméno a příjmení, funkce)</w:t>
            </w:r>
          </w:p>
        </w:tc>
        <w:bookmarkEnd w:id="1"/>
      </w:tr>
    </w:tbl>
    <w:p w14:paraId="5924D156" w14:textId="77777777" w:rsidR="00F938F1" w:rsidRPr="00E37B0B" w:rsidRDefault="00F938F1" w:rsidP="005C08C4">
      <w:pPr>
        <w:rPr>
          <w:rFonts w:ascii="Segoe UI" w:hAnsi="Segoe UI" w:cs="Segoe UI"/>
          <w:sz w:val="20"/>
        </w:rPr>
      </w:pPr>
    </w:p>
    <w:sectPr w:rsidR="00F938F1" w:rsidRPr="00E37B0B" w:rsidSect="0051648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EE0E" w14:textId="77777777" w:rsidR="004E0DB7" w:rsidRDefault="004E0DB7" w:rsidP="00F65853">
      <w:r>
        <w:separator/>
      </w:r>
    </w:p>
  </w:endnote>
  <w:endnote w:type="continuationSeparator" w:id="0">
    <w:p w14:paraId="29220D29" w14:textId="77777777" w:rsidR="004E0DB7" w:rsidRDefault="004E0DB7"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B8E2" w14:textId="77777777" w:rsidR="004E0DB7" w:rsidRDefault="004E0DB7" w:rsidP="00F65853">
      <w:r>
        <w:separator/>
      </w:r>
    </w:p>
  </w:footnote>
  <w:footnote w:type="continuationSeparator" w:id="0">
    <w:p w14:paraId="4C293B5E" w14:textId="77777777" w:rsidR="004E0DB7" w:rsidRDefault="004E0DB7" w:rsidP="00F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9965" w14:textId="77777777" w:rsidR="00733B1B" w:rsidRDefault="00733B1B" w:rsidP="00457155">
    <w:pPr>
      <w:pStyle w:val="Zhlav"/>
      <w:jc w:val="both"/>
      <w:rPr>
        <w:rFonts w:ascii="Segoe UI" w:hAnsi="Segoe UI" w:cs="Segoe UI"/>
      </w:rPr>
    </w:pPr>
  </w:p>
  <w:p w14:paraId="348A3CFE" w14:textId="18D0DD4A" w:rsidR="00442E21" w:rsidRPr="00E37B0B" w:rsidRDefault="00442E21" w:rsidP="00230DC2">
    <w:pPr>
      <w:pStyle w:val="Zhlav"/>
      <w:rPr>
        <w:rFonts w:ascii="Segoe UI" w:hAnsi="Segoe UI" w:cs="Segoe UI"/>
      </w:rPr>
    </w:pPr>
    <w:r w:rsidRPr="00E37B0B">
      <w:rPr>
        <w:rFonts w:ascii="Segoe UI" w:hAnsi="Segoe UI" w:cs="Segoe UI"/>
      </w:rPr>
      <w:t>Příloha</w:t>
    </w:r>
    <w:r w:rsidR="0079714C">
      <w:rPr>
        <w:rFonts w:ascii="Segoe UI" w:hAnsi="Segoe UI" w:cs="Segoe UI"/>
      </w:rPr>
      <w:t xml:space="preserve"> č. </w:t>
    </w:r>
    <w:r w:rsidR="0041020A">
      <w:rPr>
        <w:rFonts w:ascii="Segoe UI" w:hAnsi="Segoe UI" w:cs="Segoe UI"/>
      </w:rPr>
      <w:t>8</w:t>
    </w:r>
    <w:r w:rsidRPr="00E37B0B">
      <w:rPr>
        <w:rFonts w:ascii="Segoe UI" w:hAnsi="Segoe UI" w:cs="Segoe UI"/>
      </w:rPr>
      <w:t xml:space="preserve"> </w:t>
    </w:r>
    <w:r w:rsidR="00457155">
      <w:rPr>
        <w:rFonts w:ascii="Segoe UI" w:hAnsi="Segoe UI" w:cs="Segoe UI"/>
      </w:rPr>
      <w:t>zadávací</w:t>
    </w:r>
    <w:r w:rsidR="00E37B0B" w:rsidRPr="00E37B0B">
      <w:rPr>
        <w:rFonts w:ascii="Segoe UI" w:hAnsi="Segoe UI" w:cs="Segoe UI"/>
      </w:rPr>
      <w:t xml:space="preserve"> dokumentace</w:t>
    </w:r>
    <w:r w:rsidR="00230DC2">
      <w:rPr>
        <w:rFonts w:ascii="Segoe UI" w:hAnsi="Segoe UI" w:cs="Segoe UI"/>
      </w:rPr>
      <w:t xml:space="preserve"> v</w:t>
    </w:r>
    <w:r w:rsidR="00230DC2" w:rsidRPr="00EC0AB8">
      <w:rPr>
        <w:rFonts w:ascii="Segoe UI" w:hAnsi="Segoe UI" w:cs="Segoe UI"/>
        <w:bCs/>
      </w:rPr>
      <w:t>eřejn</w:t>
    </w:r>
    <w:r w:rsidR="00230DC2">
      <w:rPr>
        <w:rFonts w:ascii="Segoe UI" w:hAnsi="Segoe UI" w:cs="Segoe UI"/>
        <w:bCs/>
      </w:rPr>
      <w:t>é</w:t>
    </w:r>
    <w:r w:rsidR="00230DC2" w:rsidRPr="00EC0AB8">
      <w:rPr>
        <w:rFonts w:ascii="Segoe UI" w:hAnsi="Segoe UI" w:cs="Segoe UI"/>
        <w:bCs/>
      </w:rPr>
      <w:t xml:space="preserve"> zakázk</w:t>
    </w:r>
    <w:r w:rsidR="00230DC2">
      <w:rPr>
        <w:rFonts w:ascii="Segoe UI" w:hAnsi="Segoe UI" w:cs="Segoe UI"/>
        <w:bCs/>
      </w:rPr>
      <w:t>y</w:t>
    </w:r>
    <w:r w:rsidR="00230DC2" w:rsidRPr="00EC0AB8">
      <w:rPr>
        <w:rFonts w:ascii="Segoe UI" w:hAnsi="Segoe UI" w:cs="Segoe UI"/>
        <w:bCs/>
      </w:rPr>
      <w:t xml:space="preserve"> „</w:t>
    </w:r>
    <w:r w:rsidR="00D37C0C" w:rsidRPr="00D37C0C">
      <w:rPr>
        <w:rFonts w:ascii="Segoe UI" w:hAnsi="Segoe UI" w:cs="Segoe UI"/>
        <w:bCs/>
      </w:rPr>
      <w:t>MEPHARED 2 - druhá etapa Kampusu Univerzity Karlovy v Hradci Králové – zhotovitel stavby</w:t>
    </w:r>
    <w:r w:rsidR="00230DC2" w:rsidRPr="00EC0AB8">
      <w:rPr>
        <w:rFonts w:ascii="Segoe UI" w:hAnsi="Segoe UI" w:cs="Segoe UI"/>
        <w:bCs/>
      </w:rPr>
      <w:t>"</w:t>
    </w:r>
  </w:p>
  <w:p w14:paraId="36529E5C" w14:textId="10DF553A" w:rsidR="00442E21" w:rsidRDefault="00442E21">
    <w:pPr>
      <w:pStyle w:val="Zhlav"/>
      <w:rPr>
        <w:rFonts w:ascii="Segoe UI" w:hAnsi="Segoe UI" w:cs="Segoe UI"/>
      </w:rPr>
    </w:pPr>
  </w:p>
  <w:p w14:paraId="62D5428C" w14:textId="77777777" w:rsidR="00230DC2" w:rsidRPr="00806978" w:rsidRDefault="00230DC2">
    <w:pPr>
      <w:pStyle w:val="Zhlav"/>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1"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F638E"/>
    <w:multiLevelType w:val="hybridMultilevel"/>
    <w:tmpl w:val="DB1A1176"/>
    <w:lvl w:ilvl="0" w:tplc="47EC91FC">
      <w:start w:val="1"/>
      <w:numFmt w:val="lowerLetter"/>
      <w:lvlText w:val="%1)"/>
      <w:lvlJc w:val="left"/>
      <w:pPr>
        <w:ind w:left="1140" w:hanging="7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F76E4F"/>
    <w:multiLevelType w:val="hybridMultilevel"/>
    <w:tmpl w:val="09AEC578"/>
    <w:lvl w:ilvl="0" w:tplc="ED2C328A">
      <w:start w:val="1"/>
      <w:numFmt w:val="decimal"/>
      <w:lvlText w:val="%1."/>
      <w:lvlJc w:val="center"/>
      <w:pPr>
        <w:ind w:left="720" w:hanging="360"/>
      </w:pPr>
      <w:rPr>
        <w:rFonts w:hint="default"/>
      </w:rPr>
    </w:lvl>
    <w:lvl w:ilvl="1" w:tplc="C87E0038">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44052"/>
    <w:multiLevelType w:val="hybridMultilevel"/>
    <w:tmpl w:val="798AF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E76C33"/>
    <w:multiLevelType w:val="hybridMultilevel"/>
    <w:tmpl w:val="53F41DB4"/>
    <w:lvl w:ilvl="0" w:tplc="04050017">
      <w:start w:val="1"/>
      <w:numFmt w:val="lowerLetter"/>
      <w:lvlText w:val="%1)"/>
      <w:lvlJc w:val="left"/>
      <w:pPr>
        <w:ind w:left="720" w:hanging="360"/>
      </w:pPr>
      <w:rPr>
        <w:rFonts w:hint="default"/>
      </w:rPr>
    </w:lvl>
    <w:lvl w:ilvl="1" w:tplc="C87E0038">
      <w:start w:val="1"/>
      <w:numFmt w:val="lowerRoman"/>
      <w:lvlText w:val="%2)"/>
      <w:lvlJc w:val="left"/>
      <w:pPr>
        <w:ind w:left="1800" w:hanging="72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12"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73416365">
    <w:abstractNumId w:val="7"/>
  </w:num>
  <w:num w:numId="2" w16cid:durableId="246500423">
    <w:abstractNumId w:val="5"/>
  </w:num>
  <w:num w:numId="3" w16cid:durableId="928006125">
    <w:abstractNumId w:val="1"/>
  </w:num>
  <w:num w:numId="4" w16cid:durableId="175002885">
    <w:abstractNumId w:val="8"/>
  </w:num>
  <w:num w:numId="5" w16cid:durableId="2002847466">
    <w:abstractNumId w:val="2"/>
  </w:num>
  <w:num w:numId="6" w16cid:durableId="1675760096">
    <w:abstractNumId w:val="9"/>
  </w:num>
  <w:num w:numId="7" w16cid:durableId="977808948">
    <w:abstractNumId w:val="12"/>
  </w:num>
  <w:num w:numId="8" w16cid:durableId="1276904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5615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7364952">
    <w:abstractNumId w:val="7"/>
    <w:lvlOverride w:ilvl="0">
      <w:startOverride w:val="1"/>
    </w:lvlOverride>
    <w:lvlOverride w:ilvl="1"/>
    <w:lvlOverride w:ilvl="2"/>
    <w:lvlOverride w:ilvl="3"/>
    <w:lvlOverride w:ilvl="4"/>
    <w:lvlOverride w:ilvl="5"/>
    <w:lvlOverride w:ilvl="6"/>
    <w:lvlOverride w:ilvl="7"/>
    <w:lvlOverride w:ilvl="8"/>
  </w:num>
  <w:num w:numId="11" w16cid:durableId="1149788596">
    <w:abstractNumId w:val="7"/>
    <w:lvlOverride w:ilvl="0">
      <w:startOverride w:val="1"/>
    </w:lvlOverride>
    <w:lvlOverride w:ilvl="1"/>
    <w:lvlOverride w:ilvl="2"/>
    <w:lvlOverride w:ilvl="3"/>
    <w:lvlOverride w:ilvl="4"/>
    <w:lvlOverride w:ilvl="5"/>
    <w:lvlOverride w:ilvl="6"/>
    <w:lvlOverride w:ilvl="7"/>
    <w:lvlOverride w:ilvl="8"/>
  </w:num>
  <w:num w:numId="12" w16cid:durableId="985400765">
    <w:abstractNumId w:val="6"/>
  </w:num>
  <w:num w:numId="13" w16cid:durableId="1171094256">
    <w:abstractNumId w:val="4"/>
  </w:num>
  <w:num w:numId="14" w16cid:durableId="419107138">
    <w:abstractNumId w:val="10"/>
  </w:num>
  <w:num w:numId="15" w16cid:durableId="605961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1A"/>
    <w:rsid w:val="000143D1"/>
    <w:rsid w:val="00017136"/>
    <w:rsid w:val="00020502"/>
    <w:rsid w:val="00023B5A"/>
    <w:rsid w:val="000270B2"/>
    <w:rsid w:val="00035B61"/>
    <w:rsid w:val="00082369"/>
    <w:rsid w:val="00083E55"/>
    <w:rsid w:val="000A1ADE"/>
    <w:rsid w:val="000C11A6"/>
    <w:rsid w:val="000D0CD0"/>
    <w:rsid w:val="000E35B1"/>
    <w:rsid w:val="000F3862"/>
    <w:rsid w:val="00103035"/>
    <w:rsid w:val="001145BC"/>
    <w:rsid w:val="00125F30"/>
    <w:rsid w:val="00144AEC"/>
    <w:rsid w:val="00162BE1"/>
    <w:rsid w:val="00172A1D"/>
    <w:rsid w:val="001C17E7"/>
    <w:rsid w:val="002010A9"/>
    <w:rsid w:val="002031F0"/>
    <w:rsid w:val="00211565"/>
    <w:rsid w:val="002133CD"/>
    <w:rsid w:val="00220883"/>
    <w:rsid w:val="00230186"/>
    <w:rsid w:val="00230DC2"/>
    <w:rsid w:val="002510B2"/>
    <w:rsid w:val="002B1682"/>
    <w:rsid w:val="002E76BA"/>
    <w:rsid w:val="002F3903"/>
    <w:rsid w:val="00301B97"/>
    <w:rsid w:val="00302227"/>
    <w:rsid w:val="00322D56"/>
    <w:rsid w:val="00323837"/>
    <w:rsid w:val="003244D6"/>
    <w:rsid w:val="00350342"/>
    <w:rsid w:val="003862F2"/>
    <w:rsid w:val="003B3B09"/>
    <w:rsid w:val="003C31B2"/>
    <w:rsid w:val="003E29C1"/>
    <w:rsid w:val="003F2B74"/>
    <w:rsid w:val="0041020A"/>
    <w:rsid w:val="004132DB"/>
    <w:rsid w:val="00416454"/>
    <w:rsid w:val="004233F4"/>
    <w:rsid w:val="0042465F"/>
    <w:rsid w:val="00433357"/>
    <w:rsid w:val="0044187C"/>
    <w:rsid w:val="00442AC6"/>
    <w:rsid w:val="00442E21"/>
    <w:rsid w:val="00457155"/>
    <w:rsid w:val="00457F5A"/>
    <w:rsid w:val="00460237"/>
    <w:rsid w:val="0046404E"/>
    <w:rsid w:val="004968A2"/>
    <w:rsid w:val="004C7E12"/>
    <w:rsid w:val="004D1F28"/>
    <w:rsid w:val="004D468E"/>
    <w:rsid w:val="004E0DB7"/>
    <w:rsid w:val="004E2434"/>
    <w:rsid w:val="0050209E"/>
    <w:rsid w:val="00516483"/>
    <w:rsid w:val="00516CC6"/>
    <w:rsid w:val="005174CD"/>
    <w:rsid w:val="00517D00"/>
    <w:rsid w:val="005224A8"/>
    <w:rsid w:val="0052465D"/>
    <w:rsid w:val="0052554B"/>
    <w:rsid w:val="0052557F"/>
    <w:rsid w:val="00533281"/>
    <w:rsid w:val="00564330"/>
    <w:rsid w:val="00566022"/>
    <w:rsid w:val="00575D26"/>
    <w:rsid w:val="00580195"/>
    <w:rsid w:val="005B2ECD"/>
    <w:rsid w:val="005C08C4"/>
    <w:rsid w:val="005C50F0"/>
    <w:rsid w:val="005D327A"/>
    <w:rsid w:val="005D4873"/>
    <w:rsid w:val="00611AAC"/>
    <w:rsid w:val="00611AB5"/>
    <w:rsid w:val="00615182"/>
    <w:rsid w:val="00623567"/>
    <w:rsid w:val="00664FD8"/>
    <w:rsid w:val="00676DBA"/>
    <w:rsid w:val="00697BF2"/>
    <w:rsid w:val="006A0CC4"/>
    <w:rsid w:val="006A1C12"/>
    <w:rsid w:val="006B2570"/>
    <w:rsid w:val="006C3F85"/>
    <w:rsid w:val="006C5B41"/>
    <w:rsid w:val="007146E2"/>
    <w:rsid w:val="0072370D"/>
    <w:rsid w:val="00733B1B"/>
    <w:rsid w:val="00734F5E"/>
    <w:rsid w:val="00746D95"/>
    <w:rsid w:val="0077645F"/>
    <w:rsid w:val="007850D3"/>
    <w:rsid w:val="0078518E"/>
    <w:rsid w:val="007938CB"/>
    <w:rsid w:val="0079714C"/>
    <w:rsid w:val="007A6460"/>
    <w:rsid w:val="007C1BA1"/>
    <w:rsid w:val="007D16EE"/>
    <w:rsid w:val="007D50D8"/>
    <w:rsid w:val="007D6677"/>
    <w:rsid w:val="007D672D"/>
    <w:rsid w:val="007E35C9"/>
    <w:rsid w:val="00806978"/>
    <w:rsid w:val="00820A3F"/>
    <w:rsid w:val="0084376F"/>
    <w:rsid w:val="00851D90"/>
    <w:rsid w:val="008627E9"/>
    <w:rsid w:val="0086730C"/>
    <w:rsid w:val="008B313B"/>
    <w:rsid w:val="008C0BDD"/>
    <w:rsid w:val="008E0168"/>
    <w:rsid w:val="008E0488"/>
    <w:rsid w:val="008E1ADE"/>
    <w:rsid w:val="008F15AD"/>
    <w:rsid w:val="008F322B"/>
    <w:rsid w:val="008F553E"/>
    <w:rsid w:val="009074D0"/>
    <w:rsid w:val="00916B80"/>
    <w:rsid w:val="0093349E"/>
    <w:rsid w:val="009623FC"/>
    <w:rsid w:val="00963AA9"/>
    <w:rsid w:val="00972733"/>
    <w:rsid w:val="00994978"/>
    <w:rsid w:val="009E55B2"/>
    <w:rsid w:val="009E65FA"/>
    <w:rsid w:val="009F75F4"/>
    <w:rsid w:val="00A047E4"/>
    <w:rsid w:val="00A161E1"/>
    <w:rsid w:val="00A66C2C"/>
    <w:rsid w:val="00AA50F2"/>
    <w:rsid w:val="00AB2103"/>
    <w:rsid w:val="00AB7E1D"/>
    <w:rsid w:val="00AC1EE7"/>
    <w:rsid w:val="00AE2705"/>
    <w:rsid w:val="00B030FB"/>
    <w:rsid w:val="00B347E9"/>
    <w:rsid w:val="00B61BC0"/>
    <w:rsid w:val="00B67231"/>
    <w:rsid w:val="00B74E22"/>
    <w:rsid w:val="00B9111E"/>
    <w:rsid w:val="00BC7AC6"/>
    <w:rsid w:val="00BD7B16"/>
    <w:rsid w:val="00C3018F"/>
    <w:rsid w:val="00C330D3"/>
    <w:rsid w:val="00C43A16"/>
    <w:rsid w:val="00C47430"/>
    <w:rsid w:val="00C57C1A"/>
    <w:rsid w:val="00C6137C"/>
    <w:rsid w:val="00C84F8F"/>
    <w:rsid w:val="00C95A40"/>
    <w:rsid w:val="00CD4BC6"/>
    <w:rsid w:val="00CE4D32"/>
    <w:rsid w:val="00CF0ED7"/>
    <w:rsid w:val="00CF1007"/>
    <w:rsid w:val="00D359D3"/>
    <w:rsid w:val="00D37C0C"/>
    <w:rsid w:val="00D4391E"/>
    <w:rsid w:val="00D44DA5"/>
    <w:rsid w:val="00D46D8A"/>
    <w:rsid w:val="00D643E0"/>
    <w:rsid w:val="00D76349"/>
    <w:rsid w:val="00D80A14"/>
    <w:rsid w:val="00D90FE2"/>
    <w:rsid w:val="00D9107F"/>
    <w:rsid w:val="00D95E0C"/>
    <w:rsid w:val="00DB314B"/>
    <w:rsid w:val="00DC4F19"/>
    <w:rsid w:val="00DC5BBF"/>
    <w:rsid w:val="00DD02AC"/>
    <w:rsid w:val="00DF6B48"/>
    <w:rsid w:val="00E06BCD"/>
    <w:rsid w:val="00E249EC"/>
    <w:rsid w:val="00E33E22"/>
    <w:rsid w:val="00E37B0B"/>
    <w:rsid w:val="00E4275D"/>
    <w:rsid w:val="00E7433F"/>
    <w:rsid w:val="00E83E0E"/>
    <w:rsid w:val="00E84D35"/>
    <w:rsid w:val="00EC0C74"/>
    <w:rsid w:val="00EC3480"/>
    <w:rsid w:val="00EC6175"/>
    <w:rsid w:val="00F1701E"/>
    <w:rsid w:val="00F47234"/>
    <w:rsid w:val="00F503F2"/>
    <w:rsid w:val="00F60170"/>
    <w:rsid w:val="00F61925"/>
    <w:rsid w:val="00F64F3B"/>
    <w:rsid w:val="00F65853"/>
    <w:rsid w:val="00F66518"/>
    <w:rsid w:val="00F938F1"/>
    <w:rsid w:val="00F96BCE"/>
    <w:rsid w:val="00F97CC8"/>
    <w:rsid w:val="00FA513D"/>
    <w:rsid w:val="00FA53C4"/>
    <w:rsid w:val="00FB2F03"/>
    <w:rsid w:val="00FC0045"/>
    <w:rsid w:val="00FC1F8A"/>
    <w:rsid w:val="00FC6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77201"/>
  <w15:docId w15:val="{44FF697B-85C1-42E7-9424-03B58045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Odrazky,Bullet List,lp1,Puce,Use Case List Paragraph,Heading2,Bullet for no #'s,Body Bullet,List bullet,List Paragraph 1,Ref,List Bullet1,Figure_name,Aufzählungszeichen1"/>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Odrazky Char,Bullet List Char,lp1 Char,Puce Char,Use Case List Paragraph Char,Heading2 Char,Bullet for no #'s Char,Body Bullet Char,Ref Char"/>
    <w:basedOn w:val="Standardnpsmoodstavce"/>
    <w:link w:val="Odstavecseseznamem"/>
    <w:uiPriority w:val="34"/>
    <w:qFormat/>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611AB5"/>
    <w:pPr>
      <w:spacing w:after="0" w:line="240" w:lineRule="auto"/>
      <w:jc w:val="both"/>
    </w:pPr>
    <w:rPr>
      <w:rFonts w:ascii="Verdana" w:hAnsi="Verdana" w:cs="Times New Roman"/>
      <w:sz w:val="18"/>
    </w:rPr>
  </w:style>
  <w:style w:type="paragraph" w:customStyle="1" w:styleId="Stednmka21">
    <w:name w:val="Střední mřížka 21"/>
    <w:qFormat/>
    <w:rsid w:val="006A1C12"/>
    <w:pPr>
      <w:spacing w:after="0" w:line="240" w:lineRule="auto"/>
    </w:pPr>
    <w:rPr>
      <w:rFonts w:ascii="Times New Roman" w:eastAsia="Times New Roman" w:hAnsi="Times New Roman" w:cs="Times New Roman"/>
      <w:sz w:val="20"/>
      <w:szCs w:val="20"/>
      <w:lang w:eastAsia="cs-CZ"/>
    </w:rPr>
  </w:style>
  <w:style w:type="paragraph" w:styleId="Revize">
    <w:name w:val="Revision"/>
    <w:hidden/>
    <w:uiPriority w:val="99"/>
    <w:semiHidden/>
    <w:rsid w:val="00DC4F19"/>
    <w:pPr>
      <w:spacing w:after="0" w:line="240" w:lineRule="auto"/>
    </w:pPr>
    <w:rPr>
      <w:rFonts w:ascii="Garamond" w:eastAsia="Times New Roman" w:hAnsi="Garamond" w:cs="Times New Roman"/>
      <w:sz w:val="24"/>
      <w:szCs w:val="20"/>
      <w:lang w:eastAsia="cs-CZ"/>
    </w:rPr>
  </w:style>
  <w:style w:type="character" w:styleId="Hypertextovodkaz">
    <w:name w:val="Hyperlink"/>
    <w:basedOn w:val="Standardnpsmoodstavce"/>
    <w:uiPriority w:val="99"/>
    <w:unhideWhenUsed/>
    <w:rsid w:val="00516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1011">
      <w:bodyDiv w:val="1"/>
      <w:marLeft w:val="0"/>
      <w:marRight w:val="0"/>
      <w:marTop w:val="0"/>
      <w:marBottom w:val="0"/>
      <w:divBdr>
        <w:top w:val="none" w:sz="0" w:space="0" w:color="auto"/>
        <w:left w:val="none" w:sz="0" w:space="0" w:color="auto"/>
        <w:bottom w:val="none" w:sz="0" w:space="0" w:color="auto"/>
        <w:right w:val="none" w:sz="0" w:space="0" w:color="auto"/>
      </w:divBdr>
    </w:div>
    <w:div w:id="744110053">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220</Words>
  <Characters>1301</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Kusák</dc:creator>
  <cp:lastModifiedBy>Ivo Lukš</cp:lastModifiedBy>
  <cp:revision>8</cp:revision>
  <dcterms:created xsi:type="dcterms:W3CDTF">2022-02-28T09:12:00Z</dcterms:created>
  <dcterms:modified xsi:type="dcterms:W3CDTF">2022-09-30T08:43:00Z</dcterms:modified>
</cp:coreProperties>
</file>