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75A3" w14:textId="37B59687" w:rsidR="00571DE4" w:rsidRPr="006F012F" w:rsidRDefault="00571DE4" w:rsidP="001819DC">
      <w:pPr>
        <w:jc w:val="center"/>
        <w:rPr>
          <w:rFonts w:asciiTheme="minorHAnsi" w:hAnsiTheme="minorHAnsi" w:cstheme="minorHAnsi"/>
          <w:b/>
          <w:bCs/>
          <w:sz w:val="22"/>
          <w:szCs w:val="22"/>
        </w:rPr>
      </w:pPr>
      <w:r w:rsidRPr="006F012F">
        <w:rPr>
          <w:rFonts w:asciiTheme="minorHAnsi" w:hAnsiTheme="minorHAnsi" w:cstheme="minorHAnsi"/>
          <w:b/>
          <w:bCs/>
          <w:sz w:val="22"/>
          <w:szCs w:val="22"/>
        </w:rPr>
        <w:t>SMLOUV</w:t>
      </w:r>
      <w:r w:rsidR="00294FAD" w:rsidRPr="006F012F">
        <w:rPr>
          <w:rFonts w:asciiTheme="minorHAnsi" w:hAnsiTheme="minorHAnsi" w:cstheme="minorHAnsi"/>
          <w:b/>
          <w:bCs/>
          <w:sz w:val="22"/>
          <w:szCs w:val="22"/>
        </w:rPr>
        <w:t>A</w:t>
      </w:r>
      <w:r w:rsidRPr="006F012F">
        <w:rPr>
          <w:rFonts w:asciiTheme="minorHAnsi" w:hAnsiTheme="minorHAnsi" w:cstheme="minorHAnsi"/>
          <w:b/>
          <w:bCs/>
          <w:sz w:val="22"/>
          <w:szCs w:val="22"/>
        </w:rPr>
        <w:t xml:space="preserve"> O DÍLO</w:t>
      </w:r>
    </w:p>
    <w:p w14:paraId="44F9E840" w14:textId="0E7E4AB2" w:rsidR="00D30705" w:rsidRDefault="00D30705" w:rsidP="00571DE4">
      <w:pPr>
        <w:spacing w:after="120"/>
        <w:jc w:val="center"/>
        <w:rPr>
          <w:rFonts w:asciiTheme="minorHAnsi" w:hAnsiTheme="minorHAnsi" w:cstheme="minorHAnsi"/>
          <w:b/>
          <w:szCs w:val="24"/>
        </w:rPr>
      </w:pPr>
      <w:r w:rsidRPr="00D82E59">
        <w:rPr>
          <w:rFonts w:asciiTheme="minorHAnsi" w:hAnsiTheme="minorHAnsi" w:cstheme="minorHAnsi"/>
          <w:b/>
          <w:szCs w:val="24"/>
        </w:rPr>
        <w:t>„</w:t>
      </w:r>
      <w:r w:rsidR="00C7239D">
        <w:rPr>
          <w:rFonts w:asciiTheme="minorHAnsi" w:hAnsiTheme="minorHAnsi" w:cstheme="minorHAnsi"/>
          <w:b/>
          <w:szCs w:val="24"/>
        </w:rPr>
        <w:t>FSV UK – Rekonstrukce</w:t>
      </w:r>
      <w:r w:rsidRPr="00D82E59">
        <w:rPr>
          <w:rFonts w:asciiTheme="minorHAnsi" w:hAnsiTheme="minorHAnsi" w:cstheme="minorHAnsi"/>
          <w:b/>
          <w:szCs w:val="24"/>
        </w:rPr>
        <w:t xml:space="preserve"> Děkanátu v budově FSV UK </w:t>
      </w:r>
      <w:r w:rsidR="002F4836" w:rsidRPr="00D82E59">
        <w:rPr>
          <w:rFonts w:asciiTheme="minorHAnsi" w:hAnsiTheme="minorHAnsi" w:cstheme="minorHAnsi"/>
          <w:b/>
          <w:szCs w:val="24"/>
        </w:rPr>
        <w:t>Jinonice – projektová</w:t>
      </w:r>
      <w:r w:rsidRPr="00D82E59">
        <w:rPr>
          <w:rFonts w:asciiTheme="minorHAnsi" w:hAnsiTheme="minorHAnsi" w:cstheme="minorHAnsi"/>
          <w:b/>
          <w:szCs w:val="24"/>
        </w:rPr>
        <w:t xml:space="preserve"> příprava“</w:t>
      </w:r>
    </w:p>
    <w:p w14:paraId="590092D6" w14:textId="2BD21D40" w:rsidR="00571DE4" w:rsidRPr="006F012F" w:rsidRDefault="00571DE4" w:rsidP="00571DE4">
      <w:pPr>
        <w:spacing w:after="120"/>
        <w:jc w:val="center"/>
        <w:rPr>
          <w:rFonts w:asciiTheme="minorHAnsi" w:hAnsiTheme="minorHAnsi" w:cstheme="minorHAnsi"/>
          <w:b/>
          <w:bCs/>
          <w:sz w:val="22"/>
          <w:szCs w:val="22"/>
        </w:rPr>
      </w:pPr>
      <w:r w:rsidRPr="006F012F">
        <w:rPr>
          <w:rFonts w:asciiTheme="minorHAnsi" w:hAnsiTheme="minorHAnsi" w:cstheme="minorHAnsi"/>
          <w:bCs/>
          <w:sz w:val="22"/>
          <w:szCs w:val="22"/>
        </w:rPr>
        <w:t xml:space="preserve">uzavřená </w:t>
      </w:r>
      <w:r w:rsidR="00C7239D">
        <w:rPr>
          <w:rFonts w:asciiTheme="minorHAnsi" w:hAnsiTheme="minorHAnsi" w:cstheme="minorHAnsi"/>
          <w:bCs/>
          <w:sz w:val="22"/>
          <w:szCs w:val="22"/>
        </w:rPr>
        <w:t xml:space="preserve">níže uvedeného dne, měsíce a roku </w:t>
      </w:r>
      <w:r w:rsidRPr="006F012F">
        <w:rPr>
          <w:rFonts w:asciiTheme="minorHAnsi" w:hAnsiTheme="minorHAnsi" w:cstheme="minorHAnsi"/>
          <w:bCs/>
          <w:sz w:val="22"/>
          <w:szCs w:val="22"/>
        </w:rPr>
        <w:t xml:space="preserve">v souladu s § 2586 a násl. </w:t>
      </w:r>
      <w:r w:rsidRPr="006F012F">
        <w:rPr>
          <w:rFonts w:asciiTheme="minorHAnsi" w:hAnsiTheme="minorHAnsi" w:cstheme="minorHAnsi"/>
          <w:sz w:val="22"/>
          <w:szCs w:val="22"/>
        </w:rPr>
        <w:t>zákona č. 89/2012 Sb., občanský zákoník,</w:t>
      </w:r>
      <w:r w:rsidRPr="006F012F">
        <w:rPr>
          <w:rFonts w:asciiTheme="minorHAnsi" w:hAnsiTheme="minorHAnsi" w:cstheme="minorHAnsi"/>
          <w:bCs/>
          <w:sz w:val="22"/>
          <w:szCs w:val="22"/>
        </w:rPr>
        <w:t xml:space="preserve"> v platném znění (dále jen „</w:t>
      </w:r>
      <w:r w:rsidRPr="006F012F">
        <w:rPr>
          <w:rFonts w:asciiTheme="minorHAnsi" w:hAnsiTheme="minorHAnsi" w:cstheme="minorHAnsi"/>
          <w:b/>
          <w:bCs/>
          <w:sz w:val="22"/>
          <w:szCs w:val="22"/>
        </w:rPr>
        <w:t>občanský zákoník</w:t>
      </w:r>
      <w:r w:rsidRPr="006F012F">
        <w:rPr>
          <w:rFonts w:asciiTheme="minorHAnsi" w:hAnsiTheme="minorHAnsi" w:cstheme="minorHAnsi"/>
          <w:bCs/>
          <w:sz w:val="22"/>
          <w:szCs w:val="22"/>
        </w:rPr>
        <w:t>“)</w:t>
      </w:r>
    </w:p>
    <w:p w14:paraId="060E065E" w14:textId="77777777" w:rsidR="00571DE4" w:rsidRPr="006F012F" w:rsidRDefault="00571DE4" w:rsidP="00571DE4">
      <w:pPr>
        <w:spacing w:after="120"/>
        <w:jc w:val="center"/>
        <w:rPr>
          <w:rFonts w:asciiTheme="minorHAnsi" w:hAnsiTheme="minorHAnsi" w:cstheme="minorHAnsi"/>
          <w:b/>
          <w:bCs/>
          <w:sz w:val="22"/>
          <w:szCs w:val="22"/>
        </w:rPr>
      </w:pPr>
      <w:r w:rsidRPr="006F012F">
        <w:rPr>
          <w:rFonts w:asciiTheme="minorHAnsi" w:hAnsiTheme="minorHAnsi" w:cstheme="minorHAnsi"/>
          <w:b/>
          <w:bCs/>
          <w:sz w:val="22"/>
          <w:szCs w:val="22"/>
        </w:rPr>
        <w:t xml:space="preserve">I.  </w:t>
      </w:r>
    </w:p>
    <w:p w14:paraId="631709D4" w14:textId="77777777" w:rsidR="00571DE4" w:rsidRPr="006F012F" w:rsidRDefault="00571DE4" w:rsidP="00571DE4">
      <w:pPr>
        <w:spacing w:after="120"/>
        <w:jc w:val="center"/>
        <w:rPr>
          <w:rFonts w:asciiTheme="minorHAnsi" w:hAnsiTheme="minorHAnsi" w:cstheme="minorHAnsi"/>
          <w:b/>
          <w:bCs/>
          <w:sz w:val="22"/>
          <w:szCs w:val="22"/>
        </w:rPr>
      </w:pPr>
      <w:r w:rsidRPr="006F012F">
        <w:rPr>
          <w:rFonts w:asciiTheme="minorHAnsi" w:hAnsiTheme="minorHAnsi" w:cstheme="minorHAnsi"/>
          <w:b/>
          <w:bCs/>
          <w:sz w:val="22"/>
          <w:szCs w:val="22"/>
        </w:rPr>
        <w:t>SMLUVNÍ STRANY</w:t>
      </w:r>
    </w:p>
    <w:p w14:paraId="05E10760" w14:textId="77777777" w:rsidR="00571DE4" w:rsidRPr="006F012F" w:rsidRDefault="00571DE4" w:rsidP="00571DE4">
      <w:pPr>
        <w:pStyle w:val="Zpat"/>
        <w:tabs>
          <w:tab w:val="clear" w:pos="4536"/>
          <w:tab w:val="clear" w:pos="9072"/>
          <w:tab w:val="left" w:pos="1276"/>
        </w:tabs>
        <w:spacing w:line="264" w:lineRule="auto"/>
        <w:jc w:val="both"/>
        <w:rPr>
          <w:rFonts w:asciiTheme="minorHAnsi" w:hAnsiTheme="minorHAnsi" w:cstheme="minorHAnsi"/>
          <w:color w:val="000000"/>
          <w:sz w:val="22"/>
          <w:szCs w:val="22"/>
        </w:rPr>
      </w:pPr>
      <w:r w:rsidRPr="006F012F">
        <w:rPr>
          <w:rFonts w:asciiTheme="minorHAnsi" w:hAnsiTheme="minorHAnsi" w:cstheme="minorHAnsi"/>
          <w:color w:val="000000"/>
          <w:sz w:val="22"/>
          <w:szCs w:val="22"/>
        </w:rPr>
        <w:t xml:space="preserve">Objednatel: </w:t>
      </w:r>
    </w:p>
    <w:p w14:paraId="5D2B0C3E" w14:textId="6B143EE3" w:rsidR="00D30705" w:rsidRPr="00D30705" w:rsidRDefault="00D30705" w:rsidP="00571DE4">
      <w:pPr>
        <w:pStyle w:val="Zpat"/>
        <w:tabs>
          <w:tab w:val="clear" w:pos="4536"/>
          <w:tab w:val="clear" w:pos="9072"/>
        </w:tabs>
        <w:spacing w:line="264" w:lineRule="auto"/>
        <w:jc w:val="both"/>
        <w:rPr>
          <w:rFonts w:asciiTheme="minorHAnsi" w:eastAsia="SimSun" w:hAnsiTheme="minorHAnsi" w:cstheme="minorHAnsi"/>
          <w:b/>
          <w:sz w:val="22"/>
          <w:szCs w:val="22"/>
        </w:rPr>
      </w:pPr>
      <w:r w:rsidRPr="00D30705">
        <w:rPr>
          <w:rFonts w:asciiTheme="minorHAnsi" w:eastAsia="SimSun" w:hAnsiTheme="minorHAnsi" w:cstheme="minorHAnsi"/>
          <w:b/>
          <w:bCs/>
          <w:sz w:val="22"/>
          <w:szCs w:val="22"/>
        </w:rPr>
        <w:t>Univerzita Karlova</w:t>
      </w:r>
      <w:r w:rsidR="00012B8F">
        <w:rPr>
          <w:rFonts w:asciiTheme="minorHAnsi" w:eastAsia="SimSun" w:hAnsiTheme="minorHAnsi" w:cstheme="minorHAnsi"/>
          <w:sz w:val="22"/>
          <w:szCs w:val="22"/>
        </w:rPr>
        <w:t xml:space="preserve">, </w:t>
      </w:r>
      <w:r w:rsidRPr="00D30705">
        <w:rPr>
          <w:rFonts w:asciiTheme="minorHAnsi" w:eastAsia="SimSun" w:hAnsiTheme="minorHAnsi" w:cstheme="minorHAnsi"/>
          <w:b/>
          <w:sz w:val="22"/>
          <w:szCs w:val="22"/>
        </w:rPr>
        <w:t xml:space="preserve">Fakulta sociálních věd </w:t>
      </w:r>
    </w:p>
    <w:p w14:paraId="716532FF" w14:textId="4A2E6BE8" w:rsidR="00571DE4" w:rsidRPr="00D30705" w:rsidRDefault="00571DE4" w:rsidP="00571DE4">
      <w:pPr>
        <w:pStyle w:val="Zpat"/>
        <w:tabs>
          <w:tab w:val="clear" w:pos="4536"/>
          <w:tab w:val="clear" w:pos="9072"/>
        </w:tabs>
        <w:spacing w:line="264" w:lineRule="auto"/>
        <w:jc w:val="both"/>
        <w:rPr>
          <w:rFonts w:asciiTheme="minorHAnsi" w:hAnsiTheme="minorHAnsi" w:cstheme="minorHAnsi"/>
          <w:color w:val="000000"/>
          <w:sz w:val="22"/>
          <w:szCs w:val="22"/>
        </w:rPr>
      </w:pPr>
      <w:r w:rsidRPr="00D30705">
        <w:rPr>
          <w:rFonts w:asciiTheme="minorHAnsi" w:hAnsiTheme="minorHAnsi" w:cstheme="minorHAnsi"/>
          <w:color w:val="000000"/>
          <w:sz w:val="22"/>
          <w:szCs w:val="22"/>
        </w:rPr>
        <w:t xml:space="preserve">IČO: </w:t>
      </w:r>
      <w:r w:rsidR="00D30705" w:rsidRPr="00D30705">
        <w:rPr>
          <w:rFonts w:asciiTheme="minorHAnsi" w:eastAsia="SimSun" w:hAnsiTheme="minorHAnsi" w:cstheme="minorHAnsi"/>
          <w:sz w:val="22"/>
          <w:szCs w:val="22"/>
        </w:rPr>
        <w:t>00216208</w:t>
      </w:r>
    </w:p>
    <w:p w14:paraId="526246FD" w14:textId="733FF6C8" w:rsidR="00571DE4" w:rsidRPr="006F012F" w:rsidRDefault="00571DE4" w:rsidP="00571DE4">
      <w:pPr>
        <w:spacing w:line="264" w:lineRule="auto"/>
        <w:jc w:val="both"/>
        <w:rPr>
          <w:rFonts w:asciiTheme="minorHAnsi" w:hAnsiTheme="minorHAnsi" w:cstheme="minorHAnsi"/>
          <w:color w:val="000000"/>
          <w:sz w:val="22"/>
          <w:szCs w:val="22"/>
        </w:rPr>
      </w:pPr>
      <w:r w:rsidRPr="006F012F">
        <w:rPr>
          <w:rFonts w:asciiTheme="minorHAnsi" w:hAnsiTheme="minorHAnsi" w:cstheme="minorHAnsi"/>
          <w:color w:val="000000"/>
          <w:sz w:val="22"/>
          <w:szCs w:val="22"/>
        </w:rPr>
        <w:t xml:space="preserve">se sídlem: </w:t>
      </w:r>
      <w:r w:rsidR="00012B8F">
        <w:rPr>
          <w:rFonts w:asciiTheme="minorHAnsi" w:hAnsiTheme="minorHAnsi" w:cstheme="minorHAnsi"/>
          <w:color w:val="000000"/>
          <w:sz w:val="22"/>
          <w:szCs w:val="22"/>
        </w:rPr>
        <w:t>Smetanovo nábř. 6, 110 01 Praha 1</w:t>
      </w:r>
    </w:p>
    <w:p w14:paraId="1F4A368C" w14:textId="5EAC8A19" w:rsidR="00571DE4" w:rsidRPr="00D30705" w:rsidRDefault="00571DE4" w:rsidP="00571DE4">
      <w:pPr>
        <w:spacing w:line="264" w:lineRule="auto"/>
        <w:jc w:val="both"/>
        <w:rPr>
          <w:rFonts w:asciiTheme="minorHAnsi" w:hAnsiTheme="minorHAnsi" w:cstheme="minorHAnsi"/>
          <w:bCs/>
          <w:color w:val="000000"/>
          <w:sz w:val="22"/>
          <w:szCs w:val="22"/>
        </w:rPr>
      </w:pPr>
      <w:r w:rsidRPr="00D30705">
        <w:rPr>
          <w:rFonts w:asciiTheme="minorHAnsi" w:hAnsiTheme="minorHAnsi" w:cstheme="minorHAnsi"/>
          <w:color w:val="000000"/>
          <w:sz w:val="22"/>
          <w:szCs w:val="22"/>
        </w:rPr>
        <w:t xml:space="preserve">zastoupený: </w:t>
      </w:r>
      <w:r w:rsidR="00D30705" w:rsidRPr="00D30705">
        <w:rPr>
          <w:rFonts w:asciiTheme="minorHAnsi" w:eastAsia="SimSun" w:hAnsiTheme="minorHAnsi" w:cstheme="minorHAnsi"/>
          <w:sz w:val="22"/>
          <w:szCs w:val="22"/>
        </w:rPr>
        <w:t>PhDr. JUDr. Tomášem Karáskem, Ph.D., děkanem</w:t>
      </w:r>
    </w:p>
    <w:p w14:paraId="7D1B5C24" w14:textId="05C5B287" w:rsidR="00571DE4" w:rsidRPr="006F012F" w:rsidRDefault="00571DE4" w:rsidP="00571DE4">
      <w:pPr>
        <w:spacing w:line="264" w:lineRule="auto"/>
        <w:jc w:val="both"/>
        <w:rPr>
          <w:rFonts w:asciiTheme="minorHAnsi" w:hAnsiTheme="minorHAnsi" w:cstheme="minorHAnsi"/>
          <w:bCs/>
          <w:color w:val="000000"/>
          <w:sz w:val="22"/>
          <w:szCs w:val="22"/>
        </w:rPr>
      </w:pPr>
      <w:r w:rsidRPr="006F012F">
        <w:rPr>
          <w:rFonts w:asciiTheme="minorHAnsi" w:hAnsiTheme="minorHAnsi" w:cstheme="minorHAnsi"/>
          <w:bCs/>
          <w:color w:val="000000"/>
          <w:sz w:val="22"/>
          <w:szCs w:val="22"/>
        </w:rPr>
        <w:t xml:space="preserve">osoba oprávněná jednat ve věci smlouvy: </w:t>
      </w:r>
      <w:r w:rsidR="005B0FE5">
        <w:rPr>
          <w:rFonts w:asciiTheme="minorHAnsi" w:hAnsiTheme="minorHAnsi" w:cstheme="minorHAnsi"/>
          <w:bCs/>
          <w:color w:val="000000"/>
          <w:sz w:val="22"/>
          <w:szCs w:val="22"/>
        </w:rPr>
        <w:t>Ing. David Vala, tel.: 777 420 801</w:t>
      </w:r>
    </w:p>
    <w:p w14:paraId="1DAAD5A1" w14:textId="1A524C8E" w:rsidR="00571DE4" w:rsidRPr="00D30705" w:rsidRDefault="00571DE4" w:rsidP="00571DE4">
      <w:pPr>
        <w:tabs>
          <w:tab w:val="left" w:pos="426"/>
          <w:tab w:val="left" w:pos="2880"/>
          <w:tab w:val="left" w:pos="2977"/>
          <w:tab w:val="left" w:pos="3402"/>
        </w:tabs>
        <w:spacing w:line="264" w:lineRule="auto"/>
        <w:jc w:val="both"/>
        <w:rPr>
          <w:rFonts w:asciiTheme="minorHAnsi" w:hAnsiTheme="minorHAnsi" w:cstheme="minorHAnsi"/>
          <w:color w:val="000000"/>
          <w:sz w:val="22"/>
          <w:szCs w:val="22"/>
        </w:rPr>
      </w:pPr>
      <w:r w:rsidRPr="00D30705">
        <w:rPr>
          <w:rFonts w:asciiTheme="minorHAnsi" w:hAnsiTheme="minorHAnsi" w:cstheme="minorHAnsi"/>
          <w:color w:val="000000"/>
          <w:sz w:val="22"/>
          <w:szCs w:val="22"/>
        </w:rPr>
        <w:t xml:space="preserve">DIČ: </w:t>
      </w:r>
      <w:r w:rsidR="00D30705" w:rsidRPr="00D30705">
        <w:rPr>
          <w:rFonts w:asciiTheme="minorHAnsi" w:hAnsiTheme="minorHAnsi" w:cstheme="minorHAnsi"/>
          <w:color w:val="000000"/>
          <w:sz w:val="22"/>
          <w:szCs w:val="22"/>
          <w:shd w:val="clear" w:color="auto" w:fill="FFFFFF"/>
        </w:rPr>
        <w:t>CZ00216208</w:t>
      </w:r>
      <w:r w:rsidRPr="00D30705">
        <w:rPr>
          <w:rFonts w:asciiTheme="minorHAnsi" w:hAnsiTheme="minorHAnsi" w:cstheme="minorHAnsi"/>
          <w:color w:val="000000"/>
          <w:sz w:val="22"/>
          <w:szCs w:val="22"/>
        </w:rPr>
        <w:tab/>
        <w:t xml:space="preserve">     </w:t>
      </w:r>
    </w:p>
    <w:p w14:paraId="3DD24167" w14:textId="0220EE26" w:rsidR="00571DE4" w:rsidRPr="006F012F" w:rsidRDefault="00571DE4" w:rsidP="00571DE4">
      <w:pPr>
        <w:spacing w:line="264" w:lineRule="auto"/>
        <w:jc w:val="both"/>
        <w:rPr>
          <w:rFonts w:asciiTheme="minorHAnsi" w:hAnsiTheme="minorHAnsi" w:cstheme="minorHAnsi"/>
          <w:bCs/>
          <w:color w:val="000000"/>
          <w:sz w:val="22"/>
          <w:szCs w:val="22"/>
        </w:rPr>
      </w:pPr>
      <w:r w:rsidRPr="006F012F">
        <w:rPr>
          <w:rFonts w:asciiTheme="minorHAnsi" w:hAnsiTheme="minorHAnsi" w:cstheme="minorHAnsi"/>
          <w:bCs/>
          <w:color w:val="000000"/>
          <w:sz w:val="22"/>
          <w:szCs w:val="22"/>
        </w:rPr>
        <w:t xml:space="preserve">bankovní spojení: </w:t>
      </w:r>
      <w:r w:rsidR="00D30705">
        <w:rPr>
          <w:rFonts w:asciiTheme="minorHAnsi" w:hAnsiTheme="minorHAnsi" w:cstheme="minorHAnsi"/>
          <w:bCs/>
          <w:color w:val="000000"/>
          <w:sz w:val="22"/>
          <w:szCs w:val="22"/>
        </w:rPr>
        <w:t>Komerční</w:t>
      </w:r>
      <w:r w:rsidRPr="006F012F">
        <w:rPr>
          <w:rFonts w:asciiTheme="minorHAnsi" w:hAnsiTheme="minorHAnsi" w:cstheme="minorHAnsi"/>
          <w:bCs/>
          <w:color w:val="000000"/>
          <w:sz w:val="22"/>
          <w:szCs w:val="22"/>
        </w:rPr>
        <w:t xml:space="preserve"> banka</w:t>
      </w:r>
    </w:p>
    <w:p w14:paraId="4623E3EF" w14:textId="641E6329" w:rsidR="00571DE4" w:rsidRPr="00D30705" w:rsidRDefault="00571DE4" w:rsidP="00571DE4">
      <w:pPr>
        <w:spacing w:line="264" w:lineRule="auto"/>
        <w:jc w:val="both"/>
        <w:rPr>
          <w:rFonts w:asciiTheme="minorHAnsi" w:hAnsiTheme="minorHAnsi" w:cstheme="minorHAnsi"/>
          <w:b/>
          <w:color w:val="000000"/>
          <w:sz w:val="22"/>
          <w:szCs w:val="22"/>
        </w:rPr>
      </w:pPr>
      <w:r w:rsidRPr="006F012F">
        <w:rPr>
          <w:rFonts w:asciiTheme="minorHAnsi" w:hAnsiTheme="minorHAnsi" w:cstheme="minorHAnsi"/>
          <w:bCs/>
          <w:color w:val="000000"/>
          <w:sz w:val="22"/>
          <w:szCs w:val="22"/>
        </w:rPr>
        <w:t xml:space="preserve">č. </w:t>
      </w:r>
      <w:proofErr w:type="spellStart"/>
      <w:r w:rsidRPr="006F012F">
        <w:rPr>
          <w:rFonts w:asciiTheme="minorHAnsi" w:hAnsiTheme="minorHAnsi" w:cstheme="minorHAnsi"/>
          <w:bCs/>
          <w:color w:val="000000"/>
          <w:sz w:val="22"/>
          <w:szCs w:val="22"/>
        </w:rPr>
        <w:t>ú</w:t>
      </w:r>
      <w:r w:rsidRPr="00D30705">
        <w:rPr>
          <w:rFonts w:asciiTheme="minorHAnsi" w:hAnsiTheme="minorHAnsi" w:cstheme="minorHAnsi"/>
          <w:b/>
          <w:color w:val="000000"/>
          <w:sz w:val="22"/>
          <w:szCs w:val="22"/>
        </w:rPr>
        <w:t>.</w:t>
      </w:r>
      <w:proofErr w:type="spellEnd"/>
      <w:r w:rsidRPr="00D30705">
        <w:rPr>
          <w:rFonts w:asciiTheme="minorHAnsi" w:hAnsiTheme="minorHAnsi" w:cstheme="minorHAnsi"/>
          <w:b/>
          <w:color w:val="000000"/>
          <w:sz w:val="22"/>
          <w:szCs w:val="22"/>
        </w:rPr>
        <w:t xml:space="preserve">: </w:t>
      </w:r>
      <w:r w:rsidR="00D30705" w:rsidRPr="00D30705">
        <w:rPr>
          <w:rStyle w:val="Siln"/>
          <w:rFonts w:asciiTheme="minorHAnsi" w:hAnsiTheme="minorHAnsi" w:cstheme="minorHAnsi"/>
          <w:b w:val="0"/>
          <w:color w:val="000000"/>
          <w:sz w:val="22"/>
          <w:szCs w:val="22"/>
          <w:shd w:val="clear" w:color="auto" w:fill="FFFFFF"/>
        </w:rPr>
        <w:t>85033011/0100 </w:t>
      </w:r>
    </w:p>
    <w:p w14:paraId="23BA3E16" w14:textId="77777777" w:rsidR="00571DE4" w:rsidRPr="006F012F" w:rsidRDefault="00571DE4" w:rsidP="00571DE4">
      <w:pPr>
        <w:rPr>
          <w:rFonts w:asciiTheme="minorHAnsi" w:hAnsiTheme="minorHAnsi" w:cstheme="minorHAnsi"/>
          <w:sz w:val="22"/>
          <w:szCs w:val="22"/>
        </w:rPr>
      </w:pPr>
      <w:r w:rsidRPr="006F012F">
        <w:rPr>
          <w:rFonts w:asciiTheme="minorHAnsi" w:hAnsiTheme="minorHAnsi" w:cstheme="minorHAnsi"/>
          <w:sz w:val="22"/>
          <w:szCs w:val="22"/>
        </w:rPr>
        <w:t>(dále také jen „</w:t>
      </w:r>
      <w:r w:rsidRPr="006F012F">
        <w:rPr>
          <w:rFonts w:asciiTheme="minorHAnsi" w:hAnsiTheme="minorHAnsi" w:cstheme="minorHAnsi"/>
          <w:b/>
          <w:sz w:val="22"/>
          <w:szCs w:val="22"/>
        </w:rPr>
        <w:t>objednatel</w:t>
      </w:r>
      <w:r w:rsidRPr="006F012F">
        <w:rPr>
          <w:rFonts w:asciiTheme="minorHAnsi" w:hAnsiTheme="minorHAnsi" w:cstheme="minorHAnsi"/>
          <w:sz w:val="22"/>
          <w:szCs w:val="22"/>
        </w:rPr>
        <w:t>“)</w:t>
      </w:r>
    </w:p>
    <w:p w14:paraId="3AEC949B" w14:textId="77777777" w:rsidR="00571DE4" w:rsidRPr="006F012F" w:rsidRDefault="00571DE4" w:rsidP="00571DE4">
      <w:pPr>
        <w:rPr>
          <w:rFonts w:asciiTheme="minorHAnsi" w:hAnsiTheme="minorHAnsi" w:cstheme="minorHAnsi"/>
          <w:sz w:val="22"/>
          <w:szCs w:val="22"/>
        </w:rPr>
      </w:pPr>
    </w:p>
    <w:p w14:paraId="210DC425" w14:textId="77777777" w:rsidR="00571DE4" w:rsidRPr="006F012F" w:rsidRDefault="00571DE4" w:rsidP="00571DE4">
      <w:pPr>
        <w:rPr>
          <w:rFonts w:asciiTheme="minorHAnsi" w:hAnsiTheme="minorHAnsi" w:cstheme="minorHAnsi"/>
          <w:sz w:val="22"/>
          <w:szCs w:val="22"/>
        </w:rPr>
      </w:pPr>
      <w:r w:rsidRPr="006F012F">
        <w:rPr>
          <w:rFonts w:asciiTheme="minorHAnsi" w:hAnsiTheme="minorHAnsi" w:cstheme="minorHAnsi"/>
          <w:sz w:val="22"/>
          <w:szCs w:val="22"/>
        </w:rPr>
        <w:t>a</w:t>
      </w:r>
    </w:p>
    <w:p w14:paraId="282A7E02" w14:textId="77777777" w:rsidR="00571DE4" w:rsidRPr="006F012F" w:rsidRDefault="00571DE4" w:rsidP="00571DE4">
      <w:pPr>
        <w:rPr>
          <w:rFonts w:asciiTheme="minorHAnsi" w:hAnsiTheme="minorHAnsi" w:cstheme="minorHAnsi"/>
          <w:sz w:val="22"/>
          <w:szCs w:val="22"/>
        </w:rPr>
      </w:pPr>
    </w:p>
    <w:p w14:paraId="0130DFE8" w14:textId="77777777" w:rsidR="00571DE4" w:rsidRPr="006F012F" w:rsidRDefault="00571DE4" w:rsidP="00571DE4">
      <w:pPr>
        <w:pStyle w:val="Zpat"/>
        <w:tabs>
          <w:tab w:val="clear" w:pos="4536"/>
          <w:tab w:val="clear" w:pos="9072"/>
        </w:tabs>
        <w:spacing w:line="264" w:lineRule="auto"/>
        <w:jc w:val="both"/>
        <w:rPr>
          <w:rFonts w:asciiTheme="minorHAnsi" w:hAnsiTheme="minorHAnsi" w:cstheme="minorHAnsi"/>
          <w:b/>
          <w:bCs/>
          <w:color w:val="000000"/>
          <w:sz w:val="22"/>
          <w:szCs w:val="22"/>
        </w:rPr>
      </w:pPr>
      <w:r w:rsidRPr="006F012F">
        <w:rPr>
          <w:rFonts w:asciiTheme="minorHAnsi" w:hAnsiTheme="minorHAnsi" w:cstheme="minorHAnsi"/>
          <w:color w:val="000000"/>
          <w:sz w:val="22"/>
          <w:szCs w:val="22"/>
        </w:rPr>
        <w:t>Zhotovitel:</w:t>
      </w:r>
    </w:p>
    <w:p w14:paraId="4B0A7E34" w14:textId="7D90B925" w:rsidR="00571DE4" w:rsidRPr="006F012F" w:rsidRDefault="00E57574" w:rsidP="00571DE4">
      <w:pPr>
        <w:pStyle w:val="Zpat"/>
        <w:tabs>
          <w:tab w:val="clear" w:pos="4536"/>
          <w:tab w:val="clear" w:pos="9072"/>
        </w:tabs>
        <w:spacing w:line="264" w:lineRule="auto"/>
        <w:jc w:val="both"/>
        <w:rPr>
          <w:rFonts w:asciiTheme="minorHAnsi" w:hAnsiTheme="minorHAnsi" w:cstheme="minorHAnsi"/>
          <w:b/>
          <w:color w:val="000000"/>
          <w:sz w:val="22"/>
          <w:szCs w:val="22"/>
        </w:rPr>
      </w:pPr>
      <w:r w:rsidRPr="006F012F">
        <w:rPr>
          <w:rFonts w:asciiTheme="minorHAnsi" w:hAnsiTheme="minorHAnsi" w:cstheme="minorHAnsi"/>
          <w:b/>
          <w:color w:val="000000"/>
          <w:sz w:val="22"/>
          <w:szCs w:val="22"/>
        </w:rPr>
        <w:t>[doplní účastník]</w:t>
      </w:r>
    </w:p>
    <w:p w14:paraId="6C987033" w14:textId="45BB3240" w:rsidR="00571DE4" w:rsidRPr="006F012F" w:rsidRDefault="00571DE4" w:rsidP="00571DE4">
      <w:pPr>
        <w:pStyle w:val="Zpat"/>
        <w:tabs>
          <w:tab w:val="clear" w:pos="4536"/>
          <w:tab w:val="clear" w:pos="9072"/>
        </w:tabs>
        <w:spacing w:line="264" w:lineRule="auto"/>
        <w:jc w:val="both"/>
        <w:rPr>
          <w:rFonts w:asciiTheme="minorHAnsi" w:hAnsiTheme="minorHAnsi" w:cstheme="minorHAnsi"/>
          <w:color w:val="000000"/>
          <w:sz w:val="22"/>
          <w:szCs w:val="22"/>
        </w:rPr>
      </w:pPr>
      <w:r w:rsidRPr="006F012F">
        <w:rPr>
          <w:rFonts w:asciiTheme="minorHAnsi" w:hAnsiTheme="minorHAnsi" w:cstheme="minorHAnsi"/>
          <w:color w:val="000000"/>
          <w:sz w:val="22"/>
          <w:szCs w:val="22"/>
        </w:rPr>
        <w:t xml:space="preserve">Sídlo: </w:t>
      </w:r>
      <w:r w:rsidR="00E57574" w:rsidRPr="006F012F">
        <w:rPr>
          <w:rFonts w:asciiTheme="minorHAnsi" w:hAnsiTheme="minorHAnsi" w:cstheme="minorHAnsi"/>
          <w:b/>
          <w:color w:val="000000"/>
          <w:sz w:val="22"/>
          <w:szCs w:val="22"/>
        </w:rPr>
        <w:t>[doplní účastník]</w:t>
      </w:r>
    </w:p>
    <w:p w14:paraId="5C9D66EE" w14:textId="6F6B7495" w:rsidR="00571DE4" w:rsidRPr="006F012F" w:rsidRDefault="00571DE4" w:rsidP="00571DE4">
      <w:pPr>
        <w:pStyle w:val="Zpat"/>
        <w:tabs>
          <w:tab w:val="clear" w:pos="4536"/>
          <w:tab w:val="clear" w:pos="9072"/>
        </w:tabs>
        <w:spacing w:line="264" w:lineRule="auto"/>
        <w:jc w:val="both"/>
        <w:rPr>
          <w:rFonts w:asciiTheme="minorHAnsi" w:hAnsiTheme="minorHAnsi" w:cstheme="minorHAnsi"/>
          <w:color w:val="000000"/>
          <w:sz w:val="22"/>
          <w:szCs w:val="22"/>
        </w:rPr>
      </w:pPr>
      <w:r w:rsidRPr="006F012F">
        <w:rPr>
          <w:rFonts w:asciiTheme="minorHAnsi" w:hAnsiTheme="minorHAnsi" w:cstheme="minorHAnsi"/>
          <w:color w:val="000000"/>
          <w:sz w:val="22"/>
          <w:szCs w:val="22"/>
        </w:rPr>
        <w:t xml:space="preserve">zastoupený: </w:t>
      </w:r>
      <w:r w:rsidR="00E57574" w:rsidRPr="006F012F">
        <w:rPr>
          <w:rFonts w:asciiTheme="minorHAnsi" w:hAnsiTheme="minorHAnsi" w:cstheme="minorHAnsi"/>
          <w:b/>
          <w:color w:val="000000"/>
          <w:sz w:val="22"/>
          <w:szCs w:val="22"/>
        </w:rPr>
        <w:t>[doplní účastník]</w:t>
      </w:r>
    </w:p>
    <w:p w14:paraId="1D829154" w14:textId="596952DC" w:rsidR="00571DE4" w:rsidRPr="006F012F" w:rsidRDefault="00571DE4" w:rsidP="00571DE4">
      <w:pPr>
        <w:pStyle w:val="Zpat"/>
        <w:tabs>
          <w:tab w:val="clear" w:pos="4536"/>
          <w:tab w:val="clear" w:pos="9072"/>
        </w:tabs>
        <w:spacing w:line="264" w:lineRule="auto"/>
        <w:jc w:val="both"/>
        <w:rPr>
          <w:rFonts w:asciiTheme="minorHAnsi" w:hAnsiTheme="minorHAnsi" w:cstheme="minorHAnsi"/>
          <w:b/>
          <w:color w:val="000000"/>
          <w:sz w:val="22"/>
          <w:szCs w:val="22"/>
        </w:rPr>
      </w:pPr>
      <w:r w:rsidRPr="006F012F">
        <w:rPr>
          <w:rFonts w:asciiTheme="minorHAnsi" w:hAnsiTheme="minorHAnsi" w:cstheme="minorHAnsi"/>
          <w:color w:val="000000"/>
          <w:sz w:val="22"/>
          <w:szCs w:val="22"/>
        </w:rPr>
        <w:t xml:space="preserve">IČO: </w:t>
      </w:r>
      <w:r w:rsidR="00E57574" w:rsidRPr="006F012F">
        <w:rPr>
          <w:rFonts w:asciiTheme="minorHAnsi" w:hAnsiTheme="minorHAnsi" w:cstheme="minorHAnsi"/>
          <w:b/>
          <w:color w:val="000000"/>
          <w:sz w:val="22"/>
          <w:szCs w:val="22"/>
        </w:rPr>
        <w:t>[doplní účastník]</w:t>
      </w:r>
    </w:p>
    <w:p w14:paraId="350E0754" w14:textId="5B24464E" w:rsidR="00571DE4" w:rsidRPr="006F012F" w:rsidRDefault="00571DE4" w:rsidP="00571DE4">
      <w:pPr>
        <w:spacing w:line="264" w:lineRule="auto"/>
        <w:jc w:val="both"/>
        <w:rPr>
          <w:rFonts w:asciiTheme="minorHAnsi" w:hAnsiTheme="minorHAnsi" w:cstheme="minorHAnsi"/>
          <w:bCs/>
          <w:color w:val="000000"/>
          <w:sz w:val="22"/>
          <w:szCs w:val="22"/>
        </w:rPr>
      </w:pPr>
      <w:r w:rsidRPr="006F012F">
        <w:rPr>
          <w:rFonts w:asciiTheme="minorHAnsi" w:hAnsiTheme="minorHAnsi" w:cstheme="minorHAnsi"/>
          <w:bCs/>
          <w:color w:val="000000"/>
          <w:sz w:val="22"/>
          <w:szCs w:val="22"/>
        </w:rPr>
        <w:t xml:space="preserve">DIČ: </w:t>
      </w:r>
      <w:r w:rsidR="00E57574" w:rsidRPr="006F012F">
        <w:rPr>
          <w:rFonts w:asciiTheme="minorHAnsi" w:hAnsiTheme="minorHAnsi" w:cstheme="minorHAnsi"/>
          <w:b/>
          <w:bCs/>
          <w:color w:val="000000"/>
          <w:sz w:val="22"/>
          <w:szCs w:val="22"/>
        </w:rPr>
        <w:t>[doplní účastník]</w:t>
      </w:r>
      <w:r w:rsidRPr="006F012F">
        <w:rPr>
          <w:rFonts w:asciiTheme="minorHAnsi" w:hAnsiTheme="minorHAnsi" w:cstheme="minorHAnsi"/>
          <w:b/>
          <w:bCs/>
          <w:color w:val="000000"/>
          <w:sz w:val="22"/>
          <w:szCs w:val="22"/>
        </w:rPr>
        <w:tab/>
      </w:r>
      <w:r w:rsidRPr="006F012F">
        <w:rPr>
          <w:rFonts w:asciiTheme="minorHAnsi" w:hAnsiTheme="minorHAnsi" w:cstheme="minorHAnsi"/>
          <w:bCs/>
          <w:color w:val="000000"/>
          <w:sz w:val="22"/>
          <w:szCs w:val="22"/>
        </w:rPr>
        <w:t xml:space="preserve">     </w:t>
      </w:r>
    </w:p>
    <w:p w14:paraId="763BE3C0" w14:textId="167DF6FC" w:rsidR="00571DE4" w:rsidRPr="006F012F" w:rsidRDefault="00571DE4" w:rsidP="00571DE4">
      <w:pPr>
        <w:spacing w:line="264" w:lineRule="auto"/>
        <w:jc w:val="both"/>
        <w:rPr>
          <w:rFonts w:asciiTheme="minorHAnsi" w:hAnsiTheme="minorHAnsi" w:cstheme="minorHAnsi"/>
          <w:bCs/>
          <w:color w:val="000000"/>
          <w:sz w:val="22"/>
          <w:szCs w:val="22"/>
        </w:rPr>
      </w:pPr>
      <w:r w:rsidRPr="006F012F">
        <w:rPr>
          <w:rFonts w:asciiTheme="minorHAnsi" w:hAnsiTheme="minorHAnsi" w:cstheme="minorHAnsi"/>
          <w:bCs/>
          <w:color w:val="000000"/>
          <w:sz w:val="22"/>
          <w:szCs w:val="22"/>
        </w:rPr>
        <w:t xml:space="preserve">bankovní spojení: </w:t>
      </w:r>
      <w:r w:rsidR="00E57574" w:rsidRPr="006F012F">
        <w:rPr>
          <w:rFonts w:asciiTheme="minorHAnsi" w:hAnsiTheme="minorHAnsi" w:cstheme="minorHAnsi"/>
          <w:b/>
          <w:bCs/>
          <w:color w:val="000000"/>
          <w:sz w:val="22"/>
          <w:szCs w:val="22"/>
        </w:rPr>
        <w:t>[doplní účastník]</w:t>
      </w:r>
    </w:p>
    <w:p w14:paraId="729D2C77" w14:textId="51F2BE71" w:rsidR="00571DE4" w:rsidRPr="006F012F" w:rsidRDefault="00571DE4" w:rsidP="00571DE4">
      <w:pPr>
        <w:spacing w:after="120" w:line="264" w:lineRule="auto"/>
        <w:jc w:val="both"/>
        <w:rPr>
          <w:rFonts w:asciiTheme="minorHAnsi" w:hAnsiTheme="minorHAnsi" w:cstheme="minorHAnsi"/>
          <w:bCs/>
          <w:color w:val="000000"/>
          <w:sz w:val="22"/>
          <w:szCs w:val="22"/>
        </w:rPr>
      </w:pPr>
      <w:proofErr w:type="spellStart"/>
      <w:r w:rsidRPr="006F012F">
        <w:rPr>
          <w:rFonts w:asciiTheme="minorHAnsi" w:hAnsiTheme="minorHAnsi" w:cstheme="minorHAnsi"/>
          <w:bCs/>
          <w:color w:val="000000"/>
          <w:sz w:val="22"/>
          <w:szCs w:val="22"/>
        </w:rPr>
        <w:t>č.ú</w:t>
      </w:r>
      <w:proofErr w:type="spellEnd"/>
      <w:proofErr w:type="gramStart"/>
      <w:r w:rsidRPr="006F012F">
        <w:rPr>
          <w:rFonts w:asciiTheme="minorHAnsi" w:hAnsiTheme="minorHAnsi" w:cstheme="minorHAnsi"/>
          <w:bCs/>
          <w:color w:val="000000"/>
          <w:sz w:val="22"/>
          <w:szCs w:val="22"/>
        </w:rPr>
        <w:t xml:space="preserve">: </w:t>
      </w:r>
      <w:r w:rsidR="00241BF2" w:rsidRPr="006F012F">
        <w:rPr>
          <w:rFonts w:asciiTheme="minorHAnsi" w:hAnsiTheme="minorHAnsi" w:cstheme="minorHAnsi"/>
          <w:bCs/>
          <w:color w:val="000000"/>
          <w:sz w:val="22"/>
          <w:szCs w:val="22"/>
        </w:rPr>
        <w:t xml:space="preserve"> </w:t>
      </w:r>
      <w:r w:rsidR="00E57574" w:rsidRPr="006F012F">
        <w:rPr>
          <w:rFonts w:asciiTheme="minorHAnsi" w:hAnsiTheme="minorHAnsi" w:cstheme="minorHAnsi"/>
          <w:b/>
          <w:bCs/>
          <w:color w:val="000000"/>
          <w:sz w:val="22"/>
          <w:szCs w:val="22"/>
        </w:rPr>
        <w:t>[</w:t>
      </w:r>
      <w:proofErr w:type="gramEnd"/>
      <w:r w:rsidR="00E57574" w:rsidRPr="006F012F">
        <w:rPr>
          <w:rFonts w:asciiTheme="minorHAnsi" w:hAnsiTheme="minorHAnsi" w:cstheme="minorHAnsi"/>
          <w:b/>
          <w:bCs/>
          <w:color w:val="000000"/>
          <w:sz w:val="22"/>
          <w:szCs w:val="22"/>
        </w:rPr>
        <w:t>doplní účastník]</w:t>
      </w:r>
      <w:r w:rsidRPr="006F012F">
        <w:rPr>
          <w:rFonts w:asciiTheme="minorHAnsi" w:hAnsiTheme="minorHAnsi" w:cstheme="minorHAnsi"/>
          <w:b/>
          <w:bCs/>
          <w:color w:val="000000"/>
          <w:sz w:val="22"/>
          <w:szCs w:val="22"/>
        </w:rPr>
        <w:t xml:space="preserve"> </w:t>
      </w:r>
    </w:p>
    <w:p w14:paraId="12BFCAD8" w14:textId="314557FF" w:rsidR="00571DE4" w:rsidRPr="006F012F" w:rsidRDefault="00571DE4" w:rsidP="00571DE4">
      <w:pPr>
        <w:spacing w:after="120" w:line="264" w:lineRule="auto"/>
        <w:jc w:val="both"/>
        <w:rPr>
          <w:rFonts w:asciiTheme="minorHAnsi" w:hAnsiTheme="minorHAnsi" w:cstheme="minorHAnsi"/>
          <w:bCs/>
          <w:color w:val="000000"/>
          <w:sz w:val="22"/>
          <w:szCs w:val="22"/>
        </w:rPr>
      </w:pPr>
      <w:r w:rsidRPr="006F012F">
        <w:rPr>
          <w:rFonts w:asciiTheme="minorHAnsi" w:hAnsiTheme="minorHAnsi" w:cstheme="minorHAnsi"/>
          <w:bCs/>
          <w:color w:val="000000"/>
          <w:sz w:val="22"/>
          <w:szCs w:val="22"/>
        </w:rPr>
        <w:t xml:space="preserve">zapsaný v OR vedeném </w:t>
      </w:r>
      <w:r w:rsidR="00E57574" w:rsidRPr="006F012F">
        <w:rPr>
          <w:rFonts w:asciiTheme="minorHAnsi" w:hAnsiTheme="minorHAnsi" w:cstheme="minorHAnsi"/>
          <w:b/>
          <w:bCs/>
          <w:color w:val="000000"/>
          <w:sz w:val="22"/>
          <w:szCs w:val="22"/>
        </w:rPr>
        <w:t>[doplní účastník]</w:t>
      </w:r>
      <w:r w:rsidRPr="006F012F">
        <w:rPr>
          <w:rFonts w:asciiTheme="minorHAnsi" w:hAnsiTheme="minorHAnsi" w:cstheme="minorHAnsi"/>
          <w:bCs/>
          <w:color w:val="000000"/>
          <w:sz w:val="22"/>
          <w:szCs w:val="22"/>
        </w:rPr>
        <w:t xml:space="preserve">, oddíl </w:t>
      </w:r>
      <w:r w:rsidR="00E57574" w:rsidRPr="006F012F">
        <w:rPr>
          <w:rFonts w:asciiTheme="minorHAnsi" w:hAnsiTheme="minorHAnsi" w:cstheme="minorHAnsi"/>
          <w:b/>
          <w:bCs/>
          <w:color w:val="000000"/>
          <w:sz w:val="22"/>
          <w:szCs w:val="22"/>
        </w:rPr>
        <w:t>[doplní účastník]</w:t>
      </w:r>
      <w:r w:rsidRPr="006F012F">
        <w:rPr>
          <w:rFonts w:asciiTheme="minorHAnsi" w:hAnsiTheme="minorHAnsi" w:cstheme="minorHAnsi"/>
          <w:bCs/>
          <w:color w:val="000000"/>
          <w:sz w:val="22"/>
          <w:szCs w:val="22"/>
        </w:rPr>
        <w:t xml:space="preserve">, vložka </w:t>
      </w:r>
      <w:r w:rsidR="00E57574" w:rsidRPr="006F012F">
        <w:rPr>
          <w:rFonts w:asciiTheme="minorHAnsi" w:hAnsiTheme="minorHAnsi" w:cstheme="minorHAnsi"/>
          <w:b/>
          <w:bCs/>
          <w:color w:val="000000"/>
          <w:sz w:val="22"/>
          <w:szCs w:val="22"/>
        </w:rPr>
        <w:t>[doplní účastník]</w:t>
      </w:r>
      <w:r w:rsidRPr="006F012F">
        <w:rPr>
          <w:rFonts w:asciiTheme="minorHAnsi" w:hAnsiTheme="minorHAnsi" w:cstheme="minorHAnsi"/>
          <w:bCs/>
          <w:color w:val="000000"/>
          <w:sz w:val="22"/>
          <w:szCs w:val="22"/>
        </w:rPr>
        <w:t xml:space="preserve">   </w:t>
      </w:r>
    </w:p>
    <w:p w14:paraId="62D56C73" w14:textId="77777777" w:rsidR="00571DE4" w:rsidRPr="006F012F" w:rsidRDefault="00571DE4" w:rsidP="00571DE4">
      <w:pPr>
        <w:rPr>
          <w:rFonts w:asciiTheme="minorHAnsi" w:hAnsiTheme="minorHAnsi" w:cstheme="minorHAnsi"/>
          <w:sz w:val="22"/>
          <w:szCs w:val="22"/>
        </w:rPr>
      </w:pPr>
      <w:r w:rsidRPr="006F012F">
        <w:rPr>
          <w:rFonts w:asciiTheme="minorHAnsi" w:hAnsiTheme="minorHAnsi" w:cstheme="minorHAnsi"/>
          <w:sz w:val="22"/>
          <w:szCs w:val="22"/>
        </w:rPr>
        <w:t>(dále také jen „</w:t>
      </w:r>
      <w:r w:rsidRPr="006F012F">
        <w:rPr>
          <w:rFonts w:asciiTheme="minorHAnsi" w:hAnsiTheme="minorHAnsi" w:cstheme="minorHAnsi"/>
          <w:b/>
          <w:sz w:val="22"/>
          <w:szCs w:val="22"/>
        </w:rPr>
        <w:t>zhotovitel</w:t>
      </w:r>
      <w:r w:rsidRPr="006F012F">
        <w:rPr>
          <w:rFonts w:asciiTheme="minorHAnsi" w:hAnsiTheme="minorHAnsi" w:cstheme="minorHAnsi"/>
          <w:sz w:val="22"/>
          <w:szCs w:val="22"/>
        </w:rPr>
        <w:t>“)</w:t>
      </w:r>
    </w:p>
    <w:p w14:paraId="30AE6985" w14:textId="77777777" w:rsidR="00571DE4" w:rsidRPr="006F012F" w:rsidRDefault="00571DE4" w:rsidP="00571DE4">
      <w:pPr>
        <w:rPr>
          <w:rFonts w:asciiTheme="minorHAnsi" w:hAnsiTheme="minorHAnsi" w:cstheme="minorHAnsi"/>
          <w:sz w:val="22"/>
          <w:szCs w:val="22"/>
        </w:rPr>
      </w:pPr>
    </w:p>
    <w:p w14:paraId="2E12E2D1" w14:textId="77777777" w:rsidR="00571DE4" w:rsidRPr="006F012F" w:rsidRDefault="00571DE4" w:rsidP="00571DE4">
      <w:pPr>
        <w:rPr>
          <w:rFonts w:asciiTheme="minorHAnsi" w:hAnsiTheme="minorHAnsi" w:cstheme="minorHAnsi"/>
          <w:sz w:val="22"/>
          <w:szCs w:val="22"/>
        </w:rPr>
      </w:pPr>
      <w:r w:rsidRPr="006F012F">
        <w:rPr>
          <w:rFonts w:asciiTheme="minorHAnsi" w:hAnsiTheme="minorHAnsi" w:cstheme="minorHAnsi"/>
          <w:sz w:val="22"/>
          <w:szCs w:val="22"/>
        </w:rPr>
        <w:t xml:space="preserve">(společně dále též jako „smluvní </w:t>
      </w:r>
      <w:r w:rsidRPr="006F012F">
        <w:rPr>
          <w:rFonts w:asciiTheme="minorHAnsi" w:hAnsiTheme="minorHAnsi" w:cstheme="minorHAnsi"/>
          <w:b/>
          <w:sz w:val="22"/>
          <w:szCs w:val="22"/>
        </w:rPr>
        <w:t>strany</w:t>
      </w:r>
      <w:r w:rsidRPr="006F012F">
        <w:rPr>
          <w:rFonts w:asciiTheme="minorHAnsi" w:hAnsiTheme="minorHAnsi" w:cstheme="minorHAnsi"/>
          <w:sz w:val="22"/>
          <w:szCs w:val="22"/>
        </w:rPr>
        <w:t>“ či jednotlivě jako „</w:t>
      </w:r>
      <w:r w:rsidRPr="006F012F">
        <w:rPr>
          <w:rFonts w:asciiTheme="minorHAnsi" w:hAnsiTheme="minorHAnsi" w:cstheme="minorHAnsi"/>
          <w:b/>
          <w:sz w:val="22"/>
          <w:szCs w:val="22"/>
        </w:rPr>
        <w:t>smluvní strana</w:t>
      </w:r>
      <w:r w:rsidRPr="006F012F">
        <w:rPr>
          <w:rFonts w:asciiTheme="minorHAnsi" w:hAnsiTheme="minorHAnsi" w:cstheme="minorHAnsi"/>
          <w:sz w:val="22"/>
          <w:szCs w:val="22"/>
        </w:rPr>
        <w:t>“)</w:t>
      </w:r>
    </w:p>
    <w:p w14:paraId="25943B0D" w14:textId="77777777" w:rsidR="00571DE4" w:rsidRPr="006F012F" w:rsidRDefault="00571DE4" w:rsidP="00571DE4">
      <w:pPr>
        <w:rPr>
          <w:rFonts w:asciiTheme="minorHAnsi" w:hAnsiTheme="minorHAnsi" w:cstheme="minorHAnsi"/>
          <w:sz w:val="22"/>
          <w:szCs w:val="22"/>
        </w:rPr>
      </w:pPr>
    </w:p>
    <w:p w14:paraId="42AA345E" w14:textId="77777777" w:rsidR="00571DE4" w:rsidRPr="006F012F" w:rsidRDefault="00571DE4" w:rsidP="00571DE4">
      <w:pPr>
        <w:rPr>
          <w:rFonts w:asciiTheme="minorHAnsi" w:hAnsiTheme="minorHAnsi" w:cstheme="minorHAnsi"/>
          <w:sz w:val="22"/>
          <w:szCs w:val="22"/>
        </w:rPr>
      </w:pPr>
      <w:r w:rsidRPr="006F012F">
        <w:rPr>
          <w:rFonts w:asciiTheme="minorHAnsi" w:hAnsiTheme="minorHAnsi" w:cstheme="minorHAnsi"/>
          <w:sz w:val="22"/>
          <w:szCs w:val="22"/>
        </w:rPr>
        <w:t>uzavírají níže uvedeného dne, měsíce a roku tuto smlouvu o dílo (dále jen „</w:t>
      </w:r>
      <w:r w:rsidRPr="006F012F">
        <w:rPr>
          <w:rFonts w:asciiTheme="minorHAnsi" w:hAnsiTheme="minorHAnsi" w:cstheme="minorHAnsi"/>
          <w:b/>
          <w:sz w:val="22"/>
          <w:szCs w:val="22"/>
        </w:rPr>
        <w:t>smlouva</w:t>
      </w:r>
      <w:r w:rsidRPr="006F012F">
        <w:rPr>
          <w:rFonts w:asciiTheme="minorHAnsi" w:hAnsiTheme="minorHAnsi" w:cstheme="minorHAnsi"/>
          <w:sz w:val="22"/>
          <w:szCs w:val="22"/>
        </w:rPr>
        <w:t>“).</w:t>
      </w:r>
    </w:p>
    <w:p w14:paraId="3D1AD1F3" w14:textId="0C400E2D" w:rsidR="00571DE4" w:rsidRPr="006F012F" w:rsidRDefault="00571DE4" w:rsidP="00571DE4">
      <w:pPr>
        <w:rPr>
          <w:rFonts w:asciiTheme="minorHAnsi" w:hAnsiTheme="minorHAnsi" w:cstheme="minorHAnsi"/>
          <w:sz w:val="22"/>
          <w:szCs w:val="22"/>
        </w:rPr>
      </w:pPr>
    </w:p>
    <w:p w14:paraId="106C96BD" w14:textId="35DE665C" w:rsidR="00294FAD" w:rsidRPr="006F012F" w:rsidRDefault="00294FAD" w:rsidP="00571DE4">
      <w:pPr>
        <w:rPr>
          <w:rFonts w:asciiTheme="minorHAnsi" w:hAnsiTheme="minorHAnsi" w:cstheme="minorHAnsi"/>
          <w:sz w:val="22"/>
          <w:szCs w:val="22"/>
        </w:rPr>
      </w:pPr>
    </w:p>
    <w:p w14:paraId="7E39C24C" w14:textId="77777777" w:rsidR="00571DE4" w:rsidRPr="006F012F" w:rsidRDefault="00571DE4" w:rsidP="000D58DC">
      <w:pPr>
        <w:jc w:val="center"/>
        <w:rPr>
          <w:rFonts w:asciiTheme="minorHAnsi" w:hAnsiTheme="minorHAnsi" w:cstheme="minorHAnsi"/>
          <w:b/>
          <w:bCs/>
          <w:sz w:val="22"/>
          <w:szCs w:val="22"/>
        </w:rPr>
      </w:pPr>
      <w:r w:rsidRPr="006F012F">
        <w:rPr>
          <w:rFonts w:asciiTheme="minorHAnsi" w:hAnsiTheme="minorHAnsi" w:cstheme="minorHAnsi"/>
          <w:b/>
          <w:bCs/>
          <w:sz w:val="22"/>
          <w:szCs w:val="22"/>
        </w:rPr>
        <w:t xml:space="preserve">II. </w:t>
      </w:r>
    </w:p>
    <w:p w14:paraId="08DFCA7C" w14:textId="77777777" w:rsidR="00571DE4" w:rsidRPr="006F012F" w:rsidRDefault="00571DE4" w:rsidP="000D58DC">
      <w:pPr>
        <w:jc w:val="center"/>
        <w:rPr>
          <w:rFonts w:asciiTheme="minorHAnsi" w:hAnsiTheme="minorHAnsi" w:cstheme="minorHAnsi"/>
          <w:b/>
          <w:bCs/>
          <w:sz w:val="22"/>
          <w:szCs w:val="22"/>
        </w:rPr>
      </w:pPr>
      <w:r w:rsidRPr="006F012F">
        <w:rPr>
          <w:rFonts w:asciiTheme="minorHAnsi" w:hAnsiTheme="minorHAnsi" w:cstheme="minorHAnsi"/>
          <w:b/>
          <w:bCs/>
          <w:sz w:val="22"/>
          <w:szCs w:val="22"/>
        </w:rPr>
        <w:t>PŘEDMĚT SMLOUVY</w:t>
      </w:r>
    </w:p>
    <w:p w14:paraId="0C67A7AE" w14:textId="77777777" w:rsidR="00571DE4" w:rsidRPr="006F012F" w:rsidRDefault="00571DE4" w:rsidP="0099102F">
      <w:pPr>
        <w:numPr>
          <w:ilvl w:val="0"/>
          <w:numId w:val="1"/>
        </w:numPr>
        <w:spacing w:after="120"/>
        <w:ind w:left="283" w:hanging="425"/>
        <w:jc w:val="both"/>
        <w:rPr>
          <w:rFonts w:asciiTheme="minorHAnsi" w:hAnsiTheme="minorHAnsi" w:cstheme="minorHAnsi"/>
          <w:sz w:val="22"/>
          <w:szCs w:val="22"/>
        </w:rPr>
      </w:pPr>
      <w:r w:rsidRPr="006F012F">
        <w:rPr>
          <w:rFonts w:asciiTheme="minorHAnsi" w:eastAsia="Times New Roman" w:hAnsiTheme="minorHAnsi" w:cstheme="minorHAnsi"/>
          <w:kern w:val="1"/>
          <w:sz w:val="22"/>
          <w:szCs w:val="22"/>
        </w:rPr>
        <w:t xml:space="preserve">Předmětem této smlouvy je závazek zhotovitele v rozsahu a za podmínek dohodnutých touto smlouvou a v rozsahu dle platných právních předpisů </w:t>
      </w:r>
    </w:p>
    <w:p w14:paraId="7F986D43" w14:textId="5AD45902" w:rsidR="00571DE4" w:rsidRPr="00ED655C" w:rsidRDefault="00571DE4" w:rsidP="00A50CCC">
      <w:pPr>
        <w:numPr>
          <w:ilvl w:val="1"/>
          <w:numId w:val="1"/>
        </w:numPr>
        <w:spacing w:after="120"/>
        <w:ind w:left="709"/>
        <w:jc w:val="both"/>
        <w:rPr>
          <w:rFonts w:asciiTheme="minorHAnsi" w:hAnsiTheme="minorHAnsi" w:cstheme="minorHAnsi"/>
          <w:sz w:val="22"/>
          <w:szCs w:val="22"/>
        </w:rPr>
      </w:pPr>
      <w:r w:rsidRPr="006F012F">
        <w:rPr>
          <w:rFonts w:asciiTheme="minorHAnsi" w:eastAsia="Times New Roman" w:hAnsiTheme="minorHAnsi" w:cstheme="minorHAnsi"/>
          <w:kern w:val="1"/>
          <w:sz w:val="22"/>
          <w:szCs w:val="22"/>
        </w:rPr>
        <w:t xml:space="preserve">provést na svůj náklad a nebezpečí </w:t>
      </w:r>
      <w:r w:rsidRPr="006F012F">
        <w:rPr>
          <w:rFonts w:asciiTheme="minorHAnsi" w:eastAsia="Arial Unicode MS" w:hAnsiTheme="minorHAnsi" w:cstheme="minorHAnsi"/>
          <w:kern w:val="1"/>
          <w:sz w:val="22"/>
          <w:szCs w:val="22"/>
        </w:rPr>
        <w:t xml:space="preserve">pro objednatele </w:t>
      </w:r>
      <w:r w:rsidR="00ED655C">
        <w:rPr>
          <w:rFonts w:asciiTheme="minorHAnsi" w:eastAsia="Arial Unicode MS" w:hAnsiTheme="minorHAnsi" w:cstheme="minorHAnsi"/>
          <w:kern w:val="1"/>
          <w:sz w:val="22"/>
          <w:szCs w:val="22"/>
        </w:rPr>
        <w:t>projektové služby</w:t>
      </w:r>
      <w:r w:rsidR="00ED655C" w:rsidRPr="006F012F">
        <w:rPr>
          <w:rFonts w:asciiTheme="minorHAnsi" w:eastAsia="Arial Unicode MS" w:hAnsiTheme="minorHAnsi" w:cstheme="minorHAnsi"/>
          <w:kern w:val="1"/>
          <w:sz w:val="22"/>
          <w:szCs w:val="22"/>
        </w:rPr>
        <w:t xml:space="preserve"> blíže specifikované v odstavci 2 tohoto článku</w:t>
      </w:r>
      <w:r w:rsidR="00ED655C">
        <w:rPr>
          <w:rFonts w:asciiTheme="minorHAnsi" w:eastAsia="Arial Unicode MS" w:hAnsiTheme="minorHAnsi" w:cstheme="minorHAnsi"/>
          <w:kern w:val="1"/>
          <w:sz w:val="22"/>
          <w:szCs w:val="22"/>
        </w:rPr>
        <w:t xml:space="preserve"> (dále jen „</w:t>
      </w:r>
      <w:r w:rsidR="00ED655C" w:rsidRPr="00ED655C">
        <w:rPr>
          <w:rFonts w:asciiTheme="minorHAnsi" w:eastAsia="Arial Unicode MS" w:hAnsiTheme="minorHAnsi" w:cstheme="minorHAnsi"/>
          <w:b/>
          <w:kern w:val="1"/>
          <w:sz w:val="22"/>
          <w:szCs w:val="22"/>
        </w:rPr>
        <w:t>služby</w:t>
      </w:r>
      <w:r w:rsidR="00ED655C">
        <w:rPr>
          <w:rFonts w:asciiTheme="minorHAnsi" w:eastAsia="Arial Unicode MS" w:hAnsiTheme="minorHAnsi" w:cstheme="minorHAnsi"/>
          <w:kern w:val="1"/>
          <w:sz w:val="22"/>
          <w:szCs w:val="22"/>
        </w:rPr>
        <w:t>“)</w:t>
      </w:r>
    </w:p>
    <w:p w14:paraId="1E7557F3" w14:textId="67EF6196" w:rsidR="00571DE4" w:rsidRPr="00ED655C" w:rsidRDefault="00ED655C" w:rsidP="00571DE4">
      <w:pPr>
        <w:spacing w:after="120"/>
        <w:ind w:left="349"/>
        <w:jc w:val="both"/>
        <w:rPr>
          <w:rFonts w:asciiTheme="minorHAnsi" w:hAnsiTheme="minorHAnsi" w:cstheme="minorHAnsi"/>
          <w:sz w:val="22"/>
          <w:szCs w:val="22"/>
        </w:rPr>
      </w:pPr>
      <w:r w:rsidRPr="00ED655C">
        <w:rPr>
          <w:rFonts w:asciiTheme="minorHAnsi" w:eastAsia="Arial Unicode MS" w:hAnsiTheme="minorHAnsi" w:cstheme="minorHAnsi"/>
          <w:kern w:val="1"/>
          <w:sz w:val="22"/>
          <w:szCs w:val="22"/>
        </w:rPr>
        <w:t>(dále jen „</w:t>
      </w:r>
      <w:r w:rsidRPr="00ED655C">
        <w:rPr>
          <w:rFonts w:asciiTheme="minorHAnsi" w:eastAsia="Arial Unicode MS" w:hAnsiTheme="minorHAnsi" w:cstheme="minorHAnsi"/>
          <w:b/>
          <w:kern w:val="1"/>
          <w:sz w:val="22"/>
          <w:szCs w:val="22"/>
        </w:rPr>
        <w:t>dílo</w:t>
      </w:r>
      <w:r w:rsidRPr="00ED655C">
        <w:rPr>
          <w:rFonts w:asciiTheme="minorHAnsi" w:eastAsia="Arial Unicode MS" w:hAnsiTheme="minorHAnsi" w:cstheme="minorHAnsi"/>
          <w:kern w:val="1"/>
          <w:sz w:val="22"/>
          <w:szCs w:val="22"/>
        </w:rPr>
        <w:t xml:space="preserve">“) </w:t>
      </w:r>
      <w:r w:rsidR="00571DE4" w:rsidRPr="006F012F">
        <w:rPr>
          <w:rFonts w:asciiTheme="minorHAnsi" w:eastAsia="Arial Unicode MS" w:hAnsiTheme="minorHAnsi" w:cstheme="minorHAnsi"/>
          <w:kern w:val="1"/>
          <w:sz w:val="22"/>
          <w:szCs w:val="22"/>
        </w:rPr>
        <w:t xml:space="preserve">pro realizaci </w:t>
      </w:r>
      <w:r w:rsidR="00DC758B">
        <w:rPr>
          <w:rFonts w:asciiTheme="minorHAnsi" w:eastAsia="Arial Unicode MS" w:hAnsiTheme="minorHAnsi" w:cstheme="minorHAnsi"/>
          <w:kern w:val="1"/>
          <w:sz w:val="22"/>
          <w:szCs w:val="22"/>
        </w:rPr>
        <w:t>veřejné zakázky</w:t>
      </w:r>
      <w:r w:rsidR="00571DE4" w:rsidRPr="006F012F">
        <w:rPr>
          <w:rFonts w:asciiTheme="minorHAnsi" w:eastAsia="Arial Unicode MS" w:hAnsiTheme="minorHAnsi" w:cstheme="minorHAnsi"/>
          <w:kern w:val="1"/>
          <w:sz w:val="22"/>
          <w:szCs w:val="22"/>
        </w:rPr>
        <w:t xml:space="preserve"> </w:t>
      </w:r>
      <w:r w:rsidR="00571DE4" w:rsidRPr="00ED655C">
        <w:rPr>
          <w:rFonts w:asciiTheme="minorHAnsi" w:eastAsia="Arial Unicode MS" w:hAnsiTheme="minorHAnsi" w:cstheme="minorHAnsi"/>
          <w:b/>
          <w:kern w:val="1"/>
          <w:sz w:val="22"/>
          <w:szCs w:val="22"/>
        </w:rPr>
        <w:t>„</w:t>
      </w:r>
      <w:r w:rsidR="00D30705" w:rsidRPr="00D82E59">
        <w:rPr>
          <w:rFonts w:asciiTheme="minorHAnsi" w:hAnsiTheme="minorHAnsi" w:cstheme="minorHAnsi"/>
          <w:b/>
          <w:szCs w:val="24"/>
        </w:rPr>
        <w:t xml:space="preserve">Rekonstrukce Děkanátu v budově FSV UK </w:t>
      </w:r>
      <w:proofErr w:type="gramStart"/>
      <w:r w:rsidR="00D30705" w:rsidRPr="00D82E59">
        <w:rPr>
          <w:rFonts w:asciiTheme="minorHAnsi" w:hAnsiTheme="minorHAnsi" w:cstheme="minorHAnsi"/>
          <w:b/>
          <w:szCs w:val="24"/>
        </w:rPr>
        <w:t>Jinonice - projektová</w:t>
      </w:r>
      <w:proofErr w:type="gramEnd"/>
      <w:r w:rsidR="00D30705" w:rsidRPr="00D82E59">
        <w:rPr>
          <w:rFonts w:asciiTheme="minorHAnsi" w:hAnsiTheme="minorHAnsi" w:cstheme="minorHAnsi"/>
          <w:b/>
          <w:szCs w:val="24"/>
        </w:rPr>
        <w:t xml:space="preserve"> příprava</w:t>
      </w:r>
      <w:r w:rsidR="00D30705">
        <w:rPr>
          <w:rFonts w:asciiTheme="minorHAnsi" w:hAnsiTheme="minorHAnsi" w:cstheme="minorHAnsi"/>
          <w:b/>
          <w:szCs w:val="24"/>
        </w:rPr>
        <w:t>“</w:t>
      </w:r>
      <w:r w:rsidR="00571DE4" w:rsidRPr="00ED655C">
        <w:rPr>
          <w:rFonts w:asciiTheme="minorHAnsi" w:eastAsia="Arial Unicode MS" w:hAnsiTheme="minorHAnsi" w:cstheme="minorHAnsi"/>
          <w:kern w:val="1"/>
          <w:sz w:val="22"/>
          <w:szCs w:val="22"/>
        </w:rPr>
        <w:t>, která zahrnuje</w:t>
      </w:r>
      <w:r w:rsidR="009F3B53" w:rsidRPr="00ED655C">
        <w:rPr>
          <w:rFonts w:asciiTheme="minorHAnsi" w:eastAsia="Arial Unicode MS" w:hAnsiTheme="minorHAnsi" w:cstheme="minorHAnsi"/>
          <w:kern w:val="1"/>
          <w:sz w:val="22"/>
          <w:szCs w:val="22"/>
        </w:rPr>
        <w:t xml:space="preserve"> zejména</w:t>
      </w:r>
      <w:r w:rsidR="0099102F" w:rsidRPr="00ED655C">
        <w:rPr>
          <w:rFonts w:asciiTheme="minorHAnsi" w:hAnsiTheme="minorHAnsi" w:cstheme="minorHAnsi"/>
          <w:sz w:val="22"/>
          <w:szCs w:val="22"/>
        </w:rPr>
        <w:t xml:space="preserve"> vybudování:</w:t>
      </w:r>
    </w:p>
    <w:p w14:paraId="1C81BE0E" w14:textId="77777777" w:rsidR="00D30705" w:rsidRPr="00D30705" w:rsidRDefault="00D30705" w:rsidP="00DC758B">
      <w:pPr>
        <w:pStyle w:val="Normlnweb"/>
        <w:widowControl w:val="0"/>
        <w:numPr>
          <w:ilvl w:val="0"/>
          <w:numId w:val="37"/>
        </w:numPr>
        <w:spacing w:before="120" w:after="120"/>
        <w:ind w:left="709" w:hanging="283"/>
        <w:jc w:val="both"/>
        <w:rPr>
          <w:rFonts w:asciiTheme="minorHAnsi" w:hAnsiTheme="minorHAnsi" w:cstheme="minorHAnsi"/>
          <w:sz w:val="22"/>
          <w:szCs w:val="22"/>
        </w:rPr>
      </w:pPr>
      <w:r w:rsidRPr="00D30705">
        <w:rPr>
          <w:rFonts w:asciiTheme="minorHAnsi" w:hAnsiTheme="minorHAnsi" w:cstheme="minorHAnsi"/>
          <w:sz w:val="22"/>
          <w:szCs w:val="22"/>
        </w:rPr>
        <w:t xml:space="preserve">1. – 5. NP kanceláře děkanátu </w:t>
      </w:r>
    </w:p>
    <w:p w14:paraId="3864DD0D" w14:textId="77777777" w:rsidR="00D30705" w:rsidRPr="00D30705" w:rsidRDefault="00D30705" w:rsidP="00DC758B">
      <w:pPr>
        <w:pStyle w:val="Normlnweb"/>
        <w:widowControl w:val="0"/>
        <w:numPr>
          <w:ilvl w:val="0"/>
          <w:numId w:val="37"/>
        </w:numPr>
        <w:spacing w:before="120" w:after="120"/>
        <w:ind w:left="709" w:hanging="283"/>
        <w:jc w:val="both"/>
        <w:rPr>
          <w:rFonts w:asciiTheme="minorHAnsi" w:hAnsiTheme="minorHAnsi" w:cstheme="minorHAnsi"/>
          <w:sz w:val="22"/>
          <w:szCs w:val="22"/>
        </w:rPr>
      </w:pPr>
      <w:r w:rsidRPr="00D30705">
        <w:rPr>
          <w:rFonts w:asciiTheme="minorHAnsi" w:hAnsiTheme="minorHAnsi" w:cstheme="minorHAnsi"/>
          <w:sz w:val="22"/>
          <w:szCs w:val="22"/>
        </w:rPr>
        <w:lastRenderedPageBreak/>
        <w:t>6.NP jídelna</w:t>
      </w:r>
    </w:p>
    <w:p w14:paraId="10811DE2" w14:textId="727907F1" w:rsidR="00D30705" w:rsidRPr="00D30705" w:rsidRDefault="00D30705" w:rsidP="00DC758B">
      <w:pPr>
        <w:spacing w:after="120"/>
        <w:ind w:left="709" w:hanging="425"/>
        <w:rPr>
          <w:rFonts w:asciiTheme="minorHAnsi" w:hAnsiTheme="minorHAnsi" w:cstheme="minorHAnsi"/>
          <w:sz w:val="22"/>
          <w:szCs w:val="22"/>
        </w:rPr>
      </w:pPr>
      <w:r w:rsidRPr="00D30705">
        <w:rPr>
          <w:rFonts w:asciiTheme="minorHAnsi" w:hAnsiTheme="minorHAnsi" w:cstheme="minorHAnsi"/>
          <w:sz w:val="22"/>
          <w:szCs w:val="22"/>
        </w:rPr>
        <w:t>Pro celý prostor rekonstrukce bude d</w:t>
      </w:r>
      <w:r w:rsidR="00DC758B">
        <w:rPr>
          <w:rFonts w:asciiTheme="minorHAnsi" w:hAnsiTheme="minorHAnsi" w:cstheme="minorHAnsi"/>
          <w:sz w:val="22"/>
          <w:szCs w:val="22"/>
        </w:rPr>
        <w:t>á</w:t>
      </w:r>
      <w:r w:rsidRPr="00D30705">
        <w:rPr>
          <w:rFonts w:asciiTheme="minorHAnsi" w:hAnsiTheme="minorHAnsi" w:cstheme="minorHAnsi"/>
          <w:sz w:val="22"/>
          <w:szCs w:val="22"/>
        </w:rPr>
        <w:t xml:space="preserve">le nově řešeno: </w:t>
      </w:r>
    </w:p>
    <w:p w14:paraId="4BABF6F2" w14:textId="77777777" w:rsidR="00DC758B" w:rsidRPr="005B0FE5" w:rsidRDefault="00D30705" w:rsidP="00DC758B">
      <w:pPr>
        <w:pStyle w:val="Odstavecseseznamem"/>
        <w:widowControl/>
        <w:numPr>
          <w:ilvl w:val="0"/>
          <w:numId w:val="37"/>
        </w:numPr>
        <w:suppressAutoHyphens w:val="0"/>
        <w:spacing w:after="120"/>
        <w:ind w:left="709" w:hanging="283"/>
        <w:jc w:val="both"/>
        <w:rPr>
          <w:rFonts w:asciiTheme="minorHAnsi" w:hAnsiTheme="minorHAnsi" w:cstheme="minorHAnsi"/>
          <w:sz w:val="22"/>
          <w:szCs w:val="22"/>
        </w:rPr>
      </w:pPr>
      <w:r w:rsidRPr="00DC758B">
        <w:rPr>
          <w:rFonts w:asciiTheme="minorHAnsi" w:hAnsiTheme="minorHAnsi" w:cstheme="minorHAnsi"/>
          <w:sz w:val="22"/>
          <w:szCs w:val="22"/>
        </w:rPr>
        <w:t xml:space="preserve">Rozvody vody, kanalizace, topení, chlazení, vzduchotechnika, </w:t>
      </w:r>
      <w:proofErr w:type="spellStart"/>
      <w:r w:rsidRPr="00DC758B">
        <w:rPr>
          <w:rFonts w:asciiTheme="minorHAnsi" w:hAnsiTheme="minorHAnsi" w:cstheme="minorHAnsi"/>
          <w:sz w:val="22"/>
          <w:szCs w:val="22"/>
        </w:rPr>
        <w:t>silno</w:t>
      </w:r>
      <w:proofErr w:type="spellEnd"/>
      <w:r w:rsidRPr="00DC758B">
        <w:rPr>
          <w:rFonts w:asciiTheme="minorHAnsi" w:hAnsiTheme="minorHAnsi" w:cstheme="minorHAnsi"/>
          <w:sz w:val="22"/>
          <w:szCs w:val="22"/>
        </w:rPr>
        <w:t xml:space="preserve"> a slaboproudé rozvody </w:t>
      </w:r>
      <w:r w:rsidRPr="005B0FE5">
        <w:rPr>
          <w:rFonts w:asciiTheme="minorHAnsi" w:hAnsiTheme="minorHAnsi" w:cstheme="minorHAnsi"/>
          <w:sz w:val="22"/>
          <w:szCs w:val="22"/>
        </w:rPr>
        <w:t>elektro</w:t>
      </w:r>
      <w:r w:rsidRPr="005B0FE5">
        <w:rPr>
          <w:rFonts w:asciiTheme="minorHAnsi" w:hAnsiTheme="minorHAnsi" w:cstheme="minorHAnsi"/>
          <w:iCs/>
          <w:sz w:val="22"/>
          <w:szCs w:val="22"/>
        </w:rPr>
        <w:t xml:space="preserve">, EPS, PZTS, </w:t>
      </w:r>
      <w:proofErr w:type="spellStart"/>
      <w:r w:rsidRPr="005B0FE5">
        <w:rPr>
          <w:rFonts w:asciiTheme="minorHAnsi" w:hAnsiTheme="minorHAnsi" w:cstheme="minorHAnsi"/>
          <w:iCs/>
          <w:sz w:val="22"/>
          <w:szCs w:val="22"/>
        </w:rPr>
        <w:t>MaR</w:t>
      </w:r>
      <w:proofErr w:type="spellEnd"/>
      <w:r w:rsidRPr="005B0FE5">
        <w:rPr>
          <w:rFonts w:asciiTheme="minorHAnsi" w:hAnsiTheme="minorHAnsi" w:cstheme="minorHAnsi"/>
          <w:iCs/>
          <w:sz w:val="22"/>
          <w:szCs w:val="22"/>
        </w:rPr>
        <w:t xml:space="preserve">. Nové rozvody a zařízení budou připojeny do stávajících systémů budovy SO01. </w:t>
      </w:r>
    </w:p>
    <w:p w14:paraId="3291C938" w14:textId="77777777" w:rsidR="00DC758B" w:rsidRPr="005B0FE5" w:rsidRDefault="00D30705" w:rsidP="00DC758B">
      <w:pPr>
        <w:pStyle w:val="Odstavecseseznamem"/>
        <w:widowControl/>
        <w:numPr>
          <w:ilvl w:val="0"/>
          <w:numId w:val="37"/>
        </w:numPr>
        <w:suppressAutoHyphens w:val="0"/>
        <w:spacing w:after="120"/>
        <w:ind w:left="709" w:hanging="283"/>
        <w:jc w:val="both"/>
        <w:rPr>
          <w:rFonts w:asciiTheme="minorHAnsi" w:hAnsiTheme="minorHAnsi" w:cstheme="minorHAnsi"/>
          <w:sz w:val="22"/>
          <w:szCs w:val="22"/>
        </w:rPr>
      </w:pPr>
      <w:r w:rsidRPr="005B0FE5">
        <w:rPr>
          <w:rFonts w:asciiTheme="minorHAnsi" w:hAnsiTheme="minorHAnsi" w:cstheme="minorHAnsi"/>
          <w:iCs/>
          <w:sz w:val="22"/>
          <w:szCs w:val="22"/>
        </w:rPr>
        <w:t>Výměna stávajícího výtahu v prostoru východního schodiště</w:t>
      </w:r>
      <w:r w:rsidR="00DC758B" w:rsidRPr="005B0FE5">
        <w:rPr>
          <w:rFonts w:asciiTheme="minorHAnsi" w:hAnsiTheme="minorHAnsi" w:cstheme="minorHAnsi"/>
          <w:iCs/>
          <w:sz w:val="22"/>
          <w:szCs w:val="22"/>
        </w:rPr>
        <w:t>.</w:t>
      </w:r>
      <w:r w:rsidRPr="005B0FE5">
        <w:rPr>
          <w:rFonts w:asciiTheme="minorHAnsi" w:hAnsiTheme="minorHAnsi" w:cstheme="minorHAnsi"/>
          <w:iCs/>
          <w:sz w:val="22"/>
          <w:szCs w:val="22"/>
        </w:rPr>
        <w:t xml:space="preserve"> </w:t>
      </w:r>
    </w:p>
    <w:p w14:paraId="0EA5E0BF" w14:textId="6415C775" w:rsidR="00D30705" w:rsidRPr="005B0FE5" w:rsidRDefault="00D30705" w:rsidP="00DC758B">
      <w:pPr>
        <w:pStyle w:val="Odstavecseseznamem"/>
        <w:widowControl/>
        <w:numPr>
          <w:ilvl w:val="0"/>
          <w:numId w:val="37"/>
        </w:numPr>
        <w:suppressAutoHyphens w:val="0"/>
        <w:spacing w:after="120"/>
        <w:ind w:left="709" w:hanging="283"/>
        <w:jc w:val="both"/>
        <w:rPr>
          <w:rFonts w:asciiTheme="minorHAnsi" w:hAnsiTheme="minorHAnsi" w:cstheme="minorHAnsi"/>
          <w:sz w:val="22"/>
          <w:szCs w:val="22"/>
        </w:rPr>
      </w:pPr>
      <w:r w:rsidRPr="005B0FE5">
        <w:rPr>
          <w:rFonts w:asciiTheme="minorHAnsi" w:hAnsiTheme="minorHAnsi" w:cstheme="minorHAnsi"/>
          <w:iCs/>
          <w:sz w:val="22"/>
          <w:szCs w:val="22"/>
        </w:rPr>
        <w:t>Vymezení staveniště pro potřeby rekonstrukce</w:t>
      </w:r>
      <w:r w:rsidR="00DC758B" w:rsidRPr="005B0FE5">
        <w:rPr>
          <w:rFonts w:asciiTheme="minorHAnsi" w:hAnsiTheme="minorHAnsi" w:cstheme="minorHAnsi"/>
          <w:iCs/>
          <w:sz w:val="22"/>
          <w:szCs w:val="22"/>
        </w:rPr>
        <w:t xml:space="preserve">. </w:t>
      </w:r>
      <w:r w:rsidRPr="005B0FE5">
        <w:rPr>
          <w:rFonts w:asciiTheme="minorHAnsi" w:hAnsiTheme="minorHAnsi" w:cstheme="minorHAnsi"/>
          <w:iCs/>
          <w:sz w:val="20"/>
        </w:rPr>
        <w:t xml:space="preserve"> </w:t>
      </w:r>
    </w:p>
    <w:p w14:paraId="59628304" w14:textId="11239236" w:rsidR="00D30705" w:rsidRPr="005B0FE5" w:rsidRDefault="00D30705" w:rsidP="00FC5CB2">
      <w:pPr>
        <w:pStyle w:val="Normlnweb"/>
        <w:widowControl w:val="0"/>
        <w:spacing w:before="0"/>
        <w:jc w:val="both"/>
        <w:rPr>
          <w:rFonts w:asciiTheme="minorHAnsi" w:hAnsiTheme="minorHAnsi" w:cstheme="minorHAnsi"/>
          <w:color w:val="000000"/>
          <w:sz w:val="22"/>
          <w:szCs w:val="22"/>
        </w:rPr>
      </w:pPr>
      <w:r w:rsidRPr="005B0FE5">
        <w:rPr>
          <w:rFonts w:asciiTheme="minorHAnsi" w:hAnsiTheme="minorHAnsi" w:cstheme="minorHAnsi"/>
          <w:color w:val="000000"/>
          <w:sz w:val="22"/>
          <w:szCs w:val="22"/>
        </w:rPr>
        <w:t xml:space="preserve">Podkladem pro zpracování projektové dokumentace DSP je projektová dokumentace </w:t>
      </w:r>
      <w:r w:rsidR="005B0FE5" w:rsidRPr="005B0FE5">
        <w:rPr>
          <w:rFonts w:asciiTheme="minorHAnsi" w:eastAsia="Tahoma" w:hAnsiTheme="minorHAnsi" w:cstheme="minorHAnsi"/>
          <w:sz w:val="22"/>
          <w:szCs w:val="22"/>
        </w:rPr>
        <w:t>„Architektonická studie interiéru nového děkanátu v areálu FSV UK v Jinonicích, U Kříže 8“</w:t>
      </w:r>
      <w:r w:rsidR="005B0FE5" w:rsidRPr="005B0FE5">
        <w:rPr>
          <w:rFonts w:asciiTheme="minorHAnsi" w:eastAsia="Tahoma" w:hAnsiTheme="minorHAnsi" w:cstheme="minorHAnsi"/>
          <w:sz w:val="22"/>
          <w:szCs w:val="22"/>
        </w:rPr>
        <w:t xml:space="preserve">, </w:t>
      </w:r>
      <w:r w:rsidRPr="005B0FE5">
        <w:rPr>
          <w:rFonts w:asciiTheme="minorHAnsi" w:hAnsiTheme="minorHAnsi" w:cstheme="minorHAnsi"/>
          <w:color w:val="000000"/>
          <w:sz w:val="22"/>
          <w:szCs w:val="22"/>
        </w:rPr>
        <w:t xml:space="preserve">kterou vypracovala projekční kancelář </w:t>
      </w:r>
      <w:r w:rsidRPr="005B0FE5">
        <w:rPr>
          <w:rFonts w:asciiTheme="minorHAnsi" w:hAnsiTheme="minorHAnsi" w:cstheme="minorHAnsi"/>
          <w:sz w:val="22"/>
          <w:szCs w:val="22"/>
        </w:rPr>
        <w:t>APRIS 3MP s.r.o., Baarova 36, Praha 4, 140 00, IČ: 27183912</w:t>
      </w:r>
      <w:r w:rsidR="00F708C8" w:rsidRPr="005B0FE5">
        <w:rPr>
          <w:rFonts w:asciiTheme="minorHAnsi" w:hAnsiTheme="minorHAnsi" w:cstheme="minorHAnsi"/>
          <w:color w:val="000000"/>
          <w:sz w:val="22"/>
          <w:szCs w:val="22"/>
        </w:rPr>
        <w:t xml:space="preserve">, která </w:t>
      </w:r>
      <w:proofErr w:type="gramStart"/>
      <w:r w:rsidR="00F708C8" w:rsidRPr="005B0FE5">
        <w:rPr>
          <w:rFonts w:asciiTheme="minorHAnsi" w:hAnsiTheme="minorHAnsi" w:cstheme="minorHAnsi"/>
          <w:color w:val="000000"/>
          <w:sz w:val="22"/>
          <w:szCs w:val="22"/>
        </w:rPr>
        <w:t>tvoří</w:t>
      </w:r>
      <w:proofErr w:type="gramEnd"/>
      <w:r w:rsidR="00F708C8" w:rsidRPr="005B0FE5">
        <w:rPr>
          <w:rFonts w:asciiTheme="minorHAnsi" w:hAnsiTheme="minorHAnsi" w:cstheme="minorHAnsi"/>
          <w:color w:val="000000"/>
          <w:sz w:val="22"/>
          <w:szCs w:val="22"/>
        </w:rPr>
        <w:t xml:space="preserve"> nedílnou součást této smlouvy. </w:t>
      </w:r>
    </w:p>
    <w:p w14:paraId="4391F0EC" w14:textId="6D7B7313" w:rsidR="00294FAD" w:rsidRPr="00FC5CB2" w:rsidRDefault="00571DE4" w:rsidP="00FC5CB2">
      <w:pPr>
        <w:numPr>
          <w:ilvl w:val="0"/>
          <w:numId w:val="1"/>
        </w:numPr>
        <w:spacing w:before="120" w:after="120"/>
        <w:ind w:left="283" w:hanging="425"/>
        <w:jc w:val="both"/>
        <w:rPr>
          <w:rFonts w:asciiTheme="minorHAnsi" w:hAnsiTheme="minorHAnsi" w:cstheme="minorHAnsi"/>
          <w:sz w:val="22"/>
          <w:szCs w:val="22"/>
        </w:rPr>
      </w:pPr>
      <w:r w:rsidRPr="00ED655C">
        <w:rPr>
          <w:rFonts w:asciiTheme="minorHAnsi" w:eastAsia="Arial Unicode MS" w:hAnsiTheme="minorHAnsi" w:cstheme="minorHAnsi"/>
          <w:b/>
          <w:bCs/>
          <w:kern w:val="1"/>
          <w:sz w:val="22"/>
          <w:szCs w:val="22"/>
        </w:rPr>
        <w:t xml:space="preserve">Předmětem </w:t>
      </w:r>
      <w:r w:rsidR="00ED655C">
        <w:rPr>
          <w:rFonts w:asciiTheme="minorHAnsi" w:eastAsia="Arial Unicode MS" w:hAnsiTheme="minorHAnsi" w:cstheme="minorHAnsi"/>
          <w:b/>
          <w:bCs/>
          <w:kern w:val="1"/>
          <w:sz w:val="22"/>
          <w:szCs w:val="22"/>
        </w:rPr>
        <w:t>služeb</w:t>
      </w:r>
      <w:r w:rsidR="00ED655C" w:rsidRPr="00FC5CB2">
        <w:rPr>
          <w:rFonts w:asciiTheme="minorHAnsi" w:eastAsia="Arial Unicode MS" w:hAnsiTheme="minorHAnsi" w:cstheme="minorHAnsi"/>
          <w:b/>
          <w:kern w:val="1"/>
          <w:sz w:val="22"/>
          <w:szCs w:val="22"/>
        </w:rPr>
        <w:t xml:space="preserve"> </w:t>
      </w:r>
      <w:r w:rsidRPr="00FC5CB2">
        <w:rPr>
          <w:rFonts w:asciiTheme="minorHAnsi" w:eastAsia="Arial Unicode MS" w:hAnsiTheme="minorHAnsi" w:cstheme="minorHAnsi"/>
          <w:b/>
          <w:kern w:val="1"/>
          <w:sz w:val="22"/>
          <w:szCs w:val="22"/>
        </w:rPr>
        <w:t>je</w:t>
      </w:r>
      <w:r w:rsidRPr="00ED655C">
        <w:rPr>
          <w:rFonts w:asciiTheme="minorHAnsi" w:eastAsia="Arial Unicode MS" w:hAnsiTheme="minorHAnsi" w:cstheme="minorHAnsi"/>
          <w:bCs/>
          <w:kern w:val="1"/>
          <w:sz w:val="22"/>
          <w:szCs w:val="22"/>
        </w:rPr>
        <w:t xml:space="preserve">: </w:t>
      </w:r>
    </w:p>
    <w:p w14:paraId="5A762840" w14:textId="646BD0D0" w:rsidR="00FC5CB2" w:rsidRPr="00FC5CB2" w:rsidRDefault="00FC5CB2" w:rsidP="00FC5CB2">
      <w:pPr>
        <w:pStyle w:val="Odstavecseseznamem"/>
        <w:widowControl/>
        <w:suppressAutoHyphens w:val="0"/>
        <w:spacing w:before="120" w:after="120"/>
        <w:ind w:left="142" w:right="11"/>
        <w:contextualSpacing w:val="0"/>
        <w:jc w:val="both"/>
        <w:rPr>
          <w:rFonts w:asciiTheme="minorHAnsi" w:hAnsiTheme="minorHAnsi" w:cstheme="minorHAnsi"/>
          <w:color w:val="000000"/>
          <w:sz w:val="22"/>
          <w:szCs w:val="22"/>
        </w:rPr>
      </w:pPr>
      <w:r w:rsidRPr="00FC5CB2">
        <w:rPr>
          <w:rFonts w:asciiTheme="minorHAnsi" w:hAnsiTheme="minorHAnsi" w:cstheme="minorHAnsi"/>
          <w:color w:val="000000"/>
          <w:sz w:val="22"/>
          <w:szCs w:val="22"/>
        </w:rPr>
        <w:t xml:space="preserve">zpracování projektové dokumentace vč. zajištění inženýrské činnosti (dále jen </w:t>
      </w:r>
      <w:r w:rsidRPr="00FC5CB2">
        <w:rPr>
          <w:rFonts w:asciiTheme="minorHAnsi" w:hAnsiTheme="minorHAnsi" w:cstheme="minorHAnsi"/>
          <w:b/>
          <w:color w:val="000000"/>
          <w:sz w:val="22"/>
          <w:szCs w:val="22"/>
        </w:rPr>
        <w:t>„IČ“</w:t>
      </w:r>
      <w:r w:rsidRPr="00FC5CB2">
        <w:rPr>
          <w:rFonts w:asciiTheme="minorHAnsi" w:hAnsiTheme="minorHAnsi" w:cstheme="minorHAnsi"/>
          <w:color w:val="000000"/>
          <w:sz w:val="22"/>
          <w:szCs w:val="22"/>
        </w:rPr>
        <w:t>) pro vydání pravomocného stavebního povolení (dále jen „</w:t>
      </w:r>
      <w:r w:rsidRPr="00FC5CB2">
        <w:rPr>
          <w:rFonts w:asciiTheme="minorHAnsi" w:hAnsiTheme="minorHAnsi" w:cstheme="minorHAnsi"/>
          <w:b/>
          <w:color w:val="000000"/>
          <w:sz w:val="22"/>
          <w:szCs w:val="22"/>
        </w:rPr>
        <w:t>DSP</w:t>
      </w:r>
      <w:r w:rsidRPr="00FC5CB2">
        <w:rPr>
          <w:rFonts w:asciiTheme="minorHAnsi" w:hAnsiTheme="minorHAnsi" w:cstheme="minorHAnsi"/>
          <w:color w:val="000000"/>
          <w:sz w:val="22"/>
          <w:szCs w:val="22"/>
        </w:rPr>
        <w:t>“) vč. výkazu výměr (neoceněný položkový rozpočet) a kontrolního rozpočtu (oceněný výkaz výměr).</w:t>
      </w:r>
    </w:p>
    <w:p w14:paraId="0774872D" w14:textId="43270E2F" w:rsidR="003B180D" w:rsidRPr="00FC5CB2" w:rsidRDefault="00937AD2" w:rsidP="00FC5CB2">
      <w:pPr>
        <w:widowControl/>
        <w:suppressAutoHyphens w:val="0"/>
        <w:spacing w:after="120"/>
        <w:ind w:left="567" w:hanging="567"/>
        <w:jc w:val="both"/>
        <w:rPr>
          <w:rFonts w:asciiTheme="minorHAnsi" w:hAnsiTheme="minorHAnsi" w:cstheme="minorHAnsi"/>
          <w:sz w:val="20"/>
        </w:rPr>
      </w:pPr>
      <w:r w:rsidRPr="00E32ED9">
        <w:rPr>
          <w:rFonts w:asciiTheme="minorHAnsi" w:hAnsiTheme="minorHAnsi" w:cstheme="minorHAnsi"/>
          <w:sz w:val="22"/>
          <w:szCs w:val="22"/>
        </w:rPr>
        <w:t>2.1</w:t>
      </w:r>
      <w:r w:rsidR="00892DD2" w:rsidRPr="00E32ED9">
        <w:rPr>
          <w:rFonts w:asciiTheme="minorHAnsi" w:hAnsiTheme="minorHAnsi" w:cstheme="minorHAnsi"/>
          <w:sz w:val="22"/>
          <w:szCs w:val="22"/>
        </w:rPr>
        <w:t>.</w:t>
      </w:r>
      <w:r w:rsidR="00571DE4" w:rsidRPr="00E32ED9">
        <w:rPr>
          <w:rFonts w:asciiTheme="minorHAnsi" w:hAnsiTheme="minorHAnsi" w:cstheme="minorHAnsi"/>
          <w:sz w:val="22"/>
          <w:szCs w:val="22"/>
        </w:rPr>
        <w:t xml:space="preserve"> </w:t>
      </w:r>
      <w:r w:rsidRPr="00E32ED9">
        <w:rPr>
          <w:rFonts w:asciiTheme="minorHAnsi" w:hAnsiTheme="minorHAnsi" w:cstheme="minorHAnsi"/>
          <w:sz w:val="22"/>
          <w:szCs w:val="22"/>
        </w:rPr>
        <w:tab/>
      </w:r>
      <w:r w:rsidRPr="00E32ED9">
        <w:rPr>
          <w:rFonts w:asciiTheme="minorHAnsi" w:hAnsiTheme="minorHAnsi" w:cstheme="minorHAnsi"/>
          <w:b/>
          <w:sz w:val="22"/>
          <w:szCs w:val="22"/>
        </w:rPr>
        <w:t>P</w:t>
      </w:r>
      <w:r w:rsidR="003B180D" w:rsidRPr="00E32ED9">
        <w:rPr>
          <w:rFonts w:asciiTheme="minorHAnsi" w:hAnsiTheme="minorHAnsi" w:cstheme="minorHAnsi"/>
          <w:b/>
          <w:sz w:val="22"/>
          <w:szCs w:val="22"/>
        </w:rPr>
        <w:t>rojektová dokumentace</w:t>
      </w:r>
      <w:r w:rsidR="003B180D" w:rsidRPr="00E32ED9">
        <w:rPr>
          <w:rFonts w:asciiTheme="minorHAnsi" w:hAnsiTheme="minorHAnsi" w:cstheme="minorHAnsi"/>
          <w:sz w:val="22"/>
          <w:szCs w:val="22"/>
        </w:rPr>
        <w:t xml:space="preserve"> a soupis stavebních prací, dodávek a služeb včetně výkazu výměr budou zpracovány v souladu s obecně závaznými právními předpisy, zejm. zákonem č. 183/2006 Sb., o územním plánování a stavebním řádu (stavební zákon), v platném znění, vyhláškou 499/2006 Sb., o dokumentaci staveb, v platném znění</w:t>
      </w:r>
      <w:r w:rsidR="00FC5CB2">
        <w:rPr>
          <w:rFonts w:asciiTheme="minorHAnsi" w:hAnsiTheme="minorHAnsi" w:cstheme="minorHAnsi"/>
          <w:sz w:val="22"/>
          <w:szCs w:val="22"/>
        </w:rPr>
        <w:t>.</w:t>
      </w:r>
      <w:r w:rsidR="00FC5CB2" w:rsidRPr="00FC5CB2">
        <w:rPr>
          <w:rFonts w:asciiTheme="minorHAnsi" w:hAnsiTheme="minorHAnsi" w:cstheme="minorHAnsi"/>
          <w:szCs w:val="24"/>
        </w:rPr>
        <w:t xml:space="preserve"> </w:t>
      </w:r>
      <w:r w:rsidR="00FC5CB2" w:rsidRPr="00FC5CB2">
        <w:rPr>
          <w:rFonts w:asciiTheme="minorHAnsi" w:hAnsiTheme="minorHAnsi" w:cstheme="minorHAnsi"/>
          <w:sz w:val="22"/>
          <w:szCs w:val="22"/>
        </w:rPr>
        <w:t>Předmětem plnění bude dále zpracování neoceněného výkazu výměr (slepého rozpočtu) a oceněného výkazu výměr (kontrolního rozpočtu) zpracovaného podle platného ceníku stavebních prací s uvedením jeho názvu</w:t>
      </w:r>
      <w:r w:rsidR="00FC5CB2">
        <w:rPr>
          <w:rFonts w:asciiTheme="minorHAnsi" w:hAnsiTheme="minorHAnsi" w:cstheme="minorHAnsi"/>
          <w:sz w:val="22"/>
          <w:szCs w:val="22"/>
        </w:rPr>
        <w:t>.</w:t>
      </w:r>
    </w:p>
    <w:p w14:paraId="15E838F3" w14:textId="77777777" w:rsidR="002317A3" w:rsidRPr="00E32ED9" w:rsidRDefault="002317A3" w:rsidP="002317A3">
      <w:pPr>
        <w:pStyle w:val="Normlnweb"/>
        <w:shd w:val="clear" w:color="auto" w:fill="FFFFFF"/>
        <w:spacing w:before="0" w:after="120"/>
        <w:ind w:left="567"/>
        <w:jc w:val="both"/>
        <w:rPr>
          <w:rStyle w:val="Siln"/>
          <w:rFonts w:asciiTheme="minorHAnsi" w:hAnsiTheme="minorHAnsi" w:cstheme="minorHAnsi"/>
          <w:b w:val="0"/>
          <w:bCs w:val="0"/>
          <w:color w:val="000000"/>
          <w:sz w:val="22"/>
          <w:szCs w:val="22"/>
          <w:bdr w:val="none" w:sz="0" w:space="0" w:color="auto" w:frame="1"/>
        </w:rPr>
      </w:pPr>
      <w:r w:rsidRPr="00A50CCC">
        <w:rPr>
          <w:rFonts w:asciiTheme="minorHAnsi" w:hAnsiTheme="minorHAnsi" w:cstheme="minorHAnsi"/>
          <w:sz w:val="22"/>
          <w:szCs w:val="22"/>
        </w:rPr>
        <w:t>Výkaz výměr nesmí</w:t>
      </w:r>
      <w:r w:rsidRPr="00E32ED9">
        <w:rPr>
          <w:rFonts w:asciiTheme="minorHAnsi" w:hAnsiTheme="minorHAnsi" w:cstheme="minorHAnsi"/>
          <w:color w:val="000000"/>
          <w:sz w:val="22"/>
          <w:szCs w:val="22"/>
          <w:shd w:val="clear" w:color="auto" w:fill="FDFDFD"/>
        </w:rPr>
        <w:t xml:space="preserve"> při stanovení technických podmínek </w:t>
      </w:r>
      <w:r w:rsidRPr="00E32ED9">
        <w:rPr>
          <w:rFonts w:asciiTheme="minorHAnsi" w:hAnsiTheme="minorHAnsi" w:cstheme="minorHAnsi"/>
          <w:bCs/>
          <w:color w:val="000000"/>
          <w:sz w:val="22"/>
          <w:szCs w:val="22"/>
          <w:shd w:val="clear" w:color="auto" w:fill="FDFDFD"/>
        </w:rPr>
        <w:t xml:space="preserve">zvýhodnit nebo znevýhodnit určité dodavatele nebo výrobky tím, že by používal </w:t>
      </w:r>
      <w:proofErr w:type="gramStart"/>
      <w:r w:rsidRPr="00E32ED9">
        <w:rPr>
          <w:rFonts w:asciiTheme="minorHAnsi" w:hAnsiTheme="minorHAnsi" w:cstheme="minorHAnsi"/>
          <w:bCs/>
          <w:color w:val="000000"/>
          <w:sz w:val="22"/>
          <w:szCs w:val="22"/>
          <w:shd w:val="clear" w:color="auto" w:fill="FDFDFD"/>
        </w:rPr>
        <w:t xml:space="preserve">odkazy </w:t>
      </w:r>
      <w:r w:rsidRPr="00E32ED9">
        <w:rPr>
          <w:rFonts w:asciiTheme="minorHAnsi" w:hAnsiTheme="minorHAnsi" w:cstheme="minorHAnsi"/>
          <w:sz w:val="22"/>
          <w:szCs w:val="22"/>
        </w:rPr>
        <w:t xml:space="preserve"> </w:t>
      </w:r>
      <w:r w:rsidRPr="00E32ED9">
        <w:rPr>
          <w:rFonts w:asciiTheme="minorHAnsi" w:hAnsiTheme="minorHAnsi" w:cstheme="minorHAnsi"/>
          <w:bCs/>
          <w:iCs/>
          <w:color w:val="000000"/>
          <w:sz w:val="22"/>
          <w:szCs w:val="22"/>
        </w:rPr>
        <w:t>na</w:t>
      </w:r>
      <w:proofErr w:type="gramEnd"/>
      <w:r w:rsidRPr="00E32ED9">
        <w:rPr>
          <w:rFonts w:asciiTheme="minorHAnsi" w:hAnsiTheme="minorHAnsi" w:cstheme="minorHAnsi"/>
          <w:bCs/>
          <w:iCs/>
          <w:color w:val="000000"/>
          <w:sz w:val="22"/>
          <w:szCs w:val="22"/>
        </w:rPr>
        <w:t xml:space="preserve"> konkrétní obchodní firmy, obchodní názvy nebo jména a specifická označení zboží a služeb, </w:t>
      </w:r>
      <w:r w:rsidRPr="00E32ED9">
        <w:rPr>
          <w:rStyle w:val="Siln"/>
          <w:rFonts w:asciiTheme="minorHAnsi" w:hAnsiTheme="minorHAnsi" w:cstheme="minorHAnsi"/>
          <w:b w:val="0"/>
          <w:bCs w:val="0"/>
          <w:color w:val="000000"/>
          <w:sz w:val="22"/>
          <w:szCs w:val="22"/>
          <w:bdr w:val="none" w:sz="0" w:space="0" w:color="auto" w:frame="1"/>
        </w:rPr>
        <w:t>neboť takovým postupem by byla porušena zásada rovného zacházení a zákazu diskriminace.</w:t>
      </w:r>
    </w:p>
    <w:p w14:paraId="69282AE8" w14:textId="71D1B392" w:rsidR="00FC5CB2" w:rsidRPr="00FC5CB2" w:rsidRDefault="00FC5CB2" w:rsidP="00FC5CB2">
      <w:pPr>
        <w:pStyle w:val="Normlnweb"/>
        <w:widowControl w:val="0"/>
        <w:spacing w:before="0" w:after="120"/>
        <w:ind w:left="567"/>
        <w:jc w:val="both"/>
        <w:rPr>
          <w:rFonts w:asciiTheme="minorHAnsi" w:hAnsiTheme="minorHAnsi" w:cstheme="minorHAnsi"/>
          <w:sz w:val="22"/>
          <w:szCs w:val="22"/>
        </w:rPr>
      </w:pPr>
      <w:r w:rsidRPr="00FC5CB2">
        <w:rPr>
          <w:rFonts w:asciiTheme="minorHAnsi" w:hAnsiTheme="minorHAnsi" w:cstheme="minorHAnsi"/>
          <w:sz w:val="22"/>
          <w:szCs w:val="22"/>
        </w:rPr>
        <w:t xml:space="preserve">Součástí předmětu plnění je rovněž </w:t>
      </w:r>
      <w:r w:rsidRPr="00FC5CB2">
        <w:rPr>
          <w:rFonts w:asciiTheme="minorHAnsi" w:hAnsiTheme="minorHAnsi" w:cstheme="minorHAnsi"/>
          <w:b/>
          <w:sz w:val="22"/>
          <w:szCs w:val="22"/>
        </w:rPr>
        <w:t>IČ</w:t>
      </w:r>
      <w:r w:rsidRPr="00FC5CB2">
        <w:rPr>
          <w:rFonts w:asciiTheme="minorHAnsi" w:hAnsiTheme="minorHAnsi" w:cstheme="minorHAnsi"/>
          <w:sz w:val="22"/>
          <w:szCs w:val="22"/>
        </w:rPr>
        <w:t xml:space="preserve"> pro vydání pravomocného stavebního povolení </w:t>
      </w:r>
      <w:r w:rsidRPr="00FC5CB2">
        <w:rPr>
          <w:rFonts w:asciiTheme="minorHAnsi" w:hAnsiTheme="minorHAnsi" w:cstheme="minorHAnsi"/>
          <w:color w:val="000000"/>
          <w:sz w:val="22"/>
          <w:szCs w:val="22"/>
        </w:rPr>
        <w:t>(dále jen „</w:t>
      </w:r>
      <w:r w:rsidRPr="00FC5CB2">
        <w:rPr>
          <w:rFonts w:asciiTheme="minorHAnsi" w:hAnsiTheme="minorHAnsi" w:cstheme="minorHAnsi"/>
          <w:b/>
          <w:color w:val="000000"/>
          <w:sz w:val="22"/>
          <w:szCs w:val="22"/>
        </w:rPr>
        <w:t>SP</w:t>
      </w:r>
      <w:r w:rsidRPr="00FC5CB2">
        <w:rPr>
          <w:rFonts w:asciiTheme="minorHAnsi" w:hAnsiTheme="minorHAnsi" w:cstheme="minorHAnsi"/>
          <w:color w:val="000000"/>
          <w:sz w:val="22"/>
          <w:szCs w:val="22"/>
        </w:rPr>
        <w:t>“)</w:t>
      </w:r>
      <w:r w:rsidRPr="00FC5CB2">
        <w:rPr>
          <w:rFonts w:asciiTheme="minorHAnsi" w:hAnsiTheme="minorHAnsi" w:cstheme="minorHAnsi"/>
          <w:sz w:val="22"/>
          <w:szCs w:val="22"/>
        </w:rPr>
        <w:t xml:space="preserve">, včetně jeho zajištění a dále i zajištění veškerých nutných stanovisek podmiňující získání či změnu pravomocného </w:t>
      </w:r>
      <w:r w:rsidRPr="00FC5CB2">
        <w:rPr>
          <w:rFonts w:asciiTheme="minorHAnsi" w:hAnsiTheme="minorHAnsi" w:cstheme="minorHAnsi"/>
          <w:b/>
          <w:sz w:val="22"/>
          <w:szCs w:val="22"/>
        </w:rPr>
        <w:t>SP</w:t>
      </w:r>
      <w:r w:rsidRPr="00FC5CB2">
        <w:rPr>
          <w:rFonts w:asciiTheme="minorHAnsi" w:hAnsiTheme="minorHAnsi" w:cstheme="minorHAnsi"/>
          <w:sz w:val="22"/>
          <w:szCs w:val="22"/>
        </w:rPr>
        <w:t xml:space="preserve"> (tj. zejména Hygienické stanice, Hasičského záchranného sboru, Odboru výstavby – MČ Praha 5). Zhotovitel zajistí i veškeré činnosti související s vlastní organizací stavebního řízení včetně místních šetření. Pokud bude stavební úřad vyžadovat na stavební záměr i územní souhlas, bu</w:t>
      </w:r>
      <w:r>
        <w:rPr>
          <w:rFonts w:asciiTheme="minorHAnsi" w:hAnsiTheme="minorHAnsi" w:cstheme="minorHAnsi"/>
          <w:sz w:val="22"/>
          <w:szCs w:val="22"/>
        </w:rPr>
        <w:t>d</w:t>
      </w:r>
      <w:r w:rsidRPr="00FC5CB2">
        <w:rPr>
          <w:rFonts w:asciiTheme="minorHAnsi" w:hAnsiTheme="minorHAnsi" w:cstheme="minorHAnsi"/>
          <w:sz w:val="22"/>
          <w:szCs w:val="22"/>
        </w:rPr>
        <w:t xml:space="preserve">e i tento </w:t>
      </w:r>
      <w:r w:rsidRPr="00E27A4B">
        <w:rPr>
          <w:rFonts w:asciiTheme="minorHAnsi" w:hAnsiTheme="minorHAnsi" w:cstheme="minorHAnsi"/>
          <w:sz w:val="22"/>
          <w:szCs w:val="22"/>
        </w:rPr>
        <w:t xml:space="preserve">předmětem plnění této zakázky. V rámci IČ požadujeme zajištění souhlasu vlastníka autorských práv k budově </w:t>
      </w:r>
      <w:r w:rsidR="00E27A4B" w:rsidRPr="00E27A4B">
        <w:rPr>
          <w:rFonts w:asciiTheme="minorHAnsi" w:eastAsia="Tahoma" w:hAnsiTheme="minorHAnsi" w:cstheme="minorHAnsi"/>
          <w:sz w:val="22"/>
          <w:szCs w:val="22"/>
        </w:rPr>
        <w:t>Architektonické studio GAMA s.r.o., IČ: 604 90 772, se sídlem Vídeňská 405, 148 00 Praha 4</w:t>
      </w:r>
      <w:r w:rsidR="00E27A4B" w:rsidRPr="00E27A4B">
        <w:rPr>
          <w:rFonts w:asciiTheme="minorHAnsi" w:eastAsia="Tahoma" w:hAnsiTheme="minorHAnsi" w:cstheme="minorHAnsi"/>
          <w:sz w:val="22"/>
          <w:szCs w:val="22"/>
        </w:rPr>
        <w:t>.</w:t>
      </w:r>
      <w:r w:rsidR="00E27A4B">
        <w:rPr>
          <w:rFonts w:ascii="Tahoma" w:eastAsia="Tahoma" w:hAnsi="Tahoma" w:cs="Tahoma"/>
          <w:b/>
          <w:sz w:val="22"/>
          <w:szCs w:val="22"/>
        </w:rPr>
        <w:t xml:space="preserve"> </w:t>
      </w:r>
    </w:p>
    <w:p w14:paraId="6E2E87B4" w14:textId="59DADD68" w:rsidR="003B180D" w:rsidRPr="00E32ED9" w:rsidRDefault="003B180D" w:rsidP="00FC5CB2">
      <w:pPr>
        <w:pStyle w:val="Normlnweb"/>
        <w:widowControl w:val="0"/>
        <w:spacing w:before="120" w:after="120"/>
        <w:ind w:left="567"/>
        <w:jc w:val="both"/>
        <w:rPr>
          <w:rFonts w:asciiTheme="minorHAnsi" w:hAnsiTheme="minorHAnsi" w:cstheme="minorHAnsi"/>
          <w:sz w:val="22"/>
          <w:szCs w:val="22"/>
        </w:rPr>
      </w:pPr>
      <w:r w:rsidRPr="00E32ED9">
        <w:rPr>
          <w:rFonts w:asciiTheme="minorHAnsi" w:hAnsiTheme="minorHAnsi" w:cstheme="minorHAnsi"/>
          <w:sz w:val="22"/>
          <w:szCs w:val="22"/>
        </w:rPr>
        <w:t xml:space="preserve">Zhotovitel zajistí i veškeré činnosti související s vlastní organizací stavebního řízení včetně místních šetření. </w:t>
      </w:r>
    </w:p>
    <w:p w14:paraId="18DDEDCD" w14:textId="60DD83B6" w:rsidR="00892DD2" w:rsidRPr="00E32ED9" w:rsidRDefault="00892DD2" w:rsidP="003B180D">
      <w:pPr>
        <w:suppressAutoHyphens w:val="0"/>
        <w:autoSpaceDE w:val="0"/>
        <w:autoSpaceDN w:val="0"/>
        <w:adjustRightInd w:val="0"/>
        <w:ind w:left="340" w:hanging="56"/>
        <w:jc w:val="both"/>
        <w:rPr>
          <w:rFonts w:asciiTheme="minorHAnsi" w:hAnsiTheme="minorHAnsi" w:cstheme="minorHAnsi"/>
          <w:sz w:val="22"/>
          <w:szCs w:val="22"/>
        </w:rPr>
      </w:pPr>
    </w:p>
    <w:p w14:paraId="799BF1F3" w14:textId="2F2C5D45" w:rsidR="003B180D" w:rsidRPr="00E32ED9" w:rsidRDefault="00F41328" w:rsidP="00F41328">
      <w:pPr>
        <w:suppressAutoHyphens w:val="0"/>
        <w:autoSpaceDE w:val="0"/>
        <w:autoSpaceDN w:val="0"/>
        <w:adjustRightInd w:val="0"/>
        <w:spacing w:after="120"/>
        <w:ind w:left="567" w:hanging="709"/>
        <w:rPr>
          <w:rFonts w:asciiTheme="minorHAnsi" w:hAnsiTheme="minorHAnsi" w:cstheme="minorHAnsi"/>
          <w:sz w:val="22"/>
          <w:szCs w:val="22"/>
          <w:highlight w:val="yellow"/>
        </w:rPr>
      </w:pPr>
      <w:r w:rsidRPr="00E32ED9">
        <w:rPr>
          <w:rFonts w:asciiTheme="minorHAnsi" w:hAnsiTheme="minorHAnsi" w:cstheme="minorHAnsi"/>
          <w:sz w:val="22"/>
          <w:szCs w:val="22"/>
        </w:rPr>
        <w:t>2</w:t>
      </w:r>
      <w:r w:rsidR="008E0B65" w:rsidRPr="00E32ED9">
        <w:rPr>
          <w:rFonts w:asciiTheme="minorHAnsi" w:hAnsiTheme="minorHAnsi" w:cstheme="minorHAnsi"/>
          <w:sz w:val="22"/>
          <w:szCs w:val="22"/>
        </w:rPr>
        <w:t>.</w:t>
      </w:r>
      <w:r w:rsidRPr="00E32ED9">
        <w:rPr>
          <w:rFonts w:asciiTheme="minorHAnsi" w:hAnsiTheme="minorHAnsi" w:cstheme="minorHAnsi"/>
          <w:sz w:val="22"/>
          <w:szCs w:val="22"/>
        </w:rPr>
        <w:t xml:space="preserve">2. </w:t>
      </w:r>
      <w:r w:rsidR="00241BF2" w:rsidRPr="00E32ED9">
        <w:rPr>
          <w:rFonts w:asciiTheme="minorHAnsi" w:hAnsiTheme="minorHAnsi" w:cstheme="minorHAnsi"/>
          <w:sz w:val="22"/>
          <w:szCs w:val="22"/>
        </w:rPr>
        <w:tab/>
      </w:r>
      <w:r w:rsidR="003B180D" w:rsidRPr="00E32ED9">
        <w:rPr>
          <w:rFonts w:asciiTheme="minorHAnsi" w:hAnsiTheme="minorHAnsi" w:cstheme="minorHAnsi"/>
          <w:sz w:val="22"/>
          <w:szCs w:val="22"/>
        </w:rPr>
        <w:t>Zhotovitel prohlašuje, že se seznámil s níže uvedenou dokumentací:</w:t>
      </w:r>
    </w:p>
    <w:p w14:paraId="2A2D2D30" w14:textId="0BA4D5C4" w:rsidR="006A54FF" w:rsidRPr="00FC5CB2" w:rsidRDefault="006A54FF" w:rsidP="006A54FF">
      <w:pPr>
        <w:autoSpaceDE w:val="0"/>
        <w:autoSpaceDN w:val="0"/>
        <w:adjustRightInd w:val="0"/>
        <w:spacing w:after="240"/>
        <w:ind w:left="567" w:hanging="709"/>
        <w:jc w:val="both"/>
        <w:rPr>
          <w:rFonts w:asciiTheme="minorHAnsi" w:hAnsiTheme="minorHAnsi" w:cstheme="minorHAnsi"/>
          <w:sz w:val="22"/>
          <w:szCs w:val="22"/>
        </w:rPr>
      </w:pPr>
      <w:r w:rsidRPr="00FC5CB2">
        <w:rPr>
          <w:rFonts w:asciiTheme="minorHAnsi" w:hAnsiTheme="minorHAnsi" w:cstheme="minorHAnsi"/>
          <w:sz w:val="22"/>
          <w:szCs w:val="22"/>
        </w:rPr>
        <w:tab/>
      </w:r>
      <w:r w:rsidR="00D02E4E" w:rsidRPr="00D02E4E">
        <w:rPr>
          <w:rFonts w:asciiTheme="minorHAnsi" w:eastAsia="Tahoma" w:hAnsiTheme="minorHAnsi" w:cstheme="minorHAnsi"/>
          <w:bCs/>
          <w:sz w:val="22"/>
          <w:szCs w:val="22"/>
        </w:rPr>
        <w:t>„Architektonická studie interiéru nového děkanátu v areálu FSV UK v Jinonicích, U Kříže 8“</w:t>
      </w:r>
      <w:r w:rsidR="00D02E4E">
        <w:rPr>
          <w:rFonts w:asciiTheme="minorHAnsi" w:eastAsia="Tahoma" w:hAnsiTheme="minorHAnsi" w:cstheme="minorHAnsi"/>
          <w:bCs/>
          <w:sz w:val="22"/>
          <w:szCs w:val="22"/>
        </w:rPr>
        <w:t>,</w:t>
      </w:r>
      <w:r w:rsidR="006F012F" w:rsidRPr="00D02E4E">
        <w:rPr>
          <w:rFonts w:asciiTheme="minorHAnsi" w:hAnsiTheme="minorHAnsi" w:cstheme="minorHAnsi"/>
          <w:bCs/>
          <w:sz w:val="22"/>
          <w:szCs w:val="22"/>
        </w:rPr>
        <w:t xml:space="preserve"> kterou </w:t>
      </w:r>
      <w:r w:rsidR="00FC5CB2" w:rsidRPr="00D02E4E">
        <w:rPr>
          <w:rFonts w:asciiTheme="minorHAnsi" w:hAnsiTheme="minorHAnsi" w:cstheme="minorHAnsi"/>
          <w:bCs/>
          <w:color w:val="000000"/>
          <w:sz w:val="22"/>
          <w:szCs w:val="22"/>
        </w:rPr>
        <w:t xml:space="preserve">vypracovala projekční kancelář </w:t>
      </w:r>
      <w:r w:rsidR="00FC5CB2" w:rsidRPr="00D02E4E">
        <w:rPr>
          <w:rFonts w:asciiTheme="minorHAnsi" w:hAnsiTheme="minorHAnsi" w:cstheme="minorHAnsi"/>
          <w:bCs/>
          <w:sz w:val="22"/>
          <w:szCs w:val="22"/>
        </w:rPr>
        <w:t>APRIS 3MP s.r.o., Baarova 36, Praha 4, 140 00, IČ: 27183912</w:t>
      </w:r>
      <w:r w:rsidR="006F012F" w:rsidRPr="00FC5CB2">
        <w:rPr>
          <w:rFonts w:asciiTheme="minorHAnsi" w:hAnsiTheme="minorHAnsi" w:cstheme="minorHAnsi"/>
          <w:sz w:val="22"/>
          <w:szCs w:val="22"/>
        </w:rPr>
        <w:t>.</w:t>
      </w:r>
    </w:p>
    <w:p w14:paraId="3312F586" w14:textId="1A3373B2" w:rsidR="003B180D" w:rsidRDefault="00F41328" w:rsidP="006A54FF">
      <w:pPr>
        <w:autoSpaceDE w:val="0"/>
        <w:autoSpaceDN w:val="0"/>
        <w:adjustRightInd w:val="0"/>
        <w:spacing w:after="240"/>
        <w:ind w:left="567" w:hanging="709"/>
        <w:jc w:val="both"/>
        <w:rPr>
          <w:rFonts w:asciiTheme="minorHAnsi" w:hAnsiTheme="minorHAnsi" w:cstheme="minorHAnsi"/>
          <w:sz w:val="22"/>
          <w:szCs w:val="22"/>
        </w:rPr>
      </w:pPr>
      <w:r w:rsidRPr="00E32ED9">
        <w:rPr>
          <w:rFonts w:asciiTheme="minorHAnsi" w:hAnsiTheme="minorHAnsi" w:cstheme="minorHAnsi"/>
          <w:sz w:val="22"/>
          <w:szCs w:val="22"/>
        </w:rPr>
        <w:t>2.</w:t>
      </w:r>
      <w:r w:rsidR="004E4E2E" w:rsidRPr="00E32ED9">
        <w:rPr>
          <w:rFonts w:asciiTheme="minorHAnsi" w:hAnsiTheme="minorHAnsi" w:cstheme="minorHAnsi"/>
          <w:sz w:val="22"/>
          <w:szCs w:val="22"/>
        </w:rPr>
        <w:t>3</w:t>
      </w:r>
      <w:r w:rsidRPr="00E32ED9">
        <w:rPr>
          <w:rFonts w:asciiTheme="minorHAnsi" w:hAnsiTheme="minorHAnsi" w:cstheme="minorHAnsi"/>
          <w:sz w:val="22"/>
          <w:szCs w:val="22"/>
        </w:rPr>
        <w:t>.</w:t>
      </w:r>
      <w:r w:rsidRPr="00E32ED9">
        <w:rPr>
          <w:rFonts w:asciiTheme="minorHAnsi" w:hAnsiTheme="minorHAnsi" w:cstheme="minorHAnsi"/>
          <w:sz w:val="22"/>
          <w:szCs w:val="22"/>
        </w:rPr>
        <w:tab/>
      </w:r>
      <w:r w:rsidR="003B180D" w:rsidRPr="00E32ED9">
        <w:rPr>
          <w:rFonts w:asciiTheme="minorHAnsi" w:hAnsiTheme="minorHAnsi" w:cstheme="minorHAnsi"/>
          <w:sz w:val="22"/>
          <w:szCs w:val="22"/>
        </w:rPr>
        <w:t xml:space="preserve">Projektová dokumentace, která je předmětem této veřejné zakázky bude </w:t>
      </w:r>
      <w:r w:rsidR="00527CFB" w:rsidRPr="00E32ED9">
        <w:rPr>
          <w:rFonts w:asciiTheme="minorHAnsi" w:hAnsiTheme="minorHAnsi" w:cstheme="minorHAnsi"/>
          <w:sz w:val="22"/>
          <w:szCs w:val="22"/>
        </w:rPr>
        <w:t>objed</w:t>
      </w:r>
      <w:r w:rsidR="00A14903" w:rsidRPr="00E32ED9">
        <w:rPr>
          <w:rFonts w:asciiTheme="minorHAnsi" w:hAnsiTheme="minorHAnsi" w:cstheme="minorHAnsi"/>
          <w:sz w:val="22"/>
          <w:szCs w:val="22"/>
        </w:rPr>
        <w:t>n</w:t>
      </w:r>
      <w:r w:rsidR="00527CFB" w:rsidRPr="00E32ED9">
        <w:rPr>
          <w:rFonts w:asciiTheme="minorHAnsi" w:hAnsiTheme="minorHAnsi" w:cstheme="minorHAnsi"/>
          <w:sz w:val="22"/>
          <w:szCs w:val="22"/>
        </w:rPr>
        <w:t>a</w:t>
      </w:r>
      <w:r w:rsidR="00A14903" w:rsidRPr="00E32ED9">
        <w:rPr>
          <w:rFonts w:asciiTheme="minorHAnsi" w:hAnsiTheme="minorHAnsi" w:cstheme="minorHAnsi"/>
          <w:sz w:val="22"/>
          <w:szCs w:val="22"/>
        </w:rPr>
        <w:t xml:space="preserve">teli zhotovitelem </w:t>
      </w:r>
      <w:r w:rsidR="003B180D" w:rsidRPr="00E32ED9">
        <w:rPr>
          <w:rFonts w:asciiTheme="minorHAnsi" w:hAnsiTheme="minorHAnsi" w:cstheme="minorHAnsi"/>
          <w:sz w:val="22"/>
          <w:szCs w:val="22"/>
        </w:rPr>
        <w:t xml:space="preserve">předána v listinné a elektronické podobě (na CD/DVD/USB </w:t>
      </w:r>
      <w:proofErr w:type="spellStart"/>
      <w:r w:rsidR="003B180D" w:rsidRPr="00E32ED9">
        <w:rPr>
          <w:rFonts w:asciiTheme="minorHAnsi" w:hAnsiTheme="minorHAnsi" w:cstheme="minorHAnsi"/>
          <w:sz w:val="22"/>
          <w:szCs w:val="22"/>
        </w:rPr>
        <w:t>flash</w:t>
      </w:r>
      <w:proofErr w:type="spellEnd"/>
      <w:r w:rsidR="003B180D" w:rsidRPr="00E32ED9">
        <w:rPr>
          <w:rFonts w:asciiTheme="minorHAnsi" w:hAnsiTheme="minorHAnsi" w:cstheme="minorHAnsi"/>
          <w:sz w:val="22"/>
          <w:szCs w:val="22"/>
        </w:rPr>
        <w:t xml:space="preserve"> disk) v 6 vyhotov</w:t>
      </w:r>
      <w:r w:rsidR="00F93085" w:rsidRPr="00E32ED9">
        <w:rPr>
          <w:rFonts w:asciiTheme="minorHAnsi" w:hAnsiTheme="minorHAnsi" w:cstheme="minorHAnsi"/>
          <w:sz w:val="22"/>
          <w:szCs w:val="22"/>
        </w:rPr>
        <w:t>eních. Soubory budou ve formátu</w:t>
      </w:r>
      <w:r w:rsidR="006F012F" w:rsidRPr="00E32ED9">
        <w:rPr>
          <w:rFonts w:asciiTheme="minorHAnsi" w:hAnsiTheme="minorHAnsi" w:cstheme="minorHAnsi"/>
          <w:sz w:val="22"/>
          <w:szCs w:val="22"/>
        </w:rPr>
        <w:t xml:space="preserve"> </w:t>
      </w:r>
      <w:r w:rsidR="003B180D" w:rsidRPr="00E32ED9">
        <w:rPr>
          <w:rFonts w:asciiTheme="minorHAnsi" w:hAnsiTheme="minorHAnsi" w:cstheme="minorHAnsi"/>
          <w:sz w:val="22"/>
          <w:szCs w:val="22"/>
        </w:rPr>
        <w:t>.</w:t>
      </w:r>
      <w:proofErr w:type="spellStart"/>
      <w:proofErr w:type="gramStart"/>
      <w:r w:rsidR="003B180D" w:rsidRPr="00E32ED9">
        <w:rPr>
          <w:rFonts w:asciiTheme="minorHAnsi" w:hAnsiTheme="minorHAnsi" w:cstheme="minorHAnsi"/>
          <w:b/>
          <w:sz w:val="22"/>
          <w:szCs w:val="22"/>
        </w:rPr>
        <w:t>pdf</w:t>
      </w:r>
      <w:proofErr w:type="spellEnd"/>
      <w:r w:rsidR="003B180D" w:rsidRPr="00E32ED9">
        <w:rPr>
          <w:rFonts w:asciiTheme="minorHAnsi" w:hAnsiTheme="minorHAnsi" w:cstheme="minorHAnsi"/>
          <w:b/>
          <w:sz w:val="22"/>
          <w:szCs w:val="22"/>
        </w:rPr>
        <w:t>,</w:t>
      </w:r>
      <w:r w:rsidR="003B180D" w:rsidRPr="00E32ED9">
        <w:rPr>
          <w:rFonts w:asciiTheme="minorHAnsi" w:hAnsiTheme="minorHAnsi" w:cstheme="minorHAnsi"/>
          <w:sz w:val="22"/>
          <w:szCs w:val="22"/>
        </w:rPr>
        <w:t xml:space="preserve">  textové</w:t>
      </w:r>
      <w:proofErr w:type="gramEnd"/>
      <w:r w:rsidR="003B180D" w:rsidRPr="00E32ED9">
        <w:rPr>
          <w:rFonts w:asciiTheme="minorHAnsi" w:hAnsiTheme="minorHAnsi" w:cstheme="minorHAnsi"/>
          <w:sz w:val="22"/>
          <w:szCs w:val="22"/>
        </w:rPr>
        <w:t xml:space="preserve"> části ve formátu</w:t>
      </w:r>
      <w:r w:rsidR="003B55E4" w:rsidRPr="00E32ED9">
        <w:rPr>
          <w:rFonts w:asciiTheme="minorHAnsi" w:hAnsiTheme="minorHAnsi" w:cstheme="minorHAnsi"/>
          <w:sz w:val="22"/>
          <w:szCs w:val="22"/>
        </w:rPr>
        <w:t xml:space="preserve"> </w:t>
      </w:r>
      <w:r w:rsidR="003B180D" w:rsidRPr="00E32ED9">
        <w:rPr>
          <w:rFonts w:asciiTheme="minorHAnsi" w:hAnsiTheme="minorHAnsi" w:cstheme="minorHAnsi"/>
          <w:sz w:val="22"/>
          <w:szCs w:val="22"/>
        </w:rPr>
        <w:t>.</w:t>
      </w:r>
      <w:r w:rsidR="003B180D" w:rsidRPr="00E32ED9">
        <w:rPr>
          <w:rFonts w:asciiTheme="minorHAnsi" w:hAnsiTheme="minorHAnsi" w:cstheme="minorHAnsi"/>
          <w:b/>
          <w:sz w:val="22"/>
          <w:szCs w:val="22"/>
        </w:rPr>
        <w:t>doc</w:t>
      </w:r>
      <w:r w:rsidR="003B180D" w:rsidRPr="00E32ED9">
        <w:rPr>
          <w:rFonts w:asciiTheme="minorHAnsi" w:hAnsiTheme="minorHAnsi" w:cstheme="minorHAnsi"/>
          <w:sz w:val="22"/>
          <w:szCs w:val="22"/>
        </w:rPr>
        <w:t xml:space="preserve"> nebo .</w:t>
      </w:r>
      <w:proofErr w:type="spellStart"/>
      <w:r w:rsidR="003B180D" w:rsidRPr="00E32ED9">
        <w:rPr>
          <w:rFonts w:asciiTheme="minorHAnsi" w:hAnsiTheme="minorHAnsi" w:cstheme="minorHAnsi"/>
          <w:b/>
          <w:sz w:val="22"/>
          <w:szCs w:val="22"/>
        </w:rPr>
        <w:t>docx</w:t>
      </w:r>
      <w:proofErr w:type="spellEnd"/>
      <w:r w:rsidR="003B180D" w:rsidRPr="00E32ED9">
        <w:rPr>
          <w:rFonts w:asciiTheme="minorHAnsi" w:hAnsiTheme="minorHAnsi" w:cstheme="minorHAnsi"/>
          <w:sz w:val="22"/>
          <w:szCs w:val="22"/>
        </w:rPr>
        <w:t xml:space="preserve"> a  výkresové ve formátu </w:t>
      </w:r>
      <w:r w:rsidR="003B180D" w:rsidRPr="00E32ED9">
        <w:rPr>
          <w:rFonts w:asciiTheme="minorHAnsi" w:hAnsiTheme="minorHAnsi" w:cstheme="minorHAnsi"/>
          <w:b/>
          <w:sz w:val="22"/>
          <w:szCs w:val="22"/>
        </w:rPr>
        <w:t>.</w:t>
      </w:r>
      <w:proofErr w:type="spellStart"/>
      <w:r w:rsidR="003B180D" w:rsidRPr="00E32ED9">
        <w:rPr>
          <w:rFonts w:asciiTheme="minorHAnsi" w:hAnsiTheme="minorHAnsi" w:cstheme="minorHAnsi"/>
          <w:b/>
          <w:sz w:val="22"/>
          <w:szCs w:val="22"/>
        </w:rPr>
        <w:t>dwg</w:t>
      </w:r>
      <w:proofErr w:type="spellEnd"/>
      <w:r w:rsidR="003B180D" w:rsidRPr="00E32ED9">
        <w:rPr>
          <w:rFonts w:asciiTheme="minorHAnsi" w:hAnsiTheme="minorHAnsi" w:cstheme="minorHAnsi"/>
          <w:sz w:val="22"/>
          <w:szCs w:val="22"/>
        </w:rPr>
        <w:t xml:space="preserve">. </w:t>
      </w:r>
    </w:p>
    <w:p w14:paraId="42EA3381" w14:textId="77777777" w:rsidR="000D58DC" w:rsidRPr="00E32ED9" w:rsidRDefault="000D58DC" w:rsidP="006A54FF">
      <w:pPr>
        <w:autoSpaceDE w:val="0"/>
        <w:autoSpaceDN w:val="0"/>
        <w:adjustRightInd w:val="0"/>
        <w:spacing w:after="240"/>
        <w:ind w:left="567" w:hanging="709"/>
        <w:jc w:val="both"/>
        <w:rPr>
          <w:rFonts w:asciiTheme="minorHAnsi" w:hAnsiTheme="minorHAnsi" w:cstheme="minorHAnsi"/>
          <w:sz w:val="22"/>
          <w:szCs w:val="22"/>
        </w:rPr>
      </w:pPr>
    </w:p>
    <w:p w14:paraId="0E2397A0" w14:textId="77777777" w:rsidR="00571DE4" w:rsidRPr="006F012F" w:rsidRDefault="00571DE4" w:rsidP="000D58DC">
      <w:pPr>
        <w:jc w:val="center"/>
        <w:rPr>
          <w:rFonts w:asciiTheme="minorHAnsi" w:hAnsiTheme="minorHAnsi" w:cstheme="minorHAnsi"/>
          <w:b/>
          <w:bCs/>
          <w:sz w:val="22"/>
          <w:szCs w:val="22"/>
        </w:rPr>
      </w:pPr>
      <w:r w:rsidRPr="006F012F">
        <w:rPr>
          <w:rFonts w:asciiTheme="minorHAnsi" w:hAnsiTheme="minorHAnsi" w:cstheme="minorHAnsi"/>
          <w:b/>
          <w:bCs/>
          <w:sz w:val="22"/>
          <w:szCs w:val="22"/>
        </w:rPr>
        <w:lastRenderedPageBreak/>
        <w:t xml:space="preserve">III. </w:t>
      </w:r>
    </w:p>
    <w:p w14:paraId="067C9019" w14:textId="291A7CCA" w:rsidR="00571DE4" w:rsidRPr="006F012F" w:rsidRDefault="00571DE4" w:rsidP="000D58DC">
      <w:pPr>
        <w:jc w:val="center"/>
        <w:rPr>
          <w:rFonts w:asciiTheme="minorHAnsi" w:hAnsiTheme="minorHAnsi" w:cstheme="minorHAnsi"/>
          <w:b/>
          <w:bCs/>
          <w:sz w:val="22"/>
          <w:szCs w:val="22"/>
        </w:rPr>
      </w:pPr>
      <w:r w:rsidRPr="006F012F">
        <w:rPr>
          <w:rFonts w:asciiTheme="minorHAnsi" w:hAnsiTheme="minorHAnsi" w:cstheme="minorHAnsi"/>
          <w:b/>
          <w:bCs/>
          <w:sz w:val="22"/>
          <w:szCs w:val="22"/>
        </w:rPr>
        <w:t>ODMĚNA</w:t>
      </w:r>
      <w:r w:rsidR="00D928DB" w:rsidRPr="006F012F">
        <w:rPr>
          <w:rFonts w:asciiTheme="minorHAnsi" w:hAnsiTheme="minorHAnsi" w:cstheme="minorHAnsi"/>
          <w:b/>
          <w:bCs/>
          <w:sz w:val="22"/>
          <w:szCs w:val="22"/>
        </w:rPr>
        <w:t xml:space="preserve"> </w:t>
      </w:r>
    </w:p>
    <w:p w14:paraId="24B77A6D" w14:textId="77777777" w:rsidR="006434AB" w:rsidRPr="006F012F" w:rsidRDefault="006434AB" w:rsidP="006434AB">
      <w:pPr>
        <w:numPr>
          <w:ilvl w:val="0"/>
          <w:numId w:val="2"/>
        </w:numPr>
        <w:spacing w:after="120"/>
        <w:ind w:left="340" w:hanging="340"/>
        <w:jc w:val="both"/>
        <w:rPr>
          <w:rFonts w:asciiTheme="minorHAnsi" w:hAnsiTheme="minorHAnsi" w:cstheme="minorHAnsi"/>
          <w:sz w:val="22"/>
          <w:szCs w:val="22"/>
        </w:rPr>
      </w:pPr>
      <w:r w:rsidRPr="006F012F">
        <w:rPr>
          <w:rFonts w:asciiTheme="minorHAnsi" w:hAnsiTheme="minorHAnsi" w:cstheme="minorHAnsi"/>
          <w:sz w:val="22"/>
          <w:szCs w:val="22"/>
        </w:rPr>
        <w:t>Odměna za předmět plnění této smlouvy je stanovena v souladu s obecně závaznými právními předpisy a je oběma smluvními stranami dohodnuta na základě cenové nabídky zhotovitele.</w:t>
      </w:r>
    </w:p>
    <w:p w14:paraId="2DE0724D" w14:textId="077DF544" w:rsidR="006434AB" w:rsidRPr="00587C43" w:rsidRDefault="006434AB" w:rsidP="006434AB">
      <w:pPr>
        <w:ind w:left="284"/>
        <w:jc w:val="center"/>
        <w:rPr>
          <w:rFonts w:asciiTheme="minorHAnsi" w:hAnsiTheme="minorHAnsi" w:cstheme="minorHAnsi"/>
          <w:b/>
          <w:color w:val="000000"/>
          <w:sz w:val="22"/>
          <w:szCs w:val="22"/>
        </w:rPr>
      </w:pPr>
      <w:r w:rsidRPr="00587C43">
        <w:rPr>
          <w:rFonts w:asciiTheme="minorHAnsi" w:hAnsiTheme="minorHAnsi" w:cstheme="minorHAnsi"/>
          <w:b/>
          <w:sz w:val="22"/>
          <w:szCs w:val="22"/>
        </w:rPr>
        <w:t xml:space="preserve">Celková odměna činí </w:t>
      </w:r>
      <w:r w:rsidR="00497135" w:rsidRPr="00587C43">
        <w:rPr>
          <w:rFonts w:asciiTheme="minorHAnsi" w:hAnsiTheme="minorHAnsi" w:cstheme="minorHAnsi"/>
          <w:b/>
          <w:color w:val="000000"/>
          <w:sz w:val="22"/>
          <w:szCs w:val="22"/>
        </w:rPr>
        <w:t>[doplní účastník]</w:t>
      </w:r>
      <w:r w:rsidR="003B55E4" w:rsidRPr="00587C43">
        <w:rPr>
          <w:rFonts w:asciiTheme="minorHAnsi" w:hAnsiTheme="minorHAnsi" w:cstheme="minorHAnsi"/>
          <w:b/>
          <w:color w:val="000000"/>
          <w:sz w:val="22"/>
          <w:szCs w:val="22"/>
        </w:rPr>
        <w:t xml:space="preserve"> </w:t>
      </w:r>
      <w:r w:rsidRPr="00587C43">
        <w:rPr>
          <w:rFonts w:asciiTheme="minorHAnsi" w:hAnsiTheme="minorHAnsi" w:cstheme="minorHAnsi"/>
          <w:b/>
          <w:color w:val="000000"/>
          <w:sz w:val="22"/>
          <w:szCs w:val="22"/>
        </w:rPr>
        <w:t>Kč bez DPH</w:t>
      </w:r>
    </w:p>
    <w:p w14:paraId="229227FF" w14:textId="58DDC7F1" w:rsidR="006434AB" w:rsidRPr="00587C43" w:rsidRDefault="006434AB" w:rsidP="006434AB">
      <w:pPr>
        <w:numPr>
          <w:ilvl w:val="0"/>
          <w:numId w:val="2"/>
        </w:numPr>
        <w:spacing w:before="120" w:after="120"/>
        <w:ind w:left="283" w:hanging="357"/>
        <w:jc w:val="both"/>
        <w:rPr>
          <w:rFonts w:asciiTheme="minorHAnsi" w:hAnsiTheme="minorHAnsi" w:cstheme="minorHAnsi"/>
          <w:sz w:val="22"/>
          <w:szCs w:val="22"/>
        </w:rPr>
      </w:pPr>
      <w:r w:rsidRPr="00587C43">
        <w:rPr>
          <w:rFonts w:asciiTheme="minorHAnsi" w:hAnsiTheme="minorHAnsi" w:cstheme="minorHAnsi"/>
          <w:sz w:val="22"/>
          <w:szCs w:val="22"/>
        </w:rPr>
        <w:t>K výše uveden</w:t>
      </w:r>
      <w:r w:rsidR="00C560B0">
        <w:rPr>
          <w:rFonts w:asciiTheme="minorHAnsi" w:hAnsiTheme="minorHAnsi" w:cstheme="minorHAnsi"/>
          <w:sz w:val="22"/>
          <w:szCs w:val="22"/>
        </w:rPr>
        <w:t>é</w:t>
      </w:r>
      <w:r w:rsidRPr="00587C43">
        <w:rPr>
          <w:rFonts w:asciiTheme="minorHAnsi" w:hAnsiTheme="minorHAnsi" w:cstheme="minorHAnsi"/>
          <w:sz w:val="22"/>
          <w:szCs w:val="22"/>
        </w:rPr>
        <w:t xml:space="preserve"> odmě</w:t>
      </w:r>
      <w:r w:rsidR="00C560B0">
        <w:rPr>
          <w:rFonts w:asciiTheme="minorHAnsi" w:hAnsiTheme="minorHAnsi" w:cstheme="minorHAnsi"/>
          <w:sz w:val="22"/>
          <w:szCs w:val="22"/>
        </w:rPr>
        <w:t>ně</w:t>
      </w:r>
      <w:r w:rsidRPr="00587C43">
        <w:rPr>
          <w:rFonts w:asciiTheme="minorHAnsi" w:hAnsiTheme="minorHAnsi" w:cstheme="minorHAnsi"/>
          <w:sz w:val="22"/>
          <w:szCs w:val="22"/>
        </w:rPr>
        <w:t xml:space="preserve"> bude zhotovitel účtovat DPH (daň z přidané hodnoty) ve výši stanovené právními předpisy ke dni uskutečnění zdanitelného plnění. </w:t>
      </w:r>
    </w:p>
    <w:p w14:paraId="5C151F3A" w14:textId="77777777" w:rsidR="006434AB" w:rsidRPr="00587C43" w:rsidRDefault="006434AB" w:rsidP="00F41328">
      <w:pPr>
        <w:numPr>
          <w:ilvl w:val="0"/>
          <w:numId w:val="2"/>
        </w:numPr>
        <w:spacing w:after="240"/>
        <w:ind w:left="283" w:hanging="357"/>
        <w:jc w:val="both"/>
        <w:rPr>
          <w:rFonts w:asciiTheme="minorHAnsi" w:hAnsiTheme="minorHAnsi" w:cstheme="minorHAnsi"/>
          <w:sz w:val="22"/>
          <w:szCs w:val="22"/>
        </w:rPr>
      </w:pPr>
      <w:r w:rsidRPr="00587C43">
        <w:rPr>
          <w:rFonts w:asciiTheme="minorHAnsi" w:hAnsiTheme="minorHAnsi" w:cstheme="minorHAnsi"/>
          <w:sz w:val="22"/>
          <w:szCs w:val="22"/>
        </w:rPr>
        <w:t>Cena díla zahrnuje veškeré náklady nezbytné k řádnému a včasnému provedení díla dle čl. II této smlouvy (zejm. náklady na úhradu správních poplatků, nákladů souvisejících s kompletací díla, studium a zajišťování potřebných podkladů, cestovné, stravné) a zisk zhotovitele.</w:t>
      </w:r>
    </w:p>
    <w:p w14:paraId="08571832" w14:textId="2E97F2B0" w:rsidR="00571DE4" w:rsidRPr="006F012F" w:rsidRDefault="00571DE4" w:rsidP="000D58DC">
      <w:pPr>
        <w:jc w:val="center"/>
        <w:rPr>
          <w:rFonts w:asciiTheme="minorHAnsi" w:hAnsiTheme="minorHAnsi" w:cstheme="minorHAnsi"/>
          <w:b/>
          <w:bCs/>
          <w:sz w:val="22"/>
          <w:szCs w:val="22"/>
        </w:rPr>
      </w:pPr>
      <w:r w:rsidRPr="006F012F">
        <w:rPr>
          <w:rFonts w:asciiTheme="minorHAnsi" w:hAnsiTheme="minorHAnsi" w:cstheme="minorHAnsi"/>
          <w:b/>
          <w:bCs/>
          <w:sz w:val="22"/>
          <w:szCs w:val="22"/>
        </w:rPr>
        <w:t xml:space="preserve">IV. </w:t>
      </w:r>
    </w:p>
    <w:p w14:paraId="1047E453" w14:textId="77777777" w:rsidR="00571DE4" w:rsidRPr="006F012F" w:rsidRDefault="00571DE4" w:rsidP="000D58DC">
      <w:pPr>
        <w:jc w:val="center"/>
        <w:rPr>
          <w:rFonts w:asciiTheme="minorHAnsi" w:hAnsiTheme="minorHAnsi" w:cstheme="minorHAnsi"/>
          <w:sz w:val="22"/>
          <w:szCs w:val="22"/>
        </w:rPr>
      </w:pPr>
      <w:r w:rsidRPr="006F012F">
        <w:rPr>
          <w:rFonts w:asciiTheme="minorHAnsi" w:hAnsiTheme="minorHAnsi" w:cstheme="minorHAnsi"/>
          <w:b/>
          <w:bCs/>
          <w:sz w:val="22"/>
          <w:szCs w:val="22"/>
        </w:rPr>
        <w:t>TERMÍNY PLNĚNÍ</w:t>
      </w:r>
    </w:p>
    <w:p w14:paraId="07EB0129" w14:textId="77777777" w:rsidR="003A31FA" w:rsidRPr="002D6FED" w:rsidRDefault="003A31FA" w:rsidP="003A31FA">
      <w:pPr>
        <w:numPr>
          <w:ilvl w:val="0"/>
          <w:numId w:val="3"/>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 xml:space="preserve">Zhotovitel se </w:t>
      </w:r>
      <w:r w:rsidRPr="002D6FED">
        <w:rPr>
          <w:rFonts w:asciiTheme="minorHAnsi" w:hAnsiTheme="minorHAnsi" w:cstheme="minorHAnsi"/>
          <w:sz w:val="22"/>
          <w:szCs w:val="22"/>
        </w:rPr>
        <w:t>zavazuje provést dílo v následujících termínech:</w:t>
      </w:r>
    </w:p>
    <w:p w14:paraId="5D9827BB" w14:textId="3F1FB6AD" w:rsidR="003A31FA" w:rsidRPr="002D6FED" w:rsidRDefault="00381A6E" w:rsidP="003A31FA">
      <w:pPr>
        <w:numPr>
          <w:ilvl w:val="0"/>
          <w:numId w:val="15"/>
        </w:numPr>
        <w:spacing w:after="120"/>
        <w:ind w:left="709"/>
        <w:jc w:val="both"/>
        <w:rPr>
          <w:rFonts w:asciiTheme="minorHAnsi" w:hAnsiTheme="minorHAnsi" w:cstheme="minorHAnsi"/>
          <w:sz w:val="22"/>
          <w:szCs w:val="22"/>
        </w:rPr>
      </w:pPr>
      <w:r w:rsidRPr="002D6FED">
        <w:rPr>
          <w:rFonts w:asciiTheme="minorHAnsi" w:hAnsiTheme="minorHAnsi" w:cstheme="minorHAnsi"/>
          <w:sz w:val="22"/>
          <w:szCs w:val="22"/>
        </w:rPr>
        <w:t>z</w:t>
      </w:r>
      <w:r w:rsidR="003A31FA" w:rsidRPr="002D6FED">
        <w:rPr>
          <w:rFonts w:asciiTheme="minorHAnsi" w:hAnsiTheme="minorHAnsi" w:cstheme="minorHAnsi"/>
          <w:sz w:val="22"/>
          <w:szCs w:val="22"/>
        </w:rPr>
        <w:t xml:space="preserve">ahájení prací </w:t>
      </w:r>
      <w:r w:rsidR="006F012F" w:rsidRPr="002D6FED">
        <w:rPr>
          <w:rFonts w:asciiTheme="minorHAnsi" w:hAnsiTheme="minorHAnsi" w:cstheme="minorHAnsi"/>
          <w:sz w:val="22"/>
          <w:szCs w:val="22"/>
        </w:rPr>
        <w:t>bezprostředně po</w:t>
      </w:r>
      <w:r w:rsidRPr="002D6FED">
        <w:rPr>
          <w:rFonts w:asciiTheme="minorHAnsi" w:hAnsiTheme="minorHAnsi" w:cstheme="minorHAnsi"/>
          <w:sz w:val="22"/>
          <w:szCs w:val="22"/>
        </w:rPr>
        <w:t xml:space="preserve"> nabytí účinnosti </w:t>
      </w:r>
      <w:r w:rsidR="003A31FA" w:rsidRPr="002D6FED">
        <w:rPr>
          <w:rFonts w:asciiTheme="minorHAnsi" w:hAnsiTheme="minorHAnsi" w:cstheme="minorHAnsi"/>
          <w:sz w:val="22"/>
          <w:szCs w:val="22"/>
        </w:rPr>
        <w:t>této smlouvy</w:t>
      </w:r>
      <w:r w:rsidR="00F00BAE" w:rsidRPr="002D6FED">
        <w:rPr>
          <w:rFonts w:asciiTheme="minorHAnsi" w:hAnsiTheme="minorHAnsi" w:cstheme="minorHAnsi"/>
          <w:sz w:val="22"/>
          <w:szCs w:val="22"/>
        </w:rPr>
        <w:t>,</w:t>
      </w:r>
    </w:p>
    <w:p w14:paraId="313926B9" w14:textId="1E9B4719" w:rsidR="003A31FA" w:rsidRPr="002D6FED" w:rsidRDefault="003A31FA" w:rsidP="003A31FA">
      <w:pPr>
        <w:numPr>
          <w:ilvl w:val="0"/>
          <w:numId w:val="15"/>
        </w:numPr>
        <w:spacing w:after="120"/>
        <w:ind w:left="709"/>
        <w:jc w:val="both"/>
        <w:rPr>
          <w:rFonts w:asciiTheme="minorHAnsi" w:hAnsiTheme="minorHAnsi" w:cstheme="minorHAnsi"/>
          <w:sz w:val="22"/>
          <w:szCs w:val="22"/>
        </w:rPr>
      </w:pPr>
      <w:r w:rsidRPr="002D6FED">
        <w:rPr>
          <w:rFonts w:asciiTheme="minorHAnsi" w:hAnsiTheme="minorHAnsi" w:cstheme="minorHAnsi"/>
          <w:sz w:val="22"/>
          <w:szCs w:val="22"/>
        </w:rPr>
        <w:t xml:space="preserve">DSP bude objednateli předána do </w:t>
      </w:r>
      <w:r w:rsidR="00381A6E" w:rsidRPr="002D6FED">
        <w:rPr>
          <w:rFonts w:asciiTheme="minorHAnsi" w:hAnsiTheme="minorHAnsi" w:cstheme="minorHAnsi"/>
          <w:sz w:val="22"/>
          <w:szCs w:val="22"/>
        </w:rPr>
        <w:t>90</w:t>
      </w:r>
      <w:r w:rsidRPr="002D6FED">
        <w:rPr>
          <w:rFonts w:asciiTheme="minorHAnsi" w:hAnsiTheme="minorHAnsi" w:cstheme="minorHAnsi"/>
          <w:sz w:val="22"/>
          <w:szCs w:val="22"/>
        </w:rPr>
        <w:t xml:space="preserve"> </w:t>
      </w:r>
      <w:r w:rsidR="000141F1" w:rsidRPr="002D6FED">
        <w:rPr>
          <w:rFonts w:asciiTheme="minorHAnsi" w:hAnsiTheme="minorHAnsi" w:cstheme="minorHAnsi"/>
          <w:sz w:val="22"/>
          <w:szCs w:val="22"/>
        </w:rPr>
        <w:t>dnů</w:t>
      </w:r>
      <w:r w:rsidR="001F36C5">
        <w:rPr>
          <w:rFonts w:asciiTheme="minorHAnsi" w:hAnsiTheme="minorHAnsi" w:cstheme="minorHAnsi"/>
          <w:sz w:val="22"/>
          <w:szCs w:val="22"/>
        </w:rPr>
        <w:t>,</w:t>
      </w:r>
      <w:r w:rsidR="00381A6E" w:rsidRPr="002D6FED">
        <w:rPr>
          <w:rFonts w:asciiTheme="minorHAnsi" w:hAnsiTheme="minorHAnsi" w:cstheme="minorHAnsi"/>
          <w:sz w:val="22"/>
          <w:szCs w:val="22"/>
        </w:rPr>
        <w:t xml:space="preserve"> </w:t>
      </w:r>
      <w:r w:rsidRPr="002D6FED">
        <w:rPr>
          <w:rFonts w:asciiTheme="minorHAnsi" w:hAnsiTheme="minorHAnsi" w:cstheme="minorHAnsi"/>
          <w:sz w:val="22"/>
          <w:szCs w:val="22"/>
        </w:rPr>
        <w:t xml:space="preserve">a to včetně zajištění souvisejících inženýrských činností </w:t>
      </w:r>
      <w:r w:rsidRPr="00C560B0">
        <w:rPr>
          <w:rFonts w:asciiTheme="minorHAnsi" w:hAnsiTheme="minorHAnsi" w:cstheme="minorHAnsi"/>
          <w:sz w:val="22"/>
          <w:szCs w:val="22"/>
        </w:rPr>
        <w:t>(vyjádření dotčených orgánů státní správy a ostatních účastníků stavebního řízení apod.). Objednatel může v odůvodněném případě rozhodnout o přiměřeném prodloužení lhůty k předání</w:t>
      </w:r>
      <w:r w:rsidR="00C560B0" w:rsidRPr="00C560B0">
        <w:rPr>
          <w:rFonts w:asciiTheme="minorHAnsi" w:hAnsiTheme="minorHAnsi" w:cstheme="minorHAnsi"/>
          <w:sz w:val="22"/>
          <w:szCs w:val="22"/>
        </w:rPr>
        <w:t xml:space="preserve"> stanovisek a vyjádření dotčených orgánů</w:t>
      </w:r>
      <w:r w:rsidRPr="00C560B0">
        <w:rPr>
          <w:rFonts w:asciiTheme="minorHAnsi" w:hAnsiTheme="minorHAnsi" w:cstheme="minorHAnsi"/>
          <w:sz w:val="22"/>
          <w:szCs w:val="22"/>
        </w:rPr>
        <w:t>, pokud důvodem pro přiměřené</w:t>
      </w:r>
      <w:r w:rsidRPr="002D6FED">
        <w:rPr>
          <w:rFonts w:asciiTheme="minorHAnsi" w:hAnsiTheme="minorHAnsi" w:cstheme="minorHAnsi"/>
          <w:sz w:val="22"/>
          <w:szCs w:val="22"/>
        </w:rPr>
        <w:t xml:space="preserve"> prodloužení lhůty jsou zejména průtahy při jednání s příslušnými úřady, které však nesmí být způsobeny </w:t>
      </w:r>
      <w:r w:rsidR="003F7CE6" w:rsidRPr="002D6FED">
        <w:rPr>
          <w:rFonts w:asciiTheme="minorHAnsi" w:hAnsiTheme="minorHAnsi" w:cstheme="minorHAnsi"/>
          <w:sz w:val="22"/>
          <w:szCs w:val="22"/>
        </w:rPr>
        <w:t>konáním,</w:t>
      </w:r>
      <w:r w:rsidRPr="002D6FED">
        <w:rPr>
          <w:rFonts w:asciiTheme="minorHAnsi" w:hAnsiTheme="minorHAnsi" w:cstheme="minorHAnsi"/>
          <w:sz w:val="22"/>
          <w:szCs w:val="22"/>
        </w:rPr>
        <w:t xml:space="preserve"> resp. nekonáním zhotov</w:t>
      </w:r>
      <w:r w:rsidR="00F00BAE" w:rsidRPr="002D6FED">
        <w:rPr>
          <w:rFonts w:asciiTheme="minorHAnsi" w:hAnsiTheme="minorHAnsi" w:cstheme="minorHAnsi"/>
          <w:sz w:val="22"/>
          <w:szCs w:val="22"/>
        </w:rPr>
        <w:t>itele</w:t>
      </w:r>
      <w:r w:rsidR="003F7CE6">
        <w:rPr>
          <w:rFonts w:asciiTheme="minorHAnsi" w:hAnsiTheme="minorHAnsi" w:cstheme="minorHAnsi"/>
          <w:sz w:val="22"/>
          <w:szCs w:val="22"/>
        </w:rPr>
        <w:t xml:space="preserve">. </w:t>
      </w:r>
      <w:r w:rsidRPr="002D6FED">
        <w:rPr>
          <w:rFonts w:asciiTheme="minorHAnsi" w:hAnsiTheme="minorHAnsi" w:cstheme="minorHAnsi"/>
          <w:sz w:val="22"/>
          <w:szCs w:val="22"/>
        </w:rPr>
        <w:t xml:space="preserve"> </w:t>
      </w:r>
      <w:r w:rsidRPr="002D6FED">
        <w:rPr>
          <w:rFonts w:asciiTheme="minorHAnsi" w:hAnsiTheme="minorHAnsi" w:cstheme="minorHAnsi"/>
          <w:sz w:val="22"/>
          <w:szCs w:val="22"/>
        </w:rPr>
        <w:tab/>
      </w:r>
    </w:p>
    <w:p w14:paraId="773893AF" w14:textId="3EEA8F83" w:rsidR="00F41328" w:rsidRPr="0066056E" w:rsidRDefault="003A31FA" w:rsidP="003A27A9">
      <w:pPr>
        <w:numPr>
          <w:ilvl w:val="0"/>
          <w:numId w:val="3"/>
        </w:numPr>
        <w:ind w:left="284"/>
        <w:jc w:val="both"/>
        <w:rPr>
          <w:rFonts w:asciiTheme="minorHAnsi" w:hAnsiTheme="minorHAnsi" w:cstheme="minorHAnsi"/>
          <w:sz w:val="22"/>
          <w:szCs w:val="22"/>
        </w:rPr>
      </w:pPr>
      <w:r w:rsidRPr="006F012F">
        <w:rPr>
          <w:rFonts w:asciiTheme="minorHAnsi" w:hAnsiTheme="minorHAnsi" w:cstheme="minorHAnsi"/>
          <w:bCs/>
          <w:sz w:val="22"/>
          <w:szCs w:val="22"/>
        </w:rPr>
        <w:t>Bude-</w:t>
      </w:r>
      <w:r w:rsidRPr="006F012F">
        <w:rPr>
          <w:rFonts w:asciiTheme="minorHAnsi" w:hAnsiTheme="minorHAnsi" w:cstheme="minorHAnsi"/>
          <w:sz w:val="22"/>
          <w:szCs w:val="22"/>
        </w:rPr>
        <w:t>li</w:t>
      </w:r>
      <w:r w:rsidRPr="006F012F">
        <w:rPr>
          <w:rFonts w:asciiTheme="minorHAnsi" w:hAnsiTheme="minorHAnsi" w:cstheme="minorHAnsi"/>
          <w:bCs/>
          <w:sz w:val="22"/>
          <w:szCs w:val="22"/>
        </w:rPr>
        <w:t xml:space="preserve"> zhotovitel v prodlení s jakýmkoliv termínem plnění po dobu delší než 30 dnů</w:t>
      </w:r>
      <w:r w:rsidRPr="006F012F">
        <w:rPr>
          <w:rFonts w:asciiTheme="minorHAnsi" w:hAnsiTheme="minorHAnsi" w:cstheme="minorHAnsi"/>
          <w:sz w:val="22"/>
          <w:szCs w:val="22"/>
        </w:rPr>
        <w:t>, je objednatel oprávněn odstoupit od smlouvy.</w:t>
      </w:r>
    </w:p>
    <w:p w14:paraId="3C313687" w14:textId="77777777" w:rsidR="00571DE4" w:rsidRPr="006F012F" w:rsidRDefault="00571DE4" w:rsidP="003A27A9">
      <w:pPr>
        <w:jc w:val="center"/>
        <w:rPr>
          <w:rFonts w:asciiTheme="minorHAnsi" w:hAnsiTheme="minorHAnsi" w:cstheme="minorHAnsi"/>
          <w:b/>
          <w:bCs/>
          <w:sz w:val="22"/>
          <w:szCs w:val="22"/>
        </w:rPr>
      </w:pPr>
      <w:r w:rsidRPr="006F012F">
        <w:rPr>
          <w:rFonts w:asciiTheme="minorHAnsi" w:hAnsiTheme="minorHAnsi" w:cstheme="minorHAnsi"/>
          <w:b/>
          <w:bCs/>
          <w:sz w:val="22"/>
          <w:szCs w:val="22"/>
        </w:rPr>
        <w:t xml:space="preserve">V. </w:t>
      </w:r>
    </w:p>
    <w:p w14:paraId="4705B6DA" w14:textId="77777777" w:rsidR="00571DE4" w:rsidRPr="006F012F" w:rsidRDefault="00571DE4" w:rsidP="003A27A9">
      <w:pPr>
        <w:jc w:val="center"/>
        <w:rPr>
          <w:rFonts w:asciiTheme="minorHAnsi" w:hAnsiTheme="minorHAnsi" w:cstheme="minorHAnsi"/>
          <w:b/>
          <w:bCs/>
          <w:sz w:val="22"/>
          <w:szCs w:val="22"/>
        </w:rPr>
      </w:pPr>
      <w:r w:rsidRPr="006F012F">
        <w:rPr>
          <w:rFonts w:asciiTheme="minorHAnsi" w:hAnsiTheme="minorHAnsi" w:cstheme="minorHAnsi"/>
          <w:b/>
          <w:bCs/>
          <w:sz w:val="22"/>
          <w:szCs w:val="22"/>
        </w:rPr>
        <w:t xml:space="preserve">PLATEBNÍ PODMÍNKY </w:t>
      </w:r>
    </w:p>
    <w:p w14:paraId="19A1E586" w14:textId="22E77797" w:rsidR="006A54FF" w:rsidRPr="00CC6869" w:rsidRDefault="006A54FF" w:rsidP="006A54FF">
      <w:pPr>
        <w:numPr>
          <w:ilvl w:val="0"/>
          <w:numId w:val="4"/>
        </w:numPr>
        <w:spacing w:after="120"/>
        <w:ind w:left="284"/>
        <w:jc w:val="both"/>
        <w:rPr>
          <w:rFonts w:asciiTheme="minorHAnsi" w:hAnsiTheme="minorHAnsi" w:cstheme="minorHAnsi"/>
          <w:sz w:val="22"/>
          <w:szCs w:val="22"/>
        </w:rPr>
      </w:pPr>
      <w:r w:rsidRPr="00CC6869">
        <w:rPr>
          <w:rFonts w:asciiTheme="minorHAnsi" w:hAnsiTheme="minorHAnsi" w:cstheme="minorHAnsi"/>
          <w:sz w:val="22"/>
          <w:szCs w:val="22"/>
        </w:rPr>
        <w:t>Dohodnutou odměnu dle čl. III. odst. 1 této smlouvy této smlouvy uhradí objednatel</w:t>
      </w:r>
      <w:r w:rsidR="002A49B1">
        <w:rPr>
          <w:rFonts w:asciiTheme="minorHAnsi" w:hAnsiTheme="minorHAnsi" w:cstheme="minorHAnsi"/>
          <w:sz w:val="22"/>
          <w:szCs w:val="22"/>
        </w:rPr>
        <w:t xml:space="preserve"> </w:t>
      </w:r>
      <w:r w:rsidRPr="00CC6869">
        <w:rPr>
          <w:rFonts w:asciiTheme="minorHAnsi" w:hAnsiTheme="minorHAnsi" w:cstheme="minorHAnsi"/>
          <w:sz w:val="22"/>
          <w:szCs w:val="22"/>
        </w:rPr>
        <w:t xml:space="preserve">zhotoviteli na základě faktury (daňového dokladu) předložené po oboustranně odsouhlaseném předávacím protokolu </w:t>
      </w:r>
      <w:r w:rsidR="00197639" w:rsidRPr="00CC6869">
        <w:rPr>
          <w:rFonts w:asciiTheme="minorHAnsi" w:hAnsiTheme="minorHAnsi" w:cstheme="minorHAnsi"/>
          <w:sz w:val="22"/>
          <w:szCs w:val="22"/>
        </w:rPr>
        <w:t>předání DSP a po vydání pravomocného stavebního povolení místně příslušným stavebním úřadem</w:t>
      </w:r>
      <w:r w:rsidRPr="00CC6869">
        <w:rPr>
          <w:rFonts w:asciiTheme="minorHAnsi" w:hAnsiTheme="minorHAnsi" w:cstheme="minorHAnsi"/>
          <w:sz w:val="22"/>
          <w:szCs w:val="22"/>
        </w:rPr>
        <w:t>.</w:t>
      </w:r>
    </w:p>
    <w:p w14:paraId="2A2CD2AB" w14:textId="24E3A583" w:rsidR="00094CFE" w:rsidRPr="006F012F" w:rsidRDefault="00094CFE" w:rsidP="00094CFE">
      <w:pPr>
        <w:numPr>
          <w:ilvl w:val="0"/>
          <w:numId w:val="4"/>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Lhůta splatnosti faktury</w:t>
      </w:r>
      <w:r w:rsidR="00A219EB">
        <w:rPr>
          <w:rFonts w:asciiTheme="minorHAnsi" w:hAnsiTheme="minorHAnsi" w:cstheme="minorHAnsi"/>
          <w:sz w:val="22"/>
          <w:szCs w:val="22"/>
        </w:rPr>
        <w:t xml:space="preserve"> je</w:t>
      </w:r>
      <w:r w:rsidRPr="006F012F">
        <w:rPr>
          <w:rFonts w:asciiTheme="minorHAnsi" w:hAnsiTheme="minorHAnsi" w:cstheme="minorHAnsi"/>
          <w:sz w:val="22"/>
          <w:szCs w:val="22"/>
        </w:rPr>
        <w:t xml:space="preserve"> </w:t>
      </w:r>
      <w:r w:rsidR="00A219EB">
        <w:rPr>
          <w:rFonts w:asciiTheme="minorHAnsi" w:hAnsiTheme="minorHAnsi" w:cstheme="minorHAnsi"/>
          <w:sz w:val="22"/>
          <w:szCs w:val="22"/>
        </w:rPr>
        <w:t>3</w:t>
      </w:r>
      <w:r w:rsidRPr="006F012F">
        <w:rPr>
          <w:rFonts w:asciiTheme="minorHAnsi" w:hAnsiTheme="minorHAnsi" w:cstheme="minorHAnsi"/>
          <w:sz w:val="22"/>
          <w:szCs w:val="22"/>
        </w:rPr>
        <w:t>0 kalendářních dnů od doručení</w:t>
      </w:r>
      <w:r w:rsidRPr="006F012F">
        <w:rPr>
          <w:rFonts w:asciiTheme="minorHAnsi" w:hAnsiTheme="minorHAnsi" w:cstheme="minorHAnsi"/>
        </w:rPr>
        <w:t xml:space="preserve"> </w:t>
      </w:r>
      <w:r w:rsidRPr="006F012F">
        <w:rPr>
          <w:rFonts w:asciiTheme="minorHAnsi" w:hAnsiTheme="minorHAnsi" w:cstheme="minorHAnsi"/>
          <w:sz w:val="22"/>
          <w:szCs w:val="22"/>
        </w:rPr>
        <w:t>objednateli</w:t>
      </w:r>
      <w:r w:rsidRPr="006F012F">
        <w:rPr>
          <w:rFonts w:asciiTheme="minorHAnsi" w:hAnsiTheme="minorHAnsi" w:cstheme="minorHAnsi"/>
        </w:rPr>
        <w:t>.</w:t>
      </w:r>
      <w:r w:rsidRPr="006F012F">
        <w:rPr>
          <w:rFonts w:asciiTheme="minorHAnsi" w:hAnsiTheme="minorHAnsi" w:cstheme="minorHAnsi"/>
          <w:sz w:val="22"/>
          <w:szCs w:val="22"/>
        </w:rPr>
        <w:t xml:space="preserve"> Nedílnou přílohou daňového dokladu bude oboustranně odsouhlasený předávací protokol (alespoň v kopii).</w:t>
      </w:r>
    </w:p>
    <w:p w14:paraId="149AB294" w14:textId="03E08B52" w:rsidR="00094CFE" w:rsidRPr="006F012F" w:rsidRDefault="00094CFE" w:rsidP="00094CFE">
      <w:pPr>
        <w:numPr>
          <w:ilvl w:val="0"/>
          <w:numId w:val="4"/>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 xml:space="preserve">Objednatel neposkytuje zálohy. Smluvní strany se tímto dohodly na vyloučení aplikace ustanovení </w:t>
      </w:r>
      <w:r w:rsidR="003F7CE6">
        <w:rPr>
          <w:rFonts w:asciiTheme="minorHAnsi" w:hAnsiTheme="minorHAnsi" w:cstheme="minorHAnsi"/>
          <w:sz w:val="22"/>
          <w:szCs w:val="22"/>
        </w:rPr>
        <w:t xml:space="preserve">    </w:t>
      </w:r>
      <w:r w:rsidRPr="006F012F">
        <w:rPr>
          <w:rFonts w:asciiTheme="minorHAnsi" w:hAnsiTheme="minorHAnsi" w:cstheme="minorHAnsi"/>
          <w:sz w:val="22"/>
          <w:szCs w:val="22"/>
        </w:rPr>
        <w:t>§ 2611 občanského zákoníku.</w:t>
      </w:r>
    </w:p>
    <w:p w14:paraId="0DC1A40C" w14:textId="77777777" w:rsidR="00094CFE" w:rsidRPr="006F012F" w:rsidRDefault="00094CFE" w:rsidP="00094CFE">
      <w:pPr>
        <w:numPr>
          <w:ilvl w:val="0"/>
          <w:numId w:val="4"/>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 xml:space="preserve">Závazek objednatele k zaplacení odměny je splněn okamžikem, kdy částka odpovídající dohodnuté odměně dle příslušného daňového dokladu bude odepsána z účtu objednatele.  </w:t>
      </w:r>
    </w:p>
    <w:p w14:paraId="58BF1063" w14:textId="77777777" w:rsidR="00094CFE" w:rsidRPr="006F012F" w:rsidRDefault="00094CFE" w:rsidP="00094CFE">
      <w:pPr>
        <w:numPr>
          <w:ilvl w:val="0"/>
          <w:numId w:val="4"/>
        </w:numPr>
        <w:spacing w:after="120"/>
        <w:ind w:left="284"/>
        <w:jc w:val="both"/>
        <w:rPr>
          <w:rFonts w:asciiTheme="minorHAnsi" w:hAnsiTheme="minorHAnsi" w:cstheme="minorHAnsi"/>
          <w:sz w:val="22"/>
          <w:szCs w:val="22"/>
        </w:rPr>
      </w:pPr>
      <w:r w:rsidRPr="006F012F">
        <w:rPr>
          <w:rFonts w:asciiTheme="minorHAnsi" w:eastAsia="Times New Roman" w:hAnsiTheme="minorHAnsi" w:cstheme="minorHAnsi"/>
          <w:sz w:val="22"/>
          <w:szCs w:val="22"/>
        </w:rPr>
        <w:t xml:space="preserve">Daňový doklad musí obsahovat všechny náležitosti daňového dokladu dle platných právních předpisů. </w:t>
      </w:r>
    </w:p>
    <w:p w14:paraId="59CF6447" w14:textId="18BFC47A" w:rsidR="00BF42DF" w:rsidRPr="000D58DC" w:rsidRDefault="00094CFE" w:rsidP="001A6D89">
      <w:pPr>
        <w:numPr>
          <w:ilvl w:val="0"/>
          <w:numId w:val="4"/>
        </w:numPr>
        <w:spacing w:after="120"/>
        <w:ind w:left="284"/>
        <w:jc w:val="both"/>
        <w:rPr>
          <w:rFonts w:asciiTheme="minorHAnsi" w:hAnsiTheme="minorHAnsi" w:cstheme="minorHAnsi"/>
          <w:sz w:val="22"/>
          <w:szCs w:val="22"/>
        </w:rPr>
      </w:pPr>
      <w:r w:rsidRPr="000D58DC">
        <w:rPr>
          <w:rFonts w:asciiTheme="minorHAnsi" w:eastAsia="Times New Roman" w:hAnsiTheme="minorHAnsi" w:cstheme="minorHAnsi"/>
          <w:sz w:val="22"/>
          <w:szCs w:val="22"/>
        </w:rPr>
        <w:t>Nebude-li daňový doklad zhotovitele obsahovat povinné náležitosti podle platných právních předpisů či podle této smlouvy, včetně dohodnutých příloh, nebo v něm budou uvedeny nesprávné údaje, je objednatel oprávněn vrátit daňový doklad zhotoviteli ve lhůtě jeho splatnosti s vymezením chybějících náležitostí nebo nesprávných údajů. V takovém případě počne nová doba splatnosti běžet doručením řádně opraveného daňového dokladu objednateli.</w:t>
      </w:r>
    </w:p>
    <w:p w14:paraId="7B69754A" w14:textId="7C6E7BF6" w:rsidR="00571DE4" w:rsidRPr="006F012F" w:rsidRDefault="00571DE4" w:rsidP="003C6D89">
      <w:pPr>
        <w:jc w:val="center"/>
        <w:rPr>
          <w:rFonts w:asciiTheme="minorHAnsi" w:hAnsiTheme="minorHAnsi" w:cstheme="minorHAnsi"/>
          <w:b/>
          <w:bCs/>
          <w:sz w:val="22"/>
          <w:szCs w:val="22"/>
        </w:rPr>
      </w:pPr>
      <w:r w:rsidRPr="006F012F">
        <w:rPr>
          <w:rFonts w:asciiTheme="minorHAnsi" w:hAnsiTheme="minorHAnsi" w:cstheme="minorHAnsi"/>
          <w:b/>
          <w:bCs/>
          <w:sz w:val="22"/>
          <w:szCs w:val="22"/>
        </w:rPr>
        <w:t xml:space="preserve">VI. </w:t>
      </w:r>
    </w:p>
    <w:p w14:paraId="17C5A221" w14:textId="77777777" w:rsidR="00571DE4" w:rsidRPr="006F012F" w:rsidRDefault="00571DE4" w:rsidP="003C6D89">
      <w:pPr>
        <w:jc w:val="center"/>
        <w:rPr>
          <w:rFonts w:asciiTheme="minorHAnsi" w:hAnsiTheme="minorHAnsi" w:cstheme="minorHAnsi"/>
          <w:b/>
          <w:bCs/>
          <w:sz w:val="22"/>
          <w:szCs w:val="22"/>
        </w:rPr>
      </w:pPr>
      <w:r w:rsidRPr="006F012F">
        <w:rPr>
          <w:rFonts w:asciiTheme="minorHAnsi" w:hAnsiTheme="minorHAnsi" w:cstheme="minorHAnsi"/>
          <w:b/>
          <w:bCs/>
          <w:sz w:val="22"/>
          <w:szCs w:val="22"/>
        </w:rPr>
        <w:t>SMLUVNÍ SANKCE</w:t>
      </w:r>
    </w:p>
    <w:p w14:paraId="370C602B" w14:textId="73759A7F" w:rsidR="004E184C" w:rsidRPr="006F012F" w:rsidRDefault="00571DE4" w:rsidP="004E184C">
      <w:pPr>
        <w:numPr>
          <w:ilvl w:val="0"/>
          <w:numId w:val="5"/>
        </w:numPr>
        <w:spacing w:after="120"/>
        <w:ind w:left="284"/>
        <w:jc w:val="both"/>
        <w:rPr>
          <w:rFonts w:asciiTheme="minorHAnsi" w:eastAsia="Times New Roman" w:hAnsiTheme="minorHAnsi" w:cstheme="minorHAnsi"/>
          <w:sz w:val="22"/>
          <w:szCs w:val="22"/>
        </w:rPr>
      </w:pPr>
      <w:r w:rsidRPr="006F012F">
        <w:rPr>
          <w:rFonts w:asciiTheme="minorHAnsi" w:hAnsiTheme="minorHAnsi" w:cstheme="minorHAnsi"/>
          <w:sz w:val="22"/>
          <w:szCs w:val="22"/>
        </w:rPr>
        <w:t>Smluvní strany si sjednávají smluvní pokuty ve prospěch objednatele:</w:t>
      </w:r>
    </w:p>
    <w:p w14:paraId="70D22C95" w14:textId="032D8737" w:rsidR="004E184C" w:rsidRPr="006F012F" w:rsidRDefault="004E184C" w:rsidP="004E184C">
      <w:pPr>
        <w:numPr>
          <w:ilvl w:val="1"/>
          <w:numId w:val="6"/>
        </w:numPr>
        <w:spacing w:after="120"/>
        <w:ind w:left="709"/>
        <w:jc w:val="both"/>
        <w:rPr>
          <w:rFonts w:asciiTheme="minorHAnsi" w:eastAsia="Times New Roman" w:hAnsiTheme="minorHAnsi" w:cstheme="minorHAnsi"/>
          <w:sz w:val="22"/>
          <w:szCs w:val="22"/>
        </w:rPr>
      </w:pPr>
      <w:r w:rsidRPr="006F012F">
        <w:rPr>
          <w:rFonts w:asciiTheme="minorHAnsi" w:eastAsia="Times New Roman" w:hAnsiTheme="minorHAnsi" w:cstheme="minorHAnsi"/>
          <w:sz w:val="22"/>
          <w:szCs w:val="22"/>
        </w:rPr>
        <w:lastRenderedPageBreak/>
        <w:t>za prodlení zhotovitele s dokončením a předáním DSP</w:t>
      </w:r>
      <w:r w:rsidR="00AD3D83">
        <w:rPr>
          <w:rFonts w:asciiTheme="minorHAnsi" w:eastAsia="Times New Roman" w:hAnsiTheme="minorHAnsi" w:cstheme="minorHAnsi"/>
          <w:sz w:val="22"/>
          <w:szCs w:val="22"/>
        </w:rPr>
        <w:t xml:space="preserve">, </w:t>
      </w:r>
      <w:r w:rsidRPr="006F012F">
        <w:rPr>
          <w:rFonts w:asciiTheme="minorHAnsi" w:eastAsia="Times New Roman" w:hAnsiTheme="minorHAnsi" w:cstheme="minorHAnsi"/>
          <w:sz w:val="22"/>
          <w:szCs w:val="22"/>
        </w:rPr>
        <w:t>a to ve výši 0,2 % z odměny za každý, byť započatý, den prodlení,</w:t>
      </w:r>
    </w:p>
    <w:p w14:paraId="300E4559" w14:textId="77777777" w:rsidR="004E184C" w:rsidRPr="006F012F" w:rsidRDefault="004E184C" w:rsidP="004E184C">
      <w:pPr>
        <w:numPr>
          <w:ilvl w:val="1"/>
          <w:numId w:val="6"/>
        </w:numPr>
        <w:spacing w:after="120"/>
        <w:ind w:left="709"/>
        <w:jc w:val="both"/>
        <w:rPr>
          <w:rFonts w:asciiTheme="minorHAnsi" w:eastAsia="Times New Roman" w:hAnsiTheme="minorHAnsi" w:cstheme="minorHAnsi"/>
          <w:sz w:val="22"/>
          <w:szCs w:val="22"/>
        </w:rPr>
      </w:pPr>
      <w:r w:rsidRPr="006F012F">
        <w:rPr>
          <w:rFonts w:asciiTheme="minorHAnsi" w:eastAsia="Times New Roman" w:hAnsiTheme="minorHAnsi" w:cstheme="minorHAnsi"/>
          <w:sz w:val="22"/>
          <w:szCs w:val="22"/>
        </w:rPr>
        <w:t xml:space="preserve">za prodlení zhotovitele s odstraňováním vad díla, a to ve výši </w:t>
      </w:r>
      <w:proofErr w:type="gramStart"/>
      <w:r w:rsidRPr="006F012F">
        <w:rPr>
          <w:rFonts w:asciiTheme="minorHAnsi" w:eastAsia="Times New Roman" w:hAnsiTheme="minorHAnsi" w:cstheme="minorHAnsi"/>
          <w:sz w:val="22"/>
          <w:szCs w:val="22"/>
        </w:rPr>
        <w:t>1.000,-</w:t>
      </w:r>
      <w:proofErr w:type="gramEnd"/>
      <w:r w:rsidRPr="006F012F">
        <w:rPr>
          <w:rFonts w:asciiTheme="minorHAnsi" w:eastAsia="Times New Roman" w:hAnsiTheme="minorHAnsi" w:cstheme="minorHAnsi"/>
          <w:sz w:val="22"/>
          <w:szCs w:val="22"/>
        </w:rPr>
        <w:t xml:space="preserve"> Kč za každou takovou jednotlivou vadu a za každý, byť započatý, den prodlení,</w:t>
      </w:r>
    </w:p>
    <w:p w14:paraId="2E873D20" w14:textId="77777777" w:rsidR="004E184C" w:rsidRPr="006F012F" w:rsidRDefault="004E184C" w:rsidP="004E184C">
      <w:pPr>
        <w:numPr>
          <w:ilvl w:val="1"/>
          <w:numId w:val="6"/>
        </w:numPr>
        <w:spacing w:after="120"/>
        <w:ind w:left="709"/>
        <w:jc w:val="both"/>
        <w:rPr>
          <w:rFonts w:asciiTheme="minorHAnsi" w:eastAsia="Times New Roman" w:hAnsiTheme="minorHAnsi" w:cstheme="minorHAnsi"/>
          <w:sz w:val="22"/>
          <w:szCs w:val="22"/>
        </w:rPr>
      </w:pPr>
      <w:r w:rsidRPr="006F012F">
        <w:rPr>
          <w:rFonts w:asciiTheme="minorHAnsi" w:eastAsia="Times New Roman" w:hAnsiTheme="minorHAnsi" w:cstheme="minorHAnsi"/>
          <w:sz w:val="22"/>
          <w:szCs w:val="22"/>
        </w:rPr>
        <w:t xml:space="preserve">za porušení povinnosti zhotovitele stanovené v čl. VII odst. 6, a to ve výši </w:t>
      </w:r>
      <w:proofErr w:type="gramStart"/>
      <w:r w:rsidRPr="006F012F">
        <w:rPr>
          <w:rFonts w:asciiTheme="minorHAnsi" w:eastAsia="Times New Roman" w:hAnsiTheme="minorHAnsi" w:cstheme="minorHAnsi"/>
          <w:sz w:val="22"/>
          <w:szCs w:val="22"/>
        </w:rPr>
        <w:t>20.000,-</w:t>
      </w:r>
      <w:proofErr w:type="gramEnd"/>
      <w:r w:rsidRPr="006F012F">
        <w:rPr>
          <w:rFonts w:asciiTheme="minorHAnsi" w:eastAsia="Times New Roman" w:hAnsiTheme="minorHAnsi" w:cstheme="minorHAnsi"/>
          <w:sz w:val="22"/>
          <w:szCs w:val="22"/>
        </w:rPr>
        <w:t xml:space="preserve"> Kč, a to za každý jednotlivý případ porušení povinnosti mlčenlivosti,</w:t>
      </w:r>
    </w:p>
    <w:p w14:paraId="2778CEAF" w14:textId="77777777" w:rsidR="008962DC" w:rsidRDefault="004E184C" w:rsidP="008962DC">
      <w:pPr>
        <w:numPr>
          <w:ilvl w:val="1"/>
          <w:numId w:val="6"/>
        </w:numPr>
        <w:spacing w:after="120"/>
        <w:ind w:left="709"/>
        <w:jc w:val="both"/>
        <w:rPr>
          <w:rFonts w:asciiTheme="minorHAnsi" w:eastAsia="Times New Roman" w:hAnsiTheme="minorHAnsi" w:cstheme="minorHAnsi"/>
          <w:sz w:val="22"/>
          <w:szCs w:val="22"/>
        </w:rPr>
      </w:pPr>
      <w:r w:rsidRPr="006F012F">
        <w:rPr>
          <w:rFonts w:asciiTheme="minorHAnsi" w:eastAsia="Times New Roman" w:hAnsiTheme="minorHAnsi" w:cstheme="minorHAnsi"/>
          <w:sz w:val="22"/>
          <w:szCs w:val="22"/>
        </w:rPr>
        <w:t xml:space="preserve">za nesplnění nebo opožděné splnění povinnosti zhotovitele informovat objednatele o skutečnosti, že se zhotovitel stal nespolehlivým plátcem DPH, ve výši </w:t>
      </w:r>
      <w:proofErr w:type="gramStart"/>
      <w:r w:rsidRPr="006F012F">
        <w:rPr>
          <w:rFonts w:asciiTheme="minorHAnsi" w:eastAsia="Times New Roman" w:hAnsiTheme="minorHAnsi" w:cstheme="minorHAnsi"/>
          <w:sz w:val="22"/>
          <w:szCs w:val="22"/>
        </w:rPr>
        <w:t>50.000,-</w:t>
      </w:r>
      <w:proofErr w:type="gramEnd"/>
      <w:r w:rsidRPr="006F012F">
        <w:rPr>
          <w:rFonts w:asciiTheme="minorHAnsi" w:eastAsia="Times New Roman" w:hAnsiTheme="minorHAnsi" w:cstheme="minorHAnsi"/>
          <w:sz w:val="22"/>
          <w:szCs w:val="22"/>
        </w:rPr>
        <w:t xml:space="preserve"> Kč.  </w:t>
      </w:r>
    </w:p>
    <w:p w14:paraId="01B4FD57" w14:textId="1F2868F0" w:rsidR="004E184C" w:rsidRPr="008962DC" w:rsidRDefault="008962DC" w:rsidP="008962DC">
      <w:pPr>
        <w:numPr>
          <w:ilvl w:val="1"/>
          <w:numId w:val="6"/>
        </w:numPr>
        <w:spacing w:after="120"/>
        <w:ind w:left="709"/>
        <w:jc w:val="both"/>
        <w:rPr>
          <w:rFonts w:asciiTheme="minorHAnsi" w:eastAsia="Times New Roman" w:hAnsiTheme="minorHAnsi" w:cstheme="minorHAnsi"/>
          <w:bCs/>
          <w:sz w:val="22"/>
          <w:szCs w:val="22"/>
        </w:rPr>
      </w:pPr>
      <w:r>
        <w:rPr>
          <w:rFonts w:ascii="Calibri" w:hAnsi="Calibri" w:cs="Calibri"/>
          <w:bCs/>
          <w:sz w:val="22"/>
          <w:szCs w:val="22"/>
        </w:rPr>
        <w:t xml:space="preserve">za </w:t>
      </w:r>
      <w:r w:rsidRPr="008962DC">
        <w:rPr>
          <w:rFonts w:ascii="Calibri" w:hAnsi="Calibri" w:cs="Calibri"/>
          <w:bCs/>
          <w:sz w:val="22"/>
        </w:rPr>
        <w:t>porušení povinnosti a/nebo podání nepravdivého čestného prohlášení dle článku VI</w:t>
      </w:r>
      <w:r>
        <w:rPr>
          <w:rFonts w:ascii="Calibri" w:hAnsi="Calibri" w:cs="Calibri"/>
          <w:bCs/>
          <w:sz w:val="22"/>
        </w:rPr>
        <w:t>I</w:t>
      </w:r>
      <w:r w:rsidRPr="008962DC">
        <w:rPr>
          <w:rFonts w:ascii="Calibri" w:hAnsi="Calibri" w:cs="Calibri"/>
          <w:bCs/>
          <w:sz w:val="22"/>
        </w:rPr>
        <w:t xml:space="preserve"> odst. 1</w:t>
      </w:r>
      <w:r>
        <w:rPr>
          <w:rFonts w:ascii="Calibri" w:hAnsi="Calibri" w:cs="Calibri"/>
          <w:bCs/>
          <w:sz w:val="22"/>
        </w:rPr>
        <w:t>0</w:t>
      </w:r>
      <w:r>
        <w:rPr>
          <w:rFonts w:asciiTheme="minorHAnsi" w:eastAsia="Times New Roman" w:hAnsiTheme="minorHAnsi" w:cstheme="minorHAnsi"/>
          <w:bCs/>
          <w:sz w:val="22"/>
          <w:szCs w:val="22"/>
        </w:rPr>
        <w:t xml:space="preserve"> </w:t>
      </w:r>
      <w:r w:rsidRPr="008962DC">
        <w:rPr>
          <w:rFonts w:ascii="Calibri" w:hAnsi="Calibri" w:cs="Calibri"/>
          <w:bCs/>
          <w:sz w:val="22"/>
        </w:rPr>
        <w:t xml:space="preserve">této smlouvy je </w:t>
      </w:r>
      <w:r>
        <w:rPr>
          <w:rFonts w:ascii="Calibri" w:hAnsi="Calibri" w:cs="Calibri"/>
          <w:bCs/>
          <w:sz w:val="22"/>
        </w:rPr>
        <w:t>zhotovitel</w:t>
      </w:r>
      <w:r w:rsidRPr="008962DC">
        <w:rPr>
          <w:rFonts w:ascii="Calibri" w:hAnsi="Calibri" w:cs="Calibri"/>
          <w:bCs/>
          <w:sz w:val="22"/>
        </w:rPr>
        <w:t xml:space="preserve"> povinen zaplatit objednateli smluvní pokutu ve výši </w:t>
      </w:r>
      <w:proofErr w:type="gramStart"/>
      <w:r w:rsidRPr="008962DC">
        <w:rPr>
          <w:rFonts w:ascii="Calibri" w:hAnsi="Calibri" w:cs="Calibri"/>
          <w:bCs/>
          <w:sz w:val="22"/>
        </w:rPr>
        <w:t>5.000,-</w:t>
      </w:r>
      <w:proofErr w:type="gramEnd"/>
      <w:r w:rsidRPr="008962DC">
        <w:rPr>
          <w:rFonts w:ascii="Calibri" w:hAnsi="Calibri" w:cs="Calibri"/>
          <w:bCs/>
          <w:sz w:val="22"/>
        </w:rPr>
        <w:t xml:space="preserve"> Kč za každý jednotlivý případ. </w:t>
      </w:r>
      <w:r w:rsidR="004E184C" w:rsidRPr="008962DC">
        <w:rPr>
          <w:rFonts w:asciiTheme="minorHAnsi" w:eastAsia="Times New Roman" w:hAnsiTheme="minorHAnsi" w:cstheme="minorHAnsi"/>
          <w:bCs/>
          <w:sz w:val="22"/>
          <w:szCs w:val="22"/>
        </w:rPr>
        <w:t xml:space="preserve">                                                         </w:t>
      </w:r>
    </w:p>
    <w:p w14:paraId="76C76547" w14:textId="77777777" w:rsidR="00571DE4" w:rsidRPr="006F012F" w:rsidRDefault="00571DE4" w:rsidP="00571DE4">
      <w:pPr>
        <w:numPr>
          <w:ilvl w:val="0"/>
          <w:numId w:val="5"/>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 xml:space="preserve">Zhotovitel odpovídá za škodu na věcech převzatých od objednatele k plnění svých povinností dle této smlouvy a na věcech převzatých k plnění svých povinností dle této smlouvy od třetích osob, ledaže tuto škodu nemohl odvrátit ani při vynaložení odborné péče a pokud prokáže, že by ke škodě došlo i jinak. </w:t>
      </w:r>
    </w:p>
    <w:p w14:paraId="5A853A78" w14:textId="77777777" w:rsidR="00571DE4" w:rsidRPr="006F012F" w:rsidRDefault="00571DE4" w:rsidP="00571DE4">
      <w:pPr>
        <w:numPr>
          <w:ilvl w:val="0"/>
          <w:numId w:val="5"/>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V případě prodlení objednatele s uhrazením daňového dokladu je objednatel povinen uhradit zhotoviteli zákonný úrok z prodlení.</w:t>
      </w:r>
    </w:p>
    <w:p w14:paraId="4420FA2A" w14:textId="77777777" w:rsidR="00571DE4" w:rsidRPr="006F012F" w:rsidRDefault="00571DE4" w:rsidP="00571DE4">
      <w:pPr>
        <w:numPr>
          <w:ilvl w:val="0"/>
          <w:numId w:val="5"/>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V případě, že objednateli vznikne z ujednání této smlouvy nárok na smluvní pokutu vůči zhotoviteli, je objednatel oprávněn započíst tuto svoji pohledávku na úhradu smluvní pokuty vůči kterékoliv pohledávce zhotovitele, zejména pohledávce na úhradu odměny.</w:t>
      </w:r>
    </w:p>
    <w:p w14:paraId="4029FEAA" w14:textId="77777777" w:rsidR="00571DE4" w:rsidRPr="006F012F" w:rsidRDefault="00571DE4" w:rsidP="00571DE4">
      <w:pPr>
        <w:numPr>
          <w:ilvl w:val="0"/>
          <w:numId w:val="5"/>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 xml:space="preserve">Ujednáními této smlouvy o smluvních pokutách není dotčeno právo objednatele na náhradu škody vzniklé mu v důsledku porušení povinností zhotovitele sankcionovaného smluvní pokutou. Objednatel je oprávněn požadovat náhradu škody i v rozsahu převyšujícím smluvní pokutu. </w:t>
      </w:r>
    </w:p>
    <w:p w14:paraId="342D98CC" w14:textId="77777777" w:rsidR="00526172" w:rsidRPr="006F012F" w:rsidRDefault="00526172" w:rsidP="00526172">
      <w:pPr>
        <w:numPr>
          <w:ilvl w:val="0"/>
          <w:numId w:val="5"/>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 xml:space="preserve">Pro případ výskytu prokázaných vad projektové dokumentace zjištěných při realizaci stavby a mající dopady na zvýšení ceny realizované stavby, sjednává se smluvní pokuta ve výši 10 % z nárůstu ceny realizované stavby (vícenáklady objednatele v důsledku vad projektové dokumentace). </w:t>
      </w:r>
    </w:p>
    <w:p w14:paraId="56F5B72C" w14:textId="77777777" w:rsidR="00A8307D" w:rsidRDefault="00A8307D" w:rsidP="00A8307D">
      <w:pPr>
        <w:jc w:val="center"/>
        <w:rPr>
          <w:rFonts w:asciiTheme="minorHAnsi" w:hAnsiTheme="minorHAnsi" w:cstheme="minorHAnsi"/>
          <w:b/>
          <w:bCs/>
          <w:sz w:val="22"/>
          <w:szCs w:val="22"/>
        </w:rPr>
      </w:pPr>
    </w:p>
    <w:p w14:paraId="0CA3CB77" w14:textId="67E1A7F8" w:rsidR="00571DE4" w:rsidRPr="006F012F" w:rsidRDefault="00571DE4" w:rsidP="00A8307D">
      <w:pPr>
        <w:jc w:val="center"/>
        <w:rPr>
          <w:rFonts w:asciiTheme="minorHAnsi" w:hAnsiTheme="minorHAnsi" w:cstheme="minorHAnsi"/>
          <w:b/>
          <w:bCs/>
          <w:sz w:val="22"/>
          <w:szCs w:val="22"/>
        </w:rPr>
      </w:pPr>
      <w:r w:rsidRPr="006F012F">
        <w:rPr>
          <w:rFonts w:asciiTheme="minorHAnsi" w:hAnsiTheme="minorHAnsi" w:cstheme="minorHAnsi"/>
          <w:b/>
          <w:bCs/>
          <w:sz w:val="22"/>
          <w:szCs w:val="22"/>
        </w:rPr>
        <w:t xml:space="preserve">VII. </w:t>
      </w:r>
    </w:p>
    <w:p w14:paraId="02C13B92" w14:textId="77777777" w:rsidR="00571DE4" w:rsidRPr="006F012F" w:rsidRDefault="00571DE4" w:rsidP="00A8307D">
      <w:pPr>
        <w:jc w:val="center"/>
        <w:rPr>
          <w:rFonts w:asciiTheme="minorHAnsi" w:hAnsiTheme="minorHAnsi" w:cstheme="minorHAnsi"/>
          <w:b/>
          <w:bCs/>
          <w:sz w:val="22"/>
          <w:szCs w:val="22"/>
        </w:rPr>
      </w:pPr>
      <w:r w:rsidRPr="006F012F">
        <w:rPr>
          <w:rFonts w:asciiTheme="minorHAnsi" w:hAnsiTheme="minorHAnsi" w:cstheme="minorHAnsi"/>
          <w:b/>
          <w:bCs/>
          <w:sz w:val="22"/>
          <w:szCs w:val="22"/>
        </w:rPr>
        <w:t>PROVÁDĚNÍ PLNĚNÍ</w:t>
      </w:r>
    </w:p>
    <w:p w14:paraId="4A171160" w14:textId="77777777" w:rsidR="00571DE4" w:rsidRPr="006F012F" w:rsidRDefault="00571DE4" w:rsidP="00571DE4">
      <w:pPr>
        <w:numPr>
          <w:ilvl w:val="0"/>
          <w:numId w:val="7"/>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Zhotovitel je povinen při plnění svých závazků postupovat s odbornou péčí, dodržovat ustanovení této smlouvy, obecně závazné právní předpisy, technické normy a pokyny objednatele. Zhotovitel je povinen provést předmět plnění dle této smlouvy na svůj náklad, odpovědnost a na své nebezpečí ve sjednané době.</w:t>
      </w:r>
    </w:p>
    <w:p w14:paraId="720278B3" w14:textId="77777777" w:rsidR="00571DE4" w:rsidRPr="006F012F" w:rsidRDefault="00571DE4" w:rsidP="00571DE4">
      <w:pPr>
        <w:numPr>
          <w:ilvl w:val="0"/>
          <w:numId w:val="7"/>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Objednatel je oprávněn kontrolovat postup prací a způsob provádění předmětu plnění této smlouvy. Zjistí-li objednatel, že zhotovitel provádí předmět plnění této smlouvy v rozporu se svými povinnostmi, resp. touto smlouvou, je objednatel oprávněn dožadovat se toho, aby zhotovitel v přiměřené lhůtě stanovenému mu objednatelem odstranil vady vzniklé vadným prováděním předmětu plnění této smlouvy a předmět plnění této smlouvy prováděl řádným způsobem. Porušení této povinnosti zhotovitele je podstatným porušením této smlouvy.</w:t>
      </w:r>
    </w:p>
    <w:p w14:paraId="63DD604A" w14:textId="77777777" w:rsidR="00571DE4" w:rsidRPr="006F012F" w:rsidRDefault="00571DE4" w:rsidP="00571DE4">
      <w:pPr>
        <w:numPr>
          <w:ilvl w:val="0"/>
          <w:numId w:val="7"/>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Zhotovitel je při plnění svých povinností povinen postupovat vždy v zájmu objednatele.</w:t>
      </w:r>
    </w:p>
    <w:p w14:paraId="3EC3DB10" w14:textId="77777777" w:rsidR="00571DE4" w:rsidRPr="006F012F" w:rsidRDefault="00571DE4" w:rsidP="00571DE4">
      <w:pPr>
        <w:numPr>
          <w:ilvl w:val="0"/>
          <w:numId w:val="7"/>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 xml:space="preserve">Objednatel je povinen předat zhotoviteli veškeré věci a informace nezbytné k řádnému provedení předmětu plnění této smlouvy. Tyto podklady zůstávají ve vlastnictví objednatele a budou mu zhotovitelem vráceny při dokončení, resp. případném předčasném ukončení jeho činností a služeb. Zhotovitel je povinen objednatele prokazatelně a v dostatečném předstihu informovat o rozsahu a povaze věcí a informací, které jsou nezbytné a nutné k řádnému a včasnému výkonu jeho povinností </w:t>
      </w:r>
      <w:r w:rsidRPr="006F012F">
        <w:rPr>
          <w:rFonts w:asciiTheme="minorHAnsi" w:hAnsiTheme="minorHAnsi" w:cstheme="minorHAnsi"/>
          <w:sz w:val="22"/>
          <w:szCs w:val="22"/>
        </w:rPr>
        <w:lastRenderedPageBreak/>
        <w:t>dle této smlouvy, jinak odpovídá za škodu způsobenou v důsledku takového opomenutí. V případě neposkytnutí součinnosti objednatele spočívající v neposkytnutí věcí a informací nezbytných a nutných k plnění povinností zhotovitele, není zhotovitel s plněním takových povinností v prodlení.</w:t>
      </w:r>
    </w:p>
    <w:p w14:paraId="7AB7C907" w14:textId="77777777" w:rsidR="00571DE4" w:rsidRPr="006F012F" w:rsidRDefault="00571DE4" w:rsidP="00571DE4">
      <w:pPr>
        <w:numPr>
          <w:ilvl w:val="0"/>
          <w:numId w:val="7"/>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Zhotovitel je povinen písemně objednateli oznámit všechny okolnosti, které při plnění svých povinností zjistil a které mohou mít vliv na změnu objednatelových pokynů. Zhotovitel je povinen písemně upozornit objednatele na nevhodnost jeho pokynů. Neupozorní-li zhotovitel objednatele na nevhodnost takového pokynu objednatele písemně před jeho provedením, odpovídá zhotovitel za veškeré škody, které v důsledku provedení takového pokynu objednateli vzniknou.</w:t>
      </w:r>
    </w:p>
    <w:p w14:paraId="77A81809" w14:textId="77777777" w:rsidR="00571DE4" w:rsidRPr="006F012F" w:rsidRDefault="00571DE4" w:rsidP="00571DE4">
      <w:pPr>
        <w:numPr>
          <w:ilvl w:val="0"/>
          <w:numId w:val="7"/>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Zhotovitel se zavazuje během plnění smlouvy i po ukončení smlouvy zachovávat mlčenlivost o všech skutečnostech, o kterých se dozvěděl od objednatele či jinak v souvislosti s plněním smlouvy.</w:t>
      </w:r>
    </w:p>
    <w:p w14:paraId="06AF1346" w14:textId="77777777" w:rsidR="00571DE4" w:rsidRPr="00D8380A" w:rsidRDefault="00571DE4" w:rsidP="00571DE4">
      <w:pPr>
        <w:numPr>
          <w:ilvl w:val="0"/>
          <w:numId w:val="7"/>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 xml:space="preserve">Zhotovitel prohlašuje, že ke dni podpisu smlouvy není nespolehlivým plátcem DPH ve smyslu § 106a zákona č. 235/2004 Sb., o dani z přidané hodnoty, v platném znění, a že není veden v registru nespolehlivých plátců DPH. Zhotovitel souhlasí s tím, aby v případě jeho vedení v uvedeném registru byla objednatelem odváděna DPH přímo správci daně. Zhotovitel se dále zavazuje, že v případě, pokud se stane nespolehlivým plátce daně, bude nejpozději do 5 kalendářních dnů ode dne, kdy tato skutečnost nastala, o ní objednatele informovat. „Informováním“ se rozumí den, kdy objednatel </w:t>
      </w:r>
      <w:r w:rsidRPr="00D8380A">
        <w:rPr>
          <w:rFonts w:asciiTheme="minorHAnsi" w:hAnsiTheme="minorHAnsi" w:cstheme="minorHAnsi"/>
          <w:sz w:val="22"/>
          <w:szCs w:val="22"/>
        </w:rPr>
        <w:t>předmětnou informaci prokazatelně obdržel.</w:t>
      </w:r>
    </w:p>
    <w:p w14:paraId="58A7DEAD" w14:textId="1FED6233" w:rsidR="00526172" w:rsidRPr="00D8380A" w:rsidRDefault="00526172" w:rsidP="00526172">
      <w:pPr>
        <w:numPr>
          <w:ilvl w:val="0"/>
          <w:numId w:val="7"/>
        </w:numPr>
        <w:spacing w:after="120"/>
        <w:ind w:left="284"/>
        <w:jc w:val="both"/>
        <w:rPr>
          <w:rFonts w:asciiTheme="minorHAnsi" w:hAnsiTheme="minorHAnsi" w:cstheme="minorHAnsi"/>
          <w:sz w:val="22"/>
          <w:szCs w:val="22"/>
        </w:rPr>
      </w:pPr>
      <w:r w:rsidRPr="00D8380A">
        <w:rPr>
          <w:rFonts w:asciiTheme="minorHAnsi" w:hAnsiTheme="minorHAnsi" w:cstheme="minorHAnsi"/>
          <w:sz w:val="22"/>
          <w:szCs w:val="22"/>
        </w:rPr>
        <w:t>Na plnění díla se budou podílet</w:t>
      </w:r>
      <w:r w:rsidR="00667E44" w:rsidRPr="00D8380A">
        <w:rPr>
          <w:rFonts w:asciiTheme="minorHAnsi" w:hAnsiTheme="minorHAnsi" w:cstheme="minorHAnsi"/>
          <w:sz w:val="22"/>
          <w:szCs w:val="22"/>
        </w:rPr>
        <w:t xml:space="preserve"> níže uvedení</w:t>
      </w:r>
      <w:r w:rsidRPr="00D8380A">
        <w:rPr>
          <w:rFonts w:asciiTheme="minorHAnsi" w:hAnsiTheme="minorHAnsi" w:cstheme="minorHAnsi"/>
          <w:sz w:val="22"/>
          <w:szCs w:val="22"/>
        </w:rPr>
        <w:t xml:space="preserve"> poddodavatelé zhotovitele, a to v uv</w:t>
      </w:r>
      <w:r w:rsidR="00667E44" w:rsidRPr="00D8380A">
        <w:rPr>
          <w:rFonts w:asciiTheme="minorHAnsi" w:hAnsiTheme="minorHAnsi" w:cstheme="minorHAnsi"/>
          <w:sz w:val="22"/>
          <w:szCs w:val="22"/>
        </w:rPr>
        <w:t>edeném rozsahu:</w:t>
      </w:r>
    </w:p>
    <w:p w14:paraId="1B82D81C" w14:textId="1089C553" w:rsidR="00667E44" w:rsidRPr="00D8380A" w:rsidRDefault="00667E44" w:rsidP="00667E44">
      <w:pPr>
        <w:spacing w:after="120"/>
        <w:ind w:left="284"/>
        <w:jc w:val="both"/>
        <w:rPr>
          <w:rFonts w:asciiTheme="minorHAnsi" w:hAnsiTheme="minorHAnsi" w:cstheme="minorHAnsi"/>
          <w:sz w:val="22"/>
          <w:szCs w:val="22"/>
        </w:rPr>
      </w:pPr>
      <w:r w:rsidRPr="00D8380A">
        <w:rPr>
          <w:rFonts w:asciiTheme="minorHAnsi" w:hAnsiTheme="minorHAnsi" w:cstheme="minorHAnsi"/>
          <w:b/>
          <w:bCs/>
          <w:color w:val="000000"/>
          <w:sz w:val="22"/>
          <w:szCs w:val="22"/>
        </w:rPr>
        <w:t xml:space="preserve">[doplní účastník], </w:t>
      </w:r>
      <w:r w:rsidRPr="00D8380A">
        <w:rPr>
          <w:rFonts w:asciiTheme="minorHAnsi" w:hAnsiTheme="minorHAnsi" w:cstheme="minorHAnsi"/>
          <w:bCs/>
          <w:color w:val="000000"/>
          <w:sz w:val="22"/>
          <w:szCs w:val="22"/>
        </w:rPr>
        <w:t>se sídlem</w:t>
      </w:r>
      <w:r w:rsidRPr="00D8380A">
        <w:rPr>
          <w:rFonts w:asciiTheme="minorHAnsi" w:hAnsiTheme="minorHAnsi" w:cstheme="minorHAnsi"/>
          <w:b/>
          <w:bCs/>
          <w:color w:val="000000"/>
          <w:sz w:val="22"/>
          <w:szCs w:val="22"/>
        </w:rPr>
        <w:t xml:space="preserve"> [doplní účastník], </w:t>
      </w:r>
      <w:r w:rsidRPr="00D8380A">
        <w:rPr>
          <w:rFonts w:asciiTheme="minorHAnsi" w:hAnsiTheme="minorHAnsi" w:cstheme="minorHAnsi"/>
          <w:bCs/>
          <w:color w:val="000000"/>
          <w:sz w:val="22"/>
          <w:szCs w:val="22"/>
        </w:rPr>
        <w:t>IČO:</w:t>
      </w:r>
      <w:r w:rsidRPr="00D8380A">
        <w:rPr>
          <w:rFonts w:asciiTheme="minorHAnsi" w:hAnsiTheme="minorHAnsi" w:cstheme="minorHAnsi"/>
          <w:b/>
          <w:bCs/>
          <w:color w:val="000000"/>
          <w:sz w:val="22"/>
          <w:szCs w:val="22"/>
        </w:rPr>
        <w:t xml:space="preserve"> [doplní účastník], </w:t>
      </w:r>
      <w:r w:rsidRPr="00D8380A">
        <w:rPr>
          <w:rFonts w:asciiTheme="minorHAnsi" w:hAnsiTheme="minorHAnsi" w:cstheme="minorHAnsi"/>
          <w:bCs/>
          <w:color w:val="000000"/>
          <w:sz w:val="22"/>
          <w:szCs w:val="22"/>
        </w:rPr>
        <w:t>v rozsahu</w:t>
      </w:r>
      <w:r w:rsidRPr="00D8380A">
        <w:rPr>
          <w:rFonts w:asciiTheme="minorHAnsi" w:hAnsiTheme="minorHAnsi" w:cstheme="minorHAnsi"/>
          <w:b/>
          <w:bCs/>
          <w:color w:val="000000"/>
          <w:sz w:val="22"/>
          <w:szCs w:val="22"/>
        </w:rPr>
        <w:t xml:space="preserve"> [doplní účastník]</w:t>
      </w:r>
    </w:p>
    <w:p w14:paraId="3B168A95" w14:textId="77777777" w:rsidR="00526172" w:rsidRPr="00D8380A" w:rsidRDefault="00526172" w:rsidP="00526172">
      <w:pPr>
        <w:snapToGrid w:val="0"/>
        <w:spacing w:after="120"/>
        <w:ind w:left="308"/>
        <w:jc w:val="both"/>
        <w:rPr>
          <w:rFonts w:asciiTheme="minorHAnsi" w:hAnsiTheme="minorHAnsi" w:cstheme="minorHAnsi"/>
          <w:sz w:val="22"/>
          <w:szCs w:val="22"/>
        </w:rPr>
      </w:pPr>
      <w:r w:rsidRPr="00D8380A">
        <w:rPr>
          <w:rFonts w:asciiTheme="minorHAnsi" w:hAnsiTheme="minorHAnsi" w:cstheme="minorHAnsi"/>
          <w:sz w:val="22"/>
          <w:szCs w:val="22"/>
        </w:rPr>
        <w:t>Předmětné části díla budou příslušným poddodavatelem, resp. příslušnými poddodavateli provedeny v souladu se všemi podmínkami smlouvy.</w:t>
      </w:r>
    </w:p>
    <w:p w14:paraId="6ACF5A02" w14:textId="51FCC94F" w:rsidR="00526172" w:rsidRPr="00D8380A" w:rsidRDefault="00526172" w:rsidP="00526172">
      <w:pPr>
        <w:snapToGrid w:val="0"/>
        <w:spacing w:after="120"/>
        <w:ind w:left="308"/>
        <w:jc w:val="both"/>
        <w:rPr>
          <w:rFonts w:asciiTheme="minorHAnsi" w:hAnsiTheme="minorHAnsi" w:cstheme="minorHAnsi"/>
          <w:sz w:val="22"/>
          <w:szCs w:val="22"/>
        </w:rPr>
      </w:pPr>
      <w:r w:rsidRPr="00D8380A">
        <w:rPr>
          <w:rFonts w:asciiTheme="minorHAnsi" w:hAnsiTheme="minorHAnsi" w:cstheme="minorHAnsi"/>
          <w:sz w:val="22"/>
          <w:szCs w:val="22"/>
        </w:rPr>
        <w:t xml:space="preserve">Jakoukoliv změnu na pozici poddodavatele zhotovitele je zhotovitel povinen předem písemně oznámit objednateli, tj. před zahájením plnění ze strany poddodavatele. Objednatel je povinen se ve lhůtě 15 dnů ode dne doručení písemného oznámení vyjádřit, zda změnu poddodavatele povoluje, či nikoliv. Objednatel nebude udělení souhlasu bezdůvodně odpírat. Jakoukoliv změnou na pozici poddodavatele nesmí být dotčena ustanovení </w:t>
      </w:r>
      <w:r w:rsidR="00222FA0" w:rsidRPr="00D8380A">
        <w:rPr>
          <w:rFonts w:asciiTheme="minorHAnsi" w:hAnsiTheme="minorHAnsi" w:cstheme="minorHAnsi"/>
          <w:sz w:val="22"/>
          <w:szCs w:val="22"/>
        </w:rPr>
        <w:t xml:space="preserve">zákona č. 134/2016 Sb. o zadávání veřejných zakázek, v platném znění.  </w:t>
      </w:r>
    </w:p>
    <w:p w14:paraId="2FBCDD70" w14:textId="77777777" w:rsidR="00526172" w:rsidRPr="00D8380A" w:rsidRDefault="00526172" w:rsidP="00526172">
      <w:pPr>
        <w:snapToGrid w:val="0"/>
        <w:spacing w:after="120"/>
        <w:ind w:left="308"/>
        <w:jc w:val="both"/>
        <w:rPr>
          <w:rFonts w:asciiTheme="minorHAnsi" w:hAnsiTheme="minorHAnsi" w:cstheme="minorHAnsi"/>
          <w:sz w:val="22"/>
          <w:szCs w:val="22"/>
        </w:rPr>
      </w:pPr>
      <w:r w:rsidRPr="00D8380A">
        <w:rPr>
          <w:rFonts w:asciiTheme="minorHAnsi" w:hAnsiTheme="minorHAnsi" w:cstheme="minorHAnsi"/>
          <w:sz w:val="22"/>
          <w:szCs w:val="22"/>
        </w:rPr>
        <w:t>Porušení povinnosti dle tohoto odstavce je podstatným porušením smlouvy.</w:t>
      </w:r>
    </w:p>
    <w:p w14:paraId="7B87DBF0" w14:textId="4CF00F2B" w:rsidR="00526172" w:rsidRPr="00D8380A" w:rsidRDefault="00526172" w:rsidP="00526172">
      <w:pPr>
        <w:numPr>
          <w:ilvl w:val="0"/>
          <w:numId w:val="7"/>
        </w:numPr>
        <w:spacing w:after="120"/>
        <w:ind w:left="284"/>
        <w:jc w:val="both"/>
        <w:rPr>
          <w:rFonts w:asciiTheme="minorHAnsi" w:hAnsiTheme="minorHAnsi" w:cstheme="minorHAnsi"/>
          <w:sz w:val="22"/>
          <w:szCs w:val="22"/>
        </w:rPr>
      </w:pPr>
      <w:r w:rsidRPr="00D8380A">
        <w:rPr>
          <w:rFonts w:asciiTheme="minorHAnsi" w:hAnsiTheme="minorHAnsi" w:cstheme="minorHAnsi"/>
          <w:sz w:val="22"/>
          <w:szCs w:val="22"/>
        </w:rPr>
        <w:t>Na plnění díla se budou</w:t>
      </w:r>
      <w:r w:rsidR="00187B8A" w:rsidRPr="00D8380A">
        <w:rPr>
          <w:rFonts w:asciiTheme="minorHAnsi" w:hAnsiTheme="minorHAnsi" w:cstheme="minorHAnsi"/>
          <w:sz w:val="22"/>
          <w:szCs w:val="22"/>
        </w:rPr>
        <w:t xml:space="preserve"> podílet</w:t>
      </w:r>
      <w:r w:rsidRPr="00D8380A">
        <w:rPr>
          <w:rFonts w:asciiTheme="minorHAnsi" w:hAnsiTheme="minorHAnsi" w:cstheme="minorHAnsi"/>
          <w:sz w:val="22"/>
          <w:szCs w:val="22"/>
        </w:rPr>
        <w:t xml:space="preserve"> </w:t>
      </w:r>
      <w:r w:rsidR="00187B8A" w:rsidRPr="00D8380A">
        <w:rPr>
          <w:rFonts w:asciiTheme="minorHAnsi" w:hAnsiTheme="minorHAnsi" w:cstheme="minorHAnsi"/>
          <w:sz w:val="22"/>
          <w:szCs w:val="22"/>
        </w:rPr>
        <w:t xml:space="preserve">níže uvedené </w:t>
      </w:r>
      <w:r w:rsidRPr="00D8380A">
        <w:rPr>
          <w:rFonts w:asciiTheme="minorHAnsi" w:hAnsiTheme="minorHAnsi" w:cstheme="minorHAnsi"/>
          <w:sz w:val="22"/>
          <w:szCs w:val="22"/>
        </w:rPr>
        <w:t xml:space="preserve">osoby, jejichž prostřednictvím zhotovitel prokazoval kvalifikaci v zadávacím řízení; v případě porušení této povinnosti je objednatel oprávněn uplatnit smluvní pokutu ve výši </w:t>
      </w:r>
      <w:proofErr w:type="gramStart"/>
      <w:r w:rsidRPr="00D8380A">
        <w:rPr>
          <w:rFonts w:asciiTheme="minorHAnsi" w:hAnsiTheme="minorHAnsi" w:cstheme="minorHAnsi"/>
          <w:sz w:val="22"/>
          <w:szCs w:val="22"/>
        </w:rPr>
        <w:t>20.000,-</w:t>
      </w:r>
      <w:proofErr w:type="gramEnd"/>
      <w:r w:rsidRPr="00D8380A">
        <w:rPr>
          <w:rFonts w:asciiTheme="minorHAnsi" w:hAnsiTheme="minorHAnsi" w:cstheme="minorHAnsi"/>
          <w:sz w:val="22"/>
          <w:szCs w:val="22"/>
        </w:rPr>
        <w:t xml:space="preserve"> Kč za každé porušení.</w:t>
      </w:r>
    </w:p>
    <w:p w14:paraId="3082C1AF" w14:textId="7013ED62" w:rsidR="005B63E6" w:rsidRPr="00D8380A" w:rsidRDefault="005B63E6" w:rsidP="005B63E6">
      <w:pPr>
        <w:spacing w:after="120"/>
        <w:ind w:left="284"/>
        <w:jc w:val="both"/>
        <w:rPr>
          <w:rFonts w:asciiTheme="minorHAnsi" w:hAnsiTheme="minorHAnsi" w:cstheme="minorHAnsi"/>
          <w:sz w:val="22"/>
          <w:szCs w:val="22"/>
        </w:rPr>
      </w:pPr>
      <w:r w:rsidRPr="00D8380A">
        <w:rPr>
          <w:rFonts w:asciiTheme="minorHAnsi" w:hAnsiTheme="minorHAnsi" w:cstheme="minorHAnsi"/>
          <w:sz w:val="22"/>
          <w:szCs w:val="22"/>
        </w:rPr>
        <w:t xml:space="preserve">Hlavní manažer projektu: </w:t>
      </w:r>
      <w:r w:rsidRPr="00D8380A">
        <w:rPr>
          <w:rFonts w:asciiTheme="minorHAnsi" w:hAnsiTheme="minorHAnsi" w:cstheme="minorHAnsi"/>
          <w:b/>
          <w:bCs/>
          <w:color w:val="000000"/>
          <w:sz w:val="22"/>
          <w:szCs w:val="22"/>
        </w:rPr>
        <w:t>[doplní účastník]</w:t>
      </w:r>
    </w:p>
    <w:p w14:paraId="260D869E" w14:textId="75F13746" w:rsidR="00526172" w:rsidRPr="00D8380A" w:rsidRDefault="00526172" w:rsidP="00526172">
      <w:pPr>
        <w:snapToGrid w:val="0"/>
        <w:spacing w:after="120"/>
        <w:ind w:left="308"/>
        <w:jc w:val="both"/>
        <w:rPr>
          <w:rFonts w:asciiTheme="minorHAnsi" w:hAnsiTheme="minorHAnsi" w:cstheme="minorHAnsi"/>
          <w:sz w:val="22"/>
          <w:szCs w:val="22"/>
        </w:rPr>
      </w:pPr>
      <w:r w:rsidRPr="00D8380A">
        <w:rPr>
          <w:rFonts w:asciiTheme="minorHAnsi" w:hAnsiTheme="minorHAnsi" w:cstheme="minorHAnsi"/>
          <w:sz w:val="22"/>
          <w:szCs w:val="22"/>
        </w:rPr>
        <w:t>Jakoukoliv změnu na pozici odpovědné osoby je zhotovitel povinen předem písemně oznámit objednateli, tj. před zahájením plnění ze strany nové osoby. Objednatel je povinen se ve lhůtě 15 dnů ode dne doručení písemného oznámení vyjádřit, zda změnu odpovědné povoluje, či nikoliv. Objednatel nebude udělení souhlasu bezdůvodně odpírat, avšak všechny nově navržené osoby musí splňovat stejnou úroveň kvalifikace, jako osoby, které jimi budou nahrazeny. Smluvní strany pro vyloučení pochybností uvádí, že stejnou úrovní kvalifikace se myslí úroveň kvalifikace dané osoby prokázaná v nabídce, nikoliv minimální úroveň kvalifikace požadovaná v zadávacích podmínkách.</w:t>
      </w:r>
    </w:p>
    <w:p w14:paraId="6C90A39A" w14:textId="77777777" w:rsidR="00D77A73" w:rsidRDefault="00526172" w:rsidP="00D77A73">
      <w:pPr>
        <w:snapToGrid w:val="0"/>
        <w:spacing w:after="120"/>
        <w:ind w:left="308"/>
        <w:jc w:val="both"/>
        <w:rPr>
          <w:rFonts w:asciiTheme="minorHAnsi" w:hAnsiTheme="minorHAnsi" w:cstheme="minorHAnsi"/>
          <w:sz w:val="22"/>
          <w:szCs w:val="22"/>
        </w:rPr>
      </w:pPr>
      <w:r w:rsidRPr="00D8380A">
        <w:rPr>
          <w:rFonts w:asciiTheme="minorHAnsi" w:hAnsiTheme="minorHAnsi" w:cstheme="minorHAnsi"/>
          <w:sz w:val="22"/>
          <w:szCs w:val="22"/>
        </w:rPr>
        <w:t>Porušení povinnosti dle tohoto odstavce je podstatným porušením smlouvy.</w:t>
      </w:r>
    </w:p>
    <w:p w14:paraId="35ACF398" w14:textId="780EEBBE" w:rsidR="00D77A73" w:rsidRPr="00D77A73" w:rsidRDefault="00D77A73" w:rsidP="00D77A73">
      <w:pPr>
        <w:pStyle w:val="Odstavecseseznamem"/>
        <w:numPr>
          <w:ilvl w:val="0"/>
          <w:numId w:val="7"/>
        </w:numPr>
        <w:snapToGrid w:val="0"/>
        <w:spacing w:after="120"/>
        <w:ind w:left="284" w:hanging="426"/>
        <w:jc w:val="both"/>
        <w:rPr>
          <w:rFonts w:asciiTheme="minorHAnsi" w:hAnsiTheme="minorHAnsi" w:cstheme="minorHAnsi"/>
          <w:bCs/>
          <w:sz w:val="22"/>
          <w:szCs w:val="22"/>
        </w:rPr>
      </w:pPr>
      <w:r w:rsidRPr="00D77A73">
        <w:rPr>
          <w:rFonts w:ascii="Calibri" w:hAnsi="Calibri" w:cs="Calibri"/>
          <w:bCs/>
          <w:sz w:val="22"/>
          <w:szCs w:val="22"/>
          <w:u w:val="single"/>
        </w:rPr>
        <w:t xml:space="preserve">Společensky odpovědné zadávání veřejné zakázky: </w:t>
      </w:r>
    </w:p>
    <w:p w14:paraId="4709DEEB" w14:textId="77777777" w:rsidR="00D77A73" w:rsidRDefault="00D77A73" w:rsidP="00D77A73">
      <w:pPr>
        <w:pStyle w:val="Odstavecseseznamem"/>
        <w:ind w:left="284" w:hanging="284"/>
        <w:rPr>
          <w:rFonts w:ascii="Calibri" w:hAnsi="Calibri" w:cs="Calibri"/>
          <w:b/>
          <w:sz w:val="22"/>
          <w:szCs w:val="22"/>
          <w:u w:val="single"/>
        </w:rPr>
      </w:pPr>
    </w:p>
    <w:p w14:paraId="60B9A8E6" w14:textId="4472085E" w:rsidR="00D77A73" w:rsidRPr="00955E03" w:rsidRDefault="00D77A73" w:rsidP="00D77A73">
      <w:pPr>
        <w:pStyle w:val="ListNumber-ContractCzechRadio"/>
        <w:numPr>
          <w:ilvl w:val="0"/>
          <w:numId w:val="0"/>
        </w:numPr>
        <w:tabs>
          <w:tab w:val="clear" w:pos="1559"/>
          <w:tab w:val="left" w:pos="567"/>
        </w:tabs>
        <w:spacing w:after="0" w:line="240" w:lineRule="auto"/>
        <w:ind w:left="284" w:hanging="284"/>
        <w:rPr>
          <w:rFonts w:ascii="Calibri" w:hAnsi="Calibri" w:cs="Calibri"/>
          <w:sz w:val="22"/>
        </w:rPr>
      </w:pPr>
      <w:r>
        <w:rPr>
          <w:rFonts w:ascii="Calibri" w:hAnsi="Calibri" w:cs="Calibri"/>
          <w:sz w:val="22"/>
        </w:rPr>
        <w:tab/>
        <w:t>Objednatel</w:t>
      </w:r>
      <w:r w:rsidRPr="00955E03">
        <w:rPr>
          <w:rFonts w:ascii="Calibri" w:hAnsi="Calibri" w:cs="Calibri"/>
          <w:sz w:val="22"/>
        </w:rPr>
        <w:t xml:space="preserve"> má zájem zadat veřejnou zakázku v souladu se zásadami sociálně odpovědného zadávání veřejných zakázek. Sociálně odpovědné zadávání kromě důrazu na čistě ekonomické parametry zohledňuje také související dopady zejména v oblasti </w:t>
      </w:r>
      <w:r>
        <w:rPr>
          <w:rFonts w:ascii="Calibri" w:hAnsi="Calibri" w:cs="Calibri"/>
          <w:sz w:val="22"/>
        </w:rPr>
        <w:t xml:space="preserve">ekologie, </w:t>
      </w:r>
      <w:r w:rsidRPr="00955E03">
        <w:rPr>
          <w:rFonts w:ascii="Calibri" w:hAnsi="Calibri" w:cs="Calibri"/>
          <w:sz w:val="22"/>
        </w:rPr>
        <w:t xml:space="preserve">zaměstnanosti, sociálních a </w:t>
      </w:r>
      <w:r w:rsidRPr="00955E03">
        <w:rPr>
          <w:rFonts w:ascii="Calibri" w:hAnsi="Calibri" w:cs="Calibri"/>
          <w:sz w:val="22"/>
        </w:rPr>
        <w:lastRenderedPageBreak/>
        <w:t xml:space="preserve">pracovních práv. </w:t>
      </w:r>
      <w:r>
        <w:rPr>
          <w:rFonts w:ascii="Calibri" w:hAnsi="Calibri" w:cs="Calibri"/>
          <w:sz w:val="22"/>
        </w:rPr>
        <w:t>Objednatel</w:t>
      </w:r>
      <w:r w:rsidRPr="00955E03">
        <w:rPr>
          <w:rFonts w:ascii="Calibri" w:hAnsi="Calibri" w:cs="Calibri"/>
          <w:sz w:val="22"/>
        </w:rPr>
        <w:t xml:space="preserve"> od </w:t>
      </w:r>
      <w:r>
        <w:rPr>
          <w:rFonts w:ascii="Calibri" w:hAnsi="Calibri" w:cs="Calibri"/>
          <w:sz w:val="22"/>
        </w:rPr>
        <w:t>dodavatele</w:t>
      </w:r>
      <w:r w:rsidRPr="00955E03">
        <w:rPr>
          <w:rFonts w:ascii="Calibri" w:hAnsi="Calibri" w:cs="Calibri"/>
          <w:sz w:val="22"/>
        </w:rPr>
        <w:t xml:space="preserve"> vyžaduje při plnění předmětu veřejné zakázky zajistit legální zaměstnávání, férové pracovní podmínky a odpovídající úroveň bezpečnosti práce pro všechny osoby, které se na plnění veřejné zakázky podílejí. </w:t>
      </w:r>
      <w:r>
        <w:rPr>
          <w:rFonts w:ascii="Calibri" w:hAnsi="Calibri" w:cs="Calibri"/>
          <w:sz w:val="22"/>
        </w:rPr>
        <w:t>Dodavatel</w:t>
      </w:r>
      <w:r w:rsidRPr="00955E03">
        <w:rPr>
          <w:rFonts w:ascii="Calibri" w:hAnsi="Calibri" w:cs="Calibri"/>
          <w:sz w:val="22"/>
        </w:rPr>
        <w:t xml:space="preserve"> je povinen zajistit tento požadavek </w:t>
      </w:r>
      <w:r>
        <w:rPr>
          <w:rFonts w:ascii="Calibri" w:hAnsi="Calibri" w:cs="Calibri"/>
          <w:sz w:val="22"/>
        </w:rPr>
        <w:t>objednatele</w:t>
      </w:r>
      <w:r w:rsidRPr="00955E03">
        <w:rPr>
          <w:rFonts w:ascii="Calibri" w:hAnsi="Calibri" w:cs="Calibri"/>
          <w:sz w:val="22"/>
        </w:rPr>
        <w:t xml:space="preserve"> i u svých poddodavatelů. </w:t>
      </w:r>
      <w:r>
        <w:rPr>
          <w:rFonts w:ascii="Calibri" w:hAnsi="Calibri" w:cs="Calibri"/>
          <w:bCs/>
          <w:sz w:val="22"/>
        </w:rPr>
        <w:t xml:space="preserve">Dodavatel </w:t>
      </w:r>
      <w:r w:rsidRPr="00955E03">
        <w:rPr>
          <w:rFonts w:ascii="Calibri" w:hAnsi="Calibri" w:cs="Calibri"/>
          <w:bCs/>
          <w:sz w:val="22"/>
        </w:rPr>
        <w:t>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prodávajícím či jeho poddodavateli.</w:t>
      </w:r>
      <w:r>
        <w:rPr>
          <w:rFonts w:ascii="Calibri" w:hAnsi="Calibri" w:cs="Calibri"/>
          <w:bCs/>
          <w:sz w:val="22"/>
        </w:rPr>
        <w:t xml:space="preserve"> Dále se dodavatel provádět úklid ekologicky šetrnou formou v souladu s Definicí ekologického úklidu, ke kterému se v rámci této zakázky zavázal. Dodavatel </w:t>
      </w:r>
      <w:r w:rsidRPr="00955E03">
        <w:rPr>
          <w:rFonts w:ascii="Calibri" w:hAnsi="Calibri" w:cs="Calibri"/>
          <w:sz w:val="22"/>
        </w:rPr>
        <w:t>podpisem této Smlouvy dále čestně prohlašuje, že řádně a včas splní finanční závazky vůči svým poddodavatelům, přičemž za řádné a včasné plnění se považuje plné uhrazení poddodavatelem vystavených faktur za plnění poskytnutá k plnění veřejné zakázky v souladu se smlouvou uzavřenou s poddodavatelem.</w:t>
      </w:r>
    </w:p>
    <w:p w14:paraId="3D0637EE" w14:textId="77777777" w:rsidR="008962DC" w:rsidRDefault="008962DC" w:rsidP="00222FA0">
      <w:pPr>
        <w:jc w:val="center"/>
        <w:rPr>
          <w:rFonts w:asciiTheme="minorHAnsi" w:hAnsiTheme="minorHAnsi" w:cstheme="minorHAnsi"/>
          <w:b/>
          <w:bCs/>
          <w:sz w:val="22"/>
          <w:szCs w:val="22"/>
        </w:rPr>
      </w:pPr>
    </w:p>
    <w:p w14:paraId="12136721" w14:textId="063F149B" w:rsidR="00571DE4" w:rsidRPr="006F012F" w:rsidRDefault="00571DE4" w:rsidP="00222FA0">
      <w:pPr>
        <w:jc w:val="center"/>
        <w:rPr>
          <w:rFonts w:asciiTheme="minorHAnsi" w:hAnsiTheme="minorHAnsi" w:cstheme="minorHAnsi"/>
          <w:b/>
          <w:bCs/>
          <w:sz w:val="22"/>
          <w:szCs w:val="22"/>
        </w:rPr>
      </w:pPr>
      <w:r w:rsidRPr="006F012F">
        <w:rPr>
          <w:rFonts w:asciiTheme="minorHAnsi" w:hAnsiTheme="minorHAnsi" w:cstheme="minorHAnsi"/>
          <w:b/>
          <w:bCs/>
          <w:sz w:val="22"/>
          <w:szCs w:val="22"/>
        </w:rPr>
        <w:t>VIII.</w:t>
      </w:r>
    </w:p>
    <w:p w14:paraId="0D6809B9" w14:textId="77777777" w:rsidR="00571DE4" w:rsidRPr="00CC6869" w:rsidRDefault="00571DE4" w:rsidP="00222FA0">
      <w:pPr>
        <w:jc w:val="center"/>
        <w:rPr>
          <w:rFonts w:asciiTheme="minorHAnsi" w:hAnsiTheme="minorHAnsi" w:cstheme="minorHAnsi"/>
          <w:b/>
          <w:bCs/>
          <w:sz w:val="22"/>
          <w:szCs w:val="22"/>
        </w:rPr>
      </w:pPr>
      <w:r w:rsidRPr="00CC6869">
        <w:rPr>
          <w:rFonts w:asciiTheme="minorHAnsi" w:hAnsiTheme="minorHAnsi" w:cstheme="minorHAnsi"/>
          <w:b/>
          <w:bCs/>
          <w:sz w:val="22"/>
          <w:szCs w:val="22"/>
        </w:rPr>
        <w:t>PŘEDÁNÍ A PŘEVZETÍ PLNĚNÍ</w:t>
      </w:r>
    </w:p>
    <w:p w14:paraId="6706C013" w14:textId="29E551E4" w:rsidR="004119F3" w:rsidRPr="00CC6869" w:rsidRDefault="004119F3" w:rsidP="004119F3">
      <w:pPr>
        <w:numPr>
          <w:ilvl w:val="0"/>
          <w:numId w:val="8"/>
        </w:numPr>
        <w:spacing w:after="120"/>
        <w:ind w:left="284"/>
        <w:jc w:val="both"/>
        <w:rPr>
          <w:rFonts w:asciiTheme="minorHAnsi" w:hAnsiTheme="minorHAnsi" w:cstheme="minorHAnsi"/>
          <w:sz w:val="22"/>
          <w:szCs w:val="22"/>
        </w:rPr>
      </w:pPr>
      <w:r w:rsidRPr="00CC6869">
        <w:rPr>
          <w:rFonts w:asciiTheme="minorHAnsi" w:hAnsiTheme="minorHAnsi" w:cstheme="minorHAnsi"/>
          <w:sz w:val="22"/>
          <w:szCs w:val="22"/>
        </w:rPr>
        <w:t xml:space="preserve">Plnění dle čl. II odst. 2 je provedeno řádným dokončením a předáním </w:t>
      </w:r>
      <w:r w:rsidR="00197639" w:rsidRPr="00CC6869">
        <w:rPr>
          <w:rFonts w:asciiTheme="minorHAnsi" w:hAnsiTheme="minorHAnsi" w:cstheme="minorHAnsi"/>
          <w:sz w:val="22"/>
          <w:szCs w:val="22"/>
        </w:rPr>
        <w:t xml:space="preserve">DPS objednateli vč. neoceněného výkazu výměr (slepého rozpočtu) a oceněného výkazu výměr (kontrolního rozpočtu) zpracovaného podle platného ceníku stavebních prací s uvedením jeho názvu </w:t>
      </w:r>
      <w:r w:rsidRPr="00CC6869">
        <w:rPr>
          <w:rFonts w:asciiTheme="minorHAnsi" w:hAnsiTheme="minorHAnsi" w:cstheme="minorHAnsi"/>
          <w:sz w:val="22"/>
          <w:szCs w:val="22"/>
        </w:rPr>
        <w:t>vč. předání pravomocného stavebního povolení vydaného místně příslušným stavebním úřadem</w:t>
      </w:r>
      <w:r w:rsidR="007B5299">
        <w:rPr>
          <w:rFonts w:asciiTheme="minorHAnsi" w:hAnsiTheme="minorHAnsi" w:cstheme="minorHAnsi"/>
          <w:sz w:val="22"/>
          <w:szCs w:val="22"/>
        </w:rPr>
        <w:t xml:space="preserve">. </w:t>
      </w:r>
      <w:r w:rsidRPr="00CC6869">
        <w:rPr>
          <w:rFonts w:asciiTheme="minorHAnsi" w:hAnsiTheme="minorHAnsi" w:cstheme="minorHAnsi"/>
          <w:sz w:val="22"/>
          <w:szCs w:val="22"/>
        </w:rPr>
        <w:t xml:space="preserve"> </w:t>
      </w:r>
    </w:p>
    <w:p w14:paraId="68E1E051" w14:textId="50C1A004" w:rsidR="004119F3" w:rsidRPr="00CC6869" w:rsidRDefault="004119F3" w:rsidP="004119F3">
      <w:pPr>
        <w:numPr>
          <w:ilvl w:val="0"/>
          <w:numId w:val="8"/>
        </w:numPr>
        <w:spacing w:after="120"/>
        <w:ind w:left="284"/>
        <w:jc w:val="both"/>
        <w:rPr>
          <w:rFonts w:asciiTheme="minorHAnsi" w:hAnsiTheme="minorHAnsi" w:cstheme="minorHAnsi"/>
          <w:sz w:val="22"/>
          <w:szCs w:val="22"/>
        </w:rPr>
      </w:pPr>
      <w:r w:rsidRPr="00CC6869">
        <w:rPr>
          <w:rFonts w:asciiTheme="minorHAnsi" w:hAnsiTheme="minorHAnsi" w:cstheme="minorHAnsi"/>
          <w:sz w:val="22"/>
          <w:szCs w:val="22"/>
        </w:rPr>
        <w:t xml:space="preserve">O předání a převzetí </w:t>
      </w:r>
      <w:r w:rsidR="007B5299" w:rsidRPr="00CC6869">
        <w:rPr>
          <w:rFonts w:asciiTheme="minorHAnsi" w:hAnsiTheme="minorHAnsi" w:cstheme="minorHAnsi"/>
          <w:sz w:val="22"/>
          <w:szCs w:val="22"/>
        </w:rPr>
        <w:t>plnění,</w:t>
      </w:r>
      <w:r w:rsidRPr="00CC6869">
        <w:rPr>
          <w:rFonts w:asciiTheme="minorHAnsi" w:hAnsiTheme="minorHAnsi" w:cstheme="minorHAnsi"/>
          <w:sz w:val="22"/>
          <w:szCs w:val="22"/>
        </w:rPr>
        <w:t xml:space="preserve"> resp. jeho části bude smluvními stranami sepsán a podepsán protokol o předání a převzetí díla.</w:t>
      </w:r>
    </w:p>
    <w:p w14:paraId="3C676FC6" w14:textId="77777777" w:rsidR="004119F3" w:rsidRPr="006F012F" w:rsidRDefault="004119F3" w:rsidP="004119F3">
      <w:pPr>
        <w:numPr>
          <w:ilvl w:val="0"/>
          <w:numId w:val="8"/>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 xml:space="preserve">Objednatel je oprávněn předávané plnění, resp. jeho část převzít, i v případě, že plnění vykazuje ojedinělé drobné vady, které samy o sobě ani ve spojení s jinými nebrání jeho užívání, ani jeho užívání podstatným způsobem neomezují. V takovém případě bude protokol o předání a převzetí plnění vedle výše uvedeného obsahovat soupis takových vad, lhůty dohodnuté k jejich odstranění nebo jiná opatření, byla-li dohodnuta. </w:t>
      </w:r>
    </w:p>
    <w:p w14:paraId="6737CB6E" w14:textId="77777777" w:rsidR="004119F3" w:rsidRPr="006F012F" w:rsidRDefault="004119F3" w:rsidP="004119F3">
      <w:pPr>
        <w:numPr>
          <w:ilvl w:val="0"/>
          <w:numId w:val="8"/>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V případě, že objednatel plnění, resp. jeho část nepřevezme, bude mezi smluvními stranami sepsán zápis s uvedením důvodu nepřevzetí plnění a s uvedením stanovisek obou smluvních stran. V případě nepřevzetí plnění dohodnou smluvní strany náhradní termín předání a převzetí plnění.</w:t>
      </w:r>
    </w:p>
    <w:p w14:paraId="6682823D" w14:textId="0EA7F27C" w:rsidR="0066056E" w:rsidRPr="007B5299" w:rsidRDefault="004119F3" w:rsidP="00051784">
      <w:pPr>
        <w:numPr>
          <w:ilvl w:val="0"/>
          <w:numId w:val="8"/>
        </w:numPr>
        <w:spacing w:after="120"/>
        <w:ind w:left="284"/>
        <w:jc w:val="both"/>
        <w:rPr>
          <w:rFonts w:asciiTheme="minorHAnsi" w:hAnsiTheme="minorHAnsi" w:cstheme="minorHAnsi"/>
          <w:sz w:val="22"/>
          <w:szCs w:val="22"/>
        </w:rPr>
      </w:pPr>
      <w:r w:rsidRPr="007B5299">
        <w:rPr>
          <w:rFonts w:asciiTheme="minorHAnsi" w:hAnsiTheme="minorHAnsi" w:cstheme="minorHAnsi"/>
          <w:sz w:val="22"/>
          <w:szCs w:val="22"/>
        </w:rPr>
        <w:t>Plnění, resp. jeho část je považováno za předané, je-li oboustranně podepsaný protokol o předání a převzetí plnění bez vad a nedodělků.</w:t>
      </w:r>
    </w:p>
    <w:p w14:paraId="7EA322C1" w14:textId="77777777" w:rsidR="00571DE4" w:rsidRPr="006F012F" w:rsidRDefault="00571DE4" w:rsidP="007B5299">
      <w:pPr>
        <w:jc w:val="center"/>
        <w:rPr>
          <w:rFonts w:asciiTheme="minorHAnsi" w:hAnsiTheme="minorHAnsi" w:cstheme="minorHAnsi"/>
          <w:b/>
          <w:bCs/>
          <w:sz w:val="22"/>
          <w:szCs w:val="22"/>
        </w:rPr>
      </w:pPr>
      <w:r w:rsidRPr="006F012F">
        <w:rPr>
          <w:rFonts w:asciiTheme="minorHAnsi" w:hAnsiTheme="minorHAnsi" w:cstheme="minorHAnsi"/>
          <w:b/>
          <w:bCs/>
          <w:sz w:val="22"/>
          <w:szCs w:val="22"/>
        </w:rPr>
        <w:t>IX.</w:t>
      </w:r>
    </w:p>
    <w:p w14:paraId="53793CB9" w14:textId="77777777" w:rsidR="00571DE4" w:rsidRPr="006F012F" w:rsidRDefault="00571DE4" w:rsidP="007B5299">
      <w:pPr>
        <w:jc w:val="center"/>
        <w:rPr>
          <w:rFonts w:asciiTheme="minorHAnsi" w:hAnsiTheme="minorHAnsi" w:cstheme="minorHAnsi"/>
          <w:b/>
          <w:bCs/>
          <w:sz w:val="22"/>
          <w:szCs w:val="22"/>
        </w:rPr>
      </w:pPr>
      <w:r w:rsidRPr="006F012F">
        <w:rPr>
          <w:rFonts w:asciiTheme="minorHAnsi" w:hAnsiTheme="minorHAnsi" w:cstheme="minorHAnsi"/>
          <w:b/>
          <w:bCs/>
          <w:sz w:val="22"/>
          <w:szCs w:val="22"/>
        </w:rPr>
        <w:t>ZÁRUKA</w:t>
      </w:r>
    </w:p>
    <w:p w14:paraId="6D1B73B9" w14:textId="77777777" w:rsidR="00571DE4" w:rsidRPr="006F012F" w:rsidRDefault="00571DE4" w:rsidP="00571DE4">
      <w:pPr>
        <w:numPr>
          <w:ilvl w:val="0"/>
          <w:numId w:val="9"/>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Zhotovitel odpovídá za vady, jež má plnění v době jeho předání, a za vady plnění, které se vyskytnou v záruční době. Zhotovitel touto smlouvou poskytuje objednateli záruku za jakost v rozsahu uvedeném v tomto článku (dále jen „</w:t>
      </w:r>
      <w:r w:rsidRPr="006F012F">
        <w:rPr>
          <w:rFonts w:asciiTheme="minorHAnsi" w:hAnsiTheme="minorHAnsi" w:cstheme="minorHAnsi"/>
          <w:b/>
          <w:sz w:val="22"/>
          <w:szCs w:val="22"/>
        </w:rPr>
        <w:t>záruka</w:t>
      </w:r>
      <w:r w:rsidRPr="006F012F">
        <w:rPr>
          <w:rFonts w:asciiTheme="minorHAnsi" w:hAnsiTheme="minorHAnsi" w:cstheme="minorHAnsi"/>
          <w:sz w:val="22"/>
          <w:szCs w:val="22"/>
        </w:rPr>
        <w:t>“).</w:t>
      </w:r>
    </w:p>
    <w:p w14:paraId="51337D56" w14:textId="77777777" w:rsidR="00571DE4" w:rsidRPr="006F012F" w:rsidRDefault="00571DE4" w:rsidP="00571DE4">
      <w:pPr>
        <w:numPr>
          <w:ilvl w:val="0"/>
          <w:numId w:val="9"/>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Zhotovitel poskytuje na plnění jako celek i za každou jeho jednotlivou část zvlášť záruku v délce 48 kalendářních měsíců, nejméně však do doby pravomocného kolaudačního rozhodnutí pro stavbu. Po tuto dobu odpovídá za vady, které objednatel zjistil a oznámil zhotoviteli.</w:t>
      </w:r>
    </w:p>
    <w:p w14:paraId="3F5C3345" w14:textId="77777777" w:rsidR="00571DE4" w:rsidRPr="006F012F" w:rsidRDefault="00571DE4" w:rsidP="00571DE4">
      <w:pPr>
        <w:numPr>
          <w:ilvl w:val="0"/>
          <w:numId w:val="9"/>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Záruční lhůta počíná běžet dnem předání plnění dle čl. VIII této smlouvy.</w:t>
      </w:r>
    </w:p>
    <w:p w14:paraId="4F27AE8A" w14:textId="77777777" w:rsidR="00571DE4" w:rsidRPr="006F012F" w:rsidRDefault="00571DE4" w:rsidP="00571DE4">
      <w:pPr>
        <w:numPr>
          <w:ilvl w:val="0"/>
          <w:numId w:val="9"/>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 xml:space="preserve">Zhotovitel je povinen odstranit každou vadu ve lhůtě stanovené objednatelem, která nebude kratší než 48 hodin, nebude-li smluvními stranami dohodnuto jinak, a to bez ohledu na to, zda zhotovitel reklamaci uznává či neuznává. Náklady na odstranění v těchto sporných případech nese, a to až do případného rozhodnutí soudu zhotovitel. Lhůta pro odstranění vady musí být přiměřená povaze </w:t>
      </w:r>
      <w:r w:rsidRPr="006F012F">
        <w:rPr>
          <w:rFonts w:asciiTheme="minorHAnsi" w:hAnsiTheme="minorHAnsi" w:cstheme="minorHAnsi"/>
          <w:sz w:val="22"/>
          <w:szCs w:val="22"/>
        </w:rPr>
        <w:lastRenderedPageBreak/>
        <w:t>vady.</w:t>
      </w:r>
    </w:p>
    <w:p w14:paraId="405FC11E" w14:textId="77777777" w:rsidR="00571DE4" w:rsidRPr="006F012F" w:rsidRDefault="00571DE4" w:rsidP="00571DE4">
      <w:pPr>
        <w:numPr>
          <w:ilvl w:val="0"/>
          <w:numId w:val="9"/>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Neodstraní-li zhotovitel ve stanovené lhůtě vadu sám, je objednatel oprávněn zajistit odstranění vady třetí osobou, přičemž náklady na odstranění takové vady nese zhotovitel. Zhotovitel je povinen uhradit náklady se lhůtou splatnosti 30 dnů po předložení vyúčtování objednatelem.</w:t>
      </w:r>
    </w:p>
    <w:p w14:paraId="348085B3" w14:textId="77777777" w:rsidR="00571DE4" w:rsidRPr="006F012F" w:rsidRDefault="00571DE4" w:rsidP="00571DE4">
      <w:pPr>
        <w:pStyle w:val="Normlnweb"/>
        <w:numPr>
          <w:ilvl w:val="0"/>
          <w:numId w:val="9"/>
        </w:numPr>
        <w:spacing w:before="0" w:after="120"/>
        <w:ind w:left="284" w:hanging="426"/>
        <w:jc w:val="both"/>
        <w:rPr>
          <w:rFonts w:asciiTheme="minorHAnsi" w:hAnsiTheme="minorHAnsi" w:cstheme="minorHAnsi"/>
          <w:sz w:val="22"/>
          <w:szCs w:val="22"/>
        </w:rPr>
      </w:pPr>
      <w:r w:rsidRPr="006F012F">
        <w:rPr>
          <w:rFonts w:asciiTheme="minorHAnsi" w:hAnsiTheme="minorHAnsi" w:cstheme="minorHAnsi"/>
          <w:sz w:val="22"/>
          <w:szCs w:val="22"/>
        </w:rPr>
        <w:t>Reklamaci lze uplatnit nejpozději do posledního dne záruční lhůty, přičemž i reklamace odeslaná objednatelem v poslední den záruční lhůty se považuje za včas uplatněnou. Smluvní strany dohodou vylučují použití ustanovení § 2618, resp. § 2629 občanského zákoníku a sjednávají výslovně, že objednatel je oprávněn reklamovat kteroukoliv vadu předmětu díla kdykoliv po dobu záruky bez ohledu na to, kdy vadu zjistil, přičemž jeho nároky z odpovědnosti zhotovitele za vady nejsou nikterak omezeny případným opožděným oznámením vad zhotoviteli.</w:t>
      </w:r>
    </w:p>
    <w:p w14:paraId="4195E9C9" w14:textId="77777777" w:rsidR="00571DE4" w:rsidRPr="006F012F" w:rsidRDefault="00571DE4" w:rsidP="00571DE4">
      <w:pPr>
        <w:pStyle w:val="Normlnweb"/>
        <w:numPr>
          <w:ilvl w:val="0"/>
          <w:numId w:val="9"/>
        </w:numPr>
        <w:spacing w:before="0" w:after="120"/>
        <w:ind w:left="284" w:hanging="426"/>
        <w:jc w:val="both"/>
        <w:rPr>
          <w:rFonts w:asciiTheme="minorHAnsi" w:hAnsiTheme="minorHAnsi" w:cstheme="minorHAnsi"/>
          <w:sz w:val="22"/>
          <w:szCs w:val="22"/>
        </w:rPr>
      </w:pPr>
      <w:r w:rsidRPr="006F012F">
        <w:rPr>
          <w:rFonts w:asciiTheme="minorHAnsi" w:hAnsiTheme="minorHAnsi" w:cstheme="minorHAnsi"/>
          <w:sz w:val="22"/>
          <w:szCs w:val="22"/>
        </w:rPr>
        <w:t>Za vadu plnění se považuje mimo jiné nesoulad plnění, resp. jeho části s právními předpisy a normami platnými ke dni předání takového plnění objednateli a dále chyby, které znemožňují či ztěžují řádnou realizaci stavby na základě předané projektové dokumentace.</w:t>
      </w:r>
    </w:p>
    <w:p w14:paraId="2F36A1FB" w14:textId="77777777" w:rsidR="00571DE4" w:rsidRPr="006F012F" w:rsidRDefault="00571DE4" w:rsidP="00FD4CFC">
      <w:pPr>
        <w:pStyle w:val="Normlnweb"/>
        <w:numPr>
          <w:ilvl w:val="0"/>
          <w:numId w:val="9"/>
        </w:numPr>
        <w:spacing w:before="0" w:after="240"/>
        <w:ind w:left="283" w:hanging="425"/>
        <w:jc w:val="both"/>
        <w:rPr>
          <w:rFonts w:asciiTheme="minorHAnsi" w:hAnsiTheme="minorHAnsi" w:cstheme="minorHAnsi"/>
          <w:sz w:val="22"/>
          <w:szCs w:val="22"/>
        </w:rPr>
      </w:pPr>
      <w:r w:rsidRPr="006F012F">
        <w:rPr>
          <w:rFonts w:asciiTheme="minorHAnsi" w:hAnsiTheme="minorHAnsi" w:cstheme="minorHAnsi"/>
          <w:sz w:val="22"/>
          <w:szCs w:val="22"/>
        </w:rPr>
        <w:t>Za vady uvedené v předchozím odstavci tohoto článku zodpovídá zhotovitel po celou dobu realizace stavby realizované na základě plnění dle této smlouvy.</w:t>
      </w:r>
    </w:p>
    <w:p w14:paraId="7E86AA97" w14:textId="208F6BB8" w:rsidR="00571DE4" w:rsidRPr="006F012F" w:rsidRDefault="00571DE4" w:rsidP="00216857">
      <w:pPr>
        <w:jc w:val="both"/>
        <w:rPr>
          <w:rFonts w:asciiTheme="minorHAnsi" w:hAnsiTheme="minorHAnsi" w:cstheme="minorHAnsi"/>
          <w:b/>
          <w:bCs/>
          <w:sz w:val="22"/>
          <w:szCs w:val="22"/>
        </w:rPr>
      </w:pPr>
      <w:r w:rsidRPr="006F012F">
        <w:rPr>
          <w:rFonts w:asciiTheme="minorHAnsi" w:eastAsia="Times New Roman" w:hAnsiTheme="minorHAnsi" w:cstheme="minorHAnsi"/>
          <w:sz w:val="22"/>
          <w:szCs w:val="22"/>
        </w:rPr>
        <w:t xml:space="preserve">                                          </w:t>
      </w:r>
      <w:r w:rsidRPr="006F012F">
        <w:rPr>
          <w:rFonts w:asciiTheme="minorHAnsi" w:eastAsia="Times New Roman" w:hAnsiTheme="minorHAnsi" w:cstheme="minorHAnsi"/>
          <w:sz w:val="22"/>
          <w:szCs w:val="22"/>
        </w:rPr>
        <w:tab/>
      </w:r>
      <w:r w:rsidRPr="006F012F">
        <w:rPr>
          <w:rFonts w:asciiTheme="minorHAnsi" w:eastAsia="Times New Roman" w:hAnsiTheme="minorHAnsi" w:cstheme="minorHAnsi"/>
          <w:sz w:val="22"/>
          <w:szCs w:val="22"/>
        </w:rPr>
        <w:tab/>
      </w:r>
      <w:r w:rsidRPr="006F012F">
        <w:rPr>
          <w:rFonts w:asciiTheme="minorHAnsi" w:eastAsia="Times New Roman" w:hAnsiTheme="minorHAnsi" w:cstheme="minorHAnsi"/>
          <w:sz w:val="22"/>
          <w:szCs w:val="22"/>
        </w:rPr>
        <w:tab/>
        <w:t xml:space="preserve"> </w:t>
      </w:r>
      <w:r w:rsidR="008D6810">
        <w:rPr>
          <w:rFonts w:asciiTheme="minorHAnsi" w:eastAsia="Times New Roman" w:hAnsiTheme="minorHAnsi" w:cstheme="minorHAnsi"/>
          <w:sz w:val="22"/>
          <w:szCs w:val="22"/>
        </w:rPr>
        <w:tab/>
      </w:r>
      <w:r w:rsidRPr="006F012F">
        <w:rPr>
          <w:rFonts w:asciiTheme="minorHAnsi" w:eastAsia="Times New Roman" w:hAnsiTheme="minorHAnsi" w:cstheme="minorHAnsi"/>
          <w:sz w:val="22"/>
          <w:szCs w:val="22"/>
        </w:rPr>
        <w:t xml:space="preserve">       </w:t>
      </w:r>
      <w:r w:rsidRPr="006F012F">
        <w:rPr>
          <w:rFonts w:asciiTheme="minorHAnsi" w:hAnsiTheme="minorHAnsi" w:cstheme="minorHAnsi"/>
          <w:b/>
          <w:bCs/>
          <w:sz w:val="22"/>
          <w:szCs w:val="22"/>
        </w:rPr>
        <w:t>X.</w:t>
      </w:r>
    </w:p>
    <w:p w14:paraId="0F4B6C0D" w14:textId="77777777" w:rsidR="00571DE4" w:rsidRPr="006F012F" w:rsidRDefault="00571DE4" w:rsidP="00216857">
      <w:pPr>
        <w:jc w:val="center"/>
        <w:rPr>
          <w:rFonts w:asciiTheme="minorHAnsi" w:hAnsiTheme="minorHAnsi" w:cstheme="minorHAnsi"/>
          <w:b/>
          <w:bCs/>
          <w:sz w:val="22"/>
          <w:szCs w:val="22"/>
        </w:rPr>
      </w:pPr>
      <w:r w:rsidRPr="006F012F">
        <w:rPr>
          <w:rFonts w:asciiTheme="minorHAnsi" w:hAnsiTheme="minorHAnsi" w:cstheme="minorHAnsi"/>
          <w:b/>
          <w:bCs/>
          <w:sz w:val="22"/>
          <w:szCs w:val="22"/>
        </w:rPr>
        <w:t>VYŠŠÍ MOC</w:t>
      </w:r>
    </w:p>
    <w:p w14:paraId="5B7CF8AD" w14:textId="77777777" w:rsidR="00571DE4" w:rsidRPr="006F012F" w:rsidRDefault="00571DE4" w:rsidP="00571DE4">
      <w:pPr>
        <w:numPr>
          <w:ilvl w:val="0"/>
          <w:numId w:val="10"/>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 xml:space="preserve">Pro účely této smlouvy se za vyšší moc považují případy, které nejsou závislé na vůli smluvních stran a které smluvní strany nemohou ovlivnit. Jedná se např. o válku, mobilizaci, povstání, </w:t>
      </w:r>
      <w:proofErr w:type="gramStart"/>
      <w:r w:rsidRPr="006F012F">
        <w:rPr>
          <w:rFonts w:asciiTheme="minorHAnsi" w:hAnsiTheme="minorHAnsi" w:cstheme="minorHAnsi"/>
          <w:sz w:val="22"/>
          <w:szCs w:val="22"/>
        </w:rPr>
        <w:t>živelné</w:t>
      </w:r>
      <w:proofErr w:type="gramEnd"/>
      <w:r w:rsidRPr="006F012F">
        <w:rPr>
          <w:rFonts w:asciiTheme="minorHAnsi" w:hAnsiTheme="minorHAnsi" w:cstheme="minorHAnsi"/>
          <w:sz w:val="22"/>
          <w:szCs w:val="22"/>
        </w:rPr>
        <w:t xml:space="preserve"> pohromy apod.</w:t>
      </w:r>
    </w:p>
    <w:p w14:paraId="645CE966" w14:textId="196106F1" w:rsidR="00571DE4" w:rsidRDefault="00571DE4" w:rsidP="00FD4CFC">
      <w:pPr>
        <w:numPr>
          <w:ilvl w:val="0"/>
          <w:numId w:val="10"/>
        </w:numPr>
        <w:spacing w:after="240"/>
        <w:ind w:left="283" w:hanging="357"/>
        <w:jc w:val="both"/>
        <w:rPr>
          <w:rFonts w:asciiTheme="minorHAnsi" w:hAnsiTheme="minorHAnsi" w:cstheme="minorHAnsi"/>
          <w:sz w:val="22"/>
          <w:szCs w:val="22"/>
        </w:rPr>
      </w:pPr>
      <w:r w:rsidRPr="006F012F">
        <w:rPr>
          <w:rFonts w:asciiTheme="minorHAnsi" w:hAnsiTheme="minorHAnsi" w:cstheme="minorHAnsi"/>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3A53FC7B" w14:textId="575E7B7B" w:rsidR="00AC7E73" w:rsidRDefault="00AC7E73" w:rsidP="00A50CCC">
      <w:pPr>
        <w:pStyle w:val="Odstavecseseznamem"/>
        <w:numPr>
          <w:ilvl w:val="0"/>
          <w:numId w:val="10"/>
        </w:numPr>
        <w:ind w:left="284"/>
        <w:jc w:val="both"/>
        <w:rPr>
          <w:rFonts w:asciiTheme="minorHAnsi" w:hAnsiTheme="minorHAnsi" w:cstheme="minorHAnsi"/>
          <w:sz w:val="22"/>
          <w:szCs w:val="22"/>
        </w:rPr>
      </w:pPr>
      <w:r w:rsidRPr="00AC7E73">
        <w:rPr>
          <w:rFonts w:asciiTheme="minorHAnsi" w:hAnsiTheme="minorHAnsi" w:cstheme="minorHAnsi"/>
          <w:sz w:val="22"/>
          <w:szCs w:val="22"/>
        </w:rPr>
        <w:t xml:space="preserve">Pro odstranění výkladu této smlouvy, pokud se jedná o tzv. vyšší moc“, se sjednává, že nepředvídatelnou překážkou, tzn. mimořádnou událostí, kterou dotčená strana objektivně při vynaložení řádné péče nemohla předvídat a skutečnost nastala jako zcela výjimečná objektivně </w:t>
      </w:r>
      <w:r w:rsidR="00D46F48" w:rsidRPr="00AC7E73">
        <w:rPr>
          <w:rFonts w:asciiTheme="minorHAnsi" w:hAnsiTheme="minorHAnsi" w:cstheme="minorHAnsi"/>
          <w:sz w:val="22"/>
          <w:szCs w:val="22"/>
        </w:rPr>
        <w:t>neočekávatelná</w:t>
      </w:r>
      <w:r w:rsidRPr="00AC7E73">
        <w:rPr>
          <w:rFonts w:asciiTheme="minorHAnsi" w:hAnsiTheme="minorHAnsi" w:cstheme="minorHAnsi"/>
          <w:sz w:val="22"/>
          <w:szCs w:val="22"/>
        </w:rPr>
        <w:t xml:space="preserve"> překážka pro zhotovení díla, není situace způsobená šířením koronaviru SARS-CoV-2, způsobujícím onemocnění COVID-19. </w:t>
      </w:r>
    </w:p>
    <w:p w14:paraId="5958C26F" w14:textId="77777777" w:rsidR="00AC7E73" w:rsidRPr="00A50CCC" w:rsidRDefault="00AC7E73" w:rsidP="00FD0447">
      <w:pPr>
        <w:pStyle w:val="Odstavecseseznamem"/>
        <w:ind w:left="284"/>
        <w:jc w:val="both"/>
        <w:rPr>
          <w:rFonts w:asciiTheme="minorHAnsi" w:hAnsiTheme="minorHAnsi" w:cstheme="minorHAnsi"/>
          <w:sz w:val="22"/>
          <w:szCs w:val="22"/>
        </w:rPr>
      </w:pPr>
    </w:p>
    <w:p w14:paraId="7CA7E208" w14:textId="77777777" w:rsidR="00571DE4" w:rsidRPr="006F012F" w:rsidRDefault="00571DE4" w:rsidP="00D46F48">
      <w:pPr>
        <w:jc w:val="center"/>
        <w:rPr>
          <w:rFonts w:asciiTheme="minorHAnsi" w:hAnsiTheme="minorHAnsi" w:cstheme="minorHAnsi"/>
          <w:b/>
          <w:bCs/>
          <w:sz w:val="22"/>
          <w:szCs w:val="22"/>
        </w:rPr>
      </w:pPr>
      <w:r w:rsidRPr="006F012F">
        <w:rPr>
          <w:rFonts w:asciiTheme="minorHAnsi" w:hAnsiTheme="minorHAnsi" w:cstheme="minorHAnsi"/>
          <w:b/>
          <w:bCs/>
          <w:sz w:val="22"/>
          <w:szCs w:val="22"/>
        </w:rPr>
        <w:t>XI.</w:t>
      </w:r>
    </w:p>
    <w:p w14:paraId="4F973A27" w14:textId="77777777" w:rsidR="00571DE4" w:rsidRPr="006F012F" w:rsidRDefault="00571DE4" w:rsidP="00D46F48">
      <w:pPr>
        <w:jc w:val="center"/>
        <w:rPr>
          <w:rFonts w:asciiTheme="minorHAnsi" w:hAnsiTheme="minorHAnsi" w:cstheme="minorHAnsi"/>
          <w:b/>
          <w:bCs/>
          <w:sz w:val="22"/>
          <w:szCs w:val="22"/>
        </w:rPr>
      </w:pPr>
      <w:r w:rsidRPr="006F012F">
        <w:rPr>
          <w:rFonts w:asciiTheme="minorHAnsi" w:hAnsiTheme="minorHAnsi" w:cstheme="minorHAnsi"/>
          <w:b/>
          <w:bCs/>
          <w:sz w:val="22"/>
          <w:szCs w:val="22"/>
        </w:rPr>
        <w:t>ZMĚNA A UKONČENÍ SMLOUVY</w:t>
      </w:r>
    </w:p>
    <w:p w14:paraId="779EBDB6" w14:textId="77777777" w:rsidR="00571DE4" w:rsidRPr="006F012F" w:rsidRDefault="00571DE4" w:rsidP="00571DE4">
      <w:pPr>
        <w:numPr>
          <w:ilvl w:val="0"/>
          <w:numId w:val="11"/>
        </w:numPr>
        <w:spacing w:after="120"/>
        <w:ind w:left="284"/>
        <w:jc w:val="both"/>
        <w:rPr>
          <w:rFonts w:asciiTheme="minorHAnsi" w:hAnsiTheme="minorHAnsi" w:cstheme="minorHAnsi"/>
          <w:bCs/>
          <w:sz w:val="22"/>
          <w:szCs w:val="22"/>
        </w:rPr>
      </w:pPr>
      <w:r w:rsidRPr="006F012F">
        <w:rPr>
          <w:rFonts w:asciiTheme="minorHAnsi" w:hAnsiTheme="minorHAnsi" w:cstheme="minorHAnsi"/>
          <w:bCs/>
          <w:sz w:val="22"/>
          <w:szCs w:val="22"/>
        </w:rPr>
        <w:t>Tuto smlouvu lze měnit pouze písemným oboustranně potvrzeným ujednáním výslovně nazvaným „dodatek ke smlouvě“ a očíslovaným podle pořadových čísel. Zápisy, protokoly či další obdobné dokumenty změnu smlouvy nezakládají.</w:t>
      </w:r>
    </w:p>
    <w:p w14:paraId="1FE0DD44" w14:textId="77777777" w:rsidR="00571DE4" w:rsidRPr="006F012F" w:rsidRDefault="00571DE4" w:rsidP="00571DE4">
      <w:pPr>
        <w:numPr>
          <w:ilvl w:val="0"/>
          <w:numId w:val="11"/>
        </w:numPr>
        <w:spacing w:after="120"/>
        <w:ind w:left="284"/>
        <w:jc w:val="both"/>
        <w:rPr>
          <w:rFonts w:asciiTheme="minorHAnsi" w:hAnsiTheme="minorHAnsi" w:cstheme="minorHAnsi"/>
          <w:bCs/>
          <w:sz w:val="22"/>
          <w:szCs w:val="22"/>
        </w:rPr>
      </w:pPr>
      <w:r w:rsidRPr="006F012F">
        <w:rPr>
          <w:rFonts w:asciiTheme="minorHAnsi" w:hAnsiTheme="minorHAnsi" w:cstheme="minorHAnsi"/>
          <w:sz w:val="22"/>
          <w:szCs w:val="22"/>
        </w:rPr>
        <w:t>Smluvní</w:t>
      </w:r>
      <w:r w:rsidRPr="006F012F">
        <w:rPr>
          <w:rFonts w:asciiTheme="minorHAnsi" w:hAnsiTheme="minorHAnsi" w:cstheme="minorHAnsi"/>
          <w:bCs/>
          <w:sz w:val="22"/>
          <w:szCs w:val="22"/>
        </w:rPr>
        <w:t xml:space="preserve"> strany mohou tuto smlouvu ukončit písemnou dohodou.</w:t>
      </w:r>
    </w:p>
    <w:p w14:paraId="10952DC8" w14:textId="77777777" w:rsidR="00571DE4" w:rsidRPr="006F012F" w:rsidRDefault="00571DE4" w:rsidP="00571DE4">
      <w:pPr>
        <w:numPr>
          <w:ilvl w:val="0"/>
          <w:numId w:val="11"/>
        </w:numPr>
        <w:spacing w:after="120"/>
        <w:ind w:left="284"/>
        <w:jc w:val="both"/>
        <w:rPr>
          <w:rFonts w:asciiTheme="minorHAnsi" w:hAnsiTheme="minorHAnsi" w:cstheme="minorHAnsi"/>
          <w:bCs/>
          <w:sz w:val="22"/>
          <w:szCs w:val="22"/>
        </w:rPr>
      </w:pPr>
      <w:r w:rsidRPr="006F012F">
        <w:rPr>
          <w:rFonts w:asciiTheme="minorHAnsi" w:hAnsiTheme="minorHAnsi" w:cstheme="minorHAnsi"/>
          <w:bCs/>
          <w:sz w:val="22"/>
          <w:szCs w:val="22"/>
        </w:rPr>
        <w:t>Pro odstoupení od smlouvy platí příslušná ustanovení občanského zákoníku, s vyloučením ustanovení § 1765, § 1766 a § 2612 odst. 2 občanského zákoníku.</w:t>
      </w:r>
    </w:p>
    <w:p w14:paraId="460A0E59" w14:textId="77777777" w:rsidR="00571DE4" w:rsidRPr="006F012F" w:rsidRDefault="00571DE4" w:rsidP="00571DE4">
      <w:pPr>
        <w:numPr>
          <w:ilvl w:val="0"/>
          <w:numId w:val="11"/>
        </w:numPr>
        <w:spacing w:after="120"/>
        <w:ind w:left="284"/>
        <w:jc w:val="both"/>
        <w:rPr>
          <w:rFonts w:asciiTheme="minorHAnsi" w:hAnsiTheme="minorHAnsi" w:cstheme="minorHAnsi"/>
          <w:bCs/>
          <w:sz w:val="22"/>
          <w:szCs w:val="22"/>
        </w:rPr>
      </w:pPr>
      <w:r w:rsidRPr="006F012F">
        <w:rPr>
          <w:rFonts w:asciiTheme="minorHAnsi" w:hAnsiTheme="minorHAnsi" w:cstheme="minorHAnsi"/>
          <w:bCs/>
          <w:sz w:val="22"/>
          <w:szCs w:val="22"/>
        </w:rPr>
        <w:t>Objednatel je oprávněn od této smlouvy odstoupit na rámec úpravy dle platných právních předpisů z následujících důvodů:</w:t>
      </w:r>
    </w:p>
    <w:p w14:paraId="0AD54B1F" w14:textId="77777777" w:rsidR="00571DE4" w:rsidRPr="006F012F" w:rsidRDefault="00571DE4" w:rsidP="00571DE4">
      <w:pPr>
        <w:numPr>
          <w:ilvl w:val="1"/>
          <w:numId w:val="12"/>
        </w:numPr>
        <w:spacing w:after="120"/>
        <w:ind w:left="709"/>
        <w:jc w:val="both"/>
        <w:rPr>
          <w:rFonts w:asciiTheme="minorHAnsi" w:hAnsiTheme="minorHAnsi" w:cstheme="minorHAnsi"/>
          <w:bCs/>
          <w:sz w:val="22"/>
          <w:szCs w:val="22"/>
        </w:rPr>
      </w:pPr>
      <w:r w:rsidRPr="006F012F">
        <w:rPr>
          <w:rFonts w:asciiTheme="minorHAnsi" w:hAnsiTheme="minorHAnsi" w:cstheme="minorHAnsi"/>
          <w:bCs/>
          <w:sz w:val="22"/>
          <w:szCs w:val="22"/>
        </w:rPr>
        <w:t>plnění ze strany objednatele dle této smlouvy nebude kryto rozpočtem objednatele, nebo</w:t>
      </w:r>
    </w:p>
    <w:p w14:paraId="33AF8F1F" w14:textId="77777777" w:rsidR="00571DE4" w:rsidRPr="006F012F" w:rsidRDefault="00571DE4" w:rsidP="00571DE4">
      <w:pPr>
        <w:numPr>
          <w:ilvl w:val="1"/>
          <w:numId w:val="12"/>
        </w:numPr>
        <w:spacing w:after="120"/>
        <w:ind w:left="709"/>
        <w:jc w:val="both"/>
        <w:rPr>
          <w:rFonts w:asciiTheme="minorHAnsi" w:hAnsiTheme="minorHAnsi" w:cstheme="minorHAnsi"/>
          <w:bCs/>
          <w:sz w:val="22"/>
          <w:szCs w:val="22"/>
        </w:rPr>
      </w:pPr>
      <w:r w:rsidRPr="006F012F">
        <w:rPr>
          <w:rFonts w:asciiTheme="minorHAnsi" w:hAnsiTheme="minorHAnsi" w:cstheme="minorHAnsi"/>
          <w:bCs/>
          <w:sz w:val="22"/>
          <w:szCs w:val="22"/>
        </w:rPr>
        <w:t>objednateli nebudou přiděleny nebo budou kráceny finanční prostředky z dotace určené na financování projektu, nebo</w:t>
      </w:r>
    </w:p>
    <w:p w14:paraId="71126E34" w14:textId="77777777" w:rsidR="00571DE4" w:rsidRPr="006F012F" w:rsidRDefault="00571DE4" w:rsidP="00571DE4">
      <w:pPr>
        <w:numPr>
          <w:ilvl w:val="1"/>
          <w:numId w:val="12"/>
        </w:numPr>
        <w:spacing w:after="120"/>
        <w:ind w:left="709"/>
        <w:jc w:val="both"/>
        <w:rPr>
          <w:rFonts w:asciiTheme="minorHAnsi" w:hAnsiTheme="minorHAnsi" w:cstheme="minorHAnsi"/>
          <w:bCs/>
          <w:sz w:val="22"/>
          <w:szCs w:val="22"/>
        </w:rPr>
      </w:pPr>
      <w:r w:rsidRPr="006F012F">
        <w:rPr>
          <w:rFonts w:asciiTheme="minorHAnsi" w:hAnsiTheme="minorHAnsi" w:cstheme="minorHAnsi"/>
          <w:bCs/>
          <w:sz w:val="22"/>
          <w:szCs w:val="22"/>
        </w:rPr>
        <w:t xml:space="preserve">v insolvenčním řízení, v němž bude zhotovitel vystupovat v postavení dlužníka, bude </w:t>
      </w:r>
      <w:r w:rsidRPr="006F012F">
        <w:rPr>
          <w:rFonts w:asciiTheme="minorHAnsi" w:hAnsiTheme="minorHAnsi" w:cstheme="minorHAnsi"/>
          <w:bCs/>
          <w:sz w:val="22"/>
          <w:szCs w:val="22"/>
        </w:rPr>
        <w:lastRenderedPageBreak/>
        <w:t>rozhodnuto o úpadku nebo insolvenční návrh bude odmítnut pro nedostatek majetku dlužníka.</w:t>
      </w:r>
    </w:p>
    <w:p w14:paraId="6B1AA7D7" w14:textId="77777777" w:rsidR="00571DE4" w:rsidRPr="006F012F" w:rsidRDefault="00571DE4" w:rsidP="00571DE4">
      <w:pPr>
        <w:numPr>
          <w:ilvl w:val="0"/>
          <w:numId w:val="11"/>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Zhotovitel je oprávněn odstoupit od této smlouvy výhradně v případě, pokud je objednatel v </w:t>
      </w:r>
      <w:r w:rsidRPr="006F012F">
        <w:rPr>
          <w:rFonts w:asciiTheme="minorHAnsi" w:hAnsiTheme="minorHAnsi" w:cstheme="minorHAnsi"/>
          <w:bCs/>
          <w:sz w:val="22"/>
          <w:szCs w:val="22"/>
        </w:rPr>
        <w:t>prodlení</w:t>
      </w:r>
      <w:r w:rsidRPr="006F012F">
        <w:rPr>
          <w:rFonts w:asciiTheme="minorHAnsi" w:hAnsiTheme="minorHAnsi" w:cstheme="minorHAnsi"/>
          <w:sz w:val="22"/>
          <w:szCs w:val="22"/>
        </w:rPr>
        <w:t xml:space="preserve"> s plněním svých peněžitých závazků vyplývajících pro něj z této smlouvy vůči zhotoviteli delším než 60 kalendářních dnů a toto porušení své povinnosti nenapraví ani v přiměřené dodatečné lhůtě uvedené v písemné výzvě zhotovitele k nápravě, která nesmí být kratší než 30 kalendářních dnů ode dne, kdy objednatel tuto výzvu od zhotovitele </w:t>
      </w:r>
      <w:proofErr w:type="gramStart"/>
      <w:r w:rsidRPr="006F012F">
        <w:rPr>
          <w:rFonts w:asciiTheme="minorHAnsi" w:hAnsiTheme="minorHAnsi" w:cstheme="minorHAnsi"/>
          <w:sz w:val="22"/>
          <w:szCs w:val="22"/>
        </w:rPr>
        <w:t>obdrží</w:t>
      </w:r>
      <w:proofErr w:type="gramEnd"/>
      <w:r w:rsidRPr="006F012F">
        <w:rPr>
          <w:rFonts w:asciiTheme="minorHAnsi" w:hAnsiTheme="minorHAnsi" w:cstheme="minorHAnsi"/>
          <w:sz w:val="22"/>
          <w:szCs w:val="22"/>
        </w:rPr>
        <w:t>.</w:t>
      </w:r>
    </w:p>
    <w:p w14:paraId="78A5D31F" w14:textId="77777777" w:rsidR="00571DE4" w:rsidRPr="006F012F" w:rsidRDefault="00571DE4" w:rsidP="00571DE4">
      <w:pPr>
        <w:numPr>
          <w:ilvl w:val="0"/>
          <w:numId w:val="11"/>
        </w:numPr>
        <w:spacing w:after="120"/>
        <w:ind w:left="284"/>
        <w:jc w:val="both"/>
        <w:rPr>
          <w:rFonts w:asciiTheme="minorHAnsi" w:hAnsiTheme="minorHAnsi" w:cstheme="minorHAnsi"/>
          <w:bCs/>
          <w:sz w:val="22"/>
          <w:szCs w:val="22"/>
        </w:rPr>
      </w:pPr>
      <w:r w:rsidRPr="006F012F">
        <w:rPr>
          <w:rFonts w:asciiTheme="minorHAnsi" w:hAnsiTheme="minorHAnsi" w:cstheme="minorHAnsi"/>
          <w:bCs/>
          <w:sz w:val="22"/>
          <w:szCs w:val="22"/>
        </w:rPr>
        <w:t xml:space="preserve">V případě, </w:t>
      </w:r>
      <w:r w:rsidRPr="006F012F">
        <w:rPr>
          <w:rFonts w:asciiTheme="minorHAnsi" w:hAnsiTheme="minorHAnsi" w:cstheme="minorHAnsi"/>
          <w:sz w:val="22"/>
          <w:szCs w:val="22"/>
        </w:rPr>
        <w:t>že od této smlouvy oprávněně odstoupí objednatel před řádným dokončením díla, je oprávněn zadat dokončení díla třetí osobě. Dojde-li v důsledku dokončení díla jiným zhotovitelem ke zvýšení ceny díla sjednané smluvními stranami touto smlouvou, zavazuje se zhotovitel příslušný rozdíl objednateli uhradit v případě, že důvod, pro který objednatel odstoupil od této smlouvy, spočíval v porušení povinností na straně zhotovitele.</w:t>
      </w:r>
    </w:p>
    <w:p w14:paraId="0CA13B62" w14:textId="69C11791" w:rsidR="00571DE4" w:rsidRPr="006F012F" w:rsidRDefault="00571DE4" w:rsidP="00571DE4">
      <w:pPr>
        <w:numPr>
          <w:ilvl w:val="0"/>
          <w:numId w:val="11"/>
        </w:numPr>
        <w:spacing w:after="120"/>
        <w:ind w:left="284"/>
        <w:jc w:val="both"/>
        <w:rPr>
          <w:rFonts w:asciiTheme="minorHAnsi" w:hAnsiTheme="minorHAnsi" w:cstheme="minorHAnsi"/>
          <w:bCs/>
          <w:sz w:val="22"/>
          <w:szCs w:val="22"/>
        </w:rPr>
      </w:pPr>
      <w:r w:rsidRPr="006F012F">
        <w:rPr>
          <w:rFonts w:asciiTheme="minorHAnsi" w:hAnsiTheme="minorHAnsi" w:cstheme="minorHAnsi"/>
          <w:bCs/>
          <w:sz w:val="22"/>
          <w:szCs w:val="22"/>
        </w:rPr>
        <w:t>Zhotovitel má v případě odstoupení nárok na část odměny (příp. sníženou o náhradu škody, smluvní pokuty a jiné nároky objednatele vůči zhotoviteli) za práci řádně provedenou na díle do okamžiku odstoupení kterékoliv smluvní strany, rozhodne-li se objednatel takto nedokončené plnění převzít</w:t>
      </w:r>
      <w:r w:rsidR="00E848CF">
        <w:rPr>
          <w:rFonts w:asciiTheme="minorHAnsi" w:hAnsiTheme="minorHAnsi" w:cstheme="minorHAnsi"/>
          <w:bCs/>
          <w:sz w:val="22"/>
          <w:szCs w:val="22"/>
        </w:rPr>
        <w:t>.</w:t>
      </w:r>
    </w:p>
    <w:p w14:paraId="206FE077" w14:textId="77777777" w:rsidR="00571DE4" w:rsidRPr="006F012F" w:rsidRDefault="00571DE4" w:rsidP="00571DE4">
      <w:pPr>
        <w:numPr>
          <w:ilvl w:val="0"/>
          <w:numId w:val="11"/>
        </w:numPr>
        <w:spacing w:after="120"/>
        <w:ind w:left="284"/>
        <w:jc w:val="both"/>
        <w:rPr>
          <w:rFonts w:asciiTheme="minorHAnsi" w:hAnsiTheme="minorHAnsi" w:cstheme="minorHAnsi"/>
          <w:bCs/>
          <w:sz w:val="22"/>
          <w:szCs w:val="22"/>
        </w:rPr>
      </w:pPr>
      <w:r w:rsidRPr="006F012F">
        <w:rPr>
          <w:rFonts w:asciiTheme="minorHAnsi" w:hAnsiTheme="minorHAnsi" w:cstheme="minorHAnsi"/>
          <w:bCs/>
          <w:sz w:val="22"/>
          <w:szCs w:val="22"/>
        </w:rPr>
        <w:t xml:space="preserve">Odstoupením od smlouvy </w:t>
      </w:r>
      <w:r w:rsidRPr="006F012F">
        <w:rPr>
          <w:rFonts w:asciiTheme="minorHAnsi" w:hAnsiTheme="minorHAnsi" w:cstheme="minorHAnsi"/>
          <w:sz w:val="22"/>
          <w:szCs w:val="22"/>
        </w:rPr>
        <w:t>zůstávají nedotčena ustanovení této smlouvy o náhradě škody, smluvních pokutách, dále ustanovení o odpovědnosti zhotovitele za vady díla, o záruce a záruční lhůtě, o řešení sporů či jiná ustanovení, která podle projevené vůle smluvních stran nebo vzhledem ke své povaze mají trvat i po ukončení smlouvy.</w:t>
      </w:r>
    </w:p>
    <w:p w14:paraId="7F03021A" w14:textId="09EEE67F" w:rsidR="00571DE4" w:rsidRPr="00E848CF" w:rsidRDefault="00571DE4" w:rsidP="00E848CF">
      <w:pPr>
        <w:numPr>
          <w:ilvl w:val="0"/>
          <w:numId w:val="11"/>
        </w:numPr>
        <w:ind w:left="284"/>
        <w:jc w:val="both"/>
        <w:rPr>
          <w:rFonts w:asciiTheme="minorHAnsi" w:hAnsiTheme="minorHAnsi" w:cstheme="minorHAnsi"/>
          <w:bCs/>
          <w:sz w:val="22"/>
          <w:szCs w:val="22"/>
        </w:rPr>
      </w:pPr>
      <w:r w:rsidRPr="006F012F">
        <w:rPr>
          <w:rFonts w:asciiTheme="minorHAnsi" w:hAnsiTheme="minorHAnsi" w:cstheme="minorHAnsi"/>
          <w:sz w:val="22"/>
          <w:szCs w:val="22"/>
        </w:rPr>
        <w:t>Odstoupit je možné i pouze od části této smlouvy.</w:t>
      </w:r>
    </w:p>
    <w:p w14:paraId="2D0D5275" w14:textId="77777777" w:rsidR="00E848CF" w:rsidRPr="006F012F" w:rsidRDefault="00E848CF" w:rsidP="00E848CF">
      <w:pPr>
        <w:ind w:left="284"/>
        <w:jc w:val="both"/>
        <w:rPr>
          <w:rFonts w:asciiTheme="minorHAnsi" w:hAnsiTheme="minorHAnsi" w:cstheme="minorHAnsi"/>
          <w:bCs/>
          <w:sz w:val="22"/>
          <w:szCs w:val="22"/>
        </w:rPr>
      </w:pPr>
    </w:p>
    <w:p w14:paraId="3174AD96" w14:textId="77777777" w:rsidR="00571DE4" w:rsidRPr="006F012F" w:rsidRDefault="00571DE4" w:rsidP="00E848CF">
      <w:pPr>
        <w:jc w:val="center"/>
        <w:rPr>
          <w:rFonts w:asciiTheme="minorHAnsi" w:hAnsiTheme="minorHAnsi" w:cstheme="minorHAnsi"/>
          <w:b/>
          <w:bCs/>
          <w:sz w:val="22"/>
          <w:szCs w:val="22"/>
        </w:rPr>
      </w:pPr>
      <w:r w:rsidRPr="006F012F">
        <w:rPr>
          <w:rFonts w:asciiTheme="minorHAnsi" w:hAnsiTheme="minorHAnsi" w:cstheme="minorHAnsi"/>
          <w:b/>
          <w:bCs/>
          <w:sz w:val="22"/>
          <w:szCs w:val="22"/>
        </w:rPr>
        <w:t xml:space="preserve">XII. </w:t>
      </w:r>
    </w:p>
    <w:p w14:paraId="64341CFF" w14:textId="77777777" w:rsidR="00571DE4" w:rsidRPr="006F012F" w:rsidRDefault="00571DE4" w:rsidP="00E848CF">
      <w:pPr>
        <w:jc w:val="center"/>
        <w:rPr>
          <w:rFonts w:asciiTheme="minorHAnsi" w:hAnsiTheme="minorHAnsi" w:cstheme="minorHAnsi"/>
          <w:b/>
          <w:bCs/>
          <w:sz w:val="22"/>
          <w:szCs w:val="22"/>
        </w:rPr>
      </w:pPr>
      <w:r w:rsidRPr="006F012F">
        <w:rPr>
          <w:rFonts w:asciiTheme="minorHAnsi" w:hAnsiTheme="minorHAnsi" w:cstheme="minorHAnsi"/>
          <w:b/>
          <w:bCs/>
          <w:sz w:val="22"/>
          <w:szCs w:val="22"/>
        </w:rPr>
        <w:t>LICENČNÍ UJEDNÁNÍ</w:t>
      </w:r>
    </w:p>
    <w:p w14:paraId="3E4943BF" w14:textId="77777777" w:rsidR="007757DD" w:rsidRPr="006F012F" w:rsidRDefault="007757DD" w:rsidP="007757DD">
      <w:pPr>
        <w:numPr>
          <w:ilvl w:val="0"/>
          <w:numId w:val="27"/>
        </w:numPr>
        <w:spacing w:after="120"/>
        <w:jc w:val="both"/>
        <w:rPr>
          <w:rFonts w:asciiTheme="minorHAnsi" w:hAnsiTheme="minorHAnsi" w:cstheme="minorHAnsi"/>
          <w:sz w:val="22"/>
          <w:szCs w:val="22"/>
        </w:rPr>
      </w:pPr>
      <w:r w:rsidRPr="006F012F">
        <w:rPr>
          <w:rFonts w:asciiTheme="minorHAnsi" w:hAnsiTheme="minorHAnsi" w:cstheme="minorHAnsi"/>
          <w:sz w:val="22"/>
          <w:szCs w:val="22"/>
        </w:rPr>
        <w:t xml:space="preserve">Zhotovitel se zavazuje jako poskytovatel poskytnout objednateli jako nabyvateli k neomezenému užití dle § 12 zák. č. 121/2000 Sb., autorský zákon ve znění pozdějších předpisů (dále jen AZ) k provedenému dílu dle § 2358 a násl. zák. č. 89/2012 Sb., občanský zákoník ve znění pozdějších předpisů jednostranně nevypověditelnou, co do množstevního rozsahu neomezenou, výhradní licenci a to na dobu neurčitou, s celosvětovým územním rozsahem, </w:t>
      </w:r>
      <w:r w:rsidRPr="006F012F">
        <w:rPr>
          <w:rFonts w:asciiTheme="minorHAnsi" w:hAnsiTheme="minorHAnsi" w:cstheme="minorHAnsi"/>
          <w:sz w:val="22"/>
          <w:szCs w:val="22"/>
        </w:rPr>
        <w:br/>
        <w:t xml:space="preserve">s možností udílet podlicence a převádět jednotlivá licenční oprávnění nebo licenci jako celek na třetí osoby. Objednatel není povinen licenci využít.  </w:t>
      </w:r>
    </w:p>
    <w:p w14:paraId="1BB8B973" w14:textId="77777777" w:rsidR="007757DD" w:rsidRPr="006F012F" w:rsidRDefault="007757DD" w:rsidP="007757DD">
      <w:pPr>
        <w:numPr>
          <w:ilvl w:val="0"/>
          <w:numId w:val="27"/>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 xml:space="preserve">Zhotovitel udílí objednateli v souladu s § 11 odst. 3 AZ výslovné svolení k jakékoliv změně nebo jinému zásahu do díla. </w:t>
      </w:r>
    </w:p>
    <w:p w14:paraId="18AF3A0F" w14:textId="77777777" w:rsidR="007757DD" w:rsidRPr="006F012F" w:rsidRDefault="007757DD" w:rsidP="007757DD">
      <w:pPr>
        <w:numPr>
          <w:ilvl w:val="0"/>
          <w:numId w:val="27"/>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 xml:space="preserve">V případě, že nositeli osobnostních autorských práv budou třetí osoby, garantuje zhotovitel objednateli v souladu s § 11 odst. 3 AZ jejich výslovné svolení k jakékoliv změně nebo jinému zásahu do díla. </w:t>
      </w:r>
    </w:p>
    <w:p w14:paraId="15531DA7" w14:textId="77777777" w:rsidR="007757DD" w:rsidRPr="006F012F" w:rsidRDefault="007757DD" w:rsidP="007757DD">
      <w:pPr>
        <w:numPr>
          <w:ilvl w:val="0"/>
          <w:numId w:val="27"/>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Zhotovitel se zaručuje, že nebude požadovat v souladu s § 11 odst. 3 AZ umožnění výkonu práva na autorský dohled, jelikož to nelze po objednateli vzhledem k okolnostem spravedlivě požadovat.</w:t>
      </w:r>
    </w:p>
    <w:p w14:paraId="30A55F18" w14:textId="77777777" w:rsidR="007757DD" w:rsidRPr="006F012F" w:rsidRDefault="007757DD" w:rsidP="007757DD">
      <w:pPr>
        <w:numPr>
          <w:ilvl w:val="0"/>
          <w:numId w:val="27"/>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 xml:space="preserve">V případě, že nositeli osobnostních autorských práv budou třetí osoby, garantuje zhotovitel, </w:t>
      </w:r>
      <w:r w:rsidRPr="006F012F">
        <w:rPr>
          <w:rFonts w:asciiTheme="minorHAnsi" w:hAnsiTheme="minorHAnsi" w:cstheme="minorHAnsi"/>
          <w:sz w:val="22"/>
          <w:szCs w:val="22"/>
        </w:rPr>
        <w:br/>
        <w:t xml:space="preserve">že tyto osoby nebudou v souladu s § 11 odst. 3 AZ uplatňovat výkon práva na autorský dohled, jelikož to nelze po objednateli vzhledem k okolnostem spravedlivě požadovat.   </w:t>
      </w:r>
    </w:p>
    <w:p w14:paraId="113D75C7" w14:textId="77777777" w:rsidR="000D58DC" w:rsidRDefault="007757DD" w:rsidP="000D58DC">
      <w:pPr>
        <w:numPr>
          <w:ilvl w:val="0"/>
          <w:numId w:val="27"/>
        </w:numPr>
        <w:spacing w:after="120"/>
        <w:ind w:left="284"/>
        <w:jc w:val="both"/>
        <w:rPr>
          <w:rFonts w:asciiTheme="minorHAnsi" w:hAnsiTheme="minorHAnsi" w:cstheme="minorHAnsi"/>
          <w:sz w:val="22"/>
          <w:szCs w:val="22"/>
        </w:rPr>
      </w:pPr>
      <w:r w:rsidRPr="006F012F">
        <w:rPr>
          <w:rFonts w:asciiTheme="minorHAnsi" w:hAnsiTheme="minorHAnsi" w:cstheme="minorHAnsi"/>
          <w:sz w:val="22"/>
          <w:szCs w:val="22"/>
        </w:rPr>
        <w:t>Zhotovitel garantuje a zaručuje se, že k dílům se nevztahují nevypořádaná práva duševního vlastnictví třetích osob.</w:t>
      </w:r>
    </w:p>
    <w:p w14:paraId="1B835844" w14:textId="0525ABD3" w:rsidR="00E848CF" w:rsidRPr="000D58DC" w:rsidRDefault="007757DD" w:rsidP="000D58DC">
      <w:pPr>
        <w:numPr>
          <w:ilvl w:val="0"/>
          <w:numId w:val="27"/>
        </w:numPr>
        <w:spacing w:after="120"/>
        <w:ind w:left="284"/>
        <w:jc w:val="both"/>
        <w:rPr>
          <w:rFonts w:asciiTheme="minorHAnsi" w:hAnsiTheme="minorHAnsi" w:cstheme="minorHAnsi"/>
          <w:sz w:val="22"/>
          <w:szCs w:val="22"/>
        </w:rPr>
      </w:pPr>
      <w:r w:rsidRPr="000D58DC">
        <w:rPr>
          <w:rFonts w:asciiTheme="minorHAnsi" w:hAnsiTheme="minorHAnsi" w:cstheme="minorHAnsi"/>
          <w:sz w:val="22"/>
          <w:szCs w:val="22"/>
        </w:rPr>
        <w:t>Tato licence je poskytována bezúplatně v rámci provedení daného díla.</w:t>
      </w:r>
    </w:p>
    <w:p w14:paraId="3490EEA1" w14:textId="616FDD22" w:rsidR="00571DE4" w:rsidRPr="006F012F" w:rsidRDefault="00571DE4" w:rsidP="00E848CF">
      <w:pPr>
        <w:jc w:val="center"/>
        <w:rPr>
          <w:rFonts w:asciiTheme="minorHAnsi" w:hAnsiTheme="minorHAnsi" w:cstheme="minorHAnsi"/>
          <w:b/>
          <w:bCs/>
          <w:sz w:val="22"/>
          <w:szCs w:val="22"/>
        </w:rPr>
      </w:pPr>
      <w:r w:rsidRPr="006F012F">
        <w:rPr>
          <w:rFonts w:asciiTheme="minorHAnsi" w:hAnsiTheme="minorHAnsi" w:cstheme="minorHAnsi"/>
          <w:b/>
          <w:bCs/>
          <w:sz w:val="22"/>
          <w:szCs w:val="22"/>
        </w:rPr>
        <w:t>XIII.</w:t>
      </w:r>
    </w:p>
    <w:p w14:paraId="371F732D" w14:textId="77777777" w:rsidR="00571DE4" w:rsidRPr="006F012F" w:rsidRDefault="00571DE4" w:rsidP="00E848CF">
      <w:pPr>
        <w:jc w:val="center"/>
        <w:rPr>
          <w:rFonts w:asciiTheme="minorHAnsi" w:eastAsia="Times New Roman" w:hAnsiTheme="minorHAnsi" w:cstheme="minorHAnsi"/>
          <w:sz w:val="22"/>
          <w:szCs w:val="22"/>
        </w:rPr>
      </w:pPr>
      <w:r w:rsidRPr="006F012F">
        <w:rPr>
          <w:rFonts w:asciiTheme="minorHAnsi" w:hAnsiTheme="minorHAnsi" w:cstheme="minorHAnsi"/>
          <w:b/>
          <w:bCs/>
          <w:sz w:val="22"/>
          <w:szCs w:val="22"/>
        </w:rPr>
        <w:t>ZÁVĚREČNÁ USTANOVENÍ</w:t>
      </w:r>
    </w:p>
    <w:p w14:paraId="01648353" w14:textId="77777777" w:rsidR="006D730A" w:rsidRPr="006F012F" w:rsidRDefault="006D730A" w:rsidP="006D730A">
      <w:pPr>
        <w:numPr>
          <w:ilvl w:val="0"/>
          <w:numId w:val="13"/>
        </w:numPr>
        <w:spacing w:after="120"/>
        <w:ind w:left="426" w:hanging="426"/>
        <w:jc w:val="both"/>
        <w:rPr>
          <w:rFonts w:asciiTheme="minorHAnsi" w:hAnsiTheme="minorHAnsi" w:cstheme="minorHAnsi"/>
          <w:sz w:val="22"/>
          <w:szCs w:val="22"/>
        </w:rPr>
      </w:pPr>
      <w:r w:rsidRPr="006F012F">
        <w:rPr>
          <w:rFonts w:asciiTheme="minorHAnsi" w:hAnsiTheme="minorHAnsi" w:cstheme="minorHAnsi"/>
          <w:sz w:val="22"/>
          <w:szCs w:val="22"/>
        </w:rPr>
        <w:t xml:space="preserve">Pokud tato smlouva nestanoví něco jiného, platí pro obě smluvní strany ustanovení občanského </w:t>
      </w:r>
      <w:r w:rsidRPr="006F012F">
        <w:rPr>
          <w:rFonts w:asciiTheme="minorHAnsi" w:hAnsiTheme="minorHAnsi" w:cstheme="minorHAnsi"/>
          <w:sz w:val="22"/>
          <w:szCs w:val="22"/>
        </w:rPr>
        <w:lastRenderedPageBreak/>
        <w:t>zákoníku.</w:t>
      </w:r>
    </w:p>
    <w:p w14:paraId="080EBC6E" w14:textId="77777777" w:rsidR="006D730A" w:rsidRPr="006F012F" w:rsidRDefault="006D730A" w:rsidP="006D730A">
      <w:pPr>
        <w:numPr>
          <w:ilvl w:val="0"/>
          <w:numId w:val="13"/>
        </w:numPr>
        <w:spacing w:after="120"/>
        <w:ind w:left="426" w:hanging="426"/>
        <w:jc w:val="both"/>
        <w:rPr>
          <w:rFonts w:asciiTheme="minorHAnsi" w:hAnsiTheme="minorHAnsi" w:cstheme="minorHAnsi"/>
          <w:sz w:val="22"/>
          <w:szCs w:val="22"/>
        </w:rPr>
      </w:pPr>
      <w:r w:rsidRPr="006F012F">
        <w:rPr>
          <w:rFonts w:asciiTheme="minorHAnsi" w:hAnsiTheme="minorHAnsi" w:cstheme="minorHAnsi"/>
          <w:sz w:val="22"/>
          <w:szCs w:val="22"/>
        </w:rPr>
        <w:t>Zhotovitel není oprávněn postoupit práva a povinnosti vyplývající z této smlouvy na třetí osobu bez předchozího písemného souhlasu objednatele.</w:t>
      </w:r>
    </w:p>
    <w:p w14:paraId="385F810F" w14:textId="77777777" w:rsidR="006D730A" w:rsidRPr="006F012F" w:rsidRDefault="006D730A" w:rsidP="006D730A">
      <w:pPr>
        <w:numPr>
          <w:ilvl w:val="0"/>
          <w:numId w:val="13"/>
        </w:numPr>
        <w:spacing w:after="120"/>
        <w:ind w:left="426" w:hanging="426"/>
        <w:jc w:val="both"/>
        <w:rPr>
          <w:rFonts w:asciiTheme="minorHAnsi" w:hAnsiTheme="minorHAnsi" w:cstheme="minorHAnsi"/>
          <w:sz w:val="22"/>
          <w:szCs w:val="22"/>
        </w:rPr>
      </w:pPr>
      <w:r w:rsidRPr="006F012F">
        <w:rPr>
          <w:rFonts w:asciiTheme="minorHAnsi" w:hAnsiTheme="minorHAnsi" w:cstheme="minorHAnsi"/>
          <w:sz w:val="22"/>
          <w:szCs w:val="22"/>
        </w:rPr>
        <w:t>Plní-li smluvní strana cokoli nad rámec svých povinností dle této smlouvy, nezakládá tato skutečnost zavedenou praxi stran ani nárok zhotovitele na jakékoliv plnění ze strany objednatele nad rámec této smlouvy.</w:t>
      </w:r>
    </w:p>
    <w:p w14:paraId="42E6EB29" w14:textId="77777777" w:rsidR="006D730A" w:rsidRPr="006F012F" w:rsidRDefault="006D730A" w:rsidP="006D730A">
      <w:pPr>
        <w:numPr>
          <w:ilvl w:val="0"/>
          <w:numId w:val="13"/>
        </w:numPr>
        <w:spacing w:after="120"/>
        <w:ind w:left="426" w:hanging="426"/>
        <w:jc w:val="both"/>
        <w:rPr>
          <w:rFonts w:asciiTheme="minorHAnsi" w:hAnsiTheme="minorHAnsi" w:cstheme="minorHAnsi"/>
          <w:sz w:val="22"/>
          <w:szCs w:val="22"/>
        </w:rPr>
      </w:pPr>
      <w:r w:rsidRPr="006F012F">
        <w:rPr>
          <w:rFonts w:asciiTheme="minorHAnsi" w:hAnsiTheme="minorHAnsi" w:cstheme="minorHAnsi"/>
          <w:sz w:val="22"/>
          <w:szCs w:val="22"/>
        </w:rPr>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14:paraId="2FD869CC" w14:textId="77777777" w:rsidR="006D730A" w:rsidRPr="00CC6869" w:rsidRDefault="006D730A" w:rsidP="006D730A">
      <w:pPr>
        <w:numPr>
          <w:ilvl w:val="0"/>
          <w:numId w:val="13"/>
        </w:numPr>
        <w:spacing w:after="120"/>
        <w:ind w:left="426" w:hanging="426"/>
        <w:jc w:val="both"/>
        <w:rPr>
          <w:rFonts w:asciiTheme="minorHAnsi" w:hAnsiTheme="minorHAnsi" w:cstheme="minorHAnsi"/>
          <w:sz w:val="22"/>
          <w:szCs w:val="22"/>
        </w:rPr>
      </w:pPr>
      <w:r w:rsidRPr="006F012F">
        <w:rPr>
          <w:rFonts w:asciiTheme="minorHAnsi" w:hAnsiTheme="minorHAnsi" w:cstheme="minorHAnsi"/>
          <w:sz w:val="22"/>
          <w:szCs w:val="22"/>
        </w:rPr>
        <w:t xml:space="preserve">Smluvní strany se tímto s odvoláním na § 89a zákona č. 99/1963 Sb., občanský soudní řád, v platném znění, dohodly, že místně příslušným soudem k řešení případných sporů, vyplývajících z této </w:t>
      </w:r>
      <w:r w:rsidRPr="00CC6869">
        <w:rPr>
          <w:rFonts w:asciiTheme="minorHAnsi" w:hAnsiTheme="minorHAnsi" w:cstheme="minorHAnsi"/>
          <w:sz w:val="22"/>
          <w:szCs w:val="22"/>
        </w:rPr>
        <w:t>smlouvy, je obecný soud objednatele.</w:t>
      </w:r>
    </w:p>
    <w:p w14:paraId="1C5F9226" w14:textId="77777777" w:rsidR="006D730A" w:rsidRPr="00CC6869" w:rsidRDefault="006D730A" w:rsidP="006D730A">
      <w:pPr>
        <w:numPr>
          <w:ilvl w:val="0"/>
          <w:numId w:val="13"/>
        </w:numPr>
        <w:spacing w:after="120"/>
        <w:ind w:left="425" w:hanging="425"/>
        <w:jc w:val="both"/>
        <w:rPr>
          <w:rFonts w:asciiTheme="minorHAnsi" w:hAnsiTheme="minorHAnsi" w:cstheme="minorHAnsi"/>
          <w:sz w:val="22"/>
          <w:szCs w:val="22"/>
        </w:rPr>
      </w:pPr>
      <w:r w:rsidRPr="00CC6869">
        <w:rPr>
          <w:rFonts w:asciiTheme="minorHAnsi" w:hAnsiTheme="minorHAnsi" w:cstheme="minorHAnsi"/>
          <w:sz w:val="22"/>
          <w:szCs w:val="22"/>
        </w:rPr>
        <w:t xml:space="preserve">Tato smlouva je vyhotovena ve čtyřech vyhotoveních, z nichž každá smluvní strana </w:t>
      </w:r>
      <w:proofErr w:type="gramStart"/>
      <w:r w:rsidRPr="00CC6869">
        <w:rPr>
          <w:rFonts w:asciiTheme="minorHAnsi" w:hAnsiTheme="minorHAnsi" w:cstheme="minorHAnsi"/>
          <w:sz w:val="22"/>
          <w:szCs w:val="22"/>
        </w:rPr>
        <w:t>obdrží</w:t>
      </w:r>
      <w:proofErr w:type="gramEnd"/>
      <w:r w:rsidRPr="00CC6869">
        <w:rPr>
          <w:rFonts w:asciiTheme="minorHAnsi" w:hAnsiTheme="minorHAnsi" w:cstheme="minorHAnsi"/>
          <w:sz w:val="22"/>
          <w:szCs w:val="22"/>
        </w:rPr>
        <w:t xml:space="preserve"> po dvou vyhotoveních.</w:t>
      </w:r>
    </w:p>
    <w:p w14:paraId="197689E2" w14:textId="508353E7" w:rsidR="006D730A" w:rsidRPr="00CC6869" w:rsidRDefault="006D730A" w:rsidP="006D730A">
      <w:pPr>
        <w:numPr>
          <w:ilvl w:val="0"/>
          <w:numId w:val="13"/>
        </w:numPr>
        <w:autoSpaceDE w:val="0"/>
        <w:autoSpaceDN w:val="0"/>
        <w:adjustRightInd w:val="0"/>
        <w:spacing w:after="120"/>
        <w:ind w:left="425" w:hanging="425"/>
        <w:rPr>
          <w:rFonts w:asciiTheme="minorHAnsi" w:hAnsiTheme="minorHAnsi" w:cstheme="minorHAnsi"/>
          <w:sz w:val="22"/>
          <w:szCs w:val="22"/>
        </w:rPr>
      </w:pPr>
      <w:r w:rsidRPr="00CC6869">
        <w:rPr>
          <w:rFonts w:asciiTheme="minorHAnsi" w:hAnsiTheme="minorHAnsi" w:cstheme="minorHAnsi"/>
          <w:sz w:val="22"/>
          <w:szCs w:val="22"/>
        </w:rPr>
        <w:t xml:space="preserve">Samostatnou přílohou této Smlouvy jsou: </w:t>
      </w:r>
    </w:p>
    <w:p w14:paraId="264DF2FE" w14:textId="47557529" w:rsidR="00CC6869" w:rsidRPr="00197639" w:rsidRDefault="00CC6869" w:rsidP="00CC6869">
      <w:pPr>
        <w:numPr>
          <w:ilvl w:val="0"/>
          <w:numId w:val="41"/>
        </w:numPr>
        <w:spacing w:after="120"/>
        <w:jc w:val="both"/>
        <w:rPr>
          <w:rFonts w:asciiTheme="minorHAnsi" w:hAnsiTheme="minorHAnsi" w:cstheme="minorHAnsi"/>
          <w:sz w:val="22"/>
          <w:szCs w:val="22"/>
        </w:rPr>
      </w:pPr>
      <w:r w:rsidRPr="00197639">
        <w:rPr>
          <w:rFonts w:asciiTheme="minorHAnsi" w:hAnsiTheme="minorHAnsi" w:cstheme="minorHAnsi"/>
          <w:sz w:val="22"/>
          <w:szCs w:val="22"/>
        </w:rPr>
        <w:t xml:space="preserve">projektová </w:t>
      </w:r>
      <w:r w:rsidRPr="00E27A4B">
        <w:rPr>
          <w:rFonts w:asciiTheme="minorHAnsi" w:hAnsiTheme="minorHAnsi" w:cstheme="minorHAnsi"/>
          <w:sz w:val="22"/>
          <w:szCs w:val="22"/>
        </w:rPr>
        <w:t xml:space="preserve">dokumentace </w:t>
      </w:r>
      <w:r w:rsidR="00E27A4B" w:rsidRPr="00E27A4B">
        <w:rPr>
          <w:rFonts w:asciiTheme="minorHAnsi" w:eastAsia="Tahoma" w:hAnsiTheme="minorHAnsi" w:cstheme="minorHAnsi"/>
          <w:sz w:val="22"/>
          <w:szCs w:val="22"/>
        </w:rPr>
        <w:t>„Architektonická studie interiéru nového děkanátu v areálu FSV UK v Jinonicích, U Kříže 8“</w:t>
      </w:r>
      <w:r w:rsidRPr="00E27A4B">
        <w:rPr>
          <w:rFonts w:asciiTheme="minorHAnsi" w:hAnsiTheme="minorHAnsi" w:cstheme="minorHAnsi"/>
          <w:sz w:val="22"/>
          <w:szCs w:val="22"/>
        </w:rPr>
        <w:t xml:space="preserve">, </w:t>
      </w:r>
      <w:r w:rsidR="00197639" w:rsidRPr="00E27A4B">
        <w:rPr>
          <w:rFonts w:asciiTheme="minorHAnsi" w:hAnsiTheme="minorHAnsi" w:cstheme="minorHAnsi"/>
          <w:color w:val="000000"/>
          <w:sz w:val="22"/>
          <w:szCs w:val="22"/>
        </w:rPr>
        <w:t xml:space="preserve">vypracovala projekční kancelář </w:t>
      </w:r>
      <w:r w:rsidR="00197639" w:rsidRPr="00E27A4B">
        <w:rPr>
          <w:rFonts w:asciiTheme="minorHAnsi" w:hAnsiTheme="minorHAnsi" w:cstheme="minorHAnsi"/>
          <w:sz w:val="22"/>
          <w:szCs w:val="22"/>
        </w:rPr>
        <w:t>APRIS 3MP s.r.o., Baarova 36, Praha 4, 140 00, IČ: 27183912.</w:t>
      </w:r>
    </w:p>
    <w:p w14:paraId="0ED5C87A" w14:textId="2DACC8C0" w:rsidR="006D730A" w:rsidRPr="006F012F" w:rsidRDefault="006D730A" w:rsidP="006D730A">
      <w:pPr>
        <w:numPr>
          <w:ilvl w:val="0"/>
          <w:numId w:val="13"/>
        </w:numPr>
        <w:spacing w:after="120"/>
        <w:ind w:left="426" w:hanging="426"/>
        <w:jc w:val="both"/>
        <w:rPr>
          <w:rFonts w:asciiTheme="minorHAnsi" w:hAnsiTheme="minorHAnsi" w:cstheme="minorHAnsi"/>
          <w:sz w:val="22"/>
          <w:szCs w:val="22"/>
        </w:rPr>
      </w:pPr>
      <w:r w:rsidRPr="00CC6869">
        <w:rPr>
          <w:rFonts w:asciiTheme="minorHAnsi" w:hAnsiTheme="minorHAnsi" w:cstheme="minorHAnsi"/>
          <w:sz w:val="22"/>
          <w:szCs w:val="22"/>
        </w:rPr>
        <w:t>Obě smluvní strany se zavazují</w:t>
      </w:r>
      <w:r w:rsidRPr="006F012F">
        <w:rPr>
          <w:rFonts w:asciiTheme="minorHAnsi" w:hAnsiTheme="minorHAnsi" w:cstheme="minorHAnsi"/>
          <w:sz w:val="22"/>
          <w:szCs w:val="22"/>
        </w:rPr>
        <w:t xml:space="preserve">, že obchodní a technické informace, které jim byly svěřeny druhou smluvní stranou, nezpřístupní třetím osobám bez písemného souhlasu druhé strany a nepoužijí tyto informace k jiným </w:t>
      </w:r>
      <w:r w:rsidR="00B9796D" w:rsidRPr="006F012F">
        <w:rPr>
          <w:rFonts w:asciiTheme="minorHAnsi" w:hAnsiTheme="minorHAnsi" w:cstheme="minorHAnsi"/>
          <w:sz w:val="22"/>
          <w:szCs w:val="22"/>
        </w:rPr>
        <w:t>účelům</w:t>
      </w:r>
      <w:r w:rsidRPr="006F012F">
        <w:rPr>
          <w:rFonts w:asciiTheme="minorHAnsi" w:hAnsiTheme="minorHAnsi" w:cstheme="minorHAnsi"/>
          <w:sz w:val="22"/>
          <w:szCs w:val="22"/>
        </w:rPr>
        <w:t xml:space="preserve"> než k plnění podmínek této smlouvy.</w:t>
      </w:r>
    </w:p>
    <w:p w14:paraId="3A78A273" w14:textId="77777777" w:rsidR="006D730A" w:rsidRPr="006F012F" w:rsidRDefault="006D730A" w:rsidP="006D730A">
      <w:pPr>
        <w:numPr>
          <w:ilvl w:val="0"/>
          <w:numId w:val="13"/>
        </w:numPr>
        <w:spacing w:after="120"/>
        <w:ind w:left="425" w:hanging="425"/>
        <w:jc w:val="both"/>
        <w:rPr>
          <w:rFonts w:asciiTheme="minorHAnsi" w:hAnsiTheme="minorHAnsi" w:cstheme="minorHAnsi"/>
          <w:sz w:val="22"/>
          <w:szCs w:val="22"/>
        </w:rPr>
      </w:pPr>
      <w:r w:rsidRPr="006F012F">
        <w:rPr>
          <w:rFonts w:asciiTheme="minorHAnsi" w:hAnsiTheme="minorHAnsi" w:cstheme="minorHAnsi"/>
          <w:sz w:val="22"/>
          <w:szCs w:val="22"/>
        </w:rPr>
        <w:t>Veškeré dohody učiněné před podpisem smlouvy a v jejím obsahu nezahrnuté, pozbývají dnem uzavření smlouvy platnosti.</w:t>
      </w:r>
    </w:p>
    <w:p w14:paraId="40FCDD1C" w14:textId="77777777" w:rsidR="006D730A" w:rsidRPr="006F012F" w:rsidRDefault="006D730A" w:rsidP="006D730A">
      <w:pPr>
        <w:numPr>
          <w:ilvl w:val="0"/>
          <w:numId w:val="13"/>
        </w:numPr>
        <w:spacing w:after="120"/>
        <w:ind w:left="426" w:hanging="426"/>
        <w:jc w:val="both"/>
        <w:rPr>
          <w:rFonts w:asciiTheme="minorHAnsi" w:hAnsiTheme="minorHAnsi" w:cstheme="minorHAnsi"/>
          <w:sz w:val="22"/>
          <w:szCs w:val="22"/>
        </w:rPr>
      </w:pPr>
      <w:r w:rsidRPr="006F012F">
        <w:rPr>
          <w:rFonts w:asciiTheme="minorHAnsi" w:hAnsiTheme="minorHAnsi" w:cstheme="minorHAnsi"/>
          <w:sz w:val="22"/>
          <w:szCs w:val="22"/>
        </w:rPr>
        <w:t>Obě strany prohlašují, že došlo k dohodě o celém obsahu této smlouvy.</w:t>
      </w:r>
    </w:p>
    <w:p w14:paraId="12324BE4" w14:textId="09768E49" w:rsidR="00AC7E73" w:rsidRPr="00AC7E73" w:rsidRDefault="00AC7E73">
      <w:pPr>
        <w:numPr>
          <w:ilvl w:val="0"/>
          <w:numId w:val="13"/>
        </w:numPr>
        <w:spacing w:after="120"/>
        <w:ind w:left="426" w:hanging="426"/>
        <w:jc w:val="both"/>
        <w:rPr>
          <w:rFonts w:asciiTheme="minorHAnsi" w:hAnsiTheme="minorHAnsi" w:cstheme="minorHAnsi"/>
          <w:sz w:val="22"/>
          <w:szCs w:val="22"/>
        </w:rPr>
      </w:pPr>
      <w:r w:rsidRPr="006F012F">
        <w:rPr>
          <w:rFonts w:asciiTheme="minorHAnsi" w:hAnsiTheme="minorHAnsi" w:cstheme="minorHAnsi"/>
          <w:sz w:val="22"/>
          <w:szCs w:val="22"/>
        </w:rPr>
        <w:t>Zhotovitel bere na vědomí, že tato smlouva bude v souladu se zákonem č. 340/2015 Sb. uveřejněna v registru smluv.</w:t>
      </w:r>
    </w:p>
    <w:p w14:paraId="3FBB5204" w14:textId="71F6E1F5" w:rsidR="006D730A" w:rsidRPr="006F012F" w:rsidRDefault="006D730A" w:rsidP="004B794B">
      <w:pPr>
        <w:numPr>
          <w:ilvl w:val="0"/>
          <w:numId w:val="13"/>
        </w:numPr>
        <w:spacing w:after="120"/>
        <w:ind w:left="426" w:hanging="426"/>
        <w:jc w:val="both"/>
        <w:rPr>
          <w:rFonts w:asciiTheme="minorHAnsi" w:hAnsiTheme="minorHAnsi" w:cstheme="minorHAnsi"/>
          <w:sz w:val="22"/>
          <w:szCs w:val="22"/>
        </w:rPr>
      </w:pPr>
      <w:r w:rsidRPr="006F012F">
        <w:rPr>
          <w:rFonts w:asciiTheme="minorHAnsi" w:hAnsiTheme="minorHAnsi" w:cstheme="minorHAnsi"/>
          <w:sz w:val="22"/>
          <w:szCs w:val="22"/>
        </w:rPr>
        <w:t xml:space="preserve">Tato smlouva nabývá </w:t>
      </w:r>
      <w:r w:rsidR="00B9796D">
        <w:rPr>
          <w:rFonts w:asciiTheme="minorHAnsi" w:hAnsiTheme="minorHAnsi" w:cstheme="minorHAnsi"/>
          <w:sz w:val="22"/>
          <w:szCs w:val="22"/>
        </w:rPr>
        <w:t>platnosti</w:t>
      </w:r>
      <w:r w:rsidRPr="006F012F">
        <w:rPr>
          <w:rFonts w:asciiTheme="minorHAnsi" w:hAnsiTheme="minorHAnsi" w:cstheme="minorHAnsi"/>
          <w:sz w:val="22"/>
          <w:szCs w:val="22"/>
        </w:rPr>
        <w:t xml:space="preserve"> podpisem obou smluvních stran</w:t>
      </w:r>
      <w:r w:rsidR="00B9796D">
        <w:rPr>
          <w:rFonts w:asciiTheme="minorHAnsi" w:hAnsiTheme="minorHAnsi" w:cstheme="minorHAnsi"/>
          <w:sz w:val="22"/>
          <w:szCs w:val="22"/>
        </w:rPr>
        <w:t xml:space="preserve"> a účinnosti dnem zveřejnění v r</w:t>
      </w:r>
      <w:r w:rsidR="004B794B" w:rsidRPr="006F012F">
        <w:rPr>
          <w:rFonts w:asciiTheme="minorHAnsi" w:hAnsiTheme="minorHAnsi" w:cstheme="minorHAnsi"/>
          <w:sz w:val="22"/>
          <w:szCs w:val="22"/>
        </w:rPr>
        <w:t>egistru smluv dle předchozího odstavce</w:t>
      </w:r>
      <w:r w:rsidR="00B9796D">
        <w:rPr>
          <w:rFonts w:asciiTheme="minorHAnsi" w:hAnsiTheme="minorHAnsi" w:cstheme="minorHAnsi"/>
          <w:sz w:val="22"/>
          <w:szCs w:val="22"/>
        </w:rPr>
        <w:t xml:space="preserve">. </w:t>
      </w:r>
    </w:p>
    <w:p w14:paraId="10462AF0" w14:textId="77777777" w:rsidR="006D730A" w:rsidRPr="006F012F" w:rsidRDefault="006D730A" w:rsidP="006D730A">
      <w:pPr>
        <w:numPr>
          <w:ilvl w:val="0"/>
          <w:numId w:val="13"/>
        </w:numPr>
        <w:spacing w:after="120"/>
        <w:ind w:left="426" w:hanging="426"/>
        <w:jc w:val="both"/>
        <w:rPr>
          <w:rFonts w:asciiTheme="minorHAnsi" w:hAnsiTheme="minorHAnsi" w:cstheme="minorHAnsi"/>
          <w:sz w:val="22"/>
          <w:szCs w:val="22"/>
        </w:rPr>
      </w:pPr>
      <w:r w:rsidRPr="006F012F">
        <w:rPr>
          <w:rFonts w:asciiTheme="minorHAnsi" w:hAnsiTheme="minorHAnsi" w:cstheme="minorHAnsi"/>
          <w:sz w:val="22"/>
          <w:szCs w:val="22"/>
        </w:rPr>
        <w:t>Smlouva byla sepsána na základě pravé a svobodné vůle smluvních stran, prosté všeho omylu. Na důkaz shora uvedeného smluvní strany níže připojují své vlastnoruční podpisy.</w:t>
      </w:r>
    </w:p>
    <w:p w14:paraId="33DF7145" w14:textId="77777777" w:rsidR="000141F1" w:rsidRPr="006F012F" w:rsidRDefault="000141F1" w:rsidP="006D730A">
      <w:pPr>
        <w:widowControl/>
        <w:autoSpaceDE w:val="0"/>
        <w:autoSpaceDN w:val="0"/>
        <w:adjustRightInd w:val="0"/>
        <w:jc w:val="both"/>
        <w:rPr>
          <w:rFonts w:asciiTheme="minorHAnsi" w:hAnsiTheme="minorHAnsi" w:cstheme="minorHAnsi"/>
          <w:sz w:val="22"/>
          <w:szCs w:val="22"/>
        </w:rPr>
      </w:pPr>
    </w:p>
    <w:p w14:paraId="6D81BF5C" w14:textId="631764C5" w:rsidR="006D730A" w:rsidRPr="006F012F" w:rsidRDefault="006D730A" w:rsidP="006D730A">
      <w:pPr>
        <w:autoSpaceDE w:val="0"/>
        <w:autoSpaceDN w:val="0"/>
        <w:adjustRightInd w:val="0"/>
        <w:spacing w:after="120"/>
        <w:ind w:left="851" w:hanging="851"/>
        <w:rPr>
          <w:rFonts w:asciiTheme="minorHAnsi" w:hAnsiTheme="minorHAnsi" w:cstheme="minorHAnsi"/>
          <w:color w:val="000000"/>
          <w:sz w:val="22"/>
          <w:szCs w:val="22"/>
        </w:rPr>
      </w:pPr>
      <w:r w:rsidRPr="006F012F">
        <w:rPr>
          <w:rFonts w:asciiTheme="minorHAnsi" w:hAnsiTheme="minorHAnsi" w:cstheme="minorHAnsi"/>
          <w:color w:val="000000"/>
          <w:sz w:val="22"/>
          <w:szCs w:val="22"/>
        </w:rPr>
        <w:t xml:space="preserve">             </w:t>
      </w:r>
      <w:r w:rsidRPr="006F012F">
        <w:rPr>
          <w:rFonts w:asciiTheme="minorHAnsi" w:hAnsiTheme="minorHAnsi" w:cstheme="minorHAnsi"/>
          <w:color w:val="000000"/>
          <w:sz w:val="22"/>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4B794B" w:rsidRPr="006F012F" w14:paraId="172D41DA" w14:textId="77777777" w:rsidTr="004B794B">
        <w:tc>
          <w:tcPr>
            <w:tcW w:w="4587" w:type="dxa"/>
          </w:tcPr>
          <w:p w14:paraId="4C7E3B9B" w14:textId="3B73B382" w:rsidR="004B794B" w:rsidRPr="006F012F" w:rsidRDefault="004B794B" w:rsidP="00F00BAE">
            <w:pPr>
              <w:tabs>
                <w:tab w:val="left" w:pos="4678"/>
              </w:tabs>
              <w:spacing w:after="120" w:line="264" w:lineRule="auto"/>
              <w:jc w:val="center"/>
              <w:rPr>
                <w:rFonts w:asciiTheme="minorHAnsi" w:hAnsiTheme="minorHAnsi" w:cstheme="minorHAnsi"/>
                <w:color w:val="000000"/>
                <w:sz w:val="22"/>
                <w:szCs w:val="22"/>
              </w:rPr>
            </w:pPr>
            <w:r w:rsidRPr="006F012F">
              <w:rPr>
                <w:rFonts w:asciiTheme="minorHAnsi" w:hAnsiTheme="minorHAnsi" w:cstheme="minorHAnsi"/>
                <w:color w:val="000000"/>
                <w:sz w:val="22"/>
                <w:szCs w:val="22"/>
              </w:rPr>
              <w:t xml:space="preserve">V </w:t>
            </w:r>
            <w:r w:rsidRPr="006F012F">
              <w:rPr>
                <w:rFonts w:asciiTheme="minorHAnsi" w:hAnsiTheme="minorHAnsi" w:cstheme="minorHAnsi"/>
                <w:b/>
                <w:sz w:val="22"/>
                <w:szCs w:val="22"/>
              </w:rPr>
              <w:t>[doplní účastník]</w:t>
            </w:r>
            <w:r w:rsidRPr="006F012F">
              <w:rPr>
                <w:rFonts w:asciiTheme="minorHAnsi" w:hAnsiTheme="minorHAnsi" w:cstheme="minorHAnsi"/>
                <w:color w:val="000000"/>
                <w:sz w:val="22"/>
                <w:szCs w:val="22"/>
              </w:rPr>
              <w:t xml:space="preserve"> dne </w:t>
            </w:r>
            <w:r w:rsidRPr="006F012F">
              <w:rPr>
                <w:rFonts w:asciiTheme="minorHAnsi" w:hAnsiTheme="minorHAnsi" w:cstheme="minorHAnsi"/>
                <w:b/>
                <w:sz w:val="22"/>
                <w:szCs w:val="22"/>
              </w:rPr>
              <w:t>[doplní účastník]</w:t>
            </w:r>
          </w:p>
        </w:tc>
        <w:tc>
          <w:tcPr>
            <w:tcW w:w="4587" w:type="dxa"/>
          </w:tcPr>
          <w:p w14:paraId="21C17EE1" w14:textId="4B7562E4" w:rsidR="004B794B" w:rsidRPr="006F012F" w:rsidRDefault="00B9796D" w:rsidP="00B9796D">
            <w:pPr>
              <w:spacing w:after="120"/>
              <w:rPr>
                <w:rFonts w:asciiTheme="minorHAnsi" w:hAnsiTheme="minorHAnsi" w:cstheme="minorHAnsi"/>
                <w:sz w:val="22"/>
                <w:szCs w:val="22"/>
              </w:rPr>
            </w:pPr>
            <w:r>
              <w:rPr>
                <w:rFonts w:asciiTheme="minorHAnsi" w:hAnsiTheme="minorHAnsi" w:cstheme="minorHAnsi"/>
                <w:color w:val="000000"/>
                <w:sz w:val="22"/>
                <w:szCs w:val="22"/>
              </w:rPr>
              <w:t xml:space="preserve">                  </w:t>
            </w:r>
            <w:r w:rsidR="004B794B" w:rsidRPr="006F012F">
              <w:rPr>
                <w:rFonts w:asciiTheme="minorHAnsi" w:hAnsiTheme="minorHAnsi" w:cstheme="minorHAnsi"/>
                <w:color w:val="000000"/>
                <w:sz w:val="22"/>
                <w:szCs w:val="22"/>
              </w:rPr>
              <w:t xml:space="preserve">V </w:t>
            </w:r>
            <w:r w:rsidR="004B794B" w:rsidRPr="006F012F">
              <w:rPr>
                <w:rFonts w:asciiTheme="minorHAnsi" w:hAnsiTheme="minorHAnsi" w:cstheme="minorHAnsi"/>
                <w:sz w:val="22"/>
                <w:szCs w:val="22"/>
              </w:rPr>
              <w:t>Praze</w:t>
            </w:r>
            <w:r w:rsidR="0074622F" w:rsidRPr="006F012F">
              <w:rPr>
                <w:rFonts w:asciiTheme="minorHAnsi" w:hAnsiTheme="minorHAnsi" w:cstheme="minorHAnsi"/>
                <w:color w:val="000000"/>
                <w:sz w:val="22"/>
                <w:szCs w:val="22"/>
              </w:rPr>
              <w:t xml:space="preserve"> </w:t>
            </w:r>
            <w:r w:rsidR="004B794B" w:rsidRPr="006F012F">
              <w:rPr>
                <w:rFonts w:asciiTheme="minorHAnsi" w:hAnsiTheme="minorHAnsi" w:cstheme="minorHAnsi"/>
                <w:color w:val="000000"/>
                <w:sz w:val="22"/>
                <w:szCs w:val="22"/>
              </w:rPr>
              <w:t xml:space="preserve">dne </w:t>
            </w:r>
            <w:r w:rsidR="004B794B" w:rsidRPr="006F012F">
              <w:rPr>
                <w:rFonts w:asciiTheme="minorHAnsi" w:hAnsiTheme="minorHAnsi" w:cstheme="minorHAnsi"/>
                <w:sz w:val="22"/>
                <w:szCs w:val="22"/>
              </w:rPr>
              <w:t>………………</w:t>
            </w:r>
          </w:p>
        </w:tc>
      </w:tr>
      <w:tr w:rsidR="004B794B" w:rsidRPr="006F012F" w14:paraId="1904B6B1" w14:textId="77777777" w:rsidTr="004B794B">
        <w:tc>
          <w:tcPr>
            <w:tcW w:w="4587" w:type="dxa"/>
          </w:tcPr>
          <w:p w14:paraId="3C4310CA" w14:textId="0F14D26D" w:rsidR="004B794B" w:rsidRPr="006F012F" w:rsidRDefault="004B794B" w:rsidP="004B794B">
            <w:pPr>
              <w:spacing w:after="120"/>
              <w:rPr>
                <w:rFonts w:asciiTheme="minorHAnsi" w:hAnsiTheme="minorHAnsi" w:cstheme="minorHAnsi"/>
                <w:sz w:val="22"/>
                <w:szCs w:val="22"/>
              </w:rPr>
            </w:pPr>
          </w:p>
          <w:p w14:paraId="2CD94823" w14:textId="77777777" w:rsidR="00496ACC" w:rsidRPr="006F012F" w:rsidRDefault="00496ACC" w:rsidP="004B794B">
            <w:pPr>
              <w:spacing w:after="120"/>
              <w:rPr>
                <w:rFonts w:asciiTheme="minorHAnsi" w:hAnsiTheme="minorHAnsi" w:cstheme="minorHAnsi"/>
                <w:sz w:val="22"/>
                <w:szCs w:val="22"/>
              </w:rPr>
            </w:pPr>
          </w:p>
          <w:p w14:paraId="3E43FFF1" w14:textId="3ED03932" w:rsidR="004B794B" w:rsidRPr="006F012F" w:rsidRDefault="004B794B" w:rsidP="00F00BAE">
            <w:pPr>
              <w:spacing w:after="120"/>
              <w:jc w:val="center"/>
              <w:rPr>
                <w:rFonts w:asciiTheme="minorHAnsi" w:hAnsiTheme="minorHAnsi" w:cstheme="minorHAnsi"/>
                <w:sz w:val="22"/>
                <w:szCs w:val="22"/>
              </w:rPr>
            </w:pPr>
            <w:r w:rsidRPr="006F012F">
              <w:rPr>
                <w:rFonts w:asciiTheme="minorHAnsi" w:hAnsiTheme="minorHAnsi" w:cstheme="minorHAnsi"/>
                <w:sz w:val="22"/>
                <w:szCs w:val="22"/>
              </w:rPr>
              <w:t>…………………………………………………</w:t>
            </w:r>
            <w:r w:rsidRPr="006F012F">
              <w:rPr>
                <w:rFonts w:asciiTheme="minorHAnsi" w:hAnsiTheme="minorHAnsi" w:cstheme="minorHAnsi"/>
                <w:sz w:val="22"/>
                <w:szCs w:val="22"/>
              </w:rPr>
              <w:br/>
            </w:r>
            <w:r w:rsidRPr="006F012F">
              <w:rPr>
                <w:rFonts w:asciiTheme="minorHAnsi" w:hAnsiTheme="minorHAnsi" w:cstheme="minorHAnsi"/>
                <w:b/>
                <w:sz w:val="22"/>
                <w:szCs w:val="22"/>
              </w:rPr>
              <w:t>[doplní účastník]</w:t>
            </w:r>
            <w:r w:rsidRPr="006F012F">
              <w:rPr>
                <w:rFonts w:asciiTheme="minorHAnsi" w:hAnsiTheme="minorHAnsi" w:cstheme="minorHAnsi"/>
                <w:b/>
                <w:sz w:val="22"/>
                <w:szCs w:val="22"/>
              </w:rPr>
              <w:br/>
            </w:r>
          </w:p>
        </w:tc>
        <w:tc>
          <w:tcPr>
            <w:tcW w:w="4587" w:type="dxa"/>
          </w:tcPr>
          <w:p w14:paraId="4ED44A71" w14:textId="430D06F3" w:rsidR="004B794B" w:rsidRDefault="004B794B" w:rsidP="006D730A">
            <w:pPr>
              <w:spacing w:after="120"/>
              <w:jc w:val="both"/>
              <w:rPr>
                <w:rFonts w:asciiTheme="minorHAnsi" w:hAnsiTheme="minorHAnsi" w:cstheme="minorHAnsi"/>
                <w:sz w:val="22"/>
                <w:szCs w:val="22"/>
              </w:rPr>
            </w:pPr>
          </w:p>
          <w:p w14:paraId="367509FD" w14:textId="77777777" w:rsidR="00197639" w:rsidRPr="00197639" w:rsidRDefault="00197639" w:rsidP="00197639">
            <w:pPr>
              <w:rPr>
                <w:rFonts w:asciiTheme="minorHAnsi" w:hAnsiTheme="minorHAnsi" w:cstheme="minorHAnsi"/>
                <w:sz w:val="32"/>
                <w:szCs w:val="32"/>
              </w:rPr>
            </w:pPr>
          </w:p>
          <w:p w14:paraId="3A97BC60" w14:textId="7365D0B0" w:rsidR="00F00BAE" w:rsidRDefault="00197639" w:rsidP="00197639">
            <w:pPr>
              <w:rPr>
                <w:rFonts w:asciiTheme="minorHAnsi" w:hAnsiTheme="minorHAnsi" w:cstheme="minorHAnsi"/>
                <w:color w:val="000000"/>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w:t>
            </w:r>
            <w:proofErr w:type="gramEnd"/>
            <w:r w:rsidR="004B794B" w:rsidRPr="006F012F">
              <w:rPr>
                <w:rFonts w:asciiTheme="minorHAnsi" w:hAnsiTheme="minorHAnsi" w:cstheme="minorHAnsi"/>
                <w:sz w:val="22"/>
                <w:szCs w:val="22"/>
              </w:rPr>
              <w:t>……………………………………</w:t>
            </w:r>
            <w:r w:rsidR="004B794B" w:rsidRPr="006F012F">
              <w:rPr>
                <w:rFonts w:asciiTheme="minorHAnsi" w:hAnsiTheme="minorHAnsi" w:cstheme="minorHAnsi"/>
                <w:sz w:val="22"/>
                <w:szCs w:val="22"/>
              </w:rPr>
              <w:br/>
            </w:r>
            <w:r w:rsidR="00B9796D">
              <w:rPr>
                <w:rFonts w:asciiTheme="minorHAnsi" w:hAnsiTheme="minorHAnsi" w:cstheme="minorHAnsi"/>
                <w:color w:val="000000"/>
                <w:sz w:val="22"/>
                <w:szCs w:val="22"/>
              </w:rPr>
              <w:t xml:space="preserve">                    PhDr. JUDr. Tomáš Karásek, Ph.D.</w:t>
            </w:r>
          </w:p>
          <w:p w14:paraId="10AE14E9" w14:textId="2ED42B32" w:rsidR="00B9796D" w:rsidRPr="006F012F" w:rsidRDefault="00B9796D" w:rsidP="00197639">
            <w:pPr>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děkan FSV UK</w:t>
            </w:r>
          </w:p>
          <w:p w14:paraId="51BE9FC9" w14:textId="5A154235" w:rsidR="004B794B" w:rsidRPr="006F012F" w:rsidRDefault="004B794B" w:rsidP="00F00BAE">
            <w:pPr>
              <w:jc w:val="center"/>
              <w:rPr>
                <w:rFonts w:asciiTheme="minorHAnsi" w:hAnsiTheme="minorHAnsi" w:cstheme="minorHAnsi"/>
                <w:sz w:val="22"/>
                <w:szCs w:val="22"/>
              </w:rPr>
            </w:pPr>
          </w:p>
        </w:tc>
      </w:tr>
      <w:tr w:rsidR="00197639" w:rsidRPr="006F012F" w14:paraId="324E67BA" w14:textId="77777777" w:rsidTr="004B794B">
        <w:tc>
          <w:tcPr>
            <w:tcW w:w="4587" w:type="dxa"/>
          </w:tcPr>
          <w:p w14:paraId="6E6F9F5D" w14:textId="77777777" w:rsidR="00197639" w:rsidRPr="006F012F" w:rsidRDefault="00197639" w:rsidP="004B794B">
            <w:pPr>
              <w:spacing w:after="120"/>
              <w:rPr>
                <w:rFonts w:asciiTheme="minorHAnsi" w:hAnsiTheme="minorHAnsi" w:cstheme="minorHAnsi"/>
                <w:sz w:val="22"/>
                <w:szCs w:val="22"/>
              </w:rPr>
            </w:pPr>
          </w:p>
        </w:tc>
        <w:tc>
          <w:tcPr>
            <w:tcW w:w="4587" w:type="dxa"/>
          </w:tcPr>
          <w:p w14:paraId="4B41B1CA" w14:textId="77777777" w:rsidR="00197639" w:rsidRDefault="00197639" w:rsidP="006D730A">
            <w:pPr>
              <w:spacing w:after="120"/>
              <w:jc w:val="both"/>
              <w:rPr>
                <w:rFonts w:asciiTheme="minorHAnsi" w:hAnsiTheme="minorHAnsi" w:cstheme="minorHAnsi"/>
                <w:sz w:val="22"/>
                <w:szCs w:val="22"/>
              </w:rPr>
            </w:pPr>
          </w:p>
        </w:tc>
      </w:tr>
    </w:tbl>
    <w:p w14:paraId="0B6ADC1F" w14:textId="77777777" w:rsidR="00BB047A" w:rsidRPr="006F012F" w:rsidRDefault="00BB047A">
      <w:pPr>
        <w:rPr>
          <w:rFonts w:asciiTheme="minorHAnsi" w:hAnsiTheme="minorHAnsi" w:cstheme="minorHAnsi"/>
        </w:rPr>
      </w:pPr>
    </w:p>
    <w:sectPr w:rsidR="00BB047A" w:rsidRPr="006F012F" w:rsidSect="000141F1">
      <w:footerReference w:type="default" r:id="rId8"/>
      <w:headerReference w:type="first" r:id="rId9"/>
      <w:pgSz w:w="11906" w:h="16838"/>
      <w:pgMar w:top="1418" w:right="1304" w:bottom="170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0080" w14:textId="77777777" w:rsidR="00891EB9" w:rsidRDefault="00891EB9" w:rsidP="00BB047A">
      <w:r>
        <w:separator/>
      </w:r>
    </w:p>
  </w:endnote>
  <w:endnote w:type="continuationSeparator" w:id="0">
    <w:p w14:paraId="7EB360D5" w14:textId="77777777" w:rsidR="00891EB9" w:rsidRDefault="00891EB9" w:rsidP="00BB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horndale">
    <w:altName w:val="Times New Roman"/>
    <w:panose1 w:val="00000000000000000000"/>
    <w:charset w:val="00"/>
    <w:family w:val="roman"/>
    <w:notTrueType/>
    <w:pitch w:val="default"/>
  </w:font>
  <w:font w:name="Luxi Sans">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192327"/>
      <w:docPartObj>
        <w:docPartGallery w:val="Page Numbers (Bottom of Page)"/>
        <w:docPartUnique/>
      </w:docPartObj>
    </w:sdtPr>
    <w:sdtContent>
      <w:p w14:paraId="66E5FE34" w14:textId="7664188A" w:rsidR="000141F1" w:rsidRDefault="000141F1">
        <w:pPr>
          <w:pStyle w:val="Zpat"/>
          <w:jc w:val="center"/>
        </w:pPr>
        <w:r>
          <w:fldChar w:fldCharType="begin"/>
        </w:r>
        <w:r>
          <w:instrText>PAGE   \* MERGEFORMAT</w:instrText>
        </w:r>
        <w:r>
          <w:fldChar w:fldCharType="separate"/>
        </w:r>
        <w:r w:rsidR="00312142">
          <w:rPr>
            <w:noProof/>
          </w:rPr>
          <w:t>14</w:t>
        </w:r>
        <w:r>
          <w:fldChar w:fldCharType="end"/>
        </w:r>
      </w:p>
    </w:sdtContent>
  </w:sdt>
  <w:p w14:paraId="0089FBDF" w14:textId="77777777" w:rsidR="000141F1" w:rsidRDefault="000141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224AF" w14:textId="77777777" w:rsidR="00891EB9" w:rsidRDefault="00891EB9" w:rsidP="00BB047A">
      <w:r>
        <w:separator/>
      </w:r>
    </w:p>
  </w:footnote>
  <w:footnote w:type="continuationSeparator" w:id="0">
    <w:p w14:paraId="31D62AE0" w14:textId="77777777" w:rsidR="00891EB9" w:rsidRDefault="00891EB9" w:rsidP="00BB0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8450" w14:textId="23499EE3" w:rsidR="00C7239D" w:rsidRPr="00984D51" w:rsidRDefault="00C7239D" w:rsidP="00C7239D">
    <w:pPr>
      <w:pStyle w:val="Zhlav"/>
      <w:jc w:val="right"/>
      <w:rPr>
        <w:rFonts w:ascii="Arial" w:hAnsi="Arial" w:cs="Arial"/>
        <w:i/>
        <w:sz w:val="20"/>
      </w:rPr>
    </w:pPr>
    <w:r w:rsidRPr="00984D51">
      <w:rPr>
        <w:rFonts w:ascii="Arial" w:hAnsi="Arial" w:cs="Arial"/>
        <w:i/>
        <w:sz w:val="20"/>
      </w:rPr>
      <w:t xml:space="preserve">Příloha č. </w:t>
    </w:r>
    <w:r>
      <w:rPr>
        <w:rFonts w:ascii="Arial" w:hAnsi="Arial" w:cs="Arial"/>
        <w:i/>
        <w:sz w:val="20"/>
      </w:rPr>
      <w:t>3</w:t>
    </w:r>
    <w:r w:rsidRPr="00984D51">
      <w:rPr>
        <w:rFonts w:ascii="Arial" w:hAnsi="Arial" w:cs="Arial"/>
        <w:i/>
        <w:sz w:val="20"/>
      </w:rPr>
      <w:t xml:space="preserve"> Zadávací dokumentace</w:t>
    </w:r>
  </w:p>
  <w:p w14:paraId="1EE4295E" w14:textId="5895AE4C" w:rsidR="00C7239D" w:rsidRDefault="00C7239D">
    <w:pPr>
      <w:pStyle w:val="Zhlav"/>
    </w:pPr>
  </w:p>
  <w:p w14:paraId="47059FAD" w14:textId="48EED6AF" w:rsidR="000141F1" w:rsidRDefault="000141F1" w:rsidP="00A14903">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6B33"/>
    <w:multiLevelType w:val="hybridMultilevel"/>
    <w:tmpl w:val="DC9C0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2C4EA2"/>
    <w:multiLevelType w:val="hybridMultilevel"/>
    <w:tmpl w:val="A1585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8C3EA7"/>
    <w:multiLevelType w:val="hybridMultilevel"/>
    <w:tmpl w:val="8458BE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ascii="Calibri" w:eastAsia="Calibri" w:hAnsi="Calibri" w:cs="Times New Roman"/>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4" w15:restartNumberingAfterBreak="0">
    <w:nsid w:val="0E0B646F"/>
    <w:multiLevelType w:val="hybridMultilevel"/>
    <w:tmpl w:val="1F82294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02A46AB"/>
    <w:multiLevelType w:val="hybridMultilevel"/>
    <w:tmpl w:val="E4AAE9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B02687"/>
    <w:multiLevelType w:val="hybridMultilevel"/>
    <w:tmpl w:val="7F100D0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19300E00"/>
    <w:multiLevelType w:val="hybridMultilevel"/>
    <w:tmpl w:val="ED902D3C"/>
    <w:lvl w:ilvl="0" w:tplc="0405000F">
      <w:start w:val="1"/>
      <w:numFmt w:val="decimal"/>
      <w:lvlText w:val="%1."/>
      <w:lvlJc w:val="left"/>
      <w:pPr>
        <w:ind w:left="720" w:hanging="360"/>
      </w:pPr>
    </w:lvl>
    <w:lvl w:ilvl="1" w:tplc="04050017">
      <w:start w:val="1"/>
      <w:numFmt w:val="lowerLetter"/>
      <w:lvlText w:val="%2)"/>
      <w:lvlJc w:val="left"/>
      <w:pPr>
        <w:ind w:left="2345"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3846C3"/>
    <w:multiLevelType w:val="hybridMultilevel"/>
    <w:tmpl w:val="79784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C46DC6"/>
    <w:multiLevelType w:val="hybridMultilevel"/>
    <w:tmpl w:val="CBB46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033063"/>
    <w:multiLevelType w:val="hybridMultilevel"/>
    <w:tmpl w:val="E5AA5FBA"/>
    <w:lvl w:ilvl="0" w:tplc="CEEE2FC4">
      <w:start w:val="1"/>
      <w:numFmt w:val="lowerLetter"/>
      <w:lvlText w:val="%1)"/>
      <w:lvlJc w:val="left"/>
      <w:pPr>
        <w:ind w:left="720" w:hanging="360"/>
      </w:pPr>
      <w:rPr>
        <w:rFonts w:ascii="Franklin Gothic Book" w:eastAsia="Calibri" w:hAnsi="Franklin Gothic Book"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140EF2"/>
    <w:multiLevelType w:val="hybridMultilevel"/>
    <w:tmpl w:val="FA58C764"/>
    <w:lvl w:ilvl="0" w:tplc="04050001">
      <w:start w:val="1"/>
      <w:numFmt w:val="bullet"/>
      <w:lvlText w:val=""/>
      <w:lvlJc w:val="left"/>
      <w:pPr>
        <w:ind w:left="517" w:hanging="360"/>
      </w:pPr>
      <w:rPr>
        <w:rFonts w:ascii="Symbol" w:hAnsi="Symbol" w:hint="default"/>
      </w:rPr>
    </w:lvl>
    <w:lvl w:ilvl="1" w:tplc="04050003" w:tentative="1">
      <w:start w:val="1"/>
      <w:numFmt w:val="bullet"/>
      <w:lvlText w:val="o"/>
      <w:lvlJc w:val="left"/>
      <w:pPr>
        <w:ind w:left="1237" w:hanging="360"/>
      </w:pPr>
      <w:rPr>
        <w:rFonts w:ascii="Courier New" w:hAnsi="Courier New" w:cs="Courier New" w:hint="default"/>
      </w:rPr>
    </w:lvl>
    <w:lvl w:ilvl="2" w:tplc="04050005" w:tentative="1">
      <w:start w:val="1"/>
      <w:numFmt w:val="bullet"/>
      <w:lvlText w:val=""/>
      <w:lvlJc w:val="left"/>
      <w:pPr>
        <w:ind w:left="1957" w:hanging="360"/>
      </w:pPr>
      <w:rPr>
        <w:rFonts w:ascii="Wingdings" w:hAnsi="Wingdings" w:hint="default"/>
      </w:rPr>
    </w:lvl>
    <w:lvl w:ilvl="3" w:tplc="04050001" w:tentative="1">
      <w:start w:val="1"/>
      <w:numFmt w:val="bullet"/>
      <w:lvlText w:val=""/>
      <w:lvlJc w:val="left"/>
      <w:pPr>
        <w:ind w:left="2677" w:hanging="360"/>
      </w:pPr>
      <w:rPr>
        <w:rFonts w:ascii="Symbol" w:hAnsi="Symbol" w:hint="default"/>
      </w:rPr>
    </w:lvl>
    <w:lvl w:ilvl="4" w:tplc="04050003" w:tentative="1">
      <w:start w:val="1"/>
      <w:numFmt w:val="bullet"/>
      <w:lvlText w:val="o"/>
      <w:lvlJc w:val="left"/>
      <w:pPr>
        <w:ind w:left="3397" w:hanging="360"/>
      </w:pPr>
      <w:rPr>
        <w:rFonts w:ascii="Courier New" w:hAnsi="Courier New" w:cs="Courier New" w:hint="default"/>
      </w:rPr>
    </w:lvl>
    <w:lvl w:ilvl="5" w:tplc="04050005" w:tentative="1">
      <w:start w:val="1"/>
      <w:numFmt w:val="bullet"/>
      <w:lvlText w:val=""/>
      <w:lvlJc w:val="left"/>
      <w:pPr>
        <w:ind w:left="4117" w:hanging="360"/>
      </w:pPr>
      <w:rPr>
        <w:rFonts w:ascii="Wingdings" w:hAnsi="Wingdings" w:hint="default"/>
      </w:rPr>
    </w:lvl>
    <w:lvl w:ilvl="6" w:tplc="04050001" w:tentative="1">
      <w:start w:val="1"/>
      <w:numFmt w:val="bullet"/>
      <w:lvlText w:val=""/>
      <w:lvlJc w:val="left"/>
      <w:pPr>
        <w:ind w:left="4837" w:hanging="360"/>
      </w:pPr>
      <w:rPr>
        <w:rFonts w:ascii="Symbol" w:hAnsi="Symbol" w:hint="default"/>
      </w:rPr>
    </w:lvl>
    <w:lvl w:ilvl="7" w:tplc="04050003" w:tentative="1">
      <w:start w:val="1"/>
      <w:numFmt w:val="bullet"/>
      <w:lvlText w:val="o"/>
      <w:lvlJc w:val="left"/>
      <w:pPr>
        <w:ind w:left="5557" w:hanging="360"/>
      </w:pPr>
      <w:rPr>
        <w:rFonts w:ascii="Courier New" w:hAnsi="Courier New" w:cs="Courier New" w:hint="default"/>
      </w:rPr>
    </w:lvl>
    <w:lvl w:ilvl="8" w:tplc="04050005" w:tentative="1">
      <w:start w:val="1"/>
      <w:numFmt w:val="bullet"/>
      <w:lvlText w:val=""/>
      <w:lvlJc w:val="left"/>
      <w:pPr>
        <w:ind w:left="6277" w:hanging="360"/>
      </w:pPr>
      <w:rPr>
        <w:rFonts w:ascii="Wingdings" w:hAnsi="Wingdings" w:hint="default"/>
      </w:rPr>
    </w:lvl>
  </w:abstractNum>
  <w:abstractNum w:abstractNumId="12" w15:restartNumberingAfterBreak="0">
    <w:nsid w:val="2FB97B36"/>
    <w:multiLevelType w:val="hybridMultilevel"/>
    <w:tmpl w:val="241473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244F10"/>
    <w:multiLevelType w:val="multilevel"/>
    <w:tmpl w:val="C2A02212"/>
    <w:numStyleLink w:val="List-Contract"/>
  </w:abstractNum>
  <w:abstractNum w:abstractNumId="14" w15:restartNumberingAfterBreak="0">
    <w:nsid w:val="32C155C6"/>
    <w:multiLevelType w:val="hybridMultilevel"/>
    <w:tmpl w:val="ACA2759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C55A76"/>
    <w:multiLevelType w:val="hybridMultilevel"/>
    <w:tmpl w:val="586241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360BCF"/>
    <w:multiLevelType w:val="hybridMultilevel"/>
    <w:tmpl w:val="DC9C0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3F7CA6"/>
    <w:multiLevelType w:val="hybridMultilevel"/>
    <w:tmpl w:val="8044506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9738B4"/>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22571C"/>
    <w:multiLevelType w:val="hybridMultilevel"/>
    <w:tmpl w:val="1AAED76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42AE5EC2"/>
    <w:multiLevelType w:val="hybridMultilevel"/>
    <w:tmpl w:val="7AC8AE0C"/>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BB0C5C"/>
    <w:multiLevelType w:val="hybridMultilevel"/>
    <w:tmpl w:val="DC9C0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87121F"/>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037114"/>
    <w:multiLevelType w:val="hybridMultilevel"/>
    <w:tmpl w:val="B9FC88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7B4008D"/>
    <w:multiLevelType w:val="hybridMultilevel"/>
    <w:tmpl w:val="8AEA9BFE"/>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5" w15:restartNumberingAfterBreak="0">
    <w:nsid w:val="496B4CCA"/>
    <w:multiLevelType w:val="hybridMultilevel"/>
    <w:tmpl w:val="45043F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AD375E"/>
    <w:multiLevelType w:val="hybridMultilevel"/>
    <w:tmpl w:val="54CEF716"/>
    <w:lvl w:ilvl="0" w:tplc="04050001">
      <w:start w:val="1"/>
      <w:numFmt w:val="bullet"/>
      <w:lvlText w:val=""/>
      <w:lvlJc w:val="left"/>
      <w:pPr>
        <w:ind w:left="1002" w:hanging="360"/>
      </w:pPr>
      <w:rPr>
        <w:rFonts w:ascii="Symbol" w:hAnsi="Symbol" w:hint="default"/>
      </w:rPr>
    </w:lvl>
    <w:lvl w:ilvl="1" w:tplc="04050003" w:tentative="1">
      <w:start w:val="1"/>
      <w:numFmt w:val="bullet"/>
      <w:lvlText w:val="o"/>
      <w:lvlJc w:val="left"/>
      <w:pPr>
        <w:ind w:left="1722" w:hanging="360"/>
      </w:pPr>
      <w:rPr>
        <w:rFonts w:ascii="Courier New" w:hAnsi="Courier New" w:cs="Courier New" w:hint="default"/>
      </w:rPr>
    </w:lvl>
    <w:lvl w:ilvl="2" w:tplc="04050005" w:tentative="1">
      <w:start w:val="1"/>
      <w:numFmt w:val="bullet"/>
      <w:lvlText w:val=""/>
      <w:lvlJc w:val="left"/>
      <w:pPr>
        <w:ind w:left="2442" w:hanging="360"/>
      </w:pPr>
      <w:rPr>
        <w:rFonts w:ascii="Wingdings" w:hAnsi="Wingdings" w:hint="default"/>
      </w:rPr>
    </w:lvl>
    <w:lvl w:ilvl="3" w:tplc="04050001" w:tentative="1">
      <w:start w:val="1"/>
      <w:numFmt w:val="bullet"/>
      <w:lvlText w:val=""/>
      <w:lvlJc w:val="left"/>
      <w:pPr>
        <w:ind w:left="3162" w:hanging="360"/>
      </w:pPr>
      <w:rPr>
        <w:rFonts w:ascii="Symbol" w:hAnsi="Symbol" w:hint="default"/>
      </w:rPr>
    </w:lvl>
    <w:lvl w:ilvl="4" w:tplc="04050003" w:tentative="1">
      <w:start w:val="1"/>
      <w:numFmt w:val="bullet"/>
      <w:lvlText w:val="o"/>
      <w:lvlJc w:val="left"/>
      <w:pPr>
        <w:ind w:left="3882" w:hanging="360"/>
      </w:pPr>
      <w:rPr>
        <w:rFonts w:ascii="Courier New" w:hAnsi="Courier New" w:cs="Courier New" w:hint="default"/>
      </w:rPr>
    </w:lvl>
    <w:lvl w:ilvl="5" w:tplc="04050005" w:tentative="1">
      <w:start w:val="1"/>
      <w:numFmt w:val="bullet"/>
      <w:lvlText w:val=""/>
      <w:lvlJc w:val="left"/>
      <w:pPr>
        <w:ind w:left="4602" w:hanging="360"/>
      </w:pPr>
      <w:rPr>
        <w:rFonts w:ascii="Wingdings" w:hAnsi="Wingdings" w:hint="default"/>
      </w:rPr>
    </w:lvl>
    <w:lvl w:ilvl="6" w:tplc="04050001" w:tentative="1">
      <w:start w:val="1"/>
      <w:numFmt w:val="bullet"/>
      <w:lvlText w:val=""/>
      <w:lvlJc w:val="left"/>
      <w:pPr>
        <w:ind w:left="5322" w:hanging="360"/>
      </w:pPr>
      <w:rPr>
        <w:rFonts w:ascii="Symbol" w:hAnsi="Symbol" w:hint="default"/>
      </w:rPr>
    </w:lvl>
    <w:lvl w:ilvl="7" w:tplc="04050003" w:tentative="1">
      <w:start w:val="1"/>
      <w:numFmt w:val="bullet"/>
      <w:lvlText w:val="o"/>
      <w:lvlJc w:val="left"/>
      <w:pPr>
        <w:ind w:left="6042" w:hanging="360"/>
      </w:pPr>
      <w:rPr>
        <w:rFonts w:ascii="Courier New" w:hAnsi="Courier New" w:cs="Courier New" w:hint="default"/>
      </w:rPr>
    </w:lvl>
    <w:lvl w:ilvl="8" w:tplc="04050005" w:tentative="1">
      <w:start w:val="1"/>
      <w:numFmt w:val="bullet"/>
      <w:lvlText w:val=""/>
      <w:lvlJc w:val="left"/>
      <w:pPr>
        <w:ind w:left="6762" w:hanging="360"/>
      </w:pPr>
      <w:rPr>
        <w:rFonts w:ascii="Wingdings" w:hAnsi="Wingdings" w:hint="default"/>
      </w:rPr>
    </w:lvl>
  </w:abstractNum>
  <w:abstractNum w:abstractNumId="27" w15:restartNumberingAfterBreak="0">
    <w:nsid w:val="56857A4F"/>
    <w:multiLevelType w:val="hybridMultilevel"/>
    <w:tmpl w:val="F6F4A35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0E6866"/>
    <w:multiLevelType w:val="hybridMultilevel"/>
    <w:tmpl w:val="D646F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83120CA"/>
    <w:multiLevelType w:val="hybridMultilevel"/>
    <w:tmpl w:val="426A53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5BAC1484"/>
    <w:multiLevelType w:val="hybridMultilevel"/>
    <w:tmpl w:val="9FC48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C880B21"/>
    <w:multiLevelType w:val="hybridMultilevel"/>
    <w:tmpl w:val="583C478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2" w15:restartNumberingAfterBreak="0">
    <w:nsid w:val="65DC6385"/>
    <w:multiLevelType w:val="hybridMultilevel"/>
    <w:tmpl w:val="22825DB2"/>
    <w:lvl w:ilvl="0" w:tplc="E774CE26">
      <w:start w:val="1"/>
      <w:numFmt w:val="lowerLetter"/>
      <w:lvlText w:val="%1)"/>
      <w:lvlJc w:val="left"/>
      <w:pPr>
        <w:ind w:left="720" w:hanging="360"/>
      </w:pPr>
      <w:rPr>
        <w:rFonts w:ascii="Franklin Gothic Book" w:eastAsia="Times New Roman" w:hAnsi="Franklin Gothic Book"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C54DFE"/>
    <w:multiLevelType w:val="hybridMultilevel"/>
    <w:tmpl w:val="8B82898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263AAF"/>
    <w:multiLevelType w:val="hybridMultilevel"/>
    <w:tmpl w:val="004E101A"/>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35" w15:restartNumberingAfterBreak="0">
    <w:nsid w:val="70942198"/>
    <w:multiLevelType w:val="hybridMultilevel"/>
    <w:tmpl w:val="D9786DA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5808A5"/>
    <w:multiLevelType w:val="hybridMultilevel"/>
    <w:tmpl w:val="1F8229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1F17BC3"/>
    <w:multiLevelType w:val="hybridMultilevel"/>
    <w:tmpl w:val="79784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6A76AF"/>
    <w:multiLevelType w:val="hybridMultilevel"/>
    <w:tmpl w:val="D3922A4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9" w15:restartNumberingAfterBreak="0">
    <w:nsid w:val="784716C6"/>
    <w:multiLevelType w:val="hybridMultilevel"/>
    <w:tmpl w:val="C3AC4A82"/>
    <w:lvl w:ilvl="0" w:tplc="0405000F">
      <w:start w:val="1"/>
      <w:numFmt w:val="decimal"/>
      <w:lvlText w:val="%1."/>
      <w:lvlJc w:val="left"/>
      <w:pPr>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A5010DD"/>
    <w:multiLevelType w:val="hybridMultilevel"/>
    <w:tmpl w:val="BC049728"/>
    <w:lvl w:ilvl="0" w:tplc="822E85B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D8A76CA"/>
    <w:multiLevelType w:val="hybridMultilevel"/>
    <w:tmpl w:val="DC0C537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15:restartNumberingAfterBreak="0">
    <w:nsid w:val="7E8D4B42"/>
    <w:multiLevelType w:val="hybridMultilevel"/>
    <w:tmpl w:val="9D3EE254"/>
    <w:lvl w:ilvl="0" w:tplc="04050001">
      <w:start w:val="1"/>
      <w:numFmt w:val="bullet"/>
      <w:lvlText w:val=""/>
      <w:lvlJc w:val="left"/>
      <w:pPr>
        <w:ind w:left="1230" w:hanging="360"/>
      </w:pPr>
      <w:rPr>
        <w:rFonts w:ascii="Symbol" w:hAnsi="Symbol" w:hint="default"/>
      </w:rPr>
    </w:lvl>
    <w:lvl w:ilvl="1" w:tplc="04050003" w:tentative="1">
      <w:start w:val="1"/>
      <w:numFmt w:val="bullet"/>
      <w:lvlText w:val="o"/>
      <w:lvlJc w:val="left"/>
      <w:pPr>
        <w:ind w:left="1950" w:hanging="360"/>
      </w:pPr>
      <w:rPr>
        <w:rFonts w:ascii="Courier New" w:hAnsi="Courier New" w:cs="Courier New" w:hint="default"/>
      </w:rPr>
    </w:lvl>
    <w:lvl w:ilvl="2" w:tplc="04050005" w:tentative="1">
      <w:start w:val="1"/>
      <w:numFmt w:val="bullet"/>
      <w:lvlText w:val=""/>
      <w:lvlJc w:val="left"/>
      <w:pPr>
        <w:ind w:left="2670" w:hanging="360"/>
      </w:pPr>
      <w:rPr>
        <w:rFonts w:ascii="Wingdings" w:hAnsi="Wingdings" w:hint="default"/>
      </w:rPr>
    </w:lvl>
    <w:lvl w:ilvl="3" w:tplc="04050001" w:tentative="1">
      <w:start w:val="1"/>
      <w:numFmt w:val="bullet"/>
      <w:lvlText w:val=""/>
      <w:lvlJc w:val="left"/>
      <w:pPr>
        <w:ind w:left="3390" w:hanging="360"/>
      </w:pPr>
      <w:rPr>
        <w:rFonts w:ascii="Symbol" w:hAnsi="Symbol" w:hint="default"/>
      </w:rPr>
    </w:lvl>
    <w:lvl w:ilvl="4" w:tplc="04050003" w:tentative="1">
      <w:start w:val="1"/>
      <w:numFmt w:val="bullet"/>
      <w:lvlText w:val="o"/>
      <w:lvlJc w:val="left"/>
      <w:pPr>
        <w:ind w:left="4110" w:hanging="360"/>
      </w:pPr>
      <w:rPr>
        <w:rFonts w:ascii="Courier New" w:hAnsi="Courier New" w:cs="Courier New" w:hint="default"/>
      </w:rPr>
    </w:lvl>
    <w:lvl w:ilvl="5" w:tplc="04050005" w:tentative="1">
      <w:start w:val="1"/>
      <w:numFmt w:val="bullet"/>
      <w:lvlText w:val=""/>
      <w:lvlJc w:val="left"/>
      <w:pPr>
        <w:ind w:left="4830" w:hanging="360"/>
      </w:pPr>
      <w:rPr>
        <w:rFonts w:ascii="Wingdings" w:hAnsi="Wingdings" w:hint="default"/>
      </w:rPr>
    </w:lvl>
    <w:lvl w:ilvl="6" w:tplc="04050001" w:tentative="1">
      <w:start w:val="1"/>
      <w:numFmt w:val="bullet"/>
      <w:lvlText w:val=""/>
      <w:lvlJc w:val="left"/>
      <w:pPr>
        <w:ind w:left="5550" w:hanging="360"/>
      </w:pPr>
      <w:rPr>
        <w:rFonts w:ascii="Symbol" w:hAnsi="Symbol" w:hint="default"/>
      </w:rPr>
    </w:lvl>
    <w:lvl w:ilvl="7" w:tplc="04050003" w:tentative="1">
      <w:start w:val="1"/>
      <w:numFmt w:val="bullet"/>
      <w:lvlText w:val="o"/>
      <w:lvlJc w:val="left"/>
      <w:pPr>
        <w:ind w:left="6270" w:hanging="360"/>
      </w:pPr>
      <w:rPr>
        <w:rFonts w:ascii="Courier New" w:hAnsi="Courier New" w:cs="Courier New" w:hint="default"/>
      </w:rPr>
    </w:lvl>
    <w:lvl w:ilvl="8" w:tplc="04050005" w:tentative="1">
      <w:start w:val="1"/>
      <w:numFmt w:val="bullet"/>
      <w:lvlText w:val=""/>
      <w:lvlJc w:val="left"/>
      <w:pPr>
        <w:ind w:left="6990" w:hanging="360"/>
      </w:pPr>
      <w:rPr>
        <w:rFonts w:ascii="Wingdings" w:hAnsi="Wingdings" w:hint="default"/>
      </w:rPr>
    </w:lvl>
  </w:abstractNum>
  <w:abstractNum w:abstractNumId="43" w15:restartNumberingAfterBreak="0">
    <w:nsid w:val="7EC35468"/>
    <w:multiLevelType w:val="hybridMultilevel"/>
    <w:tmpl w:val="A16E64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818888612">
    <w:abstractNumId w:val="7"/>
  </w:num>
  <w:num w:numId="2" w16cid:durableId="1321812482">
    <w:abstractNumId w:val="33"/>
  </w:num>
  <w:num w:numId="3" w16cid:durableId="864562778">
    <w:abstractNumId w:val="37"/>
  </w:num>
  <w:num w:numId="4" w16cid:durableId="1984651658">
    <w:abstractNumId w:val="8"/>
  </w:num>
  <w:num w:numId="5" w16cid:durableId="1960641614">
    <w:abstractNumId w:val="18"/>
  </w:num>
  <w:num w:numId="6" w16cid:durableId="413362746">
    <w:abstractNumId w:val="35"/>
  </w:num>
  <w:num w:numId="7" w16cid:durableId="2004506320">
    <w:abstractNumId w:val="22"/>
  </w:num>
  <w:num w:numId="8" w16cid:durableId="186187847">
    <w:abstractNumId w:val="21"/>
  </w:num>
  <w:num w:numId="9" w16cid:durableId="1712803673">
    <w:abstractNumId w:val="16"/>
  </w:num>
  <w:num w:numId="10" w16cid:durableId="221715212">
    <w:abstractNumId w:val="0"/>
  </w:num>
  <w:num w:numId="11" w16cid:durableId="349189740">
    <w:abstractNumId w:val="36"/>
  </w:num>
  <w:num w:numId="12" w16cid:durableId="1801146274">
    <w:abstractNumId w:val="14"/>
  </w:num>
  <w:num w:numId="13" w16cid:durableId="1414626066">
    <w:abstractNumId w:val="39"/>
  </w:num>
  <w:num w:numId="14" w16cid:durableId="1552185616">
    <w:abstractNumId w:val="30"/>
  </w:num>
  <w:num w:numId="15" w16cid:durableId="769817710">
    <w:abstractNumId w:val="19"/>
  </w:num>
  <w:num w:numId="16" w16cid:durableId="1021319043">
    <w:abstractNumId w:val="34"/>
  </w:num>
  <w:num w:numId="17" w16cid:durableId="255679303">
    <w:abstractNumId w:val="20"/>
  </w:num>
  <w:num w:numId="18" w16cid:durableId="677271153">
    <w:abstractNumId w:val="28"/>
  </w:num>
  <w:num w:numId="19" w16cid:durableId="1748646444">
    <w:abstractNumId w:val="9"/>
  </w:num>
  <w:num w:numId="20" w16cid:durableId="576742712">
    <w:abstractNumId w:val="2"/>
  </w:num>
  <w:num w:numId="21" w16cid:durableId="1673684754">
    <w:abstractNumId w:val="11"/>
  </w:num>
  <w:num w:numId="22" w16cid:durableId="1018580063">
    <w:abstractNumId w:val="6"/>
  </w:num>
  <w:num w:numId="23" w16cid:durableId="596867303">
    <w:abstractNumId w:val="12"/>
  </w:num>
  <w:num w:numId="24" w16cid:durableId="1622152855">
    <w:abstractNumId w:val="43"/>
  </w:num>
  <w:num w:numId="25" w16cid:durableId="2071341200">
    <w:abstractNumId w:val="29"/>
  </w:num>
  <w:num w:numId="26" w16cid:durableId="1101534888">
    <w:abstractNumId w:val="5"/>
  </w:num>
  <w:num w:numId="27" w16cid:durableId="1523586803">
    <w:abstractNumId w:val="4"/>
  </w:num>
  <w:num w:numId="28" w16cid:durableId="1623460833">
    <w:abstractNumId w:val="1"/>
  </w:num>
  <w:num w:numId="29" w16cid:durableId="1843353286">
    <w:abstractNumId w:val="38"/>
  </w:num>
  <w:num w:numId="30" w16cid:durableId="292102395">
    <w:abstractNumId w:val="32"/>
  </w:num>
  <w:num w:numId="31" w16cid:durableId="10618791">
    <w:abstractNumId w:val="42"/>
  </w:num>
  <w:num w:numId="32" w16cid:durableId="13617821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75834028">
    <w:abstractNumId w:val="41"/>
  </w:num>
  <w:num w:numId="34" w16cid:durableId="1962416263">
    <w:abstractNumId w:val="15"/>
  </w:num>
  <w:num w:numId="35" w16cid:durableId="968167558">
    <w:abstractNumId w:val="10"/>
  </w:num>
  <w:num w:numId="36" w16cid:durableId="2038501049">
    <w:abstractNumId w:val="31"/>
  </w:num>
  <w:num w:numId="37" w16cid:durableId="595599111">
    <w:abstractNumId w:val="26"/>
  </w:num>
  <w:num w:numId="38" w16cid:durableId="397676894">
    <w:abstractNumId w:val="40"/>
  </w:num>
  <w:num w:numId="39" w16cid:durableId="302808736">
    <w:abstractNumId w:val="24"/>
  </w:num>
  <w:num w:numId="40" w16cid:durableId="694235435">
    <w:abstractNumId w:val="23"/>
  </w:num>
  <w:num w:numId="41" w16cid:durableId="94324059">
    <w:abstractNumId w:val="17"/>
  </w:num>
  <w:num w:numId="42" w16cid:durableId="1769302771">
    <w:abstractNumId w:val="27"/>
  </w:num>
  <w:num w:numId="43" w16cid:durableId="1181352946">
    <w:abstractNumId w:val="3"/>
  </w:num>
  <w:num w:numId="44" w16cid:durableId="606541599">
    <w:abstractNumId w:val="13"/>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1447" w:hanging="312"/>
        </w:pPr>
        <w:rPr>
          <w:rFonts w:asciiTheme="minorHAnsi" w:eastAsia="Calibri" w:hAnsiTheme="minorHAnsi" w:cs="Times New Roman" w:hint="default"/>
          <w:b w:val="0"/>
          <w:color w:val="auto"/>
          <w:sz w:val="22"/>
          <w:szCs w:val="22"/>
        </w:rPr>
      </w:lvl>
    </w:lvlOverride>
    <w:lvlOverride w:ilvl="2">
      <w:lvl w:ilvl="2">
        <w:start w:val="1"/>
        <w:numFmt w:val="lowerLetter"/>
        <w:pStyle w:val="ListLetter-ContractCzechRadio"/>
        <w:lvlText w:val="%3)"/>
        <w:lvlJc w:val="left"/>
        <w:pPr>
          <w:ind w:left="624" w:hanging="312"/>
        </w:pPr>
        <w:rPr>
          <w:rFonts w:hint="default"/>
          <w:b w:val="0"/>
          <w:bCs/>
        </w:rPr>
      </w:lvl>
    </w:lvlOverride>
  </w:num>
  <w:num w:numId="45" w16cid:durableId="15262148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47A"/>
    <w:rsid w:val="0000635B"/>
    <w:rsid w:val="00012B8F"/>
    <w:rsid w:val="000141F1"/>
    <w:rsid w:val="000705A4"/>
    <w:rsid w:val="00071B30"/>
    <w:rsid w:val="00094CFE"/>
    <w:rsid w:val="000D58DC"/>
    <w:rsid w:val="000F1C37"/>
    <w:rsid w:val="001066B3"/>
    <w:rsid w:val="00147FD7"/>
    <w:rsid w:val="00155784"/>
    <w:rsid w:val="001819DC"/>
    <w:rsid w:val="00187B8A"/>
    <w:rsid w:val="00197639"/>
    <w:rsid w:val="001A410C"/>
    <w:rsid w:val="001F36C5"/>
    <w:rsid w:val="002158F1"/>
    <w:rsid w:val="00216857"/>
    <w:rsid w:val="00222FA0"/>
    <w:rsid w:val="002317A3"/>
    <w:rsid w:val="00241BF2"/>
    <w:rsid w:val="00294FAD"/>
    <w:rsid w:val="002A0835"/>
    <w:rsid w:val="002A49B1"/>
    <w:rsid w:val="002D6FED"/>
    <w:rsid w:val="002F4836"/>
    <w:rsid w:val="00304977"/>
    <w:rsid w:val="00312142"/>
    <w:rsid w:val="003607F6"/>
    <w:rsid w:val="00381A6E"/>
    <w:rsid w:val="003A27A9"/>
    <w:rsid w:val="003A31FA"/>
    <w:rsid w:val="003A65A7"/>
    <w:rsid w:val="003B180D"/>
    <w:rsid w:val="003B55E4"/>
    <w:rsid w:val="003C6D89"/>
    <w:rsid w:val="003D25A6"/>
    <w:rsid w:val="003F7CE6"/>
    <w:rsid w:val="004119F3"/>
    <w:rsid w:val="00413A3D"/>
    <w:rsid w:val="004434AF"/>
    <w:rsid w:val="00443976"/>
    <w:rsid w:val="004654D3"/>
    <w:rsid w:val="004803A1"/>
    <w:rsid w:val="00496ACC"/>
    <w:rsid w:val="00497135"/>
    <w:rsid w:val="004A6860"/>
    <w:rsid w:val="004A76E3"/>
    <w:rsid w:val="004B794B"/>
    <w:rsid w:val="004E184C"/>
    <w:rsid w:val="004E4E2E"/>
    <w:rsid w:val="00526172"/>
    <w:rsid w:val="00527CFB"/>
    <w:rsid w:val="00531A5A"/>
    <w:rsid w:val="005476D3"/>
    <w:rsid w:val="00563F32"/>
    <w:rsid w:val="00564B9B"/>
    <w:rsid w:val="00571DE4"/>
    <w:rsid w:val="00577172"/>
    <w:rsid w:val="00587C43"/>
    <w:rsid w:val="005B0FE5"/>
    <w:rsid w:val="005B3644"/>
    <w:rsid w:val="005B59CF"/>
    <w:rsid w:val="005B63E6"/>
    <w:rsid w:val="005D3674"/>
    <w:rsid w:val="006434AB"/>
    <w:rsid w:val="006524D1"/>
    <w:rsid w:val="006546D3"/>
    <w:rsid w:val="0066056E"/>
    <w:rsid w:val="00663965"/>
    <w:rsid w:val="00664AEA"/>
    <w:rsid w:val="00667E44"/>
    <w:rsid w:val="006771B9"/>
    <w:rsid w:val="006868AF"/>
    <w:rsid w:val="006A54FF"/>
    <w:rsid w:val="006D2641"/>
    <w:rsid w:val="006D730A"/>
    <w:rsid w:val="006F012F"/>
    <w:rsid w:val="007119E1"/>
    <w:rsid w:val="00720758"/>
    <w:rsid w:val="0074622F"/>
    <w:rsid w:val="007757DD"/>
    <w:rsid w:val="007B5299"/>
    <w:rsid w:val="00841115"/>
    <w:rsid w:val="008608CE"/>
    <w:rsid w:val="00863114"/>
    <w:rsid w:val="00891EB9"/>
    <w:rsid w:val="00892DD2"/>
    <w:rsid w:val="008962DC"/>
    <w:rsid w:val="008A066B"/>
    <w:rsid w:val="008D6810"/>
    <w:rsid w:val="008E0B65"/>
    <w:rsid w:val="00914C0E"/>
    <w:rsid w:val="00937AD2"/>
    <w:rsid w:val="009634FF"/>
    <w:rsid w:val="0099102F"/>
    <w:rsid w:val="009D5B8D"/>
    <w:rsid w:val="009F3AA2"/>
    <w:rsid w:val="009F3B53"/>
    <w:rsid w:val="00A14903"/>
    <w:rsid w:val="00A16B34"/>
    <w:rsid w:val="00A219EB"/>
    <w:rsid w:val="00A419F0"/>
    <w:rsid w:val="00A50CCC"/>
    <w:rsid w:val="00A8307D"/>
    <w:rsid w:val="00A86262"/>
    <w:rsid w:val="00AC1394"/>
    <w:rsid w:val="00AC7E73"/>
    <w:rsid w:val="00AD3D83"/>
    <w:rsid w:val="00AD41B1"/>
    <w:rsid w:val="00AD6C09"/>
    <w:rsid w:val="00AE5E0F"/>
    <w:rsid w:val="00B1441F"/>
    <w:rsid w:val="00B35B5D"/>
    <w:rsid w:val="00B36BB0"/>
    <w:rsid w:val="00B75FD5"/>
    <w:rsid w:val="00B9796D"/>
    <w:rsid w:val="00BB047A"/>
    <w:rsid w:val="00BC62B6"/>
    <w:rsid w:val="00BF42DF"/>
    <w:rsid w:val="00C25F4C"/>
    <w:rsid w:val="00C560B0"/>
    <w:rsid w:val="00C60734"/>
    <w:rsid w:val="00C7239D"/>
    <w:rsid w:val="00CA45F3"/>
    <w:rsid w:val="00CA610B"/>
    <w:rsid w:val="00CC6869"/>
    <w:rsid w:val="00CE3B32"/>
    <w:rsid w:val="00D02E4E"/>
    <w:rsid w:val="00D1330C"/>
    <w:rsid w:val="00D27F0F"/>
    <w:rsid w:val="00D30705"/>
    <w:rsid w:val="00D46F48"/>
    <w:rsid w:val="00D60423"/>
    <w:rsid w:val="00D77A73"/>
    <w:rsid w:val="00D8380A"/>
    <w:rsid w:val="00D928DB"/>
    <w:rsid w:val="00DA6E2F"/>
    <w:rsid w:val="00DC758B"/>
    <w:rsid w:val="00E067CF"/>
    <w:rsid w:val="00E10BB4"/>
    <w:rsid w:val="00E27A4B"/>
    <w:rsid w:val="00E32ED9"/>
    <w:rsid w:val="00E33054"/>
    <w:rsid w:val="00E57574"/>
    <w:rsid w:val="00E848CF"/>
    <w:rsid w:val="00E92560"/>
    <w:rsid w:val="00ED4067"/>
    <w:rsid w:val="00ED655C"/>
    <w:rsid w:val="00EE0809"/>
    <w:rsid w:val="00F00BAE"/>
    <w:rsid w:val="00F41328"/>
    <w:rsid w:val="00F57C73"/>
    <w:rsid w:val="00F708C8"/>
    <w:rsid w:val="00F80382"/>
    <w:rsid w:val="00F93085"/>
    <w:rsid w:val="00FC3DAC"/>
    <w:rsid w:val="00FC5CB2"/>
    <w:rsid w:val="00FD0447"/>
    <w:rsid w:val="00FD4CFC"/>
    <w:rsid w:val="00FE7FCE"/>
    <w:rsid w:val="00FF3F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9DBC3"/>
  <w15:chartTrackingRefBased/>
  <w15:docId w15:val="{694F7909-9C8B-4DE3-804D-90A1CA54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71DE4"/>
    <w:pPr>
      <w:widowControl w:val="0"/>
      <w:suppressAutoHyphens/>
      <w:spacing w:after="0" w:line="240" w:lineRule="auto"/>
    </w:pPr>
    <w:rPr>
      <w:rFonts w:ascii="Thorndale" w:eastAsia="Luxi Sans" w:hAnsi="Thorndale" w:cs="Thorndale"/>
      <w:sz w:val="24"/>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B047A"/>
    <w:pPr>
      <w:tabs>
        <w:tab w:val="center" w:pos="4536"/>
        <w:tab w:val="right" w:pos="9072"/>
      </w:tabs>
    </w:pPr>
  </w:style>
  <w:style w:type="character" w:customStyle="1" w:styleId="ZhlavChar">
    <w:name w:val="Záhlaví Char"/>
    <w:basedOn w:val="Standardnpsmoodstavce"/>
    <w:link w:val="Zhlav"/>
    <w:uiPriority w:val="99"/>
    <w:rsid w:val="00BB047A"/>
  </w:style>
  <w:style w:type="paragraph" w:styleId="Zpat">
    <w:name w:val="footer"/>
    <w:basedOn w:val="Normln"/>
    <w:link w:val="ZpatChar"/>
    <w:uiPriority w:val="99"/>
    <w:unhideWhenUsed/>
    <w:rsid w:val="00BB047A"/>
    <w:pPr>
      <w:tabs>
        <w:tab w:val="center" w:pos="4536"/>
        <w:tab w:val="right" w:pos="9072"/>
      </w:tabs>
    </w:pPr>
  </w:style>
  <w:style w:type="character" w:customStyle="1" w:styleId="ZpatChar">
    <w:name w:val="Zápatí Char"/>
    <w:basedOn w:val="Standardnpsmoodstavce"/>
    <w:link w:val="Zpat"/>
    <w:uiPriority w:val="99"/>
    <w:rsid w:val="00BB047A"/>
  </w:style>
  <w:style w:type="paragraph" w:styleId="Normlnweb">
    <w:name w:val="Normal (Web)"/>
    <w:basedOn w:val="Normln"/>
    <w:uiPriority w:val="99"/>
    <w:rsid w:val="00571DE4"/>
    <w:pPr>
      <w:widowControl/>
      <w:suppressAutoHyphens w:val="0"/>
      <w:spacing w:before="100" w:after="119"/>
    </w:pPr>
    <w:rPr>
      <w:rFonts w:ascii="Times New Roman" w:eastAsia="Times New Roman" w:hAnsi="Times New Roman" w:cs="Times New Roman"/>
      <w:kern w:val="1"/>
      <w:szCs w:val="24"/>
      <w:lang w:bidi="hi-IN"/>
    </w:rPr>
  </w:style>
  <w:style w:type="paragraph" w:styleId="Odstavecseseznamem">
    <w:name w:val="List Paragraph"/>
    <w:basedOn w:val="Normln"/>
    <w:uiPriority w:val="34"/>
    <w:qFormat/>
    <w:rsid w:val="00ED4067"/>
    <w:pPr>
      <w:ind w:left="720"/>
      <w:contextualSpacing/>
    </w:pPr>
  </w:style>
  <w:style w:type="paragraph" w:styleId="Prosttext">
    <w:name w:val="Plain Text"/>
    <w:basedOn w:val="Normln"/>
    <w:link w:val="ProsttextChar"/>
    <w:uiPriority w:val="99"/>
    <w:semiHidden/>
    <w:unhideWhenUsed/>
    <w:rsid w:val="007757DD"/>
    <w:pPr>
      <w:widowControl/>
      <w:suppressAutoHyphens w:val="0"/>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7757DD"/>
    <w:rPr>
      <w:rFonts w:ascii="Calibri" w:hAnsi="Calibri"/>
      <w:szCs w:val="21"/>
    </w:rPr>
  </w:style>
  <w:style w:type="character" w:styleId="Odkaznakoment">
    <w:name w:val="annotation reference"/>
    <w:basedOn w:val="Standardnpsmoodstavce"/>
    <w:uiPriority w:val="99"/>
    <w:semiHidden/>
    <w:unhideWhenUsed/>
    <w:rsid w:val="00413A3D"/>
    <w:rPr>
      <w:sz w:val="16"/>
      <w:szCs w:val="16"/>
    </w:rPr>
  </w:style>
  <w:style w:type="paragraph" w:styleId="Textkomente">
    <w:name w:val="annotation text"/>
    <w:basedOn w:val="Normln"/>
    <w:link w:val="TextkomenteChar"/>
    <w:uiPriority w:val="99"/>
    <w:unhideWhenUsed/>
    <w:rsid w:val="00413A3D"/>
    <w:rPr>
      <w:sz w:val="20"/>
    </w:rPr>
  </w:style>
  <w:style w:type="character" w:customStyle="1" w:styleId="TextkomenteChar">
    <w:name w:val="Text komentáře Char"/>
    <w:basedOn w:val="Standardnpsmoodstavce"/>
    <w:link w:val="Textkomente"/>
    <w:uiPriority w:val="99"/>
    <w:rsid w:val="00413A3D"/>
    <w:rPr>
      <w:rFonts w:ascii="Thorndale" w:eastAsia="Luxi Sans" w:hAnsi="Thorndale" w:cs="Thorndale"/>
      <w:sz w:val="20"/>
      <w:szCs w:val="20"/>
      <w:lang w:eastAsia="zh-CN"/>
    </w:rPr>
  </w:style>
  <w:style w:type="paragraph" w:styleId="Pedmtkomente">
    <w:name w:val="annotation subject"/>
    <w:basedOn w:val="Textkomente"/>
    <w:next w:val="Textkomente"/>
    <w:link w:val="PedmtkomenteChar"/>
    <w:uiPriority w:val="99"/>
    <w:semiHidden/>
    <w:unhideWhenUsed/>
    <w:rsid w:val="00413A3D"/>
    <w:rPr>
      <w:b/>
      <w:bCs/>
    </w:rPr>
  </w:style>
  <w:style w:type="character" w:customStyle="1" w:styleId="PedmtkomenteChar">
    <w:name w:val="Předmět komentáře Char"/>
    <w:basedOn w:val="TextkomenteChar"/>
    <w:link w:val="Pedmtkomente"/>
    <w:uiPriority w:val="99"/>
    <w:semiHidden/>
    <w:rsid w:val="00413A3D"/>
    <w:rPr>
      <w:rFonts w:ascii="Thorndale" w:eastAsia="Luxi Sans" w:hAnsi="Thorndale" w:cs="Thorndale"/>
      <w:b/>
      <w:bCs/>
      <w:sz w:val="20"/>
      <w:szCs w:val="20"/>
      <w:lang w:eastAsia="zh-CN"/>
    </w:rPr>
  </w:style>
  <w:style w:type="paragraph" w:styleId="Textbubliny">
    <w:name w:val="Balloon Text"/>
    <w:basedOn w:val="Normln"/>
    <w:link w:val="TextbublinyChar"/>
    <w:uiPriority w:val="99"/>
    <w:semiHidden/>
    <w:unhideWhenUsed/>
    <w:rsid w:val="00413A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3A3D"/>
    <w:rPr>
      <w:rFonts w:ascii="Segoe UI" w:eastAsia="Luxi Sans" w:hAnsi="Segoe UI" w:cs="Segoe UI"/>
      <w:sz w:val="18"/>
      <w:szCs w:val="18"/>
      <w:lang w:eastAsia="zh-CN"/>
    </w:rPr>
  </w:style>
  <w:style w:type="character" w:styleId="Hypertextovodkaz">
    <w:name w:val="Hyperlink"/>
    <w:basedOn w:val="Standardnpsmoodstavce"/>
    <w:uiPriority w:val="99"/>
    <w:semiHidden/>
    <w:unhideWhenUsed/>
    <w:rsid w:val="005B63E6"/>
    <w:rPr>
      <w:color w:val="0000FF"/>
      <w:u w:val="single"/>
    </w:rPr>
  </w:style>
  <w:style w:type="paragraph" w:customStyle="1" w:styleId="Seznam51">
    <w:name w:val="Seznam 51"/>
    <w:basedOn w:val="Normln"/>
    <w:uiPriority w:val="99"/>
    <w:rsid w:val="009F3B53"/>
    <w:pPr>
      <w:widowControl/>
      <w:spacing w:before="60" w:after="290" w:line="360" w:lineRule="auto"/>
      <w:ind w:left="2976" w:hanging="595"/>
      <w:jc w:val="both"/>
    </w:pPr>
    <w:rPr>
      <w:rFonts w:ascii="Verdana" w:eastAsia="Times New Roman" w:hAnsi="Verdana" w:cs="Times New Roman"/>
      <w:sz w:val="16"/>
      <w:szCs w:val="24"/>
      <w:lang w:eastAsia="ar-SA"/>
    </w:rPr>
  </w:style>
  <w:style w:type="table" w:styleId="Mkatabulky">
    <w:name w:val="Table Grid"/>
    <w:basedOn w:val="Normlntabulka"/>
    <w:uiPriority w:val="39"/>
    <w:rsid w:val="004B7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2317A3"/>
    <w:rPr>
      <w:b/>
      <w:bCs/>
    </w:rPr>
  </w:style>
  <w:style w:type="paragraph" w:customStyle="1" w:styleId="ListNumber-ContractCzechRadio">
    <w:name w:val="List Number - Contract (Czech Radio)"/>
    <w:basedOn w:val="Normln"/>
    <w:uiPriority w:val="13"/>
    <w:qFormat/>
    <w:rsid w:val="00D77A73"/>
    <w:pPr>
      <w:widowControl/>
      <w:numPr>
        <w:ilvl w:val="1"/>
        <w:numId w:val="4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uppressAutoHyphens w:val="0"/>
      <w:spacing w:after="250" w:line="250" w:lineRule="exact"/>
      <w:jc w:val="both"/>
    </w:pPr>
    <w:rPr>
      <w:rFonts w:ascii="Arial" w:eastAsia="Calibri" w:hAnsi="Arial" w:cs="Times New Roman"/>
      <w:sz w:val="20"/>
      <w:szCs w:val="22"/>
      <w:lang w:eastAsia="en-US"/>
    </w:rPr>
  </w:style>
  <w:style w:type="paragraph" w:customStyle="1" w:styleId="ListLetter-ContractCzechRadio">
    <w:name w:val="List Letter - Contract (Czech Radio)"/>
    <w:basedOn w:val="Normln"/>
    <w:uiPriority w:val="15"/>
    <w:qFormat/>
    <w:rsid w:val="00D77A73"/>
    <w:pPr>
      <w:widowControl/>
      <w:numPr>
        <w:ilvl w:val="2"/>
        <w:numId w:val="4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uppressAutoHyphens w:val="0"/>
      <w:spacing w:after="250" w:line="250" w:lineRule="exact"/>
    </w:pPr>
    <w:rPr>
      <w:rFonts w:ascii="Arial" w:eastAsia="Calibri" w:hAnsi="Arial" w:cs="Times New Roman"/>
      <w:sz w:val="20"/>
      <w:szCs w:val="22"/>
      <w:lang w:eastAsia="en-US"/>
    </w:rPr>
  </w:style>
  <w:style w:type="paragraph" w:customStyle="1" w:styleId="Heading-Number-ContractCzechRadio">
    <w:name w:val="Heading-Number - Contract (Czech Radio)"/>
    <w:basedOn w:val="Normln"/>
    <w:next w:val="ListNumber-ContractCzechRadio"/>
    <w:uiPriority w:val="11"/>
    <w:qFormat/>
    <w:rsid w:val="00D77A73"/>
    <w:pPr>
      <w:keepNext/>
      <w:keepLines/>
      <w:widowControl/>
      <w:numPr>
        <w:numId w:val="44"/>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uppressAutoHyphens w:val="0"/>
      <w:spacing w:before="250" w:after="250" w:line="250" w:lineRule="exact"/>
      <w:jc w:val="center"/>
      <w:outlineLvl w:val="0"/>
    </w:pPr>
    <w:rPr>
      <w:rFonts w:ascii="Arial" w:eastAsia="Times New Roman" w:hAnsi="Arial" w:cs="Times New Roman"/>
      <w:b/>
      <w:color w:val="000F37"/>
      <w:sz w:val="20"/>
      <w:szCs w:val="26"/>
      <w:lang w:val="x-none" w:eastAsia="en-US"/>
    </w:rPr>
  </w:style>
  <w:style w:type="numbering" w:customStyle="1" w:styleId="List-Contract">
    <w:name w:val="List - Contract"/>
    <w:uiPriority w:val="99"/>
    <w:rsid w:val="00D77A73"/>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AA74A-5B34-4B1E-B103-F0F83782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3981</Words>
  <Characters>23491</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NZM</Company>
  <LinksUpToDate>false</LinksUpToDate>
  <CharactersWithSpaces>27418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 Roman</dc:creator>
  <cp:keywords/>
  <dc:description/>
  <cp:lastModifiedBy>Vanda Wagnerová</cp:lastModifiedBy>
  <cp:revision>40</cp:revision>
  <cp:lastPrinted>2017-11-14T12:05:00Z</cp:lastPrinted>
  <dcterms:created xsi:type="dcterms:W3CDTF">2020-11-07T20:31:00Z</dcterms:created>
  <dcterms:modified xsi:type="dcterms:W3CDTF">2023-02-23T08:37:00Z</dcterms:modified>
</cp:coreProperties>
</file>