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FA7BA" w14:textId="04AB8060" w:rsidR="00123F49" w:rsidRPr="00F12890" w:rsidRDefault="00123F49">
      <w:pPr>
        <w:pStyle w:val="Nadpisobsahu"/>
        <w:rPr>
          <w:rFonts w:eastAsiaTheme="minorHAnsi" w:cstheme="minorBidi"/>
          <w:b w:val="0"/>
          <w:color w:val="FF0000"/>
          <w:sz w:val="18"/>
          <w:szCs w:val="18"/>
          <w:lang w:eastAsia="en-US"/>
        </w:rPr>
      </w:pPr>
    </w:p>
    <w:p w14:paraId="63C57F13" w14:textId="4830A572" w:rsidR="00123F49" w:rsidRPr="002E4ADB" w:rsidRDefault="00123F49" w:rsidP="00123F49">
      <w:pPr>
        <w:pStyle w:val="Styl1"/>
        <w:jc w:val="left"/>
        <w:rPr>
          <w:u w:val="none"/>
        </w:rPr>
      </w:pPr>
      <w:r w:rsidRPr="002E4ADB">
        <w:rPr>
          <w:u w:val="none"/>
        </w:rPr>
        <w:t>Technická zpráva</w:t>
      </w:r>
    </w:p>
    <w:p w14:paraId="0F2DDE29" w14:textId="40DF178C" w:rsidR="00123F49" w:rsidRPr="00F12890" w:rsidRDefault="00123F49" w:rsidP="00123F49">
      <w:pPr>
        <w:pStyle w:val="Styl1"/>
        <w:jc w:val="left"/>
        <w:rPr>
          <w:color w:val="FF0000"/>
          <w:u w:val="none"/>
        </w:rPr>
      </w:pPr>
      <w:r w:rsidRPr="00F12890">
        <w:rPr>
          <w:noProof/>
          <w:color w:val="FF0000"/>
          <w:sz w:val="18"/>
          <w:szCs w:val="18"/>
        </w:rPr>
        <mc:AlternateContent>
          <mc:Choice Requires="wps">
            <w:drawing>
              <wp:anchor distT="0" distB="0" distL="114300" distR="114300" simplePos="0" relativeHeight="251661312" behindDoc="0" locked="0" layoutInCell="1" allowOverlap="1" wp14:anchorId="43811D65" wp14:editId="4372345F">
                <wp:simplePos x="0" y="0"/>
                <wp:positionH relativeFrom="page">
                  <wp:posOffset>-266700</wp:posOffset>
                </wp:positionH>
                <wp:positionV relativeFrom="paragraph">
                  <wp:posOffset>218440</wp:posOffset>
                </wp:positionV>
                <wp:extent cx="9324975" cy="238125"/>
                <wp:effectExtent l="0" t="0" r="28575" b="28575"/>
                <wp:wrapNone/>
                <wp:docPr id="5" name="Vývojový diagram: postup 5"/>
                <wp:cNvGraphicFramePr/>
                <a:graphic xmlns:a="http://schemas.openxmlformats.org/drawingml/2006/main">
                  <a:graphicData uri="http://schemas.microsoft.com/office/word/2010/wordprocessingShape">
                    <wps:wsp>
                      <wps:cNvSpPr/>
                      <wps:spPr>
                        <a:xfrm>
                          <a:off x="0" y="0"/>
                          <a:ext cx="9324975" cy="238125"/>
                        </a:xfrm>
                        <a:prstGeom prst="flowChartProcess">
                          <a:avLst/>
                        </a:prstGeom>
                        <a:solidFill>
                          <a:schemeClr val="bg1">
                            <a:lumMod val="85000"/>
                          </a:schemeClr>
                        </a:solidFill>
                        <a:ln>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330E25B" id="_x0000_t109" coordsize="21600,21600" o:spt="109" path="m,l,21600r21600,l21600,xe">
                <v:stroke joinstyle="miter"/>
                <v:path gradientshapeok="t" o:connecttype="rect"/>
              </v:shapetype>
              <v:shape id="Vývojový diagram: postup 5" o:spid="_x0000_s1026" type="#_x0000_t109" style="position:absolute;margin-left:-21pt;margin-top:17.2pt;width:734.25pt;height:18.75pt;z-index:25166131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" fillcolor="#d8d8d8 [2732]" strokecolor="#d8d8d8 [2732]" strokeweight="1pt">
                <w10:wrap anchorx="page"/>
              </v:shape>
            </w:pict>
          </mc:Fallback>
        </mc:AlternateContent>
      </w:r>
    </w:p>
    <w:p w14:paraId="2731D115" w14:textId="77777777" w:rsidR="00123F49" w:rsidRPr="00F12890" w:rsidRDefault="00123F49" w:rsidP="00123F49">
      <w:pPr>
        <w:pStyle w:val="Styl1"/>
        <w:jc w:val="left"/>
        <w:rPr>
          <w:color w:val="FF0000"/>
          <w:u w:val="none"/>
        </w:rPr>
      </w:pPr>
    </w:p>
    <w:p w14:paraId="2AA8E8A0" w14:textId="49973086" w:rsidR="00123F49" w:rsidRPr="002E4ADB" w:rsidRDefault="00123F49" w:rsidP="0069683A">
      <w:pPr>
        <w:pStyle w:val="Nzev"/>
        <w:rPr>
          <w:rFonts w:asciiTheme="minorHAnsi" w:hAnsiTheme="minorHAnsi" w:cstheme="minorHAnsi"/>
          <w:b/>
          <w:bCs/>
          <w:sz w:val="24"/>
          <w:szCs w:val="24"/>
        </w:rPr>
      </w:pPr>
      <w:r w:rsidRPr="002E4ADB">
        <w:rPr>
          <w:rFonts w:asciiTheme="minorHAnsi" w:hAnsiTheme="minorHAnsi" w:cstheme="minorHAnsi"/>
          <w:b/>
          <w:bCs/>
          <w:sz w:val="24"/>
          <w:szCs w:val="24"/>
        </w:rPr>
        <w:t>Identifikační údaje</w:t>
      </w:r>
    </w:p>
    <w:p w14:paraId="2CF10B1B" w14:textId="77777777" w:rsidR="00123F49" w:rsidRPr="002E4ADB" w:rsidRDefault="00123F49" w:rsidP="00123F49"/>
    <w:p w14:paraId="3643E180" w14:textId="6AEEA09F" w:rsidR="00123F49" w:rsidRPr="002E4ADB" w:rsidRDefault="00123F49" w:rsidP="00123F49">
      <w:pPr>
        <w:spacing w:after="0"/>
        <w:jc w:val="both"/>
        <w:rPr>
          <w:sz w:val="24"/>
          <w:szCs w:val="24"/>
        </w:rPr>
      </w:pPr>
      <w:r w:rsidRPr="002E4ADB">
        <w:rPr>
          <w:sz w:val="24"/>
          <w:szCs w:val="24"/>
        </w:rPr>
        <w:t xml:space="preserve">Název stavby: </w:t>
      </w:r>
      <w:r w:rsidRPr="002E4ADB">
        <w:rPr>
          <w:sz w:val="24"/>
          <w:szCs w:val="24"/>
        </w:rPr>
        <w:tab/>
      </w:r>
      <w:r w:rsidRPr="002E4ADB">
        <w:rPr>
          <w:sz w:val="24"/>
          <w:szCs w:val="24"/>
        </w:rPr>
        <w:tab/>
      </w:r>
      <w:r w:rsidRPr="002E4ADB">
        <w:rPr>
          <w:sz w:val="24"/>
          <w:szCs w:val="24"/>
        </w:rPr>
        <w:tab/>
      </w:r>
      <w:r w:rsidRPr="002E4ADB">
        <w:rPr>
          <w:sz w:val="24"/>
          <w:szCs w:val="24"/>
        </w:rPr>
        <w:tab/>
      </w:r>
      <w:r w:rsidR="002E4ADB" w:rsidRPr="002E4ADB">
        <w:rPr>
          <w:sz w:val="24"/>
          <w:szCs w:val="24"/>
        </w:rPr>
        <w:t>REKONSTRUKCE ČÁSTI ŠAFRÁNKOVA PAVILONU</w:t>
      </w:r>
      <w:r w:rsidR="000319DC" w:rsidRPr="002E4ADB">
        <w:rPr>
          <w:sz w:val="24"/>
          <w:szCs w:val="24"/>
        </w:rPr>
        <w:tab/>
      </w:r>
    </w:p>
    <w:p w14:paraId="652ECB68" w14:textId="1E2563B7" w:rsidR="00123F49" w:rsidRPr="002E4ADB" w:rsidRDefault="00123F49" w:rsidP="00123F49">
      <w:pPr>
        <w:ind w:left="360"/>
        <w:jc w:val="both"/>
        <w:rPr>
          <w:sz w:val="24"/>
          <w:szCs w:val="24"/>
        </w:rPr>
      </w:pPr>
      <w:r w:rsidRPr="002E4ADB">
        <w:rPr>
          <w:sz w:val="24"/>
          <w:szCs w:val="24"/>
        </w:rPr>
        <w:tab/>
      </w:r>
      <w:r w:rsidRPr="002E4ADB">
        <w:rPr>
          <w:sz w:val="24"/>
          <w:szCs w:val="24"/>
        </w:rPr>
        <w:tab/>
      </w:r>
      <w:r w:rsidRPr="002E4ADB">
        <w:rPr>
          <w:sz w:val="24"/>
          <w:szCs w:val="24"/>
        </w:rPr>
        <w:tab/>
      </w:r>
      <w:r w:rsidRPr="002E4ADB">
        <w:rPr>
          <w:sz w:val="24"/>
          <w:szCs w:val="24"/>
        </w:rPr>
        <w:tab/>
      </w:r>
      <w:r w:rsidRPr="002E4ADB">
        <w:rPr>
          <w:sz w:val="24"/>
          <w:szCs w:val="24"/>
        </w:rPr>
        <w:tab/>
      </w:r>
      <w:r w:rsidR="002E4ADB" w:rsidRPr="002E4ADB">
        <w:rPr>
          <w:sz w:val="24"/>
          <w:szCs w:val="24"/>
        </w:rPr>
        <w:t>STUDENTSKÉ KOLEJE A NÁSTAVBA JEDNOHO PATRA</w:t>
      </w:r>
    </w:p>
    <w:p w14:paraId="4F3E41CD" w14:textId="30142BFD" w:rsidR="00123F49" w:rsidRPr="002E4ADB" w:rsidRDefault="00123F49" w:rsidP="00123F49">
      <w:pPr>
        <w:spacing w:after="0"/>
        <w:jc w:val="both"/>
        <w:rPr>
          <w:sz w:val="24"/>
          <w:szCs w:val="24"/>
        </w:rPr>
      </w:pPr>
      <w:r w:rsidRPr="002E4ADB">
        <w:rPr>
          <w:sz w:val="24"/>
          <w:szCs w:val="24"/>
        </w:rPr>
        <w:t>Místo stavby:</w:t>
      </w:r>
      <w:r w:rsidRPr="002E4ADB">
        <w:rPr>
          <w:sz w:val="24"/>
          <w:szCs w:val="24"/>
        </w:rPr>
        <w:tab/>
      </w:r>
      <w:r w:rsidRPr="002E4ADB">
        <w:rPr>
          <w:sz w:val="24"/>
          <w:szCs w:val="24"/>
        </w:rPr>
        <w:tab/>
      </w:r>
      <w:r w:rsidRPr="002E4ADB">
        <w:rPr>
          <w:sz w:val="24"/>
          <w:szCs w:val="24"/>
        </w:rPr>
        <w:tab/>
      </w:r>
      <w:r w:rsidRPr="002E4ADB">
        <w:rPr>
          <w:sz w:val="24"/>
          <w:szCs w:val="24"/>
        </w:rPr>
        <w:tab/>
      </w:r>
      <w:r w:rsidR="002E4ADB" w:rsidRPr="002E4ADB">
        <w:rPr>
          <w:sz w:val="24"/>
          <w:szCs w:val="24"/>
        </w:rPr>
        <w:t xml:space="preserve">Alej Svobody 703 Plzeň </w:t>
      </w:r>
      <w:proofErr w:type="gramStart"/>
      <w:r w:rsidR="002E4ADB" w:rsidRPr="002E4ADB">
        <w:rPr>
          <w:sz w:val="24"/>
          <w:szCs w:val="24"/>
        </w:rPr>
        <w:t>1-Severní</w:t>
      </w:r>
      <w:proofErr w:type="gramEnd"/>
    </w:p>
    <w:p w14:paraId="226F3A54" w14:textId="4860F085" w:rsidR="00123F49" w:rsidRPr="002E4ADB" w:rsidRDefault="00123F49" w:rsidP="00123F49">
      <w:pPr>
        <w:ind w:left="360"/>
        <w:jc w:val="both"/>
        <w:rPr>
          <w:sz w:val="24"/>
          <w:szCs w:val="24"/>
        </w:rPr>
      </w:pPr>
      <w:r w:rsidRPr="002E4ADB">
        <w:rPr>
          <w:sz w:val="24"/>
          <w:szCs w:val="24"/>
        </w:rPr>
        <w:tab/>
      </w:r>
      <w:r w:rsidRPr="002E4ADB">
        <w:rPr>
          <w:sz w:val="24"/>
          <w:szCs w:val="24"/>
        </w:rPr>
        <w:tab/>
      </w:r>
      <w:r w:rsidRPr="002E4ADB">
        <w:rPr>
          <w:sz w:val="24"/>
          <w:szCs w:val="24"/>
        </w:rPr>
        <w:tab/>
      </w:r>
      <w:r w:rsidRPr="002E4ADB">
        <w:rPr>
          <w:sz w:val="24"/>
          <w:szCs w:val="24"/>
        </w:rPr>
        <w:tab/>
      </w:r>
      <w:r w:rsidRPr="002E4ADB">
        <w:rPr>
          <w:sz w:val="24"/>
          <w:szCs w:val="24"/>
        </w:rPr>
        <w:tab/>
      </w:r>
      <w:r w:rsidR="002E4ADB" w:rsidRPr="002E4ADB">
        <w:rPr>
          <w:sz w:val="24"/>
          <w:szCs w:val="24"/>
        </w:rPr>
        <w:t xml:space="preserve">Předměstí Plzeň-město 323 00 </w:t>
      </w:r>
      <w:r w:rsidRPr="002E4ADB">
        <w:rPr>
          <w:sz w:val="24"/>
          <w:szCs w:val="24"/>
        </w:rPr>
        <w:tab/>
      </w:r>
      <w:r w:rsidRPr="002E4ADB">
        <w:rPr>
          <w:sz w:val="24"/>
          <w:szCs w:val="24"/>
        </w:rPr>
        <w:tab/>
      </w:r>
      <w:r w:rsidRPr="002E4ADB">
        <w:rPr>
          <w:sz w:val="24"/>
          <w:szCs w:val="24"/>
        </w:rPr>
        <w:tab/>
      </w:r>
    </w:p>
    <w:p w14:paraId="06AEE97E" w14:textId="79B1463A" w:rsidR="002E4ADB" w:rsidRPr="002E4ADB" w:rsidRDefault="002E4ADB" w:rsidP="00123F49">
      <w:pPr>
        <w:jc w:val="both"/>
        <w:rPr>
          <w:sz w:val="24"/>
          <w:szCs w:val="24"/>
        </w:rPr>
      </w:pPr>
      <w:r w:rsidRPr="002E4ADB">
        <w:rPr>
          <w:sz w:val="24"/>
          <w:szCs w:val="24"/>
        </w:rPr>
        <w:t>Objednatel</w:t>
      </w:r>
      <w:r w:rsidR="00123F49" w:rsidRPr="002E4ADB">
        <w:rPr>
          <w:sz w:val="24"/>
          <w:szCs w:val="24"/>
        </w:rPr>
        <w:t>:</w:t>
      </w:r>
      <w:r w:rsidR="00123F49" w:rsidRPr="002E4ADB">
        <w:rPr>
          <w:sz w:val="24"/>
          <w:szCs w:val="24"/>
        </w:rPr>
        <w:tab/>
      </w:r>
      <w:r w:rsidR="00123F49" w:rsidRPr="002E4ADB">
        <w:rPr>
          <w:sz w:val="24"/>
          <w:szCs w:val="24"/>
        </w:rPr>
        <w:tab/>
      </w:r>
      <w:r w:rsidR="00123F49" w:rsidRPr="002E4ADB">
        <w:rPr>
          <w:sz w:val="24"/>
          <w:szCs w:val="24"/>
        </w:rPr>
        <w:tab/>
      </w:r>
      <w:r w:rsidR="00123F49" w:rsidRPr="002E4ADB">
        <w:rPr>
          <w:sz w:val="24"/>
          <w:szCs w:val="24"/>
        </w:rPr>
        <w:tab/>
      </w:r>
      <w:r w:rsidRPr="002E4ADB">
        <w:rPr>
          <w:sz w:val="24"/>
          <w:szCs w:val="24"/>
        </w:rPr>
        <w:t>Univerzita Karlova, Lékařská fakulta v Plzni</w:t>
      </w:r>
      <w:r w:rsidR="000319DC" w:rsidRPr="002E4ADB">
        <w:rPr>
          <w:sz w:val="24"/>
          <w:szCs w:val="24"/>
        </w:rPr>
        <w:tab/>
      </w:r>
      <w:r w:rsidR="000319DC" w:rsidRPr="002E4ADB">
        <w:rPr>
          <w:sz w:val="24"/>
          <w:szCs w:val="24"/>
        </w:rPr>
        <w:tab/>
      </w:r>
      <w:r w:rsidR="000319DC" w:rsidRPr="002E4ADB">
        <w:rPr>
          <w:sz w:val="24"/>
          <w:szCs w:val="24"/>
        </w:rPr>
        <w:tab/>
      </w:r>
      <w:r w:rsidR="000319DC" w:rsidRPr="002E4ADB">
        <w:rPr>
          <w:sz w:val="24"/>
          <w:szCs w:val="24"/>
        </w:rPr>
        <w:tab/>
      </w:r>
      <w:r w:rsidR="000319DC" w:rsidRPr="002E4ADB">
        <w:rPr>
          <w:sz w:val="24"/>
          <w:szCs w:val="24"/>
        </w:rPr>
        <w:tab/>
      </w:r>
      <w:r w:rsidR="000319DC" w:rsidRPr="002E4ADB">
        <w:rPr>
          <w:sz w:val="24"/>
          <w:szCs w:val="24"/>
        </w:rPr>
        <w:tab/>
      </w:r>
      <w:r w:rsidRPr="002E4ADB">
        <w:rPr>
          <w:sz w:val="24"/>
          <w:szCs w:val="24"/>
        </w:rPr>
        <w:tab/>
        <w:t>Husova 654/3, 301 00 Plzeň</w:t>
      </w:r>
    </w:p>
    <w:p w14:paraId="242D909E" w14:textId="3A34CC96" w:rsidR="00123F49" w:rsidRPr="002E4ADB" w:rsidRDefault="00123F49" w:rsidP="00123F49">
      <w:pPr>
        <w:ind w:left="3521" w:hanging="3521"/>
        <w:jc w:val="both"/>
        <w:rPr>
          <w:sz w:val="24"/>
          <w:szCs w:val="24"/>
        </w:rPr>
      </w:pPr>
      <w:r w:rsidRPr="002E4ADB">
        <w:rPr>
          <w:sz w:val="24"/>
          <w:szCs w:val="24"/>
        </w:rPr>
        <w:t>Stavební oddíl:</w:t>
      </w:r>
      <w:r w:rsidRPr="002E4ADB">
        <w:rPr>
          <w:sz w:val="24"/>
          <w:szCs w:val="24"/>
        </w:rPr>
        <w:tab/>
        <w:t>D.1.4.</w:t>
      </w:r>
      <w:r w:rsidR="002E4ADB" w:rsidRPr="002E4ADB">
        <w:rPr>
          <w:sz w:val="24"/>
          <w:szCs w:val="24"/>
        </w:rPr>
        <w:t>3</w:t>
      </w:r>
      <w:r w:rsidRPr="002E4ADB">
        <w:rPr>
          <w:sz w:val="24"/>
          <w:szCs w:val="24"/>
        </w:rPr>
        <w:t xml:space="preserve"> - Silnoproudá elektrotechnika včetně ochrany před bleskem</w:t>
      </w:r>
    </w:p>
    <w:p w14:paraId="0311B5F9" w14:textId="2AA3C3CE" w:rsidR="00123F49" w:rsidRPr="002E4ADB" w:rsidRDefault="00123F49" w:rsidP="00123F49">
      <w:pPr>
        <w:jc w:val="both"/>
        <w:rPr>
          <w:sz w:val="24"/>
          <w:szCs w:val="24"/>
        </w:rPr>
      </w:pPr>
      <w:r w:rsidRPr="002E4ADB">
        <w:rPr>
          <w:sz w:val="24"/>
          <w:szCs w:val="24"/>
        </w:rPr>
        <w:t>Stupeň dokumentace:</w:t>
      </w:r>
      <w:r w:rsidRPr="002E4ADB">
        <w:rPr>
          <w:sz w:val="24"/>
          <w:szCs w:val="24"/>
        </w:rPr>
        <w:tab/>
      </w:r>
      <w:r w:rsidRPr="002E4ADB">
        <w:rPr>
          <w:sz w:val="24"/>
          <w:szCs w:val="24"/>
        </w:rPr>
        <w:tab/>
        <w:t xml:space="preserve">Dokumentace pro </w:t>
      </w:r>
      <w:r w:rsidR="002E4ADB" w:rsidRPr="002E4ADB">
        <w:rPr>
          <w:sz w:val="24"/>
          <w:szCs w:val="24"/>
        </w:rPr>
        <w:t>stavební</w:t>
      </w:r>
      <w:r w:rsidRPr="002E4ADB">
        <w:rPr>
          <w:sz w:val="24"/>
          <w:szCs w:val="24"/>
        </w:rPr>
        <w:t xml:space="preserve"> </w:t>
      </w:r>
      <w:r w:rsidR="002E4ADB" w:rsidRPr="002E4ADB">
        <w:rPr>
          <w:sz w:val="24"/>
          <w:szCs w:val="24"/>
        </w:rPr>
        <w:t xml:space="preserve">povolení </w:t>
      </w:r>
      <w:r w:rsidRPr="002E4ADB">
        <w:rPr>
          <w:sz w:val="24"/>
          <w:szCs w:val="24"/>
        </w:rPr>
        <w:t>(D</w:t>
      </w:r>
      <w:r w:rsidR="002E4ADB" w:rsidRPr="002E4ADB">
        <w:rPr>
          <w:sz w:val="24"/>
          <w:szCs w:val="24"/>
        </w:rPr>
        <w:t>SP</w:t>
      </w:r>
      <w:r w:rsidRPr="002E4ADB">
        <w:rPr>
          <w:sz w:val="24"/>
          <w:szCs w:val="24"/>
        </w:rPr>
        <w:t>)</w:t>
      </w:r>
    </w:p>
    <w:p w14:paraId="597ECA40" w14:textId="7141421A" w:rsidR="00123F49" w:rsidRPr="002E4ADB" w:rsidRDefault="00123F49" w:rsidP="00123F49">
      <w:pPr>
        <w:jc w:val="both"/>
        <w:rPr>
          <w:sz w:val="24"/>
          <w:szCs w:val="24"/>
        </w:rPr>
      </w:pPr>
      <w:r w:rsidRPr="002E4ADB">
        <w:rPr>
          <w:sz w:val="24"/>
          <w:szCs w:val="24"/>
        </w:rPr>
        <w:t>Datum zpracování:</w:t>
      </w:r>
      <w:r w:rsidRPr="002E4ADB">
        <w:rPr>
          <w:sz w:val="24"/>
          <w:szCs w:val="24"/>
        </w:rPr>
        <w:tab/>
      </w:r>
      <w:r w:rsidRPr="002E4ADB">
        <w:rPr>
          <w:sz w:val="24"/>
          <w:szCs w:val="24"/>
        </w:rPr>
        <w:tab/>
      </w:r>
      <w:r w:rsidRPr="002E4ADB">
        <w:rPr>
          <w:sz w:val="24"/>
          <w:szCs w:val="24"/>
        </w:rPr>
        <w:tab/>
      </w:r>
      <w:r w:rsidR="000319DC" w:rsidRPr="002E4ADB">
        <w:rPr>
          <w:sz w:val="24"/>
          <w:szCs w:val="24"/>
        </w:rPr>
        <w:t>0</w:t>
      </w:r>
      <w:r w:rsidR="002E4ADB" w:rsidRPr="002E4ADB">
        <w:rPr>
          <w:sz w:val="24"/>
          <w:szCs w:val="24"/>
        </w:rPr>
        <w:t>9</w:t>
      </w:r>
      <w:r w:rsidR="000319DC" w:rsidRPr="002E4ADB">
        <w:rPr>
          <w:sz w:val="24"/>
          <w:szCs w:val="24"/>
        </w:rPr>
        <w:t>/</w:t>
      </w:r>
      <w:r w:rsidRPr="002E4ADB">
        <w:rPr>
          <w:sz w:val="24"/>
          <w:szCs w:val="24"/>
        </w:rPr>
        <w:t>202</w:t>
      </w:r>
      <w:r w:rsidR="002E4ADB" w:rsidRPr="002E4ADB">
        <w:rPr>
          <w:sz w:val="24"/>
          <w:szCs w:val="24"/>
        </w:rPr>
        <w:t>2</w:t>
      </w:r>
    </w:p>
    <w:p w14:paraId="7021ED50" w14:textId="77777777" w:rsidR="00123F49" w:rsidRPr="002E4ADB" w:rsidRDefault="00123F49" w:rsidP="00123F49">
      <w:pPr>
        <w:jc w:val="both"/>
        <w:rPr>
          <w:sz w:val="24"/>
          <w:szCs w:val="24"/>
        </w:rPr>
      </w:pPr>
      <w:r w:rsidRPr="002E4ADB">
        <w:rPr>
          <w:sz w:val="24"/>
          <w:szCs w:val="24"/>
        </w:rPr>
        <w:t>Projektant části:</w:t>
      </w:r>
      <w:r w:rsidRPr="002E4ADB">
        <w:rPr>
          <w:sz w:val="24"/>
          <w:szCs w:val="24"/>
        </w:rPr>
        <w:tab/>
      </w:r>
      <w:r w:rsidRPr="002E4ADB">
        <w:rPr>
          <w:sz w:val="24"/>
          <w:szCs w:val="24"/>
        </w:rPr>
        <w:tab/>
      </w:r>
      <w:r w:rsidRPr="002E4ADB">
        <w:rPr>
          <w:sz w:val="24"/>
          <w:szCs w:val="24"/>
        </w:rPr>
        <w:tab/>
        <w:t>PMR elektro s.r.o.</w:t>
      </w:r>
    </w:p>
    <w:p w14:paraId="609A14C4" w14:textId="77777777" w:rsidR="00123F49" w:rsidRPr="002E4ADB" w:rsidRDefault="00123F49" w:rsidP="00123F49">
      <w:pPr>
        <w:ind w:left="360"/>
        <w:jc w:val="both"/>
        <w:rPr>
          <w:sz w:val="24"/>
          <w:szCs w:val="24"/>
        </w:rPr>
      </w:pPr>
      <w:r w:rsidRPr="002E4ADB">
        <w:rPr>
          <w:sz w:val="24"/>
          <w:szCs w:val="24"/>
        </w:rPr>
        <w:tab/>
      </w:r>
      <w:r w:rsidRPr="002E4ADB">
        <w:rPr>
          <w:sz w:val="24"/>
          <w:szCs w:val="24"/>
        </w:rPr>
        <w:tab/>
      </w:r>
      <w:r w:rsidRPr="002E4ADB">
        <w:rPr>
          <w:sz w:val="24"/>
          <w:szCs w:val="24"/>
        </w:rPr>
        <w:tab/>
      </w:r>
      <w:r w:rsidRPr="002E4ADB">
        <w:rPr>
          <w:sz w:val="24"/>
          <w:szCs w:val="24"/>
        </w:rPr>
        <w:tab/>
      </w:r>
      <w:r w:rsidRPr="002E4ADB">
        <w:rPr>
          <w:sz w:val="24"/>
          <w:szCs w:val="24"/>
        </w:rPr>
        <w:tab/>
        <w:t>U Hellady 697/4</w:t>
      </w:r>
    </w:p>
    <w:p w14:paraId="121B830A" w14:textId="77777777" w:rsidR="00123F49" w:rsidRPr="002E4ADB" w:rsidRDefault="00123F49" w:rsidP="00123F49">
      <w:pPr>
        <w:ind w:left="360"/>
        <w:jc w:val="both"/>
        <w:rPr>
          <w:sz w:val="24"/>
          <w:szCs w:val="24"/>
        </w:rPr>
      </w:pPr>
      <w:r w:rsidRPr="002E4ADB">
        <w:rPr>
          <w:sz w:val="24"/>
          <w:szCs w:val="24"/>
        </w:rPr>
        <w:tab/>
      </w:r>
      <w:r w:rsidRPr="002E4ADB">
        <w:rPr>
          <w:sz w:val="24"/>
          <w:szCs w:val="24"/>
        </w:rPr>
        <w:tab/>
      </w:r>
      <w:r w:rsidRPr="002E4ADB">
        <w:rPr>
          <w:sz w:val="24"/>
          <w:szCs w:val="24"/>
        </w:rPr>
        <w:tab/>
      </w:r>
      <w:r w:rsidRPr="002E4ADB">
        <w:rPr>
          <w:sz w:val="24"/>
          <w:szCs w:val="24"/>
        </w:rPr>
        <w:tab/>
      </w:r>
      <w:r w:rsidRPr="002E4ADB">
        <w:rPr>
          <w:sz w:val="24"/>
          <w:szCs w:val="24"/>
        </w:rPr>
        <w:tab/>
        <w:t>140 00 Praha 4</w:t>
      </w:r>
    </w:p>
    <w:p w14:paraId="447ED652" w14:textId="77777777" w:rsidR="00123F49" w:rsidRPr="002E4ADB" w:rsidRDefault="00123F49" w:rsidP="00123F49">
      <w:pPr>
        <w:jc w:val="both"/>
        <w:rPr>
          <w:sz w:val="24"/>
          <w:szCs w:val="24"/>
        </w:rPr>
      </w:pPr>
      <w:r w:rsidRPr="002E4ADB">
        <w:rPr>
          <w:sz w:val="24"/>
          <w:szCs w:val="24"/>
        </w:rPr>
        <w:t>Odpovědný projektant:</w:t>
      </w:r>
      <w:r w:rsidRPr="002E4ADB">
        <w:rPr>
          <w:sz w:val="24"/>
          <w:szCs w:val="24"/>
        </w:rPr>
        <w:tab/>
      </w:r>
      <w:r w:rsidRPr="002E4ADB">
        <w:rPr>
          <w:sz w:val="24"/>
          <w:szCs w:val="24"/>
        </w:rPr>
        <w:tab/>
        <w:t>Ing. Jaroslav Janeček</w:t>
      </w:r>
    </w:p>
    <w:p w14:paraId="50F0F0C3" w14:textId="7A3A538A" w:rsidR="00123F49" w:rsidRPr="002E4ADB" w:rsidRDefault="00123F49" w:rsidP="00123F49">
      <w:pPr>
        <w:jc w:val="both"/>
        <w:rPr>
          <w:sz w:val="24"/>
          <w:szCs w:val="24"/>
        </w:rPr>
      </w:pPr>
      <w:r w:rsidRPr="002E4ADB">
        <w:rPr>
          <w:sz w:val="24"/>
          <w:szCs w:val="24"/>
        </w:rPr>
        <w:t>Vypracoval:</w:t>
      </w:r>
      <w:r w:rsidRPr="002E4ADB">
        <w:rPr>
          <w:sz w:val="24"/>
          <w:szCs w:val="24"/>
        </w:rPr>
        <w:tab/>
      </w:r>
      <w:r w:rsidRPr="002E4ADB">
        <w:rPr>
          <w:sz w:val="24"/>
          <w:szCs w:val="24"/>
        </w:rPr>
        <w:tab/>
      </w:r>
      <w:r w:rsidRPr="002E4ADB">
        <w:rPr>
          <w:sz w:val="24"/>
          <w:szCs w:val="24"/>
        </w:rPr>
        <w:tab/>
      </w:r>
      <w:r w:rsidRPr="002E4ADB">
        <w:rPr>
          <w:sz w:val="24"/>
          <w:szCs w:val="24"/>
        </w:rPr>
        <w:tab/>
      </w:r>
      <w:r w:rsidR="002E4ADB" w:rsidRPr="002E4ADB">
        <w:rPr>
          <w:sz w:val="24"/>
          <w:szCs w:val="24"/>
        </w:rPr>
        <w:t>Václav Procházka</w:t>
      </w:r>
    </w:p>
    <w:p w14:paraId="46515509" w14:textId="77777777" w:rsidR="00123F49" w:rsidRPr="00F12890" w:rsidRDefault="00123F49" w:rsidP="00123F49">
      <w:pPr>
        <w:rPr>
          <w:color w:val="FF0000"/>
          <w:sz w:val="24"/>
          <w:szCs w:val="24"/>
          <w:highlight w:val="lightGray"/>
        </w:rPr>
      </w:pPr>
      <w:r w:rsidRPr="00F12890">
        <w:rPr>
          <w:color w:val="FF0000"/>
          <w:sz w:val="24"/>
          <w:szCs w:val="24"/>
          <w:highlight w:val="lightGray"/>
        </w:rPr>
        <w:br w:type="page"/>
      </w:r>
    </w:p>
    <w:sdt>
      <w:sdtPr>
        <w:rPr>
          <w:rFonts w:eastAsiaTheme="minorHAnsi" w:cstheme="minorBidi"/>
          <w:b w:val="0"/>
          <w:color w:val="FF0000"/>
          <w:sz w:val="18"/>
          <w:szCs w:val="18"/>
          <w:lang w:eastAsia="en-US"/>
        </w:rPr>
        <w:id w:val="1514643300"/>
        <w:docPartObj>
          <w:docPartGallery w:val="Table of Contents"/>
          <w:docPartUnique/>
        </w:docPartObj>
      </w:sdtPr>
      <w:sdtEndPr>
        <w:rPr>
          <w:bCs/>
        </w:rPr>
      </w:sdtEndPr>
      <w:sdtContent>
        <w:p w14:paraId="5A75EE1D" w14:textId="18383F3F" w:rsidR="00970DD0" w:rsidRPr="00F12890" w:rsidRDefault="00970DD0">
          <w:pPr>
            <w:pStyle w:val="Nadpisobsahu"/>
            <w:rPr>
              <w:color w:val="FF0000"/>
              <w:sz w:val="18"/>
              <w:szCs w:val="18"/>
            </w:rPr>
          </w:pPr>
          <w:r w:rsidRPr="00F12890">
            <w:rPr>
              <w:color w:val="FF0000"/>
              <w:sz w:val="18"/>
              <w:szCs w:val="18"/>
            </w:rPr>
            <w:t>Obsah</w:t>
          </w:r>
        </w:p>
        <w:p w14:paraId="257722FE" w14:textId="2DA1DBAE" w:rsidR="00B30AA3" w:rsidRDefault="00970DD0">
          <w:pPr>
            <w:pStyle w:val="Obsah1"/>
            <w:tabs>
              <w:tab w:val="left" w:pos="440"/>
              <w:tab w:val="right" w:leader="dot" w:pos="9062"/>
            </w:tabs>
            <w:rPr>
              <w:rFonts w:cstheme="minorBidi"/>
              <w:noProof/>
            </w:rPr>
          </w:pPr>
          <w:r w:rsidRPr="00F12890">
            <w:rPr>
              <w:color w:val="FF0000"/>
              <w:sz w:val="18"/>
              <w:szCs w:val="18"/>
            </w:rPr>
            <w:fldChar w:fldCharType="begin"/>
          </w:r>
          <w:r w:rsidRPr="00F12890">
            <w:rPr>
              <w:color w:val="FF0000"/>
              <w:sz w:val="18"/>
              <w:szCs w:val="18"/>
            </w:rPr>
            <w:instrText xml:space="preserve"> TOC \o "1-3" \h \z \u </w:instrText>
          </w:r>
          <w:r w:rsidRPr="00F12890">
            <w:rPr>
              <w:color w:val="FF0000"/>
              <w:sz w:val="18"/>
              <w:szCs w:val="18"/>
            </w:rPr>
            <w:fldChar w:fldCharType="separate"/>
          </w:r>
          <w:hyperlink w:anchor="_Toc114821749" w:history="1">
            <w:r w:rsidR="00B30AA3" w:rsidRPr="00F83BF5">
              <w:rPr>
                <w:rStyle w:val="Hypertextovodkaz"/>
                <w:noProof/>
              </w:rPr>
              <w:t>1.</w:t>
            </w:r>
            <w:r w:rsidR="00B30AA3">
              <w:rPr>
                <w:rFonts w:cstheme="minorBidi"/>
                <w:noProof/>
              </w:rPr>
              <w:tab/>
            </w:r>
            <w:r w:rsidR="00B30AA3" w:rsidRPr="00F83BF5">
              <w:rPr>
                <w:rStyle w:val="Hypertextovodkaz"/>
                <w:noProof/>
              </w:rPr>
              <w:t>Výchozí podklady</w:t>
            </w:r>
            <w:r w:rsidR="00B30AA3">
              <w:rPr>
                <w:noProof/>
                <w:webHidden/>
              </w:rPr>
              <w:tab/>
            </w:r>
            <w:r w:rsidR="00B30AA3">
              <w:rPr>
                <w:noProof/>
                <w:webHidden/>
              </w:rPr>
              <w:fldChar w:fldCharType="begin"/>
            </w:r>
            <w:r w:rsidR="00B30AA3">
              <w:rPr>
                <w:noProof/>
                <w:webHidden/>
              </w:rPr>
              <w:instrText xml:space="preserve"> PAGEREF _Toc114821749 \h </w:instrText>
            </w:r>
            <w:r w:rsidR="00B30AA3">
              <w:rPr>
                <w:noProof/>
                <w:webHidden/>
              </w:rPr>
            </w:r>
            <w:r w:rsidR="00B30AA3">
              <w:rPr>
                <w:noProof/>
                <w:webHidden/>
              </w:rPr>
              <w:fldChar w:fldCharType="separate"/>
            </w:r>
            <w:r w:rsidR="008617DE">
              <w:rPr>
                <w:noProof/>
                <w:webHidden/>
              </w:rPr>
              <w:t>2</w:t>
            </w:r>
            <w:r w:rsidR="00B30AA3">
              <w:rPr>
                <w:noProof/>
                <w:webHidden/>
              </w:rPr>
              <w:fldChar w:fldCharType="end"/>
            </w:r>
          </w:hyperlink>
        </w:p>
        <w:p w14:paraId="668639D8" w14:textId="7979972E" w:rsidR="00B30AA3" w:rsidRDefault="008617DE">
          <w:pPr>
            <w:pStyle w:val="Obsah1"/>
            <w:tabs>
              <w:tab w:val="left" w:pos="440"/>
              <w:tab w:val="right" w:leader="dot" w:pos="9062"/>
            </w:tabs>
            <w:rPr>
              <w:rFonts w:cstheme="minorBidi"/>
              <w:noProof/>
            </w:rPr>
          </w:pPr>
          <w:hyperlink w:anchor="_Toc114821750" w:history="1">
            <w:r w:rsidR="00B30AA3" w:rsidRPr="00F83BF5">
              <w:rPr>
                <w:rStyle w:val="Hypertextovodkaz"/>
                <w:noProof/>
              </w:rPr>
              <w:t>2.</w:t>
            </w:r>
            <w:r w:rsidR="00B30AA3">
              <w:rPr>
                <w:rFonts w:cstheme="minorBidi"/>
                <w:noProof/>
              </w:rPr>
              <w:tab/>
            </w:r>
            <w:r w:rsidR="00B30AA3" w:rsidRPr="00F83BF5">
              <w:rPr>
                <w:rStyle w:val="Hypertextovodkaz"/>
                <w:noProof/>
              </w:rPr>
              <w:t>Údaje o provozních podmínkách</w:t>
            </w:r>
            <w:r w:rsidR="00B30AA3">
              <w:rPr>
                <w:noProof/>
                <w:webHidden/>
              </w:rPr>
              <w:tab/>
            </w:r>
            <w:r w:rsidR="00B30AA3">
              <w:rPr>
                <w:noProof/>
                <w:webHidden/>
              </w:rPr>
              <w:fldChar w:fldCharType="begin"/>
            </w:r>
            <w:r w:rsidR="00B30AA3">
              <w:rPr>
                <w:noProof/>
                <w:webHidden/>
              </w:rPr>
              <w:instrText xml:space="preserve"> PAGEREF _Toc114821750 \h </w:instrText>
            </w:r>
            <w:r w:rsidR="00B30AA3">
              <w:rPr>
                <w:noProof/>
                <w:webHidden/>
              </w:rPr>
            </w:r>
            <w:r w:rsidR="00B30AA3">
              <w:rPr>
                <w:noProof/>
                <w:webHidden/>
              </w:rPr>
              <w:fldChar w:fldCharType="separate"/>
            </w:r>
            <w:r>
              <w:rPr>
                <w:noProof/>
                <w:webHidden/>
              </w:rPr>
              <w:t>3</w:t>
            </w:r>
            <w:r w:rsidR="00B30AA3">
              <w:rPr>
                <w:noProof/>
                <w:webHidden/>
              </w:rPr>
              <w:fldChar w:fldCharType="end"/>
            </w:r>
          </w:hyperlink>
        </w:p>
        <w:p w14:paraId="46660FED" w14:textId="320C4A14" w:rsidR="00B30AA3" w:rsidRDefault="008617DE">
          <w:pPr>
            <w:pStyle w:val="Obsah1"/>
            <w:tabs>
              <w:tab w:val="left" w:pos="660"/>
              <w:tab w:val="right" w:leader="dot" w:pos="9062"/>
            </w:tabs>
            <w:rPr>
              <w:rFonts w:cstheme="minorBidi"/>
              <w:noProof/>
            </w:rPr>
          </w:pPr>
          <w:hyperlink w:anchor="_Toc114821751" w:history="1">
            <w:r w:rsidR="00B30AA3" w:rsidRPr="00F83BF5">
              <w:rPr>
                <w:rStyle w:val="Hypertextovodkaz"/>
                <w:noProof/>
              </w:rPr>
              <w:t xml:space="preserve">3.1 </w:t>
            </w:r>
            <w:r w:rsidR="00B30AA3">
              <w:rPr>
                <w:rFonts w:cstheme="minorBidi"/>
                <w:noProof/>
              </w:rPr>
              <w:tab/>
            </w:r>
            <w:r w:rsidR="00B30AA3" w:rsidRPr="00F83BF5">
              <w:rPr>
                <w:rStyle w:val="Hypertextovodkaz"/>
                <w:noProof/>
              </w:rPr>
              <w:t>Napěťová soustava</w:t>
            </w:r>
            <w:r w:rsidR="00B30AA3">
              <w:rPr>
                <w:noProof/>
                <w:webHidden/>
              </w:rPr>
              <w:tab/>
            </w:r>
            <w:r w:rsidR="00B30AA3">
              <w:rPr>
                <w:noProof/>
                <w:webHidden/>
              </w:rPr>
              <w:fldChar w:fldCharType="begin"/>
            </w:r>
            <w:r w:rsidR="00B30AA3">
              <w:rPr>
                <w:noProof/>
                <w:webHidden/>
              </w:rPr>
              <w:instrText xml:space="preserve"> PAGEREF _Toc114821751 \h </w:instrText>
            </w:r>
            <w:r w:rsidR="00B30AA3">
              <w:rPr>
                <w:noProof/>
                <w:webHidden/>
              </w:rPr>
            </w:r>
            <w:r w:rsidR="00B30AA3">
              <w:rPr>
                <w:noProof/>
                <w:webHidden/>
              </w:rPr>
              <w:fldChar w:fldCharType="separate"/>
            </w:r>
            <w:r>
              <w:rPr>
                <w:noProof/>
                <w:webHidden/>
              </w:rPr>
              <w:t>3</w:t>
            </w:r>
            <w:r w:rsidR="00B30AA3">
              <w:rPr>
                <w:noProof/>
                <w:webHidden/>
              </w:rPr>
              <w:fldChar w:fldCharType="end"/>
            </w:r>
          </w:hyperlink>
        </w:p>
        <w:p w14:paraId="547DC59F" w14:textId="5E4DEC9C" w:rsidR="00B30AA3" w:rsidRDefault="008617DE">
          <w:pPr>
            <w:pStyle w:val="Obsah1"/>
            <w:tabs>
              <w:tab w:val="left" w:pos="660"/>
              <w:tab w:val="right" w:leader="dot" w:pos="9062"/>
            </w:tabs>
            <w:rPr>
              <w:rFonts w:cstheme="minorBidi"/>
              <w:noProof/>
            </w:rPr>
          </w:pPr>
          <w:hyperlink w:anchor="_Toc114821752" w:history="1">
            <w:r w:rsidR="00B30AA3" w:rsidRPr="00F83BF5">
              <w:rPr>
                <w:rStyle w:val="Hypertextovodkaz"/>
                <w:noProof/>
              </w:rPr>
              <w:t>3.2</w:t>
            </w:r>
            <w:r w:rsidR="00B30AA3">
              <w:rPr>
                <w:rFonts w:cstheme="minorBidi"/>
                <w:noProof/>
              </w:rPr>
              <w:tab/>
            </w:r>
            <w:r w:rsidR="00B30AA3" w:rsidRPr="00F83BF5">
              <w:rPr>
                <w:rStyle w:val="Hypertextovodkaz"/>
                <w:noProof/>
              </w:rPr>
              <w:t>Instalovaný výkon</w:t>
            </w:r>
            <w:r w:rsidR="00B30AA3">
              <w:rPr>
                <w:noProof/>
                <w:webHidden/>
              </w:rPr>
              <w:tab/>
            </w:r>
            <w:r w:rsidR="00B30AA3">
              <w:rPr>
                <w:noProof/>
                <w:webHidden/>
              </w:rPr>
              <w:fldChar w:fldCharType="begin"/>
            </w:r>
            <w:r w:rsidR="00B30AA3">
              <w:rPr>
                <w:noProof/>
                <w:webHidden/>
              </w:rPr>
              <w:instrText xml:space="preserve"> PAGEREF _Toc114821752 \h </w:instrText>
            </w:r>
            <w:r w:rsidR="00B30AA3">
              <w:rPr>
                <w:noProof/>
                <w:webHidden/>
              </w:rPr>
            </w:r>
            <w:r w:rsidR="00B30AA3">
              <w:rPr>
                <w:noProof/>
                <w:webHidden/>
              </w:rPr>
              <w:fldChar w:fldCharType="separate"/>
            </w:r>
            <w:r>
              <w:rPr>
                <w:noProof/>
                <w:webHidden/>
              </w:rPr>
              <w:t>3</w:t>
            </w:r>
            <w:r w:rsidR="00B30AA3">
              <w:rPr>
                <w:noProof/>
                <w:webHidden/>
              </w:rPr>
              <w:fldChar w:fldCharType="end"/>
            </w:r>
          </w:hyperlink>
        </w:p>
        <w:p w14:paraId="78134C62" w14:textId="7EDCAAEC" w:rsidR="00B30AA3" w:rsidRDefault="008617DE">
          <w:pPr>
            <w:pStyle w:val="Obsah1"/>
            <w:tabs>
              <w:tab w:val="left" w:pos="660"/>
              <w:tab w:val="right" w:leader="dot" w:pos="9062"/>
            </w:tabs>
            <w:rPr>
              <w:rFonts w:cstheme="minorBidi"/>
              <w:noProof/>
            </w:rPr>
          </w:pPr>
          <w:hyperlink w:anchor="_Toc114821753" w:history="1">
            <w:r w:rsidR="00B30AA3" w:rsidRPr="00F83BF5">
              <w:rPr>
                <w:rStyle w:val="Hypertextovodkaz"/>
                <w:noProof/>
              </w:rPr>
              <w:t>3.3</w:t>
            </w:r>
            <w:r w:rsidR="00B30AA3">
              <w:rPr>
                <w:rFonts w:cstheme="minorBidi"/>
                <w:noProof/>
              </w:rPr>
              <w:tab/>
            </w:r>
            <w:r w:rsidR="00B30AA3" w:rsidRPr="00F83BF5">
              <w:rPr>
                <w:rStyle w:val="Hypertextovodkaz"/>
                <w:noProof/>
              </w:rPr>
              <w:t>Ochrana před nebezpečným dotykem</w:t>
            </w:r>
            <w:r w:rsidR="00B30AA3">
              <w:rPr>
                <w:noProof/>
                <w:webHidden/>
              </w:rPr>
              <w:tab/>
            </w:r>
            <w:r w:rsidR="00B30AA3">
              <w:rPr>
                <w:noProof/>
                <w:webHidden/>
              </w:rPr>
              <w:fldChar w:fldCharType="begin"/>
            </w:r>
            <w:r w:rsidR="00B30AA3">
              <w:rPr>
                <w:noProof/>
                <w:webHidden/>
              </w:rPr>
              <w:instrText xml:space="preserve"> PAGEREF _Toc114821753 \h </w:instrText>
            </w:r>
            <w:r w:rsidR="00B30AA3">
              <w:rPr>
                <w:noProof/>
                <w:webHidden/>
              </w:rPr>
            </w:r>
            <w:r w:rsidR="00B30AA3">
              <w:rPr>
                <w:noProof/>
                <w:webHidden/>
              </w:rPr>
              <w:fldChar w:fldCharType="separate"/>
            </w:r>
            <w:r>
              <w:rPr>
                <w:noProof/>
                <w:webHidden/>
              </w:rPr>
              <w:t>3</w:t>
            </w:r>
            <w:r w:rsidR="00B30AA3">
              <w:rPr>
                <w:noProof/>
                <w:webHidden/>
              </w:rPr>
              <w:fldChar w:fldCharType="end"/>
            </w:r>
          </w:hyperlink>
        </w:p>
        <w:p w14:paraId="176653D3" w14:textId="02C19E0B" w:rsidR="00B30AA3" w:rsidRDefault="008617DE">
          <w:pPr>
            <w:pStyle w:val="Obsah1"/>
            <w:tabs>
              <w:tab w:val="left" w:pos="440"/>
              <w:tab w:val="right" w:leader="dot" w:pos="9062"/>
            </w:tabs>
            <w:rPr>
              <w:rFonts w:cstheme="minorBidi"/>
              <w:noProof/>
            </w:rPr>
          </w:pPr>
          <w:hyperlink w:anchor="_Toc114821754" w:history="1">
            <w:r w:rsidR="00B30AA3" w:rsidRPr="00F83BF5">
              <w:rPr>
                <w:rStyle w:val="Hypertextovodkaz"/>
                <w:noProof/>
              </w:rPr>
              <w:t>3.</w:t>
            </w:r>
            <w:r w:rsidR="00B30AA3">
              <w:rPr>
                <w:rFonts w:cstheme="minorBidi"/>
                <w:noProof/>
              </w:rPr>
              <w:tab/>
            </w:r>
            <w:r w:rsidR="00B30AA3" w:rsidRPr="00F83BF5">
              <w:rPr>
                <w:rStyle w:val="Hypertextovodkaz"/>
                <w:noProof/>
              </w:rPr>
              <w:t>Použité předpisy a normy</w:t>
            </w:r>
            <w:r w:rsidR="00B30AA3">
              <w:rPr>
                <w:noProof/>
                <w:webHidden/>
              </w:rPr>
              <w:tab/>
            </w:r>
            <w:r w:rsidR="00B30AA3">
              <w:rPr>
                <w:noProof/>
                <w:webHidden/>
              </w:rPr>
              <w:fldChar w:fldCharType="begin"/>
            </w:r>
            <w:r w:rsidR="00B30AA3">
              <w:rPr>
                <w:noProof/>
                <w:webHidden/>
              </w:rPr>
              <w:instrText xml:space="preserve"> PAGEREF _Toc114821754 \h </w:instrText>
            </w:r>
            <w:r w:rsidR="00B30AA3">
              <w:rPr>
                <w:noProof/>
                <w:webHidden/>
              </w:rPr>
            </w:r>
            <w:r w:rsidR="00B30AA3">
              <w:rPr>
                <w:noProof/>
                <w:webHidden/>
              </w:rPr>
              <w:fldChar w:fldCharType="separate"/>
            </w:r>
            <w:r>
              <w:rPr>
                <w:noProof/>
                <w:webHidden/>
              </w:rPr>
              <w:t>4</w:t>
            </w:r>
            <w:r w:rsidR="00B30AA3">
              <w:rPr>
                <w:noProof/>
                <w:webHidden/>
              </w:rPr>
              <w:fldChar w:fldCharType="end"/>
            </w:r>
          </w:hyperlink>
        </w:p>
        <w:p w14:paraId="4BAA81D2" w14:textId="0F6CC8AB" w:rsidR="00B30AA3" w:rsidRDefault="008617DE">
          <w:pPr>
            <w:pStyle w:val="Obsah1"/>
            <w:tabs>
              <w:tab w:val="left" w:pos="440"/>
              <w:tab w:val="right" w:leader="dot" w:pos="9062"/>
            </w:tabs>
            <w:rPr>
              <w:rFonts w:cstheme="minorBidi"/>
              <w:noProof/>
            </w:rPr>
          </w:pPr>
          <w:hyperlink w:anchor="_Toc114821755" w:history="1">
            <w:r w:rsidR="00B30AA3" w:rsidRPr="00F83BF5">
              <w:rPr>
                <w:rStyle w:val="Hypertextovodkaz"/>
                <w:noProof/>
              </w:rPr>
              <w:t>4.</w:t>
            </w:r>
            <w:r w:rsidR="00B30AA3">
              <w:rPr>
                <w:rFonts w:cstheme="minorBidi"/>
                <w:noProof/>
              </w:rPr>
              <w:tab/>
            </w:r>
            <w:r w:rsidR="00B30AA3" w:rsidRPr="00F83BF5">
              <w:rPr>
                <w:rStyle w:val="Hypertextovodkaz"/>
                <w:noProof/>
              </w:rPr>
              <w:t>Rozsah projektovaného zařízení</w:t>
            </w:r>
            <w:r w:rsidR="00B30AA3">
              <w:rPr>
                <w:noProof/>
                <w:webHidden/>
              </w:rPr>
              <w:tab/>
            </w:r>
            <w:r w:rsidR="00B30AA3">
              <w:rPr>
                <w:noProof/>
                <w:webHidden/>
              </w:rPr>
              <w:fldChar w:fldCharType="begin"/>
            </w:r>
            <w:r w:rsidR="00B30AA3">
              <w:rPr>
                <w:noProof/>
                <w:webHidden/>
              </w:rPr>
              <w:instrText xml:space="preserve"> PAGEREF _Toc114821755 \h </w:instrText>
            </w:r>
            <w:r w:rsidR="00B30AA3">
              <w:rPr>
                <w:noProof/>
                <w:webHidden/>
              </w:rPr>
            </w:r>
            <w:r w:rsidR="00B30AA3">
              <w:rPr>
                <w:noProof/>
                <w:webHidden/>
              </w:rPr>
              <w:fldChar w:fldCharType="separate"/>
            </w:r>
            <w:r>
              <w:rPr>
                <w:noProof/>
                <w:webHidden/>
              </w:rPr>
              <w:t>5</w:t>
            </w:r>
            <w:r w:rsidR="00B30AA3">
              <w:rPr>
                <w:noProof/>
                <w:webHidden/>
              </w:rPr>
              <w:fldChar w:fldCharType="end"/>
            </w:r>
          </w:hyperlink>
        </w:p>
        <w:p w14:paraId="674329A8" w14:textId="4C5ECF29" w:rsidR="00B30AA3" w:rsidRDefault="008617DE">
          <w:pPr>
            <w:pStyle w:val="Obsah1"/>
            <w:tabs>
              <w:tab w:val="left" w:pos="660"/>
              <w:tab w:val="right" w:leader="dot" w:pos="9062"/>
            </w:tabs>
            <w:rPr>
              <w:rFonts w:cstheme="minorBidi"/>
              <w:noProof/>
            </w:rPr>
          </w:pPr>
          <w:hyperlink w:anchor="_Toc114821756" w:history="1">
            <w:r w:rsidR="00B30AA3" w:rsidRPr="00F83BF5">
              <w:rPr>
                <w:rStyle w:val="Hypertextovodkaz"/>
                <w:noProof/>
              </w:rPr>
              <w:t>5.1</w:t>
            </w:r>
            <w:r w:rsidR="00B30AA3">
              <w:rPr>
                <w:rFonts w:cstheme="minorBidi"/>
                <w:noProof/>
              </w:rPr>
              <w:tab/>
            </w:r>
            <w:r w:rsidR="00B30AA3" w:rsidRPr="00F83BF5">
              <w:rPr>
                <w:rStyle w:val="Hypertextovodkaz"/>
                <w:noProof/>
              </w:rPr>
              <w:t>Projekt řeší:</w:t>
            </w:r>
            <w:r w:rsidR="00B30AA3">
              <w:rPr>
                <w:noProof/>
                <w:webHidden/>
              </w:rPr>
              <w:tab/>
            </w:r>
            <w:r w:rsidR="00B30AA3">
              <w:rPr>
                <w:noProof/>
                <w:webHidden/>
              </w:rPr>
              <w:fldChar w:fldCharType="begin"/>
            </w:r>
            <w:r w:rsidR="00B30AA3">
              <w:rPr>
                <w:noProof/>
                <w:webHidden/>
              </w:rPr>
              <w:instrText xml:space="preserve"> PAGEREF _Toc114821756 \h </w:instrText>
            </w:r>
            <w:r w:rsidR="00B30AA3">
              <w:rPr>
                <w:noProof/>
                <w:webHidden/>
              </w:rPr>
            </w:r>
            <w:r w:rsidR="00B30AA3">
              <w:rPr>
                <w:noProof/>
                <w:webHidden/>
              </w:rPr>
              <w:fldChar w:fldCharType="separate"/>
            </w:r>
            <w:r>
              <w:rPr>
                <w:noProof/>
                <w:webHidden/>
              </w:rPr>
              <w:t>5</w:t>
            </w:r>
            <w:r w:rsidR="00B30AA3">
              <w:rPr>
                <w:noProof/>
                <w:webHidden/>
              </w:rPr>
              <w:fldChar w:fldCharType="end"/>
            </w:r>
          </w:hyperlink>
        </w:p>
        <w:p w14:paraId="16A2001B" w14:textId="27887C2C" w:rsidR="00B30AA3" w:rsidRDefault="008617DE">
          <w:pPr>
            <w:pStyle w:val="Obsah1"/>
            <w:tabs>
              <w:tab w:val="left" w:pos="660"/>
              <w:tab w:val="right" w:leader="dot" w:pos="9062"/>
            </w:tabs>
            <w:rPr>
              <w:rFonts w:cstheme="minorBidi"/>
              <w:noProof/>
            </w:rPr>
          </w:pPr>
          <w:hyperlink w:anchor="_Toc114821757" w:history="1">
            <w:r w:rsidR="00B30AA3" w:rsidRPr="00F83BF5">
              <w:rPr>
                <w:rStyle w:val="Hypertextovodkaz"/>
                <w:noProof/>
              </w:rPr>
              <w:t>5.2</w:t>
            </w:r>
            <w:r w:rsidR="00B30AA3">
              <w:rPr>
                <w:rFonts w:cstheme="minorBidi"/>
                <w:noProof/>
              </w:rPr>
              <w:tab/>
            </w:r>
            <w:r w:rsidR="00B30AA3" w:rsidRPr="00F83BF5">
              <w:rPr>
                <w:rStyle w:val="Hypertextovodkaz"/>
                <w:noProof/>
              </w:rPr>
              <w:t>Projekt neřeší:</w:t>
            </w:r>
            <w:r w:rsidR="00B30AA3">
              <w:rPr>
                <w:noProof/>
                <w:webHidden/>
              </w:rPr>
              <w:tab/>
            </w:r>
            <w:r w:rsidR="00B30AA3">
              <w:rPr>
                <w:noProof/>
                <w:webHidden/>
              </w:rPr>
              <w:fldChar w:fldCharType="begin"/>
            </w:r>
            <w:r w:rsidR="00B30AA3">
              <w:rPr>
                <w:noProof/>
                <w:webHidden/>
              </w:rPr>
              <w:instrText xml:space="preserve"> PAGEREF _Toc114821757 \h </w:instrText>
            </w:r>
            <w:r w:rsidR="00B30AA3">
              <w:rPr>
                <w:noProof/>
                <w:webHidden/>
              </w:rPr>
            </w:r>
            <w:r w:rsidR="00B30AA3">
              <w:rPr>
                <w:noProof/>
                <w:webHidden/>
              </w:rPr>
              <w:fldChar w:fldCharType="separate"/>
            </w:r>
            <w:r>
              <w:rPr>
                <w:noProof/>
                <w:webHidden/>
              </w:rPr>
              <w:t>5</w:t>
            </w:r>
            <w:r w:rsidR="00B30AA3">
              <w:rPr>
                <w:noProof/>
                <w:webHidden/>
              </w:rPr>
              <w:fldChar w:fldCharType="end"/>
            </w:r>
          </w:hyperlink>
        </w:p>
        <w:p w14:paraId="5FEAB8C4" w14:textId="2190492D" w:rsidR="00B30AA3" w:rsidRDefault="008617DE">
          <w:pPr>
            <w:pStyle w:val="Obsah1"/>
            <w:tabs>
              <w:tab w:val="left" w:pos="440"/>
              <w:tab w:val="right" w:leader="dot" w:pos="9062"/>
            </w:tabs>
            <w:rPr>
              <w:rFonts w:cstheme="minorBidi"/>
              <w:noProof/>
            </w:rPr>
          </w:pPr>
          <w:hyperlink w:anchor="_Toc114821758" w:history="1">
            <w:r w:rsidR="00B30AA3" w:rsidRPr="00F83BF5">
              <w:rPr>
                <w:rStyle w:val="Hypertextovodkaz"/>
                <w:noProof/>
              </w:rPr>
              <w:t>5.</w:t>
            </w:r>
            <w:r w:rsidR="00B30AA3">
              <w:rPr>
                <w:rFonts w:cstheme="minorBidi"/>
                <w:noProof/>
              </w:rPr>
              <w:tab/>
            </w:r>
            <w:r w:rsidR="00B30AA3" w:rsidRPr="00F83BF5">
              <w:rPr>
                <w:rStyle w:val="Hypertextovodkaz"/>
                <w:noProof/>
              </w:rPr>
              <w:t>Technické řešení</w:t>
            </w:r>
            <w:r w:rsidR="00B30AA3">
              <w:rPr>
                <w:noProof/>
                <w:webHidden/>
              </w:rPr>
              <w:tab/>
            </w:r>
            <w:r w:rsidR="00B30AA3">
              <w:rPr>
                <w:noProof/>
                <w:webHidden/>
              </w:rPr>
              <w:fldChar w:fldCharType="begin"/>
            </w:r>
            <w:r w:rsidR="00B30AA3">
              <w:rPr>
                <w:noProof/>
                <w:webHidden/>
              </w:rPr>
              <w:instrText xml:space="preserve"> PAGEREF _Toc114821758 \h </w:instrText>
            </w:r>
            <w:r w:rsidR="00B30AA3">
              <w:rPr>
                <w:noProof/>
                <w:webHidden/>
              </w:rPr>
            </w:r>
            <w:r w:rsidR="00B30AA3">
              <w:rPr>
                <w:noProof/>
                <w:webHidden/>
              </w:rPr>
              <w:fldChar w:fldCharType="separate"/>
            </w:r>
            <w:r>
              <w:rPr>
                <w:noProof/>
                <w:webHidden/>
              </w:rPr>
              <w:t>6</w:t>
            </w:r>
            <w:r w:rsidR="00B30AA3">
              <w:rPr>
                <w:noProof/>
                <w:webHidden/>
              </w:rPr>
              <w:fldChar w:fldCharType="end"/>
            </w:r>
          </w:hyperlink>
        </w:p>
        <w:p w14:paraId="4ABF1071" w14:textId="2F699DB3" w:rsidR="00B30AA3" w:rsidRDefault="008617DE">
          <w:pPr>
            <w:pStyle w:val="Obsah1"/>
            <w:tabs>
              <w:tab w:val="left" w:pos="660"/>
              <w:tab w:val="right" w:leader="dot" w:pos="9062"/>
            </w:tabs>
            <w:rPr>
              <w:rFonts w:cstheme="minorBidi"/>
              <w:noProof/>
            </w:rPr>
          </w:pPr>
          <w:hyperlink w:anchor="_Toc114821759" w:history="1">
            <w:r w:rsidR="00B30AA3" w:rsidRPr="00F83BF5">
              <w:rPr>
                <w:rStyle w:val="Hypertextovodkaz"/>
                <w:noProof/>
              </w:rPr>
              <w:t>6.1</w:t>
            </w:r>
            <w:r w:rsidR="00B30AA3">
              <w:rPr>
                <w:rFonts w:cstheme="minorBidi"/>
                <w:noProof/>
              </w:rPr>
              <w:tab/>
            </w:r>
            <w:r w:rsidR="00B30AA3" w:rsidRPr="00F83BF5">
              <w:rPr>
                <w:rStyle w:val="Hypertextovodkaz"/>
                <w:noProof/>
              </w:rPr>
              <w:t>Silnoproudé rozvody</w:t>
            </w:r>
            <w:r w:rsidR="00B30AA3">
              <w:rPr>
                <w:noProof/>
                <w:webHidden/>
              </w:rPr>
              <w:tab/>
            </w:r>
            <w:r w:rsidR="00B30AA3">
              <w:rPr>
                <w:noProof/>
                <w:webHidden/>
              </w:rPr>
              <w:fldChar w:fldCharType="begin"/>
            </w:r>
            <w:r w:rsidR="00B30AA3">
              <w:rPr>
                <w:noProof/>
                <w:webHidden/>
              </w:rPr>
              <w:instrText xml:space="preserve"> PAGEREF _Toc114821759 \h </w:instrText>
            </w:r>
            <w:r w:rsidR="00B30AA3">
              <w:rPr>
                <w:noProof/>
                <w:webHidden/>
              </w:rPr>
            </w:r>
            <w:r w:rsidR="00B30AA3">
              <w:rPr>
                <w:noProof/>
                <w:webHidden/>
              </w:rPr>
              <w:fldChar w:fldCharType="separate"/>
            </w:r>
            <w:r>
              <w:rPr>
                <w:noProof/>
                <w:webHidden/>
              </w:rPr>
              <w:t>6</w:t>
            </w:r>
            <w:r w:rsidR="00B30AA3">
              <w:rPr>
                <w:noProof/>
                <w:webHidden/>
              </w:rPr>
              <w:fldChar w:fldCharType="end"/>
            </w:r>
          </w:hyperlink>
        </w:p>
        <w:p w14:paraId="1EE6A5B4" w14:textId="2FA4B1F6" w:rsidR="00B30AA3" w:rsidRDefault="008617DE">
          <w:pPr>
            <w:pStyle w:val="Obsah1"/>
            <w:tabs>
              <w:tab w:val="left" w:pos="880"/>
              <w:tab w:val="right" w:leader="dot" w:pos="9062"/>
            </w:tabs>
            <w:rPr>
              <w:rFonts w:cstheme="minorBidi"/>
              <w:noProof/>
            </w:rPr>
          </w:pPr>
          <w:hyperlink w:anchor="_Toc114821760" w:history="1">
            <w:r w:rsidR="00B30AA3" w:rsidRPr="00F83BF5">
              <w:rPr>
                <w:rStyle w:val="Hypertextovodkaz"/>
                <w:noProof/>
              </w:rPr>
              <w:t>6.1.1</w:t>
            </w:r>
            <w:r w:rsidR="00B30AA3">
              <w:rPr>
                <w:rFonts w:cstheme="minorBidi"/>
                <w:noProof/>
              </w:rPr>
              <w:tab/>
            </w:r>
            <w:r w:rsidR="00B30AA3" w:rsidRPr="00F83BF5">
              <w:rPr>
                <w:rStyle w:val="Hypertextovodkaz"/>
                <w:noProof/>
              </w:rPr>
              <w:t>Rozvaděče</w:t>
            </w:r>
            <w:r w:rsidR="00B30AA3">
              <w:rPr>
                <w:noProof/>
                <w:webHidden/>
              </w:rPr>
              <w:tab/>
            </w:r>
            <w:r w:rsidR="00B30AA3">
              <w:rPr>
                <w:noProof/>
                <w:webHidden/>
              </w:rPr>
              <w:fldChar w:fldCharType="begin"/>
            </w:r>
            <w:r w:rsidR="00B30AA3">
              <w:rPr>
                <w:noProof/>
                <w:webHidden/>
              </w:rPr>
              <w:instrText xml:space="preserve"> PAGEREF _Toc114821760 \h </w:instrText>
            </w:r>
            <w:r w:rsidR="00B30AA3">
              <w:rPr>
                <w:noProof/>
                <w:webHidden/>
              </w:rPr>
            </w:r>
            <w:r w:rsidR="00B30AA3">
              <w:rPr>
                <w:noProof/>
                <w:webHidden/>
              </w:rPr>
              <w:fldChar w:fldCharType="separate"/>
            </w:r>
            <w:r>
              <w:rPr>
                <w:noProof/>
                <w:webHidden/>
              </w:rPr>
              <w:t>6</w:t>
            </w:r>
            <w:r w:rsidR="00B30AA3">
              <w:rPr>
                <w:noProof/>
                <w:webHidden/>
              </w:rPr>
              <w:fldChar w:fldCharType="end"/>
            </w:r>
          </w:hyperlink>
        </w:p>
        <w:p w14:paraId="116FBE63" w14:textId="6BF6C62B" w:rsidR="00B30AA3" w:rsidRDefault="008617DE">
          <w:pPr>
            <w:pStyle w:val="Obsah1"/>
            <w:tabs>
              <w:tab w:val="left" w:pos="880"/>
              <w:tab w:val="right" w:leader="dot" w:pos="9062"/>
            </w:tabs>
            <w:rPr>
              <w:rFonts w:cstheme="minorBidi"/>
              <w:noProof/>
            </w:rPr>
          </w:pPr>
          <w:hyperlink w:anchor="_Toc114821761" w:history="1">
            <w:r w:rsidR="00B30AA3" w:rsidRPr="00F83BF5">
              <w:rPr>
                <w:rStyle w:val="Hypertextovodkaz"/>
                <w:noProof/>
              </w:rPr>
              <w:t>6.1.1</w:t>
            </w:r>
            <w:r w:rsidR="00B30AA3">
              <w:rPr>
                <w:rFonts w:cstheme="minorBidi"/>
                <w:noProof/>
              </w:rPr>
              <w:tab/>
            </w:r>
            <w:r w:rsidR="00B30AA3" w:rsidRPr="00F83BF5">
              <w:rPr>
                <w:rStyle w:val="Hypertextovodkaz"/>
                <w:noProof/>
              </w:rPr>
              <w:t>Světlené obvody</w:t>
            </w:r>
            <w:r w:rsidR="00B30AA3">
              <w:rPr>
                <w:noProof/>
                <w:webHidden/>
              </w:rPr>
              <w:tab/>
            </w:r>
            <w:r w:rsidR="00B30AA3">
              <w:rPr>
                <w:noProof/>
                <w:webHidden/>
              </w:rPr>
              <w:fldChar w:fldCharType="begin"/>
            </w:r>
            <w:r w:rsidR="00B30AA3">
              <w:rPr>
                <w:noProof/>
                <w:webHidden/>
              </w:rPr>
              <w:instrText xml:space="preserve"> PAGEREF _Toc114821761 \h </w:instrText>
            </w:r>
            <w:r w:rsidR="00B30AA3">
              <w:rPr>
                <w:noProof/>
                <w:webHidden/>
              </w:rPr>
            </w:r>
            <w:r w:rsidR="00B30AA3">
              <w:rPr>
                <w:noProof/>
                <w:webHidden/>
              </w:rPr>
              <w:fldChar w:fldCharType="separate"/>
            </w:r>
            <w:r>
              <w:rPr>
                <w:noProof/>
                <w:webHidden/>
              </w:rPr>
              <w:t>7</w:t>
            </w:r>
            <w:r w:rsidR="00B30AA3">
              <w:rPr>
                <w:noProof/>
                <w:webHidden/>
              </w:rPr>
              <w:fldChar w:fldCharType="end"/>
            </w:r>
          </w:hyperlink>
        </w:p>
        <w:p w14:paraId="06E7A732" w14:textId="7EF5813B" w:rsidR="00B30AA3" w:rsidRDefault="008617DE">
          <w:pPr>
            <w:pStyle w:val="Obsah1"/>
            <w:tabs>
              <w:tab w:val="left" w:pos="880"/>
              <w:tab w:val="right" w:leader="dot" w:pos="9062"/>
            </w:tabs>
            <w:rPr>
              <w:rFonts w:cstheme="minorBidi"/>
              <w:noProof/>
            </w:rPr>
          </w:pPr>
          <w:hyperlink w:anchor="_Toc114821762" w:history="1">
            <w:r w:rsidR="00B30AA3" w:rsidRPr="00F83BF5">
              <w:rPr>
                <w:rStyle w:val="Hypertextovodkaz"/>
                <w:noProof/>
              </w:rPr>
              <w:t>6.1.2</w:t>
            </w:r>
            <w:r w:rsidR="00B30AA3">
              <w:rPr>
                <w:rFonts w:cstheme="minorBidi"/>
                <w:noProof/>
              </w:rPr>
              <w:tab/>
            </w:r>
            <w:r w:rsidR="00B30AA3" w:rsidRPr="00F83BF5">
              <w:rPr>
                <w:rStyle w:val="Hypertextovodkaz"/>
                <w:noProof/>
              </w:rPr>
              <w:t>Zásuvkové obvody jednofázové</w:t>
            </w:r>
            <w:r w:rsidR="00B30AA3">
              <w:rPr>
                <w:noProof/>
                <w:webHidden/>
              </w:rPr>
              <w:tab/>
            </w:r>
            <w:r w:rsidR="00B30AA3">
              <w:rPr>
                <w:noProof/>
                <w:webHidden/>
              </w:rPr>
              <w:fldChar w:fldCharType="begin"/>
            </w:r>
            <w:r w:rsidR="00B30AA3">
              <w:rPr>
                <w:noProof/>
                <w:webHidden/>
              </w:rPr>
              <w:instrText xml:space="preserve"> PAGEREF _Toc114821762 \h </w:instrText>
            </w:r>
            <w:r w:rsidR="00B30AA3">
              <w:rPr>
                <w:noProof/>
                <w:webHidden/>
              </w:rPr>
            </w:r>
            <w:r w:rsidR="00B30AA3">
              <w:rPr>
                <w:noProof/>
                <w:webHidden/>
              </w:rPr>
              <w:fldChar w:fldCharType="separate"/>
            </w:r>
            <w:r>
              <w:rPr>
                <w:noProof/>
                <w:webHidden/>
              </w:rPr>
              <w:t>8</w:t>
            </w:r>
            <w:r w:rsidR="00B30AA3">
              <w:rPr>
                <w:noProof/>
                <w:webHidden/>
              </w:rPr>
              <w:fldChar w:fldCharType="end"/>
            </w:r>
          </w:hyperlink>
        </w:p>
        <w:p w14:paraId="0005EABB" w14:textId="5EB59AAF" w:rsidR="00B30AA3" w:rsidRDefault="008617DE">
          <w:pPr>
            <w:pStyle w:val="Obsah1"/>
            <w:tabs>
              <w:tab w:val="left" w:pos="880"/>
              <w:tab w:val="right" w:leader="dot" w:pos="9062"/>
            </w:tabs>
            <w:rPr>
              <w:rFonts w:cstheme="minorBidi"/>
              <w:noProof/>
            </w:rPr>
          </w:pPr>
          <w:hyperlink w:anchor="_Toc114821763" w:history="1">
            <w:r w:rsidR="00B30AA3" w:rsidRPr="00F83BF5">
              <w:rPr>
                <w:rStyle w:val="Hypertextovodkaz"/>
                <w:noProof/>
              </w:rPr>
              <w:t>6.1.3</w:t>
            </w:r>
            <w:r w:rsidR="00B30AA3">
              <w:rPr>
                <w:rFonts w:cstheme="minorBidi"/>
                <w:noProof/>
              </w:rPr>
              <w:tab/>
            </w:r>
            <w:r w:rsidR="00B30AA3" w:rsidRPr="00F83BF5">
              <w:rPr>
                <w:rStyle w:val="Hypertextovodkaz"/>
                <w:noProof/>
              </w:rPr>
              <w:t>Zásuvkové obvody třífázové</w:t>
            </w:r>
            <w:r w:rsidR="00B30AA3">
              <w:rPr>
                <w:noProof/>
                <w:webHidden/>
              </w:rPr>
              <w:tab/>
            </w:r>
            <w:r w:rsidR="00B30AA3">
              <w:rPr>
                <w:noProof/>
                <w:webHidden/>
              </w:rPr>
              <w:fldChar w:fldCharType="begin"/>
            </w:r>
            <w:r w:rsidR="00B30AA3">
              <w:rPr>
                <w:noProof/>
                <w:webHidden/>
              </w:rPr>
              <w:instrText xml:space="preserve"> PAGEREF _Toc114821763 \h </w:instrText>
            </w:r>
            <w:r w:rsidR="00B30AA3">
              <w:rPr>
                <w:noProof/>
                <w:webHidden/>
              </w:rPr>
            </w:r>
            <w:r w:rsidR="00B30AA3">
              <w:rPr>
                <w:noProof/>
                <w:webHidden/>
              </w:rPr>
              <w:fldChar w:fldCharType="separate"/>
            </w:r>
            <w:r>
              <w:rPr>
                <w:noProof/>
                <w:webHidden/>
              </w:rPr>
              <w:t>8</w:t>
            </w:r>
            <w:r w:rsidR="00B30AA3">
              <w:rPr>
                <w:noProof/>
                <w:webHidden/>
              </w:rPr>
              <w:fldChar w:fldCharType="end"/>
            </w:r>
          </w:hyperlink>
        </w:p>
        <w:p w14:paraId="7E0AB8EF" w14:textId="1C1A91A7" w:rsidR="00B30AA3" w:rsidRDefault="008617DE">
          <w:pPr>
            <w:pStyle w:val="Obsah1"/>
            <w:tabs>
              <w:tab w:val="left" w:pos="880"/>
              <w:tab w:val="right" w:leader="dot" w:pos="9062"/>
            </w:tabs>
            <w:rPr>
              <w:rFonts w:cstheme="minorBidi"/>
              <w:noProof/>
            </w:rPr>
          </w:pPr>
          <w:hyperlink w:anchor="_Toc114821764" w:history="1">
            <w:r w:rsidR="00B30AA3" w:rsidRPr="00F83BF5">
              <w:rPr>
                <w:rStyle w:val="Hypertextovodkaz"/>
                <w:noProof/>
              </w:rPr>
              <w:t>6.1.5</w:t>
            </w:r>
            <w:r w:rsidR="00B30AA3">
              <w:rPr>
                <w:rFonts w:cstheme="minorBidi"/>
                <w:noProof/>
              </w:rPr>
              <w:tab/>
            </w:r>
            <w:r w:rsidR="00B30AA3" w:rsidRPr="00F83BF5">
              <w:rPr>
                <w:rStyle w:val="Hypertextovodkaz"/>
                <w:noProof/>
              </w:rPr>
              <w:t>Umístění a typy přístrojů:</w:t>
            </w:r>
            <w:r w:rsidR="00B30AA3">
              <w:rPr>
                <w:noProof/>
                <w:webHidden/>
              </w:rPr>
              <w:tab/>
            </w:r>
            <w:r w:rsidR="00B30AA3">
              <w:rPr>
                <w:noProof/>
                <w:webHidden/>
              </w:rPr>
              <w:fldChar w:fldCharType="begin"/>
            </w:r>
            <w:r w:rsidR="00B30AA3">
              <w:rPr>
                <w:noProof/>
                <w:webHidden/>
              </w:rPr>
              <w:instrText xml:space="preserve"> PAGEREF _Toc114821764 \h </w:instrText>
            </w:r>
            <w:r w:rsidR="00B30AA3">
              <w:rPr>
                <w:noProof/>
                <w:webHidden/>
              </w:rPr>
            </w:r>
            <w:r w:rsidR="00B30AA3">
              <w:rPr>
                <w:noProof/>
                <w:webHidden/>
              </w:rPr>
              <w:fldChar w:fldCharType="separate"/>
            </w:r>
            <w:r>
              <w:rPr>
                <w:noProof/>
                <w:webHidden/>
              </w:rPr>
              <w:t>8</w:t>
            </w:r>
            <w:r w:rsidR="00B30AA3">
              <w:rPr>
                <w:noProof/>
                <w:webHidden/>
              </w:rPr>
              <w:fldChar w:fldCharType="end"/>
            </w:r>
          </w:hyperlink>
        </w:p>
        <w:p w14:paraId="7C65A115" w14:textId="72B85528" w:rsidR="00B30AA3" w:rsidRDefault="008617DE">
          <w:pPr>
            <w:pStyle w:val="Obsah1"/>
            <w:tabs>
              <w:tab w:val="left" w:pos="880"/>
              <w:tab w:val="right" w:leader="dot" w:pos="9062"/>
            </w:tabs>
            <w:rPr>
              <w:rFonts w:cstheme="minorBidi"/>
              <w:noProof/>
            </w:rPr>
          </w:pPr>
          <w:hyperlink w:anchor="_Toc114821765" w:history="1">
            <w:r w:rsidR="00B30AA3" w:rsidRPr="00F83BF5">
              <w:rPr>
                <w:rStyle w:val="Hypertextovodkaz"/>
                <w:noProof/>
              </w:rPr>
              <w:t>6.1.6</w:t>
            </w:r>
            <w:r w:rsidR="00B30AA3">
              <w:rPr>
                <w:rFonts w:cstheme="minorBidi"/>
                <w:noProof/>
              </w:rPr>
              <w:tab/>
            </w:r>
            <w:r w:rsidR="00B30AA3" w:rsidRPr="00F83BF5">
              <w:rPr>
                <w:rStyle w:val="Hypertextovodkaz"/>
                <w:noProof/>
              </w:rPr>
              <w:t>Kabelový rozvod</w:t>
            </w:r>
            <w:r w:rsidR="00B30AA3">
              <w:rPr>
                <w:noProof/>
                <w:webHidden/>
              </w:rPr>
              <w:tab/>
            </w:r>
            <w:r w:rsidR="00B30AA3">
              <w:rPr>
                <w:noProof/>
                <w:webHidden/>
              </w:rPr>
              <w:fldChar w:fldCharType="begin"/>
            </w:r>
            <w:r w:rsidR="00B30AA3">
              <w:rPr>
                <w:noProof/>
                <w:webHidden/>
              </w:rPr>
              <w:instrText xml:space="preserve"> PAGEREF _Toc114821765 \h </w:instrText>
            </w:r>
            <w:r w:rsidR="00B30AA3">
              <w:rPr>
                <w:noProof/>
                <w:webHidden/>
              </w:rPr>
            </w:r>
            <w:r w:rsidR="00B30AA3">
              <w:rPr>
                <w:noProof/>
                <w:webHidden/>
              </w:rPr>
              <w:fldChar w:fldCharType="separate"/>
            </w:r>
            <w:r>
              <w:rPr>
                <w:noProof/>
                <w:webHidden/>
              </w:rPr>
              <w:t>9</w:t>
            </w:r>
            <w:r w:rsidR="00B30AA3">
              <w:rPr>
                <w:noProof/>
                <w:webHidden/>
              </w:rPr>
              <w:fldChar w:fldCharType="end"/>
            </w:r>
          </w:hyperlink>
        </w:p>
        <w:p w14:paraId="61E19EC9" w14:textId="55509749" w:rsidR="00B30AA3" w:rsidRDefault="008617DE">
          <w:pPr>
            <w:pStyle w:val="Obsah1"/>
            <w:tabs>
              <w:tab w:val="left" w:pos="440"/>
              <w:tab w:val="right" w:leader="dot" w:pos="9062"/>
            </w:tabs>
            <w:rPr>
              <w:rFonts w:cstheme="minorBidi"/>
              <w:noProof/>
            </w:rPr>
          </w:pPr>
          <w:hyperlink w:anchor="_Toc114821766" w:history="1">
            <w:r w:rsidR="00B30AA3" w:rsidRPr="00F83BF5">
              <w:rPr>
                <w:rStyle w:val="Hypertextovodkaz"/>
                <w:noProof/>
              </w:rPr>
              <w:t>6.</w:t>
            </w:r>
            <w:r w:rsidR="00B30AA3">
              <w:rPr>
                <w:rFonts w:cstheme="minorBidi"/>
                <w:noProof/>
              </w:rPr>
              <w:tab/>
            </w:r>
            <w:r w:rsidR="00B30AA3" w:rsidRPr="00F83BF5">
              <w:rPr>
                <w:rStyle w:val="Hypertextovodkaz"/>
                <w:noProof/>
              </w:rPr>
              <w:t>Řešení proti zkratu, přetížení, selektivita</w:t>
            </w:r>
            <w:r w:rsidR="00B30AA3">
              <w:rPr>
                <w:noProof/>
                <w:webHidden/>
              </w:rPr>
              <w:tab/>
            </w:r>
            <w:r w:rsidR="00B30AA3">
              <w:rPr>
                <w:noProof/>
                <w:webHidden/>
              </w:rPr>
              <w:fldChar w:fldCharType="begin"/>
            </w:r>
            <w:r w:rsidR="00B30AA3">
              <w:rPr>
                <w:noProof/>
                <w:webHidden/>
              </w:rPr>
              <w:instrText xml:space="preserve"> PAGEREF _Toc114821766 \h </w:instrText>
            </w:r>
            <w:r w:rsidR="00B30AA3">
              <w:rPr>
                <w:noProof/>
                <w:webHidden/>
              </w:rPr>
            </w:r>
            <w:r w:rsidR="00B30AA3">
              <w:rPr>
                <w:noProof/>
                <w:webHidden/>
              </w:rPr>
              <w:fldChar w:fldCharType="separate"/>
            </w:r>
            <w:r>
              <w:rPr>
                <w:noProof/>
                <w:webHidden/>
              </w:rPr>
              <w:t>9</w:t>
            </w:r>
            <w:r w:rsidR="00B30AA3">
              <w:rPr>
                <w:noProof/>
                <w:webHidden/>
              </w:rPr>
              <w:fldChar w:fldCharType="end"/>
            </w:r>
          </w:hyperlink>
        </w:p>
        <w:p w14:paraId="27955E1C" w14:textId="2334014A" w:rsidR="00B30AA3" w:rsidRDefault="008617DE">
          <w:pPr>
            <w:pStyle w:val="Obsah1"/>
            <w:tabs>
              <w:tab w:val="left" w:pos="440"/>
              <w:tab w:val="right" w:leader="dot" w:pos="9062"/>
            </w:tabs>
            <w:rPr>
              <w:rFonts w:cstheme="minorBidi"/>
              <w:noProof/>
            </w:rPr>
          </w:pPr>
          <w:hyperlink w:anchor="_Toc114821767" w:history="1">
            <w:r w:rsidR="00B30AA3" w:rsidRPr="00F83BF5">
              <w:rPr>
                <w:rStyle w:val="Hypertextovodkaz"/>
                <w:noProof/>
              </w:rPr>
              <w:t>7.</w:t>
            </w:r>
            <w:r w:rsidR="00B30AA3">
              <w:rPr>
                <w:rFonts w:cstheme="minorBidi"/>
                <w:noProof/>
              </w:rPr>
              <w:tab/>
            </w:r>
            <w:r w:rsidR="00B30AA3" w:rsidRPr="00F83BF5">
              <w:rPr>
                <w:rStyle w:val="Hypertextovodkaz"/>
                <w:noProof/>
              </w:rPr>
              <w:t>Přepěťové ochrany</w:t>
            </w:r>
            <w:r w:rsidR="00B30AA3">
              <w:rPr>
                <w:noProof/>
                <w:webHidden/>
              </w:rPr>
              <w:tab/>
            </w:r>
            <w:r w:rsidR="00B30AA3">
              <w:rPr>
                <w:noProof/>
                <w:webHidden/>
              </w:rPr>
              <w:fldChar w:fldCharType="begin"/>
            </w:r>
            <w:r w:rsidR="00B30AA3">
              <w:rPr>
                <w:noProof/>
                <w:webHidden/>
              </w:rPr>
              <w:instrText xml:space="preserve"> PAGEREF _Toc114821767 \h </w:instrText>
            </w:r>
            <w:r w:rsidR="00B30AA3">
              <w:rPr>
                <w:noProof/>
                <w:webHidden/>
              </w:rPr>
            </w:r>
            <w:r w:rsidR="00B30AA3">
              <w:rPr>
                <w:noProof/>
                <w:webHidden/>
              </w:rPr>
              <w:fldChar w:fldCharType="separate"/>
            </w:r>
            <w:r>
              <w:rPr>
                <w:noProof/>
                <w:webHidden/>
              </w:rPr>
              <w:t>9</w:t>
            </w:r>
            <w:r w:rsidR="00B30AA3">
              <w:rPr>
                <w:noProof/>
                <w:webHidden/>
              </w:rPr>
              <w:fldChar w:fldCharType="end"/>
            </w:r>
          </w:hyperlink>
        </w:p>
        <w:p w14:paraId="284830E4" w14:textId="44C80983" w:rsidR="00B30AA3" w:rsidRDefault="008617DE">
          <w:pPr>
            <w:pStyle w:val="Obsah1"/>
            <w:tabs>
              <w:tab w:val="left" w:pos="440"/>
              <w:tab w:val="right" w:leader="dot" w:pos="9062"/>
            </w:tabs>
            <w:rPr>
              <w:rFonts w:cstheme="minorBidi"/>
              <w:noProof/>
            </w:rPr>
          </w:pPr>
          <w:hyperlink w:anchor="_Toc114821768" w:history="1">
            <w:r w:rsidR="00B30AA3" w:rsidRPr="00F83BF5">
              <w:rPr>
                <w:rStyle w:val="Hypertextovodkaz"/>
                <w:noProof/>
              </w:rPr>
              <w:t>8.</w:t>
            </w:r>
            <w:r w:rsidR="00B30AA3">
              <w:rPr>
                <w:rFonts w:cstheme="minorBidi"/>
                <w:noProof/>
              </w:rPr>
              <w:tab/>
            </w:r>
            <w:r w:rsidR="00B30AA3" w:rsidRPr="00F83BF5">
              <w:rPr>
                <w:rStyle w:val="Hypertextovodkaz"/>
                <w:noProof/>
              </w:rPr>
              <w:t>Hromosvod a uzemnění</w:t>
            </w:r>
            <w:r w:rsidR="00B30AA3">
              <w:rPr>
                <w:noProof/>
                <w:webHidden/>
              </w:rPr>
              <w:tab/>
            </w:r>
            <w:r w:rsidR="00B30AA3">
              <w:rPr>
                <w:noProof/>
                <w:webHidden/>
              </w:rPr>
              <w:fldChar w:fldCharType="begin"/>
            </w:r>
            <w:r w:rsidR="00B30AA3">
              <w:rPr>
                <w:noProof/>
                <w:webHidden/>
              </w:rPr>
              <w:instrText xml:space="preserve"> PAGEREF _Toc114821768 \h </w:instrText>
            </w:r>
            <w:r w:rsidR="00B30AA3">
              <w:rPr>
                <w:noProof/>
                <w:webHidden/>
              </w:rPr>
            </w:r>
            <w:r w:rsidR="00B30AA3">
              <w:rPr>
                <w:noProof/>
                <w:webHidden/>
              </w:rPr>
              <w:fldChar w:fldCharType="separate"/>
            </w:r>
            <w:r>
              <w:rPr>
                <w:noProof/>
                <w:webHidden/>
              </w:rPr>
              <w:t>9</w:t>
            </w:r>
            <w:r w:rsidR="00B30AA3">
              <w:rPr>
                <w:noProof/>
                <w:webHidden/>
              </w:rPr>
              <w:fldChar w:fldCharType="end"/>
            </w:r>
          </w:hyperlink>
        </w:p>
        <w:p w14:paraId="748850B3" w14:textId="304D1D36" w:rsidR="00B30AA3" w:rsidRDefault="008617DE">
          <w:pPr>
            <w:pStyle w:val="Obsah1"/>
            <w:tabs>
              <w:tab w:val="left" w:pos="440"/>
              <w:tab w:val="right" w:leader="dot" w:pos="9062"/>
            </w:tabs>
            <w:rPr>
              <w:rFonts w:cstheme="minorBidi"/>
              <w:noProof/>
            </w:rPr>
          </w:pPr>
          <w:hyperlink w:anchor="_Toc114821769" w:history="1">
            <w:r w:rsidR="00B30AA3" w:rsidRPr="00F83BF5">
              <w:rPr>
                <w:rStyle w:val="Hypertextovodkaz"/>
                <w:rFonts w:cstheme="minorHAnsi"/>
                <w:noProof/>
              </w:rPr>
              <w:t>9.</w:t>
            </w:r>
            <w:r w:rsidR="00B30AA3">
              <w:rPr>
                <w:rFonts w:cstheme="minorBidi"/>
                <w:noProof/>
              </w:rPr>
              <w:tab/>
            </w:r>
            <w:r w:rsidR="00B30AA3" w:rsidRPr="00F83BF5">
              <w:rPr>
                <w:rStyle w:val="Hypertextovodkaz"/>
                <w:rFonts w:cstheme="minorHAnsi"/>
                <w:noProof/>
              </w:rPr>
              <w:t>Bezpečnost práce</w:t>
            </w:r>
            <w:r w:rsidR="00B30AA3">
              <w:rPr>
                <w:noProof/>
                <w:webHidden/>
              </w:rPr>
              <w:tab/>
            </w:r>
            <w:r w:rsidR="00B30AA3">
              <w:rPr>
                <w:noProof/>
                <w:webHidden/>
              </w:rPr>
              <w:fldChar w:fldCharType="begin"/>
            </w:r>
            <w:r w:rsidR="00B30AA3">
              <w:rPr>
                <w:noProof/>
                <w:webHidden/>
              </w:rPr>
              <w:instrText xml:space="preserve"> PAGEREF _Toc114821769 \h </w:instrText>
            </w:r>
            <w:r w:rsidR="00B30AA3">
              <w:rPr>
                <w:noProof/>
                <w:webHidden/>
              </w:rPr>
            </w:r>
            <w:r w:rsidR="00B30AA3">
              <w:rPr>
                <w:noProof/>
                <w:webHidden/>
              </w:rPr>
              <w:fldChar w:fldCharType="separate"/>
            </w:r>
            <w:r>
              <w:rPr>
                <w:noProof/>
                <w:webHidden/>
              </w:rPr>
              <w:t>11</w:t>
            </w:r>
            <w:r w:rsidR="00B30AA3">
              <w:rPr>
                <w:noProof/>
                <w:webHidden/>
              </w:rPr>
              <w:fldChar w:fldCharType="end"/>
            </w:r>
          </w:hyperlink>
        </w:p>
        <w:p w14:paraId="1DEC721A" w14:textId="2C8CD3DF" w:rsidR="00CD51F4" w:rsidRPr="00F12890" w:rsidRDefault="00970DD0">
          <w:pPr>
            <w:rPr>
              <w:b/>
              <w:bCs/>
              <w:color w:val="FF0000"/>
              <w:sz w:val="18"/>
              <w:szCs w:val="18"/>
            </w:rPr>
          </w:pPr>
          <w:r w:rsidRPr="00F12890">
            <w:rPr>
              <w:b/>
              <w:bCs/>
              <w:color w:val="FF0000"/>
              <w:sz w:val="18"/>
              <w:szCs w:val="18"/>
            </w:rPr>
            <w:fldChar w:fldCharType="end"/>
          </w:r>
        </w:p>
        <w:p w14:paraId="0503F8FC" w14:textId="77777777" w:rsidR="00CD51F4" w:rsidRPr="00F12890" w:rsidRDefault="00CD51F4">
          <w:pPr>
            <w:rPr>
              <w:b/>
              <w:bCs/>
              <w:color w:val="FF0000"/>
              <w:sz w:val="18"/>
              <w:szCs w:val="18"/>
            </w:rPr>
          </w:pPr>
        </w:p>
        <w:p w14:paraId="678F2AC4" w14:textId="77777777" w:rsidR="00CD51F4" w:rsidRPr="00F12890" w:rsidRDefault="00CD51F4">
          <w:pPr>
            <w:rPr>
              <w:color w:val="FF0000"/>
              <w:sz w:val="18"/>
              <w:szCs w:val="18"/>
            </w:rPr>
          </w:pPr>
        </w:p>
        <w:p w14:paraId="793CC67E" w14:textId="2E875C8E" w:rsidR="00970DD0" w:rsidRPr="00F12890" w:rsidRDefault="008617DE">
          <w:pPr>
            <w:rPr>
              <w:bCs/>
              <w:color w:val="FF0000"/>
              <w:sz w:val="18"/>
              <w:szCs w:val="18"/>
            </w:rPr>
          </w:pPr>
        </w:p>
      </w:sdtContent>
    </w:sdt>
    <w:p w14:paraId="19F6809D" w14:textId="77777777" w:rsidR="006D62CB" w:rsidRPr="00F12890" w:rsidRDefault="006D62CB">
      <w:pPr>
        <w:rPr>
          <w:color w:val="FF0000"/>
          <w:sz w:val="18"/>
          <w:szCs w:val="18"/>
        </w:rPr>
      </w:pPr>
    </w:p>
    <w:p w14:paraId="7661B588" w14:textId="33F05349" w:rsidR="00517F02" w:rsidRPr="002E4ADB" w:rsidRDefault="00517F02" w:rsidP="007A1251">
      <w:pPr>
        <w:pStyle w:val="Nadpis1"/>
        <w:numPr>
          <w:ilvl w:val="0"/>
          <w:numId w:val="30"/>
        </w:numPr>
        <w:ind w:hanging="720"/>
      </w:pPr>
      <w:bookmarkStart w:id="0" w:name="_Toc114821749"/>
      <w:r w:rsidRPr="002E4ADB">
        <w:t>Výchozí podklady</w:t>
      </w:r>
      <w:bookmarkEnd w:id="0"/>
    </w:p>
    <w:p w14:paraId="25B7DC3B" w14:textId="78A4D32C" w:rsidR="00517F02" w:rsidRPr="002E4ADB" w:rsidRDefault="00517F02" w:rsidP="00517F02">
      <w:pPr>
        <w:pStyle w:val="Odstavecseseznamem"/>
        <w:numPr>
          <w:ilvl w:val="0"/>
          <w:numId w:val="3"/>
        </w:numPr>
        <w:jc w:val="both"/>
        <w:rPr>
          <w:b/>
          <w:bCs/>
          <w:sz w:val="24"/>
          <w:szCs w:val="24"/>
        </w:rPr>
      </w:pPr>
      <w:r w:rsidRPr="002E4ADB">
        <w:rPr>
          <w:sz w:val="24"/>
          <w:szCs w:val="24"/>
        </w:rPr>
        <w:t>Požadavky investora</w:t>
      </w:r>
    </w:p>
    <w:p w14:paraId="66462602" w14:textId="14B37D5F" w:rsidR="00517F02" w:rsidRPr="002E4ADB" w:rsidRDefault="00517F02" w:rsidP="00517F02">
      <w:pPr>
        <w:pStyle w:val="Odstavecseseznamem"/>
        <w:numPr>
          <w:ilvl w:val="0"/>
          <w:numId w:val="3"/>
        </w:numPr>
        <w:jc w:val="both"/>
        <w:rPr>
          <w:sz w:val="24"/>
          <w:szCs w:val="24"/>
        </w:rPr>
      </w:pPr>
      <w:bookmarkStart w:id="1" w:name="_Hlk70510186"/>
      <w:r w:rsidRPr="002E4ADB">
        <w:rPr>
          <w:sz w:val="24"/>
          <w:szCs w:val="24"/>
        </w:rPr>
        <w:t xml:space="preserve">Stavební podklady </w:t>
      </w:r>
    </w:p>
    <w:bookmarkEnd w:id="1"/>
    <w:p w14:paraId="44DD6414" w14:textId="66FF2106" w:rsidR="00517F02" w:rsidRPr="002E4ADB" w:rsidRDefault="00517F02" w:rsidP="00517F02">
      <w:pPr>
        <w:pStyle w:val="Odstavecseseznamem"/>
        <w:numPr>
          <w:ilvl w:val="0"/>
          <w:numId w:val="3"/>
        </w:numPr>
        <w:jc w:val="both"/>
        <w:rPr>
          <w:sz w:val="24"/>
          <w:szCs w:val="24"/>
        </w:rPr>
      </w:pPr>
      <w:r w:rsidRPr="002E4ADB">
        <w:rPr>
          <w:sz w:val="24"/>
          <w:szCs w:val="24"/>
        </w:rPr>
        <w:t>Technické jednání v průběhu zpracování projektové dokumentace</w:t>
      </w:r>
    </w:p>
    <w:p w14:paraId="64A2D2E5" w14:textId="559B38CE" w:rsidR="00517F02" w:rsidRPr="002E4ADB" w:rsidRDefault="00517F02" w:rsidP="00517F02">
      <w:pPr>
        <w:pStyle w:val="Odstavecseseznamem"/>
        <w:numPr>
          <w:ilvl w:val="0"/>
          <w:numId w:val="3"/>
        </w:numPr>
        <w:jc w:val="both"/>
        <w:rPr>
          <w:sz w:val="24"/>
          <w:szCs w:val="24"/>
        </w:rPr>
      </w:pPr>
      <w:r w:rsidRPr="002E4ADB">
        <w:rPr>
          <w:sz w:val="24"/>
          <w:szCs w:val="24"/>
        </w:rPr>
        <w:t>Podklady ostatních profesí</w:t>
      </w:r>
    </w:p>
    <w:p w14:paraId="3EDF10AD" w14:textId="031496CB" w:rsidR="00517F02" w:rsidRPr="002E4ADB" w:rsidRDefault="00517F02" w:rsidP="00517F02">
      <w:pPr>
        <w:pStyle w:val="Odstavecseseznamem"/>
        <w:numPr>
          <w:ilvl w:val="0"/>
          <w:numId w:val="3"/>
        </w:numPr>
        <w:jc w:val="both"/>
        <w:rPr>
          <w:sz w:val="24"/>
          <w:szCs w:val="24"/>
        </w:rPr>
      </w:pPr>
      <w:r w:rsidRPr="002E4ADB">
        <w:rPr>
          <w:sz w:val="24"/>
          <w:szCs w:val="24"/>
        </w:rPr>
        <w:t>ČSN týkající se této projektové dokumentace</w:t>
      </w:r>
    </w:p>
    <w:p w14:paraId="47E98ADD" w14:textId="22389DB2" w:rsidR="00517F02" w:rsidRPr="002E4ADB" w:rsidRDefault="00517F02" w:rsidP="00EF623C">
      <w:pPr>
        <w:pStyle w:val="Odstavecseseznamem"/>
        <w:numPr>
          <w:ilvl w:val="0"/>
          <w:numId w:val="3"/>
        </w:numPr>
        <w:spacing w:after="0"/>
        <w:jc w:val="both"/>
        <w:rPr>
          <w:sz w:val="24"/>
          <w:szCs w:val="24"/>
        </w:rPr>
      </w:pPr>
      <w:r w:rsidRPr="002E4ADB">
        <w:rPr>
          <w:sz w:val="24"/>
          <w:szCs w:val="24"/>
        </w:rPr>
        <w:t>Katalogové podklady</w:t>
      </w:r>
    </w:p>
    <w:p w14:paraId="4B0134FA" w14:textId="120A9114" w:rsidR="00517F02" w:rsidRPr="00F12890" w:rsidRDefault="00517F02" w:rsidP="00EF623C">
      <w:pPr>
        <w:spacing w:after="0"/>
        <w:ind w:left="360"/>
        <w:jc w:val="both"/>
        <w:rPr>
          <w:color w:val="FF0000"/>
          <w:sz w:val="24"/>
          <w:szCs w:val="24"/>
        </w:rPr>
      </w:pPr>
    </w:p>
    <w:p w14:paraId="73437911" w14:textId="32BBB19D" w:rsidR="00517F02" w:rsidRPr="00413173" w:rsidRDefault="00517F02" w:rsidP="007A1251">
      <w:pPr>
        <w:pStyle w:val="Nadpis1"/>
        <w:numPr>
          <w:ilvl w:val="0"/>
          <w:numId w:val="30"/>
        </w:numPr>
        <w:ind w:hanging="720"/>
      </w:pPr>
      <w:bookmarkStart w:id="2" w:name="_Toc114821750"/>
      <w:r w:rsidRPr="00413173">
        <w:lastRenderedPageBreak/>
        <w:t>Údaje o provozních podmínkách</w:t>
      </w:r>
      <w:bookmarkEnd w:id="2"/>
    </w:p>
    <w:p w14:paraId="57BB06CF" w14:textId="3F99D823" w:rsidR="00517F02" w:rsidRPr="00413173" w:rsidRDefault="007A1251" w:rsidP="007A1251">
      <w:pPr>
        <w:pStyle w:val="Nadpis1"/>
      </w:pPr>
      <w:bookmarkStart w:id="3" w:name="_Toc114821751"/>
      <w:r w:rsidRPr="00413173">
        <w:t xml:space="preserve">3.1 </w:t>
      </w:r>
      <w:r w:rsidRPr="00413173">
        <w:tab/>
      </w:r>
      <w:r w:rsidR="00517F02" w:rsidRPr="00413173">
        <w:t>Napěťová soustava</w:t>
      </w:r>
      <w:bookmarkEnd w:id="3"/>
    </w:p>
    <w:p w14:paraId="761C927D" w14:textId="3C11CCAB" w:rsidR="00517F02" w:rsidRPr="00413173" w:rsidRDefault="00413173" w:rsidP="000319DC">
      <w:pPr>
        <w:spacing w:after="0"/>
        <w:jc w:val="both"/>
        <w:rPr>
          <w:sz w:val="24"/>
          <w:szCs w:val="24"/>
        </w:rPr>
      </w:pPr>
      <w:r w:rsidRPr="00413173">
        <w:rPr>
          <w:sz w:val="24"/>
          <w:szCs w:val="24"/>
        </w:rPr>
        <w:t>Stávající</w:t>
      </w:r>
      <w:r w:rsidR="0072491C" w:rsidRPr="00413173">
        <w:rPr>
          <w:sz w:val="24"/>
          <w:szCs w:val="24"/>
        </w:rPr>
        <w:t xml:space="preserve"> </w:t>
      </w:r>
      <w:r w:rsidR="00517F02" w:rsidRPr="00413173">
        <w:rPr>
          <w:sz w:val="24"/>
          <w:szCs w:val="24"/>
        </w:rPr>
        <w:t>elektroměrov</w:t>
      </w:r>
      <w:r w:rsidR="000319DC" w:rsidRPr="00413173">
        <w:rPr>
          <w:sz w:val="24"/>
          <w:szCs w:val="24"/>
        </w:rPr>
        <w:t>ý</w:t>
      </w:r>
      <w:r w:rsidR="00517F02" w:rsidRPr="00413173">
        <w:rPr>
          <w:sz w:val="24"/>
          <w:szCs w:val="24"/>
        </w:rPr>
        <w:t xml:space="preserve"> rozvaděč RE </w:t>
      </w:r>
      <w:r w:rsidRPr="00413173">
        <w:rPr>
          <w:sz w:val="24"/>
          <w:szCs w:val="24"/>
        </w:rPr>
        <w:t>j</w:t>
      </w:r>
      <w:r w:rsidR="00DC73D8" w:rsidRPr="00413173">
        <w:rPr>
          <w:sz w:val="24"/>
          <w:szCs w:val="24"/>
        </w:rPr>
        <w:t>e</w:t>
      </w:r>
      <w:r w:rsidR="00517F02" w:rsidRPr="00413173">
        <w:rPr>
          <w:sz w:val="24"/>
          <w:szCs w:val="24"/>
        </w:rPr>
        <w:t xml:space="preserve"> proveden v</w:t>
      </w:r>
      <w:r w:rsidR="000319DC" w:rsidRPr="00413173">
        <w:rPr>
          <w:sz w:val="24"/>
          <w:szCs w:val="24"/>
        </w:rPr>
        <w:t> </w:t>
      </w:r>
      <w:r w:rsidR="00517F02" w:rsidRPr="00413173">
        <w:rPr>
          <w:sz w:val="24"/>
          <w:szCs w:val="24"/>
        </w:rPr>
        <w:t>napájecí</w:t>
      </w:r>
      <w:r w:rsidR="000319DC" w:rsidRPr="00413173">
        <w:rPr>
          <w:sz w:val="24"/>
          <w:szCs w:val="24"/>
        </w:rPr>
        <w:t xml:space="preserve"> </w:t>
      </w:r>
      <w:r w:rsidR="00517F02" w:rsidRPr="00413173">
        <w:rPr>
          <w:sz w:val="24"/>
          <w:szCs w:val="24"/>
        </w:rPr>
        <w:t>soustavě:</w:t>
      </w:r>
    </w:p>
    <w:p w14:paraId="16B145EA" w14:textId="4E600F38" w:rsidR="00517F02" w:rsidRPr="00413173" w:rsidRDefault="00517F02" w:rsidP="000352D0">
      <w:pPr>
        <w:spacing w:after="0"/>
        <w:ind w:left="3521" w:hanging="3521"/>
        <w:jc w:val="both"/>
        <w:rPr>
          <w:sz w:val="24"/>
          <w:szCs w:val="24"/>
        </w:rPr>
      </w:pPr>
      <w:r w:rsidRPr="00413173">
        <w:rPr>
          <w:sz w:val="24"/>
          <w:szCs w:val="24"/>
        </w:rPr>
        <w:t>3+PEN AC, 50</w:t>
      </w:r>
      <w:r w:rsidR="002D04DB" w:rsidRPr="00413173">
        <w:rPr>
          <w:sz w:val="24"/>
          <w:szCs w:val="24"/>
        </w:rPr>
        <w:t> </w:t>
      </w:r>
      <w:r w:rsidRPr="00413173">
        <w:rPr>
          <w:sz w:val="24"/>
          <w:szCs w:val="24"/>
        </w:rPr>
        <w:t>Hz, 400/230 V, TN-C</w:t>
      </w:r>
    </w:p>
    <w:p w14:paraId="79369F06" w14:textId="6A83385E" w:rsidR="00517F02" w:rsidRPr="00413173" w:rsidRDefault="00517F02" w:rsidP="000352D0">
      <w:pPr>
        <w:spacing w:before="240" w:after="0"/>
        <w:ind w:left="3521" w:hanging="3521"/>
        <w:jc w:val="both"/>
        <w:rPr>
          <w:sz w:val="24"/>
          <w:szCs w:val="24"/>
        </w:rPr>
      </w:pPr>
      <w:r w:rsidRPr="00413173">
        <w:rPr>
          <w:sz w:val="24"/>
          <w:szCs w:val="24"/>
        </w:rPr>
        <w:t>V</w:t>
      </w:r>
      <w:r w:rsidR="000319DC" w:rsidRPr="00413173">
        <w:rPr>
          <w:sz w:val="24"/>
          <w:szCs w:val="24"/>
        </w:rPr>
        <w:t xml:space="preserve"> hlavním </w:t>
      </w:r>
      <w:r w:rsidR="0072491C" w:rsidRPr="00413173">
        <w:rPr>
          <w:sz w:val="24"/>
          <w:szCs w:val="24"/>
        </w:rPr>
        <w:t>rozvaděč</w:t>
      </w:r>
      <w:r w:rsidR="000319DC" w:rsidRPr="00413173">
        <w:rPr>
          <w:sz w:val="24"/>
          <w:szCs w:val="24"/>
        </w:rPr>
        <w:t>i</w:t>
      </w:r>
      <w:r w:rsidRPr="00413173">
        <w:rPr>
          <w:sz w:val="24"/>
          <w:szCs w:val="24"/>
        </w:rPr>
        <w:t xml:space="preserve"> </w:t>
      </w:r>
      <w:r w:rsidR="0072491C" w:rsidRPr="00413173">
        <w:rPr>
          <w:sz w:val="24"/>
          <w:szCs w:val="24"/>
        </w:rPr>
        <w:t>R</w:t>
      </w:r>
      <w:r w:rsidR="000319DC" w:rsidRPr="00413173">
        <w:rPr>
          <w:sz w:val="24"/>
          <w:szCs w:val="24"/>
        </w:rPr>
        <w:t>H</w:t>
      </w:r>
      <w:r w:rsidRPr="00413173">
        <w:rPr>
          <w:sz w:val="24"/>
          <w:szCs w:val="24"/>
        </w:rPr>
        <w:t xml:space="preserve"> bude napájecí soustava dělena na:</w:t>
      </w:r>
    </w:p>
    <w:p w14:paraId="3A90F348" w14:textId="5634C590" w:rsidR="00517F02" w:rsidRPr="00413173" w:rsidRDefault="002D04DB" w:rsidP="000352D0">
      <w:pPr>
        <w:spacing w:after="0"/>
        <w:ind w:left="3521" w:hanging="3521"/>
        <w:jc w:val="both"/>
        <w:rPr>
          <w:sz w:val="24"/>
          <w:szCs w:val="24"/>
        </w:rPr>
      </w:pPr>
      <w:r w:rsidRPr="00413173">
        <w:rPr>
          <w:sz w:val="24"/>
          <w:szCs w:val="24"/>
        </w:rPr>
        <w:t>3 PEN/N+PE AC, 50 Hz, 400/230 V, TN-C-S</w:t>
      </w:r>
    </w:p>
    <w:p w14:paraId="04FAD306" w14:textId="26990E21" w:rsidR="00517F02" w:rsidRPr="00413173" w:rsidRDefault="00517F02" w:rsidP="000352D0">
      <w:pPr>
        <w:spacing w:before="240" w:after="0"/>
        <w:jc w:val="both"/>
        <w:rPr>
          <w:sz w:val="24"/>
          <w:szCs w:val="24"/>
        </w:rPr>
      </w:pPr>
      <w:r w:rsidRPr="00413173">
        <w:rPr>
          <w:sz w:val="24"/>
          <w:szCs w:val="24"/>
        </w:rPr>
        <w:t xml:space="preserve">Vnitřní elektroinstalace objektu </w:t>
      </w:r>
      <w:r w:rsidR="0072491C" w:rsidRPr="00413173">
        <w:rPr>
          <w:sz w:val="24"/>
          <w:szCs w:val="24"/>
        </w:rPr>
        <w:t xml:space="preserve">a </w:t>
      </w:r>
      <w:r w:rsidR="000319DC" w:rsidRPr="00413173">
        <w:rPr>
          <w:sz w:val="24"/>
          <w:szCs w:val="24"/>
        </w:rPr>
        <w:t>veškeré podružné rozvaděče</w:t>
      </w:r>
      <w:r w:rsidR="0072491C" w:rsidRPr="00413173">
        <w:rPr>
          <w:sz w:val="24"/>
          <w:szCs w:val="24"/>
        </w:rPr>
        <w:t xml:space="preserve"> </w:t>
      </w:r>
      <w:r w:rsidRPr="00413173">
        <w:rPr>
          <w:sz w:val="24"/>
          <w:szCs w:val="24"/>
        </w:rPr>
        <w:t>bud</w:t>
      </w:r>
      <w:r w:rsidR="0072491C" w:rsidRPr="00413173">
        <w:rPr>
          <w:sz w:val="24"/>
          <w:szCs w:val="24"/>
        </w:rPr>
        <w:t>ou</w:t>
      </w:r>
      <w:r w:rsidRPr="00413173">
        <w:rPr>
          <w:sz w:val="24"/>
          <w:szCs w:val="24"/>
        </w:rPr>
        <w:t xml:space="preserve"> proveden</w:t>
      </w:r>
      <w:r w:rsidR="0072491C" w:rsidRPr="00413173">
        <w:rPr>
          <w:sz w:val="24"/>
          <w:szCs w:val="24"/>
        </w:rPr>
        <w:t>y</w:t>
      </w:r>
      <w:r w:rsidRPr="00413173">
        <w:rPr>
          <w:sz w:val="24"/>
          <w:szCs w:val="24"/>
        </w:rPr>
        <w:t xml:space="preserve"> v napájecí soustavě:</w:t>
      </w:r>
    </w:p>
    <w:p w14:paraId="2A9EE607" w14:textId="4E026D94" w:rsidR="00517F02" w:rsidRPr="00413173" w:rsidRDefault="002D04DB" w:rsidP="00EF623C">
      <w:pPr>
        <w:spacing w:after="0"/>
        <w:jc w:val="both"/>
        <w:rPr>
          <w:sz w:val="24"/>
          <w:szCs w:val="24"/>
        </w:rPr>
      </w:pPr>
      <w:proofErr w:type="gramStart"/>
      <w:r w:rsidRPr="00413173">
        <w:rPr>
          <w:sz w:val="24"/>
          <w:szCs w:val="24"/>
        </w:rPr>
        <w:t>3N</w:t>
      </w:r>
      <w:proofErr w:type="gramEnd"/>
      <w:r w:rsidRPr="00413173">
        <w:rPr>
          <w:sz w:val="24"/>
          <w:szCs w:val="24"/>
        </w:rPr>
        <w:t>+PE AC, 50 Hz, 400/230 V, TN-S</w:t>
      </w:r>
    </w:p>
    <w:p w14:paraId="4E32B2BD" w14:textId="09FFCCB0" w:rsidR="007F1C2E" w:rsidRPr="00F12890" w:rsidRDefault="007F1C2E" w:rsidP="00EF623C">
      <w:pPr>
        <w:spacing w:after="0"/>
        <w:ind w:left="360"/>
        <w:jc w:val="both"/>
        <w:rPr>
          <w:color w:val="FF0000"/>
          <w:sz w:val="24"/>
          <w:szCs w:val="24"/>
        </w:rPr>
      </w:pPr>
    </w:p>
    <w:p w14:paraId="355C2F1D" w14:textId="7AF75996" w:rsidR="007F1C2E" w:rsidRPr="00413173" w:rsidRDefault="007A1251" w:rsidP="007A1251">
      <w:pPr>
        <w:pStyle w:val="Nadpis1"/>
      </w:pPr>
      <w:bookmarkStart w:id="4" w:name="_Toc114821752"/>
      <w:r w:rsidRPr="00413173">
        <w:t>3.2</w:t>
      </w:r>
      <w:r w:rsidRPr="00413173">
        <w:tab/>
      </w:r>
      <w:r w:rsidR="007F1C2E" w:rsidRPr="00413173">
        <w:t>Instalovaný výkon</w:t>
      </w:r>
      <w:bookmarkEnd w:id="4"/>
    </w:p>
    <w:p w14:paraId="08308F4C" w14:textId="0C92C769" w:rsidR="00985BEE" w:rsidRDefault="0072491C" w:rsidP="000319DC">
      <w:pPr>
        <w:pStyle w:val="Zkladntextodsazen"/>
        <w:ind w:left="0"/>
        <w:jc w:val="both"/>
        <w:rPr>
          <w:sz w:val="24"/>
          <w:szCs w:val="24"/>
        </w:rPr>
      </w:pPr>
      <w:r w:rsidRPr="00413173">
        <w:rPr>
          <w:sz w:val="24"/>
          <w:szCs w:val="24"/>
        </w:rPr>
        <w:t>Odběr elektrické energie bude sloužit pro osvětlení a napojení elektrických spotřebičů využívaných pro potřeby v jednotlivých místnostech objekt</w:t>
      </w:r>
      <w:r w:rsidR="000319DC" w:rsidRPr="00413173">
        <w:rPr>
          <w:sz w:val="24"/>
          <w:szCs w:val="24"/>
        </w:rPr>
        <w:t xml:space="preserve">u. </w:t>
      </w:r>
      <w:r w:rsidR="00985BEE">
        <w:rPr>
          <w:sz w:val="24"/>
          <w:szCs w:val="24"/>
        </w:rPr>
        <w:t xml:space="preserve">Objekt bude napájen ze stávajícího RE stávajícím kabelem. Jištění kabelu v RE a průřez kabelu RE je nutno na stavbě překontrolovat. Jištění v RE bude 200/3, </w:t>
      </w:r>
      <w:proofErr w:type="gramStart"/>
      <w:r w:rsidR="00985BEE">
        <w:rPr>
          <w:sz w:val="24"/>
          <w:szCs w:val="24"/>
        </w:rPr>
        <w:t>200A</w:t>
      </w:r>
      <w:proofErr w:type="gramEnd"/>
      <w:r w:rsidR="00985BEE">
        <w:rPr>
          <w:sz w:val="24"/>
          <w:szCs w:val="24"/>
        </w:rPr>
        <w:t>. A kabel bude minimálního průřezu 1-CYKY 4x185mm</w:t>
      </w:r>
      <w:r w:rsidR="00985BEE">
        <w:rPr>
          <w:sz w:val="24"/>
          <w:szCs w:val="24"/>
          <w:vertAlign w:val="superscript"/>
        </w:rPr>
        <w:t>2</w:t>
      </w:r>
      <w:r w:rsidR="00985BEE">
        <w:rPr>
          <w:sz w:val="24"/>
          <w:szCs w:val="24"/>
        </w:rPr>
        <w:t>.</w:t>
      </w:r>
    </w:p>
    <w:p w14:paraId="75F8C0E9" w14:textId="59806D98" w:rsidR="00985BEE" w:rsidRPr="00985BEE" w:rsidRDefault="00985BEE" w:rsidP="000319DC">
      <w:pPr>
        <w:pStyle w:val="Zkladntextodsazen"/>
        <w:ind w:left="0"/>
        <w:jc w:val="both"/>
        <w:rPr>
          <w:sz w:val="24"/>
          <w:szCs w:val="24"/>
        </w:rPr>
      </w:pPr>
      <w:r>
        <w:rPr>
          <w:sz w:val="24"/>
          <w:szCs w:val="24"/>
        </w:rPr>
        <w:t>Nově instalovaný odběr viz příloha č.</w:t>
      </w:r>
      <w:r w:rsidR="008617DE">
        <w:rPr>
          <w:sz w:val="24"/>
          <w:szCs w:val="24"/>
        </w:rPr>
        <w:t>3</w:t>
      </w:r>
      <w:r>
        <w:rPr>
          <w:sz w:val="24"/>
          <w:szCs w:val="24"/>
        </w:rPr>
        <w:t xml:space="preserve"> Výkonová bilance</w:t>
      </w:r>
    </w:p>
    <w:p w14:paraId="0DCA7FFA" w14:textId="541CACF9" w:rsidR="007A5980" w:rsidRPr="00413173" w:rsidRDefault="007A5980" w:rsidP="000352D0">
      <w:pPr>
        <w:spacing w:before="240" w:after="0"/>
        <w:jc w:val="both"/>
        <w:rPr>
          <w:sz w:val="24"/>
          <w:szCs w:val="24"/>
        </w:rPr>
      </w:pPr>
      <w:r w:rsidRPr="00413173">
        <w:rPr>
          <w:sz w:val="24"/>
          <w:szCs w:val="24"/>
        </w:rPr>
        <w:t>Na stavbě je třeba podle skutečně namontovaných spotřebičů v objektu překontrolovat výkonové údaje a tím zároveň definitivně určit hodnotu hlavního jističe.</w:t>
      </w:r>
    </w:p>
    <w:p w14:paraId="6B24A52B" w14:textId="4D64A27E" w:rsidR="007A5980" w:rsidRPr="00F12890" w:rsidRDefault="007A5980" w:rsidP="00EF623C">
      <w:pPr>
        <w:spacing w:after="0"/>
        <w:jc w:val="both"/>
        <w:rPr>
          <w:b/>
          <w:bCs/>
          <w:color w:val="FF0000"/>
          <w:sz w:val="24"/>
          <w:szCs w:val="24"/>
        </w:rPr>
      </w:pPr>
    </w:p>
    <w:p w14:paraId="28BAA1D4" w14:textId="21846FC8" w:rsidR="007A5980" w:rsidRPr="00413173" w:rsidRDefault="007A1251" w:rsidP="007A1251">
      <w:pPr>
        <w:pStyle w:val="Nadpis1"/>
      </w:pPr>
      <w:bookmarkStart w:id="5" w:name="_Toc114821753"/>
      <w:r w:rsidRPr="00413173">
        <w:t>3.3</w:t>
      </w:r>
      <w:r w:rsidRPr="00413173">
        <w:tab/>
      </w:r>
      <w:r w:rsidR="007A5980" w:rsidRPr="00413173">
        <w:t>Ochrana před nebezpečným dotykem</w:t>
      </w:r>
      <w:bookmarkEnd w:id="5"/>
    </w:p>
    <w:p w14:paraId="1821A88A" w14:textId="4FB88C00" w:rsidR="007A5980" w:rsidRPr="00413173" w:rsidRDefault="007A5980" w:rsidP="000352D0">
      <w:pPr>
        <w:spacing w:after="0"/>
        <w:jc w:val="both"/>
        <w:rPr>
          <w:sz w:val="24"/>
          <w:szCs w:val="24"/>
        </w:rPr>
      </w:pPr>
      <w:r w:rsidRPr="00413173">
        <w:rPr>
          <w:sz w:val="24"/>
          <w:szCs w:val="24"/>
        </w:rPr>
        <w:t>Základní ochrana před nebezpečným dotykem neživých částí bude provedena automatickým odpojením od zdroje dle normy ČSN</w:t>
      </w:r>
      <w:r w:rsidR="000B026B" w:rsidRPr="00413173">
        <w:rPr>
          <w:sz w:val="24"/>
          <w:szCs w:val="24"/>
        </w:rPr>
        <w:t>.</w:t>
      </w:r>
    </w:p>
    <w:p w14:paraId="3E5CCB6C" w14:textId="5CF9076C" w:rsidR="00413173" w:rsidRPr="00413173" w:rsidRDefault="007A5980" w:rsidP="000352D0">
      <w:pPr>
        <w:jc w:val="both"/>
        <w:rPr>
          <w:sz w:val="24"/>
          <w:szCs w:val="24"/>
        </w:rPr>
      </w:pPr>
      <w:r w:rsidRPr="00413173">
        <w:rPr>
          <w:sz w:val="24"/>
          <w:szCs w:val="24"/>
        </w:rPr>
        <w:t>Z hlediska nebezpečí úrazu elektrickým proudem jsou všechny projektované prostory považovány za prostory bezpečné. V prostorách vlhkých budou provedeny elektrické rozvody v souladu s ČSN a doplněny zvýšenou ochranou proudovými chrániči a pospojováním kovových neživých částí. Venkovní instalace musí odpovídat stanovenému druhu prostředí, zejména pak stupněm krytí min. IP43.</w:t>
      </w:r>
    </w:p>
    <w:p w14:paraId="2F03113A" w14:textId="77777777" w:rsidR="00413173" w:rsidRPr="00F12890" w:rsidRDefault="00413173" w:rsidP="000352D0">
      <w:pPr>
        <w:jc w:val="both"/>
        <w:rPr>
          <w:color w:val="FF0000"/>
          <w:sz w:val="24"/>
          <w:szCs w:val="24"/>
        </w:rPr>
      </w:pPr>
    </w:p>
    <w:p w14:paraId="76F7CD1A" w14:textId="0C2533B3" w:rsidR="00DE74A3" w:rsidRPr="00413173" w:rsidRDefault="007A5980" w:rsidP="000352D0">
      <w:pPr>
        <w:spacing w:after="0"/>
        <w:jc w:val="both"/>
        <w:rPr>
          <w:sz w:val="24"/>
          <w:szCs w:val="24"/>
        </w:rPr>
      </w:pPr>
      <w:r w:rsidRPr="00413173">
        <w:rPr>
          <w:sz w:val="24"/>
          <w:szCs w:val="24"/>
        </w:rPr>
        <w:t>Hlavní pospojování:</w:t>
      </w:r>
    </w:p>
    <w:p w14:paraId="5C2B6C4E" w14:textId="647D60F0" w:rsidR="00DE74A3" w:rsidRPr="00413173" w:rsidRDefault="00DE74A3" w:rsidP="000352D0">
      <w:pPr>
        <w:spacing w:after="0"/>
        <w:jc w:val="both"/>
        <w:rPr>
          <w:sz w:val="24"/>
          <w:szCs w:val="24"/>
        </w:rPr>
      </w:pPr>
      <w:r w:rsidRPr="00413173">
        <w:rPr>
          <w:sz w:val="24"/>
          <w:szCs w:val="24"/>
        </w:rPr>
        <w:t>V objektu je nutno pospojovat (viz výkres HOP):</w:t>
      </w:r>
    </w:p>
    <w:p w14:paraId="38FCC94E" w14:textId="7F50A5CE" w:rsidR="00DE74A3" w:rsidRPr="00413173" w:rsidRDefault="00DE74A3" w:rsidP="00DE74A3">
      <w:pPr>
        <w:pStyle w:val="Odstavecseseznamem"/>
        <w:numPr>
          <w:ilvl w:val="0"/>
          <w:numId w:val="3"/>
        </w:numPr>
        <w:jc w:val="both"/>
        <w:rPr>
          <w:sz w:val="24"/>
          <w:szCs w:val="24"/>
        </w:rPr>
      </w:pPr>
      <w:r w:rsidRPr="00413173">
        <w:rPr>
          <w:sz w:val="24"/>
          <w:szCs w:val="24"/>
        </w:rPr>
        <w:t>Základový zemnič</w:t>
      </w:r>
    </w:p>
    <w:p w14:paraId="53F5D668" w14:textId="0085677D" w:rsidR="00DE74A3" w:rsidRPr="00413173" w:rsidRDefault="00DE74A3" w:rsidP="00DE74A3">
      <w:pPr>
        <w:pStyle w:val="Odstavecseseznamem"/>
        <w:numPr>
          <w:ilvl w:val="0"/>
          <w:numId w:val="3"/>
        </w:numPr>
        <w:jc w:val="both"/>
        <w:rPr>
          <w:sz w:val="24"/>
          <w:szCs w:val="24"/>
        </w:rPr>
      </w:pPr>
      <w:r w:rsidRPr="00413173">
        <w:rPr>
          <w:sz w:val="24"/>
          <w:szCs w:val="24"/>
        </w:rPr>
        <w:t>Ochranný vodič</w:t>
      </w:r>
    </w:p>
    <w:p w14:paraId="18DFC55C" w14:textId="50820CAD" w:rsidR="00DE74A3" w:rsidRPr="00413173" w:rsidRDefault="00DE74A3" w:rsidP="00DE74A3">
      <w:pPr>
        <w:pStyle w:val="Odstavecseseznamem"/>
        <w:numPr>
          <w:ilvl w:val="0"/>
          <w:numId w:val="3"/>
        </w:numPr>
        <w:jc w:val="both"/>
        <w:rPr>
          <w:sz w:val="24"/>
          <w:szCs w:val="24"/>
        </w:rPr>
      </w:pPr>
      <w:r w:rsidRPr="00413173">
        <w:rPr>
          <w:sz w:val="24"/>
          <w:szCs w:val="24"/>
        </w:rPr>
        <w:t>Přípojnici PE v rozváděči</w:t>
      </w:r>
    </w:p>
    <w:p w14:paraId="46F879E0" w14:textId="77A16F84" w:rsidR="00DE74A3" w:rsidRPr="00413173" w:rsidRDefault="00DE74A3" w:rsidP="00DE74A3">
      <w:pPr>
        <w:pStyle w:val="Odstavecseseznamem"/>
        <w:numPr>
          <w:ilvl w:val="0"/>
          <w:numId w:val="3"/>
        </w:numPr>
        <w:jc w:val="both"/>
        <w:rPr>
          <w:sz w:val="24"/>
          <w:szCs w:val="24"/>
        </w:rPr>
      </w:pPr>
      <w:r w:rsidRPr="00413173">
        <w:rPr>
          <w:sz w:val="24"/>
          <w:szCs w:val="24"/>
        </w:rPr>
        <w:t>Rozvodní kovové potrubí (vodu, topení, plyn atd.)</w:t>
      </w:r>
    </w:p>
    <w:p w14:paraId="074013F7" w14:textId="7E22B5B4" w:rsidR="00DE74A3" w:rsidRPr="00413173" w:rsidRDefault="00DE74A3" w:rsidP="00DE74A3">
      <w:pPr>
        <w:pStyle w:val="Odstavecseseznamem"/>
        <w:numPr>
          <w:ilvl w:val="0"/>
          <w:numId w:val="3"/>
        </w:numPr>
        <w:jc w:val="both"/>
        <w:rPr>
          <w:sz w:val="24"/>
          <w:szCs w:val="24"/>
        </w:rPr>
      </w:pPr>
      <w:r w:rsidRPr="00413173">
        <w:rPr>
          <w:sz w:val="24"/>
          <w:szCs w:val="24"/>
        </w:rPr>
        <w:t>Kovové konstrukční části budovy</w:t>
      </w:r>
    </w:p>
    <w:p w14:paraId="14A1B1C1" w14:textId="4C80C2FF" w:rsidR="00DE74A3" w:rsidRPr="00B8366A" w:rsidRDefault="00DE74A3" w:rsidP="008724FA">
      <w:pPr>
        <w:spacing w:after="0"/>
        <w:jc w:val="both"/>
        <w:rPr>
          <w:sz w:val="24"/>
          <w:szCs w:val="24"/>
        </w:rPr>
      </w:pPr>
      <w:r w:rsidRPr="00B8366A">
        <w:rPr>
          <w:sz w:val="24"/>
          <w:szCs w:val="24"/>
        </w:rPr>
        <w:lastRenderedPageBreak/>
        <w:t>Doplňující pospojování:</w:t>
      </w:r>
    </w:p>
    <w:p w14:paraId="02C59E09" w14:textId="3CD57D51" w:rsidR="00DE74A3" w:rsidRPr="00B8366A" w:rsidRDefault="00DE74A3" w:rsidP="008724FA">
      <w:pPr>
        <w:spacing w:after="0"/>
        <w:jc w:val="both"/>
        <w:rPr>
          <w:sz w:val="24"/>
          <w:szCs w:val="24"/>
        </w:rPr>
      </w:pPr>
      <w:r w:rsidRPr="00B8366A">
        <w:rPr>
          <w:sz w:val="24"/>
          <w:szCs w:val="24"/>
        </w:rPr>
        <w:t xml:space="preserve">Bude použito v koupelně. Pospojovat je nutno všechny neživé části elektrického zařízení, k tomuto se připojí všechny cizí vodivé části okolí, které lze při dotyku překlenout a ochranné kolíky zásuvek v tomto prostoru. Ochranné pospojování bude provedeno vodičem </w:t>
      </w:r>
      <w:proofErr w:type="spellStart"/>
      <w:r w:rsidRPr="00B8366A">
        <w:rPr>
          <w:sz w:val="24"/>
          <w:szCs w:val="24"/>
        </w:rPr>
        <w:t>Cu</w:t>
      </w:r>
      <w:proofErr w:type="spellEnd"/>
      <w:r w:rsidRPr="00B8366A">
        <w:rPr>
          <w:sz w:val="24"/>
          <w:szCs w:val="24"/>
        </w:rPr>
        <w:t> 4mm</w:t>
      </w:r>
      <w:r w:rsidRPr="00B8366A">
        <w:rPr>
          <w:sz w:val="24"/>
          <w:szCs w:val="24"/>
          <w:vertAlign w:val="superscript"/>
        </w:rPr>
        <w:t>2</w:t>
      </w:r>
      <w:r w:rsidRPr="00B8366A">
        <w:rPr>
          <w:sz w:val="24"/>
          <w:szCs w:val="24"/>
        </w:rPr>
        <w:t>.</w:t>
      </w:r>
    </w:p>
    <w:p w14:paraId="653556AE" w14:textId="257CA7DB" w:rsidR="00DE74A3" w:rsidRPr="00B8366A" w:rsidRDefault="00DE74A3" w:rsidP="008724FA">
      <w:pPr>
        <w:spacing w:after="0"/>
        <w:jc w:val="both"/>
        <w:rPr>
          <w:sz w:val="24"/>
          <w:szCs w:val="24"/>
        </w:rPr>
      </w:pPr>
      <w:r w:rsidRPr="00B8366A">
        <w:rPr>
          <w:sz w:val="24"/>
          <w:szCs w:val="24"/>
        </w:rPr>
        <w:t>Ochrana před dotykem živých částí:</w:t>
      </w:r>
    </w:p>
    <w:p w14:paraId="3A4036A1" w14:textId="66814C3B" w:rsidR="00DE74A3" w:rsidRPr="00B8366A" w:rsidRDefault="00DE74A3" w:rsidP="008724FA">
      <w:pPr>
        <w:spacing w:after="0"/>
        <w:jc w:val="both"/>
        <w:rPr>
          <w:sz w:val="24"/>
          <w:szCs w:val="24"/>
        </w:rPr>
      </w:pPr>
      <w:r w:rsidRPr="00B8366A">
        <w:rPr>
          <w:sz w:val="24"/>
          <w:szCs w:val="24"/>
        </w:rPr>
        <w:t>Základní ochrana (ochrana před přímým dotykem neboli před dotykem živých částí) je zajištěna:</w:t>
      </w:r>
    </w:p>
    <w:p w14:paraId="0956500C" w14:textId="772735B7" w:rsidR="00DE74A3" w:rsidRPr="00B8366A" w:rsidRDefault="00DE74A3" w:rsidP="00DE74A3">
      <w:pPr>
        <w:pStyle w:val="Odstavecseseznamem"/>
        <w:numPr>
          <w:ilvl w:val="0"/>
          <w:numId w:val="3"/>
        </w:numPr>
        <w:jc w:val="both"/>
        <w:rPr>
          <w:sz w:val="24"/>
          <w:szCs w:val="24"/>
        </w:rPr>
      </w:pPr>
      <w:r w:rsidRPr="00B8366A">
        <w:rPr>
          <w:sz w:val="24"/>
          <w:szCs w:val="24"/>
        </w:rPr>
        <w:t>Základní izolací</w:t>
      </w:r>
    </w:p>
    <w:p w14:paraId="36449D0D" w14:textId="15676E7E" w:rsidR="00DE74A3" w:rsidRPr="00B8366A" w:rsidRDefault="00DE74A3" w:rsidP="00DE74A3">
      <w:pPr>
        <w:pStyle w:val="Odstavecseseznamem"/>
        <w:numPr>
          <w:ilvl w:val="0"/>
          <w:numId w:val="3"/>
        </w:numPr>
        <w:jc w:val="both"/>
        <w:rPr>
          <w:sz w:val="24"/>
          <w:szCs w:val="24"/>
        </w:rPr>
      </w:pPr>
      <w:r w:rsidRPr="00B8366A">
        <w:rPr>
          <w:sz w:val="24"/>
          <w:szCs w:val="24"/>
        </w:rPr>
        <w:t>Přepážkami</w:t>
      </w:r>
    </w:p>
    <w:p w14:paraId="32DB3CFE" w14:textId="7EFFC630" w:rsidR="00DE74A3" w:rsidRPr="00B8366A" w:rsidRDefault="00DE74A3" w:rsidP="00DE74A3">
      <w:pPr>
        <w:pStyle w:val="Odstavecseseznamem"/>
        <w:numPr>
          <w:ilvl w:val="0"/>
          <w:numId w:val="3"/>
        </w:numPr>
        <w:jc w:val="both"/>
        <w:rPr>
          <w:sz w:val="24"/>
          <w:szCs w:val="24"/>
        </w:rPr>
      </w:pPr>
      <w:r w:rsidRPr="00B8366A">
        <w:rPr>
          <w:sz w:val="24"/>
          <w:szCs w:val="24"/>
        </w:rPr>
        <w:t>Kryty</w:t>
      </w:r>
    </w:p>
    <w:p w14:paraId="2AA9198D" w14:textId="000D848C" w:rsidR="00DE74A3" w:rsidRPr="00B8366A" w:rsidRDefault="00DE74A3" w:rsidP="008724FA">
      <w:pPr>
        <w:spacing w:after="0"/>
        <w:jc w:val="both"/>
        <w:rPr>
          <w:sz w:val="24"/>
          <w:szCs w:val="24"/>
        </w:rPr>
      </w:pPr>
      <w:r w:rsidRPr="00B8366A">
        <w:rPr>
          <w:sz w:val="24"/>
          <w:szCs w:val="24"/>
        </w:rPr>
        <w:t>Není-li dostačující, musí být doplněna:</w:t>
      </w:r>
    </w:p>
    <w:p w14:paraId="63F495F9" w14:textId="730B1F99" w:rsidR="00DE74A3" w:rsidRPr="00B8366A" w:rsidRDefault="00DE74A3" w:rsidP="008724FA">
      <w:pPr>
        <w:pStyle w:val="Odstavecseseznamem"/>
        <w:numPr>
          <w:ilvl w:val="0"/>
          <w:numId w:val="3"/>
        </w:numPr>
        <w:spacing w:after="0"/>
        <w:jc w:val="both"/>
        <w:rPr>
          <w:sz w:val="24"/>
          <w:szCs w:val="24"/>
        </w:rPr>
      </w:pPr>
      <w:r w:rsidRPr="00B8366A">
        <w:rPr>
          <w:sz w:val="24"/>
          <w:szCs w:val="24"/>
        </w:rPr>
        <w:t>Dvojitou nebo zvýšenou izolací</w:t>
      </w:r>
    </w:p>
    <w:p w14:paraId="0CC8233A" w14:textId="32355C9F" w:rsidR="00DE74A3" w:rsidRPr="00B8366A" w:rsidRDefault="00DE74A3" w:rsidP="00DE74A3">
      <w:pPr>
        <w:pStyle w:val="Odstavecseseznamem"/>
        <w:numPr>
          <w:ilvl w:val="0"/>
          <w:numId w:val="3"/>
        </w:numPr>
        <w:jc w:val="both"/>
        <w:rPr>
          <w:sz w:val="24"/>
          <w:szCs w:val="24"/>
        </w:rPr>
      </w:pPr>
      <w:r w:rsidRPr="00B8366A">
        <w:rPr>
          <w:sz w:val="24"/>
          <w:szCs w:val="24"/>
        </w:rPr>
        <w:t>Malým napětím SELV</w:t>
      </w:r>
    </w:p>
    <w:p w14:paraId="442F17F4" w14:textId="48C7FA0E" w:rsidR="00DE74A3" w:rsidRPr="00B8366A" w:rsidRDefault="002F4CA3" w:rsidP="00EF623C">
      <w:pPr>
        <w:pStyle w:val="Odstavecseseznamem"/>
        <w:numPr>
          <w:ilvl w:val="0"/>
          <w:numId w:val="3"/>
        </w:numPr>
        <w:spacing w:after="0"/>
        <w:jc w:val="both"/>
        <w:rPr>
          <w:sz w:val="24"/>
          <w:szCs w:val="24"/>
        </w:rPr>
      </w:pPr>
      <w:r w:rsidRPr="00B8366A">
        <w:rPr>
          <w:sz w:val="24"/>
          <w:szCs w:val="24"/>
        </w:rPr>
        <w:t>Doplňkovou ochrannou: -ve střídavé síti musí být doplňková ochrana proudovými chrániči u zásuvek jejichž jmenovitý proud nepřekračuje 20</w:t>
      </w:r>
      <w:r w:rsidR="00BF49A6" w:rsidRPr="00B8366A">
        <w:rPr>
          <w:sz w:val="24"/>
          <w:szCs w:val="24"/>
        </w:rPr>
        <w:t> </w:t>
      </w:r>
      <w:r w:rsidRPr="00B8366A">
        <w:rPr>
          <w:sz w:val="24"/>
          <w:szCs w:val="24"/>
        </w:rPr>
        <w:t>A, které jsou užívány laiky a jsou pro všeobecné použití, u mobilních zařízení určených pro venkovní použití, jejichž jmenovitý proud nepřesahuje 32</w:t>
      </w:r>
      <w:r w:rsidR="00BF49A6" w:rsidRPr="00B8366A">
        <w:rPr>
          <w:sz w:val="24"/>
          <w:szCs w:val="24"/>
        </w:rPr>
        <w:t> </w:t>
      </w:r>
      <w:r w:rsidRPr="00B8366A">
        <w:rPr>
          <w:sz w:val="24"/>
          <w:szCs w:val="24"/>
        </w:rPr>
        <w:t>A</w:t>
      </w:r>
    </w:p>
    <w:p w14:paraId="425A24B4" w14:textId="701B0DC1" w:rsidR="00DE74A3" w:rsidRPr="00B8366A" w:rsidRDefault="00DE74A3" w:rsidP="00EF623C">
      <w:pPr>
        <w:spacing w:after="0"/>
        <w:ind w:left="360"/>
        <w:jc w:val="both"/>
        <w:rPr>
          <w:sz w:val="24"/>
          <w:szCs w:val="24"/>
        </w:rPr>
      </w:pPr>
    </w:p>
    <w:p w14:paraId="58EBABA5" w14:textId="3AD0D110" w:rsidR="00A56CF8" w:rsidRPr="00B8366A" w:rsidRDefault="00A56CF8" w:rsidP="007A1251">
      <w:pPr>
        <w:pStyle w:val="Nadpis1"/>
        <w:numPr>
          <w:ilvl w:val="0"/>
          <w:numId w:val="30"/>
        </w:numPr>
        <w:ind w:hanging="720"/>
      </w:pPr>
      <w:bookmarkStart w:id="6" w:name="_Toc114821754"/>
      <w:r w:rsidRPr="00B8366A">
        <w:t>Použité předpisy a normy</w:t>
      </w:r>
      <w:bookmarkEnd w:id="6"/>
    </w:p>
    <w:p w14:paraId="1B1867B6" w14:textId="4738C19B" w:rsidR="00BF49A6" w:rsidRPr="00B8366A" w:rsidRDefault="00BF49A6" w:rsidP="007A1251">
      <w:pPr>
        <w:pStyle w:val="Odstavecseseznamem"/>
        <w:numPr>
          <w:ilvl w:val="0"/>
          <w:numId w:val="3"/>
        </w:numPr>
        <w:jc w:val="both"/>
        <w:rPr>
          <w:sz w:val="24"/>
          <w:szCs w:val="24"/>
        </w:rPr>
      </w:pPr>
      <w:bookmarkStart w:id="7" w:name="_Toc70506718"/>
      <w:bookmarkStart w:id="8" w:name="_Toc70506748"/>
      <w:bookmarkStart w:id="9" w:name="_Toc70506757"/>
      <w:r w:rsidRPr="00B8366A">
        <w:rPr>
          <w:sz w:val="24"/>
          <w:szCs w:val="24"/>
        </w:rPr>
        <w:t>ČSN 33 2000-</w:t>
      </w:r>
      <w:r w:rsidR="005A2CDD" w:rsidRPr="00B8366A">
        <w:rPr>
          <w:sz w:val="24"/>
          <w:szCs w:val="24"/>
        </w:rPr>
        <w:t>1</w:t>
      </w:r>
      <w:r w:rsidRPr="00B8366A">
        <w:rPr>
          <w:sz w:val="24"/>
          <w:szCs w:val="24"/>
        </w:rPr>
        <w:t xml:space="preserve"> ed.</w:t>
      </w:r>
      <w:r w:rsidR="005A2CDD" w:rsidRPr="00B8366A">
        <w:rPr>
          <w:sz w:val="24"/>
          <w:szCs w:val="24"/>
        </w:rPr>
        <w:t>2</w:t>
      </w:r>
      <w:r w:rsidRPr="00B8366A">
        <w:rPr>
          <w:sz w:val="24"/>
          <w:szCs w:val="24"/>
        </w:rPr>
        <w:t xml:space="preserve"> </w:t>
      </w:r>
      <w:r w:rsidR="00CE41B2" w:rsidRPr="00B8366A">
        <w:rPr>
          <w:sz w:val="24"/>
          <w:szCs w:val="24"/>
        </w:rPr>
        <w:t>Elektrická zařízení. Rozsah platnosti, účel a základní hlediska</w:t>
      </w:r>
      <w:bookmarkEnd w:id="7"/>
      <w:bookmarkEnd w:id="8"/>
      <w:bookmarkEnd w:id="9"/>
    </w:p>
    <w:p w14:paraId="116B4CC0" w14:textId="2F3508D3" w:rsidR="005A2CDD" w:rsidRPr="00B8366A" w:rsidRDefault="005A2CDD" w:rsidP="007A1251">
      <w:pPr>
        <w:pStyle w:val="Odstavecseseznamem"/>
        <w:numPr>
          <w:ilvl w:val="0"/>
          <w:numId w:val="3"/>
        </w:numPr>
        <w:jc w:val="both"/>
        <w:rPr>
          <w:sz w:val="24"/>
          <w:szCs w:val="24"/>
        </w:rPr>
      </w:pPr>
      <w:bookmarkStart w:id="10" w:name="_Toc70506719"/>
      <w:bookmarkStart w:id="11" w:name="_Toc70506749"/>
      <w:bookmarkStart w:id="12" w:name="_Toc70506758"/>
      <w:r w:rsidRPr="00B8366A">
        <w:rPr>
          <w:sz w:val="24"/>
          <w:szCs w:val="24"/>
        </w:rPr>
        <w:t>ČSN 33 2000-4-41 ed.3 Ochrana před úrazem elektrickým proudem</w:t>
      </w:r>
      <w:bookmarkEnd w:id="10"/>
      <w:bookmarkEnd w:id="11"/>
      <w:bookmarkEnd w:id="12"/>
    </w:p>
    <w:p w14:paraId="77F134D1" w14:textId="1665FE6F" w:rsidR="00BF49A6" w:rsidRPr="00B8366A" w:rsidRDefault="00BF49A6" w:rsidP="00BF49A6">
      <w:pPr>
        <w:pStyle w:val="Odstavecseseznamem"/>
        <w:numPr>
          <w:ilvl w:val="0"/>
          <w:numId w:val="3"/>
        </w:numPr>
        <w:jc w:val="both"/>
        <w:rPr>
          <w:sz w:val="24"/>
          <w:szCs w:val="24"/>
        </w:rPr>
      </w:pPr>
      <w:r w:rsidRPr="00B8366A">
        <w:rPr>
          <w:sz w:val="24"/>
          <w:szCs w:val="24"/>
        </w:rPr>
        <w:t>ČSN 33 2000-4-42 ed.2 Ochrana před účinky tepla</w:t>
      </w:r>
    </w:p>
    <w:p w14:paraId="61DEAC48" w14:textId="5F7E1AC9" w:rsidR="00BF49A6" w:rsidRPr="00B8366A" w:rsidRDefault="00BF49A6" w:rsidP="00BF49A6">
      <w:pPr>
        <w:pStyle w:val="Odstavecseseznamem"/>
        <w:numPr>
          <w:ilvl w:val="0"/>
          <w:numId w:val="3"/>
        </w:numPr>
        <w:jc w:val="both"/>
        <w:rPr>
          <w:sz w:val="24"/>
          <w:szCs w:val="24"/>
        </w:rPr>
      </w:pPr>
      <w:r w:rsidRPr="00B8366A">
        <w:rPr>
          <w:sz w:val="24"/>
          <w:szCs w:val="24"/>
        </w:rPr>
        <w:t>ČSN 33 2000-4-43 ed.2 Ochrana před nadproudy</w:t>
      </w:r>
    </w:p>
    <w:p w14:paraId="03D6762D" w14:textId="731171B4" w:rsidR="001842D4" w:rsidRPr="00B8366A" w:rsidRDefault="001842D4" w:rsidP="00BF49A6">
      <w:pPr>
        <w:pStyle w:val="Odstavecseseznamem"/>
        <w:numPr>
          <w:ilvl w:val="0"/>
          <w:numId w:val="3"/>
        </w:numPr>
        <w:jc w:val="both"/>
        <w:rPr>
          <w:sz w:val="24"/>
          <w:szCs w:val="24"/>
        </w:rPr>
      </w:pPr>
      <w:r w:rsidRPr="00B8366A">
        <w:rPr>
          <w:sz w:val="24"/>
          <w:szCs w:val="24"/>
        </w:rPr>
        <w:t xml:space="preserve">ČSN 33 2000-4-443 </w:t>
      </w:r>
      <w:proofErr w:type="spellStart"/>
      <w:r w:rsidRPr="00B8366A">
        <w:rPr>
          <w:sz w:val="24"/>
          <w:szCs w:val="24"/>
        </w:rPr>
        <w:t>ed</w:t>
      </w:r>
      <w:proofErr w:type="spellEnd"/>
      <w:r w:rsidRPr="00B8366A">
        <w:rPr>
          <w:sz w:val="24"/>
          <w:szCs w:val="24"/>
        </w:rPr>
        <w:t>. 3 Ochrana před rušivým napětím a elektromagnetickým rušením</w:t>
      </w:r>
    </w:p>
    <w:p w14:paraId="23A8AF36" w14:textId="5D10235C" w:rsidR="00BF49A6" w:rsidRPr="00B8366A" w:rsidRDefault="00BF49A6" w:rsidP="00BF49A6">
      <w:pPr>
        <w:pStyle w:val="Odstavecseseznamem"/>
        <w:numPr>
          <w:ilvl w:val="0"/>
          <w:numId w:val="3"/>
        </w:numPr>
        <w:jc w:val="both"/>
        <w:rPr>
          <w:sz w:val="24"/>
          <w:szCs w:val="24"/>
        </w:rPr>
      </w:pPr>
      <w:r w:rsidRPr="00B8366A">
        <w:rPr>
          <w:sz w:val="24"/>
          <w:szCs w:val="24"/>
        </w:rPr>
        <w:t>ČSN 33 2000-5-51 ed.3 Výběr a stavba elektrických zařízení – všeobecné předpisy</w:t>
      </w:r>
    </w:p>
    <w:p w14:paraId="4F2962A7" w14:textId="6BD50632" w:rsidR="00CE41B2" w:rsidRPr="00B8366A" w:rsidRDefault="00CE41B2" w:rsidP="00BF49A6">
      <w:pPr>
        <w:pStyle w:val="Odstavecseseznamem"/>
        <w:numPr>
          <w:ilvl w:val="0"/>
          <w:numId w:val="3"/>
        </w:numPr>
        <w:jc w:val="both"/>
        <w:rPr>
          <w:sz w:val="24"/>
          <w:szCs w:val="24"/>
        </w:rPr>
      </w:pPr>
      <w:r w:rsidRPr="00B8366A">
        <w:rPr>
          <w:sz w:val="24"/>
          <w:szCs w:val="24"/>
        </w:rPr>
        <w:t>ČSN 33 2000-5-52 ed.2 Výběr a stavba elektrických zařízení – Elektrická vedení</w:t>
      </w:r>
    </w:p>
    <w:p w14:paraId="230FD4D1" w14:textId="4424BD8E" w:rsidR="00BF49A6" w:rsidRPr="00B8366A" w:rsidRDefault="00BF49A6" w:rsidP="00BF49A6">
      <w:pPr>
        <w:pStyle w:val="Odstavecseseznamem"/>
        <w:numPr>
          <w:ilvl w:val="0"/>
          <w:numId w:val="3"/>
        </w:numPr>
        <w:jc w:val="both"/>
        <w:rPr>
          <w:sz w:val="24"/>
          <w:szCs w:val="24"/>
        </w:rPr>
      </w:pPr>
      <w:r w:rsidRPr="00B8366A">
        <w:rPr>
          <w:sz w:val="24"/>
          <w:szCs w:val="24"/>
        </w:rPr>
        <w:t xml:space="preserve">ČSN 33 2000-5-534 ed.2 Výběr a stavba elektrických zařízení – Odpojování, spínání a řízení – oddíl </w:t>
      </w:r>
      <w:r w:rsidR="00805650" w:rsidRPr="00B8366A">
        <w:rPr>
          <w:sz w:val="24"/>
          <w:szCs w:val="24"/>
        </w:rPr>
        <w:t>534: Přepěťová ochranná zařízení</w:t>
      </w:r>
    </w:p>
    <w:p w14:paraId="5088BFDC" w14:textId="7176F77A" w:rsidR="00805650" w:rsidRPr="00B8366A" w:rsidRDefault="00805650" w:rsidP="00BF49A6">
      <w:pPr>
        <w:pStyle w:val="Odstavecseseznamem"/>
        <w:numPr>
          <w:ilvl w:val="0"/>
          <w:numId w:val="3"/>
        </w:numPr>
        <w:jc w:val="both"/>
        <w:rPr>
          <w:sz w:val="24"/>
          <w:szCs w:val="24"/>
        </w:rPr>
      </w:pPr>
      <w:r w:rsidRPr="00B8366A">
        <w:rPr>
          <w:sz w:val="24"/>
          <w:szCs w:val="24"/>
        </w:rPr>
        <w:t>ČSN 33 2000-5-54 ed.3 Výběr a stavba elektrických zařízení – Uzemnění a ochranné vodiče</w:t>
      </w:r>
    </w:p>
    <w:p w14:paraId="7C0107B7" w14:textId="593A84C1" w:rsidR="00CE41B2" w:rsidRPr="00B8366A" w:rsidRDefault="00CE41B2" w:rsidP="00BF49A6">
      <w:pPr>
        <w:pStyle w:val="Odstavecseseznamem"/>
        <w:numPr>
          <w:ilvl w:val="0"/>
          <w:numId w:val="3"/>
        </w:numPr>
        <w:jc w:val="both"/>
        <w:rPr>
          <w:sz w:val="24"/>
          <w:szCs w:val="24"/>
        </w:rPr>
      </w:pPr>
      <w:r w:rsidRPr="00B8366A">
        <w:rPr>
          <w:sz w:val="24"/>
          <w:szCs w:val="24"/>
        </w:rPr>
        <w:t>ČSN 33 2000-5-559 ed.2 Výběr a stavba elektrických zařízení – Svítidla a světelná instalace</w:t>
      </w:r>
    </w:p>
    <w:p w14:paraId="3503B648" w14:textId="76E838C1" w:rsidR="00CB309A" w:rsidRPr="00B8366A" w:rsidRDefault="00CB309A" w:rsidP="00BF49A6">
      <w:pPr>
        <w:pStyle w:val="Odstavecseseznamem"/>
        <w:numPr>
          <w:ilvl w:val="0"/>
          <w:numId w:val="3"/>
        </w:numPr>
        <w:jc w:val="both"/>
        <w:rPr>
          <w:sz w:val="24"/>
          <w:szCs w:val="24"/>
        </w:rPr>
      </w:pPr>
      <w:r w:rsidRPr="00B8366A">
        <w:rPr>
          <w:sz w:val="24"/>
          <w:szCs w:val="24"/>
        </w:rPr>
        <w:t xml:space="preserve">ČSN 33 2000-6 </w:t>
      </w:r>
      <w:proofErr w:type="spellStart"/>
      <w:r w:rsidRPr="00B8366A">
        <w:rPr>
          <w:sz w:val="24"/>
          <w:szCs w:val="24"/>
        </w:rPr>
        <w:t>ed</w:t>
      </w:r>
      <w:proofErr w:type="spellEnd"/>
      <w:r w:rsidRPr="00B8366A">
        <w:rPr>
          <w:sz w:val="24"/>
          <w:szCs w:val="24"/>
        </w:rPr>
        <w:t>. 2 Elektrické instalace nízkého napětí – část 6: Revize</w:t>
      </w:r>
    </w:p>
    <w:p w14:paraId="5782D8C5" w14:textId="0FF7B2CA" w:rsidR="00805650" w:rsidRPr="00B8366A" w:rsidRDefault="00805650" w:rsidP="00BF49A6">
      <w:pPr>
        <w:pStyle w:val="Odstavecseseznamem"/>
        <w:numPr>
          <w:ilvl w:val="0"/>
          <w:numId w:val="3"/>
        </w:numPr>
        <w:jc w:val="both"/>
        <w:rPr>
          <w:sz w:val="24"/>
          <w:szCs w:val="24"/>
        </w:rPr>
      </w:pPr>
      <w:r w:rsidRPr="00B8366A">
        <w:rPr>
          <w:sz w:val="24"/>
          <w:szCs w:val="24"/>
        </w:rPr>
        <w:t xml:space="preserve">ČSN 33 2000-7-701 ed.2 Prostory s vanou nebo sprchou </w:t>
      </w:r>
    </w:p>
    <w:p w14:paraId="2C92A6E8" w14:textId="2E85E962" w:rsidR="00805650" w:rsidRPr="00B8366A" w:rsidRDefault="00805650" w:rsidP="00BF49A6">
      <w:pPr>
        <w:pStyle w:val="Odstavecseseznamem"/>
        <w:numPr>
          <w:ilvl w:val="0"/>
          <w:numId w:val="3"/>
        </w:numPr>
        <w:jc w:val="both"/>
        <w:rPr>
          <w:sz w:val="24"/>
          <w:szCs w:val="24"/>
        </w:rPr>
      </w:pPr>
      <w:r w:rsidRPr="00B8366A">
        <w:rPr>
          <w:sz w:val="24"/>
          <w:szCs w:val="24"/>
        </w:rPr>
        <w:t>ČSN 33 2180</w:t>
      </w:r>
      <w:r w:rsidR="002E6BBA" w:rsidRPr="00B8366A">
        <w:rPr>
          <w:sz w:val="24"/>
          <w:szCs w:val="24"/>
        </w:rPr>
        <w:t xml:space="preserve"> Připojování elektrických přístrojů a spotřebičů</w:t>
      </w:r>
    </w:p>
    <w:p w14:paraId="4F8402A3" w14:textId="0B83FF4C" w:rsidR="00BF49A6" w:rsidRPr="00B8366A" w:rsidRDefault="002E6BBA" w:rsidP="00BF49A6">
      <w:pPr>
        <w:pStyle w:val="Odstavecseseznamem"/>
        <w:numPr>
          <w:ilvl w:val="0"/>
          <w:numId w:val="3"/>
        </w:numPr>
        <w:jc w:val="both"/>
        <w:rPr>
          <w:sz w:val="24"/>
          <w:szCs w:val="24"/>
        </w:rPr>
      </w:pPr>
      <w:r w:rsidRPr="00B8366A">
        <w:rPr>
          <w:sz w:val="24"/>
          <w:szCs w:val="24"/>
        </w:rPr>
        <w:t>ČSN 33 2130 ed.3 Vnitřní elektrické rozvody</w:t>
      </w:r>
    </w:p>
    <w:p w14:paraId="61E5C672" w14:textId="0DACF048" w:rsidR="002E6BBA" w:rsidRPr="00B8366A" w:rsidRDefault="002E6BBA" w:rsidP="00BF49A6">
      <w:pPr>
        <w:pStyle w:val="Odstavecseseznamem"/>
        <w:numPr>
          <w:ilvl w:val="0"/>
          <w:numId w:val="3"/>
        </w:numPr>
        <w:jc w:val="both"/>
        <w:rPr>
          <w:sz w:val="24"/>
          <w:szCs w:val="24"/>
        </w:rPr>
      </w:pPr>
      <w:r w:rsidRPr="00B8366A">
        <w:rPr>
          <w:sz w:val="24"/>
          <w:szCs w:val="24"/>
        </w:rPr>
        <w:t>ČSN 33 2190 Připojování elektrických strojů a pohonů s elektromotory</w:t>
      </w:r>
    </w:p>
    <w:p w14:paraId="35452BA8" w14:textId="4E75A5A8" w:rsidR="002E6BBA" w:rsidRPr="00B8366A" w:rsidRDefault="002E6BBA" w:rsidP="00F83A65">
      <w:pPr>
        <w:pStyle w:val="Odstavecseseznamem"/>
        <w:numPr>
          <w:ilvl w:val="0"/>
          <w:numId w:val="3"/>
        </w:numPr>
        <w:jc w:val="both"/>
        <w:rPr>
          <w:sz w:val="24"/>
          <w:szCs w:val="24"/>
        </w:rPr>
      </w:pPr>
      <w:r w:rsidRPr="00B8366A">
        <w:rPr>
          <w:sz w:val="24"/>
          <w:szCs w:val="24"/>
        </w:rPr>
        <w:t>ČSN 33 2312 ed.2 Elektrická zařízení v hořlavých látkách a na nich</w:t>
      </w:r>
    </w:p>
    <w:p w14:paraId="1260FEC4" w14:textId="10ADA129" w:rsidR="005A2CDD" w:rsidRPr="00B8366A" w:rsidRDefault="005A2CDD" w:rsidP="00F83A65">
      <w:pPr>
        <w:pStyle w:val="Odstavecseseznamem"/>
        <w:numPr>
          <w:ilvl w:val="0"/>
          <w:numId w:val="3"/>
        </w:numPr>
        <w:jc w:val="both"/>
        <w:rPr>
          <w:sz w:val="24"/>
          <w:szCs w:val="24"/>
        </w:rPr>
      </w:pPr>
      <w:r w:rsidRPr="00B8366A">
        <w:rPr>
          <w:sz w:val="24"/>
          <w:szCs w:val="24"/>
        </w:rPr>
        <w:t>ČSN 33 3320 ed.2 Elektrické přípojky</w:t>
      </w:r>
    </w:p>
    <w:p w14:paraId="700C561E" w14:textId="52361B17" w:rsidR="001842D4" w:rsidRPr="00B8366A" w:rsidRDefault="001842D4" w:rsidP="00F83A65">
      <w:pPr>
        <w:pStyle w:val="Odstavecseseznamem"/>
        <w:numPr>
          <w:ilvl w:val="0"/>
          <w:numId w:val="3"/>
        </w:numPr>
        <w:jc w:val="both"/>
        <w:rPr>
          <w:sz w:val="24"/>
          <w:szCs w:val="24"/>
        </w:rPr>
      </w:pPr>
      <w:r w:rsidRPr="00B8366A">
        <w:rPr>
          <w:sz w:val="24"/>
          <w:szCs w:val="24"/>
        </w:rPr>
        <w:t>ČSN 33 1500 Revize elektrických zařízení</w:t>
      </w:r>
    </w:p>
    <w:p w14:paraId="04A98D76" w14:textId="5162B94B" w:rsidR="00CB309A" w:rsidRPr="00B8366A" w:rsidRDefault="00CB309A" w:rsidP="00CB309A">
      <w:pPr>
        <w:pStyle w:val="Odstavecseseznamem"/>
        <w:numPr>
          <w:ilvl w:val="0"/>
          <w:numId w:val="3"/>
        </w:numPr>
        <w:jc w:val="both"/>
        <w:rPr>
          <w:sz w:val="24"/>
          <w:szCs w:val="24"/>
        </w:rPr>
      </w:pPr>
      <w:r w:rsidRPr="00B8366A">
        <w:rPr>
          <w:sz w:val="24"/>
          <w:szCs w:val="24"/>
        </w:rPr>
        <w:lastRenderedPageBreak/>
        <w:t xml:space="preserve">ČSN EN 50110-1 </w:t>
      </w:r>
      <w:proofErr w:type="spellStart"/>
      <w:r w:rsidRPr="00B8366A">
        <w:rPr>
          <w:sz w:val="24"/>
          <w:szCs w:val="24"/>
        </w:rPr>
        <w:t>ed</w:t>
      </w:r>
      <w:proofErr w:type="spellEnd"/>
      <w:r w:rsidRPr="00B8366A">
        <w:rPr>
          <w:sz w:val="24"/>
          <w:szCs w:val="24"/>
        </w:rPr>
        <w:t>. 3 Obsluha a práce na elektrických zařízeních</w:t>
      </w:r>
    </w:p>
    <w:p w14:paraId="3D05C364" w14:textId="5D9EF0BC" w:rsidR="005A2CDD" w:rsidRPr="00B8366A" w:rsidRDefault="005A2CDD" w:rsidP="00F83A65">
      <w:pPr>
        <w:pStyle w:val="Odstavecseseznamem"/>
        <w:numPr>
          <w:ilvl w:val="0"/>
          <w:numId w:val="3"/>
        </w:numPr>
        <w:jc w:val="both"/>
        <w:rPr>
          <w:sz w:val="24"/>
          <w:szCs w:val="24"/>
        </w:rPr>
      </w:pPr>
      <w:r w:rsidRPr="00B8366A">
        <w:rPr>
          <w:sz w:val="24"/>
          <w:szCs w:val="24"/>
        </w:rPr>
        <w:t>ČSN EN 62 305 1 až 4 ed.2 Předpisy pro ochranu před bleskem</w:t>
      </w:r>
    </w:p>
    <w:p w14:paraId="02289A02" w14:textId="321EE98D" w:rsidR="005A2CDD" w:rsidRPr="00B8366A" w:rsidRDefault="005A2CDD" w:rsidP="005A2CDD">
      <w:pPr>
        <w:pStyle w:val="Odstavecseseznamem"/>
        <w:numPr>
          <w:ilvl w:val="0"/>
          <w:numId w:val="3"/>
        </w:numPr>
        <w:spacing w:after="0"/>
        <w:jc w:val="both"/>
        <w:rPr>
          <w:sz w:val="24"/>
          <w:szCs w:val="24"/>
        </w:rPr>
      </w:pPr>
      <w:r w:rsidRPr="00B8366A">
        <w:rPr>
          <w:sz w:val="24"/>
          <w:szCs w:val="24"/>
        </w:rPr>
        <w:t>ČSN 34 1610 Elektrotechnické předpisy ČSN. Elektrický silnoproudý rozvod v průmyslových provozovnách</w:t>
      </w:r>
    </w:p>
    <w:p w14:paraId="66F285E9" w14:textId="10380E49" w:rsidR="005A2CDD" w:rsidRPr="00B8366A" w:rsidRDefault="005A2CDD" w:rsidP="005A2CDD">
      <w:pPr>
        <w:pStyle w:val="Odstavecseseznamem"/>
        <w:numPr>
          <w:ilvl w:val="0"/>
          <w:numId w:val="3"/>
        </w:numPr>
        <w:spacing w:after="0"/>
        <w:jc w:val="both"/>
        <w:rPr>
          <w:sz w:val="24"/>
          <w:szCs w:val="24"/>
        </w:rPr>
      </w:pPr>
      <w:r w:rsidRPr="00B8366A">
        <w:rPr>
          <w:sz w:val="24"/>
          <w:szCs w:val="24"/>
        </w:rPr>
        <w:t>ČSN 36 0020 Sdružené osvětlení</w:t>
      </w:r>
    </w:p>
    <w:p w14:paraId="43FD6116" w14:textId="059B275C" w:rsidR="005A2CDD" w:rsidRPr="00B8366A" w:rsidRDefault="005A2CDD" w:rsidP="005A2CDD">
      <w:pPr>
        <w:pStyle w:val="Odstavecseseznamem"/>
        <w:numPr>
          <w:ilvl w:val="0"/>
          <w:numId w:val="3"/>
        </w:numPr>
        <w:spacing w:after="0"/>
        <w:jc w:val="both"/>
        <w:rPr>
          <w:sz w:val="24"/>
          <w:szCs w:val="24"/>
        </w:rPr>
      </w:pPr>
      <w:r w:rsidRPr="00B8366A">
        <w:rPr>
          <w:sz w:val="24"/>
          <w:szCs w:val="24"/>
        </w:rPr>
        <w:t>ČSN EN 12464-</w:t>
      </w:r>
      <w:r w:rsidR="00622449" w:rsidRPr="00B8366A">
        <w:rPr>
          <w:sz w:val="24"/>
          <w:szCs w:val="24"/>
        </w:rPr>
        <w:t>1</w:t>
      </w:r>
      <w:r w:rsidRPr="00B8366A">
        <w:rPr>
          <w:sz w:val="24"/>
          <w:szCs w:val="24"/>
        </w:rPr>
        <w:t xml:space="preserve"> Světlo a osvětlení – Osvětlení pracovních prostorů – část 1: Vnitřní pracovní prostory</w:t>
      </w:r>
    </w:p>
    <w:p w14:paraId="2C41A5CD" w14:textId="4C0320E6" w:rsidR="00C873FD" w:rsidRPr="00B8366A" w:rsidRDefault="00C873FD" w:rsidP="00C873FD">
      <w:pPr>
        <w:pStyle w:val="Odstavecseseznamem"/>
        <w:numPr>
          <w:ilvl w:val="0"/>
          <w:numId w:val="3"/>
        </w:numPr>
        <w:jc w:val="both"/>
        <w:rPr>
          <w:sz w:val="24"/>
          <w:szCs w:val="24"/>
        </w:rPr>
      </w:pPr>
      <w:r w:rsidRPr="00B8366A">
        <w:rPr>
          <w:sz w:val="24"/>
          <w:szCs w:val="24"/>
        </w:rPr>
        <w:t>ČSN EN 1838 Světlo a osvětlení – Nouzové osvětlení</w:t>
      </w:r>
    </w:p>
    <w:p w14:paraId="65D03E45" w14:textId="33A4946D" w:rsidR="00CE41B2" w:rsidRPr="00B8366A" w:rsidRDefault="00CE41B2" w:rsidP="005A2CDD">
      <w:pPr>
        <w:pStyle w:val="Odstavecseseznamem"/>
        <w:numPr>
          <w:ilvl w:val="0"/>
          <w:numId w:val="3"/>
        </w:numPr>
        <w:spacing w:after="0"/>
        <w:jc w:val="both"/>
        <w:rPr>
          <w:sz w:val="24"/>
          <w:szCs w:val="24"/>
        </w:rPr>
      </w:pPr>
      <w:r w:rsidRPr="00B8366A">
        <w:rPr>
          <w:sz w:val="24"/>
          <w:szCs w:val="24"/>
        </w:rPr>
        <w:t>ČSN EN 61537 ed.2 Systémy kabelových lávek a systémy kabelových roštů</w:t>
      </w:r>
    </w:p>
    <w:p w14:paraId="442E45DD" w14:textId="1E1FF74E" w:rsidR="00CE41B2" w:rsidRPr="00B8366A" w:rsidRDefault="00CE41B2" w:rsidP="005A2CDD">
      <w:pPr>
        <w:pStyle w:val="Odstavecseseznamem"/>
        <w:numPr>
          <w:ilvl w:val="0"/>
          <w:numId w:val="3"/>
        </w:numPr>
        <w:spacing w:after="0"/>
        <w:jc w:val="both"/>
        <w:rPr>
          <w:sz w:val="24"/>
          <w:szCs w:val="24"/>
        </w:rPr>
      </w:pPr>
      <w:r w:rsidRPr="00B8366A">
        <w:rPr>
          <w:sz w:val="24"/>
          <w:szCs w:val="24"/>
        </w:rPr>
        <w:t>ČSN EN 62305 ed.2 Předpisy pro ochranu před bleskem</w:t>
      </w:r>
    </w:p>
    <w:p w14:paraId="5188CED3" w14:textId="31F56A4E" w:rsidR="005A2CDD" w:rsidRPr="00B8366A" w:rsidRDefault="005A2CDD" w:rsidP="005A2CDD">
      <w:pPr>
        <w:pStyle w:val="Odstavecseseznamem"/>
        <w:numPr>
          <w:ilvl w:val="0"/>
          <w:numId w:val="3"/>
        </w:numPr>
        <w:spacing w:after="0"/>
        <w:jc w:val="both"/>
        <w:rPr>
          <w:sz w:val="24"/>
          <w:szCs w:val="24"/>
        </w:rPr>
      </w:pPr>
      <w:r w:rsidRPr="00B8366A">
        <w:rPr>
          <w:sz w:val="24"/>
          <w:szCs w:val="24"/>
        </w:rPr>
        <w:t>Vyhláška č.23/2008 Sb. O technických podmínkách požární ochrany staveb</w:t>
      </w:r>
    </w:p>
    <w:p w14:paraId="2EFC0475" w14:textId="24C175CF" w:rsidR="005A2CDD" w:rsidRPr="00B8366A" w:rsidRDefault="005A2CDD" w:rsidP="005A2CDD">
      <w:pPr>
        <w:pStyle w:val="Odstavecseseznamem"/>
        <w:numPr>
          <w:ilvl w:val="0"/>
          <w:numId w:val="3"/>
        </w:numPr>
        <w:spacing w:after="0"/>
        <w:jc w:val="both"/>
        <w:rPr>
          <w:sz w:val="24"/>
          <w:szCs w:val="24"/>
        </w:rPr>
      </w:pPr>
      <w:r w:rsidRPr="00B8366A">
        <w:rPr>
          <w:sz w:val="24"/>
          <w:szCs w:val="24"/>
        </w:rPr>
        <w:t>Vyhláška č.50/78 Sb. O odborné způsobilosti v</w:t>
      </w:r>
      <w:r w:rsidR="00CB309A" w:rsidRPr="00B8366A">
        <w:rPr>
          <w:sz w:val="24"/>
          <w:szCs w:val="24"/>
        </w:rPr>
        <w:t> </w:t>
      </w:r>
      <w:r w:rsidRPr="00B8366A">
        <w:rPr>
          <w:sz w:val="24"/>
          <w:szCs w:val="24"/>
        </w:rPr>
        <w:t>elektrotechnice</w:t>
      </w:r>
    </w:p>
    <w:p w14:paraId="1F192AC8" w14:textId="12A92B1B" w:rsidR="00CB309A" w:rsidRPr="00B8366A" w:rsidRDefault="00CB309A" w:rsidP="005A2CDD">
      <w:pPr>
        <w:pStyle w:val="Odstavecseseznamem"/>
        <w:numPr>
          <w:ilvl w:val="0"/>
          <w:numId w:val="3"/>
        </w:numPr>
        <w:spacing w:after="0"/>
        <w:jc w:val="both"/>
        <w:rPr>
          <w:sz w:val="24"/>
          <w:szCs w:val="24"/>
        </w:rPr>
      </w:pPr>
      <w:r w:rsidRPr="00B8366A">
        <w:rPr>
          <w:sz w:val="24"/>
          <w:szCs w:val="24"/>
        </w:rPr>
        <w:t>Vyhláška č. 601/2006 Sb. O bezpečnosti a technických zařízení při stavebních prací</w:t>
      </w:r>
    </w:p>
    <w:p w14:paraId="7EE765EC" w14:textId="5175C231" w:rsidR="00CB309A" w:rsidRPr="00B8366A" w:rsidRDefault="00CB309A" w:rsidP="005A2CDD">
      <w:pPr>
        <w:pStyle w:val="Odstavecseseznamem"/>
        <w:numPr>
          <w:ilvl w:val="0"/>
          <w:numId w:val="3"/>
        </w:numPr>
        <w:spacing w:after="0"/>
        <w:jc w:val="both"/>
        <w:rPr>
          <w:sz w:val="24"/>
          <w:szCs w:val="24"/>
        </w:rPr>
      </w:pPr>
      <w:r w:rsidRPr="00B8366A">
        <w:rPr>
          <w:sz w:val="24"/>
          <w:szCs w:val="24"/>
        </w:rPr>
        <w:t>ISO/IEC 11801:2017 Požadavky pro strukturované kabeláže</w:t>
      </w:r>
    </w:p>
    <w:p w14:paraId="2DA7B78E" w14:textId="2B59D501" w:rsidR="00EF623C" w:rsidRPr="00B8366A" w:rsidRDefault="00EF623C" w:rsidP="005A2CDD">
      <w:pPr>
        <w:pStyle w:val="Odstavecseseznamem"/>
        <w:numPr>
          <w:ilvl w:val="0"/>
          <w:numId w:val="3"/>
        </w:numPr>
        <w:spacing w:after="0"/>
        <w:jc w:val="both"/>
        <w:rPr>
          <w:sz w:val="24"/>
          <w:szCs w:val="24"/>
        </w:rPr>
      </w:pPr>
      <w:r w:rsidRPr="00B8366A">
        <w:rPr>
          <w:sz w:val="24"/>
          <w:szCs w:val="24"/>
        </w:rPr>
        <w:t>ČSN EN 50173-1 ed.4 Informační technologie – Univerzální kabelážní systémy</w:t>
      </w:r>
    </w:p>
    <w:p w14:paraId="576F4CDC" w14:textId="14D84B29" w:rsidR="00CB309A" w:rsidRPr="00B8366A" w:rsidRDefault="00CB309A" w:rsidP="005A2CDD">
      <w:pPr>
        <w:pStyle w:val="Odstavecseseznamem"/>
        <w:numPr>
          <w:ilvl w:val="0"/>
          <w:numId w:val="3"/>
        </w:numPr>
        <w:spacing w:after="0"/>
        <w:jc w:val="both"/>
        <w:rPr>
          <w:sz w:val="24"/>
          <w:szCs w:val="24"/>
        </w:rPr>
      </w:pPr>
      <w:r w:rsidRPr="00B8366A">
        <w:rPr>
          <w:sz w:val="24"/>
          <w:szCs w:val="24"/>
        </w:rPr>
        <w:t>ČSN EN 50174-1 ed.3 Informační technologie – Instalace kabelových rozvodů</w:t>
      </w:r>
    </w:p>
    <w:p w14:paraId="21354A9F" w14:textId="62C624A6" w:rsidR="005A2CDD" w:rsidRPr="00B8366A" w:rsidRDefault="005A2CDD" w:rsidP="00E31F17">
      <w:pPr>
        <w:spacing w:after="0"/>
        <w:ind w:left="340"/>
        <w:jc w:val="both"/>
        <w:rPr>
          <w:sz w:val="24"/>
          <w:szCs w:val="24"/>
        </w:rPr>
      </w:pPr>
      <w:r w:rsidRPr="00B8366A">
        <w:rPr>
          <w:sz w:val="24"/>
          <w:szCs w:val="24"/>
        </w:rPr>
        <w:t>Veškerá elektroinstalace musí být splněna na základě platné legislativy včetně dodržení doporučení ČSN norem.</w:t>
      </w:r>
    </w:p>
    <w:p w14:paraId="6F44AE63" w14:textId="38E2EF3F" w:rsidR="00E31F17" w:rsidRPr="00F12890" w:rsidRDefault="00E31F17" w:rsidP="005A2CDD">
      <w:pPr>
        <w:spacing w:after="0"/>
        <w:jc w:val="both"/>
        <w:rPr>
          <w:color w:val="FF0000"/>
          <w:sz w:val="24"/>
          <w:szCs w:val="24"/>
        </w:rPr>
      </w:pPr>
    </w:p>
    <w:p w14:paraId="75011149" w14:textId="3EBA19AC" w:rsidR="00E31F17" w:rsidRPr="00D81908" w:rsidRDefault="00E31F17" w:rsidP="007A1251">
      <w:pPr>
        <w:pStyle w:val="Nadpis1"/>
        <w:numPr>
          <w:ilvl w:val="0"/>
          <w:numId w:val="30"/>
        </w:numPr>
        <w:ind w:hanging="720"/>
      </w:pPr>
      <w:bookmarkStart w:id="13" w:name="_Toc114821755"/>
      <w:r w:rsidRPr="00D81908">
        <w:t>Rozsah projektovaného zařízení</w:t>
      </w:r>
      <w:bookmarkEnd w:id="13"/>
    </w:p>
    <w:p w14:paraId="1402DD11" w14:textId="2EDCB452" w:rsidR="00E31F17" w:rsidRPr="00D81908" w:rsidRDefault="007A1251" w:rsidP="007A1251">
      <w:pPr>
        <w:pStyle w:val="Nadpis1"/>
      </w:pPr>
      <w:bookmarkStart w:id="14" w:name="_Toc114821756"/>
      <w:r w:rsidRPr="00D81908">
        <w:t>5.1</w:t>
      </w:r>
      <w:r w:rsidRPr="00D81908">
        <w:tab/>
      </w:r>
      <w:r w:rsidR="00E31F17" w:rsidRPr="00D81908">
        <w:t>Projekt řeší:</w:t>
      </w:r>
      <w:bookmarkEnd w:id="14"/>
    </w:p>
    <w:p w14:paraId="5DCB52AF" w14:textId="16B57E5F" w:rsidR="00E31F17" w:rsidRPr="00D81908" w:rsidRDefault="00B4651E" w:rsidP="00E31F17">
      <w:pPr>
        <w:pStyle w:val="Odstavecseseznamem"/>
        <w:numPr>
          <w:ilvl w:val="0"/>
          <w:numId w:val="3"/>
        </w:numPr>
        <w:spacing w:after="0"/>
        <w:jc w:val="both"/>
        <w:rPr>
          <w:sz w:val="24"/>
          <w:szCs w:val="24"/>
        </w:rPr>
      </w:pPr>
      <w:r w:rsidRPr="00D81908">
        <w:rPr>
          <w:sz w:val="24"/>
          <w:szCs w:val="24"/>
        </w:rPr>
        <w:t>Silnoproudou elektroinstalaci</w:t>
      </w:r>
    </w:p>
    <w:p w14:paraId="106A3D66" w14:textId="51660748" w:rsidR="00E31F17" w:rsidRPr="00D81908" w:rsidRDefault="000319DC" w:rsidP="00E31F17">
      <w:pPr>
        <w:pStyle w:val="Odstavecseseznamem"/>
        <w:numPr>
          <w:ilvl w:val="0"/>
          <w:numId w:val="3"/>
        </w:numPr>
        <w:spacing w:after="0"/>
        <w:jc w:val="both"/>
        <w:rPr>
          <w:sz w:val="24"/>
          <w:szCs w:val="24"/>
        </w:rPr>
      </w:pPr>
      <w:r w:rsidRPr="00D81908">
        <w:rPr>
          <w:sz w:val="24"/>
          <w:szCs w:val="24"/>
        </w:rPr>
        <w:t>U</w:t>
      </w:r>
      <w:r w:rsidR="00E31F17" w:rsidRPr="00D81908">
        <w:rPr>
          <w:sz w:val="24"/>
          <w:szCs w:val="24"/>
        </w:rPr>
        <w:t xml:space="preserve">místění </w:t>
      </w:r>
      <w:r w:rsidRPr="00D81908">
        <w:rPr>
          <w:sz w:val="24"/>
          <w:szCs w:val="24"/>
        </w:rPr>
        <w:t>hlavního rozvaděče, veškerých podružných rozvodnic</w:t>
      </w:r>
      <w:r w:rsidR="0072491C" w:rsidRPr="00D81908">
        <w:rPr>
          <w:sz w:val="24"/>
          <w:szCs w:val="24"/>
        </w:rPr>
        <w:t xml:space="preserve"> </w:t>
      </w:r>
    </w:p>
    <w:p w14:paraId="505FB886" w14:textId="414CCEDD" w:rsidR="00E31F17" w:rsidRPr="00D81908" w:rsidRDefault="00DC73D8" w:rsidP="00E31F17">
      <w:pPr>
        <w:pStyle w:val="Odstavecseseznamem"/>
        <w:numPr>
          <w:ilvl w:val="0"/>
          <w:numId w:val="3"/>
        </w:numPr>
        <w:spacing w:after="0"/>
        <w:jc w:val="both"/>
        <w:rPr>
          <w:sz w:val="24"/>
          <w:szCs w:val="24"/>
        </w:rPr>
      </w:pPr>
      <w:r w:rsidRPr="00D81908">
        <w:rPr>
          <w:sz w:val="24"/>
          <w:szCs w:val="24"/>
        </w:rPr>
        <w:t>Napojení osvětlení</w:t>
      </w:r>
      <w:r w:rsidR="009D49BF" w:rsidRPr="00D81908">
        <w:rPr>
          <w:sz w:val="24"/>
          <w:szCs w:val="24"/>
        </w:rPr>
        <w:t xml:space="preserve"> včetně nouzového osvětlení</w:t>
      </w:r>
    </w:p>
    <w:p w14:paraId="601962BE" w14:textId="337128A1" w:rsidR="00E31F17" w:rsidRPr="00D81908" w:rsidRDefault="00E31F17" w:rsidP="00E31F17">
      <w:pPr>
        <w:pStyle w:val="Odstavecseseznamem"/>
        <w:numPr>
          <w:ilvl w:val="0"/>
          <w:numId w:val="3"/>
        </w:numPr>
        <w:spacing w:after="0"/>
        <w:jc w:val="both"/>
        <w:rPr>
          <w:sz w:val="24"/>
          <w:szCs w:val="24"/>
        </w:rPr>
      </w:pPr>
      <w:r w:rsidRPr="00D81908">
        <w:rPr>
          <w:sz w:val="24"/>
          <w:szCs w:val="24"/>
        </w:rPr>
        <w:t>Zásuvkové rozvody</w:t>
      </w:r>
    </w:p>
    <w:p w14:paraId="17307F09" w14:textId="745FF643" w:rsidR="009D49BF" w:rsidRPr="00D81908" w:rsidRDefault="009D49BF" w:rsidP="00E31F17">
      <w:pPr>
        <w:pStyle w:val="Odstavecseseznamem"/>
        <w:numPr>
          <w:ilvl w:val="0"/>
          <w:numId w:val="3"/>
        </w:numPr>
        <w:spacing w:after="0"/>
        <w:jc w:val="both"/>
        <w:rPr>
          <w:sz w:val="24"/>
          <w:szCs w:val="24"/>
        </w:rPr>
      </w:pPr>
      <w:r w:rsidRPr="00D81908">
        <w:rPr>
          <w:sz w:val="24"/>
          <w:szCs w:val="24"/>
        </w:rPr>
        <w:t>Technologické rozvody</w:t>
      </w:r>
    </w:p>
    <w:p w14:paraId="3F1343AB" w14:textId="06DCD66B" w:rsidR="00E31F17" w:rsidRPr="00D81908" w:rsidRDefault="00E31F17" w:rsidP="00E31F17">
      <w:pPr>
        <w:pStyle w:val="Odstavecseseznamem"/>
        <w:numPr>
          <w:ilvl w:val="0"/>
          <w:numId w:val="3"/>
        </w:numPr>
        <w:spacing w:after="0"/>
        <w:jc w:val="both"/>
        <w:rPr>
          <w:sz w:val="24"/>
          <w:szCs w:val="24"/>
        </w:rPr>
      </w:pPr>
      <w:r w:rsidRPr="00D81908">
        <w:rPr>
          <w:sz w:val="24"/>
          <w:szCs w:val="24"/>
        </w:rPr>
        <w:t>Ochranu před bleskem</w:t>
      </w:r>
    </w:p>
    <w:p w14:paraId="611A8177" w14:textId="6033F81E" w:rsidR="00E31F17" w:rsidRPr="00D81908" w:rsidRDefault="00E31F17" w:rsidP="00E31F17">
      <w:pPr>
        <w:pStyle w:val="Odstavecseseznamem"/>
        <w:numPr>
          <w:ilvl w:val="0"/>
          <w:numId w:val="3"/>
        </w:numPr>
        <w:spacing w:after="0"/>
        <w:jc w:val="both"/>
        <w:rPr>
          <w:sz w:val="24"/>
          <w:szCs w:val="24"/>
        </w:rPr>
      </w:pPr>
      <w:r w:rsidRPr="00D81908">
        <w:rPr>
          <w:sz w:val="24"/>
          <w:szCs w:val="24"/>
        </w:rPr>
        <w:t>Uzemnění, ochranné pospojení</w:t>
      </w:r>
    </w:p>
    <w:p w14:paraId="3940D6B7" w14:textId="322614AD" w:rsidR="00E31F17" w:rsidRDefault="00E31F17" w:rsidP="00EF623C">
      <w:pPr>
        <w:spacing w:after="0"/>
        <w:ind w:left="340"/>
        <w:jc w:val="both"/>
        <w:rPr>
          <w:b/>
          <w:bCs/>
          <w:color w:val="FF0000"/>
          <w:sz w:val="24"/>
          <w:szCs w:val="24"/>
        </w:rPr>
      </w:pPr>
    </w:p>
    <w:p w14:paraId="79F4092F" w14:textId="22115633" w:rsidR="00D81908" w:rsidRDefault="00D81908" w:rsidP="00EF623C">
      <w:pPr>
        <w:spacing w:after="0"/>
        <w:ind w:left="340"/>
        <w:jc w:val="both"/>
        <w:rPr>
          <w:b/>
          <w:bCs/>
          <w:color w:val="FF0000"/>
          <w:sz w:val="24"/>
          <w:szCs w:val="24"/>
        </w:rPr>
      </w:pPr>
    </w:p>
    <w:p w14:paraId="0E249B67" w14:textId="4E5E8038" w:rsidR="00D81908" w:rsidRDefault="00D81908" w:rsidP="00EF623C">
      <w:pPr>
        <w:spacing w:after="0"/>
        <w:ind w:left="340"/>
        <w:jc w:val="both"/>
        <w:rPr>
          <w:b/>
          <w:bCs/>
          <w:color w:val="FF0000"/>
          <w:sz w:val="24"/>
          <w:szCs w:val="24"/>
        </w:rPr>
      </w:pPr>
    </w:p>
    <w:p w14:paraId="1A69BF16" w14:textId="77777777" w:rsidR="00D81908" w:rsidRPr="00F12890" w:rsidRDefault="00D81908" w:rsidP="00EF623C">
      <w:pPr>
        <w:spacing w:after="0"/>
        <w:ind w:left="340"/>
        <w:jc w:val="both"/>
        <w:rPr>
          <w:b/>
          <w:bCs/>
          <w:color w:val="FF0000"/>
          <w:sz w:val="24"/>
          <w:szCs w:val="24"/>
        </w:rPr>
      </w:pPr>
    </w:p>
    <w:p w14:paraId="141C3EAF" w14:textId="2DD5CBE4" w:rsidR="00E31F17" w:rsidRPr="00D81908" w:rsidRDefault="007A1251" w:rsidP="007A1251">
      <w:pPr>
        <w:pStyle w:val="Nadpis1"/>
      </w:pPr>
      <w:bookmarkStart w:id="15" w:name="_Toc114821757"/>
      <w:r w:rsidRPr="00D81908">
        <w:t>5.2</w:t>
      </w:r>
      <w:r w:rsidRPr="00D81908">
        <w:tab/>
      </w:r>
      <w:r w:rsidR="00E31F17" w:rsidRPr="00D81908">
        <w:t>Projekt neřeší:</w:t>
      </w:r>
      <w:bookmarkEnd w:id="15"/>
    </w:p>
    <w:p w14:paraId="1A9D791F" w14:textId="139AE1E8" w:rsidR="00E31F17" w:rsidRPr="00D81908" w:rsidRDefault="00B4651E" w:rsidP="00E31F17">
      <w:pPr>
        <w:pStyle w:val="Odstavecseseznamem"/>
        <w:numPr>
          <w:ilvl w:val="0"/>
          <w:numId w:val="3"/>
        </w:numPr>
        <w:spacing w:after="0"/>
        <w:jc w:val="both"/>
        <w:rPr>
          <w:sz w:val="24"/>
          <w:szCs w:val="24"/>
        </w:rPr>
      </w:pPr>
      <w:r w:rsidRPr="00D81908">
        <w:rPr>
          <w:sz w:val="24"/>
          <w:szCs w:val="24"/>
        </w:rPr>
        <w:t>Přípojku NN</w:t>
      </w:r>
    </w:p>
    <w:p w14:paraId="37D9489D" w14:textId="43910D77" w:rsidR="009D49BF" w:rsidRPr="00D81908" w:rsidRDefault="009D49BF" w:rsidP="00E31F17">
      <w:pPr>
        <w:pStyle w:val="Odstavecseseznamem"/>
        <w:numPr>
          <w:ilvl w:val="0"/>
          <w:numId w:val="3"/>
        </w:numPr>
        <w:spacing w:after="0"/>
        <w:jc w:val="both"/>
        <w:rPr>
          <w:sz w:val="24"/>
          <w:szCs w:val="24"/>
        </w:rPr>
      </w:pPr>
      <w:r w:rsidRPr="00D81908">
        <w:rPr>
          <w:sz w:val="24"/>
          <w:szCs w:val="24"/>
        </w:rPr>
        <w:t>Přípojku CETIN</w:t>
      </w:r>
    </w:p>
    <w:p w14:paraId="1EBBFC36" w14:textId="3B648A70" w:rsidR="009D49BF" w:rsidRPr="00D81908" w:rsidRDefault="009D49BF" w:rsidP="00E31F17">
      <w:pPr>
        <w:pStyle w:val="Odstavecseseznamem"/>
        <w:numPr>
          <w:ilvl w:val="0"/>
          <w:numId w:val="3"/>
        </w:numPr>
        <w:spacing w:after="0"/>
        <w:jc w:val="both"/>
        <w:rPr>
          <w:sz w:val="24"/>
          <w:szCs w:val="24"/>
        </w:rPr>
      </w:pPr>
      <w:r w:rsidRPr="00D81908">
        <w:rPr>
          <w:sz w:val="24"/>
          <w:szCs w:val="24"/>
        </w:rPr>
        <w:t>Přeložky</w:t>
      </w:r>
    </w:p>
    <w:p w14:paraId="629E1F00" w14:textId="162BFD12" w:rsidR="00B4651E" w:rsidRPr="00D81908" w:rsidRDefault="00B4651E" w:rsidP="00E31F17">
      <w:pPr>
        <w:pStyle w:val="Odstavecseseznamem"/>
        <w:numPr>
          <w:ilvl w:val="0"/>
          <w:numId w:val="3"/>
        </w:numPr>
        <w:spacing w:after="0"/>
        <w:jc w:val="both"/>
        <w:rPr>
          <w:sz w:val="24"/>
          <w:szCs w:val="24"/>
        </w:rPr>
      </w:pPr>
      <w:proofErr w:type="spellStart"/>
      <w:r w:rsidRPr="00D81908">
        <w:rPr>
          <w:sz w:val="24"/>
          <w:szCs w:val="24"/>
        </w:rPr>
        <w:t>MaR</w:t>
      </w:r>
      <w:proofErr w:type="spellEnd"/>
    </w:p>
    <w:p w14:paraId="362FB744" w14:textId="424AED99" w:rsidR="00CD39FC" w:rsidRPr="00D81908" w:rsidRDefault="00CD39FC" w:rsidP="00E31F17">
      <w:pPr>
        <w:pStyle w:val="Odstavecseseznamem"/>
        <w:numPr>
          <w:ilvl w:val="0"/>
          <w:numId w:val="3"/>
        </w:numPr>
        <w:spacing w:after="0"/>
        <w:jc w:val="both"/>
        <w:rPr>
          <w:sz w:val="24"/>
          <w:szCs w:val="24"/>
        </w:rPr>
      </w:pPr>
      <w:r w:rsidRPr="00D81908">
        <w:rPr>
          <w:sz w:val="24"/>
          <w:szCs w:val="24"/>
        </w:rPr>
        <w:t xml:space="preserve">Výpočty </w:t>
      </w:r>
      <w:r w:rsidR="00DC73D8" w:rsidRPr="00D81908">
        <w:rPr>
          <w:sz w:val="24"/>
          <w:szCs w:val="24"/>
        </w:rPr>
        <w:t xml:space="preserve">a návrh </w:t>
      </w:r>
      <w:r w:rsidRPr="00D81908">
        <w:rPr>
          <w:sz w:val="24"/>
          <w:szCs w:val="24"/>
        </w:rPr>
        <w:t>osvětlení</w:t>
      </w:r>
    </w:p>
    <w:p w14:paraId="25023925" w14:textId="08FC077D" w:rsidR="00622449" w:rsidRPr="00F12890" w:rsidRDefault="00622449" w:rsidP="00622449">
      <w:pPr>
        <w:spacing w:after="0"/>
        <w:jc w:val="both"/>
        <w:rPr>
          <w:color w:val="FF0000"/>
          <w:sz w:val="24"/>
          <w:szCs w:val="24"/>
        </w:rPr>
      </w:pPr>
    </w:p>
    <w:p w14:paraId="236076B2" w14:textId="2E6B8493" w:rsidR="00622449" w:rsidRPr="00F07E43" w:rsidRDefault="00622449" w:rsidP="007A1251">
      <w:pPr>
        <w:pStyle w:val="Nadpis1"/>
        <w:numPr>
          <w:ilvl w:val="0"/>
          <w:numId w:val="30"/>
        </w:numPr>
        <w:ind w:hanging="720"/>
      </w:pPr>
      <w:bookmarkStart w:id="16" w:name="_Toc114821758"/>
      <w:r w:rsidRPr="00F07E43">
        <w:lastRenderedPageBreak/>
        <w:t>Technické řešení</w:t>
      </w:r>
      <w:bookmarkEnd w:id="16"/>
    </w:p>
    <w:p w14:paraId="773A5B9E" w14:textId="3845F559" w:rsidR="00B4651E" w:rsidRPr="00F07E43" w:rsidRDefault="007A1251" w:rsidP="007A1251">
      <w:pPr>
        <w:pStyle w:val="Nadpis1"/>
      </w:pPr>
      <w:bookmarkStart w:id="17" w:name="_Toc114821759"/>
      <w:r w:rsidRPr="00F07E43">
        <w:t>6.1</w:t>
      </w:r>
      <w:r w:rsidRPr="00F07E43">
        <w:tab/>
      </w:r>
      <w:r w:rsidR="00B4651E" w:rsidRPr="00F07E43">
        <w:t>Silnoproudé rozvody</w:t>
      </w:r>
      <w:bookmarkEnd w:id="17"/>
    </w:p>
    <w:p w14:paraId="05F211FF" w14:textId="5F3F53A7" w:rsidR="009D49BF" w:rsidRPr="00F07E43" w:rsidRDefault="009D49BF" w:rsidP="009D49BF">
      <w:pPr>
        <w:tabs>
          <w:tab w:val="left" w:pos="1985"/>
        </w:tabs>
        <w:jc w:val="both"/>
        <w:rPr>
          <w:sz w:val="24"/>
          <w:szCs w:val="24"/>
        </w:rPr>
      </w:pPr>
      <w:r w:rsidRPr="00F07E43">
        <w:rPr>
          <w:sz w:val="24"/>
          <w:szCs w:val="24"/>
        </w:rPr>
        <w:t xml:space="preserve">Napojení objektu </w:t>
      </w:r>
      <w:r w:rsidR="000319DC" w:rsidRPr="00F07E43">
        <w:rPr>
          <w:sz w:val="24"/>
          <w:szCs w:val="24"/>
        </w:rPr>
        <w:t>je</w:t>
      </w:r>
      <w:r w:rsidRPr="00F07E43">
        <w:rPr>
          <w:sz w:val="24"/>
          <w:szCs w:val="24"/>
        </w:rPr>
        <w:t xml:space="preserve"> provedeno na distribuční síť elektrické energie v napěťové hladině NN. </w:t>
      </w:r>
    </w:p>
    <w:p w14:paraId="4F158FB5" w14:textId="16038A8D" w:rsidR="009D49BF" w:rsidRPr="00F07E43" w:rsidRDefault="009D49BF" w:rsidP="000E7F63">
      <w:pPr>
        <w:spacing w:after="0"/>
        <w:jc w:val="both"/>
        <w:rPr>
          <w:sz w:val="24"/>
          <w:szCs w:val="24"/>
        </w:rPr>
      </w:pPr>
      <w:r w:rsidRPr="00F07E43">
        <w:rPr>
          <w:sz w:val="24"/>
          <w:szCs w:val="24"/>
        </w:rPr>
        <w:t>Objekt je napájen elektrickou energií z</w:t>
      </w:r>
      <w:r w:rsidR="000319DC" w:rsidRPr="00F07E43">
        <w:rPr>
          <w:sz w:val="24"/>
          <w:szCs w:val="24"/>
        </w:rPr>
        <w:t>e stávající</w:t>
      </w:r>
      <w:r w:rsidR="00D81908" w:rsidRPr="00F07E43">
        <w:rPr>
          <w:sz w:val="24"/>
          <w:szCs w:val="24"/>
        </w:rPr>
        <w:t>ho elektroměrového rozváděče RE</w:t>
      </w:r>
      <w:r w:rsidR="000319DC" w:rsidRPr="00F07E43">
        <w:rPr>
          <w:sz w:val="24"/>
          <w:szCs w:val="24"/>
        </w:rPr>
        <w:t>.</w:t>
      </w:r>
      <w:r w:rsidR="000E7F63" w:rsidRPr="00F07E43">
        <w:rPr>
          <w:sz w:val="24"/>
          <w:szCs w:val="24"/>
        </w:rPr>
        <w:t xml:space="preserve"> Z rozvaděče RE povede </w:t>
      </w:r>
      <w:r w:rsidR="00D81908" w:rsidRPr="00F07E43">
        <w:rPr>
          <w:sz w:val="24"/>
          <w:szCs w:val="24"/>
        </w:rPr>
        <w:t>stávající</w:t>
      </w:r>
      <w:r w:rsidR="000E7F63" w:rsidRPr="00F07E43">
        <w:rPr>
          <w:sz w:val="24"/>
          <w:szCs w:val="24"/>
        </w:rPr>
        <w:t xml:space="preserve"> do nového hlavního rozvaděče RH. </w:t>
      </w:r>
    </w:p>
    <w:p w14:paraId="74C78984" w14:textId="59BCF80A" w:rsidR="009D49BF" w:rsidRPr="00F07E43" w:rsidRDefault="000E7F63" w:rsidP="009D49BF">
      <w:pPr>
        <w:spacing w:after="0"/>
        <w:jc w:val="both"/>
        <w:rPr>
          <w:sz w:val="24"/>
          <w:szCs w:val="24"/>
        </w:rPr>
      </w:pPr>
      <w:r w:rsidRPr="00F07E43">
        <w:rPr>
          <w:sz w:val="24"/>
          <w:szCs w:val="24"/>
        </w:rPr>
        <w:t>V elektroměrovém rozvaděči RE bude osazen</w:t>
      </w:r>
      <w:r w:rsidR="00F07E43" w:rsidRPr="00F07E43">
        <w:rPr>
          <w:sz w:val="24"/>
          <w:szCs w:val="24"/>
        </w:rPr>
        <w:t xml:space="preserve"> stávající</w:t>
      </w:r>
      <w:r w:rsidRPr="00F07E43">
        <w:rPr>
          <w:sz w:val="24"/>
          <w:szCs w:val="24"/>
        </w:rPr>
        <w:t xml:space="preserve"> hlavní jistič s fakturačním. </w:t>
      </w:r>
      <w:r w:rsidR="009D49BF" w:rsidRPr="00F07E43">
        <w:rPr>
          <w:sz w:val="24"/>
          <w:szCs w:val="24"/>
        </w:rPr>
        <w:t>Umístění rozvaděčů je patrné z výkresové části dokumentace.</w:t>
      </w:r>
    </w:p>
    <w:p w14:paraId="092803FA" w14:textId="576DBDDA" w:rsidR="009D49BF" w:rsidRPr="00F07E43" w:rsidRDefault="009D49BF" w:rsidP="009D49BF">
      <w:pPr>
        <w:spacing w:after="0"/>
        <w:jc w:val="both"/>
        <w:rPr>
          <w:sz w:val="24"/>
          <w:szCs w:val="24"/>
        </w:rPr>
      </w:pPr>
      <w:r w:rsidRPr="00F07E43">
        <w:rPr>
          <w:sz w:val="24"/>
          <w:szCs w:val="24"/>
        </w:rPr>
        <w:t>Elektroměrov</w:t>
      </w:r>
      <w:r w:rsidR="000E7F63" w:rsidRPr="00F07E43">
        <w:rPr>
          <w:sz w:val="24"/>
          <w:szCs w:val="24"/>
        </w:rPr>
        <w:t>ý</w:t>
      </w:r>
      <w:r w:rsidRPr="00F07E43">
        <w:rPr>
          <w:sz w:val="24"/>
          <w:szCs w:val="24"/>
        </w:rPr>
        <w:t xml:space="preserve"> rozváděč bud</w:t>
      </w:r>
      <w:r w:rsidR="000E7F63" w:rsidRPr="00F07E43">
        <w:rPr>
          <w:sz w:val="24"/>
          <w:szCs w:val="24"/>
        </w:rPr>
        <w:t>e</w:t>
      </w:r>
      <w:r w:rsidRPr="00F07E43">
        <w:rPr>
          <w:sz w:val="24"/>
          <w:szCs w:val="24"/>
        </w:rPr>
        <w:t xml:space="preserve"> osazen elektroměr</w:t>
      </w:r>
      <w:r w:rsidR="000E7F63" w:rsidRPr="00F07E43">
        <w:rPr>
          <w:sz w:val="24"/>
          <w:szCs w:val="24"/>
        </w:rPr>
        <w:t>em</w:t>
      </w:r>
      <w:r w:rsidRPr="00F07E43">
        <w:rPr>
          <w:sz w:val="24"/>
          <w:szCs w:val="24"/>
        </w:rPr>
        <w:t xml:space="preserve"> dle požadavku </w:t>
      </w:r>
      <w:r w:rsidR="00F07E43" w:rsidRPr="00F07E43">
        <w:rPr>
          <w:sz w:val="24"/>
          <w:szCs w:val="24"/>
        </w:rPr>
        <w:t>ČEZ</w:t>
      </w:r>
      <w:r w:rsidRPr="00F07E43">
        <w:rPr>
          <w:sz w:val="24"/>
          <w:szCs w:val="24"/>
        </w:rPr>
        <w:t>, kter</w:t>
      </w:r>
      <w:r w:rsidR="000E7F63" w:rsidRPr="00F07E43">
        <w:rPr>
          <w:sz w:val="24"/>
          <w:szCs w:val="24"/>
        </w:rPr>
        <w:t xml:space="preserve">ý </w:t>
      </w:r>
      <w:r w:rsidRPr="00F07E43">
        <w:rPr>
          <w:sz w:val="24"/>
          <w:szCs w:val="24"/>
        </w:rPr>
        <w:t>bud</w:t>
      </w:r>
      <w:r w:rsidR="000E7F63" w:rsidRPr="00F07E43">
        <w:rPr>
          <w:sz w:val="24"/>
          <w:szCs w:val="24"/>
        </w:rPr>
        <w:t>e</w:t>
      </w:r>
      <w:r w:rsidRPr="00F07E43">
        <w:rPr>
          <w:sz w:val="24"/>
          <w:szCs w:val="24"/>
        </w:rPr>
        <w:t xml:space="preserve"> měřit spotřebu el. energie</w:t>
      </w:r>
      <w:r w:rsidR="000E7F63" w:rsidRPr="00F07E43">
        <w:rPr>
          <w:sz w:val="24"/>
          <w:szCs w:val="24"/>
        </w:rPr>
        <w:t xml:space="preserve"> v objektu.</w:t>
      </w:r>
      <w:r w:rsidRPr="00F07E43">
        <w:rPr>
          <w:sz w:val="24"/>
          <w:szCs w:val="24"/>
        </w:rPr>
        <w:t xml:space="preserve"> Elektroměr bud</w:t>
      </w:r>
      <w:r w:rsidR="000E7F63" w:rsidRPr="00F07E43">
        <w:rPr>
          <w:sz w:val="24"/>
          <w:szCs w:val="24"/>
        </w:rPr>
        <w:t>e</w:t>
      </w:r>
      <w:r w:rsidRPr="00F07E43">
        <w:rPr>
          <w:sz w:val="24"/>
          <w:szCs w:val="24"/>
        </w:rPr>
        <w:t xml:space="preserve"> zaplombován dle standardu </w:t>
      </w:r>
      <w:r w:rsidR="00F07E43" w:rsidRPr="00F07E43">
        <w:rPr>
          <w:sz w:val="24"/>
          <w:szCs w:val="24"/>
        </w:rPr>
        <w:t>ČEZ</w:t>
      </w:r>
      <w:r w:rsidRPr="00F07E43">
        <w:rPr>
          <w:sz w:val="24"/>
          <w:szCs w:val="24"/>
        </w:rPr>
        <w:t xml:space="preserve">. </w:t>
      </w:r>
    </w:p>
    <w:p w14:paraId="62860057" w14:textId="77777777" w:rsidR="007754FA" w:rsidRDefault="00F07E43" w:rsidP="009D49BF">
      <w:pPr>
        <w:spacing w:after="0"/>
        <w:jc w:val="both"/>
        <w:rPr>
          <w:rFonts w:cstheme="minorHAnsi"/>
          <w:sz w:val="24"/>
          <w:szCs w:val="24"/>
        </w:rPr>
      </w:pPr>
      <w:r w:rsidRPr="00F07E43">
        <w:rPr>
          <w:sz w:val="24"/>
          <w:szCs w:val="24"/>
        </w:rPr>
        <w:t>Z elektroměrového rozváděče bude stávajícím kabelem napojen rozváděč RH. Z rozváděče RH budou dále napojeny patrové rozváděče. Patrové rozváděče budou napojeny kabelem CYKY-J 5x10mm</w:t>
      </w:r>
      <w:r w:rsidRPr="00F07E43">
        <w:rPr>
          <w:sz w:val="24"/>
          <w:szCs w:val="24"/>
          <w:vertAlign w:val="superscript"/>
        </w:rPr>
        <w:t>2</w:t>
      </w:r>
      <w:r w:rsidRPr="00F07E43">
        <w:rPr>
          <w:sz w:val="24"/>
          <w:szCs w:val="24"/>
        </w:rPr>
        <w:t xml:space="preserve"> a jištěny budou v RH jističi </w:t>
      </w:r>
      <w:proofErr w:type="gramStart"/>
      <w:r w:rsidRPr="00F07E43">
        <w:rPr>
          <w:sz w:val="24"/>
          <w:szCs w:val="24"/>
        </w:rPr>
        <w:t>32B</w:t>
      </w:r>
      <w:proofErr w:type="gramEnd"/>
      <w:r w:rsidRPr="00F07E43">
        <w:rPr>
          <w:sz w:val="24"/>
          <w:szCs w:val="24"/>
        </w:rPr>
        <w:t>/3, 32A. Z patrových rozváděčů bude dále provedená veškerá elektroinstalace objektu.</w:t>
      </w:r>
      <w:r w:rsidR="007754FA">
        <w:rPr>
          <w:rFonts w:cstheme="minorHAnsi"/>
          <w:sz w:val="24"/>
          <w:szCs w:val="24"/>
        </w:rPr>
        <w:t xml:space="preserve"> </w:t>
      </w:r>
    </w:p>
    <w:p w14:paraId="281935D4" w14:textId="390B75A7" w:rsidR="00F07E43" w:rsidRPr="00F07E43" w:rsidRDefault="007754FA" w:rsidP="009D49BF">
      <w:pPr>
        <w:spacing w:after="0"/>
        <w:jc w:val="both"/>
        <w:rPr>
          <w:sz w:val="24"/>
          <w:szCs w:val="24"/>
        </w:rPr>
      </w:pPr>
      <w:r>
        <w:rPr>
          <w:rFonts w:cstheme="minorHAnsi"/>
          <w:sz w:val="24"/>
          <w:szCs w:val="24"/>
        </w:rPr>
        <w:t>V objektu bude dále instalována EPS a požární rozváděč RPO. Rozváděč RPO bude dostávat signály o požáru v objektu přes ústřednu EPS, která je umístěna v objektové vrátnici s </w:t>
      </w:r>
      <w:proofErr w:type="gramStart"/>
      <w:r>
        <w:rPr>
          <w:rFonts w:cstheme="minorHAnsi"/>
          <w:sz w:val="24"/>
          <w:szCs w:val="24"/>
        </w:rPr>
        <w:t>24h</w:t>
      </w:r>
      <w:proofErr w:type="gramEnd"/>
      <w:r>
        <w:rPr>
          <w:rFonts w:cstheme="minorHAnsi"/>
          <w:sz w:val="24"/>
          <w:szCs w:val="24"/>
        </w:rPr>
        <w:t xml:space="preserve"> obsluhou. Ústředna EPS bude informace o požáru získávat z opticko-požárních hlásičů a tlačítkových hlásičů.</w:t>
      </w:r>
      <w:r w:rsidR="007E1D47">
        <w:rPr>
          <w:rFonts w:cstheme="minorHAnsi"/>
          <w:sz w:val="24"/>
          <w:szCs w:val="24"/>
        </w:rPr>
        <w:t xml:space="preserve"> </w:t>
      </w:r>
    </w:p>
    <w:p w14:paraId="67796368" w14:textId="485120D7" w:rsidR="009D49BF" w:rsidRDefault="000E7F63" w:rsidP="00B30AA3">
      <w:pPr>
        <w:tabs>
          <w:tab w:val="left" w:pos="8250"/>
        </w:tabs>
        <w:spacing w:after="0"/>
        <w:jc w:val="both"/>
        <w:rPr>
          <w:sz w:val="24"/>
          <w:szCs w:val="24"/>
        </w:rPr>
      </w:pPr>
      <w:r w:rsidRPr="00F07E43">
        <w:rPr>
          <w:sz w:val="24"/>
          <w:szCs w:val="24"/>
        </w:rPr>
        <w:t>P</w:t>
      </w:r>
      <w:r w:rsidR="009D49BF" w:rsidRPr="00F07E43">
        <w:rPr>
          <w:sz w:val="24"/>
          <w:szCs w:val="24"/>
        </w:rPr>
        <w:t>řed uvedením zařízení do provozu</w:t>
      </w:r>
      <w:r w:rsidRPr="00F07E43">
        <w:rPr>
          <w:sz w:val="24"/>
          <w:szCs w:val="24"/>
        </w:rPr>
        <w:t xml:space="preserve"> musí být vyhotoveny revizní zprávy.</w:t>
      </w:r>
      <w:r w:rsidR="00B30AA3">
        <w:rPr>
          <w:sz w:val="24"/>
          <w:szCs w:val="24"/>
        </w:rPr>
        <w:tab/>
      </w:r>
    </w:p>
    <w:p w14:paraId="6B65A20F" w14:textId="3506FE01" w:rsidR="00B30AA3" w:rsidRDefault="00B30AA3" w:rsidP="00B30AA3">
      <w:pPr>
        <w:tabs>
          <w:tab w:val="left" w:pos="8250"/>
        </w:tabs>
        <w:spacing w:after="0"/>
        <w:jc w:val="both"/>
        <w:rPr>
          <w:sz w:val="24"/>
          <w:szCs w:val="24"/>
        </w:rPr>
      </w:pPr>
    </w:p>
    <w:p w14:paraId="29781A15" w14:textId="77777777" w:rsidR="00B30AA3" w:rsidRPr="000E7F63" w:rsidRDefault="00B30AA3" w:rsidP="00B30AA3">
      <w:pPr>
        <w:spacing w:before="120" w:after="0"/>
        <w:jc w:val="both"/>
        <w:rPr>
          <w:rFonts w:cstheme="minorHAnsi"/>
          <w:b/>
          <w:bCs/>
          <w:iCs/>
          <w:sz w:val="24"/>
          <w:szCs w:val="24"/>
        </w:rPr>
      </w:pPr>
      <w:r w:rsidRPr="000E7F63">
        <w:rPr>
          <w:rFonts w:cstheme="minorHAnsi"/>
          <w:b/>
          <w:bCs/>
          <w:iCs/>
          <w:sz w:val="24"/>
          <w:szCs w:val="24"/>
        </w:rPr>
        <w:t>Vypínání elektrického proudu – tlačítky pod sklíčkem:</w:t>
      </w:r>
    </w:p>
    <w:p w14:paraId="7F8D6CD2" w14:textId="7FB67F1D" w:rsidR="00B30AA3" w:rsidRPr="000E7F63" w:rsidRDefault="00B30AA3" w:rsidP="00B30AA3">
      <w:pPr>
        <w:autoSpaceDE w:val="0"/>
        <w:autoSpaceDN w:val="0"/>
        <w:adjustRightInd w:val="0"/>
        <w:spacing w:after="0"/>
        <w:rPr>
          <w:rFonts w:cstheme="minorHAnsi"/>
          <w:sz w:val="24"/>
          <w:szCs w:val="24"/>
        </w:rPr>
      </w:pPr>
      <w:r w:rsidRPr="000E7F63">
        <w:rPr>
          <w:rFonts w:cstheme="minorHAnsi"/>
          <w:sz w:val="24"/>
          <w:szCs w:val="24"/>
        </w:rPr>
        <w:t>Pro zajištění bezpečného zásahu JPO musí být umožněno bezpečné odpojení elektrické energie. Vypínání elektrické energie bude provedeno pomocí tlačí</w:t>
      </w:r>
      <w:r>
        <w:rPr>
          <w:rFonts w:cstheme="minorHAnsi"/>
          <w:sz w:val="24"/>
          <w:szCs w:val="24"/>
        </w:rPr>
        <w:t>tek CENTRAL a</w:t>
      </w:r>
      <w:r w:rsidRPr="000E7F63">
        <w:rPr>
          <w:rFonts w:cstheme="minorHAnsi"/>
          <w:sz w:val="24"/>
          <w:szCs w:val="24"/>
        </w:rPr>
        <w:t xml:space="preserve"> TOTAL STOP (TS). Tlačítko </w:t>
      </w:r>
      <w:r>
        <w:rPr>
          <w:rFonts w:cstheme="minorHAnsi"/>
          <w:sz w:val="24"/>
          <w:szCs w:val="24"/>
        </w:rPr>
        <w:t xml:space="preserve">CS a </w:t>
      </w:r>
      <w:r w:rsidRPr="000E7F63">
        <w:rPr>
          <w:rFonts w:cstheme="minorHAnsi"/>
          <w:sz w:val="24"/>
          <w:szCs w:val="24"/>
        </w:rPr>
        <w:t xml:space="preserve">TS bude chráněno proti neoprávněnému použití uzamykatelnými dvířky na generální klíč. </w:t>
      </w:r>
    </w:p>
    <w:p w14:paraId="6F94A248" w14:textId="17376AA8" w:rsidR="00B30AA3" w:rsidRDefault="00B30AA3" w:rsidP="00B30AA3">
      <w:pPr>
        <w:autoSpaceDE w:val="0"/>
        <w:autoSpaceDN w:val="0"/>
        <w:adjustRightInd w:val="0"/>
        <w:spacing w:after="0"/>
        <w:rPr>
          <w:rFonts w:cstheme="minorHAnsi"/>
          <w:sz w:val="24"/>
          <w:szCs w:val="24"/>
        </w:rPr>
      </w:pPr>
      <w:r w:rsidRPr="000E7F63">
        <w:rPr>
          <w:rFonts w:cstheme="minorHAnsi"/>
          <w:sz w:val="24"/>
          <w:szCs w:val="24"/>
        </w:rPr>
        <w:t>Tlačítko TOTAL STOP umožní vypnutí všech zařízení v objektu.</w:t>
      </w:r>
    </w:p>
    <w:p w14:paraId="440370E5" w14:textId="5D53035F" w:rsidR="00B30AA3" w:rsidRDefault="00B30AA3" w:rsidP="00B30AA3">
      <w:pPr>
        <w:autoSpaceDE w:val="0"/>
        <w:autoSpaceDN w:val="0"/>
        <w:adjustRightInd w:val="0"/>
        <w:spacing w:after="0"/>
        <w:rPr>
          <w:rFonts w:cstheme="minorHAnsi"/>
          <w:sz w:val="24"/>
          <w:szCs w:val="24"/>
        </w:rPr>
      </w:pPr>
      <w:r>
        <w:rPr>
          <w:rFonts w:cstheme="minorHAnsi"/>
          <w:sz w:val="24"/>
          <w:szCs w:val="24"/>
        </w:rPr>
        <w:t>Tlačítko CENTRAL STOP umožní vypnutí všech zařízení kromě zařízení funkčních při požáru. Tato zařízení jsou napájena z rozváděče RPO. Jedná se například o požární větrání.</w:t>
      </w:r>
    </w:p>
    <w:p w14:paraId="54B52FAC" w14:textId="25BBC34E" w:rsidR="00B30AA3" w:rsidRPr="000E7F63" w:rsidRDefault="00B30AA3" w:rsidP="00B30AA3">
      <w:pPr>
        <w:autoSpaceDE w:val="0"/>
        <w:autoSpaceDN w:val="0"/>
        <w:adjustRightInd w:val="0"/>
        <w:spacing w:after="0"/>
        <w:rPr>
          <w:rFonts w:cstheme="minorHAnsi"/>
          <w:sz w:val="24"/>
          <w:szCs w:val="24"/>
        </w:rPr>
      </w:pPr>
      <w:r>
        <w:rPr>
          <w:rFonts w:cstheme="minorHAnsi"/>
          <w:sz w:val="24"/>
          <w:szCs w:val="24"/>
        </w:rPr>
        <w:t xml:space="preserve">Tlačítka CS a TS budou osazena v objektové vrátnici kde je </w:t>
      </w:r>
      <w:proofErr w:type="gramStart"/>
      <w:r>
        <w:rPr>
          <w:rFonts w:cstheme="minorHAnsi"/>
          <w:sz w:val="24"/>
          <w:szCs w:val="24"/>
        </w:rPr>
        <w:t>24h</w:t>
      </w:r>
      <w:proofErr w:type="gramEnd"/>
      <w:r>
        <w:rPr>
          <w:rFonts w:cstheme="minorHAnsi"/>
          <w:sz w:val="24"/>
          <w:szCs w:val="24"/>
        </w:rPr>
        <w:t xml:space="preserve"> přítomná obsluha. Ve stejné místnosti bude osazena i ústředna EPS.</w:t>
      </w:r>
    </w:p>
    <w:p w14:paraId="684B3D35" w14:textId="0C676E4B" w:rsidR="00B30AA3" w:rsidRDefault="00B30AA3" w:rsidP="00B30AA3">
      <w:pPr>
        <w:tabs>
          <w:tab w:val="left" w:pos="8250"/>
        </w:tabs>
        <w:spacing w:after="0"/>
        <w:jc w:val="both"/>
        <w:rPr>
          <w:sz w:val="24"/>
          <w:szCs w:val="24"/>
        </w:rPr>
      </w:pPr>
    </w:p>
    <w:p w14:paraId="2D6D074B" w14:textId="58017EF9" w:rsidR="006A158A" w:rsidRPr="000E7F63" w:rsidRDefault="006A158A" w:rsidP="006A158A">
      <w:pPr>
        <w:spacing w:before="120" w:after="0"/>
        <w:jc w:val="both"/>
        <w:rPr>
          <w:rFonts w:cstheme="minorHAnsi"/>
          <w:b/>
          <w:bCs/>
          <w:iCs/>
          <w:sz w:val="24"/>
          <w:szCs w:val="24"/>
        </w:rPr>
      </w:pPr>
      <w:r>
        <w:rPr>
          <w:rFonts w:cstheme="minorHAnsi"/>
          <w:b/>
          <w:bCs/>
          <w:iCs/>
          <w:sz w:val="24"/>
          <w:szCs w:val="24"/>
        </w:rPr>
        <w:t>Příprava pro FVE</w:t>
      </w:r>
      <w:r w:rsidRPr="000E7F63">
        <w:rPr>
          <w:rFonts w:cstheme="minorHAnsi"/>
          <w:b/>
          <w:bCs/>
          <w:iCs/>
          <w:sz w:val="24"/>
          <w:szCs w:val="24"/>
        </w:rPr>
        <w:t>:</w:t>
      </w:r>
    </w:p>
    <w:p w14:paraId="76FEF0E9" w14:textId="65DBBB85" w:rsidR="006A158A" w:rsidRPr="006A158A" w:rsidRDefault="006A158A" w:rsidP="006A158A">
      <w:pPr>
        <w:tabs>
          <w:tab w:val="left" w:pos="8250"/>
        </w:tabs>
        <w:spacing w:after="0"/>
        <w:jc w:val="both"/>
        <w:rPr>
          <w:sz w:val="24"/>
          <w:szCs w:val="24"/>
        </w:rPr>
      </w:pPr>
      <w:r>
        <w:rPr>
          <w:rFonts w:cstheme="minorHAnsi"/>
          <w:sz w:val="24"/>
          <w:szCs w:val="24"/>
        </w:rPr>
        <w:t>Na střeše objektu bude instalován systém FVE. Tento systém je řešen samostatným projektem. Projekt silnoproudu provede přípravu v podobě ochranné trubky vedené z technické místnosti na střechu a přípravy jističe v RH a propojení s rozváděčem RFVE. V technické místnosti bude osazen rozváděč RFVE, který bude propojen s hlavním rozváděčem kabelem CYKY-J 5x4mm</w:t>
      </w:r>
      <w:r>
        <w:rPr>
          <w:rFonts w:cstheme="minorHAnsi"/>
          <w:sz w:val="24"/>
          <w:szCs w:val="24"/>
          <w:vertAlign w:val="superscript"/>
        </w:rPr>
        <w:t>2</w:t>
      </w:r>
      <w:r>
        <w:rPr>
          <w:rFonts w:cstheme="minorHAnsi"/>
          <w:sz w:val="24"/>
          <w:szCs w:val="24"/>
        </w:rPr>
        <w:t>.</w:t>
      </w:r>
    </w:p>
    <w:p w14:paraId="4A627801" w14:textId="77777777" w:rsidR="00FC662E" w:rsidRPr="00992E98" w:rsidRDefault="00FC662E" w:rsidP="009D49BF">
      <w:pPr>
        <w:spacing w:after="0"/>
        <w:jc w:val="both"/>
        <w:rPr>
          <w:rFonts w:cstheme="minorHAnsi"/>
          <w:sz w:val="24"/>
          <w:szCs w:val="24"/>
        </w:rPr>
      </w:pPr>
    </w:p>
    <w:p w14:paraId="7681A5FB" w14:textId="34BFF736" w:rsidR="009D49BF" w:rsidRPr="00992E98" w:rsidRDefault="009D49BF" w:rsidP="009D49BF">
      <w:pPr>
        <w:pStyle w:val="Nadpis1"/>
      </w:pPr>
      <w:bookmarkStart w:id="18" w:name="_Toc114821760"/>
      <w:r w:rsidRPr="00992E98">
        <w:t>6.1.1</w:t>
      </w:r>
      <w:r w:rsidRPr="00992E98">
        <w:tab/>
        <w:t>Rozvaděče</w:t>
      </w:r>
      <w:bookmarkEnd w:id="18"/>
    </w:p>
    <w:p w14:paraId="3BFC0C64" w14:textId="14C9D69B" w:rsidR="009D49BF" w:rsidRPr="00992E98" w:rsidRDefault="000E7F63" w:rsidP="009D49BF">
      <w:pPr>
        <w:autoSpaceDE w:val="0"/>
        <w:autoSpaceDN w:val="0"/>
        <w:adjustRightInd w:val="0"/>
        <w:spacing w:before="240" w:after="0"/>
        <w:rPr>
          <w:rFonts w:cstheme="minorHAnsi"/>
          <w:b/>
          <w:bCs/>
          <w:sz w:val="24"/>
          <w:szCs w:val="24"/>
          <w:lang w:eastAsia="cs-CZ"/>
        </w:rPr>
      </w:pPr>
      <w:r w:rsidRPr="00992E98">
        <w:rPr>
          <w:rFonts w:cstheme="minorHAnsi"/>
          <w:b/>
          <w:bCs/>
          <w:sz w:val="24"/>
          <w:szCs w:val="24"/>
          <w:lang w:eastAsia="cs-CZ"/>
        </w:rPr>
        <w:t>Patrové rozvaděče</w:t>
      </w:r>
    </w:p>
    <w:p w14:paraId="4F741CE3" w14:textId="41C0B581" w:rsidR="009D49BF" w:rsidRPr="00992E98" w:rsidRDefault="000E7F63" w:rsidP="009D49BF">
      <w:pPr>
        <w:jc w:val="both"/>
        <w:rPr>
          <w:rFonts w:cstheme="minorHAnsi"/>
          <w:sz w:val="24"/>
          <w:szCs w:val="24"/>
        </w:rPr>
      </w:pPr>
      <w:r w:rsidRPr="00992E98">
        <w:rPr>
          <w:rFonts w:cstheme="minorHAnsi"/>
          <w:sz w:val="24"/>
          <w:szCs w:val="24"/>
        </w:rPr>
        <w:lastRenderedPageBreak/>
        <w:t>Patrové</w:t>
      </w:r>
      <w:r w:rsidR="009D49BF" w:rsidRPr="00992E98">
        <w:rPr>
          <w:rFonts w:cstheme="minorHAnsi"/>
          <w:sz w:val="24"/>
          <w:szCs w:val="24"/>
        </w:rPr>
        <w:t xml:space="preserve"> rozvodnice budou napájeny z</w:t>
      </w:r>
      <w:r w:rsidRPr="00992E98">
        <w:rPr>
          <w:rFonts w:cstheme="minorHAnsi"/>
          <w:sz w:val="24"/>
          <w:szCs w:val="24"/>
        </w:rPr>
        <w:t> hlavního rozvaděče RH</w:t>
      </w:r>
      <w:r w:rsidR="009D49BF" w:rsidRPr="00992E98">
        <w:rPr>
          <w:rFonts w:cstheme="minorHAnsi"/>
          <w:sz w:val="24"/>
          <w:szCs w:val="24"/>
        </w:rPr>
        <w:t xml:space="preserve"> kabel</w:t>
      </w:r>
      <w:r w:rsidR="00DC73D8" w:rsidRPr="00992E98">
        <w:rPr>
          <w:rFonts w:cstheme="minorHAnsi"/>
          <w:sz w:val="24"/>
          <w:szCs w:val="24"/>
        </w:rPr>
        <w:t xml:space="preserve">y </w:t>
      </w:r>
      <w:r w:rsidR="00F07E43" w:rsidRPr="00992E98">
        <w:rPr>
          <w:rFonts w:cstheme="minorHAnsi"/>
          <w:sz w:val="24"/>
          <w:szCs w:val="24"/>
        </w:rPr>
        <w:t>CYKY-J 5x10mm</w:t>
      </w:r>
      <w:r w:rsidR="00F07E43" w:rsidRPr="00992E98">
        <w:rPr>
          <w:rFonts w:cstheme="minorHAnsi"/>
          <w:sz w:val="24"/>
          <w:szCs w:val="24"/>
          <w:vertAlign w:val="superscript"/>
        </w:rPr>
        <w:t>2</w:t>
      </w:r>
      <w:r w:rsidR="009D49BF" w:rsidRPr="00992E98">
        <w:rPr>
          <w:rFonts w:cstheme="minorHAnsi"/>
          <w:sz w:val="24"/>
          <w:szCs w:val="24"/>
        </w:rPr>
        <w:t xml:space="preserve">. </w:t>
      </w:r>
      <w:r w:rsidRPr="00992E98">
        <w:rPr>
          <w:rFonts w:cstheme="minorHAnsi"/>
          <w:sz w:val="24"/>
          <w:szCs w:val="24"/>
        </w:rPr>
        <w:t>Patro</w:t>
      </w:r>
      <w:r w:rsidR="009D49BF" w:rsidRPr="00992E98">
        <w:rPr>
          <w:rFonts w:cstheme="minorHAnsi"/>
          <w:sz w:val="24"/>
          <w:szCs w:val="24"/>
        </w:rPr>
        <w:t xml:space="preserve">vé rozvodnice budou v zapuštěném provedení. </w:t>
      </w:r>
      <w:r w:rsidRPr="00992E98">
        <w:rPr>
          <w:rFonts w:cstheme="minorHAnsi"/>
          <w:sz w:val="24"/>
          <w:szCs w:val="24"/>
        </w:rPr>
        <w:t xml:space="preserve">Tyto rozvaděče slouží pro napájení </w:t>
      </w:r>
      <w:r w:rsidR="00F07E43" w:rsidRPr="00992E98">
        <w:rPr>
          <w:rFonts w:cstheme="minorHAnsi"/>
          <w:sz w:val="24"/>
          <w:szCs w:val="24"/>
        </w:rPr>
        <w:t>elektroinstalace na jednotlivých patrech</w:t>
      </w:r>
      <w:r w:rsidRPr="00992E98">
        <w:rPr>
          <w:rFonts w:cstheme="minorHAnsi"/>
          <w:sz w:val="24"/>
          <w:szCs w:val="24"/>
        </w:rPr>
        <w:t>. V těchto rozvaděčích bude osazeno podružné měření jednotlivých pokojů.</w:t>
      </w:r>
      <w:r w:rsidR="0011159E" w:rsidRPr="00992E98">
        <w:rPr>
          <w:rFonts w:cstheme="minorHAnsi"/>
          <w:sz w:val="24"/>
          <w:szCs w:val="24"/>
        </w:rPr>
        <w:t xml:space="preserve"> </w:t>
      </w:r>
    </w:p>
    <w:p w14:paraId="18FFEE95" w14:textId="77777777" w:rsidR="000055DE" w:rsidRPr="00F12890" w:rsidRDefault="000055DE" w:rsidP="009D49BF">
      <w:pPr>
        <w:jc w:val="both"/>
        <w:rPr>
          <w:rFonts w:cstheme="minorHAnsi"/>
          <w:color w:val="FF0000"/>
          <w:sz w:val="24"/>
          <w:szCs w:val="24"/>
        </w:rPr>
      </w:pPr>
    </w:p>
    <w:p w14:paraId="591CF49C" w14:textId="2D363ADF" w:rsidR="009D49BF" w:rsidRPr="000055DE" w:rsidRDefault="009D49BF" w:rsidP="009D49BF">
      <w:pPr>
        <w:autoSpaceDE w:val="0"/>
        <w:autoSpaceDN w:val="0"/>
        <w:adjustRightInd w:val="0"/>
        <w:spacing w:before="240" w:after="0"/>
        <w:rPr>
          <w:rFonts w:cstheme="minorHAnsi"/>
          <w:b/>
          <w:bCs/>
          <w:sz w:val="24"/>
          <w:szCs w:val="24"/>
          <w:lang w:eastAsia="cs-CZ"/>
        </w:rPr>
      </w:pPr>
      <w:r w:rsidRPr="000055DE">
        <w:rPr>
          <w:rFonts w:cstheme="minorHAnsi"/>
          <w:b/>
          <w:bCs/>
          <w:sz w:val="24"/>
          <w:szCs w:val="24"/>
          <w:lang w:eastAsia="cs-CZ"/>
        </w:rPr>
        <w:t xml:space="preserve">Výtahy </w:t>
      </w:r>
      <w:proofErr w:type="spellStart"/>
      <w:r w:rsidRPr="000055DE">
        <w:rPr>
          <w:rFonts w:cstheme="minorHAnsi"/>
          <w:b/>
          <w:bCs/>
          <w:sz w:val="24"/>
          <w:szCs w:val="24"/>
          <w:lang w:eastAsia="cs-CZ"/>
        </w:rPr>
        <w:t>RVx</w:t>
      </w:r>
      <w:proofErr w:type="spellEnd"/>
    </w:p>
    <w:p w14:paraId="792CEE8B" w14:textId="29166F1C" w:rsidR="009D49BF" w:rsidRPr="000055DE" w:rsidRDefault="009D49BF" w:rsidP="009D49BF">
      <w:pPr>
        <w:jc w:val="both"/>
        <w:rPr>
          <w:rFonts w:cstheme="minorHAnsi"/>
          <w:sz w:val="24"/>
          <w:szCs w:val="24"/>
        </w:rPr>
      </w:pPr>
      <w:r w:rsidRPr="000055DE">
        <w:rPr>
          <w:rFonts w:cstheme="minorHAnsi"/>
          <w:sz w:val="24"/>
          <w:szCs w:val="24"/>
        </w:rPr>
        <w:t>Rozváděče výtahů (nejsou součástí tohoto projektu)</w:t>
      </w:r>
      <w:r w:rsidR="000E7F63" w:rsidRPr="000055DE">
        <w:rPr>
          <w:rFonts w:cstheme="minorHAnsi"/>
          <w:sz w:val="24"/>
          <w:szCs w:val="24"/>
        </w:rPr>
        <w:t xml:space="preserve"> budou nově napájeny</w:t>
      </w:r>
      <w:r w:rsidR="00130CD6">
        <w:rPr>
          <w:rFonts w:cstheme="minorHAnsi"/>
          <w:sz w:val="24"/>
          <w:szCs w:val="24"/>
        </w:rPr>
        <w:t xml:space="preserve"> </w:t>
      </w:r>
      <w:r w:rsidR="000E7F63" w:rsidRPr="000055DE">
        <w:rPr>
          <w:rFonts w:cstheme="minorHAnsi"/>
          <w:sz w:val="24"/>
          <w:szCs w:val="24"/>
        </w:rPr>
        <w:t>z hlavního rozvaděče RH</w:t>
      </w:r>
      <w:r w:rsidR="00130CD6">
        <w:rPr>
          <w:rFonts w:cstheme="minorHAnsi"/>
          <w:sz w:val="24"/>
          <w:szCs w:val="24"/>
        </w:rPr>
        <w:t>, v případě evakuačního výtahu bude napájen z rozváděče RPO</w:t>
      </w:r>
      <w:r w:rsidR="000E7F63" w:rsidRPr="000055DE">
        <w:rPr>
          <w:rFonts w:cstheme="minorHAnsi"/>
          <w:sz w:val="24"/>
          <w:szCs w:val="24"/>
        </w:rPr>
        <w:t>.</w:t>
      </w:r>
      <w:r w:rsidRPr="000055DE">
        <w:rPr>
          <w:rFonts w:cstheme="minorHAnsi"/>
          <w:sz w:val="24"/>
          <w:szCs w:val="24"/>
        </w:rPr>
        <w:t xml:space="preserve"> </w:t>
      </w:r>
    </w:p>
    <w:p w14:paraId="3783215F" w14:textId="0FAA2C01" w:rsidR="00B30AA3" w:rsidRPr="000055DE" w:rsidRDefault="00B30AA3" w:rsidP="00B30AA3">
      <w:pPr>
        <w:autoSpaceDE w:val="0"/>
        <w:autoSpaceDN w:val="0"/>
        <w:adjustRightInd w:val="0"/>
        <w:spacing w:before="240" w:after="0"/>
        <w:rPr>
          <w:rFonts w:cstheme="minorHAnsi"/>
          <w:b/>
          <w:bCs/>
          <w:sz w:val="24"/>
          <w:szCs w:val="24"/>
          <w:lang w:eastAsia="cs-CZ"/>
        </w:rPr>
      </w:pPr>
      <w:r>
        <w:rPr>
          <w:rFonts w:cstheme="minorHAnsi"/>
          <w:b/>
          <w:bCs/>
          <w:sz w:val="24"/>
          <w:szCs w:val="24"/>
          <w:lang w:eastAsia="cs-CZ"/>
        </w:rPr>
        <w:t>Požární RPO</w:t>
      </w:r>
    </w:p>
    <w:p w14:paraId="2B1D00C6" w14:textId="2DF390E7" w:rsidR="00130CD6" w:rsidRDefault="006A158A" w:rsidP="00B30AA3">
      <w:pPr>
        <w:jc w:val="both"/>
        <w:rPr>
          <w:rFonts w:cstheme="minorHAnsi"/>
          <w:sz w:val="24"/>
          <w:szCs w:val="24"/>
        </w:rPr>
      </w:pPr>
      <w:r>
        <w:rPr>
          <w:rFonts w:cstheme="minorHAnsi"/>
          <w:sz w:val="24"/>
          <w:szCs w:val="24"/>
        </w:rPr>
        <w:t xml:space="preserve">RPO bude </w:t>
      </w:r>
      <w:r w:rsidR="00B30AA3">
        <w:rPr>
          <w:rFonts w:cstheme="minorHAnsi"/>
          <w:sz w:val="24"/>
          <w:szCs w:val="24"/>
        </w:rPr>
        <w:t xml:space="preserve">sloužit pro napájení veškerých požárních zařízení. </w:t>
      </w:r>
      <w:r w:rsidR="00CB5B80">
        <w:rPr>
          <w:rFonts w:cstheme="minorHAnsi"/>
          <w:sz w:val="24"/>
          <w:szCs w:val="24"/>
        </w:rPr>
        <w:t>Jako jsou požární větrání</w:t>
      </w:r>
      <w:r w:rsidR="00130CD6">
        <w:rPr>
          <w:rFonts w:cstheme="minorHAnsi"/>
          <w:sz w:val="24"/>
          <w:szCs w:val="24"/>
        </w:rPr>
        <w:t xml:space="preserve"> CHUC</w:t>
      </w:r>
      <w:r w:rsidR="0086641A">
        <w:rPr>
          <w:rFonts w:cstheme="minorHAnsi"/>
          <w:sz w:val="24"/>
          <w:szCs w:val="24"/>
        </w:rPr>
        <w:t xml:space="preserve"> a evakuačního výtahu</w:t>
      </w:r>
      <w:r w:rsidR="00130CD6">
        <w:rPr>
          <w:rFonts w:cstheme="minorHAnsi"/>
          <w:sz w:val="24"/>
          <w:szCs w:val="24"/>
        </w:rPr>
        <w:t>, požární klapky, elektromagnet</w:t>
      </w:r>
      <w:r w:rsidR="00E34745">
        <w:rPr>
          <w:rFonts w:cstheme="minorHAnsi"/>
          <w:sz w:val="24"/>
          <w:szCs w:val="24"/>
        </w:rPr>
        <w:t>y</w:t>
      </w:r>
      <w:r w:rsidR="00130CD6">
        <w:rPr>
          <w:rFonts w:cstheme="minorHAnsi"/>
          <w:sz w:val="24"/>
          <w:szCs w:val="24"/>
        </w:rPr>
        <w:t xml:space="preserve"> na dveřích</w:t>
      </w:r>
      <w:r w:rsidR="00E34745">
        <w:rPr>
          <w:rFonts w:cstheme="minorHAnsi"/>
          <w:sz w:val="24"/>
          <w:szCs w:val="24"/>
        </w:rPr>
        <w:t>, evakuační rozhlas</w:t>
      </w:r>
      <w:r w:rsidR="00CB5B80">
        <w:rPr>
          <w:rFonts w:cstheme="minorHAnsi"/>
          <w:sz w:val="24"/>
          <w:szCs w:val="24"/>
        </w:rPr>
        <w:t xml:space="preserve"> nebo evakuační výtah. Rozváděč bude proveden v požární ochraně EI30DP1. Záložní napájení mu bude zajišťovat náhradní zdroj UPS o stejné nebo vyšší požární odolnosti.</w:t>
      </w:r>
      <w:r w:rsidR="007754FA">
        <w:rPr>
          <w:rFonts w:cstheme="minorHAnsi"/>
          <w:sz w:val="24"/>
          <w:szCs w:val="24"/>
        </w:rPr>
        <w:t xml:space="preserve"> Rozváděč RPO bude dostávat signály o požáru v objektu přes ústřednu EPS, která je umístěna v objektové vrátnici s </w:t>
      </w:r>
      <w:proofErr w:type="gramStart"/>
      <w:r w:rsidR="007754FA">
        <w:rPr>
          <w:rFonts w:cstheme="minorHAnsi"/>
          <w:sz w:val="24"/>
          <w:szCs w:val="24"/>
        </w:rPr>
        <w:t>24h</w:t>
      </w:r>
      <w:proofErr w:type="gramEnd"/>
      <w:r w:rsidR="007754FA">
        <w:rPr>
          <w:rFonts w:cstheme="minorHAnsi"/>
          <w:sz w:val="24"/>
          <w:szCs w:val="24"/>
        </w:rPr>
        <w:t xml:space="preserve"> obsluhou. Ústředna EPS bude informace o požáru získávat z opticko-požárních hlásičů a tlačítkových hlásičů.</w:t>
      </w:r>
      <w:r w:rsidR="00130CD6">
        <w:rPr>
          <w:rFonts w:cstheme="minorHAnsi"/>
          <w:sz w:val="24"/>
          <w:szCs w:val="24"/>
        </w:rPr>
        <w:t xml:space="preserve"> Požární zařízení budou ovládána signály EPS, přes relé instalována v rozváděči RPO. Systém EPS je zpracován samostatným projektem</w:t>
      </w:r>
    </w:p>
    <w:p w14:paraId="15C44401" w14:textId="2A81CDD7" w:rsidR="006A158A" w:rsidRPr="000055DE" w:rsidRDefault="006A158A" w:rsidP="006A158A">
      <w:pPr>
        <w:autoSpaceDE w:val="0"/>
        <w:autoSpaceDN w:val="0"/>
        <w:adjustRightInd w:val="0"/>
        <w:spacing w:before="240" w:after="0"/>
        <w:rPr>
          <w:rFonts w:cstheme="minorHAnsi"/>
          <w:b/>
          <w:bCs/>
          <w:sz w:val="24"/>
          <w:szCs w:val="24"/>
          <w:lang w:eastAsia="cs-CZ"/>
        </w:rPr>
      </w:pPr>
      <w:r>
        <w:rPr>
          <w:rFonts w:cstheme="minorHAnsi"/>
          <w:b/>
          <w:bCs/>
          <w:sz w:val="24"/>
          <w:szCs w:val="24"/>
          <w:lang w:eastAsia="cs-CZ"/>
        </w:rPr>
        <w:t>Měření a Regulace</w:t>
      </w:r>
    </w:p>
    <w:p w14:paraId="4A43CA57" w14:textId="5520C4C3" w:rsidR="006A158A" w:rsidRPr="000055DE" w:rsidRDefault="006A158A" w:rsidP="00B30AA3">
      <w:pPr>
        <w:jc w:val="both"/>
        <w:rPr>
          <w:rFonts w:cstheme="minorHAnsi"/>
          <w:sz w:val="24"/>
          <w:szCs w:val="24"/>
        </w:rPr>
      </w:pPr>
      <w:r>
        <w:rPr>
          <w:rFonts w:cstheme="minorHAnsi"/>
          <w:sz w:val="24"/>
          <w:szCs w:val="24"/>
        </w:rPr>
        <w:t xml:space="preserve">Z hlavního rozváděče RH bude dále napájen rozváděč </w:t>
      </w:r>
      <w:proofErr w:type="spellStart"/>
      <w:r>
        <w:rPr>
          <w:rFonts w:cstheme="minorHAnsi"/>
          <w:sz w:val="24"/>
          <w:szCs w:val="24"/>
        </w:rPr>
        <w:t>MaR</w:t>
      </w:r>
      <w:proofErr w:type="spellEnd"/>
      <w:r>
        <w:rPr>
          <w:rFonts w:cstheme="minorHAnsi"/>
          <w:sz w:val="24"/>
          <w:szCs w:val="24"/>
        </w:rPr>
        <w:t xml:space="preserve">. Rozváděč </w:t>
      </w:r>
      <w:proofErr w:type="spellStart"/>
      <w:r>
        <w:rPr>
          <w:rFonts w:cstheme="minorHAnsi"/>
          <w:sz w:val="24"/>
          <w:szCs w:val="24"/>
        </w:rPr>
        <w:t>MaR</w:t>
      </w:r>
      <w:proofErr w:type="spellEnd"/>
      <w:r>
        <w:rPr>
          <w:rFonts w:cstheme="minorHAnsi"/>
          <w:sz w:val="24"/>
          <w:szCs w:val="24"/>
        </w:rPr>
        <w:t xml:space="preserve"> není předmětem této dokumentace.</w:t>
      </w:r>
    </w:p>
    <w:p w14:paraId="73A1FF32" w14:textId="2C2FF27C" w:rsidR="00250B0F" w:rsidRPr="000055DE" w:rsidRDefault="007A1251" w:rsidP="007A1251">
      <w:pPr>
        <w:pStyle w:val="Nadpis1"/>
      </w:pPr>
      <w:bookmarkStart w:id="19" w:name="_Toc114821761"/>
      <w:r w:rsidRPr="000055DE">
        <w:t>6.1.1</w:t>
      </w:r>
      <w:r w:rsidRPr="000055DE">
        <w:tab/>
      </w:r>
      <w:r w:rsidR="00250B0F" w:rsidRPr="000055DE">
        <w:t>Světlené obvody</w:t>
      </w:r>
      <w:bookmarkEnd w:id="19"/>
    </w:p>
    <w:p w14:paraId="4DA4876F" w14:textId="67402FAA" w:rsidR="00C873FD" w:rsidRPr="000055DE" w:rsidRDefault="00622449" w:rsidP="00F6471E">
      <w:pPr>
        <w:spacing w:after="0"/>
        <w:jc w:val="both"/>
        <w:rPr>
          <w:sz w:val="24"/>
          <w:szCs w:val="24"/>
        </w:rPr>
      </w:pPr>
      <w:r w:rsidRPr="000055DE">
        <w:rPr>
          <w:sz w:val="24"/>
          <w:szCs w:val="24"/>
        </w:rPr>
        <w:t>Umělé osvětlení vnitřních prostor objektu je navrženo v souladu s ČSN.</w:t>
      </w:r>
      <w:r w:rsidR="00C873FD" w:rsidRPr="000055DE">
        <w:rPr>
          <w:sz w:val="24"/>
          <w:szCs w:val="24"/>
        </w:rPr>
        <w:t xml:space="preserve"> </w:t>
      </w:r>
    </w:p>
    <w:p w14:paraId="0A07396A" w14:textId="28B21D0A" w:rsidR="00622449" w:rsidRPr="000055DE" w:rsidRDefault="00622449" w:rsidP="00F6471E">
      <w:pPr>
        <w:jc w:val="both"/>
        <w:rPr>
          <w:b/>
          <w:bCs/>
          <w:sz w:val="24"/>
          <w:szCs w:val="24"/>
        </w:rPr>
      </w:pPr>
      <w:r w:rsidRPr="000055DE">
        <w:rPr>
          <w:sz w:val="24"/>
          <w:szCs w:val="24"/>
        </w:rPr>
        <w:t xml:space="preserve">Rozmístění svítidel, jejich ovládání a napájení je patrné z výkresové dokumentace. </w:t>
      </w:r>
      <w:r w:rsidR="00B1115B" w:rsidRPr="000055DE">
        <w:rPr>
          <w:sz w:val="24"/>
          <w:szCs w:val="24"/>
        </w:rPr>
        <w:t xml:space="preserve">V objektu budou použita svítidla s LED zdroji. </w:t>
      </w:r>
      <w:r w:rsidR="0090747A" w:rsidRPr="000055DE">
        <w:rPr>
          <w:sz w:val="24"/>
          <w:szCs w:val="24"/>
        </w:rPr>
        <w:t>V umývacím prostoru musí být svítidlo umístěno tak, aby jeho spodní okraj byl alespoň 1,8 m nad podlahou. Svítidlo musí být kryto ochranným sklem a všechny části, které jsou níže jak 2,5 m nad podlahou, musí být z trvanlivého izolantu. Je-li svítidlo umístěno níže než 1,8 m nad podlahou, musí být chráněno před mechanickým poškozením a musí mít krytí IP X1. Spodní okraj svítidla nesmí být níže než 0,4 m nad horním okrajem umývadla nebo dřezu.</w:t>
      </w:r>
    </w:p>
    <w:p w14:paraId="4D9315B1" w14:textId="4BC5D230" w:rsidR="00250B0F" w:rsidRPr="000055DE" w:rsidRDefault="00C06E3E" w:rsidP="00F6471E">
      <w:pPr>
        <w:spacing w:after="0"/>
        <w:jc w:val="both"/>
        <w:rPr>
          <w:sz w:val="24"/>
          <w:szCs w:val="24"/>
        </w:rPr>
      </w:pPr>
      <w:r w:rsidRPr="000055DE">
        <w:rPr>
          <w:sz w:val="24"/>
          <w:szCs w:val="24"/>
        </w:rPr>
        <w:t>Světlené okruhy v objektu budou jištěny jističi B10/1, 10</w:t>
      </w:r>
      <w:r w:rsidR="00B1115B" w:rsidRPr="000055DE">
        <w:rPr>
          <w:sz w:val="24"/>
          <w:szCs w:val="24"/>
        </w:rPr>
        <w:t xml:space="preserve"> </w:t>
      </w:r>
      <w:r w:rsidRPr="000055DE">
        <w:rPr>
          <w:sz w:val="24"/>
          <w:szCs w:val="24"/>
        </w:rPr>
        <w:t>A</w:t>
      </w:r>
      <w:r w:rsidR="00B1115B" w:rsidRPr="000055DE">
        <w:rPr>
          <w:sz w:val="24"/>
          <w:szCs w:val="24"/>
        </w:rPr>
        <w:t>,</w:t>
      </w:r>
      <w:r w:rsidRPr="000055DE">
        <w:rPr>
          <w:sz w:val="24"/>
          <w:szCs w:val="24"/>
        </w:rPr>
        <w:t xml:space="preserve"> a ochrana před nebezpečným dotykem bude v provedena v souladu s ČSN (viz výše) zvýšenou ochranou pospojováním a proudovým chráničem dle ČSN.</w:t>
      </w:r>
    </w:p>
    <w:p w14:paraId="4E248565" w14:textId="389C8C45" w:rsidR="00B1115B" w:rsidRPr="000055DE" w:rsidRDefault="00B1115B" w:rsidP="00F6471E">
      <w:pPr>
        <w:spacing w:after="0"/>
        <w:jc w:val="both"/>
        <w:rPr>
          <w:sz w:val="24"/>
          <w:szCs w:val="24"/>
        </w:rPr>
      </w:pPr>
      <w:r w:rsidRPr="000055DE">
        <w:rPr>
          <w:sz w:val="24"/>
          <w:szCs w:val="24"/>
        </w:rPr>
        <w:t>Pro venkovní osvětlení budou použita svítidla pro venkovní osvětlení provedení a budou jištěna jističem B10/1, 10 A, a ochrana před nebezpečným dotykem bude v provedena v souladu s ČSN (viz výše) zvýšenou ochranou pospojováním a proudovým chráničem dle ČSN.</w:t>
      </w:r>
    </w:p>
    <w:p w14:paraId="68BE16A5" w14:textId="42E1F971" w:rsidR="00B1115B" w:rsidRPr="000055DE" w:rsidRDefault="00B1115B" w:rsidP="00F6471E">
      <w:pPr>
        <w:spacing w:after="0"/>
        <w:jc w:val="both"/>
        <w:rPr>
          <w:sz w:val="24"/>
          <w:szCs w:val="24"/>
        </w:rPr>
      </w:pPr>
      <w:r w:rsidRPr="000055DE">
        <w:rPr>
          <w:sz w:val="24"/>
          <w:szCs w:val="24"/>
        </w:rPr>
        <w:t xml:space="preserve">Svítidla budou zavěšena tak, aby bylo možno provádět pravidelnou údržbu, čištění a výměnu světelných zdrojů. </w:t>
      </w:r>
    </w:p>
    <w:p w14:paraId="722B2DDA" w14:textId="746A2CA1" w:rsidR="00B1115B" w:rsidRPr="000055DE" w:rsidRDefault="00B1115B" w:rsidP="00F6471E">
      <w:pPr>
        <w:spacing w:after="0"/>
        <w:jc w:val="both"/>
        <w:rPr>
          <w:sz w:val="24"/>
          <w:szCs w:val="24"/>
        </w:rPr>
      </w:pPr>
      <w:r w:rsidRPr="000055DE">
        <w:rPr>
          <w:sz w:val="24"/>
          <w:szCs w:val="24"/>
        </w:rPr>
        <w:t>Pro napájení světelných obvodů bude použit kabel CYKY-J 3x1,5mm</w:t>
      </w:r>
      <w:r w:rsidRPr="000055DE">
        <w:rPr>
          <w:sz w:val="24"/>
          <w:szCs w:val="24"/>
          <w:vertAlign w:val="superscript"/>
        </w:rPr>
        <w:t>2</w:t>
      </w:r>
      <w:r w:rsidRPr="000055DE">
        <w:rPr>
          <w:sz w:val="24"/>
          <w:szCs w:val="24"/>
        </w:rPr>
        <w:t>, pro ovládání bude použit kabel CYKY-O 2x1,5mm</w:t>
      </w:r>
      <w:r w:rsidRPr="000055DE">
        <w:rPr>
          <w:sz w:val="24"/>
          <w:szCs w:val="24"/>
          <w:vertAlign w:val="superscript"/>
        </w:rPr>
        <w:t>2</w:t>
      </w:r>
      <w:r w:rsidRPr="000055DE">
        <w:rPr>
          <w:sz w:val="24"/>
          <w:szCs w:val="24"/>
        </w:rPr>
        <w:t xml:space="preserve"> (CYKY-O 3x1,5mm</w:t>
      </w:r>
      <w:r w:rsidRPr="000055DE">
        <w:rPr>
          <w:sz w:val="24"/>
          <w:szCs w:val="24"/>
          <w:vertAlign w:val="superscript"/>
        </w:rPr>
        <w:t>2</w:t>
      </w:r>
      <w:r w:rsidRPr="000055DE">
        <w:rPr>
          <w:sz w:val="24"/>
          <w:szCs w:val="24"/>
        </w:rPr>
        <w:t xml:space="preserve">). Svítidla budou montována dle výběru </w:t>
      </w:r>
      <w:r w:rsidRPr="000055DE">
        <w:rPr>
          <w:sz w:val="24"/>
          <w:szCs w:val="24"/>
        </w:rPr>
        <w:lastRenderedPageBreak/>
        <w:t>architekta/investora. Ovládání osvětlení bude místní, pomocí spínačů a přepínačů umístěných v osvětlovaných místnostech.</w:t>
      </w:r>
    </w:p>
    <w:p w14:paraId="283F1486" w14:textId="17033239" w:rsidR="00C873FD" w:rsidRPr="00F12890" w:rsidRDefault="00C873FD" w:rsidP="00F6471E">
      <w:pPr>
        <w:spacing w:after="0"/>
        <w:jc w:val="both"/>
        <w:rPr>
          <w:color w:val="FF0000"/>
          <w:sz w:val="24"/>
          <w:szCs w:val="24"/>
        </w:rPr>
      </w:pPr>
    </w:p>
    <w:p w14:paraId="70AA6A81" w14:textId="77777777" w:rsidR="00C873FD" w:rsidRPr="00F12890" w:rsidRDefault="00C873FD" w:rsidP="00F6471E">
      <w:pPr>
        <w:spacing w:after="0"/>
        <w:jc w:val="both"/>
        <w:rPr>
          <w:color w:val="FF0000"/>
          <w:sz w:val="24"/>
          <w:szCs w:val="24"/>
        </w:rPr>
      </w:pPr>
    </w:p>
    <w:p w14:paraId="4864C1CE" w14:textId="53053948" w:rsidR="00DC73D8" w:rsidRPr="000055DE" w:rsidRDefault="00DC73D8" w:rsidP="00DC73D8">
      <w:pPr>
        <w:jc w:val="both"/>
        <w:rPr>
          <w:b/>
          <w:bCs/>
          <w:szCs w:val="20"/>
        </w:rPr>
      </w:pPr>
      <w:r w:rsidRPr="000055DE">
        <w:rPr>
          <w:b/>
          <w:bCs/>
          <w:szCs w:val="20"/>
        </w:rPr>
        <w:t xml:space="preserve">Výpočty osvětlení </w:t>
      </w:r>
      <w:r w:rsidR="000055DE" w:rsidRPr="000055DE">
        <w:rPr>
          <w:b/>
          <w:bCs/>
          <w:szCs w:val="20"/>
        </w:rPr>
        <w:t>viz příloha č. 1 této TZ.</w:t>
      </w:r>
    </w:p>
    <w:p w14:paraId="3FEC4B94" w14:textId="0BDA6200" w:rsidR="00C873FD" w:rsidRPr="000055DE" w:rsidRDefault="00C873FD" w:rsidP="00C873FD">
      <w:pPr>
        <w:autoSpaceDE w:val="0"/>
        <w:autoSpaceDN w:val="0"/>
        <w:adjustRightInd w:val="0"/>
        <w:spacing w:before="240" w:after="0"/>
        <w:rPr>
          <w:rFonts w:cstheme="minorHAnsi"/>
          <w:b/>
          <w:bCs/>
          <w:sz w:val="24"/>
          <w:szCs w:val="24"/>
          <w:lang w:eastAsia="cs-CZ"/>
        </w:rPr>
      </w:pPr>
      <w:r w:rsidRPr="000055DE">
        <w:rPr>
          <w:rFonts w:cstheme="minorHAnsi"/>
          <w:b/>
          <w:bCs/>
          <w:sz w:val="24"/>
          <w:szCs w:val="24"/>
          <w:lang w:eastAsia="cs-CZ"/>
        </w:rPr>
        <w:t>Nouzové osvětlení</w:t>
      </w:r>
    </w:p>
    <w:p w14:paraId="786A7F42" w14:textId="4B572E80" w:rsidR="00C873FD" w:rsidRPr="000055DE" w:rsidRDefault="00C873FD" w:rsidP="00C873FD">
      <w:pPr>
        <w:spacing w:after="0"/>
        <w:jc w:val="both"/>
        <w:rPr>
          <w:sz w:val="24"/>
          <w:szCs w:val="24"/>
        </w:rPr>
      </w:pPr>
      <w:r w:rsidRPr="000055DE">
        <w:rPr>
          <w:sz w:val="24"/>
          <w:szCs w:val="24"/>
        </w:rPr>
        <w:t xml:space="preserve">Na společných </w:t>
      </w:r>
      <w:r w:rsidR="00CD51F4" w:rsidRPr="000055DE">
        <w:rPr>
          <w:sz w:val="24"/>
          <w:szCs w:val="24"/>
        </w:rPr>
        <w:t>prostorách</w:t>
      </w:r>
      <w:r w:rsidRPr="000055DE">
        <w:rPr>
          <w:sz w:val="24"/>
          <w:szCs w:val="24"/>
        </w:rPr>
        <w:t xml:space="preserve"> bude instalováno nouzové </w:t>
      </w:r>
      <w:proofErr w:type="gramStart"/>
      <w:r w:rsidRPr="000055DE">
        <w:rPr>
          <w:sz w:val="24"/>
          <w:szCs w:val="24"/>
        </w:rPr>
        <w:t>osvětlení - viz</w:t>
      </w:r>
      <w:proofErr w:type="gramEnd"/>
      <w:r w:rsidRPr="000055DE">
        <w:rPr>
          <w:sz w:val="24"/>
          <w:szCs w:val="24"/>
        </w:rPr>
        <w:t> výkresy jednotlivých půdorysů. Nouzové osvětlení je zajištěno svítidly s vlastním zdrojem (baterie – min. 60minut) dle ČSN (dle PBŘ).</w:t>
      </w:r>
    </w:p>
    <w:p w14:paraId="696AAA24" w14:textId="77777777" w:rsidR="000055DE" w:rsidRPr="00F12890" w:rsidRDefault="000055DE" w:rsidP="00C873FD">
      <w:pPr>
        <w:spacing w:after="0"/>
        <w:jc w:val="both"/>
        <w:rPr>
          <w:color w:val="FF0000"/>
          <w:sz w:val="24"/>
          <w:szCs w:val="24"/>
        </w:rPr>
      </w:pPr>
    </w:p>
    <w:p w14:paraId="54EEE3D5" w14:textId="35B4CDE0" w:rsidR="00A063C2" w:rsidRPr="000055DE" w:rsidRDefault="007A1251" w:rsidP="007A1251">
      <w:pPr>
        <w:pStyle w:val="Nadpis1"/>
      </w:pPr>
      <w:bookmarkStart w:id="20" w:name="_Toc114821762"/>
      <w:r w:rsidRPr="000055DE">
        <w:t>6.1.2</w:t>
      </w:r>
      <w:r w:rsidRPr="000055DE">
        <w:tab/>
      </w:r>
      <w:r w:rsidR="00B1115B" w:rsidRPr="000055DE">
        <w:t>Zásuvkové obvody</w:t>
      </w:r>
      <w:r w:rsidR="00A063C2" w:rsidRPr="000055DE">
        <w:t xml:space="preserve"> jednofázové</w:t>
      </w:r>
      <w:bookmarkEnd w:id="20"/>
    </w:p>
    <w:p w14:paraId="29A04512" w14:textId="4A51D2AE" w:rsidR="00B1115B" w:rsidRPr="000055DE" w:rsidRDefault="00B1115B" w:rsidP="00F6471E">
      <w:pPr>
        <w:spacing w:after="0"/>
        <w:jc w:val="both"/>
        <w:rPr>
          <w:sz w:val="24"/>
          <w:szCs w:val="24"/>
        </w:rPr>
      </w:pPr>
      <w:r w:rsidRPr="000055DE">
        <w:rPr>
          <w:sz w:val="24"/>
          <w:szCs w:val="24"/>
        </w:rPr>
        <w:t>Přesné rozmístění zásuvek a jejich napájení je patrné z výkresové dokumentace. V objektu budou instalovány zásuvky 230</w:t>
      </w:r>
      <w:r w:rsidR="00A063C2" w:rsidRPr="000055DE">
        <w:rPr>
          <w:sz w:val="24"/>
          <w:szCs w:val="24"/>
        </w:rPr>
        <w:t> </w:t>
      </w:r>
      <w:r w:rsidRPr="000055DE">
        <w:rPr>
          <w:sz w:val="24"/>
          <w:szCs w:val="24"/>
        </w:rPr>
        <w:t>V/16</w:t>
      </w:r>
      <w:r w:rsidR="00A063C2" w:rsidRPr="000055DE">
        <w:rPr>
          <w:sz w:val="24"/>
          <w:szCs w:val="24"/>
        </w:rPr>
        <w:t xml:space="preserve"> </w:t>
      </w:r>
      <w:r w:rsidRPr="000055DE">
        <w:rPr>
          <w:sz w:val="24"/>
          <w:szCs w:val="24"/>
        </w:rPr>
        <w:t xml:space="preserve">A pro účely úklidu, do kuchyně, pro televize a ostatní zařízení. </w:t>
      </w:r>
    </w:p>
    <w:p w14:paraId="144DF414" w14:textId="400C4822" w:rsidR="00B1115B" w:rsidRPr="000055DE" w:rsidRDefault="00B1115B" w:rsidP="00F6471E">
      <w:pPr>
        <w:pStyle w:val="Zkladntext"/>
        <w:rPr>
          <w:rFonts w:asciiTheme="minorHAnsi" w:eastAsiaTheme="minorHAnsi" w:hAnsiTheme="minorHAnsi" w:cstheme="minorBidi"/>
          <w:sz w:val="24"/>
          <w:szCs w:val="24"/>
          <w:lang w:eastAsia="en-US"/>
        </w:rPr>
      </w:pPr>
      <w:r w:rsidRPr="000055DE">
        <w:rPr>
          <w:rFonts w:asciiTheme="minorHAnsi" w:eastAsiaTheme="minorHAnsi" w:hAnsiTheme="minorHAnsi" w:cstheme="minorBidi"/>
          <w:sz w:val="24"/>
          <w:szCs w:val="24"/>
          <w:lang w:eastAsia="en-US"/>
        </w:rPr>
        <w:t xml:space="preserve">Zásuvky určené pro zapojení speciálního druhu zařízení </w:t>
      </w:r>
      <w:r w:rsidR="00A063C2" w:rsidRPr="000055DE">
        <w:rPr>
          <w:rFonts w:asciiTheme="minorHAnsi" w:eastAsiaTheme="minorHAnsi" w:hAnsiTheme="minorHAnsi" w:cstheme="minorBidi"/>
          <w:sz w:val="24"/>
          <w:szCs w:val="24"/>
          <w:lang w:eastAsia="en-US"/>
        </w:rPr>
        <w:t>(zásuvky pro napájení zařízení, jehož nežádoucí vypnutí by mohlo být příčinou značných škod)</w:t>
      </w:r>
      <w:r w:rsidRPr="000055DE">
        <w:rPr>
          <w:rFonts w:asciiTheme="minorHAnsi" w:eastAsiaTheme="minorHAnsi" w:hAnsiTheme="minorHAnsi" w:cstheme="minorBidi"/>
          <w:sz w:val="24"/>
          <w:szCs w:val="24"/>
          <w:lang w:eastAsia="en-US"/>
        </w:rPr>
        <w:t xml:space="preserve"> nebudou vybavené proudovými chrániči, aby nedošlo při zapůsobení chrániče k poškození zařízení, které je připojené na zásuvkový vývod. Uživatel musí s tímto seznámit uživatele, aby do takovýchto zásuvkových vývodů nepřipojoval jiná zařízení než výše uvedená</w:t>
      </w:r>
      <w:r w:rsidR="00A063C2" w:rsidRPr="000055DE">
        <w:rPr>
          <w:rFonts w:asciiTheme="minorHAnsi" w:eastAsiaTheme="minorHAnsi" w:hAnsiTheme="minorHAnsi" w:cstheme="minorBidi"/>
          <w:sz w:val="24"/>
          <w:szCs w:val="24"/>
          <w:lang w:eastAsia="en-US"/>
        </w:rPr>
        <w:t>.</w:t>
      </w:r>
    </w:p>
    <w:p w14:paraId="323821E9" w14:textId="1120A029" w:rsidR="00A063C2" w:rsidRPr="000055DE" w:rsidRDefault="00A063C2" w:rsidP="00F6471E">
      <w:pPr>
        <w:pStyle w:val="Zkladntext"/>
        <w:rPr>
          <w:rFonts w:asciiTheme="minorHAnsi" w:eastAsiaTheme="minorHAnsi" w:hAnsiTheme="minorHAnsi" w:cstheme="minorBidi"/>
          <w:sz w:val="24"/>
          <w:szCs w:val="24"/>
          <w:lang w:eastAsia="en-US"/>
        </w:rPr>
      </w:pPr>
      <w:r w:rsidRPr="000055DE">
        <w:rPr>
          <w:rFonts w:asciiTheme="minorHAnsi" w:eastAsiaTheme="minorHAnsi" w:hAnsiTheme="minorHAnsi" w:cstheme="minorBidi"/>
          <w:sz w:val="24"/>
          <w:szCs w:val="24"/>
          <w:lang w:eastAsia="en-US"/>
        </w:rPr>
        <w:t>Ostatní zařízení budou chráněna proudovým chráničem dle ČSN. Zásuvky v koupelnách ve standardním provedení budou umístěny v zóně III dle ČSN, minimálně 1200 mm nad podlahou a musí být opatřena izolačním krytem. Všechny elektrické obvody v koupelně, musí být chráněny jedním nebo několika vysoce citlivými proudovými chrániči (30 mA).</w:t>
      </w:r>
    </w:p>
    <w:p w14:paraId="2BACF959" w14:textId="10AC5B47" w:rsidR="00A063C2" w:rsidRPr="000055DE" w:rsidRDefault="00A063C2" w:rsidP="00F6471E">
      <w:pPr>
        <w:pStyle w:val="Zkladntext"/>
        <w:rPr>
          <w:rFonts w:asciiTheme="minorHAnsi" w:eastAsiaTheme="minorHAnsi" w:hAnsiTheme="minorHAnsi" w:cstheme="minorBidi"/>
          <w:sz w:val="24"/>
          <w:szCs w:val="24"/>
          <w:lang w:eastAsia="en-US"/>
        </w:rPr>
      </w:pPr>
      <w:r w:rsidRPr="000055DE">
        <w:rPr>
          <w:rFonts w:asciiTheme="minorHAnsi" w:eastAsiaTheme="minorHAnsi" w:hAnsiTheme="minorHAnsi" w:cstheme="minorBidi"/>
          <w:sz w:val="24"/>
          <w:szCs w:val="24"/>
          <w:lang w:eastAsia="en-US"/>
        </w:rPr>
        <w:t>Pro napájení jednofázových obvodů bude použit kabel CYKY-J 3x2,5mm</w:t>
      </w:r>
      <w:r w:rsidRPr="000055DE">
        <w:rPr>
          <w:rFonts w:asciiTheme="minorHAnsi" w:eastAsiaTheme="minorHAnsi" w:hAnsiTheme="minorHAnsi" w:cstheme="minorBidi"/>
          <w:sz w:val="24"/>
          <w:szCs w:val="24"/>
          <w:vertAlign w:val="superscript"/>
          <w:lang w:eastAsia="en-US"/>
        </w:rPr>
        <w:t xml:space="preserve">2 </w:t>
      </w:r>
      <w:r w:rsidRPr="000055DE">
        <w:rPr>
          <w:rFonts w:asciiTheme="minorHAnsi" w:eastAsiaTheme="minorHAnsi" w:hAnsiTheme="minorHAnsi" w:cstheme="minorBidi"/>
          <w:sz w:val="24"/>
          <w:szCs w:val="24"/>
          <w:lang w:eastAsia="en-US"/>
        </w:rPr>
        <w:t>a budou jištěny jističi B16/1, 16 A. Zásuvky budou montovány na zeď minimálně ve výšce 200 mm nad podlahou dle výběru architekta/investora.</w:t>
      </w:r>
    </w:p>
    <w:p w14:paraId="1C7490BF" w14:textId="77777777" w:rsidR="00A063C2" w:rsidRPr="00F12890" w:rsidRDefault="00A063C2" w:rsidP="00B1115B">
      <w:pPr>
        <w:pStyle w:val="Zkladntext"/>
        <w:ind w:left="340"/>
        <w:rPr>
          <w:rFonts w:asciiTheme="minorHAnsi" w:eastAsiaTheme="minorHAnsi" w:hAnsiTheme="minorHAnsi" w:cstheme="minorBidi"/>
          <w:color w:val="FF0000"/>
          <w:sz w:val="24"/>
          <w:szCs w:val="24"/>
          <w:lang w:eastAsia="en-US"/>
        </w:rPr>
      </w:pPr>
    </w:p>
    <w:p w14:paraId="3F365F9A" w14:textId="10F33D3E" w:rsidR="00A063C2" w:rsidRPr="000055DE" w:rsidRDefault="007A1251" w:rsidP="007A1251">
      <w:pPr>
        <w:pStyle w:val="Nadpis1"/>
      </w:pPr>
      <w:bookmarkStart w:id="21" w:name="_Toc114821763"/>
      <w:r w:rsidRPr="000055DE">
        <w:t>6.1.3</w:t>
      </w:r>
      <w:r w:rsidRPr="000055DE">
        <w:tab/>
      </w:r>
      <w:r w:rsidR="00A063C2" w:rsidRPr="000055DE">
        <w:t>Zásuvkové obvody třífázové</w:t>
      </w:r>
      <w:bookmarkEnd w:id="21"/>
    </w:p>
    <w:p w14:paraId="2BB057E7" w14:textId="77777777" w:rsidR="00C873FD" w:rsidRPr="000055DE" w:rsidRDefault="00A063C2" w:rsidP="003B0665">
      <w:pPr>
        <w:spacing w:after="0"/>
        <w:jc w:val="both"/>
        <w:rPr>
          <w:sz w:val="24"/>
          <w:szCs w:val="24"/>
        </w:rPr>
      </w:pPr>
      <w:r w:rsidRPr="000055DE">
        <w:rPr>
          <w:sz w:val="24"/>
          <w:szCs w:val="24"/>
        </w:rPr>
        <w:t xml:space="preserve">Přesné rozmístění zásuvek a jejich napájení je patrné z výkresové dokumentace. </w:t>
      </w:r>
      <w:r w:rsidR="00C873FD" w:rsidRPr="000055DE">
        <w:rPr>
          <w:sz w:val="24"/>
          <w:szCs w:val="24"/>
        </w:rPr>
        <w:t xml:space="preserve">V prostoru bytových jednotek bude napájena varná deska el. sporáku (indukční deska), umístěného v kuchyňském koutě – prozatím ukončena v instalační krabici. </w:t>
      </w:r>
    </w:p>
    <w:p w14:paraId="3A2E10F9" w14:textId="27290965" w:rsidR="00B1115B" w:rsidRPr="00F12890" w:rsidRDefault="00B1115B" w:rsidP="00F6471E">
      <w:pPr>
        <w:spacing w:after="0"/>
        <w:jc w:val="both"/>
        <w:rPr>
          <w:color w:val="FF0000"/>
          <w:sz w:val="24"/>
          <w:szCs w:val="24"/>
        </w:rPr>
      </w:pPr>
    </w:p>
    <w:p w14:paraId="4E5EE5D0" w14:textId="0C0139D2" w:rsidR="003B0665" w:rsidRPr="000055DE" w:rsidRDefault="003B0665" w:rsidP="003B0665">
      <w:pPr>
        <w:pStyle w:val="Nadpis1"/>
      </w:pPr>
      <w:bookmarkStart w:id="22" w:name="_Toc114821764"/>
      <w:r w:rsidRPr="000055DE">
        <w:t>6.1.5</w:t>
      </w:r>
      <w:r w:rsidRPr="000055DE">
        <w:tab/>
        <w:t>Umístění a typy přístrojů:</w:t>
      </w:r>
      <w:bookmarkEnd w:id="22"/>
    </w:p>
    <w:p w14:paraId="083D9AC3" w14:textId="77777777" w:rsidR="003B0665" w:rsidRPr="000055DE" w:rsidRDefault="003B0665" w:rsidP="003B0665">
      <w:pPr>
        <w:spacing w:after="0"/>
        <w:jc w:val="both"/>
        <w:rPr>
          <w:sz w:val="24"/>
          <w:szCs w:val="24"/>
        </w:rPr>
      </w:pPr>
      <w:r w:rsidRPr="000055DE">
        <w:rPr>
          <w:sz w:val="24"/>
          <w:szCs w:val="24"/>
        </w:rPr>
        <w:t>Obecné umístění přístrojů viz výkresová dokumentace.</w:t>
      </w:r>
    </w:p>
    <w:p w14:paraId="3E66D759" w14:textId="77777777" w:rsidR="003B0665" w:rsidRPr="000055DE" w:rsidRDefault="003B0665" w:rsidP="003B0665">
      <w:pPr>
        <w:spacing w:after="0"/>
        <w:jc w:val="both"/>
        <w:rPr>
          <w:sz w:val="24"/>
          <w:szCs w:val="24"/>
        </w:rPr>
      </w:pPr>
      <w:r w:rsidRPr="000055DE">
        <w:rPr>
          <w:sz w:val="24"/>
          <w:szCs w:val="24"/>
        </w:rPr>
        <w:t xml:space="preserve">Veškeré vývody v kuchyni budou ukončeny v instalační krabici s víčkem. </w:t>
      </w:r>
    </w:p>
    <w:p w14:paraId="0A604721" w14:textId="77777777" w:rsidR="003B0665" w:rsidRPr="000055DE" w:rsidRDefault="003B0665" w:rsidP="003B0665">
      <w:pPr>
        <w:spacing w:after="0"/>
        <w:jc w:val="both"/>
        <w:rPr>
          <w:sz w:val="24"/>
          <w:szCs w:val="24"/>
        </w:rPr>
      </w:pPr>
      <w:r w:rsidRPr="000055DE">
        <w:rPr>
          <w:sz w:val="24"/>
          <w:szCs w:val="24"/>
        </w:rPr>
        <w:t>V prostoru koupelen je nutno při instalaci dodržet ustanovení ČSN 33 2000-7-701 ed.2, tj. min. vzdálenost hrany přístrojů 600 mm od vany nebo sprchového koutu viz výkres na jednotlivých půdorysech.</w:t>
      </w:r>
    </w:p>
    <w:p w14:paraId="2A956FA4" w14:textId="77777777" w:rsidR="003B0665" w:rsidRPr="000055DE" w:rsidRDefault="003B0665" w:rsidP="003B0665">
      <w:pPr>
        <w:spacing w:after="0"/>
        <w:jc w:val="both"/>
        <w:rPr>
          <w:sz w:val="24"/>
          <w:szCs w:val="24"/>
        </w:rPr>
      </w:pPr>
      <w:r w:rsidRPr="000055DE">
        <w:rPr>
          <w:sz w:val="24"/>
          <w:szCs w:val="24"/>
        </w:rPr>
        <w:t xml:space="preserve">Přesné typy koncových prvků (zásuvky, </w:t>
      </w:r>
      <w:proofErr w:type="gramStart"/>
      <w:r w:rsidRPr="000055DE">
        <w:rPr>
          <w:sz w:val="24"/>
          <w:szCs w:val="24"/>
        </w:rPr>
        <w:t>vypínače,</w:t>
      </w:r>
      <w:proofErr w:type="gramEnd"/>
      <w:r w:rsidRPr="000055DE">
        <w:rPr>
          <w:sz w:val="24"/>
          <w:szCs w:val="24"/>
        </w:rPr>
        <w:t xml:space="preserve"> apod..) budou upřesněny až v dokumentaci pro provádění stavby.</w:t>
      </w:r>
    </w:p>
    <w:p w14:paraId="271491B2" w14:textId="77777777" w:rsidR="003B0665" w:rsidRPr="00F12890" w:rsidRDefault="003B0665" w:rsidP="00B1115B">
      <w:pPr>
        <w:spacing w:after="0"/>
        <w:ind w:left="340"/>
        <w:jc w:val="both"/>
        <w:rPr>
          <w:color w:val="FF0000"/>
          <w:sz w:val="24"/>
          <w:szCs w:val="24"/>
        </w:rPr>
      </w:pPr>
    </w:p>
    <w:p w14:paraId="0486C605" w14:textId="063E7487" w:rsidR="00E8173C" w:rsidRPr="00992E98" w:rsidRDefault="007A1251" w:rsidP="00992E98">
      <w:pPr>
        <w:pStyle w:val="Nadpis1"/>
      </w:pPr>
      <w:bookmarkStart w:id="23" w:name="_Toc114821765"/>
      <w:r w:rsidRPr="00E8173C">
        <w:lastRenderedPageBreak/>
        <w:t>6.1.</w:t>
      </w:r>
      <w:r w:rsidR="003B0665" w:rsidRPr="00E8173C">
        <w:t>6</w:t>
      </w:r>
      <w:r w:rsidRPr="00E8173C">
        <w:tab/>
      </w:r>
      <w:r w:rsidR="00E7763F" w:rsidRPr="00E8173C">
        <w:t>Kabelový rozvod</w:t>
      </w:r>
      <w:bookmarkEnd w:id="23"/>
    </w:p>
    <w:p w14:paraId="1031A42A" w14:textId="073E8526" w:rsidR="00FC662E" w:rsidRPr="00E8173C" w:rsidRDefault="00FC662E" w:rsidP="006A7B83">
      <w:pPr>
        <w:jc w:val="both"/>
        <w:rPr>
          <w:sz w:val="24"/>
          <w:szCs w:val="24"/>
        </w:rPr>
      </w:pPr>
      <w:r w:rsidRPr="00E8173C">
        <w:rPr>
          <w:sz w:val="24"/>
          <w:szCs w:val="24"/>
        </w:rPr>
        <w:t xml:space="preserve">Dle navrženého řešení elektrorozvodů, vyplývá, že na vodiče a kabely ve vnitřním prostoru požárních úseků, je možné, použít běžné kabely např. CYKY. Veškeré prostupy kabelů přes stěny a stropy musí být utěsněny v celé </w:t>
      </w:r>
      <w:proofErr w:type="spellStart"/>
      <w:r w:rsidRPr="00E8173C">
        <w:rPr>
          <w:sz w:val="24"/>
          <w:szCs w:val="24"/>
        </w:rPr>
        <w:t>tl</w:t>
      </w:r>
      <w:proofErr w:type="spellEnd"/>
      <w:r w:rsidRPr="00E8173C">
        <w:rPr>
          <w:sz w:val="24"/>
          <w:szCs w:val="24"/>
        </w:rPr>
        <w:t xml:space="preserve">. prostupující konstrukce požární ucpávkou s odolností jako má tato konstrukce – nejvýše však 60 min. Ochrana před nebezpečným dotykovým napětím musí být provedena podle platných uzemněným ochranným vodičem. Možnost vzniku elektrostatických nábojů včetně ochrany proti jejich účinkům je řešena v projektu elektroinstalací a bude dokladována v revizní zprávě elektro. Druhy prostředí – jsou určeny v samostatné příloze dle platné ČSN. </w:t>
      </w:r>
    </w:p>
    <w:p w14:paraId="62289975" w14:textId="77777777" w:rsidR="006D62CB" w:rsidRPr="00F12890" w:rsidRDefault="006D62CB" w:rsidP="006D62CB">
      <w:pPr>
        <w:pStyle w:val="Odstavecseseznamem"/>
        <w:tabs>
          <w:tab w:val="left" w:pos="360"/>
        </w:tabs>
        <w:ind w:left="0"/>
        <w:jc w:val="both"/>
        <w:rPr>
          <w:color w:val="FF0000"/>
          <w:sz w:val="24"/>
          <w:szCs w:val="24"/>
        </w:rPr>
      </w:pPr>
    </w:p>
    <w:p w14:paraId="53394D25" w14:textId="79D6800A" w:rsidR="001842D4" w:rsidRPr="00E8173C" w:rsidRDefault="001842D4" w:rsidP="00970DD0">
      <w:pPr>
        <w:pStyle w:val="Nadpis1"/>
        <w:numPr>
          <w:ilvl w:val="0"/>
          <w:numId w:val="30"/>
        </w:numPr>
        <w:ind w:hanging="720"/>
      </w:pPr>
      <w:bookmarkStart w:id="24" w:name="_Toc114821766"/>
      <w:r w:rsidRPr="00E8173C">
        <w:t>Řešení proti zkratu, přetížení, selektivita</w:t>
      </w:r>
      <w:bookmarkEnd w:id="24"/>
    </w:p>
    <w:p w14:paraId="34FAFB91" w14:textId="6FB1D474" w:rsidR="001842D4" w:rsidRPr="00E8173C" w:rsidRDefault="001842D4" w:rsidP="001842D4">
      <w:pPr>
        <w:spacing w:after="0"/>
        <w:jc w:val="both"/>
        <w:rPr>
          <w:sz w:val="24"/>
          <w:szCs w:val="24"/>
        </w:rPr>
      </w:pPr>
      <w:r w:rsidRPr="00E8173C">
        <w:rPr>
          <w:sz w:val="24"/>
          <w:szCs w:val="24"/>
        </w:rPr>
        <w:t>Ochrana proti zkratu je provedena jištěním přívodů jističi. Ochrana proti přetížení je provedena dimenzováním přípojnic na maximální odebíraný proud.</w:t>
      </w:r>
      <w:r w:rsidR="00207D60" w:rsidRPr="00E8173C">
        <w:rPr>
          <w:sz w:val="24"/>
          <w:szCs w:val="24"/>
        </w:rPr>
        <w:t xml:space="preserve"> </w:t>
      </w:r>
    </w:p>
    <w:p w14:paraId="4585E43E" w14:textId="3C91EBDA" w:rsidR="001842D4" w:rsidRPr="00E8173C" w:rsidRDefault="001842D4" w:rsidP="001842D4">
      <w:pPr>
        <w:spacing w:after="0"/>
        <w:jc w:val="both"/>
        <w:rPr>
          <w:sz w:val="24"/>
          <w:szCs w:val="24"/>
        </w:rPr>
      </w:pPr>
    </w:p>
    <w:p w14:paraId="78EE6B8D" w14:textId="2EE4E496" w:rsidR="001842D4" w:rsidRPr="00E8173C" w:rsidRDefault="001842D4" w:rsidP="00970DD0">
      <w:pPr>
        <w:pStyle w:val="Nadpis1"/>
        <w:numPr>
          <w:ilvl w:val="0"/>
          <w:numId w:val="30"/>
        </w:numPr>
        <w:ind w:hanging="720"/>
      </w:pPr>
      <w:bookmarkStart w:id="25" w:name="_Toc114821767"/>
      <w:r w:rsidRPr="00E8173C">
        <w:t>Přepěťové ochrany</w:t>
      </w:r>
      <w:bookmarkEnd w:id="25"/>
    </w:p>
    <w:p w14:paraId="28EBD250" w14:textId="2422A1DB" w:rsidR="003B0665" w:rsidRPr="00E8173C" w:rsidRDefault="003B0665" w:rsidP="003B0665">
      <w:pPr>
        <w:jc w:val="both"/>
        <w:rPr>
          <w:sz w:val="24"/>
          <w:szCs w:val="24"/>
        </w:rPr>
      </w:pPr>
      <w:r w:rsidRPr="00E8173C">
        <w:rPr>
          <w:sz w:val="24"/>
          <w:szCs w:val="24"/>
        </w:rPr>
        <w:t>Hlavním opatřením je vyrovnání potenciálů uvnitř budovy, proto se v každém patře instaluje do prostoru stoupacího vedení pomocná ochranná přípojnice (HOP). Všechny pomocné přípojnice budou propojeny hlavním pospojováním, a to vodičem CYA 25 mm</w:t>
      </w:r>
      <w:r w:rsidRPr="00E8173C">
        <w:rPr>
          <w:sz w:val="24"/>
          <w:szCs w:val="24"/>
          <w:vertAlign w:val="superscript"/>
        </w:rPr>
        <w:t>2</w:t>
      </w:r>
      <w:r w:rsidRPr="00E8173C">
        <w:rPr>
          <w:sz w:val="24"/>
          <w:szCs w:val="24"/>
        </w:rPr>
        <w:t xml:space="preserve"> vedeným prostorem stoupacího vedení. Vedle rozváděče RE bude hlavní pospojení připojeno do krabice se zkušební svorkou, která bude uzemněna na základový zemnič objektu. Ke každé pomocné ochranné přípojnici (POP) na patrech, budou připojeny veškeré kovové prvky v objektu včetně instalací v souladu s ČSN. Propojení bude provedeno vodičem min. CY </w:t>
      </w:r>
      <w:r w:rsidR="00FC662E" w:rsidRPr="00E8173C">
        <w:rPr>
          <w:sz w:val="24"/>
          <w:szCs w:val="24"/>
        </w:rPr>
        <w:t>10</w:t>
      </w:r>
      <w:r w:rsidRPr="00E8173C">
        <w:rPr>
          <w:sz w:val="24"/>
          <w:szCs w:val="24"/>
        </w:rPr>
        <w:t>mm</w:t>
      </w:r>
      <w:r w:rsidRPr="00E8173C">
        <w:rPr>
          <w:sz w:val="24"/>
          <w:szCs w:val="24"/>
          <w:vertAlign w:val="superscript"/>
        </w:rPr>
        <w:t>2</w:t>
      </w:r>
      <w:r w:rsidRPr="00E8173C">
        <w:rPr>
          <w:sz w:val="24"/>
          <w:szCs w:val="24"/>
        </w:rPr>
        <w:t>. V koupelnách bude provedeno lokální pospojení vodičem CY 4mm</w:t>
      </w:r>
      <w:r w:rsidRPr="00E8173C">
        <w:rPr>
          <w:sz w:val="24"/>
          <w:szCs w:val="24"/>
          <w:vertAlign w:val="superscript"/>
        </w:rPr>
        <w:t>2</w:t>
      </w:r>
      <w:r w:rsidRPr="00E8173C">
        <w:rPr>
          <w:sz w:val="24"/>
          <w:szCs w:val="24"/>
        </w:rPr>
        <w:t xml:space="preserve">. EP bytu bude spojena s HOP objektu kabelem CY </w:t>
      </w:r>
      <w:r w:rsidR="00FC662E" w:rsidRPr="00E8173C">
        <w:rPr>
          <w:sz w:val="24"/>
          <w:szCs w:val="24"/>
        </w:rPr>
        <w:t>10</w:t>
      </w:r>
      <w:r w:rsidRPr="00E8173C">
        <w:rPr>
          <w:sz w:val="24"/>
          <w:szCs w:val="24"/>
        </w:rPr>
        <w:t xml:space="preserve"> zel/</w:t>
      </w:r>
      <w:proofErr w:type="spellStart"/>
      <w:r w:rsidRPr="00E8173C">
        <w:rPr>
          <w:sz w:val="24"/>
          <w:szCs w:val="24"/>
        </w:rPr>
        <w:t>žl</w:t>
      </w:r>
      <w:proofErr w:type="spellEnd"/>
      <w:r w:rsidRPr="00E8173C">
        <w:rPr>
          <w:sz w:val="24"/>
          <w:szCs w:val="24"/>
        </w:rPr>
        <w:t>.</w:t>
      </w:r>
    </w:p>
    <w:p w14:paraId="79F017E8" w14:textId="0D988190" w:rsidR="003B0665" w:rsidRPr="00E8173C" w:rsidRDefault="003B0665" w:rsidP="003B0665">
      <w:pPr>
        <w:jc w:val="both"/>
        <w:rPr>
          <w:sz w:val="24"/>
          <w:szCs w:val="24"/>
        </w:rPr>
      </w:pPr>
      <w:r w:rsidRPr="00E8173C">
        <w:rPr>
          <w:sz w:val="24"/>
          <w:szCs w:val="24"/>
        </w:rPr>
        <w:t>Přepěťové ochrany třídy B+C bud</w:t>
      </w:r>
      <w:r w:rsidR="00FC662E" w:rsidRPr="00E8173C">
        <w:rPr>
          <w:sz w:val="24"/>
          <w:szCs w:val="24"/>
        </w:rPr>
        <w:t>e</w:t>
      </w:r>
      <w:r w:rsidRPr="00E8173C">
        <w:rPr>
          <w:sz w:val="24"/>
          <w:szCs w:val="24"/>
        </w:rPr>
        <w:t xml:space="preserve"> osazen</w:t>
      </w:r>
      <w:r w:rsidR="00FC662E" w:rsidRPr="00E8173C">
        <w:rPr>
          <w:sz w:val="24"/>
          <w:szCs w:val="24"/>
        </w:rPr>
        <w:t>a</w:t>
      </w:r>
      <w:r w:rsidRPr="00E8173C">
        <w:rPr>
          <w:sz w:val="24"/>
          <w:szCs w:val="24"/>
        </w:rPr>
        <w:t xml:space="preserve"> v</w:t>
      </w:r>
      <w:r w:rsidR="00FC662E" w:rsidRPr="00E8173C">
        <w:rPr>
          <w:sz w:val="24"/>
          <w:szCs w:val="24"/>
        </w:rPr>
        <w:t> hlavním rozvaděči RH.</w:t>
      </w:r>
      <w:r w:rsidRPr="00E8173C">
        <w:rPr>
          <w:sz w:val="24"/>
          <w:szCs w:val="24"/>
        </w:rPr>
        <w:t xml:space="preserve"> Přepěťové ochrany třídy C budou osazeny v</w:t>
      </w:r>
      <w:r w:rsidR="00FC662E" w:rsidRPr="00E8173C">
        <w:rPr>
          <w:sz w:val="24"/>
          <w:szCs w:val="24"/>
        </w:rPr>
        <w:t xml:space="preserve"> patrových</w:t>
      </w:r>
      <w:r w:rsidRPr="00E8173C">
        <w:rPr>
          <w:sz w:val="24"/>
          <w:szCs w:val="24"/>
        </w:rPr>
        <w:t xml:space="preserve"> rozvodnicích. V případě požadavku investora na kompletní ochranu el. obvodů před přepětím bude nutno osadit v jednotlivých bytech určené zásuvky přepěťovými ochranami třídy D.</w:t>
      </w:r>
    </w:p>
    <w:p w14:paraId="6837BAF8" w14:textId="77777777" w:rsidR="003B0665" w:rsidRPr="00E8173C" w:rsidRDefault="003B0665" w:rsidP="003B0665">
      <w:pPr>
        <w:spacing w:after="0"/>
        <w:jc w:val="both"/>
        <w:rPr>
          <w:sz w:val="24"/>
          <w:szCs w:val="24"/>
        </w:rPr>
      </w:pPr>
      <w:r w:rsidRPr="00E8173C">
        <w:rPr>
          <w:sz w:val="24"/>
          <w:szCs w:val="24"/>
        </w:rPr>
        <w:t>Ochrana před účinky nadměrného napětí a pro použití el. předmětů z hlediska kategorie přepětí dle ČSN se doporučuje v tomto rozsahu:</w:t>
      </w:r>
    </w:p>
    <w:p w14:paraId="3A004A84" w14:textId="6A8CE27E" w:rsidR="003B0665" w:rsidRPr="00E8173C" w:rsidRDefault="003B0665" w:rsidP="003B0665">
      <w:pPr>
        <w:pStyle w:val="Odstavecseseznamem"/>
        <w:numPr>
          <w:ilvl w:val="1"/>
          <w:numId w:val="31"/>
        </w:numPr>
        <w:spacing w:after="0" w:line="240" w:lineRule="auto"/>
        <w:jc w:val="both"/>
        <w:rPr>
          <w:sz w:val="24"/>
          <w:szCs w:val="24"/>
        </w:rPr>
      </w:pPr>
      <w:r w:rsidRPr="00E8173C">
        <w:rPr>
          <w:sz w:val="24"/>
          <w:szCs w:val="24"/>
        </w:rPr>
        <w:t>svodič přepětí třídy B+C v </w:t>
      </w:r>
      <w:r w:rsidR="00FC662E" w:rsidRPr="00E8173C">
        <w:rPr>
          <w:sz w:val="24"/>
          <w:szCs w:val="24"/>
        </w:rPr>
        <w:t>hlavním</w:t>
      </w:r>
      <w:r w:rsidRPr="00E8173C">
        <w:rPr>
          <w:sz w:val="24"/>
          <w:szCs w:val="24"/>
        </w:rPr>
        <w:t xml:space="preserve"> rozv</w:t>
      </w:r>
      <w:r w:rsidR="00FC662E" w:rsidRPr="00E8173C">
        <w:rPr>
          <w:sz w:val="24"/>
          <w:szCs w:val="24"/>
        </w:rPr>
        <w:t>aděči RH</w:t>
      </w:r>
    </w:p>
    <w:p w14:paraId="39D9FBD4" w14:textId="7BC69D3D" w:rsidR="00FC662E" w:rsidRPr="00E8173C" w:rsidRDefault="00FC662E" w:rsidP="00FC662E">
      <w:pPr>
        <w:pStyle w:val="Odstavecseseznamem"/>
        <w:numPr>
          <w:ilvl w:val="1"/>
          <w:numId w:val="31"/>
        </w:numPr>
        <w:spacing w:after="0" w:line="240" w:lineRule="auto"/>
        <w:jc w:val="both"/>
        <w:rPr>
          <w:sz w:val="24"/>
          <w:szCs w:val="24"/>
        </w:rPr>
      </w:pPr>
      <w:r w:rsidRPr="00E8173C">
        <w:rPr>
          <w:sz w:val="24"/>
          <w:szCs w:val="24"/>
        </w:rPr>
        <w:t>svodič přepětí třídy C v patrových rozvaděčích</w:t>
      </w:r>
    </w:p>
    <w:p w14:paraId="38377F86" w14:textId="6E7E4F0A" w:rsidR="003B0665" w:rsidRPr="00E8173C" w:rsidRDefault="003B0665" w:rsidP="003B0665">
      <w:pPr>
        <w:pStyle w:val="Odstavecseseznamem"/>
        <w:numPr>
          <w:ilvl w:val="1"/>
          <w:numId w:val="31"/>
        </w:numPr>
        <w:spacing w:after="0" w:line="240" w:lineRule="auto"/>
        <w:jc w:val="both"/>
        <w:rPr>
          <w:sz w:val="24"/>
          <w:szCs w:val="24"/>
        </w:rPr>
      </w:pPr>
      <w:r w:rsidRPr="00E8173C">
        <w:rPr>
          <w:sz w:val="24"/>
          <w:szCs w:val="24"/>
        </w:rPr>
        <w:t>svodič bleskových proudů pro anténu STA</w:t>
      </w:r>
    </w:p>
    <w:p w14:paraId="4423FBCA" w14:textId="1047BB71" w:rsidR="003B0665" w:rsidRPr="00E8173C" w:rsidRDefault="003B0665" w:rsidP="003B0665">
      <w:pPr>
        <w:pStyle w:val="Odstavecseseznamem"/>
        <w:numPr>
          <w:ilvl w:val="1"/>
          <w:numId w:val="31"/>
        </w:numPr>
        <w:spacing w:after="0" w:line="240" w:lineRule="auto"/>
        <w:jc w:val="both"/>
        <w:rPr>
          <w:sz w:val="24"/>
          <w:szCs w:val="24"/>
        </w:rPr>
      </w:pPr>
      <w:r w:rsidRPr="00E8173C">
        <w:rPr>
          <w:sz w:val="24"/>
          <w:szCs w:val="24"/>
        </w:rPr>
        <w:t xml:space="preserve">přepěťová ochrana třídy D (pro EZS a vybraná </w:t>
      </w:r>
      <w:proofErr w:type="spellStart"/>
      <w:r w:rsidRPr="00E8173C">
        <w:rPr>
          <w:sz w:val="24"/>
          <w:szCs w:val="24"/>
        </w:rPr>
        <w:t>slp</w:t>
      </w:r>
      <w:proofErr w:type="spellEnd"/>
      <w:r w:rsidRPr="00E8173C">
        <w:rPr>
          <w:sz w:val="24"/>
          <w:szCs w:val="24"/>
        </w:rPr>
        <w:t xml:space="preserve"> zařízení)</w:t>
      </w:r>
    </w:p>
    <w:p w14:paraId="4D78C3E1" w14:textId="77777777" w:rsidR="003B0665" w:rsidRPr="00E8173C" w:rsidRDefault="003B0665" w:rsidP="001842D4">
      <w:pPr>
        <w:spacing w:after="0"/>
        <w:jc w:val="both"/>
        <w:rPr>
          <w:sz w:val="24"/>
          <w:szCs w:val="24"/>
        </w:rPr>
      </w:pPr>
    </w:p>
    <w:p w14:paraId="27833F2D" w14:textId="17EC1A25" w:rsidR="00EF623C" w:rsidRPr="002D07CE" w:rsidRDefault="00EF623C" w:rsidP="00970DD0">
      <w:pPr>
        <w:pStyle w:val="Nadpis1"/>
        <w:numPr>
          <w:ilvl w:val="0"/>
          <w:numId w:val="30"/>
        </w:numPr>
        <w:ind w:hanging="720"/>
      </w:pPr>
      <w:bookmarkStart w:id="26" w:name="_Toc114821768"/>
      <w:r w:rsidRPr="002D07CE">
        <w:t>Hromosvod a uzemnění</w:t>
      </w:r>
      <w:bookmarkEnd w:id="26"/>
    </w:p>
    <w:p w14:paraId="39BFA929" w14:textId="77777777" w:rsidR="00E8173C" w:rsidRPr="00E8173C" w:rsidRDefault="00E8173C" w:rsidP="00E8173C">
      <w:pPr>
        <w:rPr>
          <w:rFonts w:cstheme="minorHAnsi"/>
          <w:sz w:val="24"/>
          <w:szCs w:val="24"/>
        </w:rPr>
      </w:pPr>
      <w:r w:rsidRPr="00E8173C">
        <w:rPr>
          <w:rFonts w:cstheme="minorHAnsi"/>
          <w:sz w:val="24"/>
          <w:szCs w:val="24"/>
        </w:rPr>
        <w:t xml:space="preserve">8.1 Stanovení LPS a ostatních podmínek </w:t>
      </w:r>
    </w:p>
    <w:p w14:paraId="08C965C3" w14:textId="77777777" w:rsidR="00E8173C" w:rsidRPr="00E8173C" w:rsidRDefault="00E8173C" w:rsidP="00E8173C">
      <w:pPr>
        <w:suppressAutoHyphens/>
        <w:jc w:val="both"/>
        <w:rPr>
          <w:rFonts w:cstheme="minorHAnsi"/>
          <w:sz w:val="24"/>
          <w:szCs w:val="24"/>
        </w:rPr>
      </w:pPr>
      <w:r w:rsidRPr="00E8173C">
        <w:rPr>
          <w:rFonts w:cstheme="minorHAnsi"/>
          <w:sz w:val="24"/>
          <w:szCs w:val="24"/>
        </w:rPr>
        <w:lastRenderedPageBreak/>
        <w:t>Hromosvodní ochrana by měla chránit objekt před požárem, nebo mechanickými účinky bleskového proudu a také osob nacházejících se uvnitř nebo vedle objektu, před zraněním nebo smrtí osob v důsledku průchodu bleskového proudu. Funkce vnější ochrany jsou tyto:</w:t>
      </w:r>
    </w:p>
    <w:p w14:paraId="3151917A" w14:textId="77777777" w:rsidR="00E8173C" w:rsidRPr="00E8173C" w:rsidRDefault="00E8173C" w:rsidP="00E8173C">
      <w:pPr>
        <w:numPr>
          <w:ilvl w:val="0"/>
          <w:numId w:val="9"/>
        </w:numPr>
        <w:suppressAutoHyphens/>
        <w:spacing w:after="0" w:line="240" w:lineRule="auto"/>
        <w:rPr>
          <w:rFonts w:cstheme="minorHAnsi"/>
          <w:sz w:val="24"/>
          <w:szCs w:val="24"/>
        </w:rPr>
      </w:pPr>
      <w:r w:rsidRPr="00E8173C">
        <w:rPr>
          <w:rFonts w:cstheme="minorHAnsi"/>
          <w:sz w:val="24"/>
          <w:szCs w:val="24"/>
        </w:rPr>
        <w:t>zachycení přímého úderu blesku do objektu jímací soustavou</w:t>
      </w:r>
    </w:p>
    <w:p w14:paraId="2146D289" w14:textId="77777777" w:rsidR="00E8173C" w:rsidRPr="00E8173C" w:rsidRDefault="00E8173C" w:rsidP="00E8173C">
      <w:pPr>
        <w:numPr>
          <w:ilvl w:val="0"/>
          <w:numId w:val="9"/>
        </w:numPr>
        <w:suppressAutoHyphens/>
        <w:spacing w:after="0" w:line="240" w:lineRule="auto"/>
        <w:rPr>
          <w:rFonts w:cstheme="minorHAnsi"/>
          <w:sz w:val="24"/>
          <w:szCs w:val="24"/>
        </w:rPr>
      </w:pPr>
      <w:r w:rsidRPr="00E8173C">
        <w:rPr>
          <w:rFonts w:cstheme="minorHAnsi"/>
          <w:sz w:val="24"/>
          <w:szCs w:val="24"/>
        </w:rPr>
        <w:t>bezpečné svedení bleskového proudu do uzemňovací soustavy systému svodů</w:t>
      </w:r>
    </w:p>
    <w:p w14:paraId="350783BF" w14:textId="77777777" w:rsidR="00E8173C" w:rsidRPr="00E8173C" w:rsidRDefault="00E8173C" w:rsidP="00E8173C">
      <w:pPr>
        <w:numPr>
          <w:ilvl w:val="0"/>
          <w:numId w:val="9"/>
        </w:numPr>
        <w:suppressAutoHyphens/>
        <w:spacing w:after="0" w:line="240" w:lineRule="auto"/>
        <w:rPr>
          <w:rFonts w:cstheme="minorHAnsi"/>
          <w:sz w:val="24"/>
          <w:szCs w:val="24"/>
        </w:rPr>
      </w:pPr>
      <w:r w:rsidRPr="00E8173C">
        <w:rPr>
          <w:rFonts w:cstheme="minorHAnsi"/>
          <w:sz w:val="24"/>
          <w:szCs w:val="24"/>
        </w:rPr>
        <w:t>rozvedení bleskového proudu v zemi uzemňovací soustavou</w:t>
      </w:r>
    </w:p>
    <w:p w14:paraId="7C561624" w14:textId="77777777" w:rsidR="00E8173C" w:rsidRPr="00E8173C" w:rsidRDefault="00E8173C" w:rsidP="00E8173C">
      <w:pPr>
        <w:pStyle w:val="Zkladntext"/>
        <w:rPr>
          <w:rFonts w:asciiTheme="minorHAnsi" w:hAnsiTheme="minorHAnsi" w:cstheme="minorHAnsi"/>
          <w:sz w:val="24"/>
          <w:szCs w:val="24"/>
        </w:rPr>
      </w:pPr>
    </w:p>
    <w:p w14:paraId="0D9C6887" w14:textId="77777777" w:rsidR="00E8173C" w:rsidRPr="00E8173C" w:rsidRDefault="00E8173C" w:rsidP="00E8173C">
      <w:pPr>
        <w:pStyle w:val="Zkladntext"/>
        <w:suppressAutoHyphens/>
        <w:rPr>
          <w:rFonts w:asciiTheme="minorHAnsi" w:hAnsiTheme="minorHAnsi" w:cstheme="minorHAnsi"/>
          <w:sz w:val="24"/>
          <w:szCs w:val="24"/>
        </w:rPr>
      </w:pPr>
      <w:r w:rsidRPr="00E8173C">
        <w:rPr>
          <w:rFonts w:asciiTheme="minorHAnsi" w:hAnsiTheme="minorHAnsi" w:cstheme="minorHAnsi"/>
          <w:sz w:val="24"/>
          <w:szCs w:val="24"/>
        </w:rPr>
        <w:t xml:space="preserve">Dle ČSN EN 62305 jsou stanoveny čtyři ochranné úrovně I, II, III a IV pro systém ochrany před bleskem (LPS) a tyto jsou závislé na sadě konstrukčních pravidel. Tato pravidla odpovídají ochranným úrovním. Každá sada obsahuje konstrukční zásady nejen závislé (poloměr valící se koule, počet svodů), ale také nezávislé (průřez, materiál) na třídě ochrany. </w:t>
      </w:r>
    </w:p>
    <w:p w14:paraId="4462C9DA" w14:textId="77777777" w:rsidR="00E8173C" w:rsidRPr="00E8173C" w:rsidRDefault="00E8173C" w:rsidP="00E8173C">
      <w:pPr>
        <w:suppressAutoHyphens/>
        <w:jc w:val="both"/>
        <w:rPr>
          <w:rFonts w:cstheme="minorHAnsi"/>
          <w:sz w:val="24"/>
          <w:szCs w:val="24"/>
        </w:rPr>
      </w:pPr>
      <w:r w:rsidRPr="00E8173C">
        <w:rPr>
          <w:rFonts w:cstheme="minorHAnsi"/>
          <w:sz w:val="24"/>
          <w:szCs w:val="24"/>
        </w:rPr>
        <w:t xml:space="preserve">Na základě specifikace objektu, byl dům zařazen do LPS III. Na objektu bude provedena jímací soustava doplněná tyčovými jímači. Jímací soustava vytvoří ochranný prostor, který je dán třídou LPS III a výškou hřebenového vedení vůči terénu stavby je ochranný úhel o velikosti 65˚, poloměr valící se bleskové koule je </w:t>
      </w:r>
      <w:smartTag w:uri="urn:schemas-microsoft-com:office:smarttags" w:element="metricconverter">
        <w:smartTagPr>
          <w:attr w:name="ProductID" w:val="45 m"/>
        </w:smartTagPr>
        <w:r w:rsidRPr="00E8173C">
          <w:rPr>
            <w:rFonts w:cstheme="minorHAnsi"/>
            <w:sz w:val="24"/>
            <w:szCs w:val="24"/>
          </w:rPr>
          <w:t>45 m</w:t>
        </w:r>
      </w:smartTag>
      <w:r w:rsidRPr="00E8173C">
        <w:rPr>
          <w:rFonts w:cstheme="minorHAnsi"/>
          <w:sz w:val="24"/>
          <w:szCs w:val="24"/>
        </w:rPr>
        <w:t xml:space="preserve">. Na základě LPS III byla vypočtena dostatečná vzdálenost, která musí být důsledně dodržena mezi jímačem a anténním stožárem, nebo jímačem a komínem, pokud se v komínu nachází kovové </w:t>
      </w:r>
      <w:proofErr w:type="spellStart"/>
      <w:r w:rsidRPr="00E8173C">
        <w:rPr>
          <w:rFonts w:cstheme="minorHAnsi"/>
          <w:sz w:val="24"/>
          <w:szCs w:val="24"/>
        </w:rPr>
        <w:t>vložkování</w:t>
      </w:r>
      <w:proofErr w:type="spellEnd"/>
      <w:r w:rsidRPr="00E8173C">
        <w:rPr>
          <w:rFonts w:cstheme="minorHAnsi"/>
          <w:sz w:val="24"/>
          <w:szCs w:val="24"/>
        </w:rPr>
        <w:t xml:space="preserve">. Délka jímače umístěného na vrcholu střechy bude zvolena s ohledem na výšku komínu a anténního stožáru tak, aby byly dodrženy podmínky LPS III (ochranný úhel, dostatečná vzdálenost) viz výše. Jímač může být umístěn přímo na anténní stožár za podmínky, že bude proveden jako oddálený jímač, tzn. že bude použito izolačních držáků, např. </w:t>
      </w:r>
      <w:proofErr w:type="spellStart"/>
      <w:r w:rsidRPr="00E8173C">
        <w:rPr>
          <w:rFonts w:cstheme="minorHAnsi"/>
          <w:sz w:val="24"/>
          <w:szCs w:val="24"/>
        </w:rPr>
        <w:t>DEHNiso</w:t>
      </w:r>
      <w:proofErr w:type="spellEnd"/>
      <w:r w:rsidRPr="00E8173C">
        <w:rPr>
          <w:rFonts w:cstheme="minorHAnsi"/>
          <w:sz w:val="24"/>
          <w:szCs w:val="24"/>
        </w:rPr>
        <w:t xml:space="preserve"> </w:t>
      </w:r>
      <w:proofErr w:type="spellStart"/>
      <w:r w:rsidRPr="00E8173C">
        <w:rPr>
          <w:rFonts w:cstheme="minorHAnsi"/>
          <w:sz w:val="24"/>
          <w:szCs w:val="24"/>
        </w:rPr>
        <w:t>Combi</w:t>
      </w:r>
      <w:proofErr w:type="spellEnd"/>
      <w:r w:rsidRPr="00E8173C">
        <w:rPr>
          <w:rFonts w:cstheme="minorHAnsi"/>
          <w:sz w:val="24"/>
          <w:szCs w:val="24"/>
        </w:rPr>
        <w:t xml:space="preserve">. Veškeré kovové části na střeše a plášti objektu zasahující do vnitřních prostorů domu (vyústění VZT, plynu, anténní nosič atd.) musejí být v ochranném prostoru hromosvodu, v žádném případě nesmějí být připojeny na jímací vedení hromosvodu. Svody by měly být vedeny co nejblíže kraji hrany střechy a mohou být uchyceny na kovových okapových rourách. V případě že budou klempířské prvky z měděného materiálu, bude jímací soustava provedena z měděného drátu </w:t>
      </w:r>
      <w:proofErr w:type="spellStart"/>
      <w:r w:rsidRPr="00E8173C">
        <w:rPr>
          <w:rFonts w:cstheme="minorHAnsi"/>
          <w:sz w:val="24"/>
          <w:szCs w:val="24"/>
        </w:rPr>
        <w:t>Cu</w:t>
      </w:r>
      <w:proofErr w:type="spellEnd"/>
      <w:r w:rsidRPr="00E8173C">
        <w:rPr>
          <w:rFonts w:cstheme="minorHAnsi"/>
          <w:sz w:val="24"/>
          <w:szCs w:val="24"/>
        </w:rPr>
        <w:t xml:space="preserve"> Ø </w:t>
      </w:r>
      <w:smartTag w:uri="urn:schemas-microsoft-com:office:smarttags" w:element="metricconverter">
        <w:smartTagPr>
          <w:attr w:name="ProductID" w:val="8 mm"/>
        </w:smartTagPr>
        <w:r w:rsidRPr="00E8173C">
          <w:rPr>
            <w:rFonts w:cstheme="minorHAnsi"/>
            <w:sz w:val="24"/>
            <w:szCs w:val="24"/>
          </w:rPr>
          <w:t>8 mm</w:t>
        </w:r>
      </w:smartTag>
      <w:r w:rsidRPr="00E8173C">
        <w:rPr>
          <w:rFonts w:cstheme="minorHAnsi"/>
          <w:sz w:val="24"/>
          <w:szCs w:val="24"/>
        </w:rPr>
        <w:t xml:space="preserve">, rovněž svody až po zkušební svorky budou z tohoto drátu, nebo bude použito drátu </w:t>
      </w:r>
      <w:proofErr w:type="spellStart"/>
      <w:r w:rsidRPr="00E8173C">
        <w:rPr>
          <w:rFonts w:cstheme="minorHAnsi"/>
          <w:sz w:val="24"/>
          <w:szCs w:val="24"/>
        </w:rPr>
        <w:t>AlMgSi</w:t>
      </w:r>
      <w:proofErr w:type="spellEnd"/>
      <w:r w:rsidRPr="00E8173C">
        <w:rPr>
          <w:rFonts w:cstheme="minorHAnsi"/>
          <w:sz w:val="24"/>
          <w:szCs w:val="24"/>
        </w:rPr>
        <w:t xml:space="preserve"> (</w:t>
      </w:r>
      <w:proofErr w:type="spellStart"/>
      <w:r w:rsidRPr="00E8173C">
        <w:rPr>
          <w:rFonts w:cstheme="minorHAnsi"/>
          <w:sz w:val="24"/>
          <w:szCs w:val="24"/>
        </w:rPr>
        <w:t>FeZn</w:t>
      </w:r>
      <w:proofErr w:type="spellEnd"/>
      <w:r w:rsidRPr="00E8173C">
        <w:rPr>
          <w:rFonts w:cstheme="minorHAnsi"/>
          <w:sz w:val="24"/>
          <w:szCs w:val="24"/>
        </w:rPr>
        <w:t xml:space="preserve">) Ø </w:t>
      </w:r>
      <w:smartTag w:uri="urn:schemas-microsoft-com:office:smarttags" w:element="metricconverter">
        <w:smartTagPr>
          <w:attr w:name="ProductID" w:val="8 mm"/>
        </w:smartTagPr>
        <w:r w:rsidRPr="00E8173C">
          <w:rPr>
            <w:rFonts w:cstheme="minorHAnsi"/>
            <w:sz w:val="24"/>
            <w:szCs w:val="24"/>
          </w:rPr>
          <w:t>8 mm</w:t>
        </w:r>
      </w:smartTag>
      <w:r w:rsidRPr="00E8173C">
        <w:rPr>
          <w:rFonts w:cstheme="minorHAnsi"/>
          <w:sz w:val="24"/>
          <w:szCs w:val="24"/>
        </w:rPr>
        <w:t xml:space="preserve"> a veškeré připojení na měděný materiál bude provedeno přes </w:t>
      </w:r>
      <w:proofErr w:type="spellStart"/>
      <w:r w:rsidRPr="00E8173C">
        <w:rPr>
          <w:rFonts w:cstheme="minorHAnsi"/>
          <w:sz w:val="24"/>
          <w:szCs w:val="24"/>
        </w:rPr>
        <w:t>cupálové</w:t>
      </w:r>
      <w:proofErr w:type="spellEnd"/>
      <w:r w:rsidRPr="00E8173C">
        <w:rPr>
          <w:rFonts w:cstheme="minorHAnsi"/>
          <w:sz w:val="24"/>
          <w:szCs w:val="24"/>
        </w:rPr>
        <w:t xml:space="preserve"> plechy. </w:t>
      </w:r>
    </w:p>
    <w:p w14:paraId="5E2D4D34" w14:textId="5F2D10CC" w:rsidR="00E8173C" w:rsidRDefault="00E8173C" w:rsidP="00CF5BB1">
      <w:pPr>
        <w:suppressAutoHyphens/>
        <w:jc w:val="both"/>
        <w:rPr>
          <w:rFonts w:cstheme="minorHAnsi"/>
          <w:sz w:val="24"/>
          <w:szCs w:val="24"/>
        </w:rPr>
      </w:pPr>
      <w:r w:rsidRPr="00E8173C">
        <w:rPr>
          <w:rFonts w:cstheme="minorHAnsi"/>
          <w:sz w:val="24"/>
          <w:szCs w:val="24"/>
        </w:rPr>
        <w:t xml:space="preserve">Od zkušebních svorek bude veden drát </w:t>
      </w:r>
      <w:proofErr w:type="spellStart"/>
      <w:r w:rsidRPr="00E8173C">
        <w:rPr>
          <w:rFonts w:cstheme="minorHAnsi"/>
          <w:sz w:val="24"/>
          <w:szCs w:val="24"/>
        </w:rPr>
        <w:t>FeZn</w:t>
      </w:r>
      <w:proofErr w:type="spellEnd"/>
      <w:r w:rsidRPr="00E8173C">
        <w:rPr>
          <w:rFonts w:cstheme="minorHAnsi"/>
          <w:sz w:val="24"/>
          <w:szCs w:val="24"/>
        </w:rPr>
        <w:t xml:space="preserve"> Ø </w:t>
      </w:r>
      <w:smartTag w:uri="urn:schemas-microsoft-com:office:smarttags" w:element="metricconverter">
        <w:smartTagPr>
          <w:attr w:name="ProductID" w:val="10 mm"/>
        </w:smartTagPr>
        <w:r w:rsidRPr="00E8173C">
          <w:rPr>
            <w:rFonts w:cstheme="minorHAnsi"/>
            <w:sz w:val="24"/>
            <w:szCs w:val="24"/>
          </w:rPr>
          <w:t>10 mm</w:t>
        </w:r>
      </w:smartTag>
      <w:r w:rsidRPr="00E8173C">
        <w:rPr>
          <w:rFonts w:cstheme="minorHAnsi"/>
          <w:sz w:val="24"/>
          <w:szCs w:val="24"/>
        </w:rPr>
        <w:t xml:space="preserve">, který bude napojen na uzemnění. Toto uzemnění bude ze zemnícího pásku </w:t>
      </w:r>
      <w:proofErr w:type="spellStart"/>
      <w:r w:rsidRPr="00E8173C">
        <w:rPr>
          <w:rFonts w:cstheme="minorHAnsi"/>
          <w:sz w:val="24"/>
          <w:szCs w:val="24"/>
        </w:rPr>
        <w:t>FeZn</w:t>
      </w:r>
      <w:proofErr w:type="spellEnd"/>
      <w:r w:rsidRPr="00E8173C">
        <w:rPr>
          <w:rFonts w:cstheme="minorHAnsi"/>
          <w:sz w:val="24"/>
          <w:szCs w:val="24"/>
        </w:rPr>
        <w:t xml:space="preserve"> 30x4 mm, uloženého v základech objektu. Pro vnitřní uzemnění bude v prostoru objektu umístěna přípojnice hlavního ochranného pospojení (HOP), která bude uzemněna přes zkušební svorku na základový zemnič drátem </w:t>
      </w:r>
      <w:proofErr w:type="spellStart"/>
      <w:r w:rsidRPr="00E8173C">
        <w:rPr>
          <w:rFonts w:cstheme="minorHAnsi"/>
          <w:sz w:val="24"/>
          <w:szCs w:val="24"/>
        </w:rPr>
        <w:t>FeZn</w:t>
      </w:r>
      <w:proofErr w:type="spellEnd"/>
      <w:r w:rsidRPr="00E8173C">
        <w:rPr>
          <w:rFonts w:cstheme="minorHAnsi"/>
          <w:sz w:val="24"/>
          <w:szCs w:val="24"/>
        </w:rPr>
        <w:t xml:space="preserve"> Ø </w:t>
      </w:r>
      <w:smartTag w:uri="urn:schemas-microsoft-com:office:smarttags" w:element="metricconverter">
        <w:smartTagPr>
          <w:attr w:name="ProductID" w:val="10 mm"/>
        </w:smartTagPr>
        <w:r w:rsidRPr="00E8173C">
          <w:rPr>
            <w:rFonts w:cstheme="minorHAnsi"/>
            <w:sz w:val="24"/>
            <w:szCs w:val="24"/>
          </w:rPr>
          <w:t xml:space="preserve">10 </w:t>
        </w:r>
        <w:proofErr w:type="gramStart"/>
        <w:r w:rsidRPr="00E8173C">
          <w:rPr>
            <w:rFonts w:cstheme="minorHAnsi"/>
            <w:sz w:val="24"/>
            <w:szCs w:val="24"/>
          </w:rPr>
          <w:t>mm</w:t>
        </w:r>
      </w:smartTag>
      <w:r w:rsidRPr="00E8173C">
        <w:rPr>
          <w:rFonts w:cstheme="minorHAnsi"/>
          <w:sz w:val="24"/>
          <w:szCs w:val="24"/>
        </w:rPr>
        <w:t xml:space="preserve"> - nutno</w:t>
      </w:r>
      <w:proofErr w:type="gramEnd"/>
      <w:r w:rsidRPr="00E8173C">
        <w:rPr>
          <w:rFonts w:cstheme="minorHAnsi"/>
          <w:sz w:val="24"/>
          <w:szCs w:val="24"/>
        </w:rPr>
        <w:t xml:space="preserve"> připravit v době výstavby základové desky, včetně vývodů pro svody jímacího vedení. Měděný materiál není možné kombinovat (spojovat) s hliníkovým materiálem a žárově pozinkovanou ocelí. Spojení musí být provedeno pouze za použití nerezových svorek, nebo pomocí </w:t>
      </w:r>
      <w:proofErr w:type="spellStart"/>
      <w:r w:rsidRPr="00E8173C">
        <w:rPr>
          <w:rFonts w:cstheme="minorHAnsi"/>
          <w:sz w:val="24"/>
          <w:szCs w:val="24"/>
        </w:rPr>
        <w:t>cupálových</w:t>
      </w:r>
      <w:proofErr w:type="spellEnd"/>
      <w:r w:rsidRPr="00E8173C">
        <w:rPr>
          <w:rFonts w:cstheme="minorHAnsi"/>
          <w:sz w:val="24"/>
          <w:szCs w:val="24"/>
        </w:rPr>
        <w:t xml:space="preserve"> vložek Al/</w:t>
      </w:r>
      <w:proofErr w:type="spellStart"/>
      <w:r w:rsidRPr="00E8173C">
        <w:rPr>
          <w:rFonts w:cstheme="minorHAnsi"/>
          <w:sz w:val="24"/>
          <w:szCs w:val="24"/>
        </w:rPr>
        <w:t>Cu</w:t>
      </w:r>
      <w:proofErr w:type="spellEnd"/>
      <w:r w:rsidRPr="00E8173C">
        <w:rPr>
          <w:rFonts w:cstheme="minorHAnsi"/>
          <w:sz w:val="24"/>
          <w:szCs w:val="24"/>
        </w:rPr>
        <w:t xml:space="preserve">.  </w:t>
      </w:r>
    </w:p>
    <w:p w14:paraId="5EEA502D" w14:textId="77777777" w:rsidR="00CF5BB1" w:rsidRPr="00E8173C" w:rsidRDefault="00CF5BB1" w:rsidP="00CF5BB1">
      <w:pPr>
        <w:suppressAutoHyphens/>
        <w:jc w:val="both"/>
        <w:rPr>
          <w:rFonts w:cstheme="minorHAnsi"/>
          <w:sz w:val="24"/>
          <w:szCs w:val="24"/>
        </w:rPr>
      </w:pPr>
    </w:p>
    <w:p w14:paraId="493A8883" w14:textId="77777777" w:rsidR="00E8173C" w:rsidRPr="00E8173C" w:rsidRDefault="00E8173C" w:rsidP="00E8173C">
      <w:pPr>
        <w:rPr>
          <w:rFonts w:cstheme="minorHAnsi"/>
          <w:sz w:val="24"/>
          <w:szCs w:val="24"/>
        </w:rPr>
      </w:pPr>
      <w:r w:rsidRPr="00E8173C">
        <w:rPr>
          <w:rFonts w:cstheme="minorHAnsi"/>
          <w:sz w:val="24"/>
          <w:szCs w:val="24"/>
        </w:rPr>
        <w:t>8.1.1 Umístění vedení a svodů</w:t>
      </w:r>
    </w:p>
    <w:p w14:paraId="67C59315" w14:textId="7BC4C49D" w:rsidR="00E8173C" w:rsidRPr="00E8173C" w:rsidRDefault="00E8173C" w:rsidP="00E8173C">
      <w:pPr>
        <w:jc w:val="both"/>
        <w:rPr>
          <w:rFonts w:cstheme="minorHAnsi"/>
          <w:sz w:val="24"/>
          <w:szCs w:val="24"/>
        </w:rPr>
      </w:pPr>
      <w:r w:rsidRPr="00E8173C">
        <w:rPr>
          <w:rFonts w:cstheme="minorHAnsi"/>
          <w:sz w:val="24"/>
          <w:szCs w:val="24"/>
        </w:rPr>
        <w:t xml:space="preserve">Vedení a svody mají </w:t>
      </w:r>
      <w:proofErr w:type="gramStart"/>
      <w:r w:rsidRPr="00E8173C">
        <w:rPr>
          <w:rFonts w:cstheme="minorHAnsi"/>
          <w:sz w:val="24"/>
          <w:szCs w:val="24"/>
        </w:rPr>
        <w:t>být</w:t>
      </w:r>
      <w:proofErr w:type="gramEnd"/>
      <w:r w:rsidRPr="00E8173C">
        <w:rPr>
          <w:rFonts w:cstheme="minorHAnsi"/>
          <w:sz w:val="24"/>
          <w:szCs w:val="24"/>
        </w:rPr>
        <w:t xml:space="preserve"> pokud možno rovné bez zbytečných oblouků. Svody k zemničům musí být co nejkratší a mají být přirozeným pokračováním jímacího zařízení. Doporučuje se, aby </w:t>
      </w:r>
      <w:r w:rsidRPr="00E8173C">
        <w:rPr>
          <w:rFonts w:cstheme="minorHAnsi"/>
          <w:sz w:val="24"/>
          <w:szCs w:val="24"/>
        </w:rPr>
        <w:lastRenderedPageBreak/>
        <w:t>podle možnosti vodiče jímacího vedení bez přerušení pokračovaly dále jako svody (ke zkušebním svorkám).</w:t>
      </w:r>
    </w:p>
    <w:p w14:paraId="21A8778E" w14:textId="77777777" w:rsidR="00E8173C" w:rsidRPr="00E8173C" w:rsidRDefault="00E8173C" w:rsidP="00E8173C">
      <w:pPr>
        <w:rPr>
          <w:rFonts w:cstheme="minorHAnsi"/>
          <w:sz w:val="24"/>
          <w:szCs w:val="24"/>
        </w:rPr>
      </w:pPr>
      <w:r w:rsidRPr="00E8173C">
        <w:rPr>
          <w:rFonts w:cstheme="minorHAnsi"/>
          <w:sz w:val="24"/>
          <w:szCs w:val="24"/>
        </w:rPr>
        <w:t>8.1.2 Zkušební svorky</w:t>
      </w:r>
    </w:p>
    <w:p w14:paraId="18F1E82B" w14:textId="5E12C808" w:rsidR="00E8173C" w:rsidRDefault="00E8173C" w:rsidP="00E8173C">
      <w:pPr>
        <w:jc w:val="both"/>
        <w:rPr>
          <w:rFonts w:cstheme="minorHAnsi"/>
          <w:sz w:val="24"/>
          <w:szCs w:val="24"/>
        </w:rPr>
      </w:pPr>
      <w:r w:rsidRPr="00E8173C">
        <w:rPr>
          <w:rFonts w:cstheme="minorHAnsi"/>
          <w:sz w:val="24"/>
          <w:szCs w:val="24"/>
        </w:rPr>
        <w:t xml:space="preserve">Vodič svodu se na přístupném místě spojuje s vývodem uzemnění (tzv. zemním svodem) rozpojitelným šroubovým spojem, umožňujícím snadné rozpojení a opětné spojení, zpravidla normalizovanou zkušební svorkou. U vnějších svodů se zkušební svorka montuje ve výši 1,8 až </w:t>
      </w:r>
      <w:smartTag w:uri="urn:schemas-microsoft-com:office:smarttags" w:element="metricconverter">
        <w:smartTagPr>
          <w:attr w:name="ProductID" w:val="2,0 m"/>
        </w:smartTagPr>
        <w:r w:rsidRPr="00E8173C">
          <w:rPr>
            <w:rFonts w:cstheme="minorHAnsi"/>
            <w:sz w:val="24"/>
            <w:szCs w:val="24"/>
          </w:rPr>
          <w:t>2,0 m</w:t>
        </w:r>
      </w:smartTag>
      <w:r w:rsidRPr="00E8173C">
        <w:rPr>
          <w:rFonts w:cstheme="minorHAnsi"/>
          <w:sz w:val="24"/>
          <w:szCs w:val="24"/>
        </w:rPr>
        <w:t xml:space="preserve"> nad zemí, přičemž má být v dostatečné vzdálenosti jak od podpěry vedení na svodu, tak od držáku ochranného úhelníku, aby bylo umožněno rozpojení svorky.</w:t>
      </w:r>
    </w:p>
    <w:p w14:paraId="1190B426" w14:textId="775BD617" w:rsidR="00CF5BB1" w:rsidRDefault="00CF5BB1" w:rsidP="00E8173C">
      <w:pPr>
        <w:jc w:val="both"/>
        <w:rPr>
          <w:rFonts w:cstheme="minorHAnsi"/>
          <w:sz w:val="24"/>
          <w:szCs w:val="24"/>
        </w:rPr>
      </w:pPr>
    </w:p>
    <w:p w14:paraId="19312AB7" w14:textId="0E4079C9" w:rsidR="00CF5BB1" w:rsidRDefault="00CF5BB1" w:rsidP="00E8173C">
      <w:pPr>
        <w:jc w:val="both"/>
        <w:rPr>
          <w:rFonts w:cstheme="minorHAnsi"/>
          <w:sz w:val="24"/>
          <w:szCs w:val="24"/>
        </w:rPr>
      </w:pPr>
    </w:p>
    <w:p w14:paraId="5A8CDC8C" w14:textId="77777777" w:rsidR="00CF5BB1" w:rsidRPr="00E8173C" w:rsidRDefault="00CF5BB1" w:rsidP="00E8173C">
      <w:pPr>
        <w:jc w:val="both"/>
        <w:rPr>
          <w:rFonts w:cstheme="minorHAnsi"/>
          <w:sz w:val="24"/>
          <w:szCs w:val="24"/>
        </w:rPr>
      </w:pPr>
    </w:p>
    <w:p w14:paraId="13646A2D" w14:textId="77777777" w:rsidR="00E8173C" w:rsidRPr="00E8173C" w:rsidRDefault="00E8173C" w:rsidP="00E8173C">
      <w:pPr>
        <w:rPr>
          <w:rFonts w:cstheme="minorHAnsi"/>
          <w:sz w:val="24"/>
          <w:szCs w:val="24"/>
        </w:rPr>
      </w:pPr>
      <w:r w:rsidRPr="00E8173C">
        <w:rPr>
          <w:rFonts w:cstheme="minorHAnsi"/>
          <w:sz w:val="24"/>
          <w:szCs w:val="24"/>
        </w:rPr>
        <w:t>8.1.3 Mechanická ochrana vedení svodů</w:t>
      </w:r>
    </w:p>
    <w:p w14:paraId="0E4A0ECD" w14:textId="77777777" w:rsidR="00E8173C" w:rsidRPr="00E8173C" w:rsidRDefault="00E8173C" w:rsidP="00E8173C">
      <w:pPr>
        <w:jc w:val="both"/>
        <w:rPr>
          <w:rFonts w:cstheme="minorHAnsi"/>
          <w:sz w:val="24"/>
          <w:szCs w:val="24"/>
        </w:rPr>
      </w:pPr>
      <w:r w:rsidRPr="00E8173C">
        <w:rPr>
          <w:rFonts w:cstheme="minorHAnsi"/>
          <w:sz w:val="24"/>
          <w:szCs w:val="24"/>
        </w:rPr>
        <w:t>Vodiče vedení a svodů v místech, kde jsou vystaveny nebezpečí poškození (na ochozech plochých střech, zavedení svodu do země apod.), musí se chránit před poškozením nebo provést z materiálu dostatečně mechanicky pevného (např. z profilové oceli, tlusté ocelové tyče apod.)</w:t>
      </w:r>
    </w:p>
    <w:p w14:paraId="4359AD2E" w14:textId="12E455E8" w:rsidR="00E8173C" w:rsidRPr="00E8173C" w:rsidRDefault="00E8173C" w:rsidP="00E8173C">
      <w:pPr>
        <w:jc w:val="both"/>
        <w:rPr>
          <w:rFonts w:cstheme="minorHAnsi"/>
          <w:sz w:val="24"/>
          <w:szCs w:val="24"/>
        </w:rPr>
      </w:pPr>
      <w:r w:rsidRPr="00E8173C">
        <w:rPr>
          <w:rFonts w:cstheme="minorHAnsi"/>
          <w:sz w:val="24"/>
          <w:szCs w:val="24"/>
        </w:rPr>
        <w:t xml:space="preserve">Svod nad zemí (do výše alespoň </w:t>
      </w:r>
      <w:smartTag w:uri="urn:schemas-microsoft-com:office:smarttags" w:element="metricconverter">
        <w:smartTagPr>
          <w:attr w:name="ProductID" w:val="1,6 m"/>
        </w:smartTagPr>
        <w:r w:rsidRPr="00E8173C">
          <w:rPr>
            <w:rFonts w:cstheme="minorHAnsi"/>
            <w:sz w:val="24"/>
            <w:szCs w:val="24"/>
          </w:rPr>
          <w:t>1,6 m</w:t>
        </w:r>
      </w:smartTag>
      <w:r w:rsidRPr="00E8173C">
        <w:rPr>
          <w:rFonts w:cstheme="minorHAnsi"/>
          <w:sz w:val="24"/>
          <w:szCs w:val="24"/>
        </w:rPr>
        <w:t>) musí být chráněn před poškozením ochranným úhelníkem, přičemž u objektů s profilovanými sokly se může použít trubky místo úhelníku. Tato trubka se musí těsnit proti zatékání vody (např. vhodnou vodivou ucpávkou) a na obou koncích vodivě spojit s vodičem svodu; toto vodivé spojení trubky s vodičem musí být trvanlivé.</w:t>
      </w:r>
    </w:p>
    <w:p w14:paraId="62559FB7" w14:textId="77777777" w:rsidR="00E8173C" w:rsidRPr="00E8173C" w:rsidRDefault="00E8173C" w:rsidP="00E8173C">
      <w:pPr>
        <w:rPr>
          <w:rFonts w:cstheme="minorHAnsi"/>
          <w:sz w:val="24"/>
          <w:szCs w:val="24"/>
        </w:rPr>
      </w:pPr>
      <w:r w:rsidRPr="00E8173C">
        <w:rPr>
          <w:rFonts w:cstheme="minorHAnsi"/>
          <w:sz w:val="24"/>
          <w:szCs w:val="24"/>
        </w:rPr>
        <w:t>8.1.4. Ochrana vedení a svodů před korozí</w:t>
      </w:r>
    </w:p>
    <w:p w14:paraId="09DD1FCD" w14:textId="77777777" w:rsidR="00E8173C" w:rsidRPr="00E8173C" w:rsidRDefault="00E8173C" w:rsidP="00E8173C">
      <w:pPr>
        <w:jc w:val="both"/>
        <w:rPr>
          <w:rFonts w:cstheme="minorHAnsi"/>
          <w:sz w:val="24"/>
          <w:szCs w:val="24"/>
        </w:rPr>
      </w:pPr>
      <w:r w:rsidRPr="00E8173C">
        <w:rPr>
          <w:rFonts w:cstheme="minorHAnsi"/>
          <w:sz w:val="24"/>
          <w:szCs w:val="24"/>
        </w:rPr>
        <w:t>Vedení a svody musí být udělány tak, aby za daných podmínek vodiče i použité součásti dostatečné odolávaly korozním vlivům prostředí, ani nemohla vzniknout koroze stýkajících se vodičů a součástí působením vlhkosti (vody).</w:t>
      </w:r>
    </w:p>
    <w:p w14:paraId="0319B9AB" w14:textId="77777777" w:rsidR="00E8173C" w:rsidRPr="002D07CE" w:rsidRDefault="00E8173C" w:rsidP="00E8173C">
      <w:pPr>
        <w:jc w:val="both"/>
        <w:rPr>
          <w:rFonts w:cstheme="minorHAnsi"/>
          <w:sz w:val="24"/>
          <w:szCs w:val="24"/>
        </w:rPr>
      </w:pPr>
      <w:r w:rsidRPr="00E8173C">
        <w:rPr>
          <w:rFonts w:cstheme="minorHAnsi"/>
          <w:sz w:val="24"/>
          <w:szCs w:val="24"/>
        </w:rPr>
        <w:t xml:space="preserve">U nových hromosvodů je nutno zásadně používat pozinkovaných ocelových vodičů, pokud se zřetelem k vlivům prostředí není nutno používat vodičů z jiných materiálů dle ČSN 341390 viz </w:t>
      </w:r>
      <w:r w:rsidRPr="002D07CE">
        <w:rPr>
          <w:rFonts w:cstheme="minorHAnsi"/>
          <w:sz w:val="24"/>
          <w:szCs w:val="24"/>
        </w:rPr>
        <w:t>čl. 87.</w:t>
      </w:r>
    </w:p>
    <w:p w14:paraId="4DE7CAB3" w14:textId="37CD0C61" w:rsidR="00402C3D" w:rsidRPr="002D07CE" w:rsidRDefault="00402C3D" w:rsidP="00970DD0">
      <w:pPr>
        <w:pStyle w:val="Nadpis1"/>
        <w:numPr>
          <w:ilvl w:val="0"/>
          <w:numId w:val="30"/>
        </w:numPr>
        <w:ind w:hanging="720"/>
        <w:rPr>
          <w:rFonts w:cstheme="minorHAnsi"/>
          <w:szCs w:val="24"/>
        </w:rPr>
      </w:pPr>
      <w:bookmarkStart w:id="27" w:name="_Toc114821769"/>
      <w:r w:rsidRPr="002D07CE">
        <w:rPr>
          <w:rFonts w:cstheme="minorHAnsi"/>
          <w:szCs w:val="24"/>
        </w:rPr>
        <w:t>Bezpečnost práce</w:t>
      </w:r>
      <w:bookmarkEnd w:id="27"/>
    </w:p>
    <w:p w14:paraId="5F3A3F50" w14:textId="77777777" w:rsidR="00402C3D" w:rsidRPr="002D07CE" w:rsidRDefault="00402C3D" w:rsidP="00402C3D">
      <w:pPr>
        <w:spacing w:after="0"/>
        <w:jc w:val="both"/>
        <w:rPr>
          <w:rFonts w:cstheme="minorHAnsi"/>
          <w:sz w:val="24"/>
          <w:szCs w:val="24"/>
        </w:rPr>
      </w:pPr>
      <w:r w:rsidRPr="002D07CE">
        <w:rPr>
          <w:rFonts w:cstheme="minorHAnsi"/>
          <w:sz w:val="24"/>
          <w:szCs w:val="24"/>
        </w:rPr>
        <w:t xml:space="preserve">Projekt je řešen tak, aby elektrické zařízení neskýtalo nebezpečí ohrožení zdraví a majetku. </w:t>
      </w:r>
    </w:p>
    <w:p w14:paraId="5060C811" w14:textId="0958F1E3" w:rsidR="00402C3D" w:rsidRPr="002D07CE" w:rsidRDefault="00402C3D" w:rsidP="00F83A65">
      <w:pPr>
        <w:jc w:val="both"/>
        <w:rPr>
          <w:rFonts w:cstheme="minorHAnsi"/>
          <w:sz w:val="24"/>
          <w:szCs w:val="24"/>
        </w:rPr>
      </w:pPr>
      <w:r w:rsidRPr="002D07CE">
        <w:rPr>
          <w:rFonts w:cstheme="minorHAnsi"/>
          <w:sz w:val="24"/>
          <w:szCs w:val="24"/>
        </w:rPr>
        <w:t xml:space="preserve">Vlastní montážní práce musí probíhat se zřetelem na možnosti provozu, bezpečnost a ochranu zdraví a majetku při práci. Při pracích pod napětím nebo v jeho blízkosti se musí postupovat v souladu s ČSN. Veškeré elektromontážní práce musí být provedeny podle platných předpisů ČSN a při dodržení všech bezpečnostních předpisů (používání ochranných a pracovních pomůcek, používání bezpečnostních tabulek, práce ve výškách, práce na zařízení pod napětím </w:t>
      </w:r>
      <w:r w:rsidRPr="002D07CE">
        <w:rPr>
          <w:rFonts w:cstheme="minorHAnsi"/>
          <w:sz w:val="24"/>
          <w:szCs w:val="24"/>
        </w:rPr>
        <w:lastRenderedPageBreak/>
        <w:t>ap.). Po provedení montážních prací bude provedena výchozí revize a vystavena revizní zpráva dle ČSN.  Provozovatel je povinen zajistit provádění pravidelných revizí dle ČSN.</w:t>
      </w:r>
    </w:p>
    <w:sectPr w:rsidR="00402C3D" w:rsidRPr="002D07C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A6A9D" w14:textId="77777777" w:rsidR="00123F49" w:rsidRDefault="00123F49" w:rsidP="00F5634B">
      <w:pPr>
        <w:spacing w:after="0" w:line="240" w:lineRule="auto"/>
      </w:pPr>
      <w:r>
        <w:separator/>
      </w:r>
    </w:p>
  </w:endnote>
  <w:endnote w:type="continuationSeparator" w:id="0">
    <w:p w14:paraId="0592B878" w14:textId="77777777" w:rsidR="00123F49" w:rsidRDefault="00123F49" w:rsidP="00F56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tarSymbol">
    <w:altName w:val="Yu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258BA" w14:textId="77777777" w:rsidR="0069683A" w:rsidRDefault="0069683A" w:rsidP="0069683A">
    <w:pPr>
      <w:pStyle w:val="Zpat"/>
    </w:pPr>
    <w:r>
      <w:rPr>
        <w:noProof/>
      </w:rPr>
      <w:drawing>
        <wp:anchor distT="0" distB="0" distL="114300" distR="114300" simplePos="0" relativeHeight="251659264" behindDoc="1" locked="0" layoutInCell="1" allowOverlap="1" wp14:anchorId="1A534BDD" wp14:editId="089229A4">
          <wp:simplePos x="0" y="0"/>
          <wp:positionH relativeFrom="margin">
            <wp:align>center</wp:align>
          </wp:positionH>
          <wp:positionV relativeFrom="paragraph">
            <wp:posOffset>15240</wp:posOffset>
          </wp:positionV>
          <wp:extent cx="695325" cy="695325"/>
          <wp:effectExtent l="0" t="0" r="9525" b="952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695325" cy="695325"/>
                  </a:xfrm>
                  <a:prstGeom prst="rect">
                    <a:avLst/>
                  </a:prstGeom>
                </pic:spPr>
              </pic:pic>
            </a:graphicData>
          </a:graphic>
          <wp14:sizeRelH relativeFrom="margin">
            <wp14:pctWidth>0</wp14:pctWidth>
          </wp14:sizeRelH>
          <wp14:sizeRelV relativeFrom="margin">
            <wp14:pctHeight>0</wp14:pctHeight>
          </wp14:sizeRelV>
        </wp:anchor>
      </w:drawing>
    </w:r>
    <w:r>
      <w:t>PMR elektro s.r.o.</w:t>
    </w:r>
  </w:p>
  <w:p w14:paraId="66F2B108" w14:textId="77777777" w:rsidR="0069683A" w:rsidRDefault="0069683A" w:rsidP="0069683A">
    <w:pPr>
      <w:pStyle w:val="Zpat"/>
    </w:pPr>
    <w:r>
      <w:t>U Hellady 697/4</w:t>
    </w:r>
  </w:p>
  <w:p w14:paraId="077E7B77" w14:textId="77777777" w:rsidR="0069683A" w:rsidRPr="0009134A" w:rsidRDefault="0069683A" w:rsidP="0069683A">
    <w:pPr>
      <w:pStyle w:val="Zpat"/>
    </w:pPr>
    <w:r w:rsidRPr="0009134A">
      <w:t>140 00, Praha 4</w:t>
    </w:r>
    <w:r w:rsidRPr="0009134A">
      <w:ptab w:relativeTo="margin" w:alignment="center" w:leader="none"/>
    </w:r>
    <w:r w:rsidRPr="0009134A">
      <w:ptab w:relativeTo="margin" w:alignment="right" w:leader="none"/>
    </w:r>
    <w:r w:rsidRPr="0009134A">
      <w:t xml:space="preserve">Stránka </w:t>
    </w:r>
    <w:r w:rsidRPr="0009134A">
      <w:fldChar w:fldCharType="begin"/>
    </w:r>
    <w:r w:rsidRPr="0009134A">
      <w:instrText>PAGE  \* Arabic  \* MERGEFORMAT</w:instrText>
    </w:r>
    <w:r w:rsidRPr="0009134A">
      <w:fldChar w:fldCharType="separate"/>
    </w:r>
    <w:r>
      <w:t>1</w:t>
    </w:r>
    <w:r w:rsidRPr="0009134A">
      <w:fldChar w:fldCharType="end"/>
    </w:r>
    <w:r w:rsidRPr="0009134A">
      <w:t xml:space="preserve"> z </w:t>
    </w:r>
    <w:r w:rsidR="008617DE">
      <w:fldChar w:fldCharType="begin"/>
    </w:r>
    <w:r w:rsidR="008617DE">
      <w:instrText>NUMPAGES  \* Arabic  \* MERGEFORMAT</w:instrText>
    </w:r>
    <w:r w:rsidR="008617DE">
      <w:fldChar w:fldCharType="separate"/>
    </w:r>
    <w:r>
      <w:t>12</w:t>
    </w:r>
    <w:r w:rsidR="008617DE">
      <w:fldChar w:fldCharType="end"/>
    </w:r>
  </w:p>
  <w:p w14:paraId="559BB755" w14:textId="6B3A3035" w:rsidR="00123F49" w:rsidRDefault="00123F4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17D4C" w14:textId="77777777" w:rsidR="00123F49" w:rsidRDefault="00123F49" w:rsidP="00F5634B">
      <w:pPr>
        <w:spacing w:after="0" w:line="240" w:lineRule="auto"/>
      </w:pPr>
      <w:r>
        <w:separator/>
      </w:r>
    </w:p>
  </w:footnote>
  <w:footnote w:type="continuationSeparator" w:id="0">
    <w:p w14:paraId="039079E2" w14:textId="77777777" w:rsidR="00123F49" w:rsidRDefault="00123F49" w:rsidP="00F563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05EC4" w14:textId="629E3DD1" w:rsidR="00123F49" w:rsidRPr="0069683A" w:rsidRDefault="000319DC">
    <w:pPr>
      <w:pStyle w:val="Zhlav"/>
      <w:rPr>
        <w:b/>
        <w:bCs/>
        <w:sz w:val="24"/>
        <w:szCs w:val="24"/>
      </w:rPr>
    </w:pPr>
    <w:r>
      <w:rPr>
        <w:b/>
        <w:bCs/>
        <w:sz w:val="24"/>
        <w:szCs w:val="24"/>
      </w:rPr>
      <w:t>R</w:t>
    </w:r>
    <w:r w:rsidR="002E4ADB">
      <w:rPr>
        <w:b/>
        <w:bCs/>
        <w:sz w:val="24"/>
        <w:szCs w:val="24"/>
      </w:rPr>
      <w:t>ekonstrukce části Šafránkova pavilonu</w:t>
    </w:r>
    <w:r w:rsidR="00123F49" w:rsidRPr="0069683A">
      <w:rPr>
        <w:b/>
        <w:bCs/>
        <w:sz w:val="24"/>
        <w:szCs w:val="24"/>
      </w:rPr>
      <w:ptab w:relativeTo="margin" w:alignment="center" w:leader="none"/>
    </w:r>
    <w:r w:rsidR="00123F49" w:rsidRPr="0069683A">
      <w:rPr>
        <w:b/>
        <w:bCs/>
        <w:sz w:val="24"/>
        <w:szCs w:val="24"/>
      </w:rPr>
      <w:ptab w:relativeTo="margin" w:alignment="right" w:leader="none"/>
    </w:r>
    <w:r w:rsidR="00123F49" w:rsidRPr="0069683A">
      <w:rPr>
        <w:b/>
        <w:bCs/>
        <w:sz w:val="24"/>
        <w:szCs w:val="24"/>
      </w:rPr>
      <w:t>Technická zpráva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16"/>
    <w:lvl w:ilvl="0">
      <w:start w:val="1"/>
      <w:numFmt w:val="decimal"/>
      <w:lvlText w:val="%1."/>
      <w:lvlJc w:val="left"/>
      <w:pPr>
        <w:tabs>
          <w:tab w:val="num" w:pos="720"/>
        </w:tabs>
        <w:ind w:left="720" w:hanging="360"/>
      </w:pPr>
    </w:lvl>
    <w:lvl w:ilvl="1">
      <w:start w:val="5"/>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4"/>
    <w:multiLevelType w:val="singleLevel"/>
    <w:tmpl w:val="00000004"/>
    <w:name w:val="WW8Num3"/>
    <w:lvl w:ilvl="0">
      <w:numFmt w:val="bullet"/>
      <w:lvlText w:val="-"/>
      <w:lvlJc w:val="left"/>
      <w:pPr>
        <w:tabs>
          <w:tab w:val="num" w:pos="360"/>
        </w:tabs>
        <w:ind w:left="360" w:hanging="360"/>
      </w:pPr>
      <w:rPr>
        <w:rFonts w:ascii="StarSymbol" w:hAnsi="StarSymbol"/>
      </w:rPr>
    </w:lvl>
  </w:abstractNum>
  <w:abstractNum w:abstractNumId="2" w15:restartNumberingAfterBreak="0">
    <w:nsid w:val="028F4B1D"/>
    <w:multiLevelType w:val="hybridMultilevel"/>
    <w:tmpl w:val="9326A9E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FE79D0"/>
    <w:multiLevelType w:val="hybridMultilevel"/>
    <w:tmpl w:val="62C4760C"/>
    <w:lvl w:ilvl="0" w:tplc="9416A6B8">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3156B2C"/>
    <w:multiLevelType w:val="hybridMultilevel"/>
    <w:tmpl w:val="111A5CA8"/>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CF47EFD"/>
    <w:multiLevelType w:val="multilevel"/>
    <w:tmpl w:val="E1481B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2CA6926"/>
    <w:multiLevelType w:val="multilevel"/>
    <w:tmpl w:val="E1481B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8686B45"/>
    <w:multiLevelType w:val="hybridMultilevel"/>
    <w:tmpl w:val="EA22A0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AAB240A"/>
    <w:multiLevelType w:val="hybridMultilevel"/>
    <w:tmpl w:val="EE60959C"/>
    <w:lvl w:ilvl="0" w:tplc="3C502DE4">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B26562"/>
    <w:multiLevelType w:val="multilevel"/>
    <w:tmpl w:val="E1481B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1277D54"/>
    <w:multiLevelType w:val="multilevel"/>
    <w:tmpl w:val="E1481B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1B47100"/>
    <w:multiLevelType w:val="hybridMultilevel"/>
    <w:tmpl w:val="22CAF2D0"/>
    <w:lvl w:ilvl="0" w:tplc="74929DE0">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2" w15:restartNumberingAfterBreak="0">
    <w:nsid w:val="7C564737"/>
    <w:multiLevelType w:val="multilevel"/>
    <w:tmpl w:val="5038E6A4"/>
    <w:lvl w:ilvl="0">
      <w:start w:val="1"/>
      <w:numFmt w:val="decimal"/>
      <w:pStyle w:val="Nadpis00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546140624">
    <w:abstractNumId w:val="12"/>
  </w:num>
  <w:num w:numId="2" w16cid:durableId="461536014">
    <w:abstractNumId w:val="3"/>
  </w:num>
  <w:num w:numId="3" w16cid:durableId="149491499">
    <w:abstractNumId w:val="8"/>
  </w:num>
  <w:num w:numId="4" w16cid:durableId="1610161469">
    <w:abstractNumId w:val="5"/>
  </w:num>
  <w:num w:numId="5" w16cid:durableId="1365012423">
    <w:abstractNumId w:val="9"/>
  </w:num>
  <w:num w:numId="6" w16cid:durableId="301545484">
    <w:abstractNumId w:val="10"/>
  </w:num>
  <w:num w:numId="7" w16cid:durableId="1094667762">
    <w:abstractNumId w:val="6"/>
  </w:num>
  <w:num w:numId="8" w16cid:durableId="611135042">
    <w:abstractNumId w:val="4"/>
  </w:num>
  <w:num w:numId="9" w16cid:durableId="1281305611">
    <w:abstractNumId w:val="2"/>
  </w:num>
  <w:num w:numId="10" w16cid:durableId="2098360854">
    <w:abstractNumId w:val="12"/>
  </w:num>
  <w:num w:numId="11" w16cid:durableId="1443454879">
    <w:abstractNumId w:val="12"/>
  </w:num>
  <w:num w:numId="12" w16cid:durableId="1144540137">
    <w:abstractNumId w:val="12"/>
  </w:num>
  <w:num w:numId="13" w16cid:durableId="653996834">
    <w:abstractNumId w:val="12"/>
  </w:num>
  <w:num w:numId="14" w16cid:durableId="818304372">
    <w:abstractNumId w:val="12"/>
  </w:num>
  <w:num w:numId="15" w16cid:durableId="1917594875">
    <w:abstractNumId w:val="12"/>
  </w:num>
  <w:num w:numId="16" w16cid:durableId="1012293442">
    <w:abstractNumId w:val="12"/>
  </w:num>
  <w:num w:numId="17" w16cid:durableId="1848208055">
    <w:abstractNumId w:val="12"/>
  </w:num>
  <w:num w:numId="18" w16cid:durableId="482160419">
    <w:abstractNumId w:val="12"/>
  </w:num>
  <w:num w:numId="19" w16cid:durableId="1062027439">
    <w:abstractNumId w:val="12"/>
  </w:num>
  <w:num w:numId="20" w16cid:durableId="1183864114">
    <w:abstractNumId w:val="12"/>
  </w:num>
  <w:num w:numId="21" w16cid:durableId="1889105045">
    <w:abstractNumId w:val="12"/>
  </w:num>
  <w:num w:numId="22" w16cid:durableId="7412000">
    <w:abstractNumId w:val="12"/>
  </w:num>
  <w:num w:numId="23" w16cid:durableId="2073036259">
    <w:abstractNumId w:val="12"/>
  </w:num>
  <w:num w:numId="24" w16cid:durableId="1502937744">
    <w:abstractNumId w:val="12"/>
  </w:num>
  <w:num w:numId="25" w16cid:durableId="2132505895">
    <w:abstractNumId w:val="12"/>
  </w:num>
  <w:num w:numId="26" w16cid:durableId="1946039260">
    <w:abstractNumId w:val="12"/>
  </w:num>
  <w:num w:numId="27" w16cid:durableId="1576159445">
    <w:abstractNumId w:val="12"/>
  </w:num>
  <w:num w:numId="28" w16cid:durableId="1682127072">
    <w:abstractNumId w:val="12"/>
  </w:num>
  <w:num w:numId="29" w16cid:durableId="914782317">
    <w:abstractNumId w:val="12"/>
  </w:num>
  <w:num w:numId="30" w16cid:durableId="1494492556">
    <w:abstractNumId w:val="7"/>
  </w:num>
  <w:num w:numId="31" w16cid:durableId="1616790098">
    <w:abstractNumId w:val="0"/>
  </w:num>
  <w:num w:numId="32" w16cid:durableId="619802201">
    <w:abstractNumId w:val="1"/>
  </w:num>
  <w:num w:numId="33" w16cid:durableId="5172796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656"/>
    <w:rsid w:val="000055DE"/>
    <w:rsid w:val="00007B3E"/>
    <w:rsid w:val="000319DC"/>
    <w:rsid w:val="000352D0"/>
    <w:rsid w:val="000B026B"/>
    <w:rsid w:val="000E7F63"/>
    <w:rsid w:val="00103832"/>
    <w:rsid w:val="0011159E"/>
    <w:rsid w:val="00123F49"/>
    <w:rsid w:val="00130CD6"/>
    <w:rsid w:val="001377A6"/>
    <w:rsid w:val="00146B4F"/>
    <w:rsid w:val="001842D4"/>
    <w:rsid w:val="00207D60"/>
    <w:rsid w:val="002329FB"/>
    <w:rsid w:val="00250B0F"/>
    <w:rsid w:val="002C5EF4"/>
    <w:rsid w:val="002D04DB"/>
    <w:rsid w:val="002D07CE"/>
    <w:rsid w:val="002D404A"/>
    <w:rsid w:val="002E4ADB"/>
    <w:rsid w:val="002E6BBA"/>
    <w:rsid w:val="002F4CA3"/>
    <w:rsid w:val="00316D98"/>
    <w:rsid w:val="00381656"/>
    <w:rsid w:val="00384CF3"/>
    <w:rsid w:val="003B0665"/>
    <w:rsid w:val="00402C3D"/>
    <w:rsid w:val="0041089E"/>
    <w:rsid w:val="00413173"/>
    <w:rsid w:val="0041543F"/>
    <w:rsid w:val="00442494"/>
    <w:rsid w:val="004438B0"/>
    <w:rsid w:val="00517F02"/>
    <w:rsid w:val="005A2CDD"/>
    <w:rsid w:val="005C3A32"/>
    <w:rsid w:val="00622449"/>
    <w:rsid w:val="0063575B"/>
    <w:rsid w:val="0069683A"/>
    <w:rsid w:val="006A158A"/>
    <w:rsid w:val="006A7B83"/>
    <w:rsid w:val="006C3435"/>
    <w:rsid w:val="006D62CB"/>
    <w:rsid w:val="0072491C"/>
    <w:rsid w:val="007754FA"/>
    <w:rsid w:val="007A1251"/>
    <w:rsid w:val="007A5980"/>
    <w:rsid w:val="007C145B"/>
    <w:rsid w:val="007E1D47"/>
    <w:rsid w:val="007F1C2E"/>
    <w:rsid w:val="007F6835"/>
    <w:rsid w:val="00805650"/>
    <w:rsid w:val="008617DE"/>
    <w:rsid w:val="0086641A"/>
    <w:rsid w:val="008724FA"/>
    <w:rsid w:val="00897C58"/>
    <w:rsid w:val="008D5AB5"/>
    <w:rsid w:val="008F73B6"/>
    <w:rsid w:val="0090747A"/>
    <w:rsid w:val="00970DD0"/>
    <w:rsid w:val="00985BEE"/>
    <w:rsid w:val="00992E98"/>
    <w:rsid w:val="00997F09"/>
    <w:rsid w:val="009D49BF"/>
    <w:rsid w:val="00A063C2"/>
    <w:rsid w:val="00A56CF8"/>
    <w:rsid w:val="00A751F2"/>
    <w:rsid w:val="00AC3EC3"/>
    <w:rsid w:val="00B1115B"/>
    <w:rsid w:val="00B30AA3"/>
    <w:rsid w:val="00B4651E"/>
    <w:rsid w:val="00B8366A"/>
    <w:rsid w:val="00B96123"/>
    <w:rsid w:val="00BC5D42"/>
    <w:rsid w:val="00BF49A6"/>
    <w:rsid w:val="00C06E3E"/>
    <w:rsid w:val="00C873FD"/>
    <w:rsid w:val="00CB309A"/>
    <w:rsid w:val="00CB5B80"/>
    <w:rsid w:val="00CD39FC"/>
    <w:rsid w:val="00CD51F4"/>
    <w:rsid w:val="00CE41B2"/>
    <w:rsid w:val="00CF5BB1"/>
    <w:rsid w:val="00D03998"/>
    <w:rsid w:val="00D81908"/>
    <w:rsid w:val="00DC73D8"/>
    <w:rsid w:val="00DD0473"/>
    <w:rsid w:val="00DE74A3"/>
    <w:rsid w:val="00E31F17"/>
    <w:rsid w:val="00E34745"/>
    <w:rsid w:val="00E7763F"/>
    <w:rsid w:val="00E8173C"/>
    <w:rsid w:val="00EF623C"/>
    <w:rsid w:val="00F07E43"/>
    <w:rsid w:val="00F12890"/>
    <w:rsid w:val="00F21B2A"/>
    <w:rsid w:val="00F5634B"/>
    <w:rsid w:val="00F6471E"/>
    <w:rsid w:val="00F83A65"/>
    <w:rsid w:val="00F905B7"/>
    <w:rsid w:val="00FC662E"/>
    <w:rsid w:val="00FF7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6865"/>
    <o:shapelayout v:ext="edit">
      <o:idmap v:ext="edit" data="1"/>
    </o:shapelayout>
  </w:shapeDefaults>
  <w:decimalSymbol w:val=","/>
  <w:listSeparator w:val=";"/>
  <w14:docId w14:val="1427F2FF"/>
  <w15:chartTrackingRefBased/>
  <w15:docId w15:val="{93FB478B-161A-47E3-8AA0-08BFBEFE6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7A1251"/>
    <w:pPr>
      <w:keepNext/>
      <w:keepLines/>
      <w:spacing w:before="240" w:after="0"/>
      <w:outlineLvl w:val="0"/>
    </w:pPr>
    <w:rPr>
      <w:rFonts w:eastAsiaTheme="majorEastAsia" w:cstheme="majorBidi"/>
      <w:b/>
      <w:sz w:val="24"/>
      <w:szCs w:val="32"/>
    </w:rPr>
  </w:style>
  <w:style w:type="paragraph" w:styleId="Nadpis2">
    <w:name w:val="heading 2"/>
    <w:basedOn w:val="Normln"/>
    <w:link w:val="Nadpis2Char"/>
    <w:uiPriority w:val="9"/>
    <w:qFormat/>
    <w:rsid w:val="00BF49A6"/>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paragraph" w:styleId="Nadpis7">
    <w:name w:val="heading 7"/>
    <w:basedOn w:val="Normln"/>
    <w:next w:val="Normln"/>
    <w:link w:val="Nadpis7Char"/>
    <w:uiPriority w:val="9"/>
    <w:semiHidden/>
    <w:unhideWhenUsed/>
    <w:qFormat/>
    <w:rsid w:val="00EF623C"/>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381656"/>
    <w:pPr>
      <w:ind w:left="720"/>
      <w:contextualSpacing/>
    </w:pPr>
  </w:style>
  <w:style w:type="paragraph" w:styleId="Zhlav">
    <w:name w:val="header"/>
    <w:basedOn w:val="Normln"/>
    <w:link w:val="ZhlavChar"/>
    <w:uiPriority w:val="99"/>
    <w:unhideWhenUsed/>
    <w:rsid w:val="00F5634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5634B"/>
  </w:style>
  <w:style w:type="paragraph" w:styleId="Zpat">
    <w:name w:val="footer"/>
    <w:basedOn w:val="Normln"/>
    <w:link w:val="ZpatChar"/>
    <w:uiPriority w:val="99"/>
    <w:unhideWhenUsed/>
    <w:rsid w:val="00F5634B"/>
    <w:pPr>
      <w:tabs>
        <w:tab w:val="center" w:pos="4536"/>
        <w:tab w:val="right" w:pos="9072"/>
      </w:tabs>
      <w:spacing w:after="0" w:line="240" w:lineRule="auto"/>
    </w:pPr>
  </w:style>
  <w:style w:type="character" w:customStyle="1" w:styleId="ZpatChar">
    <w:name w:val="Zápatí Char"/>
    <w:basedOn w:val="Standardnpsmoodstavce"/>
    <w:link w:val="Zpat"/>
    <w:uiPriority w:val="99"/>
    <w:rsid w:val="00F5634B"/>
  </w:style>
  <w:style w:type="character" w:customStyle="1" w:styleId="Nadpis2Char">
    <w:name w:val="Nadpis 2 Char"/>
    <w:basedOn w:val="Standardnpsmoodstavce"/>
    <w:link w:val="Nadpis2"/>
    <w:uiPriority w:val="9"/>
    <w:rsid w:val="00BF49A6"/>
    <w:rPr>
      <w:rFonts w:ascii="Times New Roman" w:eastAsia="Times New Roman" w:hAnsi="Times New Roman" w:cs="Times New Roman"/>
      <w:b/>
      <w:bCs/>
      <w:sz w:val="36"/>
      <w:szCs w:val="36"/>
      <w:lang w:eastAsia="cs-CZ"/>
    </w:rPr>
  </w:style>
  <w:style w:type="paragraph" w:customStyle="1" w:styleId="Styl1">
    <w:name w:val="Styl1"/>
    <w:basedOn w:val="Normln"/>
    <w:link w:val="Styl1Char"/>
    <w:qFormat/>
    <w:rsid w:val="00D03998"/>
    <w:pPr>
      <w:jc w:val="center"/>
    </w:pPr>
    <w:rPr>
      <w:b/>
      <w:bCs/>
      <w:sz w:val="28"/>
      <w:szCs w:val="28"/>
      <w:u w:val="single"/>
    </w:rPr>
  </w:style>
  <w:style w:type="character" w:customStyle="1" w:styleId="Styl1Char">
    <w:name w:val="Styl1 Char"/>
    <w:basedOn w:val="Standardnpsmoodstavce"/>
    <w:link w:val="Styl1"/>
    <w:rsid w:val="00D03998"/>
    <w:rPr>
      <w:b/>
      <w:bCs/>
      <w:sz w:val="28"/>
      <w:szCs w:val="28"/>
      <w:u w:val="single"/>
    </w:rPr>
  </w:style>
  <w:style w:type="paragraph" w:styleId="Zkladntext">
    <w:name w:val="Body Text"/>
    <w:basedOn w:val="Normln"/>
    <w:link w:val="ZkladntextChar"/>
    <w:rsid w:val="00B1115B"/>
    <w:pPr>
      <w:widowControl w:val="0"/>
      <w:spacing w:after="0" w:line="280" w:lineRule="atLeast"/>
      <w:jc w:val="both"/>
    </w:pPr>
    <w:rPr>
      <w:rFonts w:ascii="Arial" w:eastAsia="Times New Roman" w:hAnsi="Arial" w:cs="Times New Roman"/>
      <w:sz w:val="19"/>
      <w:szCs w:val="20"/>
      <w:lang w:eastAsia="cs-CZ"/>
    </w:rPr>
  </w:style>
  <w:style w:type="character" w:customStyle="1" w:styleId="ZkladntextChar">
    <w:name w:val="Základní text Char"/>
    <w:basedOn w:val="Standardnpsmoodstavce"/>
    <w:link w:val="Zkladntext"/>
    <w:rsid w:val="00B1115B"/>
    <w:rPr>
      <w:rFonts w:ascii="Arial" w:eastAsia="Times New Roman" w:hAnsi="Arial" w:cs="Times New Roman"/>
      <w:sz w:val="19"/>
      <w:szCs w:val="20"/>
      <w:lang w:eastAsia="cs-CZ"/>
    </w:rPr>
  </w:style>
  <w:style w:type="paragraph" w:styleId="Zkladntextodsazen2">
    <w:name w:val="Body Text Indent 2"/>
    <w:basedOn w:val="Normln"/>
    <w:link w:val="Zkladntextodsazen2Char"/>
    <w:uiPriority w:val="99"/>
    <w:semiHidden/>
    <w:unhideWhenUsed/>
    <w:rsid w:val="00E7763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7763F"/>
  </w:style>
  <w:style w:type="paragraph" w:styleId="Zkladntextodsazen">
    <w:name w:val="Body Text Indent"/>
    <w:basedOn w:val="Normln"/>
    <w:link w:val="ZkladntextodsazenChar"/>
    <w:uiPriority w:val="99"/>
    <w:unhideWhenUsed/>
    <w:rsid w:val="00E7763F"/>
    <w:pPr>
      <w:spacing w:after="120"/>
      <w:ind w:left="283"/>
    </w:pPr>
  </w:style>
  <w:style w:type="character" w:customStyle="1" w:styleId="ZkladntextodsazenChar">
    <w:name w:val="Základní text odsazený Char"/>
    <w:basedOn w:val="Standardnpsmoodstavce"/>
    <w:link w:val="Zkladntextodsazen"/>
    <w:uiPriority w:val="99"/>
    <w:rsid w:val="00E7763F"/>
  </w:style>
  <w:style w:type="paragraph" w:customStyle="1" w:styleId="Zkladntextodsazen22">
    <w:name w:val="Základní text odsazený 22"/>
    <w:basedOn w:val="Normln"/>
    <w:rsid w:val="00E7763F"/>
    <w:pPr>
      <w:suppressAutoHyphens/>
      <w:spacing w:after="0" w:line="240" w:lineRule="auto"/>
      <w:ind w:left="426"/>
      <w:jc w:val="both"/>
    </w:pPr>
    <w:rPr>
      <w:rFonts w:ascii="Times New Roman" w:eastAsia="Times New Roman" w:hAnsi="Times New Roman" w:cs="Times New Roman"/>
      <w:sz w:val="24"/>
      <w:szCs w:val="20"/>
      <w:lang w:eastAsia="ar-SA"/>
    </w:rPr>
  </w:style>
  <w:style w:type="character" w:customStyle="1" w:styleId="Nadpis7Char">
    <w:name w:val="Nadpis 7 Char"/>
    <w:basedOn w:val="Standardnpsmoodstavce"/>
    <w:link w:val="Nadpis7"/>
    <w:uiPriority w:val="9"/>
    <w:semiHidden/>
    <w:rsid w:val="00EF623C"/>
    <w:rPr>
      <w:rFonts w:asciiTheme="majorHAnsi" w:eastAsiaTheme="majorEastAsia" w:hAnsiTheme="majorHAnsi" w:cstheme="majorBidi"/>
      <w:i/>
      <w:iCs/>
      <w:color w:val="1F3763" w:themeColor="accent1" w:themeShade="7F"/>
    </w:rPr>
  </w:style>
  <w:style w:type="character" w:customStyle="1" w:styleId="Nadpis1Char">
    <w:name w:val="Nadpis 1 Char"/>
    <w:basedOn w:val="Standardnpsmoodstavce"/>
    <w:link w:val="Nadpis1"/>
    <w:uiPriority w:val="9"/>
    <w:rsid w:val="007A1251"/>
    <w:rPr>
      <w:rFonts w:eastAsiaTheme="majorEastAsia" w:cstheme="majorBidi"/>
      <w:b/>
      <w:sz w:val="24"/>
      <w:szCs w:val="32"/>
    </w:rPr>
  </w:style>
  <w:style w:type="paragraph" w:styleId="Nadpisobsahu">
    <w:name w:val="TOC Heading"/>
    <w:basedOn w:val="Nadpis1"/>
    <w:next w:val="Normln"/>
    <w:uiPriority w:val="39"/>
    <w:unhideWhenUsed/>
    <w:qFormat/>
    <w:rsid w:val="00402C3D"/>
    <w:pPr>
      <w:outlineLvl w:val="9"/>
    </w:pPr>
    <w:rPr>
      <w:lang w:eastAsia="cs-CZ"/>
    </w:rPr>
  </w:style>
  <w:style w:type="paragraph" w:styleId="Obsah2">
    <w:name w:val="toc 2"/>
    <w:basedOn w:val="Normln"/>
    <w:next w:val="Normln"/>
    <w:autoRedefine/>
    <w:uiPriority w:val="39"/>
    <w:unhideWhenUsed/>
    <w:rsid w:val="00402C3D"/>
    <w:pPr>
      <w:spacing w:after="100"/>
      <w:ind w:left="220"/>
    </w:pPr>
  </w:style>
  <w:style w:type="character" w:styleId="Hypertextovodkaz">
    <w:name w:val="Hyperlink"/>
    <w:basedOn w:val="Standardnpsmoodstavce"/>
    <w:uiPriority w:val="99"/>
    <w:unhideWhenUsed/>
    <w:rsid w:val="00402C3D"/>
    <w:rPr>
      <w:color w:val="0563C1" w:themeColor="hyperlink"/>
      <w:u w:val="single"/>
    </w:rPr>
  </w:style>
  <w:style w:type="paragraph" w:styleId="Obsah1">
    <w:name w:val="toc 1"/>
    <w:basedOn w:val="Normln"/>
    <w:next w:val="Normln"/>
    <w:autoRedefine/>
    <w:uiPriority w:val="39"/>
    <w:unhideWhenUsed/>
    <w:rsid w:val="00402C3D"/>
    <w:pPr>
      <w:spacing w:after="100"/>
    </w:pPr>
    <w:rPr>
      <w:rFonts w:eastAsiaTheme="minorEastAsia" w:cs="Times New Roman"/>
      <w:lang w:eastAsia="cs-CZ"/>
    </w:rPr>
  </w:style>
  <w:style w:type="paragraph" w:styleId="Obsah3">
    <w:name w:val="toc 3"/>
    <w:basedOn w:val="Normln"/>
    <w:next w:val="Normln"/>
    <w:autoRedefine/>
    <w:uiPriority w:val="39"/>
    <w:unhideWhenUsed/>
    <w:rsid w:val="00402C3D"/>
    <w:pPr>
      <w:spacing w:after="100"/>
      <w:ind w:left="440"/>
    </w:pPr>
    <w:rPr>
      <w:rFonts w:eastAsiaTheme="minorEastAsia" w:cs="Times New Roman"/>
      <w:lang w:eastAsia="cs-CZ"/>
    </w:rPr>
  </w:style>
  <w:style w:type="paragraph" w:customStyle="1" w:styleId="Nadpis001">
    <w:name w:val="Nadpis001"/>
    <w:basedOn w:val="Normln"/>
    <w:link w:val="Nadpis001Char"/>
    <w:autoRedefine/>
    <w:qFormat/>
    <w:rsid w:val="007A1251"/>
    <w:pPr>
      <w:numPr>
        <w:numId w:val="1"/>
      </w:numPr>
      <w:ind w:hanging="720"/>
      <w:jc w:val="both"/>
    </w:pPr>
    <w:rPr>
      <w:b/>
      <w:bCs/>
      <w:sz w:val="24"/>
      <w:szCs w:val="24"/>
    </w:rPr>
  </w:style>
  <w:style w:type="paragraph" w:styleId="Nzev">
    <w:name w:val="Title"/>
    <w:basedOn w:val="Normln"/>
    <w:next w:val="Normln"/>
    <w:link w:val="NzevChar"/>
    <w:uiPriority w:val="10"/>
    <w:qFormat/>
    <w:rsid w:val="000B026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OdstavecseseznamemChar">
    <w:name w:val="Odstavec se seznamem Char"/>
    <w:basedOn w:val="Standardnpsmoodstavce"/>
    <w:link w:val="Odstavecseseznamem"/>
    <w:uiPriority w:val="34"/>
    <w:rsid w:val="001377A6"/>
  </w:style>
  <w:style w:type="character" w:customStyle="1" w:styleId="Nadpis001Char">
    <w:name w:val="Nadpis001 Char"/>
    <w:basedOn w:val="OdstavecseseznamemChar"/>
    <w:link w:val="Nadpis001"/>
    <w:rsid w:val="007A1251"/>
    <w:rPr>
      <w:b/>
      <w:bCs/>
      <w:sz w:val="24"/>
      <w:szCs w:val="24"/>
    </w:rPr>
  </w:style>
  <w:style w:type="character" w:customStyle="1" w:styleId="NzevChar">
    <w:name w:val="Název Char"/>
    <w:basedOn w:val="Standardnpsmoodstavce"/>
    <w:link w:val="Nzev"/>
    <w:uiPriority w:val="10"/>
    <w:rsid w:val="000B026B"/>
    <w:rPr>
      <w:rFonts w:asciiTheme="majorHAnsi" w:eastAsiaTheme="majorEastAsia" w:hAnsiTheme="majorHAnsi" w:cstheme="majorBidi"/>
      <w:spacing w:val="-10"/>
      <w:kern w:val="28"/>
      <w:sz w:val="56"/>
      <w:szCs w:val="56"/>
    </w:rPr>
  </w:style>
  <w:style w:type="paragraph" w:styleId="Zkladntext3">
    <w:name w:val="Body Text 3"/>
    <w:basedOn w:val="Normln"/>
    <w:link w:val="Zkladntext3Char"/>
    <w:rsid w:val="00FC662E"/>
    <w:pPr>
      <w:spacing w:after="120" w:line="240" w:lineRule="auto"/>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rsid w:val="00FC662E"/>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2716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5EC1A2-1D1B-45A0-9825-FB1DF42F0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1574</TotalTime>
  <Pages>12</Pages>
  <Words>3370</Words>
  <Characters>19889</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dc:creator>
  <cp:keywords/>
  <dc:description/>
  <cp:lastModifiedBy>Václav Procházka</cp:lastModifiedBy>
  <cp:revision>40</cp:revision>
  <cp:lastPrinted>2022-10-31T19:07:00Z</cp:lastPrinted>
  <dcterms:created xsi:type="dcterms:W3CDTF">2021-04-27T07:48:00Z</dcterms:created>
  <dcterms:modified xsi:type="dcterms:W3CDTF">2022-10-31T19:07:00Z</dcterms:modified>
</cp:coreProperties>
</file>