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6CF537" w14:textId="5930BD58" w:rsidR="000F5DB1" w:rsidRPr="007F563D" w:rsidRDefault="009225D8" w:rsidP="000B1922">
      <w:pPr>
        <w:pStyle w:val="Text"/>
        <w:jc w:val="both"/>
        <w:rPr>
          <w:rFonts w:eastAsiaTheme="majorEastAsia" w:cstheme="majorBidi"/>
          <w:b/>
          <w:caps/>
          <w:sz w:val="32"/>
          <w:szCs w:val="32"/>
        </w:rPr>
      </w:pPr>
      <w:bookmarkStart w:id="0" w:name="_Toc420004060"/>
      <w:r>
        <w:rPr>
          <w:noProof/>
        </w:rPr>
        <w:drawing>
          <wp:anchor distT="0" distB="0" distL="114300" distR="114300" simplePos="0" relativeHeight="251658240" behindDoc="0" locked="0" layoutInCell="1" allowOverlap="1" wp14:anchorId="0D7510BA" wp14:editId="2861F7B8">
            <wp:simplePos x="0" y="0"/>
            <wp:positionH relativeFrom="page">
              <wp:align>right</wp:align>
            </wp:positionH>
            <wp:positionV relativeFrom="paragraph">
              <wp:posOffset>-864235</wp:posOffset>
            </wp:positionV>
            <wp:extent cx="7553325" cy="10696715"/>
            <wp:effectExtent l="0" t="0" r="0" b="9525"/>
            <wp:wrapNone/>
            <wp:docPr id="1258325250" name="Obrázek 1" descr="Obsah obrázku text, snímek obrazovky, Písmo, čís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325250" name="Obrázek 1" descr="Obsah obrázku text, snímek obrazovky, Písmo, číslo&#10;&#10;Popis byl vytvořen automaticky"/>
                    <pic:cNvPicPr/>
                  </pic:nvPicPr>
                  <pic:blipFill>
                    <a:blip r:embed="rId8">
                      <a:extLst>
                        <a:ext uri="{28A0092B-C50C-407E-A947-70E740481C1C}">
                          <a14:useLocalDpi xmlns:a14="http://schemas.microsoft.com/office/drawing/2010/main" val="0"/>
                        </a:ext>
                      </a:extLst>
                    </a:blip>
                    <a:stretch>
                      <a:fillRect/>
                    </a:stretch>
                  </pic:blipFill>
                  <pic:spPr>
                    <a:xfrm>
                      <a:off x="0" y="0"/>
                      <a:ext cx="7553325" cy="10696715"/>
                    </a:xfrm>
                    <a:prstGeom prst="rect">
                      <a:avLst/>
                    </a:prstGeom>
                  </pic:spPr>
                </pic:pic>
              </a:graphicData>
            </a:graphic>
            <wp14:sizeRelH relativeFrom="margin">
              <wp14:pctWidth>0</wp14:pctWidth>
            </wp14:sizeRelH>
            <wp14:sizeRelV relativeFrom="margin">
              <wp14:pctHeight>0</wp14:pctHeight>
            </wp14:sizeRelV>
          </wp:anchor>
        </w:drawing>
      </w:r>
      <w:r w:rsidR="00C67AFE">
        <w:rPr>
          <w:rFonts w:eastAsiaTheme="majorEastAsia" w:cstheme="majorBidi"/>
          <w:b/>
          <w:caps/>
          <w:sz w:val="32"/>
          <w:szCs w:val="32"/>
        </w:rPr>
        <w:t xml:space="preserve"> </w:t>
      </w:r>
    </w:p>
    <w:p w14:paraId="5F07FAC6" w14:textId="77777777" w:rsidR="000F5DB1" w:rsidRPr="007F563D" w:rsidRDefault="000F5DB1" w:rsidP="000B1922">
      <w:pPr>
        <w:pStyle w:val="Text"/>
        <w:jc w:val="both"/>
        <w:rPr>
          <w:rFonts w:eastAsiaTheme="majorEastAsia" w:cstheme="majorBidi"/>
          <w:b/>
          <w:caps/>
          <w:sz w:val="32"/>
          <w:szCs w:val="32"/>
        </w:rPr>
      </w:pPr>
    </w:p>
    <w:p w14:paraId="502C6435" w14:textId="77777777" w:rsidR="000F5DB1" w:rsidRPr="007F563D" w:rsidRDefault="000F5DB1" w:rsidP="000B1922">
      <w:pPr>
        <w:pStyle w:val="Text"/>
        <w:jc w:val="both"/>
        <w:rPr>
          <w:rFonts w:eastAsiaTheme="majorEastAsia" w:cstheme="majorBidi"/>
          <w:b/>
          <w:caps/>
          <w:sz w:val="32"/>
          <w:szCs w:val="32"/>
        </w:rPr>
      </w:pPr>
    </w:p>
    <w:p w14:paraId="520D1CC5" w14:textId="77777777" w:rsidR="000F5DB1" w:rsidRPr="007F563D" w:rsidRDefault="000F5DB1" w:rsidP="000B1922">
      <w:pPr>
        <w:pStyle w:val="Text"/>
        <w:jc w:val="both"/>
        <w:rPr>
          <w:rFonts w:eastAsiaTheme="majorEastAsia" w:cstheme="majorBidi"/>
          <w:b/>
          <w:caps/>
          <w:sz w:val="32"/>
          <w:szCs w:val="32"/>
        </w:rPr>
      </w:pPr>
    </w:p>
    <w:p w14:paraId="5C159166" w14:textId="77777777" w:rsidR="000F5DB1" w:rsidRPr="007F563D" w:rsidRDefault="000F5DB1" w:rsidP="000B1922">
      <w:pPr>
        <w:pStyle w:val="Text"/>
        <w:jc w:val="both"/>
        <w:rPr>
          <w:rFonts w:eastAsiaTheme="majorEastAsia" w:cstheme="majorBidi"/>
          <w:b/>
          <w:caps/>
          <w:sz w:val="32"/>
          <w:szCs w:val="32"/>
        </w:rPr>
      </w:pPr>
    </w:p>
    <w:p w14:paraId="4277DC1B" w14:textId="77777777" w:rsidR="000F5DB1" w:rsidRDefault="000F5DB1" w:rsidP="000B1922">
      <w:pPr>
        <w:pStyle w:val="Text"/>
        <w:jc w:val="both"/>
        <w:rPr>
          <w:rFonts w:eastAsiaTheme="majorEastAsia" w:cstheme="majorBidi"/>
          <w:b/>
          <w:caps/>
          <w:sz w:val="32"/>
          <w:szCs w:val="32"/>
        </w:rPr>
      </w:pPr>
    </w:p>
    <w:p w14:paraId="0B43E0C9" w14:textId="77777777" w:rsidR="00DB1CEF" w:rsidRDefault="00DB1CEF" w:rsidP="000B1922">
      <w:pPr>
        <w:pStyle w:val="Text"/>
        <w:jc w:val="both"/>
        <w:rPr>
          <w:rFonts w:eastAsiaTheme="majorEastAsia" w:cstheme="majorBidi"/>
          <w:b/>
          <w:caps/>
          <w:sz w:val="32"/>
          <w:szCs w:val="32"/>
        </w:rPr>
      </w:pPr>
    </w:p>
    <w:p w14:paraId="461344DA" w14:textId="596CD7D8" w:rsidR="00DB1CEF" w:rsidRDefault="00DB1CEF" w:rsidP="000B1922">
      <w:pPr>
        <w:pStyle w:val="Text"/>
        <w:jc w:val="both"/>
        <w:rPr>
          <w:rFonts w:eastAsiaTheme="majorEastAsia" w:cstheme="majorBidi"/>
          <w:b/>
          <w:caps/>
          <w:sz w:val="32"/>
          <w:szCs w:val="32"/>
        </w:rPr>
      </w:pPr>
    </w:p>
    <w:p w14:paraId="6C45441F" w14:textId="77777777" w:rsidR="00DB1CEF" w:rsidRDefault="00DB1CEF" w:rsidP="000B1922">
      <w:pPr>
        <w:pStyle w:val="Text"/>
        <w:jc w:val="both"/>
        <w:rPr>
          <w:rFonts w:eastAsiaTheme="majorEastAsia" w:cstheme="majorBidi"/>
          <w:b/>
          <w:caps/>
          <w:sz w:val="32"/>
          <w:szCs w:val="32"/>
        </w:rPr>
      </w:pPr>
    </w:p>
    <w:p w14:paraId="0DF3D497" w14:textId="38CAE3A6" w:rsidR="000F5DB1" w:rsidRDefault="000F5DB1" w:rsidP="009475DF">
      <w:pPr>
        <w:pStyle w:val="Text"/>
        <w:jc w:val="both"/>
        <w:rPr>
          <w:rFonts w:eastAsiaTheme="majorEastAsia" w:cstheme="majorBidi"/>
          <w:b/>
          <w:caps/>
          <w:sz w:val="32"/>
          <w:szCs w:val="32"/>
        </w:rPr>
      </w:pPr>
    </w:p>
    <w:p w14:paraId="4F4EC9BA" w14:textId="77777777" w:rsidR="009225D8" w:rsidRDefault="009225D8" w:rsidP="009475DF">
      <w:pPr>
        <w:pStyle w:val="Text"/>
        <w:jc w:val="both"/>
        <w:rPr>
          <w:rFonts w:eastAsiaTheme="majorEastAsia" w:cstheme="majorBidi"/>
          <w:b/>
          <w:caps/>
          <w:sz w:val="32"/>
          <w:szCs w:val="32"/>
        </w:rPr>
      </w:pPr>
    </w:p>
    <w:p w14:paraId="4A9568FA" w14:textId="77777777" w:rsidR="009225D8" w:rsidRDefault="009225D8" w:rsidP="009475DF">
      <w:pPr>
        <w:pStyle w:val="Text"/>
        <w:jc w:val="both"/>
        <w:rPr>
          <w:rFonts w:eastAsiaTheme="majorEastAsia" w:cstheme="majorBidi"/>
          <w:b/>
          <w:caps/>
          <w:sz w:val="32"/>
          <w:szCs w:val="32"/>
        </w:rPr>
      </w:pPr>
    </w:p>
    <w:p w14:paraId="6B49A735" w14:textId="77777777" w:rsidR="009225D8" w:rsidRDefault="009225D8" w:rsidP="009475DF">
      <w:pPr>
        <w:pStyle w:val="Text"/>
        <w:jc w:val="both"/>
        <w:rPr>
          <w:rFonts w:eastAsiaTheme="majorEastAsia" w:cstheme="majorBidi"/>
          <w:b/>
          <w:caps/>
          <w:sz w:val="32"/>
          <w:szCs w:val="32"/>
        </w:rPr>
      </w:pPr>
    </w:p>
    <w:p w14:paraId="42AAB152" w14:textId="77777777" w:rsidR="009225D8" w:rsidRDefault="009225D8" w:rsidP="009475DF">
      <w:pPr>
        <w:pStyle w:val="Text"/>
        <w:jc w:val="both"/>
        <w:rPr>
          <w:rFonts w:eastAsiaTheme="majorEastAsia" w:cstheme="majorBidi"/>
          <w:b/>
          <w:caps/>
          <w:sz w:val="32"/>
          <w:szCs w:val="32"/>
        </w:rPr>
      </w:pPr>
    </w:p>
    <w:p w14:paraId="1730E46F" w14:textId="77777777" w:rsidR="009225D8" w:rsidRDefault="009225D8" w:rsidP="009475DF">
      <w:pPr>
        <w:pStyle w:val="Text"/>
        <w:jc w:val="both"/>
        <w:rPr>
          <w:rFonts w:eastAsiaTheme="majorEastAsia" w:cstheme="majorBidi"/>
          <w:b/>
          <w:caps/>
          <w:sz w:val="32"/>
          <w:szCs w:val="32"/>
        </w:rPr>
      </w:pPr>
    </w:p>
    <w:p w14:paraId="3BC63103" w14:textId="77777777" w:rsidR="009225D8" w:rsidRDefault="009225D8" w:rsidP="009475DF">
      <w:pPr>
        <w:pStyle w:val="Text"/>
        <w:jc w:val="both"/>
        <w:rPr>
          <w:rFonts w:eastAsiaTheme="majorEastAsia" w:cstheme="majorBidi"/>
          <w:b/>
          <w:caps/>
          <w:sz w:val="32"/>
          <w:szCs w:val="32"/>
        </w:rPr>
      </w:pPr>
    </w:p>
    <w:p w14:paraId="37DA33D9" w14:textId="77777777" w:rsidR="009225D8" w:rsidRDefault="009225D8" w:rsidP="009475DF">
      <w:pPr>
        <w:pStyle w:val="Text"/>
        <w:jc w:val="both"/>
        <w:rPr>
          <w:rFonts w:eastAsiaTheme="majorEastAsia" w:cstheme="majorBidi"/>
          <w:b/>
          <w:caps/>
          <w:sz w:val="32"/>
          <w:szCs w:val="32"/>
        </w:rPr>
      </w:pPr>
    </w:p>
    <w:p w14:paraId="36F618FE" w14:textId="77777777" w:rsidR="009225D8" w:rsidRDefault="009225D8" w:rsidP="009475DF">
      <w:pPr>
        <w:pStyle w:val="Text"/>
        <w:jc w:val="both"/>
        <w:rPr>
          <w:rFonts w:eastAsiaTheme="majorEastAsia" w:cstheme="majorBidi"/>
          <w:b/>
          <w:caps/>
          <w:sz w:val="32"/>
          <w:szCs w:val="32"/>
        </w:rPr>
      </w:pPr>
    </w:p>
    <w:p w14:paraId="47B6414E" w14:textId="77777777" w:rsidR="009225D8" w:rsidRDefault="009225D8" w:rsidP="009475DF">
      <w:pPr>
        <w:pStyle w:val="Text"/>
        <w:jc w:val="both"/>
        <w:rPr>
          <w:rFonts w:eastAsiaTheme="majorEastAsia" w:cstheme="majorBidi"/>
          <w:b/>
          <w:caps/>
          <w:sz w:val="32"/>
          <w:szCs w:val="32"/>
        </w:rPr>
      </w:pPr>
    </w:p>
    <w:p w14:paraId="7378908B" w14:textId="77777777" w:rsidR="009225D8" w:rsidRDefault="009225D8" w:rsidP="009475DF">
      <w:pPr>
        <w:pStyle w:val="Text"/>
        <w:jc w:val="both"/>
        <w:rPr>
          <w:rFonts w:eastAsiaTheme="majorEastAsia" w:cstheme="majorBidi"/>
          <w:b/>
          <w:caps/>
          <w:sz w:val="32"/>
          <w:szCs w:val="32"/>
        </w:rPr>
      </w:pPr>
    </w:p>
    <w:p w14:paraId="13C9880E" w14:textId="77777777" w:rsidR="009225D8" w:rsidRDefault="009225D8" w:rsidP="009475DF">
      <w:pPr>
        <w:pStyle w:val="Text"/>
        <w:jc w:val="both"/>
        <w:rPr>
          <w:rFonts w:eastAsiaTheme="majorEastAsia" w:cstheme="majorBidi"/>
          <w:b/>
          <w:caps/>
          <w:sz w:val="32"/>
          <w:szCs w:val="32"/>
        </w:rPr>
      </w:pPr>
    </w:p>
    <w:p w14:paraId="6FAA24BC" w14:textId="77777777" w:rsidR="009225D8" w:rsidRDefault="009225D8" w:rsidP="009475DF">
      <w:pPr>
        <w:pStyle w:val="Text"/>
        <w:jc w:val="both"/>
        <w:rPr>
          <w:rFonts w:eastAsiaTheme="majorEastAsia" w:cstheme="majorBidi"/>
          <w:b/>
          <w:caps/>
          <w:sz w:val="32"/>
          <w:szCs w:val="32"/>
        </w:rPr>
      </w:pPr>
    </w:p>
    <w:p w14:paraId="3B11FCE3" w14:textId="77777777" w:rsidR="009225D8" w:rsidRDefault="009225D8" w:rsidP="009475DF">
      <w:pPr>
        <w:pStyle w:val="Text"/>
        <w:jc w:val="both"/>
        <w:rPr>
          <w:rFonts w:eastAsiaTheme="majorEastAsia" w:cstheme="majorBidi"/>
          <w:b/>
          <w:caps/>
          <w:sz w:val="32"/>
          <w:szCs w:val="32"/>
        </w:rPr>
      </w:pPr>
    </w:p>
    <w:p w14:paraId="18ABED23" w14:textId="77777777" w:rsidR="009225D8" w:rsidRDefault="009225D8" w:rsidP="009475DF">
      <w:pPr>
        <w:pStyle w:val="Text"/>
        <w:jc w:val="both"/>
        <w:rPr>
          <w:rFonts w:eastAsiaTheme="majorEastAsia" w:cstheme="majorBidi"/>
          <w:b/>
          <w:caps/>
          <w:sz w:val="32"/>
          <w:szCs w:val="32"/>
        </w:rPr>
      </w:pPr>
    </w:p>
    <w:p w14:paraId="3B559EA5" w14:textId="77777777" w:rsidR="009225D8" w:rsidRDefault="009225D8" w:rsidP="009475DF">
      <w:pPr>
        <w:pStyle w:val="Text"/>
        <w:jc w:val="both"/>
        <w:rPr>
          <w:rFonts w:eastAsiaTheme="majorEastAsia" w:cstheme="majorBidi"/>
          <w:b/>
          <w:caps/>
          <w:sz w:val="32"/>
          <w:szCs w:val="32"/>
        </w:rPr>
      </w:pPr>
    </w:p>
    <w:p w14:paraId="387F8AF8" w14:textId="77777777" w:rsidR="009225D8" w:rsidRDefault="009225D8" w:rsidP="009475DF">
      <w:pPr>
        <w:pStyle w:val="Text"/>
        <w:jc w:val="both"/>
        <w:rPr>
          <w:rFonts w:eastAsiaTheme="majorEastAsia" w:cstheme="majorBidi"/>
          <w:b/>
          <w:caps/>
          <w:sz w:val="32"/>
          <w:szCs w:val="32"/>
        </w:rPr>
      </w:pPr>
    </w:p>
    <w:p w14:paraId="61D92A41" w14:textId="77777777" w:rsidR="009225D8" w:rsidRDefault="009225D8" w:rsidP="009475DF">
      <w:pPr>
        <w:pStyle w:val="Text"/>
        <w:jc w:val="both"/>
        <w:rPr>
          <w:rFonts w:eastAsiaTheme="majorEastAsia" w:cstheme="majorBidi"/>
          <w:b/>
          <w:caps/>
          <w:sz w:val="32"/>
          <w:szCs w:val="32"/>
        </w:rPr>
      </w:pPr>
    </w:p>
    <w:p w14:paraId="4F658D95" w14:textId="77777777" w:rsidR="009225D8" w:rsidRPr="007F563D" w:rsidRDefault="009225D8" w:rsidP="009475DF">
      <w:pPr>
        <w:pStyle w:val="Text"/>
        <w:jc w:val="both"/>
        <w:rPr>
          <w:rFonts w:eastAsiaTheme="majorEastAsia" w:cstheme="majorBidi"/>
          <w:b/>
          <w:caps/>
          <w:sz w:val="32"/>
          <w:szCs w:val="32"/>
        </w:rPr>
      </w:pPr>
    </w:p>
    <w:sdt>
      <w:sdtPr>
        <w:rPr>
          <w:rFonts w:eastAsiaTheme="minorHAnsi" w:cstheme="minorBidi"/>
          <w:b w:val="0"/>
          <w:caps w:val="0"/>
          <w:sz w:val="24"/>
          <w:szCs w:val="22"/>
          <w:lang w:eastAsia="en-US"/>
        </w:rPr>
        <w:id w:val="-2114348899"/>
        <w:docPartObj>
          <w:docPartGallery w:val="Table of Contents"/>
          <w:docPartUnique/>
        </w:docPartObj>
      </w:sdtPr>
      <w:sdtEndPr>
        <w:rPr>
          <w:bCs/>
        </w:rPr>
      </w:sdtEndPr>
      <w:sdtContent>
        <w:p w14:paraId="5E2F6CA3" w14:textId="77777777" w:rsidR="000F5DB1" w:rsidRPr="007F563D" w:rsidRDefault="000F5DB1" w:rsidP="000B1922">
          <w:pPr>
            <w:pStyle w:val="Nadpisobsahu"/>
            <w:jc w:val="both"/>
            <w:rPr>
              <w:rStyle w:val="TextChar"/>
              <w:rFonts w:eastAsiaTheme="minorHAnsi" w:cstheme="minorBidi"/>
              <w:b w:val="0"/>
              <w:caps w:val="0"/>
              <w:szCs w:val="22"/>
              <w:lang w:eastAsia="en-US"/>
            </w:rPr>
          </w:pPr>
          <w:r w:rsidRPr="007F563D">
            <w:t>Obsah</w:t>
          </w:r>
        </w:p>
        <w:p w14:paraId="6BEC455E" w14:textId="6CEE88F7" w:rsidR="00911166" w:rsidRDefault="000F5DB1">
          <w:pPr>
            <w:pStyle w:val="Obsah1"/>
            <w:tabs>
              <w:tab w:val="left" w:pos="442"/>
              <w:tab w:val="right" w:leader="dot" w:pos="9854"/>
            </w:tabs>
            <w:rPr>
              <w:rFonts w:asciiTheme="minorHAnsi" w:eastAsiaTheme="minorEastAsia" w:hAnsiTheme="minorHAnsi"/>
              <w:caps w:val="0"/>
              <w:noProof/>
              <w:kern w:val="2"/>
              <w:sz w:val="22"/>
              <w:lang w:eastAsia="cs-CZ"/>
              <w14:ligatures w14:val="standardContextual"/>
            </w:rPr>
          </w:pPr>
          <w:r w:rsidRPr="007F563D">
            <w:rPr>
              <w:caps w:val="0"/>
              <w:szCs w:val="24"/>
            </w:rPr>
            <w:fldChar w:fldCharType="begin"/>
          </w:r>
          <w:r w:rsidRPr="007F563D">
            <w:rPr>
              <w:caps w:val="0"/>
              <w:szCs w:val="24"/>
            </w:rPr>
            <w:instrText xml:space="preserve"> TOC \o "2-5" \h \z \t "Nadpis 1;1" </w:instrText>
          </w:r>
          <w:r w:rsidRPr="007F563D">
            <w:rPr>
              <w:caps w:val="0"/>
              <w:szCs w:val="24"/>
            </w:rPr>
            <w:fldChar w:fldCharType="separate"/>
          </w:r>
          <w:hyperlink w:anchor="_Toc144824484" w:history="1">
            <w:r w:rsidR="00911166" w:rsidRPr="00E65347">
              <w:rPr>
                <w:rStyle w:val="Hypertextovodkaz"/>
                <w:noProof/>
              </w:rPr>
              <w:t>1.</w:t>
            </w:r>
            <w:r w:rsidR="00911166">
              <w:rPr>
                <w:rFonts w:asciiTheme="minorHAnsi" w:eastAsiaTheme="minorEastAsia" w:hAnsiTheme="minorHAnsi"/>
                <w:caps w:val="0"/>
                <w:noProof/>
                <w:kern w:val="2"/>
                <w:sz w:val="22"/>
                <w:lang w:eastAsia="cs-CZ"/>
                <w14:ligatures w14:val="standardContextual"/>
              </w:rPr>
              <w:tab/>
            </w:r>
            <w:r w:rsidR="00911166" w:rsidRPr="00E65347">
              <w:rPr>
                <w:rStyle w:val="Hypertextovodkaz"/>
                <w:noProof/>
              </w:rPr>
              <w:t>architektonické a provozní řešení</w:t>
            </w:r>
            <w:r w:rsidR="00911166">
              <w:rPr>
                <w:noProof/>
                <w:webHidden/>
              </w:rPr>
              <w:tab/>
            </w:r>
            <w:r w:rsidR="00911166">
              <w:rPr>
                <w:noProof/>
                <w:webHidden/>
              </w:rPr>
              <w:fldChar w:fldCharType="begin"/>
            </w:r>
            <w:r w:rsidR="00911166">
              <w:rPr>
                <w:noProof/>
                <w:webHidden/>
              </w:rPr>
              <w:instrText xml:space="preserve"> PAGEREF _Toc144824484 \h </w:instrText>
            </w:r>
            <w:r w:rsidR="00911166">
              <w:rPr>
                <w:noProof/>
                <w:webHidden/>
              </w:rPr>
            </w:r>
            <w:r w:rsidR="00911166">
              <w:rPr>
                <w:noProof/>
                <w:webHidden/>
              </w:rPr>
              <w:fldChar w:fldCharType="separate"/>
            </w:r>
            <w:r w:rsidR="00A96F73">
              <w:rPr>
                <w:noProof/>
                <w:webHidden/>
              </w:rPr>
              <w:t>3</w:t>
            </w:r>
            <w:r w:rsidR="00911166">
              <w:rPr>
                <w:noProof/>
                <w:webHidden/>
              </w:rPr>
              <w:fldChar w:fldCharType="end"/>
            </w:r>
          </w:hyperlink>
        </w:p>
        <w:p w14:paraId="622E1CEF" w14:textId="4A5B493D"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485" w:history="1">
            <w:r w:rsidRPr="00E65347">
              <w:rPr>
                <w:rStyle w:val="Hypertextovodkaz"/>
                <w:noProof/>
              </w:rPr>
              <w:t>1.1</w:t>
            </w:r>
            <w:r>
              <w:rPr>
                <w:rFonts w:asciiTheme="minorHAnsi" w:eastAsiaTheme="minorEastAsia" w:hAnsiTheme="minorHAnsi"/>
                <w:caps w:val="0"/>
                <w:noProof/>
                <w:kern w:val="2"/>
                <w:sz w:val="22"/>
                <w:lang w:eastAsia="cs-CZ"/>
                <w14:ligatures w14:val="standardContextual"/>
              </w:rPr>
              <w:tab/>
            </w:r>
            <w:r w:rsidRPr="00E65347">
              <w:rPr>
                <w:rStyle w:val="Hypertextovodkaz"/>
                <w:noProof/>
              </w:rPr>
              <w:t>Architektonické, výtvarné a materiálové řešení</w:t>
            </w:r>
            <w:r>
              <w:rPr>
                <w:noProof/>
                <w:webHidden/>
              </w:rPr>
              <w:tab/>
            </w:r>
            <w:r>
              <w:rPr>
                <w:noProof/>
                <w:webHidden/>
              </w:rPr>
              <w:fldChar w:fldCharType="begin"/>
            </w:r>
            <w:r>
              <w:rPr>
                <w:noProof/>
                <w:webHidden/>
              </w:rPr>
              <w:instrText xml:space="preserve"> PAGEREF _Toc144824485 \h </w:instrText>
            </w:r>
            <w:r>
              <w:rPr>
                <w:noProof/>
                <w:webHidden/>
              </w:rPr>
            </w:r>
            <w:r>
              <w:rPr>
                <w:noProof/>
                <w:webHidden/>
              </w:rPr>
              <w:fldChar w:fldCharType="separate"/>
            </w:r>
            <w:r w:rsidR="00A96F73">
              <w:rPr>
                <w:noProof/>
                <w:webHidden/>
              </w:rPr>
              <w:t>4</w:t>
            </w:r>
            <w:r>
              <w:rPr>
                <w:noProof/>
                <w:webHidden/>
              </w:rPr>
              <w:fldChar w:fldCharType="end"/>
            </w:r>
          </w:hyperlink>
        </w:p>
        <w:p w14:paraId="1E18EB59" w14:textId="736387C4"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486" w:history="1">
            <w:r w:rsidRPr="00E65347">
              <w:rPr>
                <w:rStyle w:val="Hypertextovodkaz"/>
                <w:noProof/>
              </w:rPr>
              <w:t>1.2</w:t>
            </w:r>
            <w:r>
              <w:rPr>
                <w:rFonts w:asciiTheme="minorHAnsi" w:eastAsiaTheme="minorEastAsia" w:hAnsiTheme="minorHAnsi"/>
                <w:caps w:val="0"/>
                <w:noProof/>
                <w:kern w:val="2"/>
                <w:sz w:val="22"/>
                <w:lang w:eastAsia="cs-CZ"/>
                <w14:ligatures w14:val="standardContextual"/>
              </w:rPr>
              <w:tab/>
            </w:r>
            <w:r w:rsidRPr="00E65347">
              <w:rPr>
                <w:rStyle w:val="Hypertextovodkaz"/>
                <w:noProof/>
              </w:rPr>
              <w:t>Dispoziční a provozní řešení</w:t>
            </w:r>
            <w:r>
              <w:rPr>
                <w:noProof/>
                <w:webHidden/>
              </w:rPr>
              <w:tab/>
            </w:r>
            <w:r>
              <w:rPr>
                <w:noProof/>
                <w:webHidden/>
              </w:rPr>
              <w:fldChar w:fldCharType="begin"/>
            </w:r>
            <w:r>
              <w:rPr>
                <w:noProof/>
                <w:webHidden/>
              </w:rPr>
              <w:instrText xml:space="preserve"> PAGEREF _Toc144824486 \h </w:instrText>
            </w:r>
            <w:r>
              <w:rPr>
                <w:noProof/>
                <w:webHidden/>
              </w:rPr>
            </w:r>
            <w:r>
              <w:rPr>
                <w:noProof/>
                <w:webHidden/>
              </w:rPr>
              <w:fldChar w:fldCharType="separate"/>
            </w:r>
            <w:r w:rsidR="00A96F73">
              <w:rPr>
                <w:noProof/>
                <w:webHidden/>
              </w:rPr>
              <w:t>5</w:t>
            </w:r>
            <w:r>
              <w:rPr>
                <w:noProof/>
                <w:webHidden/>
              </w:rPr>
              <w:fldChar w:fldCharType="end"/>
            </w:r>
          </w:hyperlink>
        </w:p>
        <w:p w14:paraId="3D0965BC" w14:textId="0C06FC06"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487" w:history="1">
            <w:r w:rsidRPr="00E65347">
              <w:rPr>
                <w:rStyle w:val="Hypertextovodkaz"/>
                <w:noProof/>
              </w:rPr>
              <w:t>1.3</w:t>
            </w:r>
            <w:r>
              <w:rPr>
                <w:rFonts w:asciiTheme="minorHAnsi" w:eastAsiaTheme="minorEastAsia" w:hAnsiTheme="minorHAnsi"/>
                <w:caps w:val="0"/>
                <w:noProof/>
                <w:kern w:val="2"/>
                <w:sz w:val="22"/>
                <w:lang w:eastAsia="cs-CZ"/>
                <w14:ligatures w14:val="standardContextual"/>
              </w:rPr>
              <w:tab/>
            </w:r>
            <w:r w:rsidRPr="00E65347">
              <w:rPr>
                <w:rStyle w:val="Hypertextovodkaz"/>
                <w:noProof/>
              </w:rPr>
              <w:t>Bezbariérové řešení</w:t>
            </w:r>
            <w:r>
              <w:rPr>
                <w:noProof/>
                <w:webHidden/>
              </w:rPr>
              <w:tab/>
            </w:r>
            <w:r>
              <w:rPr>
                <w:noProof/>
                <w:webHidden/>
              </w:rPr>
              <w:fldChar w:fldCharType="begin"/>
            </w:r>
            <w:r>
              <w:rPr>
                <w:noProof/>
                <w:webHidden/>
              </w:rPr>
              <w:instrText xml:space="preserve"> PAGEREF _Toc144824487 \h </w:instrText>
            </w:r>
            <w:r>
              <w:rPr>
                <w:noProof/>
                <w:webHidden/>
              </w:rPr>
            </w:r>
            <w:r>
              <w:rPr>
                <w:noProof/>
                <w:webHidden/>
              </w:rPr>
              <w:fldChar w:fldCharType="separate"/>
            </w:r>
            <w:r w:rsidR="00A96F73">
              <w:rPr>
                <w:noProof/>
                <w:webHidden/>
              </w:rPr>
              <w:t>6</w:t>
            </w:r>
            <w:r>
              <w:rPr>
                <w:noProof/>
                <w:webHidden/>
              </w:rPr>
              <w:fldChar w:fldCharType="end"/>
            </w:r>
          </w:hyperlink>
        </w:p>
        <w:p w14:paraId="2C90C42D" w14:textId="1146105A" w:rsidR="00911166" w:rsidRDefault="00911166">
          <w:pPr>
            <w:pStyle w:val="Obsah1"/>
            <w:tabs>
              <w:tab w:val="left" w:pos="442"/>
              <w:tab w:val="right" w:leader="dot" w:pos="9854"/>
            </w:tabs>
            <w:rPr>
              <w:rFonts w:asciiTheme="minorHAnsi" w:eastAsiaTheme="minorEastAsia" w:hAnsiTheme="minorHAnsi"/>
              <w:caps w:val="0"/>
              <w:noProof/>
              <w:kern w:val="2"/>
              <w:sz w:val="22"/>
              <w:lang w:eastAsia="cs-CZ"/>
              <w14:ligatures w14:val="standardContextual"/>
            </w:rPr>
          </w:pPr>
          <w:hyperlink w:anchor="_Toc144824488" w:history="1">
            <w:r w:rsidRPr="00E65347">
              <w:rPr>
                <w:rStyle w:val="Hypertextovodkaz"/>
                <w:noProof/>
              </w:rPr>
              <w:t>2.</w:t>
            </w:r>
            <w:r>
              <w:rPr>
                <w:rFonts w:asciiTheme="minorHAnsi" w:eastAsiaTheme="minorEastAsia" w:hAnsiTheme="minorHAnsi"/>
                <w:caps w:val="0"/>
                <w:noProof/>
                <w:kern w:val="2"/>
                <w:sz w:val="22"/>
                <w:lang w:eastAsia="cs-CZ"/>
                <w14:ligatures w14:val="standardContextual"/>
              </w:rPr>
              <w:tab/>
            </w:r>
            <w:r w:rsidRPr="00E65347">
              <w:rPr>
                <w:rStyle w:val="Hypertextovodkaz"/>
                <w:noProof/>
              </w:rPr>
              <w:t>kONSTRUKČNÍ A STAVEBNĚ TECHNICKÉ ŘEŠENÍ</w:t>
            </w:r>
            <w:r>
              <w:rPr>
                <w:noProof/>
                <w:webHidden/>
              </w:rPr>
              <w:tab/>
            </w:r>
            <w:r>
              <w:rPr>
                <w:noProof/>
                <w:webHidden/>
              </w:rPr>
              <w:fldChar w:fldCharType="begin"/>
            </w:r>
            <w:r>
              <w:rPr>
                <w:noProof/>
                <w:webHidden/>
              </w:rPr>
              <w:instrText xml:space="preserve"> PAGEREF _Toc144824488 \h </w:instrText>
            </w:r>
            <w:r>
              <w:rPr>
                <w:noProof/>
                <w:webHidden/>
              </w:rPr>
            </w:r>
            <w:r>
              <w:rPr>
                <w:noProof/>
                <w:webHidden/>
              </w:rPr>
              <w:fldChar w:fldCharType="separate"/>
            </w:r>
            <w:r w:rsidR="00A96F73">
              <w:rPr>
                <w:noProof/>
                <w:webHidden/>
              </w:rPr>
              <w:t>8</w:t>
            </w:r>
            <w:r>
              <w:rPr>
                <w:noProof/>
                <w:webHidden/>
              </w:rPr>
              <w:fldChar w:fldCharType="end"/>
            </w:r>
          </w:hyperlink>
        </w:p>
        <w:p w14:paraId="48C2B4E2" w14:textId="138EBDE0"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489" w:history="1">
            <w:r w:rsidRPr="00E65347">
              <w:rPr>
                <w:rStyle w:val="Hypertextovodkaz"/>
                <w:noProof/>
              </w:rPr>
              <w:t>2.1</w:t>
            </w:r>
            <w:r>
              <w:rPr>
                <w:rFonts w:asciiTheme="minorHAnsi" w:eastAsiaTheme="minorEastAsia" w:hAnsiTheme="minorHAnsi"/>
                <w:caps w:val="0"/>
                <w:noProof/>
                <w:kern w:val="2"/>
                <w:sz w:val="22"/>
                <w:lang w:eastAsia="cs-CZ"/>
                <w14:ligatures w14:val="standardContextual"/>
              </w:rPr>
              <w:tab/>
            </w:r>
            <w:r w:rsidRPr="00E65347">
              <w:rPr>
                <w:rStyle w:val="Hypertextovodkaz"/>
                <w:noProof/>
              </w:rPr>
              <w:t>PŘÍSTAVBA A STAVEBNÍ ÚPRAVY</w:t>
            </w:r>
            <w:r>
              <w:rPr>
                <w:noProof/>
                <w:webHidden/>
              </w:rPr>
              <w:tab/>
            </w:r>
            <w:r>
              <w:rPr>
                <w:noProof/>
                <w:webHidden/>
              </w:rPr>
              <w:fldChar w:fldCharType="begin"/>
            </w:r>
            <w:r>
              <w:rPr>
                <w:noProof/>
                <w:webHidden/>
              </w:rPr>
              <w:instrText xml:space="preserve"> PAGEREF _Toc144824489 \h </w:instrText>
            </w:r>
            <w:r>
              <w:rPr>
                <w:noProof/>
                <w:webHidden/>
              </w:rPr>
            </w:r>
            <w:r>
              <w:rPr>
                <w:noProof/>
                <w:webHidden/>
              </w:rPr>
              <w:fldChar w:fldCharType="separate"/>
            </w:r>
            <w:r w:rsidR="00A96F73">
              <w:rPr>
                <w:noProof/>
                <w:webHidden/>
              </w:rPr>
              <w:t>8</w:t>
            </w:r>
            <w:r>
              <w:rPr>
                <w:noProof/>
                <w:webHidden/>
              </w:rPr>
              <w:fldChar w:fldCharType="end"/>
            </w:r>
          </w:hyperlink>
        </w:p>
        <w:p w14:paraId="70A22754" w14:textId="17DADF71"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490" w:history="1">
            <w:r w:rsidRPr="00E65347">
              <w:rPr>
                <w:rStyle w:val="Hypertextovodkaz"/>
                <w:noProof/>
              </w:rPr>
              <w:t>2.1.1</w:t>
            </w:r>
            <w:r>
              <w:rPr>
                <w:rFonts w:asciiTheme="minorHAnsi" w:eastAsiaTheme="minorEastAsia" w:hAnsiTheme="minorHAnsi"/>
                <w:caps w:val="0"/>
                <w:noProof/>
                <w:kern w:val="2"/>
                <w:sz w:val="22"/>
                <w:lang w:eastAsia="cs-CZ"/>
                <w14:ligatures w14:val="standardContextual"/>
              </w:rPr>
              <w:tab/>
            </w:r>
            <w:r w:rsidRPr="00E65347">
              <w:rPr>
                <w:rStyle w:val="Hypertextovodkaz"/>
                <w:noProof/>
              </w:rPr>
              <w:t>NOSNÉ KONSTRUKCE BUDOVY</w:t>
            </w:r>
            <w:r>
              <w:rPr>
                <w:noProof/>
                <w:webHidden/>
              </w:rPr>
              <w:tab/>
            </w:r>
            <w:r>
              <w:rPr>
                <w:noProof/>
                <w:webHidden/>
              </w:rPr>
              <w:fldChar w:fldCharType="begin"/>
            </w:r>
            <w:r>
              <w:rPr>
                <w:noProof/>
                <w:webHidden/>
              </w:rPr>
              <w:instrText xml:space="preserve"> PAGEREF _Toc144824490 \h </w:instrText>
            </w:r>
            <w:r>
              <w:rPr>
                <w:noProof/>
                <w:webHidden/>
              </w:rPr>
            </w:r>
            <w:r>
              <w:rPr>
                <w:noProof/>
                <w:webHidden/>
              </w:rPr>
              <w:fldChar w:fldCharType="separate"/>
            </w:r>
            <w:r w:rsidR="00A96F73">
              <w:rPr>
                <w:noProof/>
                <w:webHidden/>
              </w:rPr>
              <w:t>8</w:t>
            </w:r>
            <w:r>
              <w:rPr>
                <w:noProof/>
                <w:webHidden/>
              </w:rPr>
              <w:fldChar w:fldCharType="end"/>
            </w:r>
          </w:hyperlink>
        </w:p>
        <w:p w14:paraId="17CBAA91" w14:textId="0D1101DB"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491" w:history="1">
            <w:r w:rsidRPr="00E65347">
              <w:rPr>
                <w:rStyle w:val="Hypertextovodkaz"/>
                <w:noProof/>
              </w:rPr>
              <w:t>2.1.2</w:t>
            </w:r>
            <w:r>
              <w:rPr>
                <w:rFonts w:asciiTheme="minorHAnsi" w:eastAsiaTheme="minorEastAsia" w:hAnsiTheme="minorHAnsi"/>
                <w:caps w:val="0"/>
                <w:noProof/>
                <w:kern w:val="2"/>
                <w:sz w:val="22"/>
                <w:lang w:eastAsia="cs-CZ"/>
                <w14:ligatures w14:val="standardContextual"/>
              </w:rPr>
              <w:tab/>
            </w:r>
            <w:r w:rsidRPr="00E65347">
              <w:rPr>
                <w:rStyle w:val="Hypertextovodkaz"/>
                <w:noProof/>
              </w:rPr>
              <w:t>NENOSNÉ KONSTRUKCE</w:t>
            </w:r>
            <w:r>
              <w:rPr>
                <w:noProof/>
                <w:webHidden/>
              </w:rPr>
              <w:tab/>
            </w:r>
            <w:r>
              <w:rPr>
                <w:noProof/>
                <w:webHidden/>
              </w:rPr>
              <w:fldChar w:fldCharType="begin"/>
            </w:r>
            <w:r>
              <w:rPr>
                <w:noProof/>
                <w:webHidden/>
              </w:rPr>
              <w:instrText xml:space="preserve"> PAGEREF _Toc144824491 \h </w:instrText>
            </w:r>
            <w:r>
              <w:rPr>
                <w:noProof/>
                <w:webHidden/>
              </w:rPr>
            </w:r>
            <w:r>
              <w:rPr>
                <w:noProof/>
                <w:webHidden/>
              </w:rPr>
              <w:fldChar w:fldCharType="separate"/>
            </w:r>
            <w:r w:rsidR="00A96F73">
              <w:rPr>
                <w:noProof/>
                <w:webHidden/>
              </w:rPr>
              <w:t>9</w:t>
            </w:r>
            <w:r>
              <w:rPr>
                <w:noProof/>
                <w:webHidden/>
              </w:rPr>
              <w:fldChar w:fldCharType="end"/>
            </w:r>
          </w:hyperlink>
        </w:p>
        <w:p w14:paraId="7B5B49A0" w14:textId="4DDEE8BF"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492" w:history="1">
            <w:r w:rsidRPr="00E65347">
              <w:rPr>
                <w:rStyle w:val="Hypertextovodkaz"/>
                <w:noProof/>
              </w:rPr>
              <w:t>2.1.3</w:t>
            </w:r>
            <w:r>
              <w:rPr>
                <w:rFonts w:asciiTheme="minorHAnsi" w:eastAsiaTheme="minorEastAsia" w:hAnsiTheme="minorHAnsi"/>
                <w:caps w:val="0"/>
                <w:noProof/>
                <w:kern w:val="2"/>
                <w:sz w:val="22"/>
                <w:lang w:eastAsia="cs-CZ"/>
                <w14:ligatures w14:val="standardContextual"/>
              </w:rPr>
              <w:tab/>
            </w:r>
            <w:r w:rsidRPr="00E65347">
              <w:rPr>
                <w:rStyle w:val="Hypertextovodkaz"/>
                <w:noProof/>
              </w:rPr>
              <w:t>STŘECHy</w:t>
            </w:r>
            <w:r>
              <w:rPr>
                <w:noProof/>
                <w:webHidden/>
              </w:rPr>
              <w:tab/>
            </w:r>
            <w:r>
              <w:rPr>
                <w:noProof/>
                <w:webHidden/>
              </w:rPr>
              <w:fldChar w:fldCharType="begin"/>
            </w:r>
            <w:r>
              <w:rPr>
                <w:noProof/>
                <w:webHidden/>
              </w:rPr>
              <w:instrText xml:space="preserve"> PAGEREF _Toc144824492 \h </w:instrText>
            </w:r>
            <w:r>
              <w:rPr>
                <w:noProof/>
                <w:webHidden/>
              </w:rPr>
            </w:r>
            <w:r>
              <w:rPr>
                <w:noProof/>
                <w:webHidden/>
              </w:rPr>
              <w:fldChar w:fldCharType="separate"/>
            </w:r>
            <w:r w:rsidR="00A96F73">
              <w:rPr>
                <w:noProof/>
                <w:webHidden/>
              </w:rPr>
              <w:t>9</w:t>
            </w:r>
            <w:r>
              <w:rPr>
                <w:noProof/>
                <w:webHidden/>
              </w:rPr>
              <w:fldChar w:fldCharType="end"/>
            </w:r>
          </w:hyperlink>
        </w:p>
        <w:p w14:paraId="78246DDE" w14:textId="71AFF9FA"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493" w:history="1">
            <w:r w:rsidRPr="00E65347">
              <w:rPr>
                <w:rStyle w:val="Hypertextovodkaz"/>
                <w:noProof/>
              </w:rPr>
              <w:t>2.1.4</w:t>
            </w:r>
            <w:r>
              <w:rPr>
                <w:rFonts w:asciiTheme="minorHAnsi" w:eastAsiaTheme="minorEastAsia" w:hAnsiTheme="minorHAnsi"/>
                <w:caps w:val="0"/>
                <w:noProof/>
                <w:kern w:val="2"/>
                <w:sz w:val="22"/>
                <w:lang w:eastAsia="cs-CZ"/>
                <w14:ligatures w14:val="standardContextual"/>
              </w:rPr>
              <w:tab/>
            </w:r>
            <w:r w:rsidRPr="00E65347">
              <w:rPr>
                <w:rStyle w:val="Hypertextovodkaz"/>
                <w:noProof/>
              </w:rPr>
              <w:t>fasády, fasádní okna a dveře</w:t>
            </w:r>
            <w:r>
              <w:rPr>
                <w:noProof/>
                <w:webHidden/>
              </w:rPr>
              <w:tab/>
            </w:r>
            <w:r>
              <w:rPr>
                <w:noProof/>
                <w:webHidden/>
              </w:rPr>
              <w:fldChar w:fldCharType="begin"/>
            </w:r>
            <w:r>
              <w:rPr>
                <w:noProof/>
                <w:webHidden/>
              </w:rPr>
              <w:instrText xml:space="preserve"> PAGEREF _Toc144824493 \h </w:instrText>
            </w:r>
            <w:r>
              <w:rPr>
                <w:noProof/>
                <w:webHidden/>
              </w:rPr>
            </w:r>
            <w:r>
              <w:rPr>
                <w:noProof/>
                <w:webHidden/>
              </w:rPr>
              <w:fldChar w:fldCharType="separate"/>
            </w:r>
            <w:r w:rsidR="00A96F73">
              <w:rPr>
                <w:noProof/>
                <w:webHidden/>
              </w:rPr>
              <w:t>10</w:t>
            </w:r>
            <w:r>
              <w:rPr>
                <w:noProof/>
                <w:webHidden/>
              </w:rPr>
              <w:fldChar w:fldCharType="end"/>
            </w:r>
          </w:hyperlink>
        </w:p>
        <w:p w14:paraId="2897C979" w14:textId="6CE48CC1"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494" w:history="1">
            <w:r w:rsidRPr="00E65347">
              <w:rPr>
                <w:rStyle w:val="Hypertextovodkaz"/>
                <w:noProof/>
              </w:rPr>
              <w:t>2.1.5</w:t>
            </w:r>
            <w:r>
              <w:rPr>
                <w:rFonts w:asciiTheme="minorHAnsi" w:eastAsiaTheme="minorEastAsia" w:hAnsiTheme="minorHAnsi"/>
                <w:caps w:val="0"/>
                <w:noProof/>
                <w:kern w:val="2"/>
                <w:sz w:val="22"/>
                <w:lang w:eastAsia="cs-CZ"/>
                <w14:ligatures w14:val="standardContextual"/>
              </w:rPr>
              <w:tab/>
            </w:r>
            <w:r w:rsidRPr="00E65347">
              <w:rPr>
                <w:rStyle w:val="Hypertextovodkaz"/>
                <w:noProof/>
              </w:rPr>
              <w:t>Technické zařízení budovy</w:t>
            </w:r>
            <w:r>
              <w:rPr>
                <w:noProof/>
                <w:webHidden/>
              </w:rPr>
              <w:tab/>
            </w:r>
            <w:r>
              <w:rPr>
                <w:noProof/>
                <w:webHidden/>
              </w:rPr>
              <w:fldChar w:fldCharType="begin"/>
            </w:r>
            <w:r>
              <w:rPr>
                <w:noProof/>
                <w:webHidden/>
              </w:rPr>
              <w:instrText xml:space="preserve"> PAGEREF _Toc144824494 \h </w:instrText>
            </w:r>
            <w:r>
              <w:rPr>
                <w:noProof/>
                <w:webHidden/>
              </w:rPr>
            </w:r>
            <w:r>
              <w:rPr>
                <w:noProof/>
                <w:webHidden/>
              </w:rPr>
              <w:fldChar w:fldCharType="separate"/>
            </w:r>
            <w:r w:rsidR="00A96F73">
              <w:rPr>
                <w:noProof/>
                <w:webHidden/>
              </w:rPr>
              <w:t>12</w:t>
            </w:r>
            <w:r>
              <w:rPr>
                <w:noProof/>
                <w:webHidden/>
              </w:rPr>
              <w:fldChar w:fldCharType="end"/>
            </w:r>
          </w:hyperlink>
        </w:p>
        <w:p w14:paraId="6218E91E" w14:textId="5FFBCAD3" w:rsidR="00911166" w:rsidRDefault="00911166">
          <w:pPr>
            <w:pStyle w:val="Obsah4"/>
            <w:rPr>
              <w:rFonts w:asciiTheme="minorHAnsi" w:eastAsiaTheme="minorEastAsia" w:hAnsiTheme="minorHAnsi"/>
              <w:caps w:val="0"/>
              <w:noProof/>
              <w:kern w:val="2"/>
              <w:sz w:val="22"/>
              <w:lang w:eastAsia="cs-CZ"/>
              <w14:ligatures w14:val="standardContextual"/>
            </w:rPr>
          </w:pPr>
          <w:hyperlink w:anchor="_Toc144824495" w:history="1">
            <w:r w:rsidRPr="00E65347">
              <w:rPr>
                <w:rStyle w:val="Hypertextovodkaz"/>
                <w:noProof/>
              </w:rPr>
              <w:t>2.1.5.1</w:t>
            </w:r>
            <w:r>
              <w:rPr>
                <w:rFonts w:asciiTheme="minorHAnsi" w:eastAsiaTheme="minorEastAsia" w:hAnsiTheme="minorHAnsi"/>
                <w:caps w:val="0"/>
                <w:noProof/>
                <w:kern w:val="2"/>
                <w:sz w:val="22"/>
                <w:lang w:eastAsia="cs-CZ"/>
                <w14:ligatures w14:val="standardContextual"/>
              </w:rPr>
              <w:tab/>
            </w:r>
            <w:r w:rsidRPr="00E65347">
              <w:rPr>
                <w:rStyle w:val="Hypertextovodkaz"/>
                <w:noProof/>
              </w:rPr>
              <w:t>Vzduchotechnika</w:t>
            </w:r>
            <w:r>
              <w:rPr>
                <w:noProof/>
                <w:webHidden/>
              </w:rPr>
              <w:tab/>
            </w:r>
            <w:r>
              <w:rPr>
                <w:noProof/>
                <w:webHidden/>
              </w:rPr>
              <w:fldChar w:fldCharType="begin"/>
            </w:r>
            <w:r>
              <w:rPr>
                <w:noProof/>
                <w:webHidden/>
              </w:rPr>
              <w:instrText xml:space="preserve"> PAGEREF _Toc144824495 \h </w:instrText>
            </w:r>
            <w:r>
              <w:rPr>
                <w:noProof/>
                <w:webHidden/>
              </w:rPr>
            </w:r>
            <w:r>
              <w:rPr>
                <w:noProof/>
                <w:webHidden/>
              </w:rPr>
              <w:fldChar w:fldCharType="separate"/>
            </w:r>
            <w:r w:rsidR="00A96F73">
              <w:rPr>
                <w:noProof/>
                <w:webHidden/>
              </w:rPr>
              <w:t>12</w:t>
            </w:r>
            <w:r>
              <w:rPr>
                <w:noProof/>
                <w:webHidden/>
              </w:rPr>
              <w:fldChar w:fldCharType="end"/>
            </w:r>
          </w:hyperlink>
        </w:p>
        <w:p w14:paraId="70B40CA5" w14:textId="0E8B5BAD" w:rsidR="00911166" w:rsidRDefault="00911166">
          <w:pPr>
            <w:pStyle w:val="Obsah4"/>
            <w:rPr>
              <w:rFonts w:asciiTheme="minorHAnsi" w:eastAsiaTheme="minorEastAsia" w:hAnsiTheme="minorHAnsi"/>
              <w:caps w:val="0"/>
              <w:noProof/>
              <w:kern w:val="2"/>
              <w:sz w:val="22"/>
              <w:lang w:eastAsia="cs-CZ"/>
              <w14:ligatures w14:val="standardContextual"/>
            </w:rPr>
          </w:pPr>
          <w:hyperlink w:anchor="_Toc144824496" w:history="1">
            <w:r w:rsidRPr="00E65347">
              <w:rPr>
                <w:rStyle w:val="Hypertextovodkaz"/>
                <w:noProof/>
              </w:rPr>
              <w:t>2.1.5.2</w:t>
            </w:r>
            <w:r>
              <w:rPr>
                <w:rFonts w:asciiTheme="minorHAnsi" w:eastAsiaTheme="minorEastAsia" w:hAnsiTheme="minorHAnsi"/>
                <w:caps w:val="0"/>
                <w:noProof/>
                <w:kern w:val="2"/>
                <w:sz w:val="22"/>
                <w:lang w:eastAsia="cs-CZ"/>
                <w14:ligatures w14:val="standardContextual"/>
              </w:rPr>
              <w:tab/>
            </w:r>
            <w:r w:rsidRPr="00E65347">
              <w:rPr>
                <w:rStyle w:val="Hypertextovodkaz"/>
                <w:noProof/>
              </w:rPr>
              <w:t>Požární větrání</w:t>
            </w:r>
            <w:r>
              <w:rPr>
                <w:noProof/>
                <w:webHidden/>
              </w:rPr>
              <w:tab/>
            </w:r>
            <w:r>
              <w:rPr>
                <w:noProof/>
                <w:webHidden/>
              </w:rPr>
              <w:fldChar w:fldCharType="begin"/>
            </w:r>
            <w:r>
              <w:rPr>
                <w:noProof/>
                <w:webHidden/>
              </w:rPr>
              <w:instrText xml:space="preserve"> PAGEREF _Toc144824496 \h </w:instrText>
            </w:r>
            <w:r>
              <w:rPr>
                <w:noProof/>
                <w:webHidden/>
              </w:rPr>
            </w:r>
            <w:r>
              <w:rPr>
                <w:noProof/>
                <w:webHidden/>
              </w:rPr>
              <w:fldChar w:fldCharType="separate"/>
            </w:r>
            <w:r w:rsidR="00A96F73">
              <w:rPr>
                <w:noProof/>
                <w:webHidden/>
              </w:rPr>
              <w:t>12</w:t>
            </w:r>
            <w:r>
              <w:rPr>
                <w:noProof/>
                <w:webHidden/>
              </w:rPr>
              <w:fldChar w:fldCharType="end"/>
            </w:r>
          </w:hyperlink>
        </w:p>
        <w:p w14:paraId="46561399" w14:textId="6827218D" w:rsidR="00911166" w:rsidRDefault="00911166">
          <w:pPr>
            <w:pStyle w:val="Obsah4"/>
            <w:rPr>
              <w:rFonts w:asciiTheme="minorHAnsi" w:eastAsiaTheme="minorEastAsia" w:hAnsiTheme="minorHAnsi"/>
              <w:caps w:val="0"/>
              <w:noProof/>
              <w:kern w:val="2"/>
              <w:sz w:val="22"/>
              <w:lang w:eastAsia="cs-CZ"/>
              <w14:ligatures w14:val="standardContextual"/>
            </w:rPr>
          </w:pPr>
          <w:hyperlink w:anchor="_Toc144824497" w:history="1">
            <w:r w:rsidRPr="00E65347">
              <w:rPr>
                <w:rStyle w:val="Hypertextovodkaz"/>
                <w:noProof/>
              </w:rPr>
              <w:t>2.1.5.3</w:t>
            </w:r>
            <w:r>
              <w:rPr>
                <w:rFonts w:asciiTheme="minorHAnsi" w:eastAsiaTheme="minorEastAsia" w:hAnsiTheme="minorHAnsi"/>
                <w:caps w:val="0"/>
                <w:noProof/>
                <w:kern w:val="2"/>
                <w:sz w:val="22"/>
                <w:lang w:eastAsia="cs-CZ"/>
                <w14:ligatures w14:val="standardContextual"/>
              </w:rPr>
              <w:tab/>
            </w:r>
            <w:r w:rsidRPr="00E65347">
              <w:rPr>
                <w:rStyle w:val="Hypertextovodkaz"/>
                <w:noProof/>
              </w:rPr>
              <w:t>Chlazení</w:t>
            </w:r>
            <w:r>
              <w:rPr>
                <w:noProof/>
                <w:webHidden/>
              </w:rPr>
              <w:tab/>
            </w:r>
            <w:r>
              <w:rPr>
                <w:noProof/>
                <w:webHidden/>
              </w:rPr>
              <w:fldChar w:fldCharType="begin"/>
            </w:r>
            <w:r>
              <w:rPr>
                <w:noProof/>
                <w:webHidden/>
              </w:rPr>
              <w:instrText xml:space="preserve"> PAGEREF _Toc144824497 \h </w:instrText>
            </w:r>
            <w:r>
              <w:rPr>
                <w:noProof/>
                <w:webHidden/>
              </w:rPr>
            </w:r>
            <w:r>
              <w:rPr>
                <w:noProof/>
                <w:webHidden/>
              </w:rPr>
              <w:fldChar w:fldCharType="separate"/>
            </w:r>
            <w:r w:rsidR="00A96F73">
              <w:rPr>
                <w:noProof/>
                <w:webHidden/>
              </w:rPr>
              <w:t>13</w:t>
            </w:r>
            <w:r>
              <w:rPr>
                <w:noProof/>
                <w:webHidden/>
              </w:rPr>
              <w:fldChar w:fldCharType="end"/>
            </w:r>
          </w:hyperlink>
        </w:p>
        <w:p w14:paraId="6F3A9F95" w14:textId="50652E6F" w:rsidR="00911166" w:rsidRDefault="00911166">
          <w:pPr>
            <w:pStyle w:val="Obsah4"/>
            <w:rPr>
              <w:rFonts w:asciiTheme="minorHAnsi" w:eastAsiaTheme="minorEastAsia" w:hAnsiTheme="minorHAnsi"/>
              <w:caps w:val="0"/>
              <w:noProof/>
              <w:kern w:val="2"/>
              <w:sz w:val="22"/>
              <w:lang w:eastAsia="cs-CZ"/>
              <w14:ligatures w14:val="standardContextual"/>
            </w:rPr>
          </w:pPr>
          <w:hyperlink w:anchor="_Toc144824498" w:history="1">
            <w:r w:rsidRPr="00E65347">
              <w:rPr>
                <w:rStyle w:val="Hypertextovodkaz"/>
                <w:noProof/>
              </w:rPr>
              <w:t>2.1.5.4</w:t>
            </w:r>
            <w:r>
              <w:rPr>
                <w:rFonts w:asciiTheme="minorHAnsi" w:eastAsiaTheme="minorEastAsia" w:hAnsiTheme="minorHAnsi"/>
                <w:caps w:val="0"/>
                <w:noProof/>
                <w:kern w:val="2"/>
                <w:sz w:val="22"/>
                <w:lang w:eastAsia="cs-CZ"/>
                <w14:ligatures w14:val="standardContextual"/>
              </w:rPr>
              <w:tab/>
            </w:r>
            <w:r w:rsidRPr="00E65347">
              <w:rPr>
                <w:rStyle w:val="Hypertextovodkaz"/>
                <w:noProof/>
              </w:rPr>
              <w:t>Slaboproudé systémy</w:t>
            </w:r>
            <w:r>
              <w:rPr>
                <w:noProof/>
                <w:webHidden/>
              </w:rPr>
              <w:tab/>
            </w:r>
            <w:r>
              <w:rPr>
                <w:noProof/>
                <w:webHidden/>
              </w:rPr>
              <w:fldChar w:fldCharType="begin"/>
            </w:r>
            <w:r>
              <w:rPr>
                <w:noProof/>
                <w:webHidden/>
              </w:rPr>
              <w:instrText xml:space="preserve"> PAGEREF _Toc144824498 \h </w:instrText>
            </w:r>
            <w:r>
              <w:rPr>
                <w:noProof/>
                <w:webHidden/>
              </w:rPr>
            </w:r>
            <w:r>
              <w:rPr>
                <w:noProof/>
                <w:webHidden/>
              </w:rPr>
              <w:fldChar w:fldCharType="separate"/>
            </w:r>
            <w:r w:rsidR="00A96F73">
              <w:rPr>
                <w:noProof/>
                <w:webHidden/>
              </w:rPr>
              <w:t>13</w:t>
            </w:r>
            <w:r>
              <w:rPr>
                <w:noProof/>
                <w:webHidden/>
              </w:rPr>
              <w:fldChar w:fldCharType="end"/>
            </w:r>
          </w:hyperlink>
        </w:p>
        <w:p w14:paraId="37091083" w14:textId="795629E7"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499" w:history="1">
            <w:r w:rsidRPr="00E65347">
              <w:rPr>
                <w:rStyle w:val="Hypertextovodkaz"/>
                <w:noProof/>
              </w:rPr>
              <w:t>2.2</w:t>
            </w:r>
            <w:r>
              <w:rPr>
                <w:rFonts w:asciiTheme="minorHAnsi" w:eastAsiaTheme="minorEastAsia" w:hAnsiTheme="minorHAnsi"/>
                <w:caps w:val="0"/>
                <w:noProof/>
                <w:kern w:val="2"/>
                <w:sz w:val="22"/>
                <w:lang w:eastAsia="cs-CZ"/>
                <w14:ligatures w14:val="standardContextual"/>
              </w:rPr>
              <w:tab/>
            </w:r>
            <w:r w:rsidRPr="00E65347">
              <w:rPr>
                <w:rStyle w:val="Hypertextovodkaz"/>
                <w:noProof/>
              </w:rPr>
              <w:t>DALŠÍ udržovací práce</w:t>
            </w:r>
            <w:r>
              <w:rPr>
                <w:noProof/>
                <w:webHidden/>
              </w:rPr>
              <w:tab/>
            </w:r>
            <w:r>
              <w:rPr>
                <w:noProof/>
                <w:webHidden/>
              </w:rPr>
              <w:fldChar w:fldCharType="begin"/>
            </w:r>
            <w:r>
              <w:rPr>
                <w:noProof/>
                <w:webHidden/>
              </w:rPr>
              <w:instrText xml:space="preserve"> PAGEREF _Toc144824499 \h </w:instrText>
            </w:r>
            <w:r>
              <w:rPr>
                <w:noProof/>
                <w:webHidden/>
              </w:rPr>
            </w:r>
            <w:r>
              <w:rPr>
                <w:noProof/>
                <w:webHidden/>
              </w:rPr>
              <w:fldChar w:fldCharType="separate"/>
            </w:r>
            <w:r w:rsidR="00A96F73">
              <w:rPr>
                <w:noProof/>
                <w:webHidden/>
              </w:rPr>
              <w:t>13</w:t>
            </w:r>
            <w:r>
              <w:rPr>
                <w:noProof/>
                <w:webHidden/>
              </w:rPr>
              <w:fldChar w:fldCharType="end"/>
            </w:r>
          </w:hyperlink>
        </w:p>
        <w:p w14:paraId="71CB5551" w14:textId="01A0D1E9"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500" w:history="1">
            <w:r w:rsidRPr="00E65347">
              <w:rPr>
                <w:rStyle w:val="Hypertextovodkaz"/>
                <w:noProof/>
              </w:rPr>
              <w:t>2.2.1</w:t>
            </w:r>
            <w:r>
              <w:rPr>
                <w:rFonts w:asciiTheme="minorHAnsi" w:eastAsiaTheme="minorEastAsia" w:hAnsiTheme="minorHAnsi"/>
                <w:caps w:val="0"/>
                <w:noProof/>
                <w:kern w:val="2"/>
                <w:sz w:val="22"/>
                <w:lang w:eastAsia="cs-CZ"/>
                <w14:ligatures w14:val="standardContextual"/>
              </w:rPr>
              <w:tab/>
            </w:r>
            <w:r w:rsidRPr="00E65347">
              <w:rPr>
                <w:rStyle w:val="Hypertextovodkaz"/>
                <w:noProof/>
              </w:rPr>
              <w:t>PODLAHY</w:t>
            </w:r>
            <w:r>
              <w:rPr>
                <w:noProof/>
                <w:webHidden/>
              </w:rPr>
              <w:tab/>
            </w:r>
            <w:r>
              <w:rPr>
                <w:noProof/>
                <w:webHidden/>
              </w:rPr>
              <w:fldChar w:fldCharType="begin"/>
            </w:r>
            <w:r>
              <w:rPr>
                <w:noProof/>
                <w:webHidden/>
              </w:rPr>
              <w:instrText xml:space="preserve"> PAGEREF _Toc144824500 \h </w:instrText>
            </w:r>
            <w:r>
              <w:rPr>
                <w:noProof/>
                <w:webHidden/>
              </w:rPr>
            </w:r>
            <w:r>
              <w:rPr>
                <w:noProof/>
                <w:webHidden/>
              </w:rPr>
              <w:fldChar w:fldCharType="separate"/>
            </w:r>
            <w:r w:rsidR="00A96F73">
              <w:rPr>
                <w:noProof/>
                <w:webHidden/>
              </w:rPr>
              <w:t>13</w:t>
            </w:r>
            <w:r>
              <w:rPr>
                <w:noProof/>
                <w:webHidden/>
              </w:rPr>
              <w:fldChar w:fldCharType="end"/>
            </w:r>
          </w:hyperlink>
        </w:p>
        <w:p w14:paraId="2094FB90" w14:textId="7E03EEB0"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501" w:history="1">
            <w:r w:rsidRPr="00E65347">
              <w:rPr>
                <w:rStyle w:val="Hypertextovodkaz"/>
                <w:noProof/>
              </w:rPr>
              <w:t>2.2.2</w:t>
            </w:r>
            <w:r>
              <w:rPr>
                <w:rFonts w:asciiTheme="minorHAnsi" w:eastAsiaTheme="minorEastAsia" w:hAnsiTheme="minorHAnsi"/>
                <w:caps w:val="0"/>
                <w:noProof/>
                <w:kern w:val="2"/>
                <w:sz w:val="22"/>
                <w:lang w:eastAsia="cs-CZ"/>
                <w14:ligatures w14:val="standardContextual"/>
              </w:rPr>
              <w:tab/>
            </w:r>
            <w:r w:rsidRPr="00E65347">
              <w:rPr>
                <w:rStyle w:val="Hypertextovodkaz"/>
                <w:noProof/>
              </w:rPr>
              <w:t>vnitřní Povrchové úpravy</w:t>
            </w:r>
            <w:r>
              <w:rPr>
                <w:noProof/>
                <w:webHidden/>
              </w:rPr>
              <w:tab/>
            </w:r>
            <w:r>
              <w:rPr>
                <w:noProof/>
                <w:webHidden/>
              </w:rPr>
              <w:fldChar w:fldCharType="begin"/>
            </w:r>
            <w:r>
              <w:rPr>
                <w:noProof/>
                <w:webHidden/>
              </w:rPr>
              <w:instrText xml:space="preserve"> PAGEREF _Toc144824501 \h </w:instrText>
            </w:r>
            <w:r>
              <w:rPr>
                <w:noProof/>
                <w:webHidden/>
              </w:rPr>
            </w:r>
            <w:r>
              <w:rPr>
                <w:noProof/>
                <w:webHidden/>
              </w:rPr>
              <w:fldChar w:fldCharType="separate"/>
            </w:r>
            <w:r w:rsidR="00A96F73">
              <w:rPr>
                <w:noProof/>
                <w:webHidden/>
              </w:rPr>
              <w:t>13</w:t>
            </w:r>
            <w:r>
              <w:rPr>
                <w:noProof/>
                <w:webHidden/>
              </w:rPr>
              <w:fldChar w:fldCharType="end"/>
            </w:r>
          </w:hyperlink>
        </w:p>
        <w:p w14:paraId="0E8395F6" w14:textId="3BFCF2D2"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502" w:history="1">
            <w:r w:rsidRPr="00E65347">
              <w:rPr>
                <w:rStyle w:val="Hypertextovodkaz"/>
                <w:noProof/>
              </w:rPr>
              <w:t>2.2.3</w:t>
            </w:r>
            <w:r>
              <w:rPr>
                <w:rFonts w:asciiTheme="minorHAnsi" w:eastAsiaTheme="minorEastAsia" w:hAnsiTheme="minorHAnsi"/>
                <w:caps w:val="0"/>
                <w:noProof/>
                <w:kern w:val="2"/>
                <w:sz w:val="22"/>
                <w:lang w:eastAsia="cs-CZ"/>
                <w14:ligatures w14:val="standardContextual"/>
              </w:rPr>
              <w:tab/>
            </w:r>
            <w:r w:rsidRPr="00E65347">
              <w:rPr>
                <w:rStyle w:val="Hypertextovodkaz"/>
                <w:noProof/>
              </w:rPr>
              <w:t>Výrobky</w:t>
            </w:r>
            <w:r>
              <w:rPr>
                <w:noProof/>
                <w:webHidden/>
              </w:rPr>
              <w:tab/>
            </w:r>
            <w:r>
              <w:rPr>
                <w:noProof/>
                <w:webHidden/>
              </w:rPr>
              <w:fldChar w:fldCharType="begin"/>
            </w:r>
            <w:r>
              <w:rPr>
                <w:noProof/>
                <w:webHidden/>
              </w:rPr>
              <w:instrText xml:space="preserve"> PAGEREF _Toc144824502 \h </w:instrText>
            </w:r>
            <w:r>
              <w:rPr>
                <w:noProof/>
                <w:webHidden/>
              </w:rPr>
            </w:r>
            <w:r>
              <w:rPr>
                <w:noProof/>
                <w:webHidden/>
              </w:rPr>
              <w:fldChar w:fldCharType="separate"/>
            </w:r>
            <w:r w:rsidR="00A96F73">
              <w:rPr>
                <w:noProof/>
                <w:webHidden/>
              </w:rPr>
              <w:t>14</w:t>
            </w:r>
            <w:r>
              <w:rPr>
                <w:noProof/>
                <w:webHidden/>
              </w:rPr>
              <w:fldChar w:fldCharType="end"/>
            </w:r>
          </w:hyperlink>
        </w:p>
        <w:p w14:paraId="691CBF41" w14:textId="7633BD4B"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503" w:history="1">
            <w:r w:rsidRPr="00E65347">
              <w:rPr>
                <w:rStyle w:val="Hypertextovodkaz"/>
                <w:noProof/>
              </w:rPr>
              <w:t>2.2.4</w:t>
            </w:r>
            <w:r>
              <w:rPr>
                <w:rFonts w:asciiTheme="minorHAnsi" w:eastAsiaTheme="minorEastAsia" w:hAnsiTheme="minorHAnsi"/>
                <w:caps w:val="0"/>
                <w:noProof/>
                <w:kern w:val="2"/>
                <w:sz w:val="22"/>
                <w:lang w:eastAsia="cs-CZ"/>
                <w14:ligatures w14:val="standardContextual"/>
              </w:rPr>
              <w:tab/>
            </w:r>
            <w:r w:rsidRPr="00E65347">
              <w:rPr>
                <w:rStyle w:val="Hypertextovodkaz"/>
                <w:noProof/>
              </w:rPr>
              <w:t>Výtahy</w:t>
            </w:r>
            <w:r>
              <w:rPr>
                <w:noProof/>
                <w:webHidden/>
              </w:rPr>
              <w:tab/>
            </w:r>
            <w:r>
              <w:rPr>
                <w:noProof/>
                <w:webHidden/>
              </w:rPr>
              <w:fldChar w:fldCharType="begin"/>
            </w:r>
            <w:r>
              <w:rPr>
                <w:noProof/>
                <w:webHidden/>
              </w:rPr>
              <w:instrText xml:space="preserve"> PAGEREF _Toc144824503 \h </w:instrText>
            </w:r>
            <w:r>
              <w:rPr>
                <w:noProof/>
                <w:webHidden/>
              </w:rPr>
            </w:r>
            <w:r>
              <w:rPr>
                <w:noProof/>
                <w:webHidden/>
              </w:rPr>
              <w:fldChar w:fldCharType="separate"/>
            </w:r>
            <w:r w:rsidR="00A96F73">
              <w:rPr>
                <w:noProof/>
                <w:webHidden/>
              </w:rPr>
              <w:t>15</w:t>
            </w:r>
            <w:r>
              <w:rPr>
                <w:noProof/>
                <w:webHidden/>
              </w:rPr>
              <w:fldChar w:fldCharType="end"/>
            </w:r>
          </w:hyperlink>
        </w:p>
        <w:p w14:paraId="0EE205FF" w14:textId="0E9BAD1E"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504" w:history="1">
            <w:r w:rsidRPr="00E65347">
              <w:rPr>
                <w:rStyle w:val="Hypertextovodkaz"/>
                <w:noProof/>
              </w:rPr>
              <w:t>2.2.5</w:t>
            </w:r>
            <w:r>
              <w:rPr>
                <w:rFonts w:asciiTheme="minorHAnsi" w:eastAsiaTheme="minorEastAsia" w:hAnsiTheme="minorHAnsi"/>
                <w:caps w:val="0"/>
                <w:noProof/>
                <w:kern w:val="2"/>
                <w:sz w:val="22"/>
                <w:lang w:eastAsia="cs-CZ"/>
                <w14:ligatures w14:val="standardContextual"/>
              </w:rPr>
              <w:tab/>
            </w:r>
            <w:r w:rsidRPr="00E65347">
              <w:rPr>
                <w:rStyle w:val="Hypertextovodkaz"/>
                <w:noProof/>
              </w:rPr>
              <w:t>POŽÁRNÍ ochrana</w:t>
            </w:r>
            <w:r>
              <w:rPr>
                <w:noProof/>
                <w:webHidden/>
              </w:rPr>
              <w:tab/>
            </w:r>
            <w:r>
              <w:rPr>
                <w:noProof/>
                <w:webHidden/>
              </w:rPr>
              <w:fldChar w:fldCharType="begin"/>
            </w:r>
            <w:r>
              <w:rPr>
                <w:noProof/>
                <w:webHidden/>
              </w:rPr>
              <w:instrText xml:space="preserve"> PAGEREF _Toc144824504 \h </w:instrText>
            </w:r>
            <w:r>
              <w:rPr>
                <w:noProof/>
                <w:webHidden/>
              </w:rPr>
            </w:r>
            <w:r>
              <w:rPr>
                <w:noProof/>
                <w:webHidden/>
              </w:rPr>
              <w:fldChar w:fldCharType="separate"/>
            </w:r>
            <w:r w:rsidR="00A96F73">
              <w:rPr>
                <w:noProof/>
                <w:webHidden/>
              </w:rPr>
              <w:t>15</w:t>
            </w:r>
            <w:r>
              <w:rPr>
                <w:noProof/>
                <w:webHidden/>
              </w:rPr>
              <w:fldChar w:fldCharType="end"/>
            </w:r>
          </w:hyperlink>
        </w:p>
        <w:p w14:paraId="100CB1E6" w14:textId="76756228" w:rsidR="00911166" w:rsidRDefault="00911166">
          <w:pPr>
            <w:pStyle w:val="Obsah3"/>
            <w:tabs>
              <w:tab w:val="left" w:pos="1100"/>
              <w:tab w:val="right" w:leader="dot" w:pos="9854"/>
            </w:tabs>
            <w:rPr>
              <w:rFonts w:asciiTheme="minorHAnsi" w:eastAsiaTheme="minorEastAsia" w:hAnsiTheme="minorHAnsi"/>
              <w:caps w:val="0"/>
              <w:noProof/>
              <w:kern w:val="2"/>
              <w:sz w:val="22"/>
              <w:lang w:eastAsia="cs-CZ"/>
              <w14:ligatures w14:val="standardContextual"/>
            </w:rPr>
          </w:pPr>
          <w:hyperlink w:anchor="_Toc144824505" w:history="1">
            <w:r w:rsidRPr="00E65347">
              <w:rPr>
                <w:rStyle w:val="Hypertextovodkaz"/>
                <w:noProof/>
              </w:rPr>
              <w:t>2.2.6</w:t>
            </w:r>
            <w:r>
              <w:rPr>
                <w:rFonts w:asciiTheme="minorHAnsi" w:eastAsiaTheme="minorEastAsia" w:hAnsiTheme="minorHAnsi"/>
                <w:caps w:val="0"/>
                <w:noProof/>
                <w:kern w:val="2"/>
                <w:sz w:val="22"/>
                <w:lang w:eastAsia="cs-CZ"/>
                <w14:ligatures w14:val="standardContextual"/>
              </w:rPr>
              <w:tab/>
            </w:r>
            <w:r w:rsidRPr="00E65347">
              <w:rPr>
                <w:rStyle w:val="Hypertextovodkaz"/>
                <w:noProof/>
              </w:rPr>
              <w:t>Technické zařízení budovy</w:t>
            </w:r>
            <w:r>
              <w:rPr>
                <w:noProof/>
                <w:webHidden/>
              </w:rPr>
              <w:tab/>
            </w:r>
            <w:r>
              <w:rPr>
                <w:noProof/>
                <w:webHidden/>
              </w:rPr>
              <w:fldChar w:fldCharType="begin"/>
            </w:r>
            <w:r>
              <w:rPr>
                <w:noProof/>
                <w:webHidden/>
              </w:rPr>
              <w:instrText xml:space="preserve"> PAGEREF _Toc144824505 \h </w:instrText>
            </w:r>
            <w:r>
              <w:rPr>
                <w:noProof/>
                <w:webHidden/>
              </w:rPr>
            </w:r>
            <w:r>
              <w:rPr>
                <w:noProof/>
                <w:webHidden/>
              </w:rPr>
              <w:fldChar w:fldCharType="separate"/>
            </w:r>
            <w:r w:rsidR="00A96F73">
              <w:rPr>
                <w:noProof/>
                <w:webHidden/>
              </w:rPr>
              <w:t>15</w:t>
            </w:r>
            <w:r>
              <w:rPr>
                <w:noProof/>
                <w:webHidden/>
              </w:rPr>
              <w:fldChar w:fldCharType="end"/>
            </w:r>
          </w:hyperlink>
        </w:p>
        <w:p w14:paraId="5211891D" w14:textId="0D020D91" w:rsidR="00911166" w:rsidRDefault="00911166">
          <w:pPr>
            <w:pStyle w:val="Obsah1"/>
            <w:tabs>
              <w:tab w:val="left" w:pos="442"/>
              <w:tab w:val="right" w:leader="dot" w:pos="9854"/>
            </w:tabs>
            <w:rPr>
              <w:rFonts w:asciiTheme="minorHAnsi" w:eastAsiaTheme="minorEastAsia" w:hAnsiTheme="minorHAnsi"/>
              <w:caps w:val="0"/>
              <w:noProof/>
              <w:kern w:val="2"/>
              <w:sz w:val="22"/>
              <w:lang w:eastAsia="cs-CZ"/>
              <w14:ligatures w14:val="standardContextual"/>
            </w:rPr>
          </w:pPr>
          <w:hyperlink w:anchor="_Toc144824506" w:history="1">
            <w:r w:rsidRPr="00E65347">
              <w:rPr>
                <w:rStyle w:val="Hypertextovodkaz"/>
                <w:noProof/>
              </w:rPr>
              <w:t>3.</w:t>
            </w:r>
            <w:r>
              <w:rPr>
                <w:rFonts w:asciiTheme="minorHAnsi" w:eastAsiaTheme="minorEastAsia" w:hAnsiTheme="minorHAnsi"/>
                <w:caps w:val="0"/>
                <w:noProof/>
                <w:kern w:val="2"/>
                <w:sz w:val="22"/>
                <w:lang w:eastAsia="cs-CZ"/>
                <w14:ligatures w14:val="standardContextual"/>
              </w:rPr>
              <w:tab/>
            </w:r>
            <w:r w:rsidRPr="00E65347">
              <w:rPr>
                <w:rStyle w:val="Hypertextovodkaz"/>
                <w:noProof/>
              </w:rPr>
              <w:t>STAVEBNÍ FYZIKA</w:t>
            </w:r>
            <w:r>
              <w:rPr>
                <w:noProof/>
                <w:webHidden/>
              </w:rPr>
              <w:tab/>
            </w:r>
            <w:r>
              <w:rPr>
                <w:noProof/>
                <w:webHidden/>
              </w:rPr>
              <w:fldChar w:fldCharType="begin"/>
            </w:r>
            <w:r>
              <w:rPr>
                <w:noProof/>
                <w:webHidden/>
              </w:rPr>
              <w:instrText xml:space="preserve"> PAGEREF _Toc144824506 \h </w:instrText>
            </w:r>
            <w:r>
              <w:rPr>
                <w:noProof/>
                <w:webHidden/>
              </w:rPr>
            </w:r>
            <w:r>
              <w:rPr>
                <w:noProof/>
                <w:webHidden/>
              </w:rPr>
              <w:fldChar w:fldCharType="separate"/>
            </w:r>
            <w:r w:rsidR="00A96F73">
              <w:rPr>
                <w:noProof/>
                <w:webHidden/>
              </w:rPr>
              <w:t>17</w:t>
            </w:r>
            <w:r>
              <w:rPr>
                <w:noProof/>
                <w:webHidden/>
              </w:rPr>
              <w:fldChar w:fldCharType="end"/>
            </w:r>
          </w:hyperlink>
        </w:p>
        <w:p w14:paraId="05C5FF18" w14:textId="00267475"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507" w:history="1">
            <w:r w:rsidRPr="00E65347">
              <w:rPr>
                <w:rStyle w:val="Hypertextovodkaz"/>
                <w:noProof/>
              </w:rPr>
              <w:t>3.1</w:t>
            </w:r>
            <w:r>
              <w:rPr>
                <w:rFonts w:asciiTheme="minorHAnsi" w:eastAsiaTheme="minorEastAsia" w:hAnsiTheme="minorHAnsi"/>
                <w:caps w:val="0"/>
                <w:noProof/>
                <w:kern w:val="2"/>
                <w:sz w:val="22"/>
                <w:lang w:eastAsia="cs-CZ"/>
                <w14:ligatures w14:val="standardContextual"/>
              </w:rPr>
              <w:tab/>
            </w:r>
            <w:r w:rsidRPr="00E65347">
              <w:rPr>
                <w:rStyle w:val="Hypertextovodkaz"/>
                <w:noProof/>
              </w:rPr>
              <w:t>TEPELNÁ TECHNIKA</w:t>
            </w:r>
            <w:r>
              <w:rPr>
                <w:noProof/>
                <w:webHidden/>
              </w:rPr>
              <w:tab/>
            </w:r>
            <w:r>
              <w:rPr>
                <w:noProof/>
                <w:webHidden/>
              </w:rPr>
              <w:fldChar w:fldCharType="begin"/>
            </w:r>
            <w:r>
              <w:rPr>
                <w:noProof/>
                <w:webHidden/>
              </w:rPr>
              <w:instrText xml:space="preserve"> PAGEREF _Toc144824507 \h </w:instrText>
            </w:r>
            <w:r>
              <w:rPr>
                <w:noProof/>
                <w:webHidden/>
              </w:rPr>
            </w:r>
            <w:r>
              <w:rPr>
                <w:noProof/>
                <w:webHidden/>
              </w:rPr>
              <w:fldChar w:fldCharType="separate"/>
            </w:r>
            <w:r w:rsidR="00A96F73">
              <w:rPr>
                <w:noProof/>
                <w:webHidden/>
              </w:rPr>
              <w:t>17</w:t>
            </w:r>
            <w:r>
              <w:rPr>
                <w:noProof/>
                <w:webHidden/>
              </w:rPr>
              <w:fldChar w:fldCharType="end"/>
            </w:r>
          </w:hyperlink>
        </w:p>
        <w:p w14:paraId="17D8023B" w14:textId="7DD967F8"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508" w:history="1">
            <w:r w:rsidRPr="00E65347">
              <w:rPr>
                <w:rStyle w:val="Hypertextovodkaz"/>
                <w:noProof/>
              </w:rPr>
              <w:t>3.2</w:t>
            </w:r>
            <w:r>
              <w:rPr>
                <w:rFonts w:asciiTheme="minorHAnsi" w:eastAsiaTheme="minorEastAsia" w:hAnsiTheme="minorHAnsi"/>
                <w:caps w:val="0"/>
                <w:noProof/>
                <w:kern w:val="2"/>
                <w:sz w:val="22"/>
                <w:lang w:eastAsia="cs-CZ"/>
                <w14:ligatures w14:val="standardContextual"/>
              </w:rPr>
              <w:tab/>
            </w:r>
            <w:r w:rsidRPr="00E65347">
              <w:rPr>
                <w:rStyle w:val="Hypertextovodkaz"/>
                <w:noProof/>
              </w:rPr>
              <w:t>OSVĚTLENÍ a prOSLUNĚNÍ</w:t>
            </w:r>
            <w:r>
              <w:rPr>
                <w:noProof/>
                <w:webHidden/>
              </w:rPr>
              <w:tab/>
            </w:r>
            <w:r>
              <w:rPr>
                <w:noProof/>
                <w:webHidden/>
              </w:rPr>
              <w:fldChar w:fldCharType="begin"/>
            </w:r>
            <w:r>
              <w:rPr>
                <w:noProof/>
                <w:webHidden/>
              </w:rPr>
              <w:instrText xml:space="preserve"> PAGEREF _Toc144824508 \h </w:instrText>
            </w:r>
            <w:r>
              <w:rPr>
                <w:noProof/>
                <w:webHidden/>
              </w:rPr>
            </w:r>
            <w:r>
              <w:rPr>
                <w:noProof/>
                <w:webHidden/>
              </w:rPr>
              <w:fldChar w:fldCharType="separate"/>
            </w:r>
            <w:r w:rsidR="00A96F73">
              <w:rPr>
                <w:noProof/>
                <w:webHidden/>
              </w:rPr>
              <w:t>17</w:t>
            </w:r>
            <w:r>
              <w:rPr>
                <w:noProof/>
                <w:webHidden/>
              </w:rPr>
              <w:fldChar w:fldCharType="end"/>
            </w:r>
          </w:hyperlink>
        </w:p>
        <w:p w14:paraId="54DA41FC" w14:textId="16C08827"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509" w:history="1">
            <w:r w:rsidRPr="00E65347">
              <w:rPr>
                <w:rStyle w:val="Hypertextovodkaz"/>
                <w:noProof/>
              </w:rPr>
              <w:t>3.3</w:t>
            </w:r>
            <w:r>
              <w:rPr>
                <w:rFonts w:asciiTheme="minorHAnsi" w:eastAsiaTheme="minorEastAsia" w:hAnsiTheme="minorHAnsi"/>
                <w:caps w:val="0"/>
                <w:noProof/>
                <w:kern w:val="2"/>
                <w:sz w:val="22"/>
                <w:lang w:eastAsia="cs-CZ"/>
                <w14:ligatures w14:val="standardContextual"/>
              </w:rPr>
              <w:tab/>
            </w:r>
            <w:r w:rsidRPr="00E65347">
              <w:rPr>
                <w:rStyle w:val="Hypertextovodkaz"/>
                <w:noProof/>
              </w:rPr>
              <w:t>AKUSTIKA</w:t>
            </w:r>
            <w:r>
              <w:rPr>
                <w:noProof/>
                <w:webHidden/>
              </w:rPr>
              <w:tab/>
            </w:r>
            <w:r>
              <w:rPr>
                <w:noProof/>
                <w:webHidden/>
              </w:rPr>
              <w:fldChar w:fldCharType="begin"/>
            </w:r>
            <w:r>
              <w:rPr>
                <w:noProof/>
                <w:webHidden/>
              </w:rPr>
              <w:instrText xml:space="preserve"> PAGEREF _Toc144824509 \h </w:instrText>
            </w:r>
            <w:r>
              <w:rPr>
                <w:noProof/>
                <w:webHidden/>
              </w:rPr>
            </w:r>
            <w:r>
              <w:rPr>
                <w:noProof/>
                <w:webHidden/>
              </w:rPr>
              <w:fldChar w:fldCharType="separate"/>
            </w:r>
            <w:r w:rsidR="00A96F73">
              <w:rPr>
                <w:noProof/>
                <w:webHidden/>
              </w:rPr>
              <w:t>17</w:t>
            </w:r>
            <w:r>
              <w:rPr>
                <w:noProof/>
                <w:webHidden/>
              </w:rPr>
              <w:fldChar w:fldCharType="end"/>
            </w:r>
          </w:hyperlink>
        </w:p>
        <w:p w14:paraId="5422555C" w14:textId="2B7B6E17" w:rsidR="00911166" w:rsidRDefault="00911166">
          <w:pPr>
            <w:pStyle w:val="Obsah2"/>
            <w:rPr>
              <w:rFonts w:asciiTheme="minorHAnsi" w:eastAsiaTheme="minorEastAsia" w:hAnsiTheme="minorHAnsi"/>
              <w:caps w:val="0"/>
              <w:noProof/>
              <w:kern w:val="2"/>
              <w:sz w:val="22"/>
              <w:lang w:eastAsia="cs-CZ"/>
              <w14:ligatures w14:val="standardContextual"/>
            </w:rPr>
          </w:pPr>
          <w:hyperlink w:anchor="_Toc144824510" w:history="1">
            <w:r w:rsidRPr="00E65347">
              <w:rPr>
                <w:rStyle w:val="Hypertextovodkaz"/>
                <w:noProof/>
              </w:rPr>
              <w:t>3.4</w:t>
            </w:r>
            <w:r>
              <w:rPr>
                <w:rFonts w:asciiTheme="minorHAnsi" w:eastAsiaTheme="minorEastAsia" w:hAnsiTheme="minorHAnsi"/>
                <w:caps w:val="0"/>
                <w:noProof/>
                <w:kern w:val="2"/>
                <w:sz w:val="22"/>
                <w:lang w:eastAsia="cs-CZ"/>
                <w14:ligatures w14:val="standardContextual"/>
              </w:rPr>
              <w:tab/>
            </w:r>
            <w:r w:rsidRPr="00E65347">
              <w:rPr>
                <w:rStyle w:val="Hypertextovodkaz"/>
                <w:noProof/>
              </w:rPr>
              <w:t>VIBRACE</w:t>
            </w:r>
            <w:r>
              <w:rPr>
                <w:noProof/>
                <w:webHidden/>
              </w:rPr>
              <w:tab/>
            </w:r>
            <w:r>
              <w:rPr>
                <w:noProof/>
                <w:webHidden/>
              </w:rPr>
              <w:fldChar w:fldCharType="begin"/>
            </w:r>
            <w:r>
              <w:rPr>
                <w:noProof/>
                <w:webHidden/>
              </w:rPr>
              <w:instrText xml:space="preserve"> PAGEREF _Toc144824510 \h </w:instrText>
            </w:r>
            <w:r>
              <w:rPr>
                <w:noProof/>
                <w:webHidden/>
              </w:rPr>
            </w:r>
            <w:r>
              <w:rPr>
                <w:noProof/>
                <w:webHidden/>
              </w:rPr>
              <w:fldChar w:fldCharType="separate"/>
            </w:r>
            <w:r w:rsidR="00A96F73">
              <w:rPr>
                <w:noProof/>
                <w:webHidden/>
              </w:rPr>
              <w:t>18</w:t>
            </w:r>
            <w:r>
              <w:rPr>
                <w:noProof/>
                <w:webHidden/>
              </w:rPr>
              <w:fldChar w:fldCharType="end"/>
            </w:r>
          </w:hyperlink>
        </w:p>
        <w:p w14:paraId="44318B14" w14:textId="2CFABCCB" w:rsidR="00911166" w:rsidRDefault="00911166">
          <w:pPr>
            <w:pStyle w:val="Obsah1"/>
            <w:tabs>
              <w:tab w:val="left" w:pos="442"/>
              <w:tab w:val="right" w:leader="dot" w:pos="9854"/>
            </w:tabs>
            <w:rPr>
              <w:rFonts w:asciiTheme="minorHAnsi" w:eastAsiaTheme="minorEastAsia" w:hAnsiTheme="minorHAnsi"/>
              <w:caps w:val="0"/>
              <w:noProof/>
              <w:kern w:val="2"/>
              <w:sz w:val="22"/>
              <w:lang w:eastAsia="cs-CZ"/>
              <w14:ligatures w14:val="standardContextual"/>
            </w:rPr>
          </w:pPr>
          <w:hyperlink w:anchor="_Toc144824511" w:history="1">
            <w:r w:rsidRPr="00E65347">
              <w:rPr>
                <w:rStyle w:val="Hypertextovodkaz"/>
                <w:noProof/>
              </w:rPr>
              <w:t>4.</w:t>
            </w:r>
            <w:r>
              <w:rPr>
                <w:rFonts w:asciiTheme="minorHAnsi" w:eastAsiaTheme="minorEastAsia" w:hAnsiTheme="minorHAnsi"/>
                <w:caps w:val="0"/>
                <w:noProof/>
                <w:kern w:val="2"/>
                <w:sz w:val="22"/>
                <w:lang w:eastAsia="cs-CZ"/>
                <w14:ligatures w14:val="standardContextual"/>
              </w:rPr>
              <w:tab/>
            </w:r>
            <w:r w:rsidRPr="00E65347">
              <w:rPr>
                <w:rStyle w:val="Hypertextovodkaz"/>
                <w:noProof/>
              </w:rPr>
              <w:t>POUŽITÉ NORMY</w:t>
            </w:r>
            <w:r>
              <w:rPr>
                <w:noProof/>
                <w:webHidden/>
              </w:rPr>
              <w:tab/>
            </w:r>
            <w:r>
              <w:rPr>
                <w:noProof/>
                <w:webHidden/>
              </w:rPr>
              <w:fldChar w:fldCharType="begin"/>
            </w:r>
            <w:r>
              <w:rPr>
                <w:noProof/>
                <w:webHidden/>
              </w:rPr>
              <w:instrText xml:space="preserve"> PAGEREF _Toc144824511 \h </w:instrText>
            </w:r>
            <w:r>
              <w:rPr>
                <w:noProof/>
                <w:webHidden/>
              </w:rPr>
            </w:r>
            <w:r>
              <w:rPr>
                <w:noProof/>
                <w:webHidden/>
              </w:rPr>
              <w:fldChar w:fldCharType="separate"/>
            </w:r>
            <w:r w:rsidR="00A96F73">
              <w:rPr>
                <w:noProof/>
                <w:webHidden/>
              </w:rPr>
              <w:t>18</w:t>
            </w:r>
            <w:r>
              <w:rPr>
                <w:noProof/>
                <w:webHidden/>
              </w:rPr>
              <w:fldChar w:fldCharType="end"/>
            </w:r>
          </w:hyperlink>
        </w:p>
        <w:p w14:paraId="3BB1643E" w14:textId="13CF26B1" w:rsidR="00911166" w:rsidRDefault="00911166">
          <w:pPr>
            <w:pStyle w:val="Obsah1"/>
            <w:tabs>
              <w:tab w:val="left" w:pos="442"/>
              <w:tab w:val="right" w:leader="dot" w:pos="9854"/>
            </w:tabs>
            <w:rPr>
              <w:rFonts w:asciiTheme="minorHAnsi" w:eastAsiaTheme="minorEastAsia" w:hAnsiTheme="minorHAnsi"/>
              <w:caps w:val="0"/>
              <w:noProof/>
              <w:kern w:val="2"/>
              <w:sz w:val="22"/>
              <w:lang w:eastAsia="cs-CZ"/>
              <w14:ligatures w14:val="standardContextual"/>
            </w:rPr>
          </w:pPr>
          <w:hyperlink w:anchor="_Toc144824512" w:history="1">
            <w:r w:rsidRPr="00E65347">
              <w:rPr>
                <w:rStyle w:val="Hypertextovodkaz"/>
                <w:noProof/>
              </w:rPr>
              <w:t>5.</w:t>
            </w:r>
            <w:r>
              <w:rPr>
                <w:rFonts w:asciiTheme="minorHAnsi" w:eastAsiaTheme="minorEastAsia" w:hAnsiTheme="minorHAnsi"/>
                <w:caps w:val="0"/>
                <w:noProof/>
                <w:kern w:val="2"/>
                <w:sz w:val="22"/>
                <w:lang w:eastAsia="cs-CZ"/>
                <w14:ligatures w14:val="standardContextual"/>
              </w:rPr>
              <w:tab/>
            </w:r>
            <w:r w:rsidRPr="00E65347">
              <w:rPr>
                <w:rStyle w:val="Hypertextovodkaz"/>
                <w:noProof/>
              </w:rPr>
              <w:t>PŘÍLOHY</w:t>
            </w:r>
            <w:r>
              <w:rPr>
                <w:noProof/>
                <w:webHidden/>
              </w:rPr>
              <w:tab/>
            </w:r>
            <w:r>
              <w:rPr>
                <w:noProof/>
                <w:webHidden/>
              </w:rPr>
              <w:fldChar w:fldCharType="begin"/>
            </w:r>
            <w:r>
              <w:rPr>
                <w:noProof/>
                <w:webHidden/>
              </w:rPr>
              <w:instrText xml:space="preserve"> PAGEREF _Toc144824512 \h </w:instrText>
            </w:r>
            <w:r>
              <w:rPr>
                <w:noProof/>
                <w:webHidden/>
              </w:rPr>
            </w:r>
            <w:r>
              <w:rPr>
                <w:noProof/>
                <w:webHidden/>
              </w:rPr>
              <w:fldChar w:fldCharType="separate"/>
            </w:r>
            <w:r w:rsidR="00A96F73">
              <w:rPr>
                <w:noProof/>
                <w:webHidden/>
              </w:rPr>
              <w:t>18</w:t>
            </w:r>
            <w:r>
              <w:rPr>
                <w:noProof/>
                <w:webHidden/>
              </w:rPr>
              <w:fldChar w:fldCharType="end"/>
            </w:r>
          </w:hyperlink>
        </w:p>
        <w:p w14:paraId="28F9808A" w14:textId="1F5F8088" w:rsidR="000F5DB1" w:rsidRPr="007F563D" w:rsidRDefault="000F5DB1" w:rsidP="000B1922">
          <w:pPr>
            <w:pStyle w:val="Text"/>
            <w:spacing w:after="0"/>
            <w:jc w:val="both"/>
          </w:pPr>
          <w:r w:rsidRPr="007F563D">
            <w:rPr>
              <w:caps/>
            </w:rPr>
            <w:fldChar w:fldCharType="end"/>
          </w:r>
        </w:p>
      </w:sdtContent>
    </w:sdt>
    <w:p w14:paraId="06C4EF19" w14:textId="77777777" w:rsidR="000F5DB1" w:rsidRPr="007F563D" w:rsidRDefault="000F5DB1" w:rsidP="000B1922">
      <w:pPr>
        <w:pStyle w:val="Text"/>
        <w:jc w:val="both"/>
        <w:rPr>
          <w:rFonts w:eastAsiaTheme="majorEastAsia" w:cstheme="majorBidi"/>
          <w:b/>
          <w:caps/>
          <w:sz w:val="32"/>
          <w:szCs w:val="32"/>
        </w:rPr>
      </w:pPr>
    </w:p>
    <w:p w14:paraId="4C155811" w14:textId="77777777" w:rsidR="000F5DB1" w:rsidRPr="007F563D" w:rsidRDefault="000F5DB1" w:rsidP="000B1922">
      <w:pPr>
        <w:pStyle w:val="Text"/>
        <w:jc w:val="both"/>
        <w:rPr>
          <w:rFonts w:eastAsiaTheme="majorEastAsia" w:cstheme="majorBidi"/>
          <w:b/>
          <w:caps/>
          <w:sz w:val="32"/>
          <w:szCs w:val="32"/>
        </w:rPr>
      </w:pPr>
    </w:p>
    <w:p w14:paraId="69E050AD" w14:textId="77777777" w:rsidR="00C403AA" w:rsidRDefault="00C403AA" w:rsidP="000B1922">
      <w:pPr>
        <w:pStyle w:val="Text"/>
        <w:jc w:val="both"/>
        <w:rPr>
          <w:rFonts w:eastAsiaTheme="majorEastAsia" w:cstheme="majorBidi"/>
          <w:b/>
          <w:caps/>
          <w:sz w:val="32"/>
          <w:szCs w:val="32"/>
        </w:rPr>
      </w:pPr>
    </w:p>
    <w:p w14:paraId="5D83E825" w14:textId="77777777" w:rsidR="00C403AA" w:rsidRDefault="00C403AA" w:rsidP="000B1922">
      <w:pPr>
        <w:pStyle w:val="Text"/>
        <w:jc w:val="both"/>
        <w:rPr>
          <w:rFonts w:eastAsiaTheme="majorEastAsia" w:cstheme="majorBidi"/>
          <w:b/>
          <w:caps/>
          <w:sz w:val="32"/>
          <w:szCs w:val="32"/>
        </w:rPr>
      </w:pPr>
    </w:p>
    <w:p w14:paraId="286DB17A" w14:textId="77777777" w:rsidR="00C403AA" w:rsidRDefault="00C403AA" w:rsidP="000B1922">
      <w:pPr>
        <w:pStyle w:val="Text"/>
        <w:jc w:val="both"/>
        <w:rPr>
          <w:rFonts w:eastAsiaTheme="majorEastAsia" w:cstheme="majorBidi"/>
          <w:b/>
          <w:caps/>
          <w:sz w:val="32"/>
          <w:szCs w:val="32"/>
        </w:rPr>
      </w:pPr>
    </w:p>
    <w:p w14:paraId="133E6D97" w14:textId="77777777" w:rsidR="00C403AA" w:rsidRDefault="00C403AA" w:rsidP="000B1922">
      <w:pPr>
        <w:pStyle w:val="Text"/>
        <w:jc w:val="both"/>
        <w:rPr>
          <w:rFonts w:eastAsiaTheme="majorEastAsia" w:cstheme="majorBidi"/>
          <w:b/>
          <w:caps/>
          <w:sz w:val="32"/>
          <w:szCs w:val="32"/>
        </w:rPr>
      </w:pPr>
    </w:p>
    <w:p w14:paraId="5CFEEC48" w14:textId="77777777" w:rsidR="00C403AA" w:rsidRDefault="00C403AA" w:rsidP="000B1922">
      <w:pPr>
        <w:pStyle w:val="Text"/>
        <w:jc w:val="both"/>
        <w:rPr>
          <w:rFonts w:eastAsiaTheme="majorEastAsia" w:cstheme="majorBidi"/>
          <w:b/>
          <w:caps/>
          <w:sz w:val="32"/>
          <w:szCs w:val="32"/>
        </w:rPr>
      </w:pPr>
    </w:p>
    <w:p w14:paraId="3ABB695D" w14:textId="77777777" w:rsidR="00C403AA" w:rsidRDefault="00C403AA" w:rsidP="000B1922">
      <w:pPr>
        <w:pStyle w:val="Text"/>
        <w:jc w:val="both"/>
        <w:rPr>
          <w:rFonts w:eastAsiaTheme="majorEastAsia" w:cstheme="majorBidi"/>
          <w:b/>
          <w:caps/>
          <w:sz w:val="32"/>
          <w:szCs w:val="32"/>
        </w:rPr>
      </w:pPr>
    </w:p>
    <w:p w14:paraId="42C5DB25" w14:textId="77777777" w:rsidR="00C403AA" w:rsidRDefault="00C403AA" w:rsidP="000B1922">
      <w:pPr>
        <w:pStyle w:val="Text"/>
        <w:jc w:val="both"/>
        <w:rPr>
          <w:rFonts w:eastAsiaTheme="majorEastAsia" w:cstheme="majorBidi"/>
          <w:b/>
          <w:caps/>
          <w:sz w:val="32"/>
          <w:szCs w:val="32"/>
        </w:rPr>
      </w:pPr>
    </w:p>
    <w:p w14:paraId="3B74E36C" w14:textId="77777777" w:rsidR="00C403AA" w:rsidRDefault="00C403AA" w:rsidP="000B1922">
      <w:pPr>
        <w:pStyle w:val="Text"/>
        <w:jc w:val="both"/>
        <w:rPr>
          <w:rFonts w:eastAsiaTheme="majorEastAsia" w:cstheme="majorBidi"/>
          <w:b/>
          <w:caps/>
          <w:sz w:val="32"/>
          <w:szCs w:val="32"/>
        </w:rPr>
      </w:pPr>
    </w:p>
    <w:p w14:paraId="6A01D0B3" w14:textId="77777777" w:rsidR="00F608C0" w:rsidRDefault="00F608C0" w:rsidP="000B1922">
      <w:pPr>
        <w:pStyle w:val="Text"/>
        <w:jc w:val="both"/>
        <w:rPr>
          <w:rFonts w:eastAsiaTheme="majorEastAsia" w:cstheme="majorBidi"/>
          <w:b/>
          <w:caps/>
          <w:sz w:val="32"/>
          <w:szCs w:val="32"/>
        </w:rPr>
      </w:pPr>
    </w:p>
    <w:bookmarkEnd w:id="0"/>
    <w:p w14:paraId="392975EC" w14:textId="0906DE9A" w:rsidR="00A7575D" w:rsidRPr="00F608C0" w:rsidRDefault="00A7575D" w:rsidP="00F608C0">
      <w:pPr>
        <w:pStyle w:val="Text"/>
        <w:jc w:val="both"/>
        <w:rPr>
          <w:lang w:eastAsia="cs-CZ"/>
        </w:rPr>
      </w:pPr>
      <w:r w:rsidRPr="00F608C0">
        <w:rPr>
          <w:b/>
          <w:bCs/>
          <w:lang w:eastAsia="cs-CZ"/>
        </w:rPr>
        <w:lastRenderedPageBreak/>
        <w:t xml:space="preserve">V rámci zpracování DPS 2023 byly stavebníkem zadány změny oproti stavebnímu povolení (č.j. UMCP1 012056/2021 ze dne 8.1.2021, nabytí </w:t>
      </w:r>
      <w:proofErr w:type="spellStart"/>
      <w:r w:rsidRPr="00F608C0">
        <w:rPr>
          <w:b/>
          <w:bCs/>
          <w:lang w:eastAsia="cs-CZ"/>
        </w:rPr>
        <w:t>p.m</w:t>
      </w:r>
      <w:proofErr w:type="spellEnd"/>
      <w:r w:rsidRPr="00F608C0">
        <w:rPr>
          <w:b/>
          <w:bCs/>
          <w:lang w:eastAsia="cs-CZ"/>
        </w:rPr>
        <w:t>. 16.2.2021) a v průběhu prací na DPS byly tyto změny konzultovány se Stavebním úřadem městské části Praha 1, Hygienickou stanicí hl. m. Prahy, HZS a Odborem památkové péče MHMP. Žádný z orgánů nevznesl požadavek na předložení dokumentace k vydání nových stanovisek. Nicméně před zahájením stavby a v jejím průběhu je nezbytné s uvedenými úřady komunikovat a projednat postup prací i etapizaci výstavby.</w:t>
      </w:r>
    </w:p>
    <w:p w14:paraId="76329549" w14:textId="0BB52B4D" w:rsidR="002E4ECA" w:rsidRPr="00657248" w:rsidRDefault="00657248" w:rsidP="00F608C0">
      <w:pPr>
        <w:pStyle w:val="Text"/>
        <w:jc w:val="both"/>
        <w:rPr>
          <w:b/>
          <w:bCs/>
          <w:lang w:eastAsia="cs-CZ"/>
        </w:rPr>
      </w:pPr>
      <w:r w:rsidRPr="00657248">
        <w:rPr>
          <w:b/>
          <w:bCs/>
          <w:lang w:eastAsia="cs-CZ"/>
        </w:rPr>
        <w:t>Projektová dokumentace je tvořena „balíčkovou metodou“. Na hlavní stavební dodávky jsou tvořeny samostatné balíčky dokumentace s podrobnými popisy a specifikací.</w:t>
      </w:r>
    </w:p>
    <w:p w14:paraId="65031D38" w14:textId="77777777" w:rsidR="00657248" w:rsidRDefault="00657248" w:rsidP="00657248">
      <w:pPr>
        <w:pStyle w:val="Text"/>
        <w:rPr>
          <w:lang w:eastAsia="cs-CZ"/>
        </w:rPr>
      </w:pPr>
    </w:p>
    <w:p w14:paraId="1AD67002" w14:textId="33A8B8DD" w:rsidR="000235B0" w:rsidRPr="007F563D" w:rsidRDefault="00C720DD" w:rsidP="000B1922">
      <w:pPr>
        <w:pStyle w:val="Nadpis1"/>
        <w:shd w:val="clear" w:color="auto" w:fill="D9D9D9" w:themeFill="background1" w:themeFillShade="D9"/>
      </w:pPr>
      <w:bookmarkStart w:id="1" w:name="_Toc144824484"/>
      <w:r>
        <w:t>architektonické a provozní řešení</w:t>
      </w:r>
      <w:bookmarkEnd w:id="1"/>
    </w:p>
    <w:p w14:paraId="2F93C363" w14:textId="77777777" w:rsidR="00530FF5" w:rsidRDefault="00530FF5" w:rsidP="000B1922">
      <w:pPr>
        <w:pStyle w:val="Text"/>
        <w:ind w:left="720"/>
        <w:jc w:val="both"/>
        <w:rPr>
          <w:sz w:val="22"/>
        </w:rPr>
      </w:pPr>
      <w:r>
        <w:rPr>
          <w:sz w:val="22"/>
        </w:rPr>
        <w:t xml:space="preserve">Projektová dokumentace </w:t>
      </w:r>
      <w:proofErr w:type="gramStart"/>
      <w:r>
        <w:rPr>
          <w:sz w:val="22"/>
        </w:rPr>
        <w:t>řeší</w:t>
      </w:r>
      <w:proofErr w:type="gramEnd"/>
      <w:r>
        <w:rPr>
          <w:sz w:val="22"/>
        </w:rPr>
        <w:t xml:space="preserve"> přístavbu v uzavřeném dvoře objektu, stavební úpravy a udržovací práce budovy Pedagogické fakulty v ul. Magdalény Rettigové č. 4, Praha 1.</w:t>
      </w:r>
      <w:r w:rsidR="0099453C">
        <w:rPr>
          <w:sz w:val="22"/>
        </w:rPr>
        <w:t xml:space="preserve"> Budova se nachází </w:t>
      </w:r>
      <w:r w:rsidR="00EE3810">
        <w:rPr>
          <w:sz w:val="22"/>
        </w:rPr>
        <w:t>na území Pražské památkové rezervace</w:t>
      </w:r>
      <w:r w:rsidR="0099453C">
        <w:rPr>
          <w:sz w:val="22"/>
        </w:rPr>
        <w:t>. Samotný objekt není památkově chráněný.</w:t>
      </w:r>
    </w:p>
    <w:p w14:paraId="52BB6B74" w14:textId="77777777" w:rsidR="00530FF5" w:rsidRDefault="00530FF5" w:rsidP="000B1922">
      <w:pPr>
        <w:pStyle w:val="Text"/>
        <w:ind w:left="720"/>
        <w:jc w:val="both"/>
        <w:rPr>
          <w:sz w:val="22"/>
        </w:rPr>
      </w:pPr>
      <w:r>
        <w:rPr>
          <w:sz w:val="22"/>
        </w:rPr>
        <w:t>Navržené práce jsou pro další využití budovy z hlediska technického stavu budovy i z hlediska provozu budovy</w:t>
      </w:r>
      <w:r w:rsidR="00746995">
        <w:rPr>
          <w:sz w:val="22"/>
        </w:rPr>
        <w:t xml:space="preserve"> </w:t>
      </w:r>
      <w:proofErr w:type="gramStart"/>
      <w:r w:rsidR="00746995">
        <w:rPr>
          <w:sz w:val="22"/>
        </w:rPr>
        <w:t>nezbytné</w:t>
      </w:r>
      <w:proofErr w:type="gramEnd"/>
      <w:r w:rsidR="00EE3810">
        <w:rPr>
          <w:sz w:val="22"/>
        </w:rPr>
        <w:t xml:space="preserve"> avšak jsou řešeny se zřetelem k zachování historické hodnoty stavby.</w:t>
      </w:r>
      <w:r w:rsidR="00746995">
        <w:rPr>
          <w:sz w:val="22"/>
        </w:rPr>
        <w:t xml:space="preserve"> Dokumentace je zpracována na základě provedeného stavebně-technického průzkumu,</w:t>
      </w:r>
      <w:r w:rsidR="00B84A1B">
        <w:rPr>
          <w:sz w:val="22"/>
        </w:rPr>
        <w:t xml:space="preserve"> historické rešerše,</w:t>
      </w:r>
      <w:r w:rsidR="00746995">
        <w:rPr>
          <w:sz w:val="22"/>
        </w:rPr>
        <w:t xml:space="preserve"> detailního zaměření a podrobných jednání s uživatelem budovy.</w:t>
      </w:r>
      <w:r w:rsidR="00DA30F4">
        <w:rPr>
          <w:sz w:val="22"/>
        </w:rPr>
        <w:t xml:space="preserve"> Veškeré práce byly navrhovány s respektem k</w:t>
      </w:r>
      <w:r w:rsidR="00076F76">
        <w:rPr>
          <w:sz w:val="22"/>
        </w:rPr>
        <w:t> historii i původní architektuře</w:t>
      </w:r>
      <w:r w:rsidR="00EE3810">
        <w:rPr>
          <w:sz w:val="22"/>
        </w:rPr>
        <w:t xml:space="preserve"> budovy a navazují na její objemovou a prostorovou skladbu.</w:t>
      </w:r>
    </w:p>
    <w:p w14:paraId="7B162DB5" w14:textId="77777777" w:rsidR="00530FF5" w:rsidRDefault="00746995" w:rsidP="000B1922">
      <w:pPr>
        <w:pStyle w:val="Text"/>
        <w:ind w:left="720"/>
        <w:jc w:val="both"/>
        <w:rPr>
          <w:sz w:val="22"/>
        </w:rPr>
      </w:pPr>
      <w:r>
        <w:rPr>
          <w:sz w:val="22"/>
        </w:rPr>
        <w:t>Navržené práce lze rozdělit do těchto okruhů:</w:t>
      </w:r>
    </w:p>
    <w:p w14:paraId="1CE48087" w14:textId="77777777" w:rsidR="00746995" w:rsidRDefault="00530FF5" w:rsidP="00746995">
      <w:pPr>
        <w:pStyle w:val="Text"/>
        <w:numPr>
          <w:ilvl w:val="0"/>
          <w:numId w:val="23"/>
        </w:numPr>
        <w:jc w:val="both"/>
        <w:rPr>
          <w:sz w:val="22"/>
        </w:rPr>
      </w:pPr>
      <w:r w:rsidRPr="00193590">
        <w:rPr>
          <w:b/>
          <w:sz w:val="22"/>
          <w:u w:val="single"/>
        </w:rPr>
        <w:t>Přístavba</w:t>
      </w:r>
      <w:r w:rsidR="00702BBB">
        <w:rPr>
          <w:b/>
          <w:sz w:val="22"/>
          <w:u w:val="single"/>
        </w:rPr>
        <w:t xml:space="preserve"> </w:t>
      </w:r>
      <w:r w:rsidRPr="00193590">
        <w:rPr>
          <w:b/>
          <w:sz w:val="22"/>
          <w:u w:val="single"/>
        </w:rPr>
        <w:t>v uzavřeném dvoře objektu</w:t>
      </w:r>
    </w:p>
    <w:p w14:paraId="0523739E" w14:textId="77777777" w:rsidR="00530FF5" w:rsidRDefault="00530FF5" w:rsidP="00746995">
      <w:pPr>
        <w:pStyle w:val="Text"/>
        <w:ind w:left="2136"/>
        <w:jc w:val="both"/>
        <w:rPr>
          <w:sz w:val="22"/>
        </w:rPr>
      </w:pPr>
      <w:r>
        <w:rPr>
          <w:sz w:val="22"/>
        </w:rPr>
        <w:t>spočívá v přístavbě venkovního výtahu</w:t>
      </w:r>
      <w:r w:rsidR="00076F76">
        <w:rPr>
          <w:sz w:val="22"/>
        </w:rPr>
        <w:t xml:space="preserve"> ve dvoře budovy</w:t>
      </w:r>
      <w:r>
        <w:rPr>
          <w:sz w:val="22"/>
        </w:rPr>
        <w:t xml:space="preserve"> </w:t>
      </w:r>
      <w:r w:rsidR="00746995">
        <w:rPr>
          <w:sz w:val="22"/>
        </w:rPr>
        <w:t>a vyrovnávacích scho</w:t>
      </w:r>
      <w:r w:rsidR="00076F76">
        <w:rPr>
          <w:sz w:val="22"/>
        </w:rPr>
        <w:t>dišť</w:t>
      </w:r>
      <w:r w:rsidR="009D336B">
        <w:rPr>
          <w:sz w:val="22"/>
        </w:rPr>
        <w:t>, plošin</w:t>
      </w:r>
      <w:r w:rsidR="00076F76">
        <w:rPr>
          <w:sz w:val="22"/>
        </w:rPr>
        <w:t xml:space="preserve"> a ramp pro přístup do dvorů budovy</w:t>
      </w:r>
    </w:p>
    <w:p w14:paraId="3C172D32" w14:textId="77777777" w:rsidR="00746995" w:rsidRDefault="00530FF5" w:rsidP="00746995">
      <w:pPr>
        <w:pStyle w:val="Text"/>
        <w:numPr>
          <w:ilvl w:val="0"/>
          <w:numId w:val="23"/>
        </w:numPr>
        <w:jc w:val="both"/>
        <w:rPr>
          <w:sz w:val="22"/>
        </w:rPr>
      </w:pPr>
      <w:r w:rsidRPr="00193590">
        <w:rPr>
          <w:b/>
          <w:sz w:val="22"/>
          <w:u w:val="single"/>
        </w:rPr>
        <w:t>Stavební úpravy</w:t>
      </w:r>
    </w:p>
    <w:p w14:paraId="602DA4DD" w14:textId="43BC5A7A" w:rsidR="00530FF5" w:rsidRDefault="000B1922" w:rsidP="00746995">
      <w:pPr>
        <w:pStyle w:val="Text"/>
        <w:ind w:left="2136"/>
        <w:jc w:val="both"/>
        <w:rPr>
          <w:sz w:val="22"/>
        </w:rPr>
      </w:pPr>
      <w:r>
        <w:rPr>
          <w:sz w:val="22"/>
        </w:rPr>
        <w:t xml:space="preserve">spočívají </w:t>
      </w:r>
      <w:r w:rsidR="00530FF5">
        <w:rPr>
          <w:sz w:val="22"/>
        </w:rPr>
        <w:t>v obnovení původního vstupu do objektu z ulice Vladislavova, drobných stavebních úpravách na stávajících konstrukcích, výměn</w:t>
      </w:r>
      <w:r>
        <w:rPr>
          <w:sz w:val="22"/>
        </w:rPr>
        <w:t>ě</w:t>
      </w:r>
      <w:r w:rsidR="00746995">
        <w:rPr>
          <w:sz w:val="22"/>
        </w:rPr>
        <w:t xml:space="preserve"> zařízení či instalaci nového </w:t>
      </w:r>
      <w:r w:rsidR="00530FF5">
        <w:rPr>
          <w:sz w:val="22"/>
        </w:rPr>
        <w:t xml:space="preserve">nuceného větrání </w:t>
      </w:r>
      <w:r>
        <w:rPr>
          <w:sz w:val="22"/>
        </w:rPr>
        <w:t>vybraných prostor</w:t>
      </w:r>
      <w:r w:rsidR="00746995">
        <w:rPr>
          <w:sz w:val="22"/>
        </w:rPr>
        <w:t>ech</w:t>
      </w:r>
      <w:r w:rsidR="00530FF5">
        <w:rPr>
          <w:sz w:val="22"/>
        </w:rPr>
        <w:t>, instalaci slaboproudých systémů včetně elektrické požární signalizace a</w:t>
      </w:r>
      <w:r>
        <w:rPr>
          <w:sz w:val="22"/>
        </w:rPr>
        <w:t xml:space="preserve"> v</w:t>
      </w:r>
      <w:r w:rsidR="00530FF5">
        <w:rPr>
          <w:sz w:val="22"/>
        </w:rPr>
        <w:t xml:space="preserve"> přesun</w:t>
      </w:r>
      <w:r>
        <w:rPr>
          <w:sz w:val="22"/>
        </w:rPr>
        <w:t>u</w:t>
      </w:r>
      <w:r w:rsidR="00530FF5">
        <w:rPr>
          <w:sz w:val="22"/>
        </w:rPr>
        <w:t xml:space="preserve"> elektro rozvoden.</w:t>
      </w:r>
    </w:p>
    <w:p w14:paraId="521A99FC" w14:textId="77777777" w:rsidR="00746995" w:rsidRDefault="00530FF5" w:rsidP="00746995">
      <w:pPr>
        <w:pStyle w:val="Text"/>
        <w:numPr>
          <w:ilvl w:val="0"/>
          <w:numId w:val="23"/>
        </w:numPr>
        <w:jc w:val="both"/>
        <w:rPr>
          <w:sz w:val="22"/>
        </w:rPr>
      </w:pPr>
      <w:r w:rsidRPr="00193590">
        <w:rPr>
          <w:b/>
          <w:sz w:val="22"/>
          <w:u w:val="single"/>
        </w:rPr>
        <w:t>Udržovací práce</w:t>
      </w:r>
    </w:p>
    <w:p w14:paraId="6192415F" w14:textId="37F85364" w:rsidR="00530FF5" w:rsidRDefault="00530FF5" w:rsidP="00746995">
      <w:pPr>
        <w:pStyle w:val="Text"/>
        <w:ind w:left="2136"/>
        <w:jc w:val="both"/>
        <w:rPr>
          <w:sz w:val="22"/>
        </w:rPr>
      </w:pPr>
      <w:r>
        <w:rPr>
          <w:sz w:val="22"/>
        </w:rPr>
        <w:t>spočívají ve výměně tepelné izolace, krytiny a oken střechy při zachování stávající konstrukce krovů,</w:t>
      </w:r>
      <w:r w:rsidR="00615D28">
        <w:rPr>
          <w:sz w:val="22"/>
        </w:rPr>
        <w:t xml:space="preserve"> opravě plochých střech,</w:t>
      </w:r>
      <w:r>
        <w:rPr>
          <w:sz w:val="22"/>
        </w:rPr>
        <w:t xml:space="preserve"> obnově fasády a výměně oken za identické s izolačním dvojsklem na vnějším křídle,</w:t>
      </w:r>
      <w:r w:rsidR="00EE3810">
        <w:rPr>
          <w:sz w:val="22"/>
        </w:rPr>
        <w:t xml:space="preserve"> odstranění cizorodých konstrukcí v druhém vchodu z ul. Vladislavova,</w:t>
      </w:r>
      <w:r>
        <w:rPr>
          <w:sz w:val="22"/>
        </w:rPr>
        <w:t xml:space="preserve"> </w:t>
      </w:r>
      <w:r w:rsidR="009225D8">
        <w:rPr>
          <w:sz w:val="22"/>
        </w:rPr>
        <w:t>opravě omítek, sanaci vlhkých stěn</w:t>
      </w:r>
      <w:r w:rsidR="009225D8" w:rsidDel="009225D8">
        <w:rPr>
          <w:sz w:val="22"/>
        </w:rPr>
        <w:t xml:space="preserve"> </w:t>
      </w:r>
      <w:r w:rsidR="009225D8">
        <w:rPr>
          <w:sz w:val="22"/>
        </w:rPr>
        <w:t>kompletní rekonstrukci vybraných učeben, kompletní rekonstrukci hygienických prostor</w:t>
      </w:r>
      <w:r>
        <w:rPr>
          <w:sz w:val="22"/>
        </w:rPr>
        <w:t>,  výměn</w:t>
      </w:r>
      <w:r w:rsidR="000B1922">
        <w:rPr>
          <w:sz w:val="22"/>
        </w:rPr>
        <w:t>ě</w:t>
      </w:r>
      <w:r>
        <w:rPr>
          <w:sz w:val="22"/>
        </w:rPr>
        <w:t xml:space="preserve"> zdravotně technických instalací včetně zařizovacích předmětů</w:t>
      </w:r>
      <w:r w:rsidR="009225D8">
        <w:rPr>
          <w:sz w:val="22"/>
        </w:rPr>
        <w:t xml:space="preserve"> v hygienických prostorech</w:t>
      </w:r>
      <w:r>
        <w:rPr>
          <w:sz w:val="22"/>
        </w:rPr>
        <w:t xml:space="preserve">, </w:t>
      </w:r>
      <w:r w:rsidR="00687665">
        <w:rPr>
          <w:sz w:val="22"/>
        </w:rPr>
        <w:t xml:space="preserve">návrhu nuceného větrání vlhkých prostorů v suterénu, výměně </w:t>
      </w:r>
      <w:r>
        <w:rPr>
          <w:sz w:val="22"/>
        </w:rPr>
        <w:t>rozvodů vytápění</w:t>
      </w:r>
      <w:r w:rsidR="000B1922">
        <w:rPr>
          <w:sz w:val="22"/>
        </w:rPr>
        <w:t xml:space="preserve"> </w:t>
      </w:r>
      <w:r w:rsidR="00687665">
        <w:rPr>
          <w:sz w:val="22"/>
        </w:rPr>
        <w:t>v hygienických prostorech,</w:t>
      </w:r>
      <w:r>
        <w:rPr>
          <w:sz w:val="22"/>
        </w:rPr>
        <w:t xml:space="preserve"> výměn</w:t>
      </w:r>
      <w:r w:rsidR="000B1922">
        <w:rPr>
          <w:sz w:val="22"/>
        </w:rPr>
        <w:t>ě</w:t>
      </w:r>
      <w:r>
        <w:rPr>
          <w:sz w:val="22"/>
        </w:rPr>
        <w:t xml:space="preserve"> </w:t>
      </w:r>
      <w:r w:rsidR="00687665">
        <w:rPr>
          <w:sz w:val="22"/>
        </w:rPr>
        <w:t xml:space="preserve">slaboproudých </w:t>
      </w:r>
      <w:r>
        <w:rPr>
          <w:sz w:val="22"/>
        </w:rPr>
        <w:t>elektroinstalací a hromosvodu</w:t>
      </w:r>
      <w:r w:rsidR="007102AB">
        <w:rPr>
          <w:sz w:val="22"/>
        </w:rPr>
        <w:t xml:space="preserve">, </w:t>
      </w:r>
      <w:r w:rsidR="00687665">
        <w:rPr>
          <w:sz w:val="22"/>
        </w:rPr>
        <w:t xml:space="preserve">výměně silnoproudých instalací v kompletně rekonstruovaných prostorech a v suterénu a </w:t>
      </w:r>
      <w:r w:rsidR="00746995">
        <w:rPr>
          <w:sz w:val="22"/>
        </w:rPr>
        <w:t>výměně</w:t>
      </w:r>
      <w:r w:rsidR="007102AB">
        <w:rPr>
          <w:sz w:val="22"/>
        </w:rPr>
        <w:t xml:space="preserve"> technologie stávajícího osobního výtahu</w:t>
      </w:r>
    </w:p>
    <w:p w14:paraId="67A69C98" w14:textId="2F7341DE" w:rsidR="00A7575D" w:rsidRDefault="00A7575D" w:rsidP="00100E8C">
      <w:pPr>
        <w:pStyle w:val="Text"/>
        <w:ind w:left="705"/>
        <w:jc w:val="both"/>
        <w:rPr>
          <w:sz w:val="22"/>
        </w:rPr>
      </w:pPr>
      <w:r>
        <w:rPr>
          <w:sz w:val="22"/>
        </w:rPr>
        <w:t xml:space="preserve">Navržené práce budou probíhat za provozu budovy. </w:t>
      </w:r>
      <w:r w:rsidRPr="00A7575D">
        <w:rPr>
          <w:sz w:val="22"/>
        </w:rPr>
        <w:t>Po dobu stavebních prací bude v budově probíhat výuka, provoz jednotlivých kateder a oddělení, včetně bufetu. Bude docházet ke křížení provozu budovy se stavebními pracemi, i když toto křížení bude omezeno na minimum.</w:t>
      </w:r>
    </w:p>
    <w:p w14:paraId="6CEC0173" w14:textId="727CEEB8" w:rsidR="009E4EA3" w:rsidRPr="002E4ECA" w:rsidRDefault="009E4EA3" w:rsidP="00635340">
      <w:pPr>
        <w:pStyle w:val="Text"/>
        <w:ind w:left="705"/>
        <w:jc w:val="both"/>
        <w:rPr>
          <w:sz w:val="22"/>
        </w:rPr>
      </w:pPr>
      <w:r w:rsidRPr="002E4ECA">
        <w:rPr>
          <w:sz w:val="22"/>
        </w:rPr>
        <w:t xml:space="preserve">Navržené práce budou </w:t>
      </w:r>
      <w:r>
        <w:rPr>
          <w:sz w:val="22"/>
        </w:rPr>
        <w:t>naplánovány do jednotlivých časových úseků tak, aby každ</w:t>
      </w:r>
      <w:r w:rsidR="00635340">
        <w:rPr>
          <w:sz w:val="22"/>
        </w:rPr>
        <w:t xml:space="preserve">á ucelená část budovy mohla být </w:t>
      </w:r>
      <w:r>
        <w:rPr>
          <w:sz w:val="22"/>
        </w:rPr>
        <w:t>zkolaudován</w:t>
      </w:r>
      <w:r w:rsidR="00635340">
        <w:rPr>
          <w:sz w:val="22"/>
        </w:rPr>
        <w:t>a</w:t>
      </w:r>
      <w:r>
        <w:rPr>
          <w:sz w:val="22"/>
        </w:rPr>
        <w:t xml:space="preserve"> a uveden</w:t>
      </w:r>
      <w:r w:rsidR="00635340">
        <w:rPr>
          <w:sz w:val="22"/>
        </w:rPr>
        <w:t>a</w:t>
      </w:r>
      <w:r>
        <w:rPr>
          <w:sz w:val="22"/>
        </w:rPr>
        <w:t xml:space="preserve"> do provozu jako samostatný celek. Dělení do jednotlivých </w:t>
      </w:r>
      <w:r w:rsidR="00635340">
        <w:rPr>
          <w:sz w:val="22"/>
        </w:rPr>
        <w:t>časových úseků</w:t>
      </w:r>
      <w:r>
        <w:rPr>
          <w:sz w:val="22"/>
        </w:rPr>
        <w:t xml:space="preserve"> je zřejmé z části F – Plán organizace výstavby.</w:t>
      </w:r>
    </w:p>
    <w:p w14:paraId="0E7D8853" w14:textId="62C03A0B" w:rsidR="00100E8C" w:rsidRPr="002E4ECA" w:rsidRDefault="00100E8C" w:rsidP="00100E8C">
      <w:pPr>
        <w:pStyle w:val="Text"/>
        <w:ind w:left="705"/>
        <w:jc w:val="both"/>
        <w:rPr>
          <w:sz w:val="22"/>
        </w:rPr>
      </w:pPr>
      <w:r w:rsidRPr="002E4ECA">
        <w:rPr>
          <w:sz w:val="22"/>
        </w:rPr>
        <w:t>Před zahájením projekčních prací bylo provedeno podrobné prověření a vyhodnocení stávajícího stavu</w:t>
      </w:r>
      <w:r w:rsidR="00DA30F4" w:rsidRPr="002E4ECA">
        <w:rPr>
          <w:sz w:val="22"/>
        </w:rPr>
        <w:t xml:space="preserve"> budovy</w:t>
      </w:r>
      <w:r w:rsidRPr="002E4ECA">
        <w:rPr>
          <w:sz w:val="22"/>
        </w:rPr>
        <w:t xml:space="preserve"> v oblasti požární ochrany. V rámci </w:t>
      </w:r>
      <w:r w:rsidR="00DA30F4" w:rsidRPr="002E4ECA">
        <w:rPr>
          <w:sz w:val="22"/>
        </w:rPr>
        <w:t xml:space="preserve">navrhovaných prací </w:t>
      </w:r>
      <w:r w:rsidR="00123EB6" w:rsidRPr="002E4ECA">
        <w:rPr>
          <w:sz w:val="22"/>
        </w:rPr>
        <w:t xml:space="preserve">dochází k nutné úpravě koncepce </w:t>
      </w:r>
      <w:r w:rsidR="00DA30F4" w:rsidRPr="002E4ECA">
        <w:rPr>
          <w:sz w:val="22"/>
        </w:rPr>
        <w:t>požárně bezpečnostního řešení mající přesah do všech profesí projektové dokumentace.</w:t>
      </w:r>
    </w:p>
    <w:p w14:paraId="24B75F7A" w14:textId="77777777" w:rsidR="00A7575D" w:rsidRDefault="00A7575D" w:rsidP="00100E8C">
      <w:pPr>
        <w:pStyle w:val="Text"/>
        <w:ind w:left="705"/>
        <w:jc w:val="both"/>
        <w:rPr>
          <w:sz w:val="22"/>
        </w:rPr>
      </w:pPr>
    </w:p>
    <w:p w14:paraId="401E0289" w14:textId="6C4C6569" w:rsidR="00066A50" w:rsidRPr="00066A50" w:rsidRDefault="00066A50" w:rsidP="000B1922">
      <w:pPr>
        <w:pStyle w:val="Text"/>
        <w:jc w:val="both"/>
        <w:rPr>
          <w:b/>
          <w:sz w:val="22"/>
          <w:u w:val="single"/>
        </w:rPr>
      </w:pPr>
      <w:r w:rsidRPr="00066A50">
        <w:rPr>
          <w:sz w:val="22"/>
        </w:rPr>
        <w:lastRenderedPageBreak/>
        <w:tab/>
      </w:r>
      <w:r w:rsidRPr="00066A50">
        <w:rPr>
          <w:b/>
          <w:sz w:val="22"/>
          <w:u w:val="single"/>
        </w:rPr>
        <w:t>Schéma</w:t>
      </w:r>
      <w:r>
        <w:rPr>
          <w:b/>
          <w:sz w:val="22"/>
          <w:u w:val="single"/>
        </w:rPr>
        <w:t xml:space="preserve"> budovy:</w:t>
      </w:r>
    </w:p>
    <w:p w14:paraId="5A540CEC" w14:textId="77777777" w:rsidR="00066A50" w:rsidRDefault="00066A50" w:rsidP="000B1922">
      <w:pPr>
        <w:pStyle w:val="Text"/>
        <w:jc w:val="both"/>
        <w:rPr>
          <w:lang w:eastAsia="cs-CZ"/>
        </w:rPr>
      </w:pPr>
      <w:r>
        <w:rPr>
          <w:noProof/>
          <w:lang w:eastAsia="cs-CZ"/>
        </w:rPr>
        <w:drawing>
          <wp:inline distT="0" distB="0" distL="0" distR="0" wp14:anchorId="4BAC9E2D" wp14:editId="383CF98B">
            <wp:extent cx="6263640" cy="3363595"/>
            <wp:effectExtent l="0" t="0" r="3810" b="825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63640" cy="3363595"/>
                    </a:xfrm>
                    <a:prstGeom prst="rect">
                      <a:avLst/>
                    </a:prstGeom>
                  </pic:spPr>
                </pic:pic>
              </a:graphicData>
            </a:graphic>
          </wp:inline>
        </w:drawing>
      </w:r>
    </w:p>
    <w:p w14:paraId="65809AB1" w14:textId="77777777" w:rsidR="00066A50" w:rsidRPr="00530FF5" w:rsidRDefault="00066A50" w:rsidP="000B1922">
      <w:pPr>
        <w:pStyle w:val="Text"/>
        <w:jc w:val="both"/>
        <w:rPr>
          <w:lang w:eastAsia="cs-CZ"/>
        </w:rPr>
      </w:pPr>
    </w:p>
    <w:p w14:paraId="11BB53CB" w14:textId="77777777" w:rsidR="00C720DD" w:rsidRDefault="0040595B" w:rsidP="007102AB">
      <w:pPr>
        <w:pStyle w:val="Nadpis2"/>
      </w:pPr>
      <w:bookmarkStart w:id="2" w:name="_Toc144824485"/>
      <w:r>
        <w:t>Architektonické,</w:t>
      </w:r>
      <w:r w:rsidR="00D85FB1">
        <w:t xml:space="preserve"> výtvarné a</w:t>
      </w:r>
      <w:r w:rsidR="00C720DD">
        <w:t xml:space="preserve"> materiálové</w:t>
      </w:r>
      <w:r w:rsidR="00D85FB1">
        <w:t xml:space="preserve"> </w:t>
      </w:r>
      <w:r w:rsidR="00C720DD">
        <w:t>řešení</w:t>
      </w:r>
      <w:bookmarkEnd w:id="2"/>
    </w:p>
    <w:p w14:paraId="5A8A3DE7" w14:textId="77777777" w:rsidR="00DA30F4" w:rsidRDefault="00DA30F4" w:rsidP="000B1922">
      <w:pPr>
        <w:pStyle w:val="Text"/>
        <w:ind w:left="720"/>
        <w:jc w:val="both"/>
        <w:rPr>
          <w:sz w:val="22"/>
        </w:rPr>
      </w:pPr>
      <w:r>
        <w:rPr>
          <w:sz w:val="22"/>
        </w:rPr>
        <w:t>Budova Pedagogické fakulty Univerzity Karlovy je historickou stavbou z konce 19. století</w:t>
      </w:r>
      <w:r w:rsidR="00C07A70">
        <w:rPr>
          <w:sz w:val="22"/>
        </w:rPr>
        <w:t>, ovlivněná přestavbou ve 30.</w:t>
      </w:r>
      <w:r w:rsidR="00076F76">
        <w:rPr>
          <w:sz w:val="22"/>
        </w:rPr>
        <w:t xml:space="preserve"> a 90.</w:t>
      </w:r>
      <w:r w:rsidR="00C07A70">
        <w:rPr>
          <w:sz w:val="22"/>
        </w:rPr>
        <w:t xml:space="preserve"> letech 20. stolení</w:t>
      </w:r>
      <w:r>
        <w:rPr>
          <w:sz w:val="22"/>
        </w:rPr>
        <w:t>.</w:t>
      </w:r>
      <w:r w:rsidR="00C07A70">
        <w:rPr>
          <w:sz w:val="22"/>
        </w:rPr>
        <w:t xml:space="preserve"> Budova má 5 nadzemních podlaží, přičemž páté nadzemní podlaží je podkrovní.</w:t>
      </w:r>
      <w:r w:rsidR="001F6D2C">
        <w:rPr>
          <w:sz w:val="22"/>
        </w:rPr>
        <w:t xml:space="preserve"> Budova měla původně 3 nadzemní podlaží a nevyužité podkroví. 4. nadzemní podlaží bylo vystavěno spolu s tělocvičnou ve dvoře, hlavním schodištěm a některými dalšími úpravami ve 30. letech 20. stol. V 90. letech 20. stol. byla provedena přestavba střechy a vestavba podkrovních místností.</w:t>
      </w:r>
      <w:r w:rsidR="00C07A70">
        <w:rPr>
          <w:sz w:val="22"/>
        </w:rPr>
        <w:t xml:space="preserve"> Budova je v celém půdorysu podsklepena a má jedno podzemní podlaží.</w:t>
      </w:r>
      <w:r>
        <w:rPr>
          <w:sz w:val="22"/>
        </w:rPr>
        <w:t xml:space="preserve"> Obdélníkový půdorysný tvar budovy má vnitřní d</w:t>
      </w:r>
      <w:r w:rsidR="00076F76">
        <w:rPr>
          <w:sz w:val="22"/>
        </w:rPr>
        <w:t>v</w:t>
      </w:r>
      <w:r>
        <w:rPr>
          <w:sz w:val="22"/>
        </w:rPr>
        <w:t>ůr, který je rozdělený jednopodlažní vestavbou tehdejší tělocvičny (dnes aula)</w:t>
      </w:r>
      <w:r w:rsidR="00C07A70">
        <w:rPr>
          <w:sz w:val="22"/>
        </w:rPr>
        <w:t xml:space="preserve"> na dva samostatně přístupné dvory. Fasáda budovy je opatřena štukovou výzdobou. Podrobnější historický popis budovy a jejího vývoje je součástí rešerše historie stavby v </w:t>
      </w:r>
      <w:r w:rsidR="00C07A70" w:rsidRPr="00C07A70">
        <w:rPr>
          <w:b/>
          <w:sz w:val="22"/>
        </w:rPr>
        <w:t xml:space="preserve">příloze č. </w:t>
      </w:r>
      <w:r w:rsidR="001F6D2C">
        <w:rPr>
          <w:b/>
          <w:sz w:val="22"/>
        </w:rPr>
        <w:t>1</w:t>
      </w:r>
      <w:r w:rsidR="00C07A70" w:rsidRPr="00C07A70">
        <w:rPr>
          <w:b/>
          <w:sz w:val="22"/>
        </w:rPr>
        <w:t xml:space="preserve"> této technické zprávy</w:t>
      </w:r>
      <w:r w:rsidR="00C07A70">
        <w:rPr>
          <w:sz w:val="22"/>
        </w:rPr>
        <w:t>.</w:t>
      </w:r>
    </w:p>
    <w:p w14:paraId="0475B8BD" w14:textId="77777777" w:rsidR="002D66C2" w:rsidRDefault="00530FF5" w:rsidP="000B1922">
      <w:pPr>
        <w:pStyle w:val="Text"/>
        <w:ind w:left="720"/>
        <w:jc w:val="both"/>
        <w:rPr>
          <w:sz w:val="22"/>
        </w:rPr>
      </w:pPr>
      <w:r>
        <w:rPr>
          <w:sz w:val="22"/>
        </w:rPr>
        <w:t>V rámci navržených prací</w:t>
      </w:r>
      <w:r w:rsidR="006D140A">
        <w:rPr>
          <w:sz w:val="22"/>
        </w:rPr>
        <w:t xml:space="preserve"> v této dokumentaci</w:t>
      </w:r>
      <w:r>
        <w:rPr>
          <w:sz w:val="22"/>
        </w:rPr>
        <w:t xml:space="preserve"> je v maximální míře dbáno</w:t>
      </w:r>
      <w:r w:rsidR="000B1922">
        <w:rPr>
          <w:sz w:val="22"/>
        </w:rPr>
        <w:t xml:space="preserve"> na</w:t>
      </w:r>
      <w:r>
        <w:rPr>
          <w:sz w:val="22"/>
        </w:rPr>
        <w:t xml:space="preserve"> zachování</w:t>
      </w:r>
      <w:r w:rsidR="003C627D">
        <w:rPr>
          <w:sz w:val="22"/>
        </w:rPr>
        <w:t xml:space="preserve"> a obnovení</w:t>
      </w:r>
      <w:r>
        <w:rPr>
          <w:sz w:val="22"/>
        </w:rPr>
        <w:t xml:space="preserve"> původní architektury</w:t>
      </w:r>
      <w:r w:rsidR="000B1922">
        <w:rPr>
          <w:sz w:val="22"/>
        </w:rPr>
        <w:t xml:space="preserve"> a histori</w:t>
      </w:r>
      <w:r w:rsidR="003C627D">
        <w:rPr>
          <w:sz w:val="22"/>
        </w:rPr>
        <w:t>cké hodnoty</w:t>
      </w:r>
      <w:r>
        <w:rPr>
          <w:sz w:val="22"/>
        </w:rPr>
        <w:t xml:space="preserve"> budovy</w:t>
      </w:r>
      <w:r w:rsidR="002D66C2">
        <w:rPr>
          <w:sz w:val="22"/>
        </w:rPr>
        <w:t>.</w:t>
      </w:r>
    </w:p>
    <w:p w14:paraId="333CDAC4" w14:textId="725576C5" w:rsidR="002D66C2" w:rsidRPr="00FD65F7" w:rsidRDefault="003C627D" w:rsidP="000B1922">
      <w:pPr>
        <w:pStyle w:val="Text"/>
        <w:ind w:left="720"/>
        <w:jc w:val="both"/>
        <w:rPr>
          <w:sz w:val="22"/>
        </w:rPr>
      </w:pPr>
      <w:r w:rsidRPr="00FD65F7">
        <w:rPr>
          <w:sz w:val="22"/>
        </w:rPr>
        <w:t>Zdobná f</w:t>
      </w:r>
      <w:r w:rsidR="002D66C2" w:rsidRPr="00FD65F7">
        <w:rPr>
          <w:sz w:val="22"/>
        </w:rPr>
        <w:t>asáda budovy bude obnovena</w:t>
      </w:r>
      <w:r w:rsidR="00FD65F7" w:rsidRPr="00FD65F7">
        <w:rPr>
          <w:sz w:val="22"/>
        </w:rPr>
        <w:t xml:space="preserve"> a opravena do původního stavu včetně </w:t>
      </w:r>
      <w:r w:rsidR="00FD65F7">
        <w:rPr>
          <w:sz w:val="22"/>
        </w:rPr>
        <w:t xml:space="preserve">měděných </w:t>
      </w:r>
      <w:r w:rsidR="00FD65F7" w:rsidRPr="00FD65F7">
        <w:rPr>
          <w:sz w:val="22"/>
        </w:rPr>
        <w:t xml:space="preserve">klempířských a </w:t>
      </w:r>
      <w:r w:rsidR="00FD65F7">
        <w:rPr>
          <w:sz w:val="22"/>
        </w:rPr>
        <w:t xml:space="preserve">ocelových </w:t>
      </w:r>
      <w:r w:rsidR="00FD65F7" w:rsidRPr="00FD65F7">
        <w:rPr>
          <w:sz w:val="22"/>
        </w:rPr>
        <w:t xml:space="preserve">zámečnických prvků. </w:t>
      </w:r>
      <w:r w:rsidR="002D66C2" w:rsidRPr="00FD65F7">
        <w:rPr>
          <w:sz w:val="22"/>
        </w:rPr>
        <w:t>Okna budou vyměněna za identická s izolačním dvojsklem na vnějším křídle. Původní vstup z ulice Vladislavova, který byl v dobách minulých necitlivě zazděn</w:t>
      </w:r>
      <w:r w:rsidR="00FD65F7">
        <w:rPr>
          <w:sz w:val="22"/>
        </w:rPr>
        <w:t xml:space="preserve"> a doplněn nevhodným okenním otvorem</w:t>
      </w:r>
      <w:r w:rsidR="000B1922" w:rsidRPr="00FD65F7">
        <w:rPr>
          <w:sz w:val="22"/>
        </w:rPr>
        <w:t>,</w:t>
      </w:r>
      <w:r w:rsidR="002D66C2" w:rsidRPr="00FD65F7">
        <w:rPr>
          <w:sz w:val="22"/>
        </w:rPr>
        <w:t xml:space="preserve"> bude obnoven do původního stavu</w:t>
      </w:r>
      <w:r w:rsidR="00FD65F7">
        <w:rPr>
          <w:sz w:val="22"/>
        </w:rPr>
        <w:t xml:space="preserve"> s to včetně štukové výzdoby prostoru vstupního schodiště</w:t>
      </w:r>
      <w:r w:rsidR="002D66C2" w:rsidRPr="00FD65F7">
        <w:rPr>
          <w:sz w:val="22"/>
        </w:rPr>
        <w:t>.</w:t>
      </w:r>
      <w:r w:rsidR="00FD7CB4">
        <w:rPr>
          <w:sz w:val="22"/>
        </w:rPr>
        <w:t xml:space="preserve"> Druhý stávající vstup do objektu z ulice Vladislavova bude sloužit jako únikový. Ve stávajícím stavu jsou v prostoru tohoto schodiště necitlivě provedeny ocelové vestavby sloužící pro drobný sklad. Tyto cizorodé konstrukce budou </w:t>
      </w:r>
      <w:proofErr w:type="gramStart"/>
      <w:r w:rsidR="00FD7CB4">
        <w:rPr>
          <w:sz w:val="22"/>
        </w:rPr>
        <w:t>odstraněny</w:t>
      </w:r>
      <w:proofErr w:type="gramEnd"/>
      <w:r w:rsidR="00FD7CB4">
        <w:rPr>
          <w:sz w:val="22"/>
        </w:rPr>
        <w:t xml:space="preserve"> a i tento druhý vchod bude obnoven do původního stavu včetně štukové výzdoby.</w:t>
      </w:r>
      <w:r w:rsidR="00E74EAE">
        <w:rPr>
          <w:sz w:val="22"/>
        </w:rPr>
        <w:t xml:space="preserve"> Na fasádě dvorní části budou zrušeny nevhodně provedené novodobé prvky, jako např. nasávání vzduchotechniky zasahující do římsy nebo zrušení okna umístěného mimo rastr původních oken. </w:t>
      </w:r>
      <w:r w:rsidR="006D140A">
        <w:rPr>
          <w:sz w:val="22"/>
        </w:rPr>
        <w:t xml:space="preserve"> Stávající staticky nevyhovující střecha auly ve dvoře bude </w:t>
      </w:r>
      <w:r w:rsidR="00E6515A">
        <w:rPr>
          <w:sz w:val="22"/>
        </w:rPr>
        <w:t>odlehčena od stávajících vrstev, které budou nahrazeny lehkým zateplovacím systémem</w:t>
      </w:r>
      <w:r w:rsidR="006D140A">
        <w:rPr>
          <w:sz w:val="22"/>
        </w:rPr>
        <w:t xml:space="preserve">. Střecha auly </w:t>
      </w:r>
      <w:r w:rsidR="00E6515A">
        <w:rPr>
          <w:sz w:val="22"/>
        </w:rPr>
        <w:t>bude nepochozí. Přístup na střechu bude umožněn pouze údržbě.</w:t>
      </w:r>
      <w:r w:rsidR="006D140A">
        <w:rPr>
          <w:sz w:val="22"/>
        </w:rPr>
        <w:t xml:space="preserve"> </w:t>
      </w:r>
    </w:p>
    <w:p w14:paraId="40A15C35" w14:textId="77777777" w:rsidR="002D66C2" w:rsidRPr="00FD65F7" w:rsidRDefault="002D66C2" w:rsidP="000B1922">
      <w:pPr>
        <w:pStyle w:val="Text"/>
        <w:ind w:left="720"/>
        <w:jc w:val="both"/>
        <w:rPr>
          <w:sz w:val="22"/>
        </w:rPr>
      </w:pPr>
      <w:r w:rsidRPr="00FD65F7">
        <w:rPr>
          <w:sz w:val="22"/>
        </w:rPr>
        <w:t>Stávající střešní krytina bude vyměněna za novou identickou. Na vikýřích bude provedena</w:t>
      </w:r>
      <w:r w:rsidR="00FD65F7">
        <w:rPr>
          <w:sz w:val="22"/>
        </w:rPr>
        <w:t xml:space="preserve"> krytina</w:t>
      </w:r>
      <w:r w:rsidRPr="00FD65F7">
        <w:rPr>
          <w:sz w:val="22"/>
        </w:rPr>
        <w:t xml:space="preserve"> z falcovaného </w:t>
      </w:r>
      <w:r w:rsidR="006265CE" w:rsidRPr="00FD65F7">
        <w:rPr>
          <w:sz w:val="22"/>
        </w:rPr>
        <w:t>měděného plechu, střešní okna budou vyměněna za nová rozměrově i barevně identická.</w:t>
      </w:r>
    </w:p>
    <w:p w14:paraId="095B3047" w14:textId="77777777" w:rsidR="002D66C2" w:rsidRPr="00FD65F7" w:rsidRDefault="002D66C2" w:rsidP="000B1922">
      <w:pPr>
        <w:pStyle w:val="Text"/>
        <w:ind w:left="720"/>
        <w:jc w:val="both"/>
        <w:rPr>
          <w:sz w:val="22"/>
        </w:rPr>
      </w:pPr>
      <w:r w:rsidRPr="00FD65F7">
        <w:rPr>
          <w:sz w:val="22"/>
        </w:rPr>
        <w:t>V uzavřeném dvoře budovy je navržen</w:t>
      </w:r>
      <w:r w:rsidR="00FD65F7">
        <w:rPr>
          <w:sz w:val="22"/>
        </w:rPr>
        <w:t xml:space="preserve"> venkovní</w:t>
      </w:r>
      <w:r w:rsidRPr="00FD65F7">
        <w:rPr>
          <w:sz w:val="22"/>
        </w:rPr>
        <w:t xml:space="preserve"> výtah</w:t>
      </w:r>
      <w:r w:rsidR="00FD65F7">
        <w:rPr>
          <w:sz w:val="22"/>
        </w:rPr>
        <w:t xml:space="preserve"> s prosklenou vzdušnou fasádou.</w:t>
      </w:r>
      <w:r w:rsidRPr="00FD65F7">
        <w:rPr>
          <w:sz w:val="22"/>
        </w:rPr>
        <w:t xml:space="preserve"> </w:t>
      </w:r>
      <w:r w:rsidR="00FD65F7">
        <w:rPr>
          <w:sz w:val="22"/>
        </w:rPr>
        <w:t>Prosklená v</w:t>
      </w:r>
      <w:r w:rsidRPr="00FD65F7">
        <w:rPr>
          <w:sz w:val="22"/>
        </w:rPr>
        <w:t>ýtah</w:t>
      </w:r>
      <w:r w:rsidR="00FD65F7">
        <w:rPr>
          <w:sz w:val="22"/>
        </w:rPr>
        <w:t>ová šachta</w:t>
      </w:r>
      <w:r w:rsidRPr="00FD65F7">
        <w:rPr>
          <w:sz w:val="22"/>
        </w:rPr>
        <w:t xml:space="preserve"> bude v horní části </w:t>
      </w:r>
      <w:r w:rsidR="00FD65F7">
        <w:rPr>
          <w:sz w:val="22"/>
        </w:rPr>
        <w:t>zakryta</w:t>
      </w:r>
      <w:r w:rsidRPr="00FD65F7">
        <w:rPr>
          <w:sz w:val="22"/>
        </w:rPr>
        <w:t xml:space="preserve"> prodloužením stávajícího vikýře</w:t>
      </w:r>
      <w:r w:rsidR="00FD65F7">
        <w:rPr>
          <w:sz w:val="22"/>
        </w:rPr>
        <w:t>, aby</w:t>
      </w:r>
      <w:r w:rsidR="00132C09" w:rsidRPr="00FD65F7">
        <w:rPr>
          <w:sz w:val="22"/>
        </w:rPr>
        <w:t xml:space="preserve"> z ptačí perspektivy </w:t>
      </w:r>
      <w:r w:rsidR="00FD65F7">
        <w:rPr>
          <w:sz w:val="22"/>
        </w:rPr>
        <w:t>byla zajištěna</w:t>
      </w:r>
      <w:r w:rsidR="00132C09" w:rsidRPr="00FD65F7">
        <w:rPr>
          <w:sz w:val="22"/>
        </w:rPr>
        <w:t xml:space="preserve"> materiálov</w:t>
      </w:r>
      <w:r w:rsidR="00FD65F7">
        <w:rPr>
          <w:sz w:val="22"/>
        </w:rPr>
        <w:t>á</w:t>
      </w:r>
      <w:r w:rsidR="00132C09" w:rsidRPr="00FD65F7">
        <w:rPr>
          <w:sz w:val="22"/>
        </w:rPr>
        <w:t xml:space="preserve"> vyváženost</w:t>
      </w:r>
      <w:r w:rsidR="00E74EAE">
        <w:rPr>
          <w:sz w:val="22"/>
        </w:rPr>
        <w:t xml:space="preserve">, čímž dojde k citlivému zakomponování novodobé konstrukce do stávající historické budovy a zároveň </w:t>
      </w:r>
      <w:r w:rsidR="00E74EAE">
        <w:rPr>
          <w:sz w:val="22"/>
        </w:rPr>
        <w:lastRenderedPageBreak/>
        <w:t>bude umožněn a zjednodušen přístup osob s omezenou schopností pohybu po celém objektu.</w:t>
      </w:r>
      <w:r w:rsidR="00C723F9">
        <w:rPr>
          <w:sz w:val="22"/>
        </w:rPr>
        <w:t xml:space="preserve"> V </w:t>
      </w:r>
      <w:r w:rsidR="00C723F9" w:rsidRPr="00C776F1">
        <w:rPr>
          <w:b/>
          <w:sz w:val="22"/>
        </w:rPr>
        <w:t>příloze č. 4</w:t>
      </w:r>
      <w:r w:rsidR="00C723F9">
        <w:rPr>
          <w:sz w:val="22"/>
        </w:rPr>
        <w:t xml:space="preserve"> jsou vizualizace pohledů na budovu včetně porovnání s fotografií stávajícího stavu z Novoměstské radnice.</w:t>
      </w:r>
    </w:p>
    <w:p w14:paraId="65FFE2AA" w14:textId="22AFE7D3" w:rsidR="006265CE" w:rsidRDefault="006265CE" w:rsidP="000B1922">
      <w:pPr>
        <w:pStyle w:val="Text"/>
        <w:ind w:left="720"/>
        <w:jc w:val="both"/>
        <w:rPr>
          <w:sz w:val="22"/>
        </w:rPr>
      </w:pPr>
      <w:r w:rsidRPr="00FD65F7">
        <w:rPr>
          <w:sz w:val="22"/>
        </w:rPr>
        <w:t>Výtahová šachta je přisazena ke stěně se slepými okny a ponechává tak možno</w:t>
      </w:r>
      <w:r w:rsidR="00132C09" w:rsidRPr="00FD65F7">
        <w:rPr>
          <w:sz w:val="22"/>
        </w:rPr>
        <w:t>st</w:t>
      </w:r>
      <w:r w:rsidRPr="00FD65F7">
        <w:rPr>
          <w:sz w:val="22"/>
        </w:rPr>
        <w:t xml:space="preserve"> protilehlým fasádám zůstat bez jakéhokoli zásahu do jejich</w:t>
      </w:r>
      <w:r w:rsidR="00132C09" w:rsidRPr="00FD65F7">
        <w:rPr>
          <w:sz w:val="22"/>
        </w:rPr>
        <w:t xml:space="preserve"> pravidelného</w:t>
      </w:r>
      <w:r w:rsidRPr="00FD65F7">
        <w:rPr>
          <w:sz w:val="22"/>
        </w:rPr>
        <w:t xml:space="preserve"> členění. Umístění výtahu je takto vhodné jak z hlediska provozního a užitného, tak z hlediska zachování historické hodnoty protilehlých fasád</w:t>
      </w:r>
      <w:r w:rsidR="001D20F6">
        <w:rPr>
          <w:sz w:val="22"/>
        </w:rPr>
        <w:t xml:space="preserve"> a v souladu se stanoviskem NPÚ pod číslem jednacím NPÚ-311/31356/2014 (kde je uvedeno, že výtah lze umístit při jižním hlavním schodišti)</w:t>
      </w:r>
      <w:r w:rsidRPr="00FD65F7">
        <w:rPr>
          <w:sz w:val="22"/>
        </w:rPr>
        <w:t>. Výtah díky svému umístění nebude viditelný z</w:t>
      </w:r>
      <w:r w:rsidR="00203F26">
        <w:rPr>
          <w:sz w:val="22"/>
        </w:rPr>
        <w:t> </w:t>
      </w:r>
      <w:r w:rsidRPr="00FD65F7">
        <w:rPr>
          <w:sz w:val="22"/>
        </w:rPr>
        <w:t>věže</w:t>
      </w:r>
      <w:r w:rsidR="00203F26">
        <w:rPr>
          <w:sz w:val="22"/>
        </w:rPr>
        <w:t xml:space="preserve"> Novoměstské radnice</w:t>
      </w:r>
      <w:r w:rsidRPr="00FD65F7">
        <w:rPr>
          <w:sz w:val="22"/>
        </w:rPr>
        <w:t>, neboť z toho pohledu zůstane schován za prodlouženým vikýřem</w:t>
      </w:r>
      <w:r w:rsidR="001D20F6">
        <w:rPr>
          <w:sz w:val="22"/>
        </w:rPr>
        <w:t>, což je doloženo v </w:t>
      </w:r>
      <w:r w:rsidR="001D20F6" w:rsidRPr="001D20F6">
        <w:rPr>
          <w:b/>
          <w:sz w:val="22"/>
        </w:rPr>
        <w:t>příloze č. 4</w:t>
      </w:r>
      <w:r w:rsidRPr="00FD65F7">
        <w:rPr>
          <w:sz w:val="22"/>
        </w:rPr>
        <w:t>.</w:t>
      </w:r>
      <w:r w:rsidR="00AD781B">
        <w:rPr>
          <w:sz w:val="22"/>
        </w:rPr>
        <w:t xml:space="preserve"> V rámci projektové přípravy byly prověřovány i jiné možnosti umístění výtahu</w:t>
      </w:r>
      <w:r w:rsidR="00204131">
        <w:rPr>
          <w:sz w:val="22"/>
        </w:rPr>
        <w:t xml:space="preserve"> s těmito výsledky</w:t>
      </w:r>
      <w:r w:rsidR="00AD781B">
        <w:rPr>
          <w:sz w:val="22"/>
        </w:rPr>
        <w:t>:</w:t>
      </w:r>
    </w:p>
    <w:p w14:paraId="24A78C9E" w14:textId="77777777" w:rsidR="00AD781B" w:rsidRDefault="00AD781B" w:rsidP="00AD781B">
      <w:pPr>
        <w:pStyle w:val="Text"/>
        <w:numPr>
          <w:ilvl w:val="0"/>
          <w:numId w:val="26"/>
        </w:numPr>
        <w:jc w:val="both"/>
        <w:rPr>
          <w:sz w:val="22"/>
        </w:rPr>
      </w:pPr>
      <w:r>
        <w:rPr>
          <w:sz w:val="22"/>
        </w:rPr>
        <w:t xml:space="preserve">umístění výtahu do zrcadla jižního historického schodiště: </w:t>
      </w:r>
      <w:r w:rsidR="001D20F6">
        <w:rPr>
          <w:sz w:val="22"/>
        </w:rPr>
        <w:t>toto řešení je vyloučeno stanoviskem NPÚ pod číslem jednacím NPÚ-311/31356/2014. Jelikož zrcadlo schodiště nepokračuje do 5.NP, řešení by zároveň vyžadovalo instalaci dalšího vnitřního výtahu pro bezbariérový přístup ze 4.NP do 5.NP a zabrání prostoru pro výuku, což z hlediska kapacity budovy není možné. Dále není vyhovující z podhledu nežádoucích zásahů do nosné konstrukce budovy včetně stávajících stropů a výrazného zvýšení investičních nákladů. Tato varianta byla tedy vyloučena.</w:t>
      </w:r>
    </w:p>
    <w:p w14:paraId="4ACA62B6" w14:textId="77777777" w:rsidR="001D20F6" w:rsidRPr="001D20F6" w:rsidRDefault="00204131" w:rsidP="001D20F6">
      <w:pPr>
        <w:pStyle w:val="Text"/>
        <w:numPr>
          <w:ilvl w:val="0"/>
          <w:numId w:val="26"/>
        </w:numPr>
        <w:jc w:val="both"/>
        <w:rPr>
          <w:sz w:val="22"/>
        </w:rPr>
      </w:pPr>
      <w:r>
        <w:rPr>
          <w:sz w:val="22"/>
        </w:rPr>
        <w:t>rozdě</w:t>
      </w:r>
      <w:r w:rsidR="001D20F6">
        <w:rPr>
          <w:sz w:val="22"/>
        </w:rPr>
        <w:t>l</w:t>
      </w:r>
      <w:r>
        <w:rPr>
          <w:sz w:val="22"/>
        </w:rPr>
        <w:t>e</w:t>
      </w:r>
      <w:r w:rsidR="001D20F6">
        <w:rPr>
          <w:sz w:val="22"/>
        </w:rPr>
        <w:t>ní výtahu – první výtah venkovní ve dvoře pouze do 4.NP a druhý výtah uvnitř budovy ze 4.NP do 5.NP: toto řešení by vyžadovalo zabrání prostoru fakulty sloužící k výuce, což z hlediska provozu a stávající kapacity fakulty již není možné. Řešení by zároveň vyvolalo nežádoucí zásahy do nosné konstrukce objektu včetně stávajících stropních konstrukcí. V neposlední řadě tato varianta není vyhovující rovněž z důvodu výrazného zvýšení investičních nákladů.</w:t>
      </w:r>
      <w:r>
        <w:rPr>
          <w:sz w:val="22"/>
        </w:rPr>
        <w:t xml:space="preserve"> </w:t>
      </w:r>
      <w:r w:rsidR="00B304E9">
        <w:rPr>
          <w:sz w:val="22"/>
        </w:rPr>
        <w:t xml:space="preserve">Tato </w:t>
      </w:r>
      <w:r>
        <w:rPr>
          <w:sz w:val="22"/>
        </w:rPr>
        <w:t>varianta byla rovněž vyloučena</w:t>
      </w:r>
    </w:p>
    <w:p w14:paraId="5139CDBD" w14:textId="77777777" w:rsidR="00AD781B" w:rsidRDefault="00AD781B" w:rsidP="00AD781B">
      <w:pPr>
        <w:pStyle w:val="Text"/>
        <w:numPr>
          <w:ilvl w:val="0"/>
          <w:numId w:val="26"/>
        </w:numPr>
        <w:jc w:val="both"/>
        <w:rPr>
          <w:sz w:val="22"/>
        </w:rPr>
      </w:pPr>
      <w:r>
        <w:rPr>
          <w:sz w:val="22"/>
        </w:rPr>
        <w:t>umístění výtahu do některého ze světlíků nebo dvorku v </w:t>
      </w:r>
      <w:proofErr w:type="spellStart"/>
      <w:r>
        <w:rPr>
          <w:sz w:val="22"/>
        </w:rPr>
        <w:t>mezidomí</w:t>
      </w:r>
      <w:proofErr w:type="spellEnd"/>
      <w:r>
        <w:rPr>
          <w:sz w:val="22"/>
        </w:rPr>
        <w:t>: jižní světlík není dostatečně veliký pro umístění výtahu. V</w:t>
      </w:r>
      <w:r w:rsidR="003C65C7">
        <w:rPr>
          <w:sz w:val="22"/>
        </w:rPr>
        <w:t> obou případech</w:t>
      </w:r>
      <w:r>
        <w:rPr>
          <w:sz w:val="22"/>
        </w:rPr>
        <w:t xml:space="preserve"> by nebylo možné</w:t>
      </w:r>
      <w:r w:rsidR="003C65C7">
        <w:rPr>
          <w:sz w:val="22"/>
        </w:rPr>
        <w:t xml:space="preserve"> z dispozičních důvodů zajistit přístup k výtahu,</w:t>
      </w:r>
      <w:r>
        <w:rPr>
          <w:sz w:val="22"/>
        </w:rPr>
        <w:t xml:space="preserve"> </w:t>
      </w:r>
      <w:r w:rsidR="00B304E9">
        <w:rPr>
          <w:sz w:val="22"/>
        </w:rPr>
        <w:t>v</w:t>
      </w:r>
      <w:r>
        <w:rPr>
          <w:sz w:val="22"/>
        </w:rPr>
        <w:t>arianta by byla viditelná z věže Novoměstské radnice.</w:t>
      </w:r>
      <w:r w:rsidR="00B304E9">
        <w:rPr>
          <w:sz w:val="22"/>
        </w:rPr>
        <w:t xml:space="preserve"> Tyto variant</w:t>
      </w:r>
      <w:r w:rsidR="00204131">
        <w:rPr>
          <w:sz w:val="22"/>
        </w:rPr>
        <w:t xml:space="preserve">y byly tedy rovněž </w:t>
      </w:r>
      <w:proofErr w:type="gramStart"/>
      <w:r w:rsidR="00204131">
        <w:rPr>
          <w:sz w:val="22"/>
        </w:rPr>
        <w:t>vyloučeny</w:t>
      </w:r>
      <w:proofErr w:type="gramEnd"/>
      <w:r w:rsidR="003C65C7">
        <w:rPr>
          <w:sz w:val="22"/>
        </w:rPr>
        <w:t xml:space="preserve"> a to zejména z hlediska dispoziční nerealizovatelnosti</w:t>
      </w:r>
    </w:p>
    <w:p w14:paraId="31969B89" w14:textId="77777777" w:rsidR="00B304E9" w:rsidRDefault="00B304E9" w:rsidP="00AD781B">
      <w:pPr>
        <w:pStyle w:val="Text"/>
        <w:numPr>
          <w:ilvl w:val="0"/>
          <w:numId w:val="26"/>
        </w:numPr>
        <w:jc w:val="both"/>
        <w:rPr>
          <w:sz w:val="22"/>
        </w:rPr>
      </w:pPr>
      <w:r>
        <w:rPr>
          <w:sz w:val="22"/>
        </w:rPr>
        <w:t>umístění výtahu navazuje na vchod z ulice Vladislavova</w:t>
      </w:r>
      <w:r w:rsidR="003C65C7">
        <w:rPr>
          <w:sz w:val="22"/>
        </w:rPr>
        <w:t>.</w:t>
      </w:r>
      <w:r>
        <w:rPr>
          <w:sz w:val="22"/>
        </w:rPr>
        <w:t xml:space="preserve"> </w:t>
      </w:r>
      <w:r w:rsidR="003C65C7">
        <w:rPr>
          <w:sz w:val="22"/>
        </w:rPr>
        <w:t>J</w:t>
      </w:r>
      <w:r>
        <w:rPr>
          <w:sz w:val="22"/>
        </w:rPr>
        <w:t>eho umístění do jiných míst objektu, která komunikačně nenavazují na tento vchod</w:t>
      </w:r>
      <w:r w:rsidR="003C65C7">
        <w:rPr>
          <w:sz w:val="22"/>
        </w:rPr>
        <w:t>,</w:t>
      </w:r>
      <w:r>
        <w:rPr>
          <w:sz w:val="22"/>
        </w:rPr>
        <w:t xml:space="preserve"> j</w:t>
      </w:r>
      <w:r w:rsidR="003C65C7">
        <w:rPr>
          <w:sz w:val="22"/>
        </w:rPr>
        <w:t>e zcela vyloučeno</w:t>
      </w:r>
      <w:r>
        <w:rPr>
          <w:sz w:val="22"/>
        </w:rPr>
        <w:t xml:space="preserve"> (např. severní dvůr či </w:t>
      </w:r>
      <w:proofErr w:type="spellStart"/>
      <w:r>
        <w:rPr>
          <w:sz w:val="22"/>
        </w:rPr>
        <w:t>mezidomí</w:t>
      </w:r>
      <w:proofErr w:type="spellEnd"/>
      <w:r>
        <w:rPr>
          <w:sz w:val="22"/>
        </w:rPr>
        <w:t>)</w:t>
      </w:r>
    </w:p>
    <w:p w14:paraId="79D9A25E" w14:textId="77777777" w:rsidR="003808E5" w:rsidRDefault="006265CE" w:rsidP="003808E5">
      <w:pPr>
        <w:pStyle w:val="Text"/>
        <w:ind w:left="720"/>
        <w:jc w:val="both"/>
        <w:rPr>
          <w:sz w:val="22"/>
        </w:rPr>
      </w:pPr>
      <w:r w:rsidRPr="00FD65F7">
        <w:rPr>
          <w:sz w:val="22"/>
        </w:rPr>
        <w:t>Vyrovnávací schodiště a rampy pro imobilní v uzavřeném dvoře objektu jsou navrženy z lehké ocelové konstrukce tak, aby dvorkům zachovaly stávající vzdušnost</w:t>
      </w:r>
      <w:r w:rsidR="00132C09" w:rsidRPr="00FD65F7">
        <w:rPr>
          <w:sz w:val="22"/>
        </w:rPr>
        <w:t xml:space="preserve"> a působili subtilním dojmem</w:t>
      </w:r>
      <w:r w:rsidRPr="00FD65F7">
        <w:rPr>
          <w:sz w:val="22"/>
        </w:rPr>
        <w:t>.</w:t>
      </w:r>
      <w:r w:rsidR="00E74EAE">
        <w:rPr>
          <w:sz w:val="22"/>
        </w:rPr>
        <w:t xml:space="preserve"> Dvorky, jejich zpevněné plochy a zeleň budou provedeny nově, celková plocha zeleně na dvorcích bude oproti sávajícímu stavu zvýšena.</w:t>
      </w:r>
    </w:p>
    <w:p w14:paraId="2D36FAEB" w14:textId="485785C0" w:rsidR="003808E5" w:rsidRDefault="003808E5" w:rsidP="003808E5">
      <w:pPr>
        <w:pStyle w:val="Text"/>
        <w:ind w:left="720"/>
        <w:jc w:val="both"/>
        <w:rPr>
          <w:sz w:val="22"/>
        </w:rPr>
      </w:pPr>
      <w:r>
        <w:rPr>
          <w:sz w:val="22"/>
        </w:rPr>
        <w:t>V rámci projektu budou demontovány některé stávající prvky budovy. Tyto prvky jsou fotograficky zdokumentovány v samostatné příloze dokumentace</w:t>
      </w:r>
      <w:r w:rsidR="00C67AFE">
        <w:rPr>
          <w:sz w:val="22"/>
        </w:rPr>
        <w:t xml:space="preserve"> ve stupni DURSP</w:t>
      </w:r>
      <w:r>
        <w:rPr>
          <w:sz w:val="22"/>
        </w:rPr>
        <w:t xml:space="preserve"> – pasportizace.</w:t>
      </w:r>
    </w:p>
    <w:p w14:paraId="576FB7BB" w14:textId="77777777" w:rsidR="00C67AFE" w:rsidRPr="00C67AFE" w:rsidRDefault="00C67AFE" w:rsidP="00C67AFE">
      <w:pPr>
        <w:pStyle w:val="Text"/>
        <w:ind w:left="708"/>
        <w:jc w:val="both"/>
        <w:rPr>
          <w:sz w:val="22"/>
        </w:rPr>
      </w:pPr>
      <w:r w:rsidRPr="00C67AFE">
        <w:rPr>
          <w:sz w:val="22"/>
        </w:rPr>
        <w:t>Všechny úpravy jsou projednány s OPP a je vydáno několik stanovisek OPP – viz samostatná část dokumentace se stanovisky.</w:t>
      </w:r>
    </w:p>
    <w:p w14:paraId="3144CC22" w14:textId="77777777" w:rsidR="003808E5" w:rsidRDefault="003808E5" w:rsidP="003808E5">
      <w:pPr>
        <w:pStyle w:val="Text"/>
        <w:ind w:left="720"/>
        <w:jc w:val="both"/>
        <w:rPr>
          <w:sz w:val="22"/>
        </w:rPr>
      </w:pPr>
    </w:p>
    <w:p w14:paraId="3758081F" w14:textId="77777777" w:rsidR="00C720DD" w:rsidRDefault="00C720DD" w:rsidP="007102AB">
      <w:pPr>
        <w:pStyle w:val="Nadpis2"/>
      </w:pPr>
      <w:bookmarkStart w:id="3" w:name="_Toc144824486"/>
      <w:r w:rsidRPr="00AE6A2B">
        <w:t>Dispoziční a provozní řešení</w:t>
      </w:r>
      <w:bookmarkEnd w:id="3"/>
    </w:p>
    <w:p w14:paraId="473C69F3" w14:textId="77777777" w:rsidR="004F60EB" w:rsidRPr="00100E8C" w:rsidRDefault="00AE6A2B" w:rsidP="00AE6A2B">
      <w:pPr>
        <w:pStyle w:val="Text"/>
        <w:ind w:left="708"/>
        <w:rPr>
          <w:sz w:val="22"/>
          <w:lang w:eastAsia="cs-CZ"/>
        </w:rPr>
      </w:pPr>
      <w:r w:rsidRPr="00100E8C">
        <w:rPr>
          <w:sz w:val="22"/>
          <w:lang w:eastAsia="cs-CZ"/>
        </w:rPr>
        <w:t xml:space="preserve">Provozní řešení budovy a jejích jednotlivých částí zůstává </w:t>
      </w:r>
      <w:r w:rsidR="00315544">
        <w:rPr>
          <w:sz w:val="22"/>
          <w:lang w:eastAsia="cs-CZ"/>
        </w:rPr>
        <w:t>stávající a nijak se nemění a nezasahuje se do něho.</w:t>
      </w:r>
    </w:p>
    <w:p w14:paraId="73B95D33" w14:textId="77777777" w:rsidR="00AE6A2B" w:rsidRDefault="00100E8C" w:rsidP="00AE6A2B">
      <w:pPr>
        <w:pStyle w:val="Text"/>
        <w:ind w:left="708"/>
        <w:rPr>
          <w:sz w:val="22"/>
          <w:lang w:eastAsia="cs-CZ"/>
        </w:rPr>
      </w:pPr>
      <w:r w:rsidRPr="00100E8C">
        <w:rPr>
          <w:sz w:val="22"/>
          <w:lang w:eastAsia="cs-CZ"/>
        </w:rPr>
        <w:t>Budovy obsahuje tyto</w:t>
      </w:r>
      <w:r w:rsidR="00076F76">
        <w:rPr>
          <w:sz w:val="22"/>
          <w:lang w:eastAsia="cs-CZ"/>
        </w:rPr>
        <w:t xml:space="preserve"> stávající</w:t>
      </w:r>
      <w:r w:rsidRPr="00100E8C">
        <w:rPr>
          <w:sz w:val="22"/>
          <w:lang w:eastAsia="cs-CZ"/>
        </w:rPr>
        <w:t xml:space="preserve"> provozy, katedry, střediska a oddělení:</w:t>
      </w:r>
    </w:p>
    <w:p w14:paraId="29396A23" w14:textId="77777777" w:rsidR="00315544" w:rsidRPr="00315544" w:rsidRDefault="00076F76" w:rsidP="00315544">
      <w:pPr>
        <w:pStyle w:val="Text"/>
        <w:numPr>
          <w:ilvl w:val="0"/>
          <w:numId w:val="24"/>
        </w:numPr>
        <w:rPr>
          <w:sz w:val="22"/>
          <w:lang w:eastAsia="cs-CZ"/>
        </w:rPr>
      </w:pPr>
      <w:r>
        <w:rPr>
          <w:sz w:val="22"/>
          <w:lang w:eastAsia="cs-CZ"/>
        </w:rPr>
        <w:t xml:space="preserve">Vedení a provoz fakulty </w:t>
      </w:r>
      <w:r w:rsidR="00315544">
        <w:rPr>
          <w:sz w:val="22"/>
          <w:lang w:eastAsia="cs-CZ"/>
        </w:rPr>
        <w:t>(děkanát, studijní odd., ekonomické odd., podatelna, poradna apod.)</w:t>
      </w:r>
    </w:p>
    <w:p w14:paraId="1AA976E4" w14:textId="77777777" w:rsidR="00315544" w:rsidRDefault="00315544" w:rsidP="00315544">
      <w:pPr>
        <w:pStyle w:val="Text"/>
        <w:numPr>
          <w:ilvl w:val="0"/>
          <w:numId w:val="24"/>
        </w:numPr>
        <w:rPr>
          <w:sz w:val="22"/>
          <w:lang w:eastAsia="cs-CZ"/>
        </w:rPr>
      </w:pPr>
      <w:r>
        <w:rPr>
          <w:sz w:val="22"/>
          <w:lang w:eastAsia="cs-CZ"/>
        </w:rPr>
        <w:t>Technicko-provozní oddělení (správa budovy)</w:t>
      </w:r>
    </w:p>
    <w:p w14:paraId="7242C8D0" w14:textId="77777777" w:rsidR="00315544" w:rsidRDefault="00315544" w:rsidP="00315544">
      <w:pPr>
        <w:pStyle w:val="Text"/>
        <w:numPr>
          <w:ilvl w:val="0"/>
          <w:numId w:val="24"/>
        </w:numPr>
        <w:rPr>
          <w:sz w:val="22"/>
          <w:lang w:eastAsia="cs-CZ"/>
        </w:rPr>
      </w:pPr>
      <w:r>
        <w:rPr>
          <w:sz w:val="22"/>
          <w:lang w:eastAsia="cs-CZ"/>
        </w:rPr>
        <w:t>Středisko informačních technologií</w:t>
      </w:r>
    </w:p>
    <w:p w14:paraId="071ED86A" w14:textId="77777777" w:rsidR="00315544" w:rsidRPr="00315544" w:rsidRDefault="00315544" w:rsidP="00315544">
      <w:pPr>
        <w:pStyle w:val="Text"/>
        <w:numPr>
          <w:ilvl w:val="0"/>
          <w:numId w:val="24"/>
        </w:numPr>
        <w:rPr>
          <w:sz w:val="22"/>
          <w:lang w:eastAsia="cs-CZ"/>
        </w:rPr>
      </w:pPr>
      <w:r>
        <w:rPr>
          <w:sz w:val="22"/>
          <w:lang w:eastAsia="cs-CZ"/>
        </w:rPr>
        <w:t>Knihovna a vydavatelství</w:t>
      </w:r>
    </w:p>
    <w:p w14:paraId="45610FEF" w14:textId="77777777" w:rsidR="00076F76" w:rsidRDefault="00315544" w:rsidP="00100E8C">
      <w:pPr>
        <w:pStyle w:val="Text"/>
        <w:numPr>
          <w:ilvl w:val="0"/>
          <w:numId w:val="24"/>
        </w:numPr>
        <w:rPr>
          <w:sz w:val="22"/>
          <w:lang w:eastAsia="cs-CZ"/>
        </w:rPr>
      </w:pPr>
      <w:r>
        <w:rPr>
          <w:sz w:val="22"/>
          <w:lang w:eastAsia="cs-CZ"/>
        </w:rPr>
        <w:t>Katedry a učebny (celkem 15 kateder)</w:t>
      </w:r>
    </w:p>
    <w:p w14:paraId="37AD0ADB" w14:textId="77777777" w:rsidR="00100E8C" w:rsidRDefault="00315544" w:rsidP="00100E8C">
      <w:pPr>
        <w:pStyle w:val="Text"/>
        <w:numPr>
          <w:ilvl w:val="0"/>
          <w:numId w:val="24"/>
        </w:numPr>
        <w:rPr>
          <w:sz w:val="22"/>
          <w:lang w:eastAsia="cs-CZ"/>
        </w:rPr>
      </w:pPr>
      <w:r>
        <w:rPr>
          <w:sz w:val="22"/>
          <w:lang w:eastAsia="cs-CZ"/>
        </w:rPr>
        <w:t>Bufet (bistro s dovozem hotových jídel)</w:t>
      </w:r>
    </w:p>
    <w:p w14:paraId="048654E5" w14:textId="77777777" w:rsidR="00100E8C" w:rsidRPr="00100E8C" w:rsidRDefault="00100E8C" w:rsidP="00100E8C">
      <w:pPr>
        <w:pStyle w:val="Text"/>
        <w:ind w:left="1413"/>
        <w:rPr>
          <w:sz w:val="22"/>
          <w:lang w:eastAsia="cs-CZ"/>
        </w:rPr>
      </w:pPr>
    </w:p>
    <w:p w14:paraId="307386CC" w14:textId="77777777" w:rsidR="00AE6A2B" w:rsidRPr="00100E8C" w:rsidRDefault="00AE6A2B" w:rsidP="00AE6A2B">
      <w:pPr>
        <w:pStyle w:val="Text"/>
        <w:ind w:left="708"/>
        <w:rPr>
          <w:sz w:val="22"/>
          <w:lang w:eastAsia="cs-CZ"/>
        </w:rPr>
      </w:pPr>
      <w:r w:rsidRPr="00100E8C">
        <w:rPr>
          <w:sz w:val="22"/>
          <w:lang w:eastAsia="cs-CZ"/>
        </w:rPr>
        <w:lastRenderedPageBreak/>
        <w:t>Stávající dispoziční řešení budovy se principiálně nemění. V rámci stavebních úprav dochází k níže uvedeným drobným dispozičním úpravám, které obnovují původní stav budovy</w:t>
      </w:r>
      <w:r w:rsidR="00100E8C">
        <w:rPr>
          <w:sz w:val="22"/>
          <w:lang w:eastAsia="cs-CZ"/>
        </w:rPr>
        <w:t xml:space="preserve"> nebo zajišťují vhodnější podmínky pro užívání budovy a její správu</w:t>
      </w:r>
      <w:r w:rsidRPr="00100E8C">
        <w:rPr>
          <w:sz w:val="22"/>
          <w:lang w:eastAsia="cs-CZ"/>
        </w:rPr>
        <w:t>:</w:t>
      </w:r>
    </w:p>
    <w:p w14:paraId="5B06FD06" w14:textId="77777777" w:rsidR="00EF4B2B" w:rsidRPr="00100E8C" w:rsidRDefault="00EF4B2B" w:rsidP="009776EE">
      <w:pPr>
        <w:pStyle w:val="Text"/>
        <w:numPr>
          <w:ilvl w:val="0"/>
          <w:numId w:val="21"/>
        </w:numPr>
        <w:ind w:left="1776"/>
        <w:rPr>
          <w:sz w:val="22"/>
          <w:lang w:eastAsia="cs-CZ"/>
        </w:rPr>
      </w:pPr>
      <w:r w:rsidRPr="00100E8C">
        <w:rPr>
          <w:sz w:val="22"/>
          <w:lang w:eastAsia="cs-CZ"/>
        </w:rPr>
        <w:t>obnovuje se historický vstup do budovy z ulice Vladislavova v 1.NP (R018)</w:t>
      </w:r>
    </w:p>
    <w:p w14:paraId="3625C2DF" w14:textId="77777777" w:rsidR="00AE6A2B" w:rsidRPr="00100E8C" w:rsidRDefault="00AE6A2B" w:rsidP="009776EE">
      <w:pPr>
        <w:pStyle w:val="Text"/>
        <w:numPr>
          <w:ilvl w:val="0"/>
          <w:numId w:val="21"/>
        </w:numPr>
        <w:ind w:left="1776"/>
        <w:rPr>
          <w:sz w:val="22"/>
          <w:lang w:eastAsia="cs-CZ"/>
        </w:rPr>
      </w:pPr>
      <w:r w:rsidRPr="00100E8C">
        <w:rPr>
          <w:sz w:val="22"/>
          <w:lang w:eastAsia="cs-CZ"/>
        </w:rPr>
        <w:t>serverovna se přesouvá z 2.NP</w:t>
      </w:r>
      <w:r w:rsidR="009776EE" w:rsidRPr="00100E8C">
        <w:rPr>
          <w:sz w:val="22"/>
          <w:lang w:eastAsia="cs-CZ"/>
        </w:rPr>
        <w:t xml:space="preserve"> (R129A)</w:t>
      </w:r>
      <w:r w:rsidRPr="00100E8C">
        <w:rPr>
          <w:sz w:val="22"/>
          <w:lang w:eastAsia="cs-CZ"/>
        </w:rPr>
        <w:t xml:space="preserve"> do 1.PP</w:t>
      </w:r>
      <w:r w:rsidR="009776EE" w:rsidRPr="00100E8C">
        <w:rPr>
          <w:sz w:val="22"/>
          <w:lang w:eastAsia="cs-CZ"/>
        </w:rPr>
        <w:t xml:space="preserve"> (RZ02)</w:t>
      </w:r>
      <w:r w:rsidRPr="00100E8C">
        <w:rPr>
          <w:sz w:val="22"/>
          <w:lang w:eastAsia="cs-CZ"/>
        </w:rPr>
        <w:t xml:space="preserve">, tím se </w:t>
      </w:r>
      <w:proofErr w:type="gramStart"/>
      <w:r w:rsidRPr="00100E8C">
        <w:rPr>
          <w:sz w:val="22"/>
          <w:lang w:eastAsia="cs-CZ"/>
        </w:rPr>
        <w:t>zvětší</w:t>
      </w:r>
      <w:proofErr w:type="gramEnd"/>
      <w:r w:rsidRPr="00100E8C">
        <w:rPr>
          <w:sz w:val="22"/>
          <w:lang w:eastAsia="cs-CZ"/>
        </w:rPr>
        <w:t xml:space="preserve"> stávající kancelář na původní velikost</w:t>
      </w:r>
    </w:p>
    <w:p w14:paraId="61B1A9DE" w14:textId="77777777" w:rsidR="00AE6A2B" w:rsidRPr="00100E8C" w:rsidRDefault="00AE6A2B" w:rsidP="009776EE">
      <w:pPr>
        <w:pStyle w:val="Text"/>
        <w:numPr>
          <w:ilvl w:val="0"/>
          <w:numId w:val="21"/>
        </w:numPr>
        <w:ind w:left="1776"/>
        <w:rPr>
          <w:sz w:val="22"/>
          <w:lang w:eastAsia="cs-CZ"/>
        </w:rPr>
      </w:pPr>
      <w:r w:rsidRPr="00100E8C">
        <w:rPr>
          <w:sz w:val="22"/>
          <w:lang w:eastAsia="cs-CZ"/>
        </w:rPr>
        <w:t>serverovna z 1.NP</w:t>
      </w:r>
      <w:r w:rsidR="009776EE" w:rsidRPr="00100E8C">
        <w:rPr>
          <w:sz w:val="22"/>
          <w:lang w:eastAsia="cs-CZ"/>
        </w:rPr>
        <w:t xml:space="preserve"> (R013I)</w:t>
      </w:r>
      <w:r w:rsidRPr="00100E8C">
        <w:rPr>
          <w:sz w:val="22"/>
          <w:lang w:eastAsia="cs-CZ"/>
        </w:rPr>
        <w:t xml:space="preserve"> se přesouvá do 1.PP</w:t>
      </w:r>
      <w:r w:rsidR="009776EE" w:rsidRPr="00100E8C">
        <w:rPr>
          <w:sz w:val="22"/>
          <w:lang w:eastAsia="cs-CZ"/>
        </w:rPr>
        <w:t xml:space="preserve"> (RZ02)</w:t>
      </w:r>
      <w:r w:rsidRPr="00100E8C">
        <w:rPr>
          <w:sz w:val="22"/>
          <w:lang w:eastAsia="cs-CZ"/>
        </w:rPr>
        <w:t xml:space="preserve"> a uvolňuje tím místo pro sklad </w:t>
      </w:r>
      <w:r w:rsidR="00315544">
        <w:rPr>
          <w:sz w:val="22"/>
          <w:lang w:eastAsia="cs-CZ"/>
        </w:rPr>
        <w:t>podatelny</w:t>
      </w:r>
    </w:p>
    <w:p w14:paraId="77CEA713" w14:textId="77777777" w:rsidR="00AE6A2B" w:rsidRPr="00100E8C" w:rsidRDefault="009776EE" w:rsidP="009776EE">
      <w:pPr>
        <w:pStyle w:val="Text"/>
        <w:numPr>
          <w:ilvl w:val="0"/>
          <w:numId w:val="21"/>
        </w:numPr>
        <w:ind w:left="1776"/>
        <w:rPr>
          <w:sz w:val="22"/>
          <w:lang w:eastAsia="cs-CZ"/>
        </w:rPr>
      </w:pPr>
      <w:r w:rsidRPr="00100E8C">
        <w:rPr>
          <w:sz w:val="22"/>
          <w:lang w:eastAsia="cs-CZ"/>
        </w:rPr>
        <w:t>v</w:t>
      </w:r>
      <w:r w:rsidR="00315544">
        <w:rPr>
          <w:sz w:val="22"/>
          <w:lang w:eastAsia="cs-CZ"/>
        </w:rPr>
        <w:t> </w:t>
      </w:r>
      <w:r w:rsidRPr="00100E8C">
        <w:rPr>
          <w:sz w:val="22"/>
          <w:lang w:eastAsia="cs-CZ"/>
        </w:rPr>
        <w:t>prostoru</w:t>
      </w:r>
      <w:r w:rsidR="00315544">
        <w:rPr>
          <w:sz w:val="22"/>
          <w:lang w:eastAsia="cs-CZ"/>
        </w:rPr>
        <w:t xml:space="preserve"> zázemí</w:t>
      </w:r>
      <w:r w:rsidRPr="00100E8C">
        <w:rPr>
          <w:sz w:val="22"/>
          <w:lang w:eastAsia="cs-CZ"/>
        </w:rPr>
        <w:t xml:space="preserve"> správy budovy se oproti stávajícímu stavu zřizuje plnohodnotné hygienické zařízení (WC, sprcha, předsíň s umyvadlem, šatna) s drobnými dispozičními úpravami – jedná se o prostor místností RZ83 a RZ86</w:t>
      </w:r>
    </w:p>
    <w:p w14:paraId="4DEC86A7" w14:textId="77777777" w:rsidR="009776EE" w:rsidRPr="00100E8C" w:rsidRDefault="009776EE" w:rsidP="009776EE">
      <w:pPr>
        <w:pStyle w:val="Text"/>
        <w:numPr>
          <w:ilvl w:val="0"/>
          <w:numId w:val="21"/>
        </w:numPr>
        <w:ind w:left="1776"/>
        <w:rPr>
          <w:sz w:val="22"/>
          <w:lang w:eastAsia="cs-CZ"/>
        </w:rPr>
      </w:pPr>
      <w:r w:rsidRPr="00100E8C">
        <w:rPr>
          <w:sz w:val="22"/>
          <w:lang w:eastAsia="cs-CZ"/>
        </w:rPr>
        <w:t xml:space="preserve">prostor stávající trafostanice (RZ72A) se stavebně předělí, aby se sem mohla umístit rozvodna NN, která </w:t>
      </w:r>
      <w:r w:rsidR="00315544">
        <w:rPr>
          <w:sz w:val="22"/>
          <w:lang w:eastAsia="cs-CZ"/>
        </w:rPr>
        <w:t xml:space="preserve">je </w:t>
      </w:r>
      <w:r w:rsidRPr="00100E8C">
        <w:rPr>
          <w:sz w:val="22"/>
          <w:lang w:eastAsia="cs-CZ"/>
        </w:rPr>
        <w:t>ve stávajícím stavu</w:t>
      </w:r>
      <w:r w:rsidR="00C72881">
        <w:rPr>
          <w:sz w:val="22"/>
          <w:lang w:eastAsia="cs-CZ"/>
        </w:rPr>
        <w:t xml:space="preserve"> nevhodně</w:t>
      </w:r>
      <w:r w:rsidRPr="00100E8C">
        <w:rPr>
          <w:sz w:val="22"/>
          <w:lang w:eastAsia="cs-CZ"/>
        </w:rPr>
        <w:t xml:space="preserve"> </w:t>
      </w:r>
      <w:r w:rsidR="00C72881">
        <w:rPr>
          <w:sz w:val="22"/>
          <w:lang w:eastAsia="cs-CZ"/>
        </w:rPr>
        <w:t>v prostoru</w:t>
      </w:r>
      <w:r w:rsidR="00315544">
        <w:rPr>
          <w:sz w:val="22"/>
          <w:lang w:eastAsia="cs-CZ"/>
        </w:rPr>
        <w:t xml:space="preserve"> únikov</w:t>
      </w:r>
      <w:r w:rsidR="00C72881">
        <w:rPr>
          <w:sz w:val="22"/>
          <w:lang w:eastAsia="cs-CZ"/>
        </w:rPr>
        <w:t>ého</w:t>
      </w:r>
      <w:r w:rsidRPr="00100E8C">
        <w:rPr>
          <w:sz w:val="22"/>
          <w:lang w:eastAsia="cs-CZ"/>
        </w:rPr>
        <w:t xml:space="preserve"> schodiště</w:t>
      </w:r>
      <w:r w:rsidR="00315544">
        <w:rPr>
          <w:sz w:val="22"/>
          <w:lang w:eastAsia="cs-CZ"/>
        </w:rPr>
        <w:t xml:space="preserve"> v</w:t>
      </w:r>
      <w:r w:rsidRPr="00100E8C">
        <w:rPr>
          <w:sz w:val="22"/>
          <w:lang w:eastAsia="cs-CZ"/>
        </w:rPr>
        <w:t xml:space="preserve"> 1.NP (R094A)</w:t>
      </w:r>
    </w:p>
    <w:p w14:paraId="05F68D2A" w14:textId="77777777" w:rsidR="009776EE" w:rsidRPr="00100E8C" w:rsidRDefault="009776EE" w:rsidP="009776EE">
      <w:pPr>
        <w:pStyle w:val="Text"/>
        <w:numPr>
          <w:ilvl w:val="0"/>
          <w:numId w:val="21"/>
        </w:numPr>
        <w:ind w:left="1776"/>
        <w:rPr>
          <w:sz w:val="22"/>
          <w:lang w:eastAsia="cs-CZ"/>
        </w:rPr>
      </w:pPr>
      <w:r w:rsidRPr="00100E8C">
        <w:rPr>
          <w:sz w:val="22"/>
          <w:lang w:eastAsia="cs-CZ"/>
        </w:rPr>
        <w:t>na každém podlaží se zřizují dvě místnosti (a s tím související drobné úpravy dispozic), do kterých se umístí rozváděče strukturované kabeláže</w:t>
      </w:r>
      <w:r w:rsidR="009E184E" w:rsidRPr="00100E8C">
        <w:rPr>
          <w:sz w:val="22"/>
          <w:lang w:eastAsia="cs-CZ"/>
        </w:rPr>
        <w:t>. Původně byly tyto rozváděče umístěny decentralizovaně po chodbách objektu</w:t>
      </w:r>
    </w:p>
    <w:p w14:paraId="5E92253A" w14:textId="77777777" w:rsidR="009E184E" w:rsidRPr="00100E8C" w:rsidRDefault="009E184E" w:rsidP="009776EE">
      <w:pPr>
        <w:pStyle w:val="Text"/>
        <w:numPr>
          <w:ilvl w:val="0"/>
          <w:numId w:val="21"/>
        </w:numPr>
        <w:ind w:left="1776"/>
        <w:rPr>
          <w:sz w:val="22"/>
          <w:lang w:eastAsia="cs-CZ"/>
        </w:rPr>
      </w:pPr>
      <w:r w:rsidRPr="00100E8C">
        <w:rPr>
          <w:sz w:val="22"/>
          <w:lang w:eastAsia="cs-CZ"/>
        </w:rPr>
        <w:t>na každém patře se zřizuje úklidová komora na úkor skladů (a s</w:t>
      </w:r>
      <w:r w:rsidR="00315544">
        <w:rPr>
          <w:sz w:val="22"/>
          <w:lang w:eastAsia="cs-CZ"/>
        </w:rPr>
        <w:t xml:space="preserve"> </w:t>
      </w:r>
      <w:r w:rsidRPr="00100E8C">
        <w:rPr>
          <w:sz w:val="22"/>
          <w:lang w:eastAsia="cs-CZ"/>
        </w:rPr>
        <w:t>tím související drobné úpravy dispozic). Původně nebyla úklidová komora na každém podlaží</w:t>
      </w:r>
    </w:p>
    <w:p w14:paraId="27AAF8EA" w14:textId="77777777" w:rsidR="009E184E" w:rsidRPr="00100E8C" w:rsidRDefault="009E184E" w:rsidP="009776EE">
      <w:pPr>
        <w:pStyle w:val="Text"/>
        <w:numPr>
          <w:ilvl w:val="0"/>
          <w:numId w:val="21"/>
        </w:numPr>
        <w:ind w:left="1776"/>
        <w:rPr>
          <w:sz w:val="22"/>
          <w:lang w:eastAsia="cs-CZ"/>
        </w:rPr>
      </w:pPr>
      <w:r w:rsidRPr="00100E8C">
        <w:rPr>
          <w:sz w:val="22"/>
          <w:lang w:eastAsia="cs-CZ"/>
        </w:rPr>
        <w:t>studovna v 1.NP (R006) se zvětšuje vybouráním stávajících novodobých příček</w:t>
      </w:r>
    </w:p>
    <w:p w14:paraId="651BF07D" w14:textId="77777777" w:rsidR="009E184E" w:rsidRPr="00100E8C" w:rsidRDefault="009E184E" w:rsidP="009776EE">
      <w:pPr>
        <w:pStyle w:val="Text"/>
        <w:numPr>
          <w:ilvl w:val="0"/>
          <w:numId w:val="21"/>
        </w:numPr>
        <w:ind w:left="1776"/>
        <w:rPr>
          <w:sz w:val="22"/>
          <w:lang w:eastAsia="cs-CZ"/>
        </w:rPr>
      </w:pPr>
      <w:r w:rsidRPr="00100E8C">
        <w:rPr>
          <w:sz w:val="22"/>
          <w:lang w:eastAsia="cs-CZ"/>
        </w:rPr>
        <w:t>šatna uklízeček se přemísťuje z 1.NP (R019) do 2.NP (R133)</w:t>
      </w:r>
    </w:p>
    <w:p w14:paraId="7BE5D02F" w14:textId="77777777" w:rsidR="009E184E" w:rsidRPr="00100E8C" w:rsidRDefault="009E184E" w:rsidP="009776EE">
      <w:pPr>
        <w:pStyle w:val="Text"/>
        <w:numPr>
          <w:ilvl w:val="0"/>
          <w:numId w:val="21"/>
        </w:numPr>
        <w:ind w:left="1776"/>
        <w:rPr>
          <w:sz w:val="22"/>
          <w:lang w:eastAsia="cs-CZ"/>
        </w:rPr>
      </w:pPr>
      <w:r w:rsidRPr="00100E8C">
        <w:rPr>
          <w:sz w:val="22"/>
          <w:lang w:eastAsia="cs-CZ"/>
        </w:rPr>
        <w:t>v prostoru místnosti ateliéru ve 4.NP (R325</w:t>
      </w:r>
      <w:proofErr w:type="gramStart"/>
      <w:r w:rsidRPr="00100E8C">
        <w:rPr>
          <w:sz w:val="22"/>
          <w:lang w:eastAsia="cs-CZ"/>
        </w:rPr>
        <w:t>B,G</w:t>
      </w:r>
      <w:proofErr w:type="gramEnd"/>
      <w:r w:rsidRPr="00100E8C">
        <w:rPr>
          <w:sz w:val="22"/>
          <w:lang w:eastAsia="cs-CZ"/>
        </w:rPr>
        <w:t>) se přesouvá sklad do rohu místnosti</w:t>
      </w:r>
    </w:p>
    <w:p w14:paraId="3A70A70A" w14:textId="77777777" w:rsidR="009E184E" w:rsidRPr="00100E8C" w:rsidRDefault="009E184E" w:rsidP="009776EE">
      <w:pPr>
        <w:pStyle w:val="Text"/>
        <w:numPr>
          <w:ilvl w:val="0"/>
          <w:numId w:val="21"/>
        </w:numPr>
        <w:ind w:left="1776"/>
        <w:rPr>
          <w:sz w:val="22"/>
          <w:lang w:eastAsia="cs-CZ"/>
        </w:rPr>
      </w:pPr>
      <w:r w:rsidRPr="00100E8C">
        <w:rPr>
          <w:sz w:val="22"/>
          <w:lang w:eastAsia="cs-CZ"/>
        </w:rPr>
        <w:t>v 5.NP se zvětšuje prostor chodby za účelem přístupu k nově navrženému výtahu</w:t>
      </w:r>
    </w:p>
    <w:p w14:paraId="0EC5102A" w14:textId="448CC5D3" w:rsidR="007C51AA" w:rsidRPr="00100E8C" w:rsidRDefault="00E6515A" w:rsidP="009776EE">
      <w:pPr>
        <w:pStyle w:val="Text"/>
        <w:numPr>
          <w:ilvl w:val="0"/>
          <w:numId w:val="21"/>
        </w:numPr>
        <w:ind w:left="1776"/>
        <w:rPr>
          <w:sz w:val="22"/>
          <w:lang w:eastAsia="cs-CZ"/>
        </w:rPr>
      </w:pPr>
      <w:r>
        <w:rPr>
          <w:sz w:val="22"/>
          <w:lang w:eastAsia="cs-CZ"/>
        </w:rPr>
        <w:t>ve</w:t>
      </w:r>
      <w:r w:rsidR="007C51AA" w:rsidRPr="00100E8C">
        <w:rPr>
          <w:sz w:val="22"/>
          <w:lang w:eastAsia="cs-CZ"/>
        </w:rPr>
        <w:t xml:space="preserve"> dvorku se </w:t>
      </w:r>
      <w:r>
        <w:rPr>
          <w:sz w:val="22"/>
          <w:lang w:eastAsia="cs-CZ"/>
        </w:rPr>
        <w:t>přistavuje</w:t>
      </w:r>
      <w:r w:rsidR="00C72881">
        <w:rPr>
          <w:sz w:val="22"/>
          <w:lang w:eastAsia="cs-CZ"/>
        </w:rPr>
        <w:t xml:space="preserve"> venkovní výtah</w:t>
      </w:r>
    </w:p>
    <w:p w14:paraId="3909D374" w14:textId="678DFFD3" w:rsidR="007C51AA" w:rsidRDefault="007C51AA" w:rsidP="009776EE">
      <w:pPr>
        <w:pStyle w:val="Text"/>
        <w:numPr>
          <w:ilvl w:val="0"/>
          <w:numId w:val="21"/>
        </w:numPr>
        <w:ind w:left="1776"/>
        <w:rPr>
          <w:sz w:val="22"/>
          <w:lang w:eastAsia="cs-CZ"/>
        </w:rPr>
      </w:pPr>
      <w:r w:rsidRPr="00100E8C">
        <w:rPr>
          <w:sz w:val="22"/>
          <w:lang w:eastAsia="cs-CZ"/>
        </w:rPr>
        <w:t>technické zařízení budovy (vnitřní technologie vzduchotechniky) se umísťuje výhradně do neveřejných prostor 1.PP</w:t>
      </w:r>
    </w:p>
    <w:p w14:paraId="4901EBD2" w14:textId="77777777" w:rsidR="00100E8C" w:rsidRPr="00100E8C" w:rsidRDefault="00100E8C" w:rsidP="00100E8C">
      <w:pPr>
        <w:pStyle w:val="Text"/>
        <w:rPr>
          <w:sz w:val="22"/>
          <w:lang w:eastAsia="cs-CZ"/>
        </w:rPr>
      </w:pPr>
    </w:p>
    <w:p w14:paraId="69C0B998" w14:textId="77777777" w:rsidR="00C720DD" w:rsidRPr="00EF0F3D" w:rsidRDefault="00C720DD" w:rsidP="007102AB">
      <w:pPr>
        <w:pStyle w:val="Nadpis2"/>
      </w:pPr>
      <w:bookmarkStart w:id="4" w:name="_Toc144824487"/>
      <w:r w:rsidRPr="00EF0F3D">
        <w:t>Bezbariérové řešení</w:t>
      </w:r>
      <w:bookmarkEnd w:id="4"/>
    </w:p>
    <w:p w14:paraId="219CE20C" w14:textId="77777777" w:rsidR="007B33F6" w:rsidRPr="007B33F6" w:rsidRDefault="007B33F6" w:rsidP="000B1922">
      <w:pPr>
        <w:pStyle w:val="Odstavecseseznamem"/>
        <w:jc w:val="both"/>
      </w:pPr>
      <w:r w:rsidRPr="007B33F6">
        <w:t>Přístavba i stavební úpravy jsou navrženy v souladu s vyhláškou č. 398/2009 Sb.</w:t>
      </w:r>
      <w:r>
        <w:t xml:space="preserve"> Jelikož se jedná o univerzitní pedagogickou budovu, v některých případech jsou navržená opatření nad rámec požadavků vyhlášky č. 398/2009 Sb.</w:t>
      </w:r>
    </w:p>
    <w:p w14:paraId="1A98BA6E" w14:textId="77777777" w:rsidR="007B33F6" w:rsidRDefault="007B33F6" w:rsidP="000B1922">
      <w:pPr>
        <w:pStyle w:val="Odstavecseseznamem"/>
        <w:jc w:val="both"/>
        <w:rPr>
          <w:b/>
          <w:u w:val="single"/>
        </w:rPr>
      </w:pPr>
    </w:p>
    <w:p w14:paraId="7034E028" w14:textId="77777777" w:rsidR="007102AB" w:rsidRPr="00DB5FBB" w:rsidRDefault="007102AB" w:rsidP="000B1922">
      <w:pPr>
        <w:pStyle w:val="Odstavecseseznamem"/>
        <w:jc w:val="both"/>
        <w:rPr>
          <w:b/>
          <w:u w:val="single"/>
        </w:rPr>
      </w:pPr>
      <w:r w:rsidRPr="00DB5FBB">
        <w:rPr>
          <w:b/>
          <w:u w:val="single"/>
        </w:rPr>
        <w:t>Popis stávajícího stavu budovy:</w:t>
      </w:r>
    </w:p>
    <w:p w14:paraId="37884256" w14:textId="77777777" w:rsidR="00854C37" w:rsidRDefault="00DB5FBB" w:rsidP="00854C37">
      <w:pPr>
        <w:pStyle w:val="Odstavecseseznamem"/>
        <w:jc w:val="both"/>
      </w:pPr>
      <w:r>
        <w:t>Stávající h</w:t>
      </w:r>
      <w:r w:rsidR="007102AB" w:rsidRPr="007102AB">
        <w:t>lavní vstup do budovy</w:t>
      </w:r>
      <w:r w:rsidR="00E15CD2">
        <w:t xml:space="preserve"> </w:t>
      </w:r>
      <w:r w:rsidR="007102AB" w:rsidRPr="007102AB">
        <w:t>z ul. Magdalény Rettigové je</w:t>
      </w:r>
      <w:r>
        <w:t xml:space="preserve"> již ve stávajícím stavu</w:t>
      </w:r>
      <w:r w:rsidR="007102AB" w:rsidRPr="007102AB">
        <w:t xml:space="preserve"> bezbariérový</w:t>
      </w:r>
      <w:r w:rsidR="00854C37">
        <w:t xml:space="preserve"> a je osazen hlasovým navigačním majáčkem pro nevidomé</w:t>
      </w:r>
      <w:r w:rsidR="007102AB" w:rsidRPr="007102AB">
        <w:t>. K</w:t>
      </w:r>
      <w:r>
        <w:t> </w:t>
      </w:r>
      <w:r w:rsidR="007102AB" w:rsidRPr="007102AB">
        <w:t>překonání</w:t>
      </w:r>
      <w:r>
        <w:t xml:space="preserve"> vyrovnávacího</w:t>
      </w:r>
      <w:r w:rsidR="007102AB" w:rsidRPr="007102AB">
        <w:t xml:space="preserve"> </w:t>
      </w:r>
      <w:r w:rsidR="007102AB">
        <w:t xml:space="preserve">schodiště za vstupními dveřmi </w:t>
      </w:r>
      <w:proofErr w:type="gramStart"/>
      <w:r w:rsidR="007102AB">
        <w:t>slouží</w:t>
      </w:r>
      <w:proofErr w:type="gramEnd"/>
      <w:r w:rsidR="007102AB">
        <w:t xml:space="preserve"> schodišťová plošina, kterou lze ovládat přímo z plošiny nebo pevného panelu na horní podestě. U vstupních dveří je umístěn zvonek na vrátnici pro přivolání obsluhy asistence.</w:t>
      </w:r>
    </w:p>
    <w:p w14:paraId="0165B4FD" w14:textId="77777777" w:rsidR="00854C37" w:rsidRDefault="00854C37" w:rsidP="00854C37">
      <w:pPr>
        <w:pStyle w:val="Odstavecseseznamem"/>
        <w:jc w:val="both"/>
      </w:pPr>
    </w:p>
    <w:p w14:paraId="35DCF5EC" w14:textId="77777777" w:rsidR="00DB5FBB" w:rsidRDefault="007102AB" w:rsidP="000B1922">
      <w:pPr>
        <w:pStyle w:val="Odstavecseseznamem"/>
        <w:jc w:val="both"/>
      </w:pPr>
      <w:r>
        <w:t xml:space="preserve">Na úrovni 1.NP, v bezbariérové dostupnosti od horní stanice plošiny, je </w:t>
      </w:r>
      <w:r w:rsidR="00DB5FBB">
        <w:t xml:space="preserve">stávající </w:t>
      </w:r>
      <w:r>
        <w:t>osobní výtah obsluhující 1.PP až 5.NP</w:t>
      </w:r>
      <w:r w:rsidR="00DB5FBB">
        <w:t>, který je ve stávajícím stavu využíván rovněž pro přepravu osoby na vozíku.</w:t>
      </w:r>
    </w:p>
    <w:p w14:paraId="78D3386C" w14:textId="77777777" w:rsidR="00DB5FBB" w:rsidRDefault="00DB5FBB" w:rsidP="000B1922">
      <w:pPr>
        <w:pStyle w:val="Odstavecseseznamem"/>
        <w:jc w:val="both"/>
      </w:pPr>
    </w:p>
    <w:p w14:paraId="5A287CCC" w14:textId="77777777" w:rsidR="001F1A86" w:rsidRPr="007102AB" w:rsidRDefault="007102AB" w:rsidP="000B1922">
      <w:pPr>
        <w:pStyle w:val="Odstavecseseznamem"/>
        <w:jc w:val="both"/>
      </w:pPr>
      <w:r>
        <w:t>Všechny učebny budovy jsou tak bezbariérově přístupné s výjimkou učebny R016 v 1.NP.</w:t>
      </w:r>
      <w:r w:rsidR="00DB5FBB">
        <w:t xml:space="preserve"> </w:t>
      </w:r>
      <w:r w:rsidR="001F1A86">
        <w:t xml:space="preserve">Do auly </w:t>
      </w:r>
      <w:r w:rsidR="00DB5FBB">
        <w:t>je přístup vozíčkáře možný po schodišťové plošině</w:t>
      </w:r>
      <w:r w:rsidR="00E15CD2">
        <w:t>, která je pod přímou viditelností z recepce budovy</w:t>
      </w:r>
      <w:r w:rsidR="00DB5FBB">
        <w:t>. Aula a dále minimálně</w:t>
      </w:r>
      <w:r w:rsidR="001F1A86">
        <w:t xml:space="preserve"> </w:t>
      </w:r>
      <w:r w:rsidR="00DB5FBB">
        <w:t>jedna učebna na každém podlaží</w:t>
      </w:r>
      <w:r w:rsidR="001F1A86">
        <w:t xml:space="preserve"> jsou vybaveny polohovacím</w:t>
      </w:r>
      <w:r w:rsidR="00E15CD2">
        <w:t>i</w:t>
      </w:r>
      <w:r w:rsidR="001F1A86">
        <w:t xml:space="preserve"> stolk</w:t>
      </w:r>
      <w:r w:rsidR="00E15CD2">
        <w:t>y</w:t>
      </w:r>
      <w:r w:rsidR="001F1A86">
        <w:t>, kter</w:t>
      </w:r>
      <w:r w:rsidR="00E15CD2">
        <w:t>é</w:t>
      </w:r>
      <w:r w:rsidR="001F1A86">
        <w:t xml:space="preserve"> je v případě potřeby možné pře</w:t>
      </w:r>
      <w:r w:rsidR="00DB5FBB">
        <w:t>nést</w:t>
      </w:r>
      <w:r w:rsidR="001F1A86">
        <w:t xml:space="preserve"> i do jiných místností</w:t>
      </w:r>
      <w:r w:rsidR="00DB5FBB">
        <w:t xml:space="preserve"> či učeben</w:t>
      </w:r>
      <w:r w:rsidR="001F1A86">
        <w:t>.</w:t>
      </w:r>
    </w:p>
    <w:p w14:paraId="5E4877CC" w14:textId="77777777" w:rsidR="00DB5FBB" w:rsidRDefault="00DB5FBB" w:rsidP="000B1922">
      <w:pPr>
        <w:pStyle w:val="Odstavecseseznamem"/>
        <w:jc w:val="both"/>
      </w:pPr>
    </w:p>
    <w:p w14:paraId="1D28B736" w14:textId="77777777" w:rsidR="00D0482D" w:rsidRDefault="00D0482D" w:rsidP="000B1922">
      <w:pPr>
        <w:pStyle w:val="Odstavecseseznamem"/>
        <w:jc w:val="both"/>
      </w:pPr>
      <w:r>
        <w:t>Vnitřní dvory budovy nemají ve stávajícím stavu bezbariérový přístup.</w:t>
      </w:r>
    </w:p>
    <w:p w14:paraId="3E094DE3" w14:textId="77777777" w:rsidR="00D0482D" w:rsidRDefault="00D0482D" w:rsidP="000B1922">
      <w:pPr>
        <w:pStyle w:val="Odstavecseseznamem"/>
        <w:jc w:val="both"/>
      </w:pPr>
    </w:p>
    <w:p w14:paraId="05FDCAF2" w14:textId="77777777" w:rsidR="007102AB" w:rsidRDefault="001F1A86" w:rsidP="000B1922">
      <w:pPr>
        <w:pStyle w:val="Odstavecseseznamem"/>
        <w:jc w:val="both"/>
      </w:pPr>
      <w:r>
        <w:lastRenderedPageBreak/>
        <w:t>Prahy stávajících dveří jsou nízké, s výškou do 20 mm pro pohyb osob na vozíku.</w:t>
      </w:r>
    </w:p>
    <w:p w14:paraId="745F5258" w14:textId="77777777" w:rsidR="00DB5FBB" w:rsidRDefault="00DB5FBB" w:rsidP="000B1922">
      <w:pPr>
        <w:pStyle w:val="Odstavecseseznamem"/>
        <w:jc w:val="both"/>
      </w:pPr>
    </w:p>
    <w:p w14:paraId="07E6EF29" w14:textId="77777777" w:rsidR="001F1A86" w:rsidRDefault="001F1A86" w:rsidP="000B1922">
      <w:pPr>
        <w:pStyle w:val="Odstavecseseznamem"/>
        <w:jc w:val="both"/>
      </w:pPr>
      <w:r>
        <w:t xml:space="preserve">Bezbariérové WC je umístěno v 1.NP a je vybaveno </w:t>
      </w:r>
      <w:proofErr w:type="spellStart"/>
      <w:r>
        <w:t>euroklíčem</w:t>
      </w:r>
      <w:proofErr w:type="spellEnd"/>
      <w:r>
        <w:t>. Další bezbariérové WC, které je volně přístupné, je umístěno v 5.NP.</w:t>
      </w:r>
    </w:p>
    <w:p w14:paraId="4171AEAB" w14:textId="77777777" w:rsidR="00DB5FBB" w:rsidRDefault="00DB5FBB" w:rsidP="000B1922">
      <w:pPr>
        <w:pStyle w:val="Odstavecseseznamem"/>
        <w:jc w:val="both"/>
      </w:pPr>
    </w:p>
    <w:p w14:paraId="4146A77E" w14:textId="6E9DD6CE" w:rsidR="00EF4B2B" w:rsidRDefault="00854C37" w:rsidP="000B1922">
      <w:pPr>
        <w:pStyle w:val="Odstavecseseznamem"/>
        <w:jc w:val="both"/>
      </w:pPr>
      <w:r>
        <w:t>Po budově je rozmístěno několik</w:t>
      </w:r>
      <w:r w:rsidR="00E15CD2">
        <w:t xml:space="preserve"> </w:t>
      </w:r>
      <w:proofErr w:type="spellStart"/>
      <w:r w:rsidR="00E15CD2">
        <w:t>bluetooth</w:t>
      </w:r>
      <w:proofErr w:type="spellEnd"/>
      <w:r>
        <w:t xml:space="preserve"> navigačních senzorů pro nevidomé</w:t>
      </w:r>
      <w:r w:rsidR="00C67AFE">
        <w:t xml:space="preserve"> </w:t>
      </w:r>
      <w:bookmarkStart w:id="5" w:name="_Hlk77081393"/>
      <w:r w:rsidR="00C67AFE" w:rsidRPr="00C67AFE">
        <w:t>(v dodávce stavebníka)</w:t>
      </w:r>
      <w:bookmarkEnd w:id="5"/>
      <w:r w:rsidR="00E15CD2">
        <w:t>, které budou vy</w:t>
      </w:r>
      <w:r w:rsidR="00D0482D">
        <w:t>užity i po stavebních úpravách budovy.</w:t>
      </w:r>
    </w:p>
    <w:p w14:paraId="4E9470A7" w14:textId="77777777" w:rsidR="00DB5FBB" w:rsidRDefault="00DB5FBB" w:rsidP="000B1922">
      <w:pPr>
        <w:pStyle w:val="Odstavecseseznamem"/>
        <w:jc w:val="both"/>
        <w:rPr>
          <w:u w:val="single"/>
        </w:rPr>
      </w:pPr>
    </w:p>
    <w:p w14:paraId="2FB29561" w14:textId="77777777" w:rsidR="007102AB" w:rsidRPr="00D0482D" w:rsidRDefault="00EF4B2B" w:rsidP="000B1922">
      <w:pPr>
        <w:pStyle w:val="Odstavecseseznamem"/>
        <w:jc w:val="both"/>
        <w:rPr>
          <w:b/>
          <w:u w:val="single"/>
        </w:rPr>
      </w:pPr>
      <w:r w:rsidRPr="00D0482D">
        <w:rPr>
          <w:b/>
          <w:u w:val="single"/>
        </w:rPr>
        <w:t>Popis navrhovaných prací:</w:t>
      </w:r>
    </w:p>
    <w:p w14:paraId="7119747D" w14:textId="061B0139" w:rsidR="00D0482D" w:rsidRDefault="00D0482D" w:rsidP="000B1922">
      <w:pPr>
        <w:pStyle w:val="Odstavecseseznamem"/>
        <w:jc w:val="both"/>
      </w:pPr>
      <w:r>
        <w:t>V rámci této dokumentace je navrhováno obnovení vedlejšího vstupu do budovy z ulice Vladislavova. Tento vstup není možné, vzhledem ke stávajícímu stavebnímu řešení, památkové ochraně a souvisejícím zásahům provést jako bezbariérový.</w:t>
      </w:r>
      <w:r w:rsidR="00A14E28">
        <w:t xml:space="preserve"> Vyrovnávací schodiště ve vstupu včetně jeho vybavení a doplňků (např. madla) bude obnoveno do původního stavu.</w:t>
      </w:r>
      <w:r>
        <w:t xml:space="preserve"> Vstup však bude osazen hlasovým n</w:t>
      </w:r>
      <w:r w:rsidR="00A73101">
        <w:t>avigačním majáčkem pro nevidomé</w:t>
      </w:r>
      <w:r w:rsidR="00C67AFE">
        <w:t xml:space="preserve"> </w:t>
      </w:r>
      <w:r w:rsidR="00C67AFE" w:rsidRPr="00C67AFE">
        <w:t>(v dodávce stavebníka)</w:t>
      </w:r>
      <w:r w:rsidR="00A73101">
        <w:t>. Bezbariérový přístup do budovy bude zachován z ul. M. Rettigové dle stávajícího stavu a bude zde rovněž osazen hlasový navigační majáček</w:t>
      </w:r>
      <w:r w:rsidR="00C67AFE">
        <w:t xml:space="preserve"> </w:t>
      </w:r>
      <w:r w:rsidR="00C67AFE" w:rsidRPr="00C67AFE">
        <w:t>(v dodávce stavebníka)</w:t>
      </w:r>
      <w:r w:rsidR="00A73101">
        <w:t>.</w:t>
      </w:r>
    </w:p>
    <w:p w14:paraId="7896DFD6" w14:textId="77777777" w:rsidR="00D0482D" w:rsidRDefault="00D0482D" w:rsidP="000B1922">
      <w:pPr>
        <w:pStyle w:val="Odstavecseseznamem"/>
        <w:jc w:val="both"/>
      </w:pPr>
    </w:p>
    <w:p w14:paraId="4F15FB78" w14:textId="77777777" w:rsidR="007A1FDF" w:rsidRDefault="00D0482D" w:rsidP="007A1FDF">
      <w:pPr>
        <w:pStyle w:val="Odstavecseseznamem"/>
        <w:jc w:val="both"/>
      </w:pPr>
      <w:r>
        <w:t>Ve dvoře objektu je navržen nový výtah, který bude obsluhovat dvorek, 1.NP až 5.NP.</w:t>
      </w:r>
      <w:r w:rsidR="007A1FDF">
        <w:t xml:space="preserve"> Díky novému výtahu tak budou bezbariérově přístupné všechny učebny v objektu, vč. </w:t>
      </w:r>
      <w:proofErr w:type="spellStart"/>
      <w:r w:rsidR="007A1FDF">
        <w:t>m.č</w:t>
      </w:r>
      <w:proofErr w:type="spellEnd"/>
      <w:r w:rsidR="007A1FDF">
        <w:t>. R016.</w:t>
      </w:r>
      <w:r>
        <w:t xml:space="preserve"> Výtah bude proveden v souladu s vyhláškou 398/2009 Sb.</w:t>
      </w:r>
      <w:r w:rsidR="007A1FDF">
        <w:t xml:space="preserve"> a bude splňovat tyto body:</w:t>
      </w:r>
    </w:p>
    <w:p w14:paraId="195D05A2" w14:textId="77777777" w:rsidR="007A1FDF" w:rsidRDefault="007A1FDF" w:rsidP="007A1FDF">
      <w:pPr>
        <w:pStyle w:val="Odstavecseseznamem"/>
        <w:numPr>
          <w:ilvl w:val="1"/>
          <w:numId w:val="21"/>
        </w:numPr>
        <w:jc w:val="both"/>
      </w:pPr>
      <w:r>
        <w:t>dveře výtahu</w:t>
      </w:r>
      <w:r w:rsidRPr="007A1FDF">
        <w:t xml:space="preserve"> </w:t>
      </w:r>
      <w:r>
        <w:t>budou</w:t>
      </w:r>
      <w:r w:rsidRPr="007A1FDF">
        <w:t xml:space="preserve"> provedeny jako s</w:t>
      </w:r>
      <w:r>
        <w:t>amočinné vodorovně posuvné</w:t>
      </w:r>
    </w:p>
    <w:p w14:paraId="20ADE5EE" w14:textId="77777777" w:rsidR="007A1FDF" w:rsidRDefault="007A1FDF" w:rsidP="007A1FDF">
      <w:pPr>
        <w:pStyle w:val="Odstavecseseznamem"/>
        <w:numPr>
          <w:ilvl w:val="1"/>
          <w:numId w:val="21"/>
        </w:numPr>
        <w:jc w:val="both"/>
      </w:pPr>
      <w:r>
        <w:t>k</w:t>
      </w:r>
      <w:r w:rsidRPr="007A1FDF">
        <w:t xml:space="preserve">lec výtahu </w:t>
      </w:r>
      <w:r>
        <w:t>bude</w:t>
      </w:r>
      <w:r w:rsidRPr="007A1FDF">
        <w:t xml:space="preserve"> mít šířku nejméně 1100 mm a hloubku nejméně 1400 mm</w:t>
      </w:r>
    </w:p>
    <w:p w14:paraId="4A5A9947" w14:textId="77777777" w:rsidR="007A1FDF" w:rsidRDefault="007A1FDF" w:rsidP="007A1FDF">
      <w:pPr>
        <w:pStyle w:val="Odstavecseseznamem"/>
        <w:numPr>
          <w:ilvl w:val="1"/>
          <w:numId w:val="21"/>
        </w:numPr>
        <w:jc w:val="both"/>
      </w:pPr>
      <w:r>
        <w:t>š</w:t>
      </w:r>
      <w:r w:rsidRPr="007A1FDF">
        <w:t xml:space="preserve">ířka vstupu </w:t>
      </w:r>
      <w:r>
        <w:t>bude</w:t>
      </w:r>
      <w:r w:rsidRPr="007A1FDF">
        <w:t xml:space="preserve"> nejméně 900 mm</w:t>
      </w:r>
      <w:r>
        <w:t xml:space="preserve"> </w:t>
      </w:r>
    </w:p>
    <w:p w14:paraId="10B70D04" w14:textId="77777777" w:rsidR="007A1FDF" w:rsidRPr="007A1FDF" w:rsidRDefault="007A1FDF" w:rsidP="007A1FDF">
      <w:pPr>
        <w:pStyle w:val="Odstavecseseznamem"/>
        <w:numPr>
          <w:ilvl w:val="1"/>
          <w:numId w:val="21"/>
        </w:numPr>
        <w:spacing w:before="144" w:after="144" w:line="240" w:lineRule="auto"/>
        <w:jc w:val="both"/>
      </w:pPr>
      <w:r>
        <w:t>s</w:t>
      </w:r>
      <w:r w:rsidRPr="007A1FDF">
        <w:t>klo</w:t>
      </w:r>
      <w:r>
        <w:t>pné sedátko v kleci výtahu bude</w:t>
      </w:r>
      <w:r w:rsidRPr="007A1FDF">
        <w:t xml:space="preserve"> v dosahu ovladačů.</w:t>
      </w:r>
    </w:p>
    <w:p w14:paraId="597B0C39" w14:textId="77777777" w:rsidR="007A1FDF" w:rsidRPr="007A1FDF" w:rsidRDefault="00D539DA" w:rsidP="007A1FDF">
      <w:pPr>
        <w:pStyle w:val="Odstavecseseznamem"/>
        <w:numPr>
          <w:ilvl w:val="1"/>
          <w:numId w:val="21"/>
        </w:numPr>
        <w:jc w:val="both"/>
      </w:pPr>
      <w:r>
        <w:t>v</w:t>
      </w:r>
      <w:r w:rsidR="007A1FDF" w:rsidRPr="007A1FDF">
        <w:t xml:space="preserve">olná plocha před nástupními místy </w:t>
      </w:r>
      <w:r>
        <w:t>je větší než</w:t>
      </w:r>
      <w:r w:rsidR="007A1FDF" w:rsidRPr="007A1FDF">
        <w:t xml:space="preserve"> 1500 </w:t>
      </w:r>
      <w:r>
        <w:t>x 1500 mm</w:t>
      </w:r>
    </w:p>
    <w:p w14:paraId="6090C245" w14:textId="77777777" w:rsidR="007A1FDF" w:rsidRPr="007A1FDF" w:rsidRDefault="00D539DA" w:rsidP="007A1FDF">
      <w:pPr>
        <w:pStyle w:val="Odstavecseseznamem"/>
        <w:numPr>
          <w:ilvl w:val="1"/>
          <w:numId w:val="21"/>
        </w:numPr>
        <w:jc w:val="both"/>
      </w:pPr>
      <w:r>
        <w:t>o</w:t>
      </w:r>
      <w:r w:rsidR="007A1FDF" w:rsidRPr="007A1FDF">
        <w:t xml:space="preserve">vladače v kleci výtahu a na nástupních místech do výtahu </w:t>
      </w:r>
      <w:r>
        <w:t>budou</w:t>
      </w:r>
      <w:r w:rsidR="007A1FDF" w:rsidRPr="007A1FDF">
        <w:t xml:space="preserve"> vyčnívat nad povrch okolní plochy nejméně o 1 mm</w:t>
      </w:r>
      <w:r>
        <w:rPr>
          <w:lang w:val="en-GB"/>
        </w:rPr>
        <w:t>;</w:t>
      </w:r>
      <w:r w:rsidR="007A1FDF" w:rsidRPr="007A1FDF">
        <w:t xml:space="preserve"> </w:t>
      </w:r>
      <w:r>
        <w:t>r</w:t>
      </w:r>
      <w:r w:rsidR="007A1FDF" w:rsidRPr="007A1FDF">
        <w:t xml:space="preserve">eliéfní značky </w:t>
      </w:r>
      <w:r>
        <w:t>nebudou</w:t>
      </w:r>
      <w:r w:rsidR="007A1FDF" w:rsidRPr="007A1FDF">
        <w:t xml:space="preserve"> ryté a vpravo od ovladače </w:t>
      </w:r>
      <w:r>
        <w:t>bude</w:t>
      </w:r>
      <w:r w:rsidR="007A1FDF" w:rsidRPr="007A1FDF">
        <w:t xml:space="preserve"> příslušný Braillův znak s parametry standardní sazby</w:t>
      </w:r>
      <w:r>
        <w:t>;</w:t>
      </w:r>
      <w:r w:rsidR="007A1FDF" w:rsidRPr="007A1FDF">
        <w:t xml:space="preserve"> </w:t>
      </w:r>
      <w:r>
        <w:t>p</w:t>
      </w:r>
      <w:r w:rsidR="007A1FDF" w:rsidRPr="007A1FDF">
        <w:t>ouze na klávesnicové ovladačové kombinaci s</w:t>
      </w:r>
      <w:r>
        <w:t>e Braillův znak případně nemusí provádět, odsouhlasí-li to stavebník</w:t>
      </w:r>
    </w:p>
    <w:p w14:paraId="2C79A98F" w14:textId="77777777" w:rsidR="007A1FDF" w:rsidRPr="007A1FDF" w:rsidRDefault="00D539DA" w:rsidP="007A1FDF">
      <w:pPr>
        <w:pStyle w:val="Odstavecseseznamem"/>
        <w:numPr>
          <w:ilvl w:val="1"/>
          <w:numId w:val="21"/>
        </w:numPr>
        <w:spacing w:before="144" w:after="144" w:line="240" w:lineRule="auto"/>
        <w:jc w:val="both"/>
      </w:pPr>
      <w:r>
        <w:t>o</w:t>
      </w:r>
      <w:r w:rsidR="007A1FDF" w:rsidRPr="007A1FDF">
        <w:t xml:space="preserve">bousměrné dorozumívací zařízení v kleci výtahu </w:t>
      </w:r>
      <w:r>
        <w:t>bude</w:t>
      </w:r>
      <w:r w:rsidR="007A1FDF" w:rsidRPr="007A1FDF">
        <w:t xml:space="preserve"> umožňovat indukční poslech pro nedoslýchavé osoby</w:t>
      </w:r>
      <w:r>
        <w:t>,</w:t>
      </w:r>
      <w:r w:rsidR="007A1FDF" w:rsidRPr="007A1FDF">
        <w:t xml:space="preserve"> </w:t>
      </w:r>
      <w:r>
        <w:t>t</w:t>
      </w:r>
      <w:r w:rsidR="007A1FDF" w:rsidRPr="007A1FDF">
        <w:t xml:space="preserve">oto zařízení </w:t>
      </w:r>
      <w:r>
        <w:t>bude</w:t>
      </w:r>
      <w:r w:rsidR="007A1FDF" w:rsidRPr="007A1FDF">
        <w:t xml:space="preserve"> označeno symbolem podle bodu 3. přílohy č. 4 k vyhláš</w:t>
      </w:r>
      <w:r w:rsidR="0090776A">
        <w:t>ky</w:t>
      </w:r>
    </w:p>
    <w:p w14:paraId="526A9A48" w14:textId="77777777" w:rsidR="00EF4B2B" w:rsidRDefault="00EF4B2B" w:rsidP="000B1922">
      <w:pPr>
        <w:pStyle w:val="Odstavecseseznamem"/>
        <w:jc w:val="both"/>
      </w:pPr>
    </w:p>
    <w:p w14:paraId="43ED2E7B" w14:textId="77777777" w:rsidR="001F7D78" w:rsidRDefault="001F7D78" w:rsidP="000B1922">
      <w:pPr>
        <w:pStyle w:val="Odstavecseseznamem"/>
        <w:jc w:val="both"/>
      </w:pPr>
    </w:p>
    <w:p w14:paraId="7D1D0975" w14:textId="77777777" w:rsidR="00D0482D" w:rsidRDefault="00D0482D" w:rsidP="000B1922">
      <w:pPr>
        <w:pStyle w:val="Odstavecseseznamem"/>
        <w:jc w:val="both"/>
      </w:pPr>
      <w:r>
        <w:t>Oba vnitřní dvory budovy jsou</w:t>
      </w:r>
      <w:r w:rsidR="00A14E28">
        <w:t xml:space="preserve"> nově</w:t>
      </w:r>
      <w:r>
        <w:t xml:space="preserve"> navrženy tak, aby do nich byl zajištěn bezbariérový přístup. Z chodby R094 je bezbariérový přístup do dvorku zajištěn pomocí nového výtahu. </w:t>
      </w:r>
      <w:r w:rsidR="00A14E28">
        <w:t xml:space="preserve">Z chodby R091 </w:t>
      </w:r>
      <w:r>
        <w:t>je</w:t>
      </w:r>
      <w:r w:rsidR="00A14E28">
        <w:t xml:space="preserve"> bezbariérový</w:t>
      </w:r>
      <w:r>
        <w:t xml:space="preserve"> přístup zajištěn pomocí nově navržených ramp. Rampy budou</w:t>
      </w:r>
      <w:r w:rsidR="00A14E28">
        <w:t xml:space="preserve"> provedeny</w:t>
      </w:r>
      <w:r>
        <w:t xml:space="preserve"> v souladu s vyhláškou 398/2009 Sb.</w:t>
      </w:r>
      <w:r w:rsidR="00A14E28">
        <w:t xml:space="preserve"> a požadavkem na změny dokončených staveb</w:t>
      </w:r>
      <w:r>
        <w:t xml:space="preserve"> se sklonem 1:8 s délkou rampy do 3000 mm. Šířka ramp je navržena 1500 mm. Rampy budou mít provedeny spodní tyč zábradlí ve výšce 100 až 250 mm, která bude sloužit jako vodící prvek pro bílou hůl. </w:t>
      </w:r>
      <w:r w:rsidR="00A14E28">
        <w:t xml:space="preserve">Podesty ramp budou bez sklonu. Rampy a podesty budou provedeny z roštu, který bude mít ve směru pohybu šířku oka do 15 mm. Rampy a podesty budou opatřeny madly ve výši 900 mm, která </w:t>
      </w:r>
      <w:r w:rsidR="00D46B18">
        <w:t xml:space="preserve">budou </w:t>
      </w:r>
      <w:r w:rsidR="00A14E28">
        <w:t>přesahovat začátek a konec rampy nejméně o 150 mm.</w:t>
      </w:r>
    </w:p>
    <w:p w14:paraId="5E00D978" w14:textId="77777777" w:rsidR="00D0482D" w:rsidRDefault="00D0482D" w:rsidP="000B1922">
      <w:pPr>
        <w:pStyle w:val="Odstavecseseznamem"/>
        <w:jc w:val="both"/>
      </w:pPr>
    </w:p>
    <w:p w14:paraId="61A3B61F" w14:textId="77777777" w:rsidR="00A14E28" w:rsidRDefault="00A14E28" w:rsidP="000B1922">
      <w:pPr>
        <w:pStyle w:val="Odstavecseseznamem"/>
        <w:jc w:val="both"/>
      </w:pPr>
      <w:r>
        <w:t>Konstrukce stávajících schodišť, jejich doplňků a vybavení včetně zábradlí a madel zůstává stávající, případně proběhne jejich repase tak, aby byl zachován jejich historický původní vzhled. Případné zásahy do těchto konstrukcí a prvků nejsou z historických a památkových důvodů</w:t>
      </w:r>
      <w:r w:rsidR="00D46B18">
        <w:t xml:space="preserve"> povolené a nejsou</w:t>
      </w:r>
      <w:r>
        <w:t xml:space="preserve"> navrhovány.</w:t>
      </w:r>
    </w:p>
    <w:p w14:paraId="608EA1D2" w14:textId="77777777" w:rsidR="00A14E28" w:rsidRDefault="00A14E28" w:rsidP="000B1922">
      <w:pPr>
        <w:pStyle w:val="Odstavecseseznamem"/>
        <w:jc w:val="both"/>
      </w:pPr>
    </w:p>
    <w:p w14:paraId="5AE2D7F8" w14:textId="77777777" w:rsidR="00D46B18" w:rsidRDefault="00D46B18" w:rsidP="000B1922">
      <w:pPr>
        <w:pStyle w:val="Odstavecseseznamem"/>
        <w:jc w:val="both"/>
      </w:pPr>
      <w:r>
        <w:t>Hygienická zařízení a další fakultou vybrané prostory budou mít 200 mm nad klikou na vnější straně dveří osazen štítek s hmatným orientačním znakem a s příslušným nápisem v Braillově písmu (WC ženy, WC muži apod.) v parametrech standardní sazby.</w:t>
      </w:r>
    </w:p>
    <w:p w14:paraId="4B842766" w14:textId="350023A8" w:rsidR="00D46B18" w:rsidRDefault="00D46B18" w:rsidP="00D46B18">
      <w:pPr>
        <w:ind w:left="708"/>
        <w:jc w:val="both"/>
      </w:pPr>
      <w:r>
        <w:t>Výškové rozdíly ploch nebudou vyšší než 20 mm, prahy stávajících ani nových dveří nebudou mít prahy vyšší než 20 mm.</w:t>
      </w:r>
    </w:p>
    <w:p w14:paraId="27E859E2" w14:textId="6164ACDC" w:rsidR="00D46B18" w:rsidRDefault="00D46B18" w:rsidP="00A73101">
      <w:pPr>
        <w:ind w:left="708"/>
        <w:jc w:val="both"/>
      </w:pPr>
      <w:r>
        <w:lastRenderedPageBreak/>
        <w:t xml:space="preserve">V případech, kde budou nově provedeny pochozí plochy (zejm. u nových podlah), jejich povrch </w:t>
      </w:r>
      <w:r w:rsidR="00A73101">
        <w:t xml:space="preserve">bude rovný, pevný a upravený proti skluzu. </w:t>
      </w:r>
      <w:r w:rsidR="00B37825">
        <w:t>Nášlapné</w:t>
      </w:r>
      <w:r w:rsidR="00A73101">
        <w:t xml:space="preserve"> vrstvy budou splňovat:</w:t>
      </w:r>
    </w:p>
    <w:p w14:paraId="17CD072D" w14:textId="77777777" w:rsidR="00A73101" w:rsidRPr="00A73101" w:rsidRDefault="00A73101" w:rsidP="00A73101">
      <w:pPr>
        <w:spacing w:before="144" w:after="144" w:line="240" w:lineRule="auto"/>
        <w:ind w:left="2124"/>
        <w:jc w:val="both"/>
      </w:pPr>
      <w:r w:rsidRPr="00A73101">
        <w:t>a) součinitel smykového tření nejméně 0,5, nebo</w:t>
      </w:r>
    </w:p>
    <w:p w14:paraId="2F98F52F" w14:textId="77777777" w:rsidR="00A73101" w:rsidRPr="00A73101" w:rsidRDefault="00A73101" w:rsidP="00A73101">
      <w:pPr>
        <w:spacing w:before="144" w:after="144" w:line="240" w:lineRule="auto"/>
        <w:ind w:left="2124"/>
        <w:jc w:val="both"/>
      </w:pPr>
      <w:r w:rsidRPr="00A73101">
        <w:t>b) hodnotu výkyvu kyvadla nejméně 40, nebo</w:t>
      </w:r>
    </w:p>
    <w:p w14:paraId="1A02C985" w14:textId="77777777" w:rsidR="00A73101" w:rsidRPr="00A73101" w:rsidRDefault="00A73101" w:rsidP="00A73101">
      <w:pPr>
        <w:spacing w:before="144" w:after="144" w:line="240" w:lineRule="auto"/>
        <w:ind w:left="2124"/>
        <w:jc w:val="both"/>
      </w:pPr>
      <w:r w:rsidRPr="00A73101">
        <w:t>c) úhel kluzu nejméně 10°,</w:t>
      </w:r>
    </w:p>
    <w:p w14:paraId="77F9A4B1" w14:textId="77777777" w:rsidR="00A73101" w:rsidRPr="00A73101" w:rsidRDefault="00A73101" w:rsidP="00A73101">
      <w:pPr>
        <w:spacing w:before="144" w:after="144" w:line="240" w:lineRule="auto"/>
        <w:ind w:left="2124"/>
        <w:jc w:val="both"/>
      </w:pPr>
      <w:r w:rsidRPr="00A73101">
        <w:t>popřípadě ve sklonu pakl</w:t>
      </w:r>
    </w:p>
    <w:p w14:paraId="3F300F0A" w14:textId="77777777" w:rsidR="00A73101" w:rsidRPr="00A73101" w:rsidRDefault="00A73101" w:rsidP="00A73101">
      <w:pPr>
        <w:spacing w:before="144" w:after="144" w:line="240" w:lineRule="auto"/>
        <w:ind w:left="2124"/>
        <w:jc w:val="both"/>
      </w:pPr>
      <w:r w:rsidRPr="00A73101">
        <w:t>d) součinitel smykového tření nejméně 0,5 + tg α, nebo</w:t>
      </w:r>
    </w:p>
    <w:p w14:paraId="31BDCC79" w14:textId="77777777" w:rsidR="00A73101" w:rsidRPr="00A73101" w:rsidRDefault="00A73101" w:rsidP="00A73101">
      <w:pPr>
        <w:spacing w:before="144" w:after="144" w:line="240" w:lineRule="auto"/>
        <w:ind w:left="2124"/>
        <w:jc w:val="both"/>
      </w:pPr>
      <w:r w:rsidRPr="00A73101">
        <w:t>e) hodnotu výkyvu kyvadla nejméně 40 × (1 + tg α), nebo</w:t>
      </w:r>
    </w:p>
    <w:p w14:paraId="595A0FA1" w14:textId="77777777" w:rsidR="00A73101" w:rsidRPr="00A73101" w:rsidRDefault="00A73101" w:rsidP="00A73101">
      <w:pPr>
        <w:spacing w:before="144" w:after="144" w:line="240" w:lineRule="auto"/>
        <w:ind w:left="2124"/>
        <w:jc w:val="both"/>
      </w:pPr>
      <w:r w:rsidRPr="00A73101">
        <w:t>f) úhel kluzu nejméně 10° × (1 + tg α).</w:t>
      </w:r>
    </w:p>
    <w:p w14:paraId="6F166CE0" w14:textId="77777777" w:rsidR="00A73101" w:rsidRPr="00A73101" w:rsidRDefault="00A73101" w:rsidP="00A73101">
      <w:pPr>
        <w:spacing w:before="144" w:after="144" w:line="240" w:lineRule="auto"/>
        <w:ind w:left="2124"/>
        <w:jc w:val="both"/>
      </w:pPr>
      <w:r w:rsidRPr="00A73101">
        <w:t>α je úhel sklonu ve směru chůze.</w:t>
      </w:r>
    </w:p>
    <w:p w14:paraId="4A5BC1F7" w14:textId="77777777" w:rsidR="00A73101" w:rsidRDefault="00A73101" w:rsidP="00A73101">
      <w:pPr>
        <w:pStyle w:val="Odstavecseseznamem"/>
        <w:jc w:val="both"/>
      </w:pPr>
    </w:p>
    <w:p w14:paraId="3D2CEC7C" w14:textId="3B143917" w:rsidR="00A73101" w:rsidRDefault="00A73101" w:rsidP="00A73101">
      <w:pPr>
        <w:pStyle w:val="Odstavecseseznamem"/>
        <w:jc w:val="both"/>
      </w:pPr>
      <w:r>
        <w:t xml:space="preserve">Po budově budou rozmístěny </w:t>
      </w:r>
      <w:proofErr w:type="spellStart"/>
      <w:r>
        <w:t>bluetooth</w:t>
      </w:r>
      <w:proofErr w:type="spellEnd"/>
      <w:r>
        <w:t xml:space="preserve"> navigační senzory pro nevidomé</w:t>
      </w:r>
      <w:r w:rsidR="00C67AFE">
        <w:t xml:space="preserve"> </w:t>
      </w:r>
      <w:r w:rsidR="00C67AFE" w:rsidRPr="00C67AFE">
        <w:t>(v dodávce stavebníka)</w:t>
      </w:r>
      <w:r>
        <w:t>. Senzory budou umístěny na každém podlaží v prostorech pohybu studentů a budou umístěny zejména u výtahů a schodišť.</w:t>
      </w:r>
    </w:p>
    <w:p w14:paraId="7F791D05" w14:textId="77777777" w:rsidR="00A73101" w:rsidRDefault="00A73101" w:rsidP="000B1922">
      <w:pPr>
        <w:pStyle w:val="Odstavecseseznamem"/>
        <w:jc w:val="both"/>
        <w:rPr>
          <w:color w:val="0070C0"/>
        </w:rPr>
      </w:pPr>
    </w:p>
    <w:p w14:paraId="645B500F" w14:textId="77777777" w:rsidR="00A73101" w:rsidRPr="00A73101" w:rsidRDefault="00A73101" w:rsidP="000B1922">
      <w:pPr>
        <w:pStyle w:val="Odstavecseseznamem"/>
        <w:jc w:val="both"/>
      </w:pPr>
      <w:r w:rsidRPr="00A73101">
        <w:t>Stupnice nástupního a výstupního schodišťového stupně každého schodišťového ramene nebo vyrovnávacích schodů budou označeny kontrastními značkami.</w:t>
      </w:r>
    </w:p>
    <w:p w14:paraId="1E1B4A69" w14:textId="77777777" w:rsidR="00A73101" w:rsidRDefault="00A73101" w:rsidP="000B1922">
      <w:pPr>
        <w:pStyle w:val="Odstavecseseznamem"/>
        <w:jc w:val="both"/>
      </w:pPr>
    </w:p>
    <w:p w14:paraId="18025465" w14:textId="77777777" w:rsidR="00A73101" w:rsidRDefault="00A73101" w:rsidP="000B1922">
      <w:pPr>
        <w:pStyle w:val="Odstavecseseznamem"/>
        <w:jc w:val="both"/>
      </w:pPr>
      <w:r>
        <w:t>Stávající bezbariérová WC budou zachována. Do prostor bezbariérových WC bude instalován signalizační systém nouzového volání. Ovladače budou umístěny v dosahu ze záchodové mísy ve výši 600 až 1200 mm nad podlahou a také v dosahu z podlahy a to nejvýše 150 mm nad podlahou.</w:t>
      </w:r>
    </w:p>
    <w:p w14:paraId="2C6C6DA6" w14:textId="77777777" w:rsidR="00702BBB" w:rsidRDefault="00702BBB" w:rsidP="000B1922">
      <w:pPr>
        <w:pStyle w:val="Odstavecseseznamem"/>
        <w:jc w:val="both"/>
      </w:pPr>
    </w:p>
    <w:p w14:paraId="56B753AB" w14:textId="77777777" w:rsidR="000F5DB1" w:rsidRPr="008953B1" w:rsidRDefault="00C720DD" w:rsidP="000B1922">
      <w:pPr>
        <w:pStyle w:val="Nadpis1"/>
        <w:shd w:val="clear" w:color="auto" w:fill="D9D9D9" w:themeFill="background1" w:themeFillShade="D9"/>
      </w:pPr>
      <w:bookmarkStart w:id="6" w:name="_Toc144824488"/>
      <w:r w:rsidRPr="008953B1">
        <w:t>kONSTRUKČNÍ A STAVEBNĚ TECHNICKÉ ŘEŠENÍ</w:t>
      </w:r>
      <w:bookmarkEnd w:id="6"/>
    </w:p>
    <w:p w14:paraId="67AB3EFD" w14:textId="77777777" w:rsidR="00657248" w:rsidRDefault="00657248" w:rsidP="008953B1">
      <w:pPr>
        <w:pStyle w:val="Text"/>
        <w:rPr>
          <w:lang w:eastAsia="cs-CZ"/>
        </w:rPr>
      </w:pPr>
    </w:p>
    <w:p w14:paraId="09AF0B2A" w14:textId="77777777" w:rsidR="008953B1" w:rsidRDefault="008953B1" w:rsidP="008953B1">
      <w:pPr>
        <w:pStyle w:val="Nadpis2"/>
      </w:pPr>
      <w:bookmarkStart w:id="7" w:name="_Toc144824489"/>
      <w:r>
        <w:t>PŘÍSTAVBA A STAVEBNÍ ÚPRAVY</w:t>
      </w:r>
      <w:bookmarkEnd w:id="7"/>
    </w:p>
    <w:p w14:paraId="1B4BF4BF" w14:textId="77777777" w:rsidR="008953B1" w:rsidRPr="008953B1" w:rsidRDefault="008953B1" w:rsidP="008953B1">
      <w:pPr>
        <w:pStyle w:val="Text"/>
        <w:ind w:left="576"/>
        <w:rPr>
          <w:lang w:eastAsia="cs-CZ"/>
        </w:rPr>
      </w:pPr>
    </w:p>
    <w:p w14:paraId="4BF8F67D" w14:textId="77777777" w:rsidR="00472C07" w:rsidRPr="000B1922" w:rsidRDefault="008953B1" w:rsidP="008953B1">
      <w:pPr>
        <w:pStyle w:val="Nadpis30"/>
        <w:ind w:left="1296"/>
      </w:pPr>
      <w:bookmarkStart w:id="8" w:name="_Toc144824490"/>
      <w:r>
        <w:t>NOSNÉ KONSTRUKCE BUDOVY</w:t>
      </w:r>
      <w:bookmarkEnd w:id="8"/>
    </w:p>
    <w:p w14:paraId="2914EE9B" w14:textId="77777777" w:rsidR="00615D28" w:rsidRPr="00615D28" w:rsidRDefault="00615D28" w:rsidP="00CD271A">
      <w:pPr>
        <w:pStyle w:val="Text"/>
        <w:ind w:left="1152"/>
        <w:jc w:val="both"/>
        <w:rPr>
          <w:sz w:val="22"/>
          <w:lang w:eastAsia="cs-CZ"/>
        </w:rPr>
      </w:pPr>
      <w:r w:rsidRPr="00615D28">
        <w:rPr>
          <w:sz w:val="22"/>
          <w:lang w:eastAsia="cs-CZ"/>
        </w:rPr>
        <w:t>Nosná konstrukce je tvořena podélným stěnovým systémem. Stěny i základy jsou zděné z cih</w:t>
      </w:r>
      <w:r w:rsidR="009D336B">
        <w:rPr>
          <w:sz w:val="22"/>
          <w:lang w:eastAsia="cs-CZ"/>
        </w:rPr>
        <w:t>e</w:t>
      </w:r>
      <w:r w:rsidRPr="00615D28">
        <w:rPr>
          <w:sz w:val="22"/>
          <w:lang w:eastAsia="cs-CZ"/>
        </w:rPr>
        <w:t>l plných pálených</w:t>
      </w:r>
      <w:r w:rsidR="00A86C09">
        <w:rPr>
          <w:sz w:val="22"/>
          <w:lang w:eastAsia="cs-CZ"/>
        </w:rPr>
        <w:t xml:space="preserve"> kombinaci se smíšeným zdivem v 1.PP</w:t>
      </w:r>
      <w:r w:rsidRPr="00615D28">
        <w:rPr>
          <w:sz w:val="22"/>
          <w:lang w:eastAsia="cs-CZ"/>
        </w:rPr>
        <w:t>. Stropní konstrukce 1.PP jsou převážně zděné klenbové. Stropní konstrukce 1.NP až 4.NP jsou převážně dřevěné trámové se skrytými ocelovými průvlaky</w:t>
      </w:r>
      <w:r w:rsidR="009D336B">
        <w:rPr>
          <w:sz w:val="22"/>
          <w:lang w:eastAsia="cs-CZ"/>
        </w:rPr>
        <w:t xml:space="preserve"> z původní doby výstavby</w:t>
      </w:r>
      <w:r w:rsidRPr="00615D28">
        <w:rPr>
          <w:sz w:val="22"/>
          <w:lang w:eastAsia="cs-CZ"/>
        </w:rPr>
        <w:t>. V některých prostorech jsou stropy železobetonové</w:t>
      </w:r>
      <w:r w:rsidR="009D336B">
        <w:rPr>
          <w:sz w:val="22"/>
          <w:lang w:eastAsia="cs-CZ"/>
        </w:rPr>
        <w:t>, pravděpodobně z 30. let 20. století, kdy bylo rovněž vybudováno hlavní schodiště budovy a 4. nadzemní podlaží</w:t>
      </w:r>
      <w:r w:rsidRPr="00615D28">
        <w:rPr>
          <w:sz w:val="22"/>
          <w:lang w:eastAsia="cs-CZ"/>
        </w:rPr>
        <w:t>. Nosná konstrukce auly je</w:t>
      </w:r>
      <w:r w:rsidR="009D336B">
        <w:rPr>
          <w:sz w:val="22"/>
          <w:lang w:eastAsia="cs-CZ"/>
        </w:rPr>
        <w:t xml:space="preserve"> také z 30. let 20. století a je</w:t>
      </w:r>
      <w:r w:rsidRPr="00615D28">
        <w:rPr>
          <w:sz w:val="22"/>
          <w:lang w:eastAsia="cs-CZ"/>
        </w:rPr>
        <w:t xml:space="preserve"> tvořena železobetonovým rámovým systémem.</w:t>
      </w:r>
      <w:r w:rsidR="009D336B">
        <w:rPr>
          <w:sz w:val="22"/>
          <w:lang w:eastAsia="cs-CZ"/>
        </w:rPr>
        <w:t xml:space="preserve"> Krov lze rozdělit dle období vzniku do dvou částí. Převažující část krovu byla vybudována ve 30. letech 20. století a jeho konstrukce je tvořena vaznicovou soustavou typu stojatá stolice. V 90. letech 20. století byl stávající krov zesílen pomocí dřevěných a ocelových prvků a byla vybudována zcela nová část krovu, jehož konstrukce je tvořena kombinací hambálkové soustavy s ocelovými prvky.</w:t>
      </w:r>
    </w:p>
    <w:p w14:paraId="231277F1" w14:textId="162E5097" w:rsidR="00615D28" w:rsidRDefault="00615D28" w:rsidP="00CD271A">
      <w:pPr>
        <w:pStyle w:val="Text"/>
        <w:ind w:left="1152"/>
        <w:jc w:val="both"/>
        <w:rPr>
          <w:sz w:val="22"/>
          <w:lang w:eastAsia="cs-CZ"/>
        </w:rPr>
      </w:pPr>
      <w:r>
        <w:rPr>
          <w:sz w:val="22"/>
          <w:lang w:eastAsia="cs-CZ"/>
        </w:rPr>
        <w:t>Do stávající nosné konstrukce se nezasahuje s výjimkou vybourání</w:t>
      </w:r>
      <w:r w:rsidR="009D336B">
        <w:rPr>
          <w:sz w:val="22"/>
          <w:lang w:eastAsia="cs-CZ"/>
        </w:rPr>
        <w:t xml:space="preserve"> několika</w:t>
      </w:r>
      <w:r>
        <w:rPr>
          <w:sz w:val="22"/>
          <w:lang w:eastAsia="cs-CZ"/>
        </w:rPr>
        <w:t xml:space="preserve"> nových prostupů pro technické zařízení budovy a </w:t>
      </w:r>
      <w:r w:rsidR="009D336B">
        <w:rPr>
          <w:sz w:val="22"/>
          <w:lang w:eastAsia="cs-CZ"/>
        </w:rPr>
        <w:t>několika nových otvorů</w:t>
      </w:r>
      <w:r w:rsidR="000F4730">
        <w:rPr>
          <w:sz w:val="22"/>
          <w:lang w:eastAsia="cs-CZ"/>
        </w:rPr>
        <w:t xml:space="preserve"> a zásahem do krovu od nového výtahu</w:t>
      </w:r>
      <w:r>
        <w:rPr>
          <w:sz w:val="22"/>
          <w:lang w:eastAsia="cs-CZ"/>
        </w:rPr>
        <w:t>.</w:t>
      </w:r>
      <w:r w:rsidR="009D336B">
        <w:rPr>
          <w:sz w:val="22"/>
          <w:lang w:eastAsia="cs-CZ"/>
        </w:rPr>
        <w:t xml:space="preserve"> Veškeré nově prováděné prostupy a otvory budou provedeny v souladu se stavebně konstrukční částí projektové dokumentace z hlediska postupu prací i navržených prvků</w:t>
      </w:r>
      <w:r w:rsidR="00C67AFE">
        <w:rPr>
          <w:sz w:val="22"/>
          <w:lang w:eastAsia="cs-CZ"/>
        </w:rPr>
        <w:t>, včetně provedení provizorních podepření stávajících stropů apod</w:t>
      </w:r>
      <w:r w:rsidR="009D336B">
        <w:rPr>
          <w:sz w:val="22"/>
          <w:lang w:eastAsia="cs-CZ"/>
        </w:rPr>
        <w:t>.</w:t>
      </w:r>
    </w:p>
    <w:p w14:paraId="169024E8" w14:textId="0C4B602D" w:rsidR="00615D28" w:rsidRDefault="009D336B" w:rsidP="00CD271A">
      <w:pPr>
        <w:pStyle w:val="Text"/>
        <w:ind w:left="1152"/>
        <w:jc w:val="both"/>
        <w:rPr>
          <w:sz w:val="22"/>
          <w:lang w:eastAsia="cs-CZ"/>
        </w:rPr>
      </w:pPr>
      <w:r>
        <w:rPr>
          <w:sz w:val="22"/>
          <w:lang w:eastAsia="cs-CZ"/>
        </w:rPr>
        <w:t>Nové nosné konstrukce budou provedeny pro venkovní výtah. Nosná konstrukce bude ocelová</w:t>
      </w:r>
      <w:r w:rsidR="000F4730">
        <w:rPr>
          <w:sz w:val="22"/>
          <w:lang w:eastAsia="cs-CZ"/>
        </w:rPr>
        <w:t xml:space="preserve"> a bude založena na železobetonové desce zapuštěné pod terén dvorku. Součástí této </w:t>
      </w:r>
      <w:r w:rsidR="00C67AFE">
        <w:rPr>
          <w:sz w:val="22"/>
          <w:lang w:eastAsia="cs-CZ"/>
        </w:rPr>
        <w:t>konstrukce</w:t>
      </w:r>
      <w:r w:rsidR="000F4730">
        <w:rPr>
          <w:sz w:val="22"/>
          <w:lang w:eastAsia="cs-CZ"/>
        </w:rPr>
        <w:t xml:space="preserve"> bude zásah do stávajícího krovu budovy, kdy bude jeden ze stávajících vikýřů prodloužen nad novou výtahovou šachtu. Konstrukce vikýře bude ocelová v kombinaci dřevěnými prvky krovů.</w:t>
      </w:r>
    </w:p>
    <w:p w14:paraId="32E48F48" w14:textId="35A08495" w:rsidR="00CD271A" w:rsidRPr="00CD271A" w:rsidRDefault="00CD271A" w:rsidP="00CD271A">
      <w:pPr>
        <w:pStyle w:val="Text"/>
        <w:ind w:left="1152"/>
        <w:jc w:val="both"/>
        <w:rPr>
          <w:sz w:val="22"/>
          <w:lang w:eastAsia="cs-CZ"/>
        </w:rPr>
      </w:pPr>
      <w:r>
        <w:rPr>
          <w:sz w:val="22"/>
          <w:lang w:eastAsia="cs-CZ"/>
        </w:rPr>
        <w:lastRenderedPageBreak/>
        <w:t xml:space="preserve">Stávající nosná konstrukce a střecha auly byla podrobena </w:t>
      </w:r>
      <w:r w:rsidR="00806D7B">
        <w:rPr>
          <w:sz w:val="22"/>
          <w:lang w:eastAsia="cs-CZ"/>
        </w:rPr>
        <w:t>detailnímu</w:t>
      </w:r>
      <w:r>
        <w:rPr>
          <w:sz w:val="22"/>
          <w:lang w:eastAsia="cs-CZ"/>
        </w:rPr>
        <w:t xml:space="preserve"> průzkumu a posouzení</w:t>
      </w:r>
      <w:r w:rsidR="00806D7B">
        <w:rPr>
          <w:sz w:val="22"/>
          <w:lang w:eastAsia="cs-CZ"/>
        </w:rPr>
        <w:t>, při němž se zjistilo, že nosná</w:t>
      </w:r>
      <w:r>
        <w:rPr>
          <w:sz w:val="22"/>
          <w:lang w:eastAsia="cs-CZ"/>
        </w:rPr>
        <w:t xml:space="preserve"> konstrukce střechy auly je staticky využita na </w:t>
      </w:r>
      <w:proofErr w:type="gramStart"/>
      <w:r>
        <w:rPr>
          <w:sz w:val="22"/>
          <w:lang w:eastAsia="cs-CZ"/>
        </w:rPr>
        <w:t>280</w:t>
      </w:r>
      <w:r>
        <w:rPr>
          <w:sz w:val="22"/>
          <w:lang w:val="en-GB" w:eastAsia="cs-CZ"/>
        </w:rPr>
        <w:t>%</w:t>
      </w:r>
      <w:proofErr w:type="gramEnd"/>
      <w:r>
        <w:rPr>
          <w:sz w:val="22"/>
          <w:lang w:eastAsia="cs-CZ"/>
        </w:rPr>
        <w:t xml:space="preserve"> pro stávající provoz s pohybem studentů a je tak nevyhovující. Průzkumem vyztužení konstrukce bylo zjištěno, že oproti původní archivní dokumentaci statiky z 30. let bylo v realizaci provedeno pouze 75</w:t>
      </w:r>
      <w:r>
        <w:rPr>
          <w:sz w:val="22"/>
          <w:lang w:val="en-GB" w:eastAsia="cs-CZ"/>
        </w:rPr>
        <w:t>%</w:t>
      </w:r>
      <w:r>
        <w:rPr>
          <w:sz w:val="22"/>
          <w:lang w:eastAsia="cs-CZ"/>
        </w:rPr>
        <w:t xml:space="preserve"> navržené výztuže. </w:t>
      </w:r>
      <w:r w:rsidR="000C1EC2">
        <w:rPr>
          <w:sz w:val="22"/>
          <w:lang w:eastAsia="cs-CZ"/>
        </w:rPr>
        <w:t xml:space="preserve">Střecha auly bude nepochozí. Přístup na střechu auly bude umožněn pouze údržbě. </w:t>
      </w:r>
      <w:proofErr w:type="spellStart"/>
      <w:r w:rsidR="000C1EC2">
        <w:rPr>
          <w:sz w:val="22"/>
          <w:lang w:eastAsia="cs-CZ"/>
        </w:rPr>
        <w:t>PedF</w:t>
      </w:r>
      <w:proofErr w:type="spellEnd"/>
      <w:r w:rsidR="000C1EC2">
        <w:rPr>
          <w:sz w:val="22"/>
          <w:lang w:eastAsia="cs-CZ"/>
        </w:rPr>
        <w:t xml:space="preserve"> provede taková opatření, která zamezí nepovolaným osobám vstup na střechu auly a vyvěsí tabulky informující o zákazu vstupu na střechu.</w:t>
      </w:r>
    </w:p>
    <w:p w14:paraId="05597D13" w14:textId="0002660B" w:rsidR="009D336B" w:rsidRDefault="000F4730" w:rsidP="00CD271A">
      <w:pPr>
        <w:pStyle w:val="Text"/>
        <w:ind w:left="1152"/>
        <w:jc w:val="both"/>
        <w:rPr>
          <w:sz w:val="22"/>
          <w:lang w:eastAsia="cs-CZ"/>
        </w:rPr>
      </w:pPr>
      <w:r>
        <w:rPr>
          <w:sz w:val="22"/>
          <w:lang w:eastAsia="cs-CZ"/>
        </w:rPr>
        <w:t>Nové plošiny a rampy ve dvorech budou provedeny z ocelové lehké konstrukce. Ocelové sloupky budou založeny na betonové patky, plošina nad anglickými dvorky podél auly bude uložena na ocelové vazníky kotvené do zdiva anglických dvorků a obvodového zdiva auly. Povrch plošin bude tvořen pororošty</w:t>
      </w:r>
      <w:r w:rsidR="00395EBC">
        <w:rPr>
          <w:sz w:val="22"/>
          <w:lang w:eastAsia="cs-CZ"/>
        </w:rPr>
        <w:t xml:space="preserve"> s </w:t>
      </w:r>
      <w:proofErr w:type="gramStart"/>
      <w:r w:rsidR="00395EBC">
        <w:rPr>
          <w:sz w:val="22"/>
          <w:lang w:eastAsia="cs-CZ"/>
        </w:rPr>
        <w:t xml:space="preserve">okem  </w:t>
      </w:r>
      <w:r w:rsidR="00C67AFE">
        <w:rPr>
          <w:sz w:val="22"/>
          <w:lang w:eastAsia="cs-CZ"/>
        </w:rPr>
        <w:t>max.</w:t>
      </w:r>
      <w:proofErr w:type="gramEnd"/>
      <w:r w:rsidR="00C67AFE">
        <w:rPr>
          <w:sz w:val="22"/>
          <w:lang w:eastAsia="cs-CZ"/>
        </w:rPr>
        <w:t xml:space="preserve"> </w:t>
      </w:r>
      <w:r w:rsidR="00395EBC">
        <w:rPr>
          <w:sz w:val="22"/>
          <w:lang w:eastAsia="cs-CZ"/>
        </w:rPr>
        <w:t>15 mm ve směru chůze a pororošty podél auly s</w:t>
      </w:r>
      <w:r w:rsidR="00C67AFE">
        <w:rPr>
          <w:sz w:val="22"/>
          <w:lang w:eastAsia="cs-CZ"/>
        </w:rPr>
        <w:t> </w:t>
      </w:r>
      <w:r w:rsidR="00395EBC">
        <w:rPr>
          <w:sz w:val="22"/>
          <w:lang w:eastAsia="cs-CZ"/>
        </w:rPr>
        <w:t>okem</w:t>
      </w:r>
      <w:r w:rsidR="00C67AFE">
        <w:rPr>
          <w:sz w:val="22"/>
          <w:lang w:eastAsia="cs-CZ"/>
        </w:rPr>
        <w:t xml:space="preserve"> </w:t>
      </w:r>
      <w:r w:rsidR="00395EBC">
        <w:rPr>
          <w:sz w:val="22"/>
          <w:lang w:eastAsia="cs-CZ"/>
        </w:rPr>
        <w:t>30/30 mm</w:t>
      </w:r>
      <w:r>
        <w:rPr>
          <w:sz w:val="22"/>
          <w:lang w:eastAsia="cs-CZ"/>
        </w:rPr>
        <w:t>.</w:t>
      </w:r>
      <w:r w:rsidR="00713ECC">
        <w:rPr>
          <w:sz w:val="22"/>
          <w:lang w:eastAsia="cs-CZ"/>
        </w:rPr>
        <w:t xml:space="preserve"> Konstrukce budou žárově zinkovány</w:t>
      </w:r>
      <w:r w:rsidR="00C67AFE">
        <w:rPr>
          <w:sz w:val="22"/>
          <w:lang w:eastAsia="cs-CZ"/>
        </w:rPr>
        <w:t xml:space="preserve"> a opatřeny nátěrem – viz samostatná složka dokumentace.</w:t>
      </w:r>
    </w:p>
    <w:p w14:paraId="551FF30E" w14:textId="77777777" w:rsidR="000F4730" w:rsidRPr="00615D28" w:rsidRDefault="000F4730" w:rsidP="00CD271A">
      <w:pPr>
        <w:pStyle w:val="Text"/>
        <w:ind w:left="1152"/>
        <w:jc w:val="both"/>
        <w:rPr>
          <w:sz w:val="22"/>
          <w:lang w:eastAsia="cs-CZ"/>
        </w:rPr>
      </w:pPr>
      <w:r>
        <w:rPr>
          <w:sz w:val="22"/>
          <w:lang w:eastAsia="cs-CZ"/>
        </w:rPr>
        <w:t>Všechny nosné konstrukce budou provedeny podle stavebně konstrukčního řešení.</w:t>
      </w:r>
    </w:p>
    <w:p w14:paraId="45BC3FEB" w14:textId="77777777" w:rsidR="00472C07" w:rsidRPr="000B1922" w:rsidRDefault="00472C07" w:rsidP="008953B1">
      <w:pPr>
        <w:pStyle w:val="Text"/>
        <w:ind w:left="576"/>
        <w:jc w:val="both"/>
        <w:rPr>
          <w:color w:val="0070C0"/>
          <w:lang w:eastAsia="cs-CZ"/>
        </w:rPr>
      </w:pPr>
    </w:p>
    <w:p w14:paraId="61ED006C" w14:textId="77777777" w:rsidR="00E85E98" w:rsidRPr="000B1922" w:rsidRDefault="00C720DD" w:rsidP="008953B1">
      <w:pPr>
        <w:pStyle w:val="Nadpis30"/>
        <w:ind w:left="1296"/>
      </w:pPr>
      <w:bookmarkStart w:id="9" w:name="_Toc144824491"/>
      <w:r w:rsidRPr="000B1922">
        <w:t>NENOSNÉ KONSTRUKCE</w:t>
      </w:r>
      <w:bookmarkEnd w:id="9"/>
    </w:p>
    <w:p w14:paraId="5C361835" w14:textId="77777777" w:rsidR="000F4730" w:rsidRDefault="000F4730" w:rsidP="008953B1">
      <w:pPr>
        <w:ind w:left="1152"/>
        <w:jc w:val="both"/>
      </w:pPr>
      <w:r>
        <w:t>Stávající příčky v budově jsou staticky závislé buď na příčkách o podlaží níže, případně jsou pod nimi provedeny ocelové skryté průvlaky. Příčky nelze bez předchozího statického posouzení vybourat, pokud projektová dokumentace neurčuje jinak.</w:t>
      </w:r>
    </w:p>
    <w:p w14:paraId="224B9574" w14:textId="77777777" w:rsidR="000F4730" w:rsidRDefault="000F4730" w:rsidP="008953B1">
      <w:pPr>
        <w:ind w:left="1152"/>
        <w:jc w:val="both"/>
      </w:pPr>
      <w:r>
        <w:t xml:space="preserve">Nové příčky jsou navrženy z pravidla jako lehké sádrokartonové. Nová příčka oddělující trafostanici a rozvodnu NN je z bezpečnostních </w:t>
      </w:r>
      <w:r w:rsidR="00E44AB7">
        <w:t>předpisů</w:t>
      </w:r>
      <w:r>
        <w:t xml:space="preserve"> navržena z těžké zděné konstrukce.</w:t>
      </w:r>
    </w:p>
    <w:p w14:paraId="48B141B5" w14:textId="079D8297" w:rsidR="000F4730" w:rsidRPr="000F4730" w:rsidRDefault="000F4730" w:rsidP="008953B1">
      <w:pPr>
        <w:ind w:left="1152"/>
        <w:jc w:val="both"/>
      </w:pPr>
      <w:r>
        <w:t>Podhledy většiny nadzemních prostor jsou původní, rákosové s omítkou.</w:t>
      </w:r>
      <w:r w:rsidR="00922F65">
        <w:t xml:space="preserve"> Některé místnosti budovy jsou doplněny o</w:t>
      </w:r>
      <w:r w:rsidR="00F469B2">
        <w:t xml:space="preserve"> novodobé</w:t>
      </w:r>
      <w:r w:rsidR="00922F65">
        <w:t xml:space="preserve"> stávající podhledy sádrokartonové nebo rastrové s minerálními kazetami. Jedná se zejména o veřejné prostory 1.PP, některé učebny a aulu, prostory hygienického zařízení a 5.NP. </w:t>
      </w:r>
      <w:r w:rsidR="00106062">
        <w:t xml:space="preserve">V hygienických zázemích a v prostorech, které se budou celkově rekonstruovat budou </w:t>
      </w:r>
      <w:r w:rsidR="005506F5">
        <w:t>podhledy vyměněny za nové</w:t>
      </w:r>
      <w:r w:rsidR="00E44AB7">
        <w:t xml:space="preserve"> sádrokartonové a budou doplněny také do dalších vybraných učeben k</w:t>
      </w:r>
      <w:r w:rsidR="005506F5">
        <w:t> </w:t>
      </w:r>
      <w:r w:rsidR="00E44AB7">
        <w:t xml:space="preserve">zakrytí </w:t>
      </w:r>
      <w:r w:rsidR="005506F5">
        <w:t xml:space="preserve">kabelových rozvodů </w:t>
      </w:r>
      <w:r w:rsidR="00E44AB7">
        <w:t>pod stropem.</w:t>
      </w:r>
    </w:p>
    <w:p w14:paraId="533289EE" w14:textId="77777777" w:rsidR="00E85E98" w:rsidRPr="000B1922" w:rsidRDefault="00E85E98" w:rsidP="008953B1">
      <w:pPr>
        <w:ind w:left="576"/>
        <w:jc w:val="both"/>
        <w:rPr>
          <w:color w:val="0070C0"/>
        </w:rPr>
      </w:pPr>
    </w:p>
    <w:p w14:paraId="54E24CBF" w14:textId="77777777" w:rsidR="00E85E98" w:rsidRPr="000B1922" w:rsidRDefault="00C720DD" w:rsidP="008953B1">
      <w:pPr>
        <w:pStyle w:val="Nadpis30"/>
        <w:ind w:left="1296"/>
      </w:pPr>
      <w:bookmarkStart w:id="10" w:name="_Toc144824492"/>
      <w:r w:rsidRPr="000B1922">
        <w:t>STŘECH</w:t>
      </w:r>
      <w:r w:rsidR="004F60EB">
        <w:t>y</w:t>
      </w:r>
      <w:bookmarkEnd w:id="10"/>
    </w:p>
    <w:p w14:paraId="08A71AB3" w14:textId="02822B07" w:rsidR="00713ECC" w:rsidRDefault="00BD223C" w:rsidP="008953B1">
      <w:pPr>
        <w:pStyle w:val="Text"/>
        <w:ind w:left="1152"/>
        <w:jc w:val="both"/>
        <w:rPr>
          <w:sz w:val="22"/>
        </w:rPr>
      </w:pPr>
      <w:r>
        <w:rPr>
          <w:sz w:val="22"/>
        </w:rPr>
        <w:t>U šikmých střech bude provedena výměna střešní krytiny za novou identickou. Jedná se o krytinu typu Eternit. Stávající krytina dle laboratorního prověření neobsahuje azbest.</w:t>
      </w:r>
      <w:r w:rsidR="00AC4143">
        <w:rPr>
          <w:sz w:val="22"/>
        </w:rPr>
        <w:t xml:space="preserve"> Skladby střech lze rozdělit na dva typy: střecha z 30. let a střecha z 90. let. Oba typy střech mají stejnou střešní krytinu, </w:t>
      </w:r>
      <w:proofErr w:type="gramStart"/>
      <w:r w:rsidR="00AC4143">
        <w:rPr>
          <w:sz w:val="22"/>
        </w:rPr>
        <w:t>liší</w:t>
      </w:r>
      <w:proofErr w:type="gramEnd"/>
      <w:r w:rsidR="00AC4143">
        <w:rPr>
          <w:sz w:val="22"/>
        </w:rPr>
        <w:t xml:space="preserve"> se konstrukce krovu.</w:t>
      </w:r>
      <w:r>
        <w:rPr>
          <w:sz w:val="22"/>
        </w:rPr>
        <w:t xml:space="preserve"> Stávající krytina je položená na bednění bez jakékoliv větrací mezery, což snižuje životnost a spolehlivost celé skladby střešní konstrukce. V rámci výměny </w:t>
      </w:r>
      <w:r w:rsidRPr="00203F26">
        <w:rPr>
          <w:sz w:val="22"/>
        </w:rPr>
        <w:t>krytiny se z výše uvedeného důvodu provede pod krytinou provětrávaná mezera, která zajistí osazení doplňkové hydroizolační vrstvy a její spolehlivou funkčnost.</w:t>
      </w:r>
      <w:r w:rsidR="00AC4143" w:rsidRPr="00203F26">
        <w:rPr>
          <w:sz w:val="22"/>
        </w:rPr>
        <w:t xml:space="preserve"> Krytina vikýřů bude provedena z falcované mědi, svislé boky vikýřů budou dle původního stavu s omítkou bílé barvy. </w:t>
      </w:r>
      <w:r w:rsidRPr="00203F26">
        <w:rPr>
          <w:sz w:val="22"/>
        </w:rPr>
        <w:t>Stávající a navrhované</w:t>
      </w:r>
      <w:r w:rsidR="00713ECC" w:rsidRPr="00203F26">
        <w:rPr>
          <w:sz w:val="22"/>
        </w:rPr>
        <w:t xml:space="preserve"> hlavní</w:t>
      </w:r>
      <w:r w:rsidRPr="00203F26">
        <w:rPr>
          <w:sz w:val="22"/>
        </w:rPr>
        <w:t xml:space="preserve"> skladby střešní konstrukce jsou uvedeny níže.</w:t>
      </w:r>
      <w:r w:rsidR="00395EBC" w:rsidRPr="00203F26">
        <w:rPr>
          <w:sz w:val="22"/>
        </w:rPr>
        <w:t xml:space="preserve"> Součástí výměny střechy bude i provedení jejího příslušenství.</w:t>
      </w:r>
      <w:r w:rsidR="00713ECC" w:rsidRPr="00203F26">
        <w:rPr>
          <w:sz w:val="22"/>
        </w:rPr>
        <w:t xml:space="preserve"> Stávající </w:t>
      </w:r>
      <w:r w:rsidR="00203F26" w:rsidRPr="00203F26">
        <w:rPr>
          <w:sz w:val="22"/>
        </w:rPr>
        <w:t>dřevěná</w:t>
      </w:r>
      <w:r w:rsidR="00713ECC" w:rsidRPr="00203F26">
        <w:rPr>
          <w:sz w:val="22"/>
        </w:rPr>
        <w:t xml:space="preserve"> střešní okna a stávající </w:t>
      </w:r>
      <w:r w:rsidR="00203F26" w:rsidRPr="00203F26">
        <w:rPr>
          <w:sz w:val="22"/>
        </w:rPr>
        <w:t>dřevěná</w:t>
      </w:r>
      <w:r w:rsidR="00713ECC" w:rsidRPr="00203F26">
        <w:rPr>
          <w:sz w:val="22"/>
        </w:rPr>
        <w:t xml:space="preserve"> okna vikýřů budou vyměněna za nová </w:t>
      </w:r>
      <w:r w:rsidR="00203F26" w:rsidRPr="00203F26">
        <w:rPr>
          <w:sz w:val="22"/>
        </w:rPr>
        <w:t>dřevěná</w:t>
      </w:r>
      <w:r w:rsidR="00713ECC" w:rsidRPr="00203F26">
        <w:rPr>
          <w:sz w:val="22"/>
        </w:rPr>
        <w:t xml:space="preserve"> ve stejném počtu, barevnosti a ve stejných rozměrech.</w:t>
      </w:r>
      <w:r w:rsidR="00C67AFE">
        <w:rPr>
          <w:sz w:val="22"/>
        </w:rPr>
        <w:t xml:space="preserve"> Podrobně viz samostatná složka dokumentace.</w:t>
      </w:r>
    </w:p>
    <w:p w14:paraId="0DB7FA4E" w14:textId="77777777" w:rsidR="00AC4143" w:rsidRDefault="00AC4143" w:rsidP="008953B1">
      <w:pPr>
        <w:pStyle w:val="Text"/>
        <w:ind w:left="1152"/>
        <w:jc w:val="both"/>
        <w:rPr>
          <w:sz w:val="22"/>
        </w:rPr>
      </w:pPr>
      <w:r>
        <w:rPr>
          <w:sz w:val="22"/>
        </w:rPr>
        <w:t>U plochých střech bude provedena oprava s případnou výměnou tepelné izolace a krytiny. Klempířské konstrukce na šikmé střeše budou provedeny měděné. Klempířské konstrukce na plochých střechách budou dle stávajícího stavu pozinkované s nátěrem v barvě RAL dle vzorkování.</w:t>
      </w:r>
    </w:p>
    <w:p w14:paraId="660A3B6E" w14:textId="71F76247" w:rsidR="00DE55FD" w:rsidRDefault="00DE55FD" w:rsidP="008953B1">
      <w:pPr>
        <w:pStyle w:val="Text"/>
        <w:ind w:left="1152"/>
        <w:jc w:val="both"/>
        <w:rPr>
          <w:sz w:val="22"/>
        </w:rPr>
      </w:pPr>
      <w:r>
        <w:rPr>
          <w:sz w:val="22"/>
        </w:rPr>
        <w:t xml:space="preserve">Střecha auly bude ze statických </w:t>
      </w:r>
      <w:r w:rsidR="005539E0">
        <w:rPr>
          <w:sz w:val="22"/>
        </w:rPr>
        <w:t>důvodů nepochozí</w:t>
      </w:r>
      <w:r w:rsidR="00F01AD2">
        <w:rPr>
          <w:sz w:val="22"/>
        </w:rPr>
        <w:t>.</w:t>
      </w:r>
      <w:r w:rsidR="00F01AD2">
        <w:rPr>
          <w:sz w:val="22"/>
          <w:lang w:eastAsia="cs-CZ"/>
        </w:rPr>
        <w:t xml:space="preserve"> Přístup na střechu auly bude umožněn pouze údržbě. </w:t>
      </w:r>
      <w:proofErr w:type="spellStart"/>
      <w:r w:rsidR="00F01AD2">
        <w:rPr>
          <w:sz w:val="22"/>
          <w:lang w:eastAsia="cs-CZ"/>
        </w:rPr>
        <w:t>PedF</w:t>
      </w:r>
      <w:proofErr w:type="spellEnd"/>
      <w:r w:rsidR="00F01AD2">
        <w:rPr>
          <w:sz w:val="22"/>
          <w:lang w:eastAsia="cs-CZ"/>
        </w:rPr>
        <w:t xml:space="preserve"> provede taková opatření, která zamezí nepovolaným osobám vstup na střechu auly a vyvěsí tabulky informující o zákazu vstupu na střechu</w:t>
      </w:r>
      <w:r>
        <w:rPr>
          <w:sz w:val="22"/>
        </w:rPr>
        <w:t>.</w:t>
      </w:r>
    </w:p>
    <w:p w14:paraId="3196D489" w14:textId="69F9477C" w:rsidR="00C424D9" w:rsidRDefault="00C67AFE" w:rsidP="008953B1">
      <w:pPr>
        <w:pStyle w:val="Text"/>
        <w:ind w:left="1152"/>
        <w:jc w:val="both"/>
        <w:rPr>
          <w:sz w:val="22"/>
        </w:rPr>
      </w:pPr>
      <w:r>
        <w:rPr>
          <w:sz w:val="22"/>
        </w:rPr>
        <w:t>Střechy a jejich skladby jsou podrobně popsány v samostatné složce dokumentace.</w:t>
      </w:r>
    </w:p>
    <w:p w14:paraId="0E08C64D" w14:textId="246EA91A" w:rsidR="003E30F3" w:rsidRDefault="003E30F3" w:rsidP="003E30F3">
      <w:pPr>
        <w:pStyle w:val="Text"/>
        <w:ind w:left="1152"/>
        <w:jc w:val="both"/>
        <w:rPr>
          <w:sz w:val="22"/>
        </w:rPr>
      </w:pPr>
      <w:r w:rsidRPr="003E30F3">
        <w:rPr>
          <w:sz w:val="22"/>
        </w:rPr>
        <w:t xml:space="preserve">V prostoru </w:t>
      </w:r>
      <w:r>
        <w:rPr>
          <w:sz w:val="22"/>
        </w:rPr>
        <w:t xml:space="preserve">krovu </w:t>
      </w:r>
      <w:r w:rsidRPr="003E30F3">
        <w:rPr>
          <w:sz w:val="22"/>
        </w:rPr>
        <w:t xml:space="preserve">nad 5.NP se nachází stávající jednotka pro větrání laboratoří na 3. a 4.NP. Prohlídkou na místě nebylo možné zjistit, které prostory jsou větrané, kterým zařízením, odkud jsou napájena a ani přesný </w:t>
      </w:r>
      <w:r w:rsidRPr="003E30F3">
        <w:rPr>
          <w:sz w:val="22"/>
        </w:rPr>
        <w:lastRenderedPageBreak/>
        <w:t>počet. Tato jednotka bude zachována stávající vč. potrubí a příslušenství na něm osazeného, napájení i ovládání. Nově budou pouze vyměněny koncové prvky na střeše za nové ve stávajících rozměrech</w:t>
      </w:r>
      <w:r>
        <w:rPr>
          <w:sz w:val="22"/>
        </w:rPr>
        <w:t xml:space="preserve">. Poškození jednotky nebo rozvodů může mít </w:t>
      </w:r>
      <w:r w:rsidRPr="003E30F3">
        <w:rPr>
          <w:sz w:val="22"/>
        </w:rPr>
        <w:t>vážné důsledky pro celkový provoz</w:t>
      </w:r>
      <w:r w:rsidRPr="003E30F3">
        <w:rPr>
          <w:sz w:val="22"/>
        </w:rPr>
        <w:t xml:space="preserve"> </w:t>
      </w:r>
      <w:r>
        <w:rPr>
          <w:sz w:val="22"/>
        </w:rPr>
        <w:t xml:space="preserve">a </w:t>
      </w:r>
      <w:r w:rsidR="005539E0" w:rsidRPr="005539E0">
        <w:rPr>
          <w:sz w:val="22"/>
        </w:rPr>
        <w:t>může znamenat nutnost výměny celých rozvodů</w:t>
      </w:r>
      <w:r w:rsidR="005539E0">
        <w:rPr>
          <w:sz w:val="22"/>
        </w:rPr>
        <w:t xml:space="preserve"> a s tím spojený zásah do dalších konstrukcí (stropy, stěny, omítky…)</w:t>
      </w:r>
      <w:r w:rsidR="005539E0" w:rsidRPr="005539E0">
        <w:rPr>
          <w:sz w:val="22"/>
        </w:rPr>
        <w:t>, což by bylo finančně náročné.</w:t>
      </w:r>
      <w:r w:rsidR="005539E0">
        <w:rPr>
          <w:sz w:val="22"/>
        </w:rPr>
        <w:t xml:space="preserve"> </w:t>
      </w:r>
      <w:r>
        <w:rPr>
          <w:sz w:val="22"/>
        </w:rPr>
        <w:t xml:space="preserve">Během rekonstrukce je nutné veškeré činnosti </w:t>
      </w:r>
      <w:r>
        <w:rPr>
          <w:sz w:val="22"/>
        </w:rPr>
        <w:t xml:space="preserve">v okolí jednotky </w:t>
      </w:r>
      <w:r>
        <w:rPr>
          <w:sz w:val="22"/>
        </w:rPr>
        <w:t xml:space="preserve">provádět s maximální opatrností pro minimalizaci rizika poškození jednotky a </w:t>
      </w:r>
      <w:r w:rsidR="005539E0">
        <w:rPr>
          <w:sz w:val="22"/>
        </w:rPr>
        <w:t>příslušných</w:t>
      </w:r>
      <w:r>
        <w:rPr>
          <w:sz w:val="22"/>
        </w:rPr>
        <w:t xml:space="preserve"> rozvodů.</w:t>
      </w:r>
      <w:r w:rsidR="005539E0">
        <w:rPr>
          <w:sz w:val="22"/>
        </w:rPr>
        <w:t xml:space="preserve"> Pozice jednotky je vyznačena v části VZT a SIL.</w:t>
      </w:r>
    </w:p>
    <w:p w14:paraId="53D7CD08" w14:textId="77777777" w:rsidR="00C424D9" w:rsidRPr="00713ECC" w:rsidRDefault="00327849" w:rsidP="008953B1">
      <w:pPr>
        <w:pStyle w:val="Text"/>
        <w:ind w:left="1152"/>
        <w:jc w:val="both"/>
        <w:rPr>
          <w:sz w:val="22"/>
          <w:u w:val="single"/>
        </w:rPr>
      </w:pPr>
      <w:r w:rsidRPr="00713ECC">
        <w:rPr>
          <w:sz w:val="22"/>
          <w:u w:val="single"/>
        </w:rPr>
        <w:t>Návaznost střech</w:t>
      </w:r>
      <w:r w:rsidR="00C424D9" w:rsidRPr="00713ECC">
        <w:rPr>
          <w:sz w:val="22"/>
          <w:u w:val="single"/>
        </w:rPr>
        <w:t xml:space="preserve"> na sousední objekt – jihovýchodní</w:t>
      </w:r>
    </w:p>
    <w:p w14:paraId="18E18227" w14:textId="77777777" w:rsidR="00C424D9" w:rsidRDefault="00C424D9" w:rsidP="00C424D9">
      <w:pPr>
        <w:pStyle w:val="Text"/>
        <w:numPr>
          <w:ilvl w:val="1"/>
          <w:numId w:val="21"/>
        </w:numPr>
        <w:jc w:val="both"/>
        <w:rPr>
          <w:sz w:val="22"/>
        </w:rPr>
      </w:pPr>
      <w:r>
        <w:rPr>
          <w:sz w:val="22"/>
        </w:rPr>
        <w:t xml:space="preserve">zvýšení krytiny o výšku </w:t>
      </w:r>
      <w:r w:rsidR="008D6AEB">
        <w:rPr>
          <w:sz w:val="22"/>
        </w:rPr>
        <w:t>7,6</w:t>
      </w:r>
      <w:r>
        <w:rPr>
          <w:sz w:val="22"/>
        </w:rPr>
        <w:t xml:space="preserve"> cm nemá dle obrázku níže vliv na sousední objekt – zvýšení se vyrovná v</w:t>
      </w:r>
      <w:r w:rsidR="00F07434">
        <w:rPr>
          <w:sz w:val="22"/>
        </w:rPr>
        <w:t> </w:t>
      </w:r>
      <w:r>
        <w:rPr>
          <w:sz w:val="22"/>
        </w:rPr>
        <w:t>rámci</w:t>
      </w:r>
      <w:r w:rsidR="00F07434">
        <w:rPr>
          <w:sz w:val="22"/>
        </w:rPr>
        <w:t xml:space="preserve"> atiky</w:t>
      </w:r>
      <w:r>
        <w:rPr>
          <w:sz w:val="22"/>
        </w:rPr>
        <w:t xml:space="preserve"> stěny přilehlé k sousednímu objektu</w:t>
      </w:r>
      <w:r w:rsidR="00F07434">
        <w:rPr>
          <w:sz w:val="22"/>
        </w:rPr>
        <w:t xml:space="preserve"> (rozdíl mezi stávající střechou a stávající atikou je dle zaměření </w:t>
      </w:r>
      <w:proofErr w:type="gramStart"/>
      <w:r w:rsidR="00F07434">
        <w:rPr>
          <w:sz w:val="22"/>
        </w:rPr>
        <w:t>13 - 31</w:t>
      </w:r>
      <w:proofErr w:type="gramEnd"/>
      <w:r w:rsidR="00F07434">
        <w:rPr>
          <w:sz w:val="22"/>
        </w:rPr>
        <w:t xml:space="preserve"> cm, což je dostačující pro zvednutí krytiny o 7,6 cm)</w:t>
      </w:r>
    </w:p>
    <w:p w14:paraId="1E4AC845" w14:textId="77777777" w:rsidR="00327849" w:rsidRDefault="00327849" w:rsidP="008953B1">
      <w:pPr>
        <w:pStyle w:val="Text"/>
        <w:ind w:left="1152"/>
        <w:jc w:val="both"/>
        <w:rPr>
          <w:sz w:val="22"/>
        </w:rPr>
      </w:pPr>
      <w:r>
        <w:rPr>
          <w:noProof/>
          <w:lang w:eastAsia="cs-CZ"/>
        </w:rPr>
        <w:drawing>
          <wp:inline distT="0" distB="0" distL="0" distR="0" wp14:anchorId="6BA76CA3" wp14:editId="10FF8E25">
            <wp:extent cx="5245464" cy="162397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13366"/>
                    <a:stretch/>
                  </pic:blipFill>
                  <pic:spPr bwMode="auto">
                    <a:xfrm>
                      <a:off x="0" y="0"/>
                      <a:ext cx="5276659" cy="1633633"/>
                    </a:xfrm>
                    <a:prstGeom prst="rect">
                      <a:avLst/>
                    </a:prstGeom>
                    <a:ln>
                      <a:noFill/>
                    </a:ln>
                    <a:extLst>
                      <a:ext uri="{53640926-AAD7-44D8-BBD7-CCE9431645EC}">
                        <a14:shadowObscured xmlns:a14="http://schemas.microsoft.com/office/drawing/2010/main"/>
                      </a:ext>
                    </a:extLst>
                  </pic:spPr>
                </pic:pic>
              </a:graphicData>
            </a:graphic>
          </wp:inline>
        </w:drawing>
      </w:r>
    </w:p>
    <w:p w14:paraId="35F1B816" w14:textId="77777777" w:rsidR="00327849" w:rsidRPr="00713ECC" w:rsidRDefault="00C424D9" w:rsidP="008953B1">
      <w:pPr>
        <w:pStyle w:val="Text"/>
        <w:ind w:left="1152"/>
        <w:jc w:val="both"/>
        <w:rPr>
          <w:sz w:val="22"/>
          <w:u w:val="single"/>
        </w:rPr>
      </w:pPr>
      <w:r w:rsidRPr="00713ECC">
        <w:rPr>
          <w:sz w:val="22"/>
          <w:u w:val="single"/>
        </w:rPr>
        <w:t>Návaznost střech na sousední objekt – jihozápadní</w:t>
      </w:r>
    </w:p>
    <w:p w14:paraId="1530069A" w14:textId="77777777" w:rsidR="00C424D9" w:rsidRDefault="00C424D9" w:rsidP="00C424D9">
      <w:pPr>
        <w:pStyle w:val="Text"/>
        <w:numPr>
          <w:ilvl w:val="1"/>
          <w:numId w:val="21"/>
        </w:numPr>
        <w:jc w:val="both"/>
        <w:rPr>
          <w:sz w:val="22"/>
        </w:rPr>
      </w:pPr>
      <w:r>
        <w:rPr>
          <w:sz w:val="22"/>
        </w:rPr>
        <w:t xml:space="preserve">zvýšení krytiny o výšku </w:t>
      </w:r>
      <w:r w:rsidR="008D6AEB">
        <w:rPr>
          <w:sz w:val="22"/>
        </w:rPr>
        <w:t>7,6</w:t>
      </w:r>
      <w:r>
        <w:rPr>
          <w:sz w:val="22"/>
        </w:rPr>
        <w:t xml:space="preserve"> cm nemá dle obrázku níže vliv na sousední objekt – zvýšení se vyrovná v rámci stěny přilehlé k sousednímu objektu</w:t>
      </w:r>
      <w:r w:rsidR="00F07434">
        <w:rPr>
          <w:sz w:val="22"/>
        </w:rPr>
        <w:t xml:space="preserve"> (rozdíl mezi stávající střechou a stávající atikou je dle zaměření 13 cm, což je dostačující pro zvednutí krytiny o 7,6 cm)</w:t>
      </w:r>
    </w:p>
    <w:p w14:paraId="6E79F6EB" w14:textId="77777777" w:rsidR="00327849" w:rsidRDefault="00327849" w:rsidP="008953B1">
      <w:pPr>
        <w:pStyle w:val="Text"/>
        <w:ind w:left="1152"/>
        <w:jc w:val="both"/>
        <w:rPr>
          <w:sz w:val="22"/>
        </w:rPr>
      </w:pPr>
      <w:r>
        <w:rPr>
          <w:noProof/>
          <w:lang w:eastAsia="cs-CZ"/>
        </w:rPr>
        <w:drawing>
          <wp:inline distT="0" distB="0" distL="0" distR="0" wp14:anchorId="36FCEEB1" wp14:editId="205DE08F">
            <wp:extent cx="5176405" cy="1411833"/>
            <wp:effectExtent l="0" t="0" r="571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17347"/>
                    <a:stretch/>
                  </pic:blipFill>
                  <pic:spPr bwMode="auto">
                    <a:xfrm>
                      <a:off x="0" y="0"/>
                      <a:ext cx="5199263" cy="1418067"/>
                    </a:xfrm>
                    <a:prstGeom prst="rect">
                      <a:avLst/>
                    </a:prstGeom>
                    <a:ln>
                      <a:noFill/>
                    </a:ln>
                    <a:extLst>
                      <a:ext uri="{53640926-AAD7-44D8-BBD7-CCE9431645EC}">
                        <a14:shadowObscured xmlns:a14="http://schemas.microsoft.com/office/drawing/2010/main"/>
                      </a:ext>
                    </a:extLst>
                  </pic:spPr>
                </pic:pic>
              </a:graphicData>
            </a:graphic>
          </wp:inline>
        </w:drawing>
      </w:r>
    </w:p>
    <w:p w14:paraId="58027F52" w14:textId="77777777" w:rsidR="00C424D9" w:rsidRPr="00713ECC" w:rsidRDefault="00C424D9" w:rsidP="008953B1">
      <w:pPr>
        <w:pStyle w:val="Text"/>
        <w:ind w:left="1152"/>
        <w:jc w:val="both"/>
        <w:rPr>
          <w:sz w:val="22"/>
          <w:u w:val="single"/>
        </w:rPr>
      </w:pPr>
      <w:r w:rsidRPr="00713ECC">
        <w:rPr>
          <w:sz w:val="22"/>
          <w:u w:val="single"/>
        </w:rPr>
        <w:t>Návaznost střech na sousední objekty – severní</w:t>
      </w:r>
    </w:p>
    <w:p w14:paraId="72DB40A2" w14:textId="77777777" w:rsidR="00C424D9" w:rsidRDefault="00C424D9" w:rsidP="00C424D9">
      <w:pPr>
        <w:pStyle w:val="Text"/>
        <w:numPr>
          <w:ilvl w:val="1"/>
          <w:numId w:val="21"/>
        </w:numPr>
        <w:jc w:val="both"/>
        <w:rPr>
          <w:sz w:val="22"/>
        </w:rPr>
      </w:pPr>
      <w:r>
        <w:rPr>
          <w:sz w:val="22"/>
        </w:rPr>
        <w:t xml:space="preserve">na severní straně se nenachází žádný sousední objekt, který by </w:t>
      </w:r>
      <w:proofErr w:type="gramStart"/>
      <w:r>
        <w:rPr>
          <w:sz w:val="22"/>
        </w:rPr>
        <w:t>byl</w:t>
      </w:r>
      <w:proofErr w:type="gramEnd"/>
      <w:r>
        <w:rPr>
          <w:sz w:val="22"/>
        </w:rPr>
        <w:t xml:space="preserve"> jakkoliv ovlivněn zvednutím krytiny o </w:t>
      </w:r>
      <w:r w:rsidR="008D6AEB">
        <w:rPr>
          <w:sz w:val="22"/>
        </w:rPr>
        <w:t>7,6</w:t>
      </w:r>
      <w:r>
        <w:rPr>
          <w:sz w:val="22"/>
        </w:rPr>
        <w:t xml:space="preserve"> cm</w:t>
      </w:r>
    </w:p>
    <w:p w14:paraId="604B6A81" w14:textId="77777777" w:rsidR="00C424D9" w:rsidRDefault="00C424D9" w:rsidP="008953B1">
      <w:pPr>
        <w:pStyle w:val="Text"/>
        <w:ind w:left="1152"/>
        <w:jc w:val="both"/>
        <w:rPr>
          <w:sz w:val="22"/>
        </w:rPr>
      </w:pPr>
      <w:r>
        <w:rPr>
          <w:noProof/>
          <w:lang w:eastAsia="cs-CZ"/>
        </w:rPr>
        <w:drawing>
          <wp:inline distT="0" distB="0" distL="0" distR="0" wp14:anchorId="4C7C82C6" wp14:editId="5FB1C1F1">
            <wp:extent cx="5224882" cy="1559413"/>
            <wp:effectExtent l="0" t="0" r="0" b="317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51866" cy="1567467"/>
                    </a:xfrm>
                    <a:prstGeom prst="rect">
                      <a:avLst/>
                    </a:prstGeom>
                  </pic:spPr>
                </pic:pic>
              </a:graphicData>
            </a:graphic>
          </wp:inline>
        </w:drawing>
      </w:r>
    </w:p>
    <w:p w14:paraId="4841C72E" w14:textId="77777777" w:rsidR="00DE55FD" w:rsidRDefault="00DE55FD" w:rsidP="008953B1">
      <w:pPr>
        <w:pStyle w:val="Text"/>
        <w:ind w:left="1152"/>
        <w:jc w:val="both"/>
        <w:rPr>
          <w:sz w:val="22"/>
        </w:rPr>
      </w:pPr>
    </w:p>
    <w:p w14:paraId="261F2395" w14:textId="77777777" w:rsidR="00E85E98" w:rsidRPr="000B1922" w:rsidRDefault="004F60EB" w:rsidP="008953B1">
      <w:pPr>
        <w:pStyle w:val="Nadpis30"/>
        <w:ind w:left="1296"/>
      </w:pPr>
      <w:bookmarkStart w:id="11" w:name="_Toc144824493"/>
      <w:r>
        <w:t>fasády</w:t>
      </w:r>
      <w:r w:rsidR="002D284A">
        <w:t>, fasádní okna a dveře</w:t>
      </w:r>
      <w:bookmarkEnd w:id="11"/>
    </w:p>
    <w:p w14:paraId="13A4CF2B" w14:textId="77777777" w:rsidR="00922F65" w:rsidRDefault="001935E2" w:rsidP="008953B1">
      <w:pPr>
        <w:ind w:left="1152"/>
        <w:jc w:val="both"/>
      </w:pPr>
      <w:r>
        <w:t>Stávající zdobná fasáda objektu je ve stavu vyžadujícím její opravu. Oprava bude provedena formou obnovy,</w:t>
      </w:r>
      <w:r w:rsidR="00FA753A">
        <w:t xml:space="preserve"> omítky budou očištěny od nátěrů,</w:t>
      </w:r>
      <w:r>
        <w:t xml:space="preserve"> fasáda bude omyta tlakovou vodou. Nesoudržné prvky fasády budou </w:t>
      </w:r>
      <w:r>
        <w:lastRenderedPageBreak/>
        <w:t>doplněny. Římsy budou opravovány dřevěnou šablonou vytvořenou dle původního tvaru.</w:t>
      </w:r>
      <w:r w:rsidR="00FA753A">
        <w:t xml:space="preserve"> </w:t>
      </w:r>
      <w:r w:rsidR="00F469B2">
        <w:t>Na opravu fasády budou použity stejné materiály jako původní.</w:t>
      </w:r>
      <w:r w:rsidR="00337F38">
        <w:t xml:space="preserve"> </w:t>
      </w:r>
      <w:r w:rsidR="00FA753A">
        <w:t xml:space="preserve">Bude proveden nový nátěr fasády. </w:t>
      </w:r>
      <w:r w:rsidR="00337F38">
        <w:t>Barva fasády bude jednotná (s výjimkou soklů).</w:t>
      </w:r>
      <w:r>
        <w:t xml:space="preserve"> </w:t>
      </w:r>
      <w:r w:rsidR="00337F38">
        <w:t xml:space="preserve">Pro volbu barevnosti nové fasády byly provedeny sondy za účelem odkrytí původních barevností fasád. Sonda je součástí </w:t>
      </w:r>
      <w:r w:rsidR="00337F38" w:rsidRPr="00337F38">
        <w:rPr>
          <w:b/>
        </w:rPr>
        <w:t>přílohy č. 2</w:t>
      </w:r>
      <w:r w:rsidR="00337F38">
        <w:t xml:space="preserve"> této zprávy.</w:t>
      </w:r>
      <w:r>
        <w:t xml:space="preserve"> </w:t>
      </w:r>
      <w:r w:rsidR="00337F38">
        <w:t>Předběžná b</w:t>
      </w:r>
      <w:r>
        <w:t>arevnost</w:t>
      </w:r>
      <w:r w:rsidR="00337F38">
        <w:t xml:space="preserve"> nové fasády</w:t>
      </w:r>
      <w:r>
        <w:t xml:space="preserve"> byla </w:t>
      </w:r>
      <w:r w:rsidRPr="001935E2">
        <w:t>zvolena na základě provedené sondy barevnosti stávající fasády</w:t>
      </w:r>
      <w:r w:rsidR="00337F38">
        <w:t>, konzultace s NPÚ</w:t>
      </w:r>
      <w:r w:rsidRPr="001935E2">
        <w:t xml:space="preserve"> a </w:t>
      </w:r>
      <w:r>
        <w:t>inspirativn</w:t>
      </w:r>
      <w:r w:rsidR="00337F38">
        <w:t>í rešerše</w:t>
      </w:r>
      <w:r>
        <w:t xml:space="preserve"> </w:t>
      </w:r>
      <w:r w:rsidR="00337F38">
        <w:t>z</w:t>
      </w:r>
      <w:r w:rsidRPr="001935E2">
        <w:t>dařilých rekonstrukcí</w:t>
      </w:r>
      <w:r>
        <w:t>ch</w:t>
      </w:r>
      <w:r w:rsidRPr="001935E2">
        <w:t xml:space="preserve"> historických objektů v centru Prahy</w:t>
      </w:r>
      <w:r w:rsidR="00337F38">
        <w:t>. Předběžná výsledná barva je v odstínu</w:t>
      </w:r>
      <w:r w:rsidRPr="001935E2">
        <w:t xml:space="preserve"> okrov</w:t>
      </w:r>
      <w:r w:rsidR="00337F38">
        <w:t>é</w:t>
      </w:r>
      <w:r w:rsidRPr="001935E2">
        <w:t>, RAL 1014</w:t>
      </w:r>
      <w:r w:rsidR="00337F38">
        <w:t>. Výsledná barva však bude předmětem vzorkování při realizaci</w:t>
      </w:r>
      <w:r w:rsidRPr="001935E2">
        <w:t>.</w:t>
      </w:r>
      <w:r w:rsidR="002D284A">
        <w:t xml:space="preserve"> Mřížky na fasádě, které bude potřeba zachovat</w:t>
      </w:r>
      <w:r w:rsidR="00FA753A">
        <w:t xml:space="preserve"> (před ventilátorem chráněné únikové cesty)</w:t>
      </w:r>
      <w:r w:rsidR="00337F38">
        <w:t xml:space="preserve"> a rozvody na fasádě v prostoru </w:t>
      </w:r>
      <w:proofErr w:type="spellStart"/>
      <w:r w:rsidR="00337F38">
        <w:t>mezidomí</w:t>
      </w:r>
      <w:proofErr w:type="spellEnd"/>
      <w:r w:rsidR="002D284A">
        <w:t xml:space="preserve"> budou natřeny</w:t>
      </w:r>
      <w:r w:rsidR="00337F38">
        <w:t xml:space="preserve"> také</w:t>
      </w:r>
      <w:r w:rsidR="002D284A">
        <w:t xml:space="preserve"> barvou fasády. </w:t>
      </w:r>
    </w:p>
    <w:p w14:paraId="34AC5567" w14:textId="3A0846DA" w:rsidR="001935E2" w:rsidRDefault="001935E2" w:rsidP="008953B1">
      <w:pPr>
        <w:ind w:left="1152"/>
        <w:jc w:val="both"/>
      </w:pPr>
      <w:r>
        <w:t xml:space="preserve">Kamenné prvky </w:t>
      </w:r>
      <w:r w:rsidR="00117DDF">
        <w:t>soklu v ul. Vladislavova</w:t>
      </w:r>
      <w:r>
        <w:t xml:space="preserve"> budou opraveny </w:t>
      </w:r>
      <w:r w:rsidR="00117DDF">
        <w:t>do původní podoby,</w:t>
      </w:r>
      <w:r>
        <w:t xml:space="preserve"> </w:t>
      </w:r>
      <w:r w:rsidR="00117DDF">
        <w:t>n</w:t>
      </w:r>
      <w:r>
        <w:t>esoudržné prvky budou doplněny uměl</w:t>
      </w:r>
      <w:r w:rsidR="002D284A">
        <w:t>ým kamenem.</w:t>
      </w:r>
      <w:r w:rsidR="00117DDF">
        <w:t xml:space="preserve"> Cementové </w:t>
      </w:r>
      <w:proofErr w:type="spellStart"/>
      <w:r w:rsidR="00117DDF">
        <w:t>pemrlované</w:t>
      </w:r>
      <w:proofErr w:type="spellEnd"/>
      <w:r w:rsidR="00117DDF">
        <w:t xml:space="preserve"> omítky ve dvoře a na portálu ve vstupu z ulice M. Rettigové budou obnoveny a opraveny stejným materiálem a postupem jako původní </w:t>
      </w:r>
      <w:proofErr w:type="spellStart"/>
      <w:r w:rsidR="00117DDF">
        <w:t>pemrlované</w:t>
      </w:r>
      <w:proofErr w:type="spellEnd"/>
      <w:r w:rsidR="00117DDF">
        <w:t xml:space="preserve"> omítky.</w:t>
      </w:r>
      <w:r w:rsidR="002D284A">
        <w:t xml:space="preserve"> Barva soklu v ul. M. Rettigové</w:t>
      </w:r>
      <w:r w:rsidR="00C80B4D">
        <w:t xml:space="preserve"> a do dvorů</w:t>
      </w:r>
      <w:r w:rsidR="002D284A">
        <w:t xml:space="preserve"> bude zvolena v odstínu barvy opraveného kamene. </w:t>
      </w:r>
      <w:proofErr w:type="spellStart"/>
      <w:r w:rsidR="002D284A">
        <w:t>Antigrafity</w:t>
      </w:r>
      <w:proofErr w:type="spellEnd"/>
      <w:r w:rsidR="002D284A">
        <w:t xml:space="preserve"> nátěry a nástřiky nebudou požívány.</w:t>
      </w:r>
      <w:r w:rsidR="00117DDF">
        <w:t xml:space="preserve"> Všechny barvy a prvky fasády budou před provedením vzorkovány a odsouhlaseny.</w:t>
      </w:r>
      <w:r w:rsidR="00C67AFE">
        <w:t xml:space="preserve"> Úpravy fasád jsou podrobně popsány v samostatné složce dokumentace.</w:t>
      </w:r>
    </w:p>
    <w:p w14:paraId="52550D69" w14:textId="100BE053" w:rsidR="002D284A" w:rsidRDefault="002D284A" w:rsidP="008953B1">
      <w:pPr>
        <w:ind w:left="1152"/>
        <w:jc w:val="both"/>
      </w:pPr>
      <w:r>
        <w:t xml:space="preserve">Klempířské prvky fasády (oplechování říms, </w:t>
      </w:r>
      <w:proofErr w:type="spellStart"/>
      <w:r>
        <w:t>suprafenester</w:t>
      </w:r>
      <w:proofErr w:type="spellEnd"/>
      <w:r>
        <w:t>, svody apod.) budou provedeny nové z falcované mědi.</w:t>
      </w:r>
      <w:r w:rsidR="00C67AFE">
        <w:t xml:space="preserve"> Případně z barveného plechu např. na aule. Více viz samostatná složka dokumentace.</w:t>
      </w:r>
    </w:p>
    <w:p w14:paraId="23F04971" w14:textId="77777777" w:rsidR="002D284A" w:rsidRDefault="002D284A" w:rsidP="008953B1">
      <w:pPr>
        <w:ind w:left="1152"/>
        <w:jc w:val="both"/>
      </w:pPr>
      <w:r>
        <w:t>Původní zámečnické prvky na fasádě, konzoly pro vlajky s uměleckým znakem budou kovářsky repasovány a budou natřeny barvou v odstínu kovářská čerň. Novodobé prvky, malé konzoly pro vlajky budou odstraněny.</w:t>
      </w:r>
      <w:r w:rsidR="002F766B">
        <w:t xml:space="preserve"> Nevyužité a novodobé mřížky na fasádě budou odstraněny.</w:t>
      </w:r>
      <w:r w:rsidR="00FA753A">
        <w:t xml:space="preserve"> Stávající vzduchotechnická mřížka na fasádě umístěná do podlažní římsy ve dvoře (nasávání vzduchu pro laboratoře) bude zrušena a rozvod bude přesunut do </w:t>
      </w:r>
      <w:proofErr w:type="spellStart"/>
      <w:r w:rsidR="00FA753A">
        <w:t>mezidomí</w:t>
      </w:r>
      <w:proofErr w:type="spellEnd"/>
      <w:r w:rsidR="00FA753A">
        <w:t>.</w:t>
      </w:r>
    </w:p>
    <w:p w14:paraId="543E34CA" w14:textId="77777777" w:rsidR="002A016D" w:rsidRDefault="002D284A" w:rsidP="008953B1">
      <w:pPr>
        <w:ind w:left="1152"/>
        <w:jc w:val="both"/>
      </w:pPr>
      <w:r>
        <w:t>Okna</w:t>
      </w:r>
      <w:r w:rsidR="00B8376D">
        <w:t xml:space="preserve"> špaletová</w:t>
      </w:r>
      <w:r>
        <w:t xml:space="preserve"> budou vyměněna za nová, identická s izolačním dvojsklem na vnějším křídle.</w:t>
      </w:r>
      <w:r w:rsidR="003808E5">
        <w:t xml:space="preserve"> Důvodem návrhu nových oken je špatný stav stávajících oken (zdokumentovaný v části pasportizace), omezená životnost a vysoké náklady na případnou repasi stávajících oken, osazení izolačního dvojskla oken za účelem snížení tepelných ztrát objektu v souvislosti s výměnou zdroje tepla (v rámci projektu se vyměňuje stávající kaskáda plynových atmosférických kotlů za kondenzační plynové kotle s nižším výkonem).</w:t>
      </w:r>
      <w:r w:rsidR="00C424D9">
        <w:t xml:space="preserve"> Profilace</w:t>
      </w:r>
      <w:r w:rsidR="00E42E68">
        <w:t>, členění</w:t>
      </w:r>
      <w:r w:rsidR="00B8376D">
        <w:t xml:space="preserve"> a zdobné prvky rámů</w:t>
      </w:r>
      <w:r w:rsidR="00C424D9">
        <w:t xml:space="preserve"> bud</w:t>
      </w:r>
      <w:r w:rsidR="00B8376D">
        <w:t>ou</w:t>
      </w:r>
      <w:r w:rsidR="00C424D9">
        <w:t xml:space="preserve"> proveden</w:t>
      </w:r>
      <w:r w:rsidR="00B8376D">
        <w:t>y</w:t>
      </w:r>
      <w:r w:rsidR="00C424D9">
        <w:t xml:space="preserve"> dle původních oken.</w:t>
      </w:r>
      <w:r w:rsidR="00327849">
        <w:t xml:space="preserve"> Rámy nových oken budou natřeny barvou v odstínu lomené bílé, předběžně RAL 9001.</w:t>
      </w:r>
      <w:r w:rsidR="00C424D9">
        <w:t xml:space="preserve"> Kování bude provedeno novodobé ve stylu Alt </w:t>
      </w:r>
      <w:proofErr w:type="spellStart"/>
      <w:r w:rsidR="00C424D9">
        <w:t>Wien</w:t>
      </w:r>
      <w:proofErr w:type="spellEnd"/>
      <w:r w:rsidR="00C424D9">
        <w:t xml:space="preserve">. Distanční rámeček izolačního sklad bude ve viditelné části </w:t>
      </w:r>
      <w:proofErr w:type="gramStart"/>
      <w:r w:rsidR="00C424D9">
        <w:t>proveden  barvě</w:t>
      </w:r>
      <w:proofErr w:type="gramEnd"/>
      <w:r w:rsidR="00C424D9">
        <w:t xml:space="preserve"> rámu.</w:t>
      </w:r>
    </w:p>
    <w:p w14:paraId="717C00D2" w14:textId="77777777" w:rsidR="00794003" w:rsidRDefault="003808E5" w:rsidP="00E41528">
      <w:pPr>
        <w:ind w:left="1152"/>
        <w:jc w:val="both"/>
      </w:pPr>
      <w:r>
        <w:t>V rámci projektových prací byla prověřena možnost a kvalita reálné výroby identických oken s izolač</w:t>
      </w:r>
      <w:r w:rsidR="00794003">
        <w:t>ním dvojsklem na vnějším křídle</w:t>
      </w:r>
      <w:r w:rsidR="0090776A">
        <w:t xml:space="preserve"> a s kopiemi zdobných prvků rámů oken</w:t>
      </w:r>
      <w:r w:rsidR="002A016D">
        <w:t>.</w:t>
      </w:r>
      <w:r w:rsidR="00BA2270">
        <w:t xml:space="preserve"> Referenční budovy s kopiemi oken s izolačním dvojsklem na vnějším křídle, které jsou realizovány na Praze 1, jsou uvedeny v </w:t>
      </w:r>
      <w:r w:rsidR="00BA2270" w:rsidRPr="00BA2270">
        <w:rPr>
          <w:b/>
        </w:rPr>
        <w:t>příloze č. 3</w:t>
      </w:r>
      <w:r w:rsidR="00BA2270">
        <w:t>.</w:t>
      </w:r>
      <w:r w:rsidR="002A016D">
        <w:t xml:space="preserve"> </w:t>
      </w:r>
    </w:p>
    <w:p w14:paraId="3D387785" w14:textId="77777777" w:rsidR="002D284A" w:rsidRPr="00203F26" w:rsidRDefault="002D284A" w:rsidP="008953B1">
      <w:pPr>
        <w:ind w:left="1152"/>
        <w:jc w:val="both"/>
      </w:pPr>
      <w:r>
        <w:t xml:space="preserve">Původní vstup z ulice Vladislavova, který byl v dobách minulých necitlivě zazděn, bude obnoven do původního stavu. Dveře budou provedeny identicky jako stávající dveře na druhém (zachovaném) vstupu z ul. </w:t>
      </w:r>
      <w:r w:rsidRPr="00203F26">
        <w:t>Vladislavova. Tento druhý vstup</w:t>
      </w:r>
      <w:r w:rsidR="00327849" w:rsidRPr="00203F26">
        <w:t xml:space="preserve"> z ul. Vladislavova bude zachován, stávající dveře budou repasovány.</w:t>
      </w:r>
      <w:r w:rsidR="00B8376D">
        <w:t xml:space="preserve"> Rovněž štuková výzdoba bude v obnoveném vstupu provedena do původního stavu (jako vzor bude soužit štuková výzdoba v zachovávaném vstupu).</w:t>
      </w:r>
    </w:p>
    <w:p w14:paraId="3A4DED47" w14:textId="77777777" w:rsidR="002F766B" w:rsidRDefault="002F766B" w:rsidP="008953B1">
      <w:pPr>
        <w:ind w:left="1152"/>
        <w:jc w:val="both"/>
      </w:pPr>
      <w:r w:rsidRPr="00203F26">
        <w:t xml:space="preserve">Stávající výplně otvorů v soklech </w:t>
      </w:r>
      <w:proofErr w:type="gramStart"/>
      <w:r w:rsidRPr="00203F26">
        <w:t>tvoří</w:t>
      </w:r>
      <w:proofErr w:type="gramEnd"/>
      <w:r w:rsidRPr="00203F26">
        <w:t xml:space="preserve"> plastová okna, před nimiž je předs</w:t>
      </w:r>
      <w:r w:rsidR="00C80B4D" w:rsidRPr="00203F26">
        <w:t xml:space="preserve">azena profilovaná ocelová mříž s tmavě šedým nátěrem, případně je osazena šedá vzduchotechnická mřížka nebo je otvor zazděn či zapraven šedým ocelovým plechem. Stávající plastová okna budou </w:t>
      </w:r>
      <w:r w:rsidR="00117DDF">
        <w:t xml:space="preserve">vyměněna za kopie původních oken, které jsou dochované ve dvoře – jedná se o okna s ocelovým rámem a </w:t>
      </w:r>
      <w:proofErr w:type="spellStart"/>
      <w:r w:rsidR="00117DDF">
        <w:t>drátosklem</w:t>
      </w:r>
      <w:proofErr w:type="spellEnd"/>
      <w:r w:rsidR="00117DDF">
        <w:t xml:space="preserve"> děleným na třetiny (v nových oknech případně bude použito izolační dvojsklo s </w:t>
      </w:r>
      <w:proofErr w:type="spellStart"/>
      <w:r w:rsidR="00117DDF">
        <w:t>drátosklem</w:t>
      </w:r>
      <w:proofErr w:type="spellEnd"/>
      <w:r w:rsidR="00117DDF">
        <w:t xml:space="preserve"> na venkovní straně).</w:t>
      </w:r>
      <w:r w:rsidR="00C80B4D" w:rsidRPr="00203F26">
        <w:t xml:space="preserve"> </w:t>
      </w:r>
      <w:r w:rsidR="00117DDF">
        <w:t>M</w:t>
      </w:r>
      <w:r w:rsidR="00C80B4D" w:rsidRPr="00203F26">
        <w:t>řížky před okna budou repasovány a natřeny odstínem tmavě šedé barvy. Ostatní otvory</w:t>
      </w:r>
      <w:r w:rsidR="00702BBB">
        <w:t xml:space="preserve"> v soklu</w:t>
      </w:r>
      <w:r w:rsidR="00C80B4D" w:rsidRPr="00203F26">
        <w:t>, kde to bude možné, budou obnoveny</w:t>
      </w:r>
      <w:r w:rsidR="00702BBB">
        <w:t xml:space="preserve"> a</w:t>
      </w:r>
      <w:r w:rsidR="00C80B4D" w:rsidRPr="00203F26">
        <w:t xml:space="preserve"> osazeny</w:t>
      </w:r>
      <w:r w:rsidR="00117DDF">
        <w:t xml:space="preserve"> kopiemi původních</w:t>
      </w:r>
      <w:r w:rsidR="00C80B4D" w:rsidRPr="00203F26">
        <w:t xml:space="preserve"> </w:t>
      </w:r>
      <w:r w:rsidR="00117DDF">
        <w:t>oken s mříží</w:t>
      </w:r>
      <w:r w:rsidR="00C80B4D" w:rsidRPr="00203F26">
        <w:t>. Otvory využívané pro vzduchotechnické zařízení budou opatřeny lamelami provedenými dle stávajících lamel a natřeny barvou v odstínu tmavé šedé. Dveře</w:t>
      </w:r>
      <w:r w:rsidR="00117DDF">
        <w:t xml:space="preserve"> stávajících malých </w:t>
      </w:r>
      <w:r w:rsidR="00117DDF">
        <w:lastRenderedPageBreak/>
        <w:t>nákladních</w:t>
      </w:r>
      <w:r w:rsidR="00C80B4D" w:rsidRPr="00203F26">
        <w:t xml:space="preserve"> výtahů</w:t>
      </w:r>
      <w:r w:rsidR="00117DDF">
        <w:t xml:space="preserve"> (popelnice a bufet)</w:t>
      </w:r>
      <w:r w:rsidR="00C80B4D" w:rsidRPr="00203F26">
        <w:t>, které rovněž ústí do soklu budovy budou repasovány a natřeny v odstínu tmavě šedé barvy.</w:t>
      </w:r>
    </w:p>
    <w:p w14:paraId="5A948CF7" w14:textId="77777777" w:rsidR="00702BBB" w:rsidRDefault="00702BBB" w:rsidP="008953B1">
      <w:pPr>
        <w:ind w:left="1152"/>
        <w:jc w:val="both"/>
      </w:pPr>
      <w:r>
        <w:t xml:space="preserve">Stávající okna vestavby auly jsou plastová, tato okna budou vyměněna za nová </w:t>
      </w:r>
      <w:r w:rsidR="00AC3CA6">
        <w:t>kovová hliníková, ve stejném rastrování jako stávající okna</w:t>
      </w:r>
      <w:r>
        <w:t>.</w:t>
      </w:r>
      <w:r w:rsidR="00AC3CA6">
        <w:t xml:space="preserve"> Vzhledem k rozměru těchto oken a nutnosti instalace pohonů pro požární větrání není možné tato okna provést dřevěná. Materiál oken – kov (hliník) – je volen rovněž z důvodu obnovení původního technicistního stylu auly, která spolu s </w:t>
      </w:r>
      <w:proofErr w:type="spellStart"/>
      <w:r w:rsidR="00AC3CA6">
        <w:t>opláštěním</w:t>
      </w:r>
      <w:proofErr w:type="spellEnd"/>
      <w:r w:rsidR="00AC3CA6">
        <w:t xml:space="preserve"> hlavního schodiště (kde jsou mezi luxfery osazena původní kovová okna) </w:t>
      </w:r>
      <w:proofErr w:type="gramStart"/>
      <w:r w:rsidR="00AC3CA6">
        <w:t>tvoří</w:t>
      </w:r>
      <w:proofErr w:type="gramEnd"/>
      <w:r w:rsidR="00AC3CA6">
        <w:t xml:space="preserve"> jeden celek.</w:t>
      </w:r>
    </w:p>
    <w:p w14:paraId="0FF0C736" w14:textId="101774FE" w:rsidR="0002304E" w:rsidRDefault="0002304E" w:rsidP="008953B1">
      <w:pPr>
        <w:ind w:left="1152"/>
        <w:jc w:val="both"/>
      </w:pPr>
      <w:r>
        <w:t xml:space="preserve">V 1.NP v severním dvoře je u dvou oken nezbytné zajistit požární uzavření fasády – tato místa jsou popsána v půdoryse. </w:t>
      </w:r>
      <w:r w:rsidR="00BD158C">
        <w:t>Ř</w:t>
      </w:r>
      <w:r>
        <w:t>ešení bude provedeno tak, že venkovní křídlo bude kopií historického okna a vnitřní křídlo bude provedeno kovové s požární odolností. Vnitřní požární křídlo bude provedeno tak, aby barva rámu odpovídala barvě rámu dřevěných křídel a aby bylo co nejméně znatelné – jeho členění tedy bude minimalizováno.</w:t>
      </w:r>
      <w:r w:rsidR="00F7718C">
        <w:t xml:space="preserve"> V 1.PP, v anglickém dvorku auly, u požárního ventilátoru bude potřeba jedno okno vyměnit za požárně odolné – toto místo je popsané v půdoryse.</w:t>
      </w:r>
    </w:p>
    <w:p w14:paraId="2317102D" w14:textId="08006041" w:rsidR="004F60EB" w:rsidRDefault="00327849" w:rsidP="008953B1">
      <w:pPr>
        <w:ind w:left="1152"/>
        <w:jc w:val="both"/>
      </w:pPr>
      <w:r w:rsidRPr="001935E2">
        <w:t>Všechny barvy</w:t>
      </w:r>
      <w:r>
        <w:t xml:space="preserve"> a prvky</w:t>
      </w:r>
      <w:r w:rsidRPr="001935E2">
        <w:t xml:space="preserve"> viditelných částí fasády</w:t>
      </w:r>
      <w:r>
        <w:t xml:space="preserve"> a výplní otvorů, včetně kování</w:t>
      </w:r>
      <w:r w:rsidR="00C424D9">
        <w:t xml:space="preserve"> a profilace okenních prvků</w:t>
      </w:r>
      <w:r w:rsidRPr="001935E2">
        <w:t xml:space="preserve"> budou před zahájením realizace vzorkovány</w:t>
      </w:r>
      <w:r>
        <w:t>.</w:t>
      </w:r>
      <w:r w:rsidRPr="001935E2">
        <w:t xml:space="preserve"> </w:t>
      </w:r>
      <w:r>
        <w:t>P</w:t>
      </w:r>
      <w:r w:rsidRPr="001935E2">
        <w:t>řesný</w:t>
      </w:r>
      <w:r>
        <w:t xml:space="preserve"> barvený</w:t>
      </w:r>
      <w:r w:rsidRPr="001935E2">
        <w:t xml:space="preserve"> odstín</w:t>
      </w:r>
      <w:r>
        <w:t xml:space="preserve"> i provedení prvků</w:t>
      </w:r>
      <w:r w:rsidRPr="001935E2">
        <w:t xml:space="preserve"> bude</w:t>
      </w:r>
      <w:r>
        <w:t xml:space="preserve"> před provedením</w:t>
      </w:r>
      <w:r w:rsidRPr="001935E2">
        <w:t xml:space="preserve"> odsouhlasen</w:t>
      </w:r>
      <w:r>
        <w:t>o</w:t>
      </w:r>
      <w:r w:rsidRPr="001935E2">
        <w:t>.</w:t>
      </w:r>
      <w:r w:rsidR="00C67AFE">
        <w:t xml:space="preserve"> Podrobnější návrhy viz samostatná složka dokumentace.</w:t>
      </w:r>
    </w:p>
    <w:p w14:paraId="46D4529B" w14:textId="77777777" w:rsidR="00702BBB" w:rsidRDefault="00702BBB" w:rsidP="008953B1">
      <w:pPr>
        <w:ind w:left="1152"/>
        <w:jc w:val="both"/>
      </w:pPr>
    </w:p>
    <w:p w14:paraId="5A71F05B" w14:textId="77777777" w:rsidR="00B8672E" w:rsidRDefault="00B8672E" w:rsidP="00B8672E">
      <w:pPr>
        <w:pStyle w:val="Nadpis30"/>
        <w:ind w:left="1296"/>
      </w:pPr>
      <w:bookmarkStart w:id="12" w:name="_Toc144824494"/>
      <w:r>
        <w:t>Technické zařízení budovy</w:t>
      </w:r>
      <w:bookmarkEnd w:id="12"/>
    </w:p>
    <w:p w14:paraId="601EAA0C" w14:textId="77777777" w:rsidR="00696896" w:rsidRPr="00696896" w:rsidRDefault="002B5E5E" w:rsidP="00696896">
      <w:pPr>
        <w:pStyle w:val="Text"/>
        <w:ind w:left="1263"/>
        <w:rPr>
          <w:lang w:eastAsia="cs-CZ"/>
        </w:rPr>
      </w:pPr>
      <w:r>
        <w:rPr>
          <w:lang w:eastAsia="cs-CZ"/>
        </w:rPr>
        <w:t xml:space="preserve"> </w:t>
      </w:r>
    </w:p>
    <w:p w14:paraId="136E8A25" w14:textId="77777777" w:rsidR="004A6D4A" w:rsidRPr="00B912CC" w:rsidRDefault="004A6D4A" w:rsidP="004A6D4A">
      <w:pPr>
        <w:pStyle w:val="Nadpis4"/>
        <w:ind w:left="2127"/>
      </w:pPr>
      <w:bookmarkStart w:id="13" w:name="_Toc144824495"/>
      <w:r w:rsidRPr="00B912CC">
        <w:t>Vzduchotechnika</w:t>
      </w:r>
      <w:bookmarkEnd w:id="13"/>
    </w:p>
    <w:p w14:paraId="3B6122EF" w14:textId="0331B4DA" w:rsidR="00867586" w:rsidRPr="00B912CC" w:rsidRDefault="004A6D4A" w:rsidP="00FA0FFB">
      <w:pPr>
        <w:pStyle w:val="Text"/>
        <w:ind w:left="2127"/>
        <w:jc w:val="both"/>
        <w:rPr>
          <w:sz w:val="22"/>
        </w:rPr>
      </w:pPr>
      <w:r w:rsidRPr="00B912CC">
        <w:rPr>
          <w:sz w:val="22"/>
        </w:rPr>
        <w:t xml:space="preserve">Stávající vzduchotechnická zařízení budovy </w:t>
      </w:r>
      <w:r w:rsidR="00FA0FFB" w:rsidRPr="00F608C0">
        <w:t>budou zachována. Nově se navrhuje nucené větrání do hygienických prostor, do místnosti pro skříně na chemikálie</w:t>
      </w:r>
      <w:r w:rsidR="00981967" w:rsidRPr="00F608C0">
        <w:t xml:space="preserve">, do grafické dílny a pro větrání vybraných </w:t>
      </w:r>
      <w:proofErr w:type="spellStart"/>
      <w:proofErr w:type="gramStart"/>
      <w:r w:rsidR="00981967" w:rsidRPr="00F608C0">
        <w:t>skladů.</w:t>
      </w:r>
      <w:r w:rsidR="00C91085" w:rsidRPr="00B912CC">
        <w:rPr>
          <w:sz w:val="22"/>
        </w:rPr>
        <w:t>Nově</w:t>
      </w:r>
      <w:proofErr w:type="spellEnd"/>
      <w:proofErr w:type="gramEnd"/>
      <w:r w:rsidR="00C91085" w:rsidRPr="00B912CC">
        <w:rPr>
          <w:sz w:val="22"/>
        </w:rPr>
        <w:t xml:space="preserve"> se doplňuje nucené větrání </w:t>
      </w:r>
      <w:r w:rsidR="00FA0FFB" w:rsidRPr="00F608C0">
        <w:rPr>
          <w:sz w:val="22"/>
        </w:rPr>
        <w:t xml:space="preserve">taky </w:t>
      </w:r>
      <w:r w:rsidR="00C91085" w:rsidRPr="00B912CC">
        <w:rPr>
          <w:sz w:val="22"/>
        </w:rPr>
        <w:t>do všech prostor 1.PP</w:t>
      </w:r>
      <w:r w:rsidR="00FA0FFB" w:rsidRPr="00F608C0">
        <w:rPr>
          <w:sz w:val="22"/>
        </w:rPr>
        <w:t xml:space="preserve"> kromě bufetu</w:t>
      </w:r>
      <w:r w:rsidR="00C91085" w:rsidRPr="00B912CC">
        <w:rPr>
          <w:sz w:val="22"/>
        </w:rPr>
        <w:t xml:space="preserve"> zejména za účelem odvedení vlhkosti, která vzlíná do konstrukcí budovy stávajícími základy a suterénními stěnami a následně se negativně projevuje na površích konstrukcí 1.PP i zvýšenou vzdušnou vlhkostí. Výfuky a nasávání budou umístěny do otvorů 1.PP, které ústí v soklu budovy.</w:t>
      </w:r>
      <w:r w:rsidR="00CF4751" w:rsidRPr="00B912CC">
        <w:rPr>
          <w:sz w:val="22"/>
        </w:rPr>
        <w:t xml:space="preserve"> </w:t>
      </w:r>
      <w:r w:rsidR="00C91085" w:rsidRPr="00B912CC">
        <w:rPr>
          <w:sz w:val="22"/>
        </w:rPr>
        <w:t>V soklu budovy budou zakryty VZT mřížkou tak, jak je tomu ve stávajícím stavu.</w:t>
      </w:r>
      <w:r w:rsidR="002B5E5E" w:rsidRPr="00B912CC">
        <w:rPr>
          <w:sz w:val="22"/>
        </w:rPr>
        <w:t xml:space="preserve"> Vzduchotechnické jednotky budou umístěny do technických prostor a neveřejných chodeb 1.PP.</w:t>
      </w:r>
      <w:r w:rsidR="00CF4751" w:rsidRPr="00B912CC">
        <w:rPr>
          <w:sz w:val="22"/>
        </w:rPr>
        <w:t xml:space="preserve"> Byla prověřena možnost využití stávajících komínových průduchů pro toto větrání, avšak neúspěšně. Stávající využitelné komínové průduchy jsou již plně využity pro nucené větrání kotelny a odvod spalin z plynových kotlů a případně z prostoru pro popelnice. Žádné další komínové průduchy, které by bylo možné využít, nejsou k dispozici.</w:t>
      </w:r>
    </w:p>
    <w:p w14:paraId="3897C7A5" w14:textId="1C94CCEA" w:rsidR="00FA0FFB" w:rsidRDefault="00FA0FFB" w:rsidP="00C91085">
      <w:pPr>
        <w:pStyle w:val="Text"/>
        <w:ind w:left="2127"/>
        <w:jc w:val="both"/>
        <w:rPr>
          <w:sz w:val="22"/>
        </w:rPr>
      </w:pPr>
      <w:r w:rsidRPr="00F608C0">
        <w:rPr>
          <w:sz w:val="22"/>
        </w:rPr>
        <w:t xml:space="preserve">Tam, kde je to nezbytné, budou VZT potrubí </w:t>
      </w:r>
      <w:proofErr w:type="gramStart"/>
      <w:r w:rsidRPr="00F608C0">
        <w:rPr>
          <w:sz w:val="22"/>
        </w:rPr>
        <w:t>vedeny</w:t>
      </w:r>
      <w:proofErr w:type="gramEnd"/>
      <w:r w:rsidRPr="00F608C0">
        <w:rPr>
          <w:sz w:val="22"/>
        </w:rPr>
        <w:t xml:space="preserve"> v prostoru severního a jižního světlíku mezi budovou fakulty a sousední budovou tak, jak je tomu ve stávajícím stavu – jedná se o větrání skladu 3.NP a </w:t>
      </w:r>
      <w:r w:rsidR="00981967" w:rsidRPr="00F608C0">
        <w:rPr>
          <w:sz w:val="22"/>
        </w:rPr>
        <w:t xml:space="preserve">stávající </w:t>
      </w:r>
      <w:r w:rsidRPr="00F608C0">
        <w:rPr>
          <w:sz w:val="22"/>
        </w:rPr>
        <w:t>větrání bufetu</w:t>
      </w:r>
      <w:r w:rsidR="00981967" w:rsidRPr="00F608C0">
        <w:rPr>
          <w:sz w:val="22"/>
        </w:rPr>
        <w:t>, na kterém bude exteriérové potrubí vyměněno za nové</w:t>
      </w:r>
      <w:r w:rsidRPr="00F608C0">
        <w:rPr>
          <w:sz w:val="22"/>
        </w:rPr>
        <w:t>.</w:t>
      </w:r>
    </w:p>
    <w:p w14:paraId="14D00874" w14:textId="77777777" w:rsidR="00C91085" w:rsidRDefault="00C91085" w:rsidP="004A6D4A">
      <w:pPr>
        <w:pStyle w:val="Text"/>
        <w:ind w:left="2127"/>
        <w:rPr>
          <w:lang w:eastAsia="cs-CZ"/>
        </w:rPr>
      </w:pPr>
    </w:p>
    <w:p w14:paraId="0BE0FF91" w14:textId="77777777" w:rsidR="00B1618D" w:rsidRDefault="00B1618D" w:rsidP="00B1618D">
      <w:pPr>
        <w:pStyle w:val="Nadpis4"/>
        <w:ind w:left="2127"/>
      </w:pPr>
      <w:bookmarkStart w:id="14" w:name="_Toc144824496"/>
      <w:r>
        <w:t>Požární větrání</w:t>
      </w:r>
      <w:bookmarkEnd w:id="14"/>
    </w:p>
    <w:p w14:paraId="51B924B5" w14:textId="77777777" w:rsidR="00B1618D" w:rsidRPr="00C91085" w:rsidRDefault="00C91085" w:rsidP="00C91085">
      <w:pPr>
        <w:pStyle w:val="Text"/>
        <w:ind w:left="2127"/>
        <w:jc w:val="both"/>
        <w:rPr>
          <w:sz w:val="22"/>
        </w:rPr>
      </w:pPr>
      <w:r w:rsidRPr="00C91085">
        <w:rPr>
          <w:sz w:val="22"/>
        </w:rPr>
        <w:t xml:space="preserve">Z důvodu bezpečné evakuace osob </w:t>
      </w:r>
      <w:r>
        <w:rPr>
          <w:sz w:val="22"/>
        </w:rPr>
        <w:t>musí být v objektu provedeno nucené</w:t>
      </w:r>
      <w:r w:rsidR="00D71A34">
        <w:rPr>
          <w:sz w:val="22"/>
        </w:rPr>
        <w:t xml:space="preserve"> strojní</w:t>
      </w:r>
      <w:r>
        <w:rPr>
          <w:sz w:val="22"/>
        </w:rPr>
        <w:t xml:space="preserve"> požární větrání v prostoru jižního schodiště. Nasávání vzduchu musí být provedeno v nejvyšším a nejnižším místě schodiště (únikové cesty). V nejnižším místě je nasávání umístěno do anglického dvorku podél fakulty tak, aby nezasahovalo do historických dvorních fasád</w:t>
      </w:r>
      <w:r w:rsidRPr="00D71A34">
        <w:rPr>
          <w:sz w:val="22"/>
        </w:rPr>
        <w:t>. Nasávání vzduchu v nejvyšším místě nelze provést tak, aby nezasáhlo do historické fasád</w:t>
      </w:r>
      <w:r>
        <w:rPr>
          <w:sz w:val="22"/>
        </w:rPr>
        <w:t>y. Je tedy navrženo provedení otvoru velikosti stávajícího okna, tzv. falešné okno, které bude zakryto vzduchotechnickou mřížkou v barvě fasády</w:t>
      </w:r>
      <w:r w:rsidR="00A71538">
        <w:rPr>
          <w:sz w:val="22"/>
        </w:rPr>
        <w:t xml:space="preserve"> a bude umístěno na fasádě s výtahem</w:t>
      </w:r>
      <w:r>
        <w:rPr>
          <w:sz w:val="22"/>
        </w:rPr>
        <w:t>.</w:t>
      </w:r>
      <w:r w:rsidR="00A71538">
        <w:rPr>
          <w:sz w:val="22"/>
        </w:rPr>
        <w:t xml:space="preserve"> Tímto návrhem je do největší možné míry eliminován dopad do stávající fasády.</w:t>
      </w:r>
      <w:r>
        <w:rPr>
          <w:sz w:val="22"/>
        </w:rPr>
        <w:t xml:space="preserve"> V obou místech nasávání budou do stěny umístěny požární ventilátory, z důvodu historické hodnoty budovy projektant</w:t>
      </w:r>
      <w:r w:rsidR="00D71A34">
        <w:rPr>
          <w:sz w:val="22"/>
        </w:rPr>
        <w:t>i profesí u</w:t>
      </w:r>
      <w:r>
        <w:rPr>
          <w:sz w:val="22"/>
        </w:rPr>
        <w:t>pustil</w:t>
      </w:r>
      <w:r w:rsidR="00D71A34">
        <w:rPr>
          <w:sz w:val="22"/>
        </w:rPr>
        <w:t>i</w:t>
      </w:r>
      <w:r>
        <w:rPr>
          <w:sz w:val="22"/>
        </w:rPr>
        <w:t xml:space="preserve"> od návrhu potrubních </w:t>
      </w:r>
      <w:r>
        <w:rPr>
          <w:sz w:val="22"/>
        </w:rPr>
        <w:lastRenderedPageBreak/>
        <w:t>rozvodů vzduchu požárního větrání. Výdech vzduchu z prostoru schodiště bude vstupními dveřmi do objektu, které se při požáru samočinně otevřou.</w:t>
      </w:r>
    </w:p>
    <w:p w14:paraId="46C21516" w14:textId="77777777" w:rsidR="00C91085" w:rsidRDefault="00A71538" w:rsidP="00A71538">
      <w:pPr>
        <w:pStyle w:val="Text"/>
        <w:ind w:left="2127"/>
        <w:jc w:val="both"/>
        <w:rPr>
          <w:sz w:val="22"/>
        </w:rPr>
      </w:pPr>
      <w:r w:rsidRPr="00A71538">
        <w:rPr>
          <w:sz w:val="22"/>
        </w:rPr>
        <w:t>Z hlediska bezpečné evakuace osob je dále nezbytné provést požární větrání stávající auly. Větrání bude provedeno bez jakýchkoliv zásahů do fasády budovy, na okna budou instalovány motorické poho</w:t>
      </w:r>
      <w:r>
        <w:rPr>
          <w:sz w:val="22"/>
        </w:rPr>
        <w:t>n</w:t>
      </w:r>
      <w:r w:rsidRPr="00A71538">
        <w:rPr>
          <w:sz w:val="22"/>
        </w:rPr>
        <w:t xml:space="preserve">y, které v případě nutnosti otevřou okna a automaticky zajistí </w:t>
      </w:r>
      <w:r>
        <w:rPr>
          <w:sz w:val="22"/>
        </w:rPr>
        <w:t>požární</w:t>
      </w:r>
      <w:r w:rsidRPr="00A71538">
        <w:rPr>
          <w:sz w:val="22"/>
        </w:rPr>
        <w:t xml:space="preserve"> provětrání auly</w:t>
      </w:r>
      <w:r>
        <w:rPr>
          <w:sz w:val="22"/>
        </w:rPr>
        <w:t xml:space="preserve"> přirozeným způsobem</w:t>
      </w:r>
      <w:r w:rsidRPr="00A71538">
        <w:rPr>
          <w:sz w:val="22"/>
        </w:rPr>
        <w:t>.</w:t>
      </w:r>
    </w:p>
    <w:p w14:paraId="1EAFC4F6" w14:textId="77777777" w:rsidR="00A71538" w:rsidRPr="00A71538" w:rsidRDefault="00A71538" w:rsidP="00A71538">
      <w:pPr>
        <w:pStyle w:val="Text"/>
        <w:ind w:left="2127"/>
        <w:jc w:val="both"/>
        <w:rPr>
          <w:sz w:val="22"/>
        </w:rPr>
      </w:pPr>
    </w:p>
    <w:p w14:paraId="5823CE48" w14:textId="77777777" w:rsidR="004A6D4A" w:rsidRDefault="004A6D4A" w:rsidP="004A6D4A">
      <w:pPr>
        <w:pStyle w:val="Nadpis4"/>
        <w:ind w:left="2127"/>
      </w:pPr>
      <w:bookmarkStart w:id="15" w:name="_Toc144824497"/>
      <w:r>
        <w:t>Chlazení</w:t>
      </w:r>
      <w:bookmarkEnd w:id="15"/>
    </w:p>
    <w:p w14:paraId="27812C71" w14:textId="4C51260A" w:rsidR="00861A1E" w:rsidRDefault="00696896" w:rsidP="00696896">
      <w:pPr>
        <w:pStyle w:val="Text"/>
        <w:ind w:left="2124" w:firstLine="6"/>
        <w:rPr>
          <w:sz w:val="22"/>
        </w:rPr>
      </w:pPr>
      <w:r>
        <w:rPr>
          <w:sz w:val="22"/>
        </w:rPr>
        <w:t xml:space="preserve">Technologické chlazení bude provedeno pro serverovnu 1.PP, jednu datovou místnost v 1.NP, UPS v 1.PP, </w:t>
      </w:r>
      <w:r w:rsidR="000A0CCA">
        <w:rPr>
          <w:sz w:val="22"/>
        </w:rPr>
        <w:t xml:space="preserve">a </w:t>
      </w:r>
      <w:r>
        <w:rPr>
          <w:sz w:val="22"/>
        </w:rPr>
        <w:t xml:space="preserve">šachtu výtahové technologie. Umístění jednotek technologického chlazení bylo řešeno tak, aby co nejméně ovlivnilo prostory dvorů objektu. S výjimkou chlazení výtahové šachty, kde bude jednotka umístěna ve dvoře vedle výtahu, budou ostatní jednotky umístěny do prostoru jižního </w:t>
      </w:r>
      <w:proofErr w:type="spellStart"/>
      <w:r>
        <w:rPr>
          <w:sz w:val="22"/>
        </w:rPr>
        <w:t>mezidomí</w:t>
      </w:r>
      <w:proofErr w:type="spellEnd"/>
      <w:r>
        <w:rPr>
          <w:sz w:val="22"/>
        </w:rPr>
        <w:t>, anglického dvorku auly a případně severního světlíku.</w:t>
      </w:r>
    </w:p>
    <w:p w14:paraId="530164BF" w14:textId="602D19D5" w:rsidR="00A71538" w:rsidRPr="00A71538" w:rsidRDefault="00861A1E" w:rsidP="00696896">
      <w:pPr>
        <w:pStyle w:val="Text"/>
        <w:ind w:left="2124" w:firstLine="6"/>
        <w:rPr>
          <w:sz w:val="22"/>
        </w:rPr>
      </w:pPr>
      <w:r>
        <w:rPr>
          <w:sz w:val="22"/>
        </w:rPr>
        <w:t xml:space="preserve">Stávající chlazení vybraných kanceláří a auly bude zachováno a vnější jednotky budou přesunuty tak, aby </w:t>
      </w:r>
      <w:r w:rsidR="000A0CCA">
        <w:rPr>
          <w:sz w:val="22"/>
        </w:rPr>
        <w:t>neovlivňovali prostory dvorů objektu</w:t>
      </w:r>
      <w:r>
        <w:rPr>
          <w:sz w:val="22"/>
        </w:rPr>
        <w:t>.</w:t>
      </w:r>
      <w:r w:rsidR="00A71538">
        <w:rPr>
          <w:sz w:val="22"/>
        </w:rPr>
        <w:tab/>
      </w:r>
    </w:p>
    <w:p w14:paraId="7782C2BC" w14:textId="77777777" w:rsidR="00A71538" w:rsidRPr="00A71538" w:rsidRDefault="00A71538" w:rsidP="004A6D4A">
      <w:pPr>
        <w:pStyle w:val="Text"/>
        <w:ind w:left="2127"/>
        <w:rPr>
          <w:sz w:val="22"/>
        </w:rPr>
      </w:pPr>
    </w:p>
    <w:p w14:paraId="6E758DD8" w14:textId="77777777" w:rsidR="004A6D4A" w:rsidRPr="004A6D4A" w:rsidRDefault="004A6D4A" w:rsidP="004A6D4A">
      <w:pPr>
        <w:pStyle w:val="Nadpis4"/>
        <w:ind w:left="2127"/>
      </w:pPr>
      <w:bookmarkStart w:id="16" w:name="_Toc144824498"/>
      <w:r>
        <w:t>Slaboproudé systémy</w:t>
      </w:r>
      <w:bookmarkEnd w:id="16"/>
    </w:p>
    <w:p w14:paraId="2ECF98DF" w14:textId="77777777" w:rsidR="004A6D4A" w:rsidRPr="00696896" w:rsidRDefault="00696896" w:rsidP="00696896">
      <w:pPr>
        <w:pStyle w:val="Text"/>
        <w:ind w:left="1416" w:firstLine="708"/>
        <w:rPr>
          <w:sz w:val="22"/>
        </w:rPr>
      </w:pPr>
      <w:r w:rsidRPr="00696896">
        <w:rPr>
          <w:sz w:val="22"/>
        </w:rPr>
        <w:t>Nově budou instalovány tyto slaboproudé systémy:</w:t>
      </w:r>
    </w:p>
    <w:p w14:paraId="6D287129" w14:textId="77777777" w:rsidR="00696896" w:rsidRPr="00696896" w:rsidRDefault="00696896" w:rsidP="00696896">
      <w:pPr>
        <w:pStyle w:val="Text"/>
        <w:ind w:left="2832"/>
        <w:rPr>
          <w:sz w:val="22"/>
        </w:rPr>
      </w:pPr>
      <w:r w:rsidRPr="00696896">
        <w:rPr>
          <w:sz w:val="22"/>
        </w:rPr>
        <w:t>EPS – elektrická požární signalizace</w:t>
      </w:r>
    </w:p>
    <w:p w14:paraId="438A1D0B" w14:textId="77777777" w:rsidR="00696896" w:rsidRPr="00696896" w:rsidRDefault="00696896" w:rsidP="00696896">
      <w:pPr>
        <w:pStyle w:val="Text"/>
        <w:ind w:left="2832"/>
        <w:rPr>
          <w:sz w:val="22"/>
        </w:rPr>
      </w:pPr>
      <w:r w:rsidRPr="00696896">
        <w:rPr>
          <w:sz w:val="22"/>
        </w:rPr>
        <w:t>ERO – evakuační rozhlas s postupnou evakuací</w:t>
      </w:r>
    </w:p>
    <w:p w14:paraId="2488FF3F" w14:textId="77777777" w:rsidR="00696896" w:rsidRDefault="00696896" w:rsidP="00696896">
      <w:pPr>
        <w:pStyle w:val="Text"/>
        <w:ind w:left="2832"/>
        <w:rPr>
          <w:sz w:val="22"/>
        </w:rPr>
      </w:pPr>
      <w:r w:rsidRPr="00696896">
        <w:rPr>
          <w:sz w:val="22"/>
        </w:rPr>
        <w:t>ACS – systém kontroly vstupu</w:t>
      </w:r>
    </w:p>
    <w:p w14:paraId="36B4DBF8" w14:textId="77777777" w:rsidR="002B5E5E" w:rsidRDefault="002B5E5E" w:rsidP="002B5E5E">
      <w:pPr>
        <w:pStyle w:val="Text"/>
        <w:ind w:left="2832" w:firstLine="3"/>
        <w:rPr>
          <w:sz w:val="22"/>
        </w:rPr>
      </w:pPr>
      <w:r>
        <w:rPr>
          <w:sz w:val="22"/>
        </w:rPr>
        <w:t>V rámci instalace nových slaboproudých systémů bude v 1.PP provedena samostatná místnost pro ústřednu EPS a ERO.</w:t>
      </w:r>
      <w:r>
        <w:rPr>
          <w:sz w:val="22"/>
        </w:rPr>
        <w:tab/>
      </w:r>
      <w:r>
        <w:rPr>
          <w:sz w:val="22"/>
        </w:rPr>
        <w:tab/>
      </w:r>
      <w:r>
        <w:rPr>
          <w:sz w:val="22"/>
        </w:rPr>
        <w:tab/>
      </w:r>
    </w:p>
    <w:p w14:paraId="536788E4" w14:textId="77777777" w:rsidR="002B5E5E" w:rsidRPr="00696896" w:rsidRDefault="002B5E5E" w:rsidP="002B5E5E">
      <w:pPr>
        <w:pStyle w:val="Text"/>
        <w:ind w:left="2124"/>
        <w:rPr>
          <w:sz w:val="22"/>
        </w:rPr>
      </w:pPr>
      <w:r>
        <w:rPr>
          <w:sz w:val="22"/>
        </w:rPr>
        <w:t xml:space="preserve">Stávající slaboproudé systémy fakulty budou vyměněny za nové (více viz udržovací práce – níže). V rámci této výměny bude přemístěna serverovna do prostoru 1.PP a na jednotlivých patrech budou samostatné místnosti pro datové rozváděče. </w:t>
      </w:r>
    </w:p>
    <w:p w14:paraId="0046F4F2" w14:textId="77777777" w:rsidR="000B6D49" w:rsidRPr="000B6D49" w:rsidRDefault="000B6D49" w:rsidP="000B6D49">
      <w:pPr>
        <w:pStyle w:val="Text"/>
      </w:pPr>
    </w:p>
    <w:p w14:paraId="5C16F02D" w14:textId="77777777" w:rsidR="008953B1" w:rsidRDefault="00B8672E" w:rsidP="008953B1">
      <w:pPr>
        <w:pStyle w:val="Nadpis2"/>
      </w:pPr>
      <w:bookmarkStart w:id="17" w:name="_Toc144824499"/>
      <w:r>
        <w:t xml:space="preserve">DALŠÍ </w:t>
      </w:r>
      <w:r w:rsidR="008953B1">
        <w:t>udržovací práce</w:t>
      </w:r>
      <w:bookmarkEnd w:id="17"/>
    </w:p>
    <w:p w14:paraId="7708D718" w14:textId="77777777" w:rsidR="00BD223C" w:rsidRDefault="00B8672E" w:rsidP="000B1922">
      <w:pPr>
        <w:pStyle w:val="Text"/>
        <w:ind w:left="576"/>
        <w:jc w:val="both"/>
        <w:rPr>
          <w:sz w:val="22"/>
        </w:rPr>
      </w:pPr>
      <w:r>
        <w:rPr>
          <w:sz w:val="22"/>
        </w:rPr>
        <w:tab/>
      </w:r>
      <w:r>
        <w:rPr>
          <w:sz w:val="22"/>
        </w:rPr>
        <w:tab/>
      </w:r>
    </w:p>
    <w:p w14:paraId="2930B160" w14:textId="77777777" w:rsidR="00B8672E" w:rsidRDefault="00B8672E" w:rsidP="00B8672E">
      <w:pPr>
        <w:pStyle w:val="Nadpis30"/>
        <w:ind w:left="1296"/>
      </w:pPr>
      <w:bookmarkStart w:id="18" w:name="_Toc144824500"/>
      <w:r>
        <w:t>PODLAHY</w:t>
      </w:r>
      <w:bookmarkEnd w:id="18"/>
    </w:p>
    <w:p w14:paraId="4C117AE1" w14:textId="2D6A96F4" w:rsidR="00B8672E" w:rsidRDefault="0035611A" w:rsidP="00BF6982">
      <w:pPr>
        <w:ind w:left="1152"/>
        <w:jc w:val="both"/>
      </w:pPr>
      <w:r w:rsidRPr="0035611A">
        <w:t xml:space="preserve">Stávající teracové podlahy budou zachovány a v poškozených místech repasovány. </w:t>
      </w:r>
      <w:r w:rsidR="00BF6982">
        <w:t xml:space="preserve">Je uvažováno pouze s nezbytnými lokálními opravami podlah v těch místech, kde dochází k dispozičním úpravám nebo provedení nových stoupaček (plyn, kanalizace do KBES) a u nových rozváděčů elektro. </w:t>
      </w:r>
      <w:r>
        <w:t>Při výměně podlah bude zachován stávající zásyp s polštáři, které jsou dle provedených průzkumů vhodné k zachování. Záklopy vykazují často poruchy, dochází k „houpání“ podlah, budou tedy vyměněny za nové z </w:t>
      </w:r>
      <w:proofErr w:type="spellStart"/>
      <w:r>
        <w:t>dřevoštěpkových</w:t>
      </w:r>
      <w:proofErr w:type="spellEnd"/>
      <w:r>
        <w:t xml:space="preserve"> desek.</w:t>
      </w:r>
    </w:p>
    <w:p w14:paraId="55A3DCC2" w14:textId="117964F3" w:rsidR="0035611A" w:rsidRPr="0035611A" w:rsidRDefault="0035611A" w:rsidP="00B8672E">
      <w:pPr>
        <w:ind w:left="1152"/>
        <w:jc w:val="both"/>
      </w:pPr>
      <w:r>
        <w:t>Stávající a navrhované úpravy podlah jsou v samostatné výkresové části dokumentaci.</w:t>
      </w:r>
    </w:p>
    <w:p w14:paraId="0A58E236" w14:textId="77777777" w:rsidR="00B8672E" w:rsidRPr="00713ECC" w:rsidRDefault="00B8672E" w:rsidP="00B8672E">
      <w:pPr>
        <w:pStyle w:val="Text"/>
        <w:rPr>
          <w:lang w:eastAsia="cs-CZ"/>
        </w:rPr>
      </w:pPr>
    </w:p>
    <w:p w14:paraId="0EEADC08" w14:textId="77777777" w:rsidR="00B8672E" w:rsidRPr="000B1922" w:rsidRDefault="00B8672E" w:rsidP="00B8672E">
      <w:pPr>
        <w:pStyle w:val="Nadpis30"/>
        <w:ind w:left="1296"/>
      </w:pPr>
      <w:bookmarkStart w:id="19" w:name="_Toc144824501"/>
      <w:r>
        <w:t xml:space="preserve">vnitřní </w:t>
      </w:r>
      <w:r w:rsidRPr="000B1922">
        <w:t>Povrchové úpravy</w:t>
      </w:r>
      <w:bookmarkEnd w:id="19"/>
    </w:p>
    <w:p w14:paraId="6307CB0A" w14:textId="77777777" w:rsidR="0035611A" w:rsidRDefault="0035611A" w:rsidP="00B8672E">
      <w:pPr>
        <w:ind w:left="1152"/>
        <w:jc w:val="both"/>
      </w:pPr>
      <w:r w:rsidRPr="008F4BDE">
        <w:t>Ve všech nadzemních podlažích bude provedeno</w:t>
      </w:r>
      <w:r w:rsidR="008F4BDE" w:rsidRPr="008F4BDE">
        <w:t xml:space="preserve"> lokální </w:t>
      </w:r>
      <w:r w:rsidRPr="008F4BDE">
        <w:t xml:space="preserve">vyspravení stávajících omítek, jejich </w:t>
      </w:r>
      <w:proofErr w:type="spellStart"/>
      <w:r w:rsidRPr="008F4BDE">
        <w:t>přeštukování</w:t>
      </w:r>
      <w:proofErr w:type="spellEnd"/>
      <w:r w:rsidRPr="008F4BDE">
        <w:t xml:space="preserve"> a nová malba.</w:t>
      </w:r>
      <w:r w:rsidR="008F4BDE" w:rsidRPr="008F4BDE">
        <w:t xml:space="preserve"> Lokální vyspravení bude provedeno tam, kde omítky vykazují jakékoliv poruchy, např. nerovnosti, praskliny apod.</w:t>
      </w:r>
    </w:p>
    <w:p w14:paraId="3D0517F3" w14:textId="1765F626" w:rsidR="00B8672E" w:rsidRDefault="008F4BDE" w:rsidP="00B8672E">
      <w:pPr>
        <w:ind w:left="1152"/>
        <w:jc w:val="both"/>
      </w:pPr>
      <w:r>
        <w:lastRenderedPageBreak/>
        <w:t>V podzemním podlaží jsou stávající omítky vlivem vlhkosti silně porušeny.</w:t>
      </w:r>
      <w:r w:rsidR="00A85B5E">
        <w:t xml:space="preserve"> </w:t>
      </w:r>
      <w:r w:rsidR="008110C5">
        <w:t xml:space="preserve">Vyskytují se zde opadávající novodobé omítky provedené na nopovanou folii, novodobé vápenocementové omítky a sádrokartonové předstěny ukrývající plísně na stěnách. </w:t>
      </w:r>
      <w:r w:rsidR="00A85B5E">
        <w:t>V rámci průzkumných prací byly provedeny odběry vzorků napříč celým podzemním podlažím a jeho laboratorní analýzy vlhkosti a salinity. Z laboratorních analýz byl zjištěn zhoršený až lokálně špatný stav zdiva a ve většině míst vysoké až velmi vysoké hodnoty vlhkosti zdiva</w:t>
      </w:r>
      <w:r w:rsidR="00B17E54">
        <w:t xml:space="preserve"> (nad 10</w:t>
      </w:r>
      <w:r w:rsidR="00B17E54">
        <w:rPr>
          <w:lang w:val="en-GB"/>
        </w:rPr>
        <w:t>%</w:t>
      </w:r>
      <w:r w:rsidR="00B17E54">
        <w:t xml:space="preserve"> hmotnostní vlhkosti)</w:t>
      </w:r>
      <w:r w:rsidR="00A85B5E">
        <w:t xml:space="preserve"> a zpravidla vysoké salinity</w:t>
      </w:r>
      <w:r w:rsidR="00B17E54">
        <w:t xml:space="preserve"> v hodnotách dle ČSN P 73 0610</w:t>
      </w:r>
      <w:r w:rsidR="00C43F0B">
        <w:t>*</w:t>
      </w:r>
      <w:r w:rsidR="00A85B5E">
        <w:t>. Z hlediska stavu zdiva</w:t>
      </w:r>
      <w:r w:rsidR="008110C5">
        <w:t xml:space="preserve"> a životnosti celé budovy</w:t>
      </w:r>
      <w:r w:rsidR="00A85B5E">
        <w:t xml:space="preserve"> je nezbytné provedení nápravných opatření. Příčinou vlhkosti je absence vodorovné a svislé hydroizolace budovy. V rámci průzkumných a přípravných projektových prací byly prověřeny různé možnosti napravení stávajícího špatného stavu zdiva. Primárně se jedná o řešení vlhkostní situace. Vzhledem k poloze a historické hodnotě objektu byly vyloučeny všechny úpravy, které by zasahovaly do stávajících konstrukcí z interiérové i exteriérové strany objektu (např. dodatečná hydroizolace, infuzní </w:t>
      </w:r>
      <w:proofErr w:type="gramStart"/>
      <w:r w:rsidR="00A85B5E">
        <w:t>clony,  podřezání</w:t>
      </w:r>
      <w:proofErr w:type="gramEnd"/>
      <w:r w:rsidR="00A85B5E">
        <w:t>, provětrávaná podlaha apod.). Vyloučeny byly rovněž</w:t>
      </w:r>
      <w:r w:rsidR="008110C5">
        <w:t xml:space="preserve"> interiérové</w:t>
      </w:r>
      <w:r w:rsidR="00A85B5E">
        <w:t xml:space="preserve"> provětrávané předstěny z důvodu zdravotně </w:t>
      </w:r>
      <w:r w:rsidR="008110C5">
        <w:t xml:space="preserve">hygienických, neboť při instalaci provětrávaných předstěn není zabráněno růstu plísní, naopak za provětrávanou předstěnou dochází k neřízenému růstu plísní a uvolňování zdraví škodlivých a nebezpečných </w:t>
      </w:r>
      <w:proofErr w:type="spellStart"/>
      <w:r w:rsidR="008110C5">
        <w:t>spórů</w:t>
      </w:r>
      <w:proofErr w:type="spellEnd"/>
      <w:r w:rsidR="008110C5">
        <w:t xml:space="preserve"> do ovzduší a jejich vdechování studenty, pedagogy a personálem fakulty. Při instalaci provětrávaných mezer rovněž dlouhodobě nedochází ke zlepšení stavu zdiva </w:t>
      </w:r>
      <w:proofErr w:type="spellStart"/>
      <w:r w:rsidR="008110C5">
        <w:t>neodstatečnou</w:t>
      </w:r>
      <w:proofErr w:type="spellEnd"/>
      <w:r w:rsidR="008110C5">
        <w:t xml:space="preserve"> cirkulací vzduchu i zarůstáním plísněmi. V prostorech, kde to není hygienicky vyžadováno se navrhuje odstranění porušených a novodobých omítek, očištění zdiva </w:t>
      </w:r>
      <w:r w:rsidR="00E42E68">
        <w:t>ocelovým kartáčem</w:t>
      </w:r>
      <w:r w:rsidR="008110C5">
        <w:t xml:space="preserve"> a jeho opatření bezprašným prodyšným nátěrem</w:t>
      </w:r>
      <w:r w:rsidR="00B17E54">
        <w:t xml:space="preserve"> = režně zdivo</w:t>
      </w:r>
      <w:r w:rsidR="008110C5">
        <w:t>. Spáry se navrhují vyčistit a nově provést sanační omítkou. V prostorech, kde to je hygienicky vyžadováno (</w:t>
      </w:r>
      <w:r w:rsidR="00BF6982">
        <w:t xml:space="preserve">fasádní stěna </w:t>
      </w:r>
      <w:r w:rsidR="008110C5">
        <w:t>bufet</w:t>
      </w:r>
      <w:r w:rsidR="00BF6982">
        <w:t>u</w:t>
      </w:r>
      <w:r w:rsidR="008110C5">
        <w:t>, veřejné WC) se navrhuje provedení nových sanačních omítek, které budou navrženy na zjištěnou vlhkost a salinitu v konkrétním místě.</w:t>
      </w:r>
      <w:r w:rsidR="00B17E54">
        <w:t xml:space="preserve"> Vyznačení prostor s omítkami a s režným zdivem je v samostatném výkrese.</w:t>
      </w:r>
      <w:r w:rsidR="008110C5">
        <w:t xml:space="preserve"> Jelikož od doby provedených průzkumů v rámci projekčních prací se do doby realizace může stav omítek a zdiva změnit, bude v rámci realizace dodavatelem proveden další průzkum vlhkosti a salinity</w:t>
      </w:r>
      <w:r w:rsidR="00875703">
        <w:t xml:space="preserve"> k ověření aktuálního stavu</w:t>
      </w:r>
      <w:r w:rsidR="008110C5">
        <w:t>, který bude sloužit jako</w:t>
      </w:r>
      <w:r w:rsidR="00875703">
        <w:t xml:space="preserve"> další</w:t>
      </w:r>
      <w:r w:rsidR="008110C5">
        <w:t xml:space="preserve"> podklad k návrhu konkrétních sanačních omítek.</w:t>
      </w:r>
      <w:r w:rsidR="00875703">
        <w:t xml:space="preserve"> V celém podzemním podlaží se dále navrhuje nucené větrání za účelem odvedení vlhkosti a radonu.</w:t>
      </w:r>
    </w:p>
    <w:p w14:paraId="38FFCFF5" w14:textId="17E0983E" w:rsidR="00C67AFE" w:rsidRDefault="00C67AFE" w:rsidP="00B8672E">
      <w:pPr>
        <w:ind w:left="1152"/>
        <w:jc w:val="both"/>
      </w:pPr>
      <w:r>
        <w:t>Podrobný návrh viz samostatná složka dokumentace.</w:t>
      </w:r>
    </w:p>
    <w:p w14:paraId="07748C8A" w14:textId="77777777" w:rsidR="00875703" w:rsidRPr="000B1922" w:rsidRDefault="00875703" w:rsidP="00B8672E">
      <w:pPr>
        <w:ind w:left="1152"/>
        <w:jc w:val="both"/>
        <w:rPr>
          <w:color w:val="0070C0"/>
        </w:rPr>
      </w:pPr>
    </w:p>
    <w:p w14:paraId="1D4033A5" w14:textId="77777777" w:rsidR="00B8672E" w:rsidRDefault="00B8672E" w:rsidP="00B8672E">
      <w:pPr>
        <w:pStyle w:val="Nadpis30"/>
        <w:ind w:left="1296"/>
      </w:pPr>
      <w:bookmarkStart w:id="20" w:name="_Toc144824502"/>
      <w:r w:rsidRPr="000B1922">
        <w:t>Výrobky</w:t>
      </w:r>
      <w:bookmarkEnd w:id="20"/>
    </w:p>
    <w:p w14:paraId="430A0C8B" w14:textId="77777777" w:rsidR="00B17E54" w:rsidRPr="00B17E54" w:rsidRDefault="00B17E54" w:rsidP="002B5E5E">
      <w:pPr>
        <w:ind w:left="1152"/>
        <w:jc w:val="both"/>
        <w:rPr>
          <w:b/>
          <w:u w:val="single"/>
        </w:rPr>
      </w:pPr>
      <w:r w:rsidRPr="00B17E54">
        <w:rPr>
          <w:b/>
          <w:u w:val="single"/>
        </w:rPr>
        <w:t>Vnitřní dveře</w:t>
      </w:r>
    </w:p>
    <w:p w14:paraId="1AF640E4" w14:textId="11C45052" w:rsidR="00475E4B" w:rsidRDefault="00B17E54" w:rsidP="002B5E5E">
      <w:pPr>
        <w:ind w:left="1152"/>
        <w:jc w:val="both"/>
      </w:pPr>
      <w:r>
        <w:t>Vnitřní dveře budou (s výjimkou požárních – viz níže) zachovány</w:t>
      </w:r>
      <w:r w:rsidR="00C67AFE">
        <w:t>, případně vyměněny za nové – podrobný návrh viz samostatná složka dokumentace</w:t>
      </w:r>
      <w:r>
        <w:t xml:space="preserve">. </w:t>
      </w:r>
      <w:r w:rsidR="00C67AFE">
        <w:t>V</w:t>
      </w:r>
      <w:r>
        <w:t xml:space="preserve"> prostoru chráněných únikových cest, které bylo nutné zřídit z důvodu požární ochrany a bezpečné evakuace, budou </w:t>
      </w:r>
      <w:r w:rsidR="00C67AFE">
        <w:t xml:space="preserve">i </w:t>
      </w:r>
      <w:r>
        <w:t>stávající</w:t>
      </w:r>
      <w:r w:rsidR="00C67AFE">
        <w:t xml:space="preserve"> historické</w:t>
      </w:r>
      <w:r>
        <w:t xml:space="preserve"> dveře demontovány a budou provedeny dveře nové s požární odolností. Nové dveře budou provedeny jako kopie původních dveří s certifikátem předepsané požární odolnosti. V místech, kde je to popsáno v</w:t>
      </w:r>
      <w:r w:rsidR="00BB17A6">
        <w:t> </w:t>
      </w:r>
      <w:r>
        <w:t>půdorys</w:t>
      </w:r>
      <w:r w:rsidR="00BB17A6">
        <w:t>ných výkresech</w:t>
      </w:r>
      <w:r>
        <w:t>, budou provedeny dveře prosklené.</w:t>
      </w:r>
      <w:r w:rsidR="00BB17A6">
        <w:t xml:space="preserve"> Kování bude předmětem vzorkování, u historických prvků se uvažuje s historizujícím kováním typu Alt </w:t>
      </w:r>
      <w:proofErr w:type="spellStart"/>
      <w:r w:rsidR="00BB17A6">
        <w:t>Wien</w:t>
      </w:r>
      <w:proofErr w:type="spellEnd"/>
      <w:r w:rsidR="00BB17A6">
        <w:t>.</w:t>
      </w:r>
    </w:p>
    <w:p w14:paraId="739014E6" w14:textId="334A144F" w:rsidR="00B17E54" w:rsidRPr="00B17E54" w:rsidRDefault="00C67AFE" w:rsidP="002B5E5E">
      <w:pPr>
        <w:ind w:left="1152"/>
        <w:jc w:val="both"/>
      </w:pPr>
      <w:r>
        <w:t>Podrobný návrh dveří viz samostatná složka dokumentace.</w:t>
      </w:r>
    </w:p>
    <w:p w14:paraId="797EA4AD" w14:textId="77777777" w:rsidR="00B17E54" w:rsidRPr="00BB17A6" w:rsidRDefault="00B17E54" w:rsidP="002B5E5E">
      <w:pPr>
        <w:ind w:left="1152"/>
        <w:jc w:val="both"/>
        <w:rPr>
          <w:b/>
          <w:u w:val="single"/>
        </w:rPr>
      </w:pPr>
      <w:r w:rsidRPr="00BB17A6">
        <w:rPr>
          <w:b/>
          <w:u w:val="single"/>
        </w:rPr>
        <w:t>Vnitřní okna</w:t>
      </w:r>
    </w:p>
    <w:p w14:paraId="1F6C3D16" w14:textId="7E5B0CFC" w:rsidR="00475E4B" w:rsidRDefault="00BB17A6" w:rsidP="002B5E5E">
      <w:pPr>
        <w:ind w:left="1152"/>
        <w:jc w:val="both"/>
      </w:pPr>
      <w:r>
        <w:t xml:space="preserve">Vnitřní okna umístěná ve vnitřních příčkách budou zachována. Pouze v prostoru chráněné únikové cesty budou tři vnitřní okna zrušena a nahrazena konstrukcí s požární odolností. Kování bude předmětem vzorkování, u historických prvků se uvažuje s historizujícím kováním typu Alt </w:t>
      </w:r>
      <w:proofErr w:type="spellStart"/>
      <w:r>
        <w:t>Wien</w:t>
      </w:r>
      <w:proofErr w:type="spellEnd"/>
      <w:r>
        <w:t>.</w:t>
      </w:r>
    </w:p>
    <w:p w14:paraId="0A807B0F" w14:textId="48D49BDD" w:rsidR="00B17E54" w:rsidRDefault="00C67AFE" w:rsidP="002B5E5E">
      <w:pPr>
        <w:ind w:left="1152"/>
        <w:jc w:val="both"/>
      </w:pPr>
      <w:r>
        <w:t>Podrobný návrh viz samostatná složka dokumentace.</w:t>
      </w:r>
    </w:p>
    <w:p w14:paraId="7DFDABD0" w14:textId="77777777" w:rsidR="00B17E54" w:rsidRPr="00BB17A6" w:rsidRDefault="00B17E54" w:rsidP="002B5E5E">
      <w:pPr>
        <w:ind w:left="1152"/>
        <w:jc w:val="both"/>
        <w:rPr>
          <w:b/>
          <w:u w:val="single"/>
        </w:rPr>
      </w:pPr>
      <w:r w:rsidRPr="00BB17A6">
        <w:rPr>
          <w:b/>
          <w:u w:val="single"/>
        </w:rPr>
        <w:t>Zábradlí a madla</w:t>
      </w:r>
    </w:p>
    <w:p w14:paraId="07B541B4" w14:textId="2BE72F67" w:rsidR="003808E5" w:rsidRDefault="00BB17A6" w:rsidP="002B5E5E">
      <w:pPr>
        <w:ind w:left="1152"/>
        <w:jc w:val="both"/>
      </w:pPr>
      <w:r>
        <w:t>Stávající zábradlí a madla budou</w:t>
      </w:r>
      <w:r w:rsidR="00C67AFE">
        <w:t xml:space="preserve"> zpravidla</w:t>
      </w:r>
      <w:r>
        <w:t xml:space="preserve"> zachovány a repasovány.</w:t>
      </w:r>
    </w:p>
    <w:p w14:paraId="4FA642AC" w14:textId="18727DE8" w:rsidR="003E6903" w:rsidRDefault="003E6903" w:rsidP="002B5E5E">
      <w:pPr>
        <w:ind w:left="1152"/>
        <w:jc w:val="both"/>
      </w:pPr>
      <w:r>
        <w:lastRenderedPageBreak/>
        <w:t>Nové zábradlí (rampy a schody ve dvorech) budou provedeny jako zámečnické s nátěrem.</w:t>
      </w:r>
    </w:p>
    <w:p w14:paraId="5BA42197" w14:textId="7B54F62F" w:rsidR="00C67AFE" w:rsidRDefault="00C67AFE" w:rsidP="002B5E5E">
      <w:pPr>
        <w:ind w:left="1152"/>
        <w:jc w:val="both"/>
      </w:pPr>
      <w:r>
        <w:t>Podrobný návrh viz samostatná složka dokumentace.</w:t>
      </w:r>
    </w:p>
    <w:p w14:paraId="3858A7BD" w14:textId="77777777" w:rsidR="003808E5" w:rsidRPr="00BB17A6" w:rsidRDefault="00BB17A6" w:rsidP="002B5E5E">
      <w:pPr>
        <w:ind w:left="1152"/>
        <w:jc w:val="both"/>
        <w:rPr>
          <w:b/>
          <w:u w:val="single"/>
        </w:rPr>
      </w:pPr>
      <w:r w:rsidRPr="00BB17A6">
        <w:rPr>
          <w:b/>
          <w:u w:val="single"/>
        </w:rPr>
        <w:t>Recepce</w:t>
      </w:r>
    </w:p>
    <w:p w14:paraId="3C27BCAD" w14:textId="7D6136CD" w:rsidR="003E6903" w:rsidRDefault="00BB17A6" w:rsidP="003E6903">
      <w:pPr>
        <w:ind w:left="1152"/>
        <w:jc w:val="both"/>
      </w:pPr>
      <w:r>
        <w:t>Stávající recepce nevyhovují aktuálním nárokům fakulty a bude zvětšena. Zvětšení bude provedeno tak, aby nebyl narušen prostor vstupní haly.</w:t>
      </w:r>
    </w:p>
    <w:p w14:paraId="15806271" w14:textId="05755F2A" w:rsidR="00C67AFE" w:rsidRDefault="00C67AFE" w:rsidP="003E6903">
      <w:pPr>
        <w:ind w:left="1152"/>
        <w:jc w:val="both"/>
      </w:pPr>
      <w:r>
        <w:t>Podrobný návrh viz samostatná složka dokumentace.</w:t>
      </w:r>
    </w:p>
    <w:p w14:paraId="5B7E0978" w14:textId="77777777" w:rsidR="00B8672E" w:rsidRPr="00FD65F7" w:rsidRDefault="00B8672E" w:rsidP="003E6903">
      <w:pPr>
        <w:pStyle w:val="Text"/>
        <w:rPr>
          <w:sz w:val="22"/>
          <w:highlight w:val="yellow"/>
        </w:rPr>
      </w:pPr>
    </w:p>
    <w:p w14:paraId="0D3E2B85" w14:textId="77777777" w:rsidR="00B8672E" w:rsidRPr="00FD65F7" w:rsidRDefault="00B8672E" w:rsidP="00B8672E">
      <w:pPr>
        <w:pStyle w:val="Nadpis30"/>
        <w:ind w:left="1296"/>
      </w:pPr>
      <w:bookmarkStart w:id="21" w:name="_Toc144824503"/>
      <w:r>
        <w:t>Výtahy</w:t>
      </w:r>
      <w:bookmarkEnd w:id="21"/>
    </w:p>
    <w:p w14:paraId="25184883" w14:textId="77777777" w:rsidR="00B8672E" w:rsidRPr="003E6903" w:rsidRDefault="00B8672E" w:rsidP="00F608C0">
      <w:pPr>
        <w:ind w:left="1276"/>
        <w:jc w:val="both"/>
      </w:pPr>
      <w:r w:rsidRPr="003E6903">
        <w:t xml:space="preserve">V uzavřeném dvoře budovy je navržen výtah obsluhující dvorek a 1. až 5. nadzemní podlaží. Fasáda výtahu bude vzdušná prosklená. Výtah bude v jeho horní části ukončen prodloužením stávajícího vikýře. Stávající vikýř se </w:t>
      </w:r>
      <w:proofErr w:type="gramStart"/>
      <w:r w:rsidRPr="003E6903">
        <w:t>prodlouží</w:t>
      </w:r>
      <w:proofErr w:type="gramEnd"/>
      <w:r w:rsidRPr="003E6903">
        <w:t xml:space="preserve"> tak, aby jeho střecha zakryla výtahovou šachtu a při pohledu z ptačí perspektivy tak zajistila materiálovou vyváženost.</w:t>
      </w:r>
    </w:p>
    <w:p w14:paraId="2FA29019" w14:textId="7647F157" w:rsidR="002B5E5E" w:rsidRPr="003E6903" w:rsidRDefault="002B5E5E" w:rsidP="00F608C0">
      <w:pPr>
        <w:ind w:left="1276"/>
        <w:jc w:val="both"/>
      </w:pPr>
      <w:r w:rsidRPr="003E6903">
        <w:t>U stávajícího vnitřního výtahu bude vyměněna technologie za novou</w:t>
      </w:r>
      <w:r w:rsidR="000177FC">
        <w:t>.</w:t>
      </w:r>
    </w:p>
    <w:p w14:paraId="0A7EE601" w14:textId="0D5701A2" w:rsidR="002B5E5E" w:rsidRDefault="002B5E5E" w:rsidP="00F608C0">
      <w:pPr>
        <w:ind w:left="1276"/>
        <w:jc w:val="both"/>
      </w:pPr>
      <w:r w:rsidRPr="003E6903">
        <w:t>Výtah pro popelnice, bufet a knihovnu zůstávají stávající</w:t>
      </w:r>
      <w:r w:rsidR="00C67AFE">
        <w:t xml:space="preserve"> a proběhne jejich repase</w:t>
      </w:r>
      <w:r w:rsidRPr="003E6903">
        <w:t>.</w:t>
      </w:r>
    </w:p>
    <w:p w14:paraId="17CA44F7" w14:textId="02D08BEE" w:rsidR="00C67AFE" w:rsidRPr="003E6903" w:rsidRDefault="00C67AFE" w:rsidP="00F608C0">
      <w:pPr>
        <w:ind w:left="1276"/>
        <w:jc w:val="both"/>
      </w:pPr>
      <w:r>
        <w:t>Podrobný návrh viz samostatná složka dokumentace.</w:t>
      </w:r>
    </w:p>
    <w:p w14:paraId="414A5C73" w14:textId="77777777" w:rsidR="00B8672E" w:rsidRPr="004F60EB" w:rsidRDefault="002B5E5E" w:rsidP="00B8672E">
      <w:pPr>
        <w:jc w:val="both"/>
      </w:pPr>
      <w:r>
        <w:tab/>
      </w:r>
      <w:r>
        <w:tab/>
      </w:r>
    </w:p>
    <w:p w14:paraId="5CC9886F" w14:textId="77777777" w:rsidR="00B8672E" w:rsidRDefault="00B8672E" w:rsidP="00B8672E">
      <w:pPr>
        <w:pStyle w:val="Nadpis30"/>
        <w:ind w:left="1296"/>
      </w:pPr>
      <w:bookmarkStart w:id="22" w:name="_Toc144824504"/>
      <w:r w:rsidRPr="000B1922">
        <w:t xml:space="preserve">POŽÁRNÍ </w:t>
      </w:r>
      <w:r w:rsidR="00137117">
        <w:t>ochrana</w:t>
      </w:r>
      <w:bookmarkEnd w:id="22"/>
    </w:p>
    <w:p w14:paraId="3A83F04D" w14:textId="77777777" w:rsidR="00B8672E" w:rsidRPr="004B5A36" w:rsidRDefault="00137117" w:rsidP="004B5A36">
      <w:pPr>
        <w:pStyle w:val="Text"/>
        <w:ind w:left="1296"/>
        <w:jc w:val="both"/>
        <w:rPr>
          <w:sz w:val="22"/>
        </w:rPr>
      </w:pPr>
      <w:r w:rsidRPr="004B5A36">
        <w:rPr>
          <w:sz w:val="22"/>
        </w:rPr>
        <w:t xml:space="preserve">Před zahájením prací bylo provedeno podrobné prověření objektu z hlediska zákonných požadavků požární ochrany včetně podrobné pochůzky specialisty PBŘ. Byly provedeny podrobné analýzy počtů osob vyskytujících se na fakultě. Na základě těchto podkladů a dalších </w:t>
      </w:r>
      <w:proofErr w:type="gramStart"/>
      <w:r w:rsidRPr="004B5A36">
        <w:rPr>
          <w:sz w:val="22"/>
        </w:rPr>
        <w:t>diskuzí</w:t>
      </w:r>
      <w:proofErr w:type="gramEnd"/>
      <w:r w:rsidRPr="004B5A36">
        <w:rPr>
          <w:sz w:val="22"/>
        </w:rPr>
        <w:t xml:space="preserve"> s fakultou byla navržena nezbytná požární opatření. V objektu byly vymezeny dvě chráněné únikové cesty. Chráněná úniková cesta typu A s </w:t>
      </w:r>
      <w:r w:rsidR="004B5A36" w:rsidRPr="004B5A36">
        <w:rPr>
          <w:sz w:val="22"/>
        </w:rPr>
        <w:t>přirozeným</w:t>
      </w:r>
      <w:r w:rsidRPr="004B5A36">
        <w:rPr>
          <w:sz w:val="22"/>
        </w:rPr>
        <w:t xml:space="preserve"> větráním vedoucí severním schodištěm a dále do venkovního prostranství hlavním vchodem v ul. M. Rettigové. Chráněná úniková cesta typu B se strojním větráním vedoucí jižním schodištěm a dále do venkovního prostranství vchodem v ul. Vladislavova. V objektu jsou vytvořeny nové požární úseky v těch místech, které </w:t>
      </w:r>
      <w:proofErr w:type="gramStart"/>
      <w:r w:rsidRPr="004B5A36">
        <w:rPr>
          <w:sz w:val="22"/>
        </w:rPr>
        <w:t>svoji</w:t>
      </w:r>
      <w:proofErr w:type="gramEnd"/>
      <w:r w:rsidRPr="004B5A36">
        <w:rPr>
          <w:sz w:val="22"/>
        </w:rPr>
        <w:t xml:space="preserve"> podstatou ovlivňují vlastnosti celé budovy (knihovna, laboratoře apod.). V objektu bude instalován systém elektrické požární signalizace (EPS) a evakuačního rozsahu s možností vstupu a řízení postupné evakuace. V prostoru auly bude provedeno požární odvětrání pomocí instalace pohonů na oknech auly a jejich napojení do systému EPS. Na hranici chráněných únikových cest a v některých dalších místech je nezbytné </w:t>
      </w:r>
      <w:r w:rsidR="004B5A36" w:rsidRPr="004B5A36">
        <w:rPr>
          <w:sz w:val="22"/>
        </w:rPr>
        <w:t xml:space="preserve">osadit dveře s garantovanou požární </w:t>
      </w:r>
      <w:proofErr w:type="gramStart"/>
      <w:r w:rsidR="004B5A36" w:rsidRPr="004B5A36">
        <w:rPr>
          <w:sz w:val="22"/>
        </w:rPr>
        <w:t>odolností</w:t>
      </w:r>
      <w:proofErr w:type="gramEnd"/>
      <w:r w:rsidR="004B5A36" w:rsidRPr="004B5A36">
        <w:rPr>
          <w:sz w:val="22"/>
        </w:rPr>
        <w:t xml:space="preserve"> a to i v případě, že se jedná o stávající dveře (musí být vyměněny). Další podrobnosti požárně bezpečnostního řešení budovy jsou v samostatné části dokumentace.</w:t>
      </w:r>
      <w:r w:rsidR="004B5A36">
        <w:rPr>
          <w:sz w:val="22"/>
        </w:rPr>
        <w:t xml:space="preserve"> Koncept požárně bezpečnostního řešení byl řešen s maximálním zřetelem jak k bezpečné evakuaci osob, tak k historickému charakteru budovy.</w:t>
      </w:r>
    </w:p>
    <w:p w14:paraId="72A69BFA" w14:textId="77777777" w:rsidR="00B8672E" w:rsidRPr="004F60EB" w:rsidRDefault="00B8672E" w:rsidP="00B8672E">
      <w:pPr>
        <w:pStyle w:val="Text"/>
        <w:ind w:left="1296"/>
        <w:rPr>
          <w:lang w:eastAsia="cs-CZ"/>
        </w:rPr>
      </w:pPr>
    </w:p>
    <w:p w14:paraId="7CBAB622" w14:textId="77777777" w:rsidR="00B8672E" w:rsidRPr="004F60EB" w:rsidRDefault="00B8672E" w:rsidP="00B8672E">
      <w:pPr>
        <w:pStyle w:val="Nadpis30"/>
        <w:ind w:left="1296"/>
      </w:pPr>
      <w:bookmarkStart w:id="23" w:name="_Toc144824505"/>
      <w:r>
        <w:t>Technické zařízení budovy</w:t>
      </w:r>
      <w:bookmarkEnd w:id="23"/>
    </w:p>
    <w:p w14:paraId="21EA4159" w14:textId="77777777" w:rsidR="0054354E" w:rsidRPr="00D82452" w:rsidRDefault="0054354E" w:rsidP="00B8672E">
      <w:pPr>
        <w:pStyle w:val="Text"/>
        <w:ind w:left="1296"/>
        <w:jc w:val="both"/>
        <w:rPr>
          <w:b/>
          <w:sz w:val="22"/>
          <w:u w:val="single"/>
        </w:rPr>
      </w:pPr>
      <w:r w:rsidRPr="00D82452">
        <w:rPr>
          <w:b/>
          <w:sz w:val="22"/>
          <w:u w:val="single"/>
        </w:rPr>
        <w:t>Slaboproudé instalace</w:t>
      </w:r>
    </w:p>
    <w:p w14:paraId="32D9A4B6" w14:textId="77777777" w:rsidR="00D82452" w:rsidRPr="00D82452" w:rsidRDefault="00D82452" w:rsidP="0054354E">
      <w:pPr>
        <w:pStyle w:val="Text"/>
        <w:ind w:left="1296"/>
        <w:jc w:val="both"/>
        <w:rPr>
          <w:sz w:val="22"/>
        </w:rPr>
      </w:pPr>
      <w:r w:rsidRPr="00D82452">
        <w:rPr>
          <w:sz w:val="22"/>
        </w:rPr>
        <w:t>Kromě EPS, ERO a ACS popsané výše bude objektu v rámci udržovacích prací provedena výměna a případné rozšíření těchto slaboproudých instalací:</w:t>
      </w:r>
    </w:p>
    <w:p w14:paraId="6290A87E" w14:textId="77777777" w:rsidR="00137117" w:rsidRPr="00D82452" w:rsidRDefault="00137117" w:rsidP="00137117">
      <w:pPr>
        <w:pStyle w:val="Text"/>
        <w:numPr>
          <w:ilvl w:val="2"/>
          <w:numId w:val="21"/>
        </w:numPr>
        <w:jc w:val="both"/>
        <w:rPr>
          <w:sz w:val="22"/>
        </w:rPr>
      </w:pPr>
      <w:r w:rsidRPr="00D82452">
        <w:rPr>
          <w:sz w:val="22"/>
        </w:rPr>
        <w:t>STK – strukturovaná kabeláž</w:t>
      </w:r>
    </w:p>
    <w:p w14:paraId="629CC376" w14:textId="77777777" w:rsidR="00137117" w:rsidRPr="00D82452" w:rsidRDefault="00137117" w:rsidP="00137117">
      <w:pPr>
        <w:pStyle w:val="Text"/>
        <w:numPr>
          <w:ilvl w:val="2"/>
          <w:numId w:val="21"/>
        </w:numPr>
        <w:jc w:val="both"/>
        <w:rPr>
          <w:sz w:val="22"/>
        </w:rPr>
      </w:pPr>
      <w:r w:rsidRPr="00D82452">
        <w:rPr>
          <w:sz w:val="22"/>
        </w:rPr>
        <w:t>CCTV – kamerový systém</w:t>
      </w:r>
    </w:p>
    <w:p w14:paraId="33036FF7" w14:textId="77777777" w:rsidR="00137117" w:rsidRPr="00D82452" w:rsidRDefault="00137117" w:rsidP="00137117">
      <w:pPr>
        <w:pStyle w:val="Text"/>
        <w:numPr>
          <w:ilvl w:val="2"/>
          <w:numId w:val="21"/>
        </w:numPr>
        <w:jc w:val="both"/>
        <w:rPr>
          <w:sz w:val="22"/>
        </w:rPr>
      </w:pPr>
      <w:r w:rsidRPr="00D82452">
        <w:rPr>
          <w:sz w:val="22"/>
        </w:rPr>
        <w:t xml:space="preserve">DT a IC – domácí telefon a </w:t>
      </w:r>
      <w:proofErr w:type="spellStart"/>
      <w:r w:rsidRPr="00D82452">
        <w:rPr>
          <w:sz w:val="22"/>
        </w:rPr>
        <w:t>intercom</w:t>
      </w:r>
      <w:proofErr w:type="spellEnd"/>
    </w:p>
    <w:p w14:paraId="25EB385D" w14:textId="1594C962" w:rsidR="00D82452" w:rsidRPr="00D82452" w:rsidRDefault="00137117" w:rsidP="00D82452">
      <w:pPr>
        <w:pStyle w:val="Text"/>
        <w:numPr>
          <w:ilvl w:val="2"/>
          <w:numId w:val="21"/>
        </w:numPr>
        <w:jc w:val="both"/>
        <w:rPr>
          <w:sz w:val="22"/>
        </w:rPr>
      </w:pPr>
      <w:r w:rsidRPr="00D82452">
        <w:rPr>
          <w:sz w:val="22"/>
        </w:rPr>
        <w:t>Tísňové volání invalidních WC</w:t>
      </w:r>
    </w:p>
    <w:p w14:paraId="4BDE1543" w14:textId="77777777" w:rsidR="0054354E" w:rsidRPr="00D82452" w:rsidRDefault="00D82452" w:rsidP="00D82452">
      <w:pPr>
        <w:pStyle w:val="Text"/>
        <w:numPr>
          <w:ilvl w:val="2"/>
          <w:numId w:val="21"/>
        </w:numPr>
        <w:jc w:val="both"/>
        <w:rPr>
          <w:sz w:val="22"/>
        </w:rPr>
      </w:pPr>
      <w:r w:rsidRPr="00D82452">
        <w:rPr>
          <w:sz w:val="22"/>
        </w:rPr>
        <w:lastRenderedPageBreak/>
        <w:t>v rámci prací se rovněž demontují antény na střechách budovy</w:t>
      </w:r>
      <w:r w:rsidR="00E42E68">
        <w:rPr>
          <w:sz w:val="22"/>
        </w:rPr>
        <w:t xml:space="preserve"> s výjimkou jedné, kterou bude třeba zachovat</w:t>
      </w:r>
    </w:p>
    <w:p w14:paraId="21E27E23" w14:textId="77777777" w:rsidR="00D82452" w:rsidRPr="0054354E" w:rsidRDefault="00D82452" w:rsidP="00B8672E">
      <w:pPr>
        <w:pStyle w:val="Text"/>
        <w:ind w:left="1296"/>
        <w:jc w:val="both"/>
        <w:rPr>
          <w:sz w:val="22"/>
        </w:rPr>
      </w:pPr>
    </w:p>
    <w:p w14:paraId="090DD38B" w14:textId="77777777" w:rsidR="0054354E" w:rsidRPr="00A23C52" w:rsidRDefault="0054354E" w:rsidP="00B8672E">
      <w:pPr>
        <w:pStyle w:val="Text"/>
        <w:ind w:left="1296"/>
        <w:jc w:val="both"/>
        <w:rPr>
          <w:b/>
          <w:sz w:val="22"/>
          <w:u w:val="single"/>
        </w:rPr>
      </w:pPr>
      <w:r w:rsidRPr="00A23C52">
        <w:rPr>
          <w:b/>
          <w:sz w:val="22"/>
          <w:u w:val="single"/>
        </w:rPr>
        <w:t>Silnoproudé instalace</w:t>
      </w:r>
    </w:p>
    <w:p w14:paraId="6D59A14F" w14:textId="0F25BFAA" w:rsidR="00A23C52" w:rsidRPr="00F608C0" w:rsidRDefault="00D82452" w:rsidP="0054354E">
      <w:pPr>
        <w:pStyle w:val="Text"/>
        <w:ind w:left="1296"/>
        <w:jc w:val="both"/>
        <w:rPr>
          <w:sz w:val="22"/>
          <w:szCs w:val="20"/>
        </w:rPr>
      </w:pPr>
      <w:r w:rsidRPr="00F608C0">
        <w:rPr>
          <w:sz w:val="22"/>
          <w:szCs w:val="20"/>
        </w:rPr>
        <w:t xml:space="preserve">V objektu </w:t>
      </w:r>
      <w:r w:rsidR="00A23C52">
        <w:rPr>
          <w:sz w:val="22"/>
          <w:szCs w:val="20"/>
        </w:rPr>
        <w:t xml:space="preserve">se zachování stávajících silnoproudých rozvodů v maximální možné </w:t>
      </w:r>
      <w:proofErr w:type="spellStart"/>
      <w:proofErr w:type="gramStart"/>
      <w:r w:rsidR="00A23C52">
        <w:rPr>
          <w:sz w:val="22"/>
          <w:szCs w:val="20"/>
        </w:rPr>
        <w:t>míře.V</w:t>
      </w:r>
      <w:r w:rsidRPr="00F608C0">
        <w:rPr>
          <w:sz w:val="22"/>
          <w:szCs w:val="20"/>
        </w:rPr>
        <w:t>ýměna</w:t>
      </w:r>
      <w:proofErr w:type="spellEnd"/>
      <w:proofErr w:type="gramEnd"/>
      <w:r w:rsidRPr="00F608C0">
        <w:rPr>
          <w:sz w:val="22"/>
          <w:szCs w:val="20"/>
        </w:rPr>
        <w:t xml:space="preserve"> silnoproudé elektroinstalace </w:t>
      </w:r>
      <w:r w:rsidR="00A23C52">
        <w:rPr>
          <w:sz w:val="22"/>
          <w:szCs w:val="20"/>
        </w:rPr>
        <w:t xml:space="preserve">proběhne jenom </w:t>
      </w:r>
      <w:r w:rsidR="002C4A23" w:rsidRPr="00F608C0">
        <w:rPr>
          <w:sz w:val="22"/>
          <w:szCs w:val="20"/>
        </w:rPr>
        <w:t>v rekonstruovaných částech, v celém 1.PP ve vybraných prostorech 1.NP – 4.NP a v celém 5.NP. Ve vybraných učebnách</w:t>
      </w:r>
      <w:r w:rsidR="00A23C52" w:rsidRPr="00F608C0">
        <w:rPr>
          <w:sz w:val="22"/>
          <w:szCs w:val="20"/>
        </w:rPr>
        <w:t xml:space="preserve"> a na chodbách, kde je počet stávajících silnoproudých zásuvek nevyhovující, se uvažuje s doplněním nových </w:t>
      </w:r>
      <w:r w:rsidR="00A23C52" w:rsidRPr="00A23C52">
        <w:rPr>
          <w:sz w:val="22"/>
          <w:szCs w:val="20"/>
        </w:rPr>
        <w:t>zásuvek</w:t>
      </w:r>
      <w:r w:rsidR="00A23C52">
        <w:rPr>
          <w:sz w:val="22"/>
          <w:szCs w:val="20"/>
        </w:rPr>
        <w:t>.</w:t>
      </w:r>
    </w:p>
    <w:p w14:paraId="2E8A5271" w14:textId="3A49F9A7" w:rsidR="0054354E" w:rsidRPr="00F608C0" w:rsidRDefault="00A23C52" w:rsidP="00B8672E">
      <w:pPr>
        <w:pStyle w:val="Text"/>
        <w:ind w:left="1296"/>
        <w:jc w:val="both"/>
        <w:rPr>
          <w:sz w:val="22"/>
          <w:highlight w:val="yellow"/>
        </w:rPr>
      </w:pPr>
      <w:r w:rsidRPr="00F608C0">
        <w:rPr>
          <w:sz w:val="22"/>
          <w:szCs w:val="20"/>
        </w:rPr>
        <w:t xml:space="preserve">V rámci objektu </w:t>
      </w:r>
      <w:r w:rsidRPr="00F608C0">
        <w:rPr>
          <w:szCs w:val="20"/>
        </w:rPr>
        <w:t>bude kompletně vyměněn i systém hromosvodu</w:t>
      </w:r>
      <w:r w:rsidRPr="00F608C0">
        <w:rPr>
          <w:sz w:val="22"/>
          <w:szCs w:val="20"/>
        </w:rPr>
        <w:t>.</w:t>
      </w:r>
    </w:p>
    <w:p w14:paraId="0AFBAF01" w14:textId="77777777" w:rsidR="00137117" w:rsidRPr="00F608C0" w:rsidRDefault="00137117" w:rsidP="00B8672E">
      <w:pPr>
        <w:pStyle w:val="Text"/>
        <w:ind w:left="1296"/>
        <w:jc w:val="both"/>
        <w:rPr>
          <w:sz w:val="22"/>
          <w:highlight w:val="yellow"/>
        </w:rPr>
      </w:pPr>
    </w:p>
    <w:p w14:paraId="74756DCF" w14:textId="77777777" w:rsidR="0054354E" w:rsidRPr="00A3663A" w:rsidRDefault="0054354E" w:rsidP="00B8672E">
      <w:pPr>
        <w:pStyle w:val="Text"/>
        <w:ind w:left="1296"/>
        <w:jc w:val="both"/>
        <w:rPr>
          <w:b/>
          <w:sz w:val="22"/>
          <w:u w:val="single"/>
        </w:rPr>
      </w:pPr>
      <w:r w:rsidRPr="00A3663A">
        <w:rPr>
          <w:b/>
          <w:sz w:val="22"/>
          <w:u w:val="single"/>
        </w:rPr>
        <w:t>Zdravotně technické instalace</w:t>
      </w:r>
    </w:p>
    <w:p w14:paraId="0D5BE4EF" w14:textId="6E26A02E" w:rsidR="00A3663A" w:rsidRDefault="00A3663A" w:rsidP="0054354E">
      <w:pPr>
        <w:pStyle w:val="Text"/>
        <w:ind w:left="1296"/>
        <w:jc w:val="both"/>
        <w:rPr>
          <w:sz w:val="22"/>
          <w:highlight w:val="yellow"/>
        </w:rPr>
      </w:pPr>
      <w:r w:rsidRPr="00A3663A">
        <w:rPr>
          <w:sz w:val="22"/>
        </w:rPr>
        <w:t xml:space="preserve">V rámci projektu se navrhuje výměna vybraných rozvodů </w:t>
      </w:r>
      <w:r>
        <w:rPr>
          <w:sz w:val="22"/>
        </w:rPr>
        <w:t>kanalizace a vody, převážně se jedná o všechna hygienická zázemí, nově navrhované úklidové místnosti apod. Svodné ležaté potrubí v 1.PP a ve dvorcích bude zachováno, budou zachovány i ležaté páteřní trasy vodovodu v 1.PP. Stoupací potrubí hygienických prostor bude provedeno ve stávajících trasách, aby se minimalizovali zásahy do nosných konstrukcí.</w:t>
      </w:r>
    </w:p>
    <w:p w14:paraId="169251BE" w14:textId="5B4EAE8D" w:rsidR="00A3663A" w:rsidRPr="00F608C0" w:rsidRDefault="00A3663A" w:rsidP="0054354E">
      <w:pPr>
        <w:pStyle w:val="Text"/>
        <w:ind w:left="1296"/>
        <w:jc w:val="both"/>
        <w:rPr>
          <w:sz w:val="22"/>
          <w:highlight w:val="yellow"/>
        </w:rPr>
      </w:pPr>
      <w:r>
        <w:rPr>
          <w:sz w:val="22"/>
        </w:rPr>
        <w:t xml:space="preserve">V rámci projektu se uvažuje se </w:t>
      </w:r>
      <w:r w:rsidRPr="00A3663A">
        <w:rPr>
          <w:sz w:val="22"/>
        </w:rPr>
        <w:t>zjednodušení</w:t>
      </w:r>
      <w:r>
        <w:rPr>
          <w:sz w:val="22"/>
        </w:rPr>
        <w:t>m</w:t>
      </w:r>
      <w:r w:rsidRPr="00A3663A">
        <w:rPr>
          <w:sz w:val="22"/>
        </w:rPr>
        <w:t xml:space="preserve"> trasy domovního plynovodu. Upravený domovní plynovod rozvede zemní plyn do vybraných učeben a laboratoří. Rozvody plynu pro kotelnu zůstanou zachovány stávající.</w:t>
      </w:r>
    </w:p>
    <w:p w14:paraId="785E1D55" w14:textId="77777777" w:rsidR="0054354E" w:rsidRPr="00F608C0" w:rsidRDefault="0054354E" w:rsidP="00B8672E">
      <w:pPr>
        <w:pStyle w:val="Text"/>
        <w:ind w:left="1296"/>
        <w:jc w:val="both"/>
        <w:rPr>
          <w:sz w:val="22"/>
          <w:highlight w:val="yellow"/>
        </w:rPr>
      </w:pPr>
    </w:p>
    <w:p w14:paraId="4D98464E" w14:textId="77777777" w:rsidR="0054354E" w:rsidRPr="00EE598B" w:rsidRDefault="0054354E" w:rsidP="00B8672E">
      <w:pPr>
        <w:pStyle w:val="Text"/>
        <w:ind w:left="1296"/>
        <w:jc w:val="both"/>
        <w:rPr>
          <w:b/>
          <w:sz w:val="22"/>
          <w:u w:val="single"/>
        </w:rPr>
      </w:pPr>
      <w:r w:rsidRPr="00EE598B">
        <w:rPr>
          <w:b/>
          <w:sz w:val="22"/>
          <w:u w:val="single"/>
        </w:rPr>
        <w:t>Vytápění</w:t>
      </w:r>
    </w:p>
    <w:p w14:paraId="65CE0510" w14:textId="03FB0BAD" w:rsidR="0054354E" w:rsidRPr="00F608C0" w:rsidRDefault="0054354E" w:rsidP="0054354E">
      <w:pPr>
        <w:pStyle w:val="Text"/>
        <w:ind w:left="1296"/>
        <w:jc w:val="both"/>
        <w:rPr>
          <w:sz w:val="22"/>
        </w:rPr>
      </w:pPr>
    </w:p>
    <w:p w14:paraId="3E9017B3" w14:textId="00E1D980" w:rsidR="00EE598B" w:rsidRPr="00F608C0" w:rsidRDefault="00EE598B" w:rsidP="0054354E">
      <w:pPr>
        <w:pStyle w:val="Text"/>
        <w:ind w:left="1296"/>
        <w:jc w:val="both"/>
        <w:rPr>
          <w:sz w:val="22"/>
          <w:highlight w:val="yellow"/>
        </w:rPr>
      </w:pPr>
      <w:r w:rsidRPr="00EE598B">
        <w:rPr>
          <w:sz w:val="22"/>
        </w:rPr>
        <w:t>V rámci projektu se uvažuje s využitím stávajících rozvodu vytápění kromě sociálních zázemí a 5.NP. V těchto prostorech se uvažuje s realizací nových rozvodů vytápění a výměnou stávajících článkových těles. Nově budou zřízeny stoupací potrubí pro sociální zázemí, patrové rozvody v 5.NP budou napojeny na stávající stoupačky.</w:t>
      </w:r>
    </w:p>
    <w:p w14:paraId="2BA511C7" w14:textId="77777777" w:rsidR="0054354E" w:rsidRPr="00F608C0" w:rsidRDefault="0054354E" w:rsidP="00B8672E">
      <w:pPr>
        <w:pStyle w:val="Text"/>
        <w:ind w:left="1296"/>
        <w:jc w:val="both"/>
        <w:rPr>
          <w:sz w:val="22"/>
          <w:highlight w:val="yellow"/>
        </w:rPr>
      </w:pPr>
    </w:p>
    <w:p w14:paraId="76A7C666" w14:textId="77777777" w:rsidR="0054354E" w:rsidRPr="00461312" w:rsidRDefault="0054354E" w:rsidP="00B8672E">
      <w:pPr>
        <w:pStyle w:val="Text"/>
        <w:ind w:left="1296"/>
        <w:jc w:val="both"/>
        <w:rPr>
          <w:b/>
          <w:sz w:val="22"/>
          <w:u w:val="single"/>
        </w:rPr>
      </w:pPr>
      <w:r w:rsidRPr="00461312">
        <w:rPr>
          <w:b/>
          <w:sz w:val="22"/>
          <w:u w:val="single"/>
        </w:rPr>
        <w:t>Vedení rozvodů po objektu</w:t>
      </w:r>
    </w:p>
    <w:p w14:paraId="1D731F5B" w14:textId="77777777" w:rsidR="00487180" w:rsidRDefault="00487180" w:rsidP="00487180">
      <w:pPr>
        <w:pStyle w:val="Text"/>
        <w:ind w:left="2124"/>
        <w:jc w:val="both"/>
        <w:rPr>
          <w:sz w:val="22"/>
          <w:u w:val="single"/>
        </w:rPr>
      </w:pPr>
      <w:r w:rsidRPr="00461312">
        <w:rPr>
          <w:sz w:val="22"/>
          <w:u w:val="single"/>
        </w:rPr>
        <w:t>Vedení rozvodů ve veřejných prostorech budovy:</w:t>
      </w:r>
    </w:p>
    <w:p w14:paraId="04C05C5F" w14:textId="77777777" w:rsidR="00461312" w:rsidRPr="00461312" w:rsidRDefault="00461312" w:rsidP="00487180">
      <w:pPr>
        <w:pStyle w:val="Text"/>
        <w:ind w:left="2124"/>
        <w:jc w:val="both"/>
        <w:rPr>
          <w:sz w:val="22"/>
          <w:u w:val="single"/>
        </w:rPr>
      </w:pPr>
    </w:p>
    <w:p w14:paraId="6486B9E7" w14:textId="06C0E2A2" w:rsidR="00B8672E" w:rsidRPr="00EE598B" w:rsidRDefault="00B8672E" w:rsidP="00487180">
      <w:pPr>
        <w:pStyle w:val="Text"/>
        <w:ind w:left="2124"/>
        <w:jc w:val="both"/>
        <w:rPr>
          <w:sz w:val="22"/>
        </w:rPr>
      </w:pPr>
      <w:r w:rsidRPr="00EE598B">
        <w:rPr>
          <w:sz w:val="22"/>
        </w:rPr>
        <w:t>Veškeré</w:t>
      </w:r>
      <w:r w:rsidR="003F644D" w:rsidRPr="00EE598B">
        <w:rPr>
          <w:sz w:val="22"/>
        </w:rPr>
        <w:t xml:space="preserve"> páteřní</w:t>
      </w:r>
      <w:r w:rsidRPr="00EE598B">
        <w:rPr>
          <w:sz w:val="22"/>
        </w:rPr>
        <w:t xml:space="preserve"> rozvody </w:t>
      </w:r>
      <w:r w:rsidR="00EE598B" w:rsidRPr="00F608C0">
        <w:rPr>
          <w:sz w:val="22"/>
        </w:rPr>
        <w:t xml:space="preserve">SIL a SLP </w:t>
      </w:r>
      <w:r w:rsidRPr="00EE598B">
        <w:rPr>
          <w:sz w:val="22"/>
        </w:rPr>
        <w:t>budou vedeny mimo chodby</w:t>
      </w:r>
      <w:r w:rsidR="003F644D" w:rsidRPr="00EE598B">
        <w:rPr>
          <w:sz w:val="22"/>
        </w:rPr>
        <w:t xml:space="preserve"> tak, aby nebyl narušen historický ráz chodeb.</w:t>
      </w:r>
      <w:r w:rsidR="00487180" w:rsidRPr="00EE598B">
        <w:rPr>
          <w:sz w:val="22"/>
        </w:rPr>
        <w:t xml:space="preserve"> Jediné rozvody vedené v chodbě budou rozvody ÚT, které budou vedeny přiznaně a budou opatřeny nátěrem v RAL. Rozvody elektroinstalací v chodbách budou</w:t>
      </w:r>
      <w:r w:rsidR="00EE598B" w:rsidRPr="00F608C0">
        <w:rPr>
          <w:sz w:val="22"/>
        </w:rPr>
        <w:t xml:space="preserve"> </w:t>
      </w:r>
      <w:r w:rsidR="00EE598B" w:rsidRPr="00EE598B">
        <w:rPr>
          <w:sz w:val="22"/>
        </w:rPr>
        <w:t xml:space="preserve">vedeny v instalačních lištách nebo pod </w:t>
      </w:r>
      <w:proofErr w:type="gramStart"/>
      <w:r w:rsidR="00EE598B" w:rsidRPr="00EE598B">
        <w:rPr>
          <w:sz w:val="22"/>
        </w:rPr>
        <w:t>omítkou</w:t>
      </w:r>
      <w:r w:rsidR="00EE598B" w:rsidRPr="00F608C0" w:rsidDel="00EE598B">
        <w:rPr>
          <w:sz w:val="22"/>
        </w:rPr>
        <w:t xml:space="preserve"> </w:t>
      </w:r>
      <w:r w:rsidR="00487180" w:rsidRPr="00EE598B">
        <w:rPr>
          <w:sz w:val="22"/>
        </w:rPr>
        <w:t>.</w:t>
      </w:r>
      <w:proofErr w:type="gramEnd"/>
      <w:r w:rsidR="003F644D" w:rsidRPr="00EE598B">
        <w:rPr>
          <w:sz w:val="22"/>
        </w:rPr>
        <w:t xml:space="preserve"> </w:t>
      </w:r>
      <w:r w:rsidR="00487180" w:rsidRPr="00EE598B">
        <w:rPr>
          <w:sz w:val="22"/>
        </w:rPr>
        <w:t xml:space="preserve">Páteřní rozvody </w:t>
      </w:r>
      <w:r w:rsidR="00EE598B" w:rsidRPr="00F608C0">
        <w:rPr>
          <w:sz w:val="22"/>
        </w:rPr>
        <w:t xml:space="preserve">SIL a </w:t>
      </w:r>
      <w:proofErr w:type="spellStart"/>
      <w:r w:rsidR="00EE598B" w:rsidRPr="00F608C0">
        <w:rPr>
          <w:sz w:val="22"/>
        </w:rPr>
        <w:t>SLP</w:t>
      </w:r>
      <w:r w:rsidRPr="00EE598B">
        <w:rPr>
          <w:sz w:val="22"/>
        </w:rPr>
        <w:t>budou</w:t>
      </w:r>
      <w:proofErr w:type="spellEnd"/>
      <w:r w:rsidRPr="00EE598B">
        <w:rPr>
          <w:sz w:val="22"/>
        </w:rPr>
        <w:t xml:space="preserve"> vedeny uvnitř kanceláří a učeben </w:t>
      </w:r>
      <w:r w:rsidR="00487180" w:rsidRPr="00EE598B">
        <w:rPr>
          <w:sz w:val="22"/>
        </w:rPr>
        <w:t>ve žlabech pod stropem.</w:t>
      </w:r>
      <w:r w:rsidRPr="00EE598B">
        <w:rPr>
          <w:sz w:val="22"/>
        </w:rPr>
        <w:t xml:space="preserve"> V případě, že bude</w:t>
      </w:r>
      <w:r w:rsidR="00487180" w:rsidRPr="00EE598B">
        <w:rPr>
          <w:sz w:val="22"/>
        </w:rPr>
        <w:t xml:space="preserve"> v některém</w:t>
      </w:r>
      <w:r w:rsidRPr="00EE598B">
        <w:rPr>
          <w:sz w:val="22"/>
        </w:rPr>
        <w:t xml:space="preserve"> případně nutné přejít s instalacemi přes chodbu, bude provedena SDK kapotáž</w:t>
      </w:r>
      <w:r w:rsidR="00487180" w:rsidRPr="00EE598B">
        <w:rPr>
          <w:sz w:val="22"/>
        </w:rPr>
        <w:t xml:space="preserve"> v takovém místě, aby co nejméně narušila architekturu chodeb</w:t>
      </w:r>
      <w:r w:rsidRPr="00EE598B">
        <w:rPr>
          <w:sz w:val="22"/>
        </w:rPr>
        <w:t>.</w:t>
      </w:r>
    </w:p>
    <w:p w14:paraId="1F96B693" w14:textId="72FE0AC9" w:rsidR="00696896" w:rsidRPr="006B0CC6" w:rsidRDefault="00952D50" w:rsidP="00487180">
      <w:pPr>
        <w:pStyle w:val="Text"/>
        <w:ind w:left="2124"/>
        <w:jc w:val="both"/>
        <w:rPr>
          <w:sz w:val="22"/>
        </w:rPr>
      </w:pPr>
      <w:r w:rsidRPr="006B0CC6">
        <w:rPr>
          <w:sz w:val="22"/>
        </w:rPr>
        <w:t xml:space="preserve">V prostoru katedry chemie bude </w:t>
      </w:r>
      <w:r w:rsidR="006B0CC6">
        <w:rPr>
          <w:sz w:val="22"/>
        </w:rPr>
        <w:t xml:space="preserve">v místnosti pro skříně na </w:t>
      </w:r>
      <w:proofErr w:type="spellStart"/>
      <w:r w:rsidR="006B0CC6">
        <w:rPr>
          <w:sz w:val="22"/>
        </w:rPr>
        <w:t>chemikálie</w:t>
      </w:r>
      <w:r w:rsidRPr="006B0CC6">
        <w:rPr>
          <w:sz w:val="22"/>
        </w:rPr>
        <w:t>instalované</w:t>
      </w:r>
      <w:proofErr w:type="spellEnd"/>
      <w:r w:rsidRPr="006B0CC6">
        <w:rPr>
          <w:sz w:val="22"/>
        </w:rPr>
        <w:t xml:space="preserve"> vzduchotechnické zařízení. Jednotka tohoto zařízení bude umístěna přiznaně pod </w:t>
      </w:r>
      <w:proofErr w:type="spellStart"/>
      <w:r w:rsidRPr="006B0CC6">
        <w:rPr>
          <w:sz w:val="22"/>
        </w:rPr>
        <w:t>strop</w:t>
      </w:r>
      <w:r w:rsidR="006B0CC6">
        <w:rPr>
          <w:sz w:val="22"/>
        </w:rPr>
        <w:t>v</w:t>
      </w:r>
      <w:proofErr w:type="spellEnd"/>
      <w:r w:rsidR="006B0CC6">
        <w:rPr>
          <w:sz w:val="22"/>
        </w:rPr>
        <w:t> této místnosti.</w:t>
      </w:r>
    </w:p>
    <w:p w14:paraId="73E6EF34" w14:textId="77777777" w:rsidR="00B8672E" w:rsidRPr="006B0CC6" w:rsidRDefault="008852F3" w:rsidP="00487180">
      <w:pPr>
        <w:pStyle w:val="Text"/>
        <w:ind w:left="2652" w:firstLine="132"/>
        <w:jc w:val="both"/>
        <w:rPr>
          <w:sz w:val="22"/>
        </w:rPr>
      </w:pPr>
      <w:r w:rsidRPr="006B0CC6">
        <w:rPr>
          <w:sz w:val="22"/>
        </w:rPr>
        <w:t>Principiální vedení</w:t>
      </w:r>
      <w:r w:rsidR="003F644D" w:rsidRPr="006B0CC6">
        <w:rPr>
          <w:sz w:val="22"/>
        </w:rPr>
        <w:t xml:space="preserve"> základních</w:t>
      </w:r>
      <w:r w:rsidRPr="006B0CC6">
        <w:rPr>
          <w:sz w:val="22"/>
        </w:rPr>
        <w:t xml:space="preserve"> rozvodů TZB:</w:t>
      </w:r>
    </w:p>
    <w:p w14:paraId="7D739ADE" w14:textId="77777777" w:rsidR="008852F3" w:rsidRPr="006B0CC6" w:rsidRDefault="008852F3" w:rsidP="00487180">
      <w:pPr>
        <w:pStyle w:val="Text"/>
        <w:numPr>
          <w:ilvl w:val="1"/>
          <w:numId w:val="21"/>
        </w:numPr>
        <w:ind w:left="3276"/>
        <w:jc w:val="both"/>
        <w:rPr>
          <w:sz w:val="22"/>
        </w:rPr>
      </w:pPr>
      <w:r w:rsidRPr="006B0CC6">
        <w:rPr>
          <w:sz w:val="22"/>
        </w:rPr>
        <w:t>Chodby</w:t>
      </w:r>
    </w:p>
    <w:p w14:paraId="570935F3" w14:textId="16F0C738" w:rsidR="008852F3" w:rsidRPr="006B0CC6" w:rsidRDefault="008852F3" w:rsidP="00487180">
      <w:pPr>
        <w:pStyle w:val="Text"/>
        <w:numPr>
          <w:ilvl w:val="2"/>
          <w:numId w:val="21"/>
        </w:numPr>
        <w:ind w:left="3996"/>
        <w:jc w:val="both"/>
        <w:rPr>
          <w:sz w:val="22"/>
        </w:rPr>
      </w:pPr>
      <w:r w:rsidRPr="006B0CC6">
        <w:rPr>
          <w:sz w:val="22"/>
        </w:rPr>
        <w:t>v chodbách budou viditelně vedeny rozvody ÚT</w:t>
      </w:r>
      <w:r w:rsidR="00EE598B">
        <w:rPr>
          <w:sz w:val="22"/>
        </w:rPr>
        <w:t xml:space="preserve"> k radiátorům, které se mění za nové</w:t>
      </w:r>
    </w:p>
    <w:p w14:paraId="17679C7F" w14:textId="2E176F1C" w:rsidR="008852F3" w:rsidRPr="006B0CC6" w:rsidRDefault="008852F3" w:rsidP="00487180">
      <w:pPr>
        <w:pStyle w:val="Text"/>
        <w:numPr>
          <w:ilvl w:val="2"/>
          <w:numId w:val="21"/>
        </w:numPr>
        <w:ind w:left="3996"/>
        <w:jc w:val="both"/>
        <w:rPr>
          <w:sz w:val="22"/>
        </w:rPr>
      </w:pPr>
      <w:r w:rsidRPr="006B0CC6">
        <w:rPr>
          <w:sz w:val="22"/>
        </w:rPr>
        <w:t xml:space="preserve">rozvody elektroinstalací </w:t>
      </w:r>
      <w:proofErr w:type="gramStart"/>
      <w:r w:rsidRPr="006B0CC6">
        <w:rPr>
          <w:sz w:val="22"/>
        </w:rPr>
        <w:t xml:space="preserve">budou </w:t>
      </w:r>
      <w:r w:rsidR="00EE598B">
        <w:rPr>
          <w:sz w:val="22"/>
        </w:rPr>
        <w:t xml:space="preserve"> vedeny</w:t>
      </w:r>
      <w:proofErr w:type="gramEnd"/>
      <w:r w:rsidR="00EE598B">
        <w:rPr>
          <w:sz w:val="22"/>
        </w:rPr>
        <w:t xml:space="preserve"> v instalačních lištách nebo pod omítkou</w:t>
      </w:r>
    </w:p>
    <w:p w14:paraId="148A5276" w14:textId="55941A3C" w:rsidR="008852F3" w:rsidRPr="003765C9" w:rsidRDefault="00EE598B" w:rsidP="00487180">
      <w:pPr>
        <w:pStyle w:val="Text"/>
        <w:numPr>
          <w:ilvl w:val="1"/>
          <w:numId w:val="21"/>
        </w:numPr>
        <w:ind w:left="3276"/>
        <w:jc w:val="both"/>
        <w:rPr>
          <w:sz w:val="22"/>
        </w:rPr>
      </w:pPr>
      <w:r w:rsidRPr="00F608C0">
        <w:lastRenderedPageBreak/>
        <w:t>        </w:t>
      </w:r>
      <w:r>
        <w:rPr>
          <w:sz w:val="22"/>
        </w:rPr>
        <w:t>Učebny, k</w:t>
      </w:r>
      <w:r w:rsidR="008852F3" w:rsidRPr="003765C9">
        <w:rPr>
          <w:sz w:val="22"/>
        </w:rPr>
        <w:t>anceláře, pracovny a jiné</w:t>
      </w:r>
    </w:p>
    <w:p w14:paraId="198A4273" w14:textId="74393CE8" w:rsidR="003F644D" w:rsidRPr="003765C9" w:rsidRDefault="003F644D" w:rsidP="00487180">
      <w:pPr>
        <w:pStyle w:val="Text"/>
        <w:numPr>
          <w:ilvl w:val="2"/>
          <w:numId w:val="21"/>
        </w:numPr>
        <w:ind w:left="3996"/>
        <w:jc w:val="both"/>
        <w:rPr>
          <w:sz w:val="22"/>
        </w:rPr>
      </w:pPr>
      <w:r w:rsidRPr="003765C9">
        <w:rPr>
          <w:sz w:val="22"/>
        </w:rPr>
        <w:t xml:space="preserve">páteřní </w:t>
      </w:r>
      <w:proofErr w:type="gramStart"/>
      <w:r w:rsidRPr="003765C9">
        <w:rPr>
          <w:sz w:val="22"/>
        </w:rPr>
        <w:t>rozvody ,</w:t>
      </w:r>
      <w:proofErr w:type="gramEnd"/>
      <w:r w:rsidRPr="003765C9">
        <w:rPr>
          <w:sz w:val="22"/>
        </w:rPr>
        <w:t xml:space="preserve"> SIL</w:t>
      </w:r>
      <w:r w:rsidR="003765C9" w:rsidRPr="00F608C0">
        <w:rPr>
          <w:sz w:val="22"/>
        </w:rPr>
        <w:t xml:space="preserve"> a</w:t>
      </w:r>
      <w:r w:rsidRPr="003765C9">
        <w:rPr>
          <w:sz w:val="22"/>
        </w:rPr>
        <w:t xml:space="preserve"> SLP budou vedeny pod stropem podél stěny </w:t>
      </w:r>
      <w:r w:rsidR="003765C9" w:rsidRPr="00F608C0">
        <w:rPr>
          <w:sz w:val="22"/>
        </w:rPr>
        <w:t>sousedící s</w:t>
      </w:r>
      <w:r w:rsidR="00EE598B">
        <w:rPr>
          <w:sz w:val="22"/>
        </w:rPr>
        <w:t> </w:t>
      </w:r>
      <w:r w:rsidR="003765C9" w:rsidRPr="00F608C0">
        <w:rPr>
          <w:sz w:val="22"/>
        </w:rPr>
        <w:t xml:space="preserve">chodbou </w:t>
      </w:r>
      <w:r w:rsidR="00E2567C" w:rsidRPr="003765C9">
        <w:rPr>
          <w:sz w:val="22"/>
        </w:rPr>
        <w:t>v</w:t>
      </w:r>
      <w:r w:rsidR="00EE598B">
        <w:rPr>
          <w:sz w:val="22"/>
        </w:rPr>
        <w:t> </w:t>
      </w:r>
      <w:r w:rsidR="00E2567C" w:rsidRPr="003765C9">
        <w:rPr>
          <w:sz w:val="22"/>
        </w:rPr>
        <w:t>SDK kapotáži nebo nad podhledem</w:t>
      </w:r>
    </w:p>
    <w:p w14:paraId="41FD4523" w14:textId="4AB20B47" w:rsidR="008852F3" w:rsidRPr="003765C9" w:rsidRDefault="00EE598B" w:rsidP="00487180">
      <w:pPr>
        <w:pStyle w:val="Text"/>
        <w:numPr>
          <w:ilvl w:val="2"/>
          <w:numId w:val="21"/>
        </w:numPr>
        <w:ind w:left="3996"/>
        <w:jc w:val="both"/>
        <w:rPr>
          <w:sz w:val="22"/>
        </w:rPr>
      </w:pPr>
      <w:r>
        <w:rPr>
          <w:sz w:val="22"/>
        </w:rPr>
        <w:t>   </w:t>
      </w:r>
      <w:r w:rsidR="008852F3" w:rsidRPr="003765C9">
        <w:rPr>
          <w:sz w:val="22"/>
        </w:rPr>
        <w:t>rozvody</w:t>
      </w:r>
      <w:r w:rsidR="003F644D" w:rsidRPr="003765C9">
        <w:rPr>
          <w:sz w:val="22"/>
        </w:rPr>
        <w:t xml:space="preserve"> ke koncovým prvkům</w:t>
      </w:r>
      <w:r w:rsidR="008852F3" w:rsidRPr="003765C9">
        <w:rPr>
          <w:sz w:val="22"/>
        </w:rPr>
        <w:t xml:space="preserve"> SIL a SLP budou </w:t>
      </w:r>
      <w:r w:rsidR="003765C9" w:rsidRPr="00F608C0">
        <w:rPr>
          <w:sz w:val="22"/>
        </w:rPr>
        <w:t>ze SDK kapotáže vedeny v</w:t>
      </w:r>
      <w:r>
        <w:rPr>
          <w:sz w:val="22"/>
        </w:rPr>
        <w:t> </w:t>
      </w:r>
      <w:r w:rsidR="003765C9" w:rsidRPr="00F608C0">
        <w:rPr>
          <w:sz w:val="22"/>
        </w:rPr>
        <w:t>zakrytých žlabech pod stropem k</w:t>
      </w:r>
      <w:r>
        <w:rPr>
          <w:sz w:val="22"/>
        </w:rPr>
        <w:t> </w:t>
      </w:r>
      <w:r w:rsidR="003765C9" w:rsidRPr="00F608C0">
        <w:rPr>
          <w:sz w:val="22"/>
        </w:rPr>
        <w:t>fasádní stěně</w:t>
      </w:r>
      <w:r w:rsidR="003765C9">
        <w:rPr>
          <w:sz w:val="22"/>
        </w:rPr>
        <w:t>, v</w:t>
      </w:r>
      <w:r>
        <w:rPr>
          <w:sz w:val="22"/>
        </w:rPr>
        <w:t> </w:t>
      </w:r>
      <w:r w:rsidR="003765C9">
        <w:rPr>
          <w:sz w:val="22"/>
        </w:rPr>
        <w:t>místnosti s</w:t>
      </w:r>
      <w:r>
        <w:rPr>
          <w:sz w:val="22"/>
        </w:rPr>
        <w:t> </w:t>
      </w:r>
      <w:r w:rsidR="003765C9">
        <w:rPr>
          <w:sz w:val="22"/>
        </w:rPr>
        <w:t>podhledem budou vedeny nad podhledem k</w:t>
      </w:r>
      <w:r>
        <w:rPr>
          <w:sz w:val="22"/>
        </w:rPr>
        <w:t> </w:t>
      </w:r>
      <w:r w:rsidR="003765C9">
        <w:rPr>
          <w:sz w:val="22"/>
        </w:rPr>
        <w:t>fasádní stěně</w:t>
      </w:r>
      <w:r w:rsidR="003765C9" w:rsidRPr="00F608C0">
        <w:rPr>
          <w:sz w:val="22"/>
        </w:rPr>
        <w:t>, kde budou zvedeny k</w:t>
      </w:r>
      <w:r>
        <w:rPr>
          <w:sz w:val="22"/>
        </w:rPr>
        <w:t> </w:t>
      </w:r>
      <w:r w:rsidR="003765C9" w:rsidRPr="00F608C0">
        <w:rPr>
          <w:sz w:val="22"/>
        </w:rPr>
        <w:t>podlaze a následně na stěně u podlahy budou přivedeny ke koncovým prvkům umístěným na žlabech.</w:t>
      </w:r>
      <w:r>
        <w:rPr>
          <w:sz w:val="22"/>
        </w:rPr>
        <w:t>      </w:t>
      </w:r>
    </w:p>
    <w:p w14:paraId="2C521866" w14:textId="2B676FEF" w:rsidR="000653D4" w:rsidRPr="005B70B5" w:rsidRDefault="000653D4" w:rsidP="000653D4">
      <w:pPr>
        <w:pStyle w:val="Text"/>
        <w:ind w:left="2124"/>
        <w:jc w:val="both"/>
        <w:rPr>
          <w:sz w:val="22"/>
          <w:u w:val="single"/>
        </w:rPr>
      </w:pPr>
      <w:r w:rsidRPr="005B70B5">
        <w:rPr>
          <w:sz w:val="22"/>
          <w:u w:val="single"/>
        </w:rPr>
        <w:t>Vedení rozvodů v</w:t>
      </w:r>
      <w:r w:rsidR="00EE598B">
        <w:rPr>
          <w:sz w:val="22"/>
          <w:u w:val="single"/>
        </w:rPr>
        <w:t> </w:t>
      </w:r>
      <w:r w:rsidRPr="005B70B5">
        <w:rPr>
          <w:sz w:val="22"/>
          <w:u w:val="single"/>
        </w:rPr>
        <w:t>neveřejných prostorech budovy:</w:t>
      </w:r>
    </w:p>
    <w:p w14:paraId="647EBBDF" w14:textId="7693B8FB" w:rsidR="00C66E31" w:rsidRDefault="000653D4" w:rsidP="000653D4">
      <w:pPr>
        <w:pStyle w:val="Text"/>
        <w:ind w:left="2124"/>
        <w:jc w:val="both"/>
        <w:rPr>
          <w:sz w:val="22"/>
        </w:rPr>
      </w:pPr>
      <w:r w:rsidRPr="005B70B5">
        <w:rPr>
          <w:sz w:val="22"/>
        </w:rPr>
        <w:t>V</w:t>
      </w:r>
      <w:r w:rsidR="00EE598B">
        <w:rPr>
          <w:sz w:val="22"/>
        </w:rPr>
        <w:t> </w:t>
      </w:r>
      <w:r w:rsidRPr="005B70B5">
        <w:rPr>
          <w:sz w:val="22"/>
        </w:rPr>
        <w:t>neveřejných prostorech budovy, jako jsou sklady, technické místnosti, neveřejné chodby apod. budou rozvody TZB vedeny</w:t>
      </w:r>
      <w:r w:rsidR="00E2567C" w:rsidRPr="005B70B5">
        <w:rPr>
          <w:sz w:val="22"/>
        </w:rPr>
        <w:t xml:space="preserve"> zpravidla</w:t>
      </w:r>
      <w:r w:rsidRPr="005B70B5">
        <w:rPr>
          <w:sz w:val="22"/>
        </w:rPr>
        <w:t xml:space="preserve"> přiznaně. Jedná se zejména o prostor 1.PP, kde budou stoupací rozvod</w:t>
      </w:r>
      <w:r w:rsidR="003765C9">
        <w:rPr>
          <w:sz w:val="22"/>
        </w:rPr>
        <w:t>y napojeny na stávající páteřní rozvody, páteřní trasy elektroinstalací budou vedeny v</w:t>
      </w:r>
      <w:r w:rsidR="00EE598B">
        <w:rPr>
          <w:sz w:val="22"/>
        </w:rPr>
        <w:t> </w:t>
      </w:r>
      <w:r w:rsidR="003765C9">
        <w:rPr>
          <w:sz w:val="22"/>
        </w:rPr>
        <w:t>kabelových žlabech pod stropem a rozvody ke koncovým prvkům budou vedeny přiznaně na příponkách v</w:t>
      </w:r>
      <w:r w:rsidR="00EE598B">
        <w:rPr>
          <w:sz w:val="22"/>
        </w:rPr>
        <w:t> </w:t>
      </w:r>
      <w:proofErr w:type="spellStart"/>
      <w:r w:rsidR="003765C9">
        <w:rPr>
          <w:sz w:val="22"/>
        </w:rPr>
        <w:t>protorech</w:t>
      </w:r>
      <w:proofErr w:type="spellEnd"/>
      <w:r w:rsidR="003765C9">
        <w:rPr>
          <w:sz w:val="22"/>
        </w:rPr>
        <w:t>, kde je navrhováno režné zdivo</w:t>
      </w:r>
      <w:r w:rsidR="00EE598B">
        <w:rPr>
          <w:sz w:val="22"/>
        </w:rPr>
        <w:t xml:space="preserve"> a v lištách, kde je navržená </w:t>
      </w:r>
      <w:proofErr w:type="gramStart"/>
      <w:r w:rsidR="00EE598B">
        <w:rPr>
          <w:sz w:val="22"/>
        </w:rPr>
        <w:t>omítka</w:t>
      </w:r>
      <w:r w:rsidR="003765C9">
        <w:rPr>
          <w:sz w:val="22"/>
        </w:rPr>
        <w:t>.</w:t>
      </w:r>
      <w:r w:rsidRPr="005B70B5">
        <w:rPr>
          <w:sz w:val="22"/>
        </w:rPr>
        <w:t>.</w:t>
      </w:r>
      <w:proofErr w:type="gramEnd"/>
      <w:r w:rsidRPr="005B70B5">
        <w:rPr>
          <w:sz w:val="22"/>
        </w:rPr>
        <w:t xml:space="preserve"> V 1.PP budou v neveřejných chodbách umístěny vzduchotechnické jednotky.</w:t>
      </w:r>
    </w:p>
    <w:p w14:paraId="6CFA4A67" w14:textId="77777777" w:rsidR="000653D4" w:rsidRPr="000B1922" w:rsidRDefault="000653D4" w:rsidP="000653D4">
      <w:pPr>
        <w:pStyle w:val="Text"/>
        <w:ind w:left="2124"/>
        <w:jc w:val="both"/>
        <w:rPr>
          <w:color w:val="0070C0"/>
        </w:rPr>
      </w:pPr>
    </w:p>
    <w:p w14:paraId="59053CF0" w14:textId="77777777" w:rsidR="000F5DB1" w:rsidRPr="004F60EB" w:rsidRDefault="00C720DD" w:rsidP="000B1922">
      <w:pPr>
        <w:pStyle w:val="Nadpis1"/>
        <w:shd w:val="clear" w:color="auto" w:fill="D9D9D9" w:themeFill="background1" w:themeFillShade="D9"/>
      </w:pPr>
      <w:bookmarkStart w:id="24" w:name="_Toc144824506"/>
      <w:r w:rsidRPr="004F60EB">
        <w:t>STAVEBNÍ FYZIKA</w:t>
      </w:r>
      <w:bookmarkEnd w:id="24"/>
    </w:p>
    <w:p w14:paraId="38FFB634" w14:textId="77777777" w:rsidR="004E4047" w:rsidRPr="000B1922" w:rsidRDefault="00C720DD" w:rsidP="007102AB">
      <w:pPr>
        <w:pStyle w:val="Nadpis2"/>
      </w:pPr>
      <w:bookmarkStart w:id="25" w:name="_Toc144824507"/>
      <w:r w:rsidRPr="000B1922">
        <w:t>TEPELNÁ TECHNIKA</w:t>
      </w:r>
      <w:bookmarkEnd w:id="25"/>
    </w:p>
    <w:p w14:paraId="44FDBBC3" w14:textId="77777777" w:rsidR="00AA1072" w:rsidRPr="00AA1072" w:rsidRDefault="00AA1072" w:rsidP="000B1922">
      <w:pPr>
        <w:pStyle w:val="Text"/>
        <w:jc w:val="both"/>
        <w:rPr>
          <w:sz w:val="22"/>
        </w:rPr>
      </w:pPr>
      <w:r w:rsidRPr="00AA1072">
        <w:rPr>
          <w:sz w:val="22"/>
        </w:rPr>
        <w:t xml:space="preserve">V rámci </w:t>
      </w:r>
      <w:r w:rsidR="0028062B">
        <w:rPr>
          <w:sz w:val="22"/>
        </w:rPr>
        <w:t>navrhovaných prací dochází k výměně skladby šikmé střechy 5.NP a k </w:t>
      </w:r>
      <w:r w:rsidR="0028062B" w:rsidRPr="003E1B98">
        <w:rPr>
          <w:sz w:val="22"/>
        </w:rPr>
        <w:t>výměně oken za nová identická s izolačním dvojsklem na vnějším křídle. Součinitel prostupu tepla nové střechy bude</w:t>
      </w:r>
      <w:r w:rsidR="003E1B98" w:rsidRPr="003E1B98">
        <w:rPr>
          <w:sz w:val="22"/>
        </w:rPr>
        <w:t xml:space="preserve"> nejméně</w:t>
      </w:r>
      <w:r w:rsidR="0028062B" w:rsidRPr="003E1B98">
        <w:rPr>
          <w:sz w:val="22"/>
        </w:rPr>
        <w:t xml:space="preserve"> U = </w:t>
      </w:r>
      <w:r w:rsidR="003E1B98" w:rsidRPr="003E1B98">
        <w:rPr>
          <w:sz w:val="22"/>
        </w:rPr>
        <w:t>0,24</w:t>
      </w:r>
      <w:r w:rsidR="0028062B">
        <w:rPr>
          <w:sz w:val="22"/>
        </w:rPr>
        <w:t xml:space="preserve"> w/m2K. U nových oken se z důvodu historických replik součinitel prostupu tepla nestanovuje, pouze se stanovuje</w:t>
      </w:r>
      <w:r w:rsidR="00F5142F">
        <w:rPr>
          <w:sz w:val="22"/>
        </w:rPr>
        <w:t xml:space="preserve"> minimální</w:t>
      </w:r>
      <w:r w:rsidR="0028062B">
        <w:rPr>
          <w:sz w:val="22"/>
        </w:rPr>
        <w:t xml:space="preserve"> požadavek na součinitel prostupu tepla izolačního dvojskla na </w:t>
      </w:r>
      <w:r w:rsidR="0028062B" w:rsidRPr="003E1B98">
        <w:rPr>
          <w:sz w:val="22"/>
        </w:rPr>
        <w:t xml:space="preserve">hodnotu </w:t>
      </w:r>
      <w:proofErr w:type="spellStart"/>
      <w:r w:rsidR="0028062B" w:rsidRPr="003E1B98">
        <w:rPr>
          <w:sz w:val="22"/>
        </w:rPr>
        <w:t>Ug</w:t>
      </w:r>
      <w:proofErr w:type="spellEnd"/>
      <w:r w:rsidR="0028062B" w:rsidRPr="003E1B98">
        <w:rPr>
          <w:sz w:val="22"/>
        </w:rPr>
        <w:t xml:space="preserve"> = </w:t>
      </w:r>
      <w:r w:rsidR="00F5142F" w:rsidRPr="003E1B98">
        <w:rPr>
          <w:sz w:val="22"/>
        </w:rPr>
        <w:t>2,8</w:t>
      </w:r>
      <w:r w:rsidR="0028062B" w:rsidRPr="003E1B98">
        <w:rPr>
          <w:sz w:val="22"/>
        </w:rPr>
        <w:t xml:space="preserve"> W</w:t>
      </w:r>
      <w:r w:rsidR="0028062B">
        <w:rPr>
          <w:sz w:val="22"/>
        </w:rPr>
        <w:t>/m2K.</w:t>
      </w:r>
    </w:p>
    <w:p w14:paraId="5518FDA2" w14:textId="77777777" w:rsidR="00F21D67" w:rsidRPr="001935E2" w:rsidRDefault="00F21D67" w:rsidP="000B1922">
      <w:pPr>
        <w:pStyle w:val="Text"/>
        <w:jc w:val="both"/>
        <w:rPr>
          <w:color w:val="0070C0"/>
          <w:sz w:val="22"/>
        </w:rPr>
      </w:pPr>
    </w:p>
    <w:p w14:paraId="3AC708DE" w14:textId="77777777" w:rsidR="00C720DD" w:rsidRPr="000B1922" w:rsidRDefault="00C720DD" w:rsidP="007102AB">
      <w:pPr>
        <w:pStyle w:val="Nadpis2"/>
      </w:pPr>
      <w:bookmarkStart w:id="26" w:name="_Toc144824508"/>
      <w:r w:rsidRPr="000B1922">
        <w:t>OSVĚTLENÍ</w:t>
      </w:r>
      <w:r w:rsidR="003B1D2C" w:rsidRPr="000B1922">
        <w:t xml:space="preserve"> a prOSLUNĚNÍ</w:t>
      </w:r>
      <w:bookmarkEnd w:id="26"/>
    </w:p>
    <w:p w14:paraId="00ABFE66" w14:textId="77777777" w:rsidR="00123EB6" w:rsidRPr="00123EB6" w:rsidRDefault="00123EB6" w:rsidP="000B1922">
      <w:pPr>
        <w:pStyle w:val="Text"/>
        <w:jc w:val="both"/>
        <w:rPr>
          <w:sz w:val="22"/>
          <w:lang w:eastAsia="cs-CZ"/>
        </w:rPr>
      </w:pPr>
      <w:r>
        <w:rPr>
          <w:sz w:val="22"/>
          <w:lang w:eastAsia="cs-CZ"/>
        </w:rPr>
        <w:t>V</w:t>
      </w:r>
      <w:r w:rsidR="00B54836">
        <w:rPr>
          <w:sz w:val="22"/>
          <w:lang w:eastAsia="cs-CZ"/>
        </w:rPr>
        <w:t> </w:t>
      </w:r>
      <w:r>
        <w:rPr>
          <w:sz w:val="22"/>
          <w:lang w:eastAsia="cs-CZ"/>
        </w:rPr>
        <w:t>rámci</w:t>
      </w:r>
      <w:r w:rsidR="00B54836">
        <w:rPr>
          <w:sz w:val="22"/>
          <w:lang w:eastAsia="cs-CZ"/>
        </w:rPr>
        <w:t xml:space="preserve"> navržených</w:t>
      </w:r>
      <w:r>
        <w:rPr>
          <w:sz w:val="22"/>
          <w:lang w:eastAsia="cs-CZ"/>
        </w:rPr>
        <w:t xml:space="preserve"> úprav objektu je zachován stávající provoz i využití</w:t>
      </w:r>
      <w:r w:rsidR="009A1696">
        <w:rPr>
          <w:sz w:val="22"/>
          <w:lang w:eastAsia="cs-CZ"/>
        </w:rPr>
        <w:t>.</w:t>
      </w:r>
      <w:r w:rsidR="00B54836">
        <w:rPr>
          <w:sz w:val="22"/>
          <w:lang w:eastAsia="cs-CZ"/>
        </w:rPr>
        <w:t xml:space="preserve"> Nenavrhuje se žádná změna budovy nebo jejího využití, která by vyžadovala nové posouzení denního osvětlení. Osvětlení a proslunění není z důvodu výše uvedeného posuzováno. Pro výměnu oken se předepisuje použít čiré sklo, aby byla zajištěna co nejvyšší míra denního osvětlení vnitřních prostor.</w:t>
      </w:r>
    </w:p>
    <w:p w14:paraId="614B490C" w14:textId="77777777" w:rsidR="00C720DD" w:rsidRPr="000B1922" w:rsidRDefault="00C720DD" w:rsidP="000B1922">
      <w:pPr>
        <w:pStyle w:val="Text"/>
        <w:jc w:val="both"/>
        <w:rPr>
          <w:color w:val="0070C0"/>
          <w:lang w:eastAsia="cs-CZ"/>
        </w:rPr>
      </w:pPr>
    </w:p>
    <w:p w14:paraId="203E41D5" w14:textId="77777777" w:rsidR="00C720DD" w:rsidRPr="000B1922" w:rsidRDefault="00C720DD" w:rsidP="007102AB">
      <w:pPr>
        <w:pStyle w:val="Nadpis2"/>
      </w:pPr>
      <w:bookmarkStart w:id="27" w:name="_Toc144824509"/>
      <w:r w:rsidRPr="000B1922">
        <w:t>AKUSTIKA</w:t>
      </w:r>
      <w:bookmarkEnd w:id="27"/>
    </w:p>
    <w:p w14:paraId="0F70399C" w14:textId="1E8C3092" w:rsidR="000C171E" w:rsidRDefault="000C171E" w:rsidP="000B1922">
      <w:pPr>
        <w:pStyle w:val="Text"/>
        <w:jc w:val="both"/>
        <w:rPr>
          <w:sz w:val="22"/>
          <w:lang w:eastAsia="cs-CZ"/>
        </w:rPr>
      </w:pPr>
      <w:r w:rsidRPr="000C171E">
        <w:rPr>
          <w:sz w:val="22"/>
          <w:lang w:eastAsia="cs-CZ"/>
        </w:rPr>
        <w:t>Zdroje hluku v budově tvoří zařízení pro chlazení, vytápění a vzduchotechniku. Pozice zdroj</w:t>
      </w:r>
      <w:r>
        <w:rPr>
          <w:sz w:val="22"/>
          <w:lang w:eastAsia="cs-CZ"/>
        </w:rPr>
        <w:t>ů</w:t>
      </w:r>
      <w:r w:rsidRPr="000C171E">
        <w:rPr>
          <w:sz w:val="22"/>
          <w:lang w:eastAsia="cs-CZ"/>
        </w:rPr>
        <w:t xml:space="preserve"> hluku</w:t>
      </w:r>
      <w:r>
        <w:rPr>
          <w:sz w:val="22"/>
          <w:lang w:eastAsia="cs-CZ"/>
        </w:rPr>
        <w:t xml:space="preserve"> a návrh zdrojů hluku</w:t>
      </w:r>
      <w:r w:rsidRPr="000C171E">
        <w:rPr>
          <w:sz w:val="22"/>
          <w:lang w:eastAsia="cs-CZ"/>
        </w:rPr>
        <w:t xml:space="preserve"> ve venkovním prostoru a na obálce budovy </w:t>
      </w:r>
      <w:r>
        <w:rPr>
          <w:sz w:val="22"/>
          <w:lang w:eastAsia="cs-CZ"/>
        </w:rPr>
        <w:t>byly</w:t>
      </w:r>
      <w:r w:rsidRPr="000C171E">
        <w:rPr>
          <w:sz w:val="22"/>
          <w:lang w:eastAsia="cs-CZ"/>
        </w:rPr>
        <w:t xml:space="preserve"> </w:t>
      </w:r>
      <w:r>
        <w:rPr>
          <w:sz w:val="22"/>
          <w:lang w:eastAsia="cs-CZ"/>
        </w:rPr>
        <w:t>provedeny</w:t>
      </w:r>
      <w:r w:rsidRPr="000C171E">
        <w:rPr>
          <w:sz w:val="22"/>
          <w:lang w:eastAsia="cs-CZ"/>
        </w:rPr>
        <w:t xml:space="preserve"> tak, aby byly splněny hygienické limity chráněných prostor a aby nebyl zhoršen stávající stav. Stacionární zdroje hluku</w:t>
      </w:r>
      <w:r w:rsidR="00372FD8">
        <w:rPr>
          <w:sz w:val="22"/>
          <w:lang w:eastAsia="cs-CZ"/>
        </w:rPr>
        <w:t xml:space="preserve"> byly</w:t>
      </w:r>
      <w:r w:rsidRPr="000C171E">
        <w:rPr>
          <w:sz w:val="22"/>
          <w:lang w:eastAsia="cs-CZ"/>
        </w:rPr>
        <w:t xml:space="preserve"> posouzeny </w:t>
      </w:r>
      <w:r w:rsidR="00372FD8">
        <w:rPr>
          <w:sz w:val="22"/>
          <w:lang w:eastAsia="cs-CZ"/>
        </w:rPr>
        <w:t xml:space="preserve">v DURSP </w:t>
      </w:r>
      <w:r w:rsidRPr="000C171E">
        <w:rPr>
          <w:sz w:val="22"/>
          <w:lang w:eastAsia="cs-CZ"/>
        </w:rPr>
        <w:t>v samostatné části dokumentace.</w:t>
      </w:r>
      <w:r w:rsidR="00372FD8">
        <w:rPr>
          <w:sz w:val="22"/>
          <w:lang w:eastAsia="cs-CZ"/>
        </w:rPr>
        <w:t xml:space="preserve"> </w:t>
      </w:r>
      <w:r w:rsidR="00372FD8" w:rsidRPr="00372FD8">
        <w:rPr>
          <w:sz w:val="22"/>
          <w:lang w:eastAsia="cs-CZ"/>
        </w:rPr>
        <w:t xml:space="preserve">V rámci zpracování DPS 2023 došlo ke zrušení </w:t>
      </w:r>
      <w:r w:rsidR="00372FD8">
        <w:rPr>
          <w:sz w:val="22"/>
          <w:lang w:eastAsia="cs-CZ"/>
        </w:rPr>
        <w:t xml:space="preserve">vnějšího </w:t>
      </w:r>
      <w:r w:rsidR="00372FD8" w:rsidRPr="00372FD8">
        <w:rPr>
          <w:sz w:val="22"/>
          <w:lang w:eastAsia="cs-CZ"/>
        </w:rPr>
        <w:t xml:space="preserve">suchého chladiče a k zachování vybraných stávajících zařízení chlazení vybraných prostor budovy – tato zařízení jsou stávající a nebyly </w:t>
      </w:r>
      <w:r w:rsidR="00372FD8">
        <w:rPr>
          <w:sz w:val="22"/>
          <w:lang w:eastAsia="cs-CZ"/>
        </w:rPr>
        <w:t xml:space="preserve">dále </w:t>
      </w:r>
      <w:r w:rsidR="00372FD8" w:rsidRPr="00372FD8">
        <w:rPr>
          <w:sz w:val="22"/>
          <w:lang w:eastAsia="cs-CZ"/>
        </w:rPr>
        <w:t>posuzovány hlukovou studií.</w:t>
      </w:r>
    </w:p>
    <w:p w14:paraId="5F5ED61C" w14:textId="61CCD24D" w:rsidR="000C171E" w:rsidRDefault="003C3BF2" w:rsidP="000C171E">
      <w:pPr>
        <w:pStyle w:val="Text"/>
        <w:jc w:val="both"/>
        <w:rPr>
          <w:sz w:val="22"/>
          <w:lang w:eastAsia="cs-CZ"/>
        </w:rPr>
      </w:pPr>
      <w:r>
        <w:rPr>
          <w:sz w:val="22"/>
          <w:lang w:eastAsia="cs-CZ"/>
        </w:rPr>
        <w:t>Veškerá vzduchotechnická zařízení</w:t>
      </w:r>
      <w:r w:rsidR="003E165E">
        <w:rPr>
          <w:sz w:val="22"/>
          <w:lang w:eastAsia="cs-CZ"/>
        </w:rPr>
        <w:t xml:space="preserve"> pro</w:t>
      </w:r>
      <w:r>
        <w:rPr>
          <w:sz w:val="22"/>
          <w:lang w:eastAsia="cs-CZ"/>
        </w:rPr>
        <w:t xml:space="preserve"> větr</w:t>
      </w:r>
      <w:r w:rsidR="003E165E">
        <w:rPr>
          <w:sz w:val="22"/>
          <w:lang w:eastAsia="cs-CZ"/>
        </w:rPr>
        <w:t xml:space="preserve">ání </w:t>
      </w:r>
      <w:r>
        <w:rPr>
          <w:sz w:val="22"/>
          <w:lang w:eastAsia="cs-CZ"/>
        </w:rPr>
        <w:t>učeb</w:t>
      </w:r>
      <w:r w:rsidR="003E165E">
        <w:rPr>
          <w:sz w:val="22"/>
          <w:lang w:eastAsia="cs-CZ"/>
        </w:rPr>
        <w:t>e</w:t>
      </w:r>
      <w:r>
        <w:rPr>
          <w:sz w:val="22"/>
          <w:lang w:eastAsia="cs-CZ"/>
        </w:rPr>
        <w:t>n, pracov</w:t>
      </w:r>
      <w:r w:rsidR="003E165E">
        <w:rPr>
          <w:sz w:val="22"/>
          <w:lang w:eastAsia="cs-CZ"/>
        </w:rPr>
        <w:t>e</w:t>
      </w:r>
      <w:r>
        <w:rPr>
          <w:sz w:val="22"/>
          <w:lang w:eastAsia="cs-CZ"/>
        </w:rPr>
        <w:t>n</w:t>
      </w:r>
      <w:r w:rsidR="003E165E">
        <w:rPr>
          <w:sz w:val="22"/>
          <w:lang w:eastAsia="cs-CZ"/>
        </w:rPr>
        <w:t>, kanceláří</w:t>
      </w:r>
      <w:r>
        <w:rPr>
          <w:sz w:val="22"/>
          <w:lang w:eastAsia="cs-CZ"/>
        </w:rPr>
        <w:t xml:space="preserve"> nebo laboratoř</w:t>
      </w:r>
      <w:r w:rsidR="003E165E">
        <w:rPr>
          <w:sz w:val="22"/>
          <w:lang w:eastAsia="cs-CZ"/>
        </w:rPr>
        <w:t>í</w:t>
      </w:r>
      <w:r>
        <w:rPr>
          <w:sz w:val="22"/>
          <w:lang w:eastAsia="cs-CZ"/>
        </w:rPr>
        <w:t xml:space="preserve"> budou </w:t>
      </w:r>
      <w:r w:rsidR="00E2567C">
        <w:rPr>
          <w:sz w:val="22"/>
          <w:lang w:eastAsia="cs-CZ"/>
        </w:rPr>
        <w:t>provedeny tak, aby splnily limity uvedené v profesních částech (zejm. VZT)</w:t>
      </w:r>
      <w:r>
        <w:rPr>
          <w:sz w:val="22"/>
          <w:lang w:eastAsia="cs-CZ"/>
        </w:rPr>
        <w:t>.</w:t>
      </w:r>
    </w:p>
    <w:p w14:paraId="5448D21A" w14:textId="77777777" w:rsidR="003C3BF2" w:rsidRDefault="003C3BF2" w:rsidP="000C171E">
      <w:pPr>
        <w:pStyle w:val="Text"/>
        <w:jc w:val="both"/>
        <w:rPr>
          <w:sz w:val="22"/>
          <w:lang w:eastAsia="cs-CZ"/>
        </w:rPr>
      </w:pPr>
      <w:r>
        <w:rPr>
          <w:sz w:val="22"/>
          <w:lang w:eastAsia="cs-CZ"/>
        </w:rPr>
        <w:t>Technologie nového výtahu bude od výrobce osazen</w:t>
      </w:r>
      <w:r w:rsidR="00532A87">
        <w:rPr>
          <w:sz w:val="22"/>
          <w:lang w:eastAsia="cs-CZ"/>
        </w:rPr>
        <w:t>a</w:t>
      </w:r>
      <w:r>
        <w:rPr>
          <w:sz w:val="22"/>
          <w:lang w:eastAsia="cs-CZ"/>
        </w:rPr>
        <w:t xml:space="preserve"> prvk</w:t>
      </w:r>
      <w:r w:rsidR="00532A87">
        <w:rPr>
          <w:sz w:val="22"/>
          <w:lang w:eastAsia="cs-CZ"/>
        </w:rPr>
        <w:t>y</w:t>
      </w:r>
      <w:r>
        <w:rPr>
          <w:sz w:val="22"/>
          <w:lang w:eastAsia="cs-CZ"/>
        </w:rPr>
        <w:t xml:space="preserve"> tlum</w:t>
      </w:r>
      <w:r w:rsidR="00532A87">
        <w:rPr>
          <w:sz w:val="22"/>
          <w:lang w:eastAsia="cs-CZ"/>
        </w:rPr>
        <w:t>ící</w:t>
      </w:r>
      <w:r>
        <w:rPr>
          <w:sz w:val="22"/>
          <w:lang w:eastAsia="cs-CZ"/>
        </w:rPr>
        <w:t xml:space="preserve"> přenos vibrací do objektu. Nová výtahová šachta nesousedí s žádným chráněným prostorem, speciální opatření z hlediska </w:t>
      </w:r>
      <w:r w:rsidR="003E165E">
        <w:rPr>
          <w:sz w:val="22"/>
          <w:lang w:eastAsia="cs-CZ"/>
        </w:rPr>
        <w:t>přenosu hluku</w:t>
      </w:r>
      <w:r>
        <w:rPr>
          <w:sz w:val="22"/>
          <w:lang w:eastAsia="cs-CZ"/>
        </w:rPr>
        <w:t xml:space="preserve"> není třeba navrhovat.</w:t>
      </w:r>
    </w:p>
    <w:p w14:paraId="08B118CC" w14:textId="76F182B2" w:rsidR="003C3BF2" w:rsidRDefault="00136FC1" w:rsidP="000C171E">
      <w:pPr>
        <w:pStyle w:val="Text"/>
        <w:jc w:val="both"/>
        <w:rPr>
          <w:sz w:val="22"/>
          <w:lang w:eastAsia="cs-CZ"/>
        </w:rPr>
      </w:pPr>
      <w:r w:rsidRPr="00B36168">
        <w:rPr>
          <w:sz w:val="22"/>
          <w:lang w:eastAsia="cs-CZ"/>
        </w:rPr>
        <w:t xml:space="preserve">Nejhlučnějším zařízením uvnitř budovy je </w:t>
      </w:r>
      <w:r w:rsidR="004E1446" w:rsidRPr="00B36168">
        <w:rPr>
          <w:sz w:val="22"/>
          <w:lang w:eastAsia="cs-CZ"/>
        </w:rPr>
        <w:t>vzduchotechnick</w:t>
      </w:r>
      <w:r w:rsidR="00B36168" w:rsidRPr="00F608C0">
        <w:rPr>
          <w:sz w:val="22"/>
          <w:lang w:eastAsia="cs-CZ"/>
        </w:rPr>
        <w:t>á</w:t>
      </w:r>
      <w:r w:rsidR="004E1446" w:rsidRPr="00B36168">
        <w:rPr>
          <w:sz w:val="22"/>
          <w:lang w:eastAsia="cs-CZ"/>
        </w:rPr>
        <w:t xml:space="preserve"> jednotk</w:t>
      </w:r>
      <w:r w:rsidR="00F608C0">
        <w:rPr>
          <w:sz w:val="22"/>
          <w:lang w:eastAsia="cs-CZ"/>
        </w:rPr>
        <w:t>a</w:t>
      </w:r>
      <w:r w:rsidR="004E1446" w:rsidRPr="00B36168">
        <w:rPr>
          <w:sz w:val="22"/>
          <w:lang w:eastAsia="cs-CZ"/>
        </w:rPr>
        <w:t xml:space="preserve"> o akustickém výkonu </w:t>
      </w:r>
      <w:proofErr w:type="spellStart"/>
      <w:r w:rsidR="004E1446" w:rsidRPr="00B36168">
        <w:rPr>
          <w:sz w:val="22"/>
          <w:lang w:eastAsia="cs-CZ"/>
        </w:rPr>
        <w:t>Lw</w:t>
      </w:r>
      <w:proofErr w:type="spellEnd"/>
      <w:r w:rsidR="004E1446" w:rsidRPr="00B36168">
        <w:rPr>
          <w:sz w:val="22"/>
          <w:lang w:eastAsia="cs-CZ"/>
        </w:rPr>
        <w:t xml:space="preserve"> = </w:t>
      </w:r>
      <w:r w:rsidR="003E165E" w:rsidRPr="00B36168">
        <w:rPr>
          <w:sz w:val="22"/>
          <w:lang w:eastAsia="cs-CZ"/>
        </w:rPr>
        <w:t>65</w:t>
      </w:r>
      <w:r w:rsidR="004E1446" w:rsidRPr="00B36168">
        <w:rPr>
          <w:sz w:val="22"/>
          <w:lang w:eastAsia="cs-CZ"/>
        </w:rPr>
        <w:t xml:space="preserve"> dB</w:t>
      </w:r>
      <w:r w:rsidR="003E165E" w:rsidRPr="00B36168">
        <w:rPr>
          <w:sz w:val="22"/>
          <w:lang w:eastAsia="cs-CZ"/>
        </w:rPr>
        <w:t xml:space="preserve"> a stávající větrání kotelny</w:t>
      </w:r>
      <w:r w:rsidR="003C3BF2" w:rsidRPr="00B36168">
        <w:rPr>
          <w:sz w:val="22"/>
          <w:lang w:eastAsia="cs-CZ"/>
        </w:rPr>
        <w:t xml:space="preserve">. Prostor </w:t>
      </w:r>
      <w:r w:rsidRPr="00B36168">
        <w:rPr>
          <w:sz w:val="22"/>
          <w:lang w:eastAsia="cs-CZ"/>
        </w:rPr>
        <w:t>chodby s VZT jednotkou</w:t>
      </w:r>
      <w:r w:rsidR="003C3BF2" w:rsidRPr="00B36168">
        <w:rPr>
          <w:sz w:val="22"/>
          <w:lang w:eastAsia="cs-CZ"/>
        </w:rPr>
        <w:t xml:space="preserve"> je umístěn pod únikovým schodištěm</w:t>
      </w:r>
      <w:r w:rsidR="004E1446" w:rsidRPr="00B36168">
        <w:rPr>
          <w:sz w:val="22"/>
          <w:lang w:eastAsia="cs-CZ"/>
        </w:rPr>
        <w:t xml:space="preserve"> a sousedí s technickými místnostmi a chodbami</w:t>
      </w:r>
      <w:r w:rsidR="003C3BF2" w:rsidRPr="00B36168">
        <w:rPr>
          <w:sz w:val="22"/>
          <w:lang w:eastAsia="cs-CZ"/>
        </w:rPr>
        <w:t xml:space="preserve">. Prostor nesousedí s žádným </w:t>
      </w:r>
      <w:r w:rsidR="004E1446" w:rsidRPr="00B36168">
        <w:rPr>
          <w:sz w:val="22"/>
          <w:lang w:eastAsia="cs-CZ"/>
        </w:rPr>
        <w:t>chráněným prostorem. Stávající zděné stěny a zděné stropní klenby</w:t>
      </w:r>
      <w:r w:rsidR="00532A87" w:rsidRPr="00B36168">
        <w:rPr>
          <w:sz w:val="22"/>
          <w:lang w:eastAsia="cs-CZ"/>
        </w:rPr>
        <w:t xml:space="preserve"> na hranici místností s technologiemi vzduchotechniky </w:t>
      </w:r>
      <w:r w:rsidR="004E1446" w:rsidRPr="00B36168">
        <w:rPr>
          <w:sz w:val="22"/>
          <w:lang w:eastAsia="cs-CZ"/>
        </w:rPr>
        <w:t>vykazují neprůzvučnost minimálně R</w:t>
      </w:r>
      <w:r w:rsidR="00532A87" w:rsidRPr="00B36168">
        <w:rPr>
          <w:sz w:val="22"/>
          <w:lang w:val="en-GB" w:eastAsia="cs-CZ"/>
        </w:rPr>
        <w:t>’</w:t>
      </w:r>
      <w:r w:rsidR="004E1446" w:rsidRPr="00B36168">
        <w:rPr>
          <w:sz w:val="22"/>
          <w:lang w:eastAsia="cs-CZ"/>
        </w:rPr>
        <w:t xml:space="preserve">w = </w:t>
      </w:r>
      <w:r w:rsidR="003E165E" w:rsidRPr="00B36168">
        <w:rPr>
          <w:sz w:val="22"/>
          <w:lang w:eastAsia="cs-CZ"/>
        </w:rPr>
        <w:t>66</w:t>
      </w:r>
      <w:r w:rsidR="004E1446" w:rsidRPr="00B36168">
        <w:rPr>
          <w:sz w:val="22"/>
          <w:lang w:eastAsia="cs-CZ"/>
        </w:rPr>
        <w:t xml:space="preserve"> dB</w:t>
      </w:r>
      <w:r w:rsidR="00532A87" w:rsidRPr="00B36168">
        <w:rPr>
          <w:sz w:val="22"/>
          <w:lang w:eastAsia="cs-CZ"/>
        </w:rPr>
        <w:t>, což bez dalšího průkazu vyhoví ke splnění hygienických limitů chráněných prostor učeben</w:t>
      </w:r>
      <w:r w:rsidRPr="00B36168">
        <w:rPr>
          <w:sz w:val="22"/>
          <w:lang w:eastAsia="cs-CZ"/>
        </w:rPr>
        <w:t xml:space="preserve"> </w:t>
      </w:r>
      <w:proofErr w:type="spellStart"/>
      <w:r w:rsidRPr="00B36168">
        <w:rPr>
          <w:sz w:val="22"/>
          <w:lang w:eastAsia="cs-CZ"/>
        </w:rPr>
        <w:t>LAmax</w:t>
      </w:r>
      <w:proofErr w:type="spellEnd"/>
      <w:r w:rsidRPr="00B36168">
        <w:rPr>
          <w:sz w:val="22"/>
          <w:lang w:eastAsia="cs-CZ"/>
        </w:rPr>
        <w:t xml:space="preserve"> = 45 dB</w:t>
      </w:r>
      <w:r w:rsidR="00532A87" w:rsidRPr="00B36168">
        <w:rPr>
          <w:sz w:val="22"/>
          <w:lang w:eastAsia="cs-CZ"/>
        </w:rPr>
        <w:t>.</w:t>
      </w:r>
      <w:r w:rsidR="003E165E" w:rsidRPr="00B36168">
        <w:rPr>
          <w:sz w:val="22"/>
          <w:lang w:eastAsia="cs-CZ"/>
        </w:rPr>
        <w:t xml:space="preserve"> Ostatní </w:t>
      </w:r>
      <w:r w:rsidR="00AA1072" w:rsidRPr="00B36168">
        <w:rPr>
          <w:sz w:val="22"/>
          <w:lang w:eastAsia="cs-CZ"/>
        </w:rPr>
        <w:t>zařízení</w:t>
      </w:r>
      <w:r w:rsidR="003E165E" w:rsidRPr="00B36168">
        <w:rPr>
          <w:sz w:val="22"/>
          <w:lang w:eastAsia="cs-CZ"/>
        </w:rPr>
        <w:t xml:space="preserve"> v technických místnostech</w:t>
      </w:r>
      <w:r w:rsidR="00AA1072" w:rsidRPr="00B36168">
        <w:rPr>
          <w:sz w:val="22"/>
          <w:lang w:eastAsia="cs-CZ"/>
        </w:rPr>
        <w:t xml:space="preserve"> budovy mají akustický výkon </w:t>
      </w:r>
      <w:r w:rsidR="003E165E" w:rsidRPr="00B36168">
        <w:rPr>
          <w:sz w:val="22"/>
          <w:lang w:eastAsia="cs-CZ"/>
        </w:rPr>
        <w:t>do</w:t>
      </w:r>
      <w:r w:rsidR="00AA1072" w:rsidRPr="00B36168">
        <w:rPr>
          <w:sz w:val="22"/>
          <w:lang w:eastAsia="cs-CZ"/>
        </w:rPr>
        <w:t xml:space="preserve"> </w:t>
      </w:r>
      <w:proofErr w:type="spellStart"/>
      <w:r w:rsidR="00AA1072" w:rsidRPr="00B36168">
        <w:rPr>
          <w:sz w:val="22"/>
          <w:lang w:eastAsia="cs-CZ"/>
        </w:rPr>
        <w:t>Lw</w:t>
      </w:r>
      <w:proofErr w:type="spellEnd"/>
      <w:r w:rsidR="00AA1072" w:rsidRPr="00B36168">
        <w:rPr>
          <w:sz w:val="22"/>
          <w:lang w:eastAsia="cs-CZ"/>
        </w:rPr>
        <w:t xml:space="preserve"> = </w:t>
      </w:r>
      <w:r w:rsidR="003E165E" w:rsidRPr="00B36168">
        <w:rPr>
          <w:sz w:val="22"/>
          <w:lang w:eastAsia="cs-CZ"/>
        </w:rPr>
        <w:t>65 dB</w:t>
      </w:r>
      <w:r w:rsidR="00AA1072" w:rsidRPr="00B36168">
        <w:rPr>
          <w:sz w:val="22"/>
          <w:lang w:eastAsia="cs-CZ"/>
        </w:rPr>
        <w:t xml:space="preserve"> a svým umístěním bez dalšího průkazu vyhoví ke splnění hygienických limitů hluku chráněných místností.</w:t>
      </w:r>
    </w:p>
    <w:p w14:paraId="0D110C6D" w14:textId="77777777" w:rsidR="00136FC1" w:rsidRPr="000B1922" w:rsidRDefault="00136FC1" w:rsidP="000B1922">
      <w:pPr>
        <w:pStyle w:val="Text"/>
        <w:jc w:val="both"/>
        <w:rPr>
          <w:color w:val="0070C0"/>
          <w:sz w:val="22"/>
          <w:lang w:eastAsia="cs-CZ"/>
        </w:rPr>
      </w:pPr>
    </w:p>
    <w:p w14:paraId="62165B8E" w14:textId="77777777" w:rsidR="00C720DD" w:rsidRPr="000B1922" w:rsidRDefault="00C720DD" w:rsidP="007102AB">
      <w:pPr>
        <w:pStyle w:val="Nadpis2"/>
      </w:pPr>
      <w:bookmarkStart w:id="28" w:name="_Toc144824510"/>
      <w:r w:rsidRPr="000B1922">
        <w:t>VIBRACE</w:t>
      </w:r>
      <w:bookmarkEnd w:id="28"/>
    </w:p>
    <w:p w14:paraId="0EC34C00" w14:textId="3D2F9339" w:rsidR="00AA1072" w:rsidRDefault="00AA1072" w:rsidP="000B1922">
      <w:pPr>
        <w:jc w:val="both"/>
        <w:rPr>
          <w:lang w:eastAsia="cs-CZ"/>
        </w:rPr>
      </w:pPr>
      <w:r w:rsidRPr="00AA1072">
        <w:rPr>
          <w:lang w:eastAsia="cs-CZ"/>
        </w:rPr>
        <w:t xml:space="preserve">Navrhovanými pracemi se do objektu nevnášejí žádné vibrace. Přenos </w:t>
      </w:r>
      <w:r>
        <w:rPr>
          <w:lang w:eastAsia="cs-CZ"/>
        </w:rPr>
        <w:t xml:space="preserve">případných </w:t>
      </w:r>
      <w:r w:rsidRPr="00AA1072">
        <w:rPr>
          <w:lang w:eastAsia="cs-CZ"/>
        </w:rPr>
        <w:t>vibrací do konstrukcí</w:t>
      </w:r>
      <w:r>
        <w:rPr>
          <w:lang w:eastAsia="cs-CZ"/>
        </w:rPr>
        <w:t xml:space="preserve"> objektu</w:t>
      </w:r>
      <w:r w:rsidRPr="00AA1072">
        <w:rPr>
          <w:lang w:eastAsia="cs-CZ"/>
        </w:rPr>
        <w:t xml:space="preserve"> od</w:t>
      </w:r>
      <w:r>
        <w:rPr>
          <w:lang w:eastAsia="cs-CZ"/>
        </w:rPr>
        <w:t xml:space="preserve"> nového</w:t>
      </w:r>
      <w:r w:rsidRPr="00AA1072">
        <w:rPr>
          <w:lang w:eastAsia="cs-CZ"/>
        </w:rPr>
        <w:t xml:space="preserve"> výtahu a technických zařízení budovy bude zamezen pružnými podložkami technologií dle doporučení výrobců jednotlivých </w:t>
      </w:r>
      <w:r>
        <w:rPr>
          <w:lang w:eastAsia="cs-CZ"/>
        </w:rPr>
        <w:t>zařízení</w:t>
      </w:r>
      <w:r w:rsidRPr="00AA1072">
        <w:rPr>
          <w:lang w:eastAsia="cs-CZ"/>
        </w:rPr>
        <w:t>.</w:t>
      </w:r>
    </w:p>
    <w:p w14:paraId="652FCB19" w14:textId="77777777" w:rsidR="000B6D49" w:rsidRPr="00AA1072" w:rsidRDefault="000B6D49" w:rsidP="000B1922">
      <w:pPr>
        <w:jc w:val="both"/>
        <w:rPr>
          <w:lang w:eastAsia="cs-CZ"/>
        </w:rPr>
      </w:pPr>
    </w:p>
    <w:p w14:paraId="4F614338" w14:textId="77777777" w:rsidR="00B45377" w:rsidRPr="004F60EB" w:rsidRDefault="00C720DD" w:rsidP="000B1922">
      <w:pPr>
        <w:pStyle w:val="Nadpis1"/>
        <w:shd w:val="clear" w:color="auto" w:fill="D9D9D9" w:themeFill="background1" w:themeFillShade="D9"/>
      </w:pPr>
      <w:bookmarkStart w:id="29" w:name="_Toc144824511"/>
      <w:r w:rsidRPr="004F60EB">
        <w:t>POUŽITÉ NORMY</w:t>
      </w:r>
      <w:bookmarkEnd w:id="29"/>
    </w:p>
    <w:p w14:paraId="615CA06C" w14:textId="77777777" w:rsidR="009F796C" w:rsidRDefault="00637F43" w:rsidP="000653D4">
      <w:pPr>
        <w:pStyle w:val="Text"/>
        <w:jc w:val="both"/>
        <w:rPr>
          <w:sz w:val="22"/>
          <w:lang w:eastAsia="cs-CZ"/>
        </w:rPr>
      </w:pPr>
      <w:r>
        <w:rPr>
          <w:sz w:val="22"/>
          <w:lang w:eastAsia="cs-CZ"/>
        </w:rPr>
        <w:t>Navržené úpravy budovy</w:t>
      </w:r>
      <w:r w:rsidR="0069442E" w:rsidRPr="003E1B98">
        <w:rPr>
          <w:sz w:val="22"/>
          <w:lang w:eastAsia="cs-CZ"/>
        </w:rPr>
        <w:t xml:space="preserve"> j</w:t>
      </w:r>
      <w:r>
        <w:rPr>
          <w:sz w:val="22"/>
          <w:lang w:eastAsia="cs-CZ"/>
        </w:rPr>
        <w:t>sou</w:t>
      </w:r>
      <w:r w:rsidR="0069442E" w:rsidRPr="003E1B98">
        <w:rPr>
          <w:sz w:val="22"/>
          <w:lang w:eastAsia="cs-CZ"/>
        </w:rPr>
        <w:t xml:space="preserve"> proveden</w:t>
      </w:r>
      <w:r>
        <w:rPr>
          <w:sz w:val="22"/>
          <w:lang w:eastAsia="cs-CZ"/>
        </w:rPr>
        <w:t>y</w:t>
      </w:r>
      <w:r w:rsidR="0069442E" w:rsidRPr="003E1B98">
        <w:rPr>
          <w:sz w:val="22"/>
          <w:lang w:eastAsia="cs-CZ"/>
        </w:rPr>
        <w:t xml:space="preserve"> v souladu se závaznými</w:t>
      </w:r>
      <w:r w:rsidR="004F60EB" w:rsidRPr="003E1B98">
        <w:rPr>
          <w:sz w:val="22"/>
          <w:lang w:eastAsia="cs-CZ"/>
        </w:rPr>
        <w:t xml:space="preserve"> legislativními předpisy. Při z</w:t>
      </w:r>
      <w:r w:rsidR="0069442E" w:rsidRPr="003E1B98">
        <w:rPr>
          <w:sz w:val="22"/>
          <w:lang w:eastAsia="cs-CZ"/>
        </w:rPr>
        <w:t>p</w:t>
      </w:r>
      <w:r w:rsidR="004F60EB" w:rsidRPr="003E1B98">
        <w:rPr>
          <w:sz w:val="22"/>
          <w:lang w:eastAsia="cs-CZ"/>
        </w:rPr>
        <w:t>r</w:t>
      </w:r>
      <w:r w:rsidR="0069442E" w:rsidRPr="003E1B98">
        <w:rPr>
          <w:sz w:val="22"/>
          <w:lang w:eastAsia="cs-CZ"/>
        </w:rPr>
        <w:t>acování dokumentace byly použity zejm. tyto vyhlášky a normy:</w:t>
      </w:r>
    </w:p>
    <w:p w14:paraId="39832A59" w14:textId="77777777" w:rsidR="00BB33EE" w:rsidRDefault="00BB33EE" w:rsidP="00010D72">
      <w:pPr>
        <w:pStyle w:val="Text"/>
        <w:numPr>
          <w:ilvl w:val="0"/>
          <w:numId w:val="21"/>
        </w:numPr>
        <w:jc w:val="both"/>
        <w:rPr>
          <w:sz w:val="22"/>
          <w:lang w:eastAsia="cs-CZ"/>
        </w:rPr>
      </w:pPr>
      <w:r>
        <w:rPr>
          <w:sz w:val="22"/>
          <w:lang w:eastAsia="cs-CZ"/>
        </w:rPr>
        <w:t>Nařízení č. 10/2016 Sb. Hl. m. Prahy – Pražské stavební předpisy</w:t>
      </w:r>
    </w:p>
    <w:p w14:paraId="77FC6D5F" w14:textId="77777777" w:rsidR="00010D72" w:rsidRDefault="00BB33EE" w:rsidP="00010D72">
      <w:pPr>
        <w:pStyle w:val="Text"/>
        <w:numPr>
          <w:ilvl w:val="0"/>
          <w:numId w:val="21"/>
        </w:numPr>
        <w:jc w:val="both"/>
        <w:rPr>
          <w:sz w:val="22"/>
          <w:lang w:eastAsia="cs-CZ"/>
        </w:rPr>
      </w:pPr>
      <w:r>
        <w:rPr>
          <w:sz w:val="22"/>
          <w:lang w:eastAsia="cs-CZ"/>
        </w:rPr>
        <w:t xml:space="preserve">Vyhláška </w:t>
      </w:r>
      <w:r w:rsidR="00637F43">
        <w:rPr>
          <w:sz w:val="22"/>
          <w:lang w:eastAsia="cs-CZ"/>
        </w:rPr>
        <w:t>č. 398/2006 Sb. – O obecných technických požadavcích zabezpečujících bezbariérové užívání staveb</w:t>
      </w:r>
    </w:p>
    <w:p w14:paraId="29FCDBEF" w14:textId="77777777" w:rsidR="00637F43" w:rsidRDefault="00637F43" w:rsidP="00010D72">
      <w:pPr>
        <w:pStyle w:val="Text"/>
        <w:numPr>
          <w:ilvl w:val="0"/>
          <w:numId w:val="21"/>
        </w:numPr>
        <w:jc w:val="both"/>
        <w:rPr>
          <w:sz w:val="22"/>
          <w:lang w:eastAsia="cs-CZ"/>
        </w:rPr>
      </w:pPr>
      <w:r>
        <w:rPr>
          <w:sz w:val="22"/>
          <w:lang w:eastAsia="cs-CZ"/>
        </w:rPr>
        <w:t>Nařízení vlády č. 272/2011 Sb. – O ochraně zdraví před nepříznivými účinky hluku a vibrací</w:t>
      </w:r>
    </w:p>
    <w:p w14:paraId="648E3491" w14:textId="4F5F9354" w:rsidR="00637F43" w:rsidRDefault="00637F43" w:rsidP="00010D72">
      <w:pPr>
        <w:pStyle w:val="Text"/>
        <w:numPr>
          <w:ilvl w:val="0"/>
          <w:numId w:val="21"/>
        </w:numPr>
        <w:jc w:val="both"/>
        <w:rPr>
          <w:sz w:val="22"/>
          <w:lang w:eastAsia="cs-CZ"/>
        </w:rPr>
      </w:pPr>
      <w:r>
        <w:rPr>
          <w:sz w:val="22"/>
          <w:lang w:eastAsia="cs-CZ"/>
        </w:rPr>
        <w:t>ČSN 73 0601</w:t>
      </w:r>
      <w:r w:rsidR="00C43F0B">
        <w:rPr>
          <w:sz w:val="22"/>
          <w:lang w:eastAsia="cs-CZ"/>
        </w:rPr>
        <w:t>*</w:t>
      </w:r>
      <w:r>
        <w:rPr>
          <w:sz w:val="22"/>
          <w:lang w:eastAsia="cs-CZ"/>
        </w:rPr>
        <w:t xml:space="preserve"> – Ochrana staveb proti radonu z podloží</w:t>
      </w:r>
    </w:p>
    <w:p w14:paraId="3E838939" w14:textId="20A3DB07" w:rsidR="00637F43" w:rsidRDefault="00637F43" w:rsidP="00010D72">
      <w:pPr>
        <w:pStyle w:val="Text"/>
        <w:numPr>
          <w:ilvl w:val="0"/>
          <w:numId w:val="21"/>
        </w:numPr>
        <w:jc w:val="both"/>
        <w:rPr>
          <w:sz w:val="22"/>
          <w:lang w:eastAsia="cs-CZ"/>
        </w:rPr>
      </w:pPr>
      <w:r>
        <w:rPr>
          <w:sz w:val="22"/>
          <w:lang w:eastAsia="cs-CZ"/>
        </w:rPr>
        <w:t>ČSN 73 0532</w:t>
      </w:r>
      <w:r w:rsidR="00C43F0B">
        <w:rPr>
          <w:sz w:val="22"/>
          <w:lang w:eastAsia="cs-CZ"/>
        </w:rPr>
        <w:t>*</w:t>
      </w:r>
      <w:r>
        <w:rPr>
          <w:sz w:val="22"/>
          <w:lang w:eastAsia="cs-CZ"/>
        </w:rPr>
        <w:t xml:space="preserve"> - Akustika</w:t>
      </w:r>
    </w:p>
    <w:p w14:paraId="573434C9" w14:textId="49166965" w:rsidR="00BB33EE" w:rsidRDefault="00BB33EE" w:rsidP="00010D72">
      <w:pPr>
        <w:pStyle w:val="Text"/>
        <w:numPr>
          <w:ilvl w:val="0"/>
          <w:numId w:val="21"/>
        </w:numPr>
        <w:jc w:val="both"/>
        <w:rPr>
          <w:sz w:val="22"/>
          <w:lang w:eastAsia="cs-CZ"/>
        </w:rPr>
      </w:pPr>
      <w:r>
        <w:rPr>
          <w:sz w:val="22"/>
          <w:lang w:eastAsia="cs-CZ"/>
        </w:rPr>
        <w:t>ČSN 73 0540</w:t>
      </w:r>
      <w:r w:rsidR="00C43F0B">
        <w:rPr>
          <w:sz w:val="22"/>
          <w:lang w:eastAsia="cs-CZ"/>
        </w:rPr>
        <w:t>*</w:t>
      </w:r>
      <w:r w:rsidR="00637F43">
        <w:rPr>
          <w:sz w:val="22"/>
          <w:lang w:eastAsia="cs-CZ"/>
        </w:rPr>
        <w:t xml:space="preserve"> – Tepelná ochrana budov</w:t>
      </w:r>
    </w:p>
    <w:p w14:paraId="08D9DE23" w14:textId="7BD616F6" w:rsidR="00BB33EE" w:rsidRDefault="00BB33EE" w:rsidP="00010D72">
      <w:pPr>
        <w:pStyle w:val="Text"/>
        <w:numPr>
          <w:ilvl w:val="0"/>
          <w:numId w:val="21"/>
        </w:numPr>
        <w:jc w:val="both"/>
        <w:rPr>
          <w:sz w:val="22"/>
          <w:lang w:eastAsia="cs-CZ"/>
        </w:rPr>
      </w:pPr>
      <w:r>
        <w:rPr>
          <w:sz w:val="22"/>
          <w:lang w:eastAsia="cs-CZ"/>
        </w:rPr>
        <w:t>ČSN 13 1901</w:t>
      </w:r>
      <w:r w:rsidR="00C43F0B">
        <w:rPr>
          <w:sz w:val="22"/>
          <w:lang w:eastAsia="cs-CZ"/>
        </w:rPr>
        <w:t>*</w:t>
      </w:r>
      <w:r w:rsidR="00637F43">
        <w:rPr>
          <w:sz w:val="22"/>
          <w:lang w:eastAsia="cs-CZ"/>
        </w:rPr>
        <w:t xml:space="preserve"> – Navrhovaná střech</w:t>
      </w:r>
    </w:p>
    <w:p w14:paraId="292B9366" w14:textId="5F3BE250" w:rsidR="00637F43" w:rsidRDefault="00637F43" w:rsidP="00637F43">
      <w:pPr>
        <w:pStyle w:val="Text"/>
        <w:numPr>
          <w:ilvl w:val="0"/>
          <w:numId w:val="21"/>
        </w:numPr>
        <w:jc w:val="both"/>
        <w:rPr>
          <w:sz w:val="22"/>
          <w:lang w:eastAsia="cs-CZ"/>
        </w:rPr>
      </w:pPr>
      <w:r>
        <w:rPr>
          <w:sz w:val="22"/>
          <w:lang w:eastAsia="cs-CZ"/>
        </w:rPr>
        <w:t>ČSN</w:t>
      </w:r>
      <w:r w:rsidR="00BB33EE">
        <w:rPr>
          <w:sz w:val="22"/>
          <w:lang w:eastAsia="cs-CZ"/>
        </w:rPr>
        <w:t xml:space="preserve"> 74 3305</w:t>
      </w:r>
      <w:r w:rsidR="00C43F0B">
        <w:rPr>
          <w:sz w:val="22"/>
          <w:lang w:eastAsia="cs-CZ"/>
        </w:rPr>
        <w:t>*</w:t>
      </w:r>
      <w:r>
        <w:rPr>
          <w:sz w:val="22"/>
          <w:lang w:eastAsia="cs-CZ"/>
        </w:rPr>
        <w:t xml:space="preserve"> – Ochranná zábradlí</w:t>
      </w:r>
    </w:p>
    <w:p w14:paraId="07C269C1" w14:textId="1C8B1F34" w:rsidR="0090776A" w:rsidRDefault="0090776A" w:rsidP="0090776A">
      <w:pPr>
        <w:pStyle w:val="Text"/>
        <w:jc w:val="both"/>
        <w:rPr>
          <w:sz w:val="22"/>
          <w:lang w:eastAsia="cs-CZ"/>
        </w:rPr>
      </w:pPr>
    </w:p>
    <w:p w14:paraId="2038CA96" w14:textId="72B98A3E" w:rsidR="000B6D49" w:rsidRPr="00C43F0B" w:rsidRDefault="00C43F0B" w:rsidP="00C43F0B">
      <w:pPr>
        <w:pStyle w:val="Text"/>
        <w:ind w:left="360"/>
        <w:jc w:val="both"/>
        <w:rPr>
          <w:sz w:val="20"/>
          <w:szCs w:val="20"/>
          <w:lang w:eastAsia="cs-CZ"/>
        </w:rPr>
      </w:pPr>
      <w:r w:rsidRPr="00C43F0B">
        <w:rPr>
          <w:sz w:val="20"/>
          <w:szCs w:val="20"/>
          <w:lang w:eastAsia="cs-CZ"/>
        </w:rPr>
        <w:t>* = v souladu s odst. 3, § 90, zákona 134/2016 Sb. je nabídnuta možnost alternativního rovnocenného řešení</w:t>
      </w:r>
    </w:p>
    <w:p w14:paraId="485FBF58" w14:textId="77777777" w:rsidR="0090776A" w:rsidRPr="004F60EB" w:rsidRDefault="0090776A" w:rsidP="0090776A">
      <w:pPr>
        <w:pStyle w:val="Nadpis1"/>
        <w:shd w:val="clear" w:color="auto" w:fill="D9D9D9" w:themeFill="background1" w:themeFillShade="D9"/>
      </w:pPr>
      <w:bookmarkStart w:id="30" w:name="_Toc144824512"/>
      <w:r>
        <w:t>PŘÍLOHY</w:t>
      </w:r>
      <w:bookmarkEnd w:id="30"/>
    </w:p>
    <w:p w14:paraId="1C3C6F95" w14:textId="77777777" w:rsidR="0090776A" w:rsidRDefault="0090776A" w:rsidP="0090776A">
      <w:pPr>
        <w:pStyle w:val="Text"/>
        <w:numPr>
          <w:ilvl w:val="0"/>
          <w:numId w:val="25"/>
        </w:numPr>
        <w:jc w:val="both"/>
        <w:rPr>
          <w:sz w:val="22"/>
          <w:lang w:eastAsia="cs-CZ"/>
        </w:rPr>
      </w:pPr>
      <w:r>
        <w:rPr>
          <w:sz w:val="22"/>
          <w:lang w:eastAsia="cs-CZ"/>
        </w:rPr>
        <w:t>Historická rešerše budovy</w:t>
      </w:r>
    </w:p>
    <w:p w14:paraId="55916E16" w14:textId="77777777" w:rsidR="0090776A" w:rsidRDefault="0090776A" w:rsidP="0090776A">
      <w:pPr>
        <w:pStyle w:val="Text"/>
        <w:numPr>
          <w:ilvl w:val="0"/>
          <w:numId w:val="25"/>
        </w:numPr>
        <w:jc w:val="both"/>
        <w:rPr>
          <w:sz w:val="22"/>
          <w:lang w:eastAsia="cs-CZ"/>
        </w:rPr>
      </w:pPr>
      <w:r>
        <w:rPr>
          <w:sz w:val="22"/>
          <w:lang w:eastAsia="cs-CZ"/>
        </w:rPr>
        <w:t>Sonda barevnosti fasády</w:t>
      </w:r>
    </w:p>
    <w:p w14:paraId="47391C5B" w14:textId="77777777" w:rsidR="00C776F1" w:rsidRDefault="00C776F1" w:rsidP="0090776A">
      <w:pPr>
        <w:pStyle w:val="Text"/>
        <w:numPr>
          <w:ilvl w:val="0"/>
          <w:numId w:val="25"/>
        </w:numPr>
        <w:jc w:val="both"/>
        <w:rPr>
          <w:sz w:val="22"/>
          <w:lang w:eastAsia="cs-CZ"/>
        </w:rPr>
      </w:pPr>
      <w:r>
        <w:rPr>
          <w:sz w:val="22"/>
          <w:lang w:eastAsia="cs-CZ"/>
        </w:rPr>
        <w:t>Reference kopií historických oken</w:t>
      </w:r>
    </w:p>
    <w:p w14:paraId="25ACC289" w14:textId="102FD882" w:rsidR="000F4D7C" w:rsidRPr="000B6D49" w:rsidRDefault="00C776F1" w:rsidP="000F4D7C">
      <w:pPr>
        <w:pStyle w:val="Text"/>
        <w:numPr>
          <w:ilvl w:val="0"/>
          <w:numId w:val="25"/>
        </w:numPr>
        <w:jc w:val="both"/>
        <w:rPr>
          <w:sz w:val="22"/>
          <w:lang w:eastAsia="cs-CZ"/>
        </w:rPr>
      </w:pPr>
      <w:r>
        <w:rPr>
          <w:sz w:val="22"/>
          <w:lang w:eastAsia="cs-CZ"/>
        </w:rPr>
        <w:t xml:space="preserve">Vizualizace pohledů na budovu </w:t>
      </w:r>
      <w:r w:rsidR="000F4D7C">
        <w:rPr>
          <w:sz w:val="22"/>
          <w:lang w:eastAsia="cs-CZ"/>
        </w:rPr>
        <w:t>–</w:t>
      </w:r>
      <w:r>
        <w:rPr>
          <w:sz w:val="22"/>
          <w:lang w:eastAsia="cs-CZ"/>
        </w:rPr>
        <w:t xml:space="preserve"> výtah</w:t>
      </w:r>
    </w:p>
    <w:sectPr w:rsidR="000F4D7C" w:rsidRPr="000B6D49" w:rsidSect="00C419DB">
      <w:footerReference w:type="default" r:id="rId13"/>
      <w:pgSz w:w="11906" w:h="16838" w:code="9"/>
      <w:pgMar w:top="1361" w:right="1021" w:bottom="1361" w:left="1021" w:header="567"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A59F87" w14:textId="77777777" w:rsidR="001D20F6" w:rsidRDefault="001D20F6" w:rsidP="00D23ED4">
      <w:pPr>
        <w:spacing w:after="0" w:line="240" w:lineRule="auto"/>
      </w:pPr>
      <w:r>
        <w:separator/>
      </w:r>
    </w:p>
  </w:endnote>
  <w:endnote w:type="continuationSeparator" w:id="0">
    <w:p w14:paraId="64A55093" w14:textId="77777777" w:rsidR="001D20F6" w:rsidRDefault="001D20F6" w:rsidP="00D23E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HelveticaNeueLTPro-Bd">
    <w:panose1 w:val="00000000000000000000"/>
    <w:charset w:val="EE"/>
    <w:family w:val="swiss"/>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7303038"/>
      <w:docPartObj>
        <w:docPartGallery w:val="Page Numbers (Bottom of Page)"/>
        <w:docPartUnique/>
      </w:docPartObj>
    </w:sdtPr>
    <w:sdtEndPr>
      <w:rPr>
        <w:sz w:val="18"/>
        <w:szCs w:val="18"/>
      </w:rPr>
    </w:sdtEndPr>
    <w:sdtContent>
      <w:p w14:paraId="69BDFE42" w14:textId="290D79FF" w:rsidR="001D20F6" w:rsidRPr="00AD655A" w:rsidRDefault="001D20F6" w:rsidP="00AD655A">
        <w:pPr>
          <w:pStyle w:val="Zpat"/>
          <w:jc w:val="center"/>
          <w:rPr>
            <w:sz w:val="18"/>
            <w:szCs w:val="18"/>
          </w:rPr>
        </w:pPr>
        <w:r w:rsidRPr="00AD655A">
          <w:rPr>
            <w:sz w:val="18"/>
            <w:szCs w:val="18"/>
          </w:rPr>
          <w:fldChar w:fldCharType="begin"/>
        </w:r>
        <w:r w:rsidRPr="00AD655A">
          <w:rPr>
            <w:sz w:val="18"/>
            <w:szCs w:val="18"/>
          </w:rPr>
          <w:instrText>PAGE   \* MERGEFORMAT</w:instrText>
        </w:r>
        <w:r w:rsidRPr="00AD655A">
          <w:rPr>
            <w:sz w:val="18"/>
            <w:szCs w:val="18"/>
          </w:rPr>
          <w:fldChar w:fldCharType="separate"/>
        </w:r>
        <w:r w:rsidR="00F1327F">
          <w:rPr>
            <w:noProof/>
            <w:sz w:val="18"/>
            <w:szCs w:val="18"/>
          </w:rPr>
          <w:t>19</w:t>
        </w:r>
        <w:r w:rsidRPr="00AD655A">
          <w:rPr>
            <w:sz w:val="18"/>
            <w:szCs w:val="18"/>
          </w:rPr>
          <w:fldChar w:fldCharType="end"/>
        </w:r>
      </w:p>
    </w:sdtContent>
  </w:sdt>
  <w:p w14:paraId="38D01041" w14:textId="77777777" w:rsidR="001D20F6" w:rsidRDefault="001D20F6" w:rsidP="00F27F80">
    <w:pPr>
      <w:pStyle w:val="Zpat"/>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F2873B" w14:textId="77777777" w:rsidR="001D20F6" w:rsidRDefault="001D20F6" w:rsidP="00D23ED4">
      <w:pPr>
        <w:spacing w:after="0" w:line="240" w:lineRule="auto"/>
      </w:pPr>
      <w:r>
        <w:separator/>
      </w:r>
    </w:p>
  </w:footnote>
  <w:footnote w:type="continuationSeparator" w:id="0">
    <w:p w14:paraId="7EB196F6" w14:textId="77777777" w:rsidR="001D20F6" w:rsidRDefault="001D20F6" w:rsidP="00D23E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67EEA"/>
    <w:multiLevelType w:val="hybridMultilevel"/>
    <w:tmpl w:val="C19E3BFA"/>
    <w:lvl w:ilvl="0" w:tplc="BD56FD7A">
      <w:start w:val="1"/>
      <w:numFmt w:val="bullet"/>
      <w:lvlText w:val="-"/>
      <w:lvlJc w:val="left"/>
      <w:pPr>
        <w:ind w:left="1068" w:hanging="360"/>
      </w:pPr>
      <w:rPr>
        <w:rFonts w:ascii="Arial Narrow" w:eastAsiaTheme="minorHAnsi" w:hAnsi="Arial Narrow" w:cstheme="minorBidi"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 w15:restartNumberingAfterBreak="0">
    <w:nsid w:val="07FA2842"/>
    <w:multiLevelType w:val="hybridMultilevel"/>
    <w:tmpl w:val="E5BE2A7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DA93690"/>
    <w:multiLevelType w:val="hybridMultilevel"/>
    <w:tmpl w:val="A722520E"/>
    <w:lvl w:ilvl="0" w:tplc="0EB8F362">
      <w:start w:val="1"/>
      <w:numFmt w:val="bullet"/>
      <w:lvlText w:val="-"/>
      <w:lvlJc w:val="left"/>
      <w:pPr>
        <w:ind w:left="720" w:hanging="360"/>
      </w:pPr>
      <w:rPr>
        <w:rFonts w:ascii="Arial Narrow" w:eastAsiaTheme="minorHAnsi" w:hAnsi="Arial Narrow"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5A8067A"/>
    <w:multiLevelType w:val="hybridMultilevel"/>
    <w:tmpl w:val="92B80A30"/>
    <w:lvl w:ilvl="0" w:tplc="08BA1B38">
      <w:start w:val="1"/>
      <w:numFmt w:val="lowerRoman"/>
      <w:lvlText w:val="%1)"/>
      <w:lvlJc w:val="left"/>
      <w:pPr>
        <w:ind w:left="2136" w:hanging="720"/>
      </w:pPr>
      <w:rPr>
        <w:rFonts w:hint="default"/>
        <w:b/>
        <w:u w:val="single"/>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4" w15:restartNumberingAfterBreak="0">
    <w:nsid w:val="1FD014A8"/>
    <w:multiLevelType w:val="hybridMultilevel"/>
    <w:tmpl w:val="261EA276"/>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5" w15:restartNumberingAfterBreak="0">
    <w:nsid w:val="21A45BEA"/>
    <w:multiLevelType w:val="hybridMultilevel"/>
    <w:tmpl w:val="13ECA25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3356B6D"/>
    <w:multiLevelType w:val="hybridMultilevel"/>
    <w:tmpl w:val="9EF836C0"/>
    <w:lvl w:ilvl="0" w:tplc="04050017">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7" w15:restartNumberingAfterBreak="0">
    <w:nsid w:val="240461D1"/>
    <w:multiLevelType w:val="hybridMultilevel"/>
    <w:tmpl w:val="43BE3ECE"/>
    <w:lvl w:ilvl="0" w:tplc="47642A5A">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B5B7D63"/>
    <w:multiLevelType w:val="hybridMultilevel"/>
    <w:tmpl w:val="1646F4EC"/>
    <w:lvl w:ilvl="0" w:tplc="048A9C58">
      <w:start w:val="1"/>
      <w:numFmt w:val="decimal"/>
      <w:pStyle w:val="Nadpis3"/>
      <w:lvlText w:val="%1.1.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 w15:restartNumberingAfterBreak="0">
    <w:nsid w:val="2ED30ACA"/>
    <w:multiLevelType w:val="hybridMultilevel"/>
    <w:tmpl w:val="583EC9D6"/>
    <w:lvl w:ilvl="0" w:tplc="D4740DD0">
      <w:start w:val="1"/>
      <w:numFmt w:val="lowerLetter"/>
      <w:lvlText w:val="%1)"/>
      <w:lvlJc w:val="left"/>
      <w:pPr>
        <w:ind w:left="1770" w:hanging="360"/>
      </w:pPr>
      <w:rPr>
        <w:rFonts w:hint="default"/>
      </w:rPr>
    </w:lvl>
    <w:lvl w:ilvl="1" w:tplc="04050019" w:tentative="1">
      <w:start w:val="1"/>
      <w:numFmt w:val="lowerLetter"/>
      <w:lvlText w:val="%2."/>
      <w:lvlJc w:val="left"/>
      <w:pPr>
        <w:ind w:left="2490" w:hanging="360"/>
      </w:pPr>
    </w:lvl>
    <w:lvl w:ilvl="2" w:tplc="0405001B" w:tentative="1">
      <w:start w:val="1"/>
      <w:numFmt w:val="lowerRoman"/>
      <w:lvlText w:val="%3."/>
      <w:lvlJc w:val="right"/>
      <w:pPr>
        <w:ind w:left="3210" w:hanging="180"/>
      </w:pPr>
    </w:lvl>
    <w:lvl w:ilvl="3" w:tplc="0405000F" w:tentative="1">
      <w:start w:val="1"/>
      <w:numFmt w:val="decimal"/>
      <w:lvlText w:val="%4."/>
      <w:lvlJc w:val="left"/>
      <w:pPr>
        <w:ind w:left="3930" w:hanging="360"/>
      </w:pPr>
    </w:lvl>
    <w:lvl w:ilvl="4" w:tplc="04050019" w:tentative="1">
      <w:start w:val="1"/>
      <w:numFmt w:val="lowerLetter"/>
      <w:lvlText w:val="%5."/>
      <w:lvlJc w:val="left"/>
      <w:pPr>
        <w:ind w:left="4650" w:hanging="360"/>
      </w:pPr>
    </w:lvl>
    <w:lvl w:ilvl="5" w:tplc="0405001B" w:tentative="1">
      <w:start w:val="1"/>
      <w:numFmt w:val="lowerRoman"/>
      <w:lvlText w:val="%6."/>
      <w:lvlJc w:val="right"/>
      <w:pPr>
        <w:ind w:left="5370" w:hanging="180"/>
      </w:pPr>
    </w:lvl>
    <w:lvl w:ilvl="6" w:tplc="0405000F" w:tentative="1">
      <w:start w:val="1"/>
      <w:numFmt w:val="decimal"/>
      <w:lvlText w:val="%7."/>
      <w:lvlJc w:val="left"/>
      <w:pPr>
        <w:ind w:left="6090" w:hanging="360"/>
      </w:pPr>
    </w:lvl>
    <w:lvl w:ilvl="7" w:tplc="04050019" w:tentative="1">
      <w:start w:val="1"/>
      <w:numFmt w:val="lowerLetter"/>
      <w:lvlText w:val="%8."/>
      <w:lvlJc w:val="left"/>
      <w:pPr>
        <w:ind w:left="6810" w:hanging="360"/>
      </w:pPr>
    </w:lvl>
    <w:lvl w:ilvl="8" w:tplc="0405001B" w:tentative="1">
      <w:start w:val="1"/>
      <w:numFmt w:val="lowerRoman"/>
      <w:lvlText w:val="%9."/>
      <w:lvlJc w:val="right"/>
      <w:pPr>
        <w:ind w:left="7530" w:hanging="180"/>
      </w:pPr>
    </w:lvl>
  </w:abstractNum>
  <w:abstractNum w:abstractNumId="10" w15:restartNumberingAfterBreak="0">
    <w:nsid w:val="373D52B5"/>
    <w:multiLevelType w:val="multilevel"/>
    <w:tmpl w:val="F5DC9182"/>
    <w:lvl w:ilvl="0">
      <w:start w:val="1"/>
      <w:numFmt w:val="decimal"/>
      <w:pStyle w:val="Nadpis1"/>
      <w:lvlText w:val="%1."/>
      <w:lvlJc w:val="left"/>
      <w:pPr>
        <w:ind w:left="2771" w:hanging="360"/>
      </w:pPr>
      <w:rPr>
        <w:rFonts w:hint="default"/>
      </w:rPr>
    </w:lvl>
    <w:lvl w:ilvl="1">
      <w:start w:val="1"/>
      <w:numFmt w:val="decimal"/>
      <w:pStyle w:val="Nadpis2"/>
      <w:lvlText w:val="%1.%2"/>
      <w:lvlJc w:val="left"/>
      <w:pPr>
        <w:ind w:left="1002" w:hanging="576"/>
      </w:pPr>
      <w:rPr>
        <w:rFonts w:hint="default"/>
      </w:rPr>
    </w:lvl>
    <w:lvl w:ilvl="2">
      <w:start w:val="1"/>
      <w:numFmt w:val="decimal"/>
      <w:pStyle w:val="Nadpis30"/>
      <w:lvlText w:val="%1.%2.%3"/>
      <w:lvlJc w:val="left"/>
      <w:pPr>
        <w:ind w:left="720" w:hanging="720"/>
      </w:pPr>
      <w:rPr>
        <w:rFonts w:hint="default"/>
      </w:rPr>
    </w:lvl>
    <w:lvl w:ilvl="3">
      <w:start w:val="1"/>
      <w:numFmt w:val="decimal"/>
      <w:pStyle w:val="Nadpis4"/>
      <w:lvlText w:val="%1.%2.%3.%4"/>
      <w:lvlJc w:val="left"/>
      <w:pPr>
        <w:ind w:left="1999"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1" w15:restartNumberingAfterBreak="0">
    <w:nsid w:val="3BF561A8"/>
    <w:multiLevelType w:val="hybridMultilevel"/>
    <w:tmpl w:val="4B8EE810"/>
    <w:lvl w:ilvl="0" w:tplc="C1AA1A10">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2" w15:restartNumberingAfterBreak="0">
    <w:nsid w:val="3FC64B7C"/>
    <w:multiLevelType w:val="hybridMultilevel"/>
    <w:tmpl w:val="4A6C72C8"/>
    <w:lvl w:ilvl="0" w:tplc="4238EA64">
      <w:start w:val="1"/>
      <w:numFmt w:val="decimal"/>
      <w:pStyle w:val="Nadpis10"/>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488603F8"/>
    <w:multiLevelType w:val="hybridMultilevel"/>
    <w:tmpl w:val="67E06EC0"/>
    <w:lvl w:ilvl="0" w:tplc="68341A82">
      <w:start w:val="1"/>
      <w:numFmt w:val="lowerRoman"/>
      <w:lvlText w:val="%1)"/>
      <w:lvlJc w:val="left"/>
      <w:pPr>
        <w:ind w:left="2136" w:hanging="720"/>
      </w:pPr>
      <w:rPr>
        <w:rFonts w:hint="default"/>
        <w:b/>
        <w:u w:val="single"/>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4" w15:restartNumberingAfterBreak="0">
    <w:nsid w:val="4ED457C3"/>
    <w:multiLevelType w:val="hybridMultilevel"/>
    <w:tmpl w:val="2924CB82"/>
    <w:lvl w:ilvl="0" w:tplc="4A9A898E">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F5D5B67"/>
    <w:multiLevelType w:val="hybridMultilevel"/>
    <w:tmpl w:val="17B843AE"/>
    <w:lvl w:ilvl="0" w:tplc="D19837C6">
      <w:start w:val="1"/>
      <w:numFmt w:val="decimal"/>
      <w:pStyle w:val="Nadpis20"/>
      <w:lvlText w:val="%1.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51C6557E"/>
    <w:multiLevelType w:val="hybridMultilevel"/>
    <w:tmpl w:val="C4C0B392"/>
    <w:lvl w:ilvl="0" w:tplc="96AA7EBE">
      <w:start w:val="2"/>
      <w:numFmt w:val="bullet"/>
      <w:lvlText w:val="-"/>
      <w:lvlJc w:val="left"/>
      <w:pPr>
        <w:ind w:left="720" w:hanging="360"/>
      </w:pPr>
      <w:rPr>
        <w:rFonts w:ascii="Arial Narrow" w:eastAsiaTheme="minorHAnsi" w:hAnsi="Arial Narrow"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2293D63"/>
    <w:multiLevelType w:val="hybridMultilevel"/>
    <w:tmpl w:val="843C65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2EA17A7"/>
    <w:multiLevelType w:val="hybridMultilevel"/>
    <w:tmpl w:val="988239DC"/>
    <w:lvl w:ilvl="0" w:tplc="2E8286BE">
      <w:start w:val="2"/>
      <w:numFmt w:val="bullet"/>
      <w:lvlText w:val="-"/>
      <w:lvlJc w:val="left"/>
      <w:pPr>
        <w:ind w:left="1773" w:hanging="360"/>
      </w:pPr>
      <w:rPr>
        <w:rFonts w:ascii="Arial Narrow" w:eastAsiaTheme="minorHAnsi" w:hAnsi="Arial Narrow" w:cstheme="minorBidi" w:hint="default"/>
      </w:rPr>
    </w:lvl>
    <w:lvl w:ilvl="1" w:tplc="04050003">
      <w:start w:val="1"/>
      <w:numFmt w:val="bullet"/>
      <w:lvlText w:val="o"/>
      <w:lvlJc w:val="left"/>
      <w:pPr>
        <w:ind w:left="2493" w:hanging="360"/>
      </w:pPr>
      <w:rPr>
        <w:rFonts w:ascii="Courier New" w:hAnsi="Courier New" w:cs="Courier New" w:hint="default"/>
      </w:rPr>
    </w:lvl>
    <w:lvl w:ilvl="2" w:tplc="04050005" w:tentative="1">
      <w:start w:val="1"/>
      <w:numFmt w:val="bullet"/>
      <w:lvlText w:val=""/>
      <w:lvlJc w:val="left"/>
      <w:pPr>
        <w:ind w:left="3213" w:hanging="360"/>
      </w:pPr>
      <w:rPr>
        <w:rFonts w:ascii="Wingdings" w:hAnsi="Wingdings" w:hint="default"/>
      </w:rPr>
    </w:lvl>
    <w:lvl w:ilvl="3" w:tplc="04050001" w:tentative="1">
      <w:start w:val="1"/>
      <w:numFmt w:val="bullet"/>
      <w:lvlText w:val=""/>
      <w:lvlJc w:val="left"/>
      <w:pPr>
        <w:ind w:left="3933" w:hanging="360"/>
      </w:pPr>
      <w:rPr>
        <w:rFonts w:ascii="Symbol" w:hAnsi="Symbol" w:hint="default"/>
      </w:rPr>
    </w:lvl>
    <w:lvl w:ilvl="4" w:tplc="04050003" w:tentative="1">
      <w:start w:val="1"/>
      <w:numFmt w:val="bullet"/>
      <w:lvlText w:val="o"/>
      <w:lvlJc w:val="left"/>
      <w:pPr>
        <w:ind w:left="4653" w:hanging="360"/>
      </w:pPr>
      <w:rPr>
        <w:rFonts w:ascii="Courier New" w:hAnsi="Courier New" w:cs="Courier New" w:hint="default"/>
      </w:rPr>
    </w:lvl>
    <w:lvl w:ilvl="5" w:tplc="04050005" w:tentative="1">
      <w:start w:val="1"/>
      <w:numFmt w:val="bullet"/>
      <w:lvlText w:val=""/>
      <w:lvlJc w:val="left"/>
      <w:pPr>
        <w:ind w:left="5373" w:hanging="360"/>
      </w:pPr>
      <w:rPr>
        <w:rFonts w:ascii="Wingdings" w:hAnsi="Wingdings" w:hint="default"/>
      </w:rPr>
    </w:lvl>
    <w:lvl w:ilvl="6" w:tplc="04050001" w:tentative="1">
      <w:start w:val="1"/>
      <w:numFmt w:val="bullet"/>
      <w:lvlText w:val=""/>
      <w:lvlJc w:val="left"/>
      <w:pPr>
        <w:ind w:left="6093" w:hanging="360"/>
      </w:pPr>
      <w:rPr>
        <w:rFonts w:ascii="Symbol" w:hAnsi="Symbol" w:hint="default"/>
      </w:rPr>
    </w:lvl>
    <w:lvl w:ilvl="7" w:tplc="04050003" w:tentative="1">
      <w:start w:val="1"/>
      <w:numFmt w:val="bullet"/>
      <w:lvlText w:val="o"/>
      <w:lvlJc w:val="left"/>
      <w:pPr>
        <w:ind w:left="6813" w:hanging="360"/>
      </w:pPr>
      <w:rPr>
        <w:rFonts w:ascii="Courier New" w:hAnsi="Courier New" w:cs="Courier New" w:hint="default"/>
      </w:rPr>
    </w:lvl>
    <w:lvl w:ilvl="8" w:tplc="04050005" w:tentative="1">
      <w:start w:val="1"/>
      <w:numFmt w:val="bullet"/>
      <w:lvlText w:val=""/>
      <w:lvlJc w:val="left"/>
      <w:pPr>
        <w:ind w:left="7533" w:hanging="360"/>
      </w:pPr>
      <w:rPr>
        <w:rFonts w:ascii="Wingdings" w:hAnsi="Wingdings" w:hint="default"/>
      </w:rPr>
    </w:lvl>
  </w:abstractNum>
  <w:abstractNum w:abstractNumId="19" w15:restartNumberingAfterBreak="0">
    <w:nsid w:val="5ED26F8F"/>
    <w:multiLevelType w:val="hybridMultilevel"/>
    <w:tmpl w:val="331AC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F15720D"/>
    <w:multiLevelType w:val="hybridMultilevel"/>
    <w:tmpl w:val="4642CF8E"/>
    <w:lvl w:ilvl="0" w:tplc="2458B662">
      <w:start w:val="2"/>
      <w:numFmt w:val="bullet"/>
      <w:lvlText w:val="-"/>
      <w:lvlJc w:val="left"/>
      <w:pPr>
        <w:ind w:left="720" w:hanging="360"/>
      </w:pPr>
      <w:rPr>
        <w:rFonts w:ascii="Arial Narrow" w:eastAsiaTheme="minorHAnsi" w:hAnsi="Arial Narrow"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DAA5943"/>
    <w:multiLevelType w:val="hybridMultilevel"/>
    <w:tmpl w:val="6A803A58"/>
    <w:lvl w:ilvl="0" w:tplc="ACF02758">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70460FD0"/>
    <w:multiLevelType w:val="hybridMultilevel"/>
    <w:tmpl w:val="2F6A6C2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AD33347"/>
    <w:multiLevelType w:val="hybridMultilevel"/>
    <w:tmpl w:val="AF528B12"/>
    <w:lvl w:ilvl="0" w:tplc="81F06D8A">
      <w:numFmt w:val="bullet"/>
      <w:lvlText w:val="-"/>
      <w:lvlJc w:val="left"/>
      <w:pPr>
        <w:ind w:left="1776" w:hanging="360"/>
      </w:pPr>
      <w:rPr>
        <w:rFonts w:ascii="Arial Narrow" w:eastAsiaTheme="minorHAnsi" w:hAnsi="Arial Narrow" w:cstheme="minorBidi"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4" w15:restartNumberingAfterBreak="0">
    <w:nsid w:val="7B4970A4"/>
    <w:multiLevelType w:val="hybridMultilevel"/>
    <w:tmpl w:val="130E59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7C7F786B"/>
    <w:multiLevelType w:val="multilevel"/>
    <w:tmpl w:val="104EC2EE"/>
    <w:lvl w:ilvl="0">
      <w:start w:val="1"/>
      <w:numFmt w:val="decimal"/>
      <w:lvlText w:val="%1."/>
      <w:lvlJc w:val="left"/>
      <w:pPr>
        <w:tabs>
          <w:tab w:val="num" w:pos="432"/>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34"/>
        </w:tabs>
        <w:ind w:left="1434"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16cid:durableId="924530892">
    <w:abstractNumId w:val="4"/>
  </w:num>
  <w:num w:numId="2" w16cid:durableId="1903058326">
    <w:abstractNumId w:val="17"/>
  </w:num>
  <w:num w:numId="3" w16cid:durableId="1898399081">
    <w:abstractNumId w:val="12"/>
  </w:num>
  <w:num w:numId="4" w16cid:durableId="871235776">
    <w:abstractNumId w:val="15"/>
  </w:num>
  <w:num w:numId="5" w16cid:durableId="623344246">
    <w:abstractNumId w:val="8"/>
  </w:num>
  <w:num w:numId="6" w16cid:durableId="1339194464">
    <w:abstractNumId w:val="15"/>
  </w:num>
  <w:num w:numId="7" w16cid:durableId="282155895">
    <w:abstractNumId w:val="25"/>
  </w:num>
  <w:num w:numId="8" w16cid:durableId="784234027">
    <w:abstractNumId w:val="24"/>
  </w:num>
  <w:num w:numId="9" w16cid:durableId="1221357277">
    <w:abstractNumId w:val="14"/>
  </w:num>
  <w:num w:numId="10" w16cid:durableId="676927805">
    <w:abstractNumId w:val="21"/>
  </w:num>
  <w:num w:numId="11" w16cid:durableId="392244373">
    <w:abstractNumId w:val="19"/>
  </w:num>
  <w:num w:numId="12" w16cid:durableId="1865483740">
    <w:abstractNumId w:val="10"/>
  </w:num>
  <w:num w:numId="13" w16cid:durableId="832338109">
    <w:abstractNumId w:val="2"/>
  </w:num>
  <w:num w:numId="14" w16cid:durableId="1947687657">
    <w:abstractNumId w:val="22"/>
  </w:num>
  <w:num w:numId="15" w16cid:durableId="710495039">
    <w:abstractNumId w:val="20"/>
  </w:num>
  <w:num w:numId="16" w16cid:durableId="529225924">
    <w:abstractNumId w:val="16"/>
  </w:num>
  <w:num w:numId="17" w16cid:durableId="1626279094">
    <w:abstractNumId w:val="1"/>
  </w:num>
  <w:num w:numId="18" w16cid:durableId="767820738">
    <w:abstractNumId w:val="11"/>
  </w:num>
  <w:num w:numId="19" w16cid:durableId="643387125">
    <w:abstractNumId w:val="6"/>
  </w:num>
  <w:num w:numId="20" w16cid:durableId="162865784">
    <w:abstractNumId w:val="9"/>
  </w:num>
  <w:num w:numId="21" w16cid:durableId="2038658243">
    <w:abstractNumId w:val="0"/>
  </w:num>
  <w:num w:numId="22" w16cid:durableId="1771270256">
    <w:abstractNumId w:val="13"/>
  </w:num>
  <w:num w:numId="23" w16cid:durableId="612324059">
    <w:abstractNumId w:val="3"/>
  </w:num>
  <w:num w:numId="24" w16cid:durableId="1890070773">
    <w:abstractNumId w:val="18"/>
  </w:num>
  <w:num w:numId="25" w16cid:durableId="1687948839">
    <w:abstractNumId w:val="5"/>
  </w:num>
  <w:num w:numId="26" w16cid:durableId="782115987">
    <w:abstractNumId w:val="23"/>
  </w:num>
  <w:num w:numId="27" w16cid:durableId="2091150318">
    <w:abstractNumId w:val="7"/>
  </w:num>
  <w:num w:numId="28" w16cid:durableId="21778958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defaultTabStop w:val="708"/>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42A"/>
    <w:rsid w:val="00007AA9"/>
    <w:rsid w:val="00010D72"/>
    <w:rsid w:val="000177FC"/>
    <w:rsid w:val="0002304E"/>
    <w:rsid w:val="000235B0"/>
    <w:rsid w:val="00040FD0"/>
    <w:rsid w:val="00042B62"/>
    <w:rsid w:val="00056E03"/>
    <w:rsid w:val="000640D8"/>
    <w:rsid w:val="000653D4"/>
    <w:rsid w:val="00066A50"/>
    <w:rsid w:val="00072929"/>
    <w:rsid w:val="00073C50"/>
    <w:rsid w:val="0007679C"/>
    <w:rsid w:val="00076F76"/>
    <w:rsid w:val="000A0CCA"/>
    <w:rsid w:val="000B1922"/>
    <w:rsid w:val="000B6D49"/>
    <w:rsid w:val="000C171E"/>
    <w:rsid w:val="000C1EC2"/>
    <w:rsid w:val="000D4A39"/>
    <w:rsid w:val="000E424F"/>
    <w:rsid w:val="000F4730"/>
    <w:rsid w:val="000F4D7C"/>
    <w:rsid w:val="000F5DB1"/>
    <w:rsid w:val="00100E8C"/>
    <w:rsid w:val="00106062"/>
    <w:rsid w:val="00115186"/>
    <w:rsid w:val="00117DDF"/>
    <w:rsid w:val="00123EB6"/>
    <w:rsid w:val="001315EE"/>
    <w:rsid w:val="00132C09"/>
    <w:rsid w:val="00136FC1"/>
    <w:rsid w:val="00137117"/>
    <w:rsid w:val="0015667E"/>
    <w:rsid w:val="00165395"/>
    <w:rsid w:val="00176EC7"/>
    <w:rsid w:val="00193590"/>
    <w:rsid w:val="001935E2"/>
    <w:rsid w:val="001B05F1"/>
    <w:rsid w:val="001D20F6"/>
    <w:rsid w:val="001D5679"/>
    <w:rsid w:val="001E056B"/>
    <w:rsid w:val="001E1346"/>
    <w:rsid w:val="001E6BC7"/>
    <w:rsid w:val="001F1A86"/>
    <w:rsid w:val="001F6D2C"/>
    <w:rsid w:val="001F7D78"/>
    <w:rsid w:val="00203E5D"/>
    <w:rsid w:val="00203F26"/>
    <w:rsid w:val="00204131"/>
    <w:rsid w:val="00211554"/>
    <w:rsid w:val="00221CFA"/>
    <w:rsid w:val="002252BA"/>
    <w:rsid w:val="00226447"/>
    <w:rsid w:val="002422B7"/>
    <w:rsid w:val="0028062B"/>
    <w:rsid w:val="00280E25"/>
    <w:rsid w:val="002826FB"/>
    <w:rsid w:val="00285C67"/>
    <w:rsid w:val="002A016D"/>
    <w:rsid w:val="002A393C"/>
    <w:rsid w:val="002B5E5E"/>
    <w:rsid w:val="002C4A23"/>
    <w:rsid w:val="002D05C5"/>
    <w:rsid w:val="002D284A"/>
    <w:rsid w:val="002D66C2"/>
    <w:rsid w:val="002E4ECA"/>
    <w:rsid w:val="002E5FC6"/>
    <w:rsid w:val="002F766B"/>
    <w:rsid w:val="00315544"/>
    <w:rsid w:val="00327849"/>
    <w:rsid w:val="00332B2C"/>
    <w:rsid w:val="00337F38"/>
    <w:rsid w:val="0035611A"/>
    <w:rsid w:val="00360F08"/>
    <w:rsid w:val="00370871"/>
    <w:rsid w:val="00372FD8"/>
    <w:rsid w:val="00375CA1"/>
    <w:rsid w:val="003765C9"/>
    <w:rsid w:val="003808E5"/>
    <w:rsid w:val="00395EBC"/>
    <w:rsid w:val="003A32D8"/>
    <w:rsid w:val="003A585F"/>
    <w:rsid w:val="003B1D2C"/>
    <w:rsid w:val="003C3BF2"/>
    <w:rsid w:val="003C627D"/>
    <w:rsid w:val="003C65C7"/>
    <w:rsid w:val="003E165E"/>
    <w:rsid w:val="003E1B98"/>
    <w:rsid w:val="003E30F3"/>
    <w:rsid w:val="003E64D2"/>
    <w:rsid w:val="003E6903"/>
    <w:rsid w:val="003F0C8B"/>
    <w:rsid w:val="003F644D"/>
    <w:rsid w:val="0040595B"/>
    <w:rsid w:val="00433DA9"/>
    <w:rsid w:val="00445136"/>
    <w:rsid w:val="00445C3F"/>
    <w:rsid w:val="00455668"/>
    <w:rsid w:val="004603FD"/>
    <w:rsid w:val="00460EEF"/>
    <w:rsid w:val="00461312"/>
    <w:rsid w:val="00472C07"/>
    <w:rsid w:val="00475E4B"/>
    <w:rsid w:val="00487180"/>
    <w:rsid w:val="004A6D4A"/>
    <w:rsid w:val="004B5A36"/>
    <w:rsid w:val="004E1446"/>
    <w:rsid w:val="004E4047"/>
    <w:rsid w:val="004E5078"/>
    <w:rsid w:val="004F60EB"/>
    <w:rsid w:val="005042D9"/>
    <w:rsid w:val="00530FF5"/>
    <w:rsid w:val="00532A87"/>
    <w:rsid w:val="0054354E"/>
    <w:rsid w:val="00547000"/>
    <w:rsid w:val="005506F5"/>
    <w:rsid w:val="005539E0"/>
    <w:rsid w:val="00567D2E"/>
    <w:rsid w:val="005B70B5"/>
    <w:rsid w:val="005C0148"/>
    <w:rsid w:val="005C41BB"/>
    <w:rsid w:val="005F598F"/>
    <w:rsid w:val="00615D28"/>
    <w:rsid w:val="006265CE"/>
    <w:rsid w:val="00635340"/>
    <w:rsid w:val="00636397"/>
    <w:rsid w:val="00637F43"/>
    <w:rsid w:val="00640B55"/>
    <w:rsid w:val="00645DF9"/>
    <w:rsid w:val="00657248"/>
    <w:rsid w:val="00672E83"/>
    <w:rsid w:val="006733B4"/>
    <w:rsid w:val="00683E47"/>
    <w:rsid w:val="00687665"/>
    <w:rsid w:val="0069442E"/>
    <w:rsid w:val="006958D9"/>
    <w:rsid w:val="00696896"/>
    <w:rsid w:val="006B0CC6"/>
    <w:rsid w:val="006C0885"/>
    <w:rsid w:val="006D140A"/>
    <w:rsid w:val="006D1A21"/>
    <w:rsid w:val="00702960"/>
    <w:rsid w:val="00702BBB"/>
    <w:rsid w:val="00704681"/>
    <w:rsid w:val="007102AB"/>
    <w:rsid w:val="00713ECC"/>
    <w:rsid w:val="0072688E"/>
    <w:rsid w:val="0073475E"/>
    <w:rsid w:val="00746995"/>
    <w:rsid w:val="00794003"/>
    <w:rsid w:val="007A1FDF"/>
    <w:rsid w:val="007B33F6"/>
    <w:rsid w:val="007C51AA"/>
    <w:rsid w:val="007E1C6A"/>
    <w:rsid w:val="007E3717"/>
    <w:rsid w:val="007E4704"/>
    <w:rsid w:val="007F563D"/>
    <w:rsid w:val="00806D7B"/>
    <w:rsid w:val="008110C5"/>
    <w:rsid w:val="008165D0"/>
    <w:rsid w:val="00823690"/>
    <w:rsid w:val="008304FE"/>
    <w:rsid w:val="008339D7"/>
    <w:rsid w:val="008347F2"/>
    <w:rsid w:val="00854C37"/>
    <w:rsid w:val="0086129E"/>
    <w:rsid w:val="00861A1E"/>
    <w:rsid w:val="00865232"/>
    <w:rsid w:val="00867586"/>
    <w:rsid w:val="0086765E"/>
    <w:rsid w:val="00875703"/>
    <w:rsid w:val="008852F3"/>
    <w:rsid w:val="00893ED9"/>
    <w:rsid w:val="008953B1"/>
    <w:rsid w:val="008B6E81"/>
    <w:rsid w:val="008C1E71"/>
    <w:rsid w:val="008C3F07"/>
    <w:rsid w:val="008D404E"/>
    <w:rsid w:val="008D6AEB"/>
    <w:rsid w:val="008D7E76"/>
    <w:rsid w:val="008E27D8"/>
    <w:rsid w:val="008F4BDE"/>
    <w:rsid w:val="0090776A"/>
    <w:rsid w:val="009104E4"/>
    <w:rsid w:val="00911166"/>
    <w:rsid w:val="009225D8"/>
    <w:rsid w:val="00922F65"/>
    <w:rsid w:val="0093077E"/>
    <w:rsid w:val="009475DF"/>
    <w:rsid w:val="00952D50"/>
    <w:rsid w:val="00952FAF"/>
    <w:rsid w:val="00954EAD"/>
    <w:rsid w:val="009776EE"/>
    <w:rsid w:val="00981967"/>
    <w:rsid w:val="00986549"/>
    <w:rsid w:val="009938F1"/>
    <w:rsid w:val="0099453C"/>
    <w:rsid w:val="009A1696"/>
    <w:rsid w:val="009A371C"/>
    <w:rsid w:val="009A7D8E"/>
    <w:rsid w:val="009B119D"/>
    <w:rsid w:val="009B2980"/>
    <w:rsid w:val="009D336B"/>
    <w:rsid w:val="009E184E"/>
    <w:rsid w:val="009E4EA3"/>
    <w:rsid w:val="009E500B"/>
    <w:rsid w:val="009F2035"/>
    <w:rsid w:val="009F796C"/>
    <w:rsid w:val="00A06800"/>
    <w:rsid w:val="00A11151"/>
    <w:rsid w:val="00A14E28"/>
    <w:rsid w:val="00A23C52"/>
    <w:rsid w:val="00A35CD1"/>
    <w:rsid w:val="00A3663A"/>
    <w:rsid w:val="00A71538"/>
    <w:rsid w:val="00A72B62"/>
    <w:rsid w:val="00A73101"/>
    <w:rsid w:val="00A7575D"/>
    <w:rsid w:val="00A85B5E"/>
    <w:rsid w:val="00A86C09"/>
    <w:rsid w:val="00A96F73"/>
    <w:rsid w:val="00AA1072"/>
    <w:rsid w:val="00AA646A"/>
    <w:rsid w:val="00AA7589"/>
    <w:rsid w:val="00AB50E7"/>
    <w:rsid w:val="00AC3CA6"/>
    <w:rsid w:val="00AC4143"/>
    <w:rsid w:val="00AC712B"/>
    <w:rsid w:val="00AC7E87"/>
    <w:rsid w:val="00AD655A"/>
    <w:rsid w:val="00AD6EC0"/>
    <w:rsid w:val="00AD781B"/>
    <w:rsid w:val="00AE6A2B"/>
    <w:rsid w:val="00B02833"/>
    <w:rsid w:val="00B1618D"/>
    <w:rsid w:val="00B17E54"/>
    <w:rsid w:val="00B304E9"/>
    <w:rsid w:val="00B36168"/>
    <w:rsid w:val="00B37237"/>
    <w:rsid w:val="00B37825"/>
    <w:rsid w:val="00B45377"/>
    <w:rsid w:val="00B54836"/>
    <w:rsid w:val="00B6442A"/>
    <w:rsid w:val="00B76F57"/>
    <w:rsid w:val="00B8376D"/>
    <w:rsid w:val="00B84A1B"/>
    <w:rsid w:val="00B85189"/>
    <w:rsid w:val="00B8672E"/>
    <w:rsid w:val="00B912CC"/>
    <w:rsid w:val="00B93DD5"/>
    <w:rsid w:val="00B957DB"/>
    <w:rsid w:val="00BA2270"/>
    <w:rsid w:val="00BB17A6"/>
    <w:rsid w:val="00BB33EE"/>
    <w:rsid w:val="00BC7460"/>
    <w:rsid w:val="00BD1162"/>
    <w:rsid w:val="00BD158C"/>
    <w:rsid w:val="00BD223C"/>
    <w:rsid w:val="00BE087F"/>
    <w:rsid w:val="00BE68B8"/>
    <w:rsid w:val="00BF5E3A"/>
    <w:rsid w:val="00BF6982"/>
    <w:rsid w:val="00BF76A7"/>
    <w:rsid w:val="00C07A70"/>
    <w:rsid w:val="00C22977"/>
    <w:rsid w:val="00C26350"/>
    <w:rsid w:val="00C403AA"/>
    <w:rsid w:val="00C419DB"/>
    <w:rsid w:val="00C424D9"/>
    <w:rsid w:val="00C43F0B"/>
    <w:rsid w:val="00C46B6C"/>
    <w:rsid w:val="00C66E31"/>
    <w:rsid w:val="00C67AFE"/>
    <w:rsid w:val="00C720DD"/>
    <w:rsid w:val="00C723F9"/>
    <w:rsid w:val="00C72881"/>
    <w:rsid w:val="00C776F1"/>
    <w:rsid w:val="00C80B4D"/>
    <w:rsid w:val="00C842E1"/>
    <w:rsid w:val="00C91085"/>
    <w:rsid w:val="00CA327E"/>
    <w:rsid w:val="00CC3115"/>
    <w:rsid w:val="00CD271A"/>
    <w:rsid w:val="00CE1D73"/>
    <w:rsid w:val="00CE7982"/>
    <w:rsid w:val="00CF4751"/>
    <w:rsid w:val="00CF68F3"/>
    <w:rsid w:val="00D0225A"/>
    <w:rsid w:val="00D04209"/>
    <w:rsid w:val="00D0482D"/>
    <w:rsid w:val="00D208C8"/>
    <w:rsid w:val="00D239E1"/>
    <w:rsid w:val="00D23ED4"/>
    <w:rsid w:val="00D26B79"/>
    <w:rsid w:val="00D46B18"/>
    <w:rsid w:val="00D539DA"/>
    <w:rsid w:val="00D5468C"/>
    <w:rsid w:val="00D64FE9"/>
    <w:rsid w:val="00D670BF"/>
    <w:rsid w:val="00D71A34"/>
    <w:rsid w:val="00D77EE8"/>
    <w:rsid w:val="00D82452"/>
    <w:rsid w:val="00D85FB1"/>
    <w:rsid w:val="00D95396"/>
    <w:rsid w:val="00DA30F4"/>
    <w:rsid w:val="00DA581A"/>
    <w:rsid w:val="00DB1CEF"/>
    <w:rsid w:val="00DB20C7"/>
    <w:rsid w:val="00DB5FBB"/>
    <w:rsid w:val="00DE55FD"/>
    <w:rsid w:val="00E15CD2"/>
    <w:rsid w:val="00E2567C"/>
    <w:rsid w:val="00E41528"/>
    <w:rsid w:val="00E42AC1"/>
    <w:rsid w:val="00E42E68"/>
    <w:rsid w:val="00E44AB7"/>
    <w:rsid w:val="00E50F0E"/>
    <w:rsid w:val="00E60487"/>
    <w:rsid w:val="00E6515A"/>
    <w:rsid w:val="00E74EAE"/>
    <w:rsid w:val="00E85E98"/>
    <w:rsid w:val="00EA0376"/>
    <w:rsid w:val="00EA14EE"/>
    <w:rsid w:val="00EA2008"/>
    <w:rsid w:val="00ED36D5"/>
    <w:rsid w:val="00ED6767"/>
    <w:rsid w:val="00EE3810"/>
    <w:rsid w:val="00EE598B"/>
    <w:rsid w:val="00EE6C7A"/>
    <w:rsid w:val="00EE6D6D"/>
    <w:rsid w:val="00EF0F3D"/>
    <w:rsid w:val="00EF4B2B"/>
    <w:rsid w:val="00F00372"/>
    <w:rsid w:val="00F01AD2"/>
    <w:rsid w:val="00F07434"/>
    <w:rsid w:val="00F1327F"/>
    <w:rsid w:val="00F13319"/>
    <w:rsid w:val="00F217B0"/>
    <w:rsid w:val="00F21D67"/>
    <w:rsid w:val="00F27F80"/>
    <w:rsid w:val="00F469B2"/>
    <w:rsid w:val="00F5142F"/>
    <w:rsid w:val="00F608C0"/>
    <w:rsid w:val="00F7612D"/>
    <w:rsid w:val="00F7718C"/>
    <w:rsid w:val="00F81477"/>
    <w:rsid w:val="00F81B0C"/>
    <w:rsid w:val="00F8568B"/>
    <w:rsid w:val="00FA0FFB"/>
    <w:rsid w:val="00FA753A"/>
    <w:rsid w:val="00FD65F7"/>
    <w:rsid w:val="00FD7CB4"/>
    <w:rsid w:val="00FE425E"/>
    <w:rsid w:val="00FE4CE8"/>
    <w:rsid w:val="00FF0B7A"/>
    <w:rsid w:val="00FF774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7A9C2ABA"/>
  <w15:chartTrackingRefBased/>
  <w15:docId w15:val="{18BE661A-1963-464C-920F-BDAA4B427F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Narrow" w:eastAsiaTheme="minorHAnsi" w:hAnsi="Arial Narrow"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style>
  <w:style w:type="paragraph" w:styleId="Nadpis1">
    <w:name w:val="heading 1"/>
    <w:basedOn w:val="Normln"/>
    <w:next w:val="Normln"/>
    <w:link w:val="Nadpis1Char"/>
    <w:qFormat/>
    <w:rsid w:val="000235B0"/>
    <w:pPr>
      <w:keepNext/>
      <w:keepLines/>
      <w:numPr>
        <w:numId w:val="12"/>
      </w:numPr>
      <w:spacing w:after="120" w:line="240" w:lineRule="auto"/>
      <w:ind w:left="360"/>
      <w:jc w:val="both"/>
      <w:outlineLvl w:val="0"/>
    </w:pPr>
    <w:rPr>
      <w:rFonts w:eastAsiaTheme="majorEastAsia" w:cstheme="majorBidi"/>
      <w:b/>
      <w:caps/>
      <w:sz w:val="32"/>
      <w:szCs w:val="32"/>
    </w:rPr>
  </w:style>
  <w:style w:type="paragraph" w:styleId="Nadpis2">
    <w:name w:val="heading 2"/>
    <w:basedOn w:val="Normln"/>
    <w:next w:val="Text"/>
    <w:link w:val="Nadpis2Char"/>
    <w:autoRedefine/>
    <w:qFormat/>
    <w:rsid w:val="007102AB"/>
    <w:pPr>
      <w:keepNext/>
      <w:numPr>
        <w:ilvl w:val="1"/>
        <w:numId w:val="12"/>
      </w:numPr>
      <w:spacing w:after="120" w:line="240" w:lineRule="auto"/>
      <w:ind w:left="576"/>
      <w:jc w:val="both"/>
      <w:outlineLvl w:val="1"/>
    </w:pPr>
    <w:rPr>
      <w:rFonts w:eastAsia="Times New Roman" w:cs="Times New Roman"/>
      <w:b/>
      <w:bCs/>
      <w:caps/>
      <w:sz w:val="28"/>
      <w:szCs w:val="24"/>
      <w:lang w:eastAsia="cs-CZ"/>
    </w:rPr>
  </w:style>
  <w:style w:type="paragraph" w:styleId="Nadpis30">
    <w:name w:val="heading 3"/>
    <w:basedOn w:val="Normln"/>
    <w:next w:val="Text"/>
    <w:link w:val="Nadpis3Char"/>
    <w:qFormat/>
    <w:rsid w:val="000235B0"/>
    <w:pPr>
      <w:keepNext/>
      <w:numPr>
        <w:ilvl w:val="2"/>
        <w:numId w:val="12"/>
      </w:numPr>
      <w:spacing w:after="120" w:line="240" w:lineRule="auto"/>
      <w:outlineLvl w:val="2"/>
    </w:pPr>
    <w:rPr>
      <w:rFonts w:eastAsia="Times New Roman" w:cs="Times New Roman"/>
      <w:b/>
      <w:caps/>
      <w:sz w:val="24"/>
      <w:szCs w:val="20"/>
      <w:lang w:eastAsia="cs-CZ"/>
    </w:rPr>
  </w:style>
  <w:style w:type="paragraph" w:styleId="Nadpis4">
    <w:name w:val="heading 4"/>
    <w:basedOn w:val="Normln"/>
    <w:next w:val="Text"/>
    <w:link w:val="Nadpis4Char"/>
    <w:qFormat/>
    <w:rsid w:val="000235B0"/>
    <w:pPr>
      <w:keepNext/>
      <w:numPr>
        <w:ilvl w:val="3"/>
        <w:numId w:val="12"/>
      </w:numPr>
      <w:spacing w:after="120" w:line="240" w:lineRule="auto"/>
      <w:ind w:left="864"/>
      <w:jc w:val="both"/>
      <w:outlineLvl w:val="3"/>
    </w:pPr>
    <w:rPr>
      <w:rFonts w:eastAsia="Times New Roman" w:cs="Times New Roman"/>
      <w:b/>
      <w:bCs/>
      <w:caps/>
      <w:sz w:val="24"/>
      <w:szCs w:val="28"/>
      <w:lang w:eastAsia="cs-CZ"/>
    </w:rPr>
  </w:style>
  <w:style w:type="paragraph" w:styleId="Nadpis5">
    <w:name w:val="heading 5"/>
    <w:basedOn w:val="Normln"/>
    <w:next w:val="Text"/>
    <w:link w:val="Nadpis5Char"/>
    <w:qFormat/>
    <w:rsid w:val="000235B0"/>
    <w:pPr>
      <w:numPr>
        <w:ilvl w:val="4"/>
        <w:numId w:val="12"/>
      </w:numPr>
      <w:spacing w:after="120" w:line="240" w:lineRule="auto"/>
      <w:jc w:val="both"/>
      <w:outlineLvl w:val="4"/>
    </w:pPr>
    <w:rPr>
      <w:rFonts w:eastAsia="Times New Roman" w:cs="Times New Roman"/>
      <w:b/>
      <w:bCs/>
      <w:i/>
      <w:iCs/>
      <w:caps/>
      <w:sz w:val="24"/>
      <w:szCs w:val="26"/>
      <w:lang w:eastAsia="cs-CZ"/>
    </w:rPr>
  </w:style>
  <w:style w:type="paragraph" w:styleId="Nadpis6">
    <w:name w:val="heading 6"/>
    <w:basedOn w:val="Normln"/>
    <w:next w:val="Normln"/>
    <w:link w:val="Nadpis6Char"/>
    <w:qFormat/>
    <w:rsid w:val="000235B0"/>
    <w:pPr>
      <w:numPr>
        <w:ilvl w:val="5"/>
        <w:numId w:val="12"/>
      </w:numPr>
      <w:spacing w:before="240" w:after="60" w:line="240" w:lineRule="auto"/>
      <w:jc w:val="both"/>
      <w:outlineLvl w:val="5"/>
    </w:pPr>
    <w:rPr>
      <w:rFonts w:eastAsia="Times New Roman" w:cs="Times New Roman"/>
      <w:b/>
      <w:bCs/>
      <w:i/>
      <w:lang w:eastAsia="cs-CZ"/>
    </w:rPr>
  </w:style>
  <w:style w:type="paragraph" w:styleId="Nadpis7">
    <w:name w:val="heading 7"/>
    <w:basedOn w:val="Normln"/>
    <w:next w:val="Normln"/>
    <w:link w:val="Nadpis7Char"/>
    <w:qFormat/>
    <w:rsid w:val="000235B0"/>
    <w:pPr>
      <w:keepNext/>
      <w:numPr>
        <w:ilvl w:val="6"/>
        <w:numId w:val="12"/>
      </w:numPr>
      <w:spacing w:before="120" w:after="0" w:line="240" w:lineRule="auto"/>
      <w:jc w:val="center"/>
      <w:outlineLvl w:val="6"/>
    </w:pPr>
    <w:rPr>
      <w:rFonts w:eastAsia="Times New Roman" w:cs="Times New Roman"/>
      <w:sz w:val="24"/>
      <w:szCs w:val="20"/>
      <w:lang w:eastAsia="cs-CZ"/>
    </w:rPr>
  </w:style>
  <w:style w:type="paragraph" w:styleId="Nadpis8">
    <w:name w:val="heading 8"/>
    <w:basedOn w:val="Normln"/>
    <w:next w:val="Normln"/>
    <w:link w:val="Nadpis8Char"/>
    <w:qFormat/>
    <w:rsid w:val="000235B0"/>
    <w:pPr>
      <w:numPr>
        <w:ilvl w:val="7"/>
        <w:numId w:val="12"/>
      </w:numPr>
      <w:spacing w:before="240" w:after="60" w:line="240" w:lineRule="auto"/>
      <w:jc w:val="both"/>
      <w:outlineLvl w:val="7"/>
    </w:pPr>
    <w:rPr>
      <w:rFonts w:eastAsia="Times New Roman" w:cs="Times New Roman"/>
      <w:i/>
      <w:iCs/>
      <w:sz w:val="24"/>
      <w:szCs w:val="24"/>
      <w:lang w:eastAsia="cs-CZ"/>
    </w:rPr>
  </w:style>
  <w:style w:type="paragraph" w:styleId="Nadpis9">
    <w:name w:val="heading 9"/>
    <w:basedOn w:val="Normln"/>
    <w:next w:val="Normln"/>
    <w:link w:val="Nadpis9Char"/>
    <w:qFormat/>
    <w:rsid w:val="000235B0"/>
    <w:pPr>
      <w:numPr>
        <w:ilvl w:val="8"/>
        <w:numId w:val="12"/>
      </w:numPr>
      <w:spacing w:before="240" w:after="60" w:line="240" w:lineRule="auto"/>
      <w:jc w:val="both"/>
      <w:outlineLvl w:val="8"/>
    </w:pPr>
    <w:rPr>
      <w:rFonts w:eastAsia="Times New Roman" w:cs="Arial"/>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D23ED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23ED4"/>
  </w:style>
  <w:style w:type="paragraph" w:styleId="Zpat">
    <w:name w:val="footer"/>
    <w:basedOn w:val="Normln"/>
    <w:link w:val="ZpatChar"/>
    <w:uiPriority w:val="99"/>
    <w:unhideWhenUsed/>
    <w:rsid w:val="00D23ED4"/>
    <w:pPr>
      <w:tabs>
        <w:tab w:val="center" w:pos="4536"/>
        <w:tab w:val="right" w:pos="9072"/>
      </w:tabs>
      <w:spacing w:after="0" w:line="240" w:lineRule="auto"/>
    </w:pPr>
  </w:style>
  <w:style w:type="character" w:customStyle="1" w:styleId="ZpatChar">
    <w:name w:val="Zápatí Char"/>
    <w:basedOn w:val="Standardnpsmoodstavce"/>
    <w:link w:val="Zpat"/>
    <w:uiPriority w:val="99"/>
    <w:rsid w:val="00D23ED4"/>
  </w:style>
  <w:style w:type="paragraph" w:styleId="Textbubliny">
    <w:name w:val="Balloon Text"/>
    <w:basedOn w:val="Normln"/>
    <w:link w:val="TextbublinyChar"/>
    <w:uiPriority w:val="99"/>
    <w:semiHidden/>
    <w:unhideWhenUsed/>
    <w:rsid w:val="00C26350"/>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C26350"/>
    <w:rPr>
      <w:rFonts w:ascii="Segoe UI" w:hAnsi="Segoe UI" w:cs="Segoe UI"/>
      <w:sz w:val="18"/>
      <w:szCs w:val="18"/>
    </w:rPr>
  </w:style>
  <w:style w:type="paragraph" w:customStyle="1" w:styleId="Nadpis10">
    <w:name w:val="Nadpis1"/>
    <w:basedOn w:val="Nadpis1"/>
    <w:link w:val="Nadpis1Char0"/>
    <w:autoRedefine/>
    <w:rsid w:val="006D1A21"/>
    <w:pPr>
      <w:numPr>
        <w:numId w:val="3"/>
      </w:numPr>
      <w:autoSpaceDE w:val="0"/>
      <w:autoSpaceDN w:val="0"/>
      <w:adjustRightInd w:val="0"/>
      <w:spacing w:line="360" w:lineRule="auto"/>
      <w:ind w:left="360"/>
    </w:pPr>
    <w:rPr>
      <w:rFonts w:cs="HelveticaNeueLTPro-Bd"/>
      <w:b w:val="0"/>
      <w:caps w:val="0"/>
      <w:sz w:val="28"/>
      <w:szCs w:val="25"/>
    </w:rPr>
  </w:style>
  <w:style w:type="paragraph" w:customStyle="1" w:styleId="Styl1">
    <w:name w:val="Styl1"/>
    <w:basedOn w:val="Normln"/>
    <w:link w:val="Styl1Char"/>
    <w:rsid w:val="00BD1162"/>
  </w:style>
  <w:style w:type="character" w:customStyle="1" w:styleId="Nadpis1Char">
    <w:name w:val="Nadpis 1 Char"/>
    <w:basedOn w:val="Standardnpsmoodstavce"/>
    <w:link w:val="Nadpis1"/>
    <w:rsid w:val="000235B0"/>
    <w:rPr>
      <w:rFonts w:eastAsiaTheme="majorEastAsia" w:cstheme="majorBidi"/>
      <w:b/>
      <w:caps/>
      <w:sz w:val="32"/>
      <w:szCs w:val="32"/>
    </w:rPr>
  </w:style>
  <w:style w:type="character" w:customStyle="1" w:styleId="Nadpis1Char0">
    <w:name w:val="Nadpis1 Char"/>
    <w:basedOn w:val="Nadpis1Char"/>
    <w:link w:val="Nadpis10"/>
    <w:rsid w:val="006D1A21"/>
    <w:rPr>
      <w:rFonts w:asciiTheme="majorHAnsi" w:eastAsiaTheme="majorEastAsia" w:hAnsiTheme="majorHAnsi" w:cs="HelveticaNeueLTPro-Bd"/>
      <w:b w:val="0"/>
      <w:caps w:val="0"/>
      <w:color w:val="2E74B5" w:themeColor="accent1" w:themeShade="BF"/>
      <w:sz w:val="28"/>
      <w:szCs w:val="25"/>
    </w:rPr>
  </w:style>
  <w:style w:type="paragraph" w:customStyle="1" w:styleId="Text">
    <w:name w:val="Text"/>
    <w:basedOn w:val="Styl1"/>
    <w:link w:val="TextChar"/>
    <w:qFormat/>
    <w:rsid w:val="000235B0"/>
    <w:pPr>
      <w:spacing w:after="120" w:line="240" w:lineRule="auto"/>
    </w:pPr>
    <w:rPr>
      <w:sz w:val="24"/>
    </w:rPr>
  </w:style>
  <w:style w:type="character" w:customStyle="1" w:styleId="Styl1Char">
    <w:name w:val="Styl1 Char"/>
    <w:basedOn w:val="Standardnpsmoodstavce"/>
    <w:link w:val="Styl1"/>
    <w:rsid w:val="00BD1162"/>
  </w:style>
  <w:style w:type="paragraph" w:customStyle="1" w:styleId="Nadpis20">
    <w:name w:val="Nadpis2"/>
    <w:basedOn w:val="Nadpis10"/>
    <w:link w:val="Nadpis2Char0"/>
    <w:autoRedefine/>
    <w:rsid w:val="00AA646A"/>
    <w:pPr>
      <w:numPr>
        <w:numId w:val="4"/>
      </w:numPr>
    </w:pPr>
    <w:rPr>
      <w:rFonts w:ascii="Arial" w:hAnsi="Arial"/>
      <w:color w:val="2E74B5" w:themeColor="accent1" w:themeShade="BF"/>
      <w:sz w:val="32"/>
    </w:rPr>
  </w:style>
  <w:style w:type="character" w:customStyle="1" w:styleId="TextChar">
    <w:name w:val="Text Char"/>
    <w:basedOn w:val="Styl1Char"/>
    <w:link w:val="Text"/>
    <w:rsid w:val="000235B0"/>
    <w:rPr>
      <w:sz w:val="24"/>
    </w:rPr>
  </w:style>
  <w:style w:type="paragraph" w:styleId="Odstavecseseznamem">
    <w:name w:val="List Paragraph"/>
    <w:basedOn w:val="Normln"/>
    <w:uiPriority w:val="34"/>
    <w:rsid w:val="00BD1162"/>
    <w:pPr>
      <w:ind w:left="720"/>
      <w:contextualSpacing/>
    </w:pPr>
  </w:style>
  <w:style w:type="character" w:customStyle="1" w:styleId="Nadpis2Char0">
    <w:name w:val="Nadpis2 Char"/>
    <w:basedOn w:val="Nadpis1Char0"/>
    <w:link w:val="Nadpis20"/>
    <w:rsid w:val="00AA646A"/>
    <w:rPr>
      <w:rFonts w:ascii="Arial" w:eastAsiaTheme="majorEastAsia" w:hAnsi="Arial" w:cs="HelveticaNeueLTPro-Bd"/>
      <w:b w:val="0"/>
      <w:caps w:val="0"/>
      <w:color w:val="2E74B5" w:themeColor="accent1" w:themeShade="BF"/>
      <w:sz w:val="32"/>
      <w:szCs w:val="25"/>
    </w:rPr>
  </w:style>
  <w:style w:type="paragraph" w:styleId="Obsah1">
    <w:name w:val="toc 1"/>
    <w:basedOn w:val="Normln"/>
    <w:next w:val="Normln"/>
    <w:autoRedefine/>
    <w:uiPriority w:val="39"/>
    <w:unhideWhenUsed/>
    <w:rsid w:val="000235B0"/>
    <w:pPr>
      <w:spacing w:after="0"/>
    </w:pPr>
    <w:rPr>
      <w:caps/>
      <w:sz w:val="24"/>
    </w:rPr>
  </w:style>
  <w:style w:type="character" w:styleId="Hypertextovodkaz">
    <w:name w:val="Hyperlink"/>
    <w:basedOn w:val="Standardnpsmoodstavce"/>
    <w:uiPriority w:val="99"/>
    <w:unhideWhenUsed/>
    <w:rsid w:val="00F00372"/>
    <w:rPr>
      <w:color w:val="0563C1" w:themeColor="hyperlink"/>
      <w:u w:val="single"/>
    </w:rPr>
  </w:style>
  <w:style w:type="paragraph" w:customStyle="1" w:styleId="Nadpis3">
    <w:name w:val="Nadpis3"/>
    <w:basedOn w:val="Nadpis20"/>
    <w:link w:val="Nadpis3Char0"/>
    <w:autoRedefine/>
    <w:rsid w:val="006D1A21"/>
    <w:pPr>
      <w:numPr>
        <w:numId w:val="5"/>
      </w:numPr>
    </w:pPr>
  </w:style>
  <w:style w:type="character" w:customStyle="1" w:styleId="Nadpis3Char0">
    <w:name w:val="Nadpis3 Char"/>
    <w:basedOn w:val="Nadpis2Char0"/>
    <w:link w:val="Nadpis3"/>
    <w:rsid w:val="006D1A21"/>
    <w:rPr>
      <w:rFonts w:ascii="Arial Narrow" w:eastAsiaTheme="majorEastAsia" w:hAnsi="Arial Narrow" w:cs="HelveticaNeueLTPro-Bd"/>
      <w:b w:val="0"/>
      <w:caps w:val="0"/>
      <w:color w:val="2E74B5" w:themeColor="accent1" w:themeShade="BF"/>
      <w:sz w:val="28"/>
      <w:szCs w:val="25"/>
    </w:rPr>
  </w:style>
  <w:style w:type="character" w:customStyle="1" w:styleId="Nadpis2Char">
    <w:name w:val="Nadpis 2 Char"/>
    <w:basedOn w:val="Standardnpsmoodstavce"/>
    <w:link w:val="Nadpis2"/>
    <w:rsid w:val="007102AB"/>
    <w:rPr>
      <w:rFonts w:eastAsia="Times New Roman" w:cs="Times New Roman"/>
      <w:b/>
      <w:bCs/>
      <w:caps/>
      <w:sz w:val="28"/>
      <w:szCs w:val="24"/>
      <w:lang w:eastAsia="cs-CZ"/>
    </w:rPr>
  </w:style>
  <w:style w:type="character" w:customStyle="1" w:styleId="Nadpis3Char">
    <w:name w:val="Nadpis 3 Char"/>
    <w:basedOn w:val="Standardnpsmoodstavce"/>
    <w:link w:val="Nadpis30"/>
    <w:rsid w:val="000235B0"/>
    <w:rPr>
      <w:rFonts w:eastAsia="Times New Roman" w:cs="Times New Roman"/>
      <w:b/>
      <w:caps/>
      <w:sz w:val="24"/>
      <w:szCs w:val="20"/>
      <w:lang w:eastAsia="cs-CZ"/>
    </w:rPr>
  </w:style>
  <w:style w:type="character" w:customStyle="1" w:styleId="Nadpis4Char">
    <w:name w:val="Nadpis 4 Char"/>
    <w:basedOn w:val="Standardnpsmoodstavce"/>
    <w:link w:val="Nadpis4"/>
    <w:rsid w:val="000235B0"/>
    <w:rPr>
      <w:rFonts w:eastAsia="Times New Roman" w:cs="Times New Roman"/>
      <w:b/>
      <w:bCs/>
      <w:caps/>
      <w:sz w:val="24"/>
      <w:szCs w:val="28"/>
      <w:lang w:eastAsia="cs-CZ"/>
    </w:rPr>
  </w:style>
  <w:style w:type="character" w:customStyle="1" w:styleId="Nadpis5Char">
    <w:name w:val="Nadpis 5 Char"/>
    <w:basedOn w:val="Standardnpsmoodstavce"/>
    <w:link w:val="Nadpis5"/>
    <w:rsid w:val="000235B0"/>
    <w:rPr>
      <w:rFonts w:eastAsia="Times New Roman" w:cs="Times New Roman"/>
      <w:b/>
      <w:bCs/>
      <w:i/>
      <w:iCs/>
      <w:caps/>
      <w:sz w:val="24"/>
      <w:szCs w:val="26"/>
      <w:lang w:eastAsia="cs-CZ"/>
    </w:rPr>
  </w:style>
  <w:style w:type="character" w:customStyle="1" w:styleId="Nadpis6Char">
    <w:name w:val="Nadpis 6 Char"/>
    <w:basedOn w:val="Standardnpsmoodstavce"/>
    <w:link w:val="Nadpis6"/>
    <w:rsid w:val="000235B0"/>
    <w:rPr>
      <w:rFonts w:eastAsia="Times New Roman" w:cs="Times New Roman"/>
      <w:b/>
      <w:bCs/>
      <w:i/>
      <w:lang w:eastAsia="cs-CZ"/>
    </w:rPr>
  </w:style>
  <w:style w:type="character" w:customStyle="1" w:styleId="Nadpis7Char">
    <w:name w:val="Nadpis 7 Char"/>
    <w:basedOn w:val="Standardnpsmoodstavce"/>
    <w:link w:val="Nadpis7"/>
    <w:rsid w:val="000235B0"/>
    <w:rPr>
      <w:rFonts w:eastAsia="Times New Roman" w:cs="Times New Roman"/>
      <w:sz w:val="24"/>
      <w:szCs w:val="20"/>
      <w:lang w:eastAsia="cs-CZ"/>
    </w:rPr>
  </w:style>
  <w:style w:type="character" w:customStyle="1" w:styleId="Nadpis8Char">
    <w:name w:val="Nadpis 8 Char"/>
    <w:basedOn w:val="Standardnpsmoodstavce"/>
    <w:link w:val="Nadpis8"/>
    <w:rsid w:val="000235B0"/>
    <w:rPr>
      <w:rFonts w:eastAsia="Times New Roman" w:cs="Times New Roman"/>
      <w:i/>
      <w:iCs/>
      <w:sz w:val="24"/>
      <w:szCs w:val="24"/>
      <w:lang w:eastAsia="cs-CZ"/>
    </w:rPr>
  </w:style>
  <w:style w:type="character" w:customStyle="1" w:styleId="Nadpis9Char">
    <w:name w:val="Nadpis 9 Char"/>
    <w:basedOn w:val="Standardnpsmoodstavce"/>
    <w:link w:val="Nadpis9"/>
    <w:rsid w:val="000235B0"/>
    <w:rPr>
      <w:rFonts w:eastAsia="Times New Roman" w:cs="Arial"/>
      <w:lang w:eastAsia="cs-CZ"/>
    </w:rPr>
  </w:style>
  <w:style w:type="paragraph" w:styleId="Nadpisobsahu">
    <w:name w:val="TOC Heading"/>
    <w:basedOn w:val="Nadpis1"/>
    <w:next w:val="Normln"/>
    <w:uiPriority w:val="39"/>
    <w:unhideWhenUsed/>
    <w:qFormat/>
    <w:rsid w:val="00EA0376"/>
    <w:pPr>
      <w:numPr>
        <w:numId w:val="0"/>
      </w:numPr>
      <w:spacing w:before="240"/>
      <w:jc w:val="left"/>
      <w:outlineLvl w:val="9"/>
    </w:pPr>
    <w:rPr>
      <w:lang w:eastAsia="cs-CZ"/>
    </w:rPr>
  </w:style>
  <w:style w:type="paragraph" w:styleId="Obsah2">
    <w:name w:val="toc 2"/>
    <w:basedOn w:val="Normln"/>
    <w:next w:val="Normln"/>
    <w:autoRedefine/>
    <w:uiPriority w:val="39"/>
    <w:unhideWhenUsed/>
    <w:rsid w:val="00EA0376"/>
    <w:pPr>
      <w:tabs>
        <w:tab w:val="left" w:pos="880"/>
        <w:tab w:val="right" w:leader="dot" w:pos="9854"/>
      </w:tabs>
      <w:spacing w:after="0"/>
      <w:ind w:left="221"/>
    </w:pPr>
    <w:rPr>
      <w:caps/>
      <w:sz w:val="24"/>
    </w:rPr>
  </w:style>
  <w:style w:type="paragraph" w:styleId="Obsah3">
    <w:name w:val="toc 3"/>
    <w:basedOn w:val="Normln"/>
    <w:next w:val="Normln"/>
    <w:autoRedefine/>
    <w:uiPriority w:val="39"/>
    <w:unhideWhenUsed/>
    <w:rsid w:val="00EA0376"/>
    <w:pPr>
      <w:spacing w:after="0"/>
      <w:ind w:left="442"/>
    </w:pPr>
    <w:rPr>
      <w:caps/>
      <w:sz w:val="20"/>
    </w:rPr>
  </w:style>
  <w:style w:type="paragraph" w:styleId="Obsah4">
    <w:name w:val="toc 4"/>
    <w:basedOn w:val="Normln"/>
    <w:next w:val="Normln"/>
    <w:autoRedefine/>
    <w:uiPriority w:val="39"/>
    <w:unhideWhenUsed/>
    <w:rsid w:val="00EA0376"/>
    <w:pPr>
      <w:tabs>
        <w:tab w:val="left" w:pos="1540"/>
        <w:tab w:val="right" w:leader="dot" w:pos="9854"/>
      </w:tabs>
      <w:spacing w:after="0" w:line="240" w:lineRule="auto"/>
      <w:ind w:left="658"/>
    </w:pPr>
    <w:rPr>
      <w:caps/>
      <w:sz w:val="20"/>
    </w:rPr>
  </w:style>
  <w:style w:type="paragraph" w:styleId="Obsah5">
    <w:name w:val="toc 5"/>
    <w:basedOn w:val="Normln"/>
    <w:next w:val="Normln"/>
    <w:autoRedefine/>
    <w:uiPriority w:val="39"/>
    <w:unhideWhenUsed/>
    <w:rsid w:val="00EA0376"/>
    <w:pPr>
      <w:spacing w:after="0"/>
      <w:ind w:left="879"/>
    </w:pPr>
    <w:rPr>
      <w:i/>
      <w:caps/>
      <w:sz w:val="20"/>
    </w:rPr>
  </w:style>
  <w:style w:type="table" w:styleId="Mkatabulky">
    <w:name w:val="Table Grid"/>
    <w:basedOn w:val="Normlntabulka"/>
    <w:uiPriority w:val="39"/>
    <w:rsid w:val="00F814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132C09"/>
    <w:rPr>
      <w:sz w:val="16"/>
      <w:szCs w:val="16"/>
    </w:rPr>
  </w:style>
  <w:style w:type="paragraph" w:styleId="Textkomente">
    <w:name w:val="annotation text"/>
    <w:basedOn w:val="Normln"/>
    <w:link w:val="TextkomenteChar"/>
    <w:uiPriority w:val="99"/>
    <w:semiHidden/>
    <w:unhideWhenUsed/>
    <w:rsid w:val="00132C09"/>
    <w:pPr>
      <w:spacing w:line="240" w:lineRule="auto"/>
    </w:pPr>
    <w:rPr>
      <w:sz w:val="20"/>
      <w:szCs w:val="20"/>
    </w:rPr>
  </w:style>
  <w:style w:type="character" w:customStyle="1" w:styleId="TextkomenteChar">
    <w:name w:val="Text komentáře Char"/>
    <w:basedOn w:val="Standardnpsmoodstavce"/>
    <w:link w:val="Textkomente"/>
    <w:uiPriority w:val="99"/>
    <w:semiHidden/>
    <w:rsid w:val="00132C09"/>
    <w:rPr>
      <w:sz w:val="20"/>
      <w:szCs w:val="20"/>
    </w:rPr>
  </w:style>
  <w:style w:type="paragraph" w:styleId="Pedmtkomente">
    <w:name w:val="annotation subject"/>
    <w:basedOn w:val="Textkomente"/>
    <w:next w:val="Textkomente"/>
    <w:link w:val="PedmtkomenteChar"/>
    <w:uiPriority w:val="99"/>
    <w:semiHidden/>
    <w:unhideWhenUsed/>
    <w:rsid w:val="00132C09"/>
    <w:rPr>
      <w:b/>
      <w:bCs/>
    </w:rPr>
  </w:style>
  <w:style w:type="character" w:customStyle="1" w:styleId="PedmtkomenteChar">
    <w:name w:val="Předmět komentáře Char"/>
    <w:basedOn w:val="TextkomenteChar"/>
    <w:link w:val="Pedmtkomente"/>
    <w:uiPriority w:val="99"/>
    <w:semiHidden/>
    <w:rsid w:val="00132C09"/>
    <w:rPr>
      <w:b/>
      <w:bCs/>
      <w:sz w:val="20"/>
      <w:szCs w:val="20"/>
    </w:rPr>
  </w:style>
  <w:style w:type="paragraph" w:styleId="Revize">
    <w:name w:val="Revision"/>
    <w:hidden/>
    <w:uiPriority w:val="99"/>
    <w:semiHidden/>
    <w:rsid w:val="009225D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8369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_Hotel%20Praha\_WORK\02%20DSP\_TEXTY\zprava_cz.dot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46269A-25B0-4ADC-9A03-A24E02C54E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zprava_cz.dotx</Template>
  <TotalTime>542</TotalTime>
  <Pages>18</Pages>
  <Words>7567</Words>
  <Characters>44649</Characters>
  <Application>Microsoft Office Word</Application>
  <DocSecurity>0</DocSecurity>
  <Lines>372</Lines>
  <Paragraphs>104</Paragraphs>
  <ScaleCrop>false</ScaleCrop>
  <HeadingPairs>
    <vt:vector size="2" baseType="variant">
      <vt:variant>
        <vt:lpstr>Název</vt:lpstr>
      </vt:variant>
      <vt:variant>
        <vt:i4>1</vt:i4>
      </vt:variant>
    </vt:vector>
  </HeadingPairs>
  <TitlesOfParts>
    <vt:vector size="1" baseType="lpstr">
      <vt:lpstr/>
    </vt:vector>
  </TitlesOfParts>
  <Company>HELIKA, a.s.</Company>
  <LinksUpToDate>false</LinksUpToDate>
  <CharactersWithSpaces>52112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Korbut Jan</dc:creator>
  <cp:keywords/>
  <dc:description/>
  <cp:lastModifiedBy>Maťaš Peter</cp:lastModifiedBy>
  <cp:revision>52</cp:revision>
  <cp:lastPrinted>2023-09-05T14:41:00Z</cp:lastPrinted>
  <dcterms:created xsi:type="dcterms:W3CDTF">2020-06-09T13:49:00Z</dcterms:created>
  <dcterms:modified xsi:type="dcterms:W3CDTF">2023-09-05T14:41:00Z</dcterms:modified>
</cp:coreProperties>
</file>