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56946" w14:textId="22B4CF4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>THE INVITATION TO TENDER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426BBF69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2E78F5">
        <w:rPr>
          <w:b/>
          <w:lang w:val="en-GB"/>
        </w:rPr>
        <w:t>Atomic force microscope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59D01021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atomic force microscope with a financial volume of at least </w:t>
            </w:r>
            <w:proofErr w:type="gramStart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1.500.000,-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lastRenderedPageBreak/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3E9AFEE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8E835" w14:textId="77777777" w:rsidR="004500E4" w:rsidRDefault="004500E4">
      <w:r>
        <w:separator/>
      </w:r>
    </w:p>
  </w:endnote>
  <w:endnote w:type="continuationSeparator" w:id="0">
    <w:p w14:paraId="34513363" w14:textId="77777777" w:rsidR="004500E4" w:rsidRDefault="0045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BB8AE" w14:textId="77777777" w:rsidR="004500E4" w:rsidRDefault="004500E4">
      <w:r>
        <w:separator/>
      </w:r>
    </w:p>
  </w:footnote>
  <w:footnote w:type="continuationSeparator" w:id="0">
    <w:p w14:paraId="07C260EB" w14:textId="77777777" w:rsidR="004500E4" w:rsidRDefault="004500E4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2024-03-25T19:18:00Z</dcterms:modified>
</cp:coreProperties>
</file>