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104" w:rsidRPr="005C0BDF" w:rsidRDefault="00131104" w:rsidP="00131104">
      <w:pPr>
        <w:pStyle w:val="Nadpis1"/>
        <w:numPr>
          <w:ilvl w:val="0"/>
          <w:numId w:val="3"/>
        </w:numPr>
        <w:rPr>
          <w:rFonts w:ascii="Times New Roman" w:eastAsia="SimSun" w:hAnsi="Times New Roman" w:cs="Times New Roman"/>
          <w:sz w:val="28"/>
          <w:szCs w:val="28"/>
        </w:rPr>
      </w:pPr>
      <w:r w:rsidRPr="005C0BDF">
        <w:rPr>
          <w:rFonts w:ascii="Times New Roman" w:eastAsia="SimSun" w:hAnsi="Times New Roman" w:cs="Times New Roman"/>
          <w:sz w:val="28"/>
          <w:szCs w:val="28"/>
        </w:rPr>
        <w:t>Páteřní přepínač</w:t>
      </w:r>
    </w:p>
    <w:p w:rsidR="00F85F33" w:rsidRPr="005C0BDF" w:rsidRDefault="00CC602B" w:rsidP="005C0BDF">
      <w:pPr>
        <w:jc w:val="both"/>
        <w:rPr>
          <w:rFonts w:ascii="Times New Roman" w:eastAsia="SimSun" w:hAnsi="Times New Roman" w:cs="Times New Roman"/>
          <w:bCs/>
        </w:rPr>
      </w:pPr>
      <w:r w:rsidRPr="005C0BDF">
        <w:rPr>
          <w:rFonts w:ascii="Times New Roman" w:eastAsia="SimSun" w:hAnsi="Times New Roman" w:cs="Times New Roman"/>
          <w:bCs/>
        </w:rPr>
        <w:t>Požadujeme dodávku</w:t>
      </w:r>
      <w:r w:rsidR="00674DFD" w:rsidRPr="005C0BDF">
        <w:rPr>
          <w:rFonts w:ascii="Times New Roman" w:eastAsia="SimSun" w:hAnsi="Times New Roman" w:cs="Times New Roman"/>
          <w:bCs/>
        </w:rPr>
        <w:t xml:space="preserve"> </w:t>
      </w:r>
      <w:r w:rsidRPr="005C0BDF">
        <w:rPr>
          <w:rFonts w:ascii="Times New Roman" w:eastAsia="SimSun" w:hAnsi="Times New Roman" w:cs="Times New Roman"/>
          <w:bCs/>
        </w:rPr>
        <w:t>2 ks páteřních přepínačů včetně servisní podpory a záruky výrobce po dobu 3 let.</w:t>
      </w:r>
      <w:r w:rsidR="00674DFD" w:rsidRPr="005C0BDF">
        <w:rPr>
          <w:rFonts w:ascii="Times New Roman" w:eastAsia="SimSun" w:hAnsi="Times New Roman" w:cs="Times New Roman"/>
          <w:bCs/>
        </w:rPr>
        <w:t xml:space="preserve"> Součástí servisní podpory musí být minimálně:</w:t>
      </w:r>
    </w:p>
    <w:p w:rsidR="00674DFD" w:rsidRPr="005C0BDF" w:rsidRDefault="006A7DD1" w:rsidP="005C0BDF">
      <w:pPr>
        <w:pStyle w:val="Odstavecseseznamem"/>
        <w:numPr>
          <w:ilvl w:val="0"/>
          <w:numId w:val="1"/>
        </w:numPr>
        <w:jc w:val="both"/>
        <w:rPr>
          <w:rFonts w:ascii="Times New Roman" w:eastAsia="SimSun" w:hAnsi="Times New Roman" w:cs="Times New Roman"/>
          <w:bCs/>
        </w:rPr>
      </w:pPr>
      <w:r w:rsidRPr="005C0BDF">
        <w:rPr>
          <w:rFonts w:ascii="Times New Roman" w:eastAsia="SimSun" w:hAnsi="Times New Roman" w:cs="Times New Roman"/>
          <w:bCs/>
        </w:rPr>
        <w:t>Výměna vadného HW v režimu 8x5 NBD</w:t>
      </w:r>
    </w:p>
    <w:p w:rsidR="006A7DD1" w:rsidRPr="005C0BDF" w:rsidRDefault="006A7DD1" w:rsidP="005C0BDF">
      <w:pPr>
        <w:pStyle w:val="Odstavecseseznamem"/>
        <w:numPr>
          <w:ilvl w:val="0"/>
          <w:numId w:val="1"/>
        </w:numPr>
        <w:jc w:val="both"/>
        <w:rPr>
          <w:rFonts w:ascii="Times New Roman" w:eastAsia="SimSun" w:hAnsi="Times New Roman" w:cs="Times New Roman"/>
          <w:bCs/>
        </w:rPr>
      </w:pPr>
      <w:r w:rsidRPr="005C0BDF">
        <w:rPr>
          <w:rFonts w:ascii="Times New Roman" w:eastAsia="SimSun" w:hAnsi="Times New Roman" w:cs="Times New Roman"/>
          <w:bCs/>
        </w:rPr>
        <w:t>Nárok na poslední verzi firmware</w:t>
      </w:r>
    </w:p>
    <w:p w:rsidR="006A7DD1" w:rsidRPr="005C0BDF" w:rsidRDefault="0004362A" w:rsidP="005C0BDF">
      <w:pPr>
        <w:pStyle w:val="Odstavecseseznamem"/>
        <w:numPr>
          <w:ilvl w:val="0"/>
          <w:numId w:val="1"/>
        </w:numPr>
        <w:jc w:val="both"/>
        <w:rPr>
          <w:rFonts w:ascii="Times New Roman" w:eastAsia="SimSun" w:hAnsi="Times New Roman" w:cs="Times New Roman"/>
          <w:bCs/>
        </w:rPr>
      </w:pPr>
      <w:r w:rsidRPr="005C0BDF">
        <w:rPr>
          <w:rFonts w:ascii="Times New Roman" w:eastAsia="SimSun" w:hAnsi="Times New Roman" w:cs="Times New Roman"/>
          <w:bCs/>
        </w:rPr>
        <w:t>Přístup na servisní</w:t>
      </w:r>
      <w:r w:rsidR="006A7DD1" w:rsidRPr="005C0BDF">
        <w:rPr>
          <w:rFonts w:ascii="Times New Roman" w:eastAsia="SimSun" w:hAnsi="Times New Roman" w:cs="Times New Roman"/>
          <w:bCs/>
        </w:rPr>
        <w:t xml:space="preserve"> portál výrobce</w:t>
      </w:r>
      <w:r w:rsidRPr="005C0BDF">
        <w:rPr>
          <w:rFonts w:ascii="Times New Roman" w:eastAsia="SimSun" w:hAnsi="Times New Roman" w:cs="Times New Roman"/>
          <w:bCs/>
        </w:rPr>
        <w:t xml:space="preserve"> v režimu 24x7x365</w:t>
      </w:r>
    </w:p>
    <w:p w:rsidR="006A7DD1" w:rsidRPr="005C0BDF" w:rsidRDefault="0004362A" w:rsidP="005C0BDF">
      <w:pPr>
        <w:pStyle w:val="Odstavecseseznamem"/>
        <w:numPr>
          <w:ilvl w:val="0"/>
          <w:numId w:val="1"/>
        </w:numPr>
        <w:jc w:val="both"/>
        <w:rPr>
          <w:rFonts w:ascii="Times New Roman" w:eastAsia="SimSun" w:hAnsi="Times New Roman" w:cs="Times New Roman"/>
          <w:bCs/>
        </w:rPr>
      </w:pPr>
      <w:r w:rsidRPr="005C0BDF">
        <w:rPr>
          <w:rFonts w:ascii="Times New Roman" w:eastAsia="SimSun" w:hAnsi="Times New Roman" w:cs="Times New Roman"/>
          <w:bCs/>
        </w:rPr>
        <w:t>Přístup k aktualizované dokumentaci, znalostní databázi apod.</w:t>
      </w:r>
    </w:p>
    <w:p w:rsidR="00C4152E" w:rsidRPr="005C0BDF" w:rsidRDefault="005831B2" w:rsidP="005C0BDF">
      <w:pPr>
        <w:jc w:val="both"/>
        <w:rPr>
          <w:rFonts w:ascii="Times New Roman" w:eastAsia="SimSun" w:hAnsi="Times New Roman" w:cs="Times New Roman"/>
          <w:bCs/>
        </w:rPr>
      </w:pPr>
      <w:r w:rsidRPr="005C0BDF">
        <w:rPr>
          <w:rFonts w:ascii="Times New Roman" w:eastAsia="SimSun" w:hAnsi="Times New Roman" w:cs="Times New Roman"/>
          <w:bCs/>
        </w:rPr>
        <w:t xml:space="preserve">Nejsou požadovány implementační práce. </w:t>
      </w:r>
    </w:p>
    <w:p w:rsidR="00F85F33" w:rsidRPr="005C0BDF" w:rsidRDefault="00F85F33" w:rsidP="005C0BDF">
      <w:pPr>
        <w:jc w:val="both"/>
        <w:rPr>
          <w:rFonts w:ascii="Times New Roman" w:eastAsia="SimSun" w:hAnsi="Times New Roman" w:cs="Times New Roman"/>
          <w:bCs/>
        </w:rPr>
      </w:pPr>
    </w:p>
    <w:p w:rsidR="00C4152E" w:rsidRPr="005C0BDF" w:rsidRDefault="00C4152E" w:rsidP="005C0BDF">
      <w:pPr>
        <w:jc w:val="both"/>
        <w:rPr>
          <w:rFonts w:ascii="Times New Roman" w:eastAsia="SimSun" w:hAnsi="Times New Roman" w:cs="Times New Roman"/>
          <w:bCs/>
          <w:highlight w:val="yellow"/>
        </w:rPr>
      </w:pPr>
      <w:r w:rsidRPr="005C0BDF">
        <w:rPr>
          <w:rFonts w:ascii="Times New Roman" w:eastAsia="SimSun" w:hAnsi="Times New Roman" w:cs="Times New Roman"/>
          <w:bCs/>
        </w:rPr>
        <w:t>Požadujeme dodání následující SFP modulů kompatibilních s nabízeným řešením</w:t>
      </w:r>
    </w:p>
    <w:p w:rsidR="005831B2" w:rsidRPr="005C0BDF" w:rsidRDefault="005831B2" w:rsidP="005C0BDF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5C0BDF">
        <w:rPr>
          <w:rFonts w:ascii="Times New Roman" w:eastAsia="Times New Roman" w:hAnsi="Times New Roman" w:cs="Times New Roman"/>
          <w:lang w:eastAsia="cs-CZ"/>
        </w:rPr>
        <w:t>8x 10GBASE-LR SFP Module</w:t>
      </w:r>
    </w:p>
    <w:p w:rsidR="005831B2" w:rsidRPr="005C0BDF" w:rsidRDefault="005831B2" w:rsidP="005C0BDF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5C0BDF">
        <w:rPr>
          <w:rFonts w:ascii="Times New Roman" w:eastAsia="Times New Roman" w:hAnsi="Times New Roman" w:cs="Times New Roman"/>
          <w:lang w:eastAsia="cs-CZ"/>
        </w:rPr>
        <w:t>36x 10GBASE-LRM SFP Module</w:t>
      </w:r>
    </w:p>
    <w:p w:rsidR="00C4152E" w:rsidRPr="005C0BDF" w:rsidRDefault="00C4152E" w:rsidP="005C0BDF">
      <w:pPr>
        <w:jc w:val="both"/>
        <w:rPr>
          <w:rFonts w:ascii="Times New Roman" w:eastAsia="SimSun" w:hAnsi="Times New Roman" w:cs="Times New Roman"/>
          <w:bCs/>
        </w:rPr>
      </w:pPr>
    </w:p>
    <w:p w:rsidR="00644ECE" w:rsidRPr="005C0BDF" w:rsidRDefault="00674DFD" w:rsidP="005C0BDF">
      <w:pPr>
        <w:jc w:val="both"/>
        <w:rPr>
          <w:rFonts w:ascii="Times New Roman" w:eastAsia="SimSun" w:hAnsi="Times New Roman" w:cs="Times New Roman"/>
          <w:bCs/>
        </w:rPr>
      </w:pPr>
      <w:r w:rsidRPr="005C0BDF">
        <w:rPr>
          <w:rFonts w:ascii="Times New Roman" w:eastAsia="SimSun" w:hAnsi="Times New Roman" w:cs="Times New Roman"/>
          <w:bCs/>
        </w:rPr>
        <w:t>Páteřní p</w:t>
      </w:r>
      <w:r w:rsidR="00644ECE" w:rsidRPr="005C0BDF">
        <w:rPr>
          <w:rFonts w:ascii="Times New Roman" w:eastAsia="SimSun" w:hAnsi="Times New Roman" w:cs="Times New Roman"/>
          <w:bCs/>
        </w:rPr>
        <w:t xml:space="preserve">řepínače musí být propojeny min. 2x 10GE konektivitou a musí být nakonfigurovány jako jedno logické zařízení (podpora </w:t>
      </w:r>
      <w:proofErr w:type="spellStart"/>
      <w:r w:rsidR="00644ECE" w:rsidRPr="005C0BDF">
        <w:rPr>
          <w:rFonts w:ascii="Times New Roman" w:eastAsia="SimSun" w:hAnsi="Times New Roman" w:cs="Times New Roman"/>
          <w:bCs/>
        </w:rPr>
        <w:t>virtualizace</w:t>
      </w:r>
      <w:proofErr w:type="spellEnd"/>
      <w:r w:rsidR="00644ECE" w:rsidRPr="005C0BDF">
        <w:rPr>
          <w:rFonts w:ascii="Times New Roman" w:eastAsia="SimSun" w:hAnsi="Times New Roman" w:cs="Times New Roman"/>
          <w:bCs/>
        </w:rPr>
        <w:t xml:space="preserve">) kdy výpadek jednoho fyzického přepínače neohrozí provoz sítě LAN. </w:t>
      </w:r>
    </w:p>
    <w:p w:rsidR="00674DFD" w:rsidRPr="005C0BDF" w:rsidRDefault="005C0BDF" w:rsidP="005C0B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SimSun" w:hAnsi="Times New Roman" w:cs="Times New Roman"/>
          <w:bCs/>
        </w:rPr>
        <w:t xml:space="preserve">Dodavatel vyplní barevně označené pole s textem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[doplní dodavatel</w:t>
      </w:r>
      <w:r w:rsidRPr="005C0BDF">
        <w:rPr>
          <w:rFonts w:ascii="Times New Roman" w:eastAsia="Times New Roman" w:hAnsi="Times New Roman" w:cs="Times New Roman"/>
          <w:color w:val="000000"/>
          <w:lang w:eastAsia="cs-CZ"/>
        </w:rPr>
        <w:t>]</w:t>
      </w:r>
      <w:r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tbl>
      <w:tblPr>
        <w:tblW w:w="9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  <w:gridCol w:w="2580"/>
        <w:gridCol w:w="2180"/>
      </w:tblGrid>
      <w:tr w:rsidR="003F5429" w:rsidRPr="005C0BDF" w:rsidTr="00486EA0">
        <w:trPr>
          <w:trHeight w:val="559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7998" w:rsidRPr="005C0BDF" w:rsidRDefault="003F5429" w:rsidP="003F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</w:t>
            </w:r>
            <w:r w:rsidR="00B37998" w:rsidRPr="005C0B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žadovaná funkcionalita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5429" w:rsidRPr="005C0BDF" w:rsidRDefault="00B37998" w:rsidP="003F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Minimální požadavky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5429" w:rsidRPr="005C0BDF" w:rsidRDefault="00B37998" w:rsidP="003F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Splňuje </w:t>
            </w:r>
            <w:r w:rsidR="00CC602B" w:rsidRPr="005C0B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ANO</w:t>
            </w:r>
            <w:r w:rsidRPr="005C0B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/NE</w:t>
            </w:r>
          </w:p>
        </w:tc>
      </w:tr>
      <w:tr w:rsidR="00486EA0" w:rsidRPr="005C0BDF" w:rsidTr="00486EA0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A0" w:rsidRPr="005C0BDF" w:rsidRDefault="00486EA0" w:rsidP="00486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Základní vlastnosti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A0" w:rsidRPr="005C0BDF" w:rsidRDefault="00486EA0" w:rsidP="0048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A0" w:rsidRPr="005C0BDF" w:rsidRDefault="00486EA0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486EA0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A0" w:rsidRPr="005C0BDF" w:rsidRDefault="00486EA0" w:rsidP="00486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Typ zařízení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A0" w:rsidRPr="005C0BDF" w:rsidRDefault="00486EA0" w:rsidP="0048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L3 přepínač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486EA0" w:rsidRPr="005C0BDF" w:rsidRDefault="005C0BDF" w:rsidP="0048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Formát zařízení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1RU, fixní konfigurací,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SFP+ portů (s podporou SFP modulů)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interních AC zdrojů (redundance)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Podpora pro interní DC zdroje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Kombinace AC a DC zdrojů včetně jejich vzájemného zálohování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Napájecí zdroje vyměnitelné za chodu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Proudění chladícího vzduchu zepředu dozadu (front-to-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back</w:t>
            </w:r>
            <w:proofErr w:type="spellEnd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Změna směru proudění chladícího vzduchu pouhou výměnou ventilátorů a zdrojů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Redundantní ventilátory (výpadek jednoho nemá vliv na funkci přepínače), vyměnitelné za chodu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Podpora Non-Stop 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Forwarding</w:t>
            </w:r>
            <w:proofErr w:type="spellEnd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NSF s SSO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ANO, ve dvojici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Podpora upgrade software za provozu (ISSU)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ANO, ve dvojici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Statické směrování IPv4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Dynamické směrování IPv4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Podpora IPv4, IPV6 v hardware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486EA0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Výkonnostní parametry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Celková propustnost centrálních řídících modulů (IPv4/IPv6)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245/120 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Mpps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Celková potenciální propustnost přepínacího subsystému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min. 790 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Gbit</w:t>
            </w:r>
            <w:proofErr w:type="spellEnd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/s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Minimální počet záznamů ve směrovací tabulce - IPv4 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unicast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64k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Minimální počet záznamů ve směrovací tabulce – IPv6 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unicast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32k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Minimální počet záznamů ve směrovací tabulce - IPv4 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multicast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24k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Minimální počet záznamů ve směrovací tabulce – IPv6 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multicast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MAC adres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min. 50000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486EA0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Protokoly fyzické vrstvy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IEEE 802.3-2005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IEEE 802.3ad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IEEE 802.3ad přes více přepínačů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Podpora "jumbo rámců"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486EA0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Protokoly 2. vrstvy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IEEE 802.1D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IEEE 802.1Q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Minimální počet aktivních VLAN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Tunelování 802.1Q v 802.1Q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IEEE 802.1X - Port 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Based</w:t>
            </w:r>
            <w:proofErr w:type="spellEnd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Network Access 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Control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IEEE 802.1s - 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multiple</w:t>
            </w:r>
            <w:proofErr w:type="spellEnd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spanning</w:t>
            </w:r>
            <w:proofErr w:type="spellEnd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trees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IEEE 802.1w - Rapid 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Tree</w:t>
            </w:r>
            <w:proofErr w:type="spellEnd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Spanning</w:t>
            </w:r>
            <w:proofErr w:type="spellEnd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Protocol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IEEE 802.1p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Per VLAN rapid 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spanning</w:t>
            </w:r>
            <w:proofErr w:type="spellEnd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tree</w:t>
            </w:r>
            <w:proofErr w:type="spellEnd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(PVRST+) nebo ekvivalentní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Detekce protilehlého zařízení (např. CDP)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Protokol pro definici šířených VLAN (např. VTP)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Detekce jednosměrnosti optické linky (např. UDLD)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STP 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root</w:t>
            </w:r>
            <w:proofErr w:type="spellEnd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guard</w:t>
            </w:r>
            <w:proofErr w:type="spellEnd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nebo ekvivalentní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STP 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loop</w:t>
            </w:r>
            <w:proofErr w:type="spellEnd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guard</w:t>
            </w:r>
            <w:proofErr w:type="spellEnd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nebo ekvivalentní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Možnost 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autorecovery</w:t>
            </w:r>
            <w:proofErr w:type="spellEnd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po chybovém stavu (UDLD, 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root</w:t>
            </w:r>
            <w:proofErr w:type="spellEnd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guard</w:t>
            </w:r>
            <w:proofErr w:type="spellEnd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, 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loop</w:t>
            </w:r>
            <w:proofErr w:type="spellEnd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guard</w:t>
            </w:r>
            <w:proofErr w:type="spellEnd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Multicast</w:t>
            </w:r>
            <w:proofErr w:type="spellEnd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/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broadcast</w:t>
            </w:r>
            <w:proofErr w:type="spellEnd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storm</w:t>
            </w:r>
            <w:proofErr w:type="spellEnd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control</w:t>
            </w:r>
            <w:proofErr w:type="spellEnd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 hardwarové omezení poměru 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unicast</w:t>
            </w:r>
            <w:proofErr w:type="spellEnd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/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multicast</w:t>
            </w:r>
            <w:proofErr w:type="spellEnd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rámců na portu v procentech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486EA0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Protokol IP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IP alias (více IP sítí na jednom rozhraní)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QoS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DHCP 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relay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Router</w:t>
            </w:r>
            <w:proofErr w:type="spellEnd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redundancy</w:t>
            </w:r>
            <w:proofErr w:type="spellEnd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protokol (např. VRRP, HSRP)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486EA0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Protokol IPv6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Certifikace IPv6 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ready</w:t>
            </w:r>
            <w:proofErr w:type="spellEnd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logo – 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Phase</w:t>
            </w:r>
            <w:proofErr w:type="spellEnd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II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Podpora HSRP nebo VRRP pro IPv6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Podpora IPv6 ACL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Podpora IPv6 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QoS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 xml:space="preserve">Podpora IPv6 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services</w:t>
            </w:r>
            <w:proofErr w:type="spellEnd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 DNS, Telnet, SSH, 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Syslog</w:t>
            </w:r>
            <w:proofErr w:type="spellEnd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ICMP, DHCP)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Podpora IPv6 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Multicast</w:t>
            </w:r>
            <w:proofErr w:type="spellEnd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(MLDv1 &amp; v2)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Podpora IPv6 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Multicast</w:t>
            </w:r>
            <w:proofErr w:type="spellEnd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(PIM SSM)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Podpora IPv6 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Multicast</w:t>
            </w:r>
            <w:proofErr w:type="spellEnd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(PIM SM)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Podpora OSPFv3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Podpora MP BGP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Podpora IS-IS pro IPv4 a IPv6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Podpora IPv6 MLDv2 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snooping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Podpora IPv6 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First</w:t>
            </w:r>
            <w:proofErr w:type="spellEnd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Hop 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Security</w:t>
            </w:r>
            <w:proofErr w:type="spellEnd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(IPv6 Port ACL, RA 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guard</w:t>
            </w:r>
            <w:proofErr w:type="spellEnd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Podpora IPv6 SLA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Podpora IPv6 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Tunneling</w:t>
            </w:r>
            <w:proofErr w:type="spellEnd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: ISATAP 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Tunnel</w:t>
            </w:r>
            <w:proofErr w:type="spellEnd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Podpora DHCPv6 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Relay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486EA0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Směrovací protokoly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BGPv4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OSPF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OSPF s MD5 a NSSA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RIPv2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Policy-based</w:t>
            </w:r>
            <w:proofErr w:type="spellEnd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routing</w:t>
            </w:r>
            <w:proofErr w:type="spellEnd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podle ACL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Statické směrování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486EA0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Směrování 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multicastu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PIM (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dense</w:t>
            </w:r>
            <w:proofErr w:type="spellEnd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i 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sparse</w:t>
            </w:r>
            <w:proofErr w:type="spellEnd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mód)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Source-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Specific</w:t>
            </w:r>
            <w:proofErr w:type="spellEnd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Multicast</w:t>
            </w:r>
            <w:proofErr w:type="spellEnd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(SSM)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IGMPv2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IGMPv3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IGMPv3 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snooping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IPv6 MLDv1 &amp; v2 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snooping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486EA0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Bezpečnost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Podpora reverse 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path</w:t>
            </w:r>
            <w:proofErr w:type="spellEnd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check</w:t>
            </w:r>
            <w:proofErr w:type="spellEnd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uRPF</w:t>
            </w:r>
            <w:proofErr w:type="spellEnd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ACL pro IP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IPv6 ACL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Možnost definovat povolené MAC adresy na portu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Možnost definovat maximální počet MAC adres na portu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Možnost definovat různé chování při překročení počtu MAC adres na portu (zablokování portu, blokování nové MAC adresy)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DHCP 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snooping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Dynamic</w:t>
            </w:r>
            <w:proofErr w:type="spellEnd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ARP 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inspection</w:t>
            </w:r>
            <w:proofErr w:type="spellEnd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(DAI)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Verifikace mapování IP-MAC (např. IP source 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guard</w:t>
            </w:r>
            <w:proofErr w:type="spellEnd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HW šifrování na L2 dle IEEE 802.1AE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Konfigurovatelná kombinace pořadí postupného ověřování zařízení na portu (IEEE 802.1x, MAC adresou, Web autentizací)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Ověřování dle IEEE 802.1x volitelně bez omezování přístupu (pro monitoring a snadné nasazení 802.1x)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Vynucení IEEE 802.1x ověřování i na externím připojeném přepínači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HW ochrana centrálního procesoru (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control</w:t>
            </w:r>
            <w:proofErr w:type="spellEnd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plane) před útoky typu 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Podpora klasifikace bezpečnostní role přistupujícího uživatele nebo koncového zařízení a její propagace sítí (např. 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Security</w:t>
            </w:r>
            <w:proofErr w:type="spellEnd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Group Exchange 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Protocol</w:t>
            </w:r>
            <w:proofErr w:type="spellEnd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dle RFC draft-smith-kandula-sxp-01 nebo funkčně ekvivalentní).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Podpora hardwarové filtrace (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access</w:t>
            </w:r>
            <w:proofErr w:type="spellEnd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list) podle bezpečnostních rolí uživatelů propagovaných sítí přistupujících k různým skupinám síťových prostředků (např. SGACL, role-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based</w:t>
            </w:r>
            <w:proofErr w:type="spellEnd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ACL nebo funkčně ekvivalentní)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Netflow</w:t>
            </w:r>
            <w:proofErr w:type="spellEnd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monitoring všech procházejících paketů (tzv. 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nesamplované</w:t>
            </w:r>
            <w:proofErr w:type="spellEnd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NetFlow</w:t>
            </w:r>
            <w:proofErr w:type="spellEnd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NetFlow</w:t>
            </w:r>
            <w:proofErr w:type="spellEnd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v9 (nebo IPFIX RFC 3917, RFC 3955)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Sběr dat pro 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NetFlow</w:t>
            </w:r>
            <w:proofErr w:type="spellEnd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nebo IPFIX export z každého portu přepínače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Detailní flexibilní definice "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flow</w:t>
            </w:r>
            <w:proofErr w:type="spellEnd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" dle L2/L3/L4 parametrů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Sběr a export TCP příznaků pro monitoring bezpečnostních hrozeb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Návaznost skriptů interpretovaných přepínačem po detekci daných parametrů "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flow</w:t>
            </w:r>
            <w:proofErr w:type="spellEnd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"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Zobrazení sbíraných 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infromací</w:t>
            </w:r>
            <w:proofErr w:type="spellEnd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o "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flow</w:t>
            </w:r>
            <w:proofErr w:type="spellEnd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" přímo v přepínači. I včetně "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TopN</w:t>
            </w:r>
            <w:proofErr w:type="spellEnd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" pohledu.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Export statistik "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flow</w:t>
            </w:r>
            <w:proofErr w:type="spellEnd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" selektivně na více kolektorů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proofErr w:type="spellStart"/>
            <w:r w:rsidRPr="005C0BDF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Virtualizace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Virtualizace</w:t>
            </w:r>
            <w:proofErr w:type="spellEnd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směrovače (například 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Multi</w:t>
            </w:r>
            <w:proofErr w:type="spellEnd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-VRF)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Zjednodušená, zautomatizovaná konfigurace 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virtualizace</w:t>
            </w:r>
            <w:proofErr w:type="spellEnd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směrovačů a jejich 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propojů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Propojení dvou přepínačů do jednoho logického boxu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Propojené boxy se chovají jako jeden celek z pohledu L2 i L3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Active</w:t>
            </w:r>
            <w:proofErr w:type="spellEnd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 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Standby</w:t>
            </w:r>
            <w:proofErr w:type="spellEnd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řízení virtuálního zařízení. V případě výpadku řídícího modulu jednoho boxu, ho druhý box plnohodnotně zastoupí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Management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CLI rozhraní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SSHv2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Možnost omezení přístupu k managementu (SSH, SNMP) pomocí ACL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SNMPv2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SNMPv3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Interpretace uživatelských CLI a 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Tcl</w:t>
            </w:r>
            <w:proofErr w:type="spellEnd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skriptů a jejich aktivace asynchronní událostí v systému zařízení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USB port pro datové úložiště a zavádění operačního systému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Sériová konzolová linka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10/100/1000 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out</w:t>
            </w:r>
            <w:proofErr w:type="spellEnd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-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-band management port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DNS klient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NTP klient s MD5 autentizací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RADIUS klient pro AAA (autentizace, autorizace, 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accounting</w:t>
            </w:r>
            <w:proofErr w:type="spellEnd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TACACS+ klient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Port 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mirroring</w:t>
            </w:r>
            <w:proofErr w:type="spellEnd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(SPAN), alespoň 5 paralelních obousměrných relací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Vzdálený port 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mirroring</w:t>
            </w:r>
            <w:proofErr w:type="spellEnd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(RSPAN), alespoň 5 paralelních obousměrných relací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Vzdálený port 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mirroring</w:t>
            </w:r>
            <w:proofErr w:type="spellEnd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(RSPAN)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Syslog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Funkcionality přidávány licenčními klíči bez nutnosti výměny firmware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Nástroje pro měření odezev v síti (například IP SLA nebo ekvivalentní)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Nástroje pro pasivní monitorování i aktivní testování odezev provozovaných aplikací (např. IP SLA Video 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Operation</w:t>
            </w:r>
            <w:proofErr w:type="spellEnd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performance monitor nebo ekvivalentní)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Možnost v software přepínače integrovat další aplikace (např. </w:t>
            </w:r>
            <w:proofErr w:type="spellStart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WireShark</w:t>
            </w:r>
            <w:proofErr w:type="spellEnd"/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profilování koncových zařízení, apod.)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Automatická konfigurace portu dle připojeného zařízení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Proaktivní autodiagnostika HW zařízení při startu i běhu zařízení, konfigurovatelná.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Konfigurační šablony aplikovatelné na rozhraní, spravované samotným zařízením bez dodatečných externích nástrojů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486EA0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Služby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Podpora NTP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DHCP server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</w:tbl>
    <w:p w:rsidR="00D66002" w:rsidRPr="005C0BDF" w:rsidRDefault="00D66002">
      <w:pPr>
        <w:rPr>
          <w:rFonts w:ascii="Times New Roman" w:hAnsi="Times New Roman" w:cs="Times New Roman"/>
        </w:rPr>
      </w:pPr>
    </w:p>
    <w:p w:rsidR="00131104" w:rsidRPr="005C0BDF" w:rsidRDefault="00131104" w:rsidP="00131104">
      <w:pPr>
        <w:pStyle w:val="Nadpis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0BDF">
        <w:rPr>
          <w:rFonts w:ascii="Times New Roman" w:hAnsi="Times New Roman" w:cs="Times New Roman"/>
          <w:sz w:val="28"/>
          <w:szCs w:val="28"/>
        </w:rPr>
        <w:t>Přepínač L2</w:t>
      </w:r>
    </w:p>
    <w:p w:rsidR="00827EEA" w:rsidRPr="005C0BDF" w:rsidRDefault="00827EEA" w:rsidP="00827EEA">
      <w:pPr>
        <w:rPr>
          <w:rFonts w:ascii="Times New Roman" w:hAnsi="Times New Roman" w:cs="Times New Roman"/>
        </w:rPr>
      </w:pPr>
    </w:p>
    <w:p w:rsidR="00827EEA" w:rsidRPr="005C0BDF" w:rsidRDefault="00827EEA" w:rsidP="00827EEA">
      <w:pPr>
        <w:rPr>
          <w:rFonts w:ascii="Times New Roman" w:eastAsia="SimSun" w:hAnsi="Times New Roman" w:cs="Times New Roman"/>
          <w:bCs/>
        </w:rPr>
      </w:pPr>
      <w:r w:rsidRPr="005C0BDF">
        <w:rPr>
          <w:rFonts w:ascii="Times New Roman" w:eastAsia="SimSun" w:hAnsi="Times New Roman" w:cs="Times New Roman"/>
          <w:bCs/>
        </w:rPr>
        <w:t>Požadujeme dodávku 1 ks L2 přepínač</w:t>
      </w:r>
      <w:r w:rsidR="00B31233" w:rsidRPr="005C0BDF">
        <w:rPr>
          <w:rFonts w:ascii="Times New Roman" w:eastAsia="SimSun" w:hAnsi="Times New Roman" w:cs="Times New Roman"/>
          <w:bCs/>
        </w:rPr>
        <w:t>e</w:t>
      </w:r>
      <w:r w:rsidRPr="005C0BDF">
        <w:rPr>
          <w:rFonts w:ascii="Times New Roman" w:eastAsia="SimSun" w:hAnsi="Times New Roman" w:cs="Times New Roman"/>
          <w:bCs/>
        </w:rPr>
        <w:t xml:space="preserve"> včetně servisní podpory a záruky výrobce po dobu </w:t>
      </w:r>
      <w:r w:rsidR="004A470E" w:rsidRPr="005C0BDF">
        <w:rPr>
          <w:rFonts w:ascii="Times New Roman" w:eastAsia="SimSun" w:hAnsi="Times New Roman" w:cs="Times New Roman"/>
          <w:bCs/>
        </w:rPr>
        <w:t>5</w:t>
      </w:r>
      <w:r w:rsidRPr="005C0BDF">
        <w:rPr>
          <w:rFonts w:ascii="Times New Roman" w:eastAsia="SimSun" w:hAnsi="Times New Roman" w:cs="Times New Roman"/>
          <w:bCs/>
        </w:rPr>
        <w:t xml:space="preserve"> let. Součástí servisní podpory musí být minimálně:</w:t>
      </w:r>
    </w:p>
    <w:p w:rsidR="00827EEA" w:rsidRPr="005C0BDF" w:rsidRDefault="00827EEA" w:rsidP="00827EEA">
      <w:pPr>
        <w:rPr>
          <w:rFonts w:ascii="Times New Roman" w:eastAsia="SimSun" w:hAnsi="Times New Roman" w:cs="Times New Roman"/>
          <w:bCs/>
        </w:rPr>
      </w:pPr>
      <w:r w:rsidRPr="005C0BDF">
        <w:rPr>
          <w:rFonts w:ascii="Times New Roman" w:eastAsia="SimSun" w:hAnsi="Times New Roman" w:cs="Times New Roman"/>
          <w:bCs/>
        </w:rPr>
        <w:t xml:space="preserve">Nejsou požadovány implementační práce. </w:t>
      </w:r>
    </w:p>
    <w:p w:rsidR="00131104" w:rsidRPr="00214CAC" w:rsidRDefault="00214CAC" w:rsidP="00214C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bookmarkStart w:id="0" w:name="_GoBack"/>
      <w:bookmarkEnd w:id="0"/>
      <w:r>
        <w:rPr>
          <w:rFonts w:ascii="Times New Roman" w:eastAsia="SimSun" w:hAnsi="Times New Roman" w:cs="Times New Roman"/>
          <w:bCs/>
        </w:rPr>
        <w:t xml:space="preserve">Dodavatel vyplní barevně označené pole s textem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[doplní dodavatel</w:t>
      </w:r>
      <w:r w:rsidRPr="005C0BDF">
        <w:rPr>
          <w:rFonts w:ascii="Times New Roman" w:eastAsia="Times New Roman" w:hAnsi="Times New Roman" w:cs="Times New Roman"/>
          <w:color w:val="000000"/>
          <w:lang w:eastAsia="cs-CZ"/>
        </w:rPr>
        <w:t>]</w:t>
      </w:r>
      <w:r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tbl>
      <w:tblPr>
        <w:tblW w:w="9120" w:type="dxa"/>
        <w:tblInd w:w="93" w:type="dxa"/>
        <w:tblLook w:val="00A0" w:firstRow="1" w:lastRow="0" w:firstColumn="1" w:lastColumn="0" w:noHBand="0" w:noVBand="0"/>
      </w:tblPr>
      <w:tblGrid>
        <w:gridCol w:w="4640"/>
        <w:gridCol w:w="3180"/>
        <w:gridCol w:w="1300"/>
      </w:tblGrid>
      <w:tr w:rsidR="00131104" w:rsidRPr="005C0BDF" w:rsidTr="00131104">
        <w:trPr>
          <w:trHeight w:val="560"/>
        </w:trPr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131104" w:rsidRPr="005C0BDF" w:rsidRDefault="00131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0BDF">
              <w:rPr>
                <w:rFonts w:ascii="Times New Roman" w:hAnsi="Times New Roman" w:cs="Times New Roman"/>
                <w:b/>
                <w:bCs/>
                <w:color w:val="000000"/>
              </w:rPr>
              <w:t>Požadavek na funkcionalitu</w:t>
            </w:r>
          </w:p>
        </w:tc>
        <w:tc>
          <w:tcPr>
            <w:tcW w:w="31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131104" w:rsidRPr="005C0BDF" w:rsidRDefault="00131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0BDF">
              <w:rPr>
                <w:rFonts w:ascii="Times New Roman" w:hAnsi="Times New Roman" w:cs="Times New Roman"/>
                <w:b/>
                <w:bCs/>
                <w:color w:val="000000"/>
              </w:rPr>
              <w:t>Minimální požadavky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131104" w:rsidRPr="005C0BDF" w:rsidRDefault="00131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0BDF">
              <w:rPr>
                <w:rFonts w:ascii="Times New Roman" w:hAnsi="Times New Roman" w:cs="Times New Roman"/>
                <w:b/>
                <w:bCs/>
                <w:color w:val="000000"/>
              </w:rPr>
              <w:t>Splňuje ANO/NE</w:t>
            </w:r>
          </w:p>
        </w:tc>
      </w:tr>
      <w:tr w:rsidR="00131104" w:rsidRPr="005C0BDF" w:rsidTr="00131104">
        <w:trPr>
          <w:trHeight w:val="300"/>
        </w:trPr>
        <w:tc>
          <w:tcPr>
            <w:tcW w:w="46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04" w:rsidRPr="005C0BDF" w:rsidRDefault="00131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0BDF">
              <w:rPr>
                <w:rFonts w:ascii="Times New Roman" w:hAnsi="Times New Roman" w:cs="Times New Roman"/>
                <w:b/>
                <w:bCs/>
                <w:color w:val="000000"/>
              </w:rPr>
              <w:t>Základní vlastnosti</w:t>
            </w:r>
          </w:p>
        </w:tc>
        <w:tc>
          <w:tcPr>
            <w:tcW w:w="31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104" w:rsidRPr="005C0BDF" w:rsidRDefault="00131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104" w:rsidRPr="005C0BDF" w:rsidRDefault="001311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C0BDF" w:rsidRPr="005C0BDF" w:rsidTr="005C0BD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Třída zařízení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 xml:space="preserve">L2 </w:t>
            </w:r>
            <w:proofErr w:type="spellStart"/>
            <w:r w:rsidRPr="005C0BDF">
              <w:rPr>
                <w:rFonts w:ascii="Times New Roman" w:hAnsi="Times New Roman" w:cs="Times New Roman"/>
                <w:color w:val="000000"/>
              </w:rPr>
              <w:t>switch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84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Formát zařízení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fixní konfigurace, stohovatelný 1RU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Počet portů 10/100/1000 Base-T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 xml:space="preserve">Podpora </w:t>
            </w:r>
            <w:proofErr w:type="spellStart"/>
            <w:r w:rsidRPr="005C0BDF">
              <w:rPr>
                <w:rFonts w:ascii="Times New Roman" w:hAnsi="Times New Roman" w:cs="Times New Roman"/>
                <w:color w:val="000000"/>
              </w:rPr>
              <w:t>PoE</w:t>
            </w:r>
            <w:proofErr w:type="spellEnd"/>
            <w:r w:rsidRPr="005C0BDF">
              <w:rPr>
                <w:rFonts w:ascii="Times New Roman" w:hAnsi="Times New Roman" w:cs="Times New Roman"/>
                <w:color w:val="000000"/>
              </w:rPr>
              <w:t xml:space="preserve"> (IEEE 802.3af)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lastRenderedPageBreak/>
              <w:t xml:space="preserve">Počet </w:t>
            </w:r>
            <w:proofErr w:type="spellStart"/>
            <w:r w:rsidRPr="005C0BDF">
              <w:rPr>
                <w:rFonts w:ascii="Times New Roman" w:hAnsi="Times New Roman" w:cs="Times New Roman"/>
                <w:color w:val="000000"/>
              </w:rPr>
              <w:t>uplink</w:t>
            </w:r>
            <w:proofErr w:type="spellEnd"/>
            <w:r w:rsidRPr="005C0BDF">
              <w:rPr>
                <w:rFonts w:ascii="Times New Roman" w:hAnsi="Times New Roman" w:cs="Times New Roman"/>
                <w:color w:val="000000"/>
              </w:rPr>
              <w:t xml:space="preserve"> portů SFP (1 </w:t>
            </w:r>
            <w:proofErr w:type="spellStart"/>
            <w:r w:rsidRPr="005C0BDF">
              <w:rPr>
                <w:rFonts w:ascii="Times New Roman" w:hAnsi="Times New Roman" w:cs="Times New Roman"/>
                <w:color w:val="000000"/>
              </w:rPr>
              <w:t>Gbps</w:t>
            </w:r>
            <w:proofErr w:type="spellEnd"/>
            <w:r w:rsidRPr="005C0BD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4x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84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 xml:space="preserve">Možnost volby 1 </w:t>
            </w:r>
            <w:proofErr w:type="spellStart"/>
            <w:r w:rsidRPr="005C0BDF">
              <w:rPr>
                <w:rFonts w:ascii="Times New Roman" w:hAnsi="Times New Roman" w:cs="Times New Roman"/>
                <w:color w:val="000000"/>
              </w:rPr>
              <w:t>Gbps</w:t>
            </w:r>
            <w:proofErr w:type="spellEnd"/>
            <w:r w:rsidRPr="005C0BDF">
              <w:rPr>
                <w:rFonts w:ascii="Times New Roman" w:hAnsi="Times New Roman" w:cs="Times New Roman"/>
                <w:color w:val="000000"/>
              </w:rPr>
              <w:t xml:space="preserve"> nebo 10 </w:t>
            </w:r>
            <w:proofErr w:type="spellStart"/>
            <w:r w:rsidRPr="005C0BDF">
              <w:rPr>
                <w:rFonts w:ascii="Times New Roman" w:hAnsi="Times New Roman" w:cs="Times New Roman"/>
                <w:color w:val="000000"/>
              </w:rPr>
              <w:t>Gbps</w:t>
            </w:r>
            <w:proofErr w:type="spellEnd"/>
            <w:r w:rsidRPr="005C0BDF">
              <w:rPr>
                <w:rFonts w:ascii="Times New Roman" w:hAnsi="Times New Roman" w:cs="Times New Roman"/>
                <w:color w:val="000000"/>
              </w:rPr>
              <w:t xml:space="preserve"> rychlosti </w:t>
            </w:r>
            <w:proofErr w:type="spellStart"/>
            <w:r w:rsidRPr="005C0BDF">
              <w:rPr>
                <w:rFonts w:ascii="Times New Roman" w:hAnsi="Times New Roman" w:cs="Times New Roman"/>
                <w:color w:val="000000"/>
              </w:rPr>
              <w:t>uplink</w:t>
            </w:r>
            <w:proofErr w:type="spellEnd"/>
            <w:r w:rsidRPr="005C0BDF">
              <w:rPr>
                <w:rFonts w:ascii="Times New Roman" w:hAnsi="Times New Roman" w:cs="Times New Roman"/>
                <w:color w:val="000000"/>
              </w:rPr>
              <w:t xml:space="preserve"> portu vhodným rozšiřujícím modulem nebo </w:t>
            </w:r>
            <w:proofErr w:type="spellStart"/>
            <w:r w:rsidRPr="005C0BDF">
              <w:rPr>
                <w:rFonts w:ascii="Times New Roman" w:hAnsi="Times New Roman" w:cs="Times New Roman"/>
                <w:color w:val="000000"/>
              </w:rPr>
              <w:t>transcieverem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5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Redundantní interní napájecí zdroj, vyměnitelný za chodu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Redundantní ventilátor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Podpora směrovacích protokolů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131104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0BDF">
              <w:rPr>
                <w:rFonts w:ascii="Times New Roman" w:hAnsi="Times New Roman" w:cs="Times New Roman"/>
                <w:b/>
                <w:bCs/>
                <w:color w:val="000000"/>
              </w:rPr>
              <w:t>Výkonnostní parametry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C0BDF" w:rsidRPr="005C0BDF" w:rsidTr="005C0BD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Minimální propustnost přepínacího subsystému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 xml:space="preserve">100 </w:t>
            </w:r>
            <w:proofErr w:type="spellStart"/>
            <w:r w:rsidRPr="005C0BDF">
              <w:rPr>
                <w:rFonts w:ascii="Times New Roman" w:hAnsi="Times New Roman" w:cs="Times New Roman"/>
                <w:color w:val="000000"/>
              </w:rPr>
              <w:t>Gbps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Minimální paketový výkon přepínače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 xml:space="preserve">   117 milionu paketů/vteřinu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Rychlost stohovacího propojení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 xml:space="preserve">alespoň 60 </w:t>
            </w:r>
            <w:proofErr w:type="spellStart"/>
            <w:r w:rsidRPr="005C0BDF">
              <w:rPr>
                <w:rFonts w:ascii="Times New Roman" w:hAnsi="Times New Roman" w:cs="Times New Roman"/>
                <w:color w:val="000000"/>
              </w:rPr>
              <w:t>Gbps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131104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C0BDF" w:rsidRPr="005C0BDF" w:rsidTr="00131104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0BDF">
              <w:rPr>
                <w:rFonts w:ascii="Times New Roman" w:hAnsi="Times New Roman" w:cs="Times New Roman"/>
                <w:b/>
                <w:bCs/>
                <w:color w:val="000000"/>
              </w:rPr>
              <w:t>Vlastnosti stohování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C0BDF" w:rsidRPr="005C0BDF" w:rsidTr="005C0BDF">
        <w:trPr>
          <w:trHeight w:val="5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sdílení výkonu napájecích zdrojů napříč celým stohem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84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vzájemné stohování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Ano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minimální počet přepínačů ve stohu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5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automatická kontrola a sjednocení verze software přepínačů ve stohu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Ano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5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 xml:space="preserve">možnost </w:t>
            </w:r>
            <w:proofErr w:type="spellStart"/>
            <w:r w:rsidRPr="005C0BDF">
              <w:rPr>
                <w:rFonts w:ascii="Times New Roman" w:hAnsi="Times New Roman" w:cs="Times New Roman"/>
                <w:color w:val="000000"/>
              </w:rPr>
              <w:t>předkonfigurace</w:t>
            </w:r>
            <w:proofErr w:type="spellEnd"/>
            <w:r w:rsidRPr="005C0BDF">
              <w:rPr>
                <w:rFonts w:ascii="Times New Roman" w:hAnsi="Times New Roman" w:cs="Times New Roman"/>
                <w:color w:val="000000"/>
              </w:rPr>
              <w:t xml:space="preserve"> neexistujícího přepínače ve stohu před jeho připojením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Ano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5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seskupení portů (IEEE 802.3ad) mezi různými prvky stohu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Ano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5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kterýkoli prvek ve stohu může být řídícím prvkem stohu (1:N redundance)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Ano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131104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0BDF">
              <w:rPr>
                <w:rFonts w:ascii="Times New Roman" w:hAnsi="Times New Roman" w:cs="Times New Roman"/>
                <w:b/>
                <w:bCs/>
                <w:color w:val="000000"/>
              </w:rPr>
              <w:t>Protokoly fyzické vrstvy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C0BDF" w:rsidRPr="005C0BDF" w:rsidTr="005C0BD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IEEE 802.3-2005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Ano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IEEE 802.3ad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Ano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Podpora "jumbo rámců"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Ano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0BDF">
              <w:rPr>
                <w:rFonts w:ascii="Times New Roman" w:hAnsi="Times New Roman" w:cs="Times New Roman"/>
                <w:b/>
                <w:bCs/>
                <w:color w:val="000000"/>
              </w:rPr>
              <w:t>Protokoly 2. vrstvy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C0BDF" w:rsidRPr="005C0BDF" w:rsidTr="005C0BD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IEEE 802.1D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Ano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IEEE 802.1Q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Ano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Minimální počet aktivních VLAN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4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 xml:space="preserve">IEEE 802.1X - Port </w:t>
            </w:r>
            <w:proofErr w:type="spellStart"/>
            <w:r w:rsidRPr="005C0BDF">
              <w:rPr>
                <w:rFonts w:ascii="Times New Roman" w:hAnsi="Times New Roman" w:cs="Times New Roman"/>
                <w:color w:val="000000"/>
              </w:rPr>
              <w:t>Based</w:t>
            </w:r>
            <w:proofErr w:type="spellEnd"/>
            <w:r w:rsidRPr="005C0BDF">
              <w:rPr>
                <w:rFonts w:ascii="Times New Roman" w:hAnsi="Times New Roman" w:cs="Times New Roman"/>
                <w:color w:val="000000"/>
              </w:rPr>
              <w:t xml:space="preserve"> Network Access </w:t>
            </w:r>
            <w:proofErr w:type="spellStart"/>
            <w:r w:rsidRPr="005C0BDF">
              <w:rPr>
                <w:rFonts w:ascii="Times New Roman" w:hAnsi="Times New Roman" w:cs="Times New Roman"/>
                <w:color w:val="000000"/>
              </w:rPr>
              <w:t>Control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Ano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lastRenderedPageBreak/>
              <w:t xml:space="preserve">IEEE 802.1s - </w:t>
            </w:r>
            <w:proofErr w:type="spellStart"/>
            <w:r w:rsidRPr="005C0BDF">
              <w:rPr>
                <w:rFonts w:ascii="Times New Roman" w:hAnsi="Times New Roman" w:cs="Times New Roman"/>
                <w:color w:val="000000"/>
              </w:rPr>
              <w:t>multiple</w:t>
            </w:r>
            <w:proofErr w:type="spellEnd"/>
            <w:r w:rsidRPr="005C0BD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C0BDF">
              <w:rPr>
                <w:rFonts w:ascii="Times New Roman" w:hAnsi="Times New Roman" w:cs="Times New Roman"/>
                <w:color w:val="000000"/>
              </w:rPr>
              <w:t>spanning</w:t>
            </w:r>
            <w:proofErr w:type="spellEnd"/>
            <w:r w:rsidRPr="005C0BD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C0BDF">
              <w:rPr>
                <w:rFonts w:ascii="Times New Roman" w:hAnsi="Times New Roman" w:cs="Times New Roman"/>
                <w:color w:val="000000"/>
              </w:rPr>
              <w:t>trees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Ano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 xml:space="preserve">IEEE 802.1w - Rapid </w:t>
            </w:r>
            <w:proofErr w:type="spellStart"/>
            <w:r w:rsidRPr="005C0BDF">
              <w:rPr>
                <w:rFonts w:ascii="Times New Roman" w:hAnsi="Times New Roman" w:cs="Times New Roman"/>
                <w:color w:val="000000"/>
              </w:rPr>
              <w:t>Tree</w:t>
            </w:r>
            <w:proofErr w:type="spellEnd"/>
            <w:r w:rsidRPr="005C0BD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C0BDF">
              <w:rPr>
                <w:rFonts w:ascii="Times New Roman" w:hAnsi="Times New Roman" w:cs="Times New Roman"/>
                <w:color w:val="000000"/>
              </w:rPr>
              <w:t>Spanning</w:t>
            </w:r>
            <w:proofErr w:type="spellEnd"/>
            <w:r w:rsidRPr="005C0BD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C0BDF">
              <w:rPr>
                <w:rFonts w:ascii="Times New Roman" w:hAnsi="Times New Roman" w:cs="Times New Roman"/>
                <w:color w:val="000000"/>
              </w:rPr>
              <w:t>Protocol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Ano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IEEE 802.1p - Minimální počet vnitřních front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4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 xml:space="preserve">Per VLAN rapid </w:t>
            </w:r>
            <w:proofErr w:type="spellStart"/>
            <w:r w:rsidRPr="005C0BDF">
              <w:rPr>
                <w:rFonts w:ascii="Times New Roman" w:hAnsi="Times New Roman" w:cs="Times New Roman"/>
                <w:color w:val="000000"/>
              </w:rPr>
              <w:t>spanning</w:t>
            </w:r>
            <w:proofErr w:type="spellEnd"/>
            <w:r w:rsidRPr="005C0BD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C0BDF">
              <w:rPr>
                <w:rFonts w:ascii="Times New Roman" w:hAnsi="Times New Roman" w:cs="Times New Roman"/>
                <w:color w:val="000000"/>
              </w:rPr>
              <w:t>tree</w:t>
            </w:r>
            <w:proofErr w:type="spellEnd"/>
            <w:r w:rsidRPr="005C0BDF">
              <w:rPr>
                <w:rFonts w:ascii="Times New Roman" w:hAnsi="Times New Roman" w:cs="Times New Roman"/>
                <w:color w:val="000000"/>
              </w:rPr>
              <w:t xml:space="preserve"> (PVRST+) nebo ekvivalentní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Ano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Detekce protilehlého zařízení (např. CDP)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Ano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Protokol pro definici šířených VLAN (např. VTP)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Ano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4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Detekce jednosměrnosti optické linky (např. UDLD)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Ano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 xml:space="preserve">STP </w:t>
            </w:r>
            <w:proofErr w:type="spellStart"/>
            <w:r w:rsidRPr="005C0BDF">
              <w:rPr>
                <w:rFonts w:ascii="Times New Roman" w:hAnsi="Times New Roman" w:cs="Times New Roman"/>
                <w:color w:val="000000"/>
              </w:rPr>
              <w:t>root</w:t>
            </w:r>
            <w:proofErr w:type="spellEnd"/>
            <w:r w:rsidRPr="005C0BD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C0BDF">
              <w:rPr>
                <w:rFonts w:ascii="Times New Roman" w:hAnsi="Times New Roman" w:cs="Times New Roman"/>
                <w:color w:val="000000"/>
              </w:rPr>
              <w:t>guard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Ano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 xml:space="preserve">STP </w:t>
            </w:r>
            <w:proofErr w:type="spellStart"/>
            <w:r w:rsidRPr="005C0BDF">
              <w:rPr>
                <w:rFonts w:ascii="Times New Roman" w:hAnsi="Times New Roman" w:cs="Times New Roman"/>
                <w:color w:val="000000"/>
              </w:rPr>
              <w:t>loop</w:t>
            </w:r>
            <w:proofErr w:type="spellEnd"/>
            <w:r w:rsidRPr="005C0BD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C0BDF">
              <w:rPr>
                <w:rFonts w:ascii="Times New Roman" w:hAnsi="Times New Roman" w:cs="Times New Roman"/>
                <w:color w:val="000000"/>
              </w:rPr>
              <w:t>guard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Ano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4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 xml:space="preserve">Možnost </w:t>
            </w:r>
            <w:proofErr w:type="spellStart"/>
            <w:r w:rsidRPr="005C0BDF">
              <w:rPr>
                <w:rFonts w:ascii="Times New Roman" w:hAnsi="Times New Roman" w:cs="Times New Roman"/>
                <w:color w:val="000000"/>
              </w:rPr>
              <w:t>autorecovery</w:t>
            </w:r>
            <w:proofErr w:type="spellEnd"/>
            <w:r w:rsidRPr="005C0BDF">
              <w:rPr>
                <w:rFonts w:ascii="Times New Roman" w:hAnsi="Times New Roman" w:cs="Times New Roman"/>
                <w:color w:val="000000"/>
              </w:rPr>
              <w:t xml:space="preserve"> po chybovém stavu (UDLD, </w:t>
            </w:r>
            <w:proofErr w:type="spellStart"/>
            <w:r w:rsidRPr="005C0BDF">
              <w:rPr>
                <w:rFonts w:ascii="Times New Roman" w:hAnsi="Times New Roman" w:cs="Times New Roman"/>
                <w:color w:val="000000"/>
              </w:rPr>
              <w:t>root</w:t>
            </w:r>
            <w:proofErr w:type="spellEnd"/>
            <w:r w:rsidRPr="005C0BD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C0BDF">
              <w:rPr>
                <w:rFonts w:ascii="Times New Roman" w:hAnsi="Times New Roman" w:cs="Times New Roman"/>
                <w:color w:val="000000"/>
              </w:rPr>
              <w:t>guard</w:t>
            </w:r>
            <w:proofErr w:type="spellEnd"/>
            <w:r w:rsidRPr="005C0BD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C0BDF">
              <w:rPr>
                <w:rFonts w:ascii="Times New Roman" w:hAnsi="Times New Roman" w:cs="Times New Roman"/>
                <w:color w:val="000000"/>
              </w:rPr>
              <w:t>loop</w:t>
            </w:r>
            <w:proofErr w:type="spellEnd"/>
            <w:r w:rsidRPr="005C0BD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C0BDF">
              <w:rPr>
                <w:rFonts w:ascii="Times New Roman" w:hAnsi="Times New Roman" w:cs="Times New Roman"/>
                <w:color w:val="000000"/>
              </w:rPr>
              <w:t>guard</w:t>
            </w:r>
            <w:proofErr w:type="spellEnd"/>
            <w:r w:rsidRPr="005C0BD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Ano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72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0BDF">
              <w:rPr>
                <w:rFonts w:ascii="Times New Roman" w:hAnsi="Times New Roman" w:cs="Times New Roman"/>
                <w:color w:val="000000"/>
              </w:rPr>
              <w:t>Multicast</w:t>
            </w:r>
            <w:proofErr w:type="spellEnd"/>
            <w:r w:rsidRPr="005C0BDF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5C0BDF">
              <w:rPr>
                <w:rFonts w:ascii="Times New Roman" w:hAnsi="Times New Roman" w:cs="Times New Roman"/>
                <w:color w:val="000000"/>
              </w:rPr>
              <w:t>broadcast</w:t>
            </w:r>
            <w:proofErr w:type="spellEnd"/>
            <w:r w:rsidRPr="005C0BD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C0BDF">
              <w:rPr>
                <w:rFonts w:ascii="Times New Roman" w:hAnsi="Times New Roman" w:cs="Times New Roman"/>
                <w:color w:val="000000"/>
              </w:rPr>
              <w:t>storm</w:t>
            </w:r>
            <w:proofErr w:type="spellEnd"/>
            <w:r w:rsidRPr="005C0BD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C0BDF">
              <w:rPr>
                <w:rFonts w:ascii="Times New Roman" w:hAnsi="Times New Roman" w:cs="Times New Roman"/>
                <w:color w:val="000000"/>
              </w:rPr>
              <w:t>control</w:t>
            </w:r>
            <w:proofErr w:type="spellEnd"/>
            <w:r w:rsidRPr="005C0BDF">
              <w:rPr>
                <w:rFonts w:ascii="Times New Roman" w:hAnsi="Times New Roman" w:cs="Times New Roman"/>
                <w:color w:val="000000"/>
              </w:rPr>
              <w:t xml:space="preserve"> - hardwarové omezení poměru </w:t>
            </w:r>
            <w:proofErr w:type="spellStart"/>
            <w:r w:rsidRPr="005C0BDF">
              <w:rPr>
                <w:rFonts w:ascii="Times New Roman" w:hAnsi="Times New Roman" w:cs="Times New Roman"/>
                <w:color w:val="000000"/>
              </w:rPr>
              <w:t>unicast</w:t>
            </w:r>
            <w:proofErr w:type="spellEnd"/>
            <w:r w:rsidRPr="005C0BDF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5C0BDF">
              <w:rPr>
                <w:rFonts w:ascii="Times New Roman" w:hAnsi="Times New Roman" w:cs="Times New Roman"/>
                <w:color w:val="000000"/>
              </w:rPr>
              <w:t>multicast</w:t>
            </w:r>
            <w:proofErr w:type="spellEnd"/>
            <w:r w:rsidRPr="005C0BDF">
              <w:rPr>
                <w:rFonts w:ascii="Times New Roman" w:hAnsi="Times New Roman" w:cs="Times New Roman"/>
                <w:color w:val="000000"/>
              </w:rPr>
              <w:t xml:space="preserve"> rámců na portu v procentech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Ano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131104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0BDF">
              <w:rPr>
                <w:rFonts w:ascii="Times New Roman" w:hAnsi="Times New Roman" w:cs="Times New Roman"/>
                <w:b/>
                <w:bCs/>
                <w:color w:val="000000"/>
              </w:rPr>
              <w:t>Protokol IP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C0BDF" w:rsidRPr="005C0BDF" w:rsidTr="005C0BD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IP alias (více IP sítí na jednom rozhraní)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Ano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0BDF">
              <w:rPr>
                <w:rFonts w:ascii="Times New Roman" w:hAnsi="Times New Roman" w:cs="Times New Roman"/>
                <w:color w:val="000000"/>
              </w:rPr>
              <w:t>QoS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Ano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0BDF">
              <w:rPr>
                <w:rFonts w:ascii="Times New Roman" w:hAnsi="Times New Roman" w:cs="Times New Roman"/>
                <w:color w:val="000000"/>
              </w:rPr>
              <w:t>QoS</w:t>
            </w:r>
            <w:proofErr w:type="spellEnd"/>
            <w:r w:rsidRPr="005C0BDF">
              <w:rPr>
                <w:rFonts w:ascii="Times New Roman" w:hAnsi="Times New Roman" w:cs="Times New Roman"/>
                <w:color w:val="000000"/>
              </w:rPr>
              <w:t xml:space="preserve"> i na stohovacím </w:t>
            </w:r>
            <w:proofErr w:type="spellStart"/>
            <w:r w:rsidRPr="005C0BDF">
              <w:rPr>
                <w:rFonts w:ascii="Times New Roman" w:hAnsi="Times New Roman" w:cs="Times New Roman"/>
                <w:color w:val="000000"/>
              </w:rPr>
              <w:t>propoji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Ano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 xml:space="preserve">DHCP </w:t>
            </w:r>
            <w:proofErr w:type="spellStart"/>
            <w:r w:rsidRPr="005C0BDF">
              <w:rPr>
                <w:rFonts w:ascii="Times New Roman" w:hAnsi="Times New Roman" w:cs="Times New Roman"/>
                <w:color w:val="000000"/>
              </w:rPr>
              <w:t>relay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Ano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131104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0BDF">
              <w:rPr>
                <w:rFonts w:ascii="Times New Roman" w:hAnsi="Times New Roman" w:cs="Times New Roman"/>
                <w:b/>
                <w:bCs/>
                <w:color w:val="000000"/>
              </w:rPr>
              <w:t>Směrovací protokoly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C0BDF" w:rsidRPr="005C0BDF" w:rsidTr="005C0BD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BGPv4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OSPFv2, OSPFv3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OSPF s MD5 a NSSA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RIPv2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statické směrování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Ano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131104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0B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Směrování </w:t>
            </w:r>
            <w:proofErr w:type="spellStart"/>
            <w:r w:rsidRPr="005C0BDF">
              <w:rPr>
                <w:rFonts w:ascii="Times New Roman" w:hAnsi="Times New Roman" w:cs="Times New Roman"/>
                <w:b/>
                <w:bCs/>
                <w:color w:val="000000"/>
              </w:rPr>
              <w:t>multicastu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C0BDF" w:rsidRPr="005C0BDF" w:rsidTr="005C0BD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 xml:space="preserve">IGMPv2 </w:t>
            </w:r>
            <w:proofErr w:type="spellStart"/>
            <w:r w:rsidRPr="005C0BDF">
              <w:rPr>
                <w:rFonts w:ascii="Times New Roman" w:hAnsi="Times New Roman" w:cs="Times New Roman"/>
                <w:color w:val="000000"/>
              </w:rPr>
              <w:t>snooping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Ano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 xml:space="preserve">IGMPv3 </w:t>
            </w:r>
            <w:proofErr w:type="spellStart"/>
            <w:r w:rsidRPr="005C0BDF">
              <w:rPr>
                <w:rFonts w:ascii="Times New Roman" w:hAnsi="Times New Roman" w:cs="Times New Roman"/>
                <w:color w:val="000000"/>
              </w:rPr>
              <w:t>snooping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Ano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 xml:space="preserve">IPv6 MLDv1 &amp; v2 </w:t>
            </w:r>
            <w:proofErr w:type="spellStart"/>
            <w:r w:rsidRPr="005C0BDF">
              <w:rPr>
                <w:rFonts w:ascii="Times New Roman" w:hAnsi="Times New Roman" w:cs="Times New Roman"/>
                <w:color w:val="000000"/>
              </w:rPr>
              <w:t>snooping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Ano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131104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0BDF">
              <w:rPr>
                <w:rFonts w:ascii="Times New Roman" w:hAnsi="Times New Roman" w:cs="Times New Roman"/>
                <w:b/>
                <w:bCs/>
                <w:color w:val="000000"/>
              </w:rPr>
              <w:t>Bezpečnost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C0BDF" w:rsidRPr="005C0BDF" w:rsidTr="005C0BD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 xml:space="preserve">Podpora reverse </w:t>
            </w:r>
            <w:proofErr w:type="spellStart"/>
            <w:r w:rsidRPr="005C0BDF">
              <w:rPr>
                <w:rFonts w:ascii="Times New Roman" w:hAnsi="Times New Roman" w:cs="Times New Roman"/>
                <w:color w:val="000000"/>
              </w:rPr>
              <w:t>path</w:t>
            </w:r>
            <w:proofErr w:type="spellEnd"/>
            <w:r w:rsidRPr="005C0BD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C0BDF">
              <w:rPr>
                <w:rFonts w:ascii="Times New Roman" w:hAnsi="Times New Roman" w:cs="Times New Roman"/>
                <w:color w:val="000000"/>
              </w:rPr>
              <w:t>check</w:t>
            </w:r>
            <w:proofErr w:type="spellEnd"/>
            <w:r w:rsidRPr="005C0BDF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5C0BDF">
              <w:rPr>
                <w:rFonts w:ascii="Times New Roman" w:hAnsi="Times New Roman" w:cs="Times New Roman"/>
                <w:color w:val="000000"/>
              </w:rPr>
              <w:t>uRPF</w:t>
            </w:r>
            <w:proofErr w:type="spellEnd"/>
            <w:r w:rsidRPr="005C0BD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4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lastRenderedPageBreak/>
              <w:t xml:space="preserve">ACL na rozhraní IN/OUT (včetně virtuálních - VLAN, </w:t>
            </w:r>
            <w:proofErr w:type="spellStart"/>
            <w:r w:rsidRPr="005C0BDF">
              <w:rPr>
                <w:rFonts w:ascii="Times New Roman" w:hAnsi="Times New Roman" w:cs="Times New Roman"/>
                <w:color w:val="000000"/>
              </w:rPr>
              <w:t>loopback</w:t>
            </w:r>
            <w:proofErr w:type="spellEnd"/>
            <w:r w:rsidRPr="005C0BDF">
              <w:rPr>
                <w:rFonts w:ascii="Times New Roman" w:hAnsi="Times New Roman" w:cs="Times New Roman"/>
                <w:color w:val="000000"/>
              </w:rPr>
              <w:t>, 802.1ad)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Ano, na fyzickém rozhraní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ACL pro IP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Ano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 xml:space="preserve">ACL pro </w:t>
            </w:r>
            <w:proofErr w:type="spellStart"/>
            <w:r w:rsidRPr="005C0BDF">
              <w:rPr>
                <w:rFonts w:ascii="Times New Roman" w:hAnsi="Times New Roman" w:cs="Times New Roman"/>
                <w:color w:val="000000"/>
              </w:rPr>
              <w:t>ethernetové</w:t>
            </w:r>
            <w:proofErr w:type="spellEnd"/>
            <w:r w:rsidRPr="005C0BDF">
              <w:rPr>
                <w:rFonts w:ascii="Times New Roman" w:hAnsi="Times New Roman" w:cs="Times New Roman"/>
                <w:color w:val="000000"/>
              </w:rPr>
              <w:t xml:space="preserve"> rámce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Ano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IPv6 ACL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Možnost definovat povolené MAC adresy na portu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Ano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48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Možnost definovat maximální počet MAC adres na portu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Ano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72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Možnost definovat různé chování při překročení počtu MAC adres na portu (zablokování portu, blokování nové MAC adresy)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Ano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 xml:space="preserve">DHCP </w:t>
            </w:r>
            <w:proofErr w:type="spellStart"/>
            <w:r w:rsidRPr="005C0BDF">
              <w:rPr>
                <w:rFonts w:ascii="Times New Roman" w:hAnsi="Times New Roman" w:cs="Times New Roman"/>
                <w:color w:val="000000"/>
              </w:rPr>
              <w:t>snooping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Ano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0BDF">
              <w:rPr>
                <w:rFonts w:ascii="Times New Roman" w:hAnsi="Times New Roman" w:cs="Times New Roman"/>
                <w:color w:val="000000"/>
              </w:rPr>
              <w:t>Dynamic</w:t>
            </w:r>
            <w:proofErr w:type="spellEnd"/>
            <w:r w:rsidRPr="005C0BDF">
              <w:rPr>
                <w:rFonts w:ascii="Times New Roman" w:hAnsi="Times New Roman" w:cs="Times New Roman"/>
                <w:color w:val="000000"/>
              </w:rPr>
              <w:t xml:space="preserve"> ARP </w:t>
            </w:r>
            <w:proofErr w:type="spellStart"/>
            <w:r w:rsidRPr="005C0BDF">
              <w:rPr>
                <w:rFonts w:ascii="Times New Roman" w:hAnsi="Times New Roman" w:cs="Times New Roman"/>
                <w:color w:val="000000"/>
              </w:rPr>
              <w:t>inspection</w:t>
            </w:r>
            <w:proofErr w:type="spellEnd"/>
            <w:r w:rsidRPr="005C0BDF">
              <w:rPr>
                <w:rFonts w:ascii="Times New Roman" w:hAnsi="Times New Roman" w:cs="Times New Roman"/>
                <w:color w:val="000000"/>
              </w:rPr>
              <w:t xml:space="preserve"> (DAI)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Ano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5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 xml:space="preserve">Verifikace mapování IP-MAC (např. IP source </w:t>
            </w:r>
            <w:proofErr w:type="spellStart"/>
            <w:r w:rsidRPr="005C0BDF">
              <w:rPr>
                <w:rFonts w:ascii="Times New Roman" w:hAnsi="Times New Roman" w:cs="Times New Roman"/>
                <w:color w:val="000000"/>
              </w:rPr>
              <w:t>guard</w:t>
            </w:r>
            <w:proofErr w:type="spellEnd"/>
            <w:r w:rsidRPr="005C0BD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Ano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Podpora šifrování na L2 dle IEEE 802.1AE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4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IEEE 802.1x autentizace i autorizace více koncových zařízení na jednom portu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Ano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72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IEEE 802.1x autentizace přepínače vůči nadřazenému přepínači, sdílení ověření koncových stanic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Ano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72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0BDF">
              <w:rPr>
                <w:rFonts w:ascii="Times New Roman" w:hAnsi="Times New Roman" w:cs="Times New Roman"/>
                <w:color w:val="000000"/>
              </w:rPr>
              <w:t>konfiguorvatelná</w:t>
            </w:r>
            <w:proofErr w:type="spellEnd"/>
            <w:r w:rsidRPr="005C0BDF">
              <w:rPr>
                <w:rFonts w:ascii="Times New Roman" w:hAnsi="Times New Roman" w:cs="Times New Roman"/>
                <w:color w:val="000000"/>
              </w:rPr>
              <w:t xml:space="preserve"> kombinace pořadí postupného ověřování zařízení na portu (IEEE 802.1x, MAC adresou, Web autentizací)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Ano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72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 xml:space="preserve">ověřování dle IEEE 802.1x volitelně bez </w:t>
            </w:r>
            <w:proofErr w:type="spellStart"/>
            <w:r w:rsidRPr="005C0BDF">
              <w:rPr>
                <w:rFonts w:ascii="Times New Roman" w:hAnsi="Times New Roman" w:cs="Times New Roman"/>
                <w:color w:val="000000"/>
              </w:rPr>
              <w:t>omeování</w:t>
            </w:r>
            <w:proofErr w:type="spellEnd"/>
            <w:r w:rsidRPr="005C0BDF">
              <w:rPr>
                <w:rFonts w:ascii="Times New Roman" w:hAnsi="Times New Roman" w:cs="Times New Roman"/>
                <w:color w:val="000000"/>
              </w:rPr>
              <w:t xml:space="preserve"> přístupu (pro monitoring a snadné nasazení 802.1x)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Ano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131104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0BDF">
              <w:rPr>
                <w:rFonts w:ascii="Times New Roman" w:hAnsi="Times New Roman" w:cs="Times New Roman"/>
                <w:b/>
                <w:bCs/>
                <w:color w:val="000000"/>
              </w:rPr>
              <w:t>Podpora koncových zařízení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C0BDF" w:rsidRPr="005C0BDF" w:rsidTr="005C0BD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 xml:space="preserve">Podpora </w:t>
            </w:r>
            <w:proofErr w:type="spellStart"/>
            <w:r w:rsidRPr="005C0BDF">
              <w:rPr>
                <w:rFonts w:ascii="Times New Roman" w:hAnsi="Times New Roman" w:cs="Times New Roman"/>
                <w:color w:val="000000"/>
              </w:rPr>
              <w:t>PoE</w:t>
            </w:r>
            <w:proofErr w:type="spellEnd"/>
            <w:r w:rsidRPr="005C0BDF">
              <w:rPr>
                <w:rFonts w:ascii="Times New Roman" w:hAnsi="Times New Roman" w:cs="Times New Roman"/>
                <w:color w:val="000000"/>
              </w:rPr>
              <w:t xml:space="preserve"> (IEEE 802.3af)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 xml:space="preserve">Podpora </w:t>
            </w:r>
            <w:proofErr w:type="spellStart"/>
            <w:r w:rsidRPr="005C0BDF">
              <w:rPr>
                <w:rFonts w:ascii="Times New Roman" w:hAnsi="Times New Roman" w:cs="Times New Roman"/>
                <w:color w:val="000000"/>
              </w:rPr>
              <w:t>PoE</w:t>
            </w:r>
            <w:proofErr w:type="spellEnd"/>
            <w:r w:rsidRPr="005C0BDF">
              <w:rPr>
                <w:rFonts w:ascii="Times New Roman" w:hAnsi="Times New Roman" w:cs="Times New Roman"/>
                <w:color w:val="000000"/>
              </w:rPr>
              <w:t>+ (IEEE 802.3at, 30W/port)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5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Měření a ovládání spotřeby energie připojených koncových zařízení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112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 xml:space="preserve">Podpora určování polohy klienta, rozšíření </w:t>
            </w:r>
            <w:proofErr w:type="spellStart"/>
            <w:r w:rsidRPr="005C0BDF">
              <w:rPr>
                <w:rFonts w:ascii="Times New Roman" w:hAnsi="Times New Roman" w:cs="Times New Roman"/>
                <w:color w:val="000000"/>
              </w:rPr>
              <w:t>WiFi</w:t>
            </w:r>
            <w:proofErr w:type="spellEnd"/>
            <w:r w:rsidRPr="005C0BDF">
              <w:rPr>
                <w:rFonts w:ascii="Times New Roman" w:hAnsi="Times New Roman" w:cs="Times New Roman"/>
                <w:color w:val="000000"/>
              </w:rPr>
              <w:t xml:space="preserve"> systému pro určování polohy klienta i v pevné LAN síti (například Network Mobility </w:t>
            </w:r>
            <w:proofErr w:type="spellStart"/>
            <w:r w:rsidRPr="005C0BDF">
              <w:rPr>
                <w:rFonts w:ascii="Times New Roman" w:hAnsi="Times New Roman" w:cs="Times New Roman"/>
                <w:color w:val="000000"/>
              </w:rPr>
              <w:t>Service</w:t>
            </w:r>
            <w:proofErr w:type="spellEnd"/>
            <w:r w:rsidRPr="005C0BD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C0BDF">
              <w:rPr>
                <w:rFonts w:ascii="Times New Roman" w:hAnsi="Times New Roman" w:cs="Times New Roman"/>
                <w:color w:val="000000"/>
              </w:rPr>
              <w:t>Protocol</w:t>
            </w:r>
            <w:proofErr w:type="spellEnd"/>
            <w:r w:rsidRPr="005C0BDF">
              <w:rPr>
                <w:rFonts w:ascii="Times New Roman" w:hAnsi="Times New Roman" w:cs="Times New Roman"/>
                <w:color w:val="000000"/>
              </w:rPr>
              <w:t xml:space="preserve"> - NMSP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131104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0BDF">
              <w:rPr>
                <w:rFonts w:ascii="Times New Roman" w:hAnsi="Times New Roman" w:cs="Times New Roman"/>
                <w:b/>
                <w:bCs/>
                <w:color w:val="000000"/>
              </w:rPr>
              <w:t>Management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C0BDF" w:rsidRPr="005C0BDF" w:rsidTr="005C0BD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CLI rozhraní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Ano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SSHv2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Ano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 xml:space="preserve">SSHv2 </w:t>
            </w:r>
            <w:proofErr w:type="spellStart"/>
            <w:r w:rsidRPr="005C0BDF">
              <w:rPr>
                <w:rFonts w:ascii="Times New Roman" w:hAnsi="Times New Roman" w:cs="Times New Roman"/>
                <w:color w:val="000000"/>
              </w:rPr>
              <w:t>over</w:t>
            </w:r>
            <w:proofErr w:type="spellEnd"/>
            <w:r w:rsidRPr="005C0BDF">
              <w:rPr>
                <w:rFonts w:ascii="Times New Roman" w:hAnsi="Times New Roman" w:cs="Times New Roman"/>
                <w:color w:val="000000"/>
              </w:rPr>
              <w:t xml:space="preserve"> IPv6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Ano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4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lastRenderedPageBreak/>
              <w:t>Možnost omezení přístupu k managementu (SSH, SNMP) pomocí ACL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Ano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SNMPv2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Ano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SNMPv3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Ano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USB konzolová linka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Ano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Sériová konzolová linka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Ano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 xml:space="preserve">10/100 management </w:t>
            </w:r>
            <w:proofErr w:type="spellStart"/>
            <w:r w:rsidRPr="005C0BDF">
              <w:rPr>
                <w:rFonts w:ascii="Times New Roman" w:hAnsi="Times New Roman" w:cs="Times New Roman"/>
                <w:color w:val="000000"/>
              </w:rPr>
              <w:t>out</w:t>
            </w:r>
            <w:proofErr w:type="spellEnd"/>
            <w:r w:rsidRPr="005C0BDF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5C0BDF">
              <w:rPr>
                <w:rFonts w:ascii="Times New Roman" w:hAnsi="Times New Roman" w:cs="Times New Roman"/>
                <w:color w:val="000000"/>
              </w:rPr>
              <w:t>of</w:t>
            </w:r>
            <w:proofErr w:type="spellEnd"/>
            <w:r w:rsidRPr="005C0BDF">
              <w:rPr>
                <w:rFonts w:ascii="Times New Roman" w:hAnsi="Times New Roman" w:cs="Times New Roman"/>
                <w:color w:val="000000"/>
              </w:rPr>
              <w:t>-band port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Ano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DNS klient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Ano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NTP klient s MD5 autentizací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Ano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0BDF">
              <w:rPr>
                <w:rFonts w:ascii="Times New Roman" w:hAnsi="Times New Roman" w:cs="Times New Roman"/>
                <w:color w:val="000000"/>
              </w:rPr>
              <w:t>NetFlow</w:t>
            </w:r>
            <w:proofErr w:type="spellEnd"/>
            <w:r w:rsidRPr="005C0BDF">
              <w:rPr>
                <w:rFonts w:ascii="Times New Roman" w:hAnsi="Times New Roman" w:cs="Times New Roman"/>
                <w:color w:val="000000"/>
              </w:rPr>
              <w:t xml:space="preserve"> v9 (nebo IPFIX </w:t>
            </w:r>
            <w:r w:rsidRPr="005C0BDF">
              <w:rPr>
                <w:rFonts w:ascii="Times New Roman" w:hAnsi="Times New Roman" w:cs="Times New Roman"/>
              </w:rPr>
              <w:t>RFC 3917, RFC 3955)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Ne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4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 xml:space="preserve">RADIUS klient pro AAA (autentizace, autorizace, </w:t>
            </w:r>
            <w:proofErr w:type="spellStart"/>
            <w:r w:rsidRPr="005C0BDF">
              <w:rPr>
                <w:rFonts w:ascii="Times New Roman" w:hAnsi="Times New Roman" w:cs="Times New Roman"/>
                <w:color w:val="000000"/>
              </w:rPr>
              <w:t>accounting</w:t>
            </w:r>
            <w:proofErr w:type="spellEnd"/>
            <w:r w:rsidRPr="005C0BD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Ano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TACACS+ klient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Ano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 xml:space="preserve">Port </w:t>
            </w:r>
            <w:proofErr w:type="spellStart"/>
            <w:r w:rsidRPr="005C0BDF">
              <w:rPr>
                <w:rFonts w:ascii="Times New Roman" w:hAnsi="Times New Roman" w:cs="Times New Roman"/>
                <w:color w:val="000000"/>
              </w:rPr>
              <w:t>mirroring</w:t>
            </w:r>
            <w:proofErr w:type="spellEnd"/>
            <w:r w:rsidRPr="005C0BDF">
              <w:rPr>
                <w:rFonts w:ascii="Times New Roman" w:hAnsi="Times New Roman" w:cs="Times New Roman"/>
                <w:color w:val="000000"/>
              </w:rPr>
              <w:t xml:space="preserve"> (SPAN)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Ano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 xml:space="preserve">port </w:t>
            </w:r>
            <w:proofErr w:type="spellStart"/>
            <w:r w:rsidRPr="005C0BDF">
              <w:rPr>
                <w:rFonts w:ascii="Times New Roman" w:hAnsi="Times New Roman" w:cs="Times New Roman"/>
                <w:color w:val="000000"/>
              </w:rPr>
              <w:t>mirroring</w:t>
            </w:r>
            <w:proofErr w:type="spellEnd"/>
            <w:r w:rsidRPr="005C0BDF">
              <w:rPr>
                <w:rFonts w:ascii="Times New Roman" w:hAnsi="Times New Roman" w:cs="Times New Roman"/>
                <w:color w:val="000000"/>
              </w:rPr>
              <w:t xml:space="preserve"> 1 -&gt; 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Ano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 xml:space="preserve">port </w:t>
            </w:r>
            <w:proofErr w:type="spellStart"/>
            <w:r w:rsidRPr="005C0BDF">
              <w:rPr>
                <w:rFonts w:ascii="Times New Roman" w:hAnsi="Times New Roman" w:cs="Times New Roman"/>
                <w:color w:val="000000"/>
              </w:rPr>
              <w:t>mirroring</w:t>
            </w:r>
            <w:proofErr w:type="spellEnd"/>
            <w:r w:rsidRPr="005C0BDF">
              <w:rPr>
                <w:rFonts w:ascii="Times New Roman" w:hAnsi="Times New Roman" w:cs="Times New Roman"/>
                <w:color w:val="000000"/>
              </w:rPr>
              <w:t xml:space="preserve"> N -&gt; 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Ano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 xml:space="preserve">Vzdálený port </w:t>
            </w:r>
            <w:proofErr w:type="spellStart"/>
            <w:r w:rsidRPr="005C0BDF">
              <w:rPr>
                <w:rFonts w:ascii="Times New Roman" w:hAnsi="Times New Roman" w:cs="Times New Roman"/>
                <w:color w:val="000000"/>
              </w:rPr>
              <w:t>mirroring</w:t>
            </w:r>
            <w:proofErr w:type="spellEnd"/>
            <w:r w:rsidRPr="005C0BDF">
              <w:rPr>
                <w:rFonts w:ascii="Times New Roman" w:hAnsi="Times New Roman" w:cs="Times New Roman"/>
                <w:color w:val="000000"/>
              </w:rPr>
              <w:t xml:space="preserve"> (RSPAN)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Ano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0BDF">
              <w:rPr>
                <w:rFonts w:ascii="Times New Roman" w:hAnsi="Times New Roman" w:cs="Times New Roman"/>
                <w:color w:val="000000"/>
              </w:rPr>
              <w:t>Syslog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Ano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5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Měření zakončení a délky metalického kabelu (TDR)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Ano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84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Podpora uživatelsky modifikovatelné automatické reakce/obsluhy událostí při provozu přepínače (pomocí skriptů)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5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 xml:space="preserve">Přepínač obsahuje </w:t>
            </w:r>
            <w:proofErr w:type="spellStart"/>
            <w:r w:rsidRPr="005C0BDF">
              <w:rPr>
                <w:rFonts w:ascii="Times New Roman" w:hAnsi="Times New Roman" w:cs="Times New Roman"/>
                <w:color w:val="000000"/>
              </w:rPr>
              <w:t>traceroute</w:t>
            </w:r>
            <w:proofErr w:type="spellEnd"/>
            <w:r w:rsidRPr="005C0BDF">
              <w:rPr>
                <w:rFonts w:ascii="Times New Roman" w:hAnsi="Times New Roman" w:cs="Times New Roman"/>
                <w:color w:val="000000"/>
              </w:rPr>
              <w:t xml:space="preserve"> utilitu operující na linkové vrstvě (</w:t>
            </w:r>
            <w:proofErr w:type="spellStart"/>
            <w:r w:rsidRPr="005C0BDF">
              <w:rPr>
                <w:rFonts w:ascii="Times New Roman" w:hAnsi="Times New Roman" w:cs="Times New Roman"/>
                <w:color w:val="000000"/>
              </w:rPr>
              <w:t>Layer</w:t>
            </w:r>
            <w:proofErr w:type="spellEnd"/>
            <w:r w:rsidRPr="005C0BDF">
              <w:rPr>
                <w:rFonts w:ascii="Times New Roman" w:hAnsi="Times New Roman" w:cs="Times New Roman"/>
                <w:color w:val="000000"/>
              </w:rPr>
              <w:t xml:space="preserve"> 2 </w:t>
            </w:r>
            <w:proofErr w:type="spellStart"/>
            <w:r w:rsidRPr="005C0BDF">
              <w:rPr>
                <w:rFonts w:ascii="Times New Roman" w:hAnsi="Times New Roman" w:cs="Times New Roman"/>
                <w:color w:val="000000"/>
              </w:rPr>
              <w:t>traceroute</w:t>
            </w:r>
            <w:proofErr w:type="spellEnd"/>
            <w:r w:rsidRPr="005C0BD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Ano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84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 xml:space="preserve">Přepínač si může automaticky </w:t>
            </w:r>
            <w:proofErr w:type="spellStart"/>
            <w:r w:rsidRPr="005C0BDF">
              <w:rPr>
                <w:rFonts w:ascii="Times New Roman" w:hAnsi="Times New Roman" w:cs="Times New Roman"/>
                <w:color w:val="000000"/>
              </w:rPr>
              <w:t>zazálohovat</w:t>
            </w:r>
            <w:proofErr w:type="spellEnd"/>
            <w:r w:rsidRPr="005C0BDF">
              <w:rPr>
                <w:rFonts w:ascii="Times New Roman" w:hAnsi="Times New Roman" w:cs="Times New Roman"/>
                <w:color w:val="000000"/>
              </w:rPr>
              <w:t xml:space="preserve"> a obnovit firmware včetně konfigurace z nadřazeného směrovače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Ano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5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Automatická aplikace specifické konfigurace pro dané zařízení po detekci jeho připojení na portu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Ano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131104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0BDF">
              <w:rPr>
                <w:rFonts w:ascii="Times New Roman" w:hAnsi="Times New Roman" w:cs="Times New Roman"/>
                <w:b/>
                <w:bCs/>
                <w:color w:val="000000"/>
              </w:rPr>
              <w:t>Služby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C0BDF" w:rsidRPr="005C0BDF" w:rsidTr="005C0BD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NTP server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  <w:tr w:rsidR="005C0BDF" w:rsidRPr="005C0BDF" w:rsidTr="005C0BD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DHCP server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DF">
              <w:rPr>
                <w:rFonts w:ascii="Times New Roman" w:hAnsi="Times New Roman" w:cs="Times New Roman"/>
                <w:color w:val="000000"/>
              </w:rPr>
              <w:t>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0BDF" w:rsidRPr="005C0BDF" w:rsidRDefault="005C0BDF" w:rsidP="005C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[doplní dodavatel</w:t>
            </w:r>
            <w:r w:rsidRPr="005C0B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]</w:t>
            </w:r>
          </w:p>
        </w:tc>
      </w:tr>
    </w:tbl>
    <w:p w:rsidR="00131104" w:rsidRPr="005C0BDF" w:rsidRDefault="00131104" w:rsidP="00131104">
      <w:pPr>
        <w:rPr>
          <w:rFonts w:ascii="Times New Roman" w:hAnsi="Times New Roman" w:cs="Times New Roman"/>
        </w:rPr>
      </w:pPr>
    </w:p>
    <w:sectPr w:rsidR="00131104" w:rsidRPr="005C0BD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BDF" w:rsidRDefault="005C0BDF" w:rsidP="005B105F">
      <w:pPr>
        <w:spacing w:after="0" w:line="240" w:lineRule="auto"/>
      </w:pPr>
      <w:r>
        <w:separator/>
      </w:r>
    </w:p>
  </w:endnote>
  <w:endnote w:type="continuationSeparator" w:id="0">
    <w:p w:rsidR="005C0BDF" w:rsidRDefault="005C0BDF" w:rsidP="005B1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BDF" w:rsidRDefault="005C0BDF" w:rsidP="005B105F">
      <w:pPr>
        <w:spacing w:after="0" w:line="240" w:lineRule="auto"/>
      </w:pPr>
      <w:r>
        <w:separator/>
      </w:r>
    </w:p>
  </w:footnote>
  <w:footnote w:type="continuationSeparator" w:id="0">
    <w:p w:rsidR="005C0BDF" w:rsidRDefault="005C0BDF" w:rsidP="005B1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BDF" w:rsidRPr="005C0BDF" w:rsidRDefault="005C0BDF" w:rsidP="00920E1E">
    <w:pPr>
      <w:pStyle w:val="Zhlav"/>
      <w:jc w:val="right"/>
      <w:rPr>
        <w:rFonts w:ascii="Times New Roman" w:hAnsi="Times New Roman" w:cs="Times New Roman"/>
      </w:rPr>
    </w:pPr>
    <w:r w:rsidRPr="005C0BDF">
      <w:rPr>
        <w:rFonts w:ascii="Times New Roman" w:hAnsi="Times New Roman" w:cs="Times New Roman"/>
      </w:rPr>
      <w:t>Příloha č. 1</w:t>
    </w:r>
    <w:r w:rsidR="00920E1E">
      <w:rPr>
        <w:rFonts w:ascii="Times New Roman" w:hAnsi="Times New Roman" w:cs="Times New Roman"/>
      </w:rPr>
      <w:t xml:space="preserve"> zadávací dokumentace </w:t>
    </w:r>
    <w:r w:rsidRPr="005C0BDF">
      <w:rPr>
        <w:rFonts w:ascii="Times New Roman" w:hAnsi="Times New Roman" w:cs="Times New Roman"/>
      </w:rPr>
      <w:t>– technická specifikace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26D17"/>
    <w:multiLevelType w:val="hybridMultilevel"/>
    <w:tmpl w:val="C2E69A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670DF"/>
    <w:multiLevelType w:val="hybridMultilevel"/>
    <w:tmpl w:val="DBF00F32"/>
    <w:lvl w:ilvl="0" w:tplc="657A928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30C53"/>
    <w:multiLevelType w:val="hybridMultilevel"/>
    <w:tmpl w:val="924CDA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29"/>
    <w:rsid w:val="0004362A"/>
    <w:rsid w:val="00066115"/>
    <w:rsid w:val="000B3F85"/>
    <w:rsid w:val="00131104"/>
    <w:rsid w:val="00214CAC"/>
    <w:rsid w:val="003F5429"/>
    <w:rsid w:val="00486EA0"/>
    <w:rsid w:val="004A470E"/>
    <w:rsid w:val="005831B2"/>
    <w:rsid w:val="005B105F"/>
    <w:rsid w:val="005C0BDF"/>
    <w:rsid w:val="00634472"/>
    <w:rsid w:val="00644ECE"/>
    <w:rsid w:val="00674DFD"/>
    <w:rsid w:val="006A12FD"/>
    <w:rsid w:val="006A7DD1"/>
    <w:rsid w:val="006F1C32"/>
    <w:rsid w:val="00827EEA"/>
    <w:rsid w:val="00863774"/>
    <w:rsid w:val="00920E1E"/>
    <w:rsid w:val="00AC0CCB"/>
    <w:rsid w:val="00B31233"/>
    <w:rsid w:val="00B37998"/>
    <w:rsid w:val="00B4008C"/>
    <w:rsid w:val="00C4152E"/>
    <w:rsid w:val="00C41BA7"/>
    <w:rsid w:val="00CC602B"/>
    <w:rsid w:val="00D66002"/>
    <w:rsid w:val="00DB02E7"/>
    <w:rsid w:val="00E10072"/>
    <w:rsid w:val="00E4606D"/>
    <w:rsid w:val="00EF39E5"/>
    <w:rsid w:val="00F8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B0C40"/>
  <w15:chartTrackingRefBased/>
  <w15:docId w15:val="{925F404E-1BEA-4DC8-BCC4-39AE68C0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7EEA"/>
  </w:style>
  <w:style w:type="paragraph" w:styleId="Nadpis1">
    <w:name w:val="heading 1"/>
    <w:basedOn w:val="Normln"/>
    <w:next w:val="Normln"/>
    <w:link w:val="Nadpis1Char"/>
    <w:uiPriority w:val="9"/>
    <w:qFormat/>
    <w:rsid w:val="001311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4DF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311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5B1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105F"/>
  </w:style>
  <w:style w:type="paragraph" w:styleId="Zpat">
    <w:name w:val="footer"/>
    <w:basedOn w:val="Normln"/>
    <w:link w:val="ZpatChar"/>
    <w:uiPriority w:val="99"/>
    <w:unhideWhenUsed/>
    <w:rsid w:val="005B1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1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06DEC-D862-4F82-B3FE-ADBA679B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9</Pages>
  <Words>2456</Words>
  <Characters>14496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Špulák, Jiří</dc:creator>
  <cp:keywords/>
  <dc:description/>
  <cp:lastModifiedBy>Kočišová, Michala</cp:lastModifiedBy>
  <cp:revision>10</cp:revision>
  <dcterms:created xsi:type="dcterms:W3CDTF">2018-02-01T13:28:00Z</dcterms:created>
  <dcterms:modified xsi:type="dcterms:W3CDTF">2018-04-09T09:49:00Z</dcterms:modified>
</cp:coreProperties>
</file>