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5B655191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C4568B">
        <w:rPr>
          <w:b/>
          <w:caps/>
          <w:lang w:val="en-US"/>
        </w:rPr>
        <w:t>4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  <w:r w:rsidR="00AA54C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21EF86C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111D607B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866212">
        <w:rPr>
          <w:rFonts w:asciiTheme="minorHAnsi" w:hAnsiTheme="minorHAnsi"/>
          <w:lang w:val="en-US" w:eastAsia="cs-CZ"/>
        </w:rPr>
        <w:t xml:space="preserve"> </w:t>
      </w:r>
    </w:p>
    <w:p w14:paraId="5658CC4E" w14:textId="27A2B4B6" w:rsidR="00811CB0" w:rsidRPr="00811CB0" w:rsidRDefault="00811CB0">
      <w:pPr>
        <w:pStyle w:val="2nesltext"/>
        <w:spacing w:before="240"/>
        <w:rPr>
          <w:rFonts w:asciiTheme="minorHAnsi" w:hAnsiTheme="minorHAnsi"/>
          <w:lang w:val="en-GB" w:eastAsia="cs-CZ"/>
        </w:rPr>
      </w:pPr>
      <w:r w:rsidRPr="00811CB0">
        <w:rPr>
          <w:rFonts w:cstheme="minorHAnsi"/>
          <w:lang w:val="en-GB"/>
        </w:rPr>
        <w:t>The Infrared Spectrometer (IS) system is planned as an extension to the existing ultra-high vacuum (UHV) system containing a combination of near-ambient pressure X-ray photoelectron spectrometer and scanning tunneling microscope (NAP-XPS/STM).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18980D78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BF1CD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Infrared spectrometer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647191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647191" w:rsidRPr="007A7B0D" w:rsidRDefault="00A84E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4DCF5578" w:rsidR="00647191" w:rsidRPr="007A7B0D" w:rsidRDefault="003577AD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It</w:t>
            </w:r>
            <w:r w:rsidR="00DD05F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permit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="00DD05F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B3194" w:rsidRPr="000B319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UHV and near-ambient pressure (NAP) analysis of a sample by Polarization Modulation InfraRed Reflection Absorption Spectroscopy (PM-IRRAS)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3C26624" w:rsidR="00647191" w:rsidRPr="007A7B0D" w:rsidRDefault="005A5538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F1CD2" w:rsidRPr="007A7B0D" w14:paraId="4C35A35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DDD9" w14:textId="3AE8453C" w:rsidR="00BF1CD2" w:rsidRDefault="00AC3C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9431" w14:textId="6FDCEDDA" w:rsidR="00BF1CD2" w:rsidRPr="009C39E6" w:rsidRDefault="003577AD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It </w:t>
            </w:r>
            <w:r w:rsidR="00DA23FD" w:rsidRPr="00DA23F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allow</w:t>
            </w:r>
            <w:r w:rsidR="008A54F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="00DA23FD" w:rsidRPr="00DA23F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sample transfer between NAP-XPS/STM and PM-IRRAS analysis chambers without exposure to air.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0E4C9" w14:textId="4B9B19D7" w:rsidR="00BF1CD2" w:rsidRPr="007A7B0D" w:rsidRDefault="000C600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F1CD2" w:rsidRPr="007A7B0D" w14:paraId="6EA5A80D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AFFE2" w14:textId="7BB4EB7B" w:rsidR="00BF1CD2" w:rsidRDefault="00AC3C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76282" w14:textId="75EDEE59" w:rsidR="00BF1CD2" w:rsidRPr="009C39E6" w:rsidRDefault="003577AD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It is </w:t>
            </w:r>
            <w:r w:rsidR="00CB7FCB" w:rsidRPr="00CB7FC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equipped with Diffuse Reflectance Infrared Fourier Transform Spectroscopy (DRIFTS) and Attenuated Total Reflection (ATR) reaction modules.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AF429" w14:textId="183B34F5" w:rsidR="00BF1CD2" w:rsidRPr="007A7B0D" w:rsidRDefault="000C600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F6677C" w:rsidRPr="007A7B0D" w14:paraId="63923B5A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4CFCF" w14:textId="7BFBD989" w:rsidR="00F6677C" w:rsidRPr="00F6677C" w:rsidRDefault="00F6677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6677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52FA2" w14:textId="2CF42D00" w:rsidR="00F6677C" w:rsidRPr="00F6677C" w:rsidRDefault="003577AD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</w:t>
            </w:r>
            <w:r w:rsidR="00F6677C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osition and size of the equipment (see </w:t>
            </w:r>
            <w:r w:rsidR="00F6677C" w:rsidRPr="00AB76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Figure 1</w:t>
            </w:r>
            <w:r w:rsidR="00F6677C"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below</w:t>
            </w:r>
            <w:r w:rsidR="00F6677C" w:rsidRPr="00F6677C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485F" w14:textId="75820A34" w:rsidR="00F6677C" w:rsidRPr="007A7B0D" w:rsidRDefault="00F6677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F6677C" w:rsidRPr="007A7B0D" w14:paraId="4C3396C6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36AFA" w14:textId="77DE3B96" w:rsidR="00F6677C" w:rsidRPr="00AA31C6" w:rsidRDefault="00A35DF9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A31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9CAA3" w14:textId="77777777" w:rsidR="00F6677C" w:rsidRPr="00AB767D" w:rsidRDefault="00A35DF9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Requirements for </w:t>
            </w:r>
            <w:proofErr w:type="gramStart"/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controlling computer</w:t>
            </w:r>
            <w:proofErr w:type="gramEnd"/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software:</w:t>
            </w:r>
          </w:p>
          <w:p w14:paraId="309C6CCC" w14:textId="38C56328" w:rsidR="00A35DF9" w:rsidRPr="004D5066" w:rsidRDefault="00E51C16" w:rsidP="0070426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</w:t>
            </w:r>
            <w:r w:rsidR="00704264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esktop PC with minimum confi</w:t>
            </w:r>
            <w:r w:rsidR="00697687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guration:</w:t>
            </w:r>
          </w:p>
          <w:p w14:paraId="2D98BFEE" w14:textId="77777777" w:rsidR="00D73B1E" w:rsidRPr="004D5066" w:rsidRDefault="00D73B1E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4D5066">
              <w:rPr>
                <w:rStyle w:val="Zdraznn"/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  <w:lang w:val="en-US"/>
              </w:rPr>
              <w:t>high-performance processor (min. 8 cores, supporting DDR5 memory)</w:t>
            </w:r>
          </w:p>
          <w:p w14:paraId="19858788" w14:textId="70093DE7" w:rsidR="0027796E" w:rsidRPr="004D5066" w:rsidRDefault="004015B4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27796E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64 GB RAM</w:t>
            </w:r>
          </w:p>
          <w:p w14:paraId="196AB246" w14:textId="77777777" w:rsidR="0027796E" w:rsidRPr="004D5066" w:rsidRDefault="00A8663C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min. 512 GB SSD</w:t>
            </w:r>
          </w:p>
          <w:p w14:paraId="7B57D307" w14:textId="6386D771" w:rsidR="000C05C4" w:rsidRPr="004D5066" w:rsidRDefault="004015B4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0C05C4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 TB HD</w:t>
            </w:r>
            <w:r w:rsidR="006D7239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</w:t>
            </w:r>
          </w:p>
          <w:p w14:paraId="08A97138" w14:textId="46474213" w:rsidR="000C05C4" w:rsidRPr="004D5066" w:rsidRDefault="00AB767D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proofErr w:type="gramStart"/>
            <w:r w:rsidR="00D92E6D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23.8 inch</w:t>
            </w:r>
            <w:proofErr w:type="gramEnd"/>
            <w:r w:rsidR="00D92E6D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TFT display</w:t>
            </w:r>
          </w:p>
          <w:p w14:paraId="297F72F6" w14:textId="4D8A1256" w:rsidR="00D92E6D" w:rsidRPr="004D5066" w:rsidRDefault="00432D6D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an operating system with </w:t>
            </w:r>
            <w:proofErr w:type="gramStart"/>
            <w:r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 active</w:t>
            </w:r>
            <w:proofErr w:type="gramEnd"/>
            <w:r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support and updates</w:t>
            </w:r>
            <w:r w:rsidR="00B81B9E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(f. e. </w:t>
            </w:r>
            <w:r w:rsidR="003C50A2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Windows 10 or better)</w:t>
            </w:r>
          </w:p>
          <w:p w14:paraId="2060110C" w14:textId="53AF504A" w:rsidR="00962A4C" w:rsidRPr="004D5066" w:rsidRDefault="00AB767D" w:rsidP="0069768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AA31C6" w:rsidRPr="004D50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2x RJ-45 port</w:t>
            </w:r>
          </w:p>
          <w:p w14:paraId="4EF77175" w14:textId="77777777" w:rsidR="00AA31C6" w:rsidRPr="0009616C" w:rsidRDefault="00AA31C6" w:rsidP="00AA31C6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76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English manuals</w:t>
            </w:r>
          </w:p>
          <w:p w14:paraId="3609A7F2" w14:textId="77777777" w:rsidR="00D73B1E" w:rsidRDefault="00D73B1E" w:rsidP="0009616C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503DCA8C" w14:textId="78B0E9E3" w:rsidR="0009616C" w:rsidRPr="0009616C" w:rsidRDefault="0009616C" w:rsidP="00D73B1E">
            <w:pPr>
              <w:pStyle w:val="Odstavecseseznamem"/>
              <w:ind w:left="7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PC should contain the following software compatible with the </w:t>
            </w:r>
            <w:r w:rsidR="0087403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perating system for IR spectra measurement and processing:</w:t>
            </w:r>
          </w:p>
          <w:p w14:paraId="25C0121A" w14:textId="77777777" w:rsidR="0009616C" w:rsidRPr="00D15245" w:rsidRDefault="00D15245" w:rsidP="00D15245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52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Software controlling the spectrometer enabling advanced setting of measurement parameters, measurement of spectra, their modification and </w:t>
            </w:r>
            <w:r w:rsidRPr="00D152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evaluation including import and export of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spectra,</w:t>
            </w:r>
          </w:p>
          <w:p w14:paraId="0C01EA89" w14:textId="77777777" w:rsidR="00D15245" w:rsidRPr="002E0744" w:rsidRDefault="002E0744" w:rsidP="00D15245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671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ATR-FTIR spectra library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2331BD8E" w14:textId="36B6DEA4" w:rsidR="002E0744" w:rsidRPr="00FF09CE" w:rsidRDefault="00FF09CE" w:rsidP="00D15245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2DC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Software Package for comprehensive search functionality in spectra libraries</w:t>
            </w:r>
            <w:r w:rsidR="0087403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4C3BE039" w14:textId="20881657" w:rsidR="00FF09CE" w:rsidRPr="00AA31C6" w:rsidRDefault="00874037" w:rsidP="00D15245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671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Software for quantitative spectra analysis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5B7A9" w14:textId="5365B7AA" w:rsidR="00F6677C" w:rsidRPr="007A7B0D" w:rsidRDefault="00AA31C6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lastRenderedPageBreak/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59FE2911" w14:textId="77777777" w:rsidR="006D434E" w:rsidRDefault="006D434E">
      <w:pPr>
        <w:rPr>
          <w:lang w:val="en-US"/>
        </w:rPr>
      </w:pPr>
    </w:p>
    <w:p w14:paraId="7E339EE9" w14:textId="77777777" w:rsidR="0050564D" w:rsidRPr="007A7B0D" w:rsidRDefault="0050564D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2098B5AB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– </w:t>
            </w:r>
            <w:r w:rsidR="00D26A91" w:rsidRPr="00D26A9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An UHV Fourier Transform Infrared spectrometer (FTIR)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A84E8D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3527C696" w:rsidR="00A84E8D" w:rsidRPr="007A7B0D" w:rsidRDefault="009C2481" w:rsidP="006A14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50B822D1" w:rsidR="007731EC" w:rsidRPr="00AB0FE2" w:rsidRDefault="00B1332B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 spectrometer with fully evacuated optics working at a pressure of less than 0.2 </w:t>
            </w:r>
            <w:proofErr w:type="spellStart"/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hPa</w:t>
            </w:r>
            <w:proofErr w:type="spellEnd"/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240ED961" w:rsidR="00A84E8D" w:rsidRPr="007A7B0D" w:rsidRDefault="00554A50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0B03070E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0680ED2A" w:rsidR="004305E2" w:rsidRPr="00AB0FE2" w:rsidRDefault="00DD6812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B0FE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The ability to evacuate the sampling space separately from the internal optics of the spectrometer with the stored interferometer.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0E325611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7E49EC98" w:rsidR="007E474B" w:rsidRPr="00AB0FE2" w:rsidRDefault="00F03027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Automatic shutters with exchangeable KBr windows for separating the sampling space from the internal optics of the device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3C1C8392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17DE0D5F" w:rsidR="00D5608C" w:rsidRPr="00AB0FE2" w:rsidRDefault="009E64D3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Spectral range of the spectrometer at least 8,000 - 350 cm</w:t>
            </w:r>
            <w:r w:rsidRPr="001A2CC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61EE581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DFC0E" w14:textId="2CF05720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B8E23" w14:textId="3CB3BF3E" w:rsidR="003E7CEA" w:rsidRPr="00AB0FE2" w:rsidRDefault="00A64219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Spectral resolution of at least 0.2 cm</w:t>
            </w:r>
            <w:r w:rsidRPr="00FC0FC4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8A1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654E28E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4B2B" w14:textId="1B4B2D5C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BB180" w14:textId="7B1B42B5" w:rsidR="008875DA" w:rsidRPr="00AB0FE2" w:rsidRDefault="008B6E99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Signal-to-noise ratio at least 60,000:1 (1 min measurement, peak-to-peak)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53F29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F22E82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4598C" w14:textId="2E17E7E2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225B" w14:textId="4A9EF722" w:rsidR="008B6E99" w:rsidRPr="00AB0FE2" w:rsidRDefault="00832C5A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Scanning speed of at least 110 spectra/s at a resolution of 16 cm</w:t>
            </w:r>
            <w:r w:rsidRPr="00F920FF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US"/>
              </w:rPr>
              <w:t>-1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ED65F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09E4BCB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0304E" w14:textId="66278B30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9CC8C" w14:textId="020355B0" w:rsidR="009F1574" w:rsidRPr="00AB0FE2" w:rsidRDefault="00EC1A53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A KBr splitter with a range of 8,000-350 cm</w:t>
            </w:r>
            <w:r w:rsidRPr="00F920FF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8D0C8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3A44E8A7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E7AFF" w14:textId="32B49C7B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150B7" w14:textId="597FDB13" w:rsidR="004305E2" w:rsidRPr="00AB0FE2" w:rsidRDefault="00623D18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A MIR source – </w:t>
            </w:r>
            <w:proofErr w:type="spellStart"/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globar</w:t>
            </w:r>
            <w:proofErr w:type="spellEnd"/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272A5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495C46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E17CD" w14:textId="158FC98E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1BB7C" w14:textId="77777777" w:rsidR="00C057A3" w:rsidRPr="00AA31C6" w:rsidRDefault="00C62D18" w:rsidP="00AB0FE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AA31C6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Detectors with SW-controlled switching:</w:t>
            </w:r>
          </w:p>
          <w:p w14:paraId="3036FC02" w14:textId="738564DB" w:rsidR="00C62D18" w:rsidRPr="00AB0FE2" w:rsidRDefault="00D03C22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RT-</w:t>
            </w:r>
            <w:proofErr w:type="spellStart"/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DLaTGS</w:t>
            </w:r>
            <w:proofErr w:type="spellEnd"/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operating in the range</w:t>
            </w:r>
            <w:r w:rsidR="005C1B40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r w:rsidR="00071059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of </w:t>
            </w:r>
            <w:r w:rsidR="005C1B40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min.</w:t>
            </w: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8,000-350 cm</w:t>
            </w:r>
            <w:r w:rsidRPr="008031F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</w:p>
          <w:p w14:paraId="4C03D1BD" w14:textId="48AF1315" w:rsidR="00D03C22" w:rsidRPr="00AB0FE2" w:rsidRDefault="00142C53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LN2-cooled MCT operating in the range of</w:t>
            </w:r>
            <w:r w:rsidR="00071059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min. </w:t>
            </w: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8,000-600 cm</w:t>
            </w:r>
            <w:r w:rsidRPr="008031F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val="en-GB"/>
              </w:rPr>
              <w:t>-1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21754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5BE2BF49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BDFC3" w14:textId="0F26C9A6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3EE7D" w14:textId="7281A7DF" w:rsidR="001F18F7" w:rsidRPr="00AB0FE2" w:rsidRDefault="005A386F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B0FE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A calibration laser: HeNe.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12986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979" w:rsidRPr="007A7B0D" w14:paraId="69C4B961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398AF" w14:textId="3F6D84DD" w:rsidR="00A66979" w:rsidRDefault="004D5066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F1410" w14:textId="77777777" w:rsidR="00A66979" w:rsidRPr="00AB0FE2" w:rsidRDefault="000250A8" w:rsidP="00AB0FE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 high-pressure reaction cell for DRIFTS with the following specifications:</w:t>
            </w:r>
          </w:p>
          <w:p w14:paraId="5C0D9E59" w14:textId="1E4E656D" w:rsidR="000250A8" w:rsidRPr="00AB0FE2" w:rsidRDefault="00761D43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possibility of flushing the module with nitrogen or dry air,</w:t>
            </w:r>
          </w:p>
          <w:p w14:paraId="4A0D730F" w14:textId="2060FA3A" w:rsidR="00761D43" w:rsidRPr="00AB0FE2" w:rsidRDefault="00A62BBE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fully embeddable in the sample space of the spectrometer for DRIFTS measurements under </w:t>
            </w:r>
            <w:r w:rsidR="00B3741A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vacuum</w:t>
            </w: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00CC4A0E" w14:textId="160A188E" w:rsidR="00A62BBE" w:rsidRPr="00AB0FE2" w:rsidRDefault="0048383C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838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control of the internal atmosphere above the sample in the pressure range of 10-6 to 1000 </w:t>
            </w:r>
            <w:r w:rsidRPr="004838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t>mbar and temperature in the range of min. 25-900 °C</w:t>
            </w:r>
            <w:r w:rsidR="001976C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73657E02" w14:textId="77777777" w:rsidR="001976C2" w:rsidRPr="00AB0FE2" w:rsidRDefault="009A6A75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implementation of a temperature controller in spectroscopic software to synchronise temperature ramps with measurements,</w:t>
            </w:r>
          </w:p>
          <w:p w14:paraId="38DA7ABF" w14:textId="77777777" w:rsidR="009A6A75" w:rsidRPr="00AB0FE2" w:rsidRDefault="00514B7F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replaceable </w:t>
            </w:r>
            <w:proofErr w:type="spellStart"/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ZnSe</w:t>
            </w:r>
            <w:proofErr w:type="spellEnd"/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and KBr windows,</w:t>
            </w:r>
          </w:p>
          <w:p w14:paraId="23256544" w14:textId="1618CDC5" w:rsidR="00575DCC" w:rsidRPr="00AB0FE2" w:rsidRDefault="00575DCC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 module including a cooling unit with a water circuit connected to the reaction </w:t>
            </w:r>
            <w:r w:rsidR="004838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chamber</w:t>
            </w:r>
            <w:r w:rsidR="0000152E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for better temperature control and cooling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AA68F" w14:textId="21A19D93" w:rsidR="00A66979" w:rsidRPr="007A7B0D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lastRenderedPageBreak/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979" w:rsidRPr="007A7B0D" w14:paraId="2C8C07A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F1B4A" w14:textId="6DACBFD5" w:rsidR="00A66979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4D506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6CC50" w14:textId="0F8ED2A3" w:rsidR="008C7270" w:rsidRPr="00AB0FE2" w:rsidRDefault="007863E8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 have the possibility of routine measurement in DRIFTS mode without the reaction cell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8D839" w14:textId="5026DCC1" w:rsidR="00A66979" w:rsidRPr="007A7B0D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A386F" w:rsidRPr="007A7B0D" w14:paraId="1D102350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22DFB" w14:textId="4BFB7BE0" w:rsidR="005A386F" w:rsidRDefault="005A386F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4D506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F4C52" w14:textId="77777777" w:rsidR="005A386F" w:rsidRPr="00AB0FE2" w:rsidRDefault="00743C7D" w:rsidP="00AB0FE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An ATR module with the following specifications:</w:t>
            </w:r>
          </w:p>
          <w:p w14:paraId="730BB829" w14:textId="77777777" w:rsidR="00743C7D" w:rsidRPr="00AB0FE2" w:rsidRDefault="00E2631A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diamond monocrystal fixed without gluing,</w:t>
            </w:r>
          </w:p>
          <w:p w14:paraId="7C76FD89" w14:textId="684AD7B3" w:rsidR="00E2631A" w:rsidRPr="00AB0FE2" w:rsidRDefault="0037495F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</w:t>
            </w:r>
            <w:r w:rsidR="00665E3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easuring range</w:t>
            </w:r>
            <w:r w:rsidR="00FE164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</w:t>
            </w:r>
            <w:r w:rsidR="00665E3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350 – 8,000 cm</w:t>
            </w:r>
            <w:r w:rsidR="00665E32" w:rsidRPr="00805FD4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</w:t>
            </w: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111BEA8F" w14:textId="2CD2FE30" w:rsidR="0037495F" w:rsidRPr="00AB0FE2" w:rsidRDefault="0037495F" w:rsidP="00AB0FE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allow ATR measurements under </w:t>
            </w:r>
            <w:r w:rsidR="00AB0FE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vacuum</w:t>
            </w: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22AAE0A9" w14:textId="4CD17EB9" w:rsidR="00087ADA" w:rsidRPr="00075625" w:rsidRDefault="00EC3F36" w:rsidP="00075625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</w:t>
            </w:r>
            <w:r w:rsidR="00087ADA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ressure tip for measurement of powder samples under </w:t>
            </w:r>
            <w:r w:rsidR="00AB0FE2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vacuum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96B25" w14:textId="73EFD3F3" w:rsidR="005A386F" w:rsidRPr="007A7B0D" w:rsidRDefault="00116D24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A386F" w:rsidRPr="007A7B0D" w14:paraId="6EA2DB1E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788BC" w14:textId="77109666" w:rsidR="005A386F" w:rsidRDefault="005A386F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4D506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3F560" w14:textId="77777777" w:rsidR="00E0707F" w:rsidRPr="00AB0FE2" w:rsidRDefault="00E0707F" w:rsidP="00AB0FE2">
            <w:pPr>
              <w:suppressAutoHyphens w:val="0"/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The FTIR should make possible future updates:</w:t>
            </w:r>
          </w:p>
          <w:p w14:paraId="200D98A6" w14:textId="1BF763FD" w:rsidR="00E0707F" w:rsidRPr="00AB0FE2" w:rsidRDefault="00AB0FE2" w:rsidP="00AB0FE2">
            <w:pPr>
              <w:pStyle w:val="Odstavecseseznamem"/>
              <w:numPr>
                <w:ilvl w:val="0"/>
                <w:numId w:val="3"/>
              </w:numPr>
              <w:suppressAutoHyphens w:val="0"/>
              <w:spacing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="00825B0B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xtending the step-scan mode to a time resolution of 4</w:t>
            </w:r>
            <w:r w:rsidR="003577C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825B0B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ns or better</w:t>
            </w:r>
            <w:r w:rsidR="0055099C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3E7865A6" w14:textId="60F729F5" w:rsidR="00825B0B" w:rsidRPr="00AB0FE2" w:rsidRDefault="00AB0FE2" w:rsidP="00AB0FE2">
            <w:pPr>
              <w:pStyle w:val="Odstavecseseznamem"/>
              <w:numPr>
                <w:ilvl w:val="0"/>
                <w:numId w:val="3"/>
              </w:numPr>
              <w:suppressAutoHyphens w:val="0"/>
              <w:spacing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="0055099C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xtending the resolution to better than 0.06 cm</w:t>
            </w:r>
            <w:r w:rsidR="0055099C" w:rsidRPr="0038728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</w:t>
            </w:r>
            <w:r w:rsidR="0055099C"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</w:p>
          <w:p w14:paraId="6199D208" w14:textId="71A11C37" w:rsidR="0055099C" w:rsidRPr="00AB0FE2" w:rsidRDefault="00AB0FE2" w:rsidP="00AB0FE2">
            <w:pPr>
              <w:pStyle w:val="Odstavecseseznamem"/>
              <w:numPr>
                <w:ilvl w:val="0"/>
                <w:numId w:val="3"/>
              </w:numPr>
              <w:suppressAutoHyphens w:val="0"/>
              <w:spacing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spectral broadening in the range of</w:t>
            </w:r>
            <w:r w:rsidR="00FE164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</w:t>
            </w:r>
            <w:r w:rsidRPr="00AB0FE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50,000-10 cm</w:t>
            </w:r>
            <w:r w:rsidRPr="0038728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</w:t>
            </w:r>
          </w:p>
          <w:p w14:paraId="7AB55183" w14:textId="77777777" w:rsidR="005A386F" w:rsidRPr="00AB0FE2" w:rsidRDefault="005A386F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4F7CB" w14:textId="52A2F6F4" w:rsidR="005A386F" w:rsidRPr="007A7B0D" w:rsidRDefault="00116D24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2125322B" w14:textId="77777777" w:rsidR="004305E2" w:rsidRDefault="004305E2">
      <w:pPr>
        <w:rPr>
          <w:lang w:val="en-US"/>
        </w:rPr>
      </w:pPr>
    </w:p>
    <w:p w14:paraId="010EF668" w14:textId="77777777" w:rsidR="004305E2" w:rsidRPr="007A7B0D" w:rsidRDefault="004305E2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387280" w:rsidRPr="007A7B0D" w14:paraId="5C57D5F0" w14:textId="77777777" w:rsidTr="00244CD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21C222D" w14:textId="159AFA03" w:rsidR="00387280" w:rsidRPr="007A7B0D" w:rsidRDefault="00387280" w:rsidP="00244CDA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 xml:space="preserve">– </w:t>
            </w:r>
            <w:r w:rsidR="00B70B4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U</w:t>
            </w:r>
            <w:r w:rsidR="00B70B45" w:rsidRPr="00B70B4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HV chamber for performing PM-IRRAS in UHV conditions</w:t>
            </w:r>
          </w:p>
        </w:tc>
      </w:tr>
      <w:tr w:rsidR="00387280" w:rsidRPr="007A7B0D" w14:paraId="5B485A18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B73DDE" w14:textId="77777777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0CD33C9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84980EA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B52DC7" w14:textId="6A36793A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A9EF2E" w14:textId="2B4FAC1D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387280" w:rsidRPr="007A7B0D" w14:paraId="4163B20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939C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2923A" w14:textId="152265FE" w:rsidR="00387280" w:rsidRPr="00781E66" w:rsidRDefault="00FE164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</w:t>
            </w:r>
            <w:r w:rsidR="00D4410A"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ase pressure at least 5x10</w:t>
            </w:r>
            <w:r w:rsidR="00D4410A" w:rsidRPr="00781E66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-10</w:t>
            </w:r>
            <w:r w:rsidR="00D4410A"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08AA6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32751E8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D1CC" w14:textId="77777777" w:rsidR="00B569CD" w:rsidRPr="007A7B0D" w:rsidRDefault="00B569CD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A405F" w14:textId="1E1922F2" w:rsidR="00B569CD" w:rsidRPr="00781E66" w:rsidRDefault="00B569CD" w:rsidP="00B569C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4455E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Compatible with presence of gases (including O</w:t>
            </w:r>
            <w:r w:rsidRPr="004455E3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en-GB"/>
              </w:rPr>
              <w:t>2</w:t>
            </w:r>
            <w:r w:rsidRPr="004455E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CO, H</w:t>
            </w:r>
            <w:r w:rsidRPr="004455E3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en-GB"/>
              </w:rPr>
              <w:t>2</w:t>
            </w:r>
            <w:r w:rsidRPr="004455E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 with pressure up to 1 mbar at temperatures from 150 K to 873 K (minimal range) during the acquisition of spectra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45E5F" w14:textId="52C9286F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0DDE8A6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045BF" w14:textId="589B4CDA" w:rsidR="00B569CD" w:rsidRPr="007A7B0D" w:rsidRDefault="00711D93" w:rsidP="00B5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0A187" w14:textId="5A61CC1F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chamber is UHV</w:t>
            </w:r>
            <w:r w:rsidR="00E706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connected to the existing NAP-XPS/STM system at the point shown in Figure 1 allowing the sample transfer </w:t>
            </w:r>
            <w:r w:rsidR="00E706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by transfer rods 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from it without exposure to air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19C86" w14:textId="75ACBEC7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7D4717F1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0ADCB" w14:textId="2B73F005" w:rsidR="00B569CD" w:rsidRPr="007A7B0D" w:rsidRDefault="00711D93" w:rsidP="00B5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821CE" w14:textId="4D76CD51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quipped with a turbomolecular pump with a pumping speed of at least 60 l/s (N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en-GB"/>
              </w:rPr>
              <w:t>2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), connected to an oil-free roughing vacuum system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5CC9A" w14:textId="7F1FE036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44E8956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E7D40" w14:textId="4C218007" w:rsidR="00B569CD" w:rsidRPr="007A7B0D" w:rsidRDefault="00711D93" w:rsidP="00B5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7CE1A" w14:textId="2289E9B0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quipped with a pneumatic gate valve in front of the turbomolecular pump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A8AB8" w14:textId="04E964A4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1591455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6E78F" w14:textId="0258A0EC" w:rsidR="00B569CD" w:rsidRPr="007A7B0D" w:rsidRDefault="00711D93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B8B2A" w14:textId="7CD96270" w:rsidR="00B569CD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quipped with a full range pressure gauge, range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min.</w:t>
            </w:r>
          </w:p>
          <w:p w14:paraId="12CE4F90" w14:textId="738BD371" w:rsidR="00B569CD" w:rsidRPr="00781E66" w:rsidRDefault="00B569CD" w:rsidP="00B569C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1x10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 xml:space="preserve">-10 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 1000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F0F79" w14:textId="08C6A626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51922DA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FE004" w14:textId="44259206" w:rsidR="00B569CD" w:rsidRDefault="00711D93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1DCF5" w14:textId="0F21BA54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quipped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wit</w:t>
            </w:r>
            <w:r w:rsidR="00AF095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 a motorized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4-axes sample manipulator (XYZP) that allows sample cooling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 150 K and heating up to 873 K while exposed to 1 mbar of gas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(minimal range)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853D" w14:textId="7C74FEBF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34B0C852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ABA97" w14:textId="261530A5" w:rsidR="00B569CD" w:rsidRDefault="00711D93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4F17F" w14:textId="6BEEAAE6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ade from NAP-compatible materials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16948" w14:textId="2F5DEE5B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49F71ACC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F6D90" w14:textId="35C2C1E6" w:rsidR="00B569CD" w:rsidRDefault="00711D93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AF312" w14:textId="4C039B29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llowing application of the sample bias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BD780" w14:textId="418DF465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A74BA" w:rsidRPr="007A7B0D" w14:paraId="553DA47F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8AAC8" w14:textId="00559F14" w:rsidR="00BA74BA" w:rsidRDefault="00BA74BA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CA43C" w14:textId="3DE9EBFA" w:rsidR="00BA74BA" w:rsidRDefault="005A6D74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9740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Allowing measurement of the manipulator</w:t>
            </w:r>
            <w:r w:rsidRPr="00C9740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temperature and the </w:t>
            </w:r>
            <w:r w:rsidRPr="00C9740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sample temperature via K-type thermocouples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542B9" w14:textId="19FA9CBD" w:rsidR="00BA74BA" w:rsidRPr="007A7B0D" w:rsidRDefault="005A6D74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5CA2EB4F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041A9" w14:textId="08152C5A" w:rsidR="00B569CD" w:rsidRDefault="00B569CD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256DD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3C537" w14:textId="41688710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ompatible with the sample holders used in NAP-XPS/STM measurements (see its drawing in Figure 2)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19A23" w14:textId="7DE5B0A3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336E3086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FA4D6" w14:textId="261FD6A8" w:rsidR="00B569CD" w:rsidRDefault="00B569CD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256DD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388B9" w14:textId="663BAC5A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quipped with an appropriate power supply unit containing an integrated </w:t>
            </w:r>
            <w:r w:rsidR="00256DD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PID </w:t>
            </w: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temperature controller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0F905" w14:textId="6FB65745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569CD" w:rsidRPr="007A7B0D" w14:paraId="473F4A96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C70D9" w14:textId="3427CFFB" w:rsidR="00B569CD" w:rsidRDefault="00B569CD" w:rsidP="00B569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256DD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1DF9E" w14:textId="3442A5D9" w:rsidR="00B569CD" w:rsidRPr="00781E66" w:rsidRDefault="00B569CD" w:rsidP="00B569C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1E6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high precision UHV gas inlet leak-valve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C7F60" w14:textId="413EEE39" w:rsidR="00B569CD" w:rsidRPr="007A7B0D" w:rsidRDefault="00B569CD" w:rsidP="00B569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>
      <w:pPr>
        <w:rPr>
          <w:lang w:val="en-US"/>
        </w:rPr>
      </w:pPr>
    </w:p>
    <w:p w14:paraId="6D4EC1E7" w14:textId="77777777" w:rsidR="0050564D" w:rsidRDefault="0050564D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781E66" w:rsidRPr="007A7B0D" w14:paraId="00C6AF3A" w14:textId="77777777" w:rsidTr="00AF421F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30B3A42" w14:textId="3E87A89A" w:rsidR="00781E66" w:rsidRPr="007A7B0D" w:rsidRDefault="00781E66" w:rsidP="00AF421F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 xml:space="preserve">– </w:t>
            </w:r>
            <w:r w:rsidR="002811C6" w:rsidRPr="002811C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Parts for the adaptation of the FTIR with the UHV chamber</w:t>
            </w:r>
          </w:p>
        </w:tc>
      </w:tr>
      <w:tr w:rsidR="00781E66" w:rsidRPr="007A7B0D" w14:paraId="270155F2" w14:textId="77777777" w:rsidTr="00AF421F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3CEEDA" w14:textId="77777777" w:rsidR="00781E66" w:rsidRPr="007A7B0D" w:rsidRDefault="00781E66" w:rsidP="00AF421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9A41688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7C92636B" w14:textId="77777777" w:rsidTr="00AF421F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94AE62C" w14:textId="77777777" w:rsidR="00781E66" w:rsidRPr="007A7B0D" w:rsidRDefault="00781E66" w:rsidP="00AF421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96D2E34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Data about the offered performance</w:t>
            </w:r>
          </w:p>
        </w:tc>
      </w:tr>
      <w:tr w:rsidR="00781E66" w:rsidRPr="007A7B0D" w14:paraId="50A008F4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CFA9B" w14:textId="77777777" w:rsidR="00781E66" w:rsidRPr="007A7B0D" w:rsidRDefault="00781E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6D42B" w14:textId="63C9CEAD" w:rsidR="00781E66" w:rsidRPr="00F03FBC" w:rsidRDefault="00D441A3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</w:t>
            </w:r>
            <w:r w:rsidR="002C7D33"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daptation of the spectrometer is realized outside the main sampling compartment (from the instrument side)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63084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676C6B22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450AF" w14:textId="77777777" w:rsidR="00781E66" w:rsidRPr="007A7B0D" w:rsidRDefault="00781E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80D76" w14:textId="2C68D5EA" w:rsidR="00781E66" w:rsidRPr="00F03FBC" w:rsidRDefault="00D441A3" w:rsidP="00AF421F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It c</w:t>
            </w:r>
            <w:r w:rsidR="001301A0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ontains </w:t>
            </w:r>
            <w:r w:rsidR="00310AA9"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transfer chamber equipped with a turbomolecular pump connected to a roughing pump system and allowing chamber evacuation to 5x10</w:t>
            </w:r>
            <w:r w:rsidR="00310AA9" w:rsidRPr="00F03FBC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-10</w:t>
            </w:r>
            <w:r w:rsidR="00310AA9"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93112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3F46B057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6F143" w14:textId="77777777" w:rsidR="00781E66" w:rsidRPr="007A7B0D" w:rsidRDefault="00781E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25F1F" w14:textId="420A7AE3" w:rsidR="00781E66" w:rsidRPr="00F03FBC" w:rsidRDefault="004447D0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It </w:t>
            </w:r>
            <w:r w:rsidR="003A56F3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contains</w:t>
            </w:r>
            <w:r w:rsidR="006E120D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r w:rsidR="00256DD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a </w:t>
            </w:r>
            <w:r w:rsidR="006E120D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full range pressure gauge, </w:t>
            </w:r>
            <w:r w:rsidR="00B5796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min. </w:t>
            </w:r>
            <w:r w:rsidR="006E120D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range 1x10-10 to 1000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8028D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4FE8BDCB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1BDA9" w14:textId="6D1A7698" w:rsidR="00781E66" w:rsidRPr="007A7B0D" w:rsidRDefault="004D5066" w:rsidP="00AF421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5B6D7" w14:textId="2EFFB178" w:rsidR="00781E66" w:rsidRPr="00F03FBC" w:rsidRDefault="004447D0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It </w:t>
            </w:r>
            <w:r w:rsidR="003A56F3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contains </w:t>
            </w:r>
            <w:r w:rsidR="004125FD" w:rsidRPr="00F03FB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sample transfer rods to transfer samples from NAP-XPS/STM to PM-IRRAS chambers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423A7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6F9E7454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3CC28" w14:textId="025A3FB2" w:rsidR="00781E66" w:rsidRPr="007A7B0D" w:rsidRDefault="004D50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5B54A" w14:textId="2EFC9764" w:rsidR="00781E66" w:rsidRPr="00F03FBC" w:rsidRDefault="00100431" w:rsidP="00AF421F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adaptation must allow IRRAS and PM-IRRAS measurements of samples placed in the UHV chamber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8A13E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81E66" w:rsidRPr="007A7B0D" w14:paraId="048F43C0" w14:textId="77777777" w:rsidTr="00AF421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1AC2F" w14:textId="48720B1C" w:rsidR="00781E66" w:rsidRDefault="004D5066" w:rsidP="00AF421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74FAD" w14:textId="0B847BD7" w:rsidR="00781E66" w:rsidRPr="00F03FBC" w:rsidRDefault="00AD006C" w:rsidP="00AF421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Highly sensitive LN2</w:t>
            </w:r>
            <w:r w:rsidR="00256DD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</w:t>
            </w: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cooled MCT detector working in the range</w:t>
            </w:r>
            <w:r w:rsidR="002D0E9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 </w:t>
            </w:r>
            <w:r w:rsidRPr="00F03FB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8,000-850 cm</w:t>
            </w:r>
            <w:r w:rsidRPr="00F03FBC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8A06E" w14:textId="77777777" w:rsidR="00781E66" w:rsidRPr="007A7B0D" w:rsidRDefault="00781E66" w:rsidP="00AF421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31C0F188" w14:textId="13852106" w:rsidR="00BE17D1" w:rsidRDefault="00BE17D1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7550942E" w14:textId="43A6FBA3" w:rsidR="00BE17D1" w:rsidRDefault="00BE17D1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0A705BF9" w14:textId="1DC0001D" w:rsidR="00BE17D1" w:rsidRDefault="00BE17D1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27399C81" w14:textId="66C54281" w:rsidR="001A099C" w:rsidRDefault="00BB322B">
      <w:pPr>
        <w:rPr>
          <w:rFonts w:asciiTheme="minorHAnsi" w:hAnsiTheme="minorHAnsi" w:cstheme="minorHAnsi"/>
          <w:sz w:val="22"/>
          <w:szCs w:val="18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954C4B" wp14:editId="2367B727">
                <wp:simplePos x="0" y="0"/>
                <wp:positionH relativeFrom="margin">
                  <wp:align>left</wp:align>
                </wp:positionH>
                <wp:positionV relativeFrom="paragraph">
                  <wp:posOffset>6092190</wp:posOffset>
                </wp:positionV>
                <wp:extent cx="5753100" cy="635"/>
                <wp:effectExtent l="0" t="0" r="0" b="0"/>
                <wp:wrapSquare wrapText="bothSides"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00B917" w14:textId="2F8A6EA4" w:rsidR="00BB322B" w:rsidRPr="00A10210" w:rsidRDefault="00BB322B" w:rsidP="00A10210">
                            <w:pPr>
                              <w:pStyle w:val="Titulek"/>
                              <w:jc w:val="center"/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</w:rPr>
                            </w:pP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Figure 2: </w:t>
                            </w:r>
                            <w:r w:rsidR="00A10210"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>Drawing of the sample holder used in the NAP-XPS/STM system. The thickness of the sample holder is 1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954C4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79.7pt;width:453pt;height:.05pt;z-index:25166336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" stroked="f">
                <v:textbox style="mso-fit-shape-to-text:t" inset="0,0,0,0">
                  <w:txbxContent>
                    <w:p w14:paraId="0000B917" w14:textId="2F8A6EA4" w:rsidR="00BB322B" w:rsidRPr="00A10210" w:rsidRDefault="00BB322B" w:rsidP="00A10210">
                      <w:pPr>
                        <w:pStyle w:val="Titulek"/>
                        <w:jc w:val="center"/>
                        <w:rPr>
                          <w:rFonts w:asciiTheme="minorHAnsi" w:hAnsiTheme="minorHAnsi" w:cstheme="minorHAnsi"/>
                          <w:noProof/>
                          <w:sz w:val="22"/>
                          <w:szCs w:val="22"/>
                        </w:rPr>
                      </w:pPr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Figure 2: </w:t>
                      </w:r>
                      <w:r w:rsidR="00A10210"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>Drawing of the sample holder used in the NAP-XPS/STM system. The thickness of the sample holder is 1 mm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723B">
        <w:rPr>
          <w:noProof/>
        </w:rPr>
        <w:drawing>
          <wp:anchor distT="0" distB="0" distL="114300" distR="114300" simplePos="0" relativeHeight="251661312" behindDoc="0" locked="0" layoutInCell="1" allowOverlap="1" wp14:anchorId="7298FD31" wp14:editId="6C2488F8">
            <wp:simplePos x="0" y="0"/>
            <wp:positionH relativeFrom="margin">
              <wp:align>center</wp:align>
            </wp:positionH>
            <wp:positionV relativeFrom="paragraph">
              <wp:posOffset>3986530</wp:posOffset>
            </wp:positionV>
            <wp:extent cx="3200400" cy="2048510"/>
            <wp:effectExtent l="0" t="0" r="0" b="8890"/>
            <wp:wrapSquare wrapText="bothSides"/>
            <wp:docPr id="7869783" name="Picture 1" descr="A blue drawing of a square with measureme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9783" name="Picture 1" descr="A blue drawing of a square with measurement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00E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6620E0" wp14:editId="5893C158">
                <wp:simplePos x="0" y="0"/>
                <wp:positionH relativeFrom="margin">
                  <wp:align>left</wp:align>
                </wp:positionH>
                <wp:positionV relativeFrom="paragraph">
                  <wp:posOffset>2825115</wp:posOffset>
                </wp:positionV>
                <wp:extent cx="5762625" cy="635"/>
                <wp:effectExtent l="0" t="0" r="9525" b="762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F39B77" w14:textId="2FE25BEE" w:rsidR="000600EE" w:rsidRPr="00A10210" w:rsidRDefault="000600EE" w:rsidP="000600EE">
                            <w:pPr>
                              <w:pStyle w:val="Titulek"/>
                              <w:jc w:val="center"/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 xml:space="preserve">Figure </w:t>
                            </w:r>
                            <w:r w:rsidR="004D7AC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>1</w:t>
                            </w:r>
                            <w:r w:rsidRPr="00A1021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>: Drawing of the existing NAP-XPS/STM system (in yellow) and the expected position and space limitations for the in-situ IS system. Also, the point for connecting IS to the NAP-XPS/STM system is shown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6620E0" id="Textové pole 1" o:spid="_x0000_s1027" type="#_x0000_t202" style="position:absolute;margin-left:0;margin-top:222.45pt;width:453.75pt;height:.0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" stroked="f">
                <v:textbox style="mso-fit-shape-to-text:t" inset="0,0,0,0">
                  <w:txbxContent>
                    <w:p w14:paraId="69F39B77" w14:textId="2FE25BEE" w:rsidR="000600EE" w:rsidRPr="00A10210" w:rsidRDefault="000600EE" w:rsidP="000600EE">
                      <w:pPr>
                        <w:pStyle w:val="Titulek"/>
                        <w:jc w:val="center"/>
                        <w:rPr>
                          <w:rFonts w:asciiTheme="minorHAnsi" w:hAnsiTheme="minorHAnsi" w:cstheme="minorHAnsi"/>
                          <w:noProof/>
                          <w:sz w:val="22"/>
                          <w:szCs w:val="22"/>
                          <w:lang w:val="en-GB"/>
                        </w:rPr>
                      </w:pPr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 xml:space="preserve">Figure </w:t>
                      </w:r>
                      <w:r w:rsidR="004D7AC4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>1</w:t>
                      </w:r>
                      <w:r w:rsidRPr="00A10210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>: Drawing of the existing NAP-XPS/STM system (in yellow) and the expected position and space limitations for the in-situ IS system. Also, the point for connecting IS to the NAP-XPS/STM system is shown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E17D1" w:rsidRPr="00F5676D"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5F03EFBE" wp14:editId="5C1108BF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3700108" cy="2734365"/>
            <wp:effectExtent l="0" t="0" r="0" b="8890"/>
            <wp:wrapSquare wrapText="bothSides"/>
            <wp:docPr id="351661015" name="Picture 1" descr="A yellow machine with blue lines and arrow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661015" name="Picture 1" descr="A yellow machine with blue lines and arrows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0108" cy="273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A099C">
      <w:footerReference w:type="default" r:id="rId10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9F7B8" w14:textId="77777777" w:rsidR="00EC0742" w:rsidRDefault="00EC0742">
      <w:r>
        <w:separator/>
      </w:r>
    </w:p>
  </w:endnote>
  <w:endnote w:type="continuationSeparator" w:id="0">
    <w:p w14:paraId="14BD9695" w14:textId="77777777" w:rsidR="00EC0742" w:rsidRDefault="00EC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2DEC03F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D73B1E">
          <w:rPr>
            <w:rFonts w:ascii="Calibri" w:hAnsi="Calibri" w:cs="Calibri"/>
            <w:noProof/>
            <w:sz w:val="22"/>
            <w:szCs w:val="22"/>
          </w:rPr>
          <w:t>1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E0327" w14:textId="77777777" w:rsidR="00EC0742" w:rsidRDefault="00EC0742">
      <w:r>
        <w:separator/>
      </w:r>
    </w:p>
  </w:footnote>
  <w:footnote w:type="continuationSeparator" w:id="0">
    <w:p w14:paraId="513D2137" w14:textId="77777777" w:rsidR="00EC0742" w:rsidRDefault="00EC0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624F7B"/>
    <w:multiLevelType w:val="hybridMultilevel"/>
    <w:tmpl w:val="789445CE"/>
    <w:lvl w:ilvl="0" w:tplc="09F8C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854243">
    <w:abstractNumId w:val="4"/>
  </w:num>
  <w:num w:numId="2" w16cid:durableId="1916238704">
    <w:abstractNumId w:val="5"/>
  </w:num>
  <w:num w:numId="3" w16cid:durableId="1314943190">
    <w:abstractNumId w:val="6"/>
  </w:num>
  <w:num w:numId="4" w16cid:durableId="1900359221">
    <w:abstractNumId w:val="1"/>
  </w:num>
  <w:num w:numId="5" w16cid:durableId="1289777699">
    <w:abstractNumId w:val="7"/>
  </w:num>
  <w:num w:numId="6" w16cid:durableId="1429616215">
    <w:abstractNumId w:val="0"/>
  </w:num>
  <w:num w:numId="7" w16cid:durableId="906452788">
    <w:abstractNumId w:val="2"/>
  </w:num>
  <w:num w:numId="8" w16cid:durableId="324171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34E"/>
    <w:rsid w:val="0000152E"/>
    <w:rsid w:val="000250A8"/>
    <w:rsid w:val="000339DF"/>
    <w:rsid w:val="00050CD7"/>
    <w:rsid w:val="000538E7"/>
    <w:rsid w:val="000552E0"/>
    <w:rsid w:val="000600EE"/>
    <w:rsid w:val="00071059"/>
    <w:rsid w:val="00075625"/>
    <w:rsid w:val="000771E9"/>
    <w:rsid w:val="00081713"/>
    <w:rsid w:val="00087ADA"/>
    <w:rsid w:val="00091E2A"/>
    <w:rsid w:val="0009616C"/>
    <w:rsid w:val="000B3194"/>
    <w:rsid w:val="000C05C4"/>
    <w:rsid w:val="000C600C"/>
    <w:rsid w:val="000E17FF"/>
    <w:rsid w:val="000F15BD"/>
    <w:rsid w:val="000F5398"/>
    <w:rsid w:val="00100431"/>
    <w:rsid w:val="00116D24"/>
    <w:rsid w:val="001301A0"/>
    <w:rsid w:val="00142C53"/>
    <w:rsid w:val="00143556"/>
    <w:rsid w:val="00146EE5"/>
    <w:rsid w:val="001778AF"/>
    <w:rsid w:val="001976C2"/>
    <w:rsid w:val="001A099C"/>
    <w:rsid w:val="001A2CC6"/>
    <w:rsid w:val="001E6097"/>
    <w:rsid w:val="001F18F7"/>
    <w:rsid w:val="001F660F"/>
    <w:rsid w:val="00202224"/>
    <w:rsid w:val="00256DDC"/>
    <w:rsid w:val="0026224B"/>
    <w:rsid w:val="002756AE"/>
    <w:rsid w:val="0027796E"/>
    <w:rsid w:val="002811C6"/>
    <w:rsid w:val="002869F6"/>
    <w:rsid w:val="002C7D33"/>
    <w:rsid w:val="002D0E94"/>
    <w:rsid w:val="002D39B9"/>
    <w:rsid w:val="002E0744"/>
    <w:rsid w:val="002E3786"/>
    <w:rsid w:val="00310AA9"/>
    <w:rsid w:val="00312ABC"/>
    <w:rsid w:val="003241C5"/>
    <w:rsid w:val="0033730E"/>
    <w:rsid w:val="00346913"/>
    <w:rsid w:val="00352D6C"/>
    <w:rsid w:val="003577AD"/>
    <w:rsid w:val="003577C7"/>
    <w:rsid w:val="0037495F"/>
    <w:rsid w:val="00377E44"/>
    <w:rsid w:val="0038263E"/>
    <w:rsid w:val="00387280"/>
    <w:rsid w:val="00387288"/>
    <w:rsid w:val="00387C44"/>
    <w:rsid w:val="00387DF2"/>
    <w:rsid w:val="003A56F3"/>
    <w:rsid w:val="003B33FE"/>
    <w:rsid w:val="003C50A2"/>
    <w:rsid w:val="003E21B6"/>
    <w:rsid w:val="003E5AAB"/>
    <w:rsid w:val="003E7CEA"/>
    <w:rsid w:val="004015B4"/>
    <w:rsid w:val="004048FF"/>
    <w:rsid w:val="004125FD"/>
    <w:rsid w:val="004305E2"/>
    <w:rsid w:val="00432D6D"/>
    <w:rsid w:val="00440F3E"/>
    <w:rsid w:val="00443D89"/>
    <w:rsid w:val="004447D0"/>
    <w:rsid w:val="004548C4"/>
    <w:rsid w:val="00460344"/>
    <w:rsid w:val="0046737F"/>
    <w:rsid w:val="0048383C"/>
    <w:rsid w:val="004B5A48"/>
    <w:rsid w:val="004D3CA9"/>
    <w:rsid w:val="004D5066"/>
    <w:rsid w:val="004D7AC4"/>
    <w:rsid w:val="004E2C3D"/>
    <w:rsid w:val="0050564D"/>
    <w:rsid w:val="00505C08"/>
    <w:rsid w:val="0051109F"/>
    <w:rsid w:val="00512612"/>
    <w:rsid w:val="005144C1"/>
    <w:rsid w:val="00514B7F"/>
    <w:rsid w:val="00514F18"/>
    <w:rsid w:val="00530D33"/>
    <w:rsid w:val="00531290"/>
    <w:rsid w:val="0055099C"/>
    <w:rsid w:val="00554A50"/>
    <w:rsid w:val="0056567B"/>
    <w:rsid w:val="00575DCC"/>
    <w:rsid w:val="00580E66"/>
    <w:rsid w:val="00586642"/>
    <w:rsid w:val="0058703E"/>
    <w:rsid w:val="005A386F"/>
    <w:rsid w:val="005A5538"/>
    <w:rsid w:val="005A6D74"/>
    <w:rsid w:val="005C1B40"/>
    <w:rsid w:val="005C7FD0"/>
    <w:rsid w:val="005E3695"/>
    <w:rsid w:val="005E54C6"/>
    <w:rsid w:val="00623D18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C0BBA"/>
    <w:rsid w:val="006D3CF6"/>
    <w:rsid w:val="006D434E"/>
    <w:rsid w:val="006D547B"/>
    <w:rsid w:val="006D7239"/>
    <w:rsid w:val="006E120D"/>
    <w:rsid w:val="006E42E3"/>
    <w:rsid w:val="006F1E24"/>
    <w:rsid w:val="006F7448"/>
    <w:rsid w:val="00701F03"/>
    <w:rsid w:val="007040EA"/>
    <w:rsid w:val="00704264"/>
    <w:rsid w:val="00711D93"/>
    <w:rsid w:val="00715754"/>
    <w:rsid w:val="00716A7E"/>
    <w:rsid w:val="007335F8"/>
    <w:rsid w:val="00743C7D"/>
    <w:rsid w:val="007519B4"/>
    <w:rsid w:val="00761D43"/>
    <w:rsid w:val="007731EC"/>
    <w:rsid w:val="00781E66"/>
    <w:rsid w:val="007863E8"/>
    <w:rsid w:val="00797727"/>
    <w:rsid w:val="007A04CB"/>
    <w:rsid w:val="007A3332"/>
    <w:rsid w:val="007A7B0D"/>
    <w:rsid w:val="007C15E7"/>
    <w:rsid w:val="007C376F"/>
    <w:rsid w:val="007C73FB"/>
    <w:rsid w:val="007C7B35"/>
    <w:rsid w:val="007D35E0"/>
    <w:rsid w:val="007E474B"/>
    <w:rsid w:val="007F24D3"/>
    <w:rsid w:val="007F7C38"/>
    <w:rsid w:val="008005F9"/>
    <w:rsid w:val="00802134"/>
    <w:rsid w:val="008029CA"/>
    <w:rsid w:val="008031F6"/>
    <w:rsid w:val="00805FD4"/>
    <w:rsid w:val="00811CB0"/>
    <w:rsid w:val="00820C5B"/>
    <w:rsid w:val="00822CF5"/>
    <w:rsid w:val="00825B0B"/>
    <w:rsid w:val="00832C5A"/>
    <w:rsid w:val="00862313"/>
    <w:rsid w:val="008660C5"/>
    <w:rsid w:val="00866212"/>
    <w:rsid w:val="00874037"/>
    <w:rsid w:val="008875DA"/>
    <w:rsid w:val="008906BF"/>
    <w:rsid w:val="008936B8"/>
    <w:rsid w:val="008A54F6"/>
    <w:rsid w:val="008B6E99"/>
    <w:rsid w:val="008C7270"/>
    <w:rsid w:val="009015C9"/>
    <w:rsid w:val="0092509F"/>
    <w:rsid w:val="00932C4F"/>
    <w:rsid w:val="0093634E"/>
    <w:rsid w:val="00951155"/>
    <w:rsid w:val="0095202C"/>
    <w:rsid w:val="00962A4C"/>
    <w:rsid w:val="009812AD"/>
    <w:rsid w:val="009A6A75"/>
    <w:rsid w:val="009B7CA7"/>
    <w:rsid w:val="009C198C"/>
    <w:rsid w:val="009C2481"/>
    <w:rsid w:val="009C39E6"/>
    <w:rsid w:val="009C5D2B"/>
    <w:rsid w:val="009D2334"/>
    <w:rsid w:val="009D5AB0"/>
    <w:rsid w:val="009E64D3"/>
    <w:rsid w:val="009F1574"/>
    <w:rsid w:val="00A10210"/>
    <w:rsid w:val="00A14858"/>
    <w:rsid w:val="00A17FB0"/>
    <w:rsid w:val="00A35695"/>
    <w:rsid w:val="00A35DF9"/>
    <w:rsid w:val="00A379CD"/>
    <w:rsid w:val="00A472FB"/>
    <w:rsid w:val="00A62BBE"/>
    <w:rsid w:val="00A64219"/>
    <w:rsid w:val="00A66979"/>
    <w:rsid w:val="00A84E8D"/>
    <w:rsid w:val="00A8663C"/>
    <w:rsid w:val="00AA1B02"/>
    <w:rsid w:val="00AA31C6"/>
    <w:rsid w:val="00AA4961"/>
    <w:rsid w:val="00AA54CF"/>
    <w:rsid w:val="00AA5666"/>
    <w:rsid w:val="00AA689E"/>
    <w:rsid w:val="00AB0FE2"/>
    <w:rsid w:val="00AB767D"/>
    <w:rsid w:val="00AC3C8D"/>
    <w:rsid w:val="00AC4F3B"/>
    <w:rsid w:val="00AD006C"/>
    <w:rsid w:val="00AD3F01"/>
    <w:rsid w:val="00AF095D"/>
    <w:rsid w:val="00B00A9E"/>
    <w:rsid w:val="00B1332B"/>
    <w:rsid w:val="00B14B8C"/>
    <w:rsid w:val="00B36717"/>
    <w:rsid w:val="00B3741A"/>
    <w:rsid w:val="00B450A8"/>
    <w:rsid w:val="00B569CD"/>
    <w:rsid w:val="00B57969"/>
    <w:rsid w:val="00B665E2"/>
    <w:rsid w:val="00B70922"/>
    <w:rsid w:val="00B70B45"/>
    <w:rsid w:val="00B81B9E"/>
    <w:rsid w:val="00BA74BA"/>
    <w:rsid w:val="00BB1F33"/>
    <w:rsid w:val="00BB322B"/>
    <w:rsid w:val="00BE17D1"/>
    <w:rsid w:val="00BF1CD2"/>
    <w:rsid w:val="00C03AAC"/>
    <w:rsid w:val="00C057A3"/>
    <w:rsid w:val="00C4568B"/>
    <w:rsid w:val="00C62D18"/>
    <w:rsid w:val="00C67ACD"/>
    <w:rsid w:val="00C7127D"/>
    <w:rsid w:val="00C84E2F"/>
    <w:rsid w:val="00C857C1"/>
    <w:rsid w:val="00CA490E"/>
    <w:rsid w:val="00CB7FCB"/>
    <w:rsid w:val="00CC12F5"/>
    <w:rsid w:val="00CC68F7"/>
    <w:rsid w:val="00CC6F3A"/>
    <w:rsid w:val="00CC7200"/>
    <w:rsid w:val="00CF4743"/>
    <w:rsid w:val="00D03C22"/>
    <w:rsid w:val="00D071C7"/>
    <w:rsid w:val="00D13E4B"/>
    <w:rsid w:val="00D141AF"/>
    <w:rsid w:val="00D15245"/>
    <w:rsid w:val="00D16908"/>
    <w:rsid w:val="00D26A91"/>
    <w:rsid w:val="00D430E5"/>
    <w:rsid w:val="00D4410A"/>
    <w:rsid w:val="00D441A3"/>
    <w:rsid w:val="00D5608C"/>
    <w:rsid w:val="00D575B5"/>
    <w:rsid w:val="00D73B1E"/>
    <w:rsid w:val="00D769D8"/>
    <w:rsid w:val="00D92E6D"/>
    <w:rsid w:val="00DA066F"/>
    <w:rsid w:val="00DA23FD"/>
    <w:rsid w:val="00DB7B6F"/>
    <w:rsid w:val="00DC5931"/>
    <w:rsid w:val="00DC6AD1"/>
    <w:rsid w:val="00DD05F6"/>
    <w:rsid w:val="00DD3B03"/>
    <w:rsid w:val="00DD5D0D"/>
    <w:rsid w:val="00DD6812"/>
    <w:rsid w:val="00E0707F"/>
    <w:rsid w:val="00E2631A"/>
    <w:rsid w:val="00E36423"/>
    <w:rsid w:val="00E37FBB"/>
    <w:rsid w:val="00E445E6"/>
    <w:rsid w:val="00E51C16"/>
    <w:rsid w:val="00E53D72"/>
    <w:rsid w:val="00E6048D"/>
    <w:rsid w:val="00E639BC"/>
    <w:rsid w:val="00E7064E"/>
    <w:rsid w:val="00E77085"/>
    <w:rsid w:val="00E82269"/>
    <w:rsid w:val="00E93663"/>
    <w:rsid w:val="00E948B6"/>
    <w:rsid w:val="00EB3687"/>
    <w:rsid w:val="00EC0742"/>
    <w:rsid w:val="00EC100A"/>
    <w:rsid w:val="00EC1A53"/>
    <w:rsid w:val="00EC3F36"/>
    <w:rsid w:val="00EF1BFE"/>
    <w:rsid w:val="00F03027"/>
    <w:rsid w:val="00F03FBC"/>
    <w:rsid w:val="00F37A60"/>
    <w:rsid w:val="00F4174B"/>
    <w:rsid w:val="00F41FF3"/>
    <w:rsid w:val="00F6677C"/>
    <w:rsid w:val="00F920FF"/>
    <w:rsid w:val="00FA7480"/>
    <w:rsid w:val="00FC0FC4"/>
    <w:rsid w:val="00FC7053"/>
    <w:rsid w:val="00FE1135"/>
    <w:rsid w:val="00FE1646"/>
    <w:rsid w:val="00FF09CE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D73B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3FBDC-AF06-4741-98DB-65FE30F61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2025-02-20T09:46:00Z</dcterms:created>
  <dcterms:modified xsi:type="dcterms:W3CDTF">2025-03-10T08:54:00Z</dcterms:modified>
  <dc:language/>
</cp:coreProperties>
</file>