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842" w14:textId="76347FD0"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6E55DE">
        <w:rPr>
          <w:rFonts w:ascii="Times New Roman" w:hAnsi="Times New Roman"/>
          <w:b/>
          <w:sz w:val="28"/>
          <w:szCs w:val="20"/>
        </w:rPr>
        <w:t>LM</w:t>
      </w:r>
      <w:r w:rsidR="00E66BBD" w:rsidRPr="000F613C">
        <w:rPr>
          <w:rFonts w:ascii="Times New Roman" w:hAnsi="Times New Roman"/>
          <w:b/>
          <w:sz w:val="28"/>
          <w:szCs w:val="20"/>
        </w:rPr>
        <w:t>/</w:t>
      </w:r>
      <w:r w:rsidR="005364FC">
        <w:rPr>
          <w:rFonts w:ascii="Times New Roman" w:hAnsi="Times New Roman"/>
          <w:b/>
          <w:sz w:val="28"/>
          <w:szCs w:val="20"/>
        </w:rPr>
        <w:t>0</w:t>
      </w:r>
      <w:r w:rsidR="00AF69D9">
        <w:rPr>
          <w:rFonts w:ascii="Times New Roman" w:hAnsi="Times New Roman"/>
          <w:b/>
          <w:sz w:val="28"/>
          <w:szCs w:val="20"/>
        </w:rPr>
        <w:t>6</w:t>
      </w:r>
      <w:r w:rsidR="0032625C">
        <w:rPr>
          <w:rFonts w:ascii="Times New Roman" w:hAnsi="Times New Roman"/>
          <w:b/>
          <w:sz w:val="28"/>
          <w:szCs w:val="20"/>
        </w:rPr>
        <w:t>/20</w:t>
      </w:r>
      <w:r w:rsidR="00561A20">
        <w:rPr>
          <w:rFonts w:ascii="Times New Roman" w:hAnsi="Times New Roman"/>
          <w:b/>
          <w:sz w:val="28"/>
          <w:szCs w:val="20"/>
        </w:rPr>
        <w:t>2</w:t>
      </w:r>
      <w:r w:rsidR="005364FC">
        <w:rPr>
          <w:rFonts w:ascii="Times New Roman" w:hAnsi="Times New Roman"/>
          <w:b/>
          <w:sz w:val="28"/>
          <w:szCs w:val="20"/>
        </w:rPr>
        <w:t>5</w:t>
      </w:r>
      <w:r w:rsidR="001F6561">
        <w:rPr>
          <w:rFonts w:ascii="Times New Roman" w:hAnsi="Times New Roman"/>
          <w:b/>
          <w:sz w:val="28"/>
          <w:szCs w:val="20"/>
        </w:rPr>
        <w:t xml:space="preserve"> –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08156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4F5601E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F4580E">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w:t>
      </w:r>
      <w:proofErr w:type="spellStart"/>
      <w:r w:rsidR="001A28E8" w:rsidRPr="003241BD">
        <w:rPr>
          <w:rFonts w:ascii="Times New Roman" w:eastAsia="Arial" w:hAnsi="Times New Roman"/>
          <w:color w:val="000000"/>
          <w:sz w:val="22"/>
          <w:szCs w:val="22"/>
        </w:rPr>
        <w:t>FaF</w:t>
      </w:r>
      <w:proofErr w:type="spellEnd"/>
      <w:r w:rsidR="001A28E8"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w:t>
      </w:r>
      <w:proofErr w:type="gramStart"/>
      <w:r w:rsidRPr="004E64EE">
        <w:rPr>
          <w:rFonts w:ascii="Times New Roman" w:eastAsia="Arial" w:hAnsi="Times New Roman"/>
          <w:color w:val="000000"/>
          <w:sz w:val="22"/>
          <w:szCs w:val="22"/>
        </w:rPr>
        <w:t>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w:t>
      </w:r>
      <w:proofErr w:type="gramEnd"/>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12BA20A5"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t xml:space="preserve">uzavírají na základě výsledku veřejné zakázky s názvem </w:t>
      </w:r>
      <w:r w:rsidRPr="00063D4D">
        <w:rPr>
          <w:rFonts w:ascii="Times New Roman" w:hAnsi="Times New Roman"/>
          <w:b/>
          <w:sz w:val="22"/>
          <w:szCs w:val="22"/>
        </w:rPr>
        <w:t>„</w:t>
      </w:r>
      <w:r w:rsidR="006E55DE">
        <w:rPr>
          <w:rFonts w:ascii="Times New Roman" w:hAnsi="Times New Roman"/>
          <w:b/>
          <w:sz w:val="22"/>
          <w:szCs w:val="22"/>
        </w:rPr>
        <w:t xml:space="preserve">Laboratorní </w:t>
      </w:r>
      <w:r w:rsidR="006E55DE" w:rsidRPr="00771AD4">
        <w:rPr>
          <w:rFonts w:ascii="Times New Roman" w:hAnsi="Times New Roman"/>
          <w:b/>
          <w:sz w:val="22"/>
          <w:szCs w:val="22"/>
        </w:rPr>
        <w:t>materiál</w:t>
      </w:r>
      <w:r w:rsidR="00732588" w:rsidRPr="000F613C">
        <w:rPr>
          <w:rFonts w:ascii="Times New Roman" w:hAnsi="Times New Roman"/>
          <w:b/>
          <w:sz w:val="22"/>
          <w:szCs w:val="22"/>
        </w:rPr>
        <w:t xml:space="preserve"> </w:t>
      </w:r>
      <w:r w:rsidR="005364FC">
        <w:rPr>
          <w:rFonts w:ascii="Times New Roman" w:hAnsi="Times New Roman"/>
          <w:b/>
          <w:sz w:val="22"/>
          <w:szCs w:val="22"/>
        </w:rPr>
        <w:t>0</w:t>
      </w:r>
      <w:r w:rsidR="00AF69D9">
        <w:rPr>
          <w:rFonts w:ascii="Times New Roman" w:hAnsi="Times New Roman"/>
          <w:b/>
          <w:sz w:val="22"/>
          <w:szCs w:val="22"/>
        </w:rPr>
        <w:t>6</w:t>
      </w:r>
      <w:r w:rsidR="00E56718">
        <w:rPr>
          <w:rFonts w:ascii="Times New Roman" w:hAnsi="Times New Roman"/>
          <w:b/>
          <w:sz w:val="22"/>
          <w:szCs w:val="22"/>
        </w:rPr>
        <w:t>/202</w:t>
      </w:r>
      <w:r w:rsidR="005364FC">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w:t>
      </w:r>
      <w:r w:rsidR="006E55DE">
        <w:rPr>
          <w:rFonts w:ascii="Times New Roman" w:hAnsi="Times New Roman"/>
          <w:b/>
          <w:sz w:val="22"/>
          <w:szCs w:val="22"/>
        </w:rPr>
        <w:t>laboratorního materiálu</w:t>
      </w:r>
      <w:r w:rsidR="00AE7B52">
        <w:rPr>
          <w:rFonts w:ascii="Times New Roman" w:hAnsi="Times New Roman"/>
          <w:b/>
        </w:rPr>
        <w:t xml:space="preserve"> </w:t>
      </w:r>
      <w:r w:rsidR="00AE7B52">
        <w:rPr>
          <w:rFonts w:ascii="Times New Roman" w:hAnsi="Times New Roman"/>
          <w:b/>
        </w:rPr>
        <w:lastRenderedPageBreak/>
        <w:t xml:space="preserve">pro </w:t>
      </w:r>
      <w:proofErr w:type="spellStart"/>
      <w:r w:rsidR="00AE7B52">
        <w:rPr>
          <w:rFonts w:ascii="Times New Roman" w:hAnsi="Times New Roman"/>
          <w:b/>
        </w:rPr>
        <w:t>F</w:t>
      </w:r>
      <w:r w:rsidR="006E55DE">
        <w:rPr>
          <w:rFonts w:ascii="Times New Roman" w:hAnsi="Times New Roman"/>
          <w:b/>
        </w:rPr>
        <w:t>a</w:t>
      </w:r>
      <w:r w:rsidR="00AE7B52">
        <w:rPr>
          <w:rFonts w:ascii="Times New Roman" w:hAnsi="Times New Roman"/>
          <w:b/>
        </w:rPr>
        <w:t>F</w:t>
      </w:r>
      <w:proofErr w:type="spellEnd"/>
      <w:r w:rsidR="00AE7B52">
        <w:rPr>
          <w:rFonts w:ascii="Times New Roman" w:hAnsi="Times New Roman"/>
          <w:b/>
        </w:rPr>
        <w:t xml:space="preserve"> UK</w:t>
      </w:r>
      <w:r w:rsidR="00843260">
        <w:rPr>
          <w:rFonts w:ascii="Times New Roman" w:hAnsi="Times New Roman"/>
          <w:b/>
        </w:rPr>
        <w:t xml:space="preserve"> v období </w:t>
      </w:r>
      <w:proofErr w:type="gramStart"/>
      <w:r w:rsidR="00843260">
        <w:rPr>
          <w:rFonts w:ascii="Times New Roman" w:hAnsi="Times New Roman"/>
          <w:b/>
        </w:rPr>
        <w:t>2020 - 202</w:t>
      </w:r>
      <w:r w:rsidR="009F6FAF">
        <w:rPr>
          <w:rFonts w:ascii="Times New Roman" w:hAnsi="Times New Roman"/>
          <w:b/>
        </w:rPr>
        <w:t>8</w:t>
      </w:r>
      <w:proofErr w:type="gramEnd"/>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Pr>
          <w:rFonts w:ascii="Times New Roman" w:hAnsi="Times New Roman"/>
          <w:sz w:val="22"/>
          <w:szCs w:val="22"/>
        </w:rPr>
        <w:t xml:space="preserve">“), smlouvu následujícího znění.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78F502BF"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6E55DE">
        <w:rPr>
          <w:rFonts w:ascii="Times New Roman" w:hAnsi="Times New Roman"/>
          <w:sz w:val="22"/>
          <w:szCs w:val="22"/>
        </w:rPr>
        <w:t>ý</w:t>
      </w:r>
      <w:r w:rsidR="00AE7B52" w:rsidRPr="00AE7B52">
        <w:rPr>
          <w:rFonts w:ascii="Times New Roman" w:hAnsi="Times New Roman"/>
          <w:sz w:val="22"/>
          <w:szCs w:val="22"/>
        </w:rPr>
        <w:t>, nepoužit</w:t>
      </w:r>
      <w:r w:rsidR="006E55DE">
        <w:rPr>
          <w:rFonts w:ascii="Times New Roman" w:hAnsi="Times New Roman"/>
          <w:sz w:val="22"/>
          <w:szCs w:val="22"/>
        </w:rPr>
        <w:t>ý</w:t>
      </w:r>
      <w:r w:rsidR="00AE7B52" w:rsidRPr="00AE7B52">
        <w:rPr>
          <w:rFonts w:ascii="Times New Roman" w:hAnsi="Times New Roman"/>
          <w:sz w:val="22"/>
          <w:szCs w:val="22"/>
        </w:rPr>
        <w:t xml:space="preserve"> a plně </w:t>
      </w:r>
      <w:r w:rsidR="006E55DE">
        <w:rPr>
          <w:rFonts w:ascii="Times New Roman" w:hAnsi="Times New Roman"/>
          <w:sz w:val="22"/>
          <w:szCs w:val="22"/>
        </w:rPr>
        <w:t xml:space="preserve">funkční </w:t>
      </w:r>
      <w:r w:rsidR="006E55DE" w:rsidRPr="00BA5703">
        <w:rPr>
          <w:rFonts w:ascii="Times New Roman" w:hAnsi="Times New Roman"/>
          <w:b/>
          <w:sz w:val="22"/>
          <w:szCs w:val="22"/>
        </w:rPr>
        <w:t>spotřební laboratorní materiál</w:t>
      </w:r>
      <w:r w:rsidR="00AE7B52" w:rsidRPr="00AE7B52">
        <w:rPr>
          <w:rFonts w:ascii="Times New Roman" w:hAnsi="Times New Roman"/>
          <w:sz w:val="22"/>
          <w:szCs w:val="22"/>
        </w:rPr>
        <w:t xml:space="preserve"> tak, jak je kvalitativně i kvantitativně specifikováno v příloze č. 1 (Specifikace předmětu plnění) této smlouvy, včetně všech nezbytných dokladů potřebných k používání </w:t>
      </w:r>
      <w:r w:rsidR="006E55DE" w:rsidRPr="00BA5703">
        <w:rPr>
          <w:rFonts w:ascii="Times New Roman" w:hAnsi="Times New Roman"/>
          <w:b/>
          <w:sz w:val="22"/>
          <w:szCs w:val="22"/>
        </w:rPr>
        <w:t>laboratorní</w:t>
      </w:r>
      <w:r w:rsidR="006E55DE">
        <w:rPr>
          <w:rFonts w:ascii="Times New Roman" w:hAnsi="Times New Roman"/>
          <w:b/>
          <w:sz w:val="22"/>
          <w:szCs w:val="22"/>
        </w:rPr>
        <w:t>ho</w:t>
      </w:r>
      <w:r w:rsidR="006E55DE" w:rsidRPr="00BA5703">
        <w:rPr>
          <w:rFonts w:ascii="Times New Roman" w:hAnsi="Times New Roman"/>
          <w:b/>
          <w:sz w:val="22"/>
          <w:szCs w:val="22"/>
        </w:rPr>
        <w:t xml:space="preserve"> materiál</w:t>
      </w:r>
      <w:r w:rsidR="006E55DE">
        <w:rPr>
          <w:rFonts w:ascii="Times New Roman" w:hAnsi="Times New Roman"/>
          <w:b/>
          <w:sz w:val="22"/>
          <w:szCs w:val="22"/>
        </w:rPr>
        <w:t>u</w:t>
      </w:r>
      <w:r w:rsidR="00AE7B52" w:rsidRPr="00AE7B52">
        <w:rPr>
          <w:rFonts w:ascii="Times New Roman" w:hAnsi="Times New Roman"/>
          <w:sz w:val="22"/>
          <w:szCs w:val="22"/>
        </w:rPr>
        <w:t xml:space="preserve">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0E30D6F"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F4580E">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A45E168"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10DBD">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lastRenderedPageBreak/>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proofErr w:type="gramStart"/>
      <w:r w:rsidRPr="001A0E1D">
        <w:rPr>
          <w:rFonts w:ascii="Times New Roman" w:hAnsi="Times New Roman"/>
          <w:sz w:val="22"/>
          <w:szCs w:val="22"/>
        </w:rPr>
        <w:t xml:space="preserve">dokladu </w:t>
      </w:r>
      <w:r w:rsidR="004A3177" w:rsidRPr="001A0E1D">
        <w:rPr>
          <w:rFonts w:ascii="Times New Roman" w:hAnsi="Times New Roman"/>
          <w:sz w:val="22"/>
          <w:szCs w:val="22"/>
        </w:rPr>
        <w:t>-</w:t>
      </w:r>
      <w:r w:rsidRPr="001A0E1D">
        <w:rPr>
          <w:rFonts w:ascii="Times New Roman" w:hAnsi="Times New Roman"/>
          <w:sz w:val="22"/>
          <w:szCs w:val="22"/>
        </w:rPr>
        <w:t xml:space="preserve"> faktury</w:t>
      </w:r>
      <w:proofErr w:type="gramEnd"/>
      <w:r w:rsidRPr="001A0E1D">
        <w:rPr>
          <w:rFonts w:ascii="Times New Roman" w:hAnsi="Times New Roman"/>
          <w:sz w:val="22"/>
          <w:szCs w:val="22"/>
        </w:rPr>
        <w:t xml:space="preserve"> doručeného 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proofErr w:type="gramStart"/>
      <w:r w:rsidRPr="001A0E1D">
        <w:rPr>
          <w:rFonts w:ascii="Times New Roman" w:hAnsi="Times New Roman"/>
          <w:sz w:val="22"/>
          <w:szCs w:val="22"/>
        </w:rPr>
        <w:t>doklad - faktura</w:t>
      </w:r>
      <w:proofErr w:type="gramEnd"/>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7123D2DB" w14:textId="41D76266" w:rsidR="00FE2A80" w:rsidRPr="00FE2A80" w:rsidRDefault="00FE2A80" w:rsidP="00FE2A80">
      <w:pPr>
        <w:spacing w:after="60" w:line="276" w:lineRule="auto"/>
        <w:ind w:left="567"/>
        <w:jc w:val="both"/>
        <w:rPr>
          <w:rFonts w:ascii="Times New Roman" w:hAnsi="Times New Roman"/>
          <w:b/>
          <w:bCs/>
          <w:sz w:val="22"/>
          <w:szCs w:val="22"/>
        </w:rPr>
      </w:pPr>
      <w:r w:rsidRPr="00FE2A80">
        <w:rPr>
          <w:rFonts w:ascii="Times New Roman" w:hAnsi="Times New Roman"/>
          <w:b/>
          <w:bCs/>
          <w:sz w:val="22"/>
          <w:szCs w:val="22"/>
        </w:rPr>
        <w:lastRenderedPageBreak/>
        <w:t xml:space="preserve">Faktura bude obsahovat také označení: VZ: Laboratorní materiál </w:t>
      </w:r>
      <w:r w:rsidR="005364FC">
        <w:rPr>
          <w:rFonts w:ascii="Times New Roman" w:hAnsi="Times New Roman"/>
          <w:b/>
          <w:bCs/>
          <w:sz w:val="22"/>
          <w:szCs w:val="22"/>
        </w:rPr>
        <w:t>0</w:t>
      </w:r>
      <w:r w:rsidR="00AF69D9">
        <w:rPr>
          <w:rFonts w:ascii="Times New Roman" w:hAnsi="Times New Roman"/>
          <w:b/>
          <w:bCs/>
          <w:sz w:val="22"/>
          <w:szCs w:val="22"/>
        </w:rPr>
        <w:t>6</w:t>
      </w:r>
      <w:r w:rsidRPr="00FE2A80">
        <w:rPr>
          <w:rFonts w:ascii="Times New Roman" w:hAnsi="Times New Roman"/>
          <w:b/>
          <w:bCs/>
          <w:sz w:val="22"/>
          <w:szCs w:val="22"/>
        </w:rPr>
        <w:t>/202</w:t>
      </w:r>
      <w:r w:rsidR="005364FC">
        <w:rPr>
          <w:rFonts w:ascii="Times New Roman" w:hAnsi="Times New Roman"/>
          <w:b/>
          <w:bCs/>
          <w:sz w:val="22"/>
          <w:szCs w:val="22"/>
        </w:rPr>
        <w:t>5</w:t>
      </w:r>
      <w:r w:rsidRPr="00FE2A80">
        <w:rPr>
          <w:rFonts w:ascii="Times New Roman" w:hAnsi="Times New Roman"/>
          <w:b/>
          <w:bCs/>
          <w:sz w:val="22"/>
          <w:szCs w:val="22"/>
        </w:rPr>
        <w:t xml:space="preserve"> pro projekt „</w:t>
      </w:r>
      <w:proofErr w:type="spellStart"/>
      <w:r w:rsidR="00AF69D9" w:rsidRPr="00AF69D9">
        <w:rPr>
          <w:rFonts w:ascii="Times New Roman" w:hAnsi="Times New Roman"/>
          <w:b/>
          <w:bCs/>
          <w:sz w:val="22"/>
          <w:szCs w:val="22"/>
        </w:rPr>
        <w:t>Předaplikační</w:t>
      </w:r>
      <w:proofErr w:type="spellEnd"/>
      <w:r w:rsidR="00AF69D9" w:rsidRPr="00AF69D9">
        <w:rPr>
          <w:rFonts w:ascii="Times New Roman" w:hAnsi="Times New Roman"/>
          <w:b/>
          <w:bCs/>
          <w:sz w:val="22"/>
          <w:szCs w:val="22"/>
        </w:rPr>
        <w:t xml:space="preserve"> výzkum léčiv pro onkologická onemocnění a pro prevenci a léčbu jimi navozených závažných komplikací</w:t>
      </w:r>
      <w:r w:rsidRPr="00FE2A80">
        <w:rPr>
          <w:rFonts w:ascii="Times New Roman" w:hAnsi="Times New Roman"/>
          <w:b/>
          <w:bCs/>
          <w:sz w:val="22"/>
          <w:szCs w:val="22"/>
        </w:rPr>
        <w:t xml:space="preserve">, </w:t>
      </w:r>
      <w:proofErr w:type="spellStart"/>
      <w:r w:rsidRPr="00FE2A80">
        <w:rPr>
          <w:rFonts w:ascii="Times New Roman" w:hAnsi="Times New Roman"/>
          <w:b/>
          <w:bCs/>
          <w:sz w:val="22"/>
          <w:szCs w:val="22"/>
        </w:rPr>
        <w:t>reg</w:t>
      </w:r>
      <w:proofErr w:type="spellEnd"/>
      <w:r w:rsidRPr="00FE2A80">
        <w:rPr>
          <w:rFonts w:ascii="Times New Roman" w:hAnsi="Times New Roman"/>
          <w:b/>
          <w:bCs/>
          <w:sz w:val="22"/>
          <w:szCs w:val="22"/>
        </w:rPr>
        <w:t xml:space="preserve">. č. </w:t>
      </w:r>
      <w:r w:rsidR="00AF69D9" w:rsidRPr="00AF69D9">
        <w:rPr>
          <w:rFonts w:ascii="Times New Roman" w:hAnsi="Times New Roman"/>
          <w:b/>
          <w:bCs/>
          <w:sz w:val="22"/>
          <w:szCs w:val="22"/>
        </w:rPr>
        <w:t xml:space="preserve">CZ.02.01.01/00/23_021/0008442 </w:t>
      </w:r>
      <w:r w:rsidRPr="00FE2A80">
        <w:rPr>
          <w:rFonts w:ascii="Times New Roman" w:hAnsi="Times New Roman"/>
          <w:b/>
          <w:bCs/>
          <w:sz w:val="22"/>
          <w:szCs w:val="22"/>
        </w:rPr>
        <w:t>(</w:t>
      </w:r>
      <w:proofErr w:type="spellStart"/>
      <w:r w:rsidR="00AF69D9">
        <w:rPr>
          <w:rFonts w:ascii="Times New Roman" w:hAnsi="Times New Roman"/>
          <w:b/>
          <w:bCs/>
          <w:sz w:val="22"/>
          <w:szCs w:val="22"/>
        </w:rPr>
        <w:t>OncoPharm</w:t>
      </w:r>
      <w:proofErr w:type="spellEnd"/>
      <w:r w:rsidRPr="00FE2A80">
        <w:rPr>
          <w:rFonts w:ascii="Times New Roman" w:hAnsi="Times New Roman"/>
          <w:b/>
          <w:bCs/>
          <w:sz w:val="22"/>
          <w:szCs w:val="22"/>
        </w:rPr>
        <w:t>)</w:t>
      </w:r>
    </w:p>
    <w:p w14:paraId="6F4CD211" w14:textId="77777777" w:rsidR="00FE2A80" w:rsidRPr="001A0E1D" w:rsidRDefault="00FE2A80" w:rsidP="00976AFC">
      <w:pPr>
        <w:spacing w:after="60" w:line="276" w:lineRule="auto"/>
        <w:ind w:left="567" w:hanging="567"/>
        <w:jc w:val="both"/>
        <w:rPr>
          <w:rFonts w:ascii="Times New Roman" w:hAnsi="Times New Roman"/>
          <w:sz w:val="22"/>
          <w:szCs w:val="22"/>
        </w:rPr>
      </w:pP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lastRenderedPageBreak/>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2"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2"/>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3"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xml:space="preserve">. Prodávající se zavazuje uspokojit nároky kupujícího z vad bezplatně a bezodkladně poté, co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xml:space="preserve">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3"/>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w:t>
      </w:r>
      <w:r w:rsidRPr="00283AB7">
        <w:rPr>
          <w:rFonts w:ascii="Times New Roman" w:hAnsi="Times New Roman"/>
          <w:sz w:val="22"/>
          <w:szCs w:val="22"/>
        </w:rPr>
        <w:lastRenderedPageBreak/>
        <w:t xml:space="preserve">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proofErr w:type="gramStart"/>
      <w:r w:rsidRPr="00283AB7">
        <w:rPr>
          <w:rFonts w:ascii="Times New Roman" w:hAnsi="Times New Roman"/>
          <w:sz w:val="22"/>
          <w:szCs w:val="22"/>
        </w:rPr>
        <w:t>nedodá</w:t>
      </w:r>
      <w:proofErr w:type="gramEnd"/>
      <w:r w:rsidRPr="00283AB7">
        <w:rPr>
          <w:rFonts w:ascii="Times New Roman" w:hAnsi="Times New Roman"/>
          <w:sz w:val="22"/>
          <w:szCs w:val="22"/>
        </w:rPr>
        <w:t xml:space="preserve">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 xml:space="preserve">Pokud je tato smlouva uzavírána elektronickými prostředky, je vyhotovena v jednom originále. Pokud je tato smlouva uzavírána v listinné podobě, je vyhotovena ve dvou stejnopisech s platností originálu, z nichž každá smluvní strana </w:t>
      </w:r>
      <w:proofErr w:type="gramStart"/>
      <w:r w:rsidR="00E66BBD" w:rsidRPr="00601EB8">
        <w:rPr>
          <w:rFonts w:ascii="Times New Roman" w:hAnsi="Times New Roman"/>
          <w:sz w:val="22"/>
          <w:szCs w:val="22"/>
        </w:rPr>
        <w:t>obdrží</w:t>
      </w:r>
      <w:proofErr w:type="gramEnd"/>
      <w:r w:rsidR="00E66BBD" w:rsidRPr="00601EB8">
        <w:rPr>
          <w:rFonts w:ascii="Times New Roman" w:hAnsi="Times New Roman"/>
          <w:sz w:val="22"/>
          <w:szCs w:val="22"/>
        </w:rPr>
        <w:t xml:space="preserve">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lastRenderedPageBreak/>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000000" w:rsidP="00283AB7">
      <w:pPr>
        <w:spacing w:after="60" w:line="276" w:lineRule="auto"/>
        <w:rPr>
          <w:rFonts w:ascii="Times New Roman" w:hAnsi="Times New Roman"/>
          <w:bCs/>
          <w:i/>
          <w:sz w:val="22"/>
          <w:szCs w:val="22"/>
        </w:rPr>
      </w:pPr>
      <w:hyperlink r:id="rId13" w:history="1">
        <w:r w:rsidR="0032625C" w:rsidRPr="00CA074C">
          <w:rPr>
            <w:rFonts w:ascii="Times New Roman" w:hAnsi="Times New Roman"/>
            <w:bCs/>
            <w:sz w:val="22"/>
            <w:szCs w:val="22"/>
          </w:rPr>
          <w:t>Ing.</w:t>
        </w:r>
      </w:hyperlink>
      <w:r w:rsidR="0032625C"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 xml:space="preserve">tajemnice </w:t>
      </w:r>
      <w:proofErr w:type="spellStart"/>
      <w:r w:rsidRPr="00CA074C">
        <w:rPr>
          <w:rFonts w:ascii="Times New Roman" w:hAnsi="Times New Roman"/>
          <w:sz w:val="22"/>
          <w:szCs w:val="22"/>
        </w:rPr>
        <w:t>FaF</w:t>
      </w:r>
      <w:proofErr w:type="spellEnd"/>
      <w:r w:rsidRPr="00CA074C">
        <w:rPr>
          <w:rFonts w:ascii="Times New Roman" w:hAnsi="Times New Roman"/>
          <w:sz w:val="22"/>
          <w:szCs w:val="22"/>
        </w:rPr>
        <w:t xml:space="preserve">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FE2A80">
      <w:headerReference w:type="default" r:id="rId14"/>
      <w:footerReference w:type="default" r:id="rId15"/>
      <w:pgSz w:w="11906" w:h="16838"/>
      <w:pgMar w:top="2268"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éta Vítková" w:date="2024-09-25T14:49:00Z" w:initials="MV">
    <w:p w14:paraId="669D9D22" w14:textId="77777777" w:rsidR="00AF69D9" w:rsidRDefault="00081562" w:rsidP="00AF69D9">
      <w:pPr>
        <w:pStyle w:val="Textkomente"/>
      </w:pPr>
      <w:r>
        <w:rPr>
          <w:rStyle w:val="Odkaznakoment"/>
        </w:rPr>
        <w:annotationRef/>
      </w:r>
      <w:r w:rsidR="00AF69D9">
        <w:t>Zde prosím doplnit, o jakou část výběrového řízení se jedná (</w:t>
      </w:r>
      <w:r w:rsidR="00AF69D9">
        <w:rPr>
          <w:highlight w:val="cyan"/>
        </w:rPr>
        <w:t>dopsat č. 1, 2, 3</w:t>
      </w:r>
      <w:r w:rsidR="00AF69D9">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9D9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EA170" w16cex:dateUtc="2024-09-25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9D9D22" w16cid:durableId="2A9EA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0DA3" w14:textId="77777777" w:rsidR="005F216C" w:rsidRDefault="005F216C" w:rsidP="00E47F46">
      <w:pPr>
        <w:spacing w:before="0" w:after="0"/>
      </w:pPr>
      <w:r>
        <w:separator/>
      </w:r>
    </w:p>
  </w:endnote>
  <w:endnote w:type="continuationSeparator" w:id="0">
    <w:p w14:paraId="6C7B78AB" w14:textId="77777777" w:rsidR="005F216C" w:rsidRDefault="005F216C"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61FA" w14:textId="77777777" w:rsidR="005F216C" w:rsidRDefault="005F216C" w:rsidP="00E47F46">
      <w:pPr>
        <w:spacing w:before="0" w:after="0"/>
      </w:pPr>
      <w:r>
        <w:separator/>
      </w:r>
    </w:p>
  </w:footnote>
  <w:footnote w:type="continuationSeparator" w:id="0">
    <w:p w14:paraId="0A2C1BCC" w14:textId="77777777" w:rsidR="005F216C" w:rsidRDefault="005F216C"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AF3F" w14:textId="711E48B0" w:rsidR="00F153F5" w:rsidRPr="00F153F5" w:rsidRDefault="00FE2A80" w:rsidP="00F153F5">
    <w:pPr>
      <w:pStyle w:val="Zhlav"/>
    </w:pPr>
    <w:r>
      <w:rPr>
        <w:rFonts w:asciiTheme="majorHAnsi" w:hAnsiTheme="majorHAnsi"/>
        <w:noProof/>
        <w:sz w:val="22"/>
      </w:rPr>
      <w:drawing>
        <wp:anchor distT="0" distB="0" distL="114300" distR="114300" simplePos="0" relativeHeight="251659264" behindDoc="0" locked="0" layoutInCell="1" allowOverlap="1" wp14:anchorId="31D78358" wp14:editId="33D6A71A">
          <wp:simplePos x="0" y="0"/>
          <wp:positionH relativeFrom="column">
            <wp:posOffset>0</wp:posOffset>
          </wp:positionH>
          <wp:positionV relativeFrom="paragraph">
            <wp:posOffset>189865</wp:posOffset>
          </wp:positionV>
          <wp:extent cx="4457065" cy="638175"/>
          <wp:effectExtent l="0" t="0" r="635" b="9525"/>
          <wp:wrapSquare wrapText="bothSides"/>
          <wp:docPr id="1074698130" name="Obrázek 107469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53496937">
    <w:abstractNumId w:val="2"/>
  </w:num>
  <w:num w:numId="2" w16cid:durableId="477890268">
    <w:abstractNumId w:val="1"/>
  </w:num>
  <w:num w:numId="3" w16cid:durableId="12469632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81562"/>
    <w:rsid w:val="0009027B"/>
    <w:rsid w:val="00093745"/>
    <w:rsid w:val="0009381A"/>
    <w:rsid w:val="000A048E"/>
    <w:rsid w:val="000C6FCF"/>
    <w:rsid w:val="000D0CCE"/>
    <w:rsid w:val="000D28F6"/>
    <w:rsid w:val="000D4CE2"/>
    <w:rsid w:val="000E0D78"/>
    <w:rsid w:val="000E0F34"/>
    <w:rsid w:val="000F14E6"/>
    <w:rsid w:val="000F2103"/>
    <w:rsid w:val="000F613C"/>
    <w:rsid w:val="00100FA5"/>
    <w:rsid w:val="00105F62"/>
    <w:rsid w:val="00134DD7"/>
    <w:rsid w:val="00137C21"/>
    <w:rsid w:val="001801EE"/>
    <w:rsid w:val="001A0E1D"/>
    <w:rsid w:val="001A28E8"/>
    <w:rsid w:val="001A3152"/>
    <w:rsid w:val="001A5BFF"/>
    <w:rsid w:val="001A63EB"/>
    <w:rsid w:val="001B107F"/>
    <w:rsid w:val="001C5F75"/>
    <w:rsid w:val="001C604A"/>
    <w:rsid w:val="001F6561"/>
    <w:rsid w:val="00210DBD"/>
    <w:rsid w:val="0025471B"/>
    <w:rsid w:val="002644C5"/>
    <w:rsid w:val="0027476E"/>
    <w:rsid w:val="00274E6D"/>
    <w:rsid w:val="00283AB7"/>
    <w:rsid w:val="002A491B"/>
    <w:rsid w:val="002B480B"/>
    <w:rsid w:val="002E6ABB"/>
    <w:rsid w:val="002F49E4"/>
    <w:rsid w:val="00321819"/>
    <w:rsid w:val="0032625C"/>
    <w:rsid w:val="00344BC1"/>
    <w:rsid w:val="00380D67"/>
    <w:rsid w:val="00387026"/>
    <w:rsid w:val="0039166F"/>
    <w:rsid w:val="0039564D"/>
    <w:rsid w:val="003B1519"/>
    <w:rsid w:val="003B4776"/>
    <w:rsid w:val="003C7714"/>
    <w:rsid w:val="0041518C"/>
    <w:rsid w:val="00433AF7"/>
    <w:rsid w:val="004733C7"/>
    <w:rsid w:val="004A3177"/>
    <w:rsid w:val="004D19E8"/>
    <w:rsid w:val="004E1C2B"/>
    <w:rsid w:val="004E64EE"/>
    <w:rsid w:val="004F7A0F"/>
    <w:rsid w:val="00515C6A"/>
    <w:rsid w:val="00525E32"/>
    <w:rsid w:val="00533293"/>
    <w:rsid w:val="005364FC"/>
    <w:rsid w:val="00545A14"/>
    <w:rsid w:val="00561A20"/>
    <w:rsid w:val="005738EA"/>
    <w:rsid w:val="00593E84"/>
    <w:rsid w:val="005B21E3"/>
    <w:rsid w:val="005C38AE"/>
    <w:rsid w:val="005E0C66"/>
    <w:rsid w:val="005E4D63"/>
    <w:rsid w:val="005F216C"/>
    <w:rsid w:val="005F3744"/>
    <w:rsid w:val="00603185"/>
    <w:rsid w:val="00622BBB"/>
    <w:rsid w:val="006452B5"/>
    <w:rsid w:val="00666257"/>
    <w:rsid w:val="006A51D0"/>
    <w:rsid w:val="006B299F"/>
    <w:rsid w:val="006C79BE"/>
    <w:rsid w:val="006E55DE"/>
    <w:rsid w:val="006F603B"/>
    <w:rsid w:val="00711C18"/>
    <w:rsid w:val="00732588"/>
    <w:rsid w:val="00765DDB"/>
    <w:rsid w:val="00765F4A"/>
    <w:rsid w:val="007768C1"/>
    <w:rsid w:val="007E52A0"/>
    <w:rsid w:val="008131AD"/>
    <w:rsid w:val="00817328"/>
    <w:rsid w:val="00822877"/>
    <w:rsid w:val="00832C95"/>
    <w:rsid w:val="00843260"/>
    <w:rsid w:val="008729B5"/>
    <w:rsid w:val="008A0551"/>
    <w:rsid w:val="008A2616"/>
    <w:rsid w:val="008F262A"/>
    <w:rsid w:val="009003C3"/>
    <w:rsid w:val="00916134"/>
    <w:rsid w:val="009214C3"/>
    <w:rsid w:val="00935214"/>
    <w:rsid w:val="009513AB"/>
    <w:rsid w:val="0096677B"/>
    <w:rsid w:val="00972562"/>
    <w:rsid w:val="009757B3"/>
    <w:rsid w:val="00976AFC"/>
    <w:rsid w:val="00976CEC"/>
    <w:rsid w:val="00997A0B"/>
    <w:rsid w:val="009A6750"/>
    <w:rsid w:val="009D6AA6"/>
    <w:rsid w:val="009F0199"/>
    <w:rsid w:val="009F59FA"/>
    <w:rsid w:val="009F6FAF"/>
    <w:rsid w:val="009F7035"/>
    <w:rsid w:val="00A31349"/>
    <w:rsid w:val="00A614E6"/>
    <w:rsid w:val="00A64343"/>
    <w:rsid w:val="00A64584"/>
    <w:rsid w:val="00A676CF"/>
    <w:rsid w:val="00A70F3E"/>
    <w:rsid w:val="00A80D79"/>
    <w:rsid w:val="00AC29A5"/>
    <w:rsid w:val="00AC6AB0"/>
    <w:rsid w:val="00AD0D99"/>
    <w:rsid w:val="00AE7B52"/>
    <w:rsid w:val="00AF69D9"/>
    <w:rsid w:val="00B122CE"/>
    <w:rsid w:val="00B12FF4"/>
    <w:rsid w:val="00B235F0"/>
    <w:rsid w:val="00B41A3D"/>
    <w:rsid w:val="00B7696C"/>
    <w:rsid w:val="00B90ABC"/>
    <w:rsid w:val="00BA1A71"/>
    <w:rsid w:val="00BA5703"/>
    <w:rsid w:val="00BF3551"/>
    <w:rsid w:val="00C0381C"/>
    <w:rsid w:val="00C06EF6"/>
    <w:rsid w:val="00C07D7C"/>
    <w:rsid w:val="00C11A79"/>
    <w:rsid w:val="00C14947"/>
    <w:rsid w:val="00C255AA"/>
    <w:rsid w:val="00C342D0"/>
    <w:rsid w:val="00CA074C"/>
    <w:rsid w:val="00CB3956"/>
    <w:rsid w:val="00D16485"/>
    <w:rsid w:val="00D33AD6"/>
    <w:rsid w:val="00D77717"/>
    <w:rsid w:val="00DD413E"/>
    <w:rsid w:val="00DE7BF9"/>
    <w:rsid w:val="00E05C97"/>
    <w:rsid w:val="00E27AC2"/>
    <w:rsid w:val="00E47F46"/>
    <w:rsid w:val="00E56718"/>
    <w:rsid w:val="00E66596"/>
    <w:rsid w:val="00E66BBD"/>
    <w:rsid w:val="00E7162A"/>
    <w:rsid w:val="00E73606"/>
    <w:rsid w:val="00EA25C6"/>
    <w:rsid w:val="00EC03FD"/>
    <w:rsid w:val="00ED0B62"/>
    <w:rsid w:val="00EF44D4"/>
    <w:rsid w:val="00EF527E"/>
    <w:rsid w:val="00F057E0"/>
    <w:rsid w:val="00F06AD4"/>
    <w:rsid w:val="00F153F5"/>
    <w:rsid w:val="00F2318F"/>
    <w:rsid w:val="00F3672E"/>
    <w:rsid w:val="00F435D4"/>
    <w:rsid w:val="00F4580E"/>
    <w:rsid w:val="00F82B67"/>
    <w:rsid w:val="00F85526"/>
    <w:rsid w:val="00FC27B6"/>
    <w:rsid w:val="00FE2A80"/>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2876</Words>
  <Characters>16969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46</cp:revision>
  <cp:lastPrinted>2019-04-15T10:22:00Z</cp:lastPrinted>
  <dcterms:created xsi:type="dcterms:W3CDTF">2019-09-13T06:17:00Z</dcterms:created>
  <dcterms:modified xsi:type="dcterms:W3CDTF">2025-03-27T13:38:00Z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