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1953A" w14:textId="77777777" w:rsidR="006A0FF3" w:rsidRPr="0011200C" w:rsidRDefault="00E405DC" w:rsidP="00B51EB6">
      <w:pPr>
        <w:pStyle w:val="Nzev"/>
        <w:rPr>
          <w:rFonts w:asciiTheme="majorHAnsi" w:hAnsiTheme="majorHAnsi"/>
          <w:sz w:val="22"/>
          <w:szCs w:val="22"/>
          <w:lang w:val="cs-CZ"/>
        </w:rPr>
      </w:pPr>
      <w:r w:rsidRPr="0011200C">
        <w:rPr>
          <w:rFonts w:asciiTheme="majorHAnsi" w:hAnsiTheme="majorHAnsi"/>
          <w:sz w:val="22"/>
          <w:szCs w:val="22"/>
          <w:lang w:val="cs-CZ"/>
        </w:rPr>
        <w:t xml:space="preserve">Smlouva </w:t>
      </w:r>
      <w:r w:rsidR="00B51EB6" w:rsidRPr="0011200C">
        <w:rPr>
          <w:rFonts w:asciiTheme="majorHAnsi" w:hAnsiTheme="majorHAnsi"/>
          <w:sz w:val="22"/>
          <w:szCs w:val="22"/>
        </w:rPr>
        <w:t>o poskytování služeb</w:t>
      </w:r>
      <w:r w:rsidRPr="0011200C">
        <w:rPr>
          <w:rFonts w:asciiTheme="majorHAnsi" w:hAnsiTheme="majorHAnsi"/>
          <w:sz w:val="22"/>
          <w:szCs w:val="22"/>
          <w:lang w:val="cs-CZ"/>
        </w:rPr>
        <w:t xml:space="preserve"> </w:t>
      </w:r>
    </w:p>
    <w:p w14:paraId="15AD90DC" w14:textId="6410BCD9" w:rsidR="00B51EB6" w:rsidRPr="0011200C" w:rsidRDefault="00E405DC" w:rsidP="00B51EB6">
      <w:pPr>
        <w:pStyle w:val="Nzev"/>
        <w:rPr>
          <w:rFonts w:asciiTheme="majorHAnsi" w:hAnsiTheme="majorHAnsi"/>
          <w:sz w:val="22"/>
          <w:szCs w:val="22"/>
          <w:lang w:val="cs-CZ"/>
        </w:rPr>
      </w:pPr>
      <w:r w:rsidRPr="0011200C">
        <w:rPr>
          <w:rFonts w:asciiTheme="majorHAnsi" w:hAnsiTheme="majorHAnsi"/>
          <w:sz w:val="22"/>
          <w:szCs w:val="22"/>
          <w:lang w:val="cs-CZ"/>
        </w:rPr>
        <w:t>č.</w:t>
      </w:r>
      <w:r w:rsidRPr="0011200C">
        <w:rPr>
          <w:rFonts w:asciiTheme="majorHAnsi" w:hAnsiTheme="majorHAnsi" w:cs="Open Sans"/>
          <w:color w:val="333333"/>
          <w:sz w:val="22"/>
          <w:szCs w:val="22"/>
          <w:shd w:val="clear" w:color="auto" w:fill="FFFFFF"/>
        </w:rPr>
        <w:t> </w:t>
      </w:r>
      <w:r w:rsidRPr="00782B87">
        <w:rPr>
          <w:rFonts w:asciiTheme="majorHAnsi" w:hAnsiTheme="majorHAnsi"/>
          <w:sz w:val="22"/>
          <w:szCs w:val="22"/>
          <w:lang w:val="cs-CZ"/>
        </w:rPr>
        <w:t>UKRUK/</w:t>
      </w:r>
      <w:r w:rsidR="00782B87" w:rsidRPr="00782B87">
        <w:rPr>
          <w:rFonts w:asciiTheme="majorHAnsi" w:hAnsiTheme="majorHAnsi"/>
          <w:bCs/>
          <w:sz w:val="22"/>
          <w:szCs w:val="22"/>
          <w:lang w:val="cs-CZ"/>
        </w:rPr>
        <w:t>169829/2025</w:t>
      </w:r>
    </w:p>
    <w:p w14:paraId="6C1ECBB9" w14:textId="77777777" w:rsidR="006A0FF3" w:rsidRPr="0011200C" w:rsidRDefault="006A0FF3" w:rsidP="006A0FF3">
      <w:pPr>
        <w:pStyle w:val="Nzev"/>
        <w:spacing w:before="0" w:after="120"/>
        <w:outlineLvl w:val="0"/>
        <w:rPr>
          <w:rFonts w:asciiTheme="majorHAnsi" w:hAnsiTheme="majorHAnsi"/>
          <w:b w:val="0"/>
          <w:sz w:val="22"/>
          <w:szCs w:val="22"/>
          <w:lang w:val="cs-CZ"/>
        </w:rPr>
      </w:pPr>
    </w:p>
    <w:p w14:paraId="3682F76C" w14:textId="1639CA9F" w:rsidR="006A0FF3" w:rsidRPr="0011200C" w:rsidRDefault="006A0FF3" w:rsidP="006A0FF3">
      <w:pPr>
        <w:pStyle w:val="Nzev"/>
        <w:spacing w:before="0" w:after="120"/>
        <w:outlineLvl w:val="0"/>
        <w:rPr>
          <w:rFonts w:asciiTheme="majorHAnsi" w:hAnsiTheme="majorHAnsi"/>
          <w:b w:val="0"/>
          <w:sz w:val="22"/>
          <w:szCs w:val="22"/>
          <w:lang w:val="cs-CZ"/>
        </w:rPr>
      </w:pPr>
      <w:r w:rsidRPr="0011200C">
        <w:rPr>
          <w:rFonts w:asciiTheme="majorHAnsi" w:hAnsiTheme="majorHAnsi"/>
          <w:b w:val="0"/>
          <w:sz w:val="22"/>
          <w:szCs w:val="22"/>
          <w:lang w:val="cs-CZ"/>
        </w:rPr>
        <w:t xml:space="preserve">(dále jen </w:t>
      </w:r>
      <w:r w:rsidRPr="0011200C">
        <w:rPr>
          <w:rFonts w:asciiTheme="majorHAnsi" w:hAnsiTheme="majorHAnsi"/>
          <w:bCs/>
          <w:sz w:val="22"/>
          <w:szCs w:val="22"/>
          <w:lang w:val="cs-CZ"/>
        </w:rPr>
        <w:t>„smlouva“</w:t>
      </w:r>
      <w:r w:rsidRPr="0011200C">
        <w:rPr>
          <w:rFonts w:asciiTheme="majorHAnsi" w:hAnsiTheme="majorHAnsi"/>
          <w:b w:val="0"/>
          <w:sz w:val="22"/>
          <w:szCs w:val="22"/>
          <w:lang w:val="cs-CZ"/>
        </w:rPr>
        <w:t>)</w:t>
      </w:r>
    </w:p>
    <w:p w14:paraId="5251BD73" w14:textId="63CC86E7" w:rsidR="002451BB" w:rsidRPr="00782B87" w:rsidRDefault="00B51EB6" w:rsidP="00782B87">
      <w:pPr>
        <w:pStyle w:val="Podnadpis"/>
        <w:spacing w:before="120"/>
        <w:rPr>
          <w:rFonts w:asciiTheme="majorHAnsi" w:hAnsiTheme="majorHAnsi"/>
          <w:sz w:val="22"/>
          <w:szCs w:val="22"/>
        </w:rPr>
      </w:pPr>
      <w:r w:rsidRPr="0011200C">
        <w:rPr>
          <w:rFonts w:asciiTheme="majorHAnsi" w:hAnsiTheme="majorHAnsi"/>
          <w:sz w:val="22"/>
          <w:szCs w:val="22"/>
        </w:rPr>
        <w:t>kterou ve smyslu zákona č. 89/2012 Sb., občanského zákoníku (dále jen „občanský zákoník“) uzavřely níže uvedeného dne, měsíce a roku a za následujících podmínek tyto smluvní strany</w:t>
      </w:r>
    </w:p>
    <w:p w14:paraId="24DDD459" w14:textId="77777777" w:rsidR="002451BB" w:rsidRPr="0011200C" w:rsidRDefault="002451BB" w:rsidP="002451BB">
      <w:pPr>
        <w:ind w:firstLine="360"/>
        <w:jc w:val="both"/>
        <w:rPr>
          <w:rFonts w:asciiTheme="majorHAnsi" w:hAnsiTheme="majorHAnsi"/>
          <w:b/>
          <w:sz w:val="22"/>
          <w:szCs w:val="22"/>
        </w:rPr>
      </w:pPr>
    </w:p>
    <w:p w14:paraId="374FD139" w14:textId="3F4DF9DD" w:rsidR="002451BB" w:rsidRPr="0011200C" w:rsidRDefault="002451BB" w:rsidP="002451BB">
      <w:pPr>
        <w:jc w:val="both"/>
        <w:rPr>
          <w:rFonts w:asciiTheme="majorHAnsi" w:hAnsiTheme="majorHAnsi"/>
          <w:sz w:val="22"/>
          <w:szCs w:val="22"/>
        </w:rPr>
      </w:pPr>
    </w:p>
    <w:p w14:paraId="7C142ED8" w14:textId="77777777" w:rsidR="00B41CC5" w:rsidRPr="0011200C" w:rsidRDefault="00B41CC5" w:rsidP="00B41CC5">
      <w:pPr>
        <w:tabs>
          <w:tab w:val="left" w:pos="2694"/>
        </w:tabs>
        <w:rPr>
          <w:rFonts w:asciiTheme="majorHAnsi" w:hAnsiTheme="majorHAnsi"/>
          <w:b/>
          <w:sz w:val="22"/>
          <w:szCs w:val="22"/>
        </w:rPr>
      </w:pPr>
      <w:r w:rsidRPr="0011200C">
        <w:rPr>
          <w:rFonts w:asciiTheme="majorHAnsi" w:hAnsiTheme="majorHAnsi"/>
          <w:b/>
          <w:sz w:val="22"/>
          <w:szCs w:val="22"/>
        </w:rPr>
        <w:t>Univerzita Karlova</w:t>
      </w:r>
      <w:r w:rsidRPr="0011200C">
        <w:rPr>
          <w:rFonts w:asciiTheme="majorHAnsi" w:hAnsiTheme="majorHAnsi"/>
          <w:b/>
          <w:sz w:val="22"/>
          <w:szCs w:val="22"/>
        </w:rPr>
        <w:tab/>
      </w:r>
      <w:r w:rsidRPr="0011200C">
        <w:rPr>
          <w:rFonts w:asciiTheme="majorHAnsi" w:hAnsiTheme="majorHAnsi"/>
          <w:b/>
          <w:sz w:val="22"/>
          <w:szCs w:val="22"/>
        </w:rPr>
        <w:tab/>
      </w:r>
    </w:p>
    <w:p w14:paraId="2D560C0E" w14:textId="56446D15" w:rsidR="00B41CC5" w:rsidRPr="0011200C" w:rsidRDefault="00B41CC5" w:rsidP="00B41CC5">
      <w:pPr>
        <w:tabs>
          <w:tab w:val="left" w:pos="2694"/>
        </w:tabs>
        <w:rPr>
          <w:rFonts w:asciiTheme="majorHAnsi" w:hAnsiTheme="majorHAnsi"/>
          <w:sz w:val="22"/>
          <w:szCs w:val="22"/>
        </w:rPr>
      </w:pPr>
      <w:r w:rsidRPr="0011200C">
        <w:rPr>
          <w:rFonts w:asciiTheme="majorHAnsi" w:hAnsiTheme="majorHAnsi"/>
          <w:sz w:val="22"/>
          <w:szCs w:val="22"/>
        </w:rPr>
        <w:t>Sídlo:</w:t>
      </w:r>
      <w:r w:rsidRPr="0011200C">
        <w:rPr>
          <w:rFonts w:asciiTheme="majorHAnsi" w:hAnsiTheme="majorHAnsi"/>
          <w:sz w:val="22"/>
          <w:szCs w:val="22"/>
        </w:rPr>
        <w:tab/>
      </w:r>
      <w:r w:rsidR="00DA42FA" w:rsidRPr="0011200C">
        <w:rPr>
          <w:rFonts w:asciiTheme="majorHAnsi" w:hAnsiTheme="majorHAnsi"/>
          <w:sz w:val="22"/>
          <w:szCs w:val="22"/>
        </w:rPr>
        <w:tab/>
      </w:r>
      <w:r w:rsidRPr="0011200C">
        <w:rPr>
          <w:rFonts w:asciiTheme="majorHAnsi" w:hAnsiTheme="majorHAnsi"/>
          <w:sz w:val="22"/>
          <w:szCs w:val="22"/>
        </w:rPr>
        <w:t>Ovocný trh 560/5, 116 36 Praha 1</w:t>
      </w:r>
    </w:p>
    <w:p w14:paraId="59194B07" w14:textId="00F93AFA" w:rsidR="00B41CC5" w:rsidRPr="0011200C" w:rsidRDefault="00B41CC5" w:rsidP="00B41CC5">
      <w:pPr>
        <w:tabs>
          <w:tab w:val="left" w:pos="2694"/>
        </w:tabs>
        <w:rPr>
          <w:rFonts w:asciiTheme="majorHAnsi" w:hAnsiTheme="majorHAnsi"/>
          <w:sz w:val="22"/>
          <w:szCs w:val="22"/>
        </w:rPr>
      </w:pPr>
      <w:r w:rsidRPr="0011200C">
        <w:rPr>
          <w:rFonts w:asciiTheme="majorHAnsi" w:hAnsiTheme="majorHAnsi"/>
          <w:sz w:val="22"/>
          <w:szCs w:val="22"/>
        </w:rPr>
        <w:t>IČO:</w:t>
      </w:r>
      <w:r w:rsidRPr="0011200C">
        <w:rPr>
          <w:rFonts w:asciiTheme="majorHAnsi" w:hAnsiTheme="majorHAnsi"/>
          <w:sz w:val="22"/>
          <w:szCs w:val="22"/>
        </w:rPr>
        <w:tab/>
      </w:r>
      <w:r w:rsidR="00DA42FA" w:rsidRPr="0011200C">
        <w:rPr>
          <w:rFonts w:asciiTheme="majorHAnsi" w:hAnsiTheme="majorHAnsi"/>
          <w:sz w:val="22"/>
          <w:szCs w:val="22"/>
        </w:rPr>
        <w:tab/>
      </w:r>
      <w:r w:rsidRPr="0011200C">
        <w:rPr>
          <w:rFonts w:asciiTheme="majorHAnsi" w:hAnsiTheme="majorHAnsi"/>
          <w:sz w:val="22"/>
          <w:szCs w:val="22"/>
        </w:rPr>
        <w:t>00216208</w:t>
      </w:r>
    </w:p>
    <w:p w14:paraId="3A60327F" w14:textId="7EF20894" w:rsidR="00B41CC5" w:rsidRPr="0011200C" w:rsidRDefault="00B41CC5" w:rsidP="00B41CC5">
      <w:pPr>
        <w:tabs>
          <w:tab w:val="left" w:pos="2694"/>
        </w:tabs>
        <w:rPr>
          <w:rFonts w:asciiTheme="majorHAnsi" w:hAnsiTheme="majorHAnsi"/>
          <w:sz w:val="22"/>
          <w:szCs w:val="22"/>
        </w:rPr>
      </w:pPr>
      <w:r w:rsidRPr="0011200C">
        <w:rPr>
          <w:rFonts w:asciiTheme="majorHAnsi" w:hAnsiTheme="majorHAnsi"/>
          <w:sz w:val="22"/>
          <w:szCs w:val="22"/>
        </w:rPr>
        <w:t>DIČ:</w:t>
      </w:r>
      <w:r w:rsidRPr="0011200C">
        <w:rPr>
          <w:rFonts w:asciiTheme="majorHAnsi" w:hAnsiTheme="majorHAnsi"/>
          <w:sz w:val="22"/>
          <w:szCs w:val="22"/>
        </w:rPr>
        <w:tab/>
      </w:r>
      <w:r w:rsidR="00DA42FA" w:rsidRPr="0011200C">
        <w:rPr>
          <w:rFonts w:asciiTheme="majorHAnsi" w:hAnsiTheme="majorHAnsi"/>
          <w:sz w:val="22"/>
          <w:szCs w:val="22"/>
        </w:rPr>
        <w:tab/>
      </w:r>
      <w:r w:rsidRPr="0011200C">
        <w:rPr>
          <w:rFonts w:asciiTheme="majorHAnsi" w:hAnsiTheme="majorHAnsi"/>
          <w:sz w:val="22"/>
          <w:szCs w:val="22"/>
        </w:rPr>
        <w:t>CZ00216208</w:t>
      </w:r>
    </w:p>
    <w:p w14:paraId="177DFBA5" w14:textId="0F4AC748" w:rsidR="00B41CC5" w:rsidRPr="0011200C" w:rsidRDefault="00B41CC5" w:rsidP="00B41CC5">
      <w:pPr>
        <w:tabs>
          <w:tab w:val="left" w:pos="2694"/>
        </w:tabs>
        <w:rPr>
          <w:rFonts w:asciiTheme="majorHAnsi" w:hAnsiTheme="majorHAnsi"/>
          <w:sz w:val="22"/>
          <w:szCs w:val="22"/>
        </w:rPr>
      </w:pPr>
      <w:r w:rsidRPr="0011200C">
        <w:rPr>
          <w:rFonts w:asciiTheme="majorHAnsi" w:hAnsiTheme="majorHAnsi"/>
          <w:sz w:val="22"/>
          <w:szCs w:val="22"/>
        </w:rPr>
        <w:t>Bankovní spojení:</w:t>
      </w:r>
      <w:r w:rsidRPr="0011200C">
        <w:rPr>
          <w:rFonts w:asciiTheme="majorHAnsi" w:hAnsiTheme="majorHAnsi"/>
          <w:sz w:val="22"/>
          <w:szCs w:val="22"/>
        </w:rPr>
        <w:tab/>
      </w:r>
      <w:r w:rsidR="00DA42FA" w:rsidRPr="0011200C">
        <w:rPr>
          <w:rFonts w:asciiTheme="majorHAnsi" w:hAnsiTheme="majorHAnsi"/>
          <w:sz w:val="22"/>
          <w:szCs w:val="22"/>
        </w:rPr>
        <w:tab/>
      </w:r>
      <w:r w:rsidRPr="0011200C">
        <w:rPr>
          <w:rFonts w:asciiTheme="majorHAnsi" w:hAnsiTheme="majorHAnsi"/>
          <w:sz w:val="22"/>
          <w:szCs w:val="22"/>
        </w:rPr>
        <w:t xml:space="preserve">Česká spořitelna, a.s. </w:t>
      </w:r>
    </w:p>
    <w:p w14:paraId="572BA3AF" w14:textId="09D92A64" w:rsidR="00B41CC5" w:rsidRPr="0011200C" w:rsidRDefault="00B41CC5" w:rsidP="00B41CC5">
      <w:pPr>
        <w:tabs>
          <w:tab w:val="left" w:pos="2694"/>
        </w:tabs>
        <w:rPr>
          <w:rFonts w:asciiTheme="majorHAnsi" w:hAnsiTheme="majorHAnsi"/>
          <w:sz w:val="22"/>
          <w:szCs w:val="22"/>
        </w:rPr>
      </w:pPr>
      <w:r w:rsidRPr="0011200C">
        <w:rPr>
          <w:rFonts w:asciiTheme="majorHAnsi" w:hAnsiTheme="majorHAnsi"/>
          <w:sz w:val="22"/>
          <w:szCs w:val="22"/>
        </w:rPr>
        <w:t>Číslo účtu:</w:t>
      </w:r>
      <w:r w:rsidRPr="0011200C">
        <w:rPr>
          <w:rFonts w:asciiTheme="majorHAnsi" w:hAnsiTheme="majorHAnsi"/>
          <w:sz w:val="22"/>
          <w:szCs w:val="22"/>
        </w:rPr>
        <w:tab/>
      </w:r>
      <w:r w:rsidR="00DA42FA" w:rsidRPr="0011200C">
        <w:rPr>
          <w:rFonts w:asciiTheme="majorHAnsi" w:hAnsiTheme="majorHAnsi"/>
          <w:sz w:val="22"/>
          <w:szCs w:val="22"/>
        </w:rPr>
        <w:tab/>
      </w:r>
      <w:r w:rsidRPr="0011200C">
        <w:rPr>
          <w:rFonts w:asciiTheme="majorHAnsi" w:hAnsiTheme="majorHAnsi"/>
          <w:sz w:val="22"/>
          <w:szCs w:val="22"/>
        </w:rPr>
        <w:t>909909339/0800</w:t>
      </w:r>
    </w:p>
    <w:p w14:paraId="65947ED9" w14:textId="0618A9E1" w:rsidR="00B41CC5" w:rsidRPr="0011200C" w:rsidRDefault="00B41CC5" w:rsidP="00B41CC5">
      <w:pPr>
        <w:tabs>
          <w:tab w:val="left" w:pos="2694"/>
        </w:tabs>
        <w:rPr>
          <w:rFonts w:asciiTheme="majorHAnsi" w:hAnsiTheme="majorHAnsi"/>
          <w:sz w:val="22"/>
          <w:szCs w:val="22"/>
        </w:rPr>
      </w:pPr>
      <w:r w:rsidRPr="0011200C">
        <w:rPr>
          <w:rFonts w:asciiTheme="majorHAnsi" w:hAnsiTheme="majorHAnsi"/>
          <w:sz w:val="22"/>
          <w:szCs w:val="22"/>
        </w:rPr>
        <w:t>IDDS:</w:t>
      </w:r>
      <w:r w:rsidRPr="0011200C">
        <w:rPr>
          <w:rFonts w:asciiTheme="majorHAnsi" w:hAnsiTheme="majorHAnsi"/>
          <w:sz w:val="22"/>
          <w:szCs w:val="22"/>
        </w:rPr>
        <w:tab/>
      </w:r>
      <w:r w:rsidR="00DA42FA" w:rsidRPr="0011200C">
        <w:rPr>
          <w:rFonts w:asciiTheme="majorHAnsi" w:hAnsiTheme="majorHAnsi"/>
          <w:sz w:val="22"/>
          <w:szCs w:val="22"/>
        </w:rPr>
        <w:tab/>
      </w:r>
      <w:r w:rsidRPr="0011200C">
        <w:rPr>
          <w:rFonts w:asciiTheme="majorHAnsi" w:hAnsiTheme="majorHAnsi"/>
          <w:sz w:val="22"/>
          <w:szCs w:val="22"/>
        </w:rPr>
        <w:t>piyj9b4</w:t>
      </w:r>
    </w:p>
    <w:p w14:paraId="40335A00" w14:textId="77777777" w:rsidR="00B41CC5" w:rsidRPr="0011200C" w:rsidRDefault="00B41CC5" w:rsidP="00B41CC5">
      <w:pPr>
        <w:tabs>
          <w:tab w:val="left" w:pos="2694"/>
        </w:tabs>
        <w:rPr>
          <w:rFonts w:asciiTheme="majorHAnsi" w:hAnsiTheme="majorHAnsi"/>
          <w:sz w:val="22"/>
          <w:szCs w:val="22"/>
        </w:rPr>
      </w:pPr>
      <w:r w:rsidRPr="0011200C">
        <w:rPr>
          <w:rFonts w:asciiTheme="majorHAnsi" w:hAnsiTheme="majorHAnsi"/>
          <w:sz w:val="22"/>
          <w:szCs w:val="22"/>
        </w:rPr>
        <w:t>Zástupce pověřený jednáním</w:t>
      </w:r>
    </w:p>
    <w:p w14:paraId="0D107B49" w14:textId="7649F0ED" w:rsidR="00B41CC5" w:rsidRPr="0011200C" w:rsidRDefault="00B41CC5" w:rsidP="00B41CC5">
      <w:pPr>
        <w:tabs>
          <w:tab w:val="left" w:pos="2694"/>
          <w:tab w:val="left" w:pos="2835"/>
        </w:tabs>
        <w:rPr>
          <w:rFonts w:asciiTheme="majorHAnsi" w:hAnsiTheme="majorHAnsi"/>
          <w:sz w:val="22"/>
          <w:szCs w:val="22"/>
        </w:rPr>
      </w:pPr>
      <w:r w:rsidRPr="0011200C">
        <w:rPr>
          <w:rFonts w:asciiTheme="majorHAnsi" w:hAnsiTheme="majorHAnsi"/>
          <w:sz w:val="22"/>
          <w:szCs w:val="22"/>
        </w:rPr>
        <w:t>a) ve věcech organizačních:</w:t>
      </w:r>
      <w:r w:rsidRPr="0011200C">
        <w:rPr>
          <w:rFonts w:asciiTheme="majorHAnsi" w:hAnsiTheme="majorHAnsi"/>
          <w:sz w:val="22"/>
          <w:szCs w:val="22"/>
        </w:rPr>
        <w:tab/>
      </w:r>
      <w:r w:rsidR="00DA42FA" w:rsidRPr="0011200C">
        <w:rPr>
          <w:rFonts w:asciiTheme="majorHAnsi" w:hAnsiTheme="majorHAnsi"/>
          <w:sz w:val="22"/>
          <w:szCs w:val="22"/>
        </w:rPr>
        <w:tab/>
      </w:r>
      <w:r w:rsidR="00A24E19">
        <w:rPr>
          <w:rFonts w:asciiTheme="majorHAnsi" w:hAnsiTheme="majorHAnsi"/>
          <w:sz w:val="22"/>
          <w:szCs w:val="22"/>
        </w:rPr>
        <w:t>Mgr. Miroslav Čermák, OVV RUK</w:t>
      </w:r>
    </w:p>
    <w:p w14:paraId="24AFA9D9" w14:textId="207447C8" w:rsidR="00B41CC5" w:rsidRPr="0011200C" w:rsidRDefault="00B41CC5" w:rsidP="00B41CC5">
      <w:pPr>
        <w:tabs>
          <w:tab w:val="left" w:pos="2694"/>
        </w:tabs>
        <w:rPr>
          <w:rFonts w:asciiTheme="majorHAnsi" w:hAnsiTheme="majorHAnsi"/>
          <w:sz w:val="22"/>
          <w:szCs w:val="22"/>
        </w:rPr>
      </w:pPr>
      <w:r w:rsidRPr="0011200C">
        <w:rPr>
          <w:rFonts w:asciiTheme="majorHAnsi" w:hAnsiTheme="majorHAnsi"/>
          <w:sz w:val="22"/>
          <w:szCs w:val="22"/>
        </w:rPr>
        <w:t>b) ve věcech smluvních:</w:t>
      </w:r>
      <w:r w:rsidRPr="0011200C">
        <w:rPr>
          <w:rFonts w:asciiTheme="majorHAnsi" w:hAnsiTheme="majorHAnsi"/>
          <w:sz w:val="22"/>
          <w:szCs w:val="22"/>
        </w:rPr>
        <w:tab/>
      </w:r>
      <w:r w:rsidR="00DA42FA" w:rsidRPr="0011200C">
        <w:rPr>
          <w:rFonts w:asciiTheme="majorHAnsi" w:hAnsiTheme="majorHAnsi"/>
          <w:sz w:val="22"/>
          <w:szCs w:val="22"/>
        </w:rPr>
        <w:tab/>
      </w:r>
      <w:r w:rsidR="007B2ED1" w:rsidRPr="0011200C">
        <w:rPr>
          <w:rFonts w:asciiTheme="majorHAnsi" w:hAnsiTheme="majorHAnsi"/>
          <w:sz w:val="22"/>
          <w:szCs w:val="22"/>
        </w:rPr>
        <w:t>Mgr. Martin Maňásek, kvestor</w:t>
      </w:r>
      <w:r w:rsidR="00195F4A" w:rsidRPr="0011200C">
        <w:rPr>
          <w:rFonts w:asciiTheme="majorHAnsi" w:hAnsiTheme="majorHAnsi"/>
          <w:sz w:val="22"/>
          <w:szCs w:val="22"/>
        </w:rPr>
        <w:t xml:space="preserve"> Univerzity Karlovy</w:t>
      </w:r>
    </w:p>
    <w:p w14:paraId="0213B1FE" w14:textId="6E58E9F7" w:rsidR="00B41CC5" w:rsidRPr="0011200C" w:rsidRDefault="00B41CC5" w:rsidP="00B41CC5">
      <w:pPr>
        <w:pStyle w:val="Zhlav"/>
        <w:spacing w:after="0" w:line="240" w:lineRule="auto"/>
        <w:ind w:left="426" w:hanging="426"/>
        <w:rPr>
          <w:rFonts w:asciiTheme="majorHAnsi" w:hAnsiTheme="majorHAnsi"/>
        </w:rPr>
      </w:pPr>
      <w:r w:rsidRPr="0011200C">
        <w:rPr>
          <w:rFonts w:asciiTheme="majorHAnsi" w:hAnsiTheme="majorHAnsi"/>
        </w:rPr>
        <w:t xml:space="preserve">(dále jen </w:t>
      </w:r>
      <w:r w:rsidRPr="0011200C">
        <w:rPr>
          <w:rFonts w:asciiTheme="majorHAnsi" w:hAnsiTheme="majorHAnsi"/>
          <w:b/>
          <w:iCs/>
        </w:rPr>
        <w:t>„Objednatel“</w:t>
      </w:r>
      <w:r w:rsidRPr="0011200C">
        <w:rPr>
          <w:rFonts w:asciiTheme="majorHAnsi" w:hAnsiTheme="majorHAnsi"/>
          <w:iCs/>
        </w:rPr>
        <w:t>)</w:t>
      </w:r>
    </w:p>
    <w:p w14:paraId="48A00DAD" w14:textId="77777777" w:rsidR="00B41CC5" w:rsidRPr="0011200C" w:rsidRDefault="00B41CC5" w:rsidP="00B41CC5">
      <w:pPr>
        <w:pStyle w:val="Zhlav"/>
        <w:spacing w:after="0" w:line="240" w:lineRule="auto"/>
        <w:ind w:left="426" w:hanging="426"/>
        <w:rPr>
          <w:rFonts w:asciiTheme="majorHAnsi" w:hAnsiTheme="majorHAnsi"/>
        </w:rPr>
      </w:pPr>
    </w:p>
    <w:p w14:paraId="3F398CBA" w14:textId="5DA34F6B" w:rsidR="00B41CC5" w:rsidRPr="0011200C" w:rsidRDefault="00DA42FA" w:rsidP="00B41CC5">
      <w:pPr>
        <w:pStyle w:val="Odstavecseseznamem"/>
        <w:ind w:left="0"/>
        <w:rPr>
          <w:rFonts w:asciiTheme="majorHAnsi" w:hAnsiTheme="majorHAnsi"/>
          <w:b/>
          <w:sz w:val="22"/>
          <w:szCs w:val="22"/>
        </w:rPr>
      </w:pPr>
      <w:r w:rsidRPr="0011200C">
        <w:rPr>
          <w:rFonts w:asciiTheme="majorHAnsi" w:hAnsiTheme="majorHAnsi"/>
          <w:b/>
          <w:sz w:val="22"/>
          <w:szCs w:val="22"/>
        </w:rPr>
        <w:t>a</w:t>
      </w:r>
    </w:p>
    <w:p w14:paraId="0D865867" w14:textId="77777777" w:rsidR="00DA42FA" w:rsidRPr="0011200C" w:rsidRDefault="00DA42FA" w:rsidP="00B41CC5">
      <w:pPr>
        <w:pStyle w:val="Odstavecseseznamem"/>
        <w:ind w:left="0"/>
        <w:rPr>
          <w:rFonts w:asciiTheme="majorHAnsi" w:hAnsiTheme="majorHAnsi"/>
          <w:b/>
          <w:sz w:val="22"/>
          <w:szCs w:val="22"/>
        </w:rPr>
      </w:pPr>
    </w:p>
    <w:p w14:paraId="1DD8951D" w14:textId="77777777" w:rsidR="00B41CC5" w:rsidRPr="0011200C" w:rsidRDefault="00B41CC5" w:rsidP="00B41CC5">
      <w:pPr>
        <w:rPr>
          <w:rFonts w:asciiTheme="majorHAnsi" w:hAnsiTheme="majorHAnsi"/>
          <w:b/>
          <w:sz w:val="22"/>
          <w:szCs w:val="22"/>
        </w:rPr>
      </w:pPr>
      <w:r w:rsidRPr="0011200C">
        <w:rPr>
          <w:rFonts w:asciiTheme="majorHAnsi" w:hAnsiTheme="majorHAnsi"/>
          <w:b/>
          <w:sz w:val="22"/>
          <w:szCs w:val="22"/>
          <w:highlight w:val="yellow"/>
          <w:lang w:val="en-US"/>
        </w:rPr>
        <w:t>[</w:t>
      </w:r>
      <w:r w:rsidRPr="0011200C">
        <w:rPr>
          <w:rFonts w:asciiTheme="majorHAnsi" w:hAnsiTheme="majorHAnsi"/>
          <w:b/>
          <w:sz w:val="22"/>
          <w:szCs w:val="22"/>
          <w:highlight w:val="yellow"/>
        </w:rPr>
        <w:t>Doplní dodavatel</w:t>
      </w:r>
      <w:r w:rsidRPr="0011200C">
        <w:rPr>
          <w:rFonts w:asciiTheme="majorHAnsi" w:hAnsiTheme="majorHAnsi"/>
          <w:b/>
          <w:sz w:val="22"/>
          <w:szCs w:val="22"/>
          <w:highlight w:val="yellow"/>
          <w:lang w:val="en-US"/>
        </w:rPr>
        <w:t>]</w:t>
      </w:r>
    </w:p>
    <w:p w14:paraId="18DD2F56" w14:textId="091E6594" w:rsidR="00B41CC5" w:rsidRPr="0011200C" w:rsidRDefault="00B41CC5" w:rsidP="00B41CC5">
      <w:pPr>
        <w:tabs>
          <w:tab w:val="left" w:pos="2694"/>
        </w:tabs>
        <w:rPr>
          <w:rFonts w:asciiTheme="majorHAnsi" w:hAnsiTheme="majorHAnsi"/>
          <w:sz w:val="22"/>
          <w:szCs w:val="22"/>
        </w:rPr>
      </w:pPr>
      <w:r w:rsidRPr="0011200C">
        <w:rPr>
          <w:rFonts w:asciiTheme="majorHAnsi" w:hAnsiTheme="majorHAnsi"/>
          <w:sz w:val="22"/>
          <w:szCs w:val="22"/>
        </w:rPr>
        <w:t>Sídlo:</w:t>
      </w:r>
      <w:r w:rsidRPr="0011200C">
        <w:rPr>
          <w:rFonts w:asciiTheme="majorHAnsi" w:hAnsiTheme="majorHAnsi"/>
          <w:sz w:val="22"/>
          <w:szCs w:val="22"/>
        </w:rPr>
        <w:tab/>
      </w:r>
      <w:r w:rsidR="00DA42FA" w:rsidRPr="0011200C">
        <w:rPr>
          <w:rFonts w:asciiTheme="majorHAnsi" w:hAnsiTheme="majorHAnsi"/>
          <w:sz w:val="22"/>
          <w:szCs w:val="22"/>
        </w:rPr>
        <w:tab/>
      </w:r>
      <w:r w:rsidRPr="006447CB">
        <w:rPr>
          <w:rFonts w:asciiTheme="majorHAnsi" w:hAnsiTheme="majorHAnsi"/>
          <w:sz w:val="22"/>
          <w:szCs w:val="22"/>
          <w:highlight w:val="yellow"/>
        </w:rPr>
        <w:t>[</w:t>
      </w:r>
      <w:r w:rsidRPr="0011200C">
        <w:rPr>
          <w:rFonts w:asciiTheme="majorHAnsi" w:hAnsiTheme="majorHAnsi"/>
          <w:sz w:val="22"/>
          <w:szCs w:val="22"/>
          <w:highlight w:val="yellow"/>
        </w:rPr>
        <w:t>doplní dodavatel</w:t>
      </w:r>
      <w:r w:rsidRPr="006447CB">
        <w:rPr>
          <w:rFonts w:asciiTheme="majorHAnsi" w:hAnsiTheme="majorHAnsi"/>
          <w:sz w:val="22"/>
          <w:szCs w:val="22"/>
          <w:highlight w:val="yellow"/>
        </w:rPr>
        <w:t>]</w:t>
      </w:r>
    </w:p>
    <w:p w14:paraId="786DB9C0" w14:textId="1ED4B223" w:rsidR="00B41CC5" w:rsidRPr="0011200C" w:rsidRDefault="00B41CC5" w:rsidP="00B41CC5">
      <w:pPr>
        <w:tabs>
          <w:tab w:val="left" w:pos="2694"/>
        </w:tabs>
        <w:rPr>
          <w:rFonts w:asciiTheme="majorHAnsi" w:hAnsiTheme="majorHAnsi"/>
          <w:sz w:val="22"/>
          <w:szCs w:val="22"/>
        </w:rPr>
      </w:pPr>
      <w:r w:rsidRPr="0011200C">
        <w:rPr>
          <w:rFonts w:asciiTheme="majorHAnsi" w:hAnsiTheme="majorHAnsi"/>
          <w:sz w:val="22"/>
          <w:szCs w:val="22"/>
        </w:rPr>
        <w:t>IČO:</w:t>
      </w:r>
      <w:r w:rsidRPr="0011200C">
        <w:rPr>
          <w:rFonts w:asciiTheme="majorHAnsi" w:hAnsiTheme="majorHAnsi"/>
          <w:sz w:val="22"/>
          <w:szCs w:val="22"/>
        </w:rPr>
        <w:tab/>
      </w:r>
      <w:r w:rsidR="00DA42FA" w:rsidRPr="0011200C">
        <w:rPr>
          <w:rFonts w:asciiTheme="majorHAnsi" w:hAnsiTheme="majorHAnsi"/>
          <w:sz w:val="22"/>
          <w:szCs w:val="22"/>
        </w:rPr>
        <w:tab/>
      </w:r>
      <w:r w:rsidRPr="006447CB">
        <w:rPr>
          <w:rFonts w:asciiTheme="majorHAnsi" w:hAnsiTheme="majorHAnsi"/>
          <w:sz w:val="22"/>
          <w:szCs w:val="22"/>
          <w:highlight w:val="yellow"/>
        </w:rPr>
        <w:t>[</w:t>
      </w:r>
      <w:r w:rsidRPr="0011200C">
        <w:rPr>
          <w:rFonts w:asciiTheme="majorHAnsi" w:hAnsiTheme="majorHAnsi"/>
          <w:sz w:val="22"/>
          <w:szCs w:val="22"/>
          <w:highlight w:val="yellow"/>
        </w:rPr>
        <w:t>doplní dodavatel</w:t>
      </w:r>
      <w:r w:rsidRPr="006447CB">
        <w:rPr>
          <w:rFonts w:asciiTheme="majorHAnsi" w:hAnsiTheme="majorHAnsi"/>
          <w:sz w:val="22"/>
          <w:szCs w:val="22"/>
          <w:highlight w:val="yellow"/>
        </w:rPr>
        <w:t>]</w:t>
      </w:r>
    </w:p>
    <w:p w14:paraId="247BEDD8" w14:textId="3E0F920E" w:rsidR="00B41CC5" w:rsidRPr="0011200C" w:rsidRDefault="00B41CC5" w:rsidP="00B41CC5">
      <w:pPr>
        <w:tabs>
          <w:tab w:val="left" w:pos="2694"/>
        </w:tabs>
        <w:rPr>
          <w:rFonts w:asciiTheme="majorHAnsi" w:hAnsiTheme="majorHAnsi"/>
          <w:sz w:val="22"/>
          <w:szCs w:val="22"/>
        </w:rPr>
      </w:pPr>
      <w:r w:rsidRPr="0011200C">
        <w:rPr>
          <w:rFonts w:asciiTheme="majorHAnsi" w:hAnsiTheme="majorHAnsi"/>
          <w:sz w:val="22"/>
          <w:szCs w:val="22"/>
        </w:rPr>
        <w:t>DIČ:</w:t>
      </w:r>
      <w:r w:rsidRPr="0011200C">
        <w:rPr>
          <w:rFonts w:asciiTheme="majorHAnsi" w:hAnsiTheme="majorHAnsi"/>
          <w:sz w:val="22"/>
          <w:szCs w:val="22"/>
        </w:rPr>
        <w:tab/>
      </w:r>
      <w:r w:rsidR="00DA42FA" w:rsidRPr="0011200C">
        <w:rPr>
          <w:rFonts w:asciiTheme="majorHAnsi" w:hAnsiTheme="majorHAnsi"/>
          <w:sz w:val="22"/>
          <w:szCs w:val="22"/>
        </w:rPr>
        <w:tab/>
      </w:r>
      <w:r w:rsidRPr="006447CB">
        <w:rPr>
          <w:rFonts w:asciiTheme="majorHAnsi" w:hAnsiTheme="majorHAnsi"/>
          <w:sz w:val="22"/>
          <w:szCs w:val="22"/>
          <w:highlight w:val="yellow"/>
        </w:rPr>
        <w:t>[</w:t>
      </w:r>
      <w:r w:rsidRPr="0011200C">
        <w:rPr>
          <w:rFonts w:asciiTheme="majorHAnsi" w:hAnsiTheme="majorHAnsi"/>
          <w:sz w:val="22"/>
          <w:szCs w:val="22"/>
          <w:highlight w:val="yellow"/>
        </w:rPr>
        <w:t>doplní dodavatel</w:t>
      </w:r>
      <w:r w:rsidRPr="006447CB">
        <w:rPr>
          <w:rFonts w:asciiTheme="majorHAnsi" w:hAnsiTheme="majorHAnsi"/>
          <w:sz w:val="22"/>
          <w:szCs w:val="22"/>
          <w:highlight w:val="yellow"/>
        </w:rPr>
        <w:t>]</w:t>
      </w:r>
      <w:r w:rsidRPr="0011200C">
        <w:rPr>
          <w:rFonts w:asciiTheme="majorHAnsi" w:hAnsiTheme="majorHAnsi"/>
          <w:sz w:val="22"/>
          <w:szCs w:val="22"/>
        </w:rPr>
        <w:tab/>
      </w:r>
      <w:r w:rsidRPr="0011200C">
        <w:rPr>
          <w:rFonts w:asciiTheme="majorHAnsi" w:hAnsiTheme="majorHAnsi"/>
          <w:sz w:val="22"/>
          <w:szCs w:val="22"/>
        </w:rPr>
        <w:tab/>
      </w:r>
      <w:r w:rsidRPr="0011200C">
        <w:rPr>
          <w:rFonts w:asciiTheme="majorHAnsi" w:hAnsiTheme="majorHAnsi"/>
          <w:sz w:val="22"/>
          <w:szCs w:val="22"/>
        </w:rPr>
        <w:tab/>
      </w:r>
    </w:p>
    <w:p w14:paraId="41602AF2" w14:textId="5273AF30" w:rsidR="00B41CC5" w:rsidRPr="0011200C" w:rsidRDefault="00B41CC5" w:rsidP="00B41CC5">
      <w:pPr>
        <w:tabs>
          <w:tab w:val="left" w:pos="2694"/>
        </w:tabs>
        <w:rPr>
          <w:rFonts w:asciiTheme="majorHAnsi" w:hAnsiTheme="majorHAnsi"/>
          <w:sz w:val="22"/>
          <w:szCs w:val="22"/>
        </w:rPr>
      </w:pPr>
      <w:r w:rsidRPr="0011200C">
        <w:rPr>
          <w:rFonts w:asciiTheme="majorHAnsi" w:hAnsiTheme="majorHAnsi"/>
          <w:sz w:val="22"/>
          <w:szCs w:val="22"/>
        </w:rPr>
        <w:t>Bankovní spojení:</w:t>
      </w:r>
      <w:r w:rsidRPr="0011200C">
        <w:rPr>
          <w:rFonts w:asciiTheme="majorHAnsi" w:hAnsiTheme="majorHAnsi"/>
          <w:sz w:val="22"/>
          <w:szCs w:val="22"/>
        </w:rPr>
        <w:tab/>
      </w:r>
      <w:r w:rsidR="00DA42FA" w:rsidRPr="0011200C">
        <w:rPr>
          <w:rFonts w:asciiTheme="majorHAnsi" w:hAnsiTheme="majorHAnsi"/>
          <w:sz w:val="22"/>
          <w:szCs w:val="22"/>
        </w:rPr>
        <w:tab/>
      </w:r>
      <w:r w:rsidRPr="006447CB">
        <w:rPr>
          <w:rFonts w:asciiTheme="majorHAnsi" w:hAnsiTheme="majorHAnsi"/>
          <w:sz w:val="22"/>
          <w:szCs w:val="22"/>
          <w:highlight w:val="yellow"/>
        </w:rPr>
        <w:t>[</w:t>
      </w:r>
      <w:r w:rsidRPr="0011200C">
        <w:rPr>
          <w:rFonts w:asciiTheme="majorHAnsi" w:hAnsiTheme="majorHAnsi"/>
          <w:sz w:val="22"/>
          <w:szCs w:val="22"/>
          <w:highlight w:val="yellow"/>
        </w:rPr>
        <w:t>doplní dodavatel</w:t>
      </w:r>
      <w:r w:rsidRPr="006447CB">
        <w:rPr>
          <w:rFonts w:asciiTheme="majorHAnsi" w:hAnsiTheme="majorHAnsi"/>
          <w:sz w:val="22"/>
          <w:szCs w:val="22"/>
          <w:highlight w:val="yellow"/>
        </w:rPr>
        <w:t>]</w:t>
      </w:r>
      <w:r w:rsidRPr="0011200C">
        <w:rPr>
          <w:rFonts w:asciiTheme="majorHAnsi" w:hAnsiTheme="majorHAnsi"/>
          <w:sz w:val="22"/>
          <w:szCs w:val="22"/>
        </w:rPr>
        <w:tab/>
      </w:r>
    </w:p>
    <w:p w14:paraId="215C5797" w14:textId="0ECAC345" w:rsidR="00B41CC5" w:rsidRPr="006447CB" w:rsidRDefault="00B41CC5" w:rsidP="00B41CC5">
      <w:pPr>
        <w:tabs>
          <w:tab w:val="left" w:pos="2694"/>
        </w:tabs>
        <w:rPr>
          <w:rFonts w:asciiTheme="majorHAnsi" w:hAnsiTheme="majorHAnsi"/>
          <w:sz w:val="22"/>
          <w:szCs w:val="22"/>
        </w:rPr>
      </w:pPr>
      <w:r w:rsidRPr="0011200C">
        <w:rPr>
          <w:rFonts w:asciiTheme="majorHAnsi" w:hAnsiTheme="majorHAnsi"/>
          <w:sz w:val="22"/>
          <w:szCs w:val="22"/>
        </w:rPr>
        <w:t xml:space="preserve">Číslo účtu: </w:t>
      </w:r>
      <w:r w:rsidRPr="0011200C">
        <w:rPr>
          <w:rFonts w:asciiTheme="majorHAnsi" w:hAnsiTheme="majorHAnsi"/>
          <w:sz w:val="22"/>
          <w:szCs w:val="22"/>
        </w:rPr>
        <w:tab/>
      </w:r>
      <w:r w:rsidR="00DA42FA" w:rsidRPr="0011200C">
        <w:rPr>
          <w:rFonts w:asciiTheme="majorHAnsi" w:hAnsiTheme="majorHAnsi"/>
          <w:sz w:val="22"/>
          <w:szCs w:val="22"/>
        </w:rPr>
        <w:tab/>
      </w:r>
      <w:r w:rsidRPr="006447CB">
        <w:rPr>
          <w:rFonts w:asciiTheme="majorHAnsi" w:hAnsiTheme="majorHAnsi"/>
          <w:sz w:val="22"/>
          <w:szCs w:val="22"/>
          <w:highlight w:val="yellow"/>
        </w:rPr>
        <w:t>[</w:t>
      </w:r>
      <w:r w:rsidRPr="0011200C">
        <w:rPr>
          <w:rFonts w:asciiTheme="majorHAnsi" w:hAnsiTheme="majorHAnsi"/>
          <w:sz w:val="22"/>
          <w:szCs w:val="22"/>
          <w:highlight w:val="yellow"/>
        </w:rPr>
        <w:t>doplní dodavatel</w:t>
      </w:r>
      <w:r w:rsidRPr="006447CB">
        <w:rPr>
          <w:rFonts w:asciiTheme="majorHAnsi" w:hAnsiTheme="majorHAnsi"/>
          <w:sz w:val="22"/>
          <w:szCs w:val="22"/>
          <w:highlight w:val="yellow"/>
        </w:rPr>
        <w:t>]</w:t>
      </w:r>
    </w:p>
    <w:p w14:paraId="09DF5ADF" w14:textId="6B2CE735" w:rsidR="00B41CC5" w:rsidRPr="006447CB" w:rsidRDefault="00B41CC5" w:rsidP="00B41CC5">
      <w:pPr>
        <w:tabs>
          <w:tab w:val="left" w:pos="2694"/>
        </w:tabs>
        <w:rPr>
          <w:rFonts w:asciiTheme="majorHAnsi" w:hAnsiTheme="majorHAnsi"/>
          <w:sz w:val="22"/>
          <w:szCs w:val="22"/>
        </w:rPr>
      </w:pPr>
      <w:r w:rsidRPr="006447CB">
        <w:rPr>
          <w:rFonts w:asciiTheme="majorHAnsi" w:hAnsiTheme="majorHAnsi"/>
          <w:sz w:val="22"/>
          <w:szCs w:val="22"/>
        </w:rPr>
        <w:t xml:space="preserve">ID datové schránky: </w:t>
      </w:r>
      <w:r w:rsidRPr="006447CB">
        <w:rPr>
          <w:rFonts w:asciiTheme="majorHAnsi" w:hAnsiTheme="majorHAnsi"/>
          <w:sz w:val="22"/>
          <w:szCs w:val="22"/>
        </w:rPr>
        <w:tab/>
      </w:r>
      <w:r w:rsidR="00DA42FA" w:rsidRPr="006447CB">
        <w:rPr>
          <w:rFonts w:asciiTheme="majorHAnsi" w:hAnsiTheme="majorHAnsi"/>
          <w:sz w:val="22"/>
          <w:szCs w:val="22"/>
        </w:rPr>
        <w:tab/>
      </w:r>
      <w:r w:rsidRPr="006447CB">
        <w:rPr>
          <w:rFonts w:asciiTheme="majorHAnsi" w:hAnsiTheme="majorHAnsi"/>
          <w:sz w:val="22"/>
          <w:szCs w:val="22"/>
          <w:highlight w:val="yellow"/>
        </w:rPr>
        <w:t>[</w:t>
      </w:r>
      <w:r w:rsidRPr="0011200C">
        <w:rPr>
          <w:rFonts w:asciiTheme="majorHAnsi" w:hAnsiTheme="majorHAnsi"/>
          <w:sz w:val="22"/>
          <w:szCs w:val="22"/>
          <w:highlight w:val="yellow"/>
        </w:rPr>
        <w:t>doplní dodavatel</w:t>
      </w:r>
      <w:r w:rsidRPr="006447CB">
        <w:rPr>
          <w:rFonts w:asciiTheme="majorHAnsi" w:hAnsiTheme="majorHAnsi"/>
          <w:sz w:val="22"/>
          <w:szCs w:val="22"/>
          <w:highlight w:val="yellow"/>
        </w:rPr>
        <w:t>]</w:t>
      </w:r>
    </w:p>
    <w:p w14:paraId="6E98EEE1" w14:textId="77777777" w:rsidR="00B41CC5" w:rsidRPr="0011200C" w:rsidRDefault="00B41CC5" w:rsidP="00B41CC5">
      <w:pPr>
        <w:tabs>
          <w:tab w:val="left" w:pos="2694"/>
        </w:tabs>
        <w:rPr>
          <w:rFonts w:asciiTheme="majorHAnsi" w:hAnsiTheme="majorHAnsi"/>
          <w:sz w:val="22"/>
          <w:szCs w:val="22"/>
        </w:rPr>
      </w:pPr>
      <w:r w:rsidRPr="0011200C">
        <w:rPr>
          <w:rFonts w:asciiTheme="majorHAnsi" w:hAnsiTheme="majorHAnsi"/>
          <w:sz w:val="22"/>
          <w:szCs w:val="22"/>
        </w:rPr>
        <w:t xml:space="preserve">zapsán v obchodním rejstříku vedeném </w:t>
      </w:r>
      <w:r w:rsidRPr="0011200C">
        <w:rPr>
          <w:rFonts w:asciiTheme="majorHAnsi" w:hAnsiTheme="majorHAnsi"/>
          <w:sz w:val="22"/>
          <w:szCs w:val="22"/>
          <w:highlight w:val="yellow"/>
        </w:rPr>
        <w:t>[doplní dodavatel]</w:t>
      </w:r>
      <w:r w:rsidRPr="0011200C">
        <w:rPr>
          <w:rFonts w:asciiTheme="majorHAnsi" w:hAnsiTheme="majorHAnsi"/>
          <w:sz w:val="22"/>
          <w:szCs w:val="22"/>
        </w:rPr>
        <w:t xml:space="preserve">, oddíl </w:t>
      </w:r>
      <w:r w:rsidRPr="0011200C">
        <w:rPr>
          <w:rFonts w:asciiTheme="majorHAnsi" w:hAnsiTheme="majorHAnsi"/>
          <w:sz w:val="22"/>
          <w:szCs w:val="22"/>
          <w:highlight w:val="yellow"/>
        </w:rPr>
        <w:t>[doplní dodavatel]</w:t>
      </w:r>
      <w:r w:rsidRPr="0011200C">
        <w:rPr>
          <w:rFonts w:asciiTheme="majorHAnsi" w:hAnsiTheme="majorHAnsi"/>
          <w:sz w:val="22"/>
          <w:szCs w:val="22"/>
        </w:rPr>
        <w:t xml:space="preserve">, vložka </w:t>
      </w:r>
      <w:r w:rsidRPr="0011200C">
        <w:rPr>
          <w:rFonts w:asciiTheme="majorHAnsi" w:hAnsiTheme="majorHAnsi"/>
          <w:sz w:val="22"/>
          <w:szCs w:val="22"/>
          <w:highlight w:val="yellow"/>
        </w:rPr>
        <w:t>[doplní dodavatel]</w:t>
      </w:r>
    </w:p>
    <w:p w14:paraId="7C112253" w14:textId="77777777" w:rsidR="00B41CC5" w:rsidRPr="0011200C" w:rsidRDefault="00B41CC5" w:rsidP="00B41CC5">
      <w:pPr>
        <w:tabs>
          <w:tab w:val="left" w:pos="2694"/>
        </w:tabs>
        <w:rPr>
          <w:rFonts w:asciiTheme="majorHAnsi" w:hAnsiTheme="majorHAnsi"/>
          <w:sz w:val="22"/>
          <w:szCs w:val="22"/>
        </w:rPr>
      </w:pPr>
      <w:r w:rsidRPr="0011200C">
        <w:rPr>
          <w:rFonts w:asciiTheme="majorHAnsi" w:hAnsiTheme="majorHAnsi"/>
          <w:sz w:val="22"/>
          <w:szCs w:val="22"/>
        </w:rPr>
        <w:t>Zástupce pověřený jednáním</w:t>
      </w:r>
      <w:r w:rsidRPr="0011200C">
        <w:rPr>
          <w:rFonts w:asciiTheme="majorHAnsi" w:hAnsiTheme="majorHAnsi"/>
          <w:sz w:val="22"/>
          <w:szCs w:val="22"/>
        </w:rPr>
        <w:tab/>
      </w:r>
    </w:p>
    <w:p w14:paraId="385EBC45" w14:textId="77607C6E" w:rsidR="00B41CC5" w:rsidRPr="0011200C" w:rsidRDefault="00B41CC5" w:rsidP="00B41CC5">
      <w:pPr>
        <w:tabs>
          <w:tab w:val="left" w:pos="2694"/>
        </w:tabs>
        <w:rPr>
          <w:rFonts w:asciiTheme="majorHAnsi" w:hAnsiTheme="majorHAnsi"/>
          <w:sz w:val="22"/>
          <w:szCs w:val="22"/>
        </w:rPr>
      </w:pPr>
      <w:r w:rsidRPr="0011200C">
        <w:rPr>
          <w:rFonts w:asciiTheme="majorHAnsi" w:hAnsiTheme="majorHAnsi"/>
          <w:sz w:val="22"/>
          <w:szCs w:val="22"/>
        </w:rPr>
        <w:t>a) ve věcech organizačních:</w:t>
      </w:r>
      <w:r w:rsidR="00DA42FA" w:rsidRPr="0011200C">
        <w:rPr>
          <w:rFonts w:asciiTheme="majorHAnsi" w:hAnsiTheme="majorHAnsi"/>
          <w:sz w:val="22"/>
          <w:szCs w:val="22"/>
        </w:rPr>
        <w:tab/>
      </w:r>
      <w:r w:rsidRPr="0011200C">
        <w:rPr>
          <w:rFonts w:asciiTheme="majorHAnsi" w:hAnsiTheme="majorHAnsi"/>
          <w:sz w:val="22"/>
          <w:szCs w:val="22"/>
        </w:rPr>
        <w:tab/>
      </w:r>
      <w:r w:rsidRPr="006447CB">
        <w:rPr>
          <w:rFonts w:asciiTheme="majorHAnsi" w:hAnsiTheme="majorHAnsi"/>
          <w:sz w:val="22"/>
          <w:szCs w:val="22"/>
          <w:highlight w:val="yellow"/>
        </w:rPr>
        <w:t>[</w:t>
      </w:r>
      <w:r w:rsidRPr="0011200C">
        <w:rPr>
          <w:rFonts w:asciiTheme="majorHAnsi" w:hAnsiTheme="majorHAnsi"/>
          <w:sz w:val="22"/>
          <w:szCs w:val="22"/>
          <w:highlight w:val="yellow"/>
        </w:rPr>
        <w:t>doplní dodavatel</w:t>
      </w:r>
      <w:r w:rsidRPr="006447CB">
        <w:rPr>
          <w:rFonts w:asciiTheme="majorHAnsi" w:hAnsiTheme="majorHAnsi"/>
          <w:sz w:val="22"/>
          <w:szCs w:val="22"/>
          <w:highlight w:val="yellow"/>
        </w:rPr>
        <w:t>]</w:t>
      </w:r>
      <w:r w:rsidRPr="0011200C">
        <w:rPr>
          <w:rFonts w:asciiTheme="majorHAnsi" w:hAnsiTheme="majorHAnsi"/>
          <w:sz w:val="22"/>
          <w:szCs w:val="22"/>
        </w:rPr>
        <w:tab/>
      </w:r>
    </w:p>
    <w:p w14:paraId="25696F1F" w14:textId="32860425" w:rsidR="00B41CC5" w:rsidRPr="0011200C" w:rsidRDefault="00B41CC5" w:rsidP="00B41CC5">
      <w:pPr>
        <w:tabs>
          <w:tab w:val="left" w:pos="2694"/>
        </w:tabs>
        <w:rPr>
          <w:rFonts w:asciiTheme="majorHAnsi" w:hAnsiTheme="majorHAnsi"/>
          <w:sz w:val="22"/>
          <w:szCs w:val="22"/>
          <w:lang w:val="en-US"/>
        </w:rPr>
      </w:pPr>
      <w:r w:rsidRPr="0011200C">
        <w:rPr>
          <w:rFonts w:asciiTheme="majorHAnsi" w:hAnsiTheme="majorHAnsi"/>
          <w:sz w:val="22"/>
          <w:szCs w:val="22"/>
        </w:rPr>
        <w:t>b) ve věcech smluvních:</w:t>
      </w:r>
      <w:r w:rsidRPr="0011200C">
        <w:rPr>
          <w:rFonts w:asciiTheme="majorHAnsi" w:hAnsiTheme="majorHAnsi"/>
          <w:sz w:val="22"/>
          <w:szCs w:val="22"/>
        </w:rPr>
        <w:tab/>
      </w:r>
      <w:r w:rsidR="00DA42FA" w:rsidRPr="0011200C">
        <w:rPr>
          <w:rFonts w:asciiTheme="majorHAnsi" w:hAnsiTheme="majorHAnsi"/>
          <w:sz w:val="22"/>
          <w:szCs w:val="22"/>
        </w:rPr>
        <w:tab/>
      </w:r>
      <w:r w:rsidRPr="0011200C">
        <w:rPr>
          <w:rFonts w:asciiTheme="majorHAnsi" w:hAnsiTheme="majorHAnsi"/>
          <w:sz w:val="22"/>
          <w:szCs w:val="22"/>
          <w:highlight w:val="yellow"/>
          <w:lang w:val="en-US"/>
        </w:rPr>
        <w:t>[</w:t>
      </w:r>
      <w:r w:rsidRPr="0011200C">
        <w:rPr>
          <w:rFonts w:asciiTheme="majorHAnsi" w:hAnsiTheme="majorHAnsi"/>
          <w:sz w:val="22"/>
          <w:szCs w:val="22"/>
          <w:highlight w:val="yellow"/>
        </w:rPr>
        <w:t>doplní dodavatel</w:t>
      </w:r>
      <w:r w:rsidRPr="0011200C">
        <w:rPr>
          <w:rFonts w:asciiTheme="majorHAnsi" w:hAnsiTheme="majorHAnsi"/>
          <w:sz w:val="22"/>
          <w:szCs w:val="22"/>
          <w:highlight w:val="yellow"/>
          <w:lang w:val="en-US"/>
        </w:rPr>
        <w:t>]</w:t>
      </w:r>
    </w:p>
    <w:p w14:paraId="0D5ACB27" w14:textId="69418182" w:rsidR="00B41CC5" w:rsidRPr="0011200C" w:rsidRDefault="00B41CC5" w:rsidP="00B41CC5">
      <w:pPr>
        <w:pStyle w:val="Zhlav"/>
        <w:spacing w:after="0" w:line="240" w:lineRule="auto"/>
        <w:ind w:left="426" w:hanging="426"/>
        <w:rPr>
          <w:rFonts w:asciiTheme="majorHAnsi" w:hAnsiTheme="majorHAnsi"/>
        </w:rPr>
      </w:pPr>
      <w:r w:rsidRPr="0011200C">
        <w:rPr>
          <w:rFonts w:asciiTheme="majorHAnsi" w:hAnsiTheme="majorHAnsi"/>
        </w:rPr>
        <w:t xml:space="preserve">(dále jen </w:t>
      </w:r>
      <w:r w:rsidRPr="0011200C">
        <w:rPr>
          <w:rFonts w:asciiTheme="majorHAnsi" w:hAnsiTheme="majorHAnsi"/>
          <w:b/>
        </w:rPr>
        <w:t>„</w:t>
      </w:r>
      <w:r w:rsidR="00E405DC" w:rsidRPr="0011200C">
        <w:rPr>
          <w:rFonts w:asciiTheme="majorHAnsi" w:hAnsiTheme="majorHAnsi"/>
          <w:b/>
        </w:rPr>
        <w:t>Poskytovatel</w:t>
      </w:r>
      <w:r w:rsidRPr="0011200C">
        <w:rPr>
          <w:rFonts w:asciiTheme="majorHAnsi" w:hAnsiTheme="majorHAnsi"/>
          <w:b/>
        </w:rPr>
        <w:t>“</w:t>
      </w:r>
      <w:r w:rsidRPr="0011200C">
        <w:rPr>
          <w:rFonts w:asciiTheme="majorHAnsi" w:hAnsiTheme="majorHAnsi"/>
        </w:rPr>
        <w:t>)</w:t>
      </w:r>
    </w:p>
    <w:p w14:paraId="2D7761F6" w14:textId="77777777" w:rsidR="00B41CC5" w:rsidRPr="0011200C" w:rsidRDefault="00B41CC5" w:rsidP="002451BB">
      <w:pPr>
        <w:jc w:val="both"/>
        <w:rPr>
          <w:rFonts w:asciiTheme="majorHAnsi" w:hAnsiTheme="majorHAnsi"/>
          <w:sz w:val="22"/>
          <w:szCs w:val="22"/>
        </w:rPr>
      </w:pPr>
    </w:p>
    <w:p w14:paraId="56494589" w14:textId="3C30FFFF" w:rsidR="00AA09A7" w:rsidRPr="0011200C" w:rsidRDefault="00AA09A7" w:rsidP="00DA42FA">
      <w:pPr>
        <w:jc w:val="both"/>
        <w:rPr>
          <w:rFonts w:asciiTheme="majorHAnsi" w:hAnsiTheme="majorHAnsi"/>
          <w:sz w:val="22"/>
          <w:szCs w:val="22"/>
        </w:rPr>
      </w:pPr>
      <w:r w:rsidRPr="0011200C">
        <w:rPr>
          <w:rFonts w:asciiTheme="majorHAnsi" w:hAnsiTheme="majorHAnsi"/>
          <w:sz w:val="22"/>
          <w:szCs w:val="22"/>
        </w:rPr>
        <w:t>(dále společně jako „</w:t>
      </w:r>
      <w:r w:rsidRPr="0011200C">
        <w:rPr>
          <w:rFonts w:asciiTheme="majorHAnsi" w:hAnsiTheme="majorHAnsi"/>
          <w:b/>
          <w:sz w:val="22"/>
          <w:szCs w:val="22"/>
        </w:rPr>
        <w:t>smluvní strany</w:t>
      </w:r>
      <w:r w:rsidRPr="0011200C">
        <w:rPr>
          <w:rFonts w:asciiTheme="majorHAnsi" w:hAnsiTheme="majorHAnsi"/>
          <w:sz w:val="22"/>
          <w:szCs w:val="22"/>
        </w:rPr>
        <w:t>“)</w:t>
      </w:r>
    </w:p>
    <w:p w14:paraId="53FD85A4" w14:textId="73EC76CA" w:rsidR="002451BB" w:rsidRPr="0011200C" w:rsidRDefault="002451BB" w:rsidP="002451BB">
      <w:pPr>
        <w:jc w:val="both"/>
        <w:rPr>
          <w:rFonts w:asciiTheme="majorHAnsi" w:hAnsiTheme="majorHAnsi"/>
          <w:sz w:val="22"/>
          <w:szCs w:val="22"/>
        </w:rPr>
      </w:pPr>
    </w:p>
    <w:p w14:paraId="51961858" w14:textId="0630D6A4" w:rsidR="003F7FA0" w:rsidRPr="0011200C" w:rsidRDefault="003F7FA0" w:rsidP="002451BB">
      <w:pPr>
        <w:jc w:val="both"/>
        <w:rPr>
          <w:rFonts w:asciiTheme="majorHAnsi" w:hAnsiTheme="majorHAnsi"/>
          <w:sz w:val="22"/>
          <w:szCs w:val="22"/>
        </w:rPr>
      </w:pPr>
    </w:p>
    <w:p w14:paraId="7C01124E" w14:textId="5E0A170F" w:rsidR="00B77BD7" w:rsidRPr="0011200C" w:rsidRDefault="00B77BD7" w:rsidP="00E405DC">
      <w:pPr>
        <w:pStyle w:val="Odstavecseseznamem"/>
        <w:numPr>
          <w:ilvl w:val="0"/>
          <w:numId w:val="34"/>
        </w:numPr>
        <w:jc w:val="center"/>
        <w:rPr>
          <w:rFonts w:asciiTheme="majorHAnsi" w:hAnsiTheme="majorHAnsi"/>
          <w:b/>
          <w:sz w:val="22"/>
          <w:szCs w:val="22"/>
        </w:rPr>
      </w:pPr>
      <w:r w:rsidRPr="0011200C">
        <w:rPr>
          <w:rFonts w:asciiTheme="majorHAnsi" w:hAnsiTheme="majorHAnsi"/>
          <w:b/>
          <w:bCs/>
          <w:sz w:val="22"/>
          <w:szCs w:val="22"/>
        </w:rPr>
        <w:t>Předmět a účel smlouvy</w:t>
      </w:r>
    </w:p>
    <w:p w14:paraId="50282362" w14:textId="6547D494" w:rsidR="00B77BD7" w:rsidRPr="0011200C" w:rsidRDefault="00B77BD7" w:rsidP="00F90478">
      <w:pPr>
        <w:numPr>
          <w:ilvl w:val="0"/>
          <w:numId w:val="22"/>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t xml:space="preserve">Tato smlouva je uzavřena jako výsledek výběrového řízení na veřejnou zakázku s názvem </w:t>
      </w:r>
      <w:r w:rsidR="00A24E19" w:rsidRPr="0011200C">
        <w:rPr>
          <w:rFonts w:asciiTheme="majorHAnsi" w:hAnsiTheme="majorHAnsi" w:cs="Arial"/>
          <w:b/>
          <w:bCs/>
          <w:sz w:val="22"/>
          <w:szCs w:val="22"/>
        </w:rPr>
        <w:t>RUK – OVV</w:t>
      </w:r>
      <w:r w:rsidR="00F90478" w:rsidRPr="0011200C">
        <w:rPr>
          <w:rFonts w:asciiTheme="majorHAnsi" w:hAnsiTheme="majorHAnsi" w:cs="Arial"/>
          <w:b/>
          <w:bCs/>
          <w:sz w:val="22"/>
          <w:szCs w:val="22"/>
        </w:rPr>
        <w:t xml:space="preserve"> </w:t>
      </w:r>
      <w:r w:rsidR="00A24E19" w:rsidRPr="0011200C">
        <w:rPr>
          <w:rFonts w:asciiTheme="majorHAnsi" w:hAnsiTheme="majorHAnsi" w:cs="Arial"/>
          <w:b/>
          <w:bCs/>
          <w:sz w:val="22"/>
          <w:szCs w:val="22"/>
        </w:rPr>
        <w:t>–</w:t>
      </w:r>
      <w:r w:rsidR="00F90478" w:rsidRPr="0011200C">
        <w:rPr>
          <w:rFonts w:asciiTheme="majorHAnsi" w:hAnsiTheme="majorHAnsi" w:cs="Arial"/>
          <w:b/>
          <w:bCs/>
          <w:sz w:val="22"/>
          <w:szCs w:val="22"/>
        </w:rPr>
        <w:t xml:space="preserve"> Marketingová strategie Univerzity Karlovy 2026</w:t>
      </w:r>
      <w:r w:rsidR="00A24E19" w:rsidRPr="0011200C">
        <w:rPr>
          <w:rFonts w:asciiTheme="majorHAnsi" w:hAnsiTheme="majorHAnsi" w:cs="Arial"/>
          <w:b/>
          <w:bCs/>
          <w:sz w:val="22"/>
          <w:szCs w:val="22"/>
        </w:rPr>
        <w:t>–</w:t>
      </w:r>
      <w:r w:rsidR="00F90478" w:rsidRPr="0011200C">
        <w:rPr>
          <w:rFonts w:asciiTheme="majorHAnsi" w:hAnsiTheme="majorHAnsi" w:cs="Arial"/>
          <w:b/>
          <w:bCs/>
          <w:sz w:val="22"/>
          <w:szCs w:val="22"/>
        </w:rPr>
        <w:t>2030</w:t>
      </w:r>
      <w:r w:rsidR="00F90478" w:rsidRPr="0011200C">
        <w:rPr>
          <w:rFonts w:asciiTheme="majorHAnsi" w:hAnsiTheme="majorHAnsi" w:cs="Arial"/>
          <w:sz w:val="22"/>
          <w:szCs w:val="22"/>
        </w:rPr>
        <w:t xml:space="preserve"> </w:t>
      </w:r>
      <w:r w:rsidRPr="0011200C">
        <w:rPr>
          <w:rFonts w:asciiTheme="majorHAnsi" w:hAnsiTheme="majorHAnsi" w:cs="Arial"/>
          <w:sz w:val="22"/>
          <w:szCs w:val="22"/>
        </w:rPr>
        <w:t xml:space="preserve">(dále jen </w:t>
      </w:r>
      <w:r w:rsidRPr="0011200C">
        <w:rPr>
          <w:rFonts w:asciiTheme="majorHAnsi" w:hAnsiTheme="majorHAnsi" w:cs="Arial"/>
          <w:b/>
          <w:bCs/>
          <w:sz w:val="22"/>
          <w:szCs w:val="22"/>
        </w:rPr>
        <w:t>„Veřejná zakázka“</w:t>
      </w:r>
      <w:r w:rsidRPr="0011200C">
        <w:rPr>
          <w:rFonts w:asciiTheme="majorHAnsi" w:hAnsiTheme="majorHAnsi" w:cs="Arial"/>
          <w:sz w:val="22"/>
          <w:szCs w:val="22"/>
        </w:rPr>
        <w:t>).</w:t>
      </w:r>
    </w:p>
    <w:p w14:paraId="2EE259EB" w14:textId="2143CB76" w:rsidR="00B77BD7" w:rsidRPr="0011200C" w:rsidRDefault="00B77BD7" w:rsidP="00B77BD7">
      <w:pPr>
        <w:numPr>
          <w:ilvl w:val="0"/>
          <w:numId w:val="22"/>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t xml:space="preserve">Předmětem této smlouvy je závazek Poskytovatele poskytnout Objednateli služby spojené se zpracováním marketingové strategie </w:t>
      </w:r>
      <w:r w:rsidR="00F90478" w:rsidRPr="0011200C">
        <w:rPr>
          <w:rFonts w:asciiTheme="majorHAnsi" w:hAnsiTheme="majorHAnsi" w:cs="Arial"/>
          <w:sz w:val="22"/>
          <w:szCs w:val="22"/>
        </w:rPr>
        <w:t>Univerzity Karlovy</w:t>
      </w:r>
      <w:r w:rsidR="00A24E19">
        <w:rPr>
          <w:rFonts w:asciiTheme="majorHAnsi" w:hAnsiTheme="majorHAnsi" w:cs="Arial"/>
          <w:sz w:val="22"/>
          <w:szCs w:val="22"/>
        </w:rPr>
        <w:t xml:space="preserve"> (UK)</w:t>
      </w:r>
      <w:r w:rsidR="00F90478" w:rsidRPr="0011200C">
        <w:rPr>
          <w:rFonts w:asciiTheme="majorHAnsi" w:hAnsiTheme="majorHAnsi" w:cs="Arial"/>
          <w:sz w:val="22"/>
          <w:szCs w:val="22"/>
        </w:rPr>
        <w:t xml:space="preserve"> </w:t>
      </w:r>
      <w:r w:rsidRPr="0011200C">
        <w:rPr>
          <w:rFonts w:asciiTheme="majorHAnsi" w:hAnsiTheme="majorHAnsi" w:cs="Arial"/>
          <w:sz w:val="22"/>
          <w:szCs w:val="22"/>
        </w:rPr>
        <w:t xml:space="preserve">na roky </w:t>
      </w:r>
      <w:r w:rsidR="00A24E19" w:rsidRPr="0011200C">
        <w:rPr>
          <w:rFonts w:asciiTheme="majorHAnsi" w:hAnsiTheme="majorHAnsi" w:cs="Arial"/>
          <w:sz w:val="22"/>
          <w:szCs w:val="22"/>
        </w:rPr>
        <w:t>202</w:t>
      </w:r>
      <w:r w:rsidR="00A24E19">
        <w:rPr>
          <w:rFonts w:asciiTheme="majorHAnsi" w:hAnsiTheme="majorHAnsi" w:cs="Arial"/>
          <w:sz w:val="22"/>
          <w:szCs w:val="22"/>
        </w:rPr>
        <w:t>6</w:t>
      </w:r>
      <w:r w:rsidR="00A24E19" w:rsidRPr="0011200C">
        <w:rPr>
          <w:rFonts w:asciiTheme="majorHAnsi" w:hAnsiTheme="majorHAnsi" w:cs="Arial"/>
          <w:b/>
          <w:bCs/>
          <w:sz w:val="22"/>
          <w:szCs w:val="22"/>
        </w:rPr>
        <w:t>–</w:t>
      </w:r>
      <w:r w:rsidRPr="0011200C">
        <w:rPr>
          <w:rFonts w:asciiTheme="majorHAnsi" w:hAnsiTheme="majorHAnsi"/>
          <w:sz w:val="22"/>
          <w:szCs w:val="22"/>
        </w:rPr>
        <w:t>2</w:t>
      </w:r>
      <w:r w:rsidR="00A24E19">
        <w:rPr>
          <w:rFonts w:asciiTheme="majorHAnsi" w:hAnsiTheme="majorHAnsi"/>
          <w:sz w:val="22"/>
          <w:szCs w:val="22"/>
        </w:rPr>
        <w:t>0</w:t>
      </w:r>
      <w:r w:rsidR="00F90478" w:rsidRPr="0011200C">
        <w:rPr>
          <w:rFonts w:asciiTheme="majorHAnsi" w:hAnsiTheme="majorHAnsi"/>
          <w:sz w:val="22"/>
          <w:szCs w:val="22"/>
        </w:rPr>
        <w:t>30</w:t>
      </w:r>
      <w:r w:rsidRPr="0011200C">
        <w:rPr>
          <w:rFonts w:asciiTheme="majorHAnsi" w:hAnsiTheme="majorHAnsi"/>
          <w:sz w:val="22"/>
          <w:szCs w:val="22"/>
        </w:rPr>
        <w:t xml:space="preserve"> (dále jen </w:t>
      </w:r>
      <w:r w:rsidRPr="0011200C">
        <w:rPr>
          <w:rFonts w:asciiTheme="majorHAnsi" w:hAnsiTheme="majorHAnsi"/>
          <w:b/>
          <w:bCs/>
          <w:sz w:val="22"/>
          <w:szCs w:val="22"/>
        </w:rPr>
        <w:t>„marketingová strategie“</w:t>
      </w:r>
      <w:r w:rsidRPr="0011200C">
        <w:rPr>
          <w:rFonts w:asciiTheme="majorHAnsi" w:hAnsiTheme="majorHAnsi"/>
          <w:sz w:val="22"/>
          <w:szCs w:val="22"/>
        </w:rPr>
        <w:t>)</w:t>
      </w:r>
      <w:r w:rsidRPr="0011200C">
        <w:rPr>
          <w:rFonts w:asciiTheme="majorHAnsi" w:hAnsiTheme="majorHAnsi"/>
          <w:b/>
          <w:bCs/>
          <w:sz w:val="22"/>
          <w:szCs w:val="22"/>
        </w:rPr>
        <w:t>,</w:t>
      </w:r>
      <w:r w:rsidRPr="0011200C">
        <w:rPr>
          <w:rFonts w:asciiTheme="majorHAnsi" w:hAnsiTheme="majorHAnsi"/>
          <w:sz w:val="22"/>
          <w:szCs w:val="22"/>
        </w:rPr>
        <w:t xml:space="preserve"> spočívající zejména v provedení strategických analýz, a to ve 3 základních oblastech:</w:t>
      </w:r>
    </w:p>
    <w:p w14:paraId="3CA054C1" w14:textId="77777777" w:rsidR="00B77BD7" w:rsidRPr="0011200C" w:rsidRDefault="00B77BD7" w:rsidP="00B77BD7">
      <w:pPr>
        <w:numPr>
          <w:ilvl w:val="1"/>
          <w:numId w:val="22"/>
        </w:numPr>
        <w:spacing w:before="120"/>
        <w:jc w:val="both"/>
        <w:rPr>
          <w:rFonts w:asciiTheme="majorHAnsi" w:hAnsiTheme="majorHAnsi" w:cs="Arial"/>
          <w:sz w:val="22"/>
          <w:szCs w:val="22"/>
        </w:rPr>
      </w:pPr>
      <w:r w:rsidRPr="0011200C">
        <w:rPr>
          <w:rFonts w:asciiTheme="majorHAnsi" w:hAnsiTheme="majorHAnsi" w:cs="Arial"/>
          <w:sz w:val="22"/>
          <w:szCs w:val="22"/>
        </w:rPr>
        <w:t>marketing vzdělávání a studia,</w:t>
      </w:r>
    </w:p>
    <w:p w14:paraId="6DE0356B" w14:textId="6BF21FCD" w:rsidR="00B77BD7" w:rsidRPr="0011200C" w:rsidRDefault="00B77BD7" w:rsidP="00B77BD7">
      <w:pPr>
        <w:numPr>
          <w:ilvl w:val="1"/>
          <w:numId w:val="22"/>
        </w:numPr>
        <w:spacing w:before="120"/>
        <w:jc w:val="both"/>
        <w:rPr>
          <w:rFonts w:asciiTheme="majorHAnsi" w:hAnsiTheme="majorHAnsi" w:cs="Arial"/>
          <w:sz w:val="22"/>
          <w:szCs w:val="22"/>
        </w:rPr>
      </w:pPr>
      <w:r w:rsidRPr="0011200C">
        <w:rPr>
          <w:rFonts w:asciiTheme="majorHAnsi" w:hAnsiTheme="majorHAnsi" w:cs="Arial"/>
          <w:sz w:val="22"/>
          <w:szCs w:val="22"/>
        </w:rPr>
        <w:lastRenderedPageBreak/>
        <w:t>marketing tvůrčí činnosti</w:t>
      </w:r>
      <w:r w:rsidR="00A968C4">
        <w:rPr>
          <w:rStyle w:val="Znakapoznpodarou"/>
          <w:rFonts w:asciiTheme="majorHAnsi" w:hAnsiTheme="majorHAnsi" w:cs="Arial"/>
          <w:sz w:val="22"/>
          <w:szCs w:val="22"/>
        </w:rPr>
        <w:footnoteReference w:id="1"/>
      </w:r>
      <w:r w:rsidRPr="0011200C">
        <w:rPr>
          <w:rFonts w:asciiTheme="majorHAnsi" w:hAnsiTheme="majorHAnsi" w:cs="Arial"/>
          <w:sz w:val="22"/>
          <w:szCs w:val="22"/>
        </w:rPr>
        <w:t xml:space="preserve"> a transferu znalostí </w:t>
      </w:r>
      <w:r w:rsidR="00B9446F">
        <w:rPr>
          <w:rFonts w:asciiTheme="majorHAnsi" w:hAnsiTheme="majorHAnsi" w:cs="Arial"/>
          <w:sz w:val="22"/>
          <w:szCs w:val="22"/>
        </w:rPr>
        <w:t xml:space="preserve">a technologií </w:t>
      </w:r>
      <w:r w:rsidRPr="0011200C">
        <w:rPr>
          <w:rFonts w:asciiTheme="majorHAnsi" w:hAnsiTheme="majorHAnsi" w:cs="Arial"/>
          <w:sz w:val="22"/>
          <w:szCs w:val="22"/>
        </w:rPr>
        <w:t>a</w:t>
      </w:r>
    </w:p>
    <w:p w14:paraId="4D6E4ABF" w14:textId="77777777" w:rsidR="00B77BD7" w:rsidRPr="0011200C" w:rsidRDefault="00B77BD7" w:rsidP="00B77BD7">
      <w:pPr>
        <w:numPr>
          <w:ilvl w:val="1"/>
          <w:numId w:val="22"/>
        </w:numPr>
        <w:spacing w:before="120"/>
        <w:jc w:val="both"/>
        <w:rPr>
          <w:rFonts w:asciiTheme="majorHAnsi" w:hAnsiTheme="majorHAnsi" w:cs="Arial"/>
          <w:sz w:val="22"/>
          <w:szCs w:val="22"/>
        </w:rPr>
      </w:pPr>
      <w:r w:rsidRPr="0011200C">
        <w:rPr>
          <w:rFonts w:asciiTheme="majorHAnsi" w:hAnsiTheme="majorHAnsi" w:cs="Arial"/>
          <w:sz w:val="22"/>
          <w:szCs w:val="22"/>
        </w:rPr>
        <w:t xml:space="preserve">třetí role univerzity a marketing instituce </w:t>
      </w:r>
    </w:p>
    <w:p w14:paraId="1B366B6A" w14:textId="77777777" w:rsidR="00B77BD7" w:rsidRPr="0011200C" w:rsidRDefault="00B77BD7" w:rsidP="00B77BD7">
      <w:pPr>
        <w:spacing w:before="120"/>
        <w:ind w:left="360"/>
        <w:rPr>
          <w:rFonts w:asciiTheme="majorHAnsi" w:hAnsiTheme="majorHAnsi" w:cs="Arial"/>
          <w:sz w:val="22"/>
          <w:szCs w:val="22"/>
        </w:rPr>
      </w:pPr>
      <w:r w:rsidRPr="0011200C">
        <w:rPr>
          <w:rFonts w:asciiTheme="majorHAnsi" w:hAnsiTheme="majorHAnsi"/>
          <w:sz w:val="22"/>
          <w:szCs w:val="22"/>
        </w:rPr>
        <w:t>(dále také jen „</w:t>
      </w:r>
      <w:r w:rsidRPr="0011200C">
        <w:rPr>
          <w:rFonts w:asciiTheme="majorHAnsi" w:hAnsiTheme="majorHAnsi"/>
          <w:b/>
          <w:sz w:val="22"/>
          <w:szCs w:val="22"/>
        </w:rPr>
        <w:t>služby</w:t>
      </w:r>
      <w:r w:rsidRPr="0011200C">
        <w:rPr>
          <w:rFonts w:asciiTheme="majorHAnsi" w:hAnsiTheme="majorHAnsi"/>
          <w:sz w:val="22"/>
          <w:szCs w:val="22"/>
        </w:rPr>
        <w:t>“)</w:t>
      </w:r>
      <w:r w:rsidRPr="0011200C">
        <w:rPr>
          <w:rFonts w:asciiTheme="majorHAnsi" w:hAnsiTheme="majorHAnsi" w:cs="Arial"/>
          <w:sz w:val="22"/>
          <w:szCs w:val="22"/>
        </w:rPr>
        <w:t xml:space="preserve"> a závazek Objednatele zaplatit za tyto služby cenu.</w:t>
      </w:r>
    </w:p>
    <w:p w14:paraId="11C375D0" w14:textId="77777777" w:rsidR="00B77BD7" w:rsidRPr="0011200C" w:rsidRDefault="00B77BD7" w:rsidP="00B77BD7">
      <w:pPr>
        <w:numPr>
          <w:ilvl w:val="0"/>
          <w:numId w:val="22"/>
        </w:numPr>
        <w:spacing w:before="120"/>
        <w:ind w:left="426" w:hanging="426"/>
        <w:jc w:val="both"/>
        <w:rPr>
          <w:rFonts w:asciiTheme="majorHAnsi" w:hAnsiTheme="majorHAnsi"/>
          <w:sz w:val="22"/>
          <w:szCs w:val="22"/>
        </w:rPr>
      </w:pPr>
      <w:r w:rsidRPr="0011200C">
        <w:rPr>
          <w:rFonts w:asciiTheme="majorHAnsi" w:hAnsiTheme="majorHAnsi"/>
          <w:sz w:val="22"/>
          <w:szCs w:val="22"/>
        </w:rPr>
        <w:t xml:space="preserve">Součástí plnění dle této smlouvy </w:t>
      </w:r>
      <w:r w:rsidRPr="0011200C">
        <w:rPr>
          <w:rFonts w:asciiTheme="majorHAnsi" w:hAnsiTheme="majorHAnsi"/>
          <w:b/>
          <w:sz w:val="22"/>
          <w:szCs w:val="22"/>
        </w:rPr>
        <w:t>není</w:t>
      </w:r>
      <w:r w:rsidRPr="0011200C">
        <w:rPr>
          <w:rFonts w:asciiTheme="majorHAnsi" w:hAnsiTheme="majorHAnsi"/>
          <w:sz w:val="22"/>
          <w:szCs w:val="22"/>
        </w:rPr>
        <w:t xml:space="preserve"> implementace marketingové strategie.</w:t>
      </w:r>
    </w:p>
    <w:p w14:paraId="128B57CD" w14:textId="7AF7BEF1" w:rsidR="00B77BD7" w:rsidRPr="0011200C" w:rsidRDefault="00B77BD7" w:rsidP="00B77BD7">
      <w:pPr>
        <w:numPr>
          <w:ilvl w:val="0"/>
          <w:numId w:val="22"/>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t>Jako výstup poskytnutých služeb se pak Poskytovatel v rámci této smlouvy zavazuje zpracovat</w:t>
      </w:r>
      <w:r w:rsidRPr="0011200C">
        <w:rPr>
          <w:rFonts w:asciiTheme="majorHAnsi" w:hAnsiTheme="majorHAnsi" w:cstheme="minorHAnsi"/>
          <w:sz w:val="22"/>
          <w:szCs w:val="22"/>
        </w:rPr>
        <w:t xml:space="preserve"> a předat Objednateli marketingovou strategii v souladu s požadavky Objednatele dle této smlouvy</w:t>
      </w:r>
      <w:r w:rsidR="00782B87">
        <w:rPr>
          <w:rFonts w:asciiTheme="majorHAnsi" w:hAnsiTheme="majorHAnsi" w:cstheme="minorHAnsi"/>
          <w:sz w:val="22"/>
          <w:szCs w:val="22"/>
        </w:rPr>
        <w:t xml:space="preserve"> a</w:t>
      </w:r>
      <w:r w:rsidRPr="0011200C">
        <w:rPr>
          <w:rFonts w:asciiTheme="majorHAnsi" w:hAnsiTheme="majorHAnsi" w:cstheme="minorHAnsi"/>
          <w:sz w:val="22"/>
          <w:szCs w:val="22"/>
        </w:rPr>
        <w:t xml:space="preserve"> požadavky Objednatele plynoucí ze zadávací dokumentace výběrového řízení na Veřejnou zakázku, dostupné zde</w:t>
      </w:r>
      <w:r w:rsidR="00782B87">
        <w:t xml:space="preserve"> </w:t>
      </w:r>
      <w:hyperlink r:id="rId11" w:history="1">
        <w:r w:rsidR="00782B87" w:rsidRPr="00782B87">
          <w:rPr>
            <w:rStyle w:val="Hypertextovodkaz"/>
          </w:rPr>
          <w:t>https://zakazky.cuni.cz/contract_display_9990.html</w:t>
        </w:r>
      </w:hyperlink>
      <w:r w:rsidRPr="0011200C">
        <w:rPr>
          <w:rFonts w:asciiTheme="majorHAnsi" w:hAnsiTheme="majorHAnsi" w:cstheme="minorHAnsi"/>
          <w:sz w:val="22"/>
          <w:szCs w:val="22"/>
        </w:rPr>
        <w:t xml:space="preserve">. Marketingová strategie musí být aplikovatelná v podmínkách Objednatele a v legislativním a vysokoškolském prostředí v ČR. </w:t>
      </w:r>
    </w:p>
    <w:p w14:paraId="06B3FF89" w14:textId="77777777" w:rsidR="00B77BD7" w:rsidRPr="00782B87" w:rsidRDefault="00B77BD7" w:rsidP="00B77BD7">
      <w:pPr>
        <w:numPr>
          <w:ilvl w:val="0"/>
          <w:numId w:val="22"/>
        </w:numPr>
        <w:spacing w:before="120"/>
        <w:ind w:left="426" w:hanging="426"/>
        <w:jc w:val="both"/>
        <w:rPr>
          <w:rFonts w:asciiTheme="majorHAnsi" w:hAnsiTheme="majorHAnsi" w:cs="Arial"/>
          <w:sz w:val="22"/>
          <w:szCs w:val="22"/>
        </w:rPr>
      </w:pPr>
      <w:r w:rsidRPr="00782B87">
        <w:rPr>
          <w:rFonts w:asciiTheme="majorHAnsi" w:hAnsiTheme="majorHAnsi" w:cstheme="minorHAnsi"/>
          <w:sz w:val="22"/>
          <w:szCs w:val="22"/>
        </w:rPr>
        <w:t>Marketingová strategie musí být zpracována tak, aby splňovala zejména následující požadavky a uspokojovala zejména následující potřeby Objednatele:</w:t>
      </w:r>
    </w:p>
    <w:p w14:paraId="425ED6C1" w14:textId="6E64CBCE" w:rsidR="00B77BD7" w:rsidRPr="00782B87" w:rsidRDefault="00B77BD7" w:rsidP="00B77BD7">
      <w:pPr>
        <w:numPr>
          <w:ilvl w:val="1"/>
          <w:numId w:val="22"/>
        </w:numPr>
        <w:spacing w:before="120"/>
        <w:jc w:val="both"/>
        <w:rPr>
          <w:rFonts w:asciiTheme="majorHAnsi" w:hAnsiTheme="majorHAnsi" w:cs="Arial"/>
          <w:sz w:val="22"/>
          <w:szCs w:val="22"/>
        </w:rPr>
      </w:pPr>
      <w:r w:rsidRPr="00782B87">
        <w:rPr>
          <w:rFonts w:asciiTheme="majorHAnsi" w:hAnsiTheme="majorHAnsi" w:cs="Arial"/>
          <w:sz w:val="22"/>
          <w:szCs w:val="22"/>
        </w:rPr>
        <w:t xml:space="preserve">Cílem Objednatele </w:t>
      </w:r>
      <w:r w:rsidRPr="00782B87">
        <w:rPr>
          <w:rFonts w:asciiTheme="majorHAnsi" w:hAnsiTheme="majorHAnsi" w:cs="Arial"/>
          <w:b/>
          <w:sz w:val="22"/>
          <w:szCs w:val="22"/>
        </w:rPr>
        <w:t>v oblasti marketing vzdělávání a studia</w:t>
      </w:r>
      <w:r w:rsidRPr="00782B87">
        <w:rPr>
          <w:rFonts w:asciiTheme="majorHAnsi" w:hAnsiTheme="majorHAnsi" w:cs="Arial"/>
          <w:sz w:val="22"/>
          <w:szCs w:val="22"/>
        </w:rPr>
        <w:t xml:space="preserve"> je prezentace Objednatele jako prestižní moderní univerzity 21. století, která je otevřena pro všechny, </w:t>
      </w:r>
      <w:r w:rsidR="00DA74BA" w:rsidRPr="00782B87">
        <w:rPr>
          <w:rFonts w:asciiTheme="majorHAnsi" w:hAnsiTheme="majorHAnsi" w:cs="Arial"/>
          <w:sz w:val="22"/>
          <w:szCs w:val="22"/>
        </w:rPr>
        <w:t xml:space="preserve">je udržitelná, </w:t>
      </w:r>
      <w:r w:rsidRPr="00782B87">
        <w:rPr>
          <w:rFonts w:asciiTheme="majorHAnsi" w:hAnsiTheme="majorHAnsi" w:cs="Arial"/>
          <w:sz w:val="22"/>
          <w:szCs w:val="22"/>
        </w:rPr>
        <w:t xml:space="preserve">podporuje talenty, je mezinárodně respektovaná </w:t>
      </w:r>
      <w:r w:rsidR="00A24E19" w:rsidRPr="00782B87">
        <w:rPr>
          <w:rFonts w:asciiTheme="majorHAnsi" w:hAnsiTheme="majorHAnsi"/>
          <w:sz w:val="22"/>
          <w:szCs w:val="22"/>
        </w:rPr>
        <w:t>ve všech vědních odvětvích</w:t>
      </w:r>
      <w:r w:rsidRPr="00782B87">
        <w:rPr>
          <w:rFonts w:asciiTheme="majorHAnsi" w:hAnsiTheme="majorHAnsi"/>
          <w:sz w:val="22"/>
          <w:szCs w:val="22"/>
        </w:rPr>
        <w:t xml:space="preserve"> a propojuje výuku s</w:t>
      </w:r>
      <w:r w:rsidR="00DA74BA" w:rsidRPr="00782B87">
        <w:rPr>
          <w:rFonts w:asciiTheme="majorHAnsi" w:hAnsiTheme="majorHAnsi"/>
          <w:sz w:val="22"/>
          <w:szCs w:val="22"/>
        </w:rPr>
        <w:t xml:space="preserve"> vědou a </w:t>
      </w:r>
      <w:r w:rsidRPr="00782B87">
        <w:rPr>
          <w:rFonts w:asciiTheme="majorHAnsi" w:hAnsiTheme="majorHAnsi"/>
          <w:sz w:val="22"/>
          <w:szCs w:val="22"/>
        </w:rPr>
        <w:t>výzkumem. V této oblasti Objednatel požaduje</w:t>
      </w:r>
      <w:r w:rsidR="00357794">
        <w:rPr>
          <w:rFonts w:asciiTheme="majorHAnsi" w:hAnsiTheme="majorHAnsi"/>
          <w:sz w:val="22"/>
          <w:szCs w:val="22"/>
        </w:rPr>
        <w:t xml:space="preserve"> se</w:t>
      </w:r>
      <w:r w:rsidRPr="00782B87">
        <w:rPr>
          <w:rFonts w:asciiTheme="majorHAnsi" w:hAnsiTheme="majorHAnsi"/>
          <w:sz w:val="22"/>
          <w:szCs w:val="22"/>
        </w:rPr>
        <w:t xml:space="preserve"> zejména </w:t>
      </w:r>
      <w:r w:rsidR="00A24E19" w:rsidRPr="00782B87">
        <w:rPr>
          <w:rFonts w:asciiTheme="majorHAnsi" w:hAnsiTheme="majorHAnsi"/>
          <w:sz w:val="22"/>
          <w:szCs w:val="22"/>
        </w:rPr>
        <w:t xml:space="preserve">primárně </w:t>
      </w:r>
      <w:r w:rsidR="00357794">
        <w:rPr>
          <w:rFonts w:asciiTheme="majorHAnsi" w:hAnsiTheme="majorHAnsi"/>
          <w:sz w:val="22"/>
          <w:szCs w:val="22"/>
        </w:rPr>
        <w:t>zaměřit na vytvoření marketingové strategie popisující, jak pro UK zajistit</w:t>
      </w:r>
      <w:r w:rsidR="00357794" w:rsidRPr="00782B87">
        <w:rPr>
          <w:rFonts w:asciiTheme="majorHAnsi" w:hAnsiTheme="majorHAnsi"/>
          <w:sz w:val="22"/>
          <w:szCs w:val="22"/>
        </w:rPr>
        <w:t xml:space="preserve"> </w:t>
      </w:r>
      <w:r w:rsidRPr="00782B87">
        <w:rPr>
          <w:rFonts w:asciiTheme="majorHAnsi" w:hAnsiTheme="majorHAnsi"/>
          <w:sz w:val="22"/>
          <w:szCs w:val="22"/>
        </w:rPr>
        <w:t xml:space="preserve">kvalitní uchazeče o studium </w:t>
      </w:r>
      <w:r w:rsidR="00A24E19" w:rsidRPr="00782B87">
        <w:rPr>
          <w:rFonts w:asciiTheme="majorHAnsi" w:hAnsiTheme="majorHAnsi"/>
          <w:sz w:val="22"/>
          <w:szCs w:val="22"/>
        </w:rPr>
        <w:t xml:space="preserve">studijních programů </w:t>
      </w:r>
      <w:r w:rsidRPr="00782B87">
        <w:rPr>
          <w:rFonts w:asciiTheme="majorHAnsi" w:hAnsiTheme="majorHAnsi"/>
          <w:sz w:val="22"/>
          <w:szCs w:val="22"/>
        </w:rPr>
        <w:t xml:space="preserve">vyučovaných na </w:t>
      </w:r>
      <w:r w:rsidR="00A24E19" w:rsidRPr="00782B87">
        <w:rPr>
          <w:rFonts w:asciiTheme="majorHAnsi" w:hAnsiTheme="majorHAnsi"/>
          <w:sz w:val="22"/>
          <w:szCs w:val="22"/>
        </w:rPr>
        <w:t>všech fakultách Univerzity Karlovy (včetně jejích mimopražských fakult</w:t>
      </w:r>
      <w:r w:rsidR="00521DE9">
        <w:rPr>
          <w:rFonts w:asciiTheme="majorHAnsi" w:hAnsiTheme="majorHAnsi"/>
          <w:sz w:val="22"/>
          <w:szCs w:val="22"/>
        </w:rPr>
        <w:t>,</w:t>
      </w:r>
      <w:r w:rsidR="0046482F" w:rsidRPr="00782B87">
        <w:rPr>
          <w:rFonts w:asciiTheme="majorHAnsi" w:hAnsiTheme="majorHAnsi"/>
          <w:sz w:val="22"/>
          <w:szCs w:val="22"/>
        </w:rPr>
        <w:t xml:space="preserve"> včetně vytyčení prioritních oblastí, z jakých regionů může UK získávat kvalitní zahraniční uchazeče s přihlédnutím na budování značky UK v těchto regionech</w:t>
      </w:r>
      <w:r w:rsidR="00521DE9">
        <w:rPr>
          <w:rFonts w:asciiTheme="majorHAnsi" w:hAnsiTheme="majorHAnsi"/>
          <w:sz w:val="22"/>
          <w:szCs w:val="22"/>
        </w:rPr>
        <w:t xml:space="preserve"> a </w:t>
      </w:r>
      <w:r w:rsidR="001C7541">
        <w:rPr>
          <w:rFonts w:asciiTheme="majorHAnsi" w:hAnsiTheme="majorHAnsi"/>
          <w:sz w:val="22"/>
          <w:szCs w:val="22"/>
        </w:rPr>
        <w:t xml:space="preserve">dále </w:t>
      </w:r>
      <w:r w:rsidR="00521DE9">
        <w:rPr>
          <w:rFonts w:asciiTheme="majorHAnsi" w:hAnsiTheme="majorHAnsi"/>
          <w:sz w:val="22"/>
          <w:szCs w:val="22"/>
        </w:rPr>
        <w:t>včetně celoživotního vzdělávání</w:t>
      </w:r>
      <w:r w:rsidR="001C7541">
        <w:rPr>
          <w:rFonts w:asciiTheme="majorHAnsi" w:hAnsiTheme="majorHAnsi"/>
          <w:sz w:val="22"/>
          <w:szCs w:val="22"/>
        </w:rPr>
        <w:t xml:space="preserve"> a </w:t>
      </w:r>
      <w:proofErr w:type="spellStart"/>
      <w:r w:rsidR="001C7541">
        <w:rPr>
          <w:rFonts w:asciiTheme="majorHAnsi" w:hAnsiTheme="majorHAnsi"/>
          <w:sz w:val="22"/>
          <w:szCs w:val="22"/>
        </w:rPr>
        <w:t>mikrocertifikátů</w:t>
      </w:r>
      <w:proofErr w:type="spellEnd"/>
      <w:r w:rsidR="00A24E19" w:rsidRPr="00782B87">
        <w:rPr>
          <w:rFonts w:asciiTheme="majorHAnsi" w:hAnsiTheme="majorHAnsi"/>
          <w:sz w:val="22"/>
          <w:szCs w:val="22"/>
        </w:rPr>
        <w:t>)</w:t>
      </w:r>
      <w:r w:rsidRPr="00782B87">
        <w:rPr>
          <w:rFonts w:asciiTheme="majorHAnsi" w:hAnsiTheme="majorHAnsi"/>
          <w:sz w:val="22"/>
          <w:szCs w:val="22"/>
        </w:rPr>
        <w:t xml:space="preserve"> a </w:t>
      </w:r>
      <w:r w:rsidR="00A24E19" w:rsidRPr="00782B87">
        <w:rPr>
          <w:rFonts w:asciiTheme="majorHAnsi" w:hAnsiTheme="majorHAnsi"/>
          <w:sz w:val="22"/>
          <w:szCs w:val="22"/>
        </w:rPr>
        <w:t xml:space="preserve">sekundárně </w:t>
      </w:r>
      <w:r w:rsidRPr="00782B87">
        <w:rPr>
          <w:rFonts w:asciiTheme="majorHAnsi" w:hAnsiTheme="majorHAnsi"/>
          <w:sz w:val="22"/>
          <w:szCs w:val="22"/>
        </w:rPr>
        <w:t>snížit neúspěšnost studia po 1. ročníku. To spočívá zejména v zaměření se v rámci marketingové strategie v této oblasti na:</w:t>
      </w:r>
    </w:p>
    <w:p w14:paraId="4B61757E" w14:textId="18026600" w:rsidR="00B77BD7" w:rsidRPr="00782B87" w:rsidRDefault="00B77BD7" w:rsidP="00B77BD7">
      <w:pPr>
        <w:numPr>
          <w:ilvl w:val="2"/>
          <w:numId w:val="22"/>
        </w:numPr>
        <w:spacing w:before="120"/>
        <w:jc w:val="both"/>
        <w:rPr>
          <w:rFonts w:asciiTheme="majorHAnsi" w:hAnsiTheme="majorHAnsi" w:cs="Arial"/>
          <w:sz w:val="22"/>
          <w:szCs w:val="22"/>
        </w:rPr>
      </w:pPr>
      <w:r w:rsidRPr="00782B87">
        <w:rPr>
          <w:rFonts w:asciiTheme="majorHAnsi" w:hAnsiTheme="majorHAnsi" w:cs="Arial"/>
          <w:sz w:val="22"/>
          <w:szCs w:val="22"/>
        </w:rPr>
        <w:t xml:space="preserve">prezentaci studijních programů a </w:t>
      </w:r>
      <w:r w:rsidR="00DA74BA" w:rsidRPr="00782B87">
        <w:rPr>
          <w:rFonts w:asciiTheme="majorHAnsi" w:hAnsiTheme="majorHAnsi" w:cs="Arial"/>
          <w:sz w:val="22"/>
          <w:szCs w:val="22"/>
        </w:rPr>
        <w:t xml:space="preserve">možností </w:t>
      </w:r>
      <w:r w:rsidRPr="00782B87">
        <w:rPr>
          <w:rFonts w:asciiTheme="majorHAnsi" w:hAnsiTheme="majorHAnsi" w:cs="Arial"/>
          <w:sz w:val="22"/>
          <w:szCs w:val="22"/>
        </w:rPr>
        <w:t xml:space="preserve">studia na </w:t>
      </w:r>
      <w:r w:rsidR="00A24E19" w:rsidRPr="00782B87">
        <w:rPr>
          <w:rFonts w:asciiTheme="majorHAnsi" w:hAnsiTheme="majorHAnsi" w:cs="Arial"/>
          <w:sz w:val="22"/>
          <w:szCs w:val="22"/>
        </w:rPr>
        <w:t>UK</w:t>
      </w:r>
      <w:r w:rsidRPr="00782B87">
        <w:rPr>
          <w:rFonts w:asciiTheme="majorHAnsi" w:hAnsiTheme="majorHAnsi" w:cs="Arial"/>
          <w:sz w:val="22"/>
          <w:szCs w:val="22"/>
        </w:rPr>
        <w:t>,</w:t>
      </w:r>
    </w:p>
    <w:p w14:paraId="74E53245" w14:textId="37748BE2" w:rsidR="00B77BD7" w:rsidRPr="00782B87" w:rsidRDefault="00B77BD7" w:rsidP="00B77BD7">
      <w:pPr>
        <w:numPr>
          <w:ilvl w:val="2"/>
          <w:numId w:val="22"/>
        </w:numPr>
        <w:spacing w:before="120"/>
        <w:jc w:val="both"/>
        <w:rPr>
          <w:rFonts w:asciiTheme="majorHAnsi" w:hAnsiTheme="majorHAnsi" w:cs="Arial"/>
          <w:sz w:val="22"/>
          <w:szCs w:val="22"/>
        </w:rPr>
      </w:pPr>
      <w:r w:rsidRPr="00782B87">
        <w:rPr>
          <w:rFonts w:asciiTheme="majorHAnsi" w:hAnsiTheme="majorHAnsi" w:cs="Arial"/>
          <w:sz w:val="22"/>
          <w:szCs w:val="22"/>
        </w:rPr>
        <w:t xml:space="preserve">získávání více </w:t>
      </w:r>
      <w:r w:rsidR="00521DE9">
        <w:rPr>
          <w:rFonts w:asciiTheme="majorHAnsi" w:hAnsiTheme="majorHAnsi" w:cs="Arial"/>
          <w:sz w:val="22"/>
          <w:szCs w:val="22"/>
        </w:rPr>
        <w:t xml:space="preserve">kvalitních </w:t>
      </w:r>
      <w:r w:rsidRPr="00782B87">
        <w:rPr>
          <w:rFonts w:asciiTheme="majorHAnsi" w:hAnsiTheme="majorHAnsi" w:cs="Arial"/>
          <w:sz w:val="22"/>
          <w:szCs w:val="22"/>
        </w:rPr>
        <w:t xml:space="preserve">zahraničních </w:t>
      </w:r>
      <w:r w:rsidR="00A24E19" w:rsidRPr="00782B87">
        <w:rPr>
          <w:rFonts w:asciiTheme="majorHAnsi" w:hAnsiTheme="majorHAnsi" w:cs="Arial"/>
          <w:sz w:val="22"/>
          <w:szCs w:val="22"/>
        </w:rPr>
        <w:t xml:space="preserve">studujících </w:t>
      </w:r>
      <w:r w:rsidRPr="00782B87">
        <w:rPr>
          <w:rFonts w:asciiTheme="majorHAnsi" w:hAnsiTheme="majorHAnsi" w:cs="Arial"/>
          <w:sz w:val="22"/>
          <w:szCs w:val="22"/>
        </w:rPr>
        <w:t xml:space="preserve">z pohledu internacionalizace </w:t>
      </w:r>
      <w:r w:rsidR="00A24E19" w:rsidRPr="00782B87">
        <w:rPr>
          <w:rFonts w:asciiTheme="majorHAnsi" w:hAnsiTheme="majorHAnsi" w:cs="Arial"/>
          <w:sz w:val="22"/>
          <w:szCs w:val="22"/>
        </w:rPr>
        <w:t>UK</w:t>
      </w:r>
      <w:r w:rsidRPr="00782B87">
        <w:rPr>
          <w:rFonts w:asciiTheme="majorHAnsi" w:hAnsiTheme="majorHAnsi" w:cs="Arial"/>
          <w:sz w:val="22"/>
          <w:szCs w:val="22"/>
        </w:rPr>
        <w:t>,</w:t>
      </w:r>
    </w:p>
    <w:p w14:paraId="17C6768F" w14:textId="77777777" w:rsidR="00B77BD7" w:rsidRPr="00782B87" w:rsidRDefault="00B77BD7" w:rsidP="00B77BD7">
      <w:pPr>
        <w:numPr>
          <w:ilvl w:val="2"/>
          <w:numId w:val="22"/>
        </w:numPr>
        <w:spacing w:before="120"/>
        <w:jc w:val="both"/>
        <w:rPr>
          <w:rFonts w:asciiTheme="majorHAnsi" w:hAnsiTheme="majorHAnsi" w:cs="Arial"/>
          <w:sz w:val="22"/>
          <w:szCs w:val="22"/>
        </w:rPr>
      </w:pPr>
      <w:r w:rsidRPr="00782B87">
        <w:rPr>
          <w:rFonts w:asciiTheme="majorHAnsi" w:hAnsiTheme="majorHAnsi" w:cs="Arial"/>
          <w:sz w:val="22"/>
          <w:szCs w:val="22"/>
        </w:rPr>
        <w:t>podporu eventů pro uchazeče o studium v České republice, jakož i v zahraničí,</w:t>
      </w:r>
    </w:p>
    <w:p w14:paraId="33BEF83C" w14:textId="77777777" w:rsidR="00B77BD7" w:rsidRPr="00782B87" w:rsidRDefault="00B77BD7" w:rsidP="00B77BD7">
      <w:pPr>
        <w:numPr>
          <w:ilvl w:val="2"/>
          <w:numId w:val="22"/>
        </w:numPr>
        <w:spacing w:before="120"/>
        <w:jc w:val="both"/>
        <w:rPr>
          <w:rFonts w:asciiTheme="majorHAnsi" w:hAnsiTheme="majorHAnsi" w:cs="Arial"/>
          <w:sz w:val="22"/>
          <w:szCs w:val="22"/>
        </w:rPr>
      </w:pPr>
      <w:r w:rsidRPr="00782B87">
        <w:rPr>
          <w:rFonts w:asciiTheme="majorHAnsi" w:hAnsiTheme="majorHAnsi" w:cs="Arial"/>
          <w:sz w:val="22"/>
          <w:szCs w:val="22"/>
        </w:rPr>
        <w:t>náborové kampaně,</w:t>
      </w:r>
    </w:p>
    <w:p w14:paraId="4045D6AF" w14:textId="6A2917F8" w:rsidR="00B77BD7" w:rsidRPr="00782B87" w:rsidRDefault="00B77BD7" w:rsidP="00B77BD7">
      <w:pPr>
        <w:numPr>
          <w:ilvl w:val="2"/>
          <w:numId w:val="22"/>
        </w:numPr>
        <w:spacing w:before="120"/>
        <w:jc w:val="both"/>
        <w:rPr>
          <w:rFonts w:asciiTheme="majorHAnsi" w:hAnsiTheme="majorHAnsi" w:cs="Arial"/>
          <w:sz w:val="22"/>
          <w:szCs w:val="22"/>
        </w:rPr>
      </w:pPr>
      <w:r w:rsidRPr="00782B87">
        <w:rPr>
          <w:rFonts w:asciiTheme="majorHAnsi" w:hAnsiTheme="majorHAnsi" w:cs="Arial"/>
          <w:sz w:val="22"/>
          <w:szCs w:val="22"/>
        </w:rPr>
        <w:t xml:space="preserve">podporu informovanosti stávajících </w:t>
      </w:r>
      <w:r w:rsidR="00A24E19" w:rsidRPr="00782B87">
        <w:rPr>
          <w:rFonts w:asciiTheme="majorHAnsi" w:hAnsiTheme="majorHAnsi" w:cs="Arial"/>
          <w:sz w:val="22"/>
          <w:szCs w:val="22"/>
        </w:rPr>
        <w:t xml:space="preserve">studujících </w:t>
      </w:r>
      <w:r w:rsidRPr="00782B87">
        <w:rPr>
          <w:rFonts w:asciiTheme="majorHAnsi" w:hAnsiTheme="majorHAnsi" w:cs="Arial"/>
          <w:sz w:val="22"/>
          <w:szCs w:val="22"/>
        </w:rPr>
        <w:t>a</w:t>
      </w:r>
    </w:p>
    <w:p w14:paraId="5249DCF4" w14:textId="45898393" w:rsidR="00B77BD7" w:rsidRPr="00782B87" w:rsidRDefault="00B77BD7" w:rsidP="00B77BD7">
      <w:pPr>
        <w:numPr>
          <w:ilvl w:val="2"/>
          <w:numId w:val="22"/>
        </w:numPr>
        <w:spacing w:before="120"/>
        <w:jc w:val="both"/>
        <w:rPr>
          <w:rFonts w:asciiTheme="majorHAnsi" w:hAnsiTheme="majorHAnsi" w:cs="Arial"/>
          <w:sz w:val="22"/>
          <w:szCs w:val="22"/>
        </w:rPr>
      </w:pPr>
      <w:r w:rsidRPr="00782B87">
        <w:rPr>
          <w:rFonts w:asciiTheme="majorHAnsi" w:hAnsiTheme="majorHAnsi" w:cs="Arial"/>
          <w:sz w:val="22"/>
          <w:szCs w:val="22"/>
        </w:rPr>
        <w:t xml:space="preserve">podporu aktivit souvisejících se vzdělávací, tvůrčí, sportovní, společenskou a volnočasovou činností studujících na </w:t>
      </w:r>
      <w:r w:rsidR="00A24E19" w:rsidRPr="00782B87">
        <w:rPr>
          <w:rFonts w:asciiTheme="majorHAnsi" w:hAnsiTheme="majorHAnsi" w:cs="Arial"/>
          <w:sz w:val="22"/>
          <w:szCs w:val="22"/>
        </w:rPr>
        <w:t>UK</w:t>
      </w:r>
      <w:r w:rsidRPr="00782B87">
        <w:rPr>
          <w:rFonts w:asciiTheme="majorHAnsi" w:hAnsiTheme="majorHAnsi" w:cs="Arial"/>
          <w:sz w:val="22"/>
          <w:szCs w:val="22"/>
        </w:rPr>
        <w:t>.</w:t>
      </w:r>
    </w:p>
    <w:p w14:paraId="76AE4D43" w14:textId="14381614" w:rsidR="00B77BD7" w:rsidRPr="00782B87" w:rsidRDefault="00B77BD7" w:rsidP="00B77BD7">
      <w:pPr>
        <w:numPr>
          <w:ilvl w:val="1"/>
          <w:numId w:val="22"/>
        </w:numPr>
        <w:spacing w:before="120"/>
        <w:jc w:val="both"/>
        <w:rPr>
          <w:rFonts w:asciiTheme="majorHAnsi" w:hAnsiTheme="majorHAnsi" w:cs="Arial"/>
          <w:sz w:val="22"/>
          <w:szCs w:val="22"/>
        </w:rPr>
      </w:pPr>
      <w:r w:rsidRPr="00782B87">
        <w:rPr>
          <w:rFonts w:asciiTheme="majorHAnsi" w:hAnsiTheme="majorHAnsi" w:cs="Arial"/>
          <w:sz w:val="22"/>
          <w:szCs w:val="22"/>
        </w:rPr>
        <w:t xml:space="preserve">Cílem Objednatele </w:t>
      </w:r>
      <w:r w:rsidRPr="00782B87">
        <w:rPr>
          <w:rFonts w:asciiTheme="majorHAnsi" w:hAnsiTheme="majorHAnsi" w:cs="Arial"/>
          <w:b/>
          <w:sz w:val="22"/>
          <w:szCs w:val="22"/>
        </w:rPr>
        <w:t>v oblasti marketing tvůrčí činnosti a transferu</w:t>
      </w:r>
      <w:r w:rsidRPr="00782B87">
        <w:rPr>
          <w:rFonts w:asciiTheme="majorHAnsi" w:hAnsiTheme="majorHAnsi" w:cs="Arial"/>
          <w:sz w:val="22"/>
          <w:szCs w:val="22"/>
        </w:rPr>
        <w:t xml:space="preserve"> </w:t>
      </w:r>
      <w:r w:rsidRPr="00782B87">
        <w:rPr>
          <w:rFonts w:asciiTheme="majorHAnsi" w:hAnsiTheme="majorHAnsi" w:cs="Arial"/>
          <w:b/>
          <w:sz w:val="22"/>
          <w:szCs w:val="22"/>
        </w:rPr>
        <w:t xml:space="preserve">znalostí </w:t>
      </w:r>
      <w:r w:rsidR="005B1806" w:rsidRPr="00782B87">
        <w:rPr>
          <w:rFonts w:asciiTheme="majorHAnsi" w:hAnsiTheme="majorHAnsi" w:cs="Arial"/>
          <w:bCs/>
          <w:sz w:val="22"/>
          <w:szCs w:val="22"/>
        </w:rPr>
        <w:t xml:space="preserve">je idea a nástin budoucí </w:t>
      </w:r>
      <w:r w:rsidRPr="00782B87">
        <w:rPr>
          <w:rFonts w:asciiTheme="majorHAnsi" w:hAnsiTheme="majorHAnsi" w:cs="Arial"/>
          <w:sz w:val="22"/>
          <w:szCs w:val="22"/>
        </w:rPr>
        <w:t xml:space="preserve">prezentace Objednatele jako </w:t>
      </w:r>
      <w:r w:rsidRPr="00782B87">
        <w:rPr>
          <w:rFonts w:asciiTheme="majorHAnsi" w:hAnsiTheme="majorHAnsi" w:cstheme="minorHAnsi"/>
          <w:sz w:val="22"/>
          <w:szCs w:val="22"/>
        </w:rPr>
        <w:t xml:space="preserve">excelentní výzkumné instituce v České republice i zahraničí. </w:t>
      </w:r>
      <w:r w:rsidR="005B1806" w:rsidRPr="00782B87">
        <w:rPr>
          <w:rFonts w:asciiTheme="majorHAnsi" w:hAnsiTheme="majorHAnsi" w:cstheme="minorHAnsi"/>
          <w:sz w:val="22"/>
          <w:szCs w:val="22"/>
        </w:rPr>
        <w:t>M</w:t>
      </w:r>
      <w:r w:rsidRPr="00782B87">
        <w:rPr>
          <w:rFonts w:asciiTheme="majorHAnsi" w:hAnsiTheme="majorHAnsi" w:cstheme="minorHAnsi"/>
          <w:sz w:val="22"/>
          <w:szCs w:val="22"/>
        </w:rPr>
        <w:t xml:space="preserve">arketingová strategie v této oblasti </w:t>
      </w:r>
      <w:r w:rsidR="005B1806" w:rsidRPr="00782B87">
        <w:rPr>
          <w:rFonts w:asciiTheme="majorHAnsi" w:hAnsiTheme="majorHAnsi" w:cstheme="minorHAnsi"/>
          <w:sz w:val="22"/>
          <w:szCs w:val="22"/>
        </w:rPr>
        <w:t>bude aktualizována v roce 2026 a b</w:t>
      </w:r>
      <w:r w:rsidRPr="00782B87">
        <w:rPr>
          <w:rFonts w:asciiTheme="majorHAnsi" w:hAnsiTheme="majorHAnsi" w:cstheme="minorHAnsi"/>
          <w:sz w:val="22"/>
          <w:szCs w:val="22"/>
        </w:rPr>
        <w:t xml:space="preserve">ude </w:t>
      </w:r>
      <w:r w:rsidR="005B1806" w:rsidRPr="00782B87">
        <w:rPr>
          <w:rFonts w:asciiTheme="majorHAnsi" w:hAnsiTheme="majorHAnsi" w:cstheme="minorHAnsi"/>
          <w:sz w:val="22"/>
          <w:szCs w:val="22"/>
        </w:rPr>
        <w:t xml:space="preserve">se </w:t>
      </w:r>
      <w:r w:rsidRPr="00782B87">
        <w:rPr>
          <w:rFonts w:asciiTheme="majorHAnsi" w:hAnsiTheme="majorHAnsi" w:cstheme="minorHAnsi"/>
          <w:sz w:val="22"/>
          <w:szCs w:val="22"/>
        </w:rPr>
        <w:t>zaměřovat na propagaci a popularizaci výsledků tvůrčí činnosti a transferu znalostí</w:t>
      </w:r>
      <w:r w:rsidR="00C41C95">
        <w:rPr>
          <w:rFonts w:asciiTheme="majorHAnsi" w:hAnsiTheme="majorHAnsi" w:cstheme="minorHAnsi"/>
          <w:sz w:val="22"/>
          <w:szCs w:val="22"/>
        </w:rPr>
        <w:t xml:space="preserve"> a technologií</w:t>
      </w:r>
      <w:r w:rsidRPr="00782B87">
        <w:rPr>
          <w:rFonts w:asciiTheme="majorHAnsi" w:hAnsiTheme="majorHAnsi" w:cstheme="minorHAnsi"/>
          <w:sz w:val="22"/>
          <w:szCs w:val="22"/>
        </w:rPr>
        <w:t>. To spočívá zejména v</w:t>
      </w:r>
      <w:r w:rsidRPr="00782B87">
        <w:rPr>
          <w:rFonts w:asciiTheme="majorHAnsi" w:hAnsiTheme="majorHAnsi"/>
          <w:sz w:val="22"/>
          <w:szCs w:val="22"/>
        </w:rPr>
        <w:t xml:space="preserve"> zaměření se v rámci marketingové strategie v této oblasti na:</w:t>
      </w:r>
    </w:p>
    <w:p w14:paraId="7D53559E" w14:textId="3DC93F01" w:rsidR="00B77BD7" w:rsidRPr="00782B87" w:rsidRDefault="00B77BD7" w:rsidP="00DC1EFD">
      <w:pPr>
        <w:numPr>
          <w:ilvl w:val="2"/>
          <w:numId w:val="22"/>
        </w:numPr>
        <w:spacing w:before="120"/>
        <w:jc w:val="both"/>
        <w:rPr>
          <w:rFonts w:asciiTheme="majorHAnsi" w:hAnsiTheme="majorHAnsi" w:cs="Arial"/>
          <w:sz w:val="22"/>
          <w:szCs w:val="22"/>
        </w:rPr>
      </w:pPr>
      <w:r w:rsidRPr="00782B87">
        <w:rPr>
          <w:rFonts w:asciiTheme="majorHAnsi" w:hAnsiTheme="majorHAnsi" w:cs="Arial"/>
          <w:sz w:val="22"/>
          <w:szCs w:val="22"/>
        </w:rPr>
        <w:t xml:space="preserve">komunikaci těchto výsledků ve vztahu k společenským potřebám a třetí roli </w:t>
      </w:r>
      <w:r w:rsidR="00A24E19" w:rsidRPr="00782B87">
        <w:rPr>
          <w:rFonts w:asciiTheme="majorHAnsi" w:hAnsiTheme="majorHAnsi" w:cs="Arial"/>
          <w:sz w:val="22"/>
          <w:szCs w:val="22"/>
        </w:rPr>
        <w:t>UK,</w:t>
      </w:r>
    </w:p>
    <w:p w14:paraId="01088397" w14:textId="77777777" w:rsidR="00B77BD7" w:rsidRPr="00782B87" w:rsidRDefault="00B77BD7" w:rsidP="00B77BD7">
      <w:pPr>
        <w:numPr>
          <w:ilvl w:val="2"/>
          <w:numId w:val="22"/>
        </w:numPr>
        <w:spacing w:before="120"/>
        <w:jc w:val="both"/>
        <w:rPr>
          <w:rFonts w:asciiTheme="majorHAnsi" w:hAnsiTheme="majorHAnsi" w:cs="Arial"/>
          <w:sz w:val="22"/>
          <w:szCs w:val="22"/>
        </w:rPr>
      </w:pPr>
      <w:r w:rsidRPr="00782B87">
        <w:rPr>
          <w:rFonts w:asciiTheme="majorHAnsi" w:hAnsiTheme="majorHAnsi" w:cs="Arial"/>
          <w:sz w:val="22"/>
          <w:szCs w:val="22"/>
        </w:rPr>
        <w:t>propagaci zahraniční spolupráce v oblasti výzkumu, vývoje a transferu znalostí a</w:t>
      </w:r>
    </w:p>
    <w:p w14:paraId="3EACEEA1" w14:textId="7D97CE0F" w:rsidR="00B77BD7" w:rsidRPr="00782B87" w:rsidRDefault="00B77BD7" w:rsidP="00B77BD7">
      <w:pPr>
        <w:numPr>
          <w:ilvl w:val="2"/>
          <w:numId w:val="22"/>
        </w:numPr>
        <w:spacing w:before="120"/>
        <w:jc w:val="both"/>
        <w:rPr>
          <w:rFonts w:asciiTheme="majorHAnsi" w:hAnsiTheme="majorHAnsi" w:cs="Arial"/>
          <w:sz w:val="22"/>
          <w:szCs w:val="22"/>
        </w:rPr>
      </w:pPr>
      <w:r w:rsidRPr="00782B87">
        <w:rPr>
          <w:rFonts w:asciiTheme="majorHAnsi" w:hAnsiTheme="majorHAnsi" w:cs="Arial"/>
          <w:sz w:val="22"/>
          <w:szCs w:val="22"/>
        </w:rPr>
        <w:t xml:space="preserve">podporu podnikavosti na </w:t>
      </w:r>
      <w:r w:rsidR="00A24E19" w:rsidRPr="00782B87">
        <w:rPr>
          <w:rFonts w:asciiTheme="majorHAnsi" w:hAnsiTheme="majorHAnsi" w:cs="Arial"/>
          <w:sz w:val="22"/>
          <w:szCs w:val="22"/>
        </w:rPr>
        <w:t>UK</w:t>
      </w:r>
      <w:r w:rsidRPr="00782B87">
        <w:rPr>
          <w:rFonts w:asciiTheme="majorHAnsi" w:hAnsiTheme="majorHAnsi" w:cs="Arial"/>
          <w:sz w:val="22"/>
          <w:szCs w:val="22"/>
        </w:rPr>
        <w:t>.</w:t>
      </w:r>
    </w:p>
    <w:p w14:paraId="0B4B67DD" w14:textId="4A5E43E1" w:rsidR="00B77BD7" w:rsidRPr="00782B87" w:rsidRDefault="00B77BD7" w:rsidP="00B77BD7">
      <w:pPr>
        <w:numPr>
          <w:ilvl w:val="1"/>
          <w:numId w:val="22"/>
        </w:numPr>
        <w:spacing w:before="120"/>
        <w:jc w:val="both"/>
        <w:rPr>
          <w:rFonts w:asciiTheme="majorHAnsi" w:hAnsiTheme="majorHAnsi" w:cs="Arial"/>
          <w:sz w:val="22"/>
          <w:szCs w:val="22"/>
        </w:rPr>
      </w:pPr>
      <w:r w:rsidRPr="00782B87">
        <w:rPr>
          <w:rFonts w:asciiTheme="majorHAnsi" w:hAnsiTheme="majorHAnsi" w:cs="Arial"/>
          <w:sz w:val="22"/>
          <w:szCs w:val="22"/>
        </w:rPr>
        <w:t xml:space="preserve">Cílem Objednatele </w:t>
      </w:r>
      <w:r w:rsidRPr="00782B87">
        <w:rPr>
          <w:rFonts w:asciiTheme="majorHAnsi" w:hAnsiTheme="majorHAnsi" w:cs="Arial"/>
          <w:b/>
          <w:sz w:val="22"/>
          <w:szCs w:val="22"/>
        </w:rPr>
        <w:t>v oblasti třetí role univerzity a marketing instituce</w:t>
      </w:r>
      <w:r w:rsidRPr="00782B87">
        <w:rPr>
          <w:rFonts w:asciiTheme="majorHAnsi" w:hAnsiTheme="majorHAnsi" w:cs="Arial"/>
          <w:sz w:val="22"/>
          <w:szCs w:val="22"/>
        </w:rPr>
        <w:t xml:space="preserve"> je prezentace Objednatele jako </w:t>
      </w:r>
      <w:r w:rsidRPr="00782B87">
        <w:rPr>
          <w:rFonts w:asciiTheme="majorHAnsi" w:hAnsiTheme="majorHAnsi" w:cstheme="minorHAnsi"/>
          <w:sz w:val="22"/>
          <w:szCs w:val="22"/>
        </w:rPr>
        <w:t>univerzity s tradicí, výzkumné univerzity, mezinárodní univerzity,</w:t>
      </w:r>
      <w:r w:rsidR="00782B87">
        <w:rPr>
          <w:rFonts w:asciiTheme="majorHAnsi" w:hAnsiTheme="majorHAnsi" w:cstheme="minorHAnsi"/>
          <w:sz w:val="22"/>
          <w:szCs w:val="22"/>
        </w:rPr>
        <w:t xml:space="preserve"> </w:t>
      </w:r>
      <w:r w:rsidRPr="00782B87">
        <w:rPr>
          <w:rFonts w:asciiTheme="majorHAnsi" w:hAnsiTheme="majorHAnsi" w:cstheme="minorHAnsi"/>
          <w:sz w:val="22"/>
          <w:szCs w:val="22"/>
        </w:rPr>
        <w:t xml:space="preserve">udržitelné univerzity, digitální univerzity a univerzity rovných příležitostí. Objednatel požaduje v rámci marketingové strategie v této oblasti ze strany Poskytovatele předložit </w:t>
      </w:r>
      <w:r w:rsidRPr="00782B87">
        <w:rPr>
          <w:rFonts w:asciiTheme="majorHAnsi" w:hAnsiTheme="majorHAnsi" w:cstheme="minorHAnsi"/>
          <w:sz w:val="22"/>
          <w:szCs w:val="22"/>
        </w:rPr>
        <w:lastRenderedPageBreak/>
        <w:t xml:space="preserve">návrh na zvýšení povědomí o </w:t>
      </w:r>
      <w:r w:rsidR="00A24E19" w:rsidRPr="00782B87">
        <w:rPr>
          <w:rFonts w:asciiTheme="majorHAnsi" w:hAnsiTheme="majorHAnsi" w:cstheme="minorHAnsi"/>
          <w:sz w:val="22"/>
          <w:szCs w:val="22"/>
        </w:rPr>
        <w:t>Univerzit</w:t>
      </w:r>
      <w:r w:rsidR="001C0514" w:rsidRPr="00782B87">
        <w:rPr>
          <w:rFonts w:asciiTheme="majorHAnsi" w:hAnsiTheme="majorHAnsi" w:cstheme="minorHAnsi"/>
          <w:sz w:val="22"/>
          <w:szCs w:val="22"/>
        </w:rPr>
        <w:t>ě</w:t>
      </w:r>
      <w:r w:rsidR="00A24E19" w:rsidRPr="00782B87">
        <w:rPr>
          <w:rFonts w:asciiTheme="majorHAnsi" w:hAnsiTheme="majorHAnsi" w:cstheme="minorHAnsi"/>
          <w:sz w:val="22"/>
          <w:szCs w:val="22"/>
        </w:rPr>
        <w:t xml:space="preserve"> Karlově</w:t>
      </w:r>
      <w:r w:rsidRPr="00782B87">
        <w:rPr>
          <w:rFonts w:asciiTheme="majorHAnsi" w:hAnsiTheme="majorHAnsi" w:cstheme="minorHAnsi"/>
          <w:sz w:val="22"/>
          <w:szCs w:val="22"/>
        </w:rPr>
        <w:t xml:space="preserve"> na národní i mezinárodní úrovni. Objednatel zároveň požaduje, aby byl v rámci této oblasti kladen důraz také na podporu spolupráce s</w:t>
      </w:r>
      <w:r w:rsidR="00A24E19" w:rsidRPr="00782B87">
        <w:rPr>
          <w:rFonts w:asciiTheme="majorHAnsi" w:hAnsiTheme="majorHAnsi" w:cstheme="minorHAnsi"/>
          <w:sz w:val="22"/>
          <w:szCs w:val="22"/>
        </w:rPr>
        <w:t> univerzitními městy Prahou, Plzní, Hradcem Králové</w:t>
      </w:r>
      <w:r w:rsidRPr="00782B87">
        <w:rPr>
          <w:rFonts w:asciiTheme="majorHAnsi" w:hAnsiTheme="majorHAnsi" w:cstheme="minorHAnsi"/>
          <w:sz w:val="22"/>
          <w:szCs w:val="22"/>
        </w:rPr>
        <w:t xml:space="preserve"> a dalšími významnými institucemi,</w:t>
      </w:r>
      <w:r w:rsidR="001C0514" w:rsidRPr="00782B87">
        <w:rPr>
          <w:rFonts w:asciiTheme="majorHAnsi" w:hAnsiTheme="majorHAnsi" w:cstheme="minorHAnsi"/>
          <w:sz w:val="22"/>
          <w:szCs w:val="22"/>
        </w:rPr>
        <w:t xml:space="preserve"> </w:t>
      </w:r>
      <w:r w:rsidRPr="00782B87">
        <w:rPr>
          <w:rFonts w:asciiTheme="majorHAnsi" w:hAnsiTheme="majorHAnsi" w:cstheme="minorHAnsi"/>
          <w:sz w:val="22"/>
          <w:szCs w:val="22"/>
        </w:rPr>
        <w:t>v</w:t>
      </w:r>
      <w:r w:rsidR="00782B87">
        <w:rPr>
          <w:rFonts w:asciiTheme="majorHAnsi" w:hAnsiTheme="majorHAnsi" w:cstheme="minorHAnsi"/>
          <w:sz w:val="22"/>
          <w:szCs w:val="22"/>
        </w:rPr>
        <w:t> </w:t>
      </w:r>
      <w:proofErr w:type="gramStart"/>
      <w:r w:rsidR="00782B87" w:rsidRPr="00782B87">
        <w:rPr>
          <w:rFonts w:asciiTheme="majorHAnsi" w:hAnsiTheme="majorHAnsi" w:cstheme="minorHAnsi"/>
          <w:sz w:val="22"/>
          <w:szCs w:val="22"/>
        </w:rPr>
        <w:t>rámci</w:t>
      </w:r>
      <w:proofErr w:type="gramEnd"/>
      <w:r w:rsidR="00782B87">
        <w:rPr>
          <w:rFonts w:asciiTheme="majorHAnsi" w:hAnsiTheme="majorHAnsi" w:cstheme="minorHAnsi"/>
          <w:sz w:val="22"/>
          <w:szCs w:val="22"/>
        </w:rPr>
        <w:t xml:space="preserve"> </w:t>
      </w:r>
      <w:r w:rsidRPr="00782B87">
        <w:rPr>
          <w:rFonts w:asciiTheme="majorHAnsi" w:hAnsiTheme="majorHAnsi" w:cstheme="minorHAnsi"/>
          <w:sz w:val="22"/>
          <w:szCs w:val="22"/>
        </w:rPr>
        <w:t>kterých může Objednatel díky svým znalostem a odbornostem podporovat společenské potřeby a plnit tak svou společenskou roli. Jedním z nejdůležitějších bodů v marketingové strategii v této oblasti je také podpoření spolupráce s</w:t>
      </w:r>
      <w:r w:rsidR="00521DE9">
        <w:rPr>
          <w:rFonts w:asciiTheme="majorHAnsi" w:hAnsiTheme="majorHAnsi" w:cstheme="minorHAnsi"/>
          <w:sz w:val="22"/>
          <w:szCs w:val="22"/>
        </w:rPr>
        <w:t> </w:t>
      </w:r>
      <w:r w:rsidRPr="00782B87">
        <w:rPr>
          <w:rFonts w:asciiTheme="majorHAnsi" w:hAnsiTheme="majorHAnsi" w:cstheme="minorHAnsi"/>
          <w:sz w:val="22"/>
          <w:szCs w:val="22"/>
        </w:rPr>
        <w:t>absolv</w:t>
      </w:r>
      <w:r w:rsidR="00B56CEB">
        <w:rPr>
          <w:rFonts w:asciiTheme="majorHAnsi" w:hAnsiTheme="majorHAnsi" w:cstheme="minorHAnsi"/>
          <w:sz w:val="22"/>
          <w:szCs w:val="22"/>
        </w:rPr>
        <w:t>en</w:t>
      </w:r>
      <w:r w:rsidRPr="00782B87">
        <w:rPr>
          <w:rFonts w:asciiTheme="majorHAnsi" w:hAnsiTheme="majorHAnsi" w:cstheme="minorHAnsi"/>
          <w:sz w:val="22"/>
          <w:szCs w:val="22"/>
        </w:rPr>
        <w:t>t</w:t>
      </w:r>
      <w:r w:rsidR="00B56CEB">
        <w:rPr>
          <w:rFonts w:asciiTheme="majorHAnsi" w:hAnsiTheme="majorHAnsi" w:cstheme="minorHAnsi"/>
          <w:sz w:val="22"/>
          <w:szCs w:val="22"/>
        </w:rPr>
        <w:t>y</w:t>
      </w:r>
      <w:r w:rsidRPr="00782B87">
        <w:rPr>
          <w:rFonts w:asciiTheme="majorHAnsi" w:hAnsiTheme="majorHAnsi" w:cstheme="minorHAnsi"/>
          <w:sz w:val="22"/>
          <w:szCs w:val="22"/>
        </w:rPr>
        <w:t xml:space="preserve"> </w:t>
      </w:r>
      <w:r w:rsidR="00A24E19" w:rsidRPr="00782B87">
        <w:rPr>
          <w:rFonts w:asciiTheme="majorHAnsi" w:hAnsiTheme="majorHAnsi" w:cstheme="minorHAnsi"/>
          <w:sz w:val="22"/>
          <w:szCs w:val="22"/>
        </w:rPr>
        <w:t>UK</w:t>
      </w:r>
      <w:r w:rsidRPr="00782B87">
        <w:rPr>
          <w:rFonts w:asciiTheme="majorHAnsi" w:hAnsiTheme="majorHAnsi" w:cstheme="minorHAnsi"/>
          <w:sz w:val="22"/>
          <w:szCs w:val="22"/>
        </w:rPr>
        <w:t>.</w:t>
      </w:r>
    </w:p>
    <w:p w14:paraId="66DC5243" w14:textId="77777777" w:rsidR="00B77BD7" w:rsidRPr="00782B87" w:rsidRDefault="00B77BD7" w:rsidP="00B77BD7">
      <w:pPr>
        <w:pStyle w:val="Odstavecseseznamem"/>
        <w:numPr>
          <w:ilvl w:val="0"/>
          <w:numId w:val="22"/>
        </w:numPr>
        <w:spacing w:before="120"/>
        <w:ind w:left="426" w:hanging="426"/>
        <w:contextualSpacing w:val="0"/>
        <w:jc w:val="both"/>
        <w:rPr>
          <w:rFonts w:asciiTheme="majorHAnsi" w:hAnsiTheme="majorHAnsi" w:cs="Arial"/>
          <w:sz w:val="22"/>
          <w:szCs w:val="22"/>
        </w:rPr>
      </w:pPr>
      <w:r w:rsidRPr="00782B87">
        <w:rPr>
          <w:rFonts w:asciiTheme="majorHAnsi" w:hAnsiTheme="majorHAnsi" w:cs="Arial"/>
          <w:sz w:val="22"/>
          <w:szCs w:val="22"/>
        </w:rPr>
        <w:t>Marketingová strategie musí rovněž obsahovat:</w:t>
      </w:r>
    </w:p>
    <w:p w14:paraId="2D4CD166" w14:textId="77777777" w:rsidR="00B77BD7" w:rsidRPr="00782B87" w:rsidRDefault="00B77BD7" w:rsidP="00B77BD7">
      <w:pPr>
        <w:pStyle w:val="Odstavecseseznamem"/>
        <w:numPr>
          <w:ilvl w:val="1"/>
          <w:numId w:val="22"/>
        </w:numPr>
        <w:spacing w:before="120"/>
        <w:contextualSpacing w:val="0"/>
        <w:jc w:val="both"/>
        <w:rPr>
          <w:rFonts w:asciiTheme="majorHAnsi" w:hAnsiTheme="majorHAnsi" w:cs="Arial"/>
          <w:sz w:val="22"/>
          <w:szCs w:val="22"/>
        </w:rPr>
      </w:pPr>
      <w:r w:rsidRPr="00782B87">
        <w:rPr>
          <w:rFonts w:asciiTheme="majorHAnsi" w:hAnsiTheme="majorHAnsi" w:cs="Arial"/>
          <w:sz w:val="22"/>
          <w:szCs w:val="22"/>
        </w:rPr>
        <w:t>akční plán marketingových aktivit a doporučených nástrojů k implementaci marketingové strategie, včetně harmonogramu implementace,</w:t>
      </w:r>
    </w:p>
    <w:p w14:paraId="7709EF99" w14:textId="12EA9A0A" w:rsidR="00B77BD7" w:rsidRPr="00782B87" w:rsidRDefault="00B77BD7" w:rsidP="00B77BD7">
      <w:pPr>
        <w:pStyle w:val="Odstavecseseznamem"/>
        <w:numPr>
          <w:ilvl w:val="1"/>
          <w:numId w:val="22"/>
        </w:numPr>
        <w:spacing w:before="120"/>
        <w:contextualSpacing w:val="0"/>
        <w:jc w:val="both"/>
        <w:rPr>
          <w:rFonts w:asciiTheme="majorHAnsi" w:hAnsiTheme="majorHAnsi" w:cs="Arial"/>
          <w:sz w:val="22"/>
          <w:szCs w:val="22"/>
        </w:rPr>
      </w:pPr>
      <w:r w:rsidRPr="00782B87">
        <w:rPr>
          <w:rFonts w:asciiTheme="majorHAnsi" w:hAnsiTheme="majorHAnsi" w:cs="Arial"/>
          <w:sz w:val="22"/>
          <w:szCs w:val="22"/>
        </w:rPr>
        <w:t xml:space="preserve">návrh rozpočtu pro podporu implementace marketingové strategie vytvořený na základě spolupráce s Objednatelem, přičemž pro rok </w:t>
      </w:r>
      <w:r w:rsidR="00A24E19" w:rsidRPr="00782B87">
        <w:rPr>
          <w:rFonts w:asciiTheme="majorHAnsi" w:hAnsiTheme="majorHAnsi" w:cs="Arial"/>
          <w:sz w:val="22"/>
          <w:szCs w:val="22"/>
        </w:rPr>
        <w:t xml:space="preserve">2026 </w:t>
      </w:r>
      <w:r w:rsidRPr="00782B87">
        <w:rPr>
          <w:rFonts w:asciiTheme="majorHAnsi" w:hAnsiTheme="majorHAnsi" w:cs="Arial"/>
          <w:sz w:val="22"/>
          <w:szCs w:val="22"/>
        </w:rPr>
        <w:t>požaduje Objednatel rozpočet podrobný, na další roky pak stačí rámcový,</w:t>
      </w:r>
    </w:p>
    <w:p w14:paraId="1D8809AA" w14:textId="2AB539DA" w:rsidR="00521DE9" w:rsidRPr="007A4B9B" w:rsidRDefault="00B77BD7" w:rsidP="007A4B9B">
      <w:pPr>
        <w:pStyle w:val="Odstavecseseznamem"/>
        <w:numPr>
          <w:ilvl w:val="1"/>
          <w:numId w:val="22"/>
        </w:numPr>
        <w:spacing w:before="120"/>
        <w:contextualSpacing w:val="0"/>
        <w:jc w:val="both"/>
        <w:rPr>
          <w:rFonts w:asciiTheme="majorHAnsi" w:hAnsiTheme="majorHAnsi" w:cs="Arial"/>
          <w:sz w:val="22"/>
          <w:szCs w:val="22"/>
        </w:rPr>
      </w:pPr>
      <w:r w:rsidRPr="00782B87">
        <w:rPr>
          <w:rFonts w:asciiTheme="majorHAnsi" w:hAnsiTheme="majorHAnsi" w:cs="Arial"/>
          <w:sz w:val="22"/>
          <w:szCs w:val="22"/>
        </w:rPr>
        <w:t xml:space="preserve">návrh optimálního organizačního a personálního zajištění marketingových činností na </w:t>
      </w:r>
      <w:r w:rsidR="00A24E19" w:rsidRPr="00782B87">
        <w:rPr>
          <w:rFonts w:asciiTheme="majorHAnsi" w:hAnsiTheme="majorHAnsi" w:cs="Arial"/>
          <w:sz w:val="22"/>
          <w:szCs w:val="22"/>
        </w:rPr>
        <w:t>UK</w:t>
      </w:r>
      <w:r w:rsidRPr="00782B87">
        <w:rPr>
          <w:rFonts w:asciiTheme="majorHAnsi" w:hAnsiTheme="majorHAnsi" w:cs="Arial"/>
          <w:sz w:val="22"/>
          <w:szCs w:val="22"/>
        </w:rPr>
        <w:t>.</w:t>
      </w:r>
    </w:p>
    <w:p w14:paraId="412D473D" w14:textId="488E82D6" w:rsidR="00B77BD7" w:rsidRPr="004A2E60" w:rsidRDefault="00B77BD7" w:rsidP="003D1EBC">
      <w:pPr>
        <w:pStyle w:val="Odstavecseseznamem"/>
        <w:numPr>
          <w:ilvl w:val="0"/>
          <w:numId w:val="22"/>
        </w:numPr>
        <w:spacing w:before="120"/>
        <w:contextualSpacing w:val="0"/>
        <w:jc w:val="both"/>
        <w:rPr>
          <w:rFonts w:asciiTheme="majorHAnsi" w:hAnsiTheme="majorHAnsi" w:cs="Arial"/>
          <w:sz w:val="22"/>
          <w:szCs w:val="22"/>
        </w:rPr>
      </w:pPr>
      <w:r w:rsidRPr="00521DE9">
        <w:rPr>
          <w:rFonts w:asciiTheme="majorHAnsi" w:hAnsiTheme="majorHAnsi"/>
          <w:sz w:val="22"/>
          <w:szCs w:val="22"/>
        </w:rPr>
        <w:t xml:space="preserve">Účelem této smlouvy je zejména zajištění marketingové strategie, která zajistí, že bude Objednatel prezentován </w:t>
      </w:r>
      <w:r w:rsidR="00521DE9" w:rsidRPr="00521DE9">
        <w:rPr>
          <w:rFonts w:asciiTheme="majorHAnsi" w:hAnsiTheme="majorHAnsi" w:cs="Arial"/>
          <w:sz w:val="22"/>
          <w:szCs w:val="22"/>
        </w:rPr>
        <w:t xml:space="preserve">jako instituce otevřená pro všechny, která </w:t>
      </w:r>
      <w:r w:rsidR="007A4B9B">
        <w:rPr>
          <w:rFonts w:asciiTheme="majorHAnsi" w:hAnsiTheme="majorHAnsi" w:cs="Arial"/>
          <w:sz w:val="22"/>
          <w:szCs w:val="22"/>
        </w:rPr>
        <w:t xml:space="preserve">je </w:t>
      </w:r>
      <w:r w:rsidR="00521DE9" w:rsidRPr="00521DE9">
        <w:rPr>
          <w:rFonts w:asciiTheme="majorHAnsi" w:hAnsiTheme="majorHAnsi" w:cs="Arial"/>
          <w:sz w:val="22"/>
          <w:szCs w:val="22"/>
        </w:rPr>
        <w:t xml:space="preserve">udržitelná, podporuje talenty, je mezinárodně respektovaná </w:t>
      </w:r>
      <w:r w:rsidR="00521DE9" w:rsidRPr="00521DE9">
        <w:rPr>
          <w:rFonts w:asciiTheme="majorHAnsi" w:hAnsiTheme="majorHAnsi"/>
          <w:sz w:val="22"/>
          <w:szCs w:val="22"/>
        </w:rPr>
        <w:t>ve všech vědních odvětvích a propojuje výuku s vědou a výzkumem.</w:t>
      </w:r>
    </w:p>
    <w:p w14:paraId="01AD57A4" w14:textId="539BC191" w:rsidR="004A2E60" w:rsidRPr="007A4B9B" w:rsidRDefault="004A2E60" w:rsidP="003D1EBC">
      <w:pPr>
        <w:pStyle w:val="Odstavecseseznamem"/>
        <w:numPr>
          <w:ilvl w:val="0"/>
          <w:numId w:val="22"/>
        </w:numPr>
        <w:spacing w:before="120"/>
        <w:contextualSpacing w:val="0"/>
        <w:jc w:val="both"/>
        <w:rPr>
          <w:rFonts w:asciiTheme="majorHAnsi" w:hAnsiTheme="majorHAnsi" w:cs="Arial"/>
          <w:sz w:val="22"/>
          <w:szCs w:val="22"/>
        </w:rPr>
      </w:pPr>
      <w:r w:rsidRPr="007A4B9B">
        <w:rPr>
          <w:rFonts w:asciiTheme="majorHAnsi" w:hAnsiTheme="majorHAnsi"/>
          <w:b/>
          <w:sz w:val="22"/>
          <w:szCs w:val="22"/>
        </w:rPr>
        <w:t>Poskytovatel poskytuje Objednateli touto smlouvou ohledně případných děl vytvořených na základě této smlouvy</w:t>
      </w:r>
      <w:r w:rsidRPr="007A4B9B">
        <w:rPr>
          <w:rFonts w:asciiTheme="majorHAnsi" w:hAnsiTheme="majorHAnsi"/>
          <w:sz w:val="22"/>
          <w:szCs w:val="22"/>
        </w:rPr>
        <w:t xml:space="preserve">, která mají povahu autorského díla ve smyslu § 2 zákona č. 121/2000 Sb. o právu autorském, o právech souvisejících s právem autorským a o změně některých zákonů, ve znění pozdějších předpisů (dále jen „AZ“), a požívají tak ochrany autorského práva (práva duševního vlastnictví), </w:t>
      </w:r>
      <w:r w:rsidRPr="007A4B9B">
        <w:rPr>
          <w:rFonts w:asciiTheme="majorHAnsi" w:hAnsiTheme="majorHAnsi"/>
          <w:b/>
          <w:sz w:val="22"/>
          <w:szCs w:val="22"/>
        </w:rPr>
        <w:t>ve smyslu § 2634 občanského zákoníku územně a množstevně neomezenou výhradní licenci k užití díla k účelu vyplývajícímu z této smlouvy, a to některými nebo všemi způsoby uvedenými v § 12 AZ, a to na dobu trvání Poskytovatelových majetkových práv k dílu.</w:t>
      </w:r>
      <w:r w:rsidRPr="007A4B9B">
        <w:rPr>
          <w:rFonts w:asciiTheme="majorHAnsi" w:hAnsiTheme="majorHAnsi"/>
          <w:sz w:val="22"/>
          <w:szCs w:val="22"/>
        </w:rPr>
        <w:t xml:space="preserve"> Objednatel tuto licenci není povinen využít a je současně oprávněn poskytnout oprávnění tvořící součást této licence třetí osobě. Licence dle tohoto odstavce smlouvy se uděluje za úplatu a je součástí ceny služeb dle čl. IV této smlouvy.</w:t>
      </w:r>
    </w:p>
    <w:p w14:paraId="3E4B737A" w14:textId="77777777" w:rsidR="00FC7A6A" w:rsidRPr="00521DE9" w:rsidRDefault="00FC7A6A" w:rsidP="007A4B9B">
      <w:pPr>
        <w:pStyle w:val="Odstavecseseznamem"/>
        <w:spacing w:before="120"/>
        <w:ind w:left="360"/>
        <w:contextualSpacing w:val="0"/>
        <w:jc w:val="both"/>
        <w:rPr>
          <w:rFonts w:asciiTheme="majorHAnsi" w:hAnsiTheme="majorHAnsi" w:cs="Arial"/>
          <w:sz w:val="22"/>
          <w:szCs w:val="22"/>
        </w:rPr>
      </w:pPr>
    </w:p>
    <w:p w14:paraId="0112D8BD" w14:textId="4E4B5F1D" w:rsidR="00B77BD7" w:rsidRPr="00782B87" w:rsidRDefault="00B77BD7" w:rsidP="00E405DC">
      <w:pPr>
        <w:pStyle w:val="Odstavecseseznamem"/>
        <w:numPr>
          <w:ilvl w:val="0"/>
          <w:numId w:val="34"/>
        </w:numPr>
        <w:jc w:val="center"/>
        <w:rPr>
          <w:rFonts w:asciiTheme="majorHAnsi" w:hAnsiTheme="majorHAnsi"/>
          <w:b/>
          <w:bCs/>
          <w:sz w:val="22"/>
          <w:szCs w:val="22"/>
        </w:rPr>
      </w:pPr>
      <w:r w:rsidRPr="00782B87">
        <w:rPr>
          <w:rFonts w:asciiTheme="majorHAnsi" w:hAnsiTheme="majorHAnsi"/>
          <w:b/>
          <w:bCs/>
          <w:sz w:val="22"/>
          <w:szCs w:val="22"/>
        </w:rPr>
        <w:t xml:space="preserve">Místo </w:t>
      </w:r>
      <w:r w:rsidR="00E405DC" w:rsidRPr="00782B87">
        <w:rPr>
          <w:rFonts w:asciiTheme="majorHAnsi" w:hAnsiTheme="majorHAnsi"/>
          <w:b/>
          <w:bCs/>
          <w:sz w:val="22"/>
          <w:szCs w:val="22"/>
        </w:rPr>
        <w:t>a</w:t>
      </w:r>
      <w:r w:rsidRPr="00782B87">
        <w:rPr>
          <w:rFonts w:asciiTheme="majorHAnsi" w:hAnsiTheme="majorHAnsi"/>
          <w:b/>
          <w:bCs/>
          <w:sz w:val="22"/>
          <w:szCs w:val="22"/>
        </w:rPr>
        <w:t xml:space="preserve"> doba plnění </w:t>
      </w:r>
    </w:p>
    <w:p w14:paraId="4B117B83" w14:textId="77777777" w:rsidR="00B77BD7" w:rsidRPr="00782B87" w:rsidRDefault="00B77BD7" w:rsidP="00B77BD7">
      <w:pPr>
        <w:numPr>
          <w:ilvl w:val="0"/>
          <w:numId w:val="23"/>
        </w:numPr>
        <w:spacing w:before="120"/>
        <w:ind w:left="426" w:hanging="426"/>
        <w:jc w:val="both"/>
        <w:rPr>
          <w:rFonts w:asciiTheme="majorHAnsi" w:hAnsiTheme="majorHAnsi" w:cs="Arial"/>
          <w:sz w:val="22"/>
          <w:szCs w:val="22"/>
        </w:rPr>
      </w:pPr>
      <w:r w:rsidRPr="00782B87">
        <w:rPr>
          <w:rFonts w:asciiTheme="majorHAnsi" w:hAnsiTheme="majorHAnsi" w:cs="Arial"/>
          <w:sz w:val="22"/>
          <w:szCs w:val="22"/>
        </w:rPr>
        <w:t>Místem plnění je sídlo Objednatele.</w:t>
      </w:r>
    </w:p>
    <w:p w14:paraId="78BC3AE9" w14:textId="1F949C90" w:rsidR="00B77BD7" w:rsidRPr="0011200C" w:rsidRDefault="00396FB1" w:rsidP="00B77BD7">
      <w:pPr>
        <w:pStyle w:val="Odstavecseseznamem"/>
        <w:numPr>
          <w:ilvl w:val="0"/>
          <w:numId w:val="23"/>
        </w:numPr>
        <w:spacing w:before="120"/>
        <w:ind w:left="426" w:hanging="426"/>
        <w:contextualSpacing w:val="0"/>
        <w:jc w:val="both"/>
        <w:rPr>
          <w:rFonts w:asciiTheme="majorHAnsi" w:hAnsiTheme="majorHAnsi" w:cs="Arial"/>
          <w:sz w:val="22"/>
          <w:szCs w:val="22"/>
        </w:rPr>
      </w:pPr>
      <w:r w:rsidRPr="00782B87">
        <w:rPr>
          <w:rFonts w:asciiTheme="majorHAnsi" w:hAnsiTheme="majorHAnsi" w:cs="Arial"/>
          <w:sz w:val="22"/>
          <w:szCs w:val="22"/>
        </w:rPr>
        <w:t xml:space="preserve">Dodavatel je povinen </w:t>
      </w:r>
      <w:r w:rsidR="00B77BD7" w:rsidRPr="00782B87">
        <w:rPr>
          <w:rFonts w:asciiTheme="majorHAnsi" w:hAnsiTheme="majorHAnsi" w:cs="Arial"/>
          <w:sz w:val="22"/>
          <w:szCs w:val="22"/>
        </w:rPr>
        <w:t xml:space="preserve">dokončit poskytování služeb a odevzdat veškeré výstupy Objednateli </w:t>
      </w:r>
      <w:r w:rsidR="00B77BD7" w:rsidRPr="00782B87">
        <w:rPr>
          <w:rFonts w:asciiTheme="majorHAnsi" w:hAnsiTheme="majorHAnsi" w:cs="Arial"/>
          <w:b/>
          <w:sz w:val="22"/>
          <w:szCs w:val="22"/>
        </w:rPr>
        <w:t xml:space="preserve">nejpozději </w:t>
      </w:r>
      <w:r w:rsidR="00B77BD7" w:rsidRPr="0011200C">
        <w:rPr>
          <w:rFonts w:asciiTheme="majorHAnsi" w:hAnsiTheme="majorHAnsi" w:cs="Arial"/>
          <w:b/>
          <w:sz w:val="22"/>
          <w:szCs w:val="22"/>
        </w:rPr>
        <w:t xml:space="preserve">do </w:t>
      </w:r>
      <w:r w:rsidR="00BA2B81">
        <w:rPr>
          <w:rFonts w:asciiTheme="majorHAnsi" w:hAnsiTheme="majorHAnsi" w:cs="Arial"/>
          <w:b/>
          <w:sz w:val="22"/>
          <w:szCs w:val="22"/>
        </w:rPr>
        <w:t>8</w:t>
      </w:r>
      <w:r w:rsidR="00B77BD7" w:rsidRPr="0011200C">
        <w:rPr>
          <w:rFonts w:asciiTheme="majorHAnsi" w:hAnsiTheme="majorHAnsi" w:cs="Arial"/>
          <w:b/>
          <w:sz w:val="22"/>
          <w:szCs w:val="22"/>
        </w:rPr>
        <w:t xml:space="preserve">. </w:t>
      </w:r>
      <w:r w:rsidR="006A0FF3" w:rsidRPr="0011200C">
        <w:rPr>
          <w:rFonts w:asciiTheme="majorHAnsi" w:hAnsiTheme="majorHAnsi" w:cs="Arial"/>
          <w:b/>
          <w:sz w:val="22"/>
          <w:szCs w:val="22"/>
        </w:rPr>
        <w:t>9</w:t>
      </w:r>
      <w:r w:rsidR="00B77BD7" w:rsidRPr="0011200C">
        <w:rPr>
          <w:rFonts w:asciiTheme="majorHAnsi" w:hAnsiTheme="majorHAnsi" w:cs="Arial"/>
          <w:b/>
          <w:sz w:val="22"/>
          <w:szCs w:val="22"/>
        </w:rPr>
        <w:t>. 202</w:t>
      </w:r>
      <w:r w:rsidR="006A0FF3" w:rsidRPr="0011200C">
        <w:rPr>
          <w:rFonts w:asciiTheme="majorHAnsi" w:hAnsiTheme="majorHAnsi" w:cs="Arial"/>
          <w:b/>
          <w:sz w:val="22"/>
          <w:szCs w:val="22"/>
        </w:rPr>
        <w:t>5</w:t>
      </w:r>
      <w:r w:rsidR="00B56CEB">
        <w:rPr>
          <w:rFonts w:asciiTheme="majorHAnsi" w:hAnsiTheme="majorHAnsi" w:cs="Arial"/>
          <w:b/>
          <w:sz w:val="22"/>
          <w:szCs w:val="22"/>
        </w:rPr>
        <w:t>.</w:t>
      </w:r>
      <w:r w:rsidR="00B77BD7" w:rsidRPr="0011200C">
        <w:rPr>
          <w:rFonts w:asciiTheme="majorHAnsi" w:hAnsiTheme="majorHAnsi" w:cs="Arial"/>
          <w:b/>
          <w:sz w:val="22"/>
          <w:szCs w:val="22"/>
        </w:rPr>
        <w:t xml:space="preserve"> </w:t>
      </w:r>
    </w:p>
    <w:p w14:paraId="682CFEA5" w14:textId="77777777" w:rsidR="00B77BD7" w:rsidRPr="0011200C" w:rsidRDefault="00B77BD7" w:rsidP="00B77BD7">
      <w:pPr>
        <w:pStyle w:val="Zkladntextodsazen2"/>
        <w:spacing w:after="0" w:line="240" w:lineRule="auto"/>
        <w:ind w:left="0"/>
        <w:rPr>
          <w:rFonts w:asciiTheme="majorHAnsi" w:hAnsiTheme="majorHAnsi" w:cs="Arial"/>
          <w:b/>
        </w:rPr>
      </w:pPr>
    </w:p>
    <w:p w14:paraId="2131DF7A" w14:textId="27F7F2A3" w:rsidR="00B77BD7" w:rsidRPr="0011200C" w:rsidRDefault="00E405DC" w:rsidP="00E405DC">
      <w:pPr>
        <w:pStyle w:val="Odstavecseseznamem"/>
        <w:numPr>
          <w:ilvl w:val="0"/>
          <w:numId w:val="34"/>
        </w:numPr>
        <w:jc w:val="center"/>
        <w:rPr>
          <w:rFonts w:asciiTheme="majorHAnsi" w:hAnsiTheme="majorHAnsi"/>
          <w:b/>
          <w:bCs/>
          <w:sz w:val="22"/>
          <w:szCs w:val="22"/>
        </w:rPr>
      </w:pPr>
      <w:r w:rsidRPr="0011200C">
        <w:rPr>
          <w:rFonts w:asciiTheme="majorHAnsi" w:hAnsiTheme="majorHAnsi"/>
          <w:b/>
          <w:bCs/>
          <w:sz w:val="22"/>
          <w:szCs w:val="22"/>
        </w:rPr>
        <w:t>P</w:t>
      </w:r>
      <w:r w:rsidR="00B77BD7" w:rsidRPr="0011200C">
        <w:rPr>
          <w:rFonts w:asciiTheme="majorHAnsi" w:hAnsiTheme="majorHAnsi"/>
          <w:b/>
          <w:bCs/>
          <w:sz w:val="22"/>
          <w:szCs w:val="22"/>
        </w:rPr>
        <w:t xml:space="preserve">odmínky </w:t>
      </w:r>
      <w:r w:rsidRPr="0011200C">
        <w:rPr>
          <w:rFonts w:asciiTheme="majorHAnsi" w:hAnsiTheme="majorHAnsi"/>
          <w:b/>
          <w:bCs/>
          <w:sz w:val="22"/>
          <w:szCs w:val="22"/>
        </w:rPr>
        <w:t>p</w:t>
      </w:r>
      <w:r w:rsidR="00B77BD7" w:rsidRPr="0011200C">
        <w:rPr>
          <w:rFonts w:asciiTheme="majorHAnsi" w:hAnsiTheme="majorHAnsi"/>
          <w:b/>
          <w:bCs/>
          <w:sz w:val="22"/>
          <w:szCs w:val="22"/>
        </w:rPr>
        <w:t>oskytování služeb</w:t>
      </w:r>
    </w:p>
    <w:p w14:paraId="11571581" w14:textId="77777777" w:rsidR="00B77BD7" w:rsidRPr="0011200C" w:rsidRDefault="00B77BD7" w:rsidP="00B77BD7">
      <w:pPr>
        <w:pStyle w:val="Odstavecseseznamem"/>
        <w:numPr>
          <w:ilvl w:val="1"/>
          <w:numId w:val="27"/>
        </w:numPr>
        <w:spacing w:before="120"/>
        <w:ind w:left="426" w:hanging="426"/>
        <w:contextualSpacing w:val="0"/>
        <w:jc w:val="both"/>
        <w:rPr>
          <w:rFonts w:asciiTheme="majorHAnsi" w:hAnsiTheme="majorHAnsi" w:cs="Arial"/>
          <w:sz w:val="22"/>
          <w:szCs w:val="22"/>
        </w:rPr>
      </w:pPr>
      <w:r w:rsidRPr="0011200C">
        <w:rPr>
          <w:rFonts w:asciiTheme="majorHAnsi" w:eastAsia="Calibri" w:hAnsiTheme="majorHAnsi"/>
          <w:color w:val="000000" w:themeColor="text1"/>
          <w:sz w:val="22"/>
          <w:szCs w:val="22"/>
        </w:rPr>
        <w:t xml:space="preserve">Smluvní strany prohlašují, že svoje závazky budou plnit řádně a včas. </w:t>
      </w:r>
      <w:r w:rsidRPr="0011200C">
        <w:rPr>
          <w:rFonts w:asciiTheme="majorHAnsi" w:hAnsiTheme="majorHAnsi"/>
          <w:color w:val="000000" w:themeColor="text1"/>
          <w:sz w:val="22"/>
          <w:szCs w:val="22"/>
        </w:rPr>
        <w:t xml:space="preserve">Poskytovatel provede služby s potřebnou péčí v ujednaném čase a obstará vše, co je k provedení </w:t>
      </w:r>
      <w:r w:rsidRPr="0011200C">
        <w:rPr>
          <w:rFonts w:asciiTheme="majorHAnsi" w:hAnsiTheme="majorHAnsi"/>
          <w:sz w:val="22"/>
          <w:szCs w:val="22"/>
        </w:rPr>
        <w:t xml:space="preserve">služeb </w:t>
      </w:r>
      <w:r w:rsidRPr="0011200C">
        <w:rPr>
          <w:rFonts w:asciiTheme="majorHAnsi" w:hAnsiTheme="majorHAnsi"/>
          <w:color w:val="000000" w:themeColor="text1"/>
          <w:sz w:val="22"/>
          <w:szCs w:val="22"/>
        </w:rPr>
        <w:t>potřeba.</w:t>
      </w:r>
      <w:r w:rsidRPr="0011200C">
        <w:rPr>
          <w:rFonts w:asciiTheme="majorHAnsi" w:eastAsia="Calibri" w:hAnsiTheme="majorHAnsi"/>
          <w:color w:val="000000" w:themeColor="text1"/>
          <w:sz w:val="22"/>
          <w:szCs w:val="22"/>
        </w:rPr>
        <w:t xml:space="preserve"> </w:t>
      </w:r>
    </w:p>
    <w:p w14:paraId="54E0A298" w14:textId="77777777" w:rsidR="00B77BD7" w:rsidRPr="0011200C" w:rsidRDefault="00B77BD7" w:rsidP="00B77BD7">
      <w:pPr>
        <w:pStyle w:val="Odstavecseseznamem"/>
        <w:numPr>
          <w:ilvl w:val="1"/>
          <w:numId w:val="27"/>
        </w:numPr>
        <w:spacing w:before="120"/>
        <w:ind w:left="426" w:hanging="426"/>
        <w:contextualSpacing w:val="0"/>
        <w:jc w:val="both"/>
        <w:rPr>
          <w:rFonts w:asciiTheme="majorHAnsi" w:hAnsiTheme="majorHAnsi" w:cs="Arial"/>
          <w:sz w:val="22"/>
          <w:szCs w:val="22"/>
        </w:rPr>
      </w:pPr>
      <w:r w:rsidRPr="0011200C">
        <w:rPr>
          <w:rFonts w:asciiTheme="majorHAnsi" w:hAnsiTheme="majorHAnsi"/>
          <w:sz w:val="22"/>
          <w:szCs w:val="22"/>
        </w:rPr>
        <w:t>K dosažení účelu této smlouvy jsou smluvní strany povinny vzájemně si poskytovat potřebné informace a nezbytnou součinnost.</w:t>
      </w:r>
    </w:p>
    <w:p w14:paraId="48CA8BEB" w14:textId="77777777" w:rsidR="00B77BD7" w:rsidRPr="0011200C" w:rsidRDefault="00B77BD7" w:rsidP="00B77BD7">
      <w:pPr>
        <w:pStyle w:val="Odstavecseseznamem"/>
        <w:numPr>
          <w:ilvl w:val="1"/>
          <w:numId w:val="27"/>
        </w:numPr>
        <w:spacing w:before="120"/>
        <w:ind w:left="426" w:hanging="426"/>
        <w:contextualSpacing w:val="0"/>
        <w:jc w:val="both"/>
        <w:rPr>
          <w:rFonts w:asciiTheme="majorHAnsi" w:hAnsiTheme="majorHAnsi" w:cs="Arial"/>
          <w:sz w:val="22"/>
          <w:szCs w:val="22"/>
        </w:rPr>
      </w:pPr>
      <w:r w:rsidRPr="0011200C">
        <w:rPr>
          <w:rFonts w:asciiTheme="majorHAnsi" w:hAnsiTheme="majorHAnsi"/>
          <w:sz w:val="22"/>
          <w:szCs w:val="22"/>
        </w:rPr>
        <w:t>Za řádně poskytnuté služby jsou považovány služby poskytnuté ve sjednaném rozsahu, v požadované kvalitě a v místě plnění.</w:t>
      </w:r>
    </w:p>
    <w:p w14:paraId="1D668306" w14:textId="77777777" w:rsidR="00B77BD7" w:rsidRPr="0011200C" w:rsidRDefault="00B77BD7" w:rsidP="00B77BD7">
      <w:pPr>
        <w:pStyle w:val="Odstavecseseznamem"/>
        <w:numPr>
          <w:ilvl w:val="1"/>
          <w:numId w:val="27"/>
        </w:numPr>
        <w:spacing w:before="120"/>
        <w:ind w:left="426" w:hanging="426"/>
        <w:contextualSpacing w:val="0"/>
        <w:jc w:val="both"/>
        <w:rPr>
          <w:rFonts w:asciiTheme="majorHAnsi" w:hAnsiTheme="majorHAnsi" w:cs="Arial"/>
          <w:sz w:val="22"/>
          <w:szCs w:val="22"/>
        </w:rPr>
      </w:pPr>
      <w:r w:rsidRPr="0011200C">
        <w:rPr>
          <w:rFonts w:asciiTheme="majorHAnsi" w:hAnsiTheme="majorHAnsi" w:cs="Arial"/>
          <w:sz w:val="22"/>
          <w:szCs w:val="22"/>
        </w:rPr>
        <w:t>Poskytovatel je povinen při plnění povinností vyplývajících z této smlouvy postupovat samostatně, odborně a s vynaložením veškeré potřebné péče k dosažení optimálního výsledku plnění smlouvy. Poskytovatel je povinen se řídit při plnění této smlouvy obecně platnými předpisy a pokyny Objednatele, které mu budou zadávány v průběhu plnění smlouvy. Poskytovatel je povinen upozornit Objednatele na nevhodnou povahu jeho pokynů.</w:t>
      </w:r>
    </w:p>
    <w:p w14:paraId="00BD500E" w14:textId="77777777" w:rsidR="00B77BD7" w:rsidRPr="0011200C" w:rsidRDefault="00B77BD7" w:rsidP="00B77BD7">
      <w:pPr>
        <w:pStyle w:val="Odstavecseseznamem"/>
        <w:numPr>
          <w:ilvl w:val="1"/>
          <w:numId w:val="27"/>
        </w:numPr>
        <w:spacing w:before="120"/>
        <w:ind w:left="426" w:hanging="426"/>
        <w:contextualSpacing w:val="0"/>
        <w:jc w:val="both"/>
        <w:rPr>
          <w:rFonts w:asciiTheme="majorHAnsi" w:hAnsiTheme="majorHAnsi" w:cs="Arial"/>
          <w:sz w:val="22"/>
          <w:szCs w:val="22"/>
        </w:rPr>
      </w:pPr>
      <w:r w:rsidRPr="0011200C">
        <w:rPr>
          <w:rFonts w:asciiTheme="majorHAnsi" w:hAnsiTheme="majorHAnsi" w:cstheme="minorHAnsi"/>
          <w:sz w:val="22"/>
          <w:szCs w:val="22"/>
        </w:rPr>
        <w:lastRenderedPageBreak/>
        <w:t>Poskytovatel spolu s Marketingovou strategií předá Objednateli i veškerá podkladová data, která v rámci plnění zjistil. Objednatel má právo požádat Poskytovatele o úpravu formátu podkladových dat, aby s nimi mohl dále nakládat.</w:t>
      </w:r>
    </w:p>
    <w:p w14:paraId="79B4D883" w14:textId="6808099B" w:rsidR="00B77BD7" w:rsidRPr="0011200C" w:rsidRDefault="00B77BD7" w:rsidP="00B77BD7">
      <w:pPr>
        <w:pStyle w:val="Odstavecseseznamem"/>
        <w:numPr>
          <w:ilvl w:val="1"/>
          <w:numId w:val="27"/>
        </w:numPr>
        <w:spacing w:before="120"/>
        <w:ind w:left="426" w:hanging="426"/>
        <w:contextualSpacing w:val="0"/>
        <w:jc w:val="both"/>
        <w:rPr>
          <w:rFonts w:asciiTheme="majorHAnsi" w:hAnsiTheme="majorHAnsi" w:cs="Arial"/>
          <w:sz w:val="22"/>
          <w:szCs w:val="22"/>
        </w:rPr>
      </w:pPr>
      <w:r w:rsidRPr="0011200C">
        <w:rPr>
          <w:rFonts w:asciiTheme="majorHAnsi" w:hAnsiTheme="majorHAnsi" w:cstheme="minorHAnsi"/>
          <w:sz w:val="22"/>
          <w:szCs w:val="22"/>
        </w:rPr>
        <w:t>Smluvní strany sjednávají, že Poskytovatel je povinen konzultovat své kroky při poskytování služeb s Objednatele</w:t>
      </w:r>
      <w:r w:rsidR="00B56CEB">
        <w:rPr>
          <w:rFonts w:asciiTheme="majorHAnsi" w:hAnsiTheme="majorHAnsi" w:cstheme="minorHAnsi"/>
          <w:sz w:val="22"/>
          <w:szCs w:val="22"/>
        </w:rPr>
        <w:t>m</w:t>
      </w:r>
      <w:r w:rsidRPr="0011200C">
        <w:rPr>
          <w:rFonts w:asciiTheme="majorHAnsi" w:hAnsiTheme="majorHAnsi" w:cstheme="minorHAnsi"/>
          <w:sz w:val="22"/>
          <w:szCs w:val="22"/>
        </w:rPr>
        <w:t>. Do 7 dnů od nabytí účinnosti této smlouvy dojde k prvnímu setkání Poskytovatele a</w:t>
      </w:r>
      <w:r w:rsidR="00B56CEB">
        <w:rPr>
          <w:rFonts w:asciiTheme="majorHAnsi" w:hAnsiTheme="majorHAnsi" w:cstheme="minorHAnsi"/>
          <w:sz w:val="22"/>
          <w:szCs w:val="22"/>
        </w:rPr>
        <w:t xml:space="preserve"> </w:t>
      </w:r>
      <w:r w:rsidRPr="0011200C">
        <w:rPr>
          <w:rFonts w:asciiTheme="majorHAnsi" w:hAnsiTheme="majorHAnsi" w:cstheme="minorHAnsi"/>
          <w:sz w:val="22"/>
          <w:szCs w:val="22"/>
        </w:rPr>
        <w:t>Objednatele, kde bude konzultován konkrétní postup při plnění této smlouvy. Objednatel má právo po konzultaci navrhnout vhodnější řešení.</w:t>
      </w:r>
    </w:p>
    <w:p w14:paraId="29E318F9" w14:textId="57E6AC0A" w:rsidR="00B77BD7" w:rsidRPr="0011200C" w:rsidRDefault="00B77BD7" w:rsidP="00B77BD7">
      <w:pPr>
        <w:pStyle w:val="Odstavecseseznamem"/>
        <w:numPr>
          <w:ilvl w:val="1"/>
          <w:numId w:val="27"/>
        </w:numPr>
        <w:spacing w:before="120"/>
        <w:ind w:left="426" w:hanging="426"/>
        <w:contextualSpacing w:val="0"/>
        <w:jc w:val="both"/>
        <w:rPr>
          <w:rFonts w:asciiTheme="majorHAnsi" w:hAnsiTheme="majorHAnsi" w:cs="Arial"/>
          <w:sz w:val="22"/>
          <w:szCs w:val="22"/>
        </w:rPr>
      </w:pPr>
      <w:r w:rsidRPr="0011200C">
        <w:rPr>
          <w:rFonts w:asciiTheme="majorHAnsi" w:hAnsiTheme="majorHAnsi" w:cstheme="minorHAnsi"/>
          <w:sz w:val="22"/>
          <w:szCs w:val="22"/>
        </w:rPr>
        <w:t xml:space="preserve">Poskytovatel nemá právo jakýmkoliv způsobem nakládat se zjištěnými daty nad rámec plnění této smlouvy. Marketingová strategie slouží pro potřeby Objednatele, bez jehož předchozího souhlasu nesmí </w:t>
      </w:r>
      <w:r w:rsidR="005A5991">
        <w:rPr>
          <w:rFonts w:asciiTheme="majorHAnsi" w:hAnsiTheme="majorHAnsi" w:cstheme="minorHAnsi"/>
          <w:sz w:val="22"/>
          <w:szCs w:val="22"/>
        </w:rPr>
        <w:t>Poskytovatel</w:t>
      </w:r>
      <w:r w:rsidR="00BF7085">
        <w:rPr>
          <w:rFonts w:asciiTheme="majorHAnsi" w:hAnsiTheme="majorHAnsi" w:cstheme="minorHAnsi"/>
          <w:sz w:val="22"/>
          <w:szCs w:val="22"/>
        </w:rPr>
        <w:t xml:space="preserve"> tuto strategii</w:t>
      </w:r>
      <w:r w:rsidRPr="0011200C">
        <w:rPr>
          <w:rFonts w:asciiTheme="majorHAnsi" w:hAnsiTheme="majorHAnsi" w:cstheme="minorHAnsi"/>
          <w:sz w:val="22"/>
          <w:szCs w:val="22"/>
        </w:rPr>
        <w:t>, a to ani z části, zveřejn</w:t>
      </w:r>
      <w:r w:rsidR="005A5991">
        <w:rPr>
          <w:rFonts w:asciiTheme="majorHAnsi" w:hAnsiTheme="majorHAnsi" w:cstheme="minorHAnsi"/>
          <w:sz w:val="22"/>
          <w:szCs w:val="22"/>
        </w:rPr>
        <w:t>it</w:t>
      </w:r>
      <w:r w:rsidRPr="0011200C">
        <w:rPr>
          <w:rFonts w:asciiTheme="majorHAnsi" w:hAnsiTheme="majorHAnsi" w:cstheme="minorHAnsi"/>
          <w:sz w:val="22"/>
          <w:szCs w:val="22"/>
        </w:rPr>
        <w:t xml:space="preserve"> ani jinak šíř</w:t>
      </w:r>
      <w:r w:rsidR="00BF7085">
        <w:rPr>
          <w:rFonts w:asciiTheme="majorHAnsi" w:hAnsiTheme="majorHAnsi" w:cstheme="minorHAnsi"/>
          <w:sz w:val="22"/>
          <w:szCs w:val="22"/>
        </w:rPr>
        <w:t>it</w:t>
      </w:r>
      <w:r w:rsidRPr="0011200C">
        <w:rPr>
          <w:rFonts w:asciiTheme="majorHAnsi" w:hAnsiTheme="majorHAnsi" w:cstheme="minorHAnsi"/>
          <w:sz w:val="22"/>
          <w:szCs w:val="22"/>
        </w:rPr>
        <w:t xml:space="preserve"> a předáv</w:t>
      </w:r>
      <w:r w:rsidR="00BF7085">
        <w:rPr>
          <w:rFonts w:asciiTheme="majorHAnsi" w:hAnsiTheme="majorHAnsi" w:cstheme="minorHAnsi"/>
          <w:sz w:val="22"/>
          <w:szCs w:val="22"/>
        </w:rPr>
        <w:t>at</w:t>
      </w:r>
      <w:r w:rsidRPr="0011200C">
        <w:rPr>
          <w:rFonts w:asciiTheme="majorHAnsi" w:hAnsiTheme="majorHAnsi" w:cstheme="minorHAnsi"/>
          <w:sz w:val="22"/>
          <w:szCs w:val="22"/>
        </w:rPr>
        <w:t xml:space="preserve"> třetím osobám.</w:t>
      </w:r>
    </w:p>
    <w:p w14:paraId="0841BF62" w14:textId="67E88698" w:rsidR="00B77BD7" w:rsidRPr="0011200C" w:rsidRDefault="00B77BD7" w:rsidP="00B77BD7">
      <w:pPr>
        <w:pStyle w:val="Odstavecseseznamem"/>
        <w:numPr>
          <w:ilvl w:val="1"/>
          <w:numId w:val="27"/>
        </w:numPr>
        <w:spacing w:before="120"/>
        <w:ind w:left="426" w:hanging="426"/>
        <w:contextualSpacing w:val="0"/>
        <w:jc w:val="both"/>
        <w:rPr>
          <w:rFonts w:asciiTheme="majorHAnsi" w:hAnsiTheme="majorHAnsi" w:cs="Arial"/>
          <w:sz w:val="22"/>
          <w:szCs w:val="22"/>
        </w:rPr>
      </w:pPr>
      <w:r w:rsidRPr="0011200C">
        <w:rPr>
          <w:rFonts w:asciiTheme="majorHAnsi" w:hAnsiTheme="majorHAnsi" w:cs="Arial"/>
          <w:sz w:val="22"/>
          <w:szCs w:val="22"/>
        </w:rPr>
        <w:t xml:space="preserve">Objednatel má právo kontrolovat poskytování služeb </w:t>
      </w:r>
      <w:r w:rsidRPr="0011200C">
        <w:rPr>
          <w:rFonts w:asciiTheme="majorHAnsi" w:hAnsiTheme="majorHAnsi" w:cstheme="minorHAnsi"/>
          <w:sz w:val="22"/>
          <w:szCs w:val="22"/>
        </w:rPr>
        <w:t xml:space="preserve">Poskytovatelem. </w:t>
      </w:r>
      <w:r w:rsidR="00543D77">
        <w:rPr>
          <w:rFonts w:asciiTheme="majorHAnsi" w:hAnsiTheme="majorHAnsi" w:cs="Arial"/>
          <w:sz w:val="22"/>
          <w:szCs w:val="22"/>
        </w:rPr>
        <w:t xml:space="preserve">Smluvní strany se dohodly, že objednatel </w:t>
      </w:r>
      <w:r w:rsidR="00B56CEB">
        <w:rPr>
          <w:rFonts w:asciiTheme="majorHAnsi" w:hAnsiTheme="majorHAnsi" w:cs="Arial"/>
          <w:sz w:val="22"/>
          <w:szCs w:val="22"/>
        </w:rPr>
        <w:t xml:space="preserve">je </w:t>
      </w:r>
      <w:r w:rsidR="00543D77">
        <w:rPr>
          <w:rFonts w:asciiTheme="majorHAnsi" w:hAnsiTheme="majorHAnsi" w:cs="Arial"/>
          <w:sz w:val="22"/>
          <w:szCs w:val="22"/>
        </w:rPr>
        <w:t>oprávněn</w:t>
      </w:r>
      <w:r w:rsidR="00B56CEB">
        <w:rPr>
          <w:rFonts w:asciiTheme="majorHAnsi" w:hAnsiTheme="majorHAnsi" w:cs="Arial"/>
          <w:sz w:val="22"/>
          <w:szCs w:val="22"/>
        </w:rPr>
        <w:t>, kdykoli během doby plnění,</w:t>
      </w:r>
      <w:r w:rsidR="00543D77">
        <w:rPr>
          <w:rFonts w:asciiTheme="majorHAnsi" w:hAnsiTheme="majorHAnsi" w:cs="Arial"/>
          <w:sz w:val="22"/>
          <w:szCs w:val="22"/>
        </w:rPr>
        <w:t xml:space="preserve"> vyzvat poskytovatele k </w:t>
      </w:r>
      <w:r w:rsidR="00B56CEB">
        <w:rPr>
          <w:rFonts w:asciiTheme="majorHAnsi" w:hAnsiTheme="majorHAnsi" w:cs="Arial"/>
          <w:sz w:val="22"/>
          <w:szCs w:val="22"/>
        </w:rPr>
        <w:t xml:space="preserve">umožnění </w:t>
      </w:r>
      <w:r w:rsidR="00543D77">
        <w:rPr>
          <w:rFonts w:asciiTheme="majorHAnsi" w:hAnsiTheme="majorHAnsi" w:cs="Arial"/>
          <w:sz w:val="22"/>
          <w:szCs w:val="22"/>
        </w:rPr>
        <w:t>kontrol</w:t>
      </w:r>
      <w:r w:rsidR="00B56CEB">
        <w:rPr>
          <w:rFonts w:asciiTheme="majorHAnsi" w:hAnsiTheme="majorHAnsi" w:cs="Arial"/>
          <w:sz w:val="22"/>
          <w:szCs w:val="22"/>
        </w:rPr>
        <w:t>y</w:t>
      </w:r>
      <w:r w:rsidR="00543D77">
        <w:rPr>
          <w:rFonts w:asciiTheme="majorHAnsi" w:hAnsiTheme="majorHAnsi" w:cs="Arial"/>
          <w:sz w:val="22"/>
          <w:szCs w:val="22"/>
        </w:rPr>
        <w:t xml:space="preserve"> rozpracovanosti marketingové strategie a poskytovatel je povinen poskytnout v této věci součinnost. </w:t>
      </w:r>
      <w:r w:rsidRPr="0011200C">
        <w:rPr>
          <w:rFonts w:asciiTheme="majorHAnsi" w:hAnsiTheme="majorHAnsi" w:cstheme="minorHAnsi"/>
          <w:noProof/>
          <w:sz w:val="22"/>
          <w:szCs w:val="22"/>
        </w:rPr>
        <w:t xml:space="preserve">Zjistí-li Objednatel, že Poskytovatel porušuje svou povinnost, může požadovat, aby zajistil nápravu a poskytoval služby řádným způsobem. Jestliže tak Poskytovatel neučiní ani v dodatečné přiměřené lhůtě, která však nebude delší než 3 (slovy: tři) pracovní dny, jedná se o </w:t>
      </w:r>
      <w:r w:rsidR="00DE22EA">
        <w:rPr>
          <w:rFonts w:asciiTheme="majorHAnsi" w:hAnsiTheme="majorHAnsi" w:cstheme="minorHAnsi"/>
          <w:noProof/>
          <w:sz w:val="22"/>
          <w:szCs w:val="22"/>
        </w:rPr>
        <w:t>ne</w:t>
      </w:r>
      <w:r w:rsidRPr="0011200C">
        <w:rPr>
          <w:rFonts w:asciiTheme="majorHAnsi" w:hAnsiTheme="majorHAnsi" w:cstheme="minorHAnsi"/>
          <w:noProof/>
          <w:sz w:val="22"/>
          <w:szCs w:val="22"/>
        </w:rPr>
        <w:t>podstatné porušení smlouvy.</w:t>
      </w:r>
    </w:p>
    <w:p w14:paraId="5D57CB8C" w14:textId="77777777" w:rsidR="00B77BD7" w:rsidRPr="0011200C" w:rsidRDefault="00B77BD7" w:rsidP="00B77BD7">
      <w:pPr>
        <w:pStyle w:val="Odstavecseseznamem"/>
        <w:numPr>
          <w:ilvl w:val="1"/>
          <w:numId w:val="27"/>
        </w:numPr>
        <w:spacing w:before="120"/>
        <w:ind w:left="426" w:hanging="426"/>
        <w:contextualSpacing w:val="0"/>
        <w:jc w:val="both"/>
        <w:rPr>
          <w:rFonts w:asciiTheme="majorHAnsi" w:hAnsiTheme="majorHAnsi" w:cs="Arial"/>
          <w:sz w:val="22"/>
          <w:szCs w:val="22"/>
        </w:rPr>
      </w:pPr>
      <w:r w:rsidRPr="0011200C">
        <w:rPr>
          <w:rFonts w:asciiTheme="majorHAnsi" w:hAnsiTheme="majorHAnsi" w:cs="Arial"/>
          <w:sz w:val="22"/>
          <w:szCs w:val="22"/>
        </w:rPr>
        <w:t>O řádném poskytnutí veškerých služeb a předání veškerých dokumentů dle této smlouvy podepíší smluvní strany předávací protokol. Předávací protokol nebude podepsán dříve, než dojde k odprezentování veškerých prezentací ze strany Poskytovatele. Objednatel není povinen služby převzít, pokud budou poskytnuty s vadami či nedodělky.</w:t>
      </w:r>
    </w:p>
    <w:p w14:paraId="0BFC0899" w14:textId="77777777" w:rsidR="00B77BD7" w:rsidRPr="0011200C" w:rsidRDefault="00B77BD7" w:rsidP="00E405DC">
      <w:pPr>
        <w:pStyle w:val="Odstavecseseznamem"/>
        <w:rPr>
          <w:rFonts w:asciiTheme="majorHAnsi" w:hAnsiTheme="majorHAnsi"/>
          <w:b/>
          <w:bCs/>
          <w:sz w:val="22"/>
          <w:szCs w:val="22"/>
        </w:rPr>
      </w:pPr>
    </w:p>
    <w:p w14:paraId="5EE298CB" w14:textId="77777777" w:rsidR="00B77BD7" w:rsidRPr="0011200C" w:rsidRDefault="00B77BD7" w:rsidP="00E405DC">
      <w:pPr>
        <w:pStyle w:val="Odstavecseseznamem"/>
        <w:numPr>
          <w:ilvl w:val="0"/>
          <w:numId w:val="34"/>
        </w:numPr>
        <w:jc w:val="center"/>
        <w:rPr>
          <w:rFonts w:asciiTheme="majorHAnsi" w:hAnsiTheme="majorHAnsi"/>
          <w:b/>
          <w:bCs/>
          <w:sz w:val="22"/>
          <w:szCs w:val="22"/>
        </w:rPr>
      </w:pPr>
      <w:r w:rsidRPr="0011200C">
        <w:rPr>
          <w:rFonts w:asciiTheme="majorHAnsi" w:hAnsiTheme="majorHAnsi"/>
          <w:b/>
          <w:bCs/>
          <w:sz w:val="22"/>
          <w:szCs w:val="22"/>
        </w:rPr>
        <w:t>Cena služeb</w:t>
      </w:r>
    </w:p>
    <w:p w14:paraId="360C7AF7" w14:textId="77777777" w:rsidR="00B77BD7" w:rsidRPr="0011200C" w:rsidRDefault="00B77BD7" w:rsidP="00B77BD7">
      <w:pPr>
        <w:pStyle w:val="OdstavecII"/>
        <w:spacing w:after="120"/>
        <w:rPr>
          <w:rFonts w:asciiTheme="majorHAnsi" w:hAnsiTheme="majorHAnsi"/>
        </w:rPr>
      </w:pPr>
      <w:r w:rsidRPr="0011200C">
        <w:rPr>
          <w:rFonts w:asciiTheme="majorHAnsi" w:hAnsiTheme="majorHAnsi"/>
        </w:rPr>
        <w:t xml:space="preserve">Cena služeb je stanovena na základě nabídky Poskytovatele podané do výběrového řízení na Veřejnou zakázku a činí </w:t>
      </w:r>
      <w:r w:rsidRPr="0011200C">
        <w:rPr>
          <w:rFonts w:asciiTheme="majorHAnsi" w:hAnsiTheme="majorHAnsi"/>
          <w:noProof/>
          <w:highlight w:val="yellow"/>
        </w:rPr>
        <w:fldChar w:fldCharType="begin">
          <w:ffData>
            <w:name w:val=""/>
            <w:enabled/>
            <w:calcOnExit w:val="0"/>
            <w:textInput>
              <w:default w:val="[bude doplněno před podpisem smlouvy s vybraným dodavatelem]"/>
            </w:textInput>
          </w:ffData>
        </w:fldChar>
      </w:r>
      <w:r w:rsidRPr="0011200C">
        <w:rPr>
          <w:rFonts w:asciiTheme="majorHAnsi" w:hAnsiTheme="majorHAnsi"/>
          <w:noProof/>
          <w:highlight w:val="yellow"/>
        </w:rPr>
        <w:instrText xml:space="preserve"> FORMTEXT </w:instrText>
      </w:r>
      <w:r w:rsidRPr="0011200C">
        <w:rPr>
          <w:rFonts w:asciiTheme="majorHAnsi" w:hAnsiTheme="majorHAnsi"/>
          <w:noProof/>
          <w:highlight w:val="yellow"/>
        </w:rPr>
      </w:r>
      <w:r w:rsidRPr="0011200C">
        <w:rPr>
          <w:rFonts w:asciiTheme="majorHAnsi" w:hAnsiTheme="majorHAnsi"/>
          <w:noProof/>
          <w:highlight w:val="yellow"/>
        </w:rPr>
        <w:fldChar w:fldCharType="separate"/>
      </w:r>
      <w:r w:rsidRPr="0011200C">
        <w:rPr>
          <w:rFonts w:asciiTheme="majorHAnsi" w:hAnsiTheme="majorHAnsi"/>
          <w:noProof/>
          <w:highlight w:val="yellow"/>
        </w:rPr>
        <w:t>[bude doplněno před podpisem smlouvy s vybraným dodavatelem]</w:t>
      </w:r>
      <w:r w:rsidRPr="0011200C">
        <w:rPr>
          <w:rFonts w:asciiTheme="majorHAnsi" w:hAnsiTheme="majorHAnsi"/>
          <w:noProof/>
          <w:highlight w:val="yellow"/>
        </w:rPr>
        <w:fldChar w:fldCharType="end"/>
      </w:r>
      <w:r w:rsidRPr="0011200C">
        <w:rPr>
          <w:rFonts w:asciiTheme="majorHAnsi" w:hAnsiTheme="majorHAnsi"/>
        </w:rPr>
        <w:t xml:space="preserve"> Kč bez DPH.</w:t>
      </w:r>
    </w:p>
    <w:p w14:paraId="17D619B1" w14:textId="77777777" w:rsidR="00B77BD7" w:rsidRPr="0011200C" w:rsidRDefault="00B77BD7" w:rsidP="00B77BD7">
      <w:pPr>
        <w:pStyle w:val="OdstavecII"/>
        <w:rPr>
          <w:rFonts w:asciiTheme="majorHAnsi" w:hAnsiTheme="majorHAnsi"/>
        </w:rPr>
      </w:pPr>
      <w:r w:rsidRPr="0011200C">
        <w:rPr>
          <w:rFonts w:asciiTheme="majorHAnsi" w:hAnsiTheme="majorHAnsi"/>
        </w:rPr>
        <w:t>Poskytovatel je oprávněn k ceně služeb nebo její splátce připočíst DPH ve výši stanovené v souladu se zákonem č. 235/2004 Sb., o dani z přidané hodnoty, ve znění pozdějších předpisů (dále jen „zákon o DPH“), a to ke dni uskutečnění zdanitelného plnění, kterým se rozumí den podpisu předávacího protokolu.</w:t>
      </w:r>
    </w:p>
    <w:p w14:paraId="0BA46B7A" w14:textId="77777777" w:rsidR="00B77BD7" w:rsidRPr="0011200C" w:rsidRDefault="00B77BD7" w:rsidP="00B77BD7">
      <w:pPr>
        <w:pStyle w:val="OdstavecII"/>
        <w:rPr>
          <w:rFonts w:asciiTheme="majorHAnsi" w:hAnsiTheme="majorHAnsi"/>
        </w:rPr>
      </w:pPr>
      <w:r w:rsidRPr="0011200C">
        <w:rPr>
          <w:rFonts w:asciiTheme="majorHAnsi" w:hAnsiTheme="majorHAnsi"/>
        </w:rPr>
        <w:t>Cena služeb je sjednána jako maximální a nepřekročitelná a obsahuje veškeré nutné náklady k řádnému poskytnutí služeb. Cena je stanovena s přihlédnutím k vývoji cen v daném oboru včetně vývoje kurzu české měny k zahraničním měnám.</w:t>
      </w:r>
    </w:p>
    <w:p w14:paraId="3DBBE86F" w14:textId="77777777" w:rsidR="00B77BD7" w:rsidRPr="0011200C" w:rsidRDefault="00B77BD7" w:rsidP="00B77BD7">
      <w:pPr>
        <w:pStyle w:val="OdstavecII"/>
        <w:rPr>
          <w:rFonts w:asciiTheme="majorHAnsi" w:hAnsiTheme="majorHAnsi"/>
          <w:bCs/>
          <w:color w:val="000000" w:themeColor="text1"/>
        </w:rPr>
      </w:pPr>
      <w:r w:rsidRPr="0011200C">
        <w:rPr>
          <w:rFonts w:asciiTheme="majorHAnsi" w:hAnsiTheme="majorHAnsi"/>
          <w:bCs/>
          <w:color w:val="000000" w:themeColor="text1"/>
        </w:rPr>
        <w:t xml:space="preserve">Poskytovatel nemá právo domáhat se navýšení sjednané ceny služeb z důvodů chyb nebo nedostatků učiněných při určení ceny služeb, nepřesného nebo neúplného ocenění služeb. </w:t>
      </w:r>
    </w:p>
    <w:p w14:paraId="6CD0BE3E" w14:textId="77777777" w:rsidR="00B77BD7" w:rsidRPr="0011200C" w:rsidRDefault="00B77BD7" w:rsidP="00B77BD7">
      <w:pPr>
        <w:rPr>
          <w:rFonts w:asciiTheme="majorHAnsi" w:hAnsiTheme="majorHAnsi"/>
          <w:sz w:val="22"/>
          <w:szCs w:val="22"/>
        </w:rPr>
      </w:pPr>
    </w:p>
    <w:p w14:paraId="1F1F3B26" w14:textId="77777777" w:rsidR="00B77BD7" w:rsidRPr="0011200C" w:rsidRDefault="00B77BD7" w:rsidP="00E405DC">
      <w:pPr>
        <w:pStyle w:val="Odstavecseseznamem"/>
        <w:numPr>
          <w:ilvl w:val="0"/>
          <w:numId w:val="34"/>
        </w:numPr>
        <w:jc w:val="center"/>
        <w:rPr>
          <w:rFonts w:asciiTheme="majorHAnsi" w:hAnsiTheme="majorHAnsi"/>
          <w:b/>
          <w:bCs/>
          <w:sz w:val="22"/>
          <w:szCs w:val="22"/>
        </w:rPr>
      </w:pPr>
      <w:r w:rsidRPr="0011200C">
        <w:rPr>
          <w:rFonts w:asciiTheme="majorHAnsi" w:hAnsiTheme="majorHAnsi"/>
          <w:b/>
          <w:bCs/>
          <w:sz w:val="22"/>
          <w:szCs w:val="22"/>
        </w:rPr>
        <w:t>Platební podmínky</w:t>
      </w:r>
    </w:p>
    <w:p w14:paraId="0C2CE691" w14:textId="77777777" w:rsidR="00B77BD7" w:rsidRPr="0011200C" w:rsidRDefault="00B77BD7" w:rsidP="00B77BD7">
      <w:pPr>
        <w:numPr>
          <w:ilvl w:val="0"/>
          <w:numId w:val="24"/>
        </w:numPr>
        <w:spacing w:before="120"/>
        <w:ind w:left="426" w:hanging="426"/>
        <w:jc w:val="both"/>
        <w:rPr>
          <w:rFonts w:asciiTheme="majorHAnsi" w:hAnsiTheme="majorHAnsi" w:cs="Arial"/>
          <w:sz w:val="22"/>
          <w:szCs w:val="22"/>
        </w:rPr>
      </w:pPr>
      <w:r w:rsidRPr="0011200C">
        <w:rPr>
          <w:rFonts w:asciiTheme="majorHAnsi" w:hAnsiTheme="majorHAnsi"/>
          <w:sz w:val="22"/>
          <w:szCs w:val="22"/>
        </w:rPr>
        <w:t>Poskytovatel bere na vědomí, že Objednatel neposkytuje zálohy.</w:t>
      </w:r>
      <w:r w:rsidRPr="0011200C">
        <w:rPr>
          <w:rFonts w:asciiTheme="majorHAnsi" w:hAnsiTheme="majorHAnsi" w:cs="Arial"/>
          <w:sz w:val="22"/>
          <w:szCs w:val="22"/>
        </w:rPr>
        <w:t xml:space="preserve"> </w:t>
      </w:r>
    </w:p>
    <w:p w14:paraId="31960046" w14:textId="77777777" w:rsidR="00B77BD7" w:rsidRPr="0011200C" w:rsidRDefault="00B77BD7" w:rsidP="00B77BD7">
      <w:pPr>
        <w:numPr>
          <w:ilvl w:val="0"/>
          <w:numId w:val="24"/>
        </w:numPr>
        <w:spacing w:before="120"/>
        <w:ind w:left="426" w:hanging="426"/>
        <w:jc w:val="both"/>
        <w:rPr>
          <w:rFonts w:asciiTheme="majorHAnsi" w:hAnsiTheme="majorHAnsi" w:cs="Arial"/>
          <w:sz w:val="22"/>
          <w:szCs w:val="22"/>
        </w:rPr>
      </w:pPr>
      <w:r w:rsidRPr="0011200C">
        <w:rPr>
          <w:rFonts w:asciiTheme="majorHAnsi" w:hAnsiTheme="majorHAnsi"/>
          <w:sz w:val="22"/>
          <w:szCs w:val="22"/>
        </w:rPr>
        <w:t>Cena služeb je hrazena na základě daňového dokladu vystaveného po řádném poskytnutí veškerých služeb a předáním a převzetím veškerých výstupů, jehož přílohou bude kopie předávacího protokolu podepsaného oběma smluvními stranami.</w:t>
      </w:r>
    </w:p>
    <w:p w14:paraId="62954EBA" w14:textId="77777777" w:rsidR="00B77BD7" w:rsidRPr="0011200C" w:rsidRDefault="00B77BD7" w:rsidP="00B77BD7">
      <w:pPr>
        <w:numPr>
          <w:ilvl w:val="0"/>
          <w:numId w:val="24"/>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t xml:space="preserve">Splatnost daňového dokladu je 30 </w:t>
      </w:r>
      <w:r w:rsidRPr="0011200C">
        <w:rPr>
          <w:rFonts w:asciiTheme="majorHAnsi" w:hAnsiTheme="majorHAnsi"/>
          <w:sz w:val="22"/>
          <w:szCs w:val="22"/>
        </w:rPr>
        <w:t>dnů ode dne doručení Objednateli</w:t>
      </w:r>
      <w:r w:rsidRPr="0011200C">
        <w:rPr>
          <w:rFonts w:asciiTheme="majorHAnsi" w:hAnsiTheme="majorHAnsi" w:cs="Arial"/>
          <w:sz w:val="22"/>
          <w:szCs w:val="22"/>
        </w:rPr>
        <w:t xml:space="preserve">. </w:t>
      </w:r>
    </w:p>
    <w:p w14:paraId="14FA127C" w14:textId="77777777" w:rsidR="00B77BD7" w:rsidRPr="0011200C" w:rsidRDefault="00B77BD7" w:rsidP="00B77BD7">
      <w:pPr>
        <w:numPr>
          <w:ilvl w:val="0"/>
          <w:numId w:val="24"/>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t>Daňový doklad je Poskytovatel povinen doručit do 3 (slovy: tří) pracovních dnů od data jeho vystavení, a to</w:t>
      </w:r>
    </w:p>
    <w:p w14:paraId="58A3DB83" w14:textId="77777777" w:rsidR="00B77BD7" w:rsidRPr="0011200C" w:rsidRDefault="00B77BD7" w:rsidP="00B77BD7">
      <w:pPr>
        <w:numPr>
          <w:ilvl w:val="1"/>
          <w:numId w:val="32"/>
        </w:numPr>
        <w:spacing w:before="120"/>
        <w:jc w:val="both"/>
        <w:rPr>
          <w:rFonts w:asciiTheme="majorHAnsi" w:hAnsiTheme="majorHAnsi" w:cs="Arial"/>
          <w:sz w:val="22"/>
          <w:szCs w:val="22"/>
        </w:rPr>
      </w:pPr>
      <w:r w:rsidRPr="0011200C">
        <w:rPr>
          <w:rFonts w:asciiTheme="majorHAnsi" w:hAnsiTheme="majorHAnsi" w:cs="Arial"/>
          <w:sz w:val="22"/>
          <w:szCs w:val="22"/>
        </w:rPr>
        <w:t>buď v listinné podobě v 1 vyhotovení</w:t>
      </w:r>
      <w:r w:rsidRPr="0011200C" w:rsidDel="007F2D71">
        <w:rPr>
          <w:rFonts w:asciiTheme="majorHAnsi" w:hAnsiTheme="majorHAnsi" w:cs="Arial"/>
          <w:sz w:val="22"/>
          <w:szCs w:val="22"/>
        </w:rPr>
        <w:t xml:space="preserve"> </w:t>
      </w:r>
      <w:r w:rsidRPr="0011200C">
        <w:rPr>
          <w:rFonts w:asciiTheme="majorHAnsi" w:hAnsiTheme="majorHAnsi" w:cs="Arial"/>
          <w:sz w:val="22"/>
          <w:szCs w:val="22"/>
        </w:rPr>
        <w:t>do sídla Objednatele, nebo</w:t>
      </w:r>
    </w:p>
    <w:p w14:paraId="212920D6" w14:textId="3957E058" w:rsidR="00B77BD7" w:rsidRPr="00FD6750" w:rsidRDefault="00B77BD7" w:rsidP="00B77BD7">
      <w:pPr>
        <w:numPr>
          <w:ilvl w:val="1"/>
          <w:numId w:val="32"/>
        </w:numPr>
        <w:spacing w:before="120"/>
        <w:jc w:val="both"/>
        <w:rPr>
          <w:rFonts w:asciiTheme="majorHAnsi" w:hAnsiTheme="majorHAnsi" w:cs="Arial"/>
          <w:sz w:val="22"/>
          <w:szCs w:val="22"/>
        </w:rPr>
      </w:pPr>
      <w:bookmarkStart w:id="0" w:name="_Hlk61375347"/>
      <w:bookmarkStart w:id="1" w:name="_Hlk69129725"/>
      <w:r w:rsidRPr="0011200C">
        <w:rPr>
          <w:rFonts w:asciiTheme="majorHAnsi" w:hAnsiTheme="majorHAnsi" w:cs="Arial"/>
          <w:sz w:val="22"/>
          <w:szCs w:val="22"/>
        </w:rPr>
        <w:lastRenderedPageBreak/>
        <w:t>v elektronické podobě ve formátu</w:t>
      </w:r>
      <w:r w:rsidR="00F603B2">
        <w:rPr>
          <w:rFonts w:asciiTheme="majorHAnsi" w:hAnsiTheme="majorHAnsi" w:cs="Arial"/>
          <w:sz w:val="22"/>
          <w:szCs w:val="22"/>
        </w:rPr>
        <w:t xml:space="preserve"> </w:t>
      </w:r>
      <w:r w:rsidR="00FD72F9">
        <w:rPr>
          <w:rFonts w:asciiTheme="majorHAnsi" w:hAnsiTheme="majorHAnsi" w:cs="Arial"/>
          <w:sz w:val="22"/>
          <w:szCs w:val="22"/>
        </w:rPr>
        <w:t>.</w:t>
      </w:r>
      <w:proofErr w:type="spellStart"/>
      <w:r w:rsidRPr="0011200C">
        <w:rPr>
          <w:rFonts w:asciiTheme="majorHAnsi" w:hAnsiTheme="majorHAnsi" w:cs="Arial"/>
          <w:sz w:val="22"/>
          <w:szCs w:val="22"/>
        </w:rPr>
        <w:t>pdf</w:t>
      </w:r>
      <w:proofErr w:type="spellEnd"/>
      <w:r w:rsidRPr="0011200C">
        <w:rPr>
          <w:rFonts w:asciiTheme="majorHAnsi" w:hAnsiTheme="majorHAnsi" w:cs="Arial"/>
          <w:sz w:val="22"/>
          <w:szCs w:val="22"/>
        </w:rPr>
        <w:t xml:space="preserve">, příp. zároveň ve formátu, který je v souladu s evropským standardem elektronické faktury </w:t>
      </w:r>
      <w:bookmarkEnd w:id="0"/>
      <w:r w:rsidRPr="00FD6750">
        <w:rPr>
          <w:rFonts w:asciiTheme="majorHAnsi" w:hAnsiTheme="majorHAnsi" w:cs="Arial"/>
          <w:sz w:val="22"/>
          <w:szCs w:val="22"/>
        </w:rPr>
        <w:t xml:space="preserve">na adresu </w:t>
      </w:r>
      <w:hyperlink r:id="rId12" w:history="1">
        <w:r w:rsidR="001C0514" w:rsidRPr="00FD6750">
          <w:rPr>
            <w:rStyle w:val="Hypertextovodkaz"/>
            <w:rFonts w:asciiTheme="majorHAnsi" w:hAnsiTheme="majorHAnsi"/>
            <w:sz w:val="22"/>
            <w:szCs w:val="22"/>
          </w:rPr>
          <w:t>podatelna@ruk.cuni.cz</w:t>
        </w:r>
      </w:hyperlink>
      <w:bookmarkEnd w:id="1"/>
      <w:r w:rsidR="00290563">
        <w:t xml:space="preserve"> a </w:t>
      </w:r>
      <w:hyperlink r:id="rId13" w:history="1">
        <w:r w:rsidR="00290563" w:rsidRPr="00381532">
          <w:rPr>
            <w:rStyle w:val="Hypertextovodkaz"/>
          </w:rPr>
          <w:t>marketing@cuni.cz</w:t>
        </w:r>
      </w:hyperlink>
      <w:r w:rsidR="001C0514" w:rsidRPr="00FD6750">
        <w:rPr>
          <w:rFonts w:asciiTheme="majorHAnsi" w:hAnsiTheme="majorHAnsi"/>
          <w:sz w:val="22"/>
          <w:szCs w:val="22"/>
        </w:rPr>
        <w:t>.</w:t>
      </w:r>
    </w:p>
    <w:p w14:paraId="41DD68F7" w14:textId="77777777" w:rsidR="00B77BD7" w:rsidRPr="0011200C" w:rsidRDefault="00B77BD7" w:rsidP="00B77BD7">
      <w:pPr>
        <w:numPr>
          <w:ilvl w:val="0"/>
          <w:numId w:val="24"/>
        </w:numPr>
        <w:spacing w:before="120"/>
        <w:ind w:left="426" w:hanging="426"/>
        <w:jc w:val="both"/>
        <w:rPr>
          <w:rFonts w:asciiTheme="majorHAnsi" w:hAnsiTheme="majorHAnsi" w:cs="Arial"/>
          <w:sz w:val="22"/>
          <w:szCs w:val="22"/>
        </w:rPr>
      </w:pPr>
      <w:r w:rsidRPr="00FD6750">
        <w:rPr>
          <w:rFonts w:asciiTheme="majorHAnsi" w:hAnsiTheme="majorHAnsi" w:cs="Arial"/>
          <w:sz w:val="22"/>
          <w:szCs w:val="22"/>
        </w:rPr>
        <w:t>Úhradu daňového dokladu Objednatel provede bezhotovostním převodem</w:t>
      </w:r>
      <w:r w:rsidRPr="0011200C">
        <w:rPr>
          <w:rFonts w:asciiTheme="majorHAnsi" w:hAnsiTheme="majorHAnsi" w:cs="Arial"/>
          <w:sz w:val="22"/>
          <w:szCs w:val="22"/>
        </w:rPr>
        <w:t xml:space="preserve"> na účet Zhotovitele zveřejněný v registru plátců DPH a uvedený na faktuře.</w:t>
      </w:r>
    </w:p>
    <w:p w14:paraId="6610A08C" w14:textId="77777777" w:rsidR="00B77BD7" w:rsidRPr="0011200C" w:rsidRDefault="00B77BD7" w:rsidP="00B77BD7">
      <w:pPr>
        <w:numPr>
          <w:ilvl w:val="0"/>
          <w:numId w:val="24"/>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t xml:space="preserve">Daňový doklad bude vystaven v souladu se zákonem o DPH. </w:t>
      </w:r>
    </w:p>
    <w:p w14:paraId="26EC0C61" w14:textId="77777777" w:rsidR="00B77BD7" w:rsidRPr="0011200C" w:rsidRDefault="00B77BD7" w:rsidP="00B77BD7">
      <w:pPr>
        <w:numPr>
          <w:ilvl w:val="0"/>
          <w:numId w:val="24"/>
        </w:numPr>
        <w:spacing w:before="120"/>
        <w:ind w:left="426" w:hanging="426"/>
        <w:jc w:val="both"/>
        <w:rPr>
          <w:rFonts w:asciiTheme="majorHAnsi" w:hAnsiTheme="majorHAnsi" w:cs="Arial"/>
          <w:sz w:val="22"/>
          <w:szCs w:val="22"/>
        </w:rPr>
      </w:pPr>
      <w:r w:rsidRPr="0011200C">
        <w:rPr>
          <w:rFonts w:asciiTheme="majorHAnsi" w:hAnsiTheme="majorHAnsi"/>
          <w:sz w:val="22"/>
          <w:szCs w:val="22"/>
        </w:rPr>
        <w:t>Nebude-li daňový doklad obsahovat výše uvedené náležitosti nebo je bude uvádět chybně, je Objednatel oprávněn vrátit jej Poskytovateli k opravě bez jeho proplacení, aniž se tím dostane do prodlení s úhradou příslušné částky. V takovém případě lhůta splatnosti počíná běžet znovu ode dne doručení opraveného daňového dokladu</w:t>
      </w:r>
      <w:r w:rsidRPr="0011200C">
        <w:rPr>
          <w:rFonts w:asciiTheme="majorHAnsi" w:hAnsiTheme="majorHAnsi" w:cs="Arial"/>
          <w:sz w:val="22"/>
          <w:szCs w:val="22"/>
        </w:rPr>
        <w:t>.</w:t>
      </w:r>
    </w:p>
    <w:p w14:paraId="48A39FD5" w14:textId="77777777" w:rsidR="00B77BD7" w:rsidRPr="0011200C" w:rsidRDefault="00B77BD7" w:rsidP="00B77BD7">
      <w:pPr>
        <w:rPr>
          <w:rFonts w:asciiTheme="majorHAnsi" w:hAnsiTheme="majorHAnsi" w:cs="Arial"/>
          <w:b/>
          <w:caps/>
          <w:sz w:val="22"/>
          <w:szCs w:val="22"/>
        </w:rPr>
      </w:pPr>
    </w:p>
    <w:p w14:paraId="483789DE" w14:textId="3B7BC260" w:rsidR="00B77BD7" w:rsidRPr="0011200C" w:rsidRDefault="00E405DC" w:rsidP="00E405DC">
      <w:pPr>
        <w:pStyle w:val="Odstavecseseznamem"/>
        <w:numPr>
          <w:ilvl w:val="0"/>
          <w:numId w:val="34"/>
        </w:numPr>
        <w:jc w:val="center"/>
        <w:rPr>
          <w:rFonts w:asciiTheme="majorHAnsi" w:hAnsiTheme="majorHAnsi"/>
          <w:b/>
          <w:bCs/>
          <w:sz w:val="22"/>
          <w:szCs w:val="22"/>
        </w:rPr>
      </w:pPr>
      <w:r w:rsidRPr="0011200C">
        <w:rPr>
          <w:rFonts w:asciiTheme="majorHAnsi" w:hAnsiTheme="majorHAnsi"/>
          <w:b/>
          <w:bCs/>
          <w:sz w:val="22"/>
          <w:szCs w:val="22"/>
        </w:rPr>
        <w:t>S</w:t>
      </w:r>
      <w:r w:rsidR="00B77BD7" w:rsidRPr="0011200C">
        <w:rPr>
          <w:rFonts w:asciiTheme="majorHAnsi" w:hAnsiTheme="majorHAnsi"/>
          <w:b/>
          <w:bCs/>
          <w:sz w:val="22"/>
          <w:szCs w:val="22"/>
        </w:rPr>
        <w:t>ankce</w:t>
      </w:r>
    </w:p>
    <w:p w14:paraId="07A7F0CB" w14:textId="6AF879BE" w:rsidR="00B77BD7" w:rsidRPr="00CE650A" w:rsidRDefault="00B77BD7" w:rsidP="00CE650A">
      <w:pPr>
        <w:numPr>
          <w:ilvl w:val="0"/>
          <w:numId w:val="25"/>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t>V případě prodlení Poskytovatele s poskytnutím plnění ve lhůtě</w:t>
      </w:r>
      <w:r w:rsidR="00CE650A">
        <w:rPr>
          <w:rFonts w:asciiTheme="majorHAnsi" w:hAnsiTheme="majorHAnsi" w:cs="Arial"/>
          <w:sz w:val="22"/>
          <w:szCs w:val="22"/>
        </w:rPr>
        <w:t xml:space="preserve"> do</w:t>
      </w:r>
      <w:r w:rsidRPr="00CE650A">
        <w:rPr>
          <w:rFonts w:asciiTheme="majorHAnsi" w:hAnsiTheme="majorHAnsi" w:cs="Arial"/>
          <w:sz w:val="22"/>
          <w:szCs w:val="22"/>
        </w:rPr>
        <w:t xml:space="preserve"> </w:t>
      </w:r>
      <w:r w:rsidR="00A3007F" w:rsidRPr="00CE650A">
        <w:rPr>
          <w:rFonts w:asciiTheme="majorHAnsi" w:hAnsiTheme="majorHAnsi" w:cs="Arial"/>
          <w:sz w:val="22"/>
          <w:szCs w:val="22"/>
        </w:rPr>
        <w:t>8</w:t>
      </w:r>
      <w:r w:rsidRPr="00CE650A">
        <w:rPr>
          <w:rFonts w:asciiTheme="majorHAnsi" w:hAnsiTheme="majorHAnsi" w:cs="Arial"/>
          <w:sz w:val="22"/>
          <w:szCs w:val="22"/>
        </w:rPr>
        <w:t xml:space="preserve">. </w:t>
      </w:r>
      <w:r w:rsidR="006A0FF3" w:rsidRPr="00CE650A">
        <w:rPr>
          <w:rFonts w:asciiTheme="majorHAnsi" w:hAnsiTheme="majorHAnsi" w:cs="Arial"/>
          <w:sz w:val="22"/>
          <w:szCs w:val="22"/>
        </w:rPr>
        <w:t>9</w:t>
      </w:r>
      <w:r w:rsidRPr="00CE650A">
        <w:rPr>
          <w:rFonts w:asciiTheme="majorHAnsi" w:hAnsiTheme="majorHAnsi" w:cs="Arial"/>
          <w:sz w:val="22"/>
          <w:szCs w:val="22"/>
        </w:rPr>
        <w:t>. 202</w:t>
      </w:r>
      <w:r w:rsidR="006A0FF3" w:rsidRPr="00CE650A">
        <w:rPr>
          <w:rFonts w:asciiTheme="majorHAnsi" w:hAnsiTheme="majorHAnsi" w:cs="Arial"/>
          <w:sz w:val="22"/>
          <w:szCs w:val="22"/>
        </w:rPr>
        <w:t>5</w:t>
      </w:r>
      <w:r w:rsidRPr="00CE650A">
        <w:rPr>
          <w:rFonts w:asciiTheme="majorHAnsi" w:hAnsiTheme="majorHAnsi" w:cs="Arial"/>
          <w:sz w:val="22"/>
          <w:szCs w:val="22"/>
        </w:rPr>
        <w:t xml:space="preserve"> je Poskytovatel povinen zaplatit Objednateli smluvní pokutu ve výši 1 000 Kč za každý </w:t>
      </w:r>
      <w:r w:rsidR="005A5991" w:rsidRPr="00CE650A">
        <w:rPr>
          <w:rFonts w:asciiTheme="majorHAnsi" w:hAnsiTheme="majorHAnsi" w:cs="Arial"/>
          <w:sz w:val="22"/>
          <w:szCs w:val="22"/>
        </w:rPr>
        <w:t xml:space="preserve">započatý </w:t>
      </w:r>
      <w:r w:rsidRPr="00CE650A">
        <w:rPr>
          <w:rFonts w:asciiTheme="majorHAnsi" w:hAnsiTheme="majorHAnsi" w:cs="Arial"/>
          <w:sz w:val="22"/>
          <w:szCs w:val="22"/>
        </w:rPr>
        <w:t xml:space="preserve">den prodlení. </w:t>
      </w:r>
    </w:p>
    <w:p w14:paraId="50CD591D" w14:textId="5F83BC58" w:rsidR="00B77BD7" w:rsidRPr="0011200C" w:rsidRDefault="00B77BD7" w:rsidP="00B77BD7">
      <w:pPr>
        <w:numPr>
          <w:ilvl w:val="0"/>
          <w:numId w:val="25"/>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t>V případě porušení závazku Poskytovatele sjednaného v čl. III odst. 7</w:t>
      </w:r>
      <w:r w:rsidR="00BF7085">
        <w:rPr>
          <w:rFonts w:asciiTheme="majorHAnsi" w:hAnsiTheme="majorHAnsi" w:cs="Arial"/>
          <w:sz w:val="22"/>
          <w:szCs w:val="22"/>
        </w:rPr>
        <w:t xml:space="preserve"> smlouvy</w:t>
      </w:r>
      <w:r w:rsidRPr="0011200C">
        <w:rPr>
          <w:rFonts w:asciiTheme="majorHAnsi" w:hAnsiTheme="majorHAnsi" w:cs="Arial"/>
          <w:sz w:val="22"/>
          <w:szCs w:val="22"/>
        </w:rPr>
        <w:t xml:space="preserve"> </w:t>
      </w:r>
      <w:r w:rsidRPr="0011200C">
        <w:rPr>
          <w:rFonts w:asciiTheme="majorHAnsi" w:hAnsiTheme="majorHAnsi"/>
          <w:sz w:val="22"/>
          <w:szCs w:val="22"/>
        </w:rPr>
        <w:t xml:space="preserve">je Poskytovatel povinen zaplatit Objednateli smluvní pokutu </w:t>
      </w:r>
      <w:r w:rsidRPr="0011200C">
        <w:rPr>
          <w:rFonts w:asciiTheme="majorHAnsi" w:hAnsiTheme="majorHAnsi" w:cs="Arial"/>
          <w:sz w:val="22"/>
          <w:szCs w:val="22"/>
        </w:rPr>
        <w:t>ve výši 20 000 Kč</w:t>
      </w:r>
      <w:r w:rsidR="00BF7085">
        <w:rPr>
          <w:rFonts w:asciiTheme="majorHAnsi" w:hAnsiTheme="majorHAnsi" w:cs="Arial"/>
          <w:sz w:val="22"/>
          <w:szCs w:val="22"/>
        </w:rPr>
        <w:t>, a to za každé takové porušení</w:t>
      </w:r>
      <w:r w:rsidRPr="0011200C">
        <w:rPr>
          <w:rFonts w:asciiTheme="majorHAnsi" w:hAnsiTheme="majorHAnsi" w:cs="Arial"/>
          <w:sz w:val="22"/>
          <w:szCs w:val="22"/>
        </w:rPr>
        <w:t xml:space="preserve">. </w:t>
      </w:r>
    </w:p>
    <w:p w14:paraId="70E07E4E" w14:textId="06743699" w:rsidR="00B77BD7" w:rsidRPr="0011200C" w:rsidRDefault="00B77BD7" w:rsidP="00B77BD7">
      <w:pPr>
        <w:numPr>
          <w:ilvl w:val="0"/>
          <w:numId w:val="25"/>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t>V případě porušení povinnosti mlčenlivosti Poskytovatele dle čl. VIII</w:t>
      </w:r>
      <w:r w:rsidR="005A5991">
        <w:rPr>
          <w:rFonts w:asciiTheme="majorHAnsi" w:hAnsiTheme="majorHAnsi" w:cs="Arial"/>
          <w:sz w:val="22"/>
          <w:szCs w:val="22"/>
        </w:rPr>
        <w:t xml:space="preserve"> odst. 3 a 4 smlouvy</w:t>
      </w:r>
      <w:r w:rsidRPr="0011200C">
        <w:rPr>
          <w:rFonts w:asciiTheme="majorHAnsi" w:hAnsiTheme="majorHAnsi" w:cs="Arial"/>
          <w:sz w:val="22"/>
          <w:szCs w:val="22"/>
        </w:rPr>
        <w:t xml:space="preserve"> je Poskytovatel povinen zaplatit Objednateli smluvní pokutu ve výši 30 000 Kč</w:t>
      </w:r>
      <w:r w:rsidR="005A5991">
        <w:rPr>
          <w:rFonts w:asciiTheme="majorHAnsi" w:hAnsiTheme="majorHAnsi" w:cs="Arial"/>
          <w:sz w:val="22"/>
          <w:szCs w:val="22"/>
        </w:rPr>
        <w:t>, a to za každé takové porušení povinnosti mlčenlivosti</w:t>
      </w:r>
      <w:r w:rsidRPr="0011200C">
        <w:rPr>
          <w:rFonts w:asciiTheme="majorHAnsi" w:hAnsiTheme="majorHAnsi" w:cs="Arial"/>
          <w:sz w:val="22"/>
          <w:szCs w:val="22"/>
        </w:rPr>
        <w:t xml:space="preserve">. </w:t>
      </w:r>
    </w:p>
    <w:p w14:paraId="6F5A6F31" w14:textId="648AB08E" w:rsidR="00B77BD7" w:rsidRPr="0011200C" w:rsidRDefault="00B77BD7" w:rsidP="00B77BD7">
      <w:pPr>
        <w:numPr>
          <w:ilvl w:val="0"/>
          <w:numId w:val="25"/>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t>V případě porušení povinnosti Poskytovatele sjednané v čl. IX</w:t>
      </w:r>
      <w:r w:rsidR="00BF7085">
        <w:rPr>
          <w:rFonts w:asciiTheme="majorHAnsi" w:hAnsiTheme="majorHAnsi" w:cs="Arial"/>
          <w:sz w:val="22"/>
          <w:szCs w:val="22"/>
        </w:rPr>
        <w:t xml:space="preserve"> smlouvy</w:t>
      </w:r>
      <w:r w:rsidRPr="0011200C">
        <w:rPr>
          <w:rFonts w:asciiTheme="majorHAnsi" w:hAnsiTheme="majorHAnsi" w:cs="Arial"/>
          <w:sz w:val="22"/>
          <w:szCs w:val="22"/>
        </w:rPr>
        <w:t xml:space="preserve"> je Poskytovatel povinen zaplatit Objednateli smluvní pokutu ve výši 40 000 Kč</w:t>
      </w:r>
      <w:r w:rsidR="00BF7085">
        <w:rPr>
          <w:rFonts w:asciiTheme="majorHAnsi" w:hAnsiTheme="majorHAnsi" w:cs="Arial"/>
          <w:sz w:val="22"/>
          <w:szCs w:val="22"/>
        </w:rPr>
        <w:t>, a to za každé takové porušení</w:t>
      </w:r>
      <w:r w:rsidRPr="0011200C">
        <w:rPr>
          <w:rFonts w:asciiTheme="majorHAnsi" w:hAnsiTheme="majorHAnsi" w:cs="Arial"/>
          <w:sz w:val="22"/>
          <w:szCs w:val="22"/>
        </w:rPr>
        <w:t xml:space="preserve">. </w:t>
      </w:r>
    </w:p>
    <w:p w14:paraId="7B68AA8D" w14:textId="3FB4C576" w:rsidR="00B77BD7" w:rsidRPr="0011200C" w:rsidRDefault="00B77BD7" w:rsidP="00B77BD7">
      <w:pPr>
        <w:numPr>
          <w:ilvl w:val="0"/>
          <w:numId w:val="25"/>
        </w:numPr>
        <w:spacing w:before="120"/>
        <w:ind w:left="426" w:hanging="426"/>
        <w:jc w:val="both"/>
        <w:rPr>
          <w:rFonts w:asciiTheme="majorHAnsi" w:hAnsiTheme="majorHAnsi" w:cs="Arial"/>
          <w:sz w:val="22"/>
          <w:szCs w:val="22"/>
        </w:rPr>
      </w:pPr>
      <w:r w:rsidRPr="0011200C">
        <w:rPr>
          <w:rFonts w:asciiTheme="majorHAnsi" w:hAnsiTheme="majorHAnsi"/>
          <w:sz w:val="22"/>
          <w:szCs w:val="22"/>
        </w:rPr>
        <w:t>Smluvní pokuta se stane splatnou dnem následujícím po dni, ve kterém</w:t>
      </w:r>
      <w:r w:rsidR="00DE22EA">
        <w:rPr>
          <w:rFonts w:asciiTheme="majorHAnsi" w:hAnsiTheme="majorHAnsi"/>
          <w:sz w:val="22"/>
          <w:szCs w:val="22"/>
        </w:rPr>
        <w:t xml:space="preserve"> </w:t>
      </w:r>
      <w:r w:rsidR="00DE22EA" w:rsidRPr="00DE22EA">
        <w:rPr>
          <w:rFonts w:asciiTheme="majorHAnsi" w:hAnsiTheme="majorHAnsi"/>
          <w:sz w:val="22"/>
          <w:szCs w:val="22"/>
        </w:rPr>
        <w:t>bylo její vyúčtování doručeno smluvní straně, která závazek porušila</w:t>
      </w:r>
      <w:r w:rsidR="00DE22EA">
        <w:rPr>
          <w:rFonts w:asciiTheme="majorHAnsi" w:hAnsiTheme="majorHAnsi"/>
          <w:sz w:val="22"/>
          <w:szCs w:val="22"/>
        </w:rPr>
        <w:t xml:space="preserve">. </w:t>
      </w:r>
    </w:p>
    <w:p w14:paraId="7963D7E2" w14:textId="77777777" w:rsidR="00B77BD7" w:rsidRPr="0011200C" w:rsidRDefault="00B77BD7" w:rsidP="00B77BD7">
      <w:pPr>
        <w:numPr>
          <w:ilvl w:val="0"/>
          <w:numId w:val="25"/>
        </w:numPr>
        <w:spacing w:before="120"/>
        <w:ind w:left="426" w:hanging="426"/>
        <w:jc w:val="both"/>
        <w:rPr>
          <w:rFonts w:asciiTheme="majorHAnsi" w:hAnsiTheme="majorHAnsi" w:cs="Arial"/>
          <w:sz w:val="22"/>
          <w:szCs w:val="22"/>
        </w:rPr>
      </w:pPr>
      <w:r w:rsidRPr="0011200C">
        <w:rPr>
          <w:rFonts w:asciiTheme="majorHAnsi" w:hAnsiTheme="majorHAnsi"/>
          <w:sz w:val="22"/>
          <w:szCs w:val="22"/>
        </w:rPr>
        <w:t>Smluvní strany činí nespornou výši sjednaných smluvních pokut a považují ji za zcela přiměřenou a oprávněnou co do sjednané výše zejména s přihlédnutím k účelu a významu této smlouvy pro Objednatele.</w:t>
      </w:r>
    </w:p>
    <w:p w14:paraId="065DF244" w14:textId="77777777" w:rsidR="00B77BD7" w:rsidRPr="0011200C" w:rsidRDefault="00B77BD7" w:rsidP="00B77BD7">
      <w:pPr>
        <w:numPr>
          <w:ilvl w:val="0"/>
          <w:numId w:val="25"/>
        </w:numPr>
        <w:spacing w:before="120"/>
        <w:ind w:left="426" w:hanging="426"/>
        <w:jc w:val="both"/>
        <w:rPr>
          <w:rFonts w:asciiTheme="majorHAnsi" w:hAnsiTheme="majorHAnsi" w:cs="Arial"/>
          <w:sz w:val="22"/>
          <w:szCs w:val="22"/>
        </w:rPr>
      </w:pPr>
      <w:r w:rsidRPr="0011200C">
        <w:rPr>
          <w:rFonts w:asciiTheme="majorHAnsi" w:hAnsiTheme="majorHAnsi"/>
          <w:sz w:val="22"/>
          <w:szCs w:val="22"/>
        </w:rPr>
        <w:t>Smluvní pokuta se platí nezávisle na tom, zda a v jaké výši vznikne Objednateli škoda. Zaplacením smluvní pokuty nezaniká nárok Objednatele na náhradu škody vzniklé porušením povinností Poskytovatele z této smlouvy.</w:t>
      </w:r>
    </w:p>
    <w:p w14:paraId="5D23C33D" w14:textId="77777777" w:rsidR="00B77BD7" w:rsidRPr="0011200C" w:rsidRDefault="00B77BD7" w:rsidP="00B77BD7">
      <w:pPr>
        <w:numPr>
          <w:ilvl w:val="0"/>
          <w:numId w:val="25"/>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t>Při prodlení s úhradou faktur ze strany Objednatele má Poskytovatel právo účtovat úrok z prodlení ve výši 0,05 % z dlužné částky bez DPH za každý den prodlení.</w:t>
      </w:r>
    </w:p>
    <w:p w14:paraId="4005DF44" w14:textId="77777777" w:rsidR="00B77BD7" w:rsidRPr="0011200C" w:rsidRDefault="00B77BD7" w:rsidP="00B77BD7">
      <w:pPr>
        <w:ind w:left="567" w:hanging="567"/>
        <w:rPr>
          <w:rFonts w:asciiTheme="majorHAnsi" w:hAnsiTheme="majorHAnsi" w:cs="Arial"/>
          <w:sz w:val="22"/>
          <w:szCs w:val="22"/>
        </w:rPr>
      </w:pPr>
    </w:p>
    <w:p w14:paraId="3C5300F4" w14:textId="77777777" w:rsidR="00B77BD7" w:rsidRPr="0011200C" w:rsidRDefault="00B77BD7" w:rsidP="00B77BD7">
      <w:pPr>
        <w:rPr>
          <w:rFonts w:asciiTheme="majorHAnsi" w:hAnsiTheme="majorHAnsi"/>
          <w:sz w:val="22"/>
          <w:szCs w:val="22"/>
        </w:rPr>
      </w:pPr>
    </w:p>
    <w:p w14:paraId="575874E5" w14:textId="77777777" w:rsidR="00B77BD7" w:rsidRPr="0011200C" w:rsidRDefault="00B77BD7" w:rsidP="00E405DC">
      <w:pPr>
        <w:pStyle w:val="Odstavecseseznamem"/>
        <w:numPr>
          <w:ilvl w:val="0"/>
          <w:numId w:val="34"/>
        </w:numPr>
        <w:jc w:val="center"/>
        <w:rPr>
          <w:rFonts w:asciiTheme="majorHAnsi" w:hAnsiTheme="majorHAnsi"/>
          <w:b/>
          <w:bCs/>
          <w:sz w:val="22"/>
          <w:szCs w:val="22"/>
        </w:rPr>
      </w:pPr>
      <w:r w:rsidRPr="0011200C">
        <w:rPr>
          <w:rFonts w:asciiTheme="majorHAnsi" w:hAnsiTheme="majorHAnsi"/>
          <w:b/>
          <w:bCs/>
          <w:sz w:val="22"/>
          <w:szCs w:val="22"/>
        </w:rPr>
        <w:t>Odstoupení od smlouvy, Výpověď smlouvy</w:t>
      </w:r>
    </w:p>
    <w:p w14:paraId="77895060" w14:textId="77777777" w:rsidR="00B77BD7" w:rsidRPr="0011200C" w:rsidRDefault="00B77BD7" w:rsidP="00B77BD7">
      <w:pPr>
        <w:numPr>
          <w:ilvl w:val="0"/>
          <w:numId w:val="26"/>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t>Objednatel je oprávněn od smlouvy odstoupit v případě podstatného porušení povinností Poskytovatele, přičemž za podstatné porušení povinností Poskytovatele se kromě případů výslovně takto označených v této smlouvě dále považuje:</w:t>
      </w:r>
    </w:p>
    <w:p w14:paraId="69DD753F" w14:textId="5D6EAA27" w:rsidR="00B77BD7" w:rsidRPr="0011200C" w:rsidRDefault="00B77BD7" w:rsidP="00B77BD7">
      <w:pPr>
        <w:pStyle w:val="Psmeno"/>
        <w:rPr>
          <w:rFonts w:asciiTheme="majorHAnsi" w:hAnsiTheme="majorHAnsi"/>
        </w:rPr>
      </w:pPr>
      <w:r w:rsidRPr="0011200C">
        <w:rPr>
          <w:rFonts w:asciiTheme="majorHAnsi" w:hAnsiTheme="majorHAnsi"/>
        </w:rPr>
        <w:t xml:space="preserve">neúčast Poskytovatele bez důležitého důvodu na jednání </w:t>
      </w:r>
      <w:r w:rsidR="00FA6364">
        <w:rPr>
          <w:rFonts w:asciiTheme="majorHAnsi" w:hAnsiTheme="majorHAnsi"/>
        </w:rPr>
        <w:t xml:space="preserve">s </w:t>
      </w:r>
      <w:r w:rsidRPr="0011200C">
        <w:rPr>
          <w:rFonts w:asciiTheme="majorHAnsi" w:hAnsiTheme="majorHAnsi"/>
        </w:rPr>
        <w:t>Objednatele</w:t>
      </w:r>
      <w:r w:rsidR="00FA6364">
        <w:rPr>
          <w:rFonts w:asciiTheme="majorHAnsi" w:hAnsiTheme="majorHAnsi"/>
        </w:rPr>
        <w:t>m</w:t>
      </w:r>
      <w:r w:rsidRPr="0011200C">
        <w:rPr>
          <w:rFonts w:asciiTheme="majorHAnsi" w:hAnsiTheme="majorHAnsi"/>
        </w:rPr>
        <w:t>,</w:t>
      </w:r>
    </w:p>
    <w:p w14:paraId="6FE7F42F" w14:textId="1BC00690" w:rsidR="00B77BD7" w:rsidRPr="0011200C" w:rsidRDefault="00B77BD7" w:rsidP="00B77BD7">
      <w:pPr>
        <w:pStyle w:val="Psmeno"/>
        <w:rPr>
          <w:rFonts w:asciiTheme="majorHAnsi" w:hAnsiTheme="majorHAnsi"/>
        </w:rPr>
      </w:pPr>
      <w:r w:rsidRPr="0011200C">
        <w:rPr>
          <w:rFonts w:asciiTheme="majorHAnsi" w:hAnsiTheme="majorHAnsi"/>
        </w:rPr>
        <w:t>porušení závazku Poskytovatele dle čl. III odst. 7</w:t>
      </w:r>
      <w:r w:rsidR="0058076A">
        <w:rPr>
          <w:rFonts w:asciiTheme="majorHAnsi" w:hAnsiTheme="majorHAnsi"/>
        </w:rPr>
        <w:t xml:space="preserve"> smlouvy</w:t>
      </w:r>
      <w:r w:rsidRPr="0011200C">
        <w:rPr>
          <w:rFonts w:asciiTheme="majorHAnsi" w:hAnsiTheme="majorHAnsi"/>
        </w:rPr>
        <w:t>,</w:t>
      </w:r>
    </w:p>
    <w:p w14:paraId="308FAA68" w14:textId="79828E27" w:rsidR="00B77BD7" w:rsidRPr="0011200C" w:rsidRDefault="00B77BD7" w:rsidP="00B77BD7">
      <w:pPr>
        <w:pStyle w:val="Psmeno"/>
        <w:rPr>
          <w:rFonts w:asciiTheme="majorHAnsi" w:hAnsiTheme="majorHAnsi"/>
        </w:rPr>
      </w:pPr>
      <w:r w:rsidRPr="0011200C">
        <w:rPr>
          <w:rFonts w:asciiTheme="majorHAnsi" w:hAnsiTheme="majorHAnsi"/>
        </w:rPr>
        <w:t>prodlení Poskytovatele oproti lhůtě plnění dle čl. II odst. 2 delší než 1 měsíc, nebo</w:t>
      </w:r>
    </w:p>
    <w:p w14:paraId="12893106" w14:textId="465C2B6C" w:rsidR="00B77BD7" w:rsidRPr="0011200C" w:rsidRDefault="00B77BD7" w:rsidP="00B77BD7">
      <w:pPr>
        <w:pStyle w:val="Psmeno"/>
        <w:rPr>
          <w:rFonts w:asciiTheme="majorHAnsi" w:hAnsiTheme="majorHAnsi"/>
        </w:rPr>
      </w:pPr>
      <w:r w:rsidRPr="0011200C">
        <w:rPr>
          <w:rFonts w:asciiTheme="majorHAnsi" w:hAnsiTheme="majorHAnsi"/>
        </w:rPr>
        <w:t>porušení povinnosti mlčenlivosti dle čl. VIII</w:t>
      </w:r>
      <w:r w:rsidR="0058076A">
        <w:rPr>
          <w:rFonts w:asciiTheme="majorHAnsi" w:hAnsiTheme="majorHAnsi"/>
        </w:rPr>
        <w:t xml:space="preserve"> smlouvy</w:t>
      </w:r>
      <w:r w:rsidRPr="0011200C">
        <w:rPr>
          <w:rFonts w:asciiTheme="majorHAnsi" w:hAnsiTheme="majorHAnsi"/>
        </w:rPr>
        <w:t>.</w:t>
      </w:r>
    </w:p>
    <w:p w14:paraId="342A7378" w14:textId="77777777" w:rsidR="00B77BD7" w:rsidRPr="0011200C" w:rsidRDefault="00B77BD7" w:rsidP="00B77BD7">
      <w:pPr>
        <w:numPr>
          <w:ilvl w:val="0"/>
          <w:numId w:val="26"/>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t>Objednatel je dále oprávněn od smlouvy odstoupit</w:t>
      </w:r>
      <w:r w:rsidRPr="0011200C">
        <w:rPr>
          <w:rFonts w:asciiTheme="majorHAnsi" w:hAnsiTheme="majorHAnsi"/>
          <w:sz w:val="22"/>
          <w:szCs w:val="22"/>
        </w:rPr>
        <w:t xml:space="preserve"> v případě nepodstatného porušení povinností uložených Poskytovateli, které Poskytovatel v dodatečně poskytnuté lhůtě nenapraví.</w:t>
      </w:r>
    </w:p>
    <w:p w14:paraId="5B9C9696" w14:textId="77777777" w:rsidR="00B77BD7" w:rsidRPr="0011200C" w:rsidRDefault="00B77BD7" w:rsidP="00B77BD7">
      <w:pPr>
        <w:numPr>
          <w:ilvl w:val="0"/>
          <w:numId w:val="26"/>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lastRenderedPageBreak/>
        <w:t xml:space="preserve">Objednatel je dále oprávněn od smlouvy odstoupit </w:t>
      </w:r>
      <w:r w:rsidRPr="0011200C">
        <w:rPr>
          <w:rFonts w:asciiTheme="majorHAnsi" w:hAnsiTheme="majorHAnsi"/>
          <w:sz w:val="22"/>
          <w:szCs w:val="22"/>
        </w:rPr>
        <w:t xml:space="preserve">v případě </w:t>
      </w:r>
      <w:r w:rsidRPr="0011200C">
        <w:rPr>
          <w:rFonts w:asciiTheme="majorHAnsi" w:hAnsiTheme="majorHAnsi"/>
          <w:bCs/>
          <w:color w:val="000000" w:themeColor="text1"/>
          <w:sz w:val="22"/>
          <w:szCs w:val="22"/>
        </w:rPr>
        <w:t xml:space="preserve">vydání rozhodnutí o úpadku Poskytovatele dle § 136 zákona č. 182/2006 Sb., o úpadku a způsobech jeho řešení (insolvenční zákon), ve znění pozdějších předpisů, nebo </w:t>
      </w:r>
      <w:r w:rsidRPr="0011200C">
        <w:rPr>
          <w:rFonts w:asciiTheme="majorHAnsi" w:eastAsia="Calibri" w:hAnsiTheme="majorHAnsi"/>
          <w:color w:val="000000" w:themeColor="text1"/>
          <w:sz w:val="22"/>
          <w:szCs w:val="22"/>
        </w:rPr>
        <w:t xml:space="preserve">v případě, že Poskytovatel v nabídce podané do výběrového řízení </w:t>
      </w:r>
      <w:r w:rsidRPr="0011200C">
        <w:rPr>
          <w:rFonts w:asciiTheme="majorHAnsi" w:hAnsiTheme="majorHAnsi"/>
          <w:color w:val="000000" w:themeColor="text1"/>
          <w:sz w:val="22"/>
          <w:szCs w:val="22"/>
        </w:rPr>
        <w:t xml:space="preserve">na Veřejnou zakázku </w:t>
      </w:r>
      <w:r w:rsidRPr="0011200C">
        <w:rPr>
          <w:rFonts w:asciiTheme="majorHAnsi" w:eastAsia="Calibri" w:hAnsiTheme="majorHAnsi"/>
          <w:color w:val="000000" w:themeColor="text1"/>
          <w:sz w:val="22"/>
          <w:szCs w:val="22"/>
        </w:rPr>
        <w:t>uvedl informace nebo předložil doklady, které neodpovídají skutečnosti a měly nebo mohly mít vliv na výsledek tohoto výběrového řízení.</w:t>
      </w:r>
    </w:p>
    <w:p w14:paraId="2149EA16" w14:textId="77777777" w:rsidR="00B77BD7" w:rsidRPr="0011200C" w:rsidRDefault="00B77BD7" w:rsidP="00B77BD7">
      <w:pPr>
        <w:numPr>
          <w:ilvl w:val="0"/>
          <w:numId w:val="26"/>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t>Poskytovatel je oprávněn písemně odstoupit od smlouvy v případě prodlení Objednatele s úhradou ceny dle této smlouvy delším než 30 kalendářních dnů.</w:t>
      </w:r>
    </w:p>
    <w:p w14:paraId="2BA60F8E" w14:textId="77777777" w:rsidR="00B77BD7" w:rsidRPr="0011200C" w:rsidRDefault="00B77BD7" w:rsidP="00B77BD7">
      <w:pPr>
        <w:numPr>
          <w:ilvl w:val="0"/>
          <w:numId w:val="26"/>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t xml:space="preserve">Odstoupení od smlouvy je účinné okamžikem doručení písemného oznámení o odstoupení druhé smluvní straně. V případě pochybností se má za to, že odstoupení bylo druhé smluvní straně doručeno 5. dne po jeho prokazatelném odeslání. </w:t>
      </w:r>
    </w:p>
    <w:p w14:paraId="1CAF91F4" w14:textId="77777777" w:rsidR="00B77BD7" w:rsidRPr="0011200C" w:rsidRDefault="00B77BD7" w:rsidP="00B77BD7">
      <w:pPr>
        <w:numPr>
          <w:ilvl w:val="0"/>
          <w:numId w:val="26"/>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t>V případě předčasného ukončení smlouvy Objednatel uhradí Poskytovateli účelně vynaložené náklady na základě jejich podrobného vyčíslení. Poskytovatel se zavazuje předat Objednateli bezodkladně dosud získaná data, jinak Objednatel není povinen náklady dle předchozí věty uhradit.</w:t>
      </w:r>
    </w:p>
    <w:p w14:paraId="167F0F8A" w14:textId="77777777" w:rsidR="00B77BD7" w:rsidRPr="0011200C" w:rsidRDefault="00B77BD7" w:rsidP="00B77BD7">
      <w:pPr>
        <w:spacing w:before="120"/>
        <w:rPr>
          <w:rFonts w:asciiTheme="majorHAnsi" w:hAnsiTheme="majorHAnsi" w:cs="Arial"/>
          <w:sz w:val="22"/>
          <w:szCs w:val="22"/>
        </w:rPr>
      </w:pPr>
    </w:p>
    <w:p w14:paraId="2383E911" w14:textId="04C3E25D" w:rsidR="00B77BD7" w:rsidRPr="0011200C" w:rsidRDefault="00E405DC" w:rsidP="00E405DC">
      <w:pPr>
        <w:pStyle w:val="Odstavecseseznamem"/>
        <w:numPr>
          <w:ilvl w:val="0"/>
          <w:numId w:val="34"/>
        </w:numPr>
        <w:jc w:val="center"/>
        <w:rPr>
          <w:rFonts w:asciiTheme="majorHAnsi" w:hAnsiTheme="majorHAnsi"/>
          <w:b/>
          <w:bCs/>
          <w:sz w:val="22"/>
          <w:szCs w:val="22"/>
        </w:rPr>
      </w:pPr>
      <w:r w:rsidRPr="0011200C">
        <w:rPr>
          <w:rFonts w:asciiTheme="majorHAnsi" w:hAnsiTheme="majorHAnsi"/>
          <w:b/>
          <w:bCs/>
          <w:sz w:val="22"/>
          <w:szCs w:val="22"/>
        </w:rPr>
        <w:t>D</w:t>
      </w:r>
      <w:r w:rsidR="00B77BD7" w:rsidRPr="0011200C">
        <w:rPr>
          <w:rFonts w:asciiTheme="majorHAnsi" w:hAnsiTheme="majorHAnsi"/>
          <w:b/>
          <w:bCs/>
          <w:sz w:val="22"/>
          <w:szCs w:val="22"/>
        </w:rPr>
        <w:t xml:space="preserve">ůvěrné informace </w:t>
      </w:r>
    </w:p>
    <w:p w14:paraId="1690F30A" w14:textId="77777777" w:rsidR="00B77BD7" w:rsidRPr="0011200C" w:rsidRDefault="00B77BD7" w:rsidP="00B77BD7">
      <w:pPr>
        <w:numPr>
          <w:ilvl w:val="0"/>
          <w:numId w:val="28"/>
        </w:numPr>
        <w:tabs>
          <w:tab w:val="num" w:pos="-2268"/>
          <w:tab w:val="num" w:pos="-1843"/>
        </w:tabs>
        <w:spacing w:before="120" w:after="120"/>
        <w:ind w:left="426" w:hanging="426"/>
        <w:jc w:val="both"/>
        <w:rPr>
          <w:rFonts w:asciiTheme="majorHAnsi" w:hAnsiTheme="majorHAnsi"/>
          <w:sz w:val="22"/>
          <w:szCs w:val="22"/>
        </w:rPr>
      </w:pPr>
      <w:r w:rsidRPr="0011200C">
        <w:rPr>
          <w:rFonts w:asciiTheme="majorHAnsi" w:hAnsiTheme="majorHAnsi"/>
          <w:bCs/>
          <w:color w:val="000000" w:themeColor="text1"/>
          <w:sz w:val="22"/>
          <w:szCs w:val="22"/>
        </w:rPr>
        <w:t>Informace získané při plnění této smlouvy se považují za důvěrné</w:t>
      </w:r>
      <w:r w:rsidRPr="0011200C">
        <w:rPr>
          <w:rFonts w:asciiTheme="majorHAnsi" w:hAnsiTheme="majorHAnsi"/>
          <w:sz w:val="22"/>
          <w:szCs w:val="22"/>
        </w:rPr>
        <w:t>.</w:t>
      </w:r>
    </w:p>
    <w:p w14:paraId="51C89382" w14:textId="77777777" w:rsidR="00B77BD7" w:rsidRPr="0011200C" w:rsidRDefault="00B77BD7" w:rsidP="00B77BD7">
      <w:pPr>
        <w:numPr>
          <w:ilvl w:val="0"/>
          <w:numId w:val="28"/>
        </w:numPr>
        <w:tabs>
          <w:tab w:val="num" w:pos="-2268"/>
          <w:tab w:val="num" w:pos="-1843"/>
        </w:tabs>
        <w:spacing w:before="120" w:after="120"/>
        <w:ind w:left="426" w:hanging="426"/>
        <w:jc w:val="both"/>
        <w:rPr>
          <w:rFonts w:asciiTheme="majorHAnsi" w:hAnsiTheme="majorHAnsi" w:cs="Arial"/>
          <w:color w:val="000000" w:themeColor="text1"/>
          <w:kern w:val="32"/>
          <w:sz w:val="22"/>
          <w:szCs w:val="22"/>
        </w:rPr>
      </w:pPr>
      <w:r w:rsidRPr="0011200C">
        <w:rPr>
          <w:rFonts w:asciiTheme="majorHAnsi" w:hAnsiTheme="majorHAnsi" w:cs="Arial"/>
          <w:color w:val="000000" w:themeColor="text1"/>
          <w:kern w:val="32"/>
          <w:sz w:val="22"/>
          <w:szCs w:val="22"/>
        </w:rPr>
        <w:t>Za důvěrné informace nebudou považovány informace, které jsou přístupné veřejně nebo známé v době jejich užití nebo zpřístupnění třetím osobám, pokud taková přístupnost nebo známost nenastala v důsledku porušení zákonem uložené nebo smluvní povinnosti Poskytovatele.</w:t>
      </w:r>
    </w:p>
    <w:p w14:paraId="16CFCA01" w14:textId="77777777" w:rsidR="00B77BD7" w:rsidRPr="0011200C" w:rsidRDefault="00B77BD7" w:rsidP="00B77BD7">
      <w:pPr>
        <w:numPr>
          <w:ilvl w:val="0"/>
          <w:numId w:val="28"/>
        </w:numPr>
        <w:tabs>
          <w:tab w:val="num" w:pos="-2268"/>
          <w:tab w:val="num" w:pos="-1843"/>
        </w:tabs>
        <w:spacing w:after="120"/>
        <w:ind w:left="426" w:hanging="426"/>
        <w:jc w:val="both"/>
        <w:rPr>
          <w:rFonts w:asciiTheme="majorHAnsi" w:hAnsiTheme="majorHAnsi"/>
          <w:bCs/>
          <w:color w:val="000000" w:themeColor="text1"/>
          <w:sz w:val="22"/>
          <w:szCs w:val="22"/>
        </w:rPr>
      </w:pPr>
      <w:r w:rsidRPr="0011200C">
        <w:rPr>
          <w:rFonts w:asciiTheme="majorHAnsi" w:hAnsiTheme="majorHAnsi" w:cs="Arial"/>
          <w:color w:val="000000" w:themeColor="text1"/>
          <w:kern w:val="32"/>
          <w:sz w:val="22"/>
          <w:szCs w:val="22"/>
        </w:rPr>
        <w:t xml:space="preserve">Poskytovatel se zavazuje, že bez předchozího souhlasu Objednatele neužije důvěrné informace pro jiné účely než pro účely poskytování služeb a splnění povinností podle této smlouvy a nezveřejní ani jinak neposkytne důvěrné informace žádné třetí osobě, vyjma svých zaměstnanců, členů svých orgánů, poradců, právních zástupců a poddodavatelů. Těmto osobám však může být důvěrná informace poskytnuta pouze za té podmínky, že budou zavázáni udržovat takové informace v tajnosti, jako by byly stranami této smlouvy. </w:t>
      </w:r>
      <w:r w:rsidRPr="0011200C">
        <w:rPr>
          <w:rFonts w:asciiTheme="majorHAnsi" w:hAnsiTheme="majorHAnsi"/>
          <w:color w:val="000000" w:themeColor="text1"/>
          <w:sz w:val="22"/>
          <w:szCs w:val="22"/>
        </w:rPr>
        <w:t>Pokud bude jakýkoli správní orgán, soud či jiný státní orgán vyžadovat poskytnutí jakékoli důvěrné informace, oznámí Poskytovatel tuto skutečnost neprodleně písemně Objednateli.</w:t>
      </w:r>
    </w:p>
    <w:p w14:paraId="3C8551CB" w14:textId="7F86F5BD" w:rsidR="00B77BD7" w:rsidRPr="0011200C" w:rsidRDefault="00B77BD7" w:rsidP="00B77BD7">
      <w:pPr>
        <w:numPr>
          <w:ilvl w:val="0"/>
          <w:numId w:val="28"/>
        </w:numPr>
        <w:tabs>
          <w:tab w:val="num" w:pos="-2268"/>
          <w:tab w:val="num" w:pos="-1843"/>
        </w:tabs>
        <w:spacing w:after="120"/>
        <w:ind w:left="426" w:hanging="426"/>
        <w:jc w:val="both"/>
        <w:rPr>
          <w:rFonts w:asciiTheme="majorHAnsi" w:hAnsiTheme="majorHAnsi"/>
          <w:bCs/>
          <w:color w:val="000000" w:themeColor="text1"/>
          <w:sz w:val="22"/>
          <w:szCs w:val="22"/>
        </w:rPr>
      </w:pPr>
      <w:r w:rsidRPr="0011200C">
        <w:rPr>
          <w:rFonts w:asciiTheme="majorHAnsi" w:hAnsiTheme="majorHAnsi"/>
          <w:bCs/>
          <w:color w:val="000000" w:themeColor="text1"/>
          <w:sz w:val="22"/>
          <w:szCs w:val="22"/>
        </w:rPr>
        <w:t>V případě poskytnutí důvěrné informace</w:t>
      </w:r>
      <w:r w:rsidR="005A5991">
        <w:rPr>
          <w:rFonts w:asciiTheme="majorHAnsi" w:hAnsiTheme="majorHAnsi"/>
          <w:bCs/>
          <w:color w:val="000000" w:themeColor="text1"/>
          <w:sz w:val="22"/>
          <w:szCs w:val="22"/>
        </w:rPr>
        <w:t xml:space="preserve"> dle věty druhé předchozího odstavce</w:t>
      </w:r>
      <w:r w:rsidRPr="0011200C">
        <w:rPr>
          <w:rFonts w:asciiTheme="majorHAnsi" w:hAnsiTheme="majorHAnsi"/>
          <w:bCs/>
          <w:color w:val="000000" w:themeColor="text1"/>
          <w:sz w:val="22"/>
          <w:szCs w:val="22"/>
        </w:rPr>
        <w:t xml:space="preserve"> je Poskytovatel povinen vyvinout maximální úsilí k tomu, aby zajistil, že s nimi bude stále zacházeno jako s informacemi tvořícími obchodní tajemství podle § 504 občanského zákoníku.</w:t>
      </w:r>
    </w:p>
    <w:p w14:paraId="619FB2E2" w14:textId="77777777" w:rsidR="00B77BD7" w:rsidRPr="0011200C" w:rsidRDefault="00B77BD7" w:rsidP="00B77BD7">
      <w:pPr>
        <w:numPr>
          <w:ilvl w:val="0"/>
          <w:numId w:val="28"/>
        </w:numPr>
        <w:tabs>
          <w:tab w:val="num" w:pos="-2268"/>
          <w:tab w:val="num" w:pos="-1843"/>
        </w:tabs>
        <w:ind w:left="426" w:hanging="426"/>
        <w:jc w:val="both"/>
        <w:rPr>
          <w:rFonts w:asciiTheme="majorHAnsi" w:hAnsiTheme="majorHAnsi"/>
          <w:bCs/>
          <w:color w:val="000000" w:themeColor="text1"/>
          <w:sz w:val="22"/>
          <w:szCs w:val="22"/>
        </w:rPr>
      </w:pPr>
      <w:r w:rsidRPr="0011200C">
        <w:rPr>
          <w:rFonts w:asciiTheme="majorHAnsi" w:hAnsiTheme="majorHAnsi"/>
          <w:bCs/>
          <w:color w:val="000000" w:themeColor="text1"/>
          <w:sz w:val="22"/>
          <w:szCs w:val="22"/>
        </w:rPr>
        <w:t>V případě, že se Poskytovatel dozví nebo bude mít důvodné podezření, že došlo ke zpřístupnění důvěrných informací nebo jejich části neoprávněné osobě nebo že došlo k jejich zneužití, je povinen o tom neprodleně písemně informovat Objednatele.</w:t>
      </w:r>
    </w:p>
    <w:p w14:paraId="469E75A6" w14:textId="77777777" w:rsidR="00B77BD7" w:rsidRPr="0011200C" w:rsidRDefault="00B77BD7" w:rsidP="00B77BD7">
      <w:pPr>
        <w:rPr>
          <w:rFonts w:asciiTheme="majorHAnsi" w:hAnsiTheme="majorHAnsi"/>
          <w:bCs/>
          <w:color w:val="000000" w:themeColor="text1"/>
          <w:sz w:val="22"/>
          <w:szCs w:val="22"/>
        </w:rPr>
      </w:pPr>
    </w:p>
    <w:p w14:paraId="48142A36" w14:textId="77777777" w:rsidR="00B77BD7" w:rsidRPr="0011200C" w:rsidRDefault="00B77BD7" w:rsidP="00B77BD7">
      <w:pPr>
        <w:rPr>
          <w:rFonts w:asciiTheme="majorHAnsi" w:hAnsiTheme="majorHAnsi"/>
          <w:bCs/>
          <w:color w:val="000000" w:themeColor="text1"/>
          <w:sz w:val="22"/>
          <w:szCs w:val="22"/>
        </w:rPr>
      </w:pPr>
    </w:p>
    <w:p w14:paraId="48A42957" w14:textId="77777777" w:rsidR="00B77BD7" w:rsidRPr="0011200C" w:rsidRDefault="00B77BD7" w:rsidP="00E405DC">
      <w:pPr>
        <w:pStyle w:val="Odstavecseseznamem"/>
        <w:numPr>
          <w:ilvl w:val="0"/>
          <w:numId w:val="34"/>
        </w:numPr>
        <w:jc w:val="center"/>
        <w:rPr>
          <w:rFonts w:asciiTheme="majorHAnsi" w:hAnsiTheme="majorHAnsi"/>
          <w:b/>
          <w:bCs/>
          <w:sz w:val="22"/>
          <w:szCs w:val="22"/>
        </w:rPr>
      </w:pPr>
      <w:r w:rsidRPr="0011200C">
        <w:rPr>
          <w:rFonts w:asciiTheme="majorHAnsi" w:hAnsiTheme="majorHAnsi"/>
          <w:b/>
          <w:bCs/>
          <w:sz w:val="22"/>
          <w:szCs w:val="22"/>
        </w:rPr>
        <w:t>Ochrana osobních údajů</w:t>
      </w:r>
    </w:p>
    <w:p w14:paraId="5CD2D2A2" w14:textId="77777777" w:rsidR="00B77BD7" w:rsidRPr="0011200C" w:rsidRDefault="00B77BD7" w:rsidP="00B77BD7">
      <w:pPr>
        <w:numPr>
          <w:ilvl w:val="0"/>
          <w:numId w:val="31"/>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t>Poskytovatel se zavazuje, že pokud v souvislosti s poskytováním služeb přijdou jeho pověření pracovníci do styku s osobními údaji ve smyslu nařízení Evropského parlamentu a Rady 2016/679 (GDPR) a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citované předpisy.</w:t>
      </w:r>
    </w:p>
    <w:p w14:paraId="1EE77D80" w14:textId="77777777" w:rsidR="00B77BD7" w:rsidRPr="0011200C" w:rsidRDefault="00B77BD7" w:rsidP="00B77BD7">
      <w:pPr>
        <w:rPr>
          <w:rFonts w:asciiTheme="majorHAnsi" w:hAnsiTheme="majorHAnsi"/>
          <w:sz w:val="22"/>
          <w:szCs w:val="22"/>
        </w:rPr>
      </w:pPr>
    </w:p>
    <w:p w14:paraId="31C65983" w14:textId="77777777" w:rsidR="00B77BD7" w:rsidRPr="0011200C" w:rsidRDefault="00B77BD7" w:rsidP="00E405DC">
      <w:pPr>
        <w:pStyle w:val="Odstavecseseznamem"/>
        <w:numPr>
          <w:ilvl w:val="0"/>
          <w:numId w:val="34"/>
        </w:numPr>
        <w:jc w:val="center"/>
        <w:rPr>
          <w:rFonts w:asciiTheme="majorHAnsi" w:hAnsiTheme="majorHAnsi"/>
          <w:b/>
          <w:bCs/>
          <w:sz w:val="22"/>
          <w:szCs w:val="22"/>
        </w:rPr>
      </w:pPr>
      <w:r w:rsidRPr="0011200C">
        <w:rPr>
          <w:rFonts w:asciiTheme="majorHAnsi" w:hAnsiTheme="majorHAnsi"/>
          <w:b/>
          <w:bCs/>
          <w:sz w:val="22"/>
          <w:szCs w:val="22"/>
        </w:rPr>
        <w:t xml:space="preserve">Ustanovení společná a závěrečná </w:t>
      </w:r>
    </w:p>
    <w:p w14:paraId="2164D168" w14:textId="77777777" w:rsidR="00B77BD7" w:rsidRPr="0011200C" w:rsidRDefault="00B77BD7" w:rsidP="00B77BD7">
      <w:pPr>
        <w:numPr>
          <w:ilvl w:val="0"/>
          <w:numId w:val="33"/>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lastRenderedPageBreak/>
        <w:t>Není-li v této smlouvě smluvními stranami dohodnuto jinak, řídí se práva a povinnosti smluvních stran, zejména práva a povinnosti touto smlouvou neupravené či výslovně nevyloučené, českým právním řádem, zejména příslušnými ustanoveními občanského zákoníku a dalšími právními předpisy účinnými ke dni uzavření této smlouvy.</w:t>
      </w:r>
    </w:p>
    <w:p w14:paraId="5D855062" w14:textId="5E3E8BCC" w:rsidR="00B77BD7" w:rsidRPr="00372FFB" w:rsidRDefault="00B77BD7" w:rsidP="00372FFB">
      <w:pPr>
        <w:numPr>
          <w:ilvl w:val="0"/>
          <w:numId w:val="33"/>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t>Poskytovatel je na základě § 2 písm. e) zákona č. 320/2001 Sb., o finanční kontrole ve veřejné správě a o změně některých zákonů (zákon o finanční kontrole), v platném znění osobou povinnou spolupůsobit při výkonu finanční kontroly. Poskytovatel tímto bere na vědomí, že na osobu povinnou spolupůsobit se vztahují stejná práva a povinnosti jako na kontrolovanou osobu. Tato povinnost se týká rovněž těch částí nabídek, smlouvy a souvisejících dokumentů, které podléhají ochraně podle zvláštních právních předpisů (např. jako obchodní tajemství, utajované informace) za předpokladu, že budou splněny požadavky kladené zvláštními právními předpisy (např. zákonem č. 255/2012 Sb., kontrolní řád). Poskytovatel se dále zavazuje zajistit splnění této povinnosti u svých případných poddodavatelů.</w:t>
      </w:r>
    </w:p>
    <w:p w14:paraId="16B718A1" w14:textId="272CB6EF" w:rsidR="00B77BD7" w:rsidRPr="0011200C" w:rsidRDefault="002E5FBD" w:rsidP="00B77BD7">
      <w:pPr>
        <w:numPr>
          <w:ilvl w:val="0"/>
          <w:numId w:val="33"/>
        </w:numPr>
        <w:spacing w:before="120"/>
        <w:ind w:left="426" w:hanging="426"/>
        <w:jc w:val="both"/>
        <w:rPr>
          <w:rFonts w:asciiTheme="majorHAnsi" w:hAnsiTheme="majorHAnsi" w:cs="Arial"/>
          <w:sz w:val="22"/>
          <w:szCs w:val="22"/>
        </w:rPr>
      </w:pPr>
      <w:r>
        <w:rPr>
          <w:rFonts w:asciiTheme="majorHAnsi" w:hAnsiTheme="majorHAnsi" w:cs="Arial"/>
          <w:sz w:val="22"/>
          <w:szCs w:val="22"/>
        </w:rPr>
        <w:t>Poskytovatel</w:t>
      </w:r>
      <w:r w:rsidRPr="0011200C">
        <w:rPr>
          <w:rFonts w:asciiTheme="majorHAnsi" w:hAnsiTheme="majorHAnsi" w:cs="Arial"/>
          <w:sz w:val="22"/>
          <w:szCs w:val="22"/>
        </w:rPr>
        <w:t xml:space="preserve"> </w:t>
      </w:r>
      <w:r w:rsidR="00B77BD7" w:rsidRPr="0011200C">
        <w:rPr>
          <w:rFonts w:asciiTheme="majorHAnsi" w:hAnsiTheme="majorHAnsi" w:cs="Arial"/>
          <w:sz w:val="22"/>
          <w:szCs w:val="22"/>
        </w:rPr>
        <w:t>je oprávněn převést svoje práva a povinnosti z této smlouvy na třetí osobu pouze s předchozím písemným souhlasem Objednatele. § 1879 občanského zákoníku se nepoužije.</w:t>
      </w:r>
    </w:p>
    <w:p w14:paraId="09388500" w14:textId="77777777" w:rsidR="00B77BD7" w:rsidRPr="0011200C" w:rsidRDefault="00B77BD7" w:rsidP="00B77BD7">
      <w:pPr>
        <w:numPr>
          <w:ilvl w:val="0"/>
          <w:numId w:val="33"/>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t>Objednatel je oprávněn převést svoje práva a povinnosti z této smlouvy na třetí osobu.</w:t>
      </w:r>
    </w:p>
    <w:p w14:paraId="5853006E" w14:textId="77777777" w:rsidR="00B77BD7" w:rsidRPr="0011200C" w:rsidRDefault="00B77BD7" w:rsidP="00B77BD7">
      <w:pPr>
        <w:numPr>
          <w:ilvl w:val="0"/>
          <w:numId w:val="33"/>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t>Zhotovitel se zavazuje strpět uveřejnění této smlouvy včetně případných dodatků Objednatelem podle § 219 ZZVZ.</w:t>
      </w:r>
    </w:p>
    <w:p w14:paraId="034454FB" w14:textId="77777777" w:rsidR="00B77BD7" w:rsidRPr="0011200C" w:rsidRDefault="00B77BD7" w:rsidP="00B77BD7">
      <w:pPr>
        <w:numPr>
          <w:ilvl w:val="0"/>
          <w:numId w:val="33"/>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t>Zhotovitel prohlašuje, že není obchodní společností uvedenou v § 4b zákona č.  159/2006 Sb., o střetu zájmů, ve znění pozdějších předpisů. Zadání veřejné zakázky takové společnosti je neplatné.</w:t>
      </w:r>
    </w:p>
    <w:p w14:paraId="6F7CCC91" w14:textId="59292E10" w:rsidR="00B77BD7" w:rsidRPr="0011200C" w:rsidRDefault="00B77BD7" w:rsidP="00B77BD7">
      <w:pPr>
        <w:numPr>
          <w:ilvl w:val="0"/>
          <w:numId w:val="33"/>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t>Smluvní strany podpisem na této smlouvě potvrzují, že jsou si vědomy, že se na tuto smlouvu vztahuje povinnost jejího uveřejnění dle zákona č. 340/2015 Sb., o zvláštních podmínkách účinnosti některých smluv, uveřejňování těchto smluv a o registru smluv (zákon o registru smluv), v</w:t>
      </w:r>
      <w:r w:rsidR="002E5FBD">
        <w:rPr>
          <w:rFonts w:asciiTheme="majorHAnsi" w:hAnsiTheme="majorHAnsi" w:cs="Arial"/>
          <w:sz w:val="22"/>
          <w:szCs w:val="22"/>
        </w:rPr>
        <w:t>e znění pozdějších předpisů</w:t>
      </w:r>
      <w:r w:rsidRPr="0011200C">
        <w:rPr>
          <w:rFonts w:asciiTheme="majorHAnsi" w:hAnsiTheme="majorHAnsi" w:cs="Arial"/>
          <w:sz w:val="22"/>
          <w:szCs w:val="22"/>
        </w:rPr>
        <w:t>. Uveřejnění smlouvy zajišťuje Objednatel.</w:t>
      </w:r>
    </w:p>
    <w:p w14:paraId="21C0B70A" w14:textId="77777777" w:rsidR="00B77BD7" w:rsidRPr="0011200C" w:rsidRDefault="00B77BD7" w:rsidP="00B77BD7">
      <w:pPr>
        <w:numPr>
          <w:ilvl w:val="0"/>
          <w:numId w:val="33"/>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793AB573" w14:textId="77777777" w:rsidR="00B77BD7" w:rsidRPr="0011200C" w:rsidRDefault="00B77BD7" w:rsidP="00B77BD7">
      <w:pPr>
        <w:numPr>
          <w:ilvl w:val="0"/>
          <w:numId w:val="33"/>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t>Případné rozpory se smluvní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Objednatel.</w:t>
      </w:r>
    </w:p>
    <w:p w14:paraId="5C4FED2B" w14:textId="77777777" w:rsidR="00B77BD7" w:rsidRPr="0011200C" w:rsidRDefault="00B77BD7" w:rsidP="00B77BD7">
      <w:pPr>
        <w:numPr>
          <w:ilvl w:val="0"/>
          <w:numId w:val="33"/>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0A52A8EC" w14:textId="097AABD5" w:rsidR="00FD6750" w:rsidRPr="00FD6750" w:rsidRDefault="00FD6750" w:rsidP="00FD6750">
      <w:pPr>
        <w:numPr>
          <w:ilvl w:val="0"/>
          <w:numId w:val="33"/>
        </w:numPr>
        <w:spacing w:before="120"/>
        <w:ind w:left="426" w:hanging="426"/>
        <w:jc w:val="both"/>
        <w:rPr>
          <w:rFonts w:asciiTheme="majorHAnsi" w:hAnsiTheme="majorHAnsi" w:cs="Arial"/>
          <w:sz w:val="22"/>
          <w:szCs w:val="22"/>
        </w:rPr>
      </w:pPr>
      <w:r w:rsidRPr="00FD6750">
        <w:rPr>
          <w:rFonts w:asciiTheme="majorHAnsi" w:hAnsiTheme="majorHAnsi" w:cs="Arial"/>
          <w:sz w:val="22"/>
          <w:szCs w:val="22"/>
        </w:rPr>
        <w:t>Tato Smlouva je uzavřena elektronicky, a to tak, že je opatřena uznávanými elektronickými podpisy oprávněných zástupců smluvních stran (dle § 6 odst. 2 zák. č. 297/2016 Sb., ve znění pozdějších předpisů), pokud se smluvní strany nedohodnou jinak.</w:t>
      </w:r>
    </w:p>
    <w:p w14:paraId="20A33605" w14:textId="77777777" w:rsidR="00B77BD7" w:rsidRPr="0011200C" w:rsidRDefault="00B77BD7" w:rsidP="00B77BD7">
      <w:pPr>
        <w:numPr>
          <w:ilvl w:val="0"/>
          <w:numId w:val="33"/>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t>Smluvní strany potvrzují, že si tuto smlouvu před jejím podpisem přečetly a že s jejím obsahem souhlasí. Na důkaz toho připojují své podpisy.</w:t>
      </w:r>
    </w:p>
    <w:p w14:paraId="305C29B9" w14:textId="77777777" w:rsidR="00B77BD7" w:rsidRDefault="00B77BD7" w:rsidP="00B77BD7">
      <w:pPr>
        <w:numPr>
          <w:ilvl w:val="0"/>
          <w:numId w:val="33"/>
        </w:numPr>
        <w:spacing w:before="120"/>
        <w:ind w:left="426" w:hanging="426"/>
        <w:jc w:val="both"/>
        <w:rPr>
          <w:rFonts w:asciiTheme="majorHAnsi" w:hAnsiTheme="majorHAnsi" w:cs="Arial"/>
          <w:sz w:val="22"/>
          <w:szCs w:val="22"/>
        </w:rPr>
      </w:pPr>
      <w:r w:rsidRPr="0011200C">
        <w:rPr>
          <w:rFonts w:asciiTheme="majorHAnsi" w:hAnsiTheme="majorHAnsi" w:cs="Arial"/>
          <w:sz w:val="22"/>
          <w:szCs w:val="22"/>
        </w:rPr>
        <w:t xml:space="preserve">Tuto smlouvu lze měnit pouze písemně, přičemž smluvní strany výslovně vylučují jiné způsoby či formy změny této smlouvy. Za písemnou formu se pro tento účel považuje i jednání učiněné elektronickými prostředky, a to tak, že každá smluvní strana dodatek opatří </w:t>
      </w:r>
      <w:r w:rsidRPr="0011200C">
        <w:rPr>
          <w:rFonts w:asciiTheme="majorHAnsi" w:hAnsiTheme="majorHAnsi" w:cs="Arial"/>
          <w:sz w:val="22"/>
          <w:szCs w:val="22"/>
        </w:rPr>
        <w:lastRenderedPageBreak/>
        <w:t>svým elektronickým podpisem. Smluvní strany mohou namítnout neplatnost změny této smlouvy z důvodu nedodržení formy kdykoliv, i poté, co bylo započato s plněním.</w:t>
      </w:r>
    </w:p>
    <w:p w14:paraId="0ACA1CDA" w14:textId="77777777" w:rsidR="00FD6750" w:rsidRPr="0011200C" w:rsidRDefault="00FD6750" w:rsidP="00FD6750">
      <w:pPr>
        <w:spacing w:before="120"/>
        <w:jc w:val="both"/>
        <w:rPr>
          <w:rFonts w:asciiTheme="majorHAnsi" w:hAnsiTheme="majorHAnsi" w:cs="Arial"/>
          <w:sz w:val="22"/>
          <w:szCs w:val="22"/>
        </w:rPr>
      </w:pPr>
    </w:p>
    <w:p w14:paraId="5AB95D42" w14:textId="5A63C253" w:rsidR="00B77BD7" w:rsidRDefault="0070517B" w:rsidP="00B77BD7">
      <w:pPr>
        <w:rPr>
          <w:rFonts w:asciiTheme="majorHAnsi" w:hAnsiTheme="majorHAnsi"/>
          <w:sz w:val="22"/>
          <w:szCs w:val="22"/>
        </w:rPr>
      </w:pPr>
      <w:r>
        <w:rPr>
          <w:rFonts w:asciiTheme="majorHAnsi" w:hAnsiTheme="majorHAnsi"/>
          <w:sz w:val="22"/>
          <w:szCs w:val="22"/>
        </w:rPr>
        <w:t>Dne (viz. elektronický podpis):</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Dne (viz. elektronický podpis):</w:t>
      </w:r>
    </w:p>
    <w:p w14:paraId="48C107DD" w14:textId="77777777" w:rsidR="00FD6750" w:rsidRPr="0011200C" w:rsidRDefault="00FD6750" w:rsidP="00B77BD7">
      <w:pPr>
        <w:rPr>
          <w:rFonts w:asciiTheme="majorHAnsi" w:hAnsiTheme="majorHAnsi"/>
          <w:sz w:val="22"/>
          <w:szCs w:val="22"/>
        </w:rPr>
      </w:pPr>
    </w:p>
    <w:p w14:paraId="5FB0EC1B" w14:textId="5E47EB4D" w:rsidR="002451BB" w:rsidRPr="0011200C" w:rsidRDefault="002451BB" w:rsidP="002451BB">
      <w:pPr>
        <w:jc w:val="both"/>
        <w:rPr>
          <w:rFonts w:asciiTheme="majorHAnsi" w:hAnsiTheme="majorHAnsi"/>
          <w:sz w:val="22"/>
          <w:szCs w:val="22"/>
        </w:rPr>
      </w:pPr>
      <w:r w:rsidRPr="0011200C">
        <w:rPr>
          <w:rFonts w:asciiTheme="majorHAnsi" w:hAnsiTheme="majorHAnsi"/>
          <w:sz w:val="22"/>
          <w:szCs w:val="22"/>
        </w:rPr>
        <w:tab/>
      </w:r>
      <w:r w:rsidRPr="0011200C">
        <w:rPr>
          <w:rFonts w:asciiTheme="majorHAnsi" w:hAnsiTheme="majorHAnsi"/>
          <w:sz w:val="22"/>
          <w:szCs w:val="22"/>
        </w:rPr>
        <w:tab/>
      </w:r>
    </w:p>
    <w:p w14:paraId="215EA3F9" w14:textId="77777777" w:rsidR="002451BB" w:rsidRPr="0011200C" w:rsidRDefault="002451BB" w:rsidP="002451BB">
      <w:pPr>
        <w:jc w:val="both"/>
        <w:rPr>
          <w:rFonts w:asciiTheme="majorHAnsi" w:hAnsiTheme="majorHAnsi"/>
          <w:sz w:val="22"/>
          <w:szCs w:val="22"/>
        </w:rPr>
      </w:pPr>
    </w:p>
    <w:p w14:paraId="555FCA21" w14:textId="77777777" w:rsidR="002451BB" w:rsidRPr="0011200C" w:rsidRDefault="002451BB" w:rsidP="002451BB">
      <w:pPr>
        <w:jc w:val="both"/>
        <w:rPr>
          <w:rFonts w:asciiTheme="majorHAnsi" w:hAnsiTheme="majorHAnsi"/>
          <w:sz w:val="22"/>
          <w:szCs w:val="22"/>
        </w:rPr>
      </w:pPr>
    </w:p>
    <w:tbl>
      <w:tblPr>
        <w:tblpPr w:leftFromText="141" w:rightFromText="141" w:vertAnchor="text" w:horzAnchor="margin" w:tblpY="37"/>
        <w:tblW w:w="9212" w:type="dxa"/>
        <w:tblLayout w:type="fixed"/>
        <w:tblCellMar>
          <w:left w:w="70" w:type="dxa"/>
          <w:right w:w="70" w:type="dxa"/>
        </w:tblCellMar>
        <w:tblLook w:val="0000" w:firstRow="0" w:lastRow="0" w:firstColumn="0" w:lastColumn="0" w:noHBand="0" w:noVBand="0"/>
      </w:tblPr>
      <w:tblGrid>
        <w:gridCol w:w="4606"/>
        <w:gridCol w:w="4606"/>
      </w:tblGrid>
      <w:tr w:rsidR="002A4D03" w:rsidRPr="0011200C" w14:paraId="6C58F33F" w14:textId="77777777" w:rsidTr="002A4D03">
        <w:tc>
          <w:tcPr>
            <w:tcW w:w="4606" w:type="dxa"/>
          </w:tcPr>
          <w:p w14:paraId="6E7F45D6" w14:textId="77777777" w:rsidR="002A4D03" w:rsidRPr="0011200C" w:rsidRDefault="002A4D03" w:rsidP="002A4D03">
            <w:pPr>
              <w:jc w:val="both"/>
              <w:rPr>
                <w:rFonts w:asciiTheme="majorHAnsi" w:hAnsiTheme="majorHAnsi"/>
                <w:sz w:val="22"/>
                <w:szCs w:val="22"/>
              </w:rPr>
            </w:pPr>
            <w:r w:rsidRPr="0011200C">
              <w:rPr>
                <w:rFonts w:asciiTheme="majorHAnsi" w:hAnsiTheme="majorHAnsi"/>
                <w:sz w:val="22"/>
                <w:szCs w:val="22"/>
              </w:rPr>
              <w:t>...........………......................................</w:t>
            </w:r>
          </w:p>
          <w:p w14:paraId="23A707D3" w14:textId="77777777" w:rsidR="002A4D03" w:rsidRPr="0011200C" w:rsidRDefault="002A4D03" w:rsidP="002A4D03">
            <w:pPr>
              <w:jc w:val="both"/>
              <w:rPr>
                <w:rFonts w:asciiTheme="majorHAnsi" w:hAnsiTheme="majorHAnsi"/>
                <w:sz w:val="22"/>
                <w:szCs w:val="22"/>
              </w:rPr>
            </w:pPr>
            <w:r w:rsidRPr="0011200C">
              <w:rPr>
                <w:rFonts w:asciiTheme="majorHAnsi" w:hAnsiTheme="majorHAnsi"/>
                <w:sz w:val="22"/>
                <w:szCs w:val="22"/>
              </w:rPr>
              <w:t xml:space="preserve">Mgr. Martin Maňásek, </w:t>
            </w:r>
          </w:p>
          <w:p w14:paraId="59E3DE7A" w14:textId="77777777" w:rsidR="002A4D03" w:rsidRPr="0011200C" w:rsidRDefault="002A4D03" w:rsidP="002A4D03">
            <w:pPr>
              <w:jc w:val="both"/>
              <w:rPr>
                <w:rFonts w:asciiTheme="majorHAnsi" w:hAnsiTheme="majorHAnsi"/>
                <w:sz w:val="22"/>
                <w:szCs w:val="22"/>
              </w:rPr>
            </w:pPr>
            <w:r w:rsidRPr="0011200C">
              <w:rPr>
                <w:rFonts w:asciiTheme="majorHAnsi" w:hAnsiTheme="majorHAnsi"/>
                <w:sz w:val="22"/>
                <w:szCs w:val="22"/>
              </w:rPr>
              <w:t>kvestor Univerzity Karlovy</w:t>
            </w:r>
          </w:p>
          <w:p w14:paraId="15DACA56" w14:textId="77777777" w:rsidR="002A4D03" w:rsidRPr="0011200C" w:rsidRDefault="002A4D03" w:rsidP="002A4D03">
            <w:pPr>
              <w:jc w:val="both"/>
              <w:rPr>
                <w:rFonts w:asciiTheme="majorHAnsi" w:hAnsiTheme="majorHAnsi"/>
                <w:sz w:val="22"/>
                <w:szCs w:val="22"/>
              </w:rPr>
            </w:pPr>
            <w:r w:rsidRPr="0011200C">
              <w:rPr>
                <w:rFonts w:asciiTheme="majorHAnsi" w:hAnsiTheme="majorHAnsi"/>
                <w:sz w:val="22"/>
                <w:szCs w:val="22"/>
              </w:rPr>
              <w:t>(Objednatel)</w:t>
            </w:r>
          </w:p>
        </w:tc>
        <w:tc>
          <w:tcPr>
            <w:tcW w:w="4606" w:type="dxa"/>
          </w:tcPr>
          <w:p w14:paraId="25F2F8E5" w14:textId="4022E14A" w:rsidR="002A4D03" w:rsidRPr="0011200C" w:rsidRDefault="002A4D03" w:rsidP="0070517B">
            <w:pPr>
              <w:ind w:left="282"/>
              <w:jc w:val="both"/>
              <w:rPr>
                <w:rFonts w:asciiTheme="majorHAnsi" w:hAnsiTheme="majorHAnsi"/>
                <w:sz w:val="22"/>
                <w:szCs w:val="22"/>
              </w:rPr>
            </w:pPr>
            <w:r w:rsidRPr="0011200C">
              <w:rPr>
                <w:rFonts w:asciiTheme="majorHAnsi" w:hAnsiTheme="majorHAnsi"/>
                <w:sz w:val="22"/>
                <w:szCs w:val="22"/>
              </w:rPr>
              <w:t>...........………............................</w:t>
            </w:r>
          </w:p>
          <w:p w14:paraId="75434247" w14:textId="77777777" w:rsidR="002A4D03" w:rsidRPr="0011200C" w:rsidRDefault="002A4D03" w:rsidP="002A4D03">
            <w:pPr>
              <w:rPr>
                <w:rFonts w:asciiTheme="majorHAnsi" w:hAnsiTheme="majorHAnsi"/>
                <w:sz w:val="22"/>
                <w:szCs w:val="22"/>
              </w:rPr>
            </w:pPr>
          </w:p>
          <w:p w14:paraId="79E0B08D" w14:textId="3AD1EFD9" w:rsidR="0070517B" w:rsidRDefault="0070517B" w:rsidP="002A4D03">
            <w:pPr>
              <w:ind w:left="282"/>
              <w:rPr>
                <w:rFonts w:asciiTheme="majorHAnsi" w:hAnsiTheme="majorHAnsi"/>
                <w:sz w:val="22"/>
                <w:szCs w:val="22"/>
                <w:highlight w:val="yellow"/>
              </w:rPr>
            </w:pPr>
            <w:r>
              <w:rPr>
                <w:rFonts w:asciiTheme="majorHAnsi" w:hAnsiTheme="majorHAnsi"/>
                <w:sz w:val="22"/>
                <w:szCs w:val="22"/>
                <w:highlight w:val="yellow"/>
              </w:rPr>
              <w:t>…………………………………..</w:t>
            </w:r>
          </w:p>
          <w:p w14:paraId="30529CDF" w14:textId="1529A662" w:rsidR="002A4D03" w:rsidRPr="0011200C" w:rsidRDefault="002A4D03" w:rsidP="002A4D03">
            <w:pPr>
              <w:ind w:left="282"/>
              <w:rPr>
                <w:rFonts w:asciiTheme="majorHAnsi" w:hAnsiTheme="majorHAnsi"/>
                <w:sz w:val="22"/>
                <w:szCs w:val="22"/>
              </w:rPr>
            </w:pPr>
            <w:r w:rsidRPr="002A4D03">
              <w:rPr>
                <w:rFonts w:asciiTheme="majorHAnsi" w:hAnsiTheme="majorHAnsi"/>
                <w:sz w:val="22"/>
                <w:szCs w:val="22"/>
                <w:highlight w:val="yellow"/>
              </w:rPr>
              <w:t>(Poskytovatel)</w:t>
            </w:r>
          </w:p>
        </w:tc>
      </w:tr>
      <w:tr w:rsidR="002A4D03" w:rsidRPr="0011200C" w14:paraId="15520617" w14:textId="77777777" w:rsidTr="002A4D03">
        <w:tc>
          <w:tcPr>
            <w:tcW w:w="4606" w:type="dxa"/>
          </w:tcPr>
          <w:p w14:paraId="2B78A8BB" w14:textId="77777777" w:rsidR="002A4D03" w:rsidRPr="0011200C" w:rsidRDefault="002A4D03" w:rsidP="002A4D03">
            <w:pPr>
              <w:jc w:val="both"/>
              <w:rPr>
                <w:rFonts w:asciiTheme="majorHAnsi" w:hAnsiTheme="majorHAnsi"/>
                <w:sz w:val="22"/>
                <w:szCs w:val="22"/>
              </w:rPr>
            </w:pPr>
          </w:p>
        </w:tc>
        <w:tc>
          <w:tcPr>
            <w:tcW w:w="4606" w:type="dxa"/>
          </w:tcPr>
          <w:p w14:paraId="4EEDD6B0" w14:textId="77777777" w:rsidR="002A4D03" w:rsidRPr="0011200C" w:rsidRDefault="002A4D03" w:rsidP="002A4D03">
            <w:pPr>
              <w:jc w:val="both"/>
              <w:rPr>
                <w:rFonts w:asciiTheme="majorHAnsi" w:hAnsiTheme="majorHAnsi"/>
                <w:sz w:val="22"/>
                <w:szCs w:val="22"/>
              </w:rPr>
            </w:pPr>
          </w:p>
        </w:tc>
      </w:tr>
      <w:tr w:rsidR="002A4D03" w:rsidRPr="0011200C" w14:paraId="4D4F6137" w14:textId="77777777" w:rsidTr="002A4D03">
        <w:tc>
          <w:tcPr>
            <w:tcW w:w="4606" w:type="dxa"/>
          </w:tcPr>
          <w:p w14:paraId="06C06644" w14:textId="77777777" w:rsidR="002A4D03" w:rsidRPr="0011200C" w:rsidRDefault="002A4D03" w:rsidP="002A4D03">
            <w:pPr>
              <w:jc w:val="both"/>
              <w:rPr>
                <w:rFonts w:asciiTheme="majorHAnsi" w:hAnsiTheme="majorHAnsi"/>
                <w:sz w:val="22"/>
                <w:szCs w:val="22"/>
              </w:rPr>
            </w:pPr>
          </w:p>
        </w:tc>
        <w:tc>
          <w:tcPr>
            <w:tcW w:w="4606" w:type="dxa"/>
          </w:tcPr>
          <w:p w14:paraId="1E20043D" w14:textId="77777777" w:rsidR="002A4D03" w:rsidRPr="0011200C" w:rsidRDefault="002A4D03" w:rsidP="002A4D03">
            <w:pPr>
              <w:jc w:val="both"/>
              <w:rPr>
                <w:rFonts w:asciiTheme="majorHAnsi" w:hAnsiTheme="majorHAnsi"/>
                <w:sz w:val="22"/>
                <w:szCs w:val="22"/>
              </w:rPr>
            </w:pPr>
          </w:p>
        </w:tc>
      </w:tr>
    </w:tbl>
    <w:p w14:paraId="56DA25A9" w14:textId="77777777" w:rsidR="002451BB" w:rsidRPr="0011200C" w:rsidRDefault="002451BB" w:rsidP="002451BB">
      <w:pPr>
        <w:jc w:val="both"/>
        <w:rPr>
          <w:rFonts w:asciiTheme="majorHAnsi" w:hAnsiTheme="majorHAnsi"/>
          <w:sz w:val="22"/>
          <w:szCs w:val="22"/>
        </w:rPr>
      </w:pPr>
    </w:p>
    <w:sectPr w:rsidR="002451BB" w:rsidRPr="0011200C">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4A53B" w14:textId="77777777" w:rsidR="0048252E" w:rsidRDefault="0048252E">
      <w:r>
        <w:separator/>
      </w:r>
    </w:p>
  </w:endnote>
  <w:endnote w:type="continuationSeparator" w:id="0">
    <w:p w14:paraId="5125291A" w14:textId="77777777" w:rsidR="0048252E" w:rsidRDefault="0048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685700"/>
      <w:docPartObj>
        <w:docPartGallery w:val="Page Numbers (Bottom of Page)"/>
        <w:docPartUnique/>
      </w:docPartObj>
    </w:sdtPr>
    <w:sdtEndPr>
      <w:rPr>
        <w:rFonts w:asciiTheme="majorHAnsi" w:hAnsiTheme="majorHAnsi"/>
        <w:sz w:val="22"/>
        <w:szCs w:val="22"/>
      </w:rPr>
    </w:sdtEndPr>
    <w:sdtContent>
      <w:p w14:paraId="7E8CEB34" w14:textId="43E660D4" w:rsidR="00C82009" w:rsidRPr="0011200C" w:rsidRDefault="00C82009">
        <w:pPr>
          <w:pStyle w:val="Zpat"/>
          <w:jc w:val="right"/>
          <w:rPr>
            <w:rFonts w:asciiTheme="majorHAnsi" w:hAnsiTheme="majorHAnsi"/>
            <w:sz w:val="22"/>
            <w:szCs w:val="22"/>
          </w:rPr>
        </w:pPr>
        <w:r w:rsidRPr="0011200C">
          <w:rPr>
            <w:rFonts w:asciiTheme="majorHAnsi" w:hAnsiTheme="majorHAnsi"/>
            <w:sz w:val="22"/>
            <w:szCs w:val="22"/>
          </w:rPr>
          <w:fldChar w:fldCharType="begin"/>
        </w:r>
        <w:r w:rsidRPr="0011200C">
          <w:rPr>
            <w:rFonts w:asciiTheme="majorHAnsi" w:hAnsiTheme="majorHAnsi"/>
            <w:sz w:val="22"/>
            <w:szCs w:val="22"/>
          </w:rPr>
          <w:instrText>PAGE   \* MERGEFORMAT</w:instrText>
        </w:r>
        <w:r w:rsidRPr="0011200C">
          <w:rPr>
            <w:rFonts w:asciiTheme="majorHAnsi" w:hAnsiTheme="majorHAnsi"/>
            <w:sz w:val="22"/>
            <w:szCs w:val="22"/>
          </w:rPr>
          <w:fldChar w:fldCharType="separate"/>
        </w:r>
        <w:r w:rsidRPr="0011200C">
          <w:rPr>
            <w:rFonts w:asciiTheme="majorHAnsi" w:hAnsiTheme="majorHAnsi"/>
            <w:sz w:val="22"/>
            <w:szCs w:val="22"/>
            <w:lang w:val="cs-CZ"/>
          </w:rPr>
          <w:t>2</w:t>
        </w:r>
        <w:r w:rsidRPr="0011200C">
          <w:rPr>
            <w:rFonts w:asciiTheme="majorHAnsi" w:hAnsiTheme="majorHAnsi"/>
            <w:sz w:val="22"/>
            <w:szCs w:val="22"/>
          </w:rPr>
          <w:fldChar w:fldCharType="end"/>
        </w:r>
      </w:p>
    </w:sdtContent>
  </w:sdt>
  <w:p w14:paraId="2E560B0C" w14:textId="77777777" w:rsidR="00C82009" w:rsidRDefault="00C820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CD846" w14:textId="77777777" w:rsidR="0048252E" w:rsidRDefault="0048252E">
      <w:r>
        <w:separator/>
      </w:r>
    </w:p>
  </w:footnote>
  <w:footnote w:type="continuationSeparator" w:id="0">
    <w:p w14:paraId="28C08024" w14:textId="77777777" w:rsidR="0048252E" w:rsidRDefault="0048252E">
      <w:r>
        <w:continuationSeparator/>
      </w:r>
    </w:p>
  </w:footnote>
  <w:footnote w:id="1">
    <w:p w14:paraId="768FCF61" w14:textId="275DB85A" w:rsidR="00A968C4" w:rsidRDefault="00A968C4">
      <w:pPr>
        <w:pStyle w:val="Textpoznpodarou"/>
      </w:pPr>
      <w:r>
        <w:rPr>
          <w:rStyle w:val="Znakapoznpodarou"/>
        </w:rPr>
        <w:footnoteRef/>
      </w:r>
      <w:r>
        <w:t xml:space="preserve"> § 2 odst. 4 </w:t>
      </w:r>
      <w:proofErr w:type="spellStart"/>
      <w:r>
        <w:t>z.č</w:t>
      </w:r>
      <w:proofErr w:type="spellEnd"/>
      <w:r>
        <w:t>. 111/1998 Sb., o vysokých školách a o změně a doplnění dalších zákonů (zákon o vysokých školách), ve znění pozdějších př</w:t>
      </w:r>
      <w:r w:rsidR="00FA0F2A">
        <w:t>e</w:t>
      </w:r>
      <w:r>
        <w:t>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3E18"/>
    <w:multiLevelType w:val="multilevel"/>
    <w:tmpl w:val="0405001D"/>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E40F7E"/>
    <w:multiLevelType w:val="hybridMultilevel"/>
    <w:tmpl w:val="13261FC0"/>
    <w:lvl w:ilvl="0" w:tplc="04050011">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14B77445"/>
    <w:multiLevelType w:val="hybridMultilevel"/>
    <w:tmpl w:val="7AC43F9C"/>
    <w:lvl w:ilvl="0" w:tplc="D2F0E522">
      <w:start w:val="1"/>
      <w:numFmt w:val="decimal"/>
      <w:lvlText w:val="%1)"/>
      <w:lvlJc w:val="left"/>
      <w:pPr>
        <w:ind w:left="644"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5981D01"/>
    <w:multiLevelType w:val="multilevel"/>
    <w:tmpl w:val="0405001D"/>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4E75B7"/>
    <w:multiLevelType w:val="hybridMultilevel"/>
    <w:tmpl w:val="A3C40CF6"/>
    <w:lvl w:ilvl="0" w:tplc="A2C26574">
      <w:start w:val="1"/>
      <w:numFmt w:val="decimal"/>
      <w:lvlText w:val="%1)"/>
      <w:lvlJc w:val="left"/>
      <w:pPr>
        <w:ind w:left="720" w:hanging="360"/>
      </w:pPr>
    </w:lvl>
    <w:lvl w:ilvl="1" w:tplc="AED248B8">
      <w:start w:val="1"/>
      <w:numFmt w:val="decimal"/>
      <w:lvlText w:val="%2)"/>
      <w:lvlJc w:val="left"/>
      <w:pPr>
        <w:ind w:left="720" w:hanging="360"/>
      </w:pPr>
    </w:lvl>
    <w:lvl w:ilvl="2" w:tplc="448C1E86">
      <w:start w:val="1"/>
      <w:numFmt w:val="decimal"/>
      <w:lvlText w:val="%3)"/>
      <w:lvlJc w:val="left"/>
      <w:pPr>
        <w:ind w:left="720" w:hanging="360"/>
      </w:pPr>
    </w:lvl>
    <w:lvl w:ilvl="3" w:tplc="491AE80E">
      <w:start w:val="1"/>
      <w:numFmt w:val="decimal"/>
      <w:lvlText w:val="%4)"/>
      <w:lvlJc w:val="left"/>
      <w:pPr>
        <w:ind w:left="720" w:hanging="360"/>
      </w:pPr>
    </w:lvl>
    <w:lvl w:ilvl="4" w:tplc="12604DAC">
      <w:start w:val="1"/>
      <w:numFmt w:val="decimal"/>
      <w:lvlText w:val="%5)"/>
      <w:lvlJc w:val="left"/>
      <w:pPr>
        <w:ind w:left="720" w:hanging="360"/>
      </w:pPr>
    </w:lvl>
    <w:lvl w:ilvl="5" w:tplc="1E7E2E12">
      <w:start w:val="1"/>
      <w:numFmt w:val="decimal"/>
      <w:lvlText w:val="%6)"/>
      <w:lvlJc w:val="left"/>
      <w:pPr>
        <w:ind w:left="720" w:hanging="360"/>
      </w:pPr>
    </w:lvl>
    <w:lvl w:ilvl="6" w:tplc="B8E26782">
      <w:start w:val="1"/>
      <w:numFmt w:val="decimal"/>
      <w:lvlText w:val="%7)"/>
      <w:lvlJc w:val="left"/>
      <w:pPr>
        <w:ind w:left="720" w:hanging="360"/>
      </w:pPr>
    </w:lvl>
    <w:lvl w:ilvl="7" w:tplc="7062FC54">
      <w:start w:val="1"/>
      <w:numFmt w:val="decimal"/>
      <w:lvlText w:val="%8)"/>
      <w:lvlJc w:val="left"/>
      <w:pPr>
        <w:ind w:left="720" w:hanging="360"/>
      </w:pPr>
    </w:lvl>
    <w:lvl w:ilvl="8" w:tplc="EDDEF9D8">
      <w:start w:val="1"/>
      <w:numFmt w:val="decimal"/>
      <w:lvlText w:val="%9)"/>
      <w:lvlJc w:val="left"/>
      <w:pPr>
        <w:ind w:left="720" w:hanging="360"/>
      </w:pPr>
    </w:lvl>
  </w:abstractNum>
  <w:abstractNum w:abstractNumId="5" w15:restartNumberingAfterBreak="0">
    <w:nsid w:val="222925F8"/>
    <w:multiLevelType w:val="hybridMultilevel"/>
    <w:tmpl w:val="8A08DDDE"/>
    <w:lvl w:ilvl="0" w:tplc="FFFFFFFF">
      <w:start w:val="1"/>
      <w:numFmt w:val="decimal"/>
      <w:lvlText w:val="%1)"/>
      <w:lvlJc w:val="left"/>
      <w:pPr>
        <w:tabs>
          <w:tab w:val="num" w:pos="360"/>
        </w:tabs>
        <w:ind w:left="360" w:hanging="360"/>
      </w:pPr>
      <w:rPr>
        <w:rFonts w:ascii="Times New Roman" w:hAnsi="Times New Roman" w:hint="default"/>
        <w:b w:val="0"/>
        <w:i w:val="0"/>
        <w:sz w:val="22"/>
        <w:szCs w:val="22"/>
      </w:rPr>
    </w:lvl>
    <w:lvl w:ilvl="1" w:tplc="FFFFFFFF">
      <w:start w:val="1"/>
      <w:numFmt w:val="lowerLetter"/>
      <w:lvlText w:val="%2."/>
      <w:lvlJc w:val="left"/>
      <w:pPr>
        <w:tabs>
          <w:tab w:val="num" w:pos="648"/>
        </w:tabs>
        <w:ind w:left="648" w:hanging="360"/>
      </w:pPr>
    </w:lvl>
    <w:lvl w:ilvl="2" w:tplc="FFFFFFFF">
      <w:start w:val="1"/>
      <w:numFmt w:val="lowerRoman"/>
      <w:lvlText w:val="%3."/>
      <w:lvlJc w:val="right"/>
      <w:pPr>
        <w:tabs>
          <w:tab w:val="num" w:pos="1368"/>
        </w:tabs>
        <w:ind w:left="1368" w:hanging="180"/>
      </w:pPr>
    </w:lvl>
    <w:lvl w:ilvl="3" w:tplc="FFFFFFFF">
      <w:start w:val="1"/>
      <w:numFmt w:val="decimal"/>
      <w:lvlText w:val="%4."/>
      <w:lvlJc w:val="left"/>
      <w:pPr>
        <w:tabs>
          <w:tab w:val="num" w:pos="2088"/>
        </w:tabs>
        <w:ind w:left="2088" w:hanging="360"/>
      </w:pPr>
    </w:lvl>
    <w:lvl w:ilvl="4" w:tplc="FFFFFFFF" w:tentative="1">
      <w:start w:val="1"/>
      <w:numFmt w:val="lowerLetter"/>
      <w:lvlText w:val="%5."/>
      <w:lvlJc w:val="left"/>
      <w:pPr>
        <w:tabs>
          <w:tab w:val="num" w:pos="2808"/>
        </w:tabs>
        <w:ind w:left="2808" w:hanging="360"/>
      </w:pPr>
    </w:lvl>
    <w:lvl w:ilvl="5" w:tplc="FFFFFFFF" w:tentative="1">
      <w:start w:val="1"/>
      <w:numFmt w:val="lowerRoman"/>
      <w:lvlText w:val="%6."/>
      <w:lvlJc w:val="right"/>
      <w:pPr>
        <w:tabs>
          <w:tab w:val="num" w:pos="3528"/>
        </w:tabs>
        <w:ind w:left="3528" w:hanging="180"/>
      </w:pPr>
    </w:lvl>
    <w:lvl w:ilvl="6" w:tplc="FFFFFFFF" w:tentative="1">
      <w:start w:val="1"/>
      <w:numFmt w:val="decimal"/>
      <w:lvlText w:val="%7."/>
      <w:lvlJc w:val="left"/>
      <w:pPr>
        <w:tabs>
          <w:tab w:val="num" w:pos="4248"/>
        </w:tabs>
        <w:ind w:left="4248" w:hanging="360"/>
      </w:pPr>
    </w:lvl>
    <w:lvl w:ilvl="7" w:tplc="FFFFFFFF" w:tentative="1">
      <w:start w:val="1"/>
      <w:numFmt w:val="lowerLetter"/>
      <w:lvlText w:val="%8."/>
      <w:lvlJc w:val="left"/>
      <w:pPr>
        <w:tabs>
          <w:tab w:val="num" w:pos="4968"/>
        </w:tabs>
        <w:ind w:left="4968" w:hanging="360"/>
      </w:pPr>
    </w:lvl>
    <w:lvl w:ilvl="8" w:tplc="FFFFFFFF" w:tentative="1">
      <w:start w:val="1"/>
      <w:numFmt w:val="lowerRoman"/>
      <w:lvlText w:val="%9."/>
      <w:lvlJc w:val="right"/>
      <w:pPr>
        <w:tabs>
          <w:tab w:val="num" w:pos="5688"/>
        </w:tabs>
        <w:ind w:left="5688" w:hanging="180"/>
      </w:pPr>
    </w:lvl>
  </w:abstractNum>
  <w:abstractNum w:abstractNumId="6" w15:restartNumberingAfterBreak="0">
    <w:nsid w:val="223158D3"/>
    <w:multiLevelType w:val="multilevel"/>
    <w:tmpl w:val="0405001D"/>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34D6D9F"/>
    <w:multiLevelType w:val="hybridMultilevel"/>
    <w:tmpl w:val="7E9480C8"/>
    <w:lvl w:ilvl="0" w:tplc="EDD8337E">
      <w:start w:val="1"/>
      <w:numFmt w:val="decimal"/>
      <w:lvlText w:val="%1)"/>
      <w:lvlJc w:val="left"/>
      <w:pPr>
        <w:ind w:left="720" w:hanging="360"/>
      </w:pPr>
    </w:lvl>
    <w:lvl w:ilvl="1" w:tplc="F06AD02C">
      <w:start w:val="1"/>
      <w:numFmt w:val="decimal"/>
      <w:lvlText w:val="%2)"/>
      <w:lvlJc w:val="left"/>
      <w:pPr>
        <w:ind w:left="720" w:hanging="360"/>
      </w:pPr>
    </w:lvl>
    <w:lvl w:ilvl="2" w:tplc="9F4EE6D8">
      <w:start w:val="1"/>
      <w:numFmt w:val="decimal"/>
      <w:lvlText w:val="%3)"/>
      <w:lvlJc w:val="left"/>
      <w:pPr>
        <w:ind w:left="720" w:hanging="360"/>
      </w:pPr>
    </w:lvl>
    <w:lvl w:ilvl="3" w:tplc="9F0ACE3E">
      <w:start w:val="1"/>
      <w:numFmt w:val="decimal"/>
      <w:lvlText w:val="%4)"/>
      <w:lvlJc w:val="left"/>
      <w:pPr>
        <w:ind w:left="720" w:hanging="360"/>
      </w:pPr>
    </w:lvl>
    <w:lvl w:ilvl="4" w:tplc="9A4CF11A">
      <w:start w:val="1"/>
      <w:numFmt w:val="decimal"/>
      <w:lvlText w:val="%5)"/>
      <w:lvlJc w:val="left"/>
      <w:pPr>
        <w:ind w:left="720" w:hanging="360"/>
      </w:pPr>
    </w:lvl>
    <w:lvl w:ilvl="5" w:tplc="2604DCB2">
      <w:start w:val="1"/>
      <w:numFmt w:val="decimal"/>
      <w:lvlText w:val="%6)"/>
      <w:lvlJc w:val="left"/>
      <w:pPr>
        <w:ind w:left="720" w:hanging="360"/>
      </w:pPr>
    </w:lvl>
    <w:lvl w:ilvl="6" w:tplc="350C5BD8">
      <w:start w:val="1"/>
      <w:numFmt w:val="decimal"/>
      <w:lvlText w:val="%7)"/>
      <w:lvlJc w:val="left"/>
      <w:pPr>
        <w:ind w:left="720" w:hanging="360"/>
      </w:pPr>
    </w:lvl>
    <w:lvl w:ilvl="7" w:tplc="C6CC0216">
      <w:start w:val="1"/>
      <w:numFmt w:val="decimal"/>
      <w:lvlText w:val="%8)"/>
      <w:lvlJc w:val="left"/>
      <w:pPr>
        <w:ind w:left="720" w:hanging="360"/>
      </w:pPr>
    </w:lvl>
    <w:lvl w:ilvl="8" w:tplc="3D7C17D2">
      <w:start w:val="1"/>
      <w:numFmt w:val="decimal"/>
      <w:lvlText w:val="%9)"/>
      <w:lvlJc w:val="left"/>
      <w:pPr>
        <w:ind w:left="720" w:hanging="360"/>
      </w:pPr>
    </w:lvl>
  </w:abstractNum>
  <w:abstractNum w:abstractNumId="8" w15:restartNumberingAfterBreak="0">
    <w:nsid w:val="281448C2"/>
    <w:multiLevelType w:val="multilevel"/>
    <w:tmpl w:val="0F8A70BC"/>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8D527A3"/>
    <w:multiLevelType w:val="multilevel"/>
    <w:tmpl w:val="0405001D"/>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9E61C91"/>
    <w:multiLevelType w:val="hybridMultilevel"/>
    <w:tmpl w:val="6F4E78CE"/>
    <w:lvl w:ilvl="0" w:tplc="D81E977E">
      <w:start w:val="1"/>
      <w:numFmt w:val="decimal"/>
      <w:pStyle w:val="Nadpis2"/>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DF07CF7"/>
    <w:multiLevelType w:val="hybridMultilevel"/>
    <w:tmpl w:val="BE1A7FF0"/>
    <w:lvl w:ilvl="0" w:tplc="00000001">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2" w15:restartNumberingAfterBreak="0">
    <w:nsid w:val="2F6C7025"/>
    <w:multiLevelType w:val="hybridMultilevel"/>
    <w:tmpl w:val="1CBCA6AC"/>
    <w:lvl w:ilvl="0" w:tplc="04050001">
      <w:start w:val="1"/>
      <w:numFmt w:val="bullet"/>
      <w:lvlText w:val=""/>
      <w:lvlJc w:val="left"/>
      <w:pPr>
        <w:ind w:left="1794" w:hanging="360"/>
      </w:pPr>
      <w:rPr>
        <w:rFonts w:ascii="Symbol" w:hAnsi="Symbol" w:hint="default"/>
      </w:rPr>
    </w:lvl>
    <w:lvl w:ilvl="1" w:tplc="04050019" w:tentative="1">
      <w:start w:val="1"/>
      <w:numFmt w:val="lowerLetter"/>
      <w:lvlText w:val="%2."/>
      <w:lvlJc w:val="left"/>
      <w:pPr>
        <w:ind w:left="2514" w:hanging="360"/>
      </w:pPr>
    </w:lvl>
    <w:lvl w:ilvl="2" w:tplc="0405001B" w:tentative="1">
      <w:start w:val="1"/>
      <w:numFmt w:val="lowerRoman"/>
      <w:lvlText w:val="%3."/>
      <w:lvlJc w:val="right"/>
      <w:pPr>
        <w:ind w:left="3234" w:hanging="180"/>
      </w:pPr>
    </w:lvl>
    <w:lvl w:ilvl="3" w:tplc="0405000F" w:tentative="1">
      <w:start w:val="1"/>
      <w:numFmt w:val="decimal"/>
      <w:lvlText w:val="%4."/>
      <w:lvlJc w:val="left"/>
      <w:pPr>
        <w:ind w:left="3954" w:hanging="360"/>
      </w:pPr>
    </w:lvl>
    <w:lvl w:ilvl="4" w:tplc="04050019" w:tentative="1">
      <w:start w:val="1"/>
      <w:numFmt w:val="lowerLetter"/>
      <w:lvlText w:val="%5."/>
      <w:lvlJc w:val="left"/>
      <w:pPr>
        <w:ind w:left="4674" w:hanging="360"/>
      </w:pPr>
    </w:lvl>
    <w:lvl w:ilvl="5" w:tplc="0405001B" w:tentative="1">
      <w:start w:val="1"/>
      <w:numFmt w:val="lowerRoman"/>
      <w:lvlText w:val="%6."/>
      <w:lvlJc w:val="right"/>
      <w:pPr>
        <w:ind w:left="5394" w:hanging="180"/>
      </w:pPr>
    </w:lvl>
    <w:lvl w:ilvl="6" w:tplc="0405000F" w:tentative="1">
      <w:start w:val="1"/>
      <w:numFmt w:val="decimal"/>
      <w:lvlText w:val="%7."/>
      <w:lvlJc w:val="left"/>
      <w:pPr>
        <w:ind w:left="6114" w:hanging="360"/>
      </w:pPr>
    </w:lvl>
    <w:lvl w:ilvl="7" w:tplc="04050019" w:tentative="1">
      <w:start w:val="1"/>
      <w:numFmt w:val="lowerLetter"/>
      <w:lvlText w:val="%8."/>
      <w:lvlJc w:val="left"/>
      <w:pPr>
        <w:ind w:left="6834" w:hanging="360"/>
      </w:pPr>
    </w:lvl>
    <w:lvl w:ilvl="8" w:tplc="0405001B" w:tentative="1">
      <w:start w:val="1"/>
      <w:numFmt w:val="lowerRoman"/>
      <w:lvlText w:val="%9."/>
      <w:lvlJc w:val="right"/>
      <w:pPr>
        <w:ind w:left="7554" w:hanging="180"/>
      </w:pPr>
    </w:lvl>
  </w:abstractNum>
  <w:abstractNum w:abstractNumId="13" w15:restartNumberingAfterBreak="0">
    <w:nsid w:val="3441568C"/>
    <w:multiLevelType w:val="multilevel"/>
    <w:tmpl w:val="47D2B6D8"/>
    <w:lvl w:ilvl="0">
      <w:start w:val="1"/>
      <w:numFmt w:val="decimal"/>
      <w:lvlText w:val="%1."/>
      <w:lvlJc w:val="left"/>
      <w:pPr>
        <w:ind w:left="1777"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5E8363C"/>
    <w:multiLevelType w:val="multilevel"/>
    <w:tmpl w:val="EE0604CC"/>
    <w:lvl w:ilvl="0">
      <w:start w:val="1"/>
      <w:numFmt w:val="decimal"/>
      <w:lvlText w:val="%1)"/>
      <w:lvlJc w:val="left"/>
      <w:pPr>
        <w:ind w:left="360" w:hanging="360"/>
      </w:pPr>
      <w:rPr>
        <w:rFonts w:hint="default"/>
        <w:sz w:val="22"/>
        <w:szCs w:val="22"/>
      </w:rPr>
    </w:lvl>
    <w:lvl w:ilvl="1">
      <w:start w:val="1"/>
      <w:numFmt w:val="decimal"/>
      <w:lvlText w:val="%2)"/>
      <w:lvlJc w:val="left"/>
      <w:pPr>
        <w:ind w:left="720" w:hanging="360"/>
      </w:pPr>
      <w:rPr>
        <w:rFonts w:asciiTheme="minorHAnsi" w:eastAsiaTheme="minorHAnsi" w:hAnsiTheme="minorHAnsi" w:cs="Arial"/>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F51EA7"/>
    <w:multiLevelType w:val="multilevel"/>
    <w:tmpl w:val="A350D5E0"/>
    <w:lvl w:ilvl="0">
      <w:start w:val="1"/>
      <w:numFmt w:val="upperRoman"/>
      <w:pStyle w:val="lnek"/>
      <w:lvlText w:val="%1."/>
      <w:lvlJc w:val="left"/>
      <w:pPr>
        <w:tabs>
          <w:tab w:val="num" w:pos="855"/>
        </w:tabs>
        <w:ind w:left="567"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2)"/>
      <w:lvlJc w:val="left"/>
      <w:pPr>
        <w:tabs>
          <w:tab w:val="num" w:pos="855"/>
        </w:tabs>
        <w:ind w:left="856" w:hanging="85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855"/>
        </w:tabs>
        <w:ind w:left="1134" w:hanging="850"/>
      </w:pPr>
      <w:rPr>
        <w:rFonts w:asciiTheme="minorHAnsi" w:hAnsiTheme="minorHAnsi" w:cstheme="minorHAnsi" w:hint="default"/>
        <w:b w:val="0"/>
        <w:i w:val="0"/>
        <w:caps w:val="0"/>
        <w:strike w:val="0"/>
        <w:dstrike w:val="0"/>
        <w:vanish w:val="0"/>
        <w:color w:val="auto"/>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6" w15:restartNumberingAfterBreak="0">
    <w:nsid w:val="3BCA6B80"/>
    <w:multiLevelType w:val="hybridMultilevel"/>
    <w:tmpl w:val="0732789C"/>
    <w:lvl w:ilvl="0" w:tplc="A532E3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355156"/>
    <w:multiLevelType w:val="multilevel"/>
    <w:tmpl w:val="C1B850CC"/>
    <w:lvl w:ilvl="0">
      <w:start w:val="2"/>
      <w:numFmt w:val="upperRoman"/>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FC40B05"/>
    <w:multiLevelType w:val="hybridMultilevel"/>
    <w:tmpl w:val="B764E9D2"/>
    <w:lvl w:ilvl="0" w:tplc="3C60B5F6">
      <w:start w:val="1"/>
      <w:numFmt w:val="decimal"/>
      <w:lvlText w:val="%1)"/>
      <w:lvlJc w:val="left"/>
      <w:pPr>
        <w:tabs>
          <w:tab w:val="num" w:pos="720"/>
        </w:tabs>
        <w:ind w:left="720" w:hanging="360"/>
      </w:pPr>
      <w:rPr>
        <w:rFonts w:hint="default"/>
      </w:rPr>
    </w:lvl>
    <w:lvl w:ilvl="1" w:tplc="2640B9E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2894D7A"/>
    <w:multiLevelType w:val="hybridMultilevel"/>
    <w:tmpl w:val="F5F2D06C"/>
    <w:lvl w:ilvl="0" w:tplc="E52A3758">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52EEAA5"/>
    <w:multiLevelType w:val="hybridMultilevel"/>
    <w:tmpl w:val="BEB6C89E"/>
    <w:lvl w:ilvl="0" w:tplc="CE24D484">
      <w:start w:val="1"/>
      <w:numFmt w:val="bullet"/>
      <w:lvlText w:val=""/>
      <w:lvlJc w:val="left"/>
      <w:pPr>
        <w:ind w:left="720" w:hanging="360"/>
      </w:pPr>
      <w:rPr>
        <w:rFonts w:ascii="Symbol" w:hAnsi="Symbol" w:hint="default"/>
      </w:rPr>
    </w:lvl>
    <w:lvl w:ilvl="1" w:tplc="46301C7A">
      <w:start w:val="1"/>
      <w:numFmt w:val="bullet"/>
      <w:lvlText w:val="o"/>
      <w:lvlJc w:val="left"/>
      <w:pPr>
        <w:ind w:left="1440" w:hanging="360"/>
      </w:pPr>
      <w:rPr>
        <w:rFonts w:ascii="Courier New" w:hAnsi="Courier New" w:hint="default"/>
      </w:rPr>
    </w:lvl>
    <w:lvl w:ilvl="2" w:tplc="D95C2C52">
      <w:start w:val="1"/>
      <w:numFmt w:val="bullet"/>
      <w:lvlText w:val=""/>
      <w:lvlJc w:val="left"/>
      <w:pPr>
        <w:ind w:left="2160" w:hanging="360"/>
      </w:pPr>
      <w:rPr>
        <w:rFonts w:ascii="Wingdings" w:hAnsi="Wingdings" w:hint="default"/>
      </w:rPr>
    </w:lvl>
    <w:lvl w:ilvl="3" w:tplc="AA86691A">
      <w:start w:val="1"/>
      <w:numFmt w:val="bullet"/>
      <w:lvlText w:val=""/>
      <w:lvlJc w:val="left"/>
      <w:pPr>
        <w:ind w:left="2880" w:hanging="360"/>
      </w:pPr>
      <w:rPr>
        <w:rFonts w:ascii="Symbol" w:hAnsi="Symbol" w:hint="default"/>
      </w:rPr>
    </w:lvl>
    <w:lvl w:ilvl="4" w:tplc="6C4622BE">
      <w:start w:val="1"/>
      <w:numFmt w:val="bullet"/>
      <w:lvlText w:val="o"/>
      <w:lvlJc w:val="left"/>
      <w:pPr>
        <w:ind w:left="3600" w:hanging="360"/>
      </w:pPr>
      <w:rPr>
        <w:rFonts w:ascii="Courier New" w:hAnsi="Courier New" w:hint="default"/>
      </w:rPr>
    </w:lvl>
    <w:lvl w:ilvl="5" w:tplc="214A9A24">
      <w:start w:val="1"/>
      <w:numFmt w:val="bullet"/>
      <w:lvlText w:val=""/>
      <w:lvlJc w:val="left"/>
      <w:pPr>
        <w:ind w:left="4320" w:hanging="360"/>
      </w:pPr>
      <w:rPr>
        <w:rFonts w:ascii="Wingdings" w:hAnsi="Wingdings" w:hint="default"/>
      </w:rPr>
    </w:lvl>
    <w:lvl w:ilvl="6" w:tplc="F160878C">
      <w:start w:val="1"/>
      <w:numFmt w:val="bullet"/>
      <w:lvlText w:val=""/>
      <w:lvlJc w:val="left"/>
      <w:pPr>
        <w:ind w:left="5040" w:hanging="360"/>
      </w:pPr>
      <w:rPr>
        <w:rFonts w:ascii="Symbol" w:hAnsi="Symbol" w:hint="default"/>
      </w:rPr>
    </w:lvl>
    <w:lvl w:ilvl="7" w:tplc="9E00DB88">
      <w:start w:val="1"/>
      <w:numFmt w:val="bullet"/>
      <w:lvlText w:val="o"/>
      <w:lvlJc w:val="left"/>
      <w:pPr>
        <w:ind w:left="5760" w:hanging="360"/>
      </w:pPr>
      <w:rPr>
        <w:rFonts w:ascii="Courier New" w:hAnsi="Courier New" w:hint="default"/>
      </w:rPr>
    </w:lvl>
    <w:lvl w:ilvl="8" w:tplc="80501BA0">
      <w:start w:val="1"/>
      <w:numFmt w:val="bullet"/>
      <w:lvlText w:val=""/>
      <w:lvlJc w:val="left"/>
      <w:pPr>
        <w:ind w:left="6480" w:hanging="360"/>
      </w:pPr>
      <w:rPr>
        <w:rFonts w:ascii="Wingdings" w:hAnsi="Wingdings" w:hint="default"/>
      </w:rPr>
    </w:lvl>
  </w:abstractNum>
  <w:abstractNum w:abstractNumId="21" w15:restartNumberingAfterBreak="0">
    <w:nsid w:val="49394ECB"/>
    <w:multiLevelType w:val="hybridMultilevel"/>
    <w:tmpl w:val="F85C8C0E"/>
    <w:lvl w:ilvl="0" w:tplc="FFFFFFFF">
      <w:start w:val="1"/>
      <w:numFmt w:val="decimal"/>
      <w:lvlText w:val="%1)"/>
      <w:lvlJc w:val="left"/>
      <w:pPr>
        <w:tabs>
          <w:tab w:val="num" w:pos="360"/>
        </w:tabs>
        <w:ind w:left="360" w:hanging="360"/>
      </w:pPr>
      <w:rPr>
        <w:rFonts w:ascii="Times New Roman" w:hAnsi="Times New Roman" w:hint="default"/>
        <w:b w:val="0"/>
        <w:i w:val="0"/>
        <w:sz w:val="22"/>
        <w:szCs w:val="22"/>
      </w:rPr>
    </w:lvl>
    <w:lvl w:ilvl="1" w:tplc="FFFFFFFF" w:tentative="1">
      <w:start w:val="1"/>
      <w:numFmt w:val="lowerLetter"/>
      <w:lvlText w:val="%2."/>
      <w:lvlJc w:val="left"/>
      <w:pPr>
        <w:tabs>
          <w:tab w:val="num" w:pos="648"/>
        </w:tabs>
        <w:ind w:left="648" w:hanging="360"/>
      </w:pPr>
    </w:lvl>
    <w:lvl w:ilvl="2" w:tplc="FFFFFFFF" w:tentative="1">
      <w:start w:val="1"/>
      <w:numFmt w:val="lowerRoman"/>
      <w:lvlText w:val="%3."/>
      <w:lvlJc w:val="right"/>
      <w:pPr>
        <w:tabs>
          <w:tab w:val="num" w:pos="1368"/>
        </w:tabs>
        <w:ind w:left="1368" w:hanging="180"/>
      </w:pPr>
    </w:lvl>
    <w:lvl w:ilvl="3" w:tplc="FFFFFFFF" w:tentative="1">
      <w:start w:val="1"/>
      <w:numFmt w:val="decimal"/>
      <w:lvlText w:val="%4."/>
      <w:lvlJc w:val="left"/>
      <w:pPr>
        <w:tabs>
          <w:tab w:val="num" w:pos="2088"/>
        </w:tabs>
        <w:ind w:left="2088" w:hanging="360"/>
      </w:pPr>
    </w:lvl>
    <w:lvl w:ilvl="4" w:tplc="FFFFFFFF" w:tentative="1">
      <w:start w:val="1"/>
      <w:numFmt w:val="lowerLetter"/>
      <w:lvlText w:val="%5."/>
      <w:lvlJc w:val="left"/>
      <w:pPr>
        <w:tabs>
          <w:tab w:val="num" w:pos="2808"/>
        </w:tabs>
        <w:ind w:left="2808" w:hanging="360"/>
      </w:pPr>
    </w:lvl>
    <w:lvl w:ilvl="5" w:tplc="FFFFFFFF" w:tentative="1">
      <w:start w:val="1"/>
      <w:numFmt w:val="lowerRoman"/>
      <w:lvlText w:val="%6."/>
      <w:lvlJc w:val="right"/>
      <w:pPr>
        <w:tabs>
          <w:tab w:val="num" w:pos="3528"/>
        </w:tabs>
        <w:ind w:left="3528" w:hanging="180"/>
      </w:pPr>
    </w:lvl>
    <w:lvl w:ilvl="6" w:tplc="FFFFFFFF" w:tentative="1">
      <w:start w:val="1"/>
      <w:numFmt w:val="decimal"/>
      <w:lvlText w:val="%7."/>
      <w:lvlJc w:val="left"/>
      <w:pPr>
        <w:tabs>
          <w:tab w:val="num" w:pos="4248"/>
        </w:tabs>
        <w:ind w:left="4248" w:hanging="360"/>
      </w:pPr>
    </w:lvl>
    <w:lvl w:ilvl="7" w:tplc="FFFFFFFF" w:tentative="1">
      <w:start w:val="1"/>
      <w:numFmt w:val="lowerLetter"/>
      <w:lvlText w:val="%8."/>
      <w:lvlJc w:val="left"/>
      <w:pPr>
        <w:tabs>
          <w:tab w:val="num" w:pos="4968"/>
        </w:tabs>
        <w:ind w:left="4968" w:hanging="360"/>
      </w:pPr>
    </w:lvl>
    <w:lvl w:ilvl="8" w:tplc="FFFFFFFF" w:tentative="1">
      <w:start w:val="1"/>
      <w:numFmt w:val="lowerRoman"/>
      <w:lvlText w:val="%9."/>
      <w:lvlJc w:val="right"/>
      <w:pPr>
        <w:tabs>
          <w:tab w:val="num" w:pos="5688"/>
        </w:tabs>
        <w:ind w:left="5688" w:hanging="180"/>
      </w:pPr>
    </w:lvl>
  </w:abstractNum>
  <w:abstractNum w:abstractNumId="22" w15:restartNumberingAfterBreak="0">
    <w:nsid w:val="4962086A"/>
    <w:multiLevelType w:val="hybridMultilevel"/>
    <w:tmpl w:val="C152F938"/>
    <w:lvl w:ilvl="0" w:tplc="9028CA0A">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BB70330"/>
    <w:multiLevelType w:val="hybridMultilevel"/>
    <w:tmpl w:val="9F506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A94351"/>
    <w:multiLevelType w:val="multilevel"/>
    <w:tmpl w:val="0405001D"/>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7AB150A"/>
    <w:multiLevelType w:val="hybridMultilevel"/>
    <w:tmpl w:val="865ABF50"/>
    <w:lvl w:ilvl="0" w:tplc="A532E3C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B7428F7"/>
    <w:multiLevelType w:val="hybridMultilevel"/>
    <w:tmpl w:val="8148481C"/>
    <w:lvl w:ilvl="0" w:tplc="0405000F">
      <w:start w:val="1"/>
      <w:numFmt w:val="decimal"/>
      <w:lvlText w:val="%1)"/>
      <w:lvlJc w:val="left"/>
      <w:pPr>
        <w:tabs>
          <w:tab w:val="num" w:pos="360"/>
        </w:tabs>
        <w:ind w:left="360" w:hanging="360"/>
      </w:pPr>
      <w:rPr>
        <w:rFonts w:ascii="Times New Roman" w:hAnsi="Times New Roman" w:hint="default"/>
        <w:b w:val="0"/>
        <w:i w:val="0"/>
        <w:sz w:val="22"/>
        <w:szCs w:val="22"/>
      </w:rPr>
    </w:lvl>
    <w:lvl w:ilvl="1" w:tplc="04050019" w:tentative="1">
      <w:start w:val="1"/>
      <w:numFmt w:val="lowerLetter"/>
      <w:lvlText w:val="%2."/>
      <w:lvlJc w:val="left"/>
      <w:pPr>
        <w:tabs>
          <w:tab w:val="num" w:pos="648"/>
        </w:tabs>
        <w:ind w:left="648" w:hanging="360"/>
      </w:pPr>
    </w:lvl>
    <w:lvl w:ilvl="2" w:tplc="0405001B" w:tentative="1">
      <w:start w:val="1"/>
      <w:numFmt w:val="lowerRoman"/>
      <w:lvlText w:val="%3."/>
      <w:lvlJc w:val="right"/>
      <w:pPr>
        <w:tabs>
          <w:tab w:val="num" w:pos="1368"/>
        </w:tabs>
        <w:ind w:left="1368" w:hanging="180"/>
      </w:pPr>
    </w:lvl>
    <w:lvl w:ilvl="3" w:tplc="0405000F" w:tentative="1">
      <w:start w:val="1"/>
      <w:numFmt w:val="decimal"/>
      <w:lvlText w:val="%4."/>
      <w:lvlJc w:val="left"/>
      <w:pPr>
        <w:tabs>
          <w:tab w:val="num" w:pos="2088"/>
        </w:tabs>
        <w:ind w:left="2088" w:hanging="360"/>
      </w:pPr>
    </w:lvl>
    <w:lvl w:ilvl="4" w:tplc="04050019" w:tentative="1">
      <w:start w:val="1"/>
      <w:numFmt w:val="lowerLetter"/>
      <w:lvlText w:val="%5."/>
      <w:lvlJc w:val="left"/>
      <w:pPr>
        <w:tabs>
          <w:tab w:val="num" w:pos="2808"/>
        </w:tabs>
        <w:ind w:left="2808" w:hanging="360"/>
      </w:pPr>
    </w:lvl>
    <w:lvl w:ilvl="5" w:tplc="0405001B" w:tentative="1">
      <w:start w:val="1"/>
      <w:numFmt w:val="lowerRoman"/>
      <w:lvlText w:val="%6."/>
      <w:lvlJc w:val="right"/>
      <w:pPr>
        <w:tabs>
          <w:tab w:val="num" w:pos="3528"/>
        </w:tabs>
        <w:ind w:left="3528" w:hanging="180"/>
      </w:pPr>
    </w:lvl>
    <w:lvl w:ilvl="6" w:tplc="0405000F" w:tentative="1">
      <w:start w:val="1"/>
      <w:numFmt w:val="decimal"/>
      <w:lvlText w:val="%7."/>
      <w:lvlJc w:val="left"/>
      <w:pPr>
        <w:tabs>
          <w:tab w:val="num" w:pos="4248"/>
        </w:tabs>
        <w:ind w:left="4248" w:hanging="360"/>
      </w:pPr>
    </w:lvl>
    <w:lvl w:ilvl="7" w:tplc="04050019" w:tentative="1">
      <w:start w:val="1"/>
      <w:numFmt w:val="lowerLetter"/>
      <w:lvlText w:val="%8."/>
      <w:lvlJc w:val="left"/>
      <w:pPr>
        <w:tabs>
          <w:tab w:val="num" w:pos="4968"/>
        </w:tabs>
        <w:ind w:left="4968" w:hanging="360"/>
      </w:pPr>
    </w:lvl>
    <w:lvl w:ilvl="8" w:tplc="0405001B" w:tentative="1">
      <w:start w:val="1"/>
      <w:numFmt w:val="lowerRoman"/>
      <w:lvlText w:val="%9."/>
      <w:lvlJc w:val="right"/>
      <w:pPr>
        <w:tabs>
          <w:tab w:val="num" w:pos="5688"/>
        </w:tabs>
        <w:ind w:left="5688" w:hanging="180"/>
      </w:pPr>
    </w:lvl>
  </w:abstractNum>
  <w:abstractNum w:abstractNumId="27" w15:restartNumberingAfterBreak="0">
    <w:nsid w:val="5D832F4C"/>
    <w:multiLevelType w:val="hybridMultilevel"/>
    <w:tmpl w:val="4D74E988"/>
    <w:lvl w:ilvl="0" w:tplc="FFFFFFFF">
      <w:start w:val="1"/>
      <w:numFmt w:val="decimal"/>
      <w:lvlText w:val="%1)"/>
      <w:lvlJc w:val="left"/>
      <w:pPr>
        <w:tabs>
          <w:tab w:val="num" w:pos="360"/>
        </w:tabs>
        <w:ind w:left="360" w:hanging="360"/>
      </w:pPr>
      <w:rPr>
        <w:rFonts w:ascii="Times New Roman" w:hAnsi="Times New Roman" w:hint="default"/>
        <w:b w:val="0"/>
        <w:i w:val="0"/>
        <w:sz w:val="22"/>
        <w:szCs w:val="22"/>
      </w:rPr>
    </w:lvl>
    <w:lvl w:ilvl="1" w:tplc="FFFFFFFF">
      <w:start w:val="1"/>
      <w:numFmt w:val="lowerLetter"/>
      <w:lvlText w:val="%2."/>
      <w:lvlJc w:val="left"/>
      <w:pPr>
        <w:tabs>
          <w:tab w:val="num" w:pos="648"/>
        </w:tabs>
        <w:ind w:left="648" w:hanging="360"/>
      </w:pPr>
    </w:lvl>
    <w:lvl w:ilvl="2" w:tplc="FFFFFFFF" w:tentative="1">
      <w:start w:val="1"/>
      <w:numFmt w:val="lowerRoman"/>
      <w:lvlText w:val="%3."/>
      <w:lvlJc w:val="right"/>
      <w:pPr>
        <w:tabs>
          <w:tab w:val="num" w:pos="1368"/>
        </w:tabs>
        <w:ind w:left="1368" w:hanging="180"/>
      </w:pPr>
    </w:lvl>
    <w:lvl w:ilvl="3" w:tplc="FFFFFFFF" w:tentative="1">
      <w:start w:val="1"/>
      <w:numFmt w:val="decimal"/>
      <w:lvlText w:val="%4."/>
      <w:lvlJc w:val="left"/>
      <w:pPr>
        <w:tabs>
          <w:tab w:val="num" w:pos="2088"/>
        </w:tabs>
        <w:ind w:left="2088" w:hanging="360"/>
      </w:pPr>
    </w:lvl>
    <w:lvl w:ilvl="4" w:tplc="FFFFFFFF" w:tentative="1">
      <w:start w:val="1"/>
      <w:numFmt w:val="lowerLetter"/>
      <w:lvlText w:val="%5."/>
      <w:lvlJc w:val="left"/>
      <w:pPr>
        <w:tabs>
          <w:tab w:val="num" w:pos="2808"/>
        </w:tabs>
        <w:ind w:left="2808" w:hanging="360"/>
      </w:pPr>
    </w:lvl>
    <w:lvl w:ilvl="5" w:tplc="FFFFFFFF" w:tentative="1">
      <w:start w:val="1"/>
      <w:numFmt w:val="lowerRoman"/>
      <w:lvlText w:val="%6."/>
      <w:lvlJc w:val="right"/>
      <w:pPr>
        <w:tabs>
          <w:tab w:val="num" w:pos="3528"/>
        </w:tabs>
        <w:ind w:left="3528" w:hanging="180"/>
      </w:pPr>
    </w:lvl>
    <w:lvl w:ilvl="6" w:tplc="FFFFFFFF" w:tentative="1">
      <w:start w:val="1"/>
      <w:numFmt w:val="decimal"/>
      <w:lvlText w:val="%7."/>
      <w:lvlJc w:val="left"/>
      <w:pPr>
        <w:tabs>
          <w:tab w:val="num" w:pos="4248"/>
        </w:tabs>
        <w:ind w:left="4248" w:hanging="360"/>
      </w:pPr>
    </w:lvl>
    <w:lvl w:ilvl="7" w:tplc="FFFFFFFF" w:tentative="1">
      <w:start w:val="1"/>
      <w:numFmt w:val="lowerLetter"/>
      <w:lvlText w:val="%8."/>
      <w:lvlJc w:val="left"/>
      <w:pPr>
        <w:tabs>
          <w:tab w:val="num" w:pos="4968"/>
        </w:tabs>
        <w:ind w:left="4968" w:hanging="360"/>
      </w:pPr>
    </w:lvl>
    <w:lvl w:ilvl="8" w:tplc="FFFFFFFF" w:tentative="1">
      <w:start w:val="1"/>
      <w:numFmt w:val="lowerRoman"/>
      <w:lvlText w:val="%9."/>
      <w:lvlJc w:val="right"/>
      <w:pPr>
        <w:tabs>
          <w:tab w:val="num" w:pos="5688"/>
        </w:tabs>
        <w:ind w:left="5688" w:hanging="180"/>
      </w:pPr>
    </w:lvl>
  </w:abstractNum>
  <w:abstractNum w:abstractNumId="28" w15:restartNumberingAfterBreak="0">
    <w:nsid w:val="5F312549"/>
    <w:multiLevelType w:val="hybridMultilevel"/>
    <w:tmpl w:val="18361B06"/>
    <w:lvl w:ilvl="0" w:tplc="04050001">
      <w:start w:val="1"/>
      <w:numFmt w:val="bullet"/>
      <w:lvlText w:val=""/>
      <w:lvlJc w:val="left"/>
      <w:pPr>
        <w:tabs>
          <w:tab w:val="num" w:pos="720"/>
        </w:tabs>
        <w:ind w:left="720" w:hanging="360"/>
      </w:pPr>
      <w:rPr>
        <w:rFonts w:ascii="Symbol" w:hAnsi="Symbol" w:hint="default"/>
      </w:rPr>
    </w:lvl>
    <w:lvl w:ilvl="1" w:tplc="2640B9E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EA44F6C"/>
    <w:multiLevelType w:val="hybridMultilevel"/>
    <w:tmpl w:val="049066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8A72C4"/>
    <w:multiLevelType w:val="singleLevel"/>
    <w:tmpl w:val="91804890"/>
    <w:lvl w:ilvl="0">
      <w:start w:val="1"/>
      <w:numFmt w:val="decimal"/>
      <w:lvlText w:val="%1)"/>
      <w:lvlJc w:val="left"/>
      <w:pPr>
        <w:tabs>
          <w:tab w:val="num" w:pos="360"/>
        </w:tabs>
        <w:ind w:left="360" w:hanging="360"/>
      </w:pPr>
      <w:rPr>
        <w:rFonts w:ascii="Times New Roman" w:hAnsi="Times New Roman" w:hint="default"/>
        <w:b w:val="0"/>
        <w:i w:val="0"/>
        <w:sz w:val="22"/>
        <w:szCs w:val="22"/>
      </w:rPr>
    </w:lvl>
  </w:abstractNum>
  <w:abstractNum w:abstractNumId="31" w15:restartNumberingAfterBreak="0">
    <w:nsid w:val="77AB1DF0"/>
    <w:multiLevelType w:val="hybridMultilevel"/>
    <w:tmpl w:val="5798F7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9563321"/>
    <w:multiLevelType w:val="multilevel"/>
    <w:tmpl w:val="1D824B6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79853065"/>
    <w:multiLevelType w:val="multilevel"/>
    <w:tmpl w:val="C0DA05D8"/>
    <w:lvl w:ilvl="0">
      <w:start w:val="1"/>
      <w:numFmt w:val="decimal"/>
      <w:lvlText w:val="%1)"/>
      <w:lvlJc w:val="left"/>
      <w:pPr>
        <w:ind w:left="360" w:hanging="360"/>
      </w:pPr>
      <w:rPr>
        <w:rFonts w:hint="default"/>
        <w:b w:val="0"/>
        <w:sz w:val="22"/>
        <w:szCs w:val="22"/>
      </w:rPr>
    </w:lvl>
    <w:lvl w:ilvl="1">
      <w:start w:val="1"/>
      <w:numFmt w:val="decimal"/>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D102534"/>
    <w:multiLevelType w:val="hybridMultilevel"/>
    <w:tmpl w:val="D980AF84"/>
    <w:lvl w:ilvl="0" w:tplc="FFFFFFFF">
      <w:start w:val="1"/>
      <w:numFmt w:val="decimal"/>
      <w:lvlText w:val="%1)"/>
      <w:lvlJc w:val="left"/>
      <w:pPr>
        <w:tabs>
          <w:tab w:val="num" w:pos="360"/>
        </w:tabs>
        <w:ind w:left="360" w:hanging="360"/>
      </w:pPr>
      <w:rPr>
        <w:rFonts w:ascii="Times New Roman" w:hAnsi="Times New Roman" w:hint="default"/>
        <w:b w:val="0"/>
        <w:i w:val="0"/>
        <w:sz w:val="22"/>
        <w:szCs w:val="22"/>
      </w:rPr>
    </w:lvl>
    <w:lvl w:ilvl="1" w:tplc="FFFFFFFF" w:tentative="1">
      <w:start w:val="1"/>
      <w:numFmt w:val="lowerLetter"/>
      <w:lvlText w:val="%2."/>
      <w:lvlJc w:val="left"/>
      <w:pPr>
        <w:tabs>
          <w:tab w:val="num" w:pos="648"/>
        </w:tabs>
        <w:ind w:left="648" w:hanging="360"/>
      </w:pPr>
    </w:lvl>
    <w:lvl w:ilvl="2" w:tplc="FFFFFFFF" w:tentative="1">
      <w:start w:val="1"/>
      <w:numFmt w:val="lowerRoman"/>
      <w:lvlText w:val="%3."/>
      <w:lvlJc w:val="right"/>
      <w:pPr>
        <w:tabs>
          <w:tab w:val="num" w:pos="1368"/>
        </w:tabs>
        <w:ind w:left="1368" w:hanging="180"/>
      </w:pPr>
    </w:lvl>
    <w:lvl w:ilvl="3" w:tplc="FFFFFFFF" w:tentative="1">
      <w:start w:val="1"/>
      <w:numFmt w:val="decimal"/>
      <w:lvlText w:val="%4."/>
      <w:lvlJc w:val="left"/>
      <w:pPr>
        <w:tabs>
          <w:tab w:val="num" w:pos="2088"/>
        </w:tabs>
        <w:ind w:left="2088" w:hanging="360"/>
      </w:pPr>
    </w:lvl>
    <w:lvl w:ilvl="4" w:tplc="FFFFFFFF" w:tentative="1">
      <w:start w:val="1"/>
      <w:numFmt w:val="lowerLetter"/>
      <w:lvlText w:val="%5."/>
      <w:lvlJc w:val="left"/>
      <w:pPr>
        <w:tabs>
          <w:tab w:val="num" w:pos="2808"/>
        </w:tabs>
        <w:ind w:left="2808" w:hanging="360"/>
      </w:pPr>
    </w:lvl>
    <w:lvl w:ilvl="5" w:tplc="FFFFFFFF" w:tentative="1">
      <w:start w:val="1"/>
      <w:numFmt w:val="lowerRoman"/>
      <w:lvlText w:val="%6."/>
      <w:lvlJc w:val="right"/>
      <w:pPr>
        <w:tabs>
          <w:tab w:val="num" w:pos="3528"/>
        </w:tabs>
        <w:ind w:left="3528" w:hanging="180"/>
      </w:pPr>
    </w:lvl>
    <w:lvl w:ilvl="6" w:tplc="FFFFFFFF" w:tentative="1">
      <w:start w:val="1"/>
      <w:numFmt w:val="decimal"/>
      <w:lvlText w:val="%7."/>
      <w:lvlJc w:val="left"/>
      <w:pPr>
        <w:tabs>
          <w:tab w:val="num" w:pos="4248"/>
        </w:tabs>
        <w:ind w:left="4248" w:hanging="360"/>
      </w:pPr>
    </w:lvl>
    <w:lvl w:ilvl="7" w:tplc="FFFFFFFF" w:tentative="1">
      <w:start w:val="1"/>
      <w:numFmt w:val="lowerLetter"/>
      <w:lvlText w:val="%8."/>
      <w:lvlJc w:val="left"/>
      <w:pPr>
        <w:tabs>
          <w:tab w:val="num" w:pos="4968"/>
        </w:tabs>
        <w:ind w:left="4968" w:hanging="360"/>
      </w:pPr>
    </w:lvl>
    <w:lvl w:ilvl="8" w:tplc="FFFFFFFF" w:tentative="1">
      <w:start w:val="1"/>
      <w:numFmt w:val="lowerRoman"/>
      <w:lvlText w:val="%9."/>
      <w:lvlJc w:val="right"/>
      <w:pPr>
        <w:tabs>
          <w:tab w:val="num" w:pos="5688"/>
        </w:tabs>
        <w:ind w:left="5688" w:hanging="180"/>
      </w:pPr>
    </w:lvl>
  </w:abstractNum>
  <w:abstractNum w:abstractNumId="35" w15:restartNumberingAfterBreak="0">
    <w:nsid w:val="7F0C3FF6"/>
    <w:multiLevelType w:val="multilevel"/>
    <w:tmpl w:val="0405001D"/>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FDE3337"/>
    <w:multiLevelType w:val="hybridMultilevel"/>
    <w:tmpl w:val="E70673CA"/>
    <w:lvl w:ilvl="0" w:tplc="6B786E0C">
      <w:start w:val="1"/>
      <w:numFmt w:val="lowerLetter"/>
      <w:pStyle w:val="Psmeno"/>
      <w:lvlText w:val="%1)"/>
      <w:lvlJc w:val="left"/>
      <w:pPr>
        <w:ind w:left="1004"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545722215">
    <w:abstractNumId w:val="30"/>
  </w:num>
  <w:num w:numId="2" w16cid:durableId="886141925">
    <w:abstractNumId w:val="17"/>
  </w:num>
  <w:num w:numId="3" w16cid:durableId="1132136640">
    <w:abstractNumId w:val="5"/>
  </w:num>
  <w:num w:numId="4" w16cid:durableId="203179728">
    <w:abstractNumId w:val="34"/>
  </w:num>
  <w:num w:numId="5" w16cid:durableId="247809996">
    <w:abstractNumId w:val="32"/>
  </w:num>
  <w:num w:numId="6" w16cid:durableId="840506090">
    <w:abstractNumId w:val="26"/>
  </w:num>
  <w:num w:numId="7" w16cid:durableId="596181255">
    <w:abstractNumId w:val="21"/>
  </w:num>
  <w:num w:numId="8" w16cid:durableId="455566423">
    <w:abstractNumId w:val="27"/>
  </w:num>
  <w:num w:numId="9" w16cid:durableId="1512447428">
    <w:abstractNumId w:val="18"/>
  </w:num>
  <w:num w:numId="10" w16cid:durableId="647170873">
    <w:abstractNumId w:val="12"/>
  </w:num>
  <w:num w:numId="11" w16cid:durableId="14621930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8244739">
    <w:abstractNumId w:val="20"/>
  </w:num>
  <w:num w:numId="13" w16cid:durableId="762258763">
    <w:abstractNumId w:val="16"/>
  </w:num>
  <w:num w:numId="14" w16cid:durableId="1800300659">
    <w:abstractNumId w:val="29"/>
  </w:num>
  <w:num w:numId="15" w16cid:durableId="866020110">
    <w:abstractNumId w:val="10"/>
  </w:num>
  <w:num w:numId="16" w16cid:durableId="423261729">
    <w:abstractNumId w:val="1"/>
  </w:num>
  <w:num w:numId="17" w16cid:durableId="1603876333">
    <w:abstractNumId w:val="22"/>
  </w:num>
  <w:num w:numId="18" w16cid:durableId="499389474">
    <w:abstractNumId w:val="28"/>
  </w:num>
  <w:num w:numId="19" w16cid:durableId="387533818">
    <w:abstractNumId w:val="23"/>
  </w:num>
  <w:num w:numId="20" w16cid:durableId="902372873">
    <w:abstractNumId w:val="31"/>
  </w:num>
  <w:num w:numId="21" w16cid:durableId="1640106890">
    <w:abstractNumId w:val="19"/>
  </w:num>
  <w:num w:numId="22" w16cid:durableId="61413564">
    <w:abstractNumId w:val="9"/>
  </w:num>
  <w:num w:numId="23" w16cid:durableId="1635333181">
    <w:abstractNumId w:val="33"/>
  </w:num>
  <w:num w:numId="24" w16cid:durableId="513687954">
    <w:abstractNumId w:val="35"/>
  </w:num>
  <w:num w:numId="25" w16cid:durableId="1546067838">
    <w:abstractNumId w:val="24"/>
  </w:num>
  <w:num w:numId="26" w16cid:durableId="768358133">
    <w:abstractNumId w:val="3"/>
  </w:num>
  <w:num w:numId="27" w16cid:durableId="1458447445">
    <w:abstractNumId w:val="14"/>
  </w:num>
  <w:num w:numId="28" w16cid:durableId="978726144">
    <w:abstractNumId w:val="2"/>
  </w:num>
  <w:num w:numId="29" w16cid:durableId="1323047723">
    <w:abstractNumId w:val="15"/>
  </w:num>
  <w:num w:numId="30" w16cid:durableId="1642923618">
    <w:abstractNumId w:val="36"/>
  </w:num>
  <w:num w:numId="31" w16cid:durableId="78790047">
    <w:abstractNumId w:val="6"/>
  </w:num>
  <w:num w:numId="32" w16cid:durableId="1500273106">
    <w:abstractNumId w:val="8"/>
  </w:num>
  <w:num w:numId="33" w16cid:durableId="1318068830">
    <w:abstractNumId w:val="0"/>
  </w:num>
  <w:num w:numId="34" w16cid:durableId="1106970320">
    <w:abstractNumId w:val="25"/>
  </w:num>
  <w:num w:numId="35" w16cid:durableId="435953087">
    <w:abstractNumId w:val="13"/>
  </w:num>
  <w:num w:numId="36" w16cid:durableId="948586737">
    <w:abstractNumId w:val="7"/>
  </w:num>
  <w:num w:numId="37" w16cid:durableId="982465100">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eyMLEwMDAyM7cwNjBU0lEKTi0uzszPAykwrQUAUJ6LLCwAAAA="/>
  </w:docVars>
  <w:rsids>
    <w:rsidRoot w:val="002451BB"/>
    <w:rsid w:val="00000BB3"/>
    <w:rsid w:val="00000EE1"/>
    <w:rsid w:val="00006912"/>
    <w:rsid w:val="00017E10"/>
    <w:rsid w:val="00025CBA"/>
    <w:rsid w:val="0003311D"/>
    <w:rsid w:val="000415BF"/>
    <w:rsid w:val="00054343"/>
    <w:rsid w:val="00055893"/>
    <w:rsid w:val="00055E8C"/>
    <w:rsid w:val="000619D7"/>
    <w:rsid w:val="000619DE"/>
    <w:rsid w:val="00063CB0"/>
    <w:rsid w:val="00071151"/>
    <w:rsid w:val="00076983"/>
    <w:rsid w:val="00077D6D"/>
    <w:rsid w:val="00086C19"/>
    <w:rsid w:val="00090CBC"/>
    <w:rsid w:val="00090E8C"/>
    <w:rsid w:val="000A0F93"/>
    <w:rsid w:val="000A5CD9"/>
    <w:rsid w:val="000B0CDA"/>
    <w:rsid w:val="000B1689"/>
    <w:rsid w:val="000B43DA"/>
    <w:rsid w:val="000B4F52"/>
    <w:rsid w:val="000C0A0D"/>
    <w:rsid w:val="000C1B20"/>
    <w:rsid w:val="000C21BC"/>
    <w:rsid w:val="000C794C"/>
    <w:rsid w:val="000D5386"/>
    <w:rsid w:val="000E0E66"/>
    <w:rsid w:val="000E1CF9"/>
    <w:rsid w:val="000E611D"/>
    <w:rsid w:val="000F62ED"/>
    <w:rsid w:val="0011200C"/>
    <w:rsid w:val="00114C54"/>
    <w:rsid w:val="00117E2E"/>
    <w:rsid w:val="00140A9C"/>
    <w:rsid w:val="00152DC8"/>
    <w:rsid w:val="001569AB"/>
    <w:rsid w:val="0016187B"/>
    <w:rsid w:val="001638C1"/>
    <w:rsid w:val="0016668D"/>
    <w:rsid w:val="001729CA"/>
    <w:rsid w:val="00183597"/>
    <w:rsid w:val="00190168"/>
    <w:rsid w:val="00193613"/>
    <w:rsid w:val="00195F4A"/>
    <w:rsid w:val="001A5530"/>
    <w:rsid w:val="001B09BB"/>
    <w:rsid w:val="001C0514"/>
    <w:rsid w:val="001C0FD2"/>
    <w:rsid w:val="001C3A7B"/>
    <w:rsid w:val="001C7541"/>
    <w:rsid w:val="001D11AC"/>
    <w:rsid w:val="001D52B7"/>
    <w:rsid w:val="001D6F76"/>
    <w:rsid w:val="001E1125"/>
    <w:rsid w:val="001E23D0"/>
    <w:rsid w:val="001E5B7B"/>
    <w:rsid w:val="001E690B"/>
    <w:rsid w:val="0021453A"/>
    <w:rsid w:val="00217C76"/>
    <w:rsid w:val="00217F44"/>
    <w:rsid w:val="00237BF8"/>
    <w:rsid w:val="00237CCF"/>
    <w:rsid w:val="00240E7C"/>
    <w:rsid w:val="00244AA5"/>
    <w:rsid w:val="002451BB"/>
    <w:rsid w:val="0025007F"/>
    <w:rsid w:val="002528C4"/>
    <w:rsid w:val="002655D9"/>
    <w:rsid w:val="00290563"/>
    <w:rsid w:val="002963D2"/>
    <w:rsid w:val="002A4D03"/>
    <w:rsid w:val="002A72BE"/>
    <w:rsid w:val="002C14BD"/>
    <w:rsid w:val="002D5625"/>
    <w:rsid w:val="002E3575"/>
    <w:rsid w:val="002E5FBD"/>
    <w:rsid w:val="002F25F4"/>
    <w:rsid w:val="002F455C"/>
    <w:rsid w:val="00310ADC"/>
    <w:rsid w:val="00311CEB"/>
    <w:rsid w:val="00325C79"/>
    <w:rsid w:val="003341E4"/>
    <w:rsid w:val="003350D4"/>
    <w:rsid w:val="0033665B"/>
    <w:rsid w:val="0035248A"/>
    <w:rsid w:val="003575FC"/>
    <w:rsid w:val="00357675"/>
    <w:rsid w:val="00357794"/>
    <w:rsid w:val="00372FFB"/>
    <w:rsid w:val="003737DF"/>
    <w:rsid w:val="00373EE2"/>
    <w:rsid w:val="00376415"/>
    <w:rsid w:val="0038311E"/>
    <w:rsid w:val="0039545E"/>
    <w:rsid w:val="00396FB1"/>
    <w:rsid w:val="003A1DBB"/>
    <w:rsid w:val="003B47DE"/>
    <w:rsid w:val="003B4ED8"/>
    <w:rsid w:val="003C3DA0"/>
    <w:rsid w:val="003D1EBC"/>
    <w:rsid w:val="003D3B88"/>
    <w:rsid w:val="003D431C"/>
    <w:rsid w:val="003E06A3"/>
    <w:rsid w:val="003E26F8"/>
    <w:rsid w:val="003E367A"/>
    <w:rsid w:val="003E3C40"/>
    <w:rsid w:val="003F0B0F"/>
    <w:rsid w:val="003F0C3B"/>
    <w:rsid w:val="003F6A71"/>
    <w:rsid w:val="003F7F9C"/>
    <w:rsid w:val="003F7FA0"/>
    <w:rsid w:val="00405643"/>
    <w:rsid w:val="00415BE9"/>
    <w:rsid w:val="004170F8"/>
    <w:rsid w:val="00440A64"/>
    <w:rsid w:val="00456C20"/>
    <w:rsid w:val="0046482F"/>
    <w:rsid w:val="00467F63"/>
    <w:rsid w:val="00470E40"/>
    <w:rsid w:val="00472378"/>
    <w:rsid w:val="00474720"/>
    <w:rsid w:val="0048252E"/>
    <w:rsid w:val="00485F76"/>
    <w:rsid w:val="004903DA"/>
    <w:rsid w:val="00493958"/>
    <w:rsid w:val="004950F3"/>
    <w:rsid w:val="004A2E60"/>
    <w:rsid w:val="004A4F45"/>
    <w:rsid w:val="004A6BCC"/>
    <w:rsid w:val="004A6CFE"/>
    <w:rsid w:val="004E07EA"/>
    <w:rsid w:val="004E0C1B"/>
    <w:rsid w:val="004F0460"/>
    <w:rsid w:val="004F116D"/>
    <w:rsid w:val="004F4D6F"/>
    <w:rsid w:val="005003D7"/>
    <w:rsid w:val="00503589"/>
    <w:rsid w:val="00503BBB"/>
    <w:rsid w:val="00512483"/>
    <w:rsid w:val="00521DE9"/>
    <w:rsid w:val="00543D77"/>
    <w:rsid w:val="00567F7E"/>
    <w:rsid w:val="0058076A"/>
    <w:rsid w:val="00582019"/>
    <w:rsid w:val="005821CA"/>
    <w:rsid w:val="0059159D"/>
    <w:rsid w:val="00593676"/>
    <w:rsid w:val="005A5991"/>
    <w:rsid w:val="005B0D73"/>
    <w:rsid w:val="005B102B"/>
    <w:rsid w:val="005B1806"/>
    <w:rsid w:val="005B5A16"/>
    <w:rsid w:val="005B7406"/>
    <w:rsid w:val="005B782A"/>
    <w:rsid w:val="005C1D16"/>
    <w:rsid w:val="005C4BD8"/>
    <w:rsid w:val="005C5720"/>
    <w:rsid w:val="005C6B81"/>
    <w:rsid w:val="005C6EE4"/>
    <w:rsid w:val="005C7DA0"/>
    <w:rsid w:val="005D190D"/>
    <w:rsid w:val="005D5951"/>
    <w:rsid w:val="005E4F5C"/>
    <w:rsid w:val="005F2831"/>
    <w:rsid w:val="00607DCA"/>
    <w:rsid w:val="0062184A"/>
    <w:rsid w:val="00637056"/>
    <w:rsid w:val="00640E7C"/>
    <w:rsid w:val="006447CB"/>
    <w:rsid w:val="00646C1B"/>
    <w:rsid w:val="00650324"/>
    <w:rsid w:val="00654DAF"/>
    <w:rsid w:val="00660CB6"/>
    <w:rsid w:val="0066300F"/>
    <w:rsid w:val="0067000C"/>
    <w:rsid w:val="0068280C"/>
    <w:rsid w:val="0068439B"/>
    <w:rsid w:val="00693CFC"/>
    <w:rsid w:val="00694C9A"/>
    <w:rsid w:val="006A01F0"/>
    <w:rsid w:val="006A0FF3"/>
    <w:rsid w:val="006A10DE"/>
    <w:rsid w:val="006A1F1F"/>
    <w:rsid w:val="006A5A8D"/>
    <w:rsid w:val="006C04C7"/>
    <w:rsid w:val="006C44EA"/>
    <w:rsid w:val="006C5E58"/>
    <w:rsid w:val="006D3AF2"/>
    <w:rsid w:val="006D6CDC"/>
    <w:rsid w:val="006E02BC"/>
    <w:rsid w:val="006E28EC"/>
    <w:rsid w:val="006E5B98"/>
    <w:rsid w:val="006E5D17"/>
    <w:rsid w:val="006F11AC"/>
    <w:rsid w:val="0070517B"/>
    <w:rsid w:val="00712868"/>
    <w:rsid w:val="007135E0"/>
    <w:rsid w:val="00732B32"/>
    <w:rsid w:val="00735741"/>
    <w:rsid w:val="007408E1"/>
    <w:rsid w:val="00744A83"/>
    <w:rsid w:val="00745ED7"/>
    <w:rsid w:val="00747C02"/>
    <w:rsid w:val="00753938"/>
    <w:rsid w:val="007555FC"/>
    <w:rsid w:val="0077578F"/>
    <w:rsid w:val="00782B87"/>
    <w:rsid w:val="00785604"/>
    <w:rsid w:val="00795BCE"/>
    <w:rsid w:val="007A4B9B"/>
    <w:rsid w:val="007B2ED1"/>
    <w:rsid w:val="007B331F"/>
    <w:rsid w:val="007B4143"/>
    <w:rsid w:val="007B76DA"/>
    <w:rsid w:val="007E25A8"/>
    <w:rsid w:val="007E748E"/>
    <w:rsid w:val="007F1B74"/>
    <w:rsid w:val="007F3C03"/>
    <w:rsid w:val="007F3D5A"/>
    <w:rsid w:val="007F4C06"/>
    <w:rsid w:val="007F5B9E"/>
    <w:rsid w:val="007F73B3"/>
    <w:rsid w:val="00801F88"/>
    <w:rsid w:val="00801FE9"/>
    <w:rsid w:val="00802C67"/>
    <w:rsid w:val="00812662"/>
    <w:rsid w:val="008141AF"/>
    <w:rsid w:val="008209EA"/>
    <w:rsid w:val="00820F8F"/>
    <w:rsid w:val="00825EDD"/>
    <w:rsid w:val="00832977"/>
    <w:rsid w:val="0083552F"/>
    <w:rsid w:val="00842325"/>
    <w:rsid w:val="00843A09"/>
    <w:rsid w:val="008479E9"/>
    <w:rsid w:val="0086415B"/>
    <w:rsid w:val="008651BC"/>
    <w:rsid w:val="00870372"/>
    <w:rsid w:val="00873937"/>
    <w:rsid w:val="008775C4"/>
    <w:rsid w:val="008864E8"/>
    <w:rsid w:val="00893992"/>
    <w:rsid w:val="00896CA3"/>
    <w:rsid w:val="008C5DA9"/>
    <w:rsid w:val="008D5A3D"/>
    <w:rsid w:val="008D5D98"/>
    <w:rsid w:val="008D67A1"/>
    <w:rsid w:val="008E6625"/>
    <w:rsid w:val="008F6CF2"/>
    <w:rsid w:val="0090433E"/>
    <w:rsid w:val="0091637F"/>
    <w:rsid w:val="00926DB4"/>
    <w:rsid w:val="00931309"/>
    <w:rsid w:val="0093167B"/>
    <w:rsid w:val="0093543F"/>
    <w:rsid w:val="009359AD"/>
    <w:rsid w:val="00936E68"/>
    <w:rsid w:val="0094362A"/>
    <w:rsid w:val="00944AAB"/>
    <w:rsid w:val="00946856"/>
    <w:rsid w:val="009501D6"/>
    <w:rsid w:val="00950200"/>
    <w:rsid w:val="00950BDF"/>
    <w:rsid w:val="009754AD"/>
    <w:rsid w:val="009759E6"/>
    <w:rsid w:val="00985278"/>
    <w:rsid w:val="0098735F"/>
    <w:rsid w:val="009918FA"/>
    <w:rsid w:val="009A4099"/>
    <w:rsid w:val="009B2DD5"/>
    <w:rsid w:val="009B459F"/>
    <w:rsid w:val="009B6E36"/>
    <w:rsid w:val="009C75EB"/>
    <w:rsid w:val="009D5982"/>
    <w:rsid w:val="009D63A6"/>
    <w:rsid w:val="009E06C9"/>
    <w:rsid w:val="009F03D9"/>
    <w:rsid w:val="009F1C91"/>
    <w:rsid w:val="00A01CF0"/>
    <w:rsid w:val="00A056AC"/>
    <w:rsid w:val="00A1026A"/>
    <w:rsid w:val="00A22F18"/>
    <w:rsid w:val="00A23127"/>
    <w:rsid w:val="00A246FF"/>
    <w:rsid w:val="00A24E19"/>
    <w:rsid w:val="00A25438"/>
    <w:rsid w:val="00A25E95"/>
    <w:rsid w:val="00A3007F"/>
    <w:rsid w:val="00A33234"/>
    <w:rsid w:val="00A41855"/>
    <w:rsid w:val="00A617C2"/>
    <w:rsid w:val="00A635E0"/>
    <w:rsid w:val="00A65CD2"/>
    <w:rsid w:val="00A67075"/>
    <w:rsid w:val="00A912A2"/>
    <w:rsid w:val="00A959E4"/>
    <w:rsid w:val="00A968C4"/>
    <w:rsid w:val="00A97539"/>
    <w:rsid w:val="00AA09A7"/>
    <w:rsid w:val="00AB1E54"/>
    <w:rsid w:val="00AB2621"/>
    <w:rsid w:val="00AC2381"/>
    <w:rsid w:val="00AC3BA8"/>
    <w:rsid w:val="00AC5E98"/>
    <w:rsid w:val="00AC5FCD"/>
    <w:rsid w:val="00AD4F33"/>
    <w:rsid w:val="00AE3B47"/>
    <w:rsid w:val="00AE6324"/>
    <w:rsid w:val="00AF0251"/>
    <w:rsid w:val="00AF26A2"/>
    <w:rsid w:val="00AF32ED"/>
    <w:rsid w:val="00AF340C"/>
    <w:rsid w:val="00B06559"/>
    <w:rsid w:val="00B067CE"/>
    <w:rsid w:val="00B10F95"/>
    <w:rsid w:val="00B11304"/>
    <w:rsid w:val="00B20F1F"/>
    <w:rsid w:val="00B32D1F"/>
    <w:rsid w:val="00B32D62"/>
    <w:rsid w:val="00B41CC5"/>
    <w:rsid w:val="00B51EB6"/>
    <w:rsid w:val="00B52839"/>
    <w:rsid w:val="00B52D48"/>
    <w:rsid w:val="00B56CEB"/>
    <w:rsid w:val="00B6130A"/>
    <w:rsid w:val="00B66443"/>
    <w:rsid w:val="00B71450"/>
    <w:rsid w:val="00B76DC2"/>
    <w:rsid w:val="00B77BD7"/>
    <w:rsid w:val="00B820FF"/>
    <w:rsid w:val="00B83448"/>
    <w:rsid w:val="00B9446F"/>
    <w:rsid w:val="00BA2B81"/>
    <w:rsid w:val="00BA3E7B"/>
    <w:rsid w:val="00BA6881"/>
    <w:rsid w:val="00BC163D"/>
    <w:rsid w:val="00BC47D1"/>
    <w:rsid w:val="00BD112F"/>
    <w:rsid w:val="00BD5000"/>
    <w:rsid w:val="00BD7D5A"/>
    <w:rsid w:val="00BE0D8D"/>
    <w:rsid w:val="00BF25AA"/>
    <w:rsid w:val="00BF6801"/>
    <w:rsid w:val="00BF7085"/>
    <w:rsid w:val="00C0449C"/>
    <w:rsid w:val="00C2073A"/>
    <w:rsid w:val="00C25B5E"/>
    <w:rsid w:val="00C32E4C"/>
    <w:rsid w:val="00C4146B"/>
    <w:rsid w:val="00C41C95"/>
    <w:rsid w:val="00C51029"/>
    <w:rsid w:val="00C52788"/>
    <w:rsid w:val="00C56AFA"/>
    <w:rsid w:val="00C57E79"/>
    <w:rsid w:val="00C64437"/>
    <w:rsid w:val="00C759D5"/>
    <w:rsid w:val="00C81D8E"/>
    <w:rsid w:val="00C82009"/>
    <w:rsid w:val="00C93800"/>
    <w:rsid w:val="00C9400B"/>
    <w:rsid w:val="00CA24A8"/>
    <w:rsid w:val="00CA3E49"/>
    <w:rsid w:val="00CB08C3"/>
    <w:rsid w:val="00CB2E16"/>
    <w:rsid w:val="00CB477D"/>
    <w:rsid w:val="00CB5E5E"/>
    <w:rsid w:val="00CC288D"/>
    <w:rsid w:val="00CC317C"/>
    <w:rsid w:val="00CC348D"/>
    <w:rsid w:val="00CD0877"/>
    <w:rsid w:val="00CD6B6E"/>
    <w:rsid w:val="00CE170C"/>
    <w:rsid w:val="00CE650A"/>
    <w:rsid w:val="00CE6D13"/>
    <w:rsid w:val="00CF2235"/>
    <w:rsid w:val="00CF48CD"/>
    <w:rsid w:val="00D0015C"/>
    <w:rsid w:val="00D02FF3"/>
    <w:rsid w:val="00D071AE"/>
    <w:rsid w:val="00D1066D"/>
    <w:rsid w:val="00D32452"/>
    <w:rsid w:val="00D34B2E"/>
    <w:rsid w:val="00D44A25"/>
    <w:rsid w:val="00D45527"/>
    <w:rsid w:val="00D72C1F"/>
    <w:rsid w:val="00D807A7"/>
    <w:rsid w:val="00D85506"/>
    <w:rsid w:val="00D934E5"/>
    <w:rsid w:val="00DA26D1"/>
    <w:rsid w:val="00DA42FA"/>
    <w:rsid w:val="00DA74BA"/>
    <w:rsid w:val="00DB5DB3"/>
    <w:rsid w:val="00DC1EFD"/>
    <w:rsid w:val="00DD283B"/>
    <w:rsid w:val="00DD294E"/>
    <w:rsid w:val="00DD3F00"/>
    <w:rsid w:val="00DD53A2"/>
    <w:rsid w:val="00DE22EA"/>
    <w:rsid w:val="00DE58ED"/>
    <w:rsid w:val="00DE59E8"/>
    <w:rsid w:val="00DF4A98"/>
    <w:rsid w:val="00E01047"/>
    <w:rsid w:val="00E07A3D"/>
    <w:rsid w:val="00E1021B"/>
    <w:rsid w:val="00E108D9"/>
    <w:rsid w:val="00E12F01"/>
    <w:rsid w:val="00E17720"/>
    <w:rsid w:val="00E2000F"/>
    <w:rsid w:val="00E405DC"/>
    <w:rsid w:val="00E4180A"/>
    <w:rsid w:val="00E44395"/>
    <w:rsid w:val="00E656E6"/>
    <w:rsid w:val="00E74748"/>
    <w:rsid w:val="00E76783"/>
    <w:rsid w:val="00E8025F"/>
    <w:rsid w:val="00E80E4C"/>
    <w:rsid w:val="00E84554"/>
    <w:rsid w:val="00E849EE"/>
    <w:rsid w:val="00E94D09"/>
    <w:rsid w:val="00EA5E7B"/>
    <w:rsid w:val="00EA7142"/>
    <w:rsid w:val="00EC49D5"/>
    <w:rsid w:val="00ED0EBE"/>
    <w:rsid w:val="00F13299"/>
    <w:rsid w:val="00F22AE2"/>
    <w:rsid w:val="00F23472"/>
    <w:rsid w:val="00F33858"/>
    <w:rsid w:val="00F520D3"/>
    <w:rsid w:val="00F54E7D"/>
    <w:rsid w:val="00F603B2"/>
    <w:rsid w:val="00F7266A"/>
    <w:rsid w:val="00F85039"/>
    <w:rsid w:val="00F90478"/>
    <w:rsid w:val="00F971C9"/>
    <w:rsid w:val="00FA07A7"/>
    <w:rsid w:val="00FA07C8"/>
    <w:rsid w:val="00FA0F2A"/>
    <w:rsid w:val="00FA6364"/>
    <w:rsid w:val="00FA74B6"/>
    <w:rsid w:val="00FB5661"/>
    <w:rsid w:val="00FB56AD"/>
    <w:rsid w:val="00FB7491"/>
    <w:rsid w:val="00FC063A"/>
    <w:rsid w:val="00FC3935"/>
    <w:rsid w:val="00FC3CA9"/>
    <w:rsid w:val="00FC7A6A"/>
    <w:rsid w:val="00FD4C63"/>
    <w:rsid w:val="00FD4DC6"/>
    <w:rsid w:val="00FD5485"/>
    <w:rsid w:val="00FD6750"/>
    <w:rsid w:val="00FD72F9"/>
    <w:rsid w:val="00FF0220"/>
    <w:rsid w:val="00FF20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82D38"/>
  <w15:docId w15:val="{6186D2B8-AA68-456B-A0F0-C78DA557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51B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B77B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link w:val="Nadpis2Char"/>
    <w:uiPriority w:val="9"/>
    <w:qFormat/>
    <w:rsid w:val="00512483"/>
    <w:pPr>
      <w:numPr>
        <w:numId w:val="15"/>
      </w:numPr>
      <w:spacing w:after="120"/>
      <w:jc w:val="both"/>
      <w:outlineLvl w:val="1"/>
    </w:pPr>
    <w:rPr>
      <w:rFonts w:ascii="Calibri" w:hAnsi="Calibri" w:cs="Calibri"/>
      <w:sz w:val="22"/>
      <w:szCs w:val="22"/>
    </w:rPr>
  </w:style>
  <w:style w:type="paragraph" w:styleId="Nadpis3">
    <w:name w:val="heading 3"/>
    <w:basedOn w:val="Normln"/>
    <w:next w:val="Normln"/>
    <w:link w:val="Nadpis3Char"/>
    <w:uiPriority w:val="9"/>
    <w:semiHidden/>
    <w:unhideWhenUsed/>
    <w:qFormat/>
    <w:rsid w:val="00A97539"/>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termo"/>
    <w:basedOn w:val="Normln"/>
    <w:link w:val="ZkladntextChar"/>
    <w:rsid w:val="002451BB"/>
    <w:pPr>
      <w:spacing w:after="120"/>
    </w:pPr>
    <w:rPr>
      <w:sz w:val="20"/>
      <w:szCs w:val="20"/>
      <w:lang w:val="x-none"/>
    </w:rPr>
  </w:style>
  <w:style w:type="character" w:customStyle="1" w:styleId="ZkladntextChar">
    <w:name w:val="Základní text Char"/>
    <w:aliases w:val="termo Char"/>
    <w:basedOn w:val="Standardnpsmoodstavce"/>
    <w:link w:val="Zkladntext"/>
    <w:rsid w:val="002451BB"/>
    <w:rPr>
      <w:rFonts w:ascii="Times New Roman" w:eastAsia="Times New Roman" w:hAnsi="Times New Roman" w:cs="Times New Roman"/>
      <w:sz w:val="20"/>
      <w:szCs w:val="20"/>
      <w:lang w:val="x-none" w:eastAsia="cs-CZ"/>
    </w:rPr>
  </w:style>
  <w:style w:type="paragraph" w:styleId="Nzev">
    <w:name w:val="Title"/>
    <w:aliases w:val="článek"/>
    <w:basedOn w:val="Normln"/>
    <w:link w:val="NzevChar"/>
    <w:qFormat/>
    <w:rsid w:val="002451BB"/>
    <w:pPr>
      <w:spacing w:before="120"/>
      <w:jc w:val="center"/>
    </w:pPr>
    <w:rPr>
      <w:b/>
      <w:sz w:val="20"/>
      <w:szCs w:val="20"/>
      <w:lang w:val="x-none"/>
    </w:rPr>
  </w:style>
  <w:style w:type="character" w:customStyle="1" w:styleId="NzevChar">
    <w:name w:val="Název Char"/>
    <w:aliases w:val="článek Char"/>
    <w:basedOn w:val="Standardnpsmoodstavce"/>
    <w:link w:val="Nzev"/>
    <w:rsid w:val="002451BB"/>
    <w:rPr>
      <w:rFonts w:ascii="Times New Roman" w:eastAsia="Times New Roman" w:hAnsi="Times New Roman" w:cs="Times New Roman"/>
      <w:b/>
      <w:sz w:val="20"/>
      <w:szCs w:val="20"/>
      <w:lang w:val="x-none" w:eastAsia="cs-CZ"/>
    </w:rPr>
  </w:style>
  <w:style w:type="paragraph" w:styleId="Zpat">
    <w:name w:val="footer"/>
    <w:basedOn w:val="Normln"/>
    <w:link w:val="ZpatChar"/>
    <w:uiPriority w:val="99"/>
    <w:unhideWhenUsed/>
    <w:rsid w:val="002451BB"/>
    <w:pPr>
      <w:tabs>
        <w:tab w:val="center" w:pos="4536"/>
        <w:tab w:val="right" w:pos="9072"/>
      </w:tabs>
    </w:pPr>
    <w:rPr>
      <w:lang w:val="x-none"/>
    </w:rPr>
  </w:style>
  <w:style w:type="character" w:customStyle="1" w:styleId="ZpatChar">
    <w:name w:val="Zápatí Char"/>
    <w:basedOn w:val="Standardnpsmoodstavce"/>
    <w:link w:val="Zpat"/>
    <w:uiPriority w:val="99"/>
    <w:rsid w:val="002451BB"/>
    <w:rPr>
      <w:rFonts w:ascii="Times New Roman" w:eastAsia="Times New Roman" w:hAnsi="Times New Roman" w:cs="Times New Roman"/>
      <w:sz w:val="24"/>
      <w:szCs w:val="24"/>
      <w:lang w:val="x-none" w:eastAsia="cs-CZ"/>
    </w:rPr>
  </w:style>
  <w:style w:type="character" w:styleId="Hypertextovodkaz">
    <w:name w:val="Hyperlink"/>
    <w:rsid w:val="002451BB"/>
    <w:rPr>
      <w:color w:val="0000FF"/>
      <w:u w:val="single"/>
    </w:rPr>
  </w:style>
  <w:style w:type="paragraph" w:customStyle="1" w:styleId="Vnitnadresa">
    <w:name w:val="Vnitřní adresa"/>
    <w:basedOn w:val="Normln"/>
    <w:rsid w:val="002451BB"/>
    <w:pPr>
      <w:spacing w:line="220" w:lineRule="atLeast"/>
      <w:jc w:val="both"/>
    </w:pPr>
    <w:rPr>
      <w:rFonts w:ascii="Arial" w:hAnsi="Arial"/>
      <w:spacing w:val="-5"/>
      <w:sz w:val="20"/>
      <w:szCs w:val="20"/>
      <w:lang w:eastAsia="en-US"/>
    </w:rPr>
  </w:style>
  <w:style w:type="paragraph" w:customStyle="1" w:styleId="Odstavecseseznamem1">
    <w:name w:val="Odstavec se seznamem1"/>
    <w:basedOn w:val="Normln"/>
    <w:rsid w:val="002451BB"/>
    <w:pPr>
      <w:spacing w:after="200" w:line="276" w:lineRule="auto"/>
      <w:ind w:left="720"/>
    </w:pPr>
    <w:rPr>
      <w:rFonts w:ascii="Verdana" w:hAnsi="Verdana" w:cs="Arial"/>
      <w:sz w:val="20"/>
      <w:szCs w:val="20"/>
      <w:lang w:eastAsia="en-US"/>
    </w:rPr>
  </w:style>
  <w:style w:type="paragraph" w:styleId="Textbubliny">
    <w:name w:val="Balloon Text"/>
    <w:basedOn w:val="Normln"/>
    <w:link w:val="TextbublinyChar"/>
    <w:uiPriority w:val="99"/>
    <w:semiHidden/>
    <w:unhideWhenUsed/>
    <w:rsid w:val="002451B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51BB"/>
    <w:rPr>
      <w:rFonts w:ascii="Segoe UI" w:eastAsia="Times New Roman" w:hAnsi="Segoe UI" w:cs="Segoe UI"/>
      <w:sz w:val="18"/>
      <w:szCs w:val="18"/>
      <w:lang w:eastAsia="cs-CZ"/>
    </w:rPr>
  </w:style>
  <w:style w:type="paragraph" w:styleId="Odstavecseseznamem">
    <w:name w:val="List Paragraph"/>
    <w:aliases w:val="Styl2,Conclusion de partie"/>
    <w:basedOn w:val="Normln"/>
    <w:link w:val="OdstavecseseznamemChar"/>
    <w:uiPriority w:val="99"/>
    <w:qFormat/>
    <w:rsid w:val="00CB477D"/>
    <w:pPr>
      <w:ind w:left="720"/>
      <w:contextualSpacing/>
    </w:pPr>
  </w:style>
  <w:style w:type="character" w:styleId="Odkaznakoment">
    <w:name w:val="annotation reference"/>
    <w:basedOn w:val="Standardnpsmoodstavce"/>
    <w:uiPriority w:val="99"/>
    <w:semiHidden/>
    <w:unhideWhenUsed/>
    <w:rsid w:val="00FA07A7"/>
    <w:rPr>
      <w:sz w:val="16"/>
      <w:szCs w:val="16"/>
    </w:rPr>
  </w:style>
  <w:style w:type="paragraph" w:styleId="Textkomente">
    <w:name w:val="annotation text"/>
    <w:basedOn w:val="Normln"/>
    <w:link w:val="TextkomenteChar"/>
    <w:uiPriority w:val="99"/>
    <w:unhideWhenUsed/>
    <w:rsid w:val="00FA07A7"/>
    <w:rPr>
      <w:sz w:val="20"/>
      <w:szCs w:val="20"/>
    </w:rPr>
  </w:style>
  <w:style w:type="character" w:customStyle="1" w:styleId="TextkomenteChar">
    <w:name w:val="Text komentáře Char"/>
    <w:basedOn w:val="Standardnpsmoodstavce"/>
    <w:link w:val="Textkomente"/>
    <w:uiPriority w:val="99"/>
    <w:rsid w:val="00FA07A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A07A7"/>
    <w:rPr>
      <w:b/>
      <w:bCs/>
    </w:rPr>
  </w:style>
  <w:style w:type="character" w:customStyle="1" w:styleId="PedmtkomenteChar">
    <w:name w:val="Předmět komentáře Char"/>
    <w:basedOn w:val="TextkomenteChar"/>
    <w:link w:val="Pedmtkomente"/>
    <w:uiPriority w:val="99"/>
    <w:semiHidden/>
    <w:rsid w:val="00FA07A7"/>
    <w:rPr>
      <w:rFonts w:ascii="Times New Roman" w:eastAsia="Times New Roman" w:hAnsi="Times New Roman" w:cs="Times New Roman"/>
      <w:b/>
      <w:bCs/>
      <w:sz w:val="20"/>
      <w:szCs w:val="20"/>
      <w:lang w:eastAsia="cs-CZ"/>
    </w:rPr>
  </w:style>
  <w:style w:type="paragraph" w:customStyle="1" w:styleId="VchozA">
    <w:name w:val="Výchozí A"/>
    <w:rsid w:val="00000EE1"/>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cs-CZ"/>
      <w14:textOutline w14:w="0" w14:cap="flat" w14:cmpd="sng" w14:algn="ctr">
        <w14:noFill/>
        <w14:prstDash w14:val="solid"/>
        <w14:bevel/>
      </w14:textOutline>
    </w:rPr>
  </w:style>
  <w:style w:type="character" w:customStyle="1" w:styleId="dn">
    <w:name w:val="Žádný"/>
    <w:rsid w:val="00000EE1"/>
  </w:style>
  <w:style w:type="paragraph" w:styleId="Zhlav">
    <w:name w:val="header"/>
    <w:basedOn w:val="Normln"/>
    <w:link w:val="ZhlavChar"/>
    <w:uiPriority w:val="99"/>
    <w:unhideWhenUsed/>
    <w:rsid w:val="00B41CC5"/>
    <w:pPr>
      <w:tabs>
        <w:tab w:val="center" w:pos="4536"/>
        <w:tab w:val="right" w:pos="9072"/>
      </w:tabs>
      <w:spacing w:after="160" w:line="259" w:lineRule="auto"/>
    </w:pPr>
    <w:rPr>
      <w:rFonts w:ascii="Calibri" w:hAnsi="Calibri"/>
      <w:sz w:val="22"/>
      <w:szCs w:val="22"/>
    </w:rPr>
  </w:style>
  <w:style w:type="character" w:customStyle="1" w:styleId="ZhlavChar">
    <w:name w:val="Záhlaví Char"/>
    <w:basedOn w:val="Standardnpsmoodstavce"/>
    <w:link w:val="Zhlav"/>
    <w:uiPriority w:val="99"/>
    <w:rsid w:val="00B41CC5"/>
    <w:rPr>
      <w:rFonts w:ascii="Calibri" w:eastAsia="Times New Roman" w:hAnsi="Calibri" w:cs="Times New Roman"/>
      <w:lang w:eastAsia="cs-CZ"/>
    </w:rPr>
  </w:style>
  <w:style w:type="paragraph" w:customStyle="1" w:styleId="Styl">
    <w:name w:val="Styl"/>
    <w:rsid w:val="00FF20E6"/>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Standardnte">
    <w:name w:val="Standardní te"/>
    <w:rsid w:val="00843A0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Styl1">
    <w:name w:val="Styl1"/>
    <w:basedOn w:val="Normln"/>
    <w:link w:val="Styl1Char"/>
    <w:qFormat/>
    <w:rsid w:val="00607DCA"/>
    <w:rPr>
      <w:rFonts w:ascii="Arial" w:hAnsi="Arial"/>
      <w:sz w:val="22"/>
      <w:szCs w:val="20"/>
    </w:rPr>
  </w:style>
  <w:style w:type="character" w:customStyle="1" w:styleId="Styl1Char">
    <w:name w:val="Styl1 Char"/>
    <w:basedOn w:val="Standardnpsmoodstavce"/>
    <w:link w:val="Styl1"/>
    <w:rsid w:val="00607DCA"/>
    <w:rPr>
      <w:rFonts w:ascii="Arial" w:eastAsia="Times New Roman" w:hAnsi="Arial" w:cs="Times New Roman"/>
      <w:szCs w:val="20"/>
      <w:lang w:eastAsia="cs-CZ"/>
    </w:rPr>
  </w:style>
  <w:style w:type="character" w:customStyle="1" w:styleId="OdstavecseseznamemChar">
    <w:name w:val="Odstavec se seznamem Char"/>
    <w:aliases w:val="Styl2 Char,Conclusion de partie Char"/>
    <w:link w:val="Odstavecseseznamem"/>
    <w:uiPriority w:val="1"/>
    <w:rsid w:val="003F7FA0"/>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512483"/>
    <w:rPr>
      <w:rFonts w:ascii="Calibri" w:eastAsia="Times New Roman" w:hAnsi="Calibri" w:cs="Calibri"/>
      <w:lang w:eastAsia="cs-CZ"/>
    </w:rPr>
  </w:style>
  <w:style w:type="character" w:customStyle="1" w:styleId="Nadpis3Char">
    <w:name w:val="Nadpis 3 Char"/>
    <w:basedOn w:val="Standardnpsmoodstavce"/>
    <w:link w:val="Nadpis3"/>
    <w:uiPriority w:val="9"/>
    <w:semiHidden/>
    <w:rsid w:val="00A97539"/>
    <w:rPr>
      <w:rFonts w:asciiTheme="majorHAnsi" w:eastAsiaTheme="majorEastAsia" w:hAnsiTheme="majorHAnsi" w:cstheme="majorBidi"/>
      <w:color w:val="243F60" w:themeColor="accent1" w:themeShade="7F"/>
      <w:sz w:val="24"/>
      <w:szCs w:val="24"/>
      <w:lang w:eastAsia="cs-CZ"/>
    </w:rPr>
  </w:style>
  <w:style w:type="table" w:styleId="Mkatabulky">
    <w:name w:val="Table Grid"/>
    <w:basedOn w:val="Normlntabulka"/>
    <w:uiPriority w:val="59"/>
    <w:rsid w:val="00A9753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B77BD7"/>
    <w:rPr>
      <w:rFonts w:asciiTheme="majorHAnsi" w:eastAsiaTheme="majorEastAsia" w:hAnsiTheme="majorHAnsi" w:cstheme="majorBidi"/>
      <w:color w:val="365F91" w:themeColor="accent1" w:themeShade="BF"/>
      <w:sz w:val="32"/>
      <w:szCs w:val="32"/>
      <w:lang w:eastAsia="cs-CZ"/>
    </w:rPr>
  </w:style>
  <w:style w:type="paragraph" w:styleId="Zkladntextodsazen2">
    <w:name w:val="Body Text Indent 2"/>
    <w:basedOn w:val="Normln"/>
    <w:link w:val="Zkladntextodsazen2Char"/>
    <w:uiPriority w:val="99"/>
    <w:semiHidden/>
    <w:unhideWhenUsed/>
    <w:rsid w:val="00B77BD7"/>
    <w:pPr>
      <w:spacing w:after="120" w:line="480" w:lineRule="auto"/>
      <w:ind w:left="283"/>
      <w:jc w:val="both"/>
    </w:pPr>
    <w:rPr>
      <w:rFonts w:asciiTheme="minorHAnsi" w:eastAsiaTheme="minorHAnsi" w:hAnsiTheme="minorHAnsi" w:cstheme="minorBidi"/>
      <w:sz w:val="22"/>
      <w:szCs w:val="22"/>
      <w:lang w:eastAsia="en-US"/>
    </w:rPr>
  </w:style>
  <w:style w:type="character" w:customStyle="1" w:styleId="Zkladntextodsazen2Char">
    <w:name w:val="Základní text odsazený 2 Char"/>
    <w:basedOn w:val="Standardnpsmoodstavce"/>
    <w:link w:val="Zkladntextodsazen2"/>
    <w:uiPriority w:val="99"/>
    <w:semiHidden/>
    <w:rsid w:val="00B77BD7"/>
  </w:style>
  <w:style w:type="paragraph" w:customStyle="1" w:styleId="lnek">
    <w:name w:val="Článek"/>
    <w:basedOn w:val="Normln"/>
    <w:next w:val="Normln"/>
    <w:qFormat/>
    <w:rsid w:val="00B77BD7"/>
    <w:pPr>
      <w:widowControl w:val="0"/>
      <w:numPr>
        <w:numId w:val="29"/>
      </w:numPr>
      <w:spacing w:before="600" w:after="360" w:line="276" w:lineRule="auto"/>
      <w:jc w:val="center"/>
      <w:outlineLvl w:val="0"/>
    </w:pPr>
    <w:rPr>
      <w:rFonts w:asciiTheme="minorHAnsi" w:eastAsia="Calibri" w:hAnsiTheme="minorHAnsi"/>
      <w:b/>
      <w:color w:val="000000"/>
      <w:sz w:val="28"/>
      <w:szCs w:val="22"/>
      <w:lang w:eastAsia="en-US"/>
    </w:rPr>
  </w:style>
  <w:style w:type="paragraph" w:customStyle="1" w:styleId="OdstavecII">
    <w:name w:val="Odstavec_II"/>
    <w:basedOn w:val="Nadpis1"/>
    <w:next w:val="Normln"/>
    <w:qFormat/>
    <w:rsid w:val="00B77BD7"/>
    <w:pPr>
      <w:keepLines w:val="0"/>
      <w:numPr>
        <w:ilvl w:val="1"/>
        <w:numId w:val="29"/>
      </w:numPr>
      <w:tabs>
        <w:tab w:val="clear" w:pos="855"/>
        <w:tab w:val="num" w:pos="1985"/>
      </w:tabs>
      <w:spacing w:before="120"/>
      <w:ind w:left="425" w:hanging="425"/>
      <w:jc w:val="both"/>
    </w:pPr>
    <w:rPr>
      <w:rFonts w:asciiTheme="minorHAnsi" w:eastAsia="Calibri" w:hAnsiTheme="minorHAnsi" w:cs="Times New Roman"/>
      <w:color w:val="000000"/>
      <w:sz w:val="22"/>
      <w:szCs w:val="22"/>
      <w:lang w:eastAsia="en-US"/>
    </w:rPr>
  </w:style>
  <w:style w:type="paragraph" w:customStyle="1" w:styleId="Psmeno">
    <w:name w:val="Písmeno"/>
    <w:basedOn w:val="Nadpis1"/>
    <w:qFormat/>
    <w:rsid w:val="00B77BD7"/>
    <w:pPr>
      <w:keepNext w:val="0"/>
      <w:keepLines w:val="0"/>
      <w:widowControl w:val="0"/>
      <w:numPr>
        <w:numId w:val="30"/>
      </w:numPr>
      <w:spacing w:before="120"/>
      <w:jc w:val="both"/>
    </w:pPr>
    <w:rPr>
      <w:rFonts w:asciiTheme="minorHAnsi" w:eastAsia="Calibri" w:hAnsiTheme="minorHAnsi" w:cs="Arial"/>
      <w:bCs/>
      <w:color w:val="auto"/>
      <w:kern w:val="32"/>
      <w:sz w:val="22"/>
      <w:szCs w:val="22"/>
    </w:rPr>
  </w:style>
  <w:style w:type="paragraph" w:styleId="Podnadpis">
    <w:name w:val="Subtitle"/>
    <w:basedOn w:val="Normln"/>
    <w:next w:val="Normln"/>
    <w:link w:val="PodnadpisChar"/>
    <w:uiPriority w:val="11"/>
    <w:qFormat/>
    <w:rsid w:val="00B51EB6"/>
    <w:pPr>
      <w:spacing w:after="120"/>
      <w:ind w:left="709"/>
      <w:jc w:val="center"/>
    </w:pPr>
    <w:rPr>
      <w:rFonts w:asciiTheme="minorHAnsi" w:eastAsiaTheme="minorHAnsi" w:hAnsiTheme="minorHAnsi" w:cstheme="minorBidi"/>
      <w:b/>
      <w:noProof/>
      <w:sz w:val="28"/>
      <w:szCs w:val="28"/>
    </w:rPr>
  </w:style>
  <w:style w:type="character" w:customStyle="1" w:styleId="PodnadpisChar">
    <w:name w:val="Podnadpis Char"/>
    <w:basedOn w:val="Standardnpsmoodstavce"/>
    <w:link w:val="Podnadpis"/>
    <w:uiPriority w:val="11"/>
    <w:rsid w:val="00B51EB6"/>
    <w:rPr>
      <w:b/>
      <w:noProof/>
      <w:sz w:val="28"/>
      <w:szCs w:val="28"/>
      <w:lang w:eastAsia="cs-CZ"/>
    </w:rPr>
  </w:style>
  <w:style w:type="character" w:styleId="Nevyeenzmnka">
    <w:name w:val="Unresolved Mention"/>
    <w:basedOn w:val="Standardnpsmoodstavce"/>
    <w:uiPriority w:val="99"/>
    <w:semiHidden/>
    <w:unhideWhenUsed/>
    <w:rsid w:val="001C0514"/>
    <w:rPr>
      <w:color w:val="605E5C"/>
      <w:shd w:val="clear" w:color="auto" w:fill="E1DFDD"/>
    </w:rPr>
  </w:style>
  <w:style w:type="paragraph" w:styleId="Revize">
    <w:name w:val="Revision"/>
    <w:hidden/>
    <w:uiPriority w:val="99"/>
    <w:semiHidden/>
    <w:rsid w:val="00B9446F"/>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A968C4"/>
    <w:rPr>
      <w:sz w:val="20"/>
      <w:szCs w:val="20"/>
    </w:rPr>
  </w:style>
  <w:style w:type="character" w:customStyle="1" w:styleId="TextpoznpodarouChar">
    <w:name w:val="Text pozn. pod čarou Char"/>
    <w:basedOn w:val="Standardnpsmoodstavce"/>
    <w:link w:val="Textpoznpodarou"/>
    <w:uiPriority w:val="99"/>
    <w:semiHidden/>
    <w:rsid w:val="00A968C4"/>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A968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78478">
      <w:bodyDiv w:val="1"/>
      <w:marLeft w:val="0"/>
      <w:marRight w:val="0"/>
      <w:marTop w:val="0"/>
      <w:marBottom w:val="0"/>
      <w:divBdr>
        <w:top w:val="none" w:sz="0" w:space="0" w:color="auto"/>
        <w:left w:val="none" w:sz="0" w:space="0" w:color="auto"/>
        <w:bottom w:val="none" w:sz="0" w:space="0" w:color="auto"/>
        <w:right w:val="none" w:sz="0" w:space="0" w:color="auto"/>
      </w:divBdr>
      <w:divsChild>
        <w:div w:id="169493819">
          <w:marLeft w:val="0"/>
          <w:marRight w:val="0"/>
          <w:marTop w:val="0"/>
          <w:marBottom w:val="0"/>
          <w:divBdr>
            <w:top w:val="none" w:sz="0" w:space="0" w:color="auto"/>
            <w:left w:val="none" w:sz="0" w:space="0" w:color="auto"/>
            <w:bottom w:val="none" w:sz="0" w:space="0" w:color="auto"/>
            <w:right w:val="none" w:sz="0" w:space="0" w:color="auto"/>
          </w:divBdr>
          <w:divsChild>
            <w:div w:id="959920536">
              <w:marLeft w:val="0"/>
              <w:marRight w:val="0"/>
              <w:marTop w:val="0"/>
              <w:marBottom w:val="0"/>
              <w:divBdr>
                <w:top w:val="none" w:sz="0" w:space="0" w:color="auto"/>
                <w:left w:val="none" w:sz="0" w:space="0" w:color="auto"/>
                <w:bottom w:val="none" w:sz="0" w:space="0" w:color="auto"/>
                <w:right w:val="none" w:sz="0" w:space="0" w:color="auto"/>
              </w:divBdr>
              <w:divsChild>
                <w:div w:id="1566143604">
                  <w:marLeft w:val="0"/>
                  <w:marRight w:val="0"/>
                  <w:marTop w:val="0"/>
                  <w:marBottom w:val="0"/>
                  <w:divBdr>
                    <w:top w:val="none" w:sz="0" w:space="0" w:color="auto"/>
                    <w:left w:val="none" w:sz="0" w:space="0" w:color="auto"/>
                    <w:bottom w:val="none" w:sz="0" w:space="0" w:color="auto"/>
                    <w:right w:val="none" w:sz="0" w:space="0" w:color="auto"/>
                  </w:divBdr>
                  <w:divsChild>
                    <w:div w:id="67962145">
                      <w:marLeft w:val="0"/>
                      <w:marRight w:val="0"/>
                      <w:marTop w:val="0"/>
                      <w:marBottom w:val="0"/>
                      <w:divBdr>
                        <w:top w:val="none" w:sz="0" w:space="0" w:color="auto"/>
                        <w:left w:val="none" w:sz="0" w:space="0" w:color="auto"/>
                        <w:bottom w:val="none" w:sz="0" w:space="0" w:color="auto"/>
                        <w:right w:val="none" w:sz="0" w:space="0" w:color="auto"/>
                      </w:divBdr>
                      <w:divsChild>
                        <w:div w:id="2137288695">
                          <w:marLeft w:val="7"/>
                          <w:marRight w:val="7"/>
                          <w:marTop w:val="0"/>
                          <w:marBottom w:val="0"/>
                          <w:divBdr>
                            <w:top w:val="none" w:sz="0" w:space="0" w:color="D1D1D1"/>
                            <w:left w:val="none" w:sz="0" w:space="0" w:color="D1D1D1"/>
                            <w:bottom w:val="none" w:sz="0" w:space="0" w:color="D1D1D1"/>
                            <w:right w:val="none" w:sz="0" w:space="0" w:color="D1D1D1"/>
                          </w:divBdr>
                        </w:div>
                      </w:divsChild>
                    </w:div>
                  </w:divsChild>
                </w:div>
              </w:divsChild>
            </w:div>
          </w:divsChild>
        </w:div>
      </w:divsChild>
    </w:div>
    <w:div w:id="543102424">
      <w:bodyDiv w:val="1"/>
      <w:marLeft w:val="0"/>
      <w:marRight w:val="0"/>
      <w:marTop w:val="0"/>
      <w:marBottom w:val="0"/>
      <w:divBdr>
        <w:top w:val="none" w:sz="0" w:space="0" w:color="auto"/>
        <w:left w:val="none" w:sz="0" w:space="0" w:color="auto"/>
        <w:bottom w:val="none" w:sz="0" w:space="0" w:color="auto"/>
        <w:right w:val="none" w:sz="0" w:space="0" w:color="auto"/>
      </w:divBdr>
      <w:divsChild>
        <w:div w:id="1228952529">
          <w:marLeft w:val="0"/>
          <w:marRight w:val="0"/>
          <w:marTop w:val="0"/>
          <w:marBottom w:val="0"/>
          <w:divBdr>
            <w:top w:val="none" w:sz="0" w:space="0" w:color="auto"/>
            <w:left w:val="none" w:sz="0" w:space="0" w:color="auto"/>
            <w:bottom w:val="none" w:sz="0" w:space="0" w:color="auto"/>
            <w:right w:val="none" w:sz="0" w:space="0" w:color="auto"/>
          </w:divBdr>
          <w:divsChild>
            <w:div w:id="1199469995">
              <w:marLeft w:val="0"/>
              <w:marRight w:val="0"/>
              <w:marTop w:val="0"/>
              <w:marBottom w:val="0"/>
              <w:divBdr>
                <w:top w:val="none" w:sz="0" w:space="0" w:color="auto"/>
                <w:left w:val="none" w:sz="0" w:space="0" w:color="auto"/>
                <w:bottom w:val="none" w:sz="0" w:space="0" w:color="auto"/>
                <w:right w:val="none" w:sz="0" w:space="0" w:color="auto"/>
              </w:divBdr>
              <w:divsChild>
                <w:div w:id="2050716542">
                  <w:marLeft w:val="0"/>
                  <w:marRight w:val="0"/>
                  <w:marTop w:val="0"/>
                  <w:marBottom w:val="0"/>
                  <w:divBdr>
                    <w:top w:val="none" w:sz="0" w:space="0" w:color="auto"/>
                    <w:left w:val="none" w:sz="0" w:space="0" w:color="auto"/>
                    <w:bottom w:val="none" w:sz="0" w:space="0" w:color="auto"/>
                    <w:right w:val="none" w:sz="0" w:space="0" w:color="auto"/>
                  </w:divBdr>
                  <w:divsChild>
                    <w:div w:id="1515262443">
                      <w:marLeft w:val="0"/>
                      <w:marRight w:val="0"/>
                      <w:marTop w:val="0"/>
                      <w:marBottom w:val="0"/>
                      <w:divBdr>
                        <w:top w:val="none" w:sz="0" w:space="0" w:color="auto"/>
                        <w:left w:val="none" w:sz="0" w:space="0" w:color="auto"/>
                        <w:bottom w:val="none" w:sz="0" w:space="0" w:color="auto"/>
                        <w:right w:val="none" w:sz="0" w:space="0" w:color="auto"/>
                      </w:divBdr>
                      <w:divsChild>
                        <w:div w:id="1361854494">
                          <w:marLeft w:val="7"/>
                          <w:marRight w:val="7"/>
                          <w:marTop w:val="0"/>
                          <w:marBottom w:val="0"/>
                          <w:divBdr>
                            <w:top w:val="none" w:sz="0" w:space="0" w:color="D1D1D1"/>
                            <w:left w:val="none" w:sz="0" w:space="0" w:color="D1D1D1"/>
                            <w:bottom w:val="none" w:sz="0" w:space="0" w:color="D1D1D1"/>
                            <w:right w:val="none" w:sz="0" w:space="0" w:color="D1D1D1"/>
                          </w:divBdr>
                        </w:div>
                      </w:divsChild>
                    </w:div>
                  </w:divsChild>
                </w:div>
              </w:divsChild>
            </w:div>
          </w:divsChild>
        </w:div>
      </w:divsChild>
    </w:div>
    <w:div w:id="649677550">
      <w:bodyDiv w:val="1"/>
      <w:marLeft w:val="0"/>
      <w:marRight w:val="0"/>
      <w:marTop w:val="0"/>
      <w:marBottom w:val="0"/>
      <w:divBdr>
        <w:top w:val="none" w:sz="0" w:space="0" w:color="auto"/>
        <w:left w:val="none" w:sz="0" w:space="0" w:color="auto"/>
        <w:bottom w:val="none" w:sz="0" w:space="0" w:color="auto"/>
        <w:right w:val="none" w:sz="0" w:space="0" w:color="auto"/>
      </w:divBdr>
      <w:divsChild>
        <w:div w:id="794904252">
          <w:marLeft w:val="0"/>
          <w:marRight w:val="0"/>
          <w:marTop w:val="0"/>
          <w:marBottom w:val="0"/>
          <w:divBdr>
            <w:top w:val="none" w:sz="0" w:space="0" w:color="auto"/>
            <w:left w:val="none" w:sz="0" w:space="0" w:color="auto"/>
            <w:bottom w:val="none" w:sz="0" w:space="0" w:color="auto"/>
            <w:right w:val="none" w:sz="0" w:space="0" w:color="auto"/>
          </w:divBdr>
          <w:divsChild>
            <w:div w:id="1652171286">
              <w:marLeft w:val="0"/>
              <w:marRight w:val="0"/>
              <w:marTop w:val="0"/>
              <w:marBottom w:val="0"/>
              <w:divBdr>
                <w:top w:val="none" w:sz="0" w:space="0" w:color="auto"/>
                <w:left w:val="none" w:sz="0" w:space="0" w:color="auto"/>
                <w:bottom w:val="none" w:sz="0" w:space="0" w:color="auto"/>
                <w:right w:val="none" w:sz="0" w:space="0" w:color="auto"/>
              </w:divBdr>
              <w:divsChild>
                <w:div w:id="2136481093">
                  <w:marLeft w:val="0"/>
                  <w:marRight w:val="0"/>
                  <w:marTop w:val="0"/>
                  <w:marBottom w:val="0"/>
                  <w:divBdr>
                    <w:top w:val="none" w:sz="0" w:space="0" w:color="auto"/>
                    <w:left w:val="none" w:sz="0" w:space="0" w:color="auto"/>
                    <w:bottom w:val="none" w:sz="0" w:space="0" w:color="auto"/>
                    <w:right w:val="none" w:sz="0" w:space="0" w:color="auto"/>
                  </w:divBdr>
                  <w:divsChild>
                    <w:div w:id="1895581477">
                      <w:marLeft w:val="0"/>
                      <w:marRight w:val="0"/>
                      <w:marTop w:val="0"/>
                      <w:marBottom w:val="0"/>
                      <w:divBdr>
                        <w:top w:val="none" w:sz="0" w:space="0" w:color="auto"/>
                        <w:left w:val="none" w:sz="0" w:space="0" w:color="auto"/>
                        <w:bottom w:val="none" w:sz="0" w:space="0" w:color="auto"/>
                        <w:right w:val="none" w:sz="0" w:space="0" w:color="auto"/>
                      </w:divBdr>
                      <w:divsChild>
                        <w:div w:id="920987650">
                          <w:marLeft w:val="0"/>
                          <w:marRight w:val="0"/>
                          <w:marTop w:val="0"/>
                          <w:marBottom w:val="0"/>
                          <w:divBdr>
                            <w:top w:val="none" w:sz="0" w:space="0" w:color="auto"/>
                            <w:left w:val="none" w:sz="0" w:space="0" w:color="auto"/>
                            <w:bottom w:val="none" w:sz="0" w:space="0" w:color="auto"/>
                            <w:right w:val="none" w:sz="0" w:space="0" w:color="auto"/>
                          </w:divBdr>
                          <w:divsChild>
                            <w:div w:id="526218893">
                              <w:marLeft w:val="0"/>
                              <w:marRight w:val="0"/>
                              <w:marTop w:val="0"/>
                              <w:marBottom w:val="0"/>
                              <w:divBdr>
                                <w:top w:val="none" w:sz="0" w:space="0" w:color="auto"/>
                                <w:left w:val="none" w:sz="0" w:space="0" w:color="auto"/>
                                <w:bottom w:val="none" w:sz="0" w:space="0" w:color="auto"/>
                                <w:right w:val="none" w:sz="0" w:space="0" w:color="auto"/>
                              </w:divBdr>
                              <w:divsChild>
                                <w:div w:id="1524858176">
                                  <w:marLeft w:val="0"/>
                                  <w:marRight w:val="0"/>
                                  <w:marTop w:val="0"/>
                                  <w:marBottom w:val="0"/>
                                  <w:divBdr>
                                    <w:top w:val="none" w:sz="0" w:space="0" w:color="auto"/>
                                    <w:left w:val="none" w:sz="0" w:space="0" w:color="auto"/>
                                    <w:bottom w:val="none" w:sz="0" w:space="0" w:color="auto"/>
                                    <w:right w:val="none" w:sz="0" w:space="0" w:color="auto"/>
                                  </w:divBdr>
                                  <w:divsChild>
                                    <w:div w:id="1618945409">
                                      <w:marLeft w:val="0"/>
                                      <w:marRight w:val="0"/>
                                      <w:marTop w:val="0"/>
                                      <w:marBottom w:val="0"/>
                                      <w:divBdr>
                                        <w:top w:val="none" w:sz="0" w:space="0" w:color="auto"/>
                                        <w:left w:val="none" w:sz="0" w:space="0" w:color="auto"/>
                                        <w:bottom w:val="none" w:sz="0" w:space="0" w:color="auto"/>
                                        <w:right w:val="none" w:sz="0" w:space="0" w:color="auto"/>
                                      </w:divBdr>
                                      <w:divsChild>
                                        <w:div w:id="921522191">
                                          <w:marLeft w:val="0"/>
                                          <w:marRight w:val="0"/>
                                          <w:marTop w:val="0"/>
                                          <w:marBottom w:val="0"/>
                                          <w:divBdr>
                                            <w:top w:val="none" w:sz="0" w:space="0" w:color="auto"/>
                                            <w:left w:val="none" w:sz="0" w:space="0" w:color="auto"/>
                                            <w:bottom w:val="none" w:sz="0" w:space="0" w:color="auto"/>
                                            <w:right w:val="none" w:sz="0" w:space="0" w:color="auto"/>
                                          </w:divBdr>
                                          <w:divsChild>
                                            <w:div w:id="1775318325">
                                              <w:marLeft w:val="0"/>
                                              <w:marRight w:val="0"/>
                                              <w:marTop w:val="0"/>
                                              <w:marBottom w:val="0"/>
                                              <w:divBdr>
                                                <w:top w:val="none" w:sz="0" w:space="0" w:color="auto"/>
                                                <w:left w:val="none" w:sz="0" w:space="0" w:color="auto"/>
                                                <w:bottom w:val="none" w:sz="0" w:space="0" w:color="auto"/>
                                                <w:right w:val="none" w:sz="0" w:space="0" w:color="auto"/>
                                              </w:divBdr>
                                              <w:divsChild>
                                                <w:div w:id="1920671882">
                                                  <w:marLeft w:val="0"/>
                                                  <w:marRight w:val="0"/>
                                                  <w:marTop w:val="0"/>
                                                  <w:marBottom w:val="0"/>
                                                  <w:divBdr>
                                                    <w:top w:val="none" w:sz="0" w:space="0" w:color="auto"/>
                                                    <w:left w:val="none" w:sz="0" w:space="0" w:color="auto"/>
                                                    <w:bottom w:val="none" w:sz="0" w:space="0" w:color="auto"/>
                                                    <w:right w:val="none" w:sz="0" w:space="0" w:color="auto"/>
                                                  </w:divBdr>
                                                  <w:divsChild>
                                                    <w:div w:id="124658833">
                                                      <w:marLeft w:val="0"/>
                                                      <w:marRight w:val="0"/>
                                                      <w:marTop w:val="0"/>
                                                      <w:marBottom w:val="0"/>
                                                      <w:divBdr>
                                                        <w:top w:val="none" w:sz="0" w:space="0" w:color="auto"/>
                                                        <w:left w:val="none" w:sz="0" w:space="0" w:color="auto"/>
                                                        <w:bottom w:val="none" w:sz="0" w:space="0" w:color="auto"/>
                                                        <w:right w:val="none" w:sz="0" w:space="0" w:color="auto"/>
                                                      </w:divBdr>
                                                      <w:divsChild>
                                                        <w:div w:id="604314342">
                                                          <w:marLeft w:val="0"/>
                                                          <w:marRight w:val="-255"/>
                                                          <w:marTop w:val="0"/>
                                                          <w:marBottom w:val="0"/>
                                                          <w:divBdr>
                                                            <w:top w:val="none" w:sz="0" w:space="0" w:color="auto"/>
                                                            <w:left w:val="none" w:sz="0" w:space="0" w:color="auto"/>
                                                            <w:bottom w:val="none" w:sz="0" w:space="0" w:color="auto"/>
                                                            <w:right w:val="none" w:sz="0" w:space="0" w:color="auto"/>
                                                          </w:divBdr>
                                                          <w:divsChild>
                                                            <w:div w:id="1588228555">
                                                              <w:marLeft w:val="0"/>
                                                              <w:marRight w:val="0"/>
                                                              <w:marTop w:val="0"/>
                                                              <w:marBottom w:val="0"/>
                                                              <w:divBdr>
                                                                <w:top w:val="none" w:sz="0" w:space="0" w:color="auto"/>
                                                                <w:left w:val="none" w:sz="0" w:space="0" w:color="auto"/>
                                                                <w:bottom w:val="none" w:sz="0" w:space="0" w:color="auto"/>
                                                                <w:right w:val="none" w:sz="0" w:space="0" w:color="auto"/>
                                                              </w:divBdr>
                                                              <w:divsChild>
                                                                <w:div w:id="284124393">
                                                                  <w:marLeft w:val="0"/>
                                                                  <w:marRight w:val="150"/>
                                                                  <w:marTop w:val="0"/>
                                                                  <w:marBottom w:val="0"/>
                                                                  <w:divBdr>
                                                                    <w:top w:val="none" w:sz="0" w:space="0" w:color="auto"/>
                                                                    <w:left w:val="none" w:sz="0" w:space="0" w:color="auto"/>
                                                                    <w:bottom w:val="none" w:sz="0" w:space="0" w:color="auto"/>
                                                                    <w:right w:val="none" w:sz="0" w:space="0" w:color="auto"/>
                                                                  </w:divBdr>
                                                                  <w:divsChild>
                                                                    <w:div w:id="2084184734">
                                                                      <w:marLeft w:val="0"/>
                                                                      <w:marRight w:val="0"/>
                                                                      <w:marTop w:val="0"/>
                                                                      <w:marBottom w:val="0"/>
                                                                      <w:divBdr>
                                                                        <w:top w:val="none" w:sz="0" w:space="0" w:color="auto"/>
                                                                        <w:left w:val="none" w:sz="0" w:space="0" w:color="auto"/>
                                                                        <w:bottom w:val="none" w:sz="0" w:space="0" w:color="auto"/>
                                                                        <w:right w:val="none" w:sz="0" w:space="0" w:color="auto"/>
                                                                      </w:divBdr>
                                                                      <w:divsChild>
                                                                        <w:div w:id="1218056979">
                                                                          <w:marLeft w:val="0"/>
                                                                          <w:marRight w:val="0"/>
                                                                          <w:marTop w:val="0"/>
                                                                          <w:marBottom w:val="0"/>
                                                                          <w:divBdr>
                                                                            <w:top w:val="none" w:sz="0" w:space="0" w:color="auto"/>
                                                                            <w:left w:val="none" w:sz="0" w:space="0" w:color="auto"/>
                                                                            <w:bottom w:val="none" w:sz="0" w:space="0" w:color="auto"/>
                                                                            <w:right w:val="none" w:sz="0" w:space="0" w:color="auto"/>
                                                                          </w:divBdr>
                                                                          <w:divsChild>
                                                                            <w:div w:id="1946840177">
                                                                              <w:marLeft w:val="0"/>
                                                                              <w:marRight w:val="0"/>
                                                                              <w:marTop w:val="0"/>
                                                                              <w:marBottom w:val="225"/>
                                                                              <w:divBdr>
                                                                                <w:top w:val="none" w:sz="0" w:space="0" w:color="auto"/>
                                                                                <w:left w:val="none" w:sz="0" w:space="0" w:color="auto"/>
                                                                                <w:bottom w:val="none" w:sz="0" w:space="0" w:color="auto"/>
                                                                                <w:right w:val="none" w:sz="0" w:space="0" w:color="auto"/>
                                                                              </w:divBdr>
                                                                              <w:divsChild>
                                                                                <w:div w:id="209919701">
                                                                                  <w:marLeft w:val="540"/>
                                                                                  <w:marRight w:val="0"/>
                                                                                  <w:marTop w:val="0"/>
                                                                                  <w:marBottom w:val="0"/>
                                                                                  <w:divBdr>
                                                                                    <w:top w:val="none" w:sz="0" w:space="0" w:color="auto"/>
                                                                                    <w:left w:val="none" w:sz="0" w:space="0" w:color="auto"/>
                                                                                    <w:bottom w:val="none" w:sz="0" w:space="0" w:color="auto"/>
                                                                                    <w:right w:val="none" w:sz="0" w:space="0" w:color="auto"/>
                                                                                  </w:divBdr>
                                                                                  <w:divsChild>
                                                                                    <w:div w:id="965427979">
                                                                                      <w:marLeft w:val="0"/>
                                                                                      <w:marRight w:val="0"/>
                                                                                      <w:marTop w:val="0"/>
                                                                                      <w:marBottom w:val="0"/>
                                                                                      <w:divBdr>
                                                                                        <w:top w:val="none" w:sz="0" w:space="0" w:color="auto"/>
                                                                                        <w:left w:val="none" w:sz="0" w:space="0" w:color="auto"/>
                                                                                        <w:bottom w:val="none" w:sz="0" w:space="0" w:color="auto"/>
                                                                                        <w:right w:val="none" w:sz="0" w:space="0" w:color="auto"/>
                                                                                      </w:divBdr>
                                                                                      <w:divsChild>
                                                                                        <w:div w:id="1048262171">
                                                                                          <w:marLeft w:val="0"/>
                                                                                          <w:marRight w:val="0"/>
                                                                                          <w:marTop w:val="0"/>
                                                                                          <w:marBottom w:val="0"/>
                                                                                          <w:divBdr>
                                                                                            <w:top w:val="none" w:sz="0" w:space="0" w:color="auto"/>
                                                                                            <w:left w:val="none" w:sz="0" w:space="0" w:color="auto"/>
                                                                                            <w:bottom w:val="none" w:sz="0" w:space="0" w:color="auto"/>
                                                                                            <w:right w:val="none" w:sz="0" w:space="0" w:color="auto"/>
                                                                                          </w:divBdr>
                                                                                          <w:divsChild>
                                                                                            <w:div w:id="84451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384858">
                                                                          <w:marLeft w:val="0"/>
                                                                          <w:marRight w:val="0"/>
                                                                          <w:marTop w:val="0"/>
                                                                          <w:marBottom w:val="0"/>
                                                                          <w:divBdr>
                                                                            <w:top w:val="none" w:sz="0" w:space="0" w:color="auto"/>
                                                                            <w:left w:val="none" w:sz="0" w:space="0" w:color="auto"/>
                                                                            <w:bottom w:val="none" w:sz="0" w:space="0" w:color="auto"/>
                                                                            <w:right w:val="none" w:sz="0" w:space="0" w:color="auto"/>
                                                                          </w:divBdr>
                                                                          <w:divsChild>
                                                                            <w:div w:id="838009996">
                                                                              <w:marLeft w:val="0"/>
                                                                              <w:marRight w:val="0"/>
                                                                              <w:marTop w:val="0"/>
                                                                              <w:marBottom w:val="225"/>
                                                                              <w:divBdr>
                                                                                <w:top w:val="none" w:sz="0" w:space="0" w:color="auto"/>
                                                                                <w:left w:val="none" w:sz="0" w:space="0" w:color="auto"/>
                                                                                <w:bottom w:val="none" w:sz="0" w:space="0" w:color="auto"/>
                                                                                <w:right w:val="none" w:sz="0" w:space="0" w:color="auto"/>
                                                                              </w:divBdr>
                                                                              <w:divsChild>
                                                                                <w:div w:id="1018966207">
                                                                                  <w:marLeft w:val="540"/>
                                                                                  <w:marRight w:val="0"/>
                                                                                  <w:marTop w:val="0"/>
                                                                                  <w:marBottom w:val="0"/>
                                                                                  <w:divBdr>
                                                                                    <w:top w:val="none" w:sz="0" w:space="0" w:color="auto"/>
                                                                                    <w:left w:val="none" w:sz="0" w:space="0" w:color="auto"/>
                                                                                    <w:bottom w:val="none" w:sz="0" w:space="0" w:color="auto"/>
                                                                                    <w:right w:val="none" w:sz="0" w:space="0" w:color="auto"/>
                                                                                  </w:divBdr>
                                                                                  <w:divsChild>
                                                                                    <w:div w:id="246816974">
                                                                                      <w:marLeft w:val="0"/>
                                                                                      <w:marRight w:val="0"/>
                                                                                      <w:marTop w:val="0"/>
                                                                                      <w:marBottom w:val="0"/>
                                                                                      <w:divBdr>
                                                                                        <w:top w:val="none" w:sz="0" w:space="0" w:color="auto"/>
                                                                                        <w:left w:val="none" w:sz="0" w:space="0" w:color="auto"/>
                                                                                        <w:bottom w:val="none" w:sz="0" w:space="0" w:color="auto"/>
                                                                                        <w:right w:val="none" w:sz="0" w:space="0" w:color="auto"/>
                                                                                      </w:divBdr>
                                                                                      <w:divsChild>
                                                                                        <w:div w:id="1331178292">
                                                                                          <w:marLeft w:val="0"/>
                                                                                          <w:marRight w:val="0"/>
                                                                                          <w:marTop w:val="0"/>
                                                                                          <w:marBottom w:val="0"/>
                                                                                          <w:divBdr>
                                                                                            <w:top w:val="none" w:sz="0" w:space="0" w:color="auto"/>
                                                                                            <w:left w:val="none" w:sz="0" w:space="0" w:color="auto"/>
                                                                                            <w:bottom w:val="none" w:sz="0" w:space="0" w:color="auto"/>
                                                                                            <w:right w:val="none" w:sz="0" w:space="0" w:color="auto"/>
                                                                                          </w:divBdr>
                                                                                          <w:divsChild>
                                                                                            <w:div w:id="137993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09683">
                                                                                      <w:marLeft w:val="0"/>
                                                                                      <w:marRight w:val="0"/>
                                                                                      <w:marTop w:val="0"/>
                                                                                      <w:marBottom w:val="0"/>
                                                                                      <w:divBdr>
                                                                                        <w:top w:val="none" w:sz="0" w:space="0" w:color="auto"/>
                                                                                        <w:left w:val="none" w:sz="0" w:space="0" w:color="auto"/>
                                                                                        <w:bottom w:val="none" w:sz="0" w:space="0" w:color="auto"/>
                                                                                        <w:right w:val="none" w:sz="0" w:space="0" w:color="auto"/>
                                                                                      </w:divBdr>
                                                                                      <w:divsChild>
                                                                                        <w:div w:id="1629429588">
                                                                                          <w:marLeft w:val="0"/>
                                                                                          <w:marRight w:val="0"/>
                                                                                          <w:marTop w:val="0"/>
                                                                                          <w:marBottom w:val="0"/>
                                                                                          <w:divBdr>
                                                                                            <w:top w:val="none" w:sz="0" w:space="0" w:color="auto"/>
                                                                                            <w:left w:val="none" w:sz="0" w:space="0" w:color="auto"/>
                                                                                            <w:bottom w:val="none" w:sz="0" w:space="0" w:color="auto"/>
                                                                                            <w:right w:val="none" w:sz="0" w:space="0" w:color="auto"/>
                                                                                          </w:divBdr>
                                                                                          <w:divsChild>
                                                                                            <w:div w:id="53100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98995">
                                                                                      <w:marLeft w:val="0"/>
                                                                                      <w:marRight w:val="0"/>
                                                                                      <w:marTop w:val="0"/>
                                                                                      <w:marBottom w:val="0"/>
                                                                                      <w:divBdr>
                                                                                        <w:top w:val="none" w:sz="0" w:space="0" w:color="auto"/>
                                                                                        <w:left w:val="none" w:sz="0" w:space="0" w:color="auto"/>
                                                                                        <w:bottom w:val="none" w:sz="0" w:space="0" w:color="auto"/>
                                                                                        <w:right w:val="none" w:sz="0" w:space="0" w:color="auto"/>
                                                                                      </w:divBdr>
                                                                                      <w:divsChild>
                                                                                        <w:div w:id="431515725">
                                                                                          <w:marLeft w:val="0"/>
                                                                                          <w:marRight w:val="0"/>
                                                                                          <w:marTop w:val="0"/>
                                                                                          <w:marBottom w:val="0"/>
                                                                                          <w:divBdr>
                                                                                            <w:top w:val="none" w:sz="0" w:space="0" w:color="auto"/>
                                                                                            <w:left w:val="none" w:sz="0" w:space="0" w:color="auto"/>
                                                                                            <w:bottom w:val="none" w:sz="0" w:space="0" w:color="auto"/>
                                                                                            <w:right w:val="none" w:sz="0" w:space="0" w:color="auto"/>
                                                                                          </w:divBdr>
                                                                                          <w:divsChild>
                                                                                            <w:div w:id="172880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2836882">
      <w:bodyDiv w:val="1"/>
      <w:marLeft w:val="0"/>
      <w:marRight w:val="0"/>
      <w:marTop w:val="0"/>
      <w:marBottom w:val="0"/>
      <w:divBdr>
        <w:top w:val="none" w:sz="0" w:space="0" w:color="auto"/>
        <w:left w:val="none" w:sz="0" w:space="0" w:color="auto"/>
        <w:bottom w:val="none" w:sz="0" w:space="0" w:color="auto"/>
        <w:right w:val="none" w:sz="0" w:space="0" w:color="auto"/>
      </w:divBdr>
    </w:div>
    <w:div w:id="1033073732">
      <w:bodyDiv w:val="1"/>
      <w:marLeft w:val="0"/>
      <w:marRight w:val="0"/>
      <w:marTop w:val="0"/>
      <w:marBottom w:val="0"/>
      <w:divBdr>
        <w:top w:val="none" w:sz="0" w:space="0" w:color="auto"/>
        <w:left w:val="none" w:sz="0" w:space="0" w:color="auto"/>
        <w:bottom w:val="none" w:sz="0" w:space="0" w:color="auto"/>
        <w:right w:val="none" w:sz="0" w:space="0" w:color="auto"/>
      </w:divBdr>
    </w:div>
    <w:div w:id="1073040378">
      <w:bodyDiv w:val="1"/>
      <w:marLeft w:val="0"/>
      <w:marRight w:val="0"/>
      <w:marTop w:val="0"/>
      <w:marBottom w:val="0"/>
      <w:divBdr>
        <w:top w:val="none" w:sz="0" w:space="0" w:color="auto"/>
        <w:left w:val="none" w:sz="0" w:space="0" w:color="auto"/>
        <w:bottom w:val="none" w:sz="0" w:space="0" w:color="auto"/>
        <w:right w:val="none" w:sz="0" w:space="0" w:color="auto"/>
      </w:divBdr>
    </w:div>
    <w:div w:id="1188176970">
      <w:bodyDiv w:val="1"/>
      <w:marLeft w:val="0"/>
      <w:marRight w:val="0"/>
      <w:marTop w:val="0"/>
      <w:marBottom w:val="0"/>
      <w:divBdr>
        <w:top w:val="none" w:sz="0" w:space="0" w:color="auto"/>
        <w:left w:val="none" w:sz="0" w:space="0" w:color="auto"/>
        <w:bottom w:val="none" w:sz="0" w:space="0" w:color="auto"/>
        <w:right w:val="none" w:sz="0" w:space="0" w:color="auto"/>
      </w:divBdr>
    </w:div>
    <w:div w:id="1229993499">
      <w:bodyDiv w:val="1"/>
      <w:marLeft w:val="0"/>
      <w:marRight w:val="0"/>
      <w:marTop w:val="0"/>
      <w:marBottom w:val="0"/>
      <w:divBdr>
        <w:top w:val="none" w:sz="0" w:space="0" w:color="auto"/>
        <w:left w:val="none" w:sz="0" w:space="0" w:color="auto"/>
        <w:bottom w:val="none" w:sz="0" w:space="0" w:color="auto"/>
        <w:right w:val="none" w:sz="0" w:space="0" w:color="auto"/>
      </w:divBdr>
      <w:divsChild>
        <w:div w:id="519322356">
          <w:marLeft w:val="0"/>
          <w:marRight w:val="0"/>
          <w:marTop w:val="0"/>
          <w:marBottom w:val="0"/>
          <w:divBdr>
            <w:top w:val="none" w:sz="0" w:space="0" w:color="auto"/>
            <w:left w:val="none" w:sz="0" w:space="0" w:color="auto"/>
            <w:bottom w:val="none" w:sz="0" w:space="0" w:color="auto"/>
            <w:right w:val="none" w:sz="0" w:space="0" w:color="auto"/>
          </w:divBdr>
          <w:divsChild>
            <w:div w:id="1991014089">
              <w:marLeft w:val="0"/>
              <w:marRight w:val="0"/>
              <w:marTop w:val="0"/>
              <w:marBottom w:val="0"/>
              <w:divBdr>
                <w:top w:val="none" w:sz="0" w:space="0" w:color="auto"/>
                <w:left w:val="none" w:sz="0" w:space="0" w:color="auto"/>
                <w:bottom w:val="none" w:sz="0" w:space="0" w:color="auto"/>
                <w:right w:val="none" w:sz="0" w:space="0" w:color="auto"/>
              </w:divBdr>
              <w:divsChild>
                <w:div w:id="1104034453">
                  <w:marLeft w:val="0"/>
                  <w:marRight w:val="0"/>
                  <w:marTop w:val="0"/>
                  <w:marBottom w:val="0"/>
                  <w:divBdr>
                    <w:top w:val="none" w:sz="0" w:space="0" w:color="auto"/>
                    <w:left w:val="none" w:sz="0" w:space="0" w:color="auto"/>
                    <w:bottom w:val="none" w:sz="0" w:space="0" w:color="auto"/>
                    <w:right w:val="none" w:sz="0" w:space="0" w:color="auto"/>
                  </w:divBdr>
                  <w:divsChild>
                    <w:div w:id="930165055">
                      <w:marLeft w:val="0"/>
                      <w:marRight w:val="0"/>
                      <w:marTop w:val="0"/>
                      <w:marBottom w:val="0"/>
                      <w:divBdr>
                        <w:top w:val="none" w:sz="0" w:space="0" w:color="auto"/>
                        <w:left w:val="none" w:sz="0" w:space="0" w:color="auto"/>
                        <w:bottom w:val="none" w:sz="0" w:space="0" w:color="auto"/>
                        <w:right w:val="none" w:sz="0" w:space="0" w:color="auto"/>
                      </w:divBdr>
                      <w:divsChild>
                        <w:div w:id="1690377062">
                          <w:marLeft w:val="7"/>
                          <w:marRight w:val="7"/>
                          <w:marTop w:val="0"/>
                          <w:marBottom w:val="0"/>
                          <w:divBdr>
                            <w:top w:val="none" w:sz="0" w:space="0" w:color="D1D1D1"/>
                            <w:left w:val="none" w:sz="0" w:space="0" w:color="D1D1D1"/>
                            <w:bottom w:val="none" w:sz="0" w:space="0" w:color="D1D1D1"/>
                            <w:right w:val="none" w:sz="0" w:space="0" w:color="D1D1D1"/>
                          </w:divBdr>
                        </w:div>
                      </w:divsChild>
                    </w:div>
                  </w:divsChild>
                </w:div>
              </w:divsChild>
            </w:div>
          </w:divsChild>
        </w:div>
      </w:divsChild>
    </w:div>
    <w:div w:id="1329211251">
      <w:bodyDiv w:val="1"/>
      <w:marLeft w:val="0"/>
      <w:marRight w:val="0"/>
      <w:marTop w:val="0"/>
      <w:marBottom w:val="0"/>
      <w:divBdr>
        <w:top w:val="none" w:sz="0" w:space="0" w:color="auto"/>
        <w:left w:val="none" w:sz="0" w:space="0" w:color="auto"/>
        <w:bottom w:val="none" w:sz="0" w:space="0" w:color="auto"/>
        <w:right w:val="none" w:sz="0" w:space="0" w:color="auto"/>
      </w:divBdr>
      <w:divsChild>
        <w:div w:id="1764064387">
          <w:marLeft w:val="0"/>
          <w:marRight w:val="0"/>
          <w:marTop w:val="0"/>
          <w:marBottom w:val="0"/>
          <w:divBdr>
            <w:top w:val="none" w:sz="0" w:space="0" w:color="auto"/>
            <w:left w:val="none" w:sz="0" w:space="0" w:color="auto"/>
            <w:bottom w:val="none" w:sz="0" w:space="0" w:color="auto"/>
            <w:right w:val="none" w:sz="0" w:space="0" w:color="auto"/>
          </w:divBdr>
          <w:divsChild>
            <w:div w:id="1420449524">
              <w:marLeft w:val="0"/>
              <w:marRight w:val="0"/>
              <w:marTop w:val="0"/>
              <w:marBottom w:val="0"/>
              <w:divBdr>
                <w:top w:val="none" w:sz="0" w:space="0" w:color="auto"/>
                <w:left w:val="none" w:sz="0" w:space="0" w:color="auto"/>
                <w:bottom w:val="none" w:sz="0" w:space="0" w:color="auto"/>
                <w:right w:val="none" w:sz="0" w:space="0" w:color="auto"/>
              </w:divBdr>
              <w:divsChild>
                <w:div w:id="1008751093">
                  <w:marLeft w:val="0"/>
                  <w:marRight w:val="0"/>
                  <w:marTop w:val="0"/>
                  <w:marBottom w:val="0"/>
                  <w:divBdr>
                    <w:top w:val="none" w:sz="0" w:space="0" w:color="auto"/>
                    <w:left w:val="none" w:sz="0" w:space="0" w:color="auto"/>
                    <w:bottom w:val="none" w:sz="0" w:space="0" w:color="auto"/>
                    <w:right w:val="none" w:sz="0" w:space="0" w:color="auto"/>
                  </w:divBdr>
                  <w:divsChild>
                    <w:div w:id="1464540223">
                      <w:marLeft w:val="0"/>
                      <w:marRight w:val="0"/>
                      <w:marTop w:val="0"/>
                      <w:marBottom w:val="0"/>
                      <w:divBdr>
                        <w:top w:val="none" w:sz="0" w:space="0" w:color="auto"/>
                        <w:left w:val="none" w:sz="0" w:space="0" w:color="auto"/>
                        <w:bottom w:val="none" w:sz="0" w:space="0" w:color="auto"/>
                        <w:right w:val="none" w:sz="0" w:space="0" w:color="auto"/>
                      </w:divBdr>
                      <w:divsChild>
                        <w:div w:id="303394659">
                          <w:marLeft w:val="0"/>
                          <w:marRight w:val="0"/>
                          <w:marTop w:val="0"/>
                          <w:marBottom w:val="0"/>
                          <w:divBdr>
                            <w:top w:val="none" w:sz="0" w:space="0" w:color="auto"/>
                            <w:left w:val="none" w:sz="0" w:space="0" w:color="auto"/>
                            <w:bottom w:val="none" w:sz="0" w:space="0" w:color="auto"/>
                            <w:right w:val="none" w:sz="0" w:space="0" w:color="auto"/>
                          </w:divBdr>
                          <w:divsChild>
                            <w:div w:id="1506824742">
                              <w:marLeft w:val="0"/>
                              <w:marRight w:val="0"/>
                              <w:marTop w:val="0"/>
                              <w:marBottom w:val="0"/>
                              <w:divBdr>
                                <w:top w:val="none" w:sz="0" w:space="0" w:color="auto"/>
                                <w:left w:val="none" w:sz="0" w:space="0" w:color="auto"/>
                                <w:bottom w:val="none" w:sz="0" w:space="0" w:color="auto"/>
                                <w:right w:val="none" w:sz="0" w:space="0" w:color="auto"/>
                              </w:divBdr>
                              <w:divsChild>
                                <w:div w:id="357513115">
                                  <w:marLeft w:val="0"/>
                                  <w:marRight w:val="0"/>
                                  <w:marTop w:val="0"/>
                                  <w:marBottom w:val="0"/>
                                  <w:divBdr>
                                    <w:top w:val="none" w:sz="0" w:space="0" w:color="auto"/>
                                    <w:left w:val="none" w:sz="0" w:space="0" w:color="auto"/>
                                    <w:bottom w:val="none" w:sz="0" w:space="0" w:color="auto"/>
                                    <w:right w:val="none" w:sz="0" w:space="0" w:color="auto"/>
                                  </w:divBdr>
                                  <w:divsChild>
                                    <w:div w:id="1548301786">
                                      <w:marLeft w:val="0"/>
                                      <w:marRight w:val="0"/>
                                      <w:marTop w:val="0"/>
                                      <w:marBottom w:val="0"/>
                                      <w:divBdr>
                                        <w:top w:val="none" w:sz="0" w:space="0" w:color="auto"/>
                                        <w:left w:val="none" w:sz="0" w:space="0" w:color="auto"/>
                                        <w:bottom w:val="none" w:sz="0" w:space="0" w:color="auto"/>
                                        <w:right w:val="none" w:sz="0" w:space="0" w:color="auto"/>
                                      </w:divBdr>
                                      <w:divsChild>
                                        <w:div w:id="982127243">
                                          <w:marLeft w:val="0"/>
                                          <w:marRight w:val="0"/>
                                          <w:marTop w:val="0"/>
                                          <w:marBottom w:val="0"/>
                                          <w:divBdr>
                                            <w:top w:val="none" w:sz="0" w:space="0" w:color="auto"/>
                                            <w:left w:val="none" w:sz="0" w:space="0" w:color="auto"/>
                                            <w:bottom w:val="none" w:sz="0" w:space="0" w:color="auto"/>
                                            <w:right w:val="none" w:sz="0" w:space="0" w:color="auto"/>
                                          </w:divBdr>
                                          <w:divsChild>
                                            <w:div w:id="1004672950">
                                              <w:marLeft w:val="0"/>
                                              <w:marRight w:val="0"/>
                                              <w:marTop w:val="0"/>
                                              <w:marBottom w:val="0"/>
                                              <w:divBdr>
                                                <w:top w:val="none" w:sz="0" w:space="0" w:color="auto"/>
                                                <w:left w:val="none" w:sz="0" w:space="0" w:color="auto"/>
                                                <w:bottom w:val="none" w:sz="0" w:space="0" w:color="auto"/>
                                                <w:right w:val="none" w:sz="0" w:space="0" w:color="auto"/>
                                              </w:divBdr>
                                              <w:divsChild>
                                                <w:div w:id="1624576076">
                                                  <w:marLeft w:val="0"/>
                                                  <w:marRight w:val="0"/>
                                                  <w:marTop w:val="0"/>
                                                  <w:marBottom w:val="0"/>
                                                  <w:divBdr>
                                                    <w:top w:val="none" w:sz="0" w:space="0" w:color="auto"/>
                                                    <w:left w:val="none" w:sz="0" w:space="0" w:color="auto"/>
                                                    <w:bottom w:val="none" w:sz="0" w:space="0" w:color="auto"/>
                                                    <w:right w:val="none" w:sz="0" w:space="0" w:color="auto"/>
                                                  </w:divBdr>
                                                  <w:divsChild>
                                                    <w:div w:id="1204487965">
                                                      <w:marLeft w:val="0"/>
                                                      <w:marRight w:val="0"/>
                                                      <w:marTop w:val="0"/>
                                                      <w:marBottom w:val="0"/>
                                                      <w:divBdr>
                                                        <w:top w:val="none" w:sz="0" w:space="0" w:color="auto"/>
                                                        <w:left w:val="none" w:sz="0" w:space="0" w:color="auto"/>
                                                        <w:bottom w:val="none" w:sz="0" w:space="0" w:color="auto"/>
                                                        <w:right w:val="none" w:sz="0" w:space="0" w:color="auto"/>
                                                      </w:divBdr>
                                                      <w:divsChild>
                                                        <w:div w:id="749471022">
                                                          <w:marLeft w:val="0"/>
                                                          <w:marRight w:val="-255"/>
                                                          <w:marTop w:val="0"/>
                                                          <w:marBottom w:val="0"/>
                                                          <w:divBdr>
                                                            <w:top w:val="none" w:sz="0" w:space="0" w:color="auto"/>
                                                            <w:left w:val="none" w:sz="0" w:space="0" w:color="auto"/>
                                                            <w:bottom w:val="none" w:sz="0" w:space="0" w:color="auto"/>
                                                            <w:right w:val="none" w:sz="0" w:space="0" w:color="auto"/>
                                                          </w:divBdr>
                                                          <w:divsChild>
                                                            <w:div w:id="1902671047">
                                                              <w:marLeft w:val="0"/>
                                                              <w:marRight w:val="0"/>
                                                              <w:marTop w:val="0"/>
                                                              <w:marBottom w:val="0"/>
                                                              <w:divBdr>
                                                                <w:top w:val="none" w:sz="0" w:space="0" w:color="auto"/>
                                                                <w:left w:val="none" w:sz="0" w:space="0" w:color="auto"/>
                                                                <w:bottom w:val="none" w:sz="0" w:space="0" w:color="auto"/>
                                                                <w:right w:val="none" w:sz="0" w:space="0" w:color="auto"/>
                                                              </w:divBdr>
                                                              <w:divsChild>
                                                                <w:div w:id="1458910278">
                                                                  <w:marLeft w:val="0"/>
                                                                  <w:marRight w:val="150"/>
                                                                  <w:marTop w:val="0"/>
                                                                  <w:marBottom w:val="0"/>
                                                                  <w:divBdr>
                                                                    <w:top w:val="none" w:sz="0" w:space="0" w:color="auto"/>
                                                                    <w:left w:val="none" w:sz="0" w:space="0" w:color="auto"/>
                                                                    <w:bottom w:val="none" w:sz="0" w:space="0" w:color="auto"/>
                                                                    <w:right w:val="none" w:sz="0" w:space="0" w:color="auto"/>
                                                                  </w:divBdr>
                                                                  <w:divsChild>
                                                                    <w:div w:id="1556699872">
                                                                      <w:marLeft w:val="0"/>
                                                                      <w:marRight w:val="0"/>
                                                                      <w:marTop w:val="0"/>
                                                                      <w:marBottom w:val="0"/>
                                                                      <w:divBdr>
                                                                        <w:top w:val="none" w:sz="0" w:space="0" w:color="auto"/>
                                                                        <w:left w:val="none" w:sz="0" w:space="0" w:color="auto"/>
                                                                        <w:bottom w:val="none" w:sz="0" w:space="0" w:color="auto"/>
                                                                        <w:right w:val="none" w:sz="0" w:space="0" w:color="auto"/>
                                                                      </w:divBdr>
                                                                      <w:divsChild>
                                                                        <w:div w:id="693530703">
                                                                          <w:marLeft w:val="0"/>
                                                                          <w:marRight w:val="0"/>
                                                                          <w:marTop w:val="0"/>
                                                                          <w:marBottom w:val="0"/>
                                                                          <w:divBdr>
                                                                            <w:top w:val="none" w:sz="0" w:space="0" w:color="auto"/>
                                                                            <w:left w:val="none" w:sz="0" w:space="0" w:color="auto"/>
                                                                            <w:bottom w:val="none" w:sz="0" w:space="0" w:color="auto"/>
                                                                            <w:right w:val="none" w:sz="0" w:space="0" w:color="auto"/>
                                                                          </w:divBdr>
                                                                          <w:divsChild>
                                                                            <w:div w:id="1508597761">
                                                                              <w:marLeft w:val="0"/>
                                                                              <w:marRight w:val="0"/>
                                                                              <w:marTop w:val="0"/>
                                                                              <w:marBottom w:val="225"/>
                                                                              <w:divBdr>
                                                                                <w:top w:val="none" w:sz="0" w:space="0" w:color="auto"/>
                                                                                <w:left w:val="none" w:sz="0" w:space="0" w:color="auto"/>
                                                                                <w:bottom w:val="none" w:sz="0" w:space="0" w:color="auto"/>
                                                                                <w:right w:val="none" w:sz="0" w:space="0" w:color="auto"/>
                                                                              </w:divBdr>
                                                                              <w:divsChild>
                                                                                <w:div w:id="1142818285">
                                                                                  <w:marLeft w:val="540"/>
                                                                                  <w:marRight w:val="0"/>
                                                                                  <w:marTop w:val="0"/>
                                                                                  <w:marBottom w:val="0"/>
                                                                                  <w:divBdr>
                                                                                    <w:top w:val="none" w:sz="0" w:space="0" w:color="auto"/>
                                                                                    <w:left w:val="none" w:sz="0" w:space="0" w:color="auto"/>
                                                                                    <w:bottom w:val="none" w:sz="0" w:space="0" w:color="auto"/>
                                                                                    <w:right w:val="none" w:sz="0" w:space="0" w:color="auto"/>
                                                                                  </w:divBdr>
                                                                                  <w:divsChild>
                                                                                    <w:div w:id="1127049348">
                                                                                      <w:marLeft w:val="0"/>
                                                                                      <w:marRight w:val="0"/>
                                                                                      <w:marTop w:val="0"/>
                                                                                      <w:marBottom w:val="0"/>
                                                                                      <w:divBdr>
                                                                                        <w:top w:val="none" w:sz="0" w:space="0" w:color="auto"/>
                                                                                        <w:left w:val="none" w:sz="0" w:space="0" w:color="auto"/>
                                                                                        <w:bottom w:val="none" w:sz="0" w:space="0" w:color="auto"/>
                                                                                        <w:right w:val="none" w:sz="0" w:space="0" w:color="auto"/>
                                                                                      </w:divBdr>
                                                                                      <w:divsChild>
                                                                                        <w:div w:id="1838377132">
                                                                                          <w:marLeft w:val="0"/>
                                                                                          <w:marRight w:val="0"/>
                                                                                          <w:marTop w:val="0"/>
                                                                                          <w:marBottom w:val="0"/>
                                                                                          <w:divBdr>
                                                                                            <w:top w:val="none" w:sz="0" w:space="0" w:color="auto"/>
                                                                                            <w:left w:val="none" w:sz="0" w:space="0" w:color="auto"/>
                                                                                            <w:bottom w:val="none" w:sz="0" w:space="0" w:color="auto"/>
                                                                                            <w:right w:val="none" w:sz="0" w:space="0" w:color="auto"/>
                                                                                          </w:divBdr>
                                                                                          <w:divsChild>
                                                                                            <w:div w:id="59725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198872">
                                                                          <w:marLeft w:val="0"/>
                                                                          <w:marRight w:val="0"/>
                                                                          <w:marTop w:val="0"/>
                                                                          <w:marBottom w:val="0"/>
                                                                          <w:divBdr>
                                                                            <w:top w:val="none" w:sz="0" w:space="0" w:color="auto"/>
                                                                            <w:left w:val="none" w:sz="0" w:space="0" w:color="auto"/>
                                                                            <w:bottom w:val="none" w:sz="0" w:space="0" w:color="auto"/>
                                                                            <w:right w:val="none" w:sz="0" w:space="0" w:color="auto"/>
                                                                          </w:divBdr>
                                                                          <w:divsChild>
                                                                            <w:div w:id="184684110">
                                                                              <w:marLeft w:val="0"/>
                                                                              <w:marRight w:val="0"/>
                                                                              <w:marTop w:val="0"/>
                                                                              <w:marBottom w:val="225"/>
                                                                              <w:divBdr>
                                                                                <w:top w:val="none" w:sz="0" w:space="0" w:color="auto"/>
                                                                                <w:left w:val="none" w:sz="0" w:space="0" w:color="auto"/>
                                                                                <w:bottom w:val="none" w:sz="0" w:space="0" w:color="auto"/>
                                                                                <w:right w:val="none" w:sz="0" w:space="0" w:color="auto"/>
                                                                              </w:divBdr>
                                                                              <w:divsChild>
                                                                                <w:div w:id="1966306509">
                                                                                  <w:marLeft w:val="540"/>
                                                                                  <w:marRight w:val="0"/>
                                                                                  <w:marTop w:val="0"/>
                                                                                  <w:marBottom w:val="0"/>
                                                                                  <w:divBdr>
                                                                                    <w:top w:val="none" w:sz="0" w:space="0" w:color="auto"/>
                                                                                    <w:left w:val="none" w:sz="0" w:space="0" w:color="auto"/>
                                                                                    <w:bottom w:val="none" w:sz="0" w:space="0" w:color="auto"/>
                                                                                    <w:right w:val="none" w:sz="0" w:space="0" w:color="auto"/>
                                                                                  </w:divBdr>
                                                                                  <w:divsChild>
                                                                                    <w:div w:id="1589656022">
                                                                                      <w:marLeft w:val="0"/>
                                                                                      <w:marRight w:val="0"/>
                                                                                      <w:marTop w:val="0"/>
                                                                                      <w:marBottom w:val="0"/>
                                                                                      <w:divBdr>
                                                                                        <w:top w:val="none" w:sz="0" w:space="0" w:color="auto"/>
                                                                                        <w:left w:val="none" w:sz="0" w:space="0" w:color="auto"/>
                                                                                        <w:bottom w:val="none" w:sz="0" w:space="0" w:color="auto"/>
                                                                                        <w:right w:val="none" w:sz="0" w:space="0" w:color="auto"/>
                                                                                      </w:divBdr>
                                                                                      <w:divsChild>
                                                                                        <w:div w:id="1746999767">
                                                                                          <w:marLeft w:val="0"/>
                                                                                          <w:marRight w:val="0"/>
                                                                                          <w:marTop w:val="0"/>
                                                                                          <w:marBottom w:val="0"/>
                                                                                          <w:divBdr>
                                                                                            <w:top w:val="none" w:sz="0" w:space="0" w:color="auto"/>
                                                                                            <w:left w:val="none" w:sz="0" w:space="0" w:color="auto"/>
                                                                                            <w:bottom w:val="none" w:sz="0" w:space="0" w:color="auto"/>
                                                                                            <w:right w:val="none" w:sz="0" w:space="0" w:color="auto"/>
                                                                                          </w:divBdr>
                                                                                          <w:divsChild>
                                                                                            <w:div w:id="5397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3180">
                                                                                      <w:marLeft w:val="0"/>
                                                                                      <w:marRight w:val="0"/>
                                                                                      <w:marTop w:val="0"/>
                                                                                      <w:marBottom w:val="0"/>
                                                                                      <w:divBdr>
                                                                                        <w:top w:val="none" w:sz="0" w:space="0" w:color="auto"/>
                                                                                        <w:left w:val="none" w:sz="0" w:space="0" w:color="auto"/>
                                                                                        <w:bottom w:val="none" w:sz="0" w:space="0" w:color="auto"/>
                                                                                        <w:right w:val="none" w:sz="0" w:space="0" w:color="auto"/>
                                                                                      </w:divBdr>
                                                                                      <w:divsChild>
                                                                                        <w:div w:id="23597768">
                                                                                          <w:marLeft w:val="0"/>
                                                                                          <w:marRight w:val="0"/>
                                                                                          <w:marTop w:val="0"/>
                                                                                          <w:marBottom w:val="0"/>
                                                                                          <w:divBdr>
                                                                                            <w:top w:val="none" w:sz="0" w:space="0" w:color="auto"/>
                                                                                            <w:left w:val="none" w:sz="0" w:space="0" w:color="auto"/>
                                                                                            <w:bottom w:val="none" w:sz="0" w:space="0" w:color="auto"/>
                                                                                            <w:right w:val="none" w:sz="0" w:space="0" w:color="auto"/>
                                                                                          </w:divBdr>
                                                                                          <w:divsChild>
                                                                                            <w:div w:id="189061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54396">
                                                                                      <w:marLeft w:val="0"/>
                                                                                      <w:marRight w:val="0"/>
                                                                                      <w:marTop w:val="0"/>
                                                                                      <w:marBottom w:val="0"/>
                                                                                      <w:divBdr>
                                                                                        <w:top w:val="none" w:sz="0" w:space="0" w:color="auto"/>
                                                                                        <w:left w:val="none" w:sz="0" w:space="0" w:color="auto"/>
                                                                                        <w:bottom w:val="none" w:sz="0" w:space="0" w:color="auto"/>
                                                                                        <w:right w:val="none" w:sz="0" w:space="0" w:color="auto"/>
                                                                                      </w:divBdr>
                                                                                      <w:divsChild>
                                                                                        <w:div w:id="1865896037">
                                                                                          <w:marLeft w:val="0"/>
                                                                                          <w:marRight w:val="0"/>
                                                                                          <w:marTop w:val="0"/>
                                                                                          <w:marBottom w:val="0"/>
                                                                                          <w:divBdr>
                                                                                            <w:top w:val="none" w:sz="0" w:space="0" w:color="auto"/>
                                                                                            <w:left w:val="none" w:sz="0" w:space="0" w:color="auto"/>
                                                                                            <w:bottom w:val="none" w:sz="0" w:space="0" w:color="auto"/>
                                                                                            <w:right w:val="none" w:sz="0" w:space="0" w:color="auto"/>
                                                                                          </w:divBdr>
                                                                                          <w:divsChild>
                                                                                            <w:div w:id="13580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ing@cuni.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ruk.cuni.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cuni.cz/contract_display_9990.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EEDE0E0DAD7124AB7C23226FAF49EBA" ma:contentTypeVersion="12" ma:contentTypeDescription="Vytvoří nový dokument" ma:contentTypeScope="" ma:versionID="f134621b0bfb6d11f8172cbeedfa6a25">
  <xsd:schema xmlns:xsd="http://www.w3.org/2001/XMLSchema" xmlns:xs="http://www.w3.org/2001/XMLSchema" xmlns:p="http://schemas.microsoft.com/office/2006/metadata/properties" xmlns:ns3="e932599b-22c7-446c-8e2c-d40c23119abb" xmlns:ns4="fd7cfcfd-3f29-4aa7-871f-0f16315bc890" targetNamespace="http://schemas.microsoft.com/office/2006/metadata/properties" ma:root="true" ma:fieldsID="9f29b4d0ee4a97e2e2798f6c2a10046a" ns3:_="" ns4:_="">
    <xsd:import namespace="e932599b-22c7-446c-8e2c-d40c23119abb"/>
    <xsd:import namespace="fd7cfcfd-3f29-4aa7-871f-0f16315bc8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2599b-22c7-446c-8e2c-d40c23119a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7cfcfd-3f29-4aa7-871f-0f16315bc890"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SharingHintHash" ma:index="1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A64C6-4D41-4F70-893C-51F2EAAFFA42}">
  <ds:schemaRefs>
    <ds:schemaRef ds:uri="http://schemas.microsoft.com/sharepoint/v3/contenttype/forms"/>
  </ds:schemaRefs>
</ds:datastoreItem>
</file>

<file path=customXml/itemProps2.xml><?xml version="1.0" encoding="utf-8"?>
<ds:datastoreItem xmlns:ds="http://schemas.openxmlformats.org/officeDocument/2006/customXml" ds:itemID="{0E65DC0D-DDBD-4B2E-BB7D-79BA77AE8A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A5FECE-E20F-4B0F-BC32-E91D80CF7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2599b-22c7-446c-8e2c-d40c23119abb"/>
    <ds:schemaRef ds:uri="fd7cfcfd-3f29-4aa7-871f-0f16315bc8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B4D71D-7F85-481D-828D-5E79ED75C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3110</Words>
  <Characters>18674</Characters>
  <Application>Microsoft Office Word</Application>
  <DocSecurity>4</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Univerzita Karlova v Praze</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Červenák</dc:creator>
  <cp:lastModifiedBy>Marie Vyklická</cp:lastModifiedBy>
  <cp:revision>2</cp:revision>
  <cp:lastPrinted>2023-06-15T09:36:00Z</cp:lastPrinted>
  <dcterms:created xsi:type="dcterms:W3CDTF">2025-04-03T09:34:00Z</dcterms:created>
  <dcterms:modified xsi:type="dcterms:W3CDTF">2025-04-03T09:34:00Z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0x010100AEEDE0E0DAD7124AB7C23226FAF49EBA</vt:lpwstr>
  </property>
  <property fmtid="{D5CDD505-2E9C-101B-9397-08002B2CF9AE}" pid="3" name="GrammarlyDocumentId">
    <vt:lpwstr>fe88c2c2a89c8b80e86c22b648d1eecb5818392b47766c6973db3105e9c8c6c6</vt:lpwstr>
  </property>
</Properties>
</file>