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2E4DDE04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43005C">
        <w:rPr>
          <w:b/>
          <w:caps/>
        </w:rPr>
        <w:t>5</w:t>
      </w:r>
      <w:r>
        <w:rPr>
          <w:b/>
          <w:caps/>
        </w:rPr>
        <w:t xml:space="preserve"> dokumentace </w:t>
      </w:r>
      <w:r w:rsidR="002C79EF">
        <w:rPr>
          <w:b/>
          <w:caps/>
        </w:rPr>
        <w:t>ZADÁVACÍHO</w:t>
      </w:r>
      <w:r>
        <w:rPr>
          <w:b/>
          <w:caps/>
        </w:rPr>
        <w:t xml:space="preserve"> řízení</w:t>
      </w:r>
      <w:r w:rsidR="00F2361F">
        <w:rPr>
          <w:b/>
          <w:caps/>
        </w:rPr>
        <w:t xml:space="preserve"> 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1810903D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 w:rsidR="005E13C4">
        <w:rPr>
          <w:b/>
          <w:caps/>
          <w:color w:val="004650"/>
          <w:sz w:val="28"/>
        </w:rPr>
        <w:t xml:space="preserve"> </w:t>
      </w:r>
      <w:r>
        <w:rPr>
          <w:b/>
          <w:caps/>
          <w:color w:val="004650"/>
          <w:sz w:val="28"/>
        </w:rPr>
        <w:t xml:space="preserve"> </w:t>
      </w:r>
      <w:r w:rsidR="006C52E5">
        <w:rPr>
          <w:b/>
          <w:caps/>
          <w:color w:val="004650"/>
          <w:sz w:val="28"/>
        </w:rPr>
        <w:t xml:space="preserve"> </w:t>
      </w:r>
    </w:p>
    <w:p w14:paraId="59FE28C1" w14:textId="4A182CB4" w:rsidR="006D434E" w:rsidRDefault="0093552B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</w:t>
      </w:r>
    </w:p>
    <w:p w14:paraId="59FE28C2" w14:textId="77777777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41296A3E" w:rsidR="006D434E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BC5494" w:rsidRPr="00BC5494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Křemenné mikrováhy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5498705E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994CD81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F06604" w14:paraId="4A4DEA96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1F27E9" w14:textId="7E3C11E1" w:rsidR="00F06604" w:rsidRDefault="001F2862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4AE239" w14:textId="6C06DBD0" w:rsidR="00F06604" w:rsidRPr="00A978D5" w:rsidRDefault="00BB710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978D5">
              <w:rPr>
                <w:rFonts w:asciiTheme="minorHAnsi" w:hAnsiTheme="minorHAnsi" w:cstheme="minorHAnsi"/>
                <w:sz w:val="22"/>
                <w:szCs w:val="22"/>
              </w:rPr>
              <w:t>Křemenné krystalové mikrováhy pro měření změn hmotnosti, tloušťky a viskoelastických vlastností tenkých vrstev technikou měření oscilační frekvence krystalu a disipační energie v kapalinách.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D5709C" w14:textId="447B846B" w:rsidR="00F06604" w:rsidRPr="0046737F" w:rsidRDefault="00F0660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4625E" w14:paraId="45A11912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52D70" w14:textId="0E886932" w:rsidR="0044625E" w:rsidRPr="00D575B5" w:rsidRDefault="001F2862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CD504" w14:textId="3AE7282E" w:rsidR="0044625E" w:rsidRPr="00FD5944" w:rsidRDefault="00475473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75473">
              <w:rPr>
                <w:rFonts w:asciiTheme="minorHAnsi" w:hAnsiTheme="minorHAnsi" w:cstheme="minorHAnsi"/>
                <w:sz w:val="22"/>
                <w:szCs w:val="22"/>
              </w:rPr>
              <w:t>Beznapěťový odečet frekvence a disipace, bez rušení paralelními impedancemi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4BE30" w14:textId="0A7C6443" w:rsidR="0044625E" w:rsidRPr="0046737F" w:rsidRDefault="009965F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6771B6F6" w:rsidR="006D434E" w:rsidRPr="00D575B5" w:rsidRDefault="001F286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52A1F8BE" w:rsidR="006D434E" w:rsidRPr="00D575B5" w:rsidRDefault="00CA3E44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3E44">
              <w:rPr>
                <w:rFonts w:asciiTheme="minorHAnsi" w:hAnsiTheme="minorHAnsi" w:cstheme="minorHAnsi"/>
                <w:sz w:val="22"/>
                <w:szCs w:val="22"/>
              </w:rPr>
              <w:t>Nestabilita měření rovná nebo nižší než 1 Hz/h pro frekvenci a 0,15 x 10</w:t>
            </w:r>
            <w:r w:rsidRPr="004E71E1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-6</w:t>
            </w:r>
            <w:r w:rsidRPr="00CA3E44">
              <w:rPr>
                <w:rFonts w:asciiTheme="minorHAnsi" w:hAnsiTheme="minorHAnsi" w:cstheme="minorHAnsi"/>
                <w:sz w:val="22"/>
                <w:szCs w:val="22"/>
              </w:rPr>
              <w:t xml:space="preserve"> 1/h pro disipaci.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E" w14:textId="1FB7931E" w:rsidR="006D434E" w:rsidRPr="00387AED" w:rsidRDefault="0038263E" w:rsidP="00387AE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CD23C1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D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0" w14:textId="5774D011" w:rsidR="006D434E" w:rsidRPr="00D575B5" w:rsidRDefault="001F286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1" w14:textId="32228676" w:rsidR="006D434E" w:rsidRPr="00D575B5" w:rsidRDefault="00130EED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30EE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Stabilita teploty rovná nebo nižší než 0,02 K/h.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3" w14:textId="66B4F229" w:rsidR="006D434E" w:rsidRPr="0046737F" w:rsidRDefault="0038263E" w:rsidP="00387AE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130EED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D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5" w14:textId="7C1D108D" w:rsidR="006D434E" w:rsidRPr="0046737F" w:rsidRDefault="001F286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6" w14:textId="78654B28" w:rsidR="006D434E" w:rsidRPr="0046737F" w:rsidRDefault="000E781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781F">
              <w:rPr>
                <w:rFonts w:asciiTheme="minorHAnsi" w:hAnsiTheme="minorHAnsi" w:cstheme="minorHAnsi"/>
                <w:sz w:val="22"/>
                <w:szCs w:val="22"/>
              </w:rPr>
              <w:t>Rychlost vzorkování až 300 Hz pro frekvenci a disipaci.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22F67" w14:textId="77777777" w:rsidR="00AE0588" w:rsidRDefault="0038263E" w:rsidP="002223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D8" w14:textId="6271695E" w:rsidR="006D434E" w:rsidRPr="0046737F" w:rsidRDefault="00AE0588" w:rsidP="002223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  <w:r w:rsidR="00CD23C1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5DAEE411" w:rsidR="006D434E" w:rsidRPr="0046737F" w:rsidRDefault="001F286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18EDC158" w:rsidR="006D434E" w:rsidRPr="0046737F" w:rsidRDefault="00D518C6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D518C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Nepřerušovaný záznam celého rozsahu měření, nezávisle na použitém režimu měření nebo časovém rozlišení.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C" w14:textId="21459645" w:rsidR="006D434E" w:rsidRPr="0046737F" w:rsidRDefault="0038263E" w:rsidP="00D518C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E2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03711CFC" w:rsidR="006D434E" w:rsidRPr="0046737F" w:rsidRDefault="001F286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5A32EB42" w:rsidR="006D434E" w:rsidRPr="0046737F" w:rsidRDefault="00B5380B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380B">
              <w:rPr>
                <w:rFonts w:asciiTheme="minorHAnsi" w:hAnsiTheme="minorHAnsi" w:cstheme="minorHAnsi"/>
                <w:sz w:val="22"/>
                <w:szCs w:val="22"/>
              </w:rPr>
              <w:t>Měření minimálně 7 harmonických frekvencí.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E48F7" w14:textId="77777777" w:rsidR="006D434E" w:rsidRDefault="0038263E" w:rsidP="007432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1" w14:textId="0C322053" w:rsidR="00387AED" w:rsidRPr="0046737F" w:rsidRDefault="00387AED" w:rsidP="007432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7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10CA8E69" w:rsidR="006D434E" w:rsidRPr="0046737F" w:rsidRDefault="001F286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4" w14:textId="7071E11A" w:rsidR="006D434E" w:rsidRPr="0046737F" w:rsidRDefault="00C572D2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572D2">
              <w:rPr>
                <w:rFonts w:asciiTheme="minorHAnsi" w:hAnsiTheme="minorHAnsi" w:cstheme="minorHAnsi"/>
                <w:sz w:val="22"/>
                <w:szCs w:val="22"/>
              </w:rPr>
              <w:t>Minimálně 3 režimy sběrů dat umožňujících výběr priority mezi rychlostí a limitem detekce.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1A226" w14:textId="77777777" w:rsidR="006D434E" w:rsidRDefault="0038263E" w:rsidP="00A749A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6" w14:textId="50F66B6A" w:rsidR="00E42A7F" w:rsidRPr="0046737F" w:rsidRDefault="00E42A7F" w:rsidP="00A749A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59F7A93E" w:rsidR="006D434E" w:rsidRPr="0046737F" w:rsidRDefault="001F286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9" w14:textId="0D684082" w:rsidR="006D434E" w:rsidRPr="0046737F" w:rsidRDefault="004A5595" w:rsidP="006A46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4A5595">
              <w:rPr>
                <w:rFonts w:asciiTheme="minorHAnsi" w:hAnsiTheme="minorHAnsi" w:cstheme="minorHAnsi"/>
                <w:sz w:val="22"/>
                <w:szCs w:val="22"/>
              </w:rPr>
              <w:t>rekvenční rozlišení měření rovné nebo lepší než 1 µHz pro frekvenci, hmotnostní rozlišení rovné nebo lepší než 17,7 x 10</w:t>
            </w:r>
            <w:r w:rsidRPr="004E71E1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-6 </w:t>
            </w:r>
            <w:r w:rsidRPr="004A5595">
              <w:rPr>
                <w:rFonts w:asciiTheme="minorHAnsi" w:hAnsiTheme="minorHAnsi" w:cstheme="minorHAnsi"/>
                <w:sz w:val="22"/>
                <w:szCs w:val="22"/>
              </w:rPr>
              <w:t>ng/cm</w:t>
            </w:r>
            <w:r w:rsidRPr="004E71E1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Pr="004A5595">
              <w:rPr>
                <w:rFonts w:asciiTheme="minorHAnsi" w:hAnsiTheme="minorHAnsi" w:cstheme="minorHAnsi"/>
                <w:sz w:val="22"/>
                <w:szCs w:val="22"/>
              </w:rPr>
              <w:t xml:space="preserve"> a rozlišení 10</w:t>
            </w:r>
            <w:r w:rsidRPr="004E71E1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-12</w:t>
            </w:r>
            <w:r w:rsidRPr="004A5595">
              <w:rPr>
                <w:rFonts w:asciiTheme="minorHAnsi" w:hAnsiTheme="minorHAnsi" w:cstheme="minorHAnsi"/>
                <w:sz w:val="22"/>
                <w:szCs w:val="22"/>
              </w:rPr>
              <w:t xml:space="preserve"> pro disipaci.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0A9E0602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E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52B7AE25" w:rsidR="006D434E" w:rsidRPr="0046737F" w:rsidRDefault="001F286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D" w14:textId="4A62BEFB" w:rsidR="006D434E" w:rsidRPr="0046737F" w:rsidRDefault="00346A33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6A33">
              <w:rPr>
                <w:rFonts w:asciiTheme="minorHAnsi" w:hAnsiTheme="minorHAnsi" w:cstheme="minorHAnsi"/>
                <w:sz w:val="22"/>
                <w:szCs w:val="22"/>
              </w:rPr>
              <w:t>Maximální dosažitelná citlivost 0,5 ng/cm</w:t>
            </w:r>
            <w:r w:rsidRPr="00346A3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Pr="00346A33">
              <w:rPr>
                <w:rFonts w:asciiTheme="minorHAnsi" w:hAnsiTheme="minorHAnsi" w:cstheme="minorHAnsi"/>
                <w:sz w:val="22"/>
                <w:szCs w:val="22"/>
              </w:rPr>
              <w:t xml:space="preserve"> pro hmotnost a 0,04 x 10</w:t>
            </w:r>
            <w:r w:rsidRPr="00346A3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-6</w:t>
            </w:r>
            <w:r w:rsidRPr="00346A33">
              <w:rPr>
                <w:rFonts w:asciiTheme="minorHAnsi" w:hAnsiTheme="minorHAnsi" w:cstheme="minorHAnsi"/>
                <w:sz w:val="22"/>
                <w:szCs w:val="22"/>
              </w:rPr>
              <w:t xml:space="preserve"> pro disipaci.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E" w14:textId="59E374D1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0A9A5488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1F28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1" w14:textId="21A7A4D8" w:rsidR="006D434E" w:rsidRPr="00DC22B8" w:rsidRDefault="00882181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8218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Teplotní rozlišení rovné nebo lepší než 0,001K.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C3E8F" w14:textId="77777777" w:rsidR="006D434E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F2" w14:textId="5078990A" w:rsidR="00403097" w:rsidRPr="0046737F" w:rsidRDefault="0040309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403097" w14:paraId="6BEB211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54674" w14:textId="4E9FE4AB" w:rsidR="00403097" w:rsidRPr="00AD1FA9" w:rsidRDefault="001D1FD7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AD1FA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1F28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FCA257" w14:textId="360F337F" w:rsidR="00403097" w:rsidRPr="00475473" w:rsidRDefault="00652643" w:rsidP="00475473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65264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Schopnost provádět měření v průtokovém i stacionárním režimu.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ECA10D" w14:textId="7788E436" w:rsidR="00403097" w:rsidRPr="0046737F" w:rsidRDefault="00AD1FA9" w:rsidP="0065264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03097" w14:paraId="63AC69A1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4AD5C9" w14:textId="135B4CE2" w:rsidR="00403097" w:rsidRDefault="00F45E46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1F28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F84E3E" w14:textId="4476A1ED" w:rsidR="00403097" w:rsidRPr="00403097" w:rsidRDefault="00195FD0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95FD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Měřící cela kompatibilní s elipsometrem M-2000DI (J. A. Woollam Co., Inc.)</w:t>
            </w:r>
            <w:r w:rsidRPr="00195FD0" w:rsidDel="0071087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195FD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umožňující provádět simultánní měření změn frekvence a disipace a elipsometrické měření na stejném povrchu senzoru.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DE92A4" w14:textId="16D3B18C" w:rsidR="00403097" w:rsidRPr="0046737F" w:rsidRDefault="00490C93" w:rsidP="008A019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03097" w14:paraId="252BB456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30E28" w14:textId="34D6BBFD" w:rsidR="00403097" w:rsidRDefault="00F04E1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1</w:t>
            </w:r>
            <w:r w:rsidR="001F28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F30048" w14:textId="61AC8666" w:rsidR="00403097" w:rsidRPr="00490C93" w:rsidRDefault="0060299D" w:rsidP="00C34257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0299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Těsnění elipsometrické cely pro práci s agresivními chemikáliemi. Cela musí umožňovat stacionární a průtokové měření a být snadno rozebíratelná a čistitelná.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E8546" w14:textId="409C5692" w:rsidR="00403097" w:rsidRPr="0046737F" w:rsidRDefault="00490C93" w:rsidP="00490C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0299D" w14:paraId="03483F2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1A2CD5" w14:textId="0B7FAC1A" w:rsidR="0060299D" w:rsidRDefault="0060299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1F28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36A4E5" w14:textId="2837C90E" w:rsidR="0060299D" w:rsidRPr="0060299D" w:rsidRDefault="00C34257" w:rsidP="00C34257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2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Průtokový modul s homogenním průtokovým profilem pro zajištění rovnoměrného rozvrstvení vzorku, dobré tepelné stability a snížení rizika zachycení vzduchových bublin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0C3E8" w14:textId="32A32A34" w:rsidR="0060299D" w:rsidRPr="0046737F" w:rsidRDefault="00AE4121" w:rsidP="00490C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0299D" w14:paraId="06446E7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0FC89D" w14:textId="06855671" w:rsidR="0060299D" w:rsidRDefault="0060299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1F28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84B64E" w14:textId="77777777" w:rsidR="004A616A" w:rsidRDefault="004A616A" w:rsidP="00C34257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A61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Možnost rozšíření o modul umožňující měření při teplotách </w:t>
            </w:r>
          </w:p>
          <w:p w14:paraId="28901550" w14:textId="3B68B8C2" w:rsidR="0060299D" w:rsidRPr="0060299D" w:rsidRDefault="004A616A" w:rsidP="00C34257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A61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4-150°C s možností zvýšení rozsahu na 200°C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E75A8" w14:textId="6B28C36A" w:rsidR="0060299D" w:rsidRPr="0046737F" w:rsidRDefault="004A616A" w:rsidP="00490C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0299D" w14:paraId="443B26C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54C2AA" w14:textId="13B231A2" w:rsidR="0060299D" w:rsidRDefault="0060299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1F28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BCE92C" w14:textId="24D1A057" w:rsidR="0060299D" w:rsidRPr="0060299D" w:rsidRDefault="00835CB2" w:rsidP="00C34257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5C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Možnost rozšíření o modul pro měření vlhkosti pro měření absorpce a uvolňování výparů s možností regulace vlhkosti v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835C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rozsahu 5-95 % relativní vlhkosti a objemem vzorků cca 120 µl.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4A08A9" w14:textId="5050E470" w:rsidR="0060299D" w:rsidRPr="0046737F" w:rsidRDefault="00835CB2" w:rsidP="00490C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0299D" w14:paraId="04AA7F56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A0A508" w14:textId="09212E89" w:rsidR="0060299D" w:rsidRDefault="0060299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1F28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E7D5A9" w14:textId="18D8E00E" w:rsidR="0060299D" w:rsidRPr="0060299D" w:rsidRDefault="00502B92" w:rsidP="00C34257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2B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Možnost rozšíření o elektrochemický modul s okénkem pro kombinovaná měření disipace, elektrochemické nebo elektrochemické impedanční spektroskopie (EIS) a mikroskopie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FC7F40" w14:textId="75C60D9E" w:rsidR="0060299D" w:rsidRPr="0046737F" w:rsidRDefault="00502B92" w:rsidP="00490C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0299D" w14:paraId="622B509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36D44" w14:textId="61A0078A" w:rsidR="0060299D" w:rsidRDefault="0060299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1F28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038D37" w14:textId="311ED8C2" w:rsidR="0060299D" w:rsidRPr="0060299D" w:rsidRDefault="00152A69" w:rsidP="00C34257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A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Řídící jednotka PC (RAM min 16 GB, SSD disk min</w:t>
            </w:r>
            <w:r w:rsidR="00E9102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152A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 TB) s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152A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monitorem minimálně 24“ pro ovládání měření a sběr dat.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4D43B5" w14:textId="3CF041C1" w:rsidR="0060299D" w:rsidRPr="0046737F" w:rsidRDefault="00152A69" w:rsidP="00490C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0299D" w14:paraId="695CB1F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E42CA" w14:textId="6ED5C49A" w:rsidR="0060299D" w:rsidRDefault="001F286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F531B9" w14:textId="5AF28135" w:rsidR="0060299D" w:rsidRPr="0060299D" w:rsidRDefault="00490C64" w:rsidP="00C34257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90C6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Analytický software s možností alespoň 10 instalací umožňující export do</w:t>
            </w:r>
            <w:r w:rsidR="001F286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nejméně následujících</w:t>
            </w:r>
            <w:r w:rsidRPr="00490C6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formátů Excel, BMP, JPG, WMF, GIF, PCX, PNG, TXT.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16716" w14:textId="0371CC6F" w:rsidR="0060299D" w:rsidRPr="0046737F" w:rsidRDefault="00490C64" w:rsidP="00490C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0299D" w14:paraId="24BFE5D0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2D5058" w14:textId="6232B3B2" w:rsidR="0060299D" w:rsidRDefault="0060299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  <w:r w:rsidR="001F28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000DC" w14:textId="4CB95D46" w:rsidR="0060299D" w:rsidRPr="0060299D" w:rsidRDefault="002328C6" w:rsidP="00C34257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28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Minimálně 10 ks sensorů se zlatým povrchem a </w:t>
            </w:r>
            <w:r w:rsidR="001F286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Pr="002328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 ks sensorů s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2328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SiO2 povrchem, oboje s vlastní frekvencí 5 HMz.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DDB6F1" w14:textId="3FBC6B82" w:rsidR="0060299D" w:rsidRPr="0046737F" w:rsidRDefault="00490C64" w:rsidP="00490C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583788DA" w14:textId="17D4B789" w:rsidR="00387AED" w:rsidRDefault="00387AED"/>
    <w:p w14:paraId="392DA957" w14:textId="77777777" w:rsidR="001F2862" w:rsidRDefault="001F2862" w:rsidP="002A40F2">
      <w:pPr>
        <w:rPr>
          <w:rFonts w:asciiTheme="minorHAnsi" w:hAnsiTheme="minorHAnsi"/>
          <w:b/>
          <w:i/>
          <w:sz w:val="22"/>
          <w:szCs w:val="22"/>
          <w:u w:val="single"/>
        </w:rPr>
      </w:pPr>
    </w:p>
    <w:p w14:paraId="59FE2912" w14:textId="2453AD57" w:rsidR="006D434E" w:rsidRPr="002A40F2" w:rsidRDefault="0038263E" w:rsidP="002A40F2">
      <w:pPr>
        <w:rPr>
          <w:sz w:val="22"/>
          <w:szCs w:val="22"/>
        </w:rPr>
      </w:pPr>
      <w:r w:rsidRPr="002A40F2">
        <w:rPr>
          <w:rFonts w:asciiTheme="minorHAnsi" w:hAnsiTheme="minorHAnsi"/>
          <w:b/>
          <w:i/>
          <w:sz w:val="22"/>
          <w:szCs w:val="22"/>
          <w:u w:val="single"/>
        </w:rPr>
        <w:t xml:space="preserve">Pokyny pro účastníka </w:t>
      </w:r>
      <w:r w:rsidR="007B204F" w:rsidRPr="002A40F2">
        <w:rPr>
          <w:rFonts w:asciiTheme="minorHAnsi" w:hAnsiTheme="minorHAnsi"/>
          <w:b/>
          <w:i/>
          <w:sz w:val="22"/>
          <w:szCs w:val="22"/>
          <w:u w:val="single"/>
        </w:rPr>
        <w:t>zadávacího</w:t>
      </w:r>
      <w:r w:rsidRPr="002A40F2">
        <w:rPr>
          <w:rFonts w:asciiTheme="minorHAnsi" w:hAnsiTheme="minorHAnsi"/>
          <w:b/>
          <w:i/>
          <w:sz w:val="22"/>
          <w:szCs w:val="22"/>
          <w:u w:val="single"/>
        </w:rPr>
        <w:t xml:space="preserve"> řízení</w:t>
      </w:r>
      <w:r w:rsidRPr="002A40F2">
        <w:rPr>
          <w:rFonts w:asciiTheme="minorHAnsi" w:hAnsiTheme="minorHAnsi"/>
          <w:i/>
          <w:sz w:val="22"/>
          <w:szCs w:val="22"/>
        </w:rPr>
        <w:t xml:space="preserve">: </w:t>
      </w:r>
    </w:p>
    <w:p w14:paraId="59FE2913" w14:textId="2777CA1A" w:rsidR="006D434E" w:rsidRPr="002A40F2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 w:rsidRPr="002A40F2">
        <w:rPr>
          <w:rFonts w:asciiTheme="minorHAnsi" w:hAnsiTheme="minorHAnsi"/>
          <w:i/>
          <w:lang w:eastAsia="cs-CZ"/>
        </w:rPr>
        <w:t xml:space="preserve">Účastník </w:t>
      </w:r>
      <w:r w:rsidR="007A216C" w:rsidRPr="002A40F2">
        <w:rPr>
          <w:rFonts w:asciiTheme="minorHAnsi" w:hAnsiTheme="minorHAnsi"/>
          <w:i/>
          <w:lang w:eastAsia="cs-CZ"/>
        </w:rPr>
        <w:t>zadávacího</w:t>
      </w:r>
      <w:r w:rsidRPr="002A40F2">
        <w:rPr>
          <w:rFonts w:asciiTheme="minorHAnsi" w:hAnsiTheme="minorHAnsi"/>
          <w:i/>
          <w:lang w:eastAsia="cs-CZ"/>
        </w:rPr>
        <w:t xml:space="preserve"> řízení vyplní údaje ve sloupci „Údaje o nabízeném </w:t>
      </w:r>
      <w:r w:rsidR="007B204F" w:rsidRPr="002A40F2">
        <w:rPr>
          <w:rFonts w:asciiTheme="minorHAnsi" w:hAnsiTheme="minorHAnsi"/>
          <w:i/>
          <w:lang w:eastAsia="cs-CZ"/>
        </w:rPr>
        <w:t>plnění</w:t>
      </w:r>
      <w:r w:rsidRPr="002A40F2"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 w:rsidRPr="002A40F2">
        <w:rPr>
          <w:rFonts w:asciiTheme="minorHAnsi" w:hAnsiTheme="minorHAnsi"/>
          <w:b/>
          <w:i/>
          <w:lang w:eastAsia="cs-CZ"/>
        </w:rPr>
        <w:t>ANO</w:t>
      </w:r>
      <w:r w:rsidRPr="002A40F2">
        <w:rPr>
          <w:rFonts w:asciiTheme="minorHAnsi" w:hAnsiTheme="minorHAnsi"/>
          <w:i/>
          <w:lang w:eastAsia="cs-CZ"/>
        </w:rPr>
        <w:t>“), nebo nesplňuje („</w:t>
      </w:r>
      <w:r w:rsidRPr="002A40F2">
        <w:rPr>
          <w:rFonts w:asciiTheme="minorHAnsi" w:hAnsiTheme="minorHAnsi"/>
          <w:b/>
          <w:i/>
          <w:lang w:eastAsia="cs-CZ"/>
        </w:rPr>
        <w:t>NE</w:t>
      </w:r>
      <w:r w:rsidRPr="002A40F2">
        <w:rPr>
          <w:rFonts w:asciiTheme="minorHAnsi" w:hAnsiTheme="minorHAnsi"/>
          <w:i/>
          <w:lang w:eastAsia="cs-CZ"/>
        </w:rPr>
        <w:t xml:space="preserve">“).  </w:t>
      </w:r>
    </w:p>
    <w:sectPr w:rsidR="006D434E" w:rsidRPr="002A40F2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116F3" w14:textId="77777777" w:rsidR="0068310E" w:rsidRDefault="0068310E">
      <w:r>
        <w:separator/>
      </w:r>
    </w:p>
  </w:endnote>
  <w:endnote w:type="continuationSeparator" w:id="0">
    <w:p w14:paraId="5DBBD5A3" w14:textId="77777777" w:rsidR="0068310E" w:rsidRDefault="00683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ED570" w14:textId="77777777" w:rsidR="0068310E" w:rsidRDefault="0068310E">
      <w:r>
        <w:separator/>
      </w:r>
    </w:p>
  </w:footnote>
  <w:footnote w:type="continuationSeparator" w:id="0">
    <w:p w14:paraId="20AE7FDB" w14:textId="77777777" w:rsidR="0068310E" w:rsidRDefault="006831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A0EDF"/>
    <w:multiLevelType w:val="hybridMultilevel"/>
    <w:tmpl w:val="44CC9400"/>
    <w:lvl w:ilvl="0" w:tplc="6A42EBA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67CDB"/>
    <w:multiLevelType w:val="hybridMultilevel"/>
    <w:tmpl w:val="20F48EEE"/>
    <w:lvl w:ilvl="0" w:tplc="FA426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205411">
    <w:abstractNumId w:val="1"/>
  </w:num>
  <w:num w:numId="2" w16cid:durableId="1157572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14D00"/>
    <w:rsid w:val="00056ED5"/>
    <w:rsid w:val="00061929"/>
    <w:rsid w:val="00064E4D"/>
    <w:rsid w:val="00066CD6"/>
    <w:rsid w:val="00070BE6"/>
    <w:rsid w:val="0008136D"/>
    <w:rsid w:val="00082979"/>
    <w:rsid w:val="000856BD"/>
    <w:rsid w:val="0009789F"/>
    <w:rsid w:val="000A3E26"/>
    <w:rsid w:val="000B2ACB"/>
    <w:rsid w:val="000E781F"/>
    <w:rsid w:val="000E796E"/>
    <w:rsid w:val="000F3DC1"/>
    <w:rsid w:val="00130EED"/>
    <w:rsid w:val="00131BC4"/>
    <w:rsid w:val="001337E7"/>
    <w:rsid w:val="00134A0E"/>
    <w:rsid w:val="001363F4"/>
    <w:rsid w:val="00140B51"/>
    <w:rsid w:val="00152A69"/>
    <w:rsid w:val="00161952"/>
    <w:rsid w:val="00195FD0"/>
    <w:rsid w:val="001C69F7"/>
    <w:rsid w:val="001D1FD7"/>
    <w:rsid w:val="001D2709"/>
    <w:rsid w:val="001F2862"/>
    <w:rsid w:val="002223F3"/>
    <w:rsid w:val="002328C6"/>
    <w:rsid w:val="002417B9"/>
    <w:rsid w:val="002462B1"/>
    <w:rsid w:val="00266CDC"/>
    <w:rsid w:val="00281394"/>
    <w:rsid w:val="002A40F2"/>
    <w:rsid w:val="002A7044"/>
    <w:rsid w:val="002B705B"/>
    <w:rsid w:val="002C79EF"/>
    <w:rsid w:val="002D290C"/>
    <w:rsid w:val="002F4F19"/>
    <w:rsid w:val="00326A4C"/>
    <w:rsid w:val="0033208E"/>
    <w:rsid w:val="00345507"/>
    <w:rsid w:val="00345789"/>
    <w:rsid w:val="00346A33"/>
    <w:rsid w:val="00352B6F"/>
    <w:rsid w:val="00354C81"/>
    <w:rsid w:val="00363A7F"/>
    <w:rsid w:val="0036635E"/>
    <w:rsid w:val="0038263E"/>
    <w:rsid w:val="00384E12"/>
    <w:rsid w:val="00387AED"/>
    <w:rsid w:val="003965F9"/>
    <w:rsid w:val="003A015E"/>
    <w:rsid w:val="003C3318"/>
    <w:rsid w:val="003C58B8"/>
    <w:rsid w:val="003C6E22"/>
    <w:rsid w:val="003D36CE"/>
    <w:rsid w:val="00403097"/>
    <w:rsid w:val="00403B8C"/>
    <w:rsid w:val="004155EA"/>
    <w:rsid w:val="004255EF"/>
    <w:rsid w:val="0043005C"/>
    <w:rsid w:val="0044625E"/>
    <w:rsid w:val="0046737F"/>
    <w:rsid w:val="00475473"/>
    <w:rsid w:val="00490C64"/>
    <w:rsid w:val="00490C93"/>
    <w:rsid w:val="00496B45"/>
    <w:rsid w:val="004A5595"/>
    <w:rsid w:val="004A616A"/>
    <w:rsid w:val="004B274F"/>
    <w:rsid w:val="004C66AF"/>
    <w:rsid w:val="004D3F41"/>
    <w:rsid w:val="004E71E1"/>
    <w:rsid w:val="004F003F"/>
    <w:rsid w:val="00502B92"/>
    <w:rsid w:val="00514F18"/>
    <w:rsid w:val="00527B48"/>
    <w:rsid w:val="005325E2"/>
    <w:rsid w:val="00555CC0"/>
    <w:rsid w:val="00560D54"/>
    <w:rsid w:val="0057469A"/>
    <w:rsid w:val="005770FD"/>
    <w:rsid w:val="00587F19"/>
    <w:rsid w:val="005C7510"/>
    <w:rsid w:val="005E13C4"/>
    <w:rsid w:val="0060299D"/>
    <w:rsid w:val="0064436B"/>
    <w:rsid w:val="00652643"/>
    <w:rsid w:val="0065387A"/>
    <w:rsid w:val="00661ECA"/>
    <w:rsid w:val="006656E1"/>
    <w:rsid w:val="00671743"/>
    <w:rsid w:val="006805CC"/>
    <w:rsid w:val="0068310E"/>
    <w:rsid w:val="00684297"/>
    <w:rsid w:val="006A46AA"/>
    <w:rsid w:val="006A5CC3"/>
    <w:rsid w:val="006B409F"/>
    <w:rsid w:val="006C0BBA"/>
    <w:rsid w:val="006C52E5"/>
    <w:rsid w:val="006D3CF6"/>
    <w:rsid w:val="006D434E"/>
    <w:rsid w:val="00701500"/>
    <w:rsid w:val="00704001"/>
    <w:rsid w:val="0071102B"/>
    <w:rsid w:val="0072541F"/>
    <w:rsid w:val="00727A9D"/>
    <w:rsid w:val="007346EA"/>
    <w:rsid w:val="007432CC"/>
    <w:rsid w:val="0075095A"/>
    <w:rsid w:val="00787B53"/>
    <w:rsid w:val="007920FA"/>
    <w:rsid w:val="007A216C"/>
    <w:rsid w:val="007B204F"/>
    <w:rsid w:val="007C102C"/>
    <w:rsid w:val="007C3739"/>
    <w:rsid w:val="007C7693"/>
    <w:rsid w:val="007D0D2C"/>
    <w:rsid w:val="007E0230"/>
    <w:rsid w:val="007F002E"/>
    <w:rsid w:val="00804EE1"/>
    <w:rsid w:val="00807252"/>
    <w:rsid w:val="0080735D"/>
    <w:rsid w:val="00816CD6"/>
    <w:rsid w:val="00817683"/>
    <w:rsid w:val="00835CB2"/>
    <w:rsid w:val="00856080"/>
    <w:rsid w:val="00863121"/>
    <w:rsid w:val="00876BDE"/>
    <w:rsid w:val="00882181"/>
    <w:rsid w:val="0089338B"/>
    <w:rsid w:val="0089756C"/>
    <w:rsid w:val="008A019D"/>
    <w:rsid w:val="008D3F13"/>
    <w:rsid w:val="008F3D5C"/>
    <w:rsid w:val="0091727C"/>
    <w:rsid w:val="0093041D"/>
    <w:rsid w:val="0093552B"/>
    <w:rsid w:val="0095336F"/>
    <w:rsid w:val="00955EF6"/>
    <w:rsid w:val="00956B08"/>
    <w:rsid w:val="009610A0"/>
    <w:rsid w:val="00970C4B"/>
    <w:rsid w:val="0098448B"/>
    <w:rsid w:val="009965FB"/>
    <w:rsid w:val="0099683A"/>
    <w:rsid w:val="009D0CE7"/>
    <w:rsid w:val="009F626A"/>
    <w:rsid w:val="009F7398"/>
    <w:rsid w:val="00A12CD9"/>
    <w:rsid w:val="00A23E34"/>
    <w:rsid w:val="00A320B8"/>
    <w:rsid w:val="00A45C1D"/>
    <w:rsid w:val="00A749AD"/>
    <w:rsid w:val="00A87632"/>
    <w:rsid w:val="00A94EFB"/>
    <w:rsid w:val="00A956DB"/>
    <w:rsid w:val="00A978D5"/>
    <w:rsid w:val="00AB307B"/>
    <w:rsid w:val="00AC61C7"/>
    <w:rsid w:val="00AD1FA9"/>
    <w:rsid w:val="00AD2860"/>
    <w:rsid w:val="00AD4EEA"/>
    <w:rsid w:val="00AE0588"/>
    <w:rsid w:val="00AE4121"/>
    <w:rsid w:val="00AE4DC8"/>
    <w:rsid w:val="00AF70E8"/>
    <w:rsid w:val="00B0616A"/>
    <w:rsid w:val="00B17D98"/>
    <w:rsid w:val="00B219C3"/>
    <w:rsid w:val="00B331F2"/>
    <w:rsid w:val="00B361F3"/>
    <w:rsid w:val="00B450A8"/>
    <w:rsid w:val="00B468F7"/>
    <w:rsid w:val="00B5380B"/>
    <w:rsid w:val="00B75842"/>
    <w:rsid w:val="00B80F94"/>
    <w:rsid w:val="00BA7C0A"/>
    <w:rsid w:val="00BB1153"/>
    <w:rsid w:val="00BB710D"/>
    <w:rsid w:val="00BC5494"/>
    <w:rsid w:val="00BD12D2"/>
    <w:rsid w:val="00BD4EA8"/>
    <w:rsid w:val="00BE44AF"/>
    <w:rsid w:val="00C13467"/>
    <w:rsid w:val="00C2202A"/>
    <w:rsid w:val="00C26F1C"/>
    <w:rsid w:val="00C34257"/>
    <w:rsid w:val="00C572D2"/>
    <w:rsid w:val="00C57EF4"/>
    <w:rsid w:val="00C620C0"/>
    <w:rsid w:val="00C735F7"/>
    <w:rsid w:val="00C96DB6"/>
    <w:rsid w:val="00CA1A26"/>
    <w:rsid w:val="00CA3E44"/>
    <w:rsid w:val="00CC025B"/>
    <w:rsid w:val="00CC13B4"/>
    <w:rsid w:val="00CC326A"/>
    <w:rsid w:val="00CD23C1"/>
    <w:rsid w:val="00CD311A"/>
    <w:rsid w:val="00CF6ED8"/>
    <w:rsid w:val="00D004F3"/>
    <w:rsid w:val="00D20A65"/>
    <w:rsid w:val="00D2463B"/>
    <w:rsid w:val="00D24E4B"/>
    <w:rsid w:val="00D50063"/>
    <w:rsid w:val="00D518C6"/>
    <w:rsid w:val="00D575B5"/>
    <w:rsid w:val="00D608A5"/>
    <w:rsid w:val="00D67808"/>
    <w:rsid w:val="00D93EFF"/>
    <w:rsid w:val="00DC22B8"/>
    <w:rsid w:val="00DC2AEE"/>
    <w:rsid w:val="00E02E55"/>
    <w:rsid w:val="00E16629"/>
    <w:rsid w:val="00E31A70"/>
    <w:rsid w:val="00E37F11"/>
    <w:rsid w:val="00E42A7F"/>
    <w:rsid w:val="00E45FF9"/>
    <w:rsid w:val="00E91023"/>
    <w:rsid w:val="00EB26F3"/>
    <w:rsid w:val="00ED6762"/>
    <w:rsid w:val="00EE391C"/>
    <w:rsid w:val="00EF5A82"/>
    <w:rsid w:val="00F04E18"/>
    <w:rsid w:val="00F06604"/>
    <w:rsid w:val="00F2361F"/>
    <w:rsid w:val="00F27088"/>
    <w:rsid w:val="00F30CE3"/>
    <w:rsid w:val="00F370C0"/>
    <w:rsid w:val="00F45E46"/>
    <w:rsid w:val="00F77977"/>
    <w:rsid w:val="00F8447E"/>
    <w:rsid w:val="00FC2A8D"/>
    <w:rsid w:val="00FC695E"/>
    <w:rsid w:val="00FD1AC1"/>
    <w:rsid w:val="00FD53D1"/>
    <w:rsid w:val="00FD5944"/>
    <w:rsid w:val="00FF5507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36C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36C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4457</Characters>
  <Application>Microsoft Office Word</Application>
  <DocSecurity>0</DocSecurity>
  <Lines>37</Lines>
  <Paragraphs>10</Paragraphs>
  <ScaleCrop>false</ScaleCrop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2025-04-24T16:34:00Z</dcterms:modified>
  <dc:language/>
</cp:coreProperties>
</file>