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7C4C6" w14:textId="77777777" w:rsidR="0060593A" w:rsidRDefault="0060593A" w:rsidP="000D7F26">
      <w:pPr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KUPNÍ SMLOUVA</w:t>
      </w:r>
    </w:p>
    <w:p w14:paraId="41F4BA12" w14:textId="77777777" w:rsidR="0060593A" w:rsidRPr="007B75C4" w:rsidRDefault="0060593A" w:rsidP="0060593A">
      <w:pPr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uzavřená dle § 2079 a násl. zákona č. 89/2012 Sb., občanský zákoník, ve znění pozdějších předpisů, </w:t>
      </w:r>
      <w:proofErr w:type="gramStart"/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mezi</w:t>
      </w:r>
      <w:proofErr w:type="gramEnd"/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:</w:t>
      </w:r>
    </w:p>
    <w:p w14:paraId="64930BB8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 fakulta</w:t>
      </w:r>
    </w:p>
    <w:p w14:paraId="7835811C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 xml:space="preserve">se sídlem: </w:t>
      </w:r>
      <w:r w:rsidRPr="00ED12FD">
        <w:rPr>
          <w:rFonts w:asciiTheme="majorHAnsi" w:hAnsiTheme="majorHAnsi"/>
          <w:b/>
          <w:sz w:val="24"/>
          <w:szCs w:val="24"/>
        </w:rPr>
        <w:t>Ruská 2411/87, 100 00 Praha 10</w:t>
      </w:r>
    </w:p>
    <w:p w14:paraId="37A70542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00216208</w:t>
      </w:r>
    </w:p>
    <w:p w14:paraId="1D819902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CZ00216208</w:t>
      </w:r>
    </w:p>
    <w:p w14:paraId="0FD7A803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bankovní spojení: </w:t>
      </w:r>
      <w:r w:rsidRPr="00ED12FD">
        <w:rPr>
          <w:rFonts w:asciiTheme="majorHAnsi" w:hAnsiTheme="majorHAnsi"/>
          <w:b/>
          <w:sz w:val="24"/>
          <w:szCs w:val="24"/>
        </w:rPr>
        <w:t>KB, a.s., Praha 10, číslo účtu: 22734101/0100</w:t>
      </w:r>
    </w:p>
    <w:p w14:paraId="5F553D1A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prof. MUDr. Petr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em</w:t>
      </w:r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proofErr w:type="spellStart"/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Widimský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</w:t>
      </w:r>
      <w:proofErr w:type="spellEnd"/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DrSc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děkanem</w:t>
      </w:r>
    </w:p>
    <w:p w14:paraId="6415E942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„kupující“)</w:t>
      </w:r>
    </w:p>
    <w:p w14:paraId="37A26883" w14:textId="77777777" w:rsidR="0060593A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6C9033C4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>a</w:t>
      </w:r>
    </w:p>
    <w:p w14:paraId="19F60911" w14:textId="77777777" w:rsidR="000D7F26" w:rsidRPr="000D7F26" w:rsidRDefault="000D7F26" w:rsidP="00746191">
      <w:pPr>
        <w:spacing w:after="0" w:line="240" w:lineRule="auto"/>
        <w:jc w:val="both"/>
        <w:rPr>
          <w:b/>
          <w:bCs/>
          <w:sz w:val="23"/>
          <w:szCs w:val="23"/>
        </w:rPr>
      </w:pPr>
      <w:r w:rsidRPr="000D7F26">
        <w:rPr>
          <w:b/>
          <w:bCs/>
          <w:sz w:val="23"/>
          <w:szCs w:val="23"/>
          <w:highlight w:val="yellow"/>
        </w:rPr>
        <w:t>[DOPLNÍ ÚČASTNÍK]</w:t>
      </w:r>
    </w:p>
    <w:p w14:paraId="13CF700F" w14:textId="162B6608" w:rsidR="00746191" w:rsidRPr="00746191" w:rsidRDefault="0060593A" w:rsidP="00746191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se sídlem:</w:t>
      </w:r>
      <w:r w:rsidRPr="0005531C">
        <w:rPr>
          <w:rFonts w:asciiTheme="majorHAnsi" w:eastAsia="Times New Roman" w:hAnsiTheme="majorHAnsi" w:cs="Times New Roman"/>
          <w:bCs/>
          <w:color w:val="000000"/>
          <w:sz w:val="24"/>
          <w:szCs w:val="24"/>
        </w:rPr>
        <w:t xml:space="preserve">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340BE251" w14:textId="76A5996C" w:rsidR="0060593A" w:rsidRPr="00746191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46F61325" w14:textId="4FE5A65E" w:rsidR="0060593A" w:rsidRPr="008C1D93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3E47BD93" w14:textId="1056DB4C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61409135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„prodávající“)</w:t>
      </w:r>
    </w:p>
    <w:p w14:paraId="050F922C" w14:textId="77777777" w:rsidR="0060593A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58B052B1" w14:textId="3C744667" w:rsidR="007B7EAC" w:rsidRPr="00ED12FD" w:rsidRDefault="007B7EAC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8972BE">
        <w:rPr>
          <w:rFonts w:asciiTheme="majorHAnsi" w:hAnsiTheme="majorHAnsi"/>
          <w:sz w:val="24"/>
          <w:szCs w:val="24"/>
        </w:rPr>
        <w:t xml:space="preserve">Prodávající a kupující tímto uzavírají tuto kupní smlouvu jako výsledek veřejné zakázky malého rozsahu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„</w:t>
      </w:r>
      <w:r w:rsidRPr="00EB4E79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UK-LF3-</w:t>
      </w:r>
      <w:r w:rsidR="000D7F2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297C96" w:rsidRPr="00297C9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Mobilní audiovizuální stanice pro in </w:t>
      </w:r>
      <w:proofErr w:type="spellStart"/>
      <w:r w:rsidR="00297C96" w:rsidRPr="00297C9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situ</w:t>
      </w:r>
      <w:proofErr w:type="spellEnd"/>
      <w:r w:rsidR="00297C96" w:rsidRPr="00297C9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simulaci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“ </w:t>
      </w:r>
      <w:r w:rsidRPr="008972BE">
        <w:rPr>
          <w:rFonts w:asciiTheme="majorHAnsi" w:hAnsiTheme="majorHAnsi"/>
          <w:sz w:val="24"/>
          <w:szCs w:val="24"/>
        </w:rPr>
        <w:t xml:space="preserve">v souladu se zákonem č. 134/2016 Sb., o zadávání veřejných zakázek, ve znění pozdějších předpisů (dále jen „ZZVZ“), v rámci projektu </w:t>
      </w:r>
      <w:r w:rsidR="000D7F26" w:rsidRPr="000D7F26">
        <w:rPr>
          <w:rFonts w:asciiTheme="majorHAnsi" w:hAnsiTheme="majorHAnsi"/>
          <w:sz w:val="24"/>
          <w:szCs w:val="24"/>
        </w:rPr>
        <w:t>spolufinancov</w:t>
      </w:r>
      <w:r w:rsidR="007F1106">
        <w:rPr>
          <w:rFonts w:asciiTheme="majorHAnsi" w:hAnsiTheme="majorHAnsi"/>
          <w:sz w:val="24"/>
          <w:szCs w:val="24"/>
        </w:rPr>
        <w:t>a</w:t>
      </w:r>
      <w:r w:rsidR="000D7F26" w:rsidRPr="000D7F26">
        <w:rPr>
          <w:rFonts w:asciiTheme="majorHAnsi" w:hAnsiTheme="majorHAnsi"/>
          <w:sz w:val="24"/>
          <w:szCs w:val="24"/>
        </w:rPr>
        <w:t xml:space="preserve">ného z programu  NPO, </w:t>
      </w:r>
      <w:proofErr w:type="spellStart"/>
      <w:r w:rsidR="000D7F26" w:rsidRPr="000D7F26">
        <w:rPr>
          <w:rFonts w:asciiTheme="majorHAnsi" w:hAnsiTheme="majorHAnsi"/>
          <w:sz w:val="24"/>
          <w:szCs w:val="24"/>
        </w:rPr>
        <w:t>reg</w:t>
      </w:r>
      <w:proofErr w:type="spellEnd"/>
      <w:r w:rsidR="000D7F26" w:rsidRPr="000D7F26">
        <w:rPr>
          <w:rFonts w:asciiTheme="majorHAnsi" w:hAnsiTheme="majorHAnsi"/>
          <w:sz w:val="24"/>
          <w:szCs w:val="24"/>
        </w:rPr>
        <w:t xml:space="preserve">. </w:t>
      </w:r>
      <w:proofErr w:type="gramStart"/>
      <w:r w:rsidR="000D7F26" w:rsidRPr="000D7F26">
        <w:rPr>
          <w:rFonts w:asciiTheme="majorHAnsi" w:hAnsiTheme="majorHAnsi"/>
          <w:sz w:val="24"/>
          <w:szCs w:val="24"/>
        </w:rPr>
        <w:t>č.</w:t>
      </w:r>
      <w:proofErr w:type="gramEnd"/>
      <w:r w:rsidR="000D7F26" w:rsidRPr="000D7F26">
        <w:rPr>
          <w:rFonts w:asciiTheme="majorHAnsi" w:hAnsiTheme="majorHAnsi"/>
          <w:sz w:val="24"/>
          <w:szCs w:val="24"/>
        </w:rPr>
        <w:t xml:space="preserve"> CZ.31.7.0/0.0/0.0/23_086/0008543, název Projektu: „Zkapacitnění a modernizace simulační výuky pro účely postgraduálního vzdělávání lékařů a sester na 3. lékařské fakultě Univerzity Karlovy</w:t>
      </w:r>
      <w:r w:rsidR="007F1106">
        <w:rPr>
          <w:rFonts w:asciiTheme="majorHAnsi" w:hAnsiTheme="majorHAnsi"/>
          <w:sz w:val="24"/>
          <w:szCs w:val="24"/>
        </w:rPr>
        <w:t>.</w:t>
      </w:r>
      <w:r w:rsidR="000D7F26" w:rsidRPr="000D7F26">
        <w:rPr>
          <w:rFonts w:asciiTheme="majorHAnsi" w:hAnsiTheme="majorHAnsi"/>
          <w:sz w:val="24"/>
          <w:szCs w:val="24"/>
        </w:rPr>
        <w:t>“</w:t>
      </w:r>
      <w:r w:rsidR="007F1106">
        <w:rPr>
          <w:rFonts w:asciiTheme="majorHAnsi" w:hAnsiTheme="majorHAnsi"/>
          <w:sz w:val="24"/>
          <w:szCs w:val="24"/>
        </w:rPr>
        <w:t xml:space="preserve"> </w:t>
      </w:r>
    </w:p>
    <w:p w14:paraId="41675563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I. Předmět smlouvy</w:t>
      </w:r>
    </w:p>
    <w:p w14:paraId="344381AB" w14:textId="53ABF4D1" w:rsidR="0060593A" w:rsidRPr="00E45687" w:rsidRDefault="0060593A" w:rsidP="00E45687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GB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1. Na základě této smlouvy se prodávající zavazuje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dodat </w:t>
      </w:r>
      <w:r w:rsidR="00BE2217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Mobilní audiovizuální stanici pro in </w:t>
      </w:r>
      <w:proofErr w:type="spellStart"/>
      <w:r w:rsidR="00BE2217">
        <w:rPr>
          <w:rFonts w:asciiTheme="majorHAnsi" w:eastAsia="Times New Roman" w:hAnsiTheme="majorHAnsi" w:cs="Times New Roman"/>
          <w:color w:val="000000"/>
          <w:sz w:val="24"/>
          <w:szCs w:val="24"/>
        </w:rPr>
        <w:t>situ</w:t>
      </w:r>
      <w:proofErr w:type="spellEnd"/>
      <w:r w:rsidR="00BE2217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simulaci </w:t>
      </w:r>
      <w:r w:rsidR="00C73BD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dle 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technické </w:t>
      </w:r>
      <w:r w:rsidR="00C73BD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specifikace </w:t>
      </w:r>
      <w:r w:rsidR="000B595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uvedené </w:t>
      </w:r>
      <w:r w:rsidR="0005531C">
        <w:rPr>
          <w:rFonts w:asciiTheme="majorHAnsi" w:eastAsia="Times New Roman" w:hAnsiTheme="majorHAnsi" w:cs="Times New Roman"/>
          <w:color w:val="000000"/>
          <w:sz w:val="24"/>
          <w:szCs w:val="24"/>
        </w:rPr>
        <w:t>v Příloze č. 1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 dle cenové nabídky uvedené v Příloze č. 2</w:t>
      </w:r>
      <w:r w:rsidR="0005531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proofErr w:type="gramStart"/>
      <w:r w:rsidR="0005531C">
        <w:rPr>
          <w:rFonts w:asciiTheme="majorHAnsi" w:eastAsia="Times New Roman" w:hAnsiTheme="majorHAnsi" w:cs="Times New Roman"/>
          <w:color w:val="000000"/>
          <w:sz w:val="24"/>
          <w:szCs w:val="24"/>
        </w:rPr>
        <w:t>této</w:t>
      </w:r>
      <w:proofErr w:type="gramEnd"/>
      <w:r w:rsidR="0005531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smlouvy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(dále jen jako „zboží“) a převést na kupujícího vlastnické právo ke </w:t>
      </w:r>
      <w:r w:rsidRPr="0009589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zboží. </w:t>
      </w:r>
      <w:r w:rsid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Součástí plnění je rovněž poskytnutí </w:t>
      </w:r>
      <w:r w:rsidR="00112398" w:rsidRP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oprávnění k výkonu práva duševního vlastnictví (dále jen „licence“) k </w:t>
      </w:r>
      <w:r w:rsid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>s</w:t>
      </w:r>
      <w:r w:rsidR="00112398" w:rsidRP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oftware, který je nainstalován na zboží, a to v neomezeném rozsahu.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Spolu se zbožím budou kupujícímu předány také doklady potřebné pro řádné užívání zboží, tj. zejména návod k použití zboží v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 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českém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nebo anglickém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jazyce, záruční list,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prohlášení o shodě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apod.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</w:p>
    <w:p w14:paraId="1CD25AA2" w14:textId="1B3986D9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2. Kupující se na základě této smlouvy zavazuje zaplatit prodávajícímu za dodané zboží kupní cenu specifikovanou v čl. II. této smlouvy.</w:t>
      </w:r>
    </w:p>
    <w:p w14:paraId="175DA492" w14:textId="158390BB" w:rsidR="00BD317E" w:rsidRPr="00BD317E" w:rsidRDefault="000D7F26" w:rsidP="00BD317E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3</w:t>
      </w:r>
      <w:r w:rsidR="00BD317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</w:t>
      </w:r>
      <w:r w:rsidR="00BD317E" w:rsidRPr="00BD317E">
        <w:rPr>
          <w:rFonts w:asciiTheme="majorHAnsi" w:eastAsia="Times New Roman" w:hAnsiTheme="majorHAnsi" w:cs="Times New Roman"/>
          <w:color w:val="000000"/>
          <w:sz w:val="24"/>
          <w:szCs w:val="24"/>
        </w:rPr>
        <w:t>Prodávající prohlašuje, že:</w:t>
      </w:r>
    </w:p>
    <w:p w14:paraId="06BDE721" w14:textId="0458B3EE" w:rsidR="00BD317E" w:rsidRPr="000D7F26" w:rsidRDefault="00BD317E" w:rsidP="000D7F26">
      <w:pPr>
        <w:pStyle w:val="Odstavecseseznamem"/>
        <w:numPr>
          <w:ilvl w:val="2"/>
          <w:numId w:val="18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>kvalitativní a technické vlastnosti zboží odpovídají požadavkům stanoveným obecně závaznými právními předpisy, v případě zdravotnického prostředku zejména zákonem o zdravotnických prostředcích, zákonem č. 102/2001 Sb., o obecné bezpečnosti výrobků, ve znění pozdějších předpisů, zákonem č. 22/1997 Sb., o technických požadavcích na výrobky, ve znění pozdějších předpisů, a příslušnými prováděcími nařízeními vlády ke zdravotnickým prostředkům, harmonizovanými českými technickými normami a ostatními ČSN a požadavkům stanoveným kupujícím v zadávacích podmínkách k veřejné zakázce;</w:t>
      </w:r>
    </w:p>
    <w:p w14:paraId="16C31CAF" w14:textId="710CBDA1" w:rsidR="000D7F26" w:rsidRPr="000D7F26" w:rsidRDefault="00BD317E" w:rsidP="000D7F26">
      <w:pPr>
        <w:pStyle w:val="Odstavecseseznamem"/>
        <w:numPr>
          <w:ilvl w:val="2"/>
          <w:numId w:val="18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zboží je z hlediska platných právních předpisů způsobilé a vhodné pro použití k definovanému účelu. Zejména, že u z</w:t>
      </w:r>
      <w:r w:rsidR="0044053C"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boží</w:t>
      </w: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byla stanoveným způsobem posouzena shoda jeho vlastností s technickými požadavky, které stanoví nařízení vlády, že je označeno stanoveným způsobem a že výrobce nebo jeho zplnomocněný zástupce o tom vydal písemné prohlášení o shodě. Jedná-li se o z</w:t>
      </w:r>
      <w:r w:rsidR="0044053C"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boží</w:t>
      </w: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, které již bylo uvedeno na trh v některém z členských států EU a je opatřeno značkou CE, je prodávající povinen předložit kupujícímu kopii prohlášení o shodě vystaveného výrobcem nebo jeho zplnomocněným zástupcem a kopii CE certifikátu. </w:t>
      </w:r>
    </w:p>
    <w:p w14:paraId="0C32B6AB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II. Kupní cena zboží</w:t>
      </w:r>
    </w:p>
    <w:p w14:paraId="10967858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zboží činí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: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7793809D" w14:textId="1A0DC456" w:rsidR="0060593A" w:rsidRPr="009D2721" w:rsidRDefault="0060593A" w:rsidP="0060593A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9D2721">
        <w:rPr>
          <w:rFonts w:asciiTheme="majorHAnsi" w:hAnsiTheme="majorHAnsi"/>
          <w:sz w:val="24"/>
          <w:szCs w:val="24"/>
        </w:rPr>
        <w:t xml:space="preserve">cena v Kč bez DPH: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70B9ED29" w14:textId="53DEF6E7" w:rsidR="0060593A" w:rsidRPr="009D2721" w:rsidRDefault="0060593A" w:rsidP="0060593A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9D2721">
        <w:rPr>
          <w:rFonts w:asciiTheme="majorHAnsi" w:hAnsiTheme="majorHAnsi"/>
          <w:sz w:val="24"/>
          <w:szCs w:val="24"/>
        </w:rPr>
        <w:t xml:space="preserve">sazba DPH v %: </w:t>
      </w:r>
      <w:r w:rsidR="000D7F26" w:rsidRPr="00FC772E">
        <w:rPr>
          <w:sz w:val="23"/>
          <w:szCs w:val="23"/>
          <w:highlight w:val="yellow"/>
        </w:rPr>
        <w:t>[DOPLNÍ ÚČASTNÍK]</w:t>
      </w:r>
      <w:r w:rsidR="00880AEF" w:rsidRPr="009D272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Pr="009D272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a </w:t>
      </w:r>
      <w:r w:rsidRPr="009D2721">
        <w:rPr>
          <w:rFonts w:asciiTheme="majorHAnsi" w:hAnsiTheme="majorHAnsi"/>
          <w:sz w:val="24"/>
          <w:szCs w:val="24"/>
        </w:rPr>
        <w:t xml:space="preserve">výše DPH v Kč: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690510FE" w14:textId="77777777" w:rsidR="000D7F26" w:rsidRPr="000D7F26" w:rsidRDefault="0060593A" w:rsidP="000D7F26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0D7F26">
        <w:rPr>
          <w:rFonts w:asciiTheme="majorHAnsi" w:hAnsiTheme="majorHAnsi"/>
          <w:sz w:val="24"/>
          <w:szCs w:val="24"/>
        </w:rPr>
        <w:t xml:space="preserve">celková nabídková cena v Kč včetně DPH: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03163B51" w14:textId="57AD0E8B" w:rsidR="000D7F26" w:rsidRDefault="000D7F26" w:rsidP="000D7F26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V kupní ceně jsou zahrnuty veškeré náklady prodávajícího nezbytné pro řádné a včasné splnění celého předmětu této Smlouvy, včetně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 xml:space="preserve"> dodání zboží do místa plnění </w:t>
      </w: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(včetně odnosu zboží do místa, kde bude instalováno)</w:t>
      </w:r>
      <w:r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, předání všech dokladů potřebných pro jeho řádné užívání,</w:t>
      </w: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 xml:space="preserve"> instalace zboží, příp. montáže či implementace a uvedení do plného provozu</w:t>
      </w:r>
      <w:r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 xml:space="preserve"> </w:t>
      </w: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a zaškolení příslušných zaměstnanců, tj. techniků kupujícího a obsluhujícího personálu. Kupní cena je cenou konečnou a nepřekročitelnou.</w:t>
      </w:r>
    </w:p>
    <w:p w14:paraId="254A4AFE" w14:textId="4401F6EC" w:rsidR="0060593A" w:rsidRPr="000D7F26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bude kupujícím uhrazena na základě daňového dokladu (faktury) vystaveného prodávajícím.</w:t>
      </w:r>
    </w:p>
    <w:p w14:paraId="2E2BB82F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3.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je oprávněn vystavit fakturu až po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řádném dodání zboží kupujícímu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(čl. I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II. odst. 1 této smlouvy)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5E45A89B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Faktura je splatná do 30 dnů ode dne jejího doručení kupujícímu, a to na bankovní účet prodávajícího, který je uveden v záhlaví této smlouvy.</w:t>
      </w:r>
    </w:p>
    <w:p w14:paraId="316231BA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5. Nezaplatí-li kupující prodávajícímu kupní cenu zboží řádně a včas, zavazuje se kupující zaplatit prodávajícímu úrok z prodlení ve výši 0,05 % z kupní ceny za každý den prodlení, a to až do úplného zaplacení dlužné částky.</w:t>
      </w:r>
    </w:p>
    <w:p w14:paraId="7DD5D09E" w14:textId="77777777" w:rsidR="0044053C" w:rsidRPr="00ED12FD" w:rsidRDefault="0044053C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5835D538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III. Doba a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místo plnění</w:t>
      </w:r>
    </w:p>
    <w:p w14:paraId="2441B2BE" w14:textId="192C289A" w:rsidR="0060593A" w:rsidRPr="00B37E0B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se zavazuje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doda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 zboží kupujícímu nejpozději </w:t>
      </w:r>
      <w:r w:rsidRP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>do</w:t>
      </w:r>
      <w:r w:rsidR="00BB394E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="00BE2217"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</w:rPr>
        <w:t>12</w:t>
      </w:r>
      <w:r w:rsidR="000D7F26"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</w:rPr>
        <w:t xml:space="preserve"> týdnů od podpisu smlouvy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. Přesné datum předání bude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stanoveno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na základě dohody mezi prodávajícím a kupujícím. Za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předání zboží se považuje jeho dodání na adresu </w:t>
      </w:r>
      <w:r w:rsidR="000D7F2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Budova A </w:t>
      </w:r>
      <w:r w:rsidR="00B37E0B" w:rsidRPr="00B37E0B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LF UK, </w:t>
      </w:r>
      <w:r w:rsidR="00CE41F7">
        <w:rPr>
          <w:rFonts w:asciiTheme="majorHAnsi" w:eastAsia="Times New Roman" w:hAnsiTheme="majorHAnsi" w:cstheme="minorHAnsi"/>
          <w:color w:val="000000"/>
          <w:sz w:val="24"/>
          <w:szCs w:val="24"/>
        </w:rPr>
        <w:t>Ruská 87, Praha 10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– Simulační centrum</w:t>
      </w:r>
      <w:r w:rsidR="00BE2217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– místnost č. 218</w:t>
      </w:r>
      <w:r w:rsidR="00B37E0B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,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dále pak předání všech dokladů potřebných pro jeho řádné užívání (čl. I odst. 1 této smlouvy)</w:t>
      </w:r>
      <w:r w:rsidR="009D272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a podpisu protokolu o předání zboží oběma kupními stranami.</w:t>
      </w:r>
    </w:p>
    <w:p w14:paraId="0772DDFF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2.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Protokol o předání zboží bude obsahovat potvrzení kupujícího o tom, že byl ze strany prodávajícího seznámen s návodem k použití zboží.</w:t>
      </w:r>
    </w:p>
    <w:p w14:paraId="5CBB313D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3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Nedodá-li prodávající kupujícímu zboží řádně a včas, zavazuje se prodávající zaplatit kupujícímu smluvní pokutu ve výši 0,5 % z kupní ceny za každý den prodlení, a to až do řádného předání zboží kupujícímu.</w:t>
      </w:r>
    </w:p>
    <w:p w14:paraId="3FEFAFE8" w14:textId="4EA072B8" w:rsidR="00CE41F7" w:rsidRPr="00D714E0" w:rsidRDefault="0060593A" w:rsidP="00D714E0">
      <w:pPr>
        <w:pStyle w:val="FormtovanvHTML"/>
        <w:rPr>
          <w:rFonts w:asciiTheme="majorHAnsi" w:hAnsiTheme="majorHAnsi" w:cstheme="minorHAnsi"/>
          <w:color w:val="000000"/>
          <w:sz w:val="24"/>
          <w:szCs w:val="24"/>
        </w:rPr>
      </w:pPr>
      <w:r>
        <w:rPr>
          <w:rFonts w:asciiTheme="majorHAnsi" w:hAnsiTheme="majorHAnsi" w:cstheme="minorHAnsi"/>
          <w:color w:val="000000"/>
          <w:sz w:val="24"/>
          <w:szCs w:val="24"/>
        </w:rPr>
        <w:t xml:space="preserve">4. </w:t>
      </w:r>
      <w:r w:rsidRPr="00F052E1">
        <w:rPr>
          <w:rFonts w:asciiTheme="majorHAnsi" w:hAnsiTheme="majorHAnsi" w:cstheme="minorHAnsi"/>
          <w:color w:val="000000"/>
          <w:sz w:val="24"/>
          <w:szCs w:val="24"/>
        </w:rPr>
        <w:t xml:space="preserve">Kontaktní osobou a odpovědným zaměstnancem kupujícího je pro účely této smlouvy včetně převzetí předmětu plnění </w:t>
      </w:r>
      <w:r w:rsidRPr="004C41EF">
        <w:rPr>
          <w:rFonts w:asciiTheme="majorHAnsi" w:hAnsiTheme="majorHAnsi" w:cstheme="minorHAnsi"/>
          <w:color w:val="000000"/>
          <w:sz w:val="24"/>
          <w:szCs w:val="24"/>
        </w:rPr>
        <w:t>určen</w:t>
      </w:r>
      <w:r w:rsidR="000D7F26">
        <w:rPr>
          <w:rFonts w:asciiTheme="majorHAnsi" w:hAnsiTheme="majorHAnsi" w:cstheme="minorHAnsi"/>
          <w:color w:val="000000"/>
          <w:sz w:val="24"/>
          <w:szCs w:val="24"/>
        </w:rPr>
        <w:t xml:space="preserve">a </w:t>
      </w:r>
      <w:proofErr w:type="gramStart"/>
      <w:r w:rsidR="000D7F26">
        <w:rPr>
          <w:rFonts w:asciiTheme="majorHAnsi" w:hAnsiTheme="majorHAnsi" w:cstheme="minorHAnsi"/>
          <w:color w:val="000000"/>
          <w:sz w:val="24"/>
          <w:szCs w:val="24"/>
        </w:rPr>
        <w:t>paní</w:t>
      </w:r>
      <w:r w:rsidR="00CE41F7">
        <w:rPr>
          <w:rFonts w:asciiTheme="majorHAnsi" w:hAnsiTheme="majorHAnsi" w:cstheme="minorHAnsi"/>
          <w:color w:val="000000"/>
          <w:sz w:val="24"/>
          <w:szCs w:val="24"/>
        </w:rPr>
        <w:t xml:space="preserve"> </w:t>
      </w:r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>: Ing.</w:t>
      </w:r>
      <w:proofErr w:type="gramEnd"/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 xml:space="preserve"> Eliška </w:t>
      </w:r>
      <w:proofErr w:type="spellStart"/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>Niebauerová</w:t>
      </w:r>
      <w:proofErr w:type="spellEnd"/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 xml:space="preserve">, tel: 722 718 860, e-mail: </w:t>
      </w:r>
      <w:hyperlink r:id="rId8" w:history="1">
        <w:r w:rsidR="00D714E0" w:rsidRPr="00642612">
          <w:rPr>
            <w:rStyle w:val="Hypertextovodkaz"/>
            <w:rFonts w:asciiTheme="majorHAnsi" w:hAnsiTheme="majorHAnsi" w:cstheme="minorHAnsi"/>
            <w:sz w:val="24"/>
            <w:szCs w:val="24"/>
          </w:rPr>
          <w:t>eliska.niebauerova@lf3.cuni.cz</w:t>
        </w:r>
      </w:hyperlink>
      <w:r w:rsidR="00D714E0">
        <w:rPr>
          <w:rFonts w:asciiTheme="majorHAnsi" w:hAnsiTheme="majorHAnsi" w:cstheme="minorHAnsi"/>
          <w:color w:val="000000"/>
          <w:sz w:val="24"/>
          <w:szCs w:val="24"/>
        </w:rPr>
        <w:t xml:space="preserve"> </w:t>
      </w:r>
      <w:r w:rsidR="00CE41F7" w:rsidRPr="00CE41F7">
        <w:rPr>
          <w:rFonts w:asciiTheme="majorHAnsi" w:hAnsiTheme="majorHAnsi" w:cstheme="minorHAnsi"/>
          <w:color w:val="000000"/>
          <w:sz w:val="24"/>
          <w:szCs w:val="24"/>
        </w:rPr>
        <w:t>.</w:t>
      </w:r>
    </w:p>
    <w:p w14:paraId="72BB26AF" w14:textId="77777777" w:rsidR="001F4BEA" w:rsidRPr="001F4BEA" w:rsidRDefault="001F4BEA" w:rsidP="001F4BEA">
      <w:pPr>
        <w:pStyle w:val="FormtovanvHTML"/>
      </w:pPr>
    </w:p>
    <w:p w14:paraId="10370E1A" w14:textId="32B9600F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5. </w:t>
      </w:r>
      <w:r w:rsidRP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Kontaktní osobou prodávajícího je pro účely této smlouvy včetně předání předmětu plnění určen </w:t>
      </w:r>
      <w:r w:rsidRPr="004C41EF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[DOPLNÍ ÚČASTNÍK], tel. [DOPLNÍ ÚČASTNÍK], e-mail [DOPLNÍ ÚČASTNÍK]</w:t>
      </w:r>
    </w:p>
    <w:p w14:paraId="15A37BAF" w14:textId="77777777" w:rsidR="00CE41F7" w:rsidRPr="00312976" w:rsidRDefault="00CE41F7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B24AC26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IV. Nebezpečí škody na zboží</w:t>
      </w:r>
    </w:p>
    <w:p w14:paraId="38ED0A31" w14:textId="77777777" w:rsidR="0060593A" w:rsidRPr="00434882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Nebezpečí škody na zboží přechází z prodávajícího na kupujícího okamžikem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podpisu protokolu o předání zboží oběma smluvními stranami. </w:t>
      </w:r>
      <w:r w:rsidRPr="0043488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78ACD237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9096EB6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V. Odpovědnost za vady zboží, záruční a pozáruční servis</w:t>
      </w:r>
    </w:p>
    <w:p w14:paraId="19E8F0CB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Prodávající se zavazuje dodat kupujícímu zboží v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kvalitě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kupujícím vymíněné v zadávací dokumentaci k zadávacímu řízení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,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a dále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v souladu s příslušnými platnými právními předpisy a technickými či jinými normami, a to jak v České republice, tak i v zemi výrobce zboží.</w:t>
      </w:r>
    </w:p>
    <w:p w14:paraId="2AC60F4E" w14:textId="77777777" w:rsidR="0044053C" w:rsidRDefault="0060593A" w:rsidP="0044053C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poskytuje kupujícímu záruku za jakost zboží. Záruční doba je </w:t>
      </w:r>
      <w:r w:rsidR="00BD317E">
        <w:rPr>
          <w:rFonts w:asciiTheme="majorHAnsi" w:eastAsia="Times New Roman" w:hAnsiTheme="majorHAnsi" w:cstheme="minorHAnsi"/>
          <w:color w:val="000000"/>
          <w:sz w:val="24"/>
          <w:szCs w:val="24"/>
        </w:rPr>
        <w:t>24 měsíců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a začíná bě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žet ode dne následujícího po dni předání zboží dle čl. III odst. 1 této smlouvy.</w:t>
      </w:r>
    </w:p>
    <w:p w14:paraId="5AFAC74D" w14:textId="2A553425" w:rsidR="0044053C" w:rsidRDefault="00BD317E" w:rsidP="0044053C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3.</w:t>
      </w:r>
      <w:r w:rsidR="0044053C"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Po dobu záruční doby prodávající zajistí provedení pravidelných technických prohlídek nařízených výrobcem dle zákona o zdravotnických prostředcích, nebo pravidelné revize/prohlídky/validace (pokud jsou pro správnou funkci zařízení výrobcem či servisní organizací nařízeny nebo doporučeny, včetně měněných náhradních dílů), vše včetně vystavení protokolu a </w:t>
      </w:r>
      <w:r w:rsid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případný </w:t>
      </w:r>
      <w:r w:rsidR="0044053C"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update softwaru</w:t>
      </w:r>
      <w:r w:rsid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(kupující má nárok na bezplatný update veškerého software po dobu trvání záruční doby)</w:t>
      </w:r>
      <w:r w:rsidR="0044053C"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. To vše po dobu záruky, a to ve výrobcem předepsaném intervalu, nejméně 1x ročně. Prodávající prokazatelně písemně vyvolá jednání o termínu provedení prohlídky/validace/revize minimálně 1 měsíc před uplynutím termínu platnosti stávající prohlídky/validace/revize. Termín bude stanoven na základě vzájemné dohody ve lhůtě uvedené v tomto bodu výše. Vady musí kupující uplatnit u prodávajícího bez zbytečného odkladu poté, co se o nich dozví.</w:t>
      </w:r>
      <w:r w:rsidR="00112398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147FD999" w14:textId="05276720" w:rsidR="00D714E0" w:rsidRDefault="0044053C" w:rsidP="00D714E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 xml:space="preserve">4. </w:t>
      </w:r>
      <w:r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 případě výskytu záruční vady je prodávající povinen zajistit realizaci záručního servisu </w:t>
      </w:r>
      <w:r w:rsidR="000D7F2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nejpozději do </w:t>
      </w:r>
      <w:r w:rsidR="00BE2217">
        <w:rPr>
          <w:rFonts w:asciiTheme="majorHAnsi" w:eastAsia="Times New Roman" w:hAnsiTheme="majorHAnsi" w:cstheme="minorHAnsi"/>
          <w:color w:val="000000"/>
          <w:sz w:val="24"/>
          <w:szCs w:val="24"/>
        </w:rPr>
        <w:t>48 hodin</w:t>
      </w:r>
      <w:r w:rsidR="000D7F2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po nahlášení vady kupujícím, a to v místě instalace či umístění zařízení, zjistit příčinu této vady a v co nejkratším termínu ji bezplatně odstranit.</w:t>
      </w:r>
      <w:r w:rsidR="00112398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</w:t>
      </w:r>
      <w:r w:rsidR="00533F9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zároveň 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poskytuje po dobu trvání záruční doby kupujícímu bezplatně </w:t>
      </w:r>
      <w:r w:rsidR="00533F9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vzdálenou 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zákaznickou podporu v pracovních dnech v době od 9 do 17h. </w:t>
      </w:r>
    </w:p>
    <w:p w14:paraId="60ADA4DA" w14:textId="77777777" w:rsidR="00D714E0" w:rsidRDefault="00D714E0" w:rsidP="00D714E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5. </w:t>
      </w:r>
      <w:r w:rsidRP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>Pokud prodávající bude v prodlení s termínem provedení záručního servisu, je kupující oprávněn požadovat po prodávajícím zaplacení smluvní pokuty ve výši 0,2% z pořizovací ceny dodaného zboží za každý i započatý den prodlení.</w:t>
      </w:r>
    </w:p>
    <w:p w14:paraId="36C75878" w14:textId="0D4ED6EF" w:rsidR="00D714E0" w:rsidRDefault="00D714E0" w:rsidP="005B070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6. </w:t>
      </w:r>
      <w:r w:rsidRP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Záruční doba uvedená v čl.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V, odst. </w:t>
      </w:r>
      <w:r w:rsidRP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>2 smlouvy se prodlužuje o celkovou dobu počítanou od zjištění vady, v důsledku níž je předmět díla vyřazen z provozu, do odstranění této vady.</w:t>
      </w:r>
    </w:p>
    <w:p w14:paraId="2D130042" w14:textId="77777777" w:rsidR="005B0700" w:rsidRPr="005B0700" w:rsidRDefault="005B0700" w:rsidP="005B070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1F5ACD1" w14:textId="157AEAC9" w:rsidR="0060593A" w:rsidRPr="00CB15D5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VI. 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Odstoupení od smlouvy</w:t>
      </w:r>
    </w:p>
    <w:p w14:paraId="68F387B1" w14:textId="77777777" w:rsidR="0060593A" w:rsidRPr="00CB15D5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Kterákoliv smluvní strana může od této smlouvy odstoupit, pokud zjistí podstatné porušení této smlouvy druhou smluvní stranou.</w:t>
      </w:r>
    </w:p>
    <w:p w14:paraId="61A9933A" w14:textId="77777777" w:rsidR="0060593A" w:rsidRPr="00CB15D5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Pro účely této smlouvy se za podstatné porušení smluvních povinností považuje takové porušení, u kterého smluvní strana porušující smlouvu měla nebo mohla předpokládat, že při takovémto porušení smlouvy, s přihlédnutím ke všem okolnostem, by druhá smluvní strana neměla zájem smlouvu uzavřít; zejména:</w:t>
      </w:r>
    </w:p>
    <w:p w14:paraId="4181F090" w14:textId="77777777" w:rsidR="0060593A" w:rsidRPr="00CB15D5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prodlení s úhradou kupní ceny nebo její části delším 60 kalendářních dnů;</w:t>
      </w:r>
    </w:p>
    <w:p w14:paraId="30F68BA5" w14:textId="42C18B42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prodlení prodávajícího s dodáním předmětu plnění dle této smlouvy delším než 60</w:t>
      </w:r>
      <w:r w:rsidR="001F4BEA">
        <w:rPr>
          <w:rFonts w:asciiTheme="majorHAnsi" w:eastAsia="Times New Roman" w:hAnsiTheme="majorHAnsi" w:cs="Times New Roman"/>
          <w:color w:val="000000"/>
          <w:sz w:val="24"/>
          <w:szCs w:val="24"/>
        </w:rPr>
        <w:t> </w:t>
      </w: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kalendářních dnů;</w:t>
      </w:r>
    </w:p>
    <w:p w14:paraId="7D580FC8" w14:textId="543A594C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zařízení nebude možné kupujícím během záruční doby užívat po dobu delší 60</w:t>
      </w:r>
      <w:r w:rsidR="001F4BEA">
        <w:rPr>
          <w:rFonts w:asciiTheme="majorHAnsi" w:eastAsia="Times New Roman" w:hAnsiTheme="majorHAnsi" w:cs="Times New Roman"/>
          <w:color w:val="000000"/>
          <w:sz w:val="24"/>
          <w:szCs w:val="24"/>
        </w:rPr>
        <w:t> </w:t>
      </w: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kalendářních dnů;</w:t>
      </w:r>
    </w:p>
    <w:p w14:paraId="36625981" w14:textId="77777777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jestliže prodávající ujistil kupujícího, že zařízení má určité vlastnosti, zejména vlastnosti kupujícím výslovně vymíněné, anebo že nemá žádné vady, a toto ujištění se následně ukáže nepravdivým;</w:t>
      </w:r>
    </w:p>
    <w:p w14:paraId="7610686D" w14:textId="77777777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nemožnost odstranění vady dodaného zařízení;</w:t>
      </w:r>
    </w:p>
    <w:p w14:paraId="6E831122" w14:textId="24ECC0AC" w:rsidR="0060593A" w:rsidRPr="00CB15D5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v případě, že se kterékoliv prohlášení prodávajícího uvedené v této smlouvě ukáže jako nepravdivé.</w:t>
      </w:r>
    </w:p>
    <w:p w14:paraId="35354927" w14:textId="77777777" w:rsidR="0060593A" w:rsidRPr="00324F5C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324F5C">
        <w:rPr>
          <w:rFonts w:asciiTheme="majorHAnsi" w:eastAsia="Times New Roman" w:hAnsiTheme="majorHAnsi" w:cs="Times New Roman"/>
          <w:color w:val="000000"/>
          <w:sz w:val="24"/>
          <w:szCs w:val="24"/>
        </w:rPr>
        <w:t>Odstoupení od této kupní smlouvy musí mít písemnou formu, musí v něm být přesně popsán důvod odstoupení, podpis odstupující smluvní strany, jinak je odstoupení od této kupní smlouvy neplatné. Tato smlouva zaniká ke dni doručení oznámení odstupující smluvní strany o odstoupení druhé smluvní straně.</w:t>
      </w:r>
    </w:p>
    <w:p w14:paraId="58442420" w14:textId="77777777" w:rsidR="0060593A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324F5C">
        <w:rPr>
          <w:rFonts w:asciiTheme="majorHAnsi" w:eastAsia="Times New Roman" w:hAnsiTheme="majorHAnsi" w:cs="Times New Roman"/>
          <w:color w:val="000000"/>
          <w:sz w:val="24"/>
          <w:szCs w:val="24"/>
        </w:rPr>
        <w:t>Odstoupení od této smlouvy se nedotýká práva na náhradu škody vzniklého z porušení smluvní povinnosti, práva na zaplacení smluvní pokuty a úroku z prodlení, ani ujednání o způsobu řešení sporů a volbě práva.</w:t>
      </w:r>
    </w:p>
    <w:p w14:paraId="492AB9FD" w14:textId="77777777" w:rsidR="0060593A" w:rsidRPr="00324F5C" w:rsidRDefault="0060593A" w:rsidP="0060593A">
      <w:pPr>
        <w:pStyle w:val="Odstavecseseznamem"/>
        <w:spacing w:after="120" w:line="240" w:lineRule="auto"/>
        <w:ind w:left="36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072DFB00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VII. Ostatní ustanovení</w:t>
      </w:r>
    </w:p>
    <w:p w14:paraId="0A02EB8C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Obě smluvní strany jsou povinny oznámit druhé smluvní straně jakoukoliv změnu údajů uvedených v záhlaví této smlouvy, a to písemně bez zbytečného odkladu poté, kdy se o příslušné změně dozví.</w:t>
      </w:r>
    </w:p>
    <w:p w14:paraId="2D130458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Kupující není oprávněn převést práva a povinnosti z této kupní smlouvy či z její části na třetí osobu bez souhlasu prodávajícího.</w:t>
      </w:r>
    </w:p>
    <w:p w14:paraId="4D9A7D6F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Je-li nebo stane-li se některé ustanovení této smlouvy neplatné či neúčinné, nedotýká se to ostatních ustanovení této smlouvy, která zůstávají platná a účinná. Smluvní strany se v tomto případě zavazují dohodou nahradit ustanovení neplatné a neúčinné novým ustanovením platným a účinným, které nejlépe odpovídá původně zamýšlenému účelu ustanovení neplatného a neúčinného. Do té doby platí odpovídající úprava platných obecně závazných právních předpisů České republiky.</w:t>
      </w:r>
    </w:p>
    <w:p w14:paraId="3ACAE085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385FB3A7" w14:textId="77777777" w:rsidR="00BE2217" w:rsidRPr="00ED12FD" w:rsidRDefault="00BE2217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141415F3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VIII. Registrace</w:t>
      </w:r>
    </w:p>
    <w:p w14:paraId="619AD7A1" w14:textId="0D086BEF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berou na vědomí, že tato smlouva ke své účinnosti vyžaduje uveřejnění v</w:t>
      </w:r>
      <w:r w:rsidR="001F4BEA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registru smluv podle zákona č. 340/2015 Sb., a s tímto uveřejněním souhlasí. Zaslání smlouvy do registru smluv zajistí kupující neprodleně po podpisu smlouvy. Kupující se současně zavazuje informovat druhou smluvní stranu o provedení registrace tak, že zašle druhé smluvní straně</w:t>
      </w:r>
      <w:r w:rsidRPr="00ED12FD">
        <w:rPr>
          <w:rFonts w:asciiTheme="majorHAnsi" w:eastAsia="Times New Roman" w:hAnsiTheme="majorHAnsi" w:cs="Arial"/>
          <w:i/>
          <w:iCs/>
          <w:color w:val="333333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kopii potvrzení správce registru smluv o uveřejnění smlouvy bez zbytečného odkladu poté, kdy sama potvrzení obdrží, popř. již v průvodním formuláři vyplní příslušnou kolonku s ID datové schránky druhé smluvní strany (v takovém případě potvrzení od správce registru smluv o provedení registrace smlouvy obdrží obě smluvní strany zároveň).</w:t>
      </w:r>
    </w:p>
    <w:p w14:paraId="5FC5FB12" w14:textId="77777777" w:rsidR="000D7F26" w:rsidRDefault="000D7F26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</w:p>
    <w:p w14:paraId="0C4F18DA" w14:textId="40C85086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IX. Závěrečná ustanovení</w:t>
      </w:r>
    </w:p>
    <w:p w14:paraId="5179231C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Právní vztahy touto smlouvou neupravené se řídí právem České republiky, platnými ustanoveními zákona č. 89/2012 Sb., občanský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zákoník, </w:t>
      </w:r>
      <w:r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>ve znění pozdějších předpisů,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>zejména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jeho §§ 2079 a následujícími, ve znění pozdějších předpisů. Smluvní strany se dohodly, že Vídeňská úmluva o mezinárodní koupi zboží se na právní vztahy vyplývající z této smlouvy neuplatní.</w:t>
      </w:r>
    </w:p>
    <w:p w14:paraId="2F44C0B1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Při výkladu této smlouvy nemají obchodní zvyklosti přednost před právními předpisy, zejména před zákonem č. 89/2012 Sb., občanský zákoník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,</w:t>
      </w:r>
      <w:r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ve znění pozdějších předpisů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7BA0FFC4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K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projednávání a rozhodnutí sporů vyplývajících z této smlouvy jsou příslušné obecné soudy České republiky. Tato smlouva nabývá platnosti dnem jejího podpisu oběma smluvními stranami.</w:t>
      </w:r>
    </w:p>
    <w:p w14:paraId="6A810E9E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Tato smlouva se vyhotovuje ve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třech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stejnopisech s platností originálu, z nichž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kupující obdrží dvě vyhotovení a prodávající jedno vyhotovení.</w:t>
      </w:r>
    </w:p>
    <w:p w14:paraId="3E596473" w14:textId="360066FC" w:rsidR="0060593A" w:rsidRPr="00ED12FD" w:rsidRDefault="00CE456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5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60593A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Změny a doplňky této smlouvy mohou být prováděny pouze na základě dohody obou smluvních stran a jsou platné pouze ve form</w:t>
      </w:r>
      <w:r w:rsidR="0060593A">
        <w:rPr>
          <w:rFonts w:asciiTheme="majorHAnsi" w:eastAsia="Times New Roman" w:hAnsiTheme="majorHAnsi" w:cstheme="minorHAnsi"/>
          <w:color w:val="000000"/>
          <w:sz w:val="24"/>
          <w:szCs w:val="24"/>
        </w:rPr>
        <w:t>ě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písemných číslovaných dodatků.</w:t>
      </w:r>
    </w:p>
    <w:p w14:paraId="443FAAC1" w14:textId="78099AE1" w:rsidR="00880AEF" w:rsidRDefault="00CE456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6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60593A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shodně prohlašují, že tato smlouva je uzavřena podle jejich pravé a</w:t>
      </w:r>
      <w:r w:rsidR="001F4BEA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svobodné vůle, nikoliv v tísni, za nápadně nevýhodných podmínek, což stvrzují svými vlastnoručními podpisy.</w:t>
      </w:r>
    </w:p>
    <w:p w14:paraId="69360BF3" w14:textId="6D9A3F6B" w:rsidR="00E82B80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 xml:space="preserve">Příloha č. 1 Smlouvy – </w:t>
      </w:r>
      <w:r w:rsidR="00E82B80">
        <w:rPr>
          <w:rFonts w:asciiTheme="majorHAnsi" w:eastAsia="Times New Roman" w:hAnsiTheme="majorHAnsi" w:cstheme="minorHAnsi"/>
          <w:color w:val="000000"/>
          <w:sz w:val="24"/>
          <w:szCs w:val="24"/>
        </w:rPr>
        <w:t>Technická s</w:t>
      </w:r>
      <w:r w:rsidR="0005531C">
        <w:rPr>
          <w:rFonts w:asciiTheme="majorHAnsi" w:eastAsia="Times New Roman" w:hAnsiTheme="majorHAnsi" w:cstheme="minorHAnsi"/>
          <w:color w:val="000000"/>
          <w:sz w:val="24"/>
          <w:szCs w:val="24"/>
        </w:rPr>
        <w:t>pecifikace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zboží</w:t>
      </w:r>
      <w:r w:rsidR="0005531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1C232693" w14:textId="47F317CA" w:rsidR="000D2773" w:rsidRPr="0044053C" w:rsidRDefault="00E82B80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Příloha č. 2 Smlouvy - C</w:t>
      </w:r>
      <w:r w:rsidR="0005531C">
        <w:rPr>
          <w:rFonts w:asciiTheme="majorHAnsi" w:eastAsia="Times New Roman" w:hAnsiTheme="majorHAnsi" w:cstheme="minorHAnsi"/>
          <w:color w:val="000000"/>
          <w:sz w:val="24"/>
          <w:szCs w:val="24"/>
        </w:rPr>
        <w:t>enová nabídka</w:t>
      </w:r>
    </w:p>
    <w:p w14:paraId="0505FAC8" w14:textId="77777777" w:rsidR="000D2773" w:rsidRDefault="000D2773" w:rsidP="0060593A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14:paraId="58250F0E" w14:textId="77777777" w:rsidR="0060593A" w:rsidRPr="00EF61FC" w:rsidRDefault="0060593A" w:rsidP="0060593A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EF61FC">
        <w:rPr>
          <w:rFonts w:asciiTheme="majorHAnsi" w:hAnsiTheme="majorHAnsi"/>
          <w:b/>
          <w:sz w:val="24"/>
          <w:szCs w:val="24"/>
        </w:rPr>
        <w:t>Prodávající: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EF61FC">
        <w:rPr>
          <w:rFonts w:asciiTheme="majorHAnsi" w:hAnsiTheme="majorHAnsi"/>
          <w:b/>
          <w:sz w:val="24"/>
          <w:szCs w:val="24"/>
        </w:rPr>
        <w:t>Kupující:</w:t>
      </w:r>
    </w:p>
    <w:p w14:paraId="67EE4FC4" w14:textId="64A9BE05" w:rsidR="004F74A8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 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dne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 Praze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dne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</w:p>
    <w:p w14:paraId="13C29A64" w14:textId="77777777" w:rsidR="00112398" w:rsidRDefault="00112398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20BF75AA" w14:textId="5E15085A" w:rsidR="0060593A" w:rsidRPr="00D75A45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</w:p>
    <w:p w14:paraId="6C11AB9C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</w:t>
      </w:r>
    </w:p>
    <w:p w14:paraId="7CF169FE" w14:textId="3C768229" w:rsidR="0060593A" w:rsidRDefault="000D7F26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4C41EF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[DOPLNÍ ÚČASTNÍK]</w:t>
      </w:r>
      <w:r w:rsidR="0060593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628A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628A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0593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0593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0593A"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 w:rsidR="0060593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</w:t>
      </w:r>
      <w:r w:rsidR="008C1D93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 </w:t>
      </w:r>
      <w:r w:rsidR="0060593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fakulta</w:t>
      </w:r>
    </w:p>
    <w:p w14:paraId="547C2BE2" w14:textId="77777777" w:rsidR="0060593A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prof. MUDr. Petr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Widimský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, DrSc., děkan</w:t>
      </w:r>
    </w:p>
    <w:p w14:paraId="7477EFE5" w14:textId="69951248" w:rsidR="004D020B" w:rsidRDefault="004D020B" w:rsidP="0060593A"/>
    <w:p w14:paraId="5E1EF039" w14:textId="77777777" w:rsidR="000D2773" w:rsidRPr="0060593A" w:rsidRDefault="000D2773" w:rsidP="0060593A"/>
    <w:sectPr w:rsidR="000D2773" w:rsidRPr="0060593A" w:rsidSect="00CE0086">
      <w:headerReference w:type="default" r:id="rId9"/>
      <w:footerReference w:type="default" r:id="rId10"/>
      <w:pgSz w:w="11920" w:h="16840"/>
      <w:pgMar w:top="567" w:right="1300" w:bottom="900" w:left="1300" w:header="853" w:footer="71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07EE1" w14:textId="77777777" w:rsidR="00B26741" w:rsidRDefault="00B26741">
      <w:pPr>
        <w:spacing w:after="0" w:line="240" w:lineRule="auto"/>
      </w:pPr>
      <w:r>
        <w:separator/>
      </w:r>
    </w:p>
  </w:endnote>
  <w:endnote w:type="continuationSeparator" w:id="0">
    <w:p w14:paraId="011EE921" w14:textId="77777777" w:rsidR="00B26741" w:rsidRDefault="00B26741">
      <w:pPr>
        <w:spacing w:after="0" w:line="240" w:lineRule="auto"/>
      </w:pPr>
      <w:r>
        <w:continuationSeparator/>
      </w:r>
    </w:p>
  </w:endnote>
  <w:endnote w:type="continuationNotice" w:id="1">
    <w:p w14:paraId="17F983CB" w14:textId="77777777" w:rsidR="00B26741" w:rsidRDefault="00B267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49306" w14:textId="77777777" w:rsidR="007F1106" w:rsidRDefault="007F1106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  <w:sdt>
    <w:sdtPr>
      <w:rPr>
        <w:sz w:val="16"/>
        <w:szCs w:val="16"/>
      </w:rPr>
      <w:id w:val="1728636285"/>
      <w:docPartObj>
        <w:docPartGallery w:val="Page Numbers (Top of Page)"/>
        <w:docPartUnique/>
      </w:docPartObj>
    </w:sdtPr>
    <w:sdtEndPr/>
    <w:sdtContent>
      <w:p w14:paraId="4770C341" w14:textId="248B194E" w:rsidR="007F1106" w:rsidRPr="00C159DB" w:rsidRDefault="007F1106" w:rsidP="007F1106">
        <w:pPr>
          <w:pStyle w:val="Zpat"/>
          <w:jc w:val="center"/>
          <w:rPr>
            <w:b/>
            <w:bCs/>
          </w:rPr>
        </w:pPr>
        <w:r w:rsidRPr="00C159DB">
          <w:t xml:space="preserve">Stránka </w:t>
        </w:r>
        <w:r w:rsidRPr="00C159DB">
          <w:rPr>
            <w:b/>
            <w:bCs/>
          </w:rPr>
          <w:fldChar w:fldCharType="begin"/>
        </w:r>
        <w:r w:rsidRPr="00C159DB">
          <w:rPr>
            <w:b/>
            <w:bCs/>
          </w:rPr>
          <w:instrText>PAGE</w:instrText>
        </w:r>
        <w:r w:rsidRPr="00C159DB">
          <w:rPr>
            <w:b/>
            <w:bCs/>
          </w:rPr>
          <w:fldChar w:fldCharType="separate"/>
        </w:r>
        <w:r w:rsidR="004D78C7">
          <w:rPr>
            <w:b/>
            <w:bCs/>
            <w:noProof/>
          </w:rPr>
          <w:t>6</w:t>
        </w:r>
        <w:r w:rsidRPr="00C159DB">
          <w:rPr>
            <w:b/>
            <w:bCs/>
          </w:rPr>
          <w:fldChar w:fldCharType="end"/>
        </w:r>
        <w:r w:rsidRPr="00C159DB">
          <w:t xml:space="preserve"> z </w:t>
        </w:r>
        <w:r w:rsidRPr="00C159DB">
          <w:rPr>
            <w:b/>
            <w:bCs/>
          </w:rPr>
          <w:fldChar w:fldCharType="begin"/>
        </w:r>
        <w:r w:rsidRPr="00C159DB">
          <w:rPr>
            <w:b/>
            <w:bCs/>
          </w:rPr>
          <w:instrText>NUMPAGES</w:instrText>
        </w:r>
        <w:r w:rsidRPr="00C159DB">
          <w:rPr>
            <w:b/>
            <w:bCs/>
          </w:rPr>
          <w:fldChar w:fldCharType="separate"/>
        </w:r>
        <w:r w:rsidR="004D78C7">
          <w:rPr>
            <w:b/>
            <w:bCs/>
            <w:noProof/>
          </w:rPr>
          <w:t>6</w:t>
        </w:r>
        <w:r w:rsidRPr="00C159DB">
          <w:rPr>
            <w:b/>
            <w:bCs/>
          </w:rPr>
          <w:fldChar w:fldCharType="end"/>
        </w:r>
      </w:p>
      <w:p w14:paraId="2D70C8EB" w14:textId="69FB033D" w:rsidR="008B596C" w:rsidRPr="007F1106" w:rsidRDefault="007F1106" w:rsidP="007F1106">
        <w:pPr>
          <w:pStyle w:val="Zpat"/>
          <w:spacing w:after="0" w:line="240" w:lineRule="auto"/>
          <w:jc w:val="center"/>
          <w:rPr>
            <w:sz w:val="16"/>
            <w:szCs w:val="16"/>
          </w:rPr>
        </w:pPr>
        <w:r w:rsidRPr="00C159DB">
          <w:rPr>
            <w:b/>
            <w:bCs/>
            <w:sz w:val="16"/>
            <w:szCs w:val="16"/>
          </w:rPr>
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7DEE3" w14:textId="77777777" w:rsidR="00B26741" w:rsidRDefault="00B26741">
      <w:pPr>
        <w:spacing w:after="0" w:line="240" w:lineRule="auto"/>
      </w:pPr>
      <w:r>
        <w:separator/>
      </w:r>
    </w:p>
  </w:footnote>
  <w:footnote w:type="continuationSeparator" w:id="0">
    <w:p w14:paraId="7EEAB1F5" w14:textId="77777777" w:rsidR="00B26741" w:rsidRDefault="00B26741">
      <w:pPr>
        <w:spacing w:after="0" w:line="240" w:lineRule="auto"/>
      </w:pPr>
      <w:r>
        <w:continuationSeparator/>
      </w:r>
    </w:p>
  </w:footnote>
  <w:footnote w:type="continuationNotice" w:id="1">
    <w:p w14:paraId="570C7954" w14:textId="77777777" w:rsidR="00B26741" w:rsidRDefault="00B267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88C36" w14:textId="77777777" w:rsidR="00BE2217" w:rsidRDefault="00BE2217" w:rsidP="00BE2217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noProof/>
        <w:color w:val="000000" w:themeColor="text1"/>
        <w:szCs w:val="24"/>
      </w:rPr>
      <w:drawing>
        <wp:anchor distT="0" distB="0" distL="114300" distR="114300" simplePos="0" relativeHeight="251659776" behindDoc="1" locked="0" layoutInCell="1" allowOverlap="1" wp14:anchorId="1F514C66" wp14:editId="0CEC9610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Cs w:val="24"/>
      </w:rPr>
      <w:drawing>
        <wp:anchor distT="0" distB="0" distL="114300" distR="114300" simplePos="0" relativeHeight="251660800" behindDoc="1" locked="0" layoutInCell="1" allowOverlap="1" wp14:anchorId="6B458F58" wp14:editId="66991143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79367904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  <w:r>
      <w:rPr>
        <w:color w:val="000000" w:themeColor="text1"/>
        <w:szCs w:val="24"/>
      </w:rPr>
      <w:tab/>
    </w:r>
  </w:p>
  <w:p w14:paraId="55A7BED8" w14:textId="77777777" w:rsidR="00BE2217" w:rsidRDefault="00BE2217" w:rsidP="00BE2217">
    <w:pPr>
      <w:pStyle w:val="Zhlav"/>
      <w:jc w:val="right"/>
    </w:pPr>
  </w:p>
  <w:p w14:paraId="76DF1AD9" w14:textId="2575C7A3" w:rsidR="008B596C" w:rsidRPr="007B7EAC" w:rsidRDefault="008B596C" w:rsidP="007B7E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F012C"/>
    <w:multiLevelType w:val="hybridMultilevel"/>
    <w:tmpl w:val="E5826492"/>
    <w:lvl w:ilvl="0" w:tplc="B9A0C6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5A3"/>
    <w:multiLevelType w:val="hybridMultilevel"/>
    <w:tmpl w:val="74E844B6"/>
    <w:lvl w:ilvl="0" w:tplc="863AFA6E">
      <w:start w:val="1"/>
      <w:numFmt w:val="decimal"/>
      <w:lvlText w:val="%1."/>
      <w:lvlJc w:val="left"/>
      <w:pPr>
        <w:ind w:left="552" w:hanging="360"/>
      </w:pPr>
      <w:rPr>
        <w:rFonts w:hint="default"/>
        <w:spacing w:val="-1"/>
        <w:w w:val="99"/>
        <w:lang w:val="cs-CZ" w:eastAsia="cs-CZ" w:bidi="cs-CZ"/>
      </w:rPr>
    </w:lvl>
    <w:lvl w:ilvl="1" w:tplc="EBD0491C">
      <w:start w:val="1"/>
      <w:numFmt w:val="lowerLetter"/>
      <w:lvlText w:val="%2."/>
      <w:lvlJc w:val="left"/>
      <w:pPr>
        <w:ind w:left="1270" w:hanging="358"/>
      </w:pPr>
      <w:rPr>
        <w:rFonts w:hint="default"/>
        <w:spacing w:val="-1"/>
        <w:w w:val="99"/>
        <w:lang w:val="cs-CZ" w:eastAsia="cs-CZ" w:bidi="cs-CZ"/>
      </w:rPr>
    </w:lvl>
    <w:lvl w:ilvl="2" w:tplc="1974EF4A">
      <w:numFmt w:val="bullet"/>
      <w:lvlText w:val="•"/>
      <w:lvlJc w:val="left"/>
      <w:pPr>
        <w:ind w:left="2251" w:hanging="358"/>
      </w:pPr>
      <w:rPr>
        <w:rFonts w:hint="default"/>
        <w:lang w:val="cs-CZ" w:eastAsia="cs-CZ" w:bidi="cs-CZ"/>
      </w:rPr>
    </w:lvl>
    <w:lvl w:ilvl="3" w:tplc="AFB6442C">
      <w:numFmt w:val="bullet"/>
      <w:lvlText w:val="•"/>
      <w:lvlJc w:val="left"/>
      <w:pPr>
        <w:ind w:left="3222" w:hanging="358"/>
      </w:pPr>
      <w:rPr>
        <w:rFonts w:hint="default"/>
        <w:lang w:val="cs-CZ" w:eastAsia="cs-CZ" w:bidi="cs-CZ"/>
      </w:rPr>
    </w:lvl>
    <w:lvl w:ilvl="4" w:tplc="9808E022">
      <w:numFmt w:val="bullet"/>
      <w:lvlText w:val="•"/>
      <w:lvlJc w:val="left"/>
      <w:pPr>
        <w:ind w:left="4193" w:hanging="358"/>
      </w:pPr>
      <w:rPr>
        <w:rFonts w:hint="default"/>
        <w:lang w:val="cs-CZ" w:eastAsia="cs-CZ" w:bidi="cs-CZ"/>
      </w:rPr>
    </w:lvl>
    <w:lvl w:ilvl="5" w:tplc="FAEE06F8">
      <w:numFmt w:val="bullet"/>
      <w:lvlText w:val="•"/>
      <w:lvlJc w:val="left"/>
      <w:pPr>
        <w:ind w:left="5164" w:hanging="358"/>
      </w:pPr>
      <w:rPr>
        <w:rFonts w:hint="default"/>
        <w:lang w:val="cs-CZ" w:eastAsia="cs-CZ" w:bidi="cs-CZ"/>
      </w:rPr>
    </w:lvl>
    <w:lvl w:ilvl="6" w:tplc="CD2A70BE">
      <w:numFmt w:val="bullet"/>
      <w:lvlText w:val="•"/>
      <w:lvlJc w:val="left"/>
      <w:pPr>
        <w:ind w:left="6135" w:hanging="358"/>
      </w:pPr>
      <w:rPr>
        <w:rFonts w:hint="default"/>
        <w:lang w:val="cs-CZ" w:eastAsia="cs-CZ" w:bidi="cs-CZ"/>
      </w:rPr>
    </w:lvl>
    <w:lvl w:ilvl="7" w:tplc="A646583C">
      <w:numFmt w:val="bullet"/>
      <w:lvlText w:val="•"/>
      <w:lvlJc w:val="left"/>
      <w:pPr>
        <w:ind w:left="7106" w:hanging="358"/>
      </w:pPr>
      <w:rPr>
        <w:rFonts w:hint="default"/>
        <w:lang w:val="cs-CZ" w:eastAsia="cs-CZ" w:bidi="cs-CZ"/>
      </w:rPr>
    </w:lvl>
    <w:lvl w:ilvl="8" w:tplc="8D8E125C">
      <w:numFmt w:val="bullet"/>
      <w:lvlText w:val="•"/>
      <w:lvlJc w:val="left"/>
      <w:pPr>
        <w:ind w:left="8077" w:hanging="358"/>
      </w:pPr>
      <w:rPr>
        <w:rFonts w:hint="default"/>
        <w:lang w:val="cs-CZ" w:eastAsia="cs-CZ" w:bidi="cs-CZ"/>
      </w:rPr>
    </w:lvl>
  </w:abstractNum>
  <w:abstractNum w:abstractNumId="2" w15:restartNumberingAfterBreak="0">
    <w:nsid w:val="1CD016D5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55C67"/>
    <w:multiLevelType w:val="multilevel"/>
    <w:tmpl w:val="14205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372F08"/>
    <w:multiLevelType w:val="hybridMultilevel"/>
    <w:tmpl w:val="EF4A9008"/>
    <w:lvl w:ilvl="0" w:tplc="7AE4E5C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AE37E0"/>
    <w:multiLevelType w:val="hybridMultilevel"/>
    <w:tmpl w:val="1A0813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449C2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E5ACA"/>
    <w:multiLevelType w:val="hybridMultilevel"/>
    <w:tmpl w:val="94F28F02"/>
    <w:lvl w:ilvl="0" w:tplc="7AE4E5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079F9"/>
    <w:multiLevelType w:val="hybridMultilevel"/>
    <w:tmpl w:val="E8DA92A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624C3B"/>
    <w:multiLevelType w:val="hybridMultilevel"/>
    <w:tmpl w:val="8CC87474"/>
    <w:lvl w:ilvl="0" w:tplc="AD5AD0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BC296D"/>
    <w:multiLevelType w:val="hybridMultilevel"/>
    <w:tmpl w:val="BA3C34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456C0"/>
    <w:multiLevelType w:val="hybridMultilevel"/>
    <w:tmpl w:val="8BDC0A2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9182F"/>
    <w:multiLevelType w:val="hybridMultilevel"/>
    <w:tmpl w:val="0A1E74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8B25D8"/>
    <w:multiLevelType w:val="multilevel"/>
    <w:tmpl w:val="8D42B4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ajorHAnsi" w:eastAsia="Times New Roman" w:hAnsiTheme="majorHAnsi" w:cs="Times New Roman"/>
      </w:rPr>
    </w:lvl>
    <w:lvl w:ilvl="2">
      <w:start w:val="1"/>
      <w:numFmt w:val="lowerLetter"/>
      <w:lvlText w:val="%3)"/>
      <w:lvlJc w:val="left"/>
      <w:pPr>
        <w:ind w:left="1287" w:hanging="720"/>
      </w:pPr>
      <w:rPr>
        <w:rFonts w:asciiTheme="majorHAnsi" w:eastAsia="Times New Roman" w:hAnsiTheme="majorHAnsi"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C095A69"/>
    <w:multiLevelType w:val="hybridMultilevel"/>
    <w:tmpl w:val="6F8EF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AE6DC4"/>
    <w:multiLevelType w:val="multilevel"/>
    <w:tmpl w:val="9FBEAB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11"/>
  </w:num>
  <w:num w:numId="6">
    <w:abstractNumId w:val="9"/>
  </w:num>
  <w:num w:numId="7">
    <w:abstractNumId w:val="4"/>
  </w:num>
  <w:num w:numId="8">
    <w:abstractNumId w:val="12"/>
  </w:num>
  <w:num w:numId="9">
    <w:abstractNumId w:val="0"/>
  </w:num>
  <w:num w:numId="10">
    <w:abstractNumId w:val="14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5"/>
  </w:num>
  <w:num w:numId="16">
    <w:abstractNumId w:val="3"/>
  </w:num>
  <w:num w:numId="17">
    <w:abstractNumId w:val="15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99"/>
    <w:rsid w:val="00001CDD"/>
    <w:rsid w:val="00020949"/>
    <w:rsid w:val="0002380A"/>
    <w:rsid w:val="00024632"/>
    <w:rsid w:val="000343EC"/>
    <w:rsid w:val="000528FD"/>
    <w:rsid w:val="00052C8A"/>
    <w:rsid w:val="0005531C"/>
    <w:rsid w:val="000638BE"/>
    <w:rsid w:val="00090465"/>
    <w:rsid w:val="00091715"/>
    <w:rsid w:val="00092DD9"/>
    <w:rsid w:val="000A0F79"/>
    <w:rsid w:val="000B595B"/>
    <w:rsid w:val="000B74CE"/>
    <w:rsid w:val="000C1AED"/>
    <w:rsid w:val="000D231A"/>
    <w:rsid w:val="000D2773"/>
    <w:rsid w:val="000D7DD9"/>
    <w:rsid w:val="000D7F26"/>
    <w:rsid w:val="000E5CC9"/>
    <w:rsid w:val="000E6F4D"/>
    <w:rsid w:val="001024F0"/>
    <w:rsid w:val="001112A6"/>
    <w:rsid w:val="00112398"/>
    <w:rsid w:val="00113005"/>
    <w:rsid w:val="00154CF2"/>
    <w:rsid w:val="001678BE"/>
    <w:rsid w:val="00183CD2"/>
    <w:rsid w:val="00185CE8"/>
    <w:rsid w:val="001C1172"/>
    <w:rsid w:val="001C11AB"/>
    <w:rsid w:val="001C2D79"/>
    <w:rsid w:val="001D2397"/>
    <w:rsid w:val="001D25BF"/>
    <w:rsid w:val="001D2979"/>
    <w:rsid w:val="001F4BEA"/>
    <w:rsid w:val="0020223E"/>
    <w:rsid w:val="002119A2"/>
    <w:rsid w:val="002129F6"/>
    <w:rsid w:val="00214A20"/>
    <w:rsid w:val="00222B56"/>
    <w:rsid w:val="002300EA"/>
    <w:rsid w:val="00230B27"/>
    <w:rsid w:val="00230C35"/>
    <w:rsid w:val="00247E75"/>
    <w:rsid w:val="0025171D"/>
    <w:rsid w:val="00257503"/>
    <w:rsid w:val="00272F79"/>
    <w:rsid w:val="002755CA"/>
    <w:rsid w:val="0028602A"/>
    <w:rsid w:val="00293F57"/>
    <w:rsid w:val="002971BC"/>
    <w:rsid w:val="00297C96"/>
    <w:rsid w:val="002B0992"/>
    <w:rsid w:val="002B1CA8"/>
    <w:rsid w:val="002B2747"/>
    <w:rsid w:val="002C3C08"/>
    <w:rsid w:val="002D2022"/>
    <w:rsid w:val="002D3819"/>
    <w:rsid w:val="002E1FFA"/>
    <w:rsid w:val="002E485B"/>
    <w:rsid w:val="002F0A1B"/>
    <w:rsid w:val="003079D2"/>
    <w:rsid w:val="00326DF6"/>
    <w:rsid w:val="0033118E"/>
    <w:rsid w:val="0033583E"/>
    <w:rsid w:val="00337597"/>
    <w:rsid w:val="0035354E"/>
    <w:rsid w:val="00354C48"/>
    <w:rsid w:val="00366893"/>
    <w:rsid w:val="00367237"/>
    <w:rsid w:val="00375D01"/>
    <w:rsid w:val="003800E3"/>
    <w:rsid w:val="00381440"/>
    <w:rsid w:val="00385BBD"/>
    <w:rsid w:val="00396E0A"/>
    <w:rsid w:val="003A2036"/>
    <w:rsid w:val="003A4CBD"/>
    <w:rsid w:val="003B7EAB"/>
    <w:rsid w:val="003E4811"/>
    <w:rsid w:val="003E7FDF"/>
    <w:rsid w:val="00414768"/>
    <w:rsid w:val="00417648"/>
    <w:rsid w:val="00423FA4"/>
    <w:rsid w:val="0043753E"/>
    <w:rsid w:val="0044053C"/>
    <w:rsid w:val="00485664"/>
    <w:rsid w:val="004877E2"/>
    <w:rsid w:val="004905DF"/>
    <w:rsid w:val="004C2E4C"/>
    <w:rsid w:val="004C52E8"/>
    <w:rsid w:val="004C58D7"/>
    <w:rsid w:val="004C7CDF"/>
    <w:rsid w:val="004D020B"/>
    <w:rsid w:val="004D3158"/>
    <w:rsid w:val="004D78C7"/>
    <w:rsid w:val="004E423B"/>
    <w:rsid w:val="004F74A8"/>
    <w:rsid w:val="00533F92"/>
    <w:rsid w:val="00536719"/>
    <w:rsid w:val="0053787F"/>
    <w:rsid w:val="005574A7"/>
    <w:rsid w:val="00560698"/>
    <w:rsid w:val="0058320B"/>
    <w:rsid w:val="0059607A"/>
    <w:rsid w:val="005A013D"/>
    <w:rsid w:val="005A4331"/>
    <w:rsid w:val="005B0700"/>
    <w:rsid w:val="005B193F"/>
    <w:rsid w:val="005B7FCC"/>
    <w:rsid w:val="005C04F4"/>
    <w:rsid w:val="005D20EC"/>
    <w:rsid w:val="005D4B65"/>
    <w:rsid w:val="005E78F7"/>
    <w:rsid w:val="006029EC"/>
    <w:rsid w:val="0060593A"/>
    <w:rsid w:val="006115DC"/>
    <w:rsid w:val="006150E0"/>
    <w:rsid w:val="00621256"/>
    <w:rsid w:val="006314D9"/>
    <w:rsid w:val="006506D9"/>
    <w:rsid w:val="00661B13"/>
    <w:rsid w:val="006628AA"/>
    <w:rsid w:val="00671007"/>
    <w:rsid w:val="00683838"/>
    <w:rsid w:val="0069195A"/>
    <w:rsid w:val="00694512"/>
    <w:rsid w:val="00694576"/>
    <w:rsid w:val="00697D11"/>
    <w:rsid w:val="006C21CE"/>
    <w:rsid w:val="006D754E"/>
    <w:rsid w:val="006D7A0E"/>
    <w:rsid w:val="00702C0C"/>
    <w:rsid w:val="007233DA"/>
    <w:rsid w:val="00724CC5"/>
    <w:rsid w:val="00746191"/>
    <w:rsid w:val="00756F38"/>
    <w:rsid w:val="00767DD5"/>
    <w:rsid w:val="00774352"/>
    <w:rsid w:val="00791C72"/>
    <w:rsid w:val="00794CA0"/>
    <w:rsid w:val="007A502C"/>
    <w:rsid w:val="007B7EAC"/>
    <w:rsid w:val="007E1B7F"/>
    <w:rsid w:val="007E69EE"/>
    <w:rsid w:val="007F1106"/>
    <w:rsid w:val="008109A1"/>
    <w:rsid w:val="00817F62"/>
    <w:rsid w:val="00822404"/>
    <w:rsid w:val="00840BC3"/>
    <w:rsid w:val="00853FE0"/>
    <w:rsid w:val="00876F72"/>
    <w:rsid w:val="00880AEF"/>
    <w:rsid w:val="00883B95"/>
    <w:rsid w:val="008858A4"/>
    <w:rsid w:val="00896D4E"/>
    <w:rsid w:val="008B2456"/>
    <w:rsid w:val="008B3E36"/>
    <w:rsid w:val="008B596C"/>
    <w:rsid w:val="008C1357"/>
    <w:rsid w:val="008C1D93"/>
    <w:rsid w:val="008C4E4C"/>
    <w:rsid w:val="008D76F5"/>
    <w:rsid w:val="008E04B6"/>
    <w:rsid w:val="008E73C6"/>
    <w:rsid w:val="008F7A6F"/>
    <w:rsid w:val="0092435E"/>
    <w:rsid w:val="00924AA4"/>
    <w:rsid w:val="00926DB4"/>
    <w:rsid w:val="0095751A"/>
    <w:rsid w:val="00975916"/>
    <w:rsid w:val="00980FE8"/>
    <w:rsid w:val="00996E22"/>
    <w:rsid w:val="009B529F"/>
    <w:rsid w:val="009B6A15"/>
    <w:rsid w:val="009C74BB"/>
    <w:rsid w:val="009D10EA"/>
    <w:rsid w:val="009D1D77"/>
    <w:rsid w:val="009D2721"/>
    <w:rsid w:val="00A106A3"/>
    <w:rsid w:val="00A12DA8"/>
    <w:rsid w:val="00A131B4"/>
    <w:rsid w:val="00A261D7"/>
    <w:rsid w:val="00A26A72"/>
    <w:rsid w:val="00A27CF2"/>
    <w:rsid w:val="00A351FD"/>
    <w:rsid w:val="00A36F21"/>
    <w:rsid w:val="00A375DA"/>
    <w:rsid w:val="00A434BD"/>
    <w:rsid w:val="00A853BD"/>
    <w:rsid w:val="00A94683"/>
    <w:rsid w:val="00AB161E"/>
    <w:rsid w:val="00AB436D"/>
    <w:rsid w:val="00AD5CAA"/>
    <w:rsid w:val="00AF0B71"/>
    <w:rsid w:val="00AF2C33"/>
    <w:rsid w:val="00B04047"/>
    <w:rsid w:val="00B11809"/>
    <w:rsid w:val="00B26741"/>
    <w:rsid w:val="00B30949"/>
    <w:rsid w:val="00B37E0B"/>
    <w:rsid w:val="00B4097A"/>
    <w:rsid w:val="00B6737E"/>
    <w:rsid w:val="00B71459"/>
    <w:rsid w:val="00B86FFE"/>
    <w:rsid w:val="00B95C99"/>
    <w:rsid w:val="00BA3080"/>
    <w:rsid w:val="00BA5C1C"/>
    <w:rsid w:val="00BB394E"/>
    <w:rsid w:val="00BC1397"/>
    <w:rsid w:val="00BC758A"/>
    <w:rsid w:val="00BD317E"/>
    <w:rsid w:val="00BD40B7"/>
    <w:rsid w:val="00BD512C"/>
    <w:rsid w:val="00BE2217"/>
    <w:rsid w:val="00BE302E"/>
    <w:rsid w:val="00BF09F7"/>
    <w:rsid w:val="00C02965"/>
    <w:rsid w:val="00C04FA8"/>
    <w:rsid w:val="00C10E15"/>
    <w:rsid w:val="00C15C50"/>
    <w:rsid w:val="00C219D2"/>
    <w:rsid w:val="00C224FB"/>
    <w:rsid w:val="00C27172"/>
    <w:rsid w:val="00C43352"/>
    <w:rsid w:val="00C44244"/>
    <w:rsid w:val="00C47878"/>
    <w:rsid w:val="00C53B75"/>
    <w:rsid w:val="00C70590"/>
    <w:rsid w:val="00C73BD0"/>
    <w:rsid w:val="00C8269C"/>
    <w:rsid w:val="00C83B54"/>
    <w:rsid w:val="00C84303"/>
    <w:rsid w:val="00CA5178"/>
    <w:rsid w:val="00CB024F"/>
    <w:rsid w:val="00CC2572"/>
    <w:rsid w:val="00CC7D10"/>
    <w:rsid w:val="00CD283F"/>
    <w:rsid w:val="00CD52B6"/>
    <w:rsid w:val="00CE0086"/>
    <w:rsid w:val="00CE30AC"/>
    <w:rsid w:val="00CE41F7"/>
    <w:rsid w:val="00CE456A"/>
    <w:rsid w:val="00CE50EA"/>
    <w:rsid w:val="00CF60C1"/>
    <w:rsid w:val="00CF6338"/>
    <w:rsid w:val="00D03C55"/>
    <w:rsid w:val="00D201D1"/>
    <w:rsid w:val="00D25AA5"/>
    <w:rsid w:val="00D517D4"/>
    <w:rsid w:val="00D522BA"/>
    <w:rsid w:val="00D714E0"/>
    <w:rsid w:val="00D7361B"/>
    <w:rsid w:val="00D8440D"/>
    <w:rsid w:val="00D93FA3"/>
    <w:rsid w:val="00D95E6F"/>
    <w:rsid w:val="00D97556"/>
    <w:rsid w:val="00DA1A2D"/>
    <w:rsid w:val="00DA634B"/>
    <w:rsid w:val="00DD2576"/>
    <w:rsid w:val="00DF7CBE"/>
    <w:rsid w:val="00E061F8"/>
    <w:rsid w:val="00E06255"/>
    <w:rsid w:val="00E062E4"/>
    <w:rsid w:val="00E14AFC"/>
    <w:rsid w:val="00E22B98"/>
    <w:rsid w:val="00E3003A"/>
    <w:rsid w:val="00E44570"/>
    <w:rsid w:val="00E45687"/>
    <w:rsid w:val="00E56F0E"/>
    <w:rsid w:val="00E6298A"/>
    <w:rsid w:val="00E8052C"/>
    <w:rsid w:val="00E81678"/>
    <w:rsid w:val="00E82B80"/>
    <w:rsid w:val="00E87F78"/>
    <w:rsid w:val="00EB6E2D"/>
    <w:rsid w:val="00EC03ED"/>
    <w:rsid w:val="00EC6F5B"/>
    <w:rsid w:val="00EE030C"/>
    <w:rsid w:val="00EE69C4"/>
    <w:rsid w:val="00F016C6"/>
    <w:rsid w:val="00F02D15"/>
    <w:rsid w:val="00F55B50"/>
    <w:rsid w:val="00F70DD1"/>
    <w:rsid w:val="00F83718"/>
    <w:rsid w:val="00F9586C"/>
    <w:rsid w:val="00FB149C"/>
    <w:rsid w:val="00FB42A3"/>
    <w:rsid w:val="00FC090D"/>
    <w:rsid w:val="00FC2602"/>
    <w:rsid w:val="00FC7015"/>
    <w:rsid w:val="00FE100B"/>
    <w:rsid w:val="00FE1F52"/>
    <w:rsid w:val="00FE3A4F"/>
    <w:rsid w:val="00FE5D26"/>
    <w:rsid w:val="00FF0180"/>
    <w:rsid w:val="00FF534F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E8ED23"/>
  <w15:docId w15:val="{EB16F126-9B2C-F543-B610-AB33B68E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161E"/>
  </w:style>
  <w:style w:type="paragraph" w:styleId="Nadpis1">
    <w:name w:val="heading 1"/>
    <w:basedOn w:val="Normln"/>
    <w:next w:val="Normln"/>
    <w:link w:val="Nadpis1Char"/>
    <w:uiPriority w:val="9"/>
    <w:qFormat/>
    <w:rsid w:val="00A27C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5C99"/>
  </w:style>
  <w:style w:type="paragraph" w:styleId="Zpat">
    <w:name w:val="footer"/>
    <w:basedOn w:val="Normln"/>
    <w:link w:val="Zpat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5C99"/>
  </w:style>
  <w:style w:type="character" w:styleId="Hypertextovodkaz">
    <w:name w:val="Hyperlink"/>
    <w:basedOn w:val="Standardnpsmoodstavce"/>
    <w:uiPriority w:val="99"/>
    <w:unhideWhenUsed/>
    <w:rsid w:val="000C1AE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D10EA"/>
    <w:pPr>
      <w:ind w:left="720"/>
      <w:contextualSpacing/>
    </w:pPr>
  </w:style>
  <w:style w:type="paragraph" w:customStyle="1" w:styleId="Default">
    <w:name w:val="Default"/>
    <w:rsid w:val="003E48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E4811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AF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53B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3B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3B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3B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3B75"/>
    <w:rPr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7361B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BezmezerChar">
    <w:name w:val="Bez mezer Char"/>
    <w:link w:val="Bezmezer"/>
    <w:uiPriority w:val="99"/>
    <w:rsid w:val="00D7361B"/>
    <w:rPr>
      <w:rFonts w:ascii="Calibri" w:eastAsia="Calibri" w:hAnsi="Calibri" w:cs="Calibri"/>
      <w:lang w:eastAsia="en-US"/>
    </w:rPr>
  </w:style>
  <w:style w:type="character" w:customStyle="1" w:styleId="datalabel">
    <w:name w:val="datalabel"/>
    <w:basedOn w:val="Standardnpsmoodstavce"/>
    <w:rsid w:val="00D7361B"/>
  </w:style>
  <w:style w:type="paragraph" w:styleId="Revize">
    <w:name w:val="Revision"/>
    <w:hidden/>
    <w:uiPriority w:val="99"/>
    <w:semiHidden/>
    <w:rsid w:val="00791C72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27CF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80AEF"/>
    <w:rPr>
      <w:color w:val="605E5C"/>
      <w:shd w:val="clear" w:color="auto" w:fill="E1DFDD"/>
    </w:rPr>
  </w:style>
  <w:style w:type="paragraph" w:styleId="FormtovanvHTML">
    <w:name w:val="HTML Preformatted"/>
    <w:basedOn w:val="Normln"/>
    <w:link w:val="FormtovanvHTMLChar"/>
    <w:uiPriority w:val="99"/>
    <w:unhideWhenUsed/>
    <w:rsid w:val="001F4B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F4B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ska.niebauerova@lf3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0DD7AFF1-893F-4AE8-A539-A22D88CE9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1865</Words>
  <Characters>10999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Jaromir.Chlapec@lf3.cuni.cz</dc:creator>
  <cp:lastModifiedBy>Uživatel</cp:lastModifiedBy>
  <cp:revision>4</cp:revision>
  <cp:lastPrinted>2025-04-29T11:11:00Z</cp:lastPrinted>
  <dcterms:created xsi:type="dcterms:W3CDTF">2025-03-05T12:14:00Z</dcterms:created>
  <dcterms:modified xsi:type="dcterms:W3CDTF">2025-04-29T11:11:00Z</dcterms:modified>
</cp:coreProperties>
</file>