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745FA22"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596EA2">
        <w:rPr>
          <w:rFonts w:ascii="Cambria" w:hAnsi="Cambria" w:cstheme="minorHAnsi"/>
          <w:b/>
          <w:bCs/>
          <w:sz w:val="21"/>
          <w:szCs w:val="21"/>
        </w:rPr>
        <w:t>265892</w:t>
      </w:r>
      <w:r w:rsidR="00C12941" w:rsidRPr="00C12941">
        <w:rPr>
          <w:rFonts w:ascii="Cambria" w:hAnsi="Cambria" w:cstheme="minorHAnsi"/>
          <w:b/>
          <w:bCs/>
          <w:sz w:val="21"/>
          <w:szCs w:val="21"/>
        </w:rPr>
        <w:t>/2025</w:t>
      </w:r>
    </w:p>
    <w:p w14:paraId="568D07A1" w14:textId="3EC8233B" w:rsidR="00EF37E5" w:rsidRPr="008A060B" w:rsidRDefault="00D96DB5" w:rsidP="00596EA2">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r w:rsidR="00596EA2" w:rsidRPr="00596EA2">
        <w:rPr>
          <w:rFonts w:ascii="Cambria" w:eastAsia="Times New Roman" w:hAnsi="Cambria" w:cstheme="minorHAnsi"/>
          <w:b/>
          <w:sz w:val="21"/>
          <w:szCs w:val="21"/>
        </w:rPr>
        <w:t>UKKaM – Dodávky</w:t>
      </w:r>
      <w:r w:rsidR="00EF37E5" w:rsidRPr="00596EA2">
        <w:rPr>
          <w:rFonts w:ascii="Cambria" w:hAnsi="Cambria"/>
          <w:b/>
          <w:sz w:val="21"/>
          <w:szCs w:val="21"/>
        </w:rPr>
        <w:t xml:space="preserve"> </w:t>
      </w:r>
      <w:r w:rsidR="00596EA2">
        <w:rPr>
          <w:rFonts w:ascii="Cambria" w:hAnsi="Cambria"/>
          <w:b/>
          <w:sz w:val="21"/>
          <w:szCs w:val="21"/>
        </w:rPr>
        <w:t xml:space="preserve">chleba a pečiva pro přímý prodej pro </w:t>
      </w:r>
      <w:r w:rsidR="0084732B" w:rsidRPr="008A060B">
        <w:rPr>
          <w:rFonts w:ascii="Cambria" w:hAnsi="Cambria"/>
          <w:b/>
          <w:sz w:val="21"/>
          <w:szCs w:val="21"/>
        </w:rPr>
        <w:t>bufety</w:t>
      </w:r>
      <w:r w:rsidR="00596EA2">
        <w:rPr>
          <w:rFonts w:ascii="Cambria" w:hAnsi="Cambria"/>
          <w:b/>
          <w:sz w:val="21"/>
          <w:szCs w:val="21"/>
        </w:rPr>
        <w:t xml:space="preserve"> a menzy</w:t>
      </w:r>
      <w:r w:rsidR="00755D16" w:rsidRPr="008A060B">
        <w:rPr>
          <w:rFonts w:ascii="Cambria" w:hAnsi="Cambria"/>
          <w:b/>
          <w:sz w:val="21"/>
          <w:szCs w:val="21"/>
        </w:rPr>
        <w:t xml:space="preserve"> </w:t>
      </w:r>
      <w:r w:rsidR="002B7D9C" w:rsidRPr="008A060B">
        <w:rPr>
          <w:rFonts w:ascii="Cambria" w:hAnsi="Cambria"/>
          <w:b/>
          <w:sz w:val="21"/>
          <w:szCs w:val="21"/>
        </w:rPr>
        <w:t xml:space="preserve">UK </w:t>
      </w:r>
      <w:r w:rsidR="00EF37E5" w:rsidRPr="008A060B">
        <w:rPr>
          <w:rFonts w:ascii="Cambria" w:hAnsi="Cambria"/>
          <w:b/>
          <w:sz w:val="21"/>
          <w:szCs w:val="21"/>
        </w:rPr>
        <w:t>Praha</w:t>
      </w:r>
      <w:r w:rsidR="00755D16" w:rsidRPr="008A060B">
        <w:rPr>
          <w:rFonts w:ascii="Cambria" w:hAnsi="Cambria"/>
          <w:b/>
          <w:sz w:val="21"/>
          <w:szCs w:val="21"/>
        </w:rPr>
        <w:t xml:space="preserve"> </w:t>
      </w:r>
      <w:r w:rsidR="00596EA2">
        <w:rPr>
          <w:rFonts w:ascii="Cambria" w:hAnsi="Cambria"/>
          <w:b/>
          <w:sz w:val="21"/>
          <w:szCs w:val="21"/>
        </w:rPr>
        <w:t>od květ</w:t>
      </w:r>
      <w:r w:rsidR="007C0114">
        <w:rPr>
          <w:rFonts w:ascii="Cambria" w:hAnsi="Cambria"/>
          <w:b/>
          <w:sz w:val="21"/>
          <w:szCs w:val="21"/>
        </w:rPr>
        <w:t>e</w:t>
      </w:r>
      <w:r w:rsidR="00596EA2">
        <w:rPr>
          <w:rFonts w:ascii="Cambria" w:hAnsi="Cambria"/>
          <w:b/>
          <w:sz w:val="21"/>
          <w:szCs w:val="21"/>
        </w:rPr>
        <w:t>n 2025</w:t>
      </w:r>
      <w:r w:rsidR="00EF37E5" w:rsidRPr="008A060B">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José Martího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Bohumil Hradecký, DiS.</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10F0D7FE"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12941" w:rsidRPr="00C12941" w14:paraId="1EE96437" w14:textId="77777777" w:rsidTr="00C1294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03F2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0F834DE7"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3B505A21"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49E7B3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Čas závozu</w:t>
            </w:r>
          </w:p>
        </w:tc>
      </w:tr>
      <w:tr w:rsidR="00C12941" w:rsidRPr="00C12941" w14:paraId="5F1DB66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B66227"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1E059A5"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6DBE2EF"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C9DDC6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094DC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C97B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C843333"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6ACF376"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center"/>
            <w:hideMark/>
          </w:tcPr>
          <w:p w14:paraId="2404B7B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272FA5"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E5F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B55714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77E67E63"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608B898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84CD7CC"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BAA9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DACB1BC"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Kajetánka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552B4054"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74FB7D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688EF51"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FF908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5558D96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C98DAAC"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F09D04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C9AD530"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E51CBF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30BB9C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3E1B27E"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48991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E9D84F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F1469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52DD28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9F1ECB2"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1121AD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6691C8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311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B2174BA"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Kavárna U Rotlevů</w:t>
            </w:r>
          </w:p>
        </w:tc>
        <w:tc>
          <w:tcPr>
            <w:tcW w:w="3080" w:type="dxa"/>
            <w:tcBorders>
              <w:top w:val="nil"/>
              <w:left w:val="nil"/>
              <w:bottom w:val="single" w:sz="4" w:space="0" w:color="auto"/>
              <w:right w:val="single" w:sz="4" w:space="0" w:color="auto"/>
            </w:tcBorders>
            <w:shd w:val="clear" w:color="auto" w:fill="auto"/>
            <w:noWrap/>
            <w:vAlign w:val="bottom"/>
            <w:hideMark/>
          </w:tcPr>
          <w:p w14:paraId="2D87E0B5"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C4512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F9A76A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775F9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39A54A8"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2AE8B18"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D1AFE4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A17B9AB"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C61A91"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F5EDF1"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2B5F20B"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91372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7824AF9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3ACB6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99B33E4"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222B879"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90BE38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D5E67CE"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72511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69D893D"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D79B"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José Martího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FAA251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3A1EE43"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C1325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3B5DC2C"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32CC5B47"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64D67DB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78A"/>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96EA2"/>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0114"/>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6FBC"/>
    <w:rsid w:val="00A57FB7"/>
    <w:rsid w:val="00A6064A"/>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4FB"/>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7578A"/>
    <w:rsid w:val="00356EA5"/>
    <w:rsid w:val="007443F2"/>
    <w:rsid w:val="009E43A7"/>
    <w:rsid w:val="00A71D28"/>
    <w:rsid w:val="00E1658D"/>
    <w:rsid w:val="00F42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3613</Words>
  <Characters>21319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6</cp:revision>
  <cp:lastPrinted>2017-02-21T10:07:00Z</cp:lastPrinted>
  <dcterms:created xsi:type="dcterms:W3CDTF">2025-03-05T09:55:00Z</dcterms:created>
  <dcterms:modified xsi:type="dcterms:W3CDTF">2025-04-30T10:40:00Z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