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8BDFF" w14:textId="77777777" w:rsidR="002052D4" w:rsidRPr="00BE7B93" w:rsidRDefault="002052D4" w:rsidP="00A84A9D">
      <w:pPr>
        <w:pStyle w:val="Podnadpis"/>
        <w:rPr>
          <w:rFonts w:asciiTheme="majorHAnsi" w:hAnsiTheme="majorHAnsi" w:cstheme="majorHAnsi"/>
          <w:caps/>
          <w:sz w:val="22"/>
          <w:szCs w:val="22"/>
        </w:rPr>
      </w:pPr>
    </w:p>
    <w:p w14:paraId="2C6D9EBA" w14:textId="77B96C6A" w:rsidR="00A84A9D" w:rsidRPr="00BE7B93" w:rsidRDefault="00A84A9D" w:rsidP="00A84A9D">
      <w:pPr>
        <w:pStyle w:val="Podnadpis"/>
        <w:rPr>
          <w:rFonts w:asciiTheme="majorHAnsi" w:hAnsiTheme="majorHAnsi" w:cstheme="majorHAnsi"/>
          <w:caps/>
          <w:sz w:val="22"/>
          <w:szCs w:val="22"/>
        </w:rPr>
      </w:pPr>
      <w:r w:rsidRPr="00BE7B93">
        <w:rPr>
          <w:rFonts w:asciiTheme="majorHAnsi" w:hAnsiTheme="majorHAnsi" w:cstheme="majorHAnsi"/>
          <w:caps/>
          <w:sz w:val="22"/>
          <w:szCs w:val="22"/>
        </w:rPr>
        <w:t>Příloha č. 1</w:t>
      </w:r>
    </w:p>
    <w:p w14:paraId="046F1D2A" w14:textId="77777777" w:rsidR="00A84A9D" w:rsidRPr="00BE7B93" w:rsidRDefault="00A84A9D" w:rsidP="00A84A9D">
      <w:pPr>
        <w:pStyle w:val="Podnadpis"/>
        <w:rPr>
          <w:rFonts w:asciiTheme="majorHAnsi" w:hAnsiTheme="majorHAnsi" w:cstheme="majorHAnsi"/>
          <w:caps/>
          <w:sz w:val="22"/>
          <w:szCs w:val="22"/>
        </w:rPr>
      </w:pPr>
    </w:p>
    <w:p w14:paraId="35BE94B2" w14:textId="54FBA8D3" w:rsidR="00A84A9D" w:rsidRDefault="00990E6C" w:rsidP="00A84A9D">
      <w:pPr>
        <w:pStyle w:val="Podnadpis"/>
        <w:rPr>
          <w:rFonts w:asciiTheme="majorHAnsi" w:hAnsiTheme="majorHAnsi" w:cstheme="majorHAnsi"/>
          <w:caps/>
          <w:sz w:val="28"/>
          <w:szCs w:val="28"/>
        </w:rPr>
      </w:pPr>
      <w:r w:rsidRPr="00BE7B93">
        <w:rPr>
          <w:rFonts w:asciiTheme="majorHAnsi" w:hAnsiTheme="majorHAnsi" w:cstheme="majorHAnsi"/>
          <w:caps/>
          <w:sz w:val="28"/>
          <w:szCs w:val="28"/>
        </w:rPr>
        <w:t>Smlouva o dílo</w:t>
      </w:r>
      <w:r w:rsidR="00827AE7">
        <w:rPr>
          <w:rFonts w:asciiTheme="majorHAnsi" w:hAnsiTheme="majorHAnsi" w:cstheme="majorHAnsi"/>
          <w:caps/>
          <w:sz w:val="28"/>
          <w:szCs w:val="28"/>
        </w:rPr>
        <w:t xml:space="preserve"> </w:t>
      </w:r>
    </w:p>
    <w:p w14:paraId="223C1AF8" w14:textId="046D6467" w:rsidR="00827AE7" w:rsidRPr="00481F46" w:rsidRDefault="00827AE7" w:rsidP="00A84A9D">
      <w:pPr>
        <w:pStyle w:val="Podnadpis"/>
        <w:rPr>
          <w:rFonts w:asciiTheme="majorHAnsi" w:hAnsiTheme="majorHAnsi" w:cstheme="majorHAnsi"/>
          <w:b w:val="0"/>
          <w:bCs w:val="0"/>
          <w:caps/>
          <w:sz w:val="24"/>
          <w:szCs w:val="24"/>
        </w:rPr>
      </w:pPr>
      <w:r>
        <w:rPr>
          <w:rFonts w:asciiTheme="majorHAnsi" w:hAnsiTheme="majorHAnsi" w:cstheme="majorHAnsi"/>
          <w:b w:val="0"/>
          <w:bCs w:val="0"/>
          <w:sz w:val="24"/>
          <w:szCs w:val="24"/>
        </w:rPr>
        <w:t xml:space="preserve">č. </w:t>
      </w:r>
      <w:r>
        <w:rPr>
          <w:rFonts w:asciiTheme="majorHAnsi" w:hAnsiTheme="majorHAnsi" w:cstheme="majorHAnsi"/>
          <w:b w:val="0"/>
          <w:bCs w:val="0"/>
          <w:caps/>
          <w:sz w:val="24"/>
          <w:szCs w:val="24"/>
        </w:rPr>
        <w:t>UKFTVS/………./2025</w:t>
      </w:r>
    </w:p>
    <w:p w14:paraId="6B5B5298" w14:textId="77777777" w:rsidR="00A84A9D" w:rsidRPr="00BE7B93" w:rsidRDefault="00A84A9D" w:rsidP="00A84A9D">
      <w:pPr>
        <w:rPr>
          <w:rFonts w:asciiTheme="majorHAnsi" w:hAnsiTheme="majorHAnsi" w:cstheme="majorHAnsi"/>
          <w:b/>
          <w:bCs/>
          <w:iCs/>
        </w:rPr>
      </w:pPr>
    </w:p>
    <w:p w14:paraId="297C7A92" w14:textId="77777777" w:rsidR="00A84A9D" w:rsidRPr="00BE7B93" w:rsidRDefault="00A84A9D" w:rsidP="00A84A9D">
      <w:pPr>
        <w:jc w:val="both"/>
        <w:rPr>
          <w:rFonts w:asciiTheme="majorHAnsi" w:hAnsiTheme="majorHAnsi" w:cstheme="majorHAnsi"/>
          <w:bCs/>
          <w:iCs/>
        </w:rPr>
      </w:pPr>
      <w:r w:rsidRPr="00BE7B93">
        <w:rPr>
          <w:rFonts w:asciiTheme="majorHAnsi" w:hAnsiTheme="majorHAnsi" w:cstheme="majorHAnsi"/>
          <w:bCs/>
          <w:iCs/>
        </w:rPr>
        <w:t>Dnešního dne uzavřely smluvní strany:</w:t>
      </w:r>
    </w:p>
    <w:tbl>
      <w:tblPr>
        <w:tblW w:w="9889" w:type="dxa"/>
        <w:tblLook w:val="00A0" w:firstRow="1" w:lastRow="0" w:firstColumn="1" w:lastColumn="0" w:noHBand="0" w:noVBand="0"/>
      </w:tblPr>
      <w:tblGrid>
        <w:gridCol w:w="1668"/>
        <w:gridCol w:w="2082"/>
        <w:gridCol w:w="6139"/>
      </w:tblGrid>
      <w:tr w:rsidR="00A84A9D" w:rsidRPr="00BE7B93" w14:paraId="51DDB8A5" w14:textId="77777777" w:rsidTr="00CE29CA">
        <w:tc>
          <w:tcPr>
            <w:tcW w:w="1668" w:type="dxa"/>
            <w:vMerge w:val="restart"/>
          </w:tcPr>
          <w:p w14:paraId="2776F581" w14:textId="77777777" w:rsidR="00A84A9D" w:rsidRPr="00BE7B93" w:rsidRDefault="00A84A9D" w:rsidP="00CE29CA">
            <w:pPr>
              <w:pStyle w:val="AKFZFnormln"/>
              <w:spacing w:after="0"/>
              <w:ind w:left="-108"/>
              <w:rPr>
                <w:rFonts w:asciiTheme="majorHAnsi" w:hAnsiTheme="majorHAnsi" w:cstheme="majorHAnsi"/>
                <w:b/>
              </w:rPr>
            </w:pPr>
            <w:r w:rsidRPr="00BE7B93">
              <w:rPr>
                <w:rFonts w:asciiTheme="majorHAnsi" w:hAnsiTheme="majorHAnsi" w:cstheme="majorHAnsi"/>
                <w:b/>
              </w:rPr>
              <w:t>Objednatel:</w:t>
            </w:r>
          </w:p>
        </w:tc>
        <w:tc>
          <w:tcPr>
            <w:tcW w:w="8221" w:type="dxa"/>
            <w:gridSpan w:val="2"/>
          </w:tcPr>
          <w:p w14:paraId="19B50DC3" w14:textId="77777777" w:rsidR="00A84A9D" w:rsidRPr="00BE7B93" w:rsidRDefault="00A71BC0" w:rsidP="00CE29CA">
            <w:pPr>
              <w:pStyle w:val="AKFZFnormln"/>
              <w:spacing w:after="0"/>
              <w:rPr>
                <w:rFonts w:asciiTheme="majorHAnsi" w:hAnsiTheme="majorHAnsi" w:cstheme="majorHAnsi"/>
                <w:b/>
              </w:rPr>
            </w:pPr>
            <w:r w:rsidRPr="00BE7B93">
              <w:rPr>
                <w:rFonts w:asciiTheme="majorHAnsi" w:hAnsiTheme="majorHAnsi" w:cstheme="majorHAnsi"/>
                <w:b/>
              </w:rPr>
              <w:t>Univerzita Karlova</w:t>
            </w:r>
            <w:r w:rsidR="00A84A9D" w:rsidRPr="00BE7B93">
              <w:rPr>
                <w:rFonts w:asciiTheme="majorHAnsi" w:hAnsiTheme="majorHAnsi" w:cstheme="majorHAnsi"/>
                <w:b/>
              </w:rPr>
              <w:t>, Fakulta tělesné výchovy a sportu</w:t>
            </w:r>
          </w:p>
        </w:tc>
      </w:tr>
      <w:tr w:rsidR="006C5FFC" w:rsidRPr="00BE7B93" w14:paraId="5212EAEE" w14:textId="77777777" w:rsidTr="00CE29CA">
        <w:tc>
          <w:tcPr>
            <w:tcW w:w="1668" w:type="dxa"/>
            <w:vMerge/>
          </w:tcPr>
          <w:p w14:paraId="420184BB" w14:textId="77777777" w:rsidR="006C5FFC" w:rsidRPr="00BE7B93" w:rsidRDefault="006C5FFC" w:rsidP="006C5FFC">
            <w:pPr>
              <w:pStyle w:val="AKFZFnormln"/>
              <w:spacing w:after="0"/>
              <w:rPr>
                <w:rFonts w:asciiTheme="majorHAnsi" w:hAnsiTheme="majorHAnsi" w:cstheme="majorHAnsi"/>
                <w:b/>
                <w:bCs/>
                <w:color w:val="000000"/>
              </w:rPr>
            </w:pPr>
          </w:p>
        </w:tc>
        <w:tc>
          <w:tcPr>
            <w:tcW w:w="2082" w:type="dxa"/>
          </w:tcPr>
          <w:p w14:paraId="4F4DDE43"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se sídlem:</w:t>
            </w:r>
          </w:p>
        </w:tc>
        <w:tc>
          <w:tcPr>
            <w:tcW w:w="6139" w:type="dxa"/>
          </w:tcPr>
          <w:p w14:paraId="089E7176" w14:textId="70F148E0" w:rsidR="004A02F0" w:rsidRPr="00BE7B93" w:rsidRDefault="006C5FFC" w:rsidP="006C5FFC">
            <w:pPr>
              <w:pStyle w:val="AKFZFnormln"/>
              <w:spacing w:after="0"/>
              <w:rPr>
                <w:rFonts w:asciiTheme="majorHAnsi" w:hAnsiTheme="majorHAnsi" w:cstheme="majorHAnsi"/>
                <w:bCs/>
              </w:rPr>
            </w:pPr>
            <w:r w:rsidRPr="00BE7B93">
              <w:rPr>
                <w:rFonts w:asciiTheme="majorHAnsi" w:hAnsiTheme="majorHAnsi" w:cstheme="majorHAnsi"/>
                <w:bCs/>
              </w:rPr>
              <w:t xml:space="preserve">Ovocný trh </w:t>
            </w:r>
            <w:r w:rsidR="00827AE7">
              <w:rPr>
                <w:rFonts w:asciiTheme="majorHAnsi" w:hAnsiTheme="majorHAnsi" w:cstheme="majorHAnsi"/>
                <w:bCs/>
              </w:rPr>
              <w:t>560</w:t>
            </w:r>
            <w:r w:rsidRPr="00BE7B93">
              <w:rPr>
                <w:rFonts w:asciiTheme="majorHAnsi" w:hAnsiTheme="majorHAnsi" w:cstheme="majorHAnsi"/>
                <w:bCs/>
              </w:rPr>
              <w:t xml:space="preserve">/5, 116 36 Praha </w:t>
            </w:r>
          </w:p>
          <w:p w14:paraId="3C84EA07"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(sídlo Fakulty: José Martího 31, 162 52 Praha 6)</w:t>
            </w:r>
          </w:p>
        </w:tc>
      </w:tr>
      <w:tr w:rsidR="006C5FFC" w:rsidRPr="00BE7B93" w14:paraId="0BE00F41" w14:textId="77777777" w:rsidTr="00CE29CA">
        <w:tc>
          <w:tcPr>
            <w:tcW w:w="1668" w:type="dxa"/>
            <w:vMerge/>
          </w:tcPr>
          <w:p w14:paraId="3ACB84E1" w14:textId="77777777" w:rsidR="006C5FFC" w:rsidRPr="00BE7B93" w:rsidRDefault="006C5FFC" w:rsidP="006C5FFC">
            <w:pPr>
              <w:pStyle w:val="AKFZFnormln"/>
              <w:spacing w:after="0"/>
              <w:rPr>
                <w:rFonts w:asciiTheme="majorHAnsi" w:hAnsiTheme="majorHAnsi" w:cstheme="majorHAnsi"/>
                <w:b/>
                <w:bCs/>
                <w:color w:val="000000"/>
              </w:rPr>
            </w:pPr>
          </w:p>
        </w:tc>
        <w:tc>
          <w:tcPr>
            <w:tcW w:w="2082" w:type="dxa"/>
          </w:tcPr>
          <w:p w14:paraId="2CB56C1A"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IČO:</w:t>
            </w:r>
          </w:p>
        </w:tc>
        <w:tc>
          <w:tcPr>
            <w:tcW w:w="6139" w:type="dxa"/>
          </w:tcPr>
          <w:p w14:paraId="4700FC68"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00216208</w:t>
            </w:r>
          </w:p>
        </w:tc>
      </w:tr>
      <w:tr w:rsidR="006C5FFC" w:rsidRPr="00BE7B93" w14:paraId="646A1F2E" w14:textId="77777777" w:rsidTr="00CE29CA">
        <w:tc>
          <w:tcPr>
            <w:tcW w:w="1668" w:type="dxa"/>
            <w:vMerge/>
          </w:tcPr>
          <w:p w14:paraId="2DB5F28D" w14:textId="77777777" w:rsidR="006C5FFC" w:rsidRPr="00BE7B93" w:rsidRDefault="006C5FFC" w:rsidP="006C5FFC">
            <w:pPr>
              <w:pStyle w:val="AKFZFnormln"/>
              <w:spacing w:after="0"/>
              <w:rPr>
                <w:rFonts w:asciiTheme="majorHAnsi" w:hAnsiTheme="majorHAnsi" w:cstheme="majorHAnsi"/>
                <w:b/>
                <w:bCs/>
                <w:color w:val="000000"/>
              </w:rPr>
            </w:pPr>
          </w:p>
        </w:tc>
        <w:tc>
          <w:tcPr>
            <w:tcW w:w="2082" w:type="dxa"/>
          </w:tcPr>
          <w:p w14:paraId="3826DF11"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DIČ:</w:t>
            </w:r>
          </w:p>
        </w:tc>
        <w:tc>
          <w:tcPr>
            <w:tcW w:w="6139" w:type="dxa"/>
          </w:tcPr>
          <w:p w14:paraId="464872D5"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CZ00216208</w:t>
            </w:r>
          </w:p>
        </w:tc>
      </w:tr>
      <w:tr w:rsidR="006C5FFC" w:rsidRPr="00BE7B93" w14:paraId="0C905A74" w14:textId="77777777" w:rsidTr="00CE29CA">
        <w:tc>
          <w:tcPr>
            <w:tcW w:w="1668" w:type="dxa"/>
            <w:vMerge/>
          </w:tcPr>
          <w:p w14:paraId="563B24B1" w14:textId="77777777" w:rsidR="006C5FFC" w:rsidRPr="00BE7B93" w:rsidRDefault="006C5FFC" w:rsidP="006C5FFC">
            <w:pPr>
              <w:pStyle w:val="AKFZFnormln"/>
              <w:spacing w:after="0"/>
              <w:rPr>
                <w:rFonts w:asciiTheme="majorHAnsi" w:hAnsiTheme="majorHAnsi" w:cstheme="majorHAnsi"/>
                <w:b/>
                <w:bCs/>
                <w:color w:val="000000"/>
              </w:rPr>
            </w:pPr>
          </w:p>
        </w:tc>
        <w:tc>
          <w:tcPr>
            <w:tcW w:w="2082" w:type="dxa"/>
          </w:tcPr>
          <w:p w14:paraId="35FB733E"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bankovní spojení:</w:t>
            </w:r>
          </w:p>
        </w:tc>
        <w:tc>
          <w:tcPr>
            <w:tcW w:w="6139" w:type="dxa"/>
          </w:tcPr>
          <w:p w14:paraId="0A80DC4E" w14:textId="77777777" w:rsidR="006C5FFC" w:rsidRPr="00BE7B93" w:rsidRDefault="006C5FFC" w:rsidP="006C5FFC">
            <w:pPr>
              <w:pStyle w:val="AKFZFnormln"/>
              <w:spacing w:after="0"/>
              <w:rPr>
                <w:rFonts w:asciiTheme="majorHAnsi" w:hAnsiTheme="majorHAnsi" w:cstheme="majorHAnsi"/>
                <w:highlight w:val="green"/>
              </w:rPr>
            </w:pPr>
            <w:r w:rsidRPr="00BE7B93">
              <w:rPr>
                <w:rFonts w:asciiTheme="majorHAnsi" w:hAnsiTheme="majorHAnsi" w:cstheme="majorHAnsi"/>
              </w:rPr>
              <w:t>[</w:t>
            </w:r>
            <w:r w:rsidRPr="00BE7B93">
              <w:rPr>
                <w:rFonts w:asciiTheme="majorHAnsi" w:hAnsiTheme="majorHAnsi" w:cstheme="majorHAnsi"/>
                <w:highlight w:val="cyan"/>
              </w:rPr>
              <w:t>BUDE DOPLNĚNO PŘED PODPISEM SMLOUVY</w:t>
            </w:r>
            <w:r w:rsidRPr="00BE7B93">
              <w:rPr>
                <w:rFonts w:asciiTheme="majorHAnsi" w:hAnsiTheme="majorHAnsi" w:cstheme="majorHAnsi"/>
              </w:rPr>
              <w:t>]</w:t>
            </w:r>
          </w:p>
        </w:tc>
      </w:tr>
      <w:tr w:rsidR="006C5FFC" w:rsidRPr="00BE7B93" w14:paraId="01799DE9" w14:textId="77777777" w:rsidTr="00CE29CA">
        <w:tc>
          <w:tcPr>
            <w:tcW w:w="1668" w:type="dxa"/>
            <w:vMerge/>
          </w:tcPr>
          <w:p w14:paraId="18EADDDF" w14:textId="77777777" w:rsidR="006C5FFC" w:rsidRPr="00BE7B93" w:rsidRDefault="006C5FFC" w:rsidP="006C5FFC">
            <w:pPr>
              <w:pStyle w:val="AKFZFnormln"/>
              <w:spacing w:after="0"/>
              <w:rPr>
                <w:rFonts w:asciiTheme="majorHAnsi" w:hAnsiTheme="majorHAnsi" w:cstheme="majorHAnsi"/>
                <w:b/>
                <w:bCs/>
                <w:color w:val="000000"/>
              </w:rPr>
            </w:pPr>
          </w:p>
        </w:tc>
        <w:tc>
          <w:tcPr>
            <w:tcW w:w="2082" w:type="dxa"/>
          </w:tcPr>
          <w:p w14:paraId="054E83AA"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číslo účtu:</w:t>
            </w:r>
          </w:p>
        </w:tc>
        <w:tc>
          <w:tcPr>
            <w:tcW w:w="6139" w:type="dxa"/>
          </w:tcPr>
          <w:p w14:paraId="301DC775" w14:textId="103C51CF" w:rsidR="006C5FFC" w:rsidRPr="00BE7B93" w:rsidRDefault="00770762" w:rsidP="006C5FFC">
            <w:pPr>
              <w:pStyle w:val="AKFZFnormln"/>
              <w:spacing w:after="0"/>
              <w:rPr>
                <w:rFonts w:asciiTheme="majorHAnsi" w:hAnsiTheme="majorHAnsi" w:cstheme="majorHAnsi"/>
                <w:highlight w:val="green"/>
              </w:rPr>
            </w:pPr>
            <w:r w:rsidRPr="00BE7B93">
              <w:rPr>
                <w:rFonts w:asciiTheme="majorHAnsi" w:hAnsiTheme="majorHAnsi" w:cstheme="majorHAnsi"/>
              </w:rPr>
              <w:t>[</w:t>
            </w:r>
            <w:r w:rsidRPr="00BE7B93">
              <w:rPr>
                <w:rFonts w:asciiTheme="majorHAnsi" w:hAnsiTheme="majorHAnsi" w:cstheme="majorHAnsi"/>
                <w:highlight w:val="cyan"/>
              </w:rPr>
              <w:t>BUDE DOPLNĚNO PŘED PODPISEM SMLOUVY</w:t>
            </w:r>
            <w:r w:rsidRPr="00BE7B93">
              <w:rPr>
                <w:rFonts w:asciiTheme="majorHAnsi" w:hAnsiTheme="majorHAnsi" w:cstheme="majorHAnsi"/>
              </w:rPr>
              <w:t>]</w:t>
            </w:r>
          </w:p>
        </w:tc>
      </w:tr>
      <w:tr w:rsidR="006C5FFC" w:rsidRPr="00BE7B93" w14:paraId="0CB529AE" w14:textId="77777777" w:rsidTr="00CE29CA">
        <w:tc>
          <w:tcPr>
            <w:tcW w:w="1668" w:type="dxa"/>
            <w:vMerge/>
          </w:tcPr>
          <w:p w14:paraId="31ABB548" w14:textId="77777777" w:rsidR="006C5FFC" w:rsidRPr="00BE7B93" w:rsidRDefault="006C5FFC" w:rsidP="006C5FFC">
            <w:pPr>
              <w:pStyle w:val="AKFZFnormln"/>
              <w:spacing w:after="0"/>
              <w:rPr>
                <w:rFonts w:asciiTheme="majorHAnsi" w:hAnsiTheme="majorHAnsi" w:cstheme="majorHAnsi"/>
                <w:b/>
                <w:bCs/>
                <w:color w:val="000000"/>
              </w:rPr>
            </w:pPr>
          </w:p>
        </w:tc>
        <w:tc>
          <w:tcPr>
            <w:tcW w:w="2082" w:type="dxa"/>
          </w:tcPr>
          <w:p w14:paraId="2356697F" w14:textId="77777777" w:rsidR="006C5FFC" w:rsidRPr="00BE7B93" w:rsidRDefault="006C5FFC" w:rsidP="006C5FFC">
            <w:pPr>
              <w:pStyle w:val="AKFZFnormln"/>
              <w:spacing w:after="0"/>
              <w:rPr>
                <w:rFonts w:asciiTheme="majorHAnsi" w:hAnsiTheme="majorHAnsi" w:cstheme="majorHAnsi"/>
              </w:rPr>
            </w:pPr>
            <w:r w:rsidRPr="00BE7B93">
              <w:rPr>
                <w:rFonts w:asciiTheme="majorHAnsi" w:hAnsiTheme="majorHAnsi" w:cstheme="majorHAnsi"/>
              </w:rPr>
              <w:t>zastoupený:</w:t>
            </w:r>
          </w:p>
        </w:tc>
        <w:tc>
          <w:tcPr>
            <w:tcW w:w="6139" w:type="dxa"/>
          </w:tcPr>
          <w:p w14:paraId="4519E00D" w14:textId="74DEAEE5" w:rsidR="00827AE7" w:rsidRPr="00481F46" w:rsidRDefault="00770762" w:rsidP="006C5FFC">
            <w:pPr>
              <w:pStyle w:val="AKFZFnormln"/>
              <w:spacing w:after="0"/>
              <w:rPr>
                <w:rFonts w:asciiTheme="majorHAnsi" w:hAnsiTheme="majorHAnsi" w:cstheme="majorHAnsi"/>
              </w:rPr>
            </w:pPr>
            <w:r w:rsidRPr="00BE7B93">
              <w:rPr>
                <w:rFonts w:asciiTheme="majorHAnsi" w:hAnsiTheme="majorHAnsi" w:cstheme="majorHAnsi"/>
              </w:rPr>
              <w:t>[</w:t>
            </w:r>
            <w:r w:rsidRPr="00BE7B93">
              <w:rPr>
                <w:rFonts w:asciiTheme="majorHAnsi" w:hAnsiTheme="majorHAnsi" w:cstheme="majorHAnsi"/>
                <w:highlight w:val="cyan"/>
              </w:rPr>
              <w:t>BUDE DOPLNĚNO PŘED PODPISEM SMLOUVY</w:t>
            </w:r>
            <w:r w:rsidRPr="00BE7B93">
              <w:rPr>
                <w:rFonts w:asciiTheme="majorHAnsi" w:hAnsiTheme="majorHAnsi" w:cstheme="majorHAnsi"/>
              </w:rPr>
              <w:t>]</w:t>
            </w:r>
          </w:p>
        </w:tc>
      </w:tr>
      <w:tr w:rsidR="00A84A9D" w:rsidRPr="00BE7B93" w14:paraId="1360BF8E" w14:textId="77777777" w:rsidTr="00CE29CA">
        <w:tc>
          <w:tcPr>
            <w:tcW w:w="1668" w:type="dxa"/>
            <w:vMerge/>
          </w:tcPr>
          <w:p w14:paraId="1D0CB701" w14:textId="77777777" w:rsidR="00A84A9D" w:rsidRPr="00BE7B93" w:rsidRDefault="00A84A9D" w:rsidP="00CE29CA">
            <w:pPr>
              <w:pStyle w:val="AKFZFnormln"/>
              <w:spacing w:after="0"/>
              <w:rPr>
                <w:rFonts w:asciiTheme="majorHAnsi" w:hAnsiTheme="majorHAnsi" w:cstheme="majorHAnsi"/>
                <w:b/>
                <w:bCs/>
                <w:color w:val="000000"/>
              </w:rPr>
            </w:pPr>
          </w:p>
        </w:tc>
        <w:tc>
          <w:tcPr>
            <w:tcW w:w="8221" w:type="dxa"/>
            <w:gridSpan w:val="2"/>
          </w:tcPr>
          <w:p w14:paraId="78DF3C2B" w14:textId="0395D563" w:rsidR="00827AE7" w:rsidRDefault="00827AE7" w:rsidP="00CE29CA">
            <w:pPr>
              <w:pStyle w:val="AKFZFnormln"/>
              <w:spacing w:after="0"/>
              <w:rPr>
                <w:rFonts w:asciiTheme="majorHAnsi" w:hAnsiTheme="majorHAnsi" w:cstheme="majorHAnsi"/>
              </w:rPr>
            </w:pPr>
            <w:r>
              <w:rPr>
                <w:rFonts w:asciiTheme="majorHAnsi" w:hAnsiTheme="majorHAnsi" w:cstheme="majorHAnsi"/>
              </w:rPr>
              <w:t>IDDS:                                piyj9b4</w:t>
            </w:r>
          </w:p>
          <w:p w14:paraId="0BD55D16" w14:textId="0DCC7CDF" w:rsidR="00A84A9D" w:rsidRPr="00BE7B93" w:rsidRDefault="00A84A9D" w:rsidP="00CE29CA">
            <w:pPr>
              <w:pStyle w:val="AKFZFnormln"/>
              <w:spacing w:after="0"/>
              <w:rPr>
                <w:rFonts w:asciiTheme="majorHAnsi" w:hAnsiTheme="majorHAnsi" w:cstheme="majorHAnsi"/>
              </w:rPr>
            </w:pPr>
            <w:r w:rsidRPr="00BE7B93">
              <w:rPr>
                <w:rFonts w:asciiTheme="majorHAnsi" w:hAnsiTheme="majorHAnsi" w:cstheme="majorHAnsi"/>
              </w:rPr>
              <w:t>(dále jen „</w:t>
            </w:r>
            <w:r w:rsidRPr="00BE7B93">
              <w:rPr>
                <w:rFonts w:asciiTheme="majorHAnsi" w:hAnsiTheme="majorHAnsi" w:cstheme="majorHAnsi"/>
                <w:b/>
              </w:rPr>
              <w:t>Objednatel</w:t>
            </w:r>
            <w:r w:rsidRPr="00BE7B93">
              <w:rPr>
                <w:rFonts w:asciiTheme="majorHAnsi" w:hAnsiTheme="majorHAnsi" w:cstheme="majorHAnsi"/>
              </w:rPr>
              <w:t>“)</w:t>
            </w:r>
          </w:p>
        </w:tc>
      </w:tr>
      <w:tr w:rsidR="00827AE7" w:rsidRPr="00BE7B93" w14:paraId="11DDF561" w14:textId="77777777" w:rsidTr="00CE29CA">
        <w:tc>
          <w:tcPr>
            <w:tcW w:w="1668" w:type="dxa"/>
          </w:tcPr>
          <w:p w14:paraId="3E9CC5C2" w14:textId="77777777" w:rsidR="00827AE7" w:rsidRPr="00BE7B93" w:rsidRDefault="00827AE7" w:rsidP="00CE29CA">
            <w:pPr>
              <w:pStyle w:val="AKFZFnormln"/>
              <w:spacing w:after="0"/>
              <w:rPr>
                <w:rFonts w:asciiTheme="majorHAnsi" w:hAnsiTheme="majorHAnsi" w:cstheme="majorHAnsi"/>
                <w:b/>
                <w:bCs/>
                <w:color w:val="000000"/>
              </w:rPr>
            </w:pPr>
          </w:p>
        </w:tc>
        <w:tc>
          <w:tcPr>
            <w:tcW w:w="8221" w:type="dxa"/>
            <w:gridSpan w:val="2"/>
          </w:tcPr>
          <w:p w14:paraId="1F5B6FD5" w14:textId="77777777" w:rsidR="00827AE7" w:rsidRDefault="00827AE7" w:rsidP="00CE29CA">
            <w:pPr>
              <w:pStyle w:val="AKFZFnormln"/>
              <w:spacing w:after="0"/>
              <w:rPr>
                <w:rFonts w:asciiTheme="majorHAnsi" w:hAnsiTheme="majorHAnsi" w:cstheme="majorHAnsi"/>
              </w:rPr>
            </w:pPr>
          </w:p>
        </w:tc>
      </w:tr>
    </w:tbl>
    <w:p w14:paraId="01A164A9" w14:textId="77777777" w:rsidR="00A84A9D" w:rsidRPr="00BE7B93" w:rsidRDefault="00A84A9D" w:rsidP="00A84A9D">
      <w:pPr>
        <w:pStyle w:val="AKFZFnormln"/>
        <w:rPr>
          <w:rFonts w:asciiTheme="majorHAnsi" w:hAnsiTheme="majorHAnsi" w:cstheme="majorHAnsi"/>
        </w:rPr>
      </w:pPr>
      <w:r w:rsidRPr="00BE7B93">
        <w:rPr>
          <w:rFonts w:asciiTheme="majorHAnsi" w:hAnsiTheme="majorHAnsi" w:cstheme="majorHAnsi"/>
        </w:rPr>
        <w:t>a</w:t>
      </w:r>
    </w:p>
    <w:tbl>
      <w:tblPr>
        <w:tblW w:w="9889" w:type="dxa"/>
        <w:tblLook w:val="00A0" w:firstRow="1" w:lastRow="0" w:firstColumn="1" w:lastColumn="0" w:noHBand="0" w:noVBand="0"/>
      </w:tblPr>
      <w:tblGrid>
        <w:gridCol w:w="1647"/>
        <w:gridCol w:w="2043"/>
        <w:gridCol w:w="6199"/>
      </w:tblGrid>
      <w:tr w:rsidR="00A84A9D" w:rsidRPr="00BE7B93" w14:paraId="593C2F42" w14:textId="77777777" w:rsidTr="00CE29CA">
        <w:tc>
          <w:tcPr>
            <w:tcW w:w="1647" w:type="dxa"/>
            <w:vMerge w:val="restart"/>
          </w:tcPr>
          <w:p w14:paraId="279F521B" w14:textId="77777777" w:rsidR="00A84A9D" w:rsidRPr="00BE7B93" w:rsidRDefault="00990E6C" w:rsidP="00CE29CA">
            <w:pPr>
              <w:pStyle w:val="AKFZFnormln"/>
              <w:spacing w:after="0"/>
              <w:ind w:left="-108"/>
              <w:rPr>
                <w:rFonts w:asciiTheme="majorHAnsi" w:hAnsiTheme="majorHAnsi" w:cstheme="majorHAnsi"/>
                <w:b/>
              </w:rPr>
            </w:pPr>
            <w:r w:rsidRPr="00BE7B93">
              <w:rPr>
                <w:rFonts w:asciiTheme="majorHAnsi" w:hAnsiTheme="majorHAnsi" w:cstheme="majorHAnsi"/>
                <w:b/>
              </w:rPr>
              <w:t>Zhotovitel</w:t>
            </w:r>
            <w:r w:rsidR="00A84A9D" w:rsidRPr="00BE7B93">
              <w:rPr>
                <w:rFonts w:asciiTheme="majorHAnsi" w:hAnsiTheme="majorHAnsi" w:cstheme="majorHAnsi"/>
                <w:b/>
              </w:rPr>
              <w:t>:</w:t>
            </w:r>
          </w:p>
        </w:tc>
        <w:tc>
          <w:tcPr>
            <w:tcW w:w="8242" w:type="dxa"/>
            <w:gridSpan w:val="2"/>
          </w:tcPr>
          <w:p w14:paraId="261D9DD1" w14:textId="77777777" w:rsidR="00A84A9D" w:rsidRPr="00BE7B93" w:rsidRDefault="00A84A9D" w:rsidP="002052D4">
            <w:pPr>
              <w:pStyle w:val="AKFZFnormln"/>
              <w:spacing w:after="0"/>
              <w:rPr>
                <w:rFonts w:asciiTheme="majorHAnsi" w:hAnsiTheme="majorHAnsi" w:cstheme="majorHAnsi"/>
                <w:b/>
              </w:rPr>
            </w:pPr>
            <w:r w:rsidRPr="00BE7B93">
              <w:rPr>
                <w:rFonts w:asciiTheme="majorHAnsi" w:hAnsiTheme="majorHAnsi" w:cstheme="majorHAnsi"/>
                <w:highlight w:val="yellow"/>
              </w:rPr>
              <w:t xml:space="preserve">[DOPLNÍ </w:t>
            </w:r>
            <w:r w:rsidR="002052D4" w:rsidRPr="00BE7B93">
              <w:rPr>
                <w:rFonts w:asciiTheme="majorHAnsi" w:hAnsiTheme="majorHAnsi" w:cstheme="majorHAnsi"/>
                <w:highlight w:val="yellow"/>
              </w:rPr>
              <w:t>DODAVATEL</w:t>
            </w:r>
            <w:r w:rsidRPr="00BE7B93">
              <w:rPr>
                <w:rFonts w:asciiTheme="majorHAnsi" w:hAnsiTheme="majorHAnsi" w:cstheme="majorHAnsi"/>
                <w:highlight w:val="yellow"/>
              </w:rPr>
              <w:t>]</w:t>
            </w:r>
          </w:p>
        </w:tc>
      </w:tr>
      <w:tr w:rsidR="00A84A9D" w:rsidRPr="00BE7B93" w14:paraId="5E2B9E09" w14:textId="77777777" w:rsidTr="00CE29CA">
        <w:tc>
          <w:tcPr>
            <w:tcW w:w="1647" w:type="dxa"/>
            <w:vMerge/>
          </w:tcPr>
          <w:p w14:paraId="74EDCE61" w14:textId="77777777" w:rsidR="00A84A9D" w:rsidRPr="00BE7B93" w:rsidRDefault="00A84A9D" w:rsidP="00CE29CA">
            <w:pPr>
              <w:pStyle w:val="AKFZFnormln"/>
              <w:spacing w:after="0"/>
              <w:rPr>
                <w:rFonts w:asciiTheme="majorHAnsi" w:hAnsiTheme="majorHAnsi" w:cstheme="majorHAnsi"/>
                <w:b/>
                <w:bCs/>
                <w:color w:val="000000"/>
              </w:rPr>
            </w:pPr>
          </w:p>
        </w:tc>
        <w:tc>
          <w:tcPr>
            <w:tcW w:w="2043" w:type="dxa"/>
          </w:tcPr>
          <w:p w14:paraId="621347D6" w14:textId="77777777" w:rsidR="00A84A9D" w:rsidRPr="00BE7B93" w:rsidRDefault="00A84A9D" w:rsidP="00CE29CA">
            <w:pPr>
              <w:pStyle w:val="AKFZFnormln"/>
              <w:spacing w:after="0"/>
              <w:rPr>
                <w:rFonts w:asciiTheme="majorHAnsi" w:hAnsiTheme="majorHAnsi" w:cstheme="majorHAnsi"/>
              </w:rPr>
            </w:pPr>
            <w:r w:rsidRPr="00BE7B93">
              <w:rPr>
                <w:rFonts w:asciiTheme="majorHAnsi" w:hAnsiTheme="majorHAnsi" w:cstheme="majorHAnsi"/>
              </w:rPr>
              <w:t>se sídlem:</w:t>
            </w:r>
          </w:p>
        </w:tc>
        <w:tc>
          <w:tcPr>
            <w:tcW w:w="6199" w:type="dxa"/>
          </w:tcPr>
          <w:p w14:paraId="18B7CC77" w14:textId="77777777" w:rsidR="00A84A9D" w:rsidRPr="00BE7B93" w:rsidRDefault="002052D4" w:rsidP="00CE29CA">
            <w:pPr>
              <w:pStyle w:val="AKFZFnormln"/>
              <w:spacing w:after="0"/>
              <w:rPr>
                <w:rFonts w:asciiTheme="majorHAnsi" w:hAnsiTheme="majorHAnsi" w:cstheme="majorHAnsi"/>
              </w:rPr>
            </w:pPr>
            <w:r w:rsidRPr="00BE7B93">
              <w:rPr>
                <w:rFonts w:asciiTheme="majorHAnsi" w:hAnsiTheme="majorHAnsi" w:cstheme="majorHAnsi"/>
                <w:highlight w:val="yellow"/>
              </w:rPr>
              <w:t>[DOPLNÍ DODAVATEL]</w:t>
            </w:r>
          </w:p>
        </w:tc>
      </w:tr>
      <w:tr w:rsidR="00A84A9D" w:rsidRPr="00BE7B93" w14:paraId="2C6FB9A1" w14:textId="77777777" w:rsidTr="00CE29CA">
        <w:tc>
          <w:tcPr>
            <w:tcW w:w="1647" w:type="dxa"/>
            <w:vMerge/>
          </w:tcPr>
          <w:p w14:paraId="4A5AB0EF" w14:textId="77777777" w:rsidR="00A84A9D" w:rsidRPr="00BE7B93" w:rsidRDefault="00A84A9D" w:rsidP="00CE29CA">
            <w:pPr>
              <w:pStyle w:val="AKFZFnormln"/>
              <w:spacing w:after="0"/>
              <w:rPr>
                <w:rFonts w:asciiTheme="majorHAnsi" w:hAnsiTheme="majorHAnsi" w:cstheme="majorHAnsi"/>
                <w:b/>
                <w:bCs/>
                <w:color w:val="000000"/>
              </w:rPr>
            </w:pPr>
          </w:p>
        </w:tc>
        <w:tc>
          <w:tcPr>
            <w:tcW w:w="2043" w:type="dxa"/>
          </w:tcPr>
          <w:p w14:paraId="1442AFB9" w14:textId="77777777" w:rsidR="00A84A9D" w:rsidRPr="00BE7B93" w:rsidRDefault="00A84A9D" w:rsidP="00CE29CA">
            <w:pPr>
              <w:pStyle w:val="AKFZFnormln"/>
              <w:spacing w:after="0"/>
              <w:rPr>
                <w:rFonts w:asciiTheme="majorHAnsi" w:hAnsiTheme="majorHAnsi" w:cstheme="majorHAnsi"/>
              </w:rPr>
            </w:pPr>
            <w:r w:rsidRPr="00BE7B93">
              <w:rPr>
                <w:rFonts w:asciiTheme="majorHAnsi" w:hAnsiTheme="majorHAnsi" w:cstheme="majorHAnsi"/>
              </w:rPr>
              <w:t>IČO:</w:t>
            </w:r>
          </w:p>
        </w:tc>
        <w:tc>
          <w:tcPr>
            <w:tcW w:w="6199" w:type="dxa"/>
          </w:tcPr>
          <w:p w14:paraId="5D5BF916" w14:textId="77777777" w:rsidR="00A84A9D" w:rsidRPr="00BE7B93" w:rsidRDefault="002052D4" w:rsidP="00CE29CA">
            <w:pPr>
              <w:pStyle w:val="AKFZFnormln"/>
              <w:spacing w:after="0"/>
              <w:rPr>
                <w:rFonts w:asciiTheme="majorHAnsi" w:hAnsiTheme="majorHAnsi" w:cstheme="majorHAnsi"/>
              </w:rPr>
            </w:pPr>
            <w:r w:rsidRPr="00BE7B93">
              <w:rPr>
                <w:rFonts w:asciiTheme="majorHAnsi" w:hAnsiTheme="majorHAnsi" w:cstheme="majorHAnsi"/>
                <w:highlight w:val="yellow"/>
              </w:rPr>
              <w:t>[DOPLNÍ DODAVATEL]</w:t>
            </w:r>
          </w:p>
        </w:tc>
      </w:tr>
      <w:tr w:rsidR="00A84A9D" w:rsidRPr="00BE7B93" w14:paraId="30172E40" w14:textId="77777777" w:rsidTr="00CE29CA">
        <w:tc>
          <w:tcPr>
            <w:tcW w:w="1647" w:type="dxa"/>
            <w:vMerge/>
          </w:tcPr>
          <w:p w14:paraId="553119E6" w14:textId="77777777" w:rsidR="00A84A9D" w:rsidRPr="00BE7B93" w:rsidRDefault="00A84A9D" w:rsidP="00CE29CA">
            <w:pPr>
              <w:pStyle w:val="AKFZFnormln"/>
              <w:spacing w:after="0"/>
              <w:rPr>
                <w:rFonts w:asciiTheme="majorHAnsi" w:hAnsiTheme="majorHAnsi" w:cstheme="majorHAnsi"/>
                <w:b/>
                <w:bCs/>
                <w:color w:val="000000"/>
              </w:rPr>
            </w:pPr>
          </w:p>
        </w:tc>
        <w:tc>
          <w:tcPr>
            <w:tcW w:w="2043" w:type="dxa"/>
          </w:tcPr>
          <w:p w14:paraId="57BB602C" w14:textId="77777777" w:rsidR="00A84A9D" w:rsidRPr="00BE7B93" w:rsidRDefault="00A84A9D" w:rsidP="00CE29CA">
            <w:pPr>
              <w:pStyle w:val="AKFZFnormln"/>
              <w:spacing w:after="0"/>
              <w:rPr>
                <w:rFonts w:asciiTheme="majorHAnsi" w:hAnsiTheme="majorHAnsi" w:cstheme="majorHAnsi"/>
              </w:rPr>
            </w:pPr>
            <w:r w:rsidRPr="00BE7B93">
              <w:rPr>
                <w:rFonts w:asciiTheme="majorHAnsi" w:hAnsiTheme="majorHAnsi" w:cstheme="majorHAnsi"/>
              </w:rPr>
              <w:t>DIČ:</w:t>
            </w:r>
          </w:p>
        </w:tc>
        <w:tc>
          <w:tcPr>
            <w:tcW w:w="6199" w:type="dxa"/>
          </w:tcPr>
          <w:p w14:paraId="4A656D19" w14:textId="77777777" w:rsidR="00A84A9D" w:rsidRPr="00BE7B93" w:rsidRDefault="002052D4" w:rsidP="00CE29CA">
            <w:pPr>
              <w:pStyle w:val="AKFZFnormln"/>
              <w:spacing w:after="0"/>
              <w:rPr>
                <w:rFonts w:asciiTheme="majorHAnsi" w:hAnsiTheme="majorHAnsi" w:cstheme="majorHAnsi"/>
              </w:rPr>
            </w:pPr>
            <w:r w:rsidRPr="00BE7B93">
              <w:rPr>
                <w:rFonts w:asciiTheme="majorHAnsi" w:hAnsiTheme="majorHAnsi" w:cstheme="majorHAnsi"/>
                <w:highlight w:val="yellow"/>
              </w:rPr>
              <w:t>[DOPLNÍ DODAVATEL]</w:t>
            </w:r>
          </w:p>
        </w:tc>
      </w:tr>
      <w:tr w:rsidR="00A84A9D" w:rsidRPr="00BE7B93" w14:paraId="798A3B45" w14:textId="77777777" w:rsidTr="00CE29CA">
        <w:tc>
          <w:tcPr>
            <w:tcW w:w="1647" w:type="dxa"/>
            <w:vMerge/>
          </w:tcPr>
          <w:p w14:paraId="045622BF" w14:textId="77777777" w:rsidR="00A84A9D" w:rsidRPr="00BE7B93" w:rsidRDefault="00A84A9D" w:rsidP="00CE29CA">
            <w:pPr>
              <w:pStyle w:val="AKFZFnormln"/>
              <w:spacing w:after="0"/>
              <w:rPr>
                <w:rFonts w:asciiTheme="majorHAnsi" w:hAnsiTheme="majorHAnsi" w:cstheme="majorHAnsi"/>
                <w:b/>
                <w:bCs/>
                <w:color w:val="000000"/>
              </w:rPr>
            </w:pPr>
          </w:p>
        </w:tc>
        <w:tc>
          <w:tcPr>
            <w:tcW w:w="8242" w:type="dxa"/>
            <w:gridSpan w:val="2"/>
          </w:tcPr>
          <w:p w14:paraId="777FB686" w14:textId="77777777" w:rsidR="00A84A9D" w:rsidRPr="00BE7B93" w:rsidRDefault="007707DD" w:rsidP="00CE29CA">
            <w:pPr>
              <w:pStyle w:val="AKFZFnormln"/>
              <w:spacing w:after="0"/>
              <w:rPr>
                <w:rFonts w:asciiTheme="majorHAnsi" w:hAnsiTheme="majorHAnsi" w:cstheme="majorHAnsi"/>
              </w:rPr>
            </w:pPr>
            <w:r w:rsidRPr="00BE7B93">
              <w:rPr>
                <w:rFonts w:asciiTheme="majorHAnsi" w:hAnsiTheme="majorHAnsi" w:cstheme="majorHAnsi"/>
              </w:rPr>
              <w:t>zapsaný</w:t>
            </w:r>
            <w:r w:rsidR="00A84A9D" w:rsidRPr="00BE7B93">
              <w:rPr>
                <w:rFonts w:asciiTheme="majorHAnsi" w:hAnsiTheme="majorHAnsi" w:cstheme="majorHAnsi"/>
              </w:rPr>
              <w:t xml:space="preserve"> v obchodním rejstříku vedeném u </w:t>
            </w:r>
            <w:r w:rsidR="002052D4" w:rsidRPr="00BE7B93">
              <w:rPr>
                <w:rFonts w:asciiTheme="majorHAnsi" w:hAnsiTheme="majorHAnsi" w:cstheme="majorHAnsi"/>
                <w:highlight w:val="yellow"/>
              </w:rPr>
              <w:t>[DOPLNÍ DODAVATEL]</w:t>
            </w:r>
            <w:r w:rsidR="00A84A9D" w:rsidRPr="00BE7B93">
              <w:rPr>
                <w:rFonts w:asciiTheme="majorHAnsi" w:hAnsiTheme="majorHAnsi" w:cstheme="majorHAnsi"/>
              </w:rPr>
              <w:t xml:space="preserve">spis. zn. </w:t>
            </w:r>
            <w:r w:rsidR="002052D4" w:rsidRPr="00BE7B93">
              <w:rPr>
                <w:rFonts w:asciiTheme="majorHAnsi" w:hAnsiTheme="majorHAnsi" w:cstheme="majorHAnsi"/>
                <w:highlight w:val="yellow"/>
              </w:rPr>
              <w:t>[DOPLNÍ DODAVATEL]</w:t>
            </w:r>
          </w:p>
        </w:tc>
      </w:tr>
      <w:tr w:rsidR="00A84A9D" w:rsidRPr="00BE7B93" w14:paraId="49D1BAA0" w14:textId="77777777" w:rsidTr="00CE29CA">
        <w:tc>
          <w:tcPr>
            <w:tcW w:w="1647" w:type="dxa"/>
            <w:vMerge/>
          </w:tcPr>
          <w:p w14:paraId="4710CB5D" w14:textId="77777777" w:rsidR="00A84A9D" w:rsidRPr="00BE7B93" w:rsidRDefault="00A84A9D" w:rsidP="00CE29CA">
            <w:pPr>
              <w:pStyle w:val="AKFZFnormln"/>
              <w:spacing w:after="0"/>
              <w:rPr>
                <w:rFonts w:asciiTheme="majorHAnsi" w:hAnsiTheme="majorHAnsi" w:cstheme="majorHAnsi"/>
                <w:b/>
                <w:bCs/>
                <w:color w:val="000000"/>
              </w:rPr>
            </w:pPr>
          </w:p>
        </w:tc>
        <w:tc>
          <w:tcPr>
            <w:tcW w:w="2043" w:type="dxa"/>
          </w:tcPr>
          <w:p w14:paraId="6A568E04" w14:textId="77777777" w:rsidR="00A84A9D" w:rsidRPr="00BE7B93" w:rsidRDefault="00A84A9D" w:rsidP="00CE29CA">
            <w:pPr>
              <w:pStyle w:val="AKFZFnormln"/>
              <w:spacing w:after="0"/>
              <w:rPr>
                <w:rFonts w:asciiTheme="majorHAnsi" w:hAnsiTheme="majorHAnsi" w:cstheme="majorHAnsi"/>
              </w:rPr>
            </w:pPr>
            <w:r w:rsidRPr="00BE7B93">
              <w:rPr>
                <w:rFonts w:asciiTheme="majorHAnsi" w:hAnsiTheme="majorHAnsi" w:cstheme="majorHAnsi"/>
              </w:rPr>
              <w:t>číslo účtu:</w:t>
            </w:r>
          </w:p>
        </w:tc>
        <w:tc>
          <w:tcPr>
            <w:tcW w:w="6199" w:type="dxa"/>
          </w:tcPr>
          <w:p w14:paraId="15932A7D" w14:textId="77777777" w:rsidR="00A84A9D" w:rsidRPr="00BE7B93" w:rsidRDefault="002052D4" w:rsidP="00CE29CA">
            <w:pPr>
              <w:pStyle w:val="AKFZFnormln"/>
              <w:spacing w:after="0"/>
              <w:rPr>
                <w:rFonts w:asciiTheme="majorHAnsi" w:hAnsiTheme="majorHAnsi" w:cstheme="majorHAnsi"/>
              </w:rPr>
            </w:pPr>
            <w:r w:rsidRPr="00BE7B93">
              <w:rPr>
                <w:rFonts w:asciiTheme="majorHAnsi" w:hAnsiTheme="majorHAnsi" w:cstheme="majorHAnsi"/>
                <w:highlight w:val="yellow"/>
              </w:rPr>
              <w:t>[DOPLNÍ DODAVATEL]</w:t>
            </w:r>
          </w:p>
        </w:tc>
      </w:tr>
      <w:tr w:rsidR="00A84A9D" w:rsidRPr="00BE7B93" w14:paraId="763E6AFE" w14:textId="77777777" w:rsidTr="00CE29CA">
        <w:tc>
          <w:tcPr>
            <w:tcW w:w="1647" w:type="dxa"/>
            <w:vMerge/>
          </w:tcPr>
          <w:p w14:paraId="0DF17554" w14:textId="77777777" w:rsidR="00A84A9D" w:rsidRPr="00BE7B93" w:rsidRDefault="00A84A9D" w:rsidP="00CE29CA">
            <w:pPr>
              <w:pStyle w:val="AKFZFnormln"/>
              <w:spacing w:after="0"/>
              <w:rPr>
                <w:rFonts w:asciiTheme="majorHAnsi" w:hAnsiTheme="majorHAnsi" w:cstheme="majorHAnsi"/>
                <w:b/>
                <w:bCs/>
                <w:color w:val="000000"/>
              </w:rPr>
            </w:pPr>
          </w:p>
        </w:tc>
        <w:tc>
          <w:tcPr>
            <w:tcW w:w="2043" w:type="dxa"/>
          </w:tcPr>
          <w:p w14:paraId="032ECBE5" w14:textId="77777777" w:rsidR="00A84A9D" w:rsidRPr="00BE7B93" w:rsidRDefault="00A84A9D" w:rsidP="00CE29CA">
            <w:pPr>
              <w:pStyle w:val="AKFZFnormln"/>
              <w:spacing w:after="0"/>
              <w:rPr>
                <w:rFonts w:asciiTheme="majorHAnsi" w:hAnsiTheme="majorHAnsi" w:cstheme="majorHAnsi"/>
              </w:rPr>
            </w:pPr>
            <w:r w:rsidRPr="00BE7B93">
              <w:rPr>
                <w:rFonts w:asciiTheme="majorHAnsi" w:hAnsiTheme="majorHAnsi" w:cstheme="majorHAnsi"/>
              </w:rPr>
              <w:t>zastoupený:</w:t>
            </w:r>
          </w:p>
        </w:tc>
        <w:tc>
          <w:tcPr>
            <w:tcW w:w="6199" w:type="dxa"/>
          </w:tcPr>
          <w:p w14:paraId="3550C265" w14:textId="61CED0A7" w:rsidR="00827AE7" w:rsidRPr="00BE7B93" w:rsidRDefault="002052D4" w:rsidP="00CE29CA">
            <w:pPr>
              <w:pStyle w:val="AKFZFnormln"/>
              <w:spacing w:after="0"/>
              <w:rPr>
                <w:rFonts w:asciiTheme="majorHAnsi" w:hAnsiTheme="majorHAnsi" w:cstheme="majorHAnsi"/>
              </w:rPr>
            </w:pPr>
            <w:r w:rsidRPr="00BE7B93">
              <w:rPr>
                <w:rFonts w:asciiTheme="majorHAnsi" w:hAnsiTheme="majorHAnsi" w:cstheme="majorHAnsi"/>
                <w:highlight w:val="yellow"/>
              </w:rPr>
              <w:t>[DOPLNÍ DODAVATEL]</w:t>
            </w:r>
          </w:p>
        </w:tc>
      </w:tr>
      <w:tr w:rsidR="00A84A9D" w:rsidRPr="00BE7B93" w14:paraId="46A36956" w14:textId="77777777" w:rsidTr="00CE29CA">
        <w:tc>
          <w:tcPr>
            <w:tcW w:w="1647" w:type="dxa"/>
            <w:vMerge/>
          </w:tcPr>
          <w:p w14:paraId="539B7BFF" w14:textId="77777777" w:rsidR="00A84A9D" w:rsidRPr="00BE7B93" w:rsidRDefault="00A84A9D" w:rsidP="00CE29CA">
            <w:pPr>
              <w:pStyle w:val="AKFZFnormln"/>
              <w:spacing w:after="0"/>
              <w:rPr>
                <w:rFonts w:asciiTheme="majorHAnsi" w:hAnsiTheme="majorHAnsi" w:cstheme="majorHAnsi"/>
                <w:b/>
                <w:bCs/>
                <w:color w:val="000000"/>
              </w:rPr>
            </w:pPr>
          </w:p>
        </w:tc>
        <w:tc>
          <w:tcPr>
            <w:tcW w:w="8242" w:type="dxa"/>
            <w:gridSpan w:val="2"/>
          </w:tcPr>
          <w:p w14:paraId="69E10022" w14:textId="6B24C068" w:rsidR="00827AE7" w:rsidRDefault="00827AE7" w:rsidP="00990E6C">
            <w:pPr>
              <w:pStyle w:val="AKFZFnormln"/>
              <w:spacing w:after="0"/>
              <w:rPr>
                <w:rFonts w:asciiTheme="majorHAnsi" w:hAnsiTheme="majorHAnsi" w:cstheme="majorHAnsi"/>
              </w:rPr>
            </w:pPr>
            <w:r>
              <w:rPr>
                <w:rFonts w:asciiTheme="majorHAnsi" w:hAnsiTheme="majorHAnsi" w:cstheme="majorHAnsi"/>
              </w:rPr>
              <w:t xml:space="preserve">IDDS: </w:t>
            </w:r>
            <w:r w:rsidR="00425D8E">
              <w:rPr>
                <w:rFonts w:asciiTheme="majorHAnsi" w:hAnsiTheme="majorHAnsi" w:cstheme="majorHAnsi"/>
              </w:rPr>
              <w:t xml:space="preserve">                              </w:t>
            </w:r>
            <w:r w:rsidR="00425D8E" w:rsidRPr="00BE7B93">
              <w:rPr>
                <w:rFonts w:asciiTheme="majorHAnsi" w:hAnsiTheme="majorHAnsi" w:cstheme="majorHAnsi"/>
                <w:highlight w:val="yellow"/>
              </w:rPr>
              <w:t>[DOPLNÍ DODAVATEL]</w:t>
            </w:r>
          </w:p>
          <w:p w14:paraId="0EF0CADE" w14:textId="32FB3304" w:rsidR="00A84A9D" w:rsidRPr="00BE7B93" w:rsidRDefault="00A84A9D" w:rsidP="00990E6C">
            <w:pPr>
              <w:pStyle w:val="AKFZFnormln"/>
              <w:spacing w:after="0"/>
              <w:rPr>
                <w:rFonts w:asciiTheme="majorHAnsi" w:hAnsiTheme="majorHAnsi" w:cstheme="majorHAnsi"/>
              </w:rPr>
            </w:pPr>
            <w:r w:rsidRPr="00BE7B93">
              <w:rPr>
                <w:rFonts w:asciiTheme="majorHAnsi" w:hAnsiTheme="majorHAnsi" w:cstheme="majorHAnsi"/>
              </w:rPr>
              <w:t>(dále jen „</w:t>
            </w:r>
            <w:r w:rsidR="00990E6C" w:rsidRPr="00BE7B93">
              <w:rPr>
                <w:rFonts w:asciiTheme="majorHAnsi" w:hAnsiTheme="majorHAnsi" w:cstheme="majorHAnsi"/>
                <w:b/>
              </w:rPr>
              <w:t>Zhotovitel</w:t>
            </w:r>
            <w:r w:rsidRPr="00BE7B93">
              <w:rPr>
                <w:rFonts w:asciiTheme="majorHAnsi" w:hAnsiTheme="majorHAnsi" w:cstheme="majorHAnsi"/>
              </w:rPr>
              <w:t>“)</w:t>
            </w:r>
          </w:p>
        </w:tc>
      </w:tr>
      <w:tr w:rsidR="00425D8E" w:rsidRPr="00BE7B93" w14:paraId="0C1F47B9" w14:textId="77777777" w:rsidTr="00CE29CA">
        <w:tc>
          <w:tcPr>
            <w:tcW w:w="1647" w:type="dxa"/>
          </w:tcPr>
          <w:p w14:paraId="3B2B28F7" w14:textId="77777777" w:rsidR="00425D8E" w:rsidRPr="00BE7B93" w:rsidRDefault="00425D8E" w:rsidP="00CE29CA">
            <w:pPr>
              <w:pStyle w:val="AKFZFnormln"/>
              <w:spacing w:after="0"/>
              <w:rPr>
                <w:rFonts w:asciiTheme="majorHAnsi" w:hAnsiTheme="majorHAnsi" w:cstheme="majorHAnsi"/>
                <w:b/>
                <w:bCs/>
                <w:color w:val="000000"/>
              </w:rPr>
            </w:pPr>
          </w:p>
        </w:tc>
        <w:tc>
          <w:tcPr>
            <w:tcW w:w="8242" w:type="dxa"/>
            <w:gridSpan w:val="2"/>
          </w:tcPr>
          <w:p w14:paraId="01CF6340" w14:textId="77777777" w:rsidR="00425D8E" w:rsidRDefault="00425D8E" w:rsidP="00990E6C">
            <w:pPr>
              <w:pStyle w:val="AKFZFnormln"/>
              <w:spacing w:after="0"/>
              <w:rPr>
                <w:rFonts w:asciiTheme="majorHAnsi" w:hAnsiTheme="majorHAnsi" w:cstheme="majorHAnsi"/>
              </w:rPr>
            </w:pPr>
          </w:p>
        </w:tc>
      </w:tr>
    </w:tbl>
    <w:p w14:paraId="060CD50C" w14:textId="77777777" w:rsidR="00A84A9D" w:rsidRPr="00BE7B93" w:rsidRDefault="007A64FB" w:rsidP="00A84A9D">
      <w:pPr>
        <w:pStyle w:val="AKFZFnormln"/>
        <w:spacing w:before="120" w:after="120" w:line="240" w:lineRule="auto"/>
        <w:rPr>
          <w:rFonts w:asciiTheme="majorHAnsi" w:hAnsiTheme="majorHAnsi" w:cstheme="majorHAnsi"/>
          <w:color w:val="000000"/>
        </w:rPr>
      </w:pPr>
      <w:r w:rsidRPr="00BE7B93">
        <w:rPr>
          <w:rFonts w:asciiTheme="majorHAnsi" w:hAnsiTheme="majorHAnsi" w:cstheme="majorHAnsi"/>
          <w:color w:val="000000"/>
        </w:rPr>
        <w:t>(Objednatel a Zhotovitel dále společně jen „</w:t>
      </w:r>
      <w:r w:rsidRPr="00BE7B93">
        <w:rPr>
          <w:rFonts w:asciiTheme="majorHAnsi" w:hAnsiTheme="majorHAnsi" w:cstheme="majorHAnsi"/>
          <w:b/>
          <w:color w:val="000000"/>
        </w:rPr>
        <w:t>Smluvní strany</w:t>
      </w:r>
      <w:r w:rsidRPr="00BE7B93">
        <w:rPr>
          <w:rFonts w:asciiTheme="majorHAnsi" w:hAnsiTheme="majorHAnsi" w:cstheme="majorHAnsi"/>
          <w:color w:val="000000"/>
        </w:rPr>
        <w:t>“</w:t>
      </w:r>
      <w:r w:rsidR="00A0267D" w:rsidRPr="00BE7B93">
        <w:rPr>
          <w:rFonts w:asciiTheme="majorHAnsi" w:hAnsiTheme="majorHAnsi" w:cstheme="majorHAnsi"/>
          <w:color w:val="000000"/>
        </w:rPr>
        <w:t xml:space="preserve"> či každý samostatně dále jen „</w:t>
      </w:r>
      <w:r w:rsidR="00A0267D" w:rsidRPr="00BE7B93">
        <w:rPr>
          <w:rFonts w:asciiTheme="majorHAnsi" w:hAnsiTheme="majorHAnsi" w:cstheme="majorHAnsi"/>
          <w:b/>
          <w:color w:val="000000"/>
        </w:rPr>
        <w:t>Smluvní strana</w:t>
      </w:r>
      <w:r w:rsidR="00A0267D" w:rsidRPr="00BE7B93">
        <w:rPr>
          <w:rFonts w:asciiTheme="majorHAnsi" w:hAnsiTheme="majorHAnsi" w:cstheme="majorHAnsi"/>
          <w:color w:val="000000"/>
        </w:rPr>
        <w:t xml:space="preserve">“) </w:t>
      </w:r>
    </w:p>
    <w:p w14:paraId="3555E7CE" w14:textId="74256443" w:rsidR="007A64FB" w:rsidRPr="00BE7B93" w:rsidRDefault="00A84A9D" w:rsidP="007A64FB">
      <w:pPr>
        <w:pStyle w:val="Zkladntext"/>
        <w:keepNext/>
        <w:keepLines/>
        <w:rPr>
          <w:rFonts w:asciiTheme="majorHAnsi" w:hAnsiTheme="majorHAnsi" w:cstheme="majorHAnsi"/>
        </w:rPr>
      </w:pPr>
      <w:r w:rsidRPr="00BE7B93">
        <w:rPr>
          <w:rFonts w:asciiTheme="majorHAnsi" w:hAnsiTheme="majorHAnsi" w:cstheme="majorHAnsi"/>
        </w:rPr>
        <w:t xml:space="preserve">v souladu s ustanovením § </w:t>
      </w:r>
      <w:r w:rsidR="00990E6C" w:rsidRPr="00BE7B93">
        <w:rPr>
          <w:rFonts w:asciiTheme="majorHAnsi" w:hAnsiTheme="majorHAnsi" w:cstheme="majorHAnsi"/>
        </w:rPr>
        <w:t>2586 a násl.</w:t>
      </w:r>
      <w:r w:rsidRPr="00BE7B93">
        <w:rPr>
          <w:rFonts w:asciiTheme="majorHAnsi" w:hAnsiTheme="majorHAnsi" w:cstheme="majorHAnsi"/>
        </w:rPr>
        <w:t xml:space="preserve"> zákona č. 89/2012 Sb., občanský zákoník</w:t>
      </w:r>
      <w:r w:rsidR="00990E6C" w:rsidRPr="00BE7B93">
        <w:rPr>
          <w:rFonts w:asciiTheme="majorHAnsi" w:hAnsiTheme="majorHAnsi" w:cstheme="majorHAnsi"/>
        </w:rPr>
        <w:t xml:space="preserve">, v platném </w:t>
      </w:r>
      <w:r w:rsidR="00A44815" w:rsidRPr="00BE7B93">
        <w:rPr>
          <w:rFonts w:asciiTheme="majorHAnsi" w:hAnsiTheme="majorHAnsi" w:cstheme="majorHAnsi"/>
        </w:rPr>
        <w:t xml:space="preserve">a účinném </w:t>
      </w:r>
      <w:r w:rsidR="00990E6C" w:rsidRPr="00BE7B93">
        <w:rPr>
          <w:rFonts w:asciiTheme="majorHAnsi" w:hAnsiTheme="majorHAnsi" w:cstheme="majorHAnsi"/>
        </w:rPr>
        <w:t>znění</w:t>
      </w:r>
      <w:r w:rsidRPr="00BE7B93">
        <w:rPr>
          <w:rFonts w:asciiTheme="majorHAnsi" w:hAnsiTheme="majorHAnsi" w:cstheme="majorHAnsi"/>
        </w:rPr>
        <w:t xml:space="preserve"> (dále jen „</w:t>
      </w:r>
      <w:r w:rsidR="00572398" w:rsidRPr="00BE7B93">
        <w:rPr>
          <w:rFonts w:asciiTheme="majorHAnsi" w:hAnsiTheme="majorHAnsi" w:cstheme="majorHAnsi"/>
          <w:b/>
        </w:rPr>
        <w:t>OZ</w:t>
      </w:r>
      <w:r w:rsidRPr="00BE7B93">
        <w:rPr>
          <w:rFonts w:asciiTheme="majorHAnsi" w:hAnsiTheme="majorHAnsi" w:cstheme="majorHAnsi"/>
        </w:rPr>
        <w:t>“)</w:t>
      </w:r>
      <w:r w:rsidR="007A64FB" w:rsidRPr="00BE7B93">
        <w:rPr>
          <w:rFonts w:asciiTheme="majorHAnsi" w:hAnsiTheme="majorHAnsi" w:cstheme="majorHAnsi"/>
        </w:rPr>
        <w:t xml:space="preserve">, </w:t>
      </w:r>
    </w:p>
    <w:p w14:paraId="3BAA9763" w14:textId="77777777" w:rsidR="00A84A9D" w:rsidRPr="00BE7B93" w:rsidRDefault="00A84A9D" w:rsidP="002052D4">
      <w:pPr>
        <w:spacing w:before="120" w:after="120" w:line="288" w:lineRule="auto"/>
        <w:jc w:val="center"/>
        <w:rPr>
          <w:rFonts w:asciiTheme="majorHAnsi" w:hAnsiTheme="majorHAnsi" w:cstheme="majorHAnsi"/>
        </w:rPr>
      </w:pPr>
      <w:r w:rsidRPr="00BE7B93">
        <w:rPr>
          <w:rFonts w:asciiTheme="majorHAnsi" w:hAnsiTheme="majorHAnsi" w:cstheme="majorHAnsi"/>
        </w:rPr>
        <w:t>tuto</w:t>
      </w:r>
    </w:p>
    <w:p w14:paraId="1A7E8ABB" w14:textId="77777777" w:rsidR="00A84A9D" w:rsidRPr="00BE7B93" w:rsidRDefault="00A84A9D" w:rsidP="00A84A9D">
      <w:pPr>
        <w:spacing w:before="120" w:after="120" w:line="240" w:lineRule="auto"/>
        <w:jc w:val="both"/>
        <w:rPr>
          <w:rFonts w:asciiTheme="majorHAnsi" w:hAnsiTheme="majorHAnsi" w:cstheme="majorHAnsi"/>
        </w:rPr>
      </w:pPr>
    </w:p>
    <w:p w14:paraId="039CF2A4" w14:textId="77777777" w:rsidR="00A84A9D" w:rsidRPr="00BE7B93" w:rsidRDefault="00990E6C" w:rsidP="00A84A9D">
      <w:pPr>
        <w:spacing w:before="120" w:after="120" w:line="240" w:lineRule="auto"/>
        <w:jc w:val="center"/>
        <w:rPr>
          <w:rFonts w:asciiTheme="majorHAnsi" w:hAnsiTheme="majorHAnsi" w:cstheme="majorHAnsi"/>
          <w:b/>
          <w:caps/>
        </w:rPr>
      </w:pPr>
      <w:r w:rsidRPr="00BE7B93">
        <w:rPr>
          <w:rFonts w:asciiTheme="majorHAnsi" w:hAnsiTheme="majorHAnsi" w:cstheme="majorHAnsi"/>
          <w:b/>
          <w:caps/>
        </w:rPr>
        <w:t>Smlouvu o dílo</w:t>
      </w:r>
    </w:p>
    <w:p w14:paraId="371534BA" w14:textId="58F9567A" w:rsidR="00A84A9D" w:rsidRDefault="00A84A9D" w:rsidP="00A84A9D">
      <w:pPr>
        <w:spacing w:before="120" w:after="120" w:line="240" w:lineRule="auto"/>
        <w:jc w:val="center"/>
        <w:rPr>
          <w:rFonts w:asciiTheme="majorHAnsi" w:hAnsiTheme="majorHAnsi" w:cstheme="majorHAnsi"/>
        </w:rPr>
      </w:pPr>
      <w:r w:rsidRPr="00BE7B93">
        <w:rPr>
          <w:rFonts w:asciiTheme="majorHAnsi" w:hAnsiTheme="majorHAnsi" w:cstheme="majorHAnsi"/>
        </w:rPr>
        <w:t>(dále jen „</w:t>
      </w:r>
      <w:r w:rsidRPr="00BE7B93">
        <w:rPr>
          <w:rFonts w:asciiTheme="majorHAnsi" w:hAnsiTheme="majorHAnsi" w:cstheme="majorHAnsi"/>
          <w:b/>
        </w:rPr>
        <w:t>Smlouva</w:t>
      </w:r>
      <w:r w:rsidRPr="00BE7B93">
        <w:rPr>
          <w:rFonts w:asciiTheme="majorHAnsi" w:hAnsiTheme="majorHAnsi" w:cstheme="majorHAnsi"/>
        </w:rPr>
        <w:t>“)</w:t>
      </w:r>
    </w:p>
    <w:p w14:paraId="7077669A" w14:textId="77777777" w:rsidR="00FF0EF8" w:rsidRPr="00BE7B93" w:rsidRDefault="00FF0EF8" w:rsidP="00A84A9D">
      <w:pPr>
        <w:spacing w:before="120" w:after="120" w:line="240" w:lineRule="auto"/>
        <w:jc w:val="center"/>
        <w:rPr>
          <w:rFonts w:asciiTheme="majorHAnsi" w:hAnsiTheme="majorHAnsi" w:cstheme="majorHAnsi"/>
        </w:rPr>
      </w:pPr>
      <w:bookmarkStart w:id="0" w:name="_GoBack"/>
      <w:bookmarkEnd w:id="0"/>
    </w:p>
    <w:p w14:paraId="300F7ACF" w14:textId="77777777" w:rsidR="002052D4" w:rsidRPr="00BE7B93" w:rsidRDefault="002052D4" w:rsidP="00A84A9D">
      <w:pPr>
        <w:spacing w:before="120" w:after="120" w:line="240" w:lineRule="auto"/>
        <w:jc w:val="both"/>
        <w:rPr>
          <w:rFonts w:asciiTheme="majorHAnsi" w:hAnsiTheme="majorHAnsi" w:cstheme="majorHAnsi"/>
          <w:b/>
        </w:rPr>
      </w:pPr>
    </w:p>
    <w:p w14:paraId="5CE73635" w14:textId="77777777" w:rsidR="00A84A9D" w:rsidRPr="00BE7B93" w:rsidRDefault="00A84A9D" w:rsidP="00A84A9D">
      <w:pPr>
        <w:spacing w:before="120" w:after="120" w:line="240" w:lineRule="auto"/>
        <w:jc w:val="both"/>
        <w:rPr>
          <w:rFonts w:asciiTheme="majorHAnsi" w:hAnsiTheme="majorHAnsi" w:cstheme="majorHAnsi"/>
          <w:b/>
        </w:rPr>
      </w:pPr>
      <w:r w:rsidRPr="00BE7B93">
        <w:rPr>
          <w:rFonts w:asciiTheme="majorHAnsi" w:hAnsiTheme="majorHAnsi" w:cstheme="majorHAnsi"/>
          <w:b/>
        </w:rPr>
        <w:t>VZHLEDEM K TOMU, ŽE</w:t>
      </w:r>
    </w:p>
    <w:p w14:paraId="2D177562" w14:textId="2A73909E" w:rsidR="00D06887" w:rsidRPr="00BE7B93" w:rsidRDefault="00D06887" w:rsidP="006602BE">
      <w:pPr>
        <w:pStyle w:val="AKFZFPreambule"/>
        <w:rPr>
          <w:rFonts w:asciiTheme="majorHAnsi" w:hAnsiTheme="majorHAnsi" w:cstheme="majorHAnsi"/>
        </w:rPr>
      </w:pPr>
      <w:bookmarkStart w:id="1" w:name="_Ref187663140"/>
      <w:r w:rsidRPr="00BE7B93">
        <w:rPr>
          <w:rFonts w:asciiTheme="majorHAnsi" w:hAnsiTheme="majorHAnsi" w:cstheme="majorHAnsi"/>
        </w:rPr>
        <w:lastRenderedPageBreak/>
        <w:t>Objednatel označený v záhlaví této Smlouvy</w:t>
      </w:r>
      <w:r w:rsidR="005F7A5D" w:rsidRPr="00BE7B93">
        <w:rPr>
          <w:rFonts w:asciiTheme="majorHAnsi" w:hAnsiTheme="majorHAnsi" w:cstheme="majorHAnsi"/>
        </w:rPr>
        <w:t>, který</w:t>
      </w:r>
      <w:r w:rsidRPr="00BE7B93">
        <w:rPr>
          <w:rFonts w:asciiTheme="majorHAnsi" w:hAnsiTheme="majorHAnsi" w:cstheme="majorHAnsi"/>
        </w:rPr>
        <w:t xml:space="preserve"> je veřejnou vysokou školou</w:t>
      </w:r>
      <w:r w:rsidR="005F7A5D" w:rsidRPr="00BE7B93">
        <w:rPr>
          <w:rFonts w:asciiTheme="majorHAnsi" w:hAnsiTheme="majorHAnsi" w:cstheme="majorHAnsi"/>
        </w:rPr>
        <w:t xml:space="preserve">, se rozhodl realizovat projekt </w:t>
      </w:r>
      <w:r w:rsidR="006602BE" w:rsidRPr="00BE7B93">
        <w:rPr>
          <w:rFonts w:asciiTheme="majorHAnsi" w:hAnsiTheme="majorHAnsi" w:cstheme="majorHAnsi"/>
        </w:rPr>
        <w:t xml:space="preserve">spočívající v </w:t>
      </w:r>
      <w:r w:rsidR="00BE7B93">
        <w:rPr>
          <w:rFonts w:asciiTheme="majorHAnsi" w:hAnsiTheme="majorHAnsi" w:cstheme="majorHAnsi"/>
        </w:rPr>
        <w:t>zajištění</w:t>
      </w:r>
      <w:r w:rsidR="006602BE" w:rsidRPr="00BE7B93">
        <w:rPr>
          <w:rFonts w:asciiTheme="majorHAnsi" w:hAnsiTheme="majorHAnsi" w:cstheme="majorHAnsi"/>
        </w:rPr>
        <w:t xml:space="preserve"> </w:t>
      </w:r>
      <w:r w:rsidR="00BE7B93" w:rsidRPr="00BE7B93">
        <w:rPr>
          <w:rFonts w:asciiTheme="majorHAnsi" w:hAnsiTheme="majorHAnsi" w:cstheme="majorHAnsi"/>
          <w:bCs/>
        </w:rPr>
        <w:t xml:space="preserve">vertikální mobility studentů se </w:t>
      </w:r>
      <w:r w:rsidR="00FB46BC">
        <w:rPr>
          <w:rFonts w:asciiTheme="majorHAnsi" w:hAnsiTheme="majorHAnsi" w:cstheme="majorHAnsi"/>
          <w:bCs/>
        </w:rPr>
        <w:t>speciálními potřebami (</w:t>
      </w:r>
      <w:r w:rsidR="007605DE" w:rsidRPr="00BE7B93">
        <w:rPr>
          <w:rFonts w:asciiTheme="majorHAnsi" w:hAnsiTheme="majorHAnsi" w:cstheme="majorHAnsi"/>
        </w:rPr>
        <w:t>dále jen „</w:t>
      </w:r>
      <w:r w:rsidR="007605DE" w:rsidRPr="00BE7B93">
        <w:rPr>
          <w:rFonts w:asciiTheme="majorHAnsi" w:hAnsiTheme="majorHAnsi" w:cstheme="majorHAnsi"/>
          <w:b/>
        </w:rPr>
        <w:t>Projekt</w:t>
      </w:r>
      <w:r w:rsidR="007605DE" w:rsidRPr="00BE7B93">
        <w:rPr>
          <w:rFonts w:asciiTheme="majorHAnsi" w:hAnsiTheme="majorHAnsi" w:cstheme="majorHAnsi"/>
        </w:rPr>
        <w:t xml:space="preserve">“). </w:t>
      </w:r>
    </w:p>
    <w:p w14:paraId="77FEFA2E" w14:textId="45D50CA7" w:rsidR="00A84A9D" w:rsidRPr="00BE7B93" w:rsidRDefault="005F7A5D" w:rsidP="00C23242">
      <w:pPr>
        <w:pStyle w:val="AKFZFPreambule"/>
        <w:rPr>
          <w:rFonts w:asciiTheme="majorHAnsi" w:hAnsiTheme="majorHAnsi" w:cstheme="majorHAnsi"/>
        </w:rPr>
      </w:pPr>
      <w:r w:rsidRPr="00BE7B93">
        <w:rPr>
          <w:rFonts w:asciiTheme="majorHAnsi" w:hAnsiTheme="majorHAnsi" w:cstheme="majorHAnsi"/>
          <w:bCs/>
        </w:rPr>
        <w:t>Právě za tímto účelem Ob</w:t>
      </w:r>
      <w:r w:rsidR="00A84A9D" w:rsidRPr="00BE7B93">
        <w:rPr>
          <w:rFonts w:asciiTheme="majorHAnsi" w:hAnsiTheme="majorHAnsi" w:cstheme="majorHAnsi"/>
          <w:bCs/>
        </w:rPr>
        <w:t>jednatel provedl zadávací řízení na veřejnou zakázku s názvem „</w:t>
      </w:r>
      <w:r w:rsidR="00BE7B93" w:rsidRPr="00BE7B93">
        <w:rPr>
          <w:rFonts w:asciiTheme="majorHAnsi" w:hAnsiTheme="majorHAnsi" w:cstheme="majorHAnsi"/>
          <w:b/>
          <w:bCs/>
        </w:rPr>
        <w:t>Celouniverzitní centrum TV pro studenty SSP – vertikální mobilita studentů se SP</w:t>
      </w:r>
      <w:r w:rsidR="00A84A9D" w:rsidRPr="00BE7B93">
        <w:rPr>
          <w:rFonts w:asciiTheme="majorHAnsi" w:hAnsiTheme="majorHAnsi" w:cstheme="majorHAnsi"/>
        </w:rPr>
        <w:t xml:space="preserve">“, zadávanou Objednatelem </w:t>
      </w:r>
      <w:r w:rsidR="00990E6C" w:rsidRPr="00BE7B93">
        <w:rPr>
          <w:rFonts w:asciiTheme="majorHAnsi" w:hAnsiTheme="majorHAnsi" w:cstheme="majorHAnsi"/>
        </w:rPr>
        <w:t>v </w:t>
      </w:r>
      <w:r w:rsidR="0040175D" w:rsidRPr="00BE7B93">
        <w:rPr>
          <w:rFonts w:asciiTheme="majorHAnsi" w:hAnsiTheme="majorHAnsi" w:cstheme="majorHAnsi"/>
        </w:rPr>
        <w:t>po</w:t>
      </w:r>
      <w:r w:rsidR="00990E6C" w:rsidRPr="00BE7B93">
        <w:rPr>
          <w:rFonts w:asciiTheme="majorHAnsi" w:hAnsiTheme="majorHAnsi" w:cstheme="majorHAnsi"/>
        </w:rPr>
        <w:t>dlimitním režimu</w:t>
      </w:r>
      <w:r w:rsidR="00102812" w:rsidRPr="00BE7B93">
        <w:rPr>
          <w:rFonts w:asciiTheme="majorHAnsi" w:hAnsiTheme="majorHAnsi" w:cstheme="majorHAnsi"/>
        </w:rPr>
        <w:t xml:space="preserve"> </w:t>
      </w:r>
      <w:r w:rsidR="00990E6C" w:rsidRPr="00BE7B93">
        <w:rPr>
          <w:rFonts w:asciiTheme="majorHAnsi" w:hAnsiTheme="majorHAnsi" w:cstheme="majorHAnsi"/>
        </w:rPr>
        <w:t>v otevřeném řízení dle</w:t>
      </w:r>
      <w:r w:rsidR="00102812" w:rsidRPr="00BE7B93">
        <w:rPr>
          <w:rFonts w:asciiTheme="majorHAnsi" w:hAnsiTheme="majorHAnsi" w:cstheme="majorHAnsi"/>
        </w:rPr>
        <w:t xml:space="preserve"> zákona č. </w:t>
      </w:r>
      <w:r w:rsidR="00990E6C" w:rsidRPr="00BE7B93">
        <w:rPr>
          <w:rFonts w:asciiTheme="majorHAnsi" w:hAnsiTheme="majorHAnsi" w:cstheme="majorHAnsi"/>
        </w:rPr>
        <w:t>134/201</w:t>
      </w:r>
      <w:r w:rsidR="00A84A9D" w:rsidRPr="00BE7B93">
        <w:rPr>
          <w:rFonts w:asciiTheme="majorHAnsi" w:hAnsiTheme="majorHAnsi" w:cstheme="majorHAnsi"/>
        </w:rPr>
        <w:t xml:space="preserve">6 Sb., o </w:t>
      </w:r>
      <w:r w:rsidR="00990E6C" w:rsidRPr="00BE7B93">
        <w:rPr>
          <w:rFonts w:asciiTheme="majorHAnsi" w:hAnsiTheme="majorHAnsi" w:cstheme="majorHAnsi"/>
        </w:rPr>
        <w:t>zadávání veřejných zakázek</w:t>
      </w:r>
      <w:r w:rsidR="00CD47ED" w:rsidRPr="00BE7B93">
        <w:rPr>
          <w:rFonts w:asciiTheme="majorHAnsi" w:hAnsiTheme="majorHAnsi" w:cstheme="majorHAnsi"/>
        </w:rPr>
        <w:t xml:space="preserve">, v platném </w:t>
      </w:r>
      <w:r w:rsidR="00A44815" w:rsidRPr="00BE7B93">
        <w:rPr>
          <w:rFonts w:asciiTheme="majorHAnsi" w:hAnsiTheme="majorHAnsi" w:cstheme="majorHAnsi"/>
        </w:rPr>
        <w:t xml:space="preserve">a účinném </w:t>
      </w:r>
      <w:r w:rsidR="00A84A9D" w:rsidRPr="00BE7B93">
        <w:rPr>
          <w:rFonts w:asciiTheme="majorHAnsi" w:hAnsiTheme="majorHAnsi" w:cstheme="majorHAnsi"/>
        </w:rPr>
        <w:t xml:space="preserve">znění </w:t>
      </w:r>
      <w:r w:rsidR="00CD47ED" w:rsidRPr="00BE7B93">
        <w:rPr>
          <w:rFonts w:asciiTheme="majorHAnsi" w:hAnsiTheme="majorHAnsi" w:cstheme="majorHAnsi"/>
        </w:rPr>
        <w:t>(dále jen „</w:t>
      </w:r>
      <w:r w:rsidR="00CD47ED" w:rsidRPr="00BE7B93">
        <w:rPr>
          <w:rFonts w:asciiTheme="majorHAnsi" w:hAnsiTheme="majorHAnsi" w:cstheme="majorHAnsi"/>
          <w:b/>
        </w:rPr>
        <w:t>ZZVZ</w:t>
      </w:r>
      <w:r w:rsidR="00CD47ED" w:rsidRPr="00BE7B93">
        <w:rPr>
          <w:rFonts w:asciiTheme="majorHAnsi" w:hAnsiTheme="majorHAnsi" w:cstheme="majorHAnsi"/>
        </w:rPr>
        <w:t>“)</w:t>
      </w:r>
      <w:r w:rsidR="00A84A9D" w:rsidRPr="00BE7B93">
        <w:rPr>
          <w:rFonts w:asciiTheme="majorHAnsi" w:hAnsiTheme="majorHAnsi" w:cstheme="majorHAnsi"/>
        </w:rPr>
        <w:t xml:space="preserve">, jejímž předmětem </w:t>
      </w:r>
      <w:r w:rsidR="00E73651" w:rsidRPr="00BE7B93">
        <w:rPr>
          <w:rFonts w:asciiTheme="majorHAnsi" w:hAnsiTheme="majorHAnsi" w:cstheme="majorHAnsi"/>
        </w:rPr>
        <w:t xml:space="preserve">je provedení příslušných stavebních prací </w:t>
      </w:r>
      <w:r w:rsidR="00A84A9D" w:rsidRPr="00BE7B93">
        <w:rPr>
          <w:rFonts w:asciiTheme="majorHAnsi" w:hAnsiTheme="majorHAnsi" w:cstheme="majorHAnsi"/>
        </w:rPr>
        <w:t>(dále jen „</w:t>
      </w:r>
      <w:r w:rsidR="00A84A9D" w:rsidRPr="00BE7B93">
        <w:rPr>
          <w:rFonts w:asciiTheme="majorHAnsi" w:hAnsiTheme="majorHAnsi" w:cstheme="majorHAnsi"/>
          <w:b/>
        </w:rPr>
        <w:t>Veřejná zakázka</w:t>
      </w:r>
      <w:r w:rsidR="00572398" w:rsidRPr="00BE7B93">
        <w:rPr>
          <w:rFonts w:asciiTheme="majorHAnsi" w:hAnsiTheme="majorHAnsi" w:cstheme="majorHAnsi"/>
        </w:rPr>
        <w:t xml:space="preserve">“); </w:t>
      </w:r>
    </w:p>
    <w:bookmarkEnd w:id="1"/>
    <w:p w14:paraId="0BD09ECA" w14:textId="77777777" w:rsidR="00A0267D" w:rsidRPr="00BE7B93" w:rsidRDefault="00990E6C" w:rsidP="00A0267D">
      <w:pPr>
        <w:pStyle w:val="AKFZFPreambule"/>
        <w:rPr>
          <w:rFonts w:asciiTheme="majorHAnsi" w:hAnsiTheme="majorHAnsi" w:cstheme="majorHAnsi"/>
        </w:rPr>
      </w:pPr>
      <w:r w:rsidRPr="00BE7B93">
        <w:rPr>
          <w:rFonts w:asciiTheme="majorHAnsi" w:hAnsiTheme="majorHAnsi" w:cstheme="majorHAnsi"/>
          <w:bCs/>
        </w:rPr>
        <w:t>Zhotovitel</w:t>
      </w:r>
      <w:r w:rsidR="007707DD" w:rsidRPr="00BE7B93">
        <w:rPr>
          <w:rFonts w:asciiTheme="majorHAnsi" w:hAnsiTheme="majorHAnsi" w:cstheme="majorHAnsi"/>
          <w:bCs/>
        </w:rPr>
        <w:t xml:space="preserve"> podal závaz</w:t>
      </w:r>
      <w:r w:rsidR="008632A1" w:rsidRPr="00BE7B93">
        <w:rPr>
          <w:rFonts w:asciiTheme="majorHAnsi" w:hAnsiTheme="majorHAnsi" w:cstheme="majorHAnsi"/>
          <w:bCs/>
        </w:rPr>
        <w:t xml:space="preserve">nou nabídku na Veřejnou zakázku </w:t>
      </w:r>
      <w:r w:rsidR="007707DD" w:rsidRPr="00BE7B93">
        <w:rPr>
          <w:rFonts w:asciiTheme="majorHAnsi" w:hAnsiTheme="majorHAnsi" w:cstheme="majorHAnsi"/>
          <w:bCs/>
        </w:rPr>
        <w:t xml:space="preserve">a </w:t>
      </w:r>
      <w:r w:rsidR="008632A1" w:rsidRPr="00BE7B93">
        <w:rPr>
          <w:rFonts w:asciiTheme="majorHAnsi" w:hAnsiTheme="majorHAnsi" w:cstheme="majorHAnsi"/>
          <w:bCs/>
        </w:rPr>
        <w:t>v rámci této Veřejné zakázky byl Objednatelem vybrán k uzavření této Smlouvy</w:t>
      </w:r>
      <w:r w:rsidR="007707DD" w:rsidRPr="00BE7B93">
        <w:rPr>
          <w:rFonts w:asciiTheme="majorHAnsi" w:hAnsiTheme="majorHAnsi" w:cstheme="majorHAnsi"/>
          <w:bCs/>
        </w:rPr>
        <w:t>;</w:t>
      </w:r>
      <w:r w:rsidR="00A0267D" w:rsidRPr="00BE7B93">
        <w:rPr>
          <w:rFonts w:asciiTheme="majorHAnsi" w:hAnsiTheme="majorHAnsi" w:cstheme="majorHAnsi"/>
        </w:rPr>
        <w:t xml:space="preserve"> </w:t>
      </w:r>
    </w:p>
    <w:p w14:paraId="5D686A65" w14:textId="05F8F491" w:rsidR="007A64FB" w:rsidRPr="00BE7B93" w:rsidRDefault="00A0267D" w:rsidP="00AE102C">
      <w:pPr>
        <w:pStyle w:val="AKFZFPreambule"/>
        <w:rPr>
          <w:rFonts w:asciiTheme="majorHAnsi" w:hAnsiTheme="majorHAnsi" w:cstheme="majorHAnsi"/>
        </w:rPr>
      </w:pPr>
      <w:r w:rsidRPr="00BE7B93">
        <w:rPr>
          <w:rFonts w:asciiTheme="majorHAnsi" w:hAnsiTheme="majorHAnsi" w:cstheme="majorHAnsi"/>
        </w:rPr>
        <w:t xml:space="preserve">Zhotovitel zároveň prohlásil, že si je vědom skutečnosti, že provedení Díla je financováno z prostředků </w:t>
      </w:r>
      <w:r w:rsidR="005E2D1A" w:rsidRPr="00BE7B93">
        <w:rPr>
          <w:rFonts w:asciiTheme="majorHAnsi" w:hAnsiTheme="majorHAnsi" w:cstheme="majorHAnsi"/>
        </w:rPr>
        <w:t xml:space="preserve">dotace </w:t>
      </w:r>
      <w:r w:rsidR="005D4255" w:rsidRPr="00BE7B93">
        <w:rPr>
          <w:rFonts w:asciiTheme="majorHAnsi" w:hAnsiTheme="majorHAnsi" w:cstheme="majorHAnsi"/>
        </w:rPr>
        <w:t>Ministerstva školství, mládeže a tělovýchovy (dále jen „</w:t>
      </w:r>
      <w:r w:rsidR="005D4255" w:rsidRPr="00BE7B93">
        <w:rPr>
          <w:rFonts w:asciiTheme="majorHAnsi" w:hAnsiTheme="majorHAnsi" w:cstheme="majorHAnsi"/>
          <w:b/>
        </w:rPr>
        <w:t>MŠM</w:t>
      </w:r>
      <w:r w:rsidR="005D4255" w:rsidRPr="00BE7B93">
        <w:rPr>
          <w:rFonts w:asciiTheme="majorHAnsi" w:hAnsiTheme="majorHAnsi" w:cstheme="majorHAnsi"/>
        </w:rPr>
        <w:t xml:space="preserve">T“) v rámci </w:t>
      </w:r>
      <w:r w:rsidR="00743FD5" w:rsidRPr="00743FD5">
        <w:rPr>
          <w:rFonts w:asciiTheme="majorHAnsi" w:hAnsiTheme="majorHAnsi" w:cstheme="majorHAnsi"/>
        </w:rPr>
        <w:t xml:space="preserve">operačního </w:t>
      </w:r>
      <w:r w:rsidR="005D4255" w:rsidRPr="00BE7B93">
        <w:rPr>
          <w:rFonts w:asciiTheme="majorHAnsi" w:hAnsiTheme="majorHAnsi" w:cstheme="majorHAnsi"/>
        </w:rPr>
        <w:t xml:space="preserve">programu </w:t>
      </w:r>
      <w:r w:rsidR="00743FD5" w:rsidRPr="00743FD5">
        <w:rPr>
          <w:rFonts w:asciiTheme="majorHAnsi" w:hAnsiTheme="majorHAnsi" w:cstheme="majorHAnsi"/>
        </w:rPr>
        <w:t xml:space="preserve">Jan Ámos Komenský </w:t>
      </w:r>
      <w:r w:rsidR="005D4255" w:rsidRPr="00BE7B93">
        <w:rPr>
          <w:rFonts w:asciiTheme="majorHAnsi" w:hAnsiTheme="majorHAnsi" w:cstheme="majorHAnsi"/>
        </w:rPr>
        <w:t>a výzvy spravované MŠMT s názvem: „</w:t>
      </w:r>
      <w:r w:rsidR="00743FD5" w:rsidRPr="00743FD5">
        <w:rPr>
          <w:rFonts w:asciiTheme="majorHAnsi" w:hAnsiTheme="majorHAnsi" w:cstheme="majorHAnsi"/>
        </w:rPr>
        <w:t>ERDF pro studenty se SP na UK, reg. číslo CZ.02.02.01/00/23_024/0008899</w:t>
      </w:r>
      <w:r w:rsidR="00743FD5">
        <w:rPr>
          <w:rFonts w:asciiTheme="majorHAnsi" w:hAnsiTheme="majorHAnsi" w:cstheme="majorHAnsi"/>
        </w:rPr>
        <w:t xml:space="preserve"> </w:t>
      </w:r>
      <w:r w:rsidR="006602BE" w:rsidRPr="00BE7B93">
        <w:rPr>
          <w:rFonts w:asciiTheme="majorHAnsi" w:hAnsiTheme="majorHAnsi" w:cstheme="majorHAnsi"/>
        </w:rPr>
        <w:t>“</w:t>
      </w:r>
      <w:r w:rsidR="005E2D1A" w:rsidRPr="00BE7B93">
        <w:rPr>
          <w:rFonts w:asciiTheme="majorHAnsi" w:hAnsiTheme="majorHAnsi" w:cstheme="majorHAnsi"/>
        </w:rPr>
        <w:t xml:space="preserve"> (dále jen „</w:t>
      </w:r>
      <w:r w:rsidR="00421AEB" w:rsidRPr="00BE7B93">
        <w:rPr>
          <w:rFonts w:asciiTheme="majorHAnsi" w:hAnsiTheme="majorHAnsi" w:cstheme="majorHAnsi"/>
          <w:b/>
        </w:rPr>
        <w:t>Program</w:t>
      </w:r>
      <w:r w:rsidR="005E2D1A" w:rsidRPr="00BE7B93">
        <w:rPr>
          <w:rFonts w:asciiTheme="majorHAnsi" w:hAnsiTheme="majorHAnsi" w:cstheme="majorHAnsi"/>
        </w:rPr>
        <w:t>“)</w:t>
      </w:r>
      <w:r w:rsidRPr="00BE7B93">
        <w:rPr>
          <w:rFonts w:asciiTheme="majorHAnsi" w:hAnsiTheme="majorHAnsi" w:cstheme="majorHAnsi"/>
        </w:rPr>
        <w:t>, tudíž podléhá pravidlům tohoto programu (dále jen „</w:t>
      </w:r>
      <w:r w:rsidRPr="00BE7B93">
        <w:rPr>
          <w:rFonts w:asciiTheme="majorHAnsi" w:hAnsiTheme="majorHAnsi" w:cstheme="majorHAnsi"/>
          <w:b/>
        </w:rPr>
        <w:t>Pravidla</w:t>
      </w:r>
      <w:r w:rsidRPr="00BE7B93">
        <w:rPr>
          <w:rFonts w:asciiTheme="majorHAnsi" w:hAnsiTheme="majorHAnsi" w:cstheme="majorHAnsi"/>
        </w:rPr>
        <w:t>“)</w:t>
      </w:r>
      <w:r w:rsidR="00F93C4C">
        <w:rPr>
          <w:rFonts w:asciiTheme="majorHAnsi" w:hAnsiTheme="majorHAnsi" w:cstheme="majorHAnsi"/>
        </w:rPr>
        <w:t>.</w:t>
      </w:r>
      <w:r w:rsidR="00F93C4C" w:rsidRPr="00F93C4C">
        <w:rPr>
          <w:rFonts w:asciiTheme="majorHAnsi" w:hAnsiTheme="majorHAnsi" w:cstheme="majorHAnsi"/>
          <w:bCs/>
        </w:rPr>
        <w:t xml:space="preserve"> </w:t>
      </w:r>
      <w:r w:rsidR="00F93C4C">
        <w:rPr>
          <w:rFonts w:asciiTheme="majorHAnsi" w:hAnsiTheme="majorHAnsi" w:cstheme="majorHAnsi"/>
          <w:bCs/>
        </w:rPr>
        <w:t xml:space="preserve">V této souvislosti </w:t>
      </w:r>
      <w:r w:rsidR="00F93C4C">
        <w:rPr>
          <w:rFonts w:asciiTheme="majorHAnsi" w:hAnsiTheme="majorHAnsi" w:cstheme="majorHAnsi"/>
        </w:rPr>
        <w:t>Zhotovitel</w:t>
      </w:r>
      <w:r w:rsidR="00F93C4C">
        <w:rPr>
          <w:rFonts w:asciiTheme="majorHAnsi" w:hAnsiTheme="majorHAnsi" w:cstheme="majorHAnsi"/>
          <w:bCs/>
        </w:rPr>
        <w:t xml:space="preserve"> bere na vědomí, že jelikož je Cena za dílo (jak je definována níže) financována z prostředků dotace, může mít nesplnění jakékoliv povinnosti </w:t>
      </w:r>
      <w:r w:rsidR="00F93C4C">
        <w:rPr>
          <w:rFonts w:asciiTheme="majorHAnsi" w:hAnsiTheme="majorHAnsi" w:cstheme="majorHAnsi"/>
        </w:rPr>
        <w:t>Zhotovitele</w:t>
      </w:r>
      <w:r w:rsidR="00F93C4C">
        <w:rPr>
          <w:rFonts w:asciiTheme="majorHAnsi" w:hAnsiTheme="majorHAnsi" w:cstheme="majorHAnsi"/>
          <w:bCs/>
        </w:rPr>
        <w:t xml:space="preserve"> dopad na financování. Konstatování výdajů jako nezpůsobilých, případné udělení odvodu či správních sankcí v důsledku porušení této povinnosti</w:t>
      </w:r>
      <w:r w:rsidR="00425D8E">
        <w:rPr>
          <w:rFonts w:asciiTheme="majorHAnsi" w:hAnsiTheme="majorHAnsi" w:cstheme="majorHAnsi"/>
          <w:bCs/>
        </w:rPr>
        <w:t>,</w:t>
      </w:r>
      <w:r w:rsidR="00F93C4C">
        <w:rPr>
          <w:rFonts w:asciiTheme="majorHAnsi" w:hAnsiTheme="majorHAnsi" w:cstheme="majorHAnsi"/>
          <w:bCs/>
        </w:rPr>
        <w:t xml:space="preserve"> bude představovat škodu, která Objednateli vznikla</w:t>
      </w:r>
      <w:r w:rsidRPr="00BE7B93">
        <w:rPr>
          <w:rFonts w:asciiTheme="majorHAnsi" w:hAnsiTheme="majorHAnsi" w:cstheme="majorHAnsi"/>
        </w:rPr>
        <w:t xml:space="preserve">; </w:t>
      </w:r>
    </w:p>
    <w:p w14:paraId="09C69BAE" w14:textId="56E3D073" w:rsidR="007A64FB" w:rsidRPr="00BE7B93" w:rsidRDefault="007A64FB" w:rsidP="007A64FB">
      <w:pPr>
        <w:numPr>
          <w:ilvl w:val="0"/>
          <w:numId w:val="1"/>
        </w:numPr>
        <w:spacing w:before="120" w:after="120" w:line="288" w:lineRule="auto"/>
        <w:jc w:val="both"/>
        <w:rPr>
          <w:rFonts w:asciiTheme="majorHAnsi" w:hAnsiTheme="majorHAnsi" w:cstheme="majorHAnsi"/>
          <w:bCs/>
        </w:rPr>
      </w:pPr>
      <w:r w:rsidRPr="00BE7B93">
        <w:rPr>
          <w:rFonts w:asciiTheme="majorHAnsi" w:hAnsiTheme="majorHAnsi" w:cstheme="majorHAnsi"/>
          <w:bCs/>
        </w:rPr>
        <w:t xml:space="preserve">Zhotovitel si </w:t>
      </w:r>
      <w:r w:rsidR="00A0267D" w:rsidRPr="00BE7B93">
        <w:rPr>
          <w:rFonts w:asciiTheme="majorHAnsi" w:hAnsiTheme="majorHAnsi" w:cstheme="majorHAnsi"/>
          <w:bCs/>
        </w:rPr>
        <w:t>dále</w:t>
      </w:r>
      <w:r w:rsidRPr="00BE7B93">
        <w:rPr>
          <w:rFonts w:asciiTheme="majorHAnsi" w:hAnsiTheme="majorHAnsi" w:cstheme="majorHAnsi"/>
          <w:bCs/>
        </w:rPr>
        <w:t xml:space="preserve"> vědom, že Objednatel považuje účast Zhotovitele ve Veřejné zakázce při splnění </w:t>
      </w:r>
      <w:r w:rsidR="008632A1" w:rsidRPr="00BE7B93">
        <w:rPr>
          <w:rFonts w:asciiTheme="majorHAnsi" w:hAnsiTheme="majorHAnsi" w:cstheme="majorHAnsi"/>
          <w:bCs/>
        </w:rPr>
        <w:t>požadavků na kvalifikaci</w:t>
      </w:r>
      <w:r w:rsidRPr="00BE7B93">
        <w:rPr>
          <w:rFonts w:asciiTheme="majorHAnsi" w:hAnsiTheme="majorHAnsi" w:cstheme="majorHAnsi"/>
          <w:bCs/>
        </w:rPr>
        <w:t xml:space="preserve"> za potvrzení skutečnosti, že Zhotovitel je ve smyslu ustanovení § 5 odst. 1 </w:t>
      </w:r>
      <w:r w:rsidR="00295DE3" w:rsidRPr="00BE7B93">
        <w:rPr>
          <w:rFonts w:asciiTheme="majorHAnsi" w:hAnsiTheme="majorHAnsi" w:cstheme="majorHAnsi"/>
          <w:bCs/>
        </w:rPr>
        <w:t>OZ</w:t>
      </w:r>
      <w:r w:rsidRPr="00BE7B93">
        <w:rPr>
          <w:rFonts w:asciiTheme="majorHAnsi" w:hAnsiTheme="majorHAnsi" w:cstheme="majorHAnsi"/>
          <w:bCs/>
        </w:rPr>
        <w:t xml:space="preserve"> schopen při plnění této Smlouvy jednat se znalostí a pečlivostí, která je s jeho povoláním nebo stavem spojena, s tím, že případné jeho jednání bez této odborné péče půjde k jeho tíži; </w:t>
      </w:r>
    </w:p>
    <w:p w14:paraId="7CC0A5EA" w14:textId="71E112D4" w:rsidR="008D2D29" w:rsidRPr="00BE7B93" w:rsidRDefault="008D2D29" w:rsidP="008D2D29">
      <w:pPr>
        <w:pStyle w:val="AKFZFPreambule"/>
        <w:rPr>
          <w:rFonts w:asciiTheme="majorHAnsi" w:eastAsiaTheme="minorHAnsi" w:hAnsiTheme="majorHAnsi" w:cstheme="majorHAnsi"/>
          <w:bCs/>
        </w:rPr>
      </w:pPr>
      <w:r w:rsidRPr="00BE7B93">
        <w:rPr>
          <w:rFonts w:asciiTheme="majorHAnsi" w:eastAsiaTheme="minorHAnsi" w:hAnsiTheme="majorHAnsi" w:cstheme="majorHAnsi"/>
          <w:bCs/>
        </w:rPr>
        <w:t>Zhotovitel si je zároveň vědom skutečnosti, že Objednatel má zájem o realizaci díla na základě této Smlouvy v souladu se zásadami sociálně odpovědného zadávání veřejných zakázek. Zhotovitel se proto výslovně zavazuje při realizaci jejího předmětu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Zhotovitele či jeho poddodavatele;</w:t>
      </w:r>
    </w:p>
    <w:p w14:paraId="234F26C6" w14:textId="77777777" w:rsidR="007707DD" w:rsidRPr="00BE7B93" w:rsidRDefault="007707DD" w:rsidP="007707DD">
      <w:pPr>
        <w:pStyle w:val="AKFZpreambule"/>
        <w:numPr>
          <w:ilvl w:val="0"/>
          <w:numId w:val="1"/>
        </w:numPr>
        <w:spacing w:before="120" w:after="120"/>
        <w:rPr>
          <w:rFonts w:asciiTheme="majorHAnsi" w:hAnsiTheme="majorHAnsi" w:cstheme="majorHAnsi"/>
        </w:rPr>
      </w:pPr>
      <w:r w:rsidRPr="00BE7B93">
        <w:rPr>
          <w:rFonts w:asciiTheme="majorHAnsi" w:hAnsiTheme="majorHAnsi" w:cstheme="majorHAnsi"/>
        </w:rPr>
        <w:t xml:space="preserve">Objednatel má, s ohledem na výsledek </w:t>
      </w:r>
      <w:r w:rsidR="00A0267D" w:rsidRPr="00BE7B93">
        <w:rPr>
          <w:rFonts w:asciiTheme="majorHAnsi" w:hAnsiTheme="majorHAnsi" w:cstheme="majorHAnsi"/>
        </w:rPr>
        <w:t>zadávacího</w:t>
      </w:r>
      <w:r w:rsidRPr="00BE7B93">
        <w:rPr>
          <w:rFonts w:asciiTheme="majorHAnsi" w:hAnsiTheme="majorHAnsi" w:cstheme="majorHAnsi"/>
        </w:rPr>
        <w:t xml:space="preserve"> řízení na Veřejnou zakázku, v úmyslu zadat </w:t>
      </w:r>
      <w:r w:rsidR="00990E6C" w:rsidRPr="00BE7B93">
        <w:rPr>
          <w:rFonts w:asciiTheme="majorHAnsi" w:hAnsiTheme="majorHAnsi" w:cstheme="majorHAnsi"/>
          <w:bCs/>
        </w:rPr>
        <w:t xml:space="preserve">Zhotoviteli </w:t>
      </w:r>
      <w:r w:rsidRPr="00BE7B93">
        <w:rPr>
          <w:rFonts w:asciiTheme="majorHAnsi" w:hAnsiTheme="majorHAnsi" w:cstheme="majorHAnsi"/>
        </w:rPr>
        <w:t>realizaci předmětu plnění Veřejné zakázky; a</w:t>
      </w:r>
    </w:p>
    <w:p w14:paraId="2E8F3520" w14:textId="77777777" w:rsidR="007707DD" w:rsidRPr="00BE7B93" w:rsidRDefault="007A64FB" w:rsidP="007707DD">
      <w:pPr>
        <w:pStyle w:val="AKFZpreambule"/>
        <w:numPr>
          <w:ilvl w:val="0"/>
          <w:numId w:val="1"/>
        </w:numPr>
        <w:spacing w:before="120" w:after="120"/>
        <w:rPr>
          <w:rFonts w:asciiTheme="majorHAnsi" w:hAnsiTheme="majorHAnsi" w:cstheme="majorHAnsi"/>
        </w:rPr>
      </w:pPr>
      <w:r w:rsidRPr="00BE7B93">
        <w:rPr>
          <w:rFonts w:asciiTheme="majorHAnsi" w:hAnsiTheme="majorHAnsi" w:cstheme="majorHAnsi"/>
        </w:rPr>
        <w:t>S</w:t>
      </w:r>
      <w:r w:rsidR="007707DD" w:rsidRPr="00BE7B93">
        <w:rPr>
          <w:rFonts w:asciiTheme="majorHAnsi" w:hAnsiTheme="majorHAnsi" w:cstheme="majorHAnsi"/>
        </w:rPr>
        <w:t xml:space="preserve">mluvní strany mají zájem upravit svá práva a povinnosti tak, aby zejména došlo ze strany </w:t>
      </w:r>
      <w:r w:rsidR="00990E6C" w:rsidRPr="00BE7B93">
        <w:rPr>
          <w:rFonts w:asciiTheme="majorHAnsi" w:hAnsiTheme="majorHAnsi" w:cstheme="majorHAnsi"/>
          <w:bCs/>
        </w:rPr>
        <w:t>Zhotovitele</w:t>
      </w:r>
      <w:r w:rsidR="007707DD" w:rsidRPr="00BE7B93">
        <w:rPr>
          <w:rFonts w:asciiTheme="majorHAnsi" w:hAnsiTheme="majorHAnsi" w:cstheme="majorHAnsi"/>
        </w:rPr>
        <w:t xml:space="preserve"> k řádné realizaci předmětu plnění Veřejné zakázky</w:t>
      </w:r>
      <w:r w:rsidR="00290604" w:rsidRPr="00BE7B93">
        <w:rPr>
          <w:rFonts w:asciiTheme="majorHAnsi" w:hAnsiTheme="majorHAnsi" w:cstheme="majorHAnsi"/>
        </w:rPr>
        <w:t xml:space="preserve">, a to v souladu se zadávací dokumentací Veřejné </w:t>
      </w:r>
      <w:r w:rsidR="00990E6C" w:rsidRPr="00BE7B93">
        <w:rPr>
          <w:rFonts w:asciiTheme="majorHAnsi" w:hAnsiTheme="majorHAnsi" w:cstheme="majorHAnsi"/>
        </w:rPr>
        <w:t>zakázky a nabídkou Zhotovitele</w:t>
      </w:r>
      <w:r w:rsidR="00290604" w:rsidRPr="00BE7B93">
        <w:rPr>
          <w:rFonts w:asciiTheme="majorHAnsi" w:hAnsiTheme="majorHAnsi" w:cstheme="majorHAnsi"/>
        </w:rPr>
        <w:t xml:space="preserve"> na Veřejnou zakázku</w:t>
      </w:r>
      <w:r w:rsidR="007707DD" w:rsidRPr="00BE7B93">
        <w:rPr>
          <w:rFonts w:asciiTheme="majorHAnsi" w:hAnsiTheme="majorHAnsi" w:cstheme="majorHAnsi"/>
        </w:rPr>
        <w:t>;</w:t>
      </w:r>
    </w:p>
    <w:p w14:paraId="46F5D322" w14:textId="77777777" w:rsidR="00A84A9D" w:rsidRPr="00BE7B93" w:rsidRDefault="008632A1" w:rsidP="0053660D">
      <w:pPr>
        <w:spacing w:before="120" w:after="120" w:line="288" w:lineRule="auto"/>
        <w:jc w:val="both"/>
        <w:rPr>
          <w:rFonts w:asciiTheme="majorHAnsi" w:hAnsiTheme="majorHAnsi" w:cstheme="majorHAnsi"/>
        </w:rPr>
      </w:pPr>
      <w:r w:rsidRPr="00BE7B93">
        <w:rPr>
          <w:rFonts w:asciiTheme="majorHAnsi" w:hAnsiTheme="majorHAnsi" w:cstheme="majorHAnsi"/>
        </w:rPr>
        <w:t>se S</w:t>
      </w:r>
      <w:r w:rsidR="00A84A9D" w:rsidRPr="00BE7B93">
        <w:rPr>
          <w:rFonts w:asciiTheme="majorHAnsi" w:hAnsiTheme="majorHAnsi" w:cstheme="majorHAnsi"/>
        </w:rPr>
        <w:t>mluvní strany, vědomy si svých závazků v této Smlouvě obsažených a s úmyslem být touto Smlouvou vázány, dohodly na následujícím znění Smlouvy:</w:t>
      </w:r>
    </w:p>
    <w:p w14:paraId="5FB19644" w14:textId="77777777" w:rsidR="00A84A9D" w:rsidRPr="00BE7B93" w:rsidRDefault="00A84A9D" w:rsidP="0053660D">
      <w:pPr>
        <w:pStyle w:val="lneksmlouvynadpis"/>
        <w:numPr>
          <w:ilvl w:val="0"/>
          <w:numId w:val="2"/>
        </w:numPr>
        <w:tabs>
          <w:tab w:val="num" w:pos="680"/>
        </w:tabs>
        <w:ind w:left="680" w:hanging="680"/>
        <w:rPr>
          <w:rFonts w:asciiTheme="majorHAnsi" w:hAnsiTheme="majorHAnsi" w:cstheme="majorHAnsi"/>
        </w:rPr>
      </w:pPr>
      <w:r w:rsidRPr="00BE7B93">
        <w:rPr>
          <w:rFonts w:asciiTheme="majorHAnsi" w:hAnsiTheme="majorHAnsi" w:cstheme="majorHAnsi"/>
        </w:rPr>
        <w:t>Předmět smlouvy</w:t>
      </w:r>
    </w:p>
    <w:p w14:paraId="3ADEA384" w14:textId="5CDFEBFC" w:rsidR="0040175D" w:rsidRPr="00BE7B93" w:rsidRDefault="0071328F" w:rsidP="0040175D">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lastRenderedPageBreak/>
        <w:t>Zhotovitel se touto S</w:t>
      </w:r>
      <w:r w:rsidR="0040175D" w:rsidRPr="00BE7B93">
        <w:rPr>
          <w:rFonts w:asciiTheme="majorHAnsi" w:hAnsiTheme="majorHAnsi" w:cstheme="majorHAnsi"/>
        </w:rPr>
        <w:t xml:space="preserve">mlouvou zavazuje provést pro Objednatele řádně a včas sjednané </w:t>
      </w:r>
      <w:r w:rsidR="000E2F6B">
        <w:rPr>
          <w:rFonts w:asciiTheme="majorHAnsi" w:hAnsiTheme="majorHAnsi" w:cstheme="majorHAnsi"/>
        </w:rPr>
        <w:t>D</w:t>
      </w:r>
      <w:r w:rsidR="0040175D" w:rsidRPr="00BE7B93">
        <w:rPr>
          <w:rFonts w:asciiTheme="majorHAnsi" w:hAnsiTheme="majorHAnsi" w:cstheme="majorHAnsi"/>
        </w:rPr>
        <w:t>ílo dle článku 1</w:t>
      </w:r>
      <w:r w:rsidR="000E2F6B">
        <w:rPr>
          <w:rFonts w:asciiTheme="majorHAnsi" w:hAnsiTheme="majorHAnsi" w:cstheme="majorHAnsi"/>
        </w:rPr>
        <w:t>.</w:t>
      </w:r>
      <w:r w:rsidR="0040175D" w:rsidRPr="00BE7B93">
        <w:rPr>
          <w:rFonts w:asciiTheme="majorHAnsi" w:hAnsiTheme="majorHAnsi" w:cstheme="majorHAnsi"/>
        </w:rPr>
        <w:t xml:space="preserve"> a 2</w:t>
      </w:r>
      <w:r w:rsidR="000E2F6B">
        <w:rPr>
          <w:rFonts w:asciiTheme="majorHAnsi" w:hAnsiTheme="majorHAnsi" w:cstheme="majorHAnsi"/>
        </w:rPr>
        <w:t>.</w:t>
      </w:r>
      <w:r w:rsidR="0040175D" w:rsidRPr="00BE7B93">
        <w:rPr>
          <w:rFonts w:asciiTheme="majorHAnsi" w:hAnsiTheme="majorHAnsi" w:cstheme="majorHAnsi"/>
        </w:rPr>
        <w:t xml:space="preserve"> této Smlouvy a Objednatel se zavaz</w:t>
      </w:r>
      <w:r w:rsidRPr="00BE7B93">
        <w:rPr>
          <w:rFonts w:asciiTheme="majorHAnsi" w:hAnsiTheme="majorHAnsi" w:cstheme="majorHAnsi"/>
        </w:rPr>
        <w:t xml:space="preserve">uje za provedené </w:t>
      </w:r>
      <w:r w:rsidR="000E2F6B">
        <w:rPr>
          <w:rFonts w:asciiTheme="majorHAnsi" w:hAnsiTheme="majorHAnsi" w:cstheme="majorHAnsi"/>
        </w:rPr>
        <w:t>D</w:t>
      </w:r>
      <w:r w:rsidRPr="00BE7B93">
        <w:rPr>
          <w:rFonts w:asciiTheme="majorHAnsi" w:hAnsiTheme="majorHAnsi" w:cstheme="majorHAnsi"/>
        </w:rPr>
        <w:t>ílo zaplatit Z</w:t>
      </w:r>
      <w:r w:rsidR="0040175D" w:rsidRPr="00BE7B93">
        <w:rPr>
          <w:rFonts w:asciiTheme="majorHAnsi" w:hAnsiTheme="majorHAnsi" w:cstheme="majorHAnsi"/>
        </w:rPr>
        <w:t>hotoviteli cenu ve výši a</w:t>
      </w:r>
      <w:r w:rsidRPr="00BE7B93">
        <w:rPr>
          <w:rFonts w:asciiTheme="majorHAnsi" w:hAnsiTheme="majorHAnsi" w:cstheme="majorHAnsi"/>
        </w:rPr>
        <w:t xml:space="preserve"> za podmínek sjednaných v této S</w:t>
      </w:r>
      <w:r w:rsidR="0040175D" w:rsidRPr="00BE7B93">
        <w:rPr>
          <w:rFonts w:asciiTheme="majorHAnsi" w:hAnsiTheme="majorHAnsi" w:cstheme="majorHAnsi"/>
        </w:rPr>
        <w:t>mlouvě (dále jen „</w:t>
      </w:r>
      <w:r w:rsidR="0040175D" w:rsidRPr="00BE7B93">
        <w:rPr>
          <w:rFonts w:asciiTheme="majorHAnsi" w:hAnsiTheme="majorHAnsi" w:cstheme="majorHAnsi"/>
          <w:b/>
          <w:i/>
        </w:rPr>
        <w:t>Cena za Dílo</w:t>
      </w:r>
      <w:r w:rsidR="0040175D" w:rsidRPr="00BE7B93">
        <w:rPr>
          <w:rFonts w:asciiTheme="majorHAnsi" w:hAnsiTheme="majorHAnsi" w:cstheme="majorHAnsi"/>
        </w:rPr>
        <w:t>“).</w:t>
      </w:r>
    </w:p>
    <w:p w14:paraId="0A33DF9D" w14:textId="156D0754" w:rsidR="0040175D" w:rsidRPr="00BE7B93" w:rsidRDefault="0040175D" w:rsidP="0040175D">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Zhotovite</w:t>
      </w:r>
      <w:r w:rsidR="0071328F" w:rsidRPr="00BE7B93">
        <w:rPr>
          <w:rFonts w:asciiTheme="majorHAnsi" w:hAnsiTheme="majorHAnsi" w:cstheme="majorHAnsi"/>
        </w:rPr>
        <w:t>l splní závazek založený touto S</w:t>
      </w:r>
      <w:r w:rsidRPr="00BE7B93">
        <w:rPr>
          <w:rFonts w:asciiTheme="majorHAnsi" w:hAnsiTheme="majorHAnsi" w:cstheme="majorHAnsi"/>
        </w:rPr>
        <w:t>mlouvou tím, že řádn</w:t>
      </w:r>
      <w:r w:rsidR="0071328F" w:rsidRPr="00BE7B93">
        <w:rPr>
          <w:rFonts w:asciiTheme="majorHAnsi" w:hAnsiTheme="majorHAnsi" w:cstheme="majorHAnsi"/>
        </w:rPr>
        <w:t xml:space="preserve">ě a včas provede </w:t>
      </w:r>
      <w:r w:rsidR="000E2F6B">
        <w:rPr>
          <w:rFonts w:asciiTheme="majorHAnsi" w:hAnsiTheme="majorHAnsi" w:cstheme="majorHAnsi"/>
        </w:rPr>
        <w:t>D</w:t>
      </w:r>
      <w:r w:rsidR="0071328F" w:rsidRPr="00BE7B93">
        <w:rPr>
          <w:rFonts w:asciiTheme="majorHAnsi" w:hAnsiTheme="majorHAnsi" w:cstheme="majorHAnsi"/>
        </w:rPr>
        <w:t>ílo dle této S</w:t>
      </w:r>
      <w:r w:rsidRPr="00BE7B93">
        <w:rPr>
          <w:rFonts w:asciiTheme="majorHAnsi" w:hAnsiTheme="majorHAnsi" w:cstheme="majorHAnsi"/>
        </w:rPr>
        <w:t>mlouvy a splní ostatní povinnosti vyplývající ze závazných norem, právních předpisů a nabídky Zhotovitele.</w:t>
      </w:r>
    </w:p>
    <w:p w14:paraId="031649A7" w14:textId="719A3F23" w:rsidR="00E73651" w:rsidRPr="00BE7B93" w:rsidRDefault="00E73651" w:rsidP="00E73651">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 xml:space="preserve">Za řádné provedení </w:t>
      </w:r>
      <w:r w:rsidR="000E2F6B">
        <w:rPr>
          <w:rFonts w:asciiTheme="majorHAnsi" w:hAnsiTheme="majorHAnsi" w:cstheme="majorHAnsi"/>
        </w:rPr>
        <w:t>D</w:t>
      </w:r>
      <w:r w:rsidRPr="00BE7B93">
        <w:rPr>
          <w:rFonts w:asciiTheme="majorHAnsi" w:hAnsiTheme="majorHAnsi" w:cstheme="majorHAnsi"/>
        </w:rPr>
        <w:t xml:space="preserve">íla bude považováno pouze dokončené </w:t>
      </w:r>
      <w:r w:rsidR="000E2F6B">
        <w:rPr>
          <w:rFonts w:asciiTheme="majorHAnsi" w:hAnsiTheme="majorHAnsi" w:cstheme="majorHAnsi"/>
        </w:rPr>
        <w:t>D</w:t>
      </w:r>
      <w:r w:rsidRPr="00BE7B93">
        <w:rPr>
          <w:rFonts w:asciiTheme="majorHAnsi" w:hAnsiTheme="majorHAnsi" w:cstheme="majorHAnsi"/>
        </w:rPr>
        <w:t xml:space="preserve">ílo, které funkčně nebo esteticky nebrání, ani podstatným způsobem neomezuje užívání díla Objednatelem a dalšími osobami (zejména studenty a vyučujícími). Odchylně od ust. § 2628 OZ se sjednává, že Objednatel má právo odmítnout převzetí </w:t>
      </w:r>
      <w:r w:rsidR="000E2F6B">
        <w:rPr>
          <w:rFonts w:asciiTheme="majorHAnsi" w:hAnsiTheme="majorHAnsi" w:cstheme="majorHAnsi"/>
        </w:rPr>
        <w:t>D</w:t>
      </w:r>
      <w:r w:rsidRPr="00BE7B93">
        <w:rPr>
          <w:rFonts w:asciiTheme="majorHAnsi" w:hAnsiTheme="majorHAnsi" w:cstheme="majorHAnsi"/>
        </w:rPr>
        <w:t>íla i pro jakékoli vady, které narušují funkčnost nebo estetický dojem prostor s přihlédnutím k jejich účelu.</w:t>
      </w:r>
    </w:p>
    <w:p w14:paraId="32EE9F00" w14:textId="77777777" w:rsidR="00A84A9D" w:rsidRPr="00BE7B93" w:rsidRDefault="00FC357F" w:rsidP="0053660D">
      <w:pPr>
        <w:pStyle w:val="lneksmlouvynadpis"/>
        <w:numPr>
          <w:ilvl w:val="0"/>
          <w:numId w:val="2"/>
        </w:numPr>
        <w:tabs>
          <w:tab w:val="num" w:pos="680"/>
        </w:tabs>
        <w:ind w:left="680" w:hanging="680"/>
        <w:rPr>
          <w:rFonts w:asciiTheme="majorHAnsi" w:hAnsiTheme="majorHAnsi" w:cstheme="majorHAnsi"/>
        </w:rPr>
      </w:pPr>
      <w:r w:rsidRPr="00BE7B93">
        <w:rPr>
          <w:rFonts w:asciiTheme="majorHAnsi" w:hAnsiTheme="majorHAnsi" w:cstheme="majorHAnsi"/>
        </w:rPr>
        <w:t>vymezení díla, Rozsah Plnění</w:t>
      </w:r>
    </w:p>
    <w:p w14:paraId="0756A1B7" w14:textId="45750465" w:rsidR="00F02247" w:rsidRPr="00BE7B93" w:rsidRDefault="00F02247" w:rsidP="002870BB">
      <w:pPr>
        <w:pStyle w:val="lneksmlouvy"/>
        <w:numPr>
          <w:ilvl w:val="1"/>
          <w:numId w:val="2"/>
        </w:numPr>
        <w:tabs>
          <w:tab w:val="num" w:pos="680"/>
        </w:tabs>
        <w:ind w:left="680" w:hanging="680"/>
        <w:rPr>
          <w:rFonts w:asciiTheme="majorHAnsi" w:hAnsiTheme="majorHAnsi" w:cstheme="majorHAnsi"/>
        </w:rPr>
      </w:pPr>
      <w:bookmarkStart w:id="2" w:name="_Ref412047877"/>
      <w:r w:rsidRPr="00BE7B93">
        <w:rPr>
          <w:rFonts w:asciiTheme="majorHAnsi" w:hAnsiTheme="majorHAnsi" w:cstheme="majorHAnsi"/>
        </w:rPr>
        <w:t xml:space="preserve">Předmětem </w:t>
      </w:r>
      <w:r w:rsidR="000E2F6B">
        <w:rPr>
          <w:rFonts w:asciiTheme="majorHAnsi" w:hAnsiTheme="majorHAnsi" w:cstheme="majorHAnsi"/>
        </w:rPr>
        <w:t>D</w:t>
      </w:r>
      <w:r w:rsidRPr="00BE7B93">
        <w:rPr>
          <w:rFonts w:asciiTheme="majorHAnsi" w:hAnsiTheme="majorHAnsi" w:cstheme="majorHAnsi"/>
        </w:rPr>
        <w:t xml:space="preserve">íla je </w:t>
      </w:r>
      <w:r w:rsidR="00D7745C" w:rsidRPr="00BE7B93">
        <w:rPr>
          <w:rFonts w:asciiTheme="majorHAnsi" w:hAnsiTheme="majorHAnsi" w:cstheme="majorHAnsi"/>
        </w:rPr>
        <w:t xml:space="preserve">provedení </w:t>
      </w:r>
      <w:r w:rsidR="00E73651" w:rsidRPr="00BE7B93">
        <w:rPr>
          <w:rFonts w:asciiTheme="majorHAnsi" w:hAnsiTheme="majorHAnsi" w:cstheme="majorHAnsi"/>
        </w:rPr>
        <w:t>stavebních</w:t>
      </w:r>
      <w:r w:rsidR="00D7745C" w:rsidRPr="00BE7B93">
        <w:rPr>
          <w:rFonts w:asciiTheme="majorHAnsi" w:hAnsiTheme="majorHAnsi" w:cstheme="majorHAnsi"/>
        </w:rPr>
        <w:t xml:space="preserve"> prací</w:t>
      </w:r>
      <w:r w:rsidRPr="00BE7B93">
        <w:rPr>
          <w:rFonts w:asciiTheme="majorHAnsi" w:hAnsiTheme="majorHAnsi" w:cstheme="majorHAnsi"/>
        </w:rPr>
        <w:t xml:space="preserve"> </w:t>
      </w:r>
      <w:r w:rsidR="002870BB" w:rsidRPr="00BE7B93">
        <w:rPr>
          <w:rFonts w:asciiTheme="majorHAnsi" w:hAnsiTheme="majorHAnsi" w:cstheme="majorHAnsi"/>
        </w:rPr>
        <w:t>spočívajících v</w:t>
      </w:r>
      <w:r w:rsidR="00BE7B93">
        <w:rPr>
          <w:rFonts w:asciiTheme="majorHAnsi" w:hAnsiTheme="majorHAnsi" w:cstheme="majorHAnsi"/>
        </w:rPr>
        <w:t xml:space="preserve"> zajištění </w:t>
      </w:r>
      <w:r w:rsidR="00BE7B93">
        <w:rPr>
          <w:rFonts w:asciiTheme="majorHAnsi" w:hAnsiTheme="majorHAnsi" w:cstheme="majorHAnsi"/>
          <w:bCs/>
        </w:rPr>
        <w:t>vertikální mobility</w:t>
      </w:r>
      <w:r w:rsidR="00BE7B93" w:rsidRPr="00BE7B93">
        <w:rPr>
          <w:rFonts w:asciiTheme="majorHAnsi" w:hAnsiTheme="majorHAnsi" w:cstheme="majorHAnsi"/>
          <w:bCs/>
        </w:rPr>
        <w:t xml:space="preserve"> studentů se SP</w:t>
      </w:r>
      <w:r w:rsidR="00074C92" w:rsidRPr="00BE7B93">
        <w:rPr>
          <w:rFonts w:asciiTheme="majorHAnsi" w:hAnsiTheme="majorHAnsi" w:cstheme="majorHAnsi"/>
          <w:bCs/>
        </w:rPr>
        <w:t xml:space="preserve"> </w:t>
      </w:r>
      <w:r w:rsidRPr="00BE7B93">
        <w:rPr>
          <w:rFonts w:asciiTheme="majorHAnsi" w:hAnsiTheme="majorHAnsi" w:cstheme="majorHAnsi"/>
        </w:rPr>
        <w:t>(dále jen „</w:t>
      </w:r>
      <w:r w:rsidR="00D7745C" w:rsidRPr="00BE7B93">
        <w:rPr>
          <w:rFonts w:asciiTheme="majorHAnsi" w:hAnsiTheme="majorHAnsi" w:cstheme="majorHAnsi"/>
          <w:b/>
        </w:rPr>
        <w:t>D</w:t>
      </w:r>
      <w:r w:rsidRPr="00BE7B93">
        <w:rPr>
          <w:rFonts w:asciiTheme="majorHAnsi" w:hAnsiTheme="majorHAnsi" w:cstheme="majorHAnsi"/>
          <w:b/>
        </w:rPr>
        <w:t>ílo</w:t>
      </w:r>
      <w:r w:rsidRPr="00BE7B93">
        <w:rPr>
          <w:rFonts w:asciiTheme="majorHAnsi" w:hAnsiTheme="majorHAnsi" w:cstheme="majorHAnsi"/>
        </w:rPr>
        <w:t xml:space="preserve">“), a to dle projektové dokumentace pro provádění stavby zpracované v rozsahu vyhlášky č. </w:t>
      </w:r>
      <w:r w:rsidR="00E042F1">
        <w:rPr>
          <w:rFonts w:asciiTheme="majorHAnsi" w:hAnsiTheme="majorHAnsi" w:cstheme="majorHAnsi"/>
        </w:rPr>
        <w:t>499/2006</w:t>
      </w:r>
      <w:r w:rsidRPr="00BE7B93">
        <w:rPr>
          <w:rFonts w:asciiTheme="majorHAnsi" w:hAnsiTheme="majorHAnsi" w:cstheme="majorHAnsi"/>
        </w:rPr>
        <w:t xml:space="preserve"> Sb., o dokumentaci staveb,</w:t>
      </w:r>
      <w:r w:rsidR="004A02F0" w:rsidRPr="00BE7B93">
        <w:rPr>
          <w:rFonts w:asciiTheme="majorHAnsi" w:hAnsiTheme="majorHAnsi" w:cstheme="majorHAnsi"/>
        </w:rPr>
        <w:t xml:space="preserve"> v</w:t>
      </w:r>
      <w:r w:rsidR="00E042F1">
        <w:rPr>
          <w:rFonts w:asciiTheme="majorHAnsi" w:hAnsiTheme="majorHAnsi" w:cstheme="majorHAnsi"/>
        </w:rPr>
        <w:t>e znění</w:t>
      </w:r>
      <w:r w:rsidR="004A02F0" w:rsidRPr="00BE7B93">
        <w:rPr>
          <w:rFonts w:asciiTheme="majorHAnsi" w:hAnsiTheme="majorHAnsi" w:cstheme="majorHAnsi"/>
        </w:rPr>
        <w:t xml:space="preserve"> </w:t>
      </w:r>
      <w:r w:rsidR="00DE0CD3">
        <w:rPr>
          <w:rFonts w:asciiTheme="majorHAnsi" w:hAnsiTheme="majorHAnsi" w:cstheme="majorHAnsi"/>
        </w:rPr>
        <w:t xml:space="preserve">platném a </w:t>
      </w:r>
      <w:r w:rsidR="004A02F0" w:rsidRPr="00BE7B93">
        <w:rPr>
          <w:rFonts w:asciiTheme="majorHAnsi" w:hAnsiTheme="majorHAnsi" w:cstheme="majorHAnsi"/>
        </w:rPr>
        <w:t xml:space="preserve">účinném </w:t>
      </w:r>
      <w:r w:rsidR="00E042F1">
        <w:rPr>
          <w:rFonts w:asciiTheme="majorHAnsi" w:hAnsiTheme="majorHAnsi" w:cstheme="majorHAnsi"/>
        </w:rPr>
        <w:t>ke dni jejího zrušení</w:t>
      </w:r>
      <w:r w:rsidR="004A02F0" w:rsidRPr="00BE7B93">
        <w:rPr>
          <w:rFonts w:asciiTheme="majorHAnsi" w:hAnsiTheme="majorHAnsi" w:cstheme="majorHAnsi"/>
        </w:rPr>
        <w:t>,</w:t>
      </w:r>
      <w:r w:rsidRPr="00BE7B93">
        <w:rPr>
          <w:rFonts w:asciiTheme="majorHAnsi" w:hAnsiTheme="majorHAnsi" w:cstheme="majorHAnsi"/>
        </w:rPr>
        <w:t xml:space="preserve"> tj. včetně technické zprávy a výkresové části</w:t>
      </w:r>
      <w:r w:rsidR="005D4255" w:rsidRPr="00BE7B93">
        <w:rPr>
          <w:rFonts w:asciiTheme="majorHAnsi" w:hAnsiTheme="majorHAnsi" w:cstheme="majorHAnsi"/>
        </w:rPr>
        <w:t>, k</w:t>
      </w:r>
      <w:r w:rsidR="006602BE" w:rsidRPr="00BE7B93">
        <w:rPr>
          <w:rFonts w:asciiTheme="majorHAnsi" w:hAnsiTheme="majorHAnsi" w:cstheme="majorHAnsi"/>
        </w:rPr>
        <w:t xml:space="preserve">terou za tímto účelem zpracovala společnost </w:t>
      </w:r>
      <w:r w:rsidR="00BE7B93" w:rsidRPr="00BE7B93">
        <w:rPr>
          <w:rFonts w:asciiTheme="majorHAnsi" w:hAnsiTheme="majorHAnsi" w:cstheme="majorHAnsi"/>
          <w:bCs/>
        </w:rPr>
        <w:t xml:space="preserve">DPU REVIT s.r.o., Běchovická 701/26, Strašnice, 100 00 Praha 10, IČO 287 11 335 </w:t>
      </w:r>
      <w:r w:rsidR="00363BE2" w:rsidRPr="00BE7B93">
        <w:rPr>
          <w:rFonts w:asciiTheme="majorHAnsi" w:hAnsiTheme="majorHAnsi" w:cstheme="majorHAnsi"/>
          <w:bCs/>
        </w:rPr>
        <w:t>(</w:t>
      </w:r>
      <w:r w:rsidRPr="00BE7B93">
        <w:rPr>
          <w:rFonts w:asciiTheme="majorHAnsi" w:hAnsiTheme="majorHAnsi" w:cstheme="majorHAnsi"/>
        </w:rPr>
        <w:t>dále jen „</w:t>
      </w:r>
      <w:r w:rsidR="00D7745C" w:rsidRPr="00BE7B93">
        <w:rPr>
          <w:rFonts w:asciiTheme="majorHAnsi" w:hAnsiTheme="majorHAnsi" w:cstheme="majorHAnsi"/>
          <w:b/>
        </w:rPr>
        <w:t>P</w:t>
      </w:r>
      <w:r w:rsidRPr="00BE7B93">
        <w:rPr>
          <w:rFonts w:asciiTheme="majorHAnsi" w:hAnsiTheme="majorHAnsi" w:cstheme="majorHAnsi"/>
          <w:b/>
        </w:rPr>
        <w:t>rojektová dokumentace</w:t>
      </w:r>
      <w:r w:rsidRPr="00BE7B93">
        <w:rPr>
          <w:rFonts w:asciiTheme="majorHAnsi" w:hAnsiTheme="majorHAnsi" w:cstheme="majorHAnsi"/>
        </w:rPr>
        <w:t>“)</w:t>
      </w:r>
      <w:r w:rsidR="00D62F1B" w:rsidRPr="00BE7B93">
        <w:rPr>
          <w:rFonts w:asciiTheme="majorHAnsi" w:hAnsiTheme="majorHAnsi" w:cstheme="majorHAnsi"/>
        </w:rPr>
        <w:t>, která tvoří Přílohu č. 1 této Smlouvy.</w:t>
      </w:r>
    </w:p>
    <w:p w14:paraId="21868D60" w14:textId="7C6ADFF6" w:rsidR="00F02247" w:rsidRPr="00BE7B93" w:rsidRDefault="009E0C1E" w:rsidP="00F02247">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Předmětem D</w:t>
      </w:r>
      <w:r w:rsidR="00F02247" w:rsidRPr="00BE7B93">
        <w:rPr>
          <w:rFonts w:asciiTheme="majorHAnsi" w:hAnsiTheme="majorHAnsi" w:cstheme="majorHAnsi"/>
        </w:rPr>
        <w:t>íla je provedení všech činností</w:t>
      </w:r>
      <w:r w:rsidR="00943F17" w:rsidRPr="00BE7B93">
        <w:rPr>
          <w:rFonts w:asciiTheme="majorHAnsi" w:hAnsiTheme="majorHAnsi" w:cstheme="majorHAnsi"/>
        </w:rPr>
        <w:t>, prací a dodávek obsažených v P</w:t>
      </w:r>
      <w:r w:rsidR="00F02247" w:rsidRPr="00BE7B93">
        <w:rPr>
          <w:rFonts w:asciiTheme="majorHAnsi" w:hAnsiTheme="majorHAnsi" w:cstheme="majorHAnsi"/>
        </w:rPr>
        <w:t>rojektové dokumentaci vč. výkazu výměr a v zadávacích podmínkách (včetně technických podmínek) veřejné zakázky (dále</w:t>
      </w:r>
      <w:r w:rsidR="00D7745C" w:rsidRPr="00BE7B93">
        <w:rPr>
          <w:rFonts w:asciiTheme="majorHAnsi" w:hAnsiTheme="majorHAnsi" w:cstheme="majorHAnsi"/>
        </w:rPr>
        <w:t xml:space="preserve"> společně</w:t>
      </w:r>
      <w:r w:rsidR="00F02247" w:rsidRPr="00BE7B93">
        <w:rPr>
          <w:rFonts w:asciiTheme="majorHAnsi" w:hAnsiTheme="majorHAnsi" w:cstheme="majorHAnsi"/>
        </w:rPr>
        <w:t xml:space="preserve"> též „</w:t>
      </w:r>
      <w:r w:rsidR="00D7745C" w:rsidRPr="00BE7B93">
        <w:rPr>
          <w:rFonts w:asciiTheme="majorHAnsi" w:hAnsiTheme="majorHAnsi" w:cstheme="majorHAnsi"/>
          <w:b/>
        </w:rPr>
        <w:t>V</w:t>
      </w:r>
      <w:r w:rsidR="00F02247" w:rsidRPr="00BE7B93">
        <w:rPr>
          <w:rFonts w:asciiTheme="majorHAnsi" w:hAnsiTheme="majorHAnsi" w:cstheme="majorHAnsi"/>
          <w:b/>
        </w:rPr>
        <w:t>ýchozí dokumenty</w:t>
      </w:r>
      <w:r w:rsidR="00F02247" w:rsidRPr="00BE7B93">
        <w:rPr>
          <w:rFonts w:asciiTheme="majorHAnsi" w:hAnsiTheme="majorHAnsi" w:cstheme="majorHAnsi"/>
        </w:rPr>
        <w:t>“), a to bez o</w:t>
      </w:r>
      <w:r w:rsidR="00D7745C" w:rsidRPr="00BE7B93">
        <w:rPr>
          <w:rFonts w:asciiTheme="majorHAnsi" w:hAnsiTheme="majorHAnsi" w:cstheme="majorHAnsi"/>
        </w:rPr>
        <w:t>hledu na to, v kterém z těchto V</w:t>
      </w:r>
      <w:r w:rsidR="00F02247" w:rsidRPr="00BE7B93">
        <w:rPr>
          <w:rFonts w:asciiTheme="majorHAnsi" w:hAnsiTheme="majorHAnsi" w:cstheme="majorHAnsi"/>
        </w:rPr>
        <w:t>ýchozích dokumentů jsou uvedeny, resp. z které</w:t>
      </w:r>
      <w:r w:rsidRPr="00BE7B93">
        <w:rPr>
          <w:rFonts w:asciiTheme="majorHAnsi" w:hAnsiTheme="majorHAnsi" w:cstheme="majorHAnsi"/>
        </w:rPr>
        <w:t>ho z nich vyplývají. Předmětem D</w:t>
      </w:r>
      <w:r w:rsidR="00F02247" w:rsidRPr="00BE7B93">
        <w:rPr>
          <w:rFonts w:asciiTheme="majorHAnsi" w:hAnsiTheme="majorHAnsi" w:cstheme="majorHAnsi"/>
        </w:rPr>
        <w:t xml:space="preserve">íla jsou rovněž činnosti, práce a dodávky, které nejsou ve </w:t>
      </w:r>
      <w:r w:rsidR="006224D0" w:rsidRPr="00BE7B93">
        <w:rPr>
          <w:rFonts w:asciiTheme="majorHAnsi" w:hAnsiTheme="majorHAnsi" w:cstheme="majorHAnsi"/>
        </w:rPr>
        <w:t>V</w:t>
      </w:r>
      <w:r w:rsidR="00F02247" w:rsidRPr="00BE7B93">
        <w:rPr>
          <w:rFonts w:asciiTheme="majorHAnsi" w:hAnsiTheme="majorHAnsi" w:cstheme="majorHAnsi"/>
        </w:rPr>
        <w:t>ýchozích dokumentech obs</w:t>
      </w:r>
      <w:r w:rsidR="00A97FC3" w:rsidRPr="00BE7B93">
        <w:rPr>
          <w:rFonts w:asciiTheme="majorHAnsi" w:hAnsiTheme="majorHAnsi" w:cstheme="majorHAnsi"/>
        </w:rPr>
        <w:t>aženy, ale o kterých Z</w:t>
      </w:r>
      <w:r w:rsidR="00F02247" w:rsidRPr="00BE7B93">
        <w:rPr>
          <w:rFonts w:asciiTheme="majorHAnsi" w:hAnsiTheme="majorHAnsi" w:cstheme="majorHAnsi"/>
        </w:rPr>
        <w:t>hotovitel věděl nebo podle svých odborných znalostí a zkušeností vědět měl a/nebo mohl, že jsou k řádnému a kva</w:t>
      </w:r>
      <w:r w:rsidRPr="00BE7B93">
        <w:rPr>
          <w:rFonts w:asciiTheme="majorHAnsi" w:hAnsiTheme="majorHAnsi" w:cstheme="majorHAnsi"/>
        </w:rPr>
        <w:t>litnímu provedení D</w:t>
      </w:r>
      <w:r w:rsidR="00F02247" w:rsidRPr="00BE7B93">
        <w:rPr>
          <w:rFonts w:asciiTheme="majorHAnsi" w:hAnsiTheme="majorHAnsi" w:cstheme="majorHAnsi"/>
        </w:rPr>
        <w:t xml:space="preserve">íla dané povahy třeba, a to i s přihlédnutím ke standardní praxi při realizaci děl obdobného charakteru. </w:t>
      </w:r>
    </w:p>
    <w:p w14:paraId="41EA4F93" w14:textId="7ED7D7A7" w:rsidR="00F02247" w:rsidRPr="00BE7B93" w:rsidRDefault="00F02247" w:rsidP="00F02247">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Dílo bude provedeno v rozsahu, způsobem a v jakosti stanovené</w:t>
      </w:r>
      <w:r w:rsidR="0071328F" w:rsidRPr="00BE7B93">
        <w:rPr>
          <w:rFonts w:asciiTheme="majorHAnsi" w:hAnsiTheme="majorHAnsi" w:cstheme="majorHAnsi"/>
        </w:rPr>
        <w:t xml:space="preserve"> touto S</w:t>
      </w:r>
      <w:r w:rsidR="00D7745C" w:rsidRPr="00BE7B93">
        <w:rPr>
          <w:rFonts w:asciiTheme="majorHAnsi" w:hAnsiTheme="majorHAnsi" w:cstheme="majorHAnsi"/>
        </w:rPr>
        <w:t>mlouvou, zejména všemi V</w:t>
      </w:r>
      <w:r w:rsidRPr="00BE7B93">
        <w:rPr>
          <w:rFonts w:asciiTheme="majorHAnsi" w:hAnsiTheme="majorHAnsi" w:cstheme="majorHAnsi"/>
        </w:rPr>
        <w:t xml:space="preserve">ýchozími dokumenty, včetně případných změn dodatků a doplňků sjednaných </w:t>
      </w:r>
      <w:r w:rsidR="00632CEB" w:rsidRPr="00BE7B93">
        <w:rPr>
          <w:rFonts w:asciiTheme="majorHAnsi" w:hAnsiTheme="majorHAnsi" w:cstheme="majorHAnsi"/>
        </w:rPr>
        <w:t xml:space="preserve">Smluvními </w:t>
      </w:r>
      <w:r w:rsidRPr="00BE7B93">
        <w:rPr>
          <w:rFonts w:asciiTheme="majorHAnsi" w:hAnsiTheme="majorHAnsi" w:cstheme="majorHAnsi"/>
        </w:rPr>
        <w:t>stranami nebo vyplývajících z rozhodnutí příslušných orgánů, a to v souladu časovým harmonogramem postupu prací, vypracov</w:t>
      </w:r>
      <w:r w:rsidR="00A97FC3" w:rsidRPr="00BE7B93">
        <w:rPr>
          <w:rFonts w:asciiTheme="majorHAnsi" w:hAnsiTheme="majorHAnsi" w:cstheme="majorHAnsi"/>
        </w:rPr>
        <w:t>aným Z</w:t>
      </w:r>
      <w:r w:rsidR="00F12DEA" w:rsidRPr="00BE7B93">
        <w:rPr>
          <w:rFonts w:asciiTheme="majorHAnsi" w:hAnsiTheme="majorHAnsi" w:cstheme="majorHAnsi"/>
        </w:rPr>
        <w:t>hotovitelem a schváleným O</w:t>
      </w:r>
      <w:r w:rsidRPr="00BE7B93">
        <w:rPr>
          <w:rFonts w:asciiTheme="majorHAnsi" w:hAnsiTheme="majorHAnsi" w:cstheme="majorHAnsi"/>
        </w:rPr>
        <w:t>bjednatelem.</w:t>
      </w:r>
      <w:r w:rsidR="00C431EF" w:rsidRPr="00BE7B93">
        <w:rPr>
          <w:rFonts w:asciiTheme="majorHAnsi" w:hAnsiTheme="majorHAnsi" w:cstheme="majorHAnsi"/>
        </w:rPr>
        <w:t xml:space="preserve"> </w:t>
      </w:r>
    </w:p>
    <w:p w14:paraId="54FBA0FA" w14:textId="77777777" w:rsidR="00F02247" w:rsidRPr="00BE7B93" w:rsidRDefault="0071328F" w:rsidP="00F02247">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Není-li v této S</w:t>
      </w:r>
      <w:r w:rsidR="00A97FC3" w:rsidRPr="00BE7B93">
        <w:rPr>
          <w:rFonts w:asciiTheme="majorHAnsi" w:hAnsiTheme="majorHAnsi" w:cstheme="majorHAnsi"/>
        </w:rPr>
        <w:t>mlouvě uvedeno jinak, není Z</w:t>
      </w:r>
      <w:r w:rsidR="00F02247" w:rsidRPr="00BE7B93">
        <w:rPr>
          <w:rFonts w:asciiTheme="majorHAnsi" w:hAnsiTheme="majorHAnsi" w:cstheme="majorHAnsi"/>
        </w:rPr>
        <w:t>hotovitel oprávněn ani povinen pr</w:t>
      </w:r>
      <w:r w:rsidR="00D7745C" w:rsidRPr="00BE7B93">
        <w:rPr>
          <w:rFonts w:asciiTheme="majorHAnsi" w:hAnsiTheme="majorHAnsi" w:cstheme="majorHAnsi"/>
        </w:rPr>
        <w:t>ovést jakoukoliv změnu D</w:t>
      </w:r>
      <w:r w:rsidR="00F02247" w:rsidRPr="00BE7B93">
        <w:rPr>
          <w:rFonts w:asciiTheme="majorHAnsi" w:hAnsiTheme="majorHAnsi" w:cstheme="majorHAnsi"/>
        </w:rPr>
        <w:t>íla bez předchozí písemné d</w:t>
      </w:r>
      <w:r w:rsidR="00F12DEA" w:rsidRPr="00BE7B93">
        <w:rPr>
          <w:rFonts w:asciiTheme="majorHAnsi" w:hAnsiTheme="majorHAnsi" w:cstheme="majorHAnsi"/>
        </w:rPr>
        <w:t>ohody s O</w:t>
      </w:r>
      <w:r w:rsidR="00F02247" w:rsidRPr="00BE7B93">
        <w:rPr>
          <w:rFonts w:asciiTheme="majorHAnsi" w:hAnsiTheme="majorHAnsi" w:cstheme="majorHAnsi"/>
        </w:rPr>
        <w:t xml:space="preserve">bjednatelem ve </w:t>
      </w:r>
      <w:r w:rsidRPr="00BE7B93">
        <w:rPr>
          <w:rFonts w:asciiTheme="majorHAnsi" w:hAnsiTheme="majorHAnsi" w:cstheme="majorHAnsi"/>
        </w:rPr>
        <w:t>formě písemného dodatku k této S</w:t>
      </w:r>
      <w:r w:rsidR="00F02247" w:rsidRPr="00BE7B93">
        <w:rPr>
          <w:rFonts w:asciiTheme="majorHAnsi" w:hAnsiTheme="majorHAnsi" w:cstheme="majorHAnsi"/>
        </w:rPr>
        <w:t xml:space="preserve">mlouvě. </w:t>
      </w:r>
    </w:p>
    <w:p w14:paraId="545B8A35" w14:textId="77777777" w:rsidR="00F02247" w:rsidRPr="00BE7B93" w:rsidRDefault="00160C75" w:rsidP="00F02247">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Provádění D</w:t>
      </w:r>
      <w:r w:rsidR="00F02247" w:rsidRPr="00BE7B93">
        <w:rPr>
          <w:rFonts w:asciiTheme="majorHAnsi" w:hAnsiTheme="majorHAnsi" w:cstheme="majorHAnsi"/>
        </w:rPr>
        <w:t>íla či jeho částí se řídí zejména:</w:t>
      </w:r>
    </w:p>
    <w:p w14:paraId="56D208F7" w14:textId="77777777" w:rsidR="00F02247" w:rsidRPr="00BE7B93" w:rsidRDefault="00D7745C" w:rsidP="00F02247">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touto S</w:t>
      </w:r>
      <w:r w:rsidR="00F02247" w:rsidRPr="00BE7B93">
        <w:rPr>
          <w:rFonts w:asciiTheme="majorHAnsi" w:hAnsiTheme="majorHAnsi" w:cstheme="majorHAnsi"/>
        </w:rPr>
        <w:t>mlouvou,</w:t>
      </w:r>
    </w:p>
    <w:p w14:paraId="52AED348" w14:textId="77777777" w:rsidR="00F02247" w:rsidRPr="00BE7B93" w:rsidRDefault="00F02247" w:rsidP="00F02247">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podmínkami stanovenými </w:t>
      </w:r>
      <w:r w:rsidR="00B26EF1" w:rsidRPr="00BE7B93">
        <w:rPr>
          <w:rFonts w:asciiTheme="majorHAnsi" w:hAnsiTheme="majorHAnsi" w:cstheme="majorHAnsi"/>
        </w:rPr>
        <w:t>ČSN, ČSN EN a ČSN EN ISO</w:t>
      </w:r>
      <w:r w:rsidRPr="00BE7B93">
        <w:rPr>
          <w:rFonts w:asciiTheme="majorHAnsi" w:hAnsiTheme="majorHAnsi" w:cstheme="majorHAnsi"/>
        </w:rPr>
        <w:t xml:space="preserve">, </w:t>
      </w:r>
    </w:p>
    <w:p w14:paraId="17EC4C0C" w14:textId="77777777" w:rsidR="00F02247" w:rsidRPr="00BE7B93" w:rsidRDefault="00D7745C" w:rsidP="00F02247">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P</w:t>
      </w:r>
      <w:r w:rsidR="00F02247" w:rsidRPr="00BE7B93">
        <w:rPr>
          <w:rFonts w:asciiTheme="majorHAnsi" w:hAnsiTheme="majorHAnsi" w:cstheme="majorHAnsi"/>
        </w:rPr>
        <w:t xml:space="preserve">rojektovou dokumentací, </w:t>
      </w:r>
    </w:p>
    <w:p w14:paraId="5F2E287F" w14:textId="77777777" w:rsidR="00943F17" w:rsidRPr="00BE7B93" w:rsidRDefault="00943F17" w:rsidP="00943F17">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obecně závaznými metodikami a doporučeními výrobců komponentů a technologií použitých při výstavbě, neodporují-li platným ČSN, ČSN EN a ČSN EN ISO,</w:t>
      </w:r>
    </w:p>
    <w:p w14:paraId="08D47C90" w14:textId="77777777" w:rsidR="00F02247" w:rsidRPr="00BE7B93" w:rsidRDefault="00F02247" w:rsidP="00F02247">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obchodními zvyklostmi a standardy obvyklými při provádění obdobných staveb.</w:t>
      </w:r>
    </w:p>
    <w:p w14:paraId="27847646" w14:textId="14CC5E61" w:rsidR="00314C51" w:rsidRPr="00BE7B93" w:rsidRDefault="00F02247" w:rsidP="00314C51">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 xml:space="preserve">Smluvní strany se výslovně dohodly, že normy </w:t>
      </w:r>
      <w:r w:rsidR="00B26EF1" w:rsidRPr="00BE7B93">
        <w:rPr>
          <w:rFonts w:asciiTheme="majorHAnsi" w:hAnsiTheme="majorHAnsi" w:cstheme="majorHAnsi"/>
        </w:rPr>
        <w:t>ČSN, ČSN EN a ČSN EN ISO</w:t>
      </w:r>
      <w:r w:rsidRPr="00BE7B93">
        <w:rPr>
          <w:rFonts w:asciiTheme="majorHAnsi" w:hAnsiTheme="majorHAnsi" w:cstheme="majorHAnsi"/>
        </w:rPr>
        <w:t>, jejichž použití přichází v úva</w:t>
      </w:r>
      <w:r w:rsidR="00160C75" w:rsidRPr="00BE7B93">
        <w:rPr>
          <w:rFonts w:asciiTheme="majorHAnsi" w:hAnsiTheme="majorHAnsi" w:cstheme="majorHAnsi"/>
        </w:rPr>
        <w:t>hu při provádění D</w:t>
      </w:r>
      <w:r w:rsidR="00D7745C" w:rsidRPr="00BE7B93">
        <w:rPr>
          <w:rFonts w:asciiTheme="majorHAnsi" w:hAnsiTheme="majorHAnsi" w:cstheme="majorHAnsi"/>
        </w:rPr>
        <w:t>íla dle této S</w:t>
      </w:r>
      <w:r w:rsidRPr="00BE7B93">
        <w:rPr>
          <w:rFonts w:asciiTheme="majorHAnsi" w:hAnsiTheme="majorHAnsi" w:cstheme="majorHAnsi"/>
        </w:rPr>
        <w:t>mlou</w:t>
      </w:r>
      <w:r w:rsidR="00160C75" w:rsidRPr="00BE7B93">
        <w:rPr>
          <w:rFonts w:asciiTheme="majorHAnsi" w:hAnsiTheme="majorHAnsi" w:cstheme="majorHAnsi"/>
        </w:rPr>
        <w:t>vy, budou pro realizaci daného D</w:t>
      </w:r>
      <w:r w:rsidRPr="00BE7B93">
        <w:rPr>
          <w:rFonts w:asciiTheme="majorHAnsi" w:hAnsiTheme="majorHAnsi" w:cstheme="majorHAnsi"/>
        </w:rPr>
        <w:t>íla považovat obě</w:t>
      </w:r>
      <w:r w:rsidR="00632CEB" w:rsidRPr="00BE7B93">
        <w:rPr>
          <w:rFonts w:asciiTheme="majorHAnsi" w:hAnsiTheme="majorHAnsi" w:cstheme="majorHAnsi"/>
        </w:rPr>
        <w:t xml:space="preserve"> Smluvní</w:t>
      </w:r>
      <w:r w:rsidRPr="00BE7B93">
        <w:rPr>
          <w:rFonts w:asciiTheme="majorHAnsi" w:hAnsiTheme="majorHAnsi" w:cstheme="majorHAnsi"/>
        </w:rPr>
        <w:t xml:space="preserve"> strany za závazné v plném rozsahu, nedohodnou-li se </w:t>
      </w:r>
      <w:r w:rsidR="00F12DEA" w:rsidRPr="00BE7B93">
        <w:rPr>
          <w:rFonts w:asciiTheme="majorHAnsi" w:hAnsiTheme="majorHAnsi" w:cstheme="majorHAnsi"/>
        </w:rPr>
        <w:t>S</w:t>
      </w:r>
      <w:r w:rsidRPr="00BE7B93">
        <w:rPr>
          <w:rFonts w:asciiTheme="majorHAnsi" w:hAnsiTheme="majorHAnsi" w:cstheme="majorHAnsi"/>
        </w:rPr>
        <w:t>mluvní strany jinak.</w:t>
      </w:r>
    </w:p>
    <w:p w14:paraId="2A3FC85C" w14:textId="01ACCDCC" w:rsidR="00D27C1B" w:rsidRPr="00BE7B93" w:rsidRDefault="00D27C1B" w:rsidP="00632CEB">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 xml:space="preserve">Do rozsahu zhotovení </w:t>
      </w:r>
      <w:r w:rsidR="00DA7F7A">
        <w:rPr>
          <w:rFonts w:asciiTheme="majorHAnsi" w:hAnsiTheme="majorHAnsi" w:cstheme="majorHAnsi"/>
        </w:rPr>
        <w:t>D</w:t>
      </w:r>
      <w:r w:rsidRPr="00BE7B93">
        <w:rPr>
          <w:rFonts w:asciiTheme="majorHAnsi" w:hAnsiTheme="majorHAnsi" w:cstheme="majorHAnsi"/>
        </w:rPr>
        <w:t xml:space="preserve">íla patří i následující práce a činnosti, které je </w:t>
      </w:r>
      <w:r w:rsidR="00DA7F7A">
        <w:rPr>
          <w:rFonts w:asciiTheme="majorHAnsi" w:hAnsiTheme="majorHAnsi" w:cstheme="majorHAnsi"/>
        </w:rPr>
        <w:t>Z</w:t>
      </w:r>
      <w:r w:rsidRPr="00BE7B93">
        <w:rPr>
          <w:rFonts w:asciiTheme="majorHAnsi" w:hAnsiTheme="majorHAnsi" w:cstheme="majorHAnsi"/>
        </w:rPr>
        <w:t xml:space="preserve">hotovitel povinen pro </w:t>
      </w:r>
      <w:r w:rsidR="00DA7F7A">
        <w:rPr>
          <w:rFonts w:asciiTheme="majorHAnsi" w:hAnsiTheme="majorHAnsi" w:cstheme="majorHAnsi"/>
        </w:rPr>
        <w:t>O</w:t>
      </w:r>
      <w:r w:rsidRPr="00BE7B93">
        <w:rPr>
          <w:rFonts w:asciiTheme="majorHAnsi" w:hAnsiTheme="majorHAnsi" w:cstheme="majorHAnsi"/>
        </w:rPr>
        <w:t xml:space="preserve">bjednatele v rámci realizace </w:t>
      </w:r>
      <w:r w:rsidR="00DA7F7A">
        <w:rPr>
          <w:rFonts w:asciiTheme="majorHAnsi" w:hAnsiTheme="majorHAnsi" w:cstheme="majorHAnsi"/>
        </w:rPr>
        <w:t>D</w:t>
      </w:r>
      <w:r w:rsidRPr="00BE7B93">
        <w:rPr>
          <w:rFonts w:asciiTheme="majorHAnsi" w:hAnsiTheme="majorHAnsi" w:cstheme="majorHAnsi"/>
        </w:rPr>
        <w:t xml:space="preserve">íla dle této </w:t>
      </w:r>
      <w:r w:rsidR="00DA7F7A">
        <w:rPr>
          <w:rFonts w:asciiTheme="majorHAnsi" w:hAnsiTheme="majorHAnsi" w:cstheme="majorHAnsi"/>
        </w:rPr>
        <w:t>S</w:t>
      </w:r>
      <w:r w:rsidRPr="00BE7B93">
        <w:rPr>
          <w:rFonts w:asciiTheme="majorHAnsi" w:hAnsiTheme="majorHAnsi" w:cstheme="majorHAnsi"/>
        </w:rPr>
        <w:t xml:space="preserve">mlouvy zajistit: </w:t>
      </w:r>
    </w:p>
    <w:p w14:paraId="5D5F9850" w14:textId="3F782583" w:rsidR="009E22C4" w:rsidRPr="00BE7B93" w:rsidRDefault="009E22C4" w:rsidP="00F06D31">
      <w:pPr>
        <w:pStyle w:val="Odstavecseseznamem"/>
        <w:widowControl w:val="0"/>
        <w:numPr>
          <w:ilvl w:val="0"/>
          <w:numId w:val="49"/>
        </w:numPr>
        <w:spacing w:after="100" w:line="288" w:lineRule="auto"/>
        <w:jc w:val="both"/>
        <w:rPr>
          <w:rFonts w:asciiTheme="majorHAnsi" w:eastAsia="Calibri" w:hAnsiTheme="majorHAnsi" w:cstheme="majorHAnsi"/>
          <w:b/>
        </w:rPr>
      </w:pPr>
      <w:r w:rsidRPr="00BE7B93">
        <w:rPr>
          <w:rFonts w:asciiTheme="majorHAnsi" w:eastAsia="Calibri" w:hAnsiTheme="majorHAnsi" w:cstheme="majorHAnsi"/>
        </w:rPr>
        <w:t xml:space="preserve">Zaměření a vytýčení veškerých inženýrských sítí, včetně zjištění plnění podmínek </w:t>
      </w:r>
      <w:r w:rsidRPr="00BE7B93">
        <w:rPr>
          <w:rFonts w:asciiTheme="majorHAnsi" w:hAnsiTheme="majorHAnsi" w:cstheme="majorHAnsi"/>
        </w:rPr>
        <w:t>stanovených</w:t>
      </w:r>
      <w:r w:rsidRPr="00BE7B93">
        <w:rPr>
          <w:rFonts w:asciiTheme="majorHAnsi" w:eastAsia="Calibri" w:hAnsiTheme="majorHAnsi" w:cstheme="majorHAnsi"/>
        </w:rPr>
        <w:t xml:space="preserve"> jejich vlastníky a správci pro realizaci </w:t>
      </w:r>
      <w:r w:rsidR="00DA7F7A">
        <w:rPr>
          <w:rFonts w:asciiTheme="majorHAnsi" w:eastAsia="Calibri" w:hAnsiTheme="majorHAnsi" w:cstheme="majorHAnsi"/>
        </w:rPr>
        <w:t>S</w:t>
      </w:r>
      <w:r w:rsidRPr="00BE7B93">
        <w:rPr>
          <w:rFonts w:asciiTheme="majorHAnsi" w:eastAsia="Calibri" w:hAnsiTheme="majorHAnsi" w:cstheme="majorHAnsi"/>
        </w:rPr>
        <w:t xml:space="preserve">íla dle této </w:t>
      </w:r>
      <w:r w:rsidR="00DA7F7A">
        <w:rPr>
          <w:rFonts w:asciiTheme="majorHAnsi" w:eastAsia="Calibri" w:hAnsiTheme="majorHAnsi" w:cstheme="majorHAnsi"/>
        </w:rPr>
        <w:t>S</w:t>
      </w:r>
      <w:r w:rsidRPr="00BE7B93">
        <w:rPr>
          <w:rFonts w:asciiTheme="majorHAnsi" w:eastAsia="Calibri" w:hAnsiTheme="majorHAnsi" w:cstheme="majorHAnsi"/>
        </w:rPr>
        <w:t xml:space="preserve">mlouvy, zabezpečení ochrany těchto sítí, případě přeložení těchto sítí a následné zabezpečení jejich zpětného protokolárního předání jejich správcům. </w:t>
      </w:r>
    </w:p>
    <w:p w14:paraId="37630B4E" w14:textId="7F43D5F2"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Provedení všech nezbytných průzkumů, sond a testů nutných pro řádné provádění a dokončení </w:t>
      </w:r>
      <w:r w:rsidR="00DA7F7A">
        <w:rPr>
          <w:rFonts w:asciiTheme="majorHAnsi" w:hAnsiTheme="majorHAnsi" w:cstheme="majorHAnsi"/>
        </w:rPr>
        <w:t>D</w:t>
      </w:r>
      <w:r w:rsidRPr="00BE7B93">
        <w:rPr>
          <w:rFonts w:asciiTheme="majorHAnsi" w:hAnsiTheme="majorHAnsi" w:cstheme="majorHAnsi"/>
        </w:rPr>
        <w:t>íla.</w:t>
      </w:r>
    </w:p>
    <w:p w14:paraId="6DB58BCC" w14:textId="39444E31"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Zajištění a provedení všech opatření organizačního a stavebně technologického charakteru k řádnému provedení stavby, zejména pak opatření souvisejících s bezpečnostními opatřeními na ochranu lidí a majetku (zejména chodců, nemovitostí a vozidel v místech dotčených stavbou </w:t>
      </w:r>
      <w:r w:rsidR="00DA7F7A">
        <w:rPr>
          <w:rFonts w:asciiTheme="majorHAnsi" w:hAnsiTheme="majorHAnsi" w:cstheme="majorHAnsi"/>
        </w:rPr>
        <w:t>D</w:t>
      </w:r>
      <w:r w:rsidRPr="00BE7B93">
        <w:rPr>
          <w:rFonts w:asciiTheme="majorHAnsi" w:hAnsiTheme="majorHAnsi" w:cstheme="majorHAnsi"/>
        </w:rPr>
        <w:t xml:space="preserve">íla). Zajištění případného zvláštního užívání komunikací a veřejných ploch potřebných k řádné realizaci a zhotovení </w:t>
      </w:r>
      <w:r w:rsidR="00DA7F7A">
        <w:rPr>
          <w:rFonts w:asciiTheme="majorHAnsi" w:hAnsiTheme="majorHAnsi" w:cstheme="majorHAnsi"/>
        </w:rPr>
        <w:t>D</w:t>
      </w:r>
      <w:r w:rsidRPr="00BE7B93">
        <w:rPr>
          <w:rFonts w:asciiTheme="majorHAnsi" w:hAnsiTheme="majorHAnsi" w:cstheme="majorHAnsi"/>
        </w:rPr>
        <w:t>íla.</w:t>
      </w:r>
    </w:p>
    <w:p w14:paraId="68C0F07E" w14:textId="07B90797"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Zajištění ostrahy stavby </w:t>
      </w:r>
      <w:r w:rsidR="00DA7F7A">
        <w:rPr>
          <w:rFonts w:asciiTheme="majorHAnsi" w:hAnsiTheme="majorHAnsi" w:cstheme="majorHAnsi"/>
        </w:rPr>
        <w:t>D</w:t>
      </w:r>
      <w:r w:rsidRPr="00BE7B93">
        <w:rPr>
          <w:rFonts w:asciiTheme="majorHAnsi" w:hAnsiTheme="majorHAnsi" w:cstheme="majorHAnsi"/>
        </w:rPr>
        <w:t xml:space="preserve">íla a staveniště, zajištění bezpečnosti práce a ochrany životního prostředí, zajištění ochrany majetku převzatého k realizaci </w:t>
      </w:r>
      <w:r w:rsidR="00DA7F7A">
        <w:rPr>
          <w:rFonts w:asciiTheme="majorHAnsi" w:hAnsiTheme="majorHAnsi" w:cstheme="majorHAnsi"/>
        </w:rPr>
        <w:t>D</w:t>
      </w:r>
      <w:r w:rsidRPr="00BE7B93">
        <w:rPr>
          <w:rFonts w:asciiTheme="majorHAnsi" w:hAnsiTheme="majorHAnsi" w:cstheme="majorHAnsi"/>
        </w:rPr>
        <w:t>íla před poškozením a jeho pravidelná údržba.</w:t>
      </w:r>
    </w:p>
    <w:p w14:paraId="4CD6F474" w14:textId="77777777"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Zajištění dopravního značení k případným dopravním omezením, jejich údržba a přemisťování a následné odstranění.</w:t>
      </w:r>
    </w:p>
    <w:p w14:paraId="6D6CE872" w14:textId="2FE66550"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Zajištění a provedení všech nutných revizí či zkoušek dle ČSN, ČSN EN a ČSN EN ISO (případně jiných norem vztahujících se k prováděnému </w:t>
      </w:r>
      <w:r w:rsidR="00DA7F7A">
        <w:rPr>
          <w:rFonts w:asciiTheme="majorHAnsi" w:hAnsiTheme="majorHAnsi" w:cstheme="majorHAnsi"/>
        </w:rPr>
        <w:t>D</w:t>
      </w:r>
      <w:r w:rsidRPr="00BE7B93">
        <w:rPr>
          <w:rFonts w:asciiTheme="majorHAnsi" w:hAnsiTheme="majorHAnsi" w:cstheme="majorHAnsi"/>
        </w:rPr>
        <w:t xml:space="preserve">ílu, zejména provedení veškerých zkoušek a testů souvisejících s uváděním </w:t>
      </w:r>
      <w:r w:rsidR="00DA7F7A">
        <w:rPr>
          <w:rFonts w:asciiTheme="majorHAnsi" w:hAnsiTheme="majorHAnsi" w:cstheme="majorHAnsi"/>
        </w:rPr>
        <w:t>D</w:t>
      </w:r>
      <w:r w:rsidRPr="00BE7B93">
        <w:rPr>
          <w:rFonts w:asciiTheme="majorHAnsi" w:hAnsiTheme="majorHAnsi" w:cstheme="majorHAnsi"/>
        </w:rPr>
        <w:t xml:space="preserve">íla do stavu způsobilého k užívání a k prokázání splnění technických parametrů tak, aby stavba byla způsobilá ke kolaudaci. Dále pořízení protokolů o průběhu takových případných zkoušek a testů, a předání protokolů o provedení zkoušek </w:t>
      </w:r>
      <w:r w:rsidR="00DA7F7A">
        <w:rPr>
          <w:rFonts w:asciiTheme="majorHAnsi" w:hAnsiTheme="majorHAnsi" w:cstheme="majorHAnsi"/>
        </w:rPr>
        <w:t>O</w:t>
      </w:r>
      <w:r w:rsidRPr="00BE7B93">
        <w:rPr>
          <w:rFonts w:asciiTheme="majorHAnsi" w:hAnsiTheme="majorHAnsi" w:cstheme="majorHAnsi"/>
        </w:rPr>
        <w:t>bjednateli.</w:t>
      </w:r>
    </w:p>
    <w:p w14:paraId="061E433F" w14:textId="306FD19C"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Zajištění atestů a dokladů o požadovaných vlastnostech výrobků ke kolaudaci (i prohlášení o shodě dle zákona č. 22/1997 Sb., o technických požadavcích na výrobky a o změně a doplnění některých zákonů, </w:t>
      </w:r>
      <w:r w:rsidR="004A02F0" w:rsidRPr="00BE7B93">
        <w:rPr>
          <w:rFonts w:asciiTheme="majorHAnsi" w:hAnsiTheme="majorHAnsi" w:cstheme="majorHAnsi"/>
        </w:rPr>
        <w:t>v platném a účinném znění</w:t>
      </w:r>
      <w:r w:rsidRPr="00BE7B93">
        <w:rPr>
          <w:rFonts w:asciiTheme="majorHAnsi" w:hAnsiTheme="majorHAnsi" w:cstheme="majorHAnsi"/>
        </w:rPr>
        <w:t xml:space="preserve">) a revizí veškerých elektrických zařízení s případným dokladem o odstranění uvedených závad a předání atestů a dokladů v českém jazyce </w:t>
      </w:r>
      <w:r w:rsidR="00C3355A">
        <w:rPr>
          <w:rFonts w:asciiTheme="majorHAnsi" w:hAnsiTheme="majorHAnsi" w:cstheme="majorHAnsi"/>
        </w:rPr>
        <w:t>O</w:t>
      </w:r>
      <w:r w:rsidRPr="00BE7B93">
        <w:rPr>
          <w:rFonts w:asciiTheme="majorHAnsi" w:hAnsiTheme="majorHAnsi" w:cstheme="majorHAnsi"/>
        </w:rPr>
        <w:t xml:space="preserve">bjednateli. Případně zajištění všech ostatních nezbytných atestů a revizí podle právních nebo technických předpisů platných v době předání stavby, kterými bude prokázáno dosažení předepsané kvality a předepsaných technických parametrů stavby a předání atestů a revizí v českém jazyce </w:t>
      </w:r>
      <w:r w:rsidR="00C3355A">
        <w:rPr>
          <w:rFonts w:asciiTheme="majorHAnsi" w:hAnsiTheme="majorHAnsi" w:cstheme="majorHAnsi"/>
        </w:rPr>
        <w:t>O</w:t>
      </w:r>
      <w:r w:rsidRPr="00BE7B93">
        <w:rPr>
          <w:rFonts w:asciiTheme="majorHAnsi" w:hAnsiTheme="majorHAnsi" w:cstheme="majorHAnsi"/>
        </w:rPr>
        <w:t>bjednateli.</w:t>
      </w:r>
    </w:p>
    <w:p w14:paraId="520675AB" w14:textId="4CC92BB5"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Obstarání podkladů, vzorů, dokumentací apod. pro účely rozhodnutí </w:t>
      </w:r>
      <w:r w:rsidR="00C3355A">
        <w:rPr>
          <w:rFonts w:asciiTheme="majorHAnsi" w:hAnsiTheme="majorHAnsi" w:cstheme="majorHAnsi"/>
        </w:rPr>
        <w:t>O</w:t>
      </w:r>
      <w:r w:rsidRPr="00BE7B93">
        <w:rPr>
          <w:rFonts w:asciiTheme="majorHAnsi" w:hAnsiTheme="majorHAnsi" w:cstheme="majorHAnsi"/>
        </w:rPr>
        <w:t>bjednatele o použití prací a dodávek.</w:t>
      </w:r>
    </w:p>
    <w:p w14:paraId="5CDCFA49" w14:textId="6AA3E483"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Zhotovení výrobní či dílenské dokumentace, bude-li potřeba, a její včasné předání ke schválení technickému dozoru </w:t>
      </w:r>
      <w:r w:rsidR="00481F46">
        <w:rPr>
          <w:rFonts w:asciiTheme="majorHAnsi" w:hAnsiTheme="majorHAnsi" w:cstheme="majorHAnsi"/>
        </w:rPr>
        <w:t>Objednatele</w:t>
      </w:r>
      <w:r w:rsidR="00481F46" w:rsidRPr="00BE7B93">
        <w:rPr>
          <w:rFonts w:asciiTheme="majorHAnsi" w:hAnsiTheme="majorHAnsi" w:cstheme="majorHAnsi"/>
        </w:rPr>
        <w:t xml:space="preserve"> </w:t>
      </w:r>
      <w:r w:rsidRPr="00BE7B93">
        <w:rPr>
          <w:rFonts w:asciiTheme="majorHAnsi" w:hAnsiTheme="majorHAnsi" w:cstheme="majorHAnsi"/>
        </w:rPr>
        <w:t>(dále jen „</w:t>
      </w:r>
      <w:r w:rsidRPr="00BE7B93">
        <w:rPr>
          <w:rFonts w:asciiTheme="majorHAnsi" w:hAnsiTheme="majorHAnsi" w:cstheme="majorHAnsi"/>
          <w:b/>
          <w:bCs/>
        </w:rPr>
        <w:t>TDS</w:t>
      </w:r>
      <w:r w:rsidRPr="00BE7B93">
        <w:rPr>
          <w:rFonts w:asciiTheme="majorHAnsi" w:hAnsiTheme="majorHAnsi" w:cstheme="majorHAnsi"/>
        </w:rPr>
        <w:t xml:space="preserve">“) tak, aby nebyl narušen termín pro provedení </w:t>
      </w:r>
      <w:r w:rsidR="006D63C0">
        <w:rPr>
          <w:rFonts w:asciiTheme="majorHAnsi" w:hAnsiTheme="majorHAnsi" w:cstheme="majorHAnsi"/>
        </w:rPr>
        <w:t>D</w:t>
      </w:r>
      <w:r w:rsidRPr="00BE7B93">
        <w:rPr>
          <w:rFonts w:asciiTheme="majorHAnsi" w:hAnsiTheme="majorHAnsi" w:cstheme="majorHAnsi"/>
        </w:rPr>
        <w:t>íla.</w:t>
      </w:r>
    </w:p>
    <w:p w14:paraId="247AA234" w14:textId="2102600B"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Provedení komplexního vyzkoušení všech systémů a zařízení tvořících stavbu včetně vyhodnocení komplexního vyzkoušení, </w:t>
      </w:r>
      <w:r w:rsidR="006D63C0">
        <w:rPr>
          <w:rFonts w:asciiTheme="majorHAnsi" w:hAnsiTheme="majorHAnsi" w:cstheme="majorHAnsi"/>
        </w:rPr>
        <w:t>přičemž</w:t>
      </w:r>
      <w:r w:rsidRPr="00BE7B93">
        <w:rPr>
          <w:rFonts w:asciiTheme="majorHAnsi" w:hAnsiTheme="majorHAnsi" w:cstheme="majorHAnsi"/>
        </w:rPr>
        <w:t xml:space="preserve"> si </w:t>
      </w:r>
      <w:r w:rsidR="006D63C0">
        <w:rPr>
          <w:rFonts w:asciiTheme="majorHAnsi" w:hAnsiTheme="majorHAnsi" w:cstheme="majorHAnsi"/>
        </w:rPr>
        <w:t>O</w:t>
      </w:r>
      <w:r w:rsidRPr="00BE7B93">
        <w:rPr>
          <w:rFonts w:asciiTheme="majorHAnsi" w:hAnsiTheme="majorHAnsi" w:cstheme="majorHAnsi"/>
        </w:rPr>
        <w:t>bjednatel vyhrazuje právo stanovit podmínky, za kterých se bude komplexní vyzkoušení provádět.</w:t>
      </w:r>
    </w:p>
    <w:p w14:paraId="0FAD7D02" w14:textId="77777777"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Zřízení staveniště a odstranění zařízení staveniště včetně napojení na inženýrské sítě.</w:t>
      </w:r>
    </w:p>
    <w:p w14:paraId="0DA18095" w14:textId="0B13C8F2"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Odvoz a uložení vybouraných hmot a stavební suti na skládku v souladu s ustanoveními zákona č. </w:t>
      </w:r>
      <w:r w:rsidR="00060091">
        <w:rPr>
          <w:rFonts w:asciiTheme="majorHAnsi" w:hAnsiTheme="majorHAnsi" w:cstheme="majorHAnsi"/>
        </w:rPr>
        <w:t>541/2020</w:t>
      </w:r>
      <w:r w:rsidRPr="00BE7B93">
        <w:rPr>
          <w:rFonts w:asciiTheme="majorHAnsi" w:hAnsiTheme="majorHAnsi" w:cstheme="majorHAnsi"/>
        </w:rPr>
        <w:t xml:space="preserve"> Sb.</w:t>
      </w:r>
      <w:r w:rsidR="006D63C0">
        <w:rPr>
          <w:rFonts w:asciiTheme="majorHAnsi" w:hAnsiTheme="majorHAnsi" w:cstheme="majorHAnsi"/>
        </w:rPr>
        <w:t>,</w:t>
      </w:r>
      <w:r w:rsidRPr="00BE7B93">
        <w:rPr>
          <w:rFonts w:asciiTheme="majorHAnsi" w:hAnsiTheme="majorHAnsi" w:cstheme="majorHAnsi"/>
        </w:rPr>
        <w:t xml:space="preserve"> o odpadech, </w:t>
      </w:r>
      <w:r w:rsidR="00A44815" w:rsidRPr="00BE7B93">
        <w:rPr>
          <w:rFonts w:asciiTheme="majorHAnsi" w:hAnsiTheme="majorHAnsi" w:cstheme="majorHAnsi"/>
        </w:rPr>
        <w:t>v platném a účinném znění</w:t>
      </w:r>
      <w:r w:rsidRPr="00BE7B93">
        <w:rPr>
          <w:rFonts w:asciiTheme="majorHAnsi" w:hAnsiTheme="majorHAnsi" w:cstheme="majorHAnsi"/>
        </w:rPr>
        <w:t>;</w:t>
      </w:r>
    </w:p>
    <w:p w14:paraId="07CE9937" w14:textId="618FABD8"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Zajištění a splnění podmínek vyplývajících ze stavebních povolení pro realizaci stavby a z dokladů předaných </w:t>
      </w:r>
      <w:r w:rsidR="006D63C0">
        <w:rPr>
          <w:rFonts w:asciiTheme="majorHAnsi" w:hAnsiTheme="majorHAnsi" w:cstheme="majorHAnsi"/>
        </w:rPr>
        <w:t>O</w:t>
      </w:r>
      <w:r w:rsidRPr="00BE7B93">
        <w:rPr>
          <w:rFonts w:asciiTheme="majorHAnsi" w:hAnsiTheme="majorHAnsi" w:cstheme="majorHAnsi"/>
        </w:rPr>
        <w:t xml:space="preserve">bjednatelem </w:t>
      </w:r>
      <w:r w:rsidR="006D63C0">
        <w:rPr>
          <w:rFonts w:asciiTheme="majorHAnsi" w:hAnsiTheme="majorHAnsi" w:cstheme="majorHAnsi"/>
        </w:rPr>
        <w:t>Z</w:t>
      </w:r>
      <w:r w:rsidRPr="00BE7B93">
        <w:rPr>
          <w:rFonts w:asciiTheme="majorHAnsi" w:hAnsiTheme="majorHAnsi" w:cstheme="majorHAnsi"/>
        </w:rPr>
        <w:t>hotoviteli;</w:t>
      </w:r>
    </w:p>
    <w:p w14:paraId="5F62A8E1" w14:textId="79A950E8"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Pořizování fotodokumentace o průběhu zhotovování </w:t>
      </w:r>
      <w:r w:rsidR="006D63C0">
        <w:rPr>
          <w:rFonts w:asciiTheme="majorHAnsi" w:hAnsiTheme="majorHAnsi" w:cstheme="majorHAnsi"/>
        </w:rPr>
        <w:t>D</w:t>
      </w:r>
      <w:r w:rsidRPr="00BE7B93">
        <w:rPr>
          <w:rFonts w:asciiTheme="majorHAnsi" w:hAnsiTheme="majorHAnsi" w:cstheme="majorHAnsi"/>
        </w:rPr>
        <w:t xml:space="preserve">íla a realizaci stavebních prací za přítomnosti TDS a v podrobnostech dle pokynů TDS a její předání </w:t>
      </w:r>
      <w:r w:rsidR="006D63C0">
        <w:rPr>
          <w:rFonts w:asciiTheme="majorHAnsi" w:hAnsiTheme="majorHAnsi" w:cstheme="majorHAnsi"/>
        </w:rPr>
        <w:t>O</w:t>
      </w:r>
      <w:r w:rsidRPr="00BE7B93">
        <w:rPr>
          <w:rFonts w:asciiTheme="majorHAnsi" w:hAnsiTheme="majorHAnsi" w:cstheme="majorHAnsi"/>
        </w:rPr>
        <w:t xml:space="preserve">bjednateli při předání a převzetí plnění předmětu této </w:t>
      </w:r>
      <w:r w:rsidR="006D63C0">
        <w:rPr>
          <w:rFonts w:asciiTheme="majorHAnsi" w:hAnsiTheme="majorHAnsi" w:cstheme="majorHAnsi"/>
        </w:rPr>
        <w:t>S</w:t>
      </w:r>
      <w:r w:rsidRPr="00BE7B93">
        <w:rPr>
          <w:rFonts w:asciiTheme="majorHAnsi" w:hAnsiTheme="majorHAnsi" w:cstheme="majorHAnsi"/>
        </w:rPr>
        <w:t>mlouvy;</w:t>
      </w:r>
    </w:p>
    <w:p w14:paraId="66F59947" w14:textId="49B69D9A"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Provedení zaškolení obsluhy </w:t>
      </w:r>
      <w:r w:rsidR="006D63C0">
        <w:rPr>
          <w:rFonts w:asciiTheme="majorHAnsi" w:hAnsiTheme="majorHAnsi" w:cstheme="majorHAnsi"/>
        </w:rPr>
        <w:t>O</w:t>
      </w:r>
      <w:r w:rsidRPr="00BE7B93">
        <w:rPr>
          <w:rFonts w:asciiTheme="majorHAnsi" w:hAnsiTheme="majorHAnsi" w:cstheme="majorHAnsi"/>
        </w:rPr>
        <w:t xml:space="preserve">bjednatele u všech částí stavby, které zaškolení obsluh vyžadují, vyhotovení protokolu o zaškolení v jazyce českém a předání protokolu </w:t>
      </w:r>
      <w:r w:rsidR="006D63C0">
        <w:rPr>
          <w:rFonts w:asciiTheme="majorHAnsi" w:hAnsiTheme="majorHAnsi" w:cstheme="majorHAnsi"/>
        </w:rPr>
        <w:t>O</w:t>
      </w:r>
      <w:r w:rsidRPr="00BE7B93">
        <w:rPr>
          <w:rFonts w:asciiTheme="majorHAnsi" w:hAnsiTheme="majorHAnsi" w:cstheme="majorHAnsi"/>
        </w:rPr>
        <w:t>bjednateli;</w:t>
      </w:r>
    </w:p>
    <w:p w14:paraId="770614F4" w14:textId="7DC8FF06"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Předání provozních řádů, návodů k obsluze (provozu) a návodů k údržbě </w:t>
      </w:r>
      <w:r w:rsidR="006D63C0">
        <w:rPr>
          <w:rFonts w:asciiTheme="majorHAnsi" w:hAnsiTheme="majorHAnsi" w:cstheme="majorHAnsi"/>
        </w:rPr>
        <w:t>D</w:t>
      </w:r>
      <w:r w:rsidRPr="00BE7B93">
        <w:rPr>
          <w:rFonts w:asciiTheme="majorHAnsi" w:hAnsiTheme="majorHAnsi" w:cstheme="majorHAnsi"/>
        </w:rPr>
        <w:t>íla, resp. jeho částí</w:t>
      </w:r>
      <w:r w:rsidR="00AB4131" w:rsidRPr="00BE7B93">
        <w:rPr>
          <w:rFonts w:asciiTheme="majorHAnsi" w:hAnsiTheme="majorHAnsi" w:cstheme="majorHAnsi"/>
        </w:rPr>
        <w:t>, a to v českém jazyce</w:t>
      </w:r>
      <w:r w:rsidRPr="00BE7B93">
        <w:rPr>
          <w:rFonts w:asciiTheme="majorHAnsi" w:hAnsiTheme="majorHAnsi" w:cstheme="majorHAnsi"/>
        </w:rPr>
        <w:t>;</w:t>
      </w:r>
    </w:p>
    <w:p w14:paraId="3F5EBE84" w14:textId="660935A9" w:rsidR="009E22C4" w:rsidRPr="00BE7B93" w:rsidRDefault="009E22C4" w:rsidP="005341F7">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Celkový úklid stavby a staveniště před předáním a převzetím </w:t>
      </w:r>
      <w:r w:rsidR="006D63C0">
        <w:rPr>
          <w:rFonts w:asciiTheme="majorHAnsi" w:hAnsiTheme="majorHAnsi" w:cstheme="majorHAnsi"/>
        </w:rPr>
        <w:t>D</w:t>
      </w:r>
      <w:r w:rsidRPr="00BE7B93">
        <w:rPr>
          <w:rFonts w:asciiTheme="majorHAnsi" w:hAnsiTheme="majorHAnsi" w:cstheme="majorHAnsi"/>
        </w:rPr>
        <w:t xml:space="preserve">íla jako plnění předmětu </w:t>
      </w:r>
      <w:r w:rsidR="006D63C0">
        <w:rPr>
          <w:rFonts w:asciiTheme="majorHAnsi" w:hAnsiTheme="majorHAnsi" w:cstheme="majorHAnsi"/>
        </w:rPr>
        <w:t>S</w:t>
      </w:r>
      <w:r w:rsidRPr="00BE7B93">
        <w:rPr>
          <w:rFonts w:asciiTheme="majorHAnsi" w:hAnsiTheme="majorHAnsi" w:cstheme="majorHAnsi"/>
        </w:rPr>
        <w:t>mlouvy. Uvedení všech povrchů dotčených stavbou do původního stavu (komunikace apod</w:t>
      </w:r>
      <w:r w:rsidR="005341F7" w:rsidRPr="00BE7B93">
        <w:rPr>
          <w:rFonts w:asciiTheme="majorHAnsi" w:hAnsiTheme="majorHAnsi" w:cstheme="majorHAnsi"/>
        </w:rPr>
        <w:t>.</w:t>
      </w:r>
      <w:r w:rsidRPr="00BE7B93">
        <w:rPr>
          <w:rFonts w:asciiTheme="majorHAnsi" w:hAnsiTheme="majorHAnsi" w:cstheme="majorHAnsi"/>
        </w:rPr>
        <w:t>;</w:t>
      </w:r>
    </w:p>
    <w:p w14:paraId="30BF9AC2" w14:textId="05D0C070" w:rsidR="009E22C4" w:rsidRPr="00BE7B93" w:rsidRDefault="009E22C4"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Poskytnutí nezbytné a dostatečné součinnosti </w:t>
      </w:r>
      <w:r w:rsidR="006D63C0">
        <w:rPr>
          <w:rFonts w:asciiTheme="majorHAnsi" w:hAnsiTheme="majorHAnsi" w:cstheme="majorHAnsi"/>
        </w:rPr>
        <w:t>O</w:t>
      </w:r>
      <w:r w:rsidRPr="00BE7B93">
        <w:rPr>
          <w:rFonts w:asciiTheme="majorHAnsi" w:hAnsiTheme="majorHAnsi" w:cstheme="majorHAnsi"/>
        </w:rPr>
        <w:t xml:space="preserve">bjednateli či TDS </w:t>
      </w:r>
      <w:r w:rsidR="006D63C0">
        <w:rPr>
          <w:rFonts w:asciiTheme="majorHAnsi" w:hAnsiTheme="majorHAnsi" w:cstheme="majorHAnsi"/>
        </w:rPr>
        <w:t>O</w:t>
      </w:r>
      <w:r w:rsidRPr="00BE7B93">
        <w:rPr>
          <w:rFonts w:asciiTheme="majorHAnsi" w:hAnsiTheme="majorHAnsi" w:cstheme="majorHAnsi"/>
        </w:rPr>
        <w:t xml:space="preserve">bjednatele, (tj. především poskytnutí příslušných dokumentů, informací a dalších potřebných činností) za účelem získání kladných závazných stanovisek dotčených orgánů, organizací, vlastníků a správců sítí, a to tak, aby bylo v maximální možné míře umožněno zajistit pro </w:t>
      </w:r>
      <w:r w:rsidR="006D63C0">
        <w:rPr>
          <w:rFonts w:asciiTheme="majorHAnsi" w:hAnsiTheme="majorHAnsi" w:cstheme="majorHAnsi"/>
        </w:rPr>
        <w:t>O</w:t>
      </w:r>
      <w:r w:rsidRPr="00BE7B93">
        <w:rPr>
          <w:rFonts w:asciiTheme="majorHAnsi" w:hAnsiTheme="majorHAnsi" w:cstheme="majorHAnsi"/>
        </w:rPr>
        <w:t>bjednatele vydání kolaudačních souhlasů s užíváním stavby (</w:t>
      </w:r>
      <w:r w:rsidR="006D63C0">
        <w:rPr>
          <w:rFonts w:asciiTheme="majorHAnsi" w:hAnsiTheme="majorHAnsi" w:cstheme="majorHAnsi"/>
        </w:rPr>
        <w:t>D</w:t>
      </w:r>
      <w:r w:rsidRPr="00BE7B93">
        <w:rPr>
          <w:rFonts w:asciiTheme="majorHAnsi" w:hAnsiTheme="majorHAnsi" w:cstheme="majorHAnsi"/>
        </w:rPr>
        <w:t xml:space="preserve">íla). Poskytnutí nezbytné a dostatečné součinnosti při kolaudačním řízení ve věci zhotoveného </w:t>
      </w:r>
      <w:r w:rsidR="006D63C0">
        <w:rPr>
          <w:rFonts w:asciiTheme="majorHAnsi" w:hAnsiTheme="majorHAnsi" w:cstheme="majorHAnsi"/>
        </w:rPr>
        <w:t>D</w:t>
      </w:r>
      <w:r w:rsidRPr="00BE7B93">
        <w:rPr>
          <w:rFonts w:asciiTheme="majorHAnsi" w:hAnsiTheme="majorHAnsi" w:cstheme="majorHAnsi"/>
        </w:rPr>
        <w:t>íla (stavby);</w:t>
      </w:r>
    </w:p>
    <w:p w14:paraId="2795626C" w14:textId="34734E99" w:rsidR="00AB0376" w:rsidRPr="00BE7B93" w:rsidRDefault="006D63C0" w:rsidP="00BF6EB0">
      <w:pPr>
        <w:pStyle w:val="Odstavecseseznamem"/>
        <w:widowControl w:val="0"/>
        <w:numPr>
          <w:ilvl w:val="0"/>
          <w:numId w:val="49"/>
        </w:numPr>
        <w:spacing w:after="100" w:line="288" w:lineRule="auto"/>
        <w:jc w:val="both"/>
        <w:rPr>
          <w:rFonts w:asciiTheme="majorHAnsi" w:hAnsiTheme="majorHAnsi" w:cstheme="majorHAnsi"/>
          <w:b/>
          <w:bCs/>
        </w:rPr>
      </w:pPr>
      <w:r>
        <w:rPr>
          <w:rFonts w:asciiTheme="majorHAnsi" w:hAnsiTheme="majorHAnsi" w:cstheme="majorHAnsi"/>
        </w:rPr>
        <w:t>Z</w:t>
      </w:r>
      <w:r w:rsidR="00AB0376" w:rsidRPr="00BE7B93">
        <w:rPr>
          <w:rFonts w:asciiTheme="majorHAnsi" w:hAnsiTheme="majorHAnsi" w:cstheme="majorHAnsi"/>
        </w:rPr>
        <w:t xml:space="preserve">hotovení projektové </w:t>
      </w:r>
      <w:r w:rsidR="00610B37" w:rsidRPr="00BE7B93">
        <w:rPr>
          <w:rFonts w:asciiTheme="majorHAnsi" w:hAnsiTheme="majorHAnsi" w:cstheme="majorHAnsi"/>
        </w:rPr>
        <w:t>dokumentace skutečného provedení Díla</w:t>
      </w:r>
      <w:r w:rsidR="009E22C4" w:rsidRPr="00BE7B93">
        <w:rPr>
          <w:rFonts w:asciiTheme="majorHAnsi" w:hAnsiTheme="majorHAnsi" w:cstheme="majorHAnsi"/>
        </w:rPr>
        <w:t xml:space="preserve"> (dále jen „</w:t>
      </w:r>
      <w:r w:rsidR="009736B5" w:rsidRPr="00BE7B93">
        <w:rPr>
          <w:rFonts w:asciiTheme="majorHAnsi" w:hAnsiTheme="majorHAnsi" w:cstheme="majorHAnsi"/>
          <w:b/>
          <w:bCs/>
        </w:rPr>
        <w:t>DSPS</w:t>
      </w:r>
      <w:r w:rsidR="009E22C4" w:rsidRPr="00BE7B93">
        <w:rPr>
          <w:rFonts w:asciiTheme="majorHAnsi" w:hAnsiTheme="majorHAnsi" w:cstheme="majorHAnsi"/>
        </w:rPr>
        <w:t>“)</w:t>
      </w:r>
      <w:r w:rsidR="00610B37" w:rsidRPr="00BE7B93">
        <w:rPr>
          <w:rFonts w:asciiTheme="majorHAnsi" w:hAnsiTheme="majorHAnsi" w:cstheme="majorHAnsi"/>
        </w:rPr>
        <w:t xml:space="preserve">, a to v </w:t>
      </w:r>
      <w:r w:rsidR="00295DE3" w:rsidRPr="00BE7B93">
        <w:rPr>
          <w:rFonts w:asciiTheme="majorHAnsi" w:hAnsiTheme="majorHAnsi" w:cstheme="majorHAnsi"/>
        </w:rPr>
        <w:t>6</w:t>
      </w:r>
      <w:r w:rsidR="00610B37" w:rsidRPr="00BE7B93">
        <w:rPr>
          <w:rFonts w:asciiTheme="majorHAnsi" w:hAnsiTheme="majorHAnsi" w:cstheme="majorHAnsi"/>
        </w:rPr>
        <w:t xml:space="preserve"> písemných vyhotoveních a v digitální formě (</w:t>
      </w:r>
      <w:r w:rsidR="009E22C4" w:rsidRPr="00BE7B93">
        <w:rPr>
          <w:rFonts w:asciiTheme="majorHAnsi" w:hAnsiTheme="majorHAnsi" w:cstheme="majorHAnsi"/>
        </w:rPr>
        <w:t xml:space="preserve">přičemž výkresová část bude zpracována </w:t>
      </w:r>
      <w:r w:rsidR="00BF6EB0" w:rsidRPr="00BE7B93">
        <w:rPr>
          <w:rFonts w:asciiTheme="majorHAnsi" w:hAnsiTheme="majorHAnsi" w:cstheme="majorHAnsi"/>
        </w:rPr>
        <w:t xml:space="preserve">v souladu s požadavky stanovenými v dokumentu s názvem </w:t>
      </w:r>
      <w:r w:rsidR="00BF6EB0" w:rsidRPr="00BE7B93">
        <w:rPr>
          <w:rFonts w:asciiTheme="majorHAnsi" w:hAnsiTheme="majorHAnsi" w:cstheme="majorHAnsi"/>
          <w:bCs/>
        </w:rPr>
        <w:t xml:space="preserve">Specifikace zpracování výkresové dokumentace skutečného provedení stavby, jenž tvoří přílohu č. </w:t>
      </w:r>
      <w:r w:rsidR="00C431EF" w:rsidRPr="00BE7B93">
        <w:rPr>
          <w:rFonts w:asciiTheme="majorHAnsi" w:hAnsiTheme="majorHAnsi" w:cstheme="majorHAnsi"/>
          <w:bCs/>
        </w:rPr>
        <w:t xml:space="preserve">2 </w:t>
      </w:r>
      <w:r w:rsidR="00BF6EB0" w:rsidRPr="00BE7B93">
        <w:rPr>
          <w:rFonts w:asciiTheme="majorHAnsi" w:hAnsiTheme="majorHAnsi" w:cstheme="majorHAnsi"/>
          <w:bCs/>
        </w:rPr>
        <w:t>této Smlouvy</w:t>
      </w:r>
      <w:r w:rsidR="00610B37" w:rsidRPr="00BE7B93">
        <w:rPr>
          <w:rFonts w:asciiTheme="majorHAnsi" w:eastAsia="Calibri" w:hAnsiTheme="majorHAnsi" w:cstheme="majorHAnsi"/>
        </w:rPr>
        <w:t>)</w:t>
      </w:r>
      <w:r w:rsidR="00AB0376" w:rsidRPr="00BE7B93">
        <w:rPr>
          <w:rFonts w:asciiTheme="majorHAnsi" w:eastAsia="Calibri" w:hAnsiTheme="majorHAnsi" w:cstheme="majorHAnsi"/>
        </w:rPr>
        <w:t>;</w:t>
      </w:r>
      <w:r w:rsidR="009E22C4" w:rsidRPr="00BE7B93">
        <w:rPr>
          <w:rFonts w:asciiTheme="majorHAnsi" w:eastAsia="Calibri" w:hAnsiTheme="majorHAnsi" w:cstheme="majorHAnsi"/>
        </w:rPr>
        <w:t xml:space="preserve"> Součástí DSPS bude i celková situace včetně přívodů, přípojek, komunikací, podzemních i nadzemních vedení s údaji o hloubkách uložení sítí;</w:t>
      </w:r>
    </w:p>
    <w:p w14:paraId="28ED8FD2" w14:textId="469B201C" w:rsidR="00705AFD" w:rsidRPr="00BE7B93" w:rsidRDefault="00705AFD"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Do rozsahu zhotovení </w:t>
      </w:r>
      <w:r w:rsidR="00717A45">
        <w:rPr>
          <w:rFonts w:asciiTheme="majorHAnsi" w:hAnsiTheme="majorHAnsi" w:cstheme="majorHAnsi"/>
        </w:rPr>
        <w:t>D</w:t>
      </w:r>
      <w:r w:rsidRPr="00BE7B93">
        <w:rPr>
          <w:rFonts w:asciiTheme="majorHAnsi" w:hAnsiTheme="majorHAnsi" w:cstheme="majorHAnsi"/>
        </w:rPr>
        <w:t>íla dále patří geodetické zaměření stavby (bude-li nezbytné jeho vykonání):</w:t>
      </w:r>
    </w:p>
    <w:p w14:paraId="3CB322D0" w14:textId="4E09D585" w:rsidR="00705AFD" w:rsidRPr="00BE7B93" w:rsidRDefault="00705AFD"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Geodetické zaměření skutečného provedení </w:t>
      </w:r>
      <w:r w:rsidR="00717A45">
        <w:rPr>
          <w:rFonts w:asciiTheme="majorHAnsi" w:hAnsiTheme="majorHAnsi" w:cstheme="majorHAnsi"/>
        </w:rPr>
        <w:t>D</w:t>
      </w:r>
      <w:r w:rsidRPr="00BE7B93">
        <w:rPr>
          <w:rFonts w:asciiTheme="majorHAnsi" w:hAnsiTheme="majorHAnsi" w:cstheme="majorHAnsi"/>
        </w:rPr>
        <w:t xml:space="preserve">íla včetně zpracování geometrického plánu pro vklad do katastru nemovitostí budou provedeny a ověřeny oprávněným zeměměřičským inženýrem podle zákona č. 200/1994 Sb., o zeměměřictví a o změně a doplnění některých zákonů souvisejících s jeho zavedením, </w:t>
      </w:r>
      <w:r w:rsidR="00A44815" w:rsidRPr="00BE7B93">
        <w:rPr>
          <w:rFonts w:asciiTheme="majorHAnsi" w:hAnsiTheme="majorHAnsi" w:cstheme="majorHAnsi"/>
        </w:rPr>
        <w:t>v platném a účinném znění</w:t>
      </w:r>
      <w:r w:rsidRPr="00BE7B93">
        <w:rPr>
          <w:rFonts w:asciiTheme="majorHAnsi" w:hAnsiTheme="majorHAnsi" w:cstheme="majorHAnsi"/>
        </w:rPr>
        <w:t xml:space="preserve">, a bude předáno </w:t>
      </w:r>
      <w:r w:rsidR="00717A45">
        <w:rPr>
          <w:rFonts w:asciiTheme="majorHAnsi" w:hAnsiTheme="majorHAnsi" w:cstheme="majorHAnsi"/>
        </w:rPr>
        <w:t>O</w:t>
      </w:r>
      <w:r w:rsidRPr="00BE7B93">
        <w:rPr>
          <w:rFonts w:asciiTheme="majorHAnsi" w:hAnsiTheme="majorHAnsi" w:cstheme="majorHAnsi"/>
        </w:rPr>
        <w:t>bjednateli v 5 paré (vyhotoveních) v listinné podobě a v jednom vyhotovení v digitální podobě na CD nebo DVD nosiči.</w:t>
      </w:r>
    </w:p>
    <w:p w14:paraId="3F4B4FE4" w14:textId="46A4B534" w:rsidR="00705AFD" w:rsidRPr="00BE7B93" w:rsidRDefault="00705AFD" w:rsidP="00F06D31">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 xml:space="preserve">Součástí tohoto zaměření jsou geodetická zaměření skutečného provedení jednotlivých stavebních a inženýrských objektů v souladu se zákonem č. 256/2013 Sb., o katastru nemovitostí  (katastrální zákon), </w:t>
      </w:r>
      <w:r w:rsidR="00A44815" w:rsidRPr="00BE7B93">
        <w:rPr>
          <w:rFonts w:asciiTheme="majorHAnsi" w:hAnsiTheme="majorHAnsi" w:cstheme="majorHAnsi"/>
        </w:rPr>
        <w:t>v platném a účinném znění</w:t>
      </w:r>
      <w:r w:rsidR="00717A45">
        <w:rPr>
          <w:rFonts w:asciiTheme="majorHAnsi" w:hAnsiTheme="majorHAnsi" w:cstheme="majorHAnsi"/>
        </w:rPr>
        <w:t>;</w:t>
      </w:r>
    </w:p>
    <w:p w14:paraId="335AE061" w14:textId="37C86548" w:rsidR="00AB0376" w:rsidRPr="00BE7B93" w:rsidRDefault="00717A45" w:rsidP="00AB0376">
      <w:pPr>
        <w:pStyle w:val="Odstavecseseznamem"/>
        <w:widowControl w:val="0"/>
        <w:numPr>
          <w:ilvl w:val="0"/>
          <w:numId w:val="49"/>
        </w:numPr>
        <w:spacing w:before="60" w:after="60" w:line="264" w:lineRule="auto"/>
        <w:contextualSpacing w:val="0"/>
        <w:jc w:val="both"/>
        <w:rPr>
          <w:rFonts w:asciiTheme="majorHAnsi" w:eastAsia="Calibri" w:hAnsiTheme="majorHAnsi" w:cstheme="majorHAnsi"/>
        </w:rPr>
      </w:pPr>
      <w:r>
        <w:rPr>
          <w:rFonts w:asciiTheme="majorHAnsi" w:eastAsia="Calibri" w:hAnsiTheme="majorHAnsi" w:cstheme="majorHAnsi"/>
        </w:rPr>
        <w:t>V</w:t>
      </w:r>
      <w:r w:rsidR="00AB0376" w:rsidRPr="00BE7B93">
        <w:rPr>
          <w:rFonts w:asciiTheme="majorHAnsi" w:eastAsia="Calibri" w:hAnsiTheme="majorHAnsi" w:cstheme="majorHAnsi"/>
        </w:rPr>
        <w:t>eškeré zkoušky nebo testy související s prováděním Díla dle platných ČSN, požárních, hygienických a bezpečnostních norem, zejm. veškeré zkoušky a testy související s uváděním Díla do stavu způsobilého k užívání a k prokázání splnění technických parametrů tak, aby stavba byla způsobilá ke kolaudaci a k užívání;</w:t>
      </w:r>
    </w:p>
    <w:p w14:paraId="405EB6A4" w14:textId="77777777" w:rsidR="00AB0376" w:rsidRPr="00BE7B93" w:rsidRDefault="00AB0376" w:rsidP="00AB0376">
      <w:pPr>
        <w:pStyle w:val="Odstavecseseznamem"/>
        <w:widowControl w:val="0"/>
        <w:numPr>
          <w:ilvl w:val="0"/>
          <w:numId w:val="49"/>
        </w:numPr>
        <w:spacing w:before="60" w:after="60" w:line="264" w:lineRule="auto"/>
        <w:contextualSpacing w:val="0"/>
        <w:jc w:val="both"/>
        <w:rPr>
          <w:rFonts w:asciiTheme="majorHAnsi" w:eastAsia="Calibri" w:hAnsiTheme="majorHAnsi" w:cstheme="majorHAnsi"/>
        </w:rPr>
      </w:pPr>
      <w:r w:rsidRPr="00BE7B93">
        <w:rPr>
          <w:rFonts w:asciiTheme="majorHAnsi" w:eastAsia="Calibri" w:hAnsiTheme="majorHAnsi" w:cstheme="majorHAnsi"/>
        </w:rPr>
        <w:t>dodání veškerých podkladů potřebných ke kolaudaci stavby, které si vyžádá stavební úřad a dotčené orgány státní správy;</w:t>
      </w:r>
    </w:p>
    <w:p w14:paraId="222434B6" w14:textId="0B94DA49" w:rsidR="00A44815" w:rsidRPr="00BE7B93" w:rsidRDefault="009E22C4" w:rsidP="00726260">
      <w:pPr>
        <w:pStyle w:val="Odstavecseseznamem"/>
        <w:widowControl w:val="0"/>
        <w:numPr>
          <w:ilvl w:val="0"/>
          <w:numId w:val="49"/>
        </w:numPr>
        <w:spacing w:before="60" w:after="60" w:line="264" w:lineRule="auto"/>
        <w:contextualSpacing w:val="0"/>
        <w:jc w:val="both"/>
        <w:rPr>
          <w:rFonts w:asciiTheme="majorHAnsi" w:eastAsia="Calibri" w:hAnsiTheme="majorHAnsi" w:cstheme="majorHAnsi"/>
        </w:rPr>
      </w:pPr>
      <w:r w:rsidRPr="00BE7B93">
        <w:rPr>
          <w:rFonts w:asciiTheme="majorHAnsi" w:eastAsia="Calibri" w:hAnsiTheme="majorHAnsi" w:cstheme="majorHAnsi"/>
        </w:rPr>
        <w:t xml:space="preserve">zajištění kolaudace </w:t>
      </w:r>
      <w:r w:rsidR="00AB0376" w:rsidRPr="00BE7B93">
        <w:rPr>
          <w:rFonts w:asciiTheme="majorHAnsi" w:eastAsia="Calibri" w:hAnsiTheme="majorHAnsi" w:cstheme="majorHAnsi"/>
        </w:rPr>
        <w:t>stavby.</w:t>
      </w:r>
    </w:p>
    <w:p w14:paraId="366EA955" w14:textId="77777777" w:rsidR="001B0967" w:rsidRPr="00BE7B93" w:rsidRDefault="004B405C" w:rsidP="004B405C">
      <w:pPr>
        <w:pStyle w:val="lneksmlouvynadpis"/>
        <w:numPr>
          <w:ilvl w:val="0"/>
          <w:numId w:val="2"/>
        </w:numPr>
        <w:tabs>
          <w:tab w:val="num" w:pos="680"/>
        </w:tabs>
        <w:ind w:left="680" w:hanging="680"/>
        <w:rPr>
          <w:rFonts w:asciiTheme="majorHAnsi" w:hAnsiTheme="majorHAnsi" w:cstheme="majorHAnsi"/>
        </w:rPr>
      </w:pPr>
      <w:r w:rsidRPr="00BE7B93">
        <w:rPr>
          <w:rFonts w:asciiTheme="majorHAnsi" w:hAnsiTheme="majorHAnsi" w:cstheme="majorHAnsi"/>
        </w:rPr>
        <w:t>D</w:t>
      </w:r>
      <w:r w:rsidR="00B32A45" w:rsidRPr="00BE7B93">
        <w:rPr>
          <w:rFonts w:asciiTheme="majorHAnsi" w:hAnsiTheme="majorHAnsi" w:cstheme="majorHAnsi"/>
        </w:rPr>
        <w:t>o</w:t>
      </w:r>
      <w:bookmarkEnd w:id="2"/>
      <w:r w:rsidRPr="00BE7B93">
        <w:rPr>
          <w:rFonts w:asciiTheme="majorHAnsi" w:hAnsiTheme="majorHAnsi" w:cstheme="majorHAnsi"/>
        </w:rPr>
        <w:t>Ba PLNĚNÍ</w:t>
      </w:r>
    </w:p>
    <w:p w14:paraId="4E62F6C6" w14:textId="48AB7D93" w:rsidR="006E1D26" w:rsidRPr="00BE7B93" w:rsidRDefault="006E1D26" w:rsidP="006E1D26">
      <w:pPr>
        <w:pStyle w:val="lneksmlouvy"/>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Zhotovitel se zavazuje celé Dílo řádně provést, ukončit a předat Objednateli způsobem upraveným v článku 11</w:t>
      </w:r>
      <w:r w:rsidR="00C65669">
        <w:rPr>
          <w:rFonts w:asciiTheme="majorHAnsi" w:hAnsiTheme="majorHAnsi" w:cstheme="majorHAnsi"/>
        </w:rPr>
        <w:t>.</w:t>
      </w:r>
      <w:r w:rsidRPr="00BE7B93">
        <w:rPr>
          <w:rFonts w:asciiTheme="majorHAnsi" w:hAnsiTheme="majorHAnsi" w:cstheme="majorHAnsi"/>
        </w:rPr>
        <w:t xml:space="preserve"> této Smlouvy. Termín d</w:t>
      </w:r>
      <w:r w:rsidR="00A97FC3" w:rsidRPr="00BE7B93">
        <w:rPr>
          <w:rFonts w:asciiTheme="majorHAnsi" w:hAnsiTheme="majorHAnsi" w:cstheme="majorHAnsi"/>
        </w:rPr>
        <w:t xml:space="preserve">okončení a předání </w:t>
      </w:r>
      <w:r w:rsidR="00B747C9" w:rsidRPr="00BE7B93">
        <w:rPr>
          <w:rFonts w:asciiTheme="majorHAnsi" w:hAnsiTheme="majorHAnsi" w:cstheme="majorHAnsi"/>
        </w:rPr>
        <w:t>D</w:t>
      </w:r>
      <w:r w:rsidR="00A97FC3" w:rsidRPr="00BE7B93">
        <w:rPr>
          <w:rFonts w:asciiTheme="majorHAnsi" w:hAnsiTheme="majorHAnsi" w:cstheme="majorHAnsi"/>
        </w:rPr>
        <w:t>íla je pro Z</w:t>
      </w:r>
      <w:r w:rsidRPr="00BE7B93">
        <w:rPr>
          <w:rFonts w:asciiTheme="majorHAnsi" w:hAnsiTheme="majorHAnsi" w:cstheme="majorHAnsi"/>
        </w:rPr>
        <w:t>hotovitele závazný, konečný a nepřekročitelný. Zhotovitel prohl</w:t>
      </w:r>
      <w:r w:rsidR="00421AEB" w:rsidRPr="00BE7B93">
        <w:rPr>
          <w:rFonts w:asciiTheme="majorHAnsi" w:hAnsiTheme="majorHAnsi" w:cstheme="majorHAnsi"/>
        </w:rPr>
        <w:t>ašuje, že si je vědom, že celý P</w:t>
      </w:r>
      <w:r w:rsidRPr="00BE7B93">
        <w:rPr>
          <w:rFonts w:asciiTheme="majorHAnsi" w:hAnsiTheme="majorHAnsi" w:cstheme="majorHAnsi"/>
        </w:rPr>
        <w:t xml:space="preserve">rojekt je financován z prostředků </w:t>
      </w:r>
      <w:r w:rsidR="00D27C1B" w:rsidRPr="00BE7B93">
        <w:rPr>
          <w:rFonts w:asciiTheme="majorHAnsi" w:hAnsiTheme="majorHAnsi" w:cstheme="majorHAnsi"/>
        </w:rPr>
        <w:t xml:space="preserve">MŠMT </w:t>
      </w:r>
      <w:r w:rsidRPr="00BE7B93">
        <w:rPr>
          <w:rFonts w:asciiTheme="majorHAnsi" w:hAnsiTheme="majorHAnsi" w:cstheme="majorHAnsi"/>
        </w:rPr>
        <w:t xml:space="preserve">a případné zpoždění termínu dokončení </w:t>
      </w:r>
      <w:r w:rsidR="00B747C9" w:rsidRPr="00BE7B93">
        <w:rPr>
          <w:rFonts w:asciiTheme="majorHAnsi" w:hAnsiTheme="majorHAnsi" w:cstheme="majorHAnsi"/>
        </w:rPr>
        <w:t>D</w:t>
      </w:r>
      <w:r w:rsidRPr="00BE7B93">
        <w:rPr>
          <w:rFonts w:asciiTheme="majorHAnsi" w:hAnsiTheme="majorHAnsi" w:cstheme="majorHAnsi"/>
        </w:rPr>
        <w:t xml:space="preserve">íla by mohlo </w:t>
      </w:r>
      <w:r w:rsidR="00B43E0C" w:rsidRPr="00BE7B93">
        <w:rPr>
          <w:rFonts w:asciiTheme="majorHAnsi" w:hAnsiTheme="majorHAnsi" w:cstheme="majorHAnsi"/>
        </w:rPr>
        <w:t>mít zásadní dopad na financování</w:t>
      </w:r>
      <w:r w:rsidRPr="00BE7B93">
        <w:rPr>
          <w:rFonts w:asciiTheme="majorHAnsi" w:hAnsiTheme="majorHAnsi" w:cstheme="majorHAnsi"/>
        </w:rPr>
        <w:t xml:space="preserve"> </w:t>
      </w:r>
      <w:r w:rsidR="00B43E0C" w:rsidRPr="00BE7B93">
        <w:rPr>
          <w:rFonts w:asciiTheme="majorHAnsi" w:hAnsiTheme="majorHAnsi" w:cstheme="majorHAnsi"/>
        </w:rPr>
        <w:t xml:space="preserve">Díla </w:t>
      </w:r>
      <w:r w:rsidRPr="00BE7B93">
        <w:rPr>
          <w:rFonts w:asciiTheme="majorHAnsi" w:hAnsiTheme="majorHAnsi" w:cstheme="majorHAnsi"/>
        </w:rPr>
        <w:t xml:space="preserve">a </w:t>
      </w:r>
      <w:r w:rsidR="00B43E0C" w:rsidRPr="00BE7B93">
        <w:rPr>
          <w:rFonts w:asciiTheme="majorHAnsi" w:hAnsiTheme="majorHAnsi" w:cstheme="majorHAnsi"/>
        </w:rPr>
        <w:t xml:space="preserve">mohlo by vést </w:t>
      </w:r>
      <w:r w:rsidRPr="00BE7B93">
        <w:rPr>
          <w:rFonts w:asciiTheme="majorHAnsi" w:hAnsiTheme="majorHAnsi" w:cstheme="majorHAnsi"/>
        </w:rPr>
        <w:t xml:space="preserve">k případnému vzniku </w:t>
      </w:r>
      <w:r w:rsidR="00B43E0C" w:rsidRPr="00BE7B93">
        <w:rPr>
          <w:rFonts w:asciiTheme="majorHAnsi" w:hAnsiTheme="majorHAnsi" w:cstheme="majorHAnsi"/>
        </w:rPr>
        <w:t>nároku O</w:t>
      </w:r>
      <w:r w:rsidRPr="00BE7B93">
        <w:rPr>
          <w:rFonts w:asciiTheme="majorHAnsi" w:hAnsiTheme="majorHAnsi" w:cstheme="majorHAnsi"/>
        </w:rPr>
        <w:t xml:space="preserve">bjednatele na náhradu škody. Pro plnění jsou stanoveny následující </w:t>
      </w:r>
      <w:r w:rsidR="00C431EF" w:rsidRPr="00BE7B93">
        <w:rPr>
          <w:rFonts w:asciiTheme="majorHAnsi" w:hAnsiTheme="majorHAnsi" w:cstheme="majorHAnsi"/>
        </w:rPr>
        <w:t xml:space="preserve">závazné </w:t>
      </w:r>
      <w:r w:rsidRPr="00BE7B93">
        <w:rPr>
          <w:rFonts w:asciiTheme="majorHAnsi" w:hAnsiTheme="majorHAnsi" w:cstheme="majorHAnsi"/>
        </w:rPr>
        <w:t>milníky:</w:t>
      </w:r>
    </w:p>
    <w:p w14:paraId="45A1DC0D" w14:textId="677873E1" w:rsidR="006E1D26" w:rsidRPr="00BE7B93" w:rsidRDefault="006E1D26" w:rsidP="006E1D26">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Předání staveniště </w:t>
      </w:r>
      <w:r w:rsidRPr="00E042F1">
        <w:rPr>
          <w:rFonts w:asciiTheme="majorHAnsi" w:hAnsiTheme="majorHAnsi" w:cstheme="majorHAnsi"/>
        </w:rPr>
        <w:t xml:space="preserve">– do </w:t>
      </w:r>
      <w:r w:rsidR="00BE6929" w:rsidRPr="00E042F1">
        <w:rPr>
          <w:rFonts w:asciiTheme="majorHAnsi" w:hAnsiTheme="majorHAnsi" w:cstheme="majorHAnsi"/>
        </w:rPr>
        <w:t xml:space="preserve">5 </w:t>
      </w:r>
      <w:r w:rsidR="00AE556A" w:rsidRPr="00E042F1">
        <w:rPr>
          <w:rFonts w:asciiTheme="majorHAnsi" w:hAnsiTheme="majorHAnsi" w:cstheme="majorHAnsi"/>
        </w:rPr>
        <w:t xml:space="preserve">pracovních </w:t>
      </w:r>
      <w:r w:rsidR="00B26EF1" w:rsidRPr="00E042F1">
        <w:rPr>
          <w:rFonts w:asciiTheme="majorHAnsi" w:hAnsiTheme="majorHAnsi" w:cstheme="majorHAnsi"/>
        </w:rPr>
        <w:t>dnů</w:t>
      </w:r>
      <w:r w:rsidR="0071328F" w:rsidRPr="00BE7B93">
        <w:rPr>
          <w:rFonts w:asciiTheme="majorHAnsi" w:hAnsiTheme="majorHAnsi" w:cstheme="majorHAnsi"/>
        </w:rPr>
        <w:t xml:space="preserve"> od </w:t>
      </w:r>
      <w:r w:rsidR="005E2D1A" w:rsidRPr="00BE7B93">
        <w:rPr>
          <w:rFonts w:asciiTheme="majorHAnsi" w:hAnsiTheme="majorHAnsi" w:cstheme="majorHAnsi"/>
        </w:rPr>
        <w:t xml:space="preserve">nabytí </w:t>
      </w:r>
      <w:r w:rsidR="00AE556A" w:rsidRPr="00BE7B93">
        <w:rPr>
          <w:rFonts w:asciiTheme="majorHAnsi" w:hAnsiTheme="majorHAnsi" w:cstheme="majorHAnsi"/>
        </w:rPr>
        <w:t xml:space="preserve">účinnosti </w:t>
      </w:r>
      <w:r w:rsidR="0071328F" w:rsidRPr="00BE7B93">
        <w:rPr>
          <w:rFonts w:asciiTheme="majorHAnsi" w:hAnsiTheme="majorHAnsi" w:cstheme="majorHAnsi"/>
        </w:rPr>
        <w:t>S</w:t>
      </w:r>
      <w:r w:rsidRPr="00BE7B93">
        <w:rPr>
          <w:rFonts w:asciiTheme="majorHAnsi" w:hAnsiTheme="majorHAnsi" w:cstheme="majorHAnsi"/>
        </w:rPr>
        <w:t>mlouvy;</w:t>
      </w:r>
    </w:p>
    <w:p w14:paraId="71BF38CF" w14:textId="5CD858CE" w:rsidR="00D27C1B" w:rsidRPr="00BE7B93" w:rsidRDefault="00D27C1B" w:rsidP="009624BC">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Termín zahájení </w:t>
      </w:r>
      <w:r w:rsidR="00AE556A" w:rsidRPr="00BE7B93">
        <w:rPr>
          <w:rFonts w:asciiTheme="majorHAnsi" w:hAnsiTheme="majorHAnsi" w:cstheme="majorHAnsi"/>
        </w:rPr>
        <w:t>prací – následující</w:t>
      </w:r>
      <w:r w:rsidRPr="00BE7B93">
        <w:rPr>
          <w:rFonts w:asciiTheme="majorHAnsi" w:hAnsiTheme="majorHAnsi" w:cstheme="majorHAnsi"/>
        </w:rPr>
        <w:t xml:space="preserve"> pracovní den po předání staveniště</w:t>
      </w:r>
      <w:r w:rsidR="00AE556A" w:rsidRPr="00BE7B93">
        <w:rPr>
          <w:rFonts w:asciiTheme="majorHAnsi" w:hAnsiTheme="majorHAnsi" w:cstheme="majorHAnsi"/>
        </w:rPr>
        <w:t>;</w:t>
      </w:r>
    </w:p>
    <w:p w14:paraId="64A58C80" w14:textId="178981A7"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01</w:t>
      </w:r>
      <w:r w:rsidR="000432A8">
        <w:rPr>
          <w:rFonts w:asciiTheme="majorHAnsi" w:hAnsiTheme="majorHAnsi" w:cstheme="majorHAnsi"/>
        </w:rPr>
        <w:t xml:space="preserve">  - do 2</w:t>
      </w:r>
      <w:r w:rsidR="001A486D">
        <w:rPr>
          <w:rFonts w:asciiTheme="majorHAnsi" w:hAnsiTheme="majorHAnsi" w:cstheme="majorHAnsi"/>
        </w:rPr>
        <w:t>75</w:t>
      </w:r>
      <w:r w:rsidR="000432A8">
        <w:rPr>
          <w:rFonts w:asciiTheme="majorHAnsi" w:hAnsiTheme="majorHAnsi" w:cstheme="majorHAnsi"/>
        </w:rPr>
        <w:t xml:space="preserve"> dní od předání staveniště</w:t>
      </w:r>
      <w:r w:rsidR="00E042F1">
        <w:rPr>
          <w:rFonts w:asciiTheme="majorHAnsi" w:hAnsiTheme="majorHAnsi" w:cstheme="majorHAnsi"/>
        </w:rPr>
        <w:t>;</w:t>
      </w:r>
    </w:p>
    <w:p w14:paraId="3D8905D5" w14:textId="2510108E"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02</w:t>
      </w:r>
      <w:r w:rsidR="000432A8">
        <w:rPr>
          <w:rFonts w:asciiTheme="majorHAnsi" w:hAnsiTheme="majorHAnsi" w:cstheme="majorHAnsi"/>
        </w:rPr>
        <w:t xml:space="preserve"> – do </w:t>
      </w:r>
      <w:r w:rsidR="001A486D">
        <w:rPr>
          <w:rFonts w:asciiTheme="majorHAnsi" w:hAnsiTheme="majorHAnsi" w:cstheme="majorHAnsi"/>
        </w:rPr>
        <w:t>220 dní od předání staveniště</w:t>
      </w:r>
      <w:r w:rsidR="00E042F1">
        <w:rPr>
          <w:rFonts w:asciiTheme="majorHAnsi" w:hAnsiTheme="majorHAnsi" w:cstheme="majorHAnsi"/>
        </w:rPr>
        <w:t>;</w:t>
      </w:r>
    </w:p>
    <w:p w14:paraId="24FAB540" w14:textId="2BEEB7D3"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03</w:t>
      </w:r>
      <w:r w:rsidR="001A486D">
        <w:rPr>
          <w:rFonts w:asciiTheme="majorHAnsi" w:hAnsiTheme="majorHAnsi" w:cstheme="majorHAnsi"/>
        </w:rPr>
        <w:t xml:space="preserve"> – do 220 dní od předání staveniště</w:t>
      </w:r>
      <w:r w:rsidR="00C65669">
        <w:rPr>
          <w:rFonts w:asciiTheme="majorHAnsi" w:hAnsiTheme="majorHAnsi" w:cstheme="majorHAnsi"/>
        </w:rPr>
        <w:t>;</w:t>
      </w:r>
    </w:p>
    <w:p w14:paraId="7213EB8A" w14:textId="13026C49"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04</w:t>
      </w:r>
      <w:r w:rsidR="00411FDE">
        <w:rPr>
          <w:rFonts w:asciiTheme="majorHAnsi" w:hAnsiTheme="majorHAnsi" w:cstheme="majorHAnsi"/>
        </w:rPr>
        <w:t xml:space="preserve"> – </w:t>
      </w:r>
      <w:r w:rsidR="001A486D">
        <w:rPr>
          <w:rFonts w:asciiTheme="majorHAnsi" w:hAnsiTheme="majorHAnsi" w:cstheme="majorHAnsi"/>
        </w:rPr>
        <w:t>do 95 dní od předání staveniště</w:t>
      </w:r>
      <w:r w:rsidR="00E042F1">
        <w:rPr>
          <w:rFonts w:asciiTheme="majorHAnsi" w:hAnsiTheme="majorHAnsi" w:cstheme="majorHAnsi"/>
        </w:rPr>
        <w:t>;</w:t>
      </w:r>
    </w:p>
    <w:p w14:paraId="5065A9AA" w14:textId="057CA1B4"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05</w:t>
      </w:r>
      <w:r w:rsidR="001A486D">
        <w:rPr>
          <w:rFonts w:asciiTheme="majorHAnsi" w:hAnsiTheme="majorHAnsi" w:cstheme="majorHAnsi"/>
        </w:rPr>
        <w:t xml:space="preserve"> – do 75 dní od předání staveniště</w:t>
      </w:r>
      <w:r w:rsidR="00E042F1">
        <w:rPr>
          <w:rFonts w:asciiTheme="majorHAnsi" w:hAnsiTheme="majorHAnsi" w:cstheme="majorHAnsi"/>
        </w:rPr>
        <w:t>;</w:t>
      </w:r>
    </w:p>
    <w:p w14:paraId="4DD8E8C5" w14:textId="64F99DE9"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06</w:t>
      </w:r>
      <w:r w:rsidR="001A486D">
        <w:rPr>
          <w:rFonts w:asciiTheme="majorHAnsi" w:hAnsiTheme="majorHAnsi" w:cstheme="majorHAnsi"/>
        </w:rPr>
        <w:t xml:space="preserve"> – do 295 dní od předání staveniště</w:t>
      </w:r>
      <w:r w:rsidR="00E042F1">
        <w:rPr>
          <w:rFonts w:asciiTheme="majorHAnsi" w:hAnsiTheme="majorHAnsi" w:cstheme="majorHAnsi"/>
        </w:rPr>
        <w:t>;</w:t>
      </w:r>
    </w:p>
    <w:p w14:paraId="5C44B318" w14:textId="18589CB0"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07</w:t>
      </w:r>
      <w:r w:rsidR="001A486D">
        <w:rPr>
          <w:rFonts w:asciiTheme="majorHAnsi" w:hAnsiTheme="majorHAnsi" w:cstheme="majorHAnsi"/>
        </w:rPr>
        <w:t xml:space="preserve"> – do 60 dní od předání staveniště</w:t>
      </w:r>
      <w:r w:rsidR="00E042F1">
        <w:rPr>
          <w:rFonts w:asciiTheme="majorHAnsi" w:hAnsiTheme="majorHAnsi" w:cstheme="majorHAnsi"/>
        </w:rPr>
        <w:t>;</w:t>
      </w:r>
    </w:p>
    <w:p w14:paraId="55353BB7" w14:textId="037FA4EB"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08</w:t>
      </w:r>
      <w:r w:rsidR="001A486D">
        <w:rPr>
          <w:rFonts w:asciiTheme="majorHAnsi" w:hAnsiTheme="majorHAnsi" w:cstheme="majorHAnsi"/>
        </w:rPr>
        <w:t xml:space="preserve"> – do 75 dní od předání staveniště</w:t>
      </w:r>
      <w:r w:rsidR="00E042F1">
        <w:rPr>
          <w:rFonts w:asciiTheme="majorHAnsi" w:hAnsiTheme="majorHAnsi" w:cstheme="majorHAnsi"/>
        </w:rPr>
        <w:t>;</w:t>
      </w:r>
    </w:p>
    <w:p w14:paraId="31A8A6B5" w14:textId="0E2CBFD0"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09</w:t>
      </w:r>
      <w:r w:rsidR="001A486D">
        <w:rPr>
          <w:rFonts w:asciiTheme="majorHAnsi" w:hAnsiTheme="majorHAnsi" w:cstheme="majorHAnsi"/>
        </w:rPr>
        <w:t xml:space="preserve"> – do 250 dní od předání staveniště</w:t>
      </w:r>
      <w:r w:rsidR="00E042F1">
        <w:rPr>
          <w:rFonts w:asciiTheme="majorHAnsi" w:hAnsiTheme="majorHAnsi" w:cstheme="majorHAnsi"/>
        </w:rPr>
        <w:t>;</w:t>
      </w:r>
    </w:p>
    <w:p w14:paraId="728268F5" w14:textId="23B28768"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10</w:t>
      </w:r>
      <w:r w:rsidR="001A486D">
        <w:rPr>
          <w:rFonts w:asciiTheme="majorHAnsi" w:hAnsiTheme="majorHAnsi" w:cstheme="majorHAnsi"/>
        </w:rPr>
        <w:t xml:space="preserve"> – do 295 dní od předání staveniště</w:t>
      </w:r>
      <w:r w:rsidR="00E042F1">
        <w:rPr>
          <w:rFonts w:asciiTheme="majorHAnsi" w:hAnsiTheme="majorHAnsi" w:cstheme="majorHAnsi"/>
        </w:rPr>
        <w:t>;</w:t>
      </w:r>
    </w:p>
    <w:p w14:paraId="1A40A6BE" w14:textId="6671FD8F"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11</w:t>
      </w:r>
      <w:r w:rsidR="001A486D">
        <w:rPr>
          <w:rFonts w:asciiTheme="majorHAnsi" w:hAnsiTheme="majorHAnsi" w:cstheme="majorHAnsi"/>
        </w:rPr>
        <w:t xml:space="preserve"> – do 150 dní od předání staveniště</w:t>
      </w:r>
      <w:r w:rsidR="00E042F1">
        <w:rPr>
          <w:rFonts w:asciiTheme="majorHAnsi" w:hAnsiTheme="majorHAnsi" w:cstheme="majorHAnsi"/>
        </w:rPr>
        <w:t>;</w:t>
      </w:r>
    </w:p>
    <w:p w14:paraId="40808ADD" w14:textId="1A4BE5B1" w:rsidR="00147906" w:rsidRDefault="00147906" w:rsidP="005D6B4F">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Stavební objekt SO  12</w:t>
      </w:r>
      <w:r w:rsidR="001A486D">
        <w:rPr>
          <w:rFonts w:asciiTheme="majorHAnsi" w:hAnsiTheme="majorHAnsi" w:cstheme="majorHAnsi"/>
        </w:rPr>
        <w:t xml:space="preserve"> – do 70 dní od předání staveniště</w:t>
      </w:r>
      <w:r w:rsidR="00C65669">
        <w:rPr>
          <w:rFonts w:asciiTheme="majorHAnsi" w:hAnsiTheme="majorHAnsi" w:cstheme="majorHAnsi"/>
        </w:rPr>
        <w:t>;</w:t>
      </w:r>
    </w:p>
    <w:p w14:paraId="342822A8" w14:textId="6CB76694" w:rsidR="009B3A69" w:rsidRPr="00BE7B93" w:rsidRDefault="009502E6" w:rsidP="005D6B4F">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Dokončení </w:t>
      </w:r>
      <w:r w:rsidR="00C65669">
        <w:rPr>
          <w:rFonts w:asciiTheme="majorHAnsi" w:hAnsiTheme="majorHAnsi" w:cstheme="majorHAnsi"/>
        </w:rPr>
        <w:t>D</w:t>
      </w:r>
      <w:r w:rsidRPr="00BE7B93">
        <w:rPr>
          <w:rFonts w:asciiTheme="majorHAnsi" w:hAnsiTheme="majorHAnsi" w:cstheme="majorHAnsi"/>
        </w:rPr>
        <w:t xml:space="preserve">íla – do </w:t>
      </w:r>
      <w:r w:rsidR="000432A8">
        <w:rPr>
          <w:rFonts w:asciiTheme="majorHAnsi" w:hAnsiTheme="majorHAnsi" w:cstheme="majorHAnsi"/>
        </w:rPr>
        <w:t>300 dní</w:t>
      </w:r>
      <w:r w:rsidR="000432A8" w:rsidRPr="00BE7B93">
        <w:rPr>
          <w:rFonts w:asciiTheme="majorHAnsi" w:hAnsiTheme="majorHAnsi" w:cstheme="majorHAnsi"/>
        </w:rPr>
        <w:t xml:space="preserve"> </w:t>
      </w:r>
      <w:r w:rsidRPr="00BE7B93">
        <w:rPr>
          <w:rFonts w:asciiTheme="majorHAnsi" w:hAnsiTheme="majorHAnsi" w:cstheme="majorHAnsi"/>
        </w:rPr>
        <w:t xml:space="preserve">od </w:t>
      </w:r>
      <w:r w:rsidR="00D62F1B" w:rsidRPr="00BE7B93">
        <w:rPr>
          <w:rFonts w:asciiTheme="majorHAnsi" w:hAnsiTheme="majorHAnsi" w:cstheme="majorHAnsi"/>
        </w:rPr>
        <w:t>předání staveniště</w:t>
      </w:r>
      <w:r w:rsidR="009B3A69" w:rsidRPr="00BE7B93">
        <w:rPr>
          <w:rFonts w:asciiTheme="majorHAnsi" w:hAnsiTheme="majorHAnsi" w:cstheme="majorHAnsi"/>
        </w:rPr>
        <w:t xml:space="preserve">. </w:t>
      </w:r>
    </w:p>
    <w:p w14:paraId="7FD6EEAC" w14:textId="77777777" w:rsidR="009A4CDC" w:rsidRPr="00BE7B93" w:rsidRDefault="006E1D2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Předán</w:t>
      </w:r>
      <w:r w:rsidR="00B43E0C" w:rsidRPr="00BE7B93">
        <w:rPr>
          <w:rFonts w:asciiTheme="majorHAnsi" w:hAnsiTheme="majorHAnsi" w:cstheme="majorHAnsi"/>
        </w:rPr>
        <w:t>í staveniště Z</w:t>
      </w:r>
      <w:r w:rsidRPr="00BE7B93">
        <w:rPr>
          <w:rFonts w:asciiTheme="majorHAnsi" w:hAnsiTheme="majorHAnsi" w:cstheme="majorHAnsi"/>
        </w:rPr>
        <w:t>hotoviteli pro</w:t>
      </w:r>
      <w:r w:rsidR="00B43E0C" w:rsidRPr="00BE7B93">
        <w:rPr>
          <w:rFonts w:asciiTheme="majorHAnsi" w:hAnsiTheme="majorHAnsi" w:cstheme="majorHAnsi"/>
        </w:rPr>
        <w:t>běhne na základě písemné výzvy O</w:t>
      </w:r>
      <w:r w:rsidRPr="00BE7B93">
        <w:rPr>
          <w:rFonts w:asciiTheme="majorHAnsi" w:hAnsiTheme="majorHAnsi" w:cstheme="majorHAnsi"/>
        </w:rPr>
        <w:t xml:space="preserve">bjednatele. Zhotovitel není oprávněn nepřevzít staveniště v určeném termínu. Zhotovitel </w:t>
      </w:r>
      <w:r w:rsidR="00B43E0C" w:rsidRPr="00BE7B93">
        <w:rPr>
          <w:rFonts w:asciiTheme="majorHAnsi" w:hAnsiTheme="majorHAnsi" w:cstheme="majorHAnsi"/>
        </w:rPr>
        <w:t>splní svou povinnost provést Dílo jeho řádným do</w:t>
      </w:r>
      <w:r w:rsidRPr="00BE7B93">
        <w:rPr>
          <w:rFonts w:asciiTheme="majorHAnsi" w:hAnsiTheme="majorHAnsi" w:cstheme="majorHAnsi"/>
        </w:rPr>
        <w:t xml:space="preserve">končením a protokolárním předáním </w:t>
      </w:r>
      <w:r w:rsidR="00B43E0C" w:rsidRPr="00BE7B93">
        <w:rPr>
          <w:rFonts w:asciiTheme="majorHAnsi" w:hAnsiTheme="majorHAnsi" w:cstheme="majorHAnsi"/>
        </w:rPr>
        <w:t>Díla O</w:t>
      </w:r>
      <w:r w:rsidRPr="00BE7B93">
        <w:rPr>
          <w:rFonts w:asciiTheme="majorHAnsi" w:hAnsiTheme="majorHAnsi" w:cstheme="majorHAnsi"/>
        </w:rPr>
        <w:t xml:space="preserve">bjednateli a převzetím </w:t>
      </w:r>
      <w:r w:rsidR="00B43E0C" w:rsidRPr="00BE7B93">
        <w:rPr>
          <w:rFonts w:asciiTheme="majorHAnsi" w:hAnsiTheme="majorHAnsi" w:cstheme="majorHAnsi"/>
        </w:rPr>
        <w:t>Díla O</w:t>
      </w:r>
      <w:r w:rsidRPr="00BE7B93">
        <w:rPr>
          <w:rFonts w:asciiTheme="majorHAnsi" w:hAnsiTheme="majorHAnsi" w:cstheme="majorHAnsi"/>
        </w:rPr>
        <w:t>bjednatelem</w:t>
      </w:r>
      <w:r w:rsidR="00B43E0C" w:rsidRPr="00BE7B93">
        <w:rPr>
          <w:rFonts w:asciiTheme="majorHAnsi" w:hAnsiTheme="majorHAnsi" w:cstheme="majorHAnsi"/>
        </w:rPr>
        <w:t>. Dílo se považuje za řádně do</w:t>
      </w:r>
      <w:r w:rsidRPr="00BE7B93">
        <w:rPr>
          <w:rFonts w:asciiTheme="majorHAnsi" w:hAnsiTheme="majorHAnsi" w:cstheme="majorHAnsi"/>
        </w:rPr>
        <w:t>končené, bude-</w:t>
      </w:r>
      <w:r w:rsidR="00B43E0C" w:rsidRPr="00BE7B93">
        <w:rPr>
          <w:rFonts w:asciiTheme="majorHAnsi" w:hAnsiTheme="majorHAnsi" w:cstheme="majorHAnsi"/>
        </w:rPr>
        <w:t>li provedeno v souladu s touto S</w:t>
      </w:r>
      <w:r w:rsidRPr="00BE7B93">
        <w:rPr>
          <w:rFonts w:asciiTheme="majorHAnsi" w:hAnsiTheme="majorHAnsi" w:cstheme="majorHAnsi"/>
        </w:rPr>
        <w:t xml:space="preserve">mlouvou, bude bez vad a nedodělků. </w:t>
      </w:r>
    </w:p>
    <w:p w14:paraId="738F33B1" w14:textId="33E85937" w:rsidR="006E1D26" w:rsidRPr="00BE7B93" w:rsidRDefault="006E1D2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je </w:t>
      </w:r>
      <w:r w:rsidR="00B43E0C" w:rsidRPr="00BE7B93">
        <w:rPr>
          <w:rFonts w:asciiTheme="majorHAnsi" w:hAnsiTheme="majorHAnsi" w:cstheme="majorHAnsi"/>
        </w:rPr>
        <w:t xml:space="preserve">při provádění Díla </w:t>
      </w:r>
      <w:r w:rsidRPr="00BE7B93">
        <w:rPr>
          <w:rFonts w:asciiTheme="majorHAnsi" w:hAnsiTheme="majorHAnsi" w:cstheme="majorHAnsi"/>
        </w:rPr>
        <w:t>povinen postupovat v souladu s časovým harmonogramem postupu prací</w:t>
      </w:r>
      <w:r w:rsidR="00C431EF" w:rsidRPr="00BE7B93">
        <w:rPr>
          <w:rFonts w:asciiTheme="majorHAnsi" w:hAnsiTheme="majorHAnsi" w:cstheme="majorHAnsi"/>
        </w:rPr>
        <w:t xml:space="preserve">. Zhotovitel předloží časový harmonogram Objednateli do </w:t>
      </w:r>
      <w:r w:rsidR="00D62F1B" w:rsidRPr="00BE7B93">
        <w:rPr>
          <w:rFonts w:asciiTheme="majorHAnsi" w:hAnsiTheme="majorHAnsi" w:cstheme="majorHAnsi"/>
        </w:rPr>
        <w:t>5</w:t>
      </w:r>
      <w:r w:rsidR="00951DEB" w:rsidRPr="00BE7B93">
        <w:rPr>
          <w:rFonts w:asciiTheme="majorHAnsi" w:hAnsiTheme="majorHAnsi" w:cstheme="majorHAnsi"/>
        </w:rPr>
        <w:t xml:space="preserve"> </w:t>
      </w:r>
      <w:r w:rsidR="00D62F1B" w:rsidRPr="00BE7B93">
        <w:rPr>
          <w:rFonts w:asciiTheme="majorHAnsi" w:hAnsiTheme="majorHAnsi" w:cstheme="majorHAnsi"/>
        </w:rPr>
        <w:t>pracovních</w:t>
      </w:r>
      <w:r w:rsidR="00C431EF" w:rsidRPr="00BE7B93">
        <w:rPr>
          <w:rFonts w:asciiTheme="majorHAnsi" w:hAnsiTheme="majorHAnsi" w:cstheme="majorHAnsi"/>
        </w:rPr>
        <w:t xml:space="preserve"> dnů od nabytí účinnosti této Smlouvy k projednání a </w:t>
      </w:r>
      <w:r w:rsidR="00FB08F0" w:rsidRPr="00BE7B93">
        <w:rPr>
          <w:rFonts w:asciiTheme="majorHAnsi" w:hAnsiTheme="majorHAnsi" w:cstheme="majorHAnsi"/>
        </w:rPr>
        <w:t xml:space="preserve">následnému </w:t>
      </w:r>
      <w:r w:rsidR="00C431EF" w:rsidRPr="00BE7B93">
        <w:rPr>
          <w:rFonts w:asciiTheme="majorHAnsi" w:hAnsiTheme="majorHAnsi" w:cstheme="majorHAnsi"/>
        </w:rPr>
        <w:t xml:space="preserve">schválení. </w:t>
      </w:r>
      <w:r w:rsidR="00FB08F0" w:rsidRPr="00BE7B93">
        <w:rPr>
          <w:rFonts w:asciiTheme="majorHAnsi" w:hAnsiTheme="majorHAnsi" w:cstheme="majorHAnsi"/>
        </w:rPr>
        <w:t>V časovém</w:t>
      </w:r>
      <w:r w:rsidR="00C431EF" w:rsidRPr="00BE7B93">
        <w:rPr>
          <w:rFonts w:asciiTheme="majorHAnsi" w:hAnsiTheme="majorHAnsi" w:cstheme="majorHAnsi"/>
        </w:rPr>
        <w:t xml:space="preserve"> harmonogramu je Zhotovitel povinen respektovat závazné časové milníky stanovené v čl. 3.1</w:t>
      </w:r>
      <w:r w:rsidR="00C65669">
        <w:rPr>
          <w:rFonts w:asciiTheme="majorHAnsi" w:hAnsiTheme="majorHAnsi" w:cstheme="majorHAnsi"/>
        </w:rPr>
        <w:t>.</w:t>
      </w:r>
      <w:r w:rsidR="00C431EF" w:rsidRPr="00BE7B93">
        <w:rPr>
          <w:rFonts w:asciiTheme="majorHAnsi" w:hAnsiTheme="majorHAnsi" w:cstheme="majorHAnsi"/>
        </w:rPr>
        <w:t xml:space="preserve"> této Smlouvy a zároveň zohlednit provozní potřeby Objednatele.</w:t>
      </w:r>
    </w:p>
    <w:p w14:paraId="57BF0D34" w14:textId="12CC775F" w:rsidR="006E1D26" w:rsidRPr="00BE7B93" w:rsidRDefault="00B43E0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se dohodly, že D</w:t>
      </w:r>
      <w:r w:rsidR="006E1D26" w:rsidRPr="00BE7B93">
        <w:rPr>
          <w:rFonts w:asciiTheme="majorHAnsi" w:hAnsiTheme="majorHAnsi" w:cstheme="majorHAnsi"/>
        </w:rPr>
        <w:t xml:space="preserve">ílo bude provedeno a předáno </w:t>
      </w:r>
      <w:r w:rsidRPr="00BE7B93">
        <w:rPr>
          <w:rFonts w:asciiTheme="majorHAnsi" w:hAnsiTheme="majorHAnsi" w:cstheme="majorHAnsi"/>
        </w:rPr>
        <w:t>O</w:t>
      </w:r>
      <w:r w:rsidR="006E1D26" w:rsidRPr="00BE7B93">
        <w:rPr>
          <w:rFonts w:asciiTheme="majorHAnsi" w:hAnsiTheme="majorHAnsi" w:cstheme="majorHAnsi"/>
        </w:rPr>
        <w:t>bjednateli po částech uvedených v čl. 3.1</w:t>
      </w:r>
      <w:r w:rsidR="00C65669">
        <w:rPr>
          <w:rFonts w:asciiTheme="majorHAnsi" w:hAnsiTheme="majorHAnsi" w:cstheme="majorHAnsi"/>
        </w:rPr>
        <w:t>.</w:t>
      </w:r>
      <w:r w:rsidR="006E1D26" w:rsidRPr="00BE7B93">
        <w:rPr>
          <w:rFonts w:asciiTheme="majorHAnsi" w:hAnsiTheme="majorHAnsi" w:cstheme="majorHAnsi"/>
        </w:rPr>
        <w:t xml:space="preserve"> výše. Čá</w:t>
      </w:r>
      <w:r w:rsidR="00160C75" w:rsidRPr="00BE7B93">
        <w:rPr>
          <w:rFonts w:asciiTheme="majorHAnsi" w:hAnsiTheme="majorHAnsi" w:cstheme="majorHAnsi"/>
        </w:rPr>
        <w:t>stečné převzetí D</w:t>
      </w:r>
      <w:r w:rsidRPr="00BE7B93">
        <w:rPr>
          <w:rFonts w:asciiTheme="majorHAnsi" w:hAnsiTheme="majorHAnsi" w:cstheme="majorHAnsi"/>
        </w:rPr>
        <w:t>íla je právem O</w:t>
      </w:r>
      <w:r w:rsidR="006E1D26" w:rsidRPr="00BE7B93">
        <w:rPr>
          <w:rFonts w:asciiTheme="majorHAnsi" w:hAnsiTheme="majorHAnsi" w:cstheme="majorHAnsi"/>
        </w:rPr>
        <w:t>bjednatele, které není povinen využít.</w:t>
      </w:r>
      <w:r w:rsidRPr="00BE7B93">
        <w:rPr>
          <w:rFonts w:asciiTheme="majorHAnsi" w:hAnsiTheme="majorHAnsi" w:cstheme="majorHAnsi"/>
        </w:rPr>
        <w:t xml:space="preserve"> Pro předání a převzetí části D</w:t>
      </w:r>
      <w:r w:rsidR="006E1D26" w:rsidRPr="00BE7B93">
        <w:rPr>
          <w:rFonts w:asciiTheme="majorHAnsi" w:hAnsiTheme="majorHAnsi" w:cstheme="majorHAnsi"/>
        </w:rPr>
        <w:t>íla se použije čl. 11</w:t>
      </w:r>
      <w:r w:rsidR="00C65669">
        <w:rPr>
          <w:rFonts w:asciiTheme="majorHAnsi" w:hAnsiTheme="majorHAnsi" w:cstheme="majorHAnsi"/>
        </w:rPr>
        <w:t>.</w:t>
      </w:r>
      <w:r w:rsidR="006E1D26" w:rsidRPr="00BE7B93">
        <w:rPr>
          <w:rFonts w:asciiTheme="majorHAnsi" w:hAnsiTheme="majorHAnsi" w:cstheme="majorHAnsi"/>
        </w:rPr>
        <w:t xml:space="preserve"> obdobně.  </w:t>
      </w:r>
    </w:p>
    <w:p w14:paraId="576A6020" w14:textId="488A0CCD" w:rsidR="006E1D26" w:rsidRPr="00BE7B93" w:rsidRDefault="006E1D2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Před dobou sj</w:t>
      </w:r>
      <w:r w:rsidR="00D91374" w:rsidRPr="00BE7B93">
        <w:rPr>
          <w:rFonts w:asciiTheme="majorHAnsi" w:hAnsiTheme="majorHAnsi" w:cstheme="majorHAnsi"/>
        </w:rPr>
        <w:t>ednanou pro předání a převzetí D</w:t>
      </w:r>
      <w:r w:rsidRPr="00BE7B93">
        <w:rPr>
          <w:rFonts w:asciiTheme="majorHAnsi" w:hAnsiTheme="majorHAnsi" w:cstheme="majorHAnsi"/>
        </w:rPr>
        <w:t>íla dle článku 1</w:t>
      </w:r>
      <w:r w:rsidR="00B43E0C" w:rsidRPr="00BE7B93">
        <w:rPr>
          <w:rFonts w:asciiTheme="majorHAnsi" w:hAnsiTheme="majorHAnsi" w:cstheme="majorHAnsi"/>
        </w:rPr>
        <w:t>1</w:t>
      </w:r>
      <w:r w:rsidR="00C65669">
        <w:rPr>
          <w:rFonts w:asciiTheme="majorHAnsi" w:hAnsiTheme="majorHAnsi" w:cstheme="majorHAnsi"/>
        </w:rPr>
        <w:t>.</w:t>
      </w:r>
      <w:r w:rsidR="00B43E0C" w:rsidRPr="00BE7B93">
        <w:rPr>
          <w:rFonts w:asciiTheme="majorHAnsi" w:hAnsiTheme="majorHAnsi" w:cstheme="majorHAnsi"/>
        </w:rPr>
        <w:t xml:space="preserve"> této Smlouvy není Objednatel povinen od Zhotovitele D</w:t>
      </w:r>
      <w:r w:rsidRPr="00BE7B93">
        <w:rPr>
          <w:rFonts w:asciiTheme="majorHAnsi" w:hAnsiTheme="majorHAnsi" w:cstheme="majorHAnsi"/>
        </w:rPr>
        <w:t>ílo či kteroukoli jeho část převzít.</w:t>
      </w:r>
    </w:p>
    <w:p w14:paraId="26F69C78" w14:textId="77777777" w:rsidR="006E1D26" w:rsidRPr="00BE7B93" w:rsidRDefault="006E1D2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se doho</w:t>
      </w:r>
      <w:r w:rsidR="00160C75" w:rsidRPr="00BE7B93">
        <w:rPr>
          <w:rFonts w:asciiTheme="majorHAnsi" w:hAnsiTheme="majorHAnsi" w:cstheme="majorHAnsi"/>
        </w:rPr>
        <w:t>dly, že celková doba provedení D</w:t>
      </w:r>
      <w:r w:rsidRPr="00BE7B93">
        <w:rPr>
          <w:rFonts w:asciiTheme="majorHAnsi" w:hAnsiTheme="majorHAnsi" w:cstheme="majorHAnsi"/>
        </w:rPr>
        <w:t>íla se prodlouží</w:t>
      </w:r>
      <w:r w:rsidR="00160C75" w:rsidRPr="00BE7B93">
        <w:rPr>
          <w:rFonts w:asciiTheme="majorHAnsi" w:hAnsiTheme="majorHAnsi" w:cstheme="majorHAnsi"/>
        </w:rPr>
        <w:t xml:space="preserve"> o dobu, po kterou nemohlo být D</w:t>
      </w:r>
      <w:r w:rsidRPr="00BE7B93">
        <w:rPr>
          <w:rFonts w:asciiTheme="majorHAnsi" w:hAnsiTheme="majorHAnsi" w:cstheme="majorHAnsi"/>
        </w:rPr>
        <w:t xml:space="preserve">ílo prováděno v důsledku okolností vylučujících odpovědnost </w:t>
      </w:r>
      <w:r w:rsidR="00B43E0C" w:rsidRPr="00BE7B93">
        <w:rPr>
          <w:rFonts w:asciiTheme="majorHAnsi" w:hAnsiTheme="majorHAnsi" w:cstheme="majorHAnsi"/>
        </w:rPr>
        <w:t xml:space="preserve">Zhotovitele </w:t>
      </w:r>
      <w:r w:rsidRPr="00BE7B93">
        <w:rPr>
          <w:rFonts w:asciiTheme="majorHAnsi" w:hAnsiTheme="majorHAnsi" w:cstheme="majorHAnsi"/>
        </w:rPr>
        <w:t>ve smyslu ustanovení § 2913 odst. 2 OZ. Odpovědnost nevylučuje překážka, kte</w:t>
      </w:r>
      <w:r w:rsidR="00B43E0C" w:rsidRPr="00BE7B93">
        <w:rPr>
          <w:rFonts w:asciiTheme="majorHAnsi" w:hAnsiTheme="majorHAnsi" w:cstheme="majorHAnsi"/>
        </w:rPr>
        <w:t>rá vznikla v době, kdy již byl Z</w:t>
      </w:r>
      <w:r w:rsidRPr="00BE7B93">
        <w:rPr>
          <w:rFonts w:asciiTheme="majorHAnsi" w:hAnsiTheme="majorHAnsi" w:cstheme="majorHAnsi"/>
        </w:rPr>
        <w:t>hotovitel v prodlení s</w:t>
      </w:r>
      <w:r w:rsidR="00B43E0C" w:rsidRPr="00BE7B93">
        <w:rPr>
          <w:rFonts w:asciiTheme="majorHAnsi" w:hAnsiTheme="majorHAnsi" w:cstheme="majorHAnsi"/>
        </w:rPr>
        <w:t> prováděním Díla</w:t>
      </w:r>
      <w:r w:rsidRPr="00BE7B93">
        <w:rPr>
          <w:rFonts w:asciiTheme="majorHAnsi" w:hAnsiTheme="majorHAnsi" w:cstheme="majorHAnsi"/>
        </w:rPr>
        <w:t xml:space="preserve"> nebo vznikla v důsledku hospodá</w:t>
      </w:r>
      <w:r w:rsidR="00B43E0C" w:rsidRPr="00BE7B93">
        <w:rPr>
          <w:rFonts w:asciiTheme="majorHAnsi" w:hAnsiTheme="majorHAnsi" w:cstheme="majorHAnsi"/>
        </w:rPr>
        <w:t>řských či organizačních poměrů Z</w:t>
      </w:r>
      <w:r w:rsidRPr="00BE7B93">
        <w:rPr>
          <w:rFonts w:asciiTheme="majorHAnsi" w:hAnsiTheme="majorHAnsi" w:cstheme="majorHAnsi"/>
        </w:rPr>
        <w:t xml:space="preserve">hotovitele. </w:t>
      </w:r>
    </w:p>
    <w:p w14:paraId="5DDD7033" w14:textId="77777777" w:rsidR="006E1D26" w:rsidRPr="00BE7B93" w:rsidRDefault="00B43E0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Zdrží-li se provádění D</w:t>
      </w:r>
      <w:r w:rsidR="006E1D26" w:rsidRPr="00BE7B93">
        <w:rPr>
          <w:rFonts w:asciiTheme="majorHAnsi" w:hAnsiTheme="majorHAnsi" w:cstheme="majorHAnsi"/>
        </w:rPr>
        <w:t>íla v důs</w:t>
      </w:r>
      <w:r w:rsidRPr="00BE7B93">
        <w:rPr>
          <w:rFonts w:asciiTheme="majorHAnsi" w:hAnsiTheme="majorHAnsi" w:cstheme="majorHAnsi"/>
        </w:rPr>
        <w:t>ledku důvodů výlučně na straně Objednatele, má Z</w:t>
      </w:r>
      <w:r w:rsidR="006E1D26" w:rsidRPr="00BE7B93">
        <w:rPr>
          <w:rFonts w:asciiTheme="majorHAnsi" w:hAnsiTheme="majorHAnsi" w:cstheme="majorHAnsi"/>
        </w:rPr>
        <w:t>hotovitel právo na při</w:t>
      </w:r>
      <w:r w:rsidRPr="00BE7B93">
        <w:rPr>
          <w:rFonts w:asciiTheme="majorHAnsi" w:hAnsiTheme="majorHAnsi" w:cstheme="majorHAnsi"/>
        </w:rPr>
        <w:t>měřené prodloužení doby plnění D</w:t>
      </w:r>
      <w:r w:rsidR="006E1D26" w:rsidRPr="00BE7B93">
        <w:rPr>
          <w:rFonts w:asciiTheme="majorHAnsi" w:hAnsiTheme="majorHAnsi" w:cstheme="majorHAnsi"/>
        </w:rPr>
        <w:t>íla či jeho části, a t</w:t>
      </w:r>
      <w:r w:rsidRPr="00BE7B93">
        <w:rPr>
          <w:rFonts w:asciiTheme="majorHAnsi" w:hAnsiTheme="majorHAnsi" w:cstheme="majorHAnsi"/>
        </w:rPr>
        <w:t>o o dobu, o kterou bylo plnění D</w:t>
      </w:r>
      <w:r w:rsidR="006E1D26" w:rsidRPr="00BE7B93">
        <w:rPr>
          <w:rFonts w:asciiTheme="majorHAnsi" w:hAnsiTheme="majorHAnsi" w:cstheme="majorHAnsi"/>
        </w:rPr>
        <w:t>íla či jeho části takto prodlouženo.</w:t>
      </w:r>
    </w:p>
    <w:p w14:paraId="13262EBE" w14:textId="0575D9ED" w:rsidR="00CD7B1A" w:rsidRPr="00BE7B93" w:rsidRDefault="00A97FC3"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Má-li Z</w:t>
      </w:r>
      <w:r w:rsidR="006E1D26" w:rsidRPr="00BE7B93">
        <w:rPr>
          <w:rFonts w:asciiTheme="majorHAnsi" w:hAnsiTheme="majorHAnsi" w:cstheme="majorHAnsi"/>
        </w:rPr>
        <w:t>hotovitel za</w:t>
      </w:r>
      <w:r w:rsidR="00B43E0C" w:rsidRPr="00BE7B93">
        <w:rPr>
          <w:rFonts w:asciiTheme="majorHAnsi" w:hAnsiTheme="majorHAnsi" w:cstheme="majorHAnsi"/>
        </w:rPr>
        <w:t xml:space="preserve"> </w:t>
      </w:r>
      <w:r w:rsidR="006E1D26" w:rsidRPr="00BE7B93">
        <w:rPr>
          <w:rFonts w:asciiTheme="majorHAnsi" w:hAnsiTheme="majorHAnsi" w:cstheme="majorHAnsi"/>
        </w:rPr>
        <w:t>to, že nastala skutečnost před</w:t>
      </w:r>
      <w:r w:rsidR="0071328F" w:rsidRPr="00BE7B93">
        <w:rPr>
          <w:rFonts w:asciiTheme="majorHAnsi" w:hAnsiTheme="majorHAnsi" w:cstheme="majorHAnsi"/>
        </w:rPr>
        <w:t>vídaná v čl. 3.6</w:t>
      </w:r>
      <w:r w:rsidR="00C65669">
        <w:rPr>
          <w:rFonts w:asciiTheme="majorHAnsi" w:hAnsiTheme="majorHAnsi" w:cstheme="majorHAnsi"/>
        </w:rPr>
        <w:t>.</w:t>
      </w:r>
      <w:r w:rsidR="0071328F" w:rsidRPr="00BE7B93">
        <w:rPr>
          <w:rFonts w:asciiTheme="majorHAnsi" w:hAnsiTheme="majorHAnsi" w:cstheme="majorHAnsi"/>
        </w:rPr>
        <w:t xml:space="preserve"> nebo 3.7</w:t>
      </w:r>
      <w:r w:rsidR="00C65669">
        <w:rPr>
          <w:rFonts w:asciiTheme="majorHAnsi" w:hAnsiTheme="majorHAnsi" w:cstheme="majorHAnsi"/>
        </w:rPr>
        <w:t>.</w:t>
      </w:r>
      <w:r w:rsidR="0071328F" w:rsidRPr="00BE7B93">
        <w:rPr>
          <w:rFonts w:asciiTheme="majorHAnsi" w:hAnsiTheme="majorHAnsi" w:cstheme="majorHAnsi"/>
        </w:rPr>
        <w:t xml:space="preserve"> této S</w:t>
      </w:r>
      <w:r w:rsidR="006E1D26" w:rsidRPr="00BE7B93">
        <w:rPr>
          <w:rFonts w:asciiTheme="majorHAnsi" w:hAnsiTheme="majorHAnsi" w:cstheme="majorHAnsi"/>
        </w:rPr>
        <w:t>mlouvy, je povinen</w:t>
      </w:r>
      <w:r w:rsidR="004B405C" w:rsidRPr="00BE7B93">
        <w:rPr>
          <w:rFonts w:asciiTheme="majorHAnsi" w:hAnsiTheme="majorHAnsi" w:cstheme="majorHAnsi"/>
        </w:rPr>
        <w:t xml:space="preserve"> neprodleně písemně informovat O</w:t>
      </w:r>
      <w:r w:rsidR="006E1D26" w:rsidRPr="00BE7B93">
        <w:rPr>
          <w:rFonts w:asciiTheme="majorHAnsi" w:hAnsiTheme="majorHAnsi" w:cstheme="majorHAnsi"/>
        </w:rPr>
        <w:t>bjednatele a zároveň tuto skutečnost zaznamenat do stavebního deníku, jinak se později nemůže této skutečnosti d</w:t>
      </w:r>
      <w:r w:rsidR="004B405C" w:rsidRPr="00BE7B93">
        <w:rPr>
          <w:rFonts w:asciiTheme="majorHAnsi" w:hAnsiTheme="majorHAnsi" w:cstheme="majorHAnsi"/>
        </w:rPr>
        <w:t>ovolávat. V takovém případě se S</w:t>
      </w:r>
      <w:r w:rsidR="006E1D26" w:rsidRPr="00BE7B93">
        <w:rPr>
          <w:rFonts w:asciiTheme="majorHAnsi" w:hAnsiTheme="majorHAnsi" w:cstheme="majorHAnsi"/>
        </w:rPr>
        <w:t xml:space="preserve">mluvní strany zavazují vzniklou situaci bez zbytečného odkladu projednat a sepsat o výsledku projednání písemný protokol. V případě, že </w:t>
      </w:r>
      <w:r w:rsidR="00C65669">
        <w:rPr>
          <w:rFonts w:asciiTheme="majorHAnsi" w:hAnsiTheme="majorHAnsi" w:cstheme="majorHAnsi"/>
        </w:rPr>
        <w:t xml:space="preserve">Smluvní </w:t>
      </w:r>
      <w:r w:rsidR="006E1D26" w:rsidRPr="00BE7B93">
        <w:rPr>
          <w:rFonts w:asciiTheme="majorHAnsi" w:hAnsiTheme="majorHAnsi" w:cstheme="majorHAnsi"/>
        </w:rPr>
        <w:t>strany dojdou shodně k závěru, že taková skutečnost nastal</w:t>
      </w:r>
      <w:r w:rsidR="00160C75" w:rsidRPr="00BE7B93">
        <w:rPr>
          <w:rFonts w:asciiTheme="majorHAnsi" w:hAnsiTheme="majorHAnsi" w:cstheme="majorHAnsi"/>
        </w:rPr>
        <w:t>a a že brání řádnému provádění D</w:t>
      </w:r>
      <w:r w:rsidR="006E1D26" w:rsidRPr="00BE7B93">
        <w:rPr>
          <w:rFonts w:asciiTheme="majorHAnsi" w:hAnsiTheme="majorHAnsi" w:cstheme="majorHAnsi"/>
        </w:rPr>
        <w:t>íla, sjednají zároveň postup řešení a dobu, která nebude považ</w:t>
      </w:r>
      <w:r w:rsidR="004B405C" w:rsidRPr="00BE7B93">
        <w:rPr>
          <w:rFonts w:asciiTheme="majorHAnsi" w:hAnsiTheme="majorHAnsi" w:cstheme="majorHAnsi"/>
        </w:rPr>
        <w:t>ována za prodlení s prováděním Díla ze strany Z</w:t>
      </w:r>
      <w:r w:rsidR="006E1D26" w:rsidRPr="00BE7B93">
        <w:rPr>
          <w:rFonts w:asciiTheme="majorHAnsi" w:hAnsiTheme="majorHAnsi" w:cstheme="majorHAnsi"/>
        </w:rPr>
        <w:t>hotovitele.</w:t>
      </w:r>
    </w:p>
    <w:p w14:paraId="3ADBFD2D" w14:textId="77777777" w:rsidR="00C37370" w:rsidRPr="00FF0EF8" w:rsidRDefault="00C37370" w:rsidP="00F06D31">
      <w:pPr>
        <w:pStyle w:val="lneksmlouvynadpis"/>
        <w:numPr>
          <w:ilvl w:val="0"/>
          <w:numId w:val="2"/>
        </w:numPr>
        <w:ind w:left="680" w:hanging="680"/>
        <w:rPr>
          <w:rFonts w:asciiTheme="majorHAnsi" w:hAnsiTheme="majorHAnsi" w:cstheme="majorHAnsi"/>
        </w:rPr>
      </w:pPr>
      <w:r w:rsidRPr="00FF0EF8">
        <w:rPr>
          <w:rFonts w:asciiTheme="majorHAnsi" w:hAnsiTheme="majorHAnsi" w:cstheme="majorHAnsi"/>
        </w:rPr>
        <w:t>Místo plnění</w:t>
      </w:r>
    </w:p>
    <w:p w14:paraId="248C6C22" w14:textId="09BE2465" w:rsidR="00633C99" w:rsidRPr="00BE7B93" w:rsidRDefault="009624BC" w:rsidP="009624BC">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Místem plnění jsou pozemky parc. č. </w:t>
      </w:r>
      <w:r w:rsidR="00951DEB" w:rsidRPr="00BE7B93">
        <w:rPr>
          <w:rFonts w:asciiTheme="majorHAnsi" w:hAnsiTheme="majorHAnsi" w:cstheme="majorHAnsi"/>
        </w:rPr>
        <w:t xml:space="preserve">302/28 </w:t>
      </w:r>
      <w:r w:rsidR="004D6314">
        <w:rPr>
          <w:rFonts w:asciiTheme="majorHAnsi" w:hAnsiTheme="majorHAnsi" w:cstheme="majorHAnsi"/>
        </w:rPr>
        <w:t>(resp. budova č. p. 269, jež je jeho součástí),</w:t>
      </w:r>
      <w:r w:rsidRPr="00BE7B93">
        <w:rPr>
          <w:rFonts w:asciiTheme="majorHAnsi" w:hAnsiTheme="majorHAnsi" w:cstheme="majorHAnsi"/>
        </w:rPr>
        <w:t xml:space="preserve"> </w:t>
      </w:r>
      <w:r w:rsidR="00951DEB" w:rsidRPr="00BE7B93">
        <w:rPr>
          <w:rFonts w:asciiTheme="majorHAnsi" w:hAnsiTheme="majorHAnsi" w:cstheme="majorHAnsi"/>
        </w:rPr>
        <w:t>302/7</w:t>
      </w:r>
      <w:r w:rsidR="004D6314">
        <w:rPr>
          <w:rFonts w:asciiTheme="majorHAnsi" w:hAnsiTheme="majorHAnsi" w:cstheme="majorHAnsi"/>
        </w:rPr>
        <w:t xml:space="preserve"> a </w:t>
      </w:r>
      <w:r w:rsidR="004D6314" w:rsidRPr="004D6314">
        <w:rPr>
          <w:rFonts w:asciiTheme="majorHAnsi" w:hAnsiTheme="majorHAnsi" w:cstheme="majorHAnsi"/>
        </w:rPr>
        <w:t>302/116</w:t>
      </w:r>
      <w:r w:rsidR="00951DEB" w:rsidRPr="00BE7B93">
        <w:rPr>
          <w:rFonts w:asciiTheme="majorHAnsi" w:hAnsiTheme="majorHAnsi" w:cstheme="majorHAnsi"/>
        </w:rPr>
        <w:t xml:space="preserve"> </w:t>
      </w:r>
      <w:r w:rsidRPr="00BE7B93">
        <w:rPr>
          <w:rFonts w:asciiTheme="majorHAnsi" w:hAnsiTheme="majorHAnsi" w:cstheme="majorHAnsi"/>
        </w:rPr>
        <w:t xml:space="preserve">v k.ú. Veleslavín, nacházející se v areálu Objednatele, tj. Univerzity Karlovy , Fakulty tělesné výchovy a sportu, na adrese José Martího </w:t>
      </w:r>
      <w:r w:rsidR="00F42F91">
        <w:rPr>
          <w:rFonts w:asciiTheme="majorHAnsi" w:hAnsiTheme="majorHAnsi" w:cstheme="majorHAnsi"/>
        </w:rPr>
        <w:t>269/</w:t>
      </w:r>
      <w:r w:rsidRPr="00BE7B93">
        <w:rPr>
          <w:rFonts w:asciiTheme="majorHAnsi" w:hAnsiTheme="majorHAnsi" w:cstheme="majorHAnsi"/>
        </w:rPr>
        <w:t>31, 162 52 Praha 6</w:t>
      </w:r>
      <w:r w:rsidR="00F42F91">
        <w:rPr>
          <w:rFonts w:asciiTheme="majorHAnsi" w:hAnsiTheme="majorHAnsi" w:cstheme="majorHAnsi"/>
        </w:rPr>
        <w:t>-Veleslavín</w:t>
      </w:r>
      <w:r w:rsidRPr="00BE7B93">
        <w:rPr>
          <w:rFonts w:asciiTheme="majorHAnsi" w:hAnsiTheme="majorHAnsi" w:cstheme="majorHAnsi"/>
        </w:rPr>
        <w:t xml:space="preserve">. </w:t>
      </w:r>
    </w:p>
    <w:p w14:paraId="3A1D2473" w14:textId="77777777" w:rsidR="00A84A9D" w:rsidRPr="00BE7B93" w:rsidRDefault="00AA5B64"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CENA za DíLo</w:t>
      </w:r>
      <w:r w:rsidR="00A84A9D" w:rsidRPr="00BE7B93">
        <w:rPr>
          <w:rFonts w:asciiTheme="majorHAnsi" w:hAnsiTheme="majorHAnsi" w:cstheme="majorHAnsi"/>
        </w:rPr>
        <w:t xml:space="preserve"> </w:t>
      </w:r>
      <w:r w:rsidR="00E413BA" w:rsidRPr="00BE7B93">
        <w:rPr>
          <w:rFonts w:asciiTheme="majorHAnsi" w:hAnsiTheme="majorHAnsi" w:cstheme="majorHAnsi"/>
        </w:rPr>
        <w:t>a Platební podmínky</w:t>
      </w:r>
    </w:p>
    <w:p w14:paraId="0B0C304A" w14:textId="77777777"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Smluvní strany se dohodly na této výši Ceny za Dílo: </w:t>
      </w:r>
    </w:p>
    <w:p w14:paraId="6DA5388F" w14:textId="66C4C3C1" w:rsidR="004B405C" w:rsidRPr="00BE7B93" w:rsidRDefault="004B405C" w:rsidP="004B405C">
      <w:pPr>
        <w:pStyle w:val="lneksmlouvy"/>
        <w:ind w:left="680"/>
        <w:rPr>
          <w:rFonts w:asciiTheme="majorHAnsi" w:hAnsiTheme="majorHAnsi" w:cstheme="majorHAnsi"/>
        </w:rPr>
      </w:pPr>
      <w:r w:rsidRPr="00BE7B93">
        <w:rPr>
          <w:rFonts w:asciiTheme="majorHAnsi" w:hAnsiTheme="majorHAnsi" w:cstheme="majorHAnsi"/>
        </w:rPr>
        <w:t xml:space="preserve">Cena bez DPH </w:t>
      </w:r>
      <w:r w:rsidR="00314B34" w:rsidRPr="00BE7B93">
        <w:rPr>
          <w:rFonts w:asciiTheme="majorHAnsi" w:hAnsiTheme="majorHAnsi" w:cstheme="majorHAnsi"/>
          <w:highlight w:val="yellow"/>
        </w:rPr>
        <w:t>[</w:t>
      </w:r>
      <w:r w:rsidR="00C82B4F" w:rsidRPr="00BE7B93">
        <w:rPr>
          <w:rFonts w:asciiTheme="majorHAnsi" w:hAnsiTheme="majorHAnsi" w:cstheme="majorHAnsi"/>
          <w:highlight w:val="yellow"/>
        </w:rPr>
        <w:t>DOPLNÍ DODAVATEL</w:t>
      </w:r>
      <w:r w:rsidR="00314B34" w:rsidRPr="00BE7B93">
        <w:rPr>
          <w:rFonts w:asciiTheme="majorHAnsi" w:hAnsiTheme="majorHAnsi" w:cstheme="majorHAnsi"/>
        </w:rPr>
        <w:t>]</w:t>
      </w:r>
      <w:r w:rsidRPr="00BE7B93">
        <w:rPr>
          <w:rFonts w:asciiTheme="majorHAnsi" w:hAnsiTheme="majorHAnsi" w:cstheme="majorHAnsi"/>
        </w:rPr>
        <w:t xml:space="preserve"> Kč</w:t>
      </w:r>
    </w:p>
    <w:p w14:paraId="7677B032" w14:textId="2B490DA4" w:rsidR="004B405C" w:rsidRPr="00BE7B93" w:rsidRDefault="004B405C" w:rsidP="004B405C">
      <w:pPr>
        <w:pStyle w:val="lneksmlouvy"/>
        <w:ind w:left="680"/>
        <w:rPr>
          <w:rFonts w:asciiTheme="majorHAnsi" w:hAnsiTheme="majorHAnsi" w:cstheme="majorHAnsi"/>
        </w:rPr>
      </w:pPr>
      <w:r w:rsidRPr="00BE7B93">
        <w:rPr>
          <w:rFonts w:asciiTheme="majorHAnsi" w:hAnsiTheme="majorHAnsi" w:cstheme="majorHAnsi"/>
        </w:rPr>
        <w:t xml:space="preserve">DPH ve výši </w:t>
      </w:r>
      <w:r w:rsidR="0015322E" w:rsidRPr="00BE7B93">
        <w:rPr>
          <w:rFonts w:asciiTheme="majorHAnsi" w:hAnsiTheme="majorHAnsi" w:cstheme="majorHAnsi"/>
          <w:highlight w:val="yellow"/>
        </w:rPr>
        <w:t>[DOPLNÍ DODAVATEL</w:t>
      </w:r>
      <w:r w:rsidR="0015322E" w:rsidRPr="00BE7B93">
        <w:rPr>
          <w:rFonts w:asciiTheme="majorHAnsi" w:hAnsiTheme="majorHAnsi" w:cstheme="majorHAnsi"/>
        </w:rPr>
        <w:t>]</w:t>
      </w:r>
      <w:r w:rsidRPr="00BE7B93">
        <w:rPr>
          <w:rFonts w:asciiTheme="majorHAnsi" w:hAnsiTheme="majorHAnsi" w:cstheme="majorHAnsi"/>
        </w:rPr>
        <w:t xml:space="preserve"> Kč</w:t>
      </w:r>
    </w:p>
    <w:p w14:paraId="68AF5DE1" w14:textId="379B7DBD" w:rsidR="004B405C" w:rsidRPr="00BE7B93" w:rsidRDefault="004B405C" w:rsidP="0015322E">
      <w:pPr>
        <w:pStyle w:val="lneksmlouvy"/>
        <w:ind w:left="680"/>
        <w:rPr>
          <w:rFonts w:asciiTheme="majorHAnsi" w:hAnsiTheme="majorHAnsi" w:cstheme="majorHAnsi"/>
        </w:rPr>
      </w:pPr>
      <w:r w:rsidRPr="00BE7B93">
        <w:rPr>
          <w:rFonts w:asciiTheme="majorHAnsi" w:hAnsiTheme="majorHAnsi" w:cstheme="majorHAnsi"/>
        </w:rPr>
        <w:t xml:space="preserve">Cena včetně DPH ve výši </w:t>
      </w:r>
      <w:r w:rsidR="0015322E" w:rsidRPr="00BE7B93">
        <w:rPr>
          <w:rFonts w:asciiTheme="majorHAnsi" w:hAnsiTheme="majorHAnsi" w:cstheme="majorHAnsi"/>
          <w:highlight w:val="yellow"/>
        </w:rPr>
        <w:t>[DOPLNÍ DODAVATEL</w:t>
      </w:r>
      <w:r w:rsidR="0015322E" w:rsidRPr="00BE7B93">
        <w:rPr>
          <w:rFonts w:asciiTheme="majorHAnsi" w:hAnsiTheme="majorHAnsi" w:cstheme="majorHAnsi"/>
        </w:rPr>
        <w:t>]</w:t>
      </w:r>
      <w:r w:rsidRPr="00BE7B93">
        <w:rPr>
          <w:rFonts w:asciiTheme="majorHAnsi" w:hAnsiTheme="majorHAnsi" w:cstheme="majorHAnsi"/>
        </w:rPr>
        <w:t xml:space="preserve"> Kč</w:t>
      </w:r>
      <w:r w:rsidR="0015322E" w:rsidRPr="00BE7B93">
        <w:rPr>
          <w:rFonts w:asciiTheme="majorHAnsi" w:hAnsiTheme="majorHAnsi" w:cstheme="majorHAnsi"/>
        </w:rPr>
        <w:t>.</w:t>
      </w:r>
    </w:p>
    <w:p w14:paraId="2AB17A59" w14:textId="070B0E9A"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Cena </w:t>
      </w:r>
      <w:r w:rsidR="000B0186" w:rsidRPr="00BE7B93">
        <w:rPr>
          <w:rFonts w:asciiTheme="majorHAnsi" w:hAnsiTheme="majorHAnsi" w:cstheme="majorHAnsi"/>
        </w:rPr>
        <w:t>za D</w:t>
      </w:r>
      <w:r w:rsidRPr="00BE7B93">
        <w:rPr>
          <w:rFonts w:asciiTheme="majorHAnsi" w:hAnsiTheme="majorHAnsi" w:cstheme="majorHAnsi"/>
        </w:rPr>
        <w:t>íla je úplná a konečná a zahrnuje jeh</w:t>
      </w:r>
      <w:r w:rsidR="000B0186" w:rsidRPr="00BE7B93">
        <w:rPr>
          <w:rFonts w:asciiTheme="majorHAnsi" w:hAnsiTheme="majorHAnsi" w:cstheme="majorHAnsi"/>
        </w:rPr>
        <w:t>o kompletní provedení dle této Smlouvy. Změna Ceny za Dílo</w:t>
      </w:r>
      <w:r w:rsidRPr="00BE7B93">
        <w:rPr>
          <w:rFonts w:asciiTheme="majorHAnsi" w:hAnsiTheme="majorHAnsi" w:cstheme="majorHAnsi"/>
        </w:rPr>
        <w:t xml:space="preserve"> je možná pouze na základě zákonné změny sazby DPH</w:t>
      </w:r>
      <w:r w:rsidR="000B0186" w:rsidRPr="00BE7B93">
        <w:rPr>
          <w:rFonts w:asciiTheme="majorHAnsi" w:hAnsiTheme="majorHAnsi" w:cstheme="majorHAnsi"/>
        </w:rPr>
        <w:t xml:space="preserve"> (oproti stavu v době uzavření S</w:t>
      </w:r>
      <w:r w:rsidRPr="00BE7B93">
        <w:rPr>
          <w:rFonts w:asciiTheme="majorHAnsi" w:hAnsiTheme="majorHAnsi" w:cstheme="majorHAnsi"/>
        </w:rPr>
        <w:t xml:space="preserve">mlouvy). </w:t>
      </w:r>
      <w:r w:rsidR="000B0186" w:rsidRPr="00BE7B93">
        <w:rPr>
          <w:rFonts w:asciiTheme="majorHAnsi" w:hAnsiTheme="majorHAnsi" w:cstheme="majorHAnsi"/>
        </w:rPr>
        <w:t>Jiná změna Ceny za D</w:t>
      </w:r>
      <w:r w:rsidRPr="00BE7B93">
        <w:rPr>
          <w:rFonts w:asciiTheme="majorHAnsi" w:hAnsiTheme="majorHAnsi" w:cstheme="majorHAnsi"/>
        </w:rPr>
        <w:t>íla je možná pouze na základě pís</w:t>
      </w:r>
      <w:r w:rsidR="000B0186" w:rsidRPr="00BE7B93">
        <w:rPr>
          <w:rFonts w:asciiTheme="majorHAnsi" w:hAnsiTheme="majorHAnsi" w:cstheme="majorHAnsi"/>
        </w:rPr>
        <w:t>emně uzavřeného dodatku k této S</w:t>
      </w:r>
      <w:r w:rsidRPr="00BE7B93">
        <w:rPr>
          <w:rFonts w:asciiTheme="majorHAnsi" w:hAnsiTheme="majorHAnsi" w:cstheme="majorHAnsi"/>
        </w:rPr>
        <w:t>mlouvě, a to na základě řádně a v souladu se zá</w:t>
      </w:r>
      <w:r w:rsidR="00160C75" w:rsidRPr="00BE7B93">
        <w:rPr>
          <w:rFonts w:asciiTheme="majorHAnsi" w:hAnsiTheme="majorHAnsi" w:cstheme="majorHAnsi"/>
        </w:rPr>
        <w:t>konem provedené změny předmětu D</w:t>
      </w:r>
      <w:r w:rsidRPr="00BE7B93">
        <w:rPr>
          <w:rFonts w:asciiTheme="majorHAnsi" w:hAnsiTheme="majorHAnsi" w:cstheme="majorHAnsi"/>
        </w:rPr>
        <w:t>íla spočívající v odpočtu ceny tzv. méněprací,</w:t>
      </w:r>
      <w:r w:rsidR="000B0186" w:rsidRPr="00BE7B93">
        <w:rPr>
          <w:rFonts w:asciiTheme="majorHAnsi" w:hAnsiTheme="majorHAnsi" w:cstheme="majorHAnsi"/>
        </w:rPr>
        <w:t xml:space="preserve"> resp. navýšení C</w:t>
      </w:r>
      <w:r w:rsidRPr="00BE7B93">
        <w:rPr>
          <w:rFonts w:asciiTheme="majorHAnsi" w:hAnsiTheme="majorHAnsi" w:cstheme="majorHAnsi"/>
        </w:rPr>
        <w:t xml:space="preserve">eny </w:t>
      </w:r>
      <w:r w:rsidR="000B0186" w:rsidRPr="00BE7B93">
        <w:rPr>
          <w:rFonts w:asciiTheme="majorHAnsi" w:hAnsiTheme="majorHAnsi" w:cstheme="majorHAnsi"/>
        </w:rPr>
        <w:t>za Dílo o O</w:t>
      </w:r>
      <w:r w:rsidR="00A97FC3" w:rsidRPr="00BE7B93">
        <w:rPr>
          <w:rFonts w:asciiTheme="majorHAnsi" w:hAnsiTheme="majorHAnsi" w:cstheme="majorHAnsi"/>
        </w:rPr>
        <w:t>bjednatelem zadané a Z</w:t>
      </w:r>
      <w:r w:rsidRPr="00BE7B93">
        <w:rPr>
          <w:rFonts w:asciiTheme="majorHAnsi" w:hAnsiTheme="majorHAnsi" w:cstheme="majorHAnsi"/>
        </w:rPr>
        <w:t>hotovitelem řádně provedené ví</w:t>
      </w:r>
      <w:r w:rsidR="0071328F" w:rsidRPr="00BE7B93">
        <w:rPr>
          <w:rFonts w:asciiTheme="majorHAnsi" w:hAnsiTheme="majorHAnsi" w:cstheme="majorHAnsi"/>
        </w:rPr>
        <w:t>cepráce ve smyslu čl. 5.8</w:t>
      </w:r>
      <w:r w:rsidR="00F42F91">
        <w:rPr>
          <w:rFonts w:asciiTheme="majorHAnsi" w:hAnsiTheme="majorHAnsi" w:cstheme="majorHAnsi"/>
        </w:rPr>
        <w:t>.</w:t>
      </w:r>
      <w:r w:rsidR="0071328F" w:rsidRPr="00BE7B93">
        <w:rPr>
          <w:rFonts w:asciiTheme="majorHAnsi" w:hAnsiTheme="majorHAnsi" w:cstheme="majorHAnsi"/>
        </w:rPr>
        <w:t xml:space="preserve"> této S</w:t>
      </w:r>
      <w:r w:rsidRPr="00BE7B93">
        <w:rPr>
          <w:rFonts w:asciiTheme="majorHAnsi" w:hAnsiTheme="majorHAnsi" w:cstheme="majorHAnsi"/>
        </w:rPr>
        <w:t xml:space="preserve">mlouvy. </w:t>
      </w:r>
    </w:p>
    <w:p w14:paraId="75AF7A9A" w14:textId="7BC64347" w:rsidR="009A4CDC" w:rsidRPr="00BE7B93" w:rsidRDefault="004B405C" w:rsidP="00F06D31">
      <w:pPr>
        <w:pStyle w:val="lneksmlouvy"/>
        <w:numPr>
          <w:ilvl w:val="1"/>
          <w:numId w:val="2"/>
        </w:numPr>
        <w:ind w:left="680" w:hanging="680"/>
        <w:rPr>
          <w:rFonts w:asciiTheme="majorHAnsi" w:hAnsiTheme="majorHAnsi" w:cstheme="majorHAnsi"/>
          <w:bCs/>
          <w:iCs/>
        </w:rPr>
      </w:pPr>
      <w:r w:rsidRPr="00BE7B93">
        <w:rPr>
          <w:rFonts w:asciiTheme="majorHAnsi" w:hAnsiTheme="majorHAnsi" w:cstheme="majorHAnsi"/>
        </w:rPr>
        <w:t>V</w:t>
      </w:r>
      <w:r w:rsidR="000B0186" w:rsidRPr="00BE7B93">
        <w:rPr>
          <w:rFonts w:asciiTheme="majorHAnsi" w:hAnsiTheme="majorHAnsi" w:cstheme="majorHAnsi"/>
        </w:rPr>
        <w:t> Ceně za Dílo</w:t>
      </w:r>
      <w:r w:rsidRPr="00BE7B93">
        <w:rPr>
          <w:rFonts w:asciiTheme="majorHAnsi" w:hAnsiTheme="majorHAnsi" w:cstheme="majorHAnsi"/>
        </w:rPr>
        <w:t xml:space="preserve"> </w:t>
      </w:r>
      <w:r w:rsidR="00610B37" w:rsidRPr="00BE7B93">
        <w:rPr>
          <w:rFonts w:asciiTheme="majorHAnsi" w:hAnsiTheme="majorHAnsi" w:cstheme="majorHAnsi"/>
          <w:bCs/>
          <w:iCs/>
        </w:rPr>
        <w:t xml:space="preserve">jsou zahrnuty veškeré náklady Zhotovitele, které při provádění Díla nebo v souvislosti s ním vynaloží, a to nejen náklady, které jsou uvedeny ve Výchozích dokumentech předaných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 plnění vč. vykládky skladování, manipulační techniky a přesunů hmot, mezideponii materiálu, a to i vytěženého, zařízení staveniště a jeho zabezpečení, zajištění energií potřebných k provádění prací, hygienické zázemí pro pracovníky a dodavatele, průběžný a konečný úklid místa provádění stavebních prací (staveniště), veškerou dokumentaci pro provedení Díla (dílenskou, výrobní, technologické a pracovní postupy apod.), zhotovení dokumentace skutečného provedení Díla, případných předepsaných či sjednaných zkoušek, osvědčení, prohlášení o shodě, revizních protokolů a všech dalších dokumentů nutných k řádnému užívání Díla. Dále se jedná zejména o náklady na režie, pojištění dle </w:t>
      </w:r>
      <w:r w:rsidR="00F42F91">
        <w:rPr>
          <w:rFonts w:asciiTheme="majorHAnsi" w:hAnsiTheme="majorHAnsi" w:cstheme="majorHAnsi"/>
          <w:bCs/>
          <w:iCs/>
        </w:rPr>
        <w:t>S</w:t>
      </w:r>
      <w:r w:rsidR="00610B37" w:rsidRPr="00BE7B93">
        <w:rPr>
          <w:rFonts w:asciiTheme="majorHAnsi" w:hAnsiTheme="majorHAnsi" w:cstheme="majorHAnsi"/>
          <w:bCs/>
          <w:iCs/>
        </w:rPr>
        <w:t xml:space="preserve">mlouvy, poplatky, zábory, zajištění vytyčení podzemních a nadzemních sítí od jejich správců včetně zajištění výškového osazení stavby, dopravní značení, zajištění bezpečnosti práce a protipožárních opatření apod. a další náklady spojené s plněním podmínek dle této </w:t>
      </w:r>
      <w:r w:rsidR="00F42F91">
        <w:rPr>
          <w:rFonts w:asciiTheme="majorHAnsi" w:hAnsiTheme="majorHAnsi" w:cstheme="majorHAnsi"/>
          <w:bCs/>
          <w:iCs/>
        </w:rPr>
        <w:t>S</w:t>
      </w:r>
      <w:r w:rsidR="00610B37" w:rsidRPr="00BE7B93">
        <w:rPr>
          <w:rFonts w:asciiTheme="majorHAnsi" w:hAnsiTheme="majorHAnsi" w:cstheme="majorHAnsi"/>
          <w:bCs/>
          <w:iCs/>
        </w:rPr>
        <w:t xml:space="preserve">mlouvy, rozhodnutí příslušných správních orgánů nebo dle obecně závazných platných předpisů. </w:t>
      </w:r>
    </w:p>
    <w:p w14:paraId="67FF50B7" w14:textId="381C925B"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Pro vyloučení pochybností </w:t>
      </w:r>
      <w:r w:rsidR="00B45DC3" w:rsidRPr="00BE7B93">
        <w:rPr>
          <w:rFonts w:asciiTheme="majorHAnsi" w:hAnsiTheme="majorHAnsi" w:cstheme="majorHAnsi"/>
        </w:rPr>
        <w:t>S</w:t>
      </w:r>
      <w:r w:rsidRPr="00BE7B93">
        <w:rPr>
          <w:rFonts w:asciiTheme="majorHAnsi" w:hAnsiTheme="majorHAnsi" w:cstheme="majorHAnsi"/>
        </w:rPr>
        <w:t xml:space="preserve">mluvní strany konstatují, že </w:t>
      </w:r>
      <w:r w:rsidR="00B45DC3" w:rsidRPr="00BE7B93">
        <w:rPr>
          <w:rFonts w:asciiTheme="majorHAnsi" w:hAnsiTheme="majorHAnsi" w:cstheme="majorHAnsi"/>
        </w:rPr>
        <w:t>Cena za Dílo</w:t>
      </w:r>
      <w:r w:rsidRPr="00BE7B93">
        <w:rPr>
          <w:rFonts w:asciiTheme="majorHAnsi" w:hAnsiTheme="majorHAnsi" w:cstheme="majorHAnsi"/>
        </w:rPr>
        <w:t xml:space="preserve"> ani žádná z jejích částí není cenou podle rozpočtu ve smyslu ust. § 2620 a násl. OZ.  </w:t>
      </w:r>
    </w:p>
    <w:p w14:paraId="48C8768A" w14:textId="65FC2745"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Objednatel </w:t>
      </w:r>
      <w:r w:rsidR="004D6314" w:rsidRPr="00BE7B93">
        <w:rPr>
          <w:rFonts w:asciiTheme="majorHAnsi" w:hAnsiTheme="majorHAnsi" w:cstheme="majorHAnsi"/>
        </w:rPr>
        <w:t>nebud</w:t>
      </w:r>
      <w:r w:rsidR="004D6314">
        <w:rPr>
          <w:rFonts w:asciiTheme="majorHAnsi" w:hAnsiTheme="majorHAnsi" w:cstheme="majorHAnsi"/>
        </w:rPr>
        <w:t>e</w:t>
      </w:r>
      <w:r w:rsidR="004D6314" w:rsidRPr="00BE7B93">
        <w:rPr>
          <w:rFonts w:asciiTheme="majorHAnsi" w:hAnsiTheme="majorHAnsi" w:cstheme="majorHAnsi"/>
        </w:rPr>
        <w:t xml:space="preserve"> </w:t>
      </w:r>
      <w:r w:rsidRPr="00BE7B93">
        <w:rPr>
          <w:rFonts w:asciiTheme="majorHAnsi" w:hAnsiTheme="majorHAnsi" w:cstheme="majorHAnsi"/>
        </w:rPr>
        <w:t xml:space="preserve">na </w:t>
      </w:r>
      <w:r w:rsidR="00DC4603" w:rsidRPr="00BE7B93">
        <w:rPr>
          <w:rFonts w:asciiTheme="majorHAnsi" w:hAnsiTheme="majorHAnsi" w:cstheme="majorHAnsi"/>
        </w:rPr>
        <w:t>Cenu za Dílo</w:t>
      </w:r>
      <w:r w:rsidRPr="00BE7B93">
        <w:rPr>
          <w:rFonts w:asciiTheme="majorHAnsi" w:hAnsiTheme="majorHAnsi" w:cstheme="majorHAnsi"/>
        </w:rPr>
        <w:t xml:space="preserve"> poskytova</w:t>
      </w:r>
      <w:r w:rsidR="004D6314">
        <w:rPr>
          <w:rFonts w:asciiTheme="majorHAnsi" w:hAnsiTheme="majorHAnsi" w:cstheme="majorHAnsi"/>
        </w:rPr>
        <w:t>t</w:t>
      </w:r>
      <w:r w:rsidRPr="00BE7B93">
        <w:rPr>
          <w:rFonts w:asciiTheme="majorHAnsi" w:hAnsiTheme="majorHAnsi" w:cstheme="majorHAnsi"/>
        </w:rPr>
        <w:t xml:space="preserve"> zálohy.</w:t>
      </w:r>
      <w:r w:rsidR="00A97FC3" w:rsidRPr="00BE7B93">
        <w:rPr>
          <w:rFonts w:asciiTheme="majorHAnsi" w:hAnsiTheme="majorHAnsi" w:cstheme="majorHAnsi"/>
        </w:rPr>
        <w:t xml:space="preserve"> Smluvní strany se dohodly, že Z</w:t>
      </w:r>
      <w:r w:rsidRPr="00BE7B93">
        <w:rPr>
          <w:rFonts w:asciiTheme="majorHAnsi" w:hAnsiTheme="majorHAnsi" w:cstheme="majorHAnsi"/>
        </w:rPr>
        <w:t>hotovitel</w:t>
      </w:r>
      <w:r w:rsidR="00DC4603" w:rsidRPr="00BE7B93">
        <w:rPr>
          <w:rFonts w:asciiTheme="majorHAnsi" w:hAnsiTheme="majorHAnsi" w:cstheme="majorHAnsi"/>
        </w:rPr>
        <w:t xml:space="preserve"> bude provádět od počátku provádění Díla</w:t>
      </w:r>
      <w:r w:rsidRPr="00BE7B93">
        <w:rPr>
          <w:rFonts w:asciiTheme="majorHAnsi" w:hAnsiTheme="majorHAnsi" w:cstheme="majorHAnsi"/>
        </w:rPr>
        <w:t xml:space="preserve"> </w:t>
      </w:r>
      <w:r w:rsidR="00DC4603" w:rsidRPr="00BE7B93">
        <w:rPr>
          <w:rFonts w:asciiTheme="majorHAnsi" w:hAnsiTheme="majorHAnsi" w:cstheme="majorHAnsi"/>
        </w:rPr>
        <w:t xml:space="preserve">měsíční </w:t>
      </w:r>
      <w:r w:rsidRPr="00BE7B93">
        <w:rPr>
          <w:rFonts w:asciiTheme="majorHAnsi" w:hAnsiTheme="majorHAnsi" w:cstheme="majorHAnsi"/>
        </w:rPr>
        <w:t xml:space="preserve">daňovou fakturaci podle skutečně provedených prací. Zhotovitel je povinen předložit soupis provedených prací do 3 pracovních dnů od konce </w:t>
      </w:r>
      <w:r w:rsidR="00F42F91">
        <w:rPr>
          <w:rFonts w:asciiTheme="majorHAnsi" w:hAnsiTheme="majorHAnsi" w:cstheme="majorHAnsi"/>
        </w:rPr>
        <w:t xml:space="preserve">každého </w:t>
      </w:r>
      <w:r w:rsidRPr="00BE7B93">
        <w:rPr>
          <w:rFonts w:asciiTheme="majorHAnsi" w:hAnsiTheme="majorHAnsi" w:cstheme="majorHAnsi"/>
        </w:rPr>
        <w:t xml:space="preserve">příslušného měsíce. Objednatel (resp. jím pověřená osoba) se k soupisu provedených prací vyjádří do </w:t>
      </w:r>
      <w:r w:rsidR="00DC4603" w:rsidRPr="00BE7B93">
        <w:rPr>
          <w:rFonts w:asciiTheme="majorHAnsi" w:hAnsiTheme="majorHAnsi" w:cstheme="majorHAnsi"/>
        </w:rPr>
        <w:t>5</w:t>
      </w:r>
      <w:r w:rsidRPr="00BE7B93">
        <w:rPr>
          <w:rFonts w:asciiTheme="majorHAnsi" w:hAnsiTheme="majorHAnsi" w:cstheme="majorHAnsi"/>
        </w:rPr>
        <w:t xml:space="preserve"> pracovních dní ode dne předložení. V případě, že bude soupis provedených prací vrácen k úpravám, je Zhotovitel povinen předložit upravený soupis provedených prací. Upravený soupis provedených prací bude Objednatelem (resp. jím pověřenou osobou) schválen do 3 pracovních dnů od jeho předložení. Soupis odsouhlasených skutečně provedených prací bude přiložen ke každé faktuře a bude jím omezena výše sjednaných plateb.</w:t>
      </w:r>
    </w:p>
    <w:p w14:paraId="3F43E846" w14:textId="2F1BBC55" w:rsidR="005E2D1A"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Faktura (daňový doklad) bude obsahovat náležitosti daňového dokladu stanovené </w:t>
      </w:r>
      <w:r w:rsidR="00DC4603" w:rsidRPr="00BE7B93">
        <w:rPr>
          <w:rFonts w:asciiTheme="majorHAnsi" w:hAnsiTheme="majorHAnsi" w:cstheme="majorHAnsi"/>
        </w:rPr>
        <w:t>právními předpisy</w:t>
      </w:r>
      <w:r w:rsidR="005E2D1A" w:rsidRPr="00BE7B93">
        <w:rPr>
          <w:rFonts w:asciiTheme="majorHAnsi" w:hAnsiTheme="majorHAnsi" w:cstheme="majorHAnsi"/>
        </w:rPr>
        <w:t xml:space="preserve"> a dále rovněž:</w:t>
      </w:r>
    </w:p>
    <w:p w14:paraId="5991D7F4" w14:textId="737282AE" w:rsidR="005E2D1A" w:rsidRPr="00BE7B93" w:rsidRDefault="005E2D1A" w:rsidP="00B1714A">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kód dle CZ-CPA;</w:t>
      </w:r>
    </w:p>
    <w:p w14:paraId="48262276" w14:textId="43CDA17E" w:rsidR="00C11243" w:rsidRDefault="005E2D1A" w:rsidP="00B1714A">
      <w:pPr>
        <w:pStyle w:val="Odstavecseseznamem"/>
        <w:widowControl w:val="0"/>
        <w:numPr>
          <w:ilvl w:val="0"/>
          <w:numId w:val="49"/>
        </w:numPr>
        <w:spacing w:after="100" w:line="288" w:lineRule="auto"/>
        <w:jc w:val="both"/>
        <w:rPr>
          <w:rFonts w:asciiTheme="majorHAnsi" w:hAnsiTheme="majorHAnsi" w:cstheme="majorHAnsi"/>
        </w:rPr>
      </w:pPr>
      <w:r w:rsidRPr="00BE7B93">
        <w:rPr>
          <w:rFonts w:asciiTheme="majorHAnsi" w:hAnsiTheme="majorHAnsi" w:cstheme="majorHAnsi"/>
        </w:rPr>
        <w:t>název Pro</w:t>
      </w:r>
      <w:r w:rsidR="00421AEB" w:rsidRPr="00BE7B93">
        <w:rPr>
          <w:rFonts w:asciiTheme="majorHAnsi" w:hAnsiTheme="majorHAnsi" w:cstheme="majorHAnsi"/>
        </w:rPr>
        <w:t>gramu</w:t>
      </w:r>
      <w:r w:rsidRPr="00BE7B93">
        <w:rPr>
          <w:rFonts w:asciiTheme="majorHAnsi" w:hAnsiTheme="majorHAnsi" w:cstheme="majorHAnsi"/>
        </w:rPr>
        <w:t>: „</w:t>
      </w:r>
      <w:bookmarkStart w:id="3" w:name="_Hlk190108911"/>
      <w:r w:rsidR="00C11243" w:rsidRPr="00C11243">
        <w:rPr>
          <w:rFonts w:asciiTheme="majorHAnsi" w:hAnsiTheme="majorHAnsi" w:cstheme="majorHAnsi"/>
        </w:rPr>
        <w:t>ERDF pro studenty se SP na UK</w:t>
      </w:r>
      <w:r w:rsidR="00E042F1">
        <w:rPr>
          <w:rFonts w:asciiTheme="majorHAnsi" w:hAnsiTheme="majorHAnsi" w:cstheme="majorHAnsi"/>
        </w:rPr>
        <w:t>“</w:t>
      </w:r>
      <w:r w:rsidR="00C11243" w:rsidRPr="00C11243">
        <w:rPr>
          <w:rFonts w:asciiTheme="majorHAnsi" w:hAnsiTheme="majorHAnsi" w:cstheme="majorHAnsi"/>
        </w:rPr>
        <w:t>, reg. číslo CZ.02.02.01/00/23_024/0008899</w:t>
      </w:r>
    </w:p>
    <w:p w14:paraId="65028770" w14:textId="561188F2" w:rsidR="005E2D1A" w:rsidRPr="00BE7B93" w:rsidRDefault="00C11243" w:rsidP="00B1714A">
      <w:pPr>
        <w:pStyle w:val="Odstavecseseznamem"/>
        <w:widowControl w:val="0"/>
        <w:numPr>
          <w:ilvl w:val="0"/>
          <w:numId w:val="49"/>
        </w:numPr>
        <w:spacing w:after="100" w:line="288" w:lineRule="auto"/>
        <w:jc w:val="both"/>
        <w:rPr>
          <w:rFonts w:asciiTheme="majorHAnsi" w:hAnsiTheme="majorHAnsi" w:cstheme="majorHAnsi"/>
        </w:rPr>
      </w:pPr>
      <w:r>
        <w:rPr>
          <w:rFonts w:asciiTheme="majorHAnsi" w:hAnsiTheme="majorHAnsi" w:cstheme="majorHAnsi"/>
        </w:rPr>
        <w:t xml:space="preserve">Klíčová aktivita: </w:t>
      </w:r>
      <w:r w:rsidR="00060091" w:rsidRPr="00060091">
        <w:rPr>
          <w:rFonts w:asciiTheme="majorHAnsi" w:hAnsiTheme="majorHAnsi" w:cstheme="majorHAnsi"/>
          <w:b/>
          <w:bCs/>
        </w:rPr>
        <w:t>Celouniverzitní centrum TV pro studenty SSP – vertikální mobilita studentů se SP</w:t>
      </w:r>
      <w:bookmarkEnd w:id="3"/>
      <w:r w:rsidR="005E2D1A" w:rsidRPr="00BE7B93">
        <w:rPr>
          <w:rFonts w:asciiTheme="majorHAnsi" w:hAnsiTheme="majorHAnsi" w:cstheme="majorHAnsi"/>
        </w:rPr>
        <w:t>“</w:t>
      </w:r>
      <w:r w:rsidR="00C322A2">
        <w:rPr>
          <w:rFonts w:asciiTheme="majorHAnsi" w:hAnsiTheme="majorHAnsi" w:cstheme="majorHAnsi"/>
        </w:rPr>
        <w:t>.</w:t>
      </w:r>
    </w:p>
    <w:p w14:paraId="4D7861DA" w14:textId="47FE4ECD" w:rsidR="004B405C" w:rsidRPr="00BE7B93" w:rsidRDefault="004B405C" w:rsidP="00B1714A">
      <w:pPr>
        <w:pStyle w:val="lneksmlouvy"/>
        <w:ind w:left="680"/>
        <w:rPr>
          <w:rFonts w:asciiTheme="majorHAnsi" w:hAnsiTheme="majorHAnsi" w:cstheme="majorHAnsi"/>
        </w:rPr>
      </w:pPr>
      <w:r w:rsidRPr="00BE7B93">
        <w:rPr>
          <w:rFonts w:asciiTheme="majorHAnsi" w:hAnsiTheme="majorHAnsi" w:cstheme="majorHAnsi"/>
        </w:rPr>
        <w:t>V případě, že daňový doklad nebude obsahovat správné údaje či bude n</w:t>
      </w:r>
      <w:r w:rsidR="00F12DEA" w:rsidRPr="00BE7B93">
        <w:rPr>
          <w:rFonts w:asciiTheme="majorHAnsi" w:hAnsiTheme="majorHAnsi" w:cstheme="majorHAnsi"/>
        </w:rPr>
        <w:t>eúplný (zejména nebude doložen O</w:t>
      </w:r>
      <w:r w:rsidRPr="00BE7B93">
        <w:rPr>
          <w:rFonts w:asciiTheme="majorHAnsi" w:hAnsiTheme="majorHAnsi" w:cstheme="majorHAnsi"/>
        </w:rPr>
        <w:t>bjednatelem odsouhlaseným</w:t>
      </w:r>
      <w:r w:rsidR="00F12DEA" w:rsidRPr="00BE7B93">
        <w:rPr>
          <w:rFonts w:asciiTheme="majorHAnsi" w:hAnsiTheme="majorHAnsi" w:cstheme="majorHAnsi"/>
        </w:rPr>
        <w:t xml:space="preserve"> soupisem prací a dodávek), je O</w:t>
      </w:r>
      <w:r w:rsidRPr="00BE7B93">
        <w:rPr>
          <w:rFonts w:asciiTheme="majorHAnsi" w:hAnsiTheme="majorHAnsi" w:cstheme="majorHAnsi"/>
        </w:rPr>
        <w:t>bjednatel</w:t>
      </w:r>
      <w:r w:rsidR="00DC4603" w:rsidRPr="00BE7B93">
        <w:rPr>
          <w:rFonts w:asciiTheme="majorHAnsi" w:hAnsiTheme="majorHAnsi" w:cstheme="majorHAnsi"/>
        </w:rPr>
        <w:t xml:space="preserve"> oprávněn daňový doklad vrátit Z</w:t>
      </w:r>
      <w:r w:rsidRPr="00BE7B93">
        <w:rPr>
          <w:rFonts w:asciiTheme="majorHAnsi" w:hAnsiTheme="majorHAnsi" w:cstheme="majorHAnsi"/>
        </w:rPr>
        <w:t>hotoviteli. Zhotovitel je povinen takový daňový doklad opravit nebo vystavit nový daňový doklad - lhůta splatnosti počíná v takovém případě běžet ode dne doručení opravené</w:t>
      </w:r>
      <w:r w:rsidR="00F12DEA" w:rsidRPr="00BE7B93">
        <w:rPr>
          <w:rFonts w:asciiTheme="majorHAnsi" w:hAnsiTheme="majorHAnsi" w:cstheme="majorHAnsi"/>
        </w:rPr>
        <w:t>ho či nově vystaveného dokladu O</w:t>
      </w:r>
      <w:r w:rsidRPr="00BE7B93">
        <w:rPr>
          <w:rFonts w:asciiTheme="majorHAnsi" w:hAnsiTheme="majorHAnsi" w:cstheme="majorHAnsi"/>
        </w:rPr>
        <w:t>bjednateli. Po dob</w:t>
      </w:r>
      <w:r w:rsidR="00F12DEA" w:rsidRPr="00BE7B93">
        <w:rPr>
          <w:rFonts w:asciiTheme="majorHAnsi" w:hAnsiTheme="majorHAnsi" w:cstheme="majorHAnsi"/>
        </w:rPr>
        <w:t>u opravy daňového dokladu není O</w:t>
      </w:r>
      <w:r w:rsidRPr="00BE7B93">
        <w:rPr>
          <w:rFonts w:asciiTheme="majorHAnsi" w:hAnsiTheme="majorHAnsi" w:cstheme="majorHAnsi"/>
        </w:rPr>
        <w:t xml:space="preserve">bjednatel v prodlení s placením </w:t>
      </w:r>
      <w:r w:rsidR="00DC4603" w:rsidRPr="00BE7B93">
        <w:rPr>
          <w:rFonts w:asciiTheme="majorHAnsi" w:hAnsiTheme="majorHAnsi" w:cstheme="majorHAnsi"/>
        </w:rPr>
        <w:t>Ceny za Dílo</w:t>
      </w:r>
      <w:r w:rsidRPr="00BE7B93">
        <w:rPr>
          <w:rFonts w:asciiTheme="majorHAnsi" w:hAnsiTheme="majorHAnsi" w:cstheme="majorHAnsi"/>
        </w:rPr>
        <w:t>, resp. její části. V případě postupu v rámci přenesené daňové povinnosti ve stavebnictví bude faktura vystavena rovněž v režimu přenesené daňové povinnosti.</w:t>
      </w:r>
    </w:p>
    <w:p w14:paraId="1E4EBA3F" w14:textId="209CB604"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Není-li dohodnuto jinak, je splatnost daňových dokladů </w:t>
      </w:r>
      <w:r w:rsidR="00DC4603" w:rsidRPr="00BE7B93">
        <w:rPr>
          <w:rFonts w:asciiTheme="majorHAnsi" w:hAnsiTheme="majorHAnsi" w:cstheme="majorHAnsi"/>
        </w:rPr>
        <w:t>S</w:t>
      </w:r>
      <w:r w:rsidRPr="00BE7B93">
        <w:rPr>
          <w:rFonts w:asciiTheme="majorHAnsi" w:hAnsiTheme="majorHAnsi" w:cstheme="majorHAnsi"/>
        </w:rPr>
        <w:t>mluvními stranami dohodnuta na 30 kalendářních dnů od</w:t>
      </w:r>
      <w:r w:rsidR="00DC4603" w:rsidRPr="00BE7B93">
        <w:rPr>
          <w:rFonts w:asciiTheme="majorHAnsi" w:hAnsiTheme="majorHAnsi" w:cstheme="majorHAnsi"/>
        </w:rPr>
        <w:t>e dne řádného doručení faktury Z</w:t>
      </w:r>
      <w:r w:rsidRPr="00BE7B93">
        <w:rPr>
          <w:rFonts w:asciiTheme="majorHAnsi" w:hAnsiTheme="majorHAnsi" w:cstheme="majorHAnsi"/>
        </w:rPr>
        <w:t>ho</w:t>
      </w:r>
      <w:r w:rsidR="00DC4603" w:rsidRPr="00BE7B93">
        <w:rPr>
          <w:rFonts w:asciiTheme="majorHAnsi" w:hAnsiTheme="majorHAnsi" w:cstheme="majorHAnsi"/>
        </w:rPr>
        <w:t>tovitelem O</w:t>
      </w:r>
      <w:r w:rsidRPr="00BE7B93">
        <w:rPr>
          <w:rFonts w:asciiTheme="majorHAnsi" w:hAnsiTheme="majorHAnsi" w:cstheme="majorHAnsi"/>
        </w:rPr>
        <w:t>bjednateli. Daňový doklad se považuje za řádně a včas zaplacený, bude-li poslední den této lhůty účtova</w:t>
      </w:r>
      <w:r w:rsidR="00DC4603" w:rsidRPr="00BE7B93">
        <w:rPr>
          <w:rFonts w:asciiTheme="majorHAnsi" w:hAnsiTheme="majorHAnsi" w:cstheme="majorHAnsi"/>
        </w:rPr>
        <w:t>ná částka ve výši odsouhlasené Objednatelem odepsána z účtu Objednatele ve prospěch účtu Z</w:t>
      </w:r>
      <w:r w:rsidRPr="00BE7B93">
        <w:rPr>
          <w:rFonts w:asciiTheme="majorHAnsi" w:hAnsiTheme="majorHAnsi" w:cstheme="majorHAnsi"/>
        </w:rPr>
        <w:t>hotovitele uveden</w:t>
      </w:r>
      <w:r w:rsidR="0071328F" w:rsidRPr="00BE7B93">
        <w:rPr>
          <w:rFonts w:asciiTheme="majorHAnsi" w:hAnsiTheme="majorHAnsi" w:cstheme="majorHAnsi"/>
        </w:rPr>
        <w:t>ého v záhlaví této S</w:t>
      </w:r>
      <w:r w:rsidRPr="00BE7B93">
        <w:rPr>
          <w:rFonts w:asciiTheme="majorHAnsi" w:hAnsiTheme="majorHAnsi" w:cstheme="majorHAnsi"/>
        </w:rPr>
        <w:t>mlouvy.</w:t>
      </w:r>
    </w:p>
    <w:p w14:paraId="4D4BB264" w14:textId="77777777"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S ohledem na to, že </w:t>
      </w:r>
      <w:r w:rsidR="00DC4603" w:rsidRPr="00BE7B93">
        <w:rPr>
          <w:rFonts w:asciiTheme="majorHAnsi" w:hAnsiTheme="majorHAnsi" w:cstheme="majorHAnsi"/>
        </w:rPr>
        <w:t>Cena za Dílo</w:t>
      </w:r>
      <w:r w:rsidRPr="00BE7B93">
        <w:rPr>
          <w:rFonts w:asciiTheme="majorHAnsi" w:hAnsiTheme="majorHAnsi" w:cstheme="majorHAnsi"/>
        </w:rPr>
        <w:t xml:space="preserve"> je k</w:t>
      </w:r>
      <w:r w:rsidR="00A97FC3" w:rsidRPr="00BE7B93">
        <w:rPr>
          <w:rFonts w:asciiTheme="majorHAnsi" w:hAnsiTheme="majorHAnsi" w:cstheme="majorHAnsi"/>
        </w:rPr>
        <w:t>onečná a nepřekročitelná, nemá Z</w:t>
      </w:r>
      <w:r w:rsidRPr="00BE7B93">
        <w:rPr>
          <w:rFonts w:asciiTheme="majorHAnsi" w:hAnsiTheme="majorHAnsi" w:cstheme="majorHAnsi"/>
        </w:rPr>
        <w:t xml:space="preserve">hotovitel nárok na zaplacení jakékoli částky nad rámec </w:t>
      </w:r>
      <w:r w:rsidR="00DC4603" w:rsidRPr="00BE7B93">
        <w:rPr>
          <w:rFonts w:asciiTheme="majorHAnsi" w:hAnsiTheme="majorHAnsi" w:cstheme="majorHAnsi"/>
        </w:rPr>
        <w:t>Ceny za Dílo, ledaže bude mezi Zhotovitelem a O</w:t>
      </w:r>
      <w:r w:rsidRPr="00BE7B93">
        <w:rPr>
          <w:rFonts w:asciiTheme="majorHAnsi" w:hAnsiTheme="majorHAnsi" w:cstheme="majorHAnsi"/>
        </w:rPr>
        <w:t>bjednatelem ř</w:t>
      </w:r>
      <w:r w:rsidR="00DC4603" w:rsidRPr="00BE7B93">
        <w:rPr>
          <w:rFonts w:asciiTheme="majorHAnsi" w:hAnsiTheme="majorHAnsi" w:cstheme="majorHAnsi"/>
        </w:rPr>
        <w:t>ádně ujednána změna závazku ze S</w:t>
      </w:r>
      <w:r w:rsidRPr="00BE7B93">
        <w:rPr>
          <w:rFonts w:asciiTheme="majorHAnsi" w:hAnsiTheme="majorHAnsi" w:cstheme="majorHAnsi"/>
        </w:rPr>
        <w:t xml:space="preserve">mlouvy ve smyslu </w:t>
      </w:r>
      <w:r w:rsidR="00572398" w:rsidRPr="00BE7B93">
        <w:rPr>
          <w:rFonts w:asciiTheme="majorHAnsi" w:hAnsiTheme="majorHAnsi" w:cstheme="majorHAnsi"/>
        </w:rPr>
        <w:t>ZZVZ</w:t>
      </w:r>
      <w:r w:rsidRPr="00BE7B93">
        <w:rPr>
          <w:rFonts w:asciiTheme="majorHAnsi" w:hAnsiTheme="majorHAnsi" w:cstheme="majorHAnsi"/>
        </w:rPr>
        <w:t xml:space="preserve">. O takové změně bude sjednán dodatek k této </w:t>
      </w:r>
      <w:r w:rsidR="00DC4603" w:rsidRPr="00BE7B93">
        <w:rPr>
          <w:rFonts w:asciiTheme="majorHAnsi" w:hAnsiTheme="majorHAnsi" w:cstheme="majorHAnsi"/>
        </w:rPr>
        <w:t>S</w:t>
      </w:r>
      <w:r w:rsidRPr="00BE7B93">
        <w:rPr>
          <w:rFonts w:asciiTheme="majorHAnsi" w:hAnsiTheme="majorHAnsi" w:cstheme="majorHAnsi"/>
        </w:rPr>
        <w:t xml:space="preserve">mlouvě.  </w:t>
      </w:r>
    </w:p>
    <w:p w14:paraId="6C07864F" w14:textId="17ED591E" w:rsidR="004B405C" w:rsidRPr="00BE7B93" w:rsidRDefault="00A97FC3"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V případě, že Z</w:t>
      </w:r>
      <w:r w:rsidR="004B405C" w:rsidRPr="00BE7B93">
        <w:rPr>
          <w:rFonts w:asciiTheme="majorHAnsi" w:hAnsiTheme="majorHAnsi" w:cstheme="majorHAnsi"/>
        </w:rPr>
        <w:t xml:space="preserve">hotovitel zjistí, že práce, které má provést, nejsou předmětem této </w:t>
      </w:r>
      <w:r w:rsidR="00DC4603" w:rsidRPr="00BE7B93">
        <w:rPr>
          <w:rFonts w:asciiTheme="majorHAnsi" w:hAnsiTheme="majorHAnsi" w:cstheme="majorHAnsi"/>
        </w:rPr>
        <w:t>S</w:t>
      </w:r>
      <w:r w:rsidR="004B405C" w:rsidRPr="00BE7B93">
        <w:rPr>
          <w:rFonts w:asciiTheme="majorHAnsi" w:hAnsiTheme="majorHAnsi" w:cstheme="majorHAnsi"/>
        </w:rPr>
        <w:t xml:space="preserve">mlouvy, resp. jejich provedení není zahrnuto do </w:t>
      </w:r>
      <w:r w:rsidR="00DC4603" w:rsidRPr="00BE7B93">
        <w:rPr>
          <w:rFonts w:asciiTheme="majorHAnsi" w:hAnsiTheme="majorHAnsi" w:cstheme="majorHAnsi"/>
        </w:rPr>
        <w:t>Ceny za Dílo</w:t>
      </w:r>
      <w:r w:rsidR="004B405C" w:rsidRPr="00BE7B93">
        <w:rPr>
          <w:rFonts w:asciiTheme="majorHAnsi" w:hAnsiTheme="majorHAnsi" w:cstheme="majorHAnsi"/>
        </w:rPr>
        <w:t>, není oprávněn s prováděním takových prací započít bez splnění podmínek uvedených v čl. 5.</w:t>
      </w:r>
      <w:r w:rsidR="007D5798" w:rsidRPr="00BE7B93">
        <w:rPr>
          <w:rFonts w:asciiTheme="majorHAnsi" w:hAnsiTheme="majorHAnsi" w:cstheme="majorHAnsi"/>
        </w:rPr>
        <w:t>8</w:t>
      </w:r>
      <w:r w:rsidR="00F42F91">
        <w:rPr>
          <w:rFonts w:asciiTheme="majorHAnsi" w:hAnsiTheme="majorHAnsi" w:cstheme="majorHAnsi"/>
        </w:rPr>
        <w:t>.</w:t>
      </w:r>
      <w:r w:rsidR="0071328F" w:rsidRPr="00BE7B93">
        <w:rPr>
          <w:rFonts w:asciiTheme="majorHAnsi" w:hAnsiTheme="majorHAnsi" w:cstheme="majorHAnsi"/>
        </w:rPr>
        <w:t xml:space="preserve"> této S</w:t>
      </w:r>
      <w:r w:rsidR="004B405C" w:rsidRPr="00BE7B93">
        <w:rPr>
          <w:rFonts w:asciiTheme="majorHAnsi" w:hAnsiTheme="majorHAnsi" w:cstheme="majorHAnsi"/>
        </w:rPr>
        <w:t>mlouvy.</w:t>
      </w:r>
    </w:p>
    <w:p w14:paraId="77B878AF" w14:textId="6DB9729C"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V případě nutnosti provedení změn se k jejich ocenění použije nabídkový </w:t>
      </w:r>
      <w:r w:rsidR="00DC4603" w:rsidRPr="00BE7B93">
        <w:rPr>
          <w:rFonts w:asciiTheme="majorHAnsi" w:hAnsiTheme="majorHAnsi" w:cstheme="majorHAnsi"/>
          <w:snapToGrid w:val="0"/>
        </w:rPr>
        <w:t>oceněný soupisu prací (výkaz výměr)</w:t>
      </w:r>
      <w:r w:rsidRPr="00BE7B93">
        <w:rPr>
          <w:rFonts w:asciiTheme="majorHAnsi" w:hAnsiTheme="majorHAnsi" w:cstheme="majorHAnsi"/>
        </w:rPr>
        <w:t xml:space="preserve"> </w:t>
      </w:r>
      <w:r w:rsidR="00DC4603" w:rsidRPr="00BE7B93">
        <w:rPr>
          <w:rFonts w:asciiTheme="majorHAnsi" w:hAnsiTheme="majorHAnsi" w:cstheme="majorHAnsi"/>
        </w:rPr>
        <w:t>Z</w:t>
      </w:r>
      <w:r w:rsidRPr="00BE7B93">
        <w:rPr>
          <w:rFonts w:asciiTheme="majorHAnsi" w:hAnsiTheme="majorHAnsi" w:cstheme="majorHAnsi"/>
        </w:rPr>
        <w:t>hotovit</w:t>
      </w:r>
      <w:r w:rsidR="009624BC" w:rsidRPr="00BE7B93">
        <w:rPr>
          <w:rFonts w:asciiTheme="majorHAnsi" w:hAnsiTheme="majorHAnsi" w:cstheme="majorHAnsi"/>
        </w:rPr>
        <w:t>ele</w:t>
      </w:r>
      <w:r w:rsidR="00BF6EB0" w:rsidRPr="00BE7B93">
        <w:rPr>
          <w:rFonts w:asciiTheme="majorHAnsi" w:hAnsiTheme="majorHAnsi" w:cstheme="majorHAnsi"/>
        </w:rPr>
        <w:t xml:space="preserve">, který tvoří přílohu č. </w:t>
      </w:r>
      <w:r w:rsidR="00C431EF" w:rsidRPr="00BE7B93">
        <w:rPr>
          <w:rFonts w:asciiTheme="majorHAnsi" w:hAnsiTheme="majorHAnsi" w:cstheme="majorHAnsi"/>
        </w:rPr>
        <w:t xml:space="preserve">3 </w:t>
      </w:r>
      <w:r w:rsidR="00BF6EB0" w:rsidRPr="00BE7B93">
        <w:rPr>
          <w:rFonts w:asciiTheme="majorHAnsi" w:hAnsiTheme="majorHAnsi" w:cstheme="majorHAnsi"/>
        </w:rPr>
        <w:t>této Smlouvy,</w:t>
      </w:r>
      <w:r w:rsidR="003E47B0" w:rsidRPr="00BE7B93">
        <w:rPr>
          <w:rFonts w:asciiTheme="majorHAnsi" w:hAnsiTheme="majorHAnsi" w:cstheme="majorHAnsi"/>
        </w:rPr>
        <w:t xml:space="preserve"> a cenová soustava ÚRS </w:t>
      </w:r>
      <w:r w:rsidR="009736B5" w:rsidRPr="00BE7B93">
        <w:rPr>
          <w:rFonts w:asciiTheme="majorHAnsi" w:hAnsiTheme="majorHAnsi" w:cstheme="majorHAnsi"/>
        </w:rPr>
        <w:t>I</w:t>
      </w:r>
      <w:r w:rsidR="00060091">
        <w:rPr>
          <w:rFonts w:asciiTheme="majorHAnsi" w:hAnsiTheme="majorHAnsi" w:cstheme="majorHAnsi"/>
        </w:rPr>
        <w:t>./2025</w:t>
      </w:r>
      <w:r w:rsidRPr="00BE7B93">
        <w:rPr>
          <w:rFonts w:asciiTheme="majorHAnsi" w:hAnsiTheme="majorHAnsi" w:cstheme="majorHAnsi"/>
        </w:rPr>
        <w:t xml:space="preserve"> (dále jen „</w:t>
      </w:r>
      <w:r w:rsidRPr="00BE7B93">
        <w:rPr>
          <w:rFonts w:asciiTheme="majorHAnsi" w:hAnsiTheme="majorHAnsi" w:cstheme="majorHAnsi"/>
          <w:b/>
        </w:rPr>
        <w:t>ceník</w:t>
      </w:r>
      <w:r w:rsidRPr="00BE7B93">
        <w:rPr>
          <w:rFonts w:asciiTheme="majorHAnsi" w:hAnsiTheme="majorHAnsi" w:cstheme="majorHAnsi"/>
        </w:rPr>
        <w:t xml:space="preserve">“). Pro výpočet jednotkové ceny za </w:t>
      </w:r>
      <w:r w:rsidR="00610B37" w:rsidRPr="00BE7B93">
        <w:rPr>
          <w:rFonts w:asciiTheme="majorHAnsi" w:hAnsiTheme="majorHAnsi" w:cstheme="majorHAnsi"/>
        </w:rPr>
        <w:t>stavební</w:t>
      </w:r>
      <w:r w:rsidRPr="00BE7B93">
        <w:rPr>
          <w:rFonts w:asciiTheme="majorHAnsi" w:hAnsiTheme="majorHAnsi" w:cstheme="majorHAnsi"/>
        </w:rPr>
        <w:t xml:space="preserve"> práce (plnění) poskytované v rámci prováděné změny bude použito: </w:t>
      </w:r>
    </w:p>
    <w:p w14:paraId="7AFAD8AB" w14:textId="2EB57164" w:rsidR="004B405C" w:rsidRPr="00BE7B93" w:rsidRDefault="004B405C"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smluvních jednotkových cen z nabídkového oceněného soupisu prací (výkazu výměr), který je uveden v </w:t>
      </w:r>
      <w:r w:rsidR="00BF6EB0" w:rsidRPr="00BE7B93">
        <w:rPr>
          <w:rFonts w:asciiTheme="majorHAnsi" w:hAnsiTheme="majorHAnsi" w:cstheme="majorHAnsi"/>
        </w:rPr>
        <w:t>p</w:t>
      </w:r>
      <w:r w:rsidRPr="00BE7B93">
        <w:rPr>
          <w:rFonts w:asciiTheme="majorHAnsi" w:hAnsiTheme="majorHAnsi" w:cstheme="majorHAnsi"/>
        </w:rPr>
        <w:t xml:space="preserve">říloze č. </w:t>
      </w:r>
      <w:r w:rsidR="00C431EF" w:rsidRPr="00BE7B93">
        <w:rPr>
          <w:rFonts w:asciiTheme="majorHAnsi" w:hAnsiTheme="majorHAnsi" w:cstheme="majorHAnsi"/>
        </w:rPr>
        <w:t xml:space="preserve">3 </w:t>
      </w:r>
      <w:r w:rsidR="003E47B0" w:rsidRPr="00BE7B93">
        <w:rPr>
          <w:rFonts w:asciiTheme="majorHAnsi" w:hAnsiTheme="majorHAnsi" w:cstheme="majorHAnsi"/>
        </w:rPr>
        <w:t xml:space="preserve">této </w:t>
      </w:r>
      <w:r w:rsidR="00DC4603" w:rsidRPr="00BE7B93">
        <w:rPr>
          <w:rFonts w:asciiTheme="majorHAnsi" w:hAnsiTheme="majorHAnsi" w:cstheme="majorHAnsi"/>
        </w:rPr>
        <w:t>S</w:t>
      </w:r>
      <w:r w:rsidR="00610B37" w:rsidRPr="00BE7B93">
        <w:rPr>
          <w:rFonts w:asciiTheme="majorHAnsi" w:hAnsiTheme="majorHAnsi" w:cstheme="majorHAnsi"/>
        </w:rPr>
        <w:t>mlouvy, jsou-li tyto ceny práce</w:t>
      </w:r>
      <w:r w:rsidRPr="00BE7B93">
        <w:rPr>
          <w:rFonts w:asciiTheme="majorHAnsi" w:hAnsiTheme="majorHAnsi" w:cstheme="majorHAnsi"/>
        </w:rPr>
        <w:t xml:space="preserve"> v položkovém rozpočtu obsaženy,</w:t>
      </w:r>
    </w:p>
    <w:p w14:paraId="04570525" w14:textId="77777777" w:rsidR="004B405C" w:rsidRPr="00BE7B93" w:rsidRDefault="004B405C"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nejsou-li v oceněném soupisu prací </w:t>
      </w:r>
      <w:r w:rsidR="00E413BA" w:rsidRPr="00BE7B93">
        <w:rPr>
          <w:rFonts w:asciiTheme="majorHAnsi" w:hAnsiTheme="majorHAnsi" w:cstheme="majorHAnsi"/>
        </w:rPr>
        <w:t>(výkazu výměr) tyto ceny prác</w:t>
      </w:r>
      <w:r w:rsidR="00610B37" w:rsidRPr="00BE7B93">
        <w:rPr>
          <w:rFonts w:asciiTheme="majorHAnsi" w:hAnsiTheme="majorHAnsi" w:cstheme="majorHAnsi"/>
        </w:rPr>
        <w:t>e</w:t>
      </w:r>
      <w:r w:rsidR="00E413BA" w:rsidRPr="00BE7B93">
        <w:rPr>
          <w:rFonts w:asciiTheme="majorHAnsi" w:hAnsiTheme="majorHAnsi" w:cstheme="majorHAnsi"/>
        </w:rPr>
        <w:t xml:space="preserve"> </w:t>
      </w:r>
      <w:r w:rsidRPr="00BE7B93">
        <w:rPr>
          <w:rFonts w:asciiTheme="majorHAnsi" w:hAnsiTheme="majorHAnsi" w:cstheme="majorHAnsi"/>
        </w:rPr>
        <w:t>ob</w:t>
      </w:r>
      <w:r w:rsidR="00DC4603" w:rsidRPr="00BE7B93">
        <w:rPr>
          <w:rFonts w:asciiTheme="majorHAnsi" w:hAnsiTheme="majorHAnsi" w:cstheme="majorHAnsi"/>
        </w:rPr>
        <w:t>saženy, určí se jednotková cena na základě ceníku.</w:t>
      </w:r>
    </w:p>
    <w:p w14:paraId="196D1B02" w14:textId="77777777" w:rsidR="004B405C" w:rsidRPr="00BE7B93" w:rsidRDefault="004B405C" w:rsidP="00F06D31">
      <w:pPr>
        <w:pStyle w:val="lneksmlouvy"/>
        <w:numPr>
          <w:ilvl w:val="1"/>
          <w:numId w:val="2"/>
        </w:numPr>
        <w:ind w:left="680" w:hanging="680"/>
        <w:rPr>
          <w:rFonts w:asciiTheme="majorHAnsi" w:hAnsiTheme="majorHAnsi" w:cstheme="majorHAnsi"/>
        </w:rPr>
      </w:pPr>
      <w:bookmarkStart w:id="4" w:name="_Toc305060632"/>
      <w:bookmarkStart w:id="5" w:name="_Toc305061126"/>
      <w:r w:rsidRPr="00BE7B93">
        <w:rPr>
          <w:rFonts w:asciiTheme="majorHAnsi" w:hAnsiTheme="majorHAnsi" w:cstheme="majorHAnsi"/>
        </w:rPr>
        <w:t xml:space="preserve">Zhotovitel není oprávněn provádět jednostranné započtení svých pohledávek vůči </w:t>
      </w:r>
      <w:r w:rsidR="00E413BA" w:rsidRPr="00BE7B93">
        <w:rPr>
          <w:rFonts w:asciiTheme="majorHAnsi" w:hAnsiTheme="majorHAnsi" w:cstheme="majorHAnsi"/>
        </w:rPr>
        <w:t>O</w:t>
      </w:r>
      <w:r w:rsidRPr="00BE7B93">
        <w:rPr>
          <w:rFonts w:asciiTheme="majorHAnsi" w:hAnsiTheme="majorHAnsi" w:cstheme="majorHAnsi"/>
        </w:rPr>
        <w:t>bjednateli.</w:t>
      </w:r>
    </w:p>
    <w:p w14:paraId="09B1E8E8" w14:textId="77777777"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Objednatel není v prodlení se zaplacením dluhu, resp. jeho odpovídající části, pokud je z okolností zřejmé, že mu vznikne nebo se stane splatnou pohledávka za </w:t>
      </w:r>
      <w:r w:rsidR="00E413BA" w:rsidRPr="00BE7B93">
        <w:rPr>
          <w:rFonts w:asciiTheme="majorHAnsi" w:hAnsiTheme="majorHAnsi" w:cstheme="majorHAnsi"/>
        </w:rPr>
        <w:t>Z</w:t>
      </w:r>
      <w:r w:rsidRPr="00BE7B93">
        <w:rPr>
          <w:rFonts w:asciiTheme="majorHAnsi" w:hAnsiTheme="majorHAnsi" w:cstheme="majorHAnsi"/>
        </w:rPr>
        <w:t>hotovitelem, která bude způsobilá k započtení.</w:t>
      </w:r>
      <w:bookmarkEnd w:id="4"/>
      <w:bookmarkEnd w:id="5"/>
    </w:p>
    <w:p w14:paraId="0940C335" w14:textId="087363CE" w:rsidR="004B405C" w:rsidRPr="00BE7B93" w:rsidRDefault="004B405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Zaplacení daňových dokladů - faktur vystavených </w:t>
      </w:r>
      <w:r w:rsidR="00E413BA" w:rsidRPr="00BE7B93">
        <w:rPr>
          <w:rFonts w:asciiTheme="majorHAnsi" w:hAnsiTheme="majorHAnsi" w:cstheme="majorHAnsi"/>
        </w:rPr>
        <w:t>Z</w:t>
      </w:r>
      <w:r w:rsidRPr="00BE7B93">
        <w:rPr>
          <w:rFonts w:asciiTheme="majorHAnsi" w:hAnsiTheme="majorHAnsi" w:cstheme="majorHAnsi"/>
        </w:rPr>
        <w:t xml:space="preserve">hotovitelem nepředstavuje převzetí </w:t>
      </w:r>
      <w:r w:rsidR="00E413BA" w:rsidRPr="00BE7B93">
        <w:rPr>
          <w:rFonts w:asciiTheme="majorHAnsi" w:hAnsiTheme="majorHAnsi" w:cstheme="majorHAnsi"/>
        </w:rPr>
        <w:t>D</w:t>
      </w:r>
      <w:r w:rsidRPr="00BE7B93">
        <w:rPr>
          <w:rFonts w:asciiTheme="majorHAnsi" w:hAnsiTheme="majorHAnsi" w:cstheme="majorHAnsi"/>
        </w:rPr>
        <w:t xml:space="preserve">íla nebo jeho části, ani prohlášení o bezvadnosti účtovaných plnění či konkludentní akceptaci bezvadnosti </w:t>
      </w:r>
      <w:r w:rsidR="00E413BA" w:rsidRPr="00BE7B93">
        <w:rPr>
          <w:rFonts w:asciiTheme="majorHAnsi" w:hAnsiTheme="majorHAnsi" w:cstheme="majorHAnsi"/>
        </w:rPr>
        <w:t>D</w:t>
      </w:r>
      <w:r w:rsidRPr="00BE7B93">
        <w:rPr>
          <w:rFonts w:asciiTheme="majorHAnsi" w:hAnsiTheme="majorHAnsi" w:cstheme="majorHAnsi"/>
        </w:rPr>
        <w:t>íla nebo jeho části.</w:t>
      </w:r>
    </w:p>
    <w:p w14:paraId="1A39254E" w14:textId="77777777"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se zavazuje pro případ, že bude plnit tuto Smlouvu prostřednictvím třetích osob, tj. poddodavatele, řádně a včas proplácet oprávněně vystavené faktury poddodavatele, a to za podmínek sjednaných ve smlouvách uzavřených mezi Zhotovitelem a těmito poddodavateli.</w:t>
      </w:r>
    </w:p>
    <w:p w14:paraId="1D58EF90" w14:textId="77777777"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Pokud bude Zhotovitel v prodlení s úhradou faktury poddodavatele trvajícím déle než třicet (30) kalendářních dnů, je Objednatel oprávněn tuto fakturu hradit za Zhotovitele přímo poddodavateli, a to za předpokladu, že poddodavatel Zhotovitele o úhradu faktury písemně požádá a tuto žádost doloží doklady prokazujícími řádné plnění ze strany poddodavatele a oprávněnost nároku poddodavatele na zaplacení. K oprávněnosti nároku poddodavatele si Objednatel vyžádá písemné stanovisko Zhotovitele, který je povinen jej doručit Objednateli do tří (3) pracovních dnů od výzvy. Doručeným stanoviskem není Objednatel vázán, avšak přihlédne k němu při rozhodnutí, zda úhradu faktury za Zhotovitele provede či nikoliv. Pokud Zhotovitel v uvedené lhůtě stanovisko Objednateli nedoručí, má se za to, že je nárok poddodavatele v plné výši oprávněný. </w:t>
      </w:r>
    </w:p>
    <w:p w14:paraId="77EB3310" w14:textId="77777777"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Částku odpovídající úhradě provedené ze strany Objednatele přímo poddodavateli je Objednatel oprávněn započíst proti splatným i nesplatným pohledávkám Zhotovitele za Objednatelem, anebo vyzvat Zhotovitele k zaplacení této částky na účet Objednatele, a to ve lhůtě patnácti (15) kalendářních dnů od doručení výzvy Objednatele Zhotoviteli. </w:t>
      </w:r>
    </w:p>
    <w:p w14:paraId="148D8134" w14:textId="05FDAD97" w:rsidR="00EF20BD" w:rsidRPr="00BE7B93" w:rsidRDefault="008366C1"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SOUČINNOST, NOTIFIKACE A PREVENCE PRODLENí a ZTRÁT</w:t>
      </w:r>
    </w:p>
    <w:p w14:paraId="13A25D2B"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Smluvní strany se zavazují vyvinout veškeré úsilí k vytvoření potřebných podmínek pro provádění Díla dle podmínek stanovených touto Smlouvou, které vyplývají z jejich smluvního postavení. To platí i v případech, kde to není výslovně stanoveno touto Smlouvou. </w:t>
      </w:r>
    </w:p>
    <w:p w14:paraId="56DCF3B7"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2506DA" w14:textId="42DFD5C5" w:rsidR="00060091" w:rsidRPr="00BE7B93" w:rsidRDefault="00E413BA" w:rsidP="00E042F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55BF94E" w14:textId="77777777" w:rsidR="00E413BA" w:rsidRPr="00BE7B93" w:rsidRDefault="00E413BA" w:rsidP="00F06D31">
      <w:pPr>
        <w:pStyle w:val="lneksmlouvynadpis"/>
        <w:numPr>
          <w:ilvl w:val="0"/>
          <w:numId w:val="2"/>
        </w:numPr>
        <w:ind w:left="680" w:hanging="680"/>
        <w:rPr>
          <w:rFonts w:asciiTheme="majorHAnsi" w:hAnsiTheme="majorHAnsi" w:cstheme="majorHAnsi"/>
        </w:rPr>
      </w:pPr>
      <w:bookmarkStart w:id="6" w:name="_Toc476929676"/>
      <w:r w:rsidRPr="00BE7B93">
        <w:rPr>
          <w:rFonts w:asciiTheme="majorHAnsi" w:hAnsiTheme="majorHAnsi" w:cstheme="majorHAnsi"/>
        </w:rPr>
        <w:t>Prohlášení a závazky zhotovitele, oprávnění objednatele, bankovní záruka</w:t>
      </w:r>
      <w:bookmarkEnd w:id="6"/>
    </w:p>
    <w:p w14:paraId="0477E94D"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s použitím všech znalostí, zkušeností, podkladů a pokyn</w:t>
      </w:r>
      <w:r w:rsidR="0071328F" w:rsidRPr="00BE7B93">
        <w:rPr>
          <w:rFonts w:asciiTheme="majorHAnsi" w:hAnsiTheme="majorHAnsi" w:cstheme="majorHAnsi"/>
        </w:rPr>
        <w:t>ů splní závazek založený touto S</w:t>
      </w:r>
      <w:r w:rsidRPr="00BE7B93">
        <w:rPr>
          <w:rFonts w:asciiTheme="majorHAnsi" w:hAnsiTheme="majorHAnsi" w:cstheme="majorHAnsi"/>
        </w:rPr>
        <w:t>mlouvou včas a řádně, za sjednanou Cenu za Dílo, aniž by podmiňoval splnění závazku poskytnutím jiné než dohodnuté součinnosti.</w:t>
      </w:r>
    </w:p>
    <w:p w14:paraId="073DD8C9"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se zavazuje, že Objednateli bezodkladně písemně oznámí po vzniku následující skutečnosti:</w:t>
      </w:r>
    </w:p>
    <w:p w14:paraId="6AB25821" w14:textId="23BD8D3E"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jestliže bude zahájeno insolvenční řízení dle zák. č. 182/2006 Sb., o úpadku a způsobech jeho řešení (insolvenční zákon; dále jen „</w:t>
      </w:r>
      <w:r w:rsidRPr="00BE7B93">
        <w:rPr>
          <w:rFonts w:asciiTheme="majorHAnsi" w:hAnsiTheme="majorHAnsi" w:cstheme="majorHAnsi"/>
          <w:b/>
          <w:i/>
        </w:rPr>
        <w:t>insolvenční zákon</w:t>
      </w:r>
      <w:r w:rsidRPr="00BE7B93">
        <w:rPr>
          <w:rFonts w:asciiTheme="majorHAnsi" w:hAnsiTheme="majorHAnsi" w:cstheme="majorHAnsi"/>
        </w:rPr>
        <w:t xml:space="preserve">“), v platném </w:t>
      </w:r>
      <w:r w:rsidR="00A44815" w:rsidRPr="00BE7B93">
        <w:rPr>
          <w:rFonts w:asciiTheme="majorHAnsi" w:hAnsiTheme="majorHAnsi" w:cstheme="majorHAnsi"/>
        </w:rPr>
        <w:t xml:space="preserve">a účinném </w:t>
      </w:r>
      <w:r w:rsidRPr="00BE7B93">
        <w:rPr>
          <w:rFonts w:asciiTheme="majorHAnsi" w:hAnsiTheme="majorHAnsi" w:cstheme="majorHAnsi"/>
        </w:rPr>
        <w:t>znění, jehož předmětem bude úpadek nebo hrozící úpadek Zhotovitele,</w:t>
      </w:r>
    </w:p>
    <w:p w14:paraId="56EBE445" w14:textId="77777777"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vstup Zhotovitele do likvidace; a/nebo</w:t>
      </w:r>
    </w:p>
    <w:p w14:paraId="32A115B1" w14:textId="77777777"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změny v majetkové struktuře Zhotovitele, s výjimkou změny majetkové struktury, která představuje běžný obchodní styk; a/nebo</w:t>
      </w:r>
    </w:p>
    <w:p w14:paraId="68C9ECFB" w14:textId="77777777"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rozhodnutí o provedení přeměny Zhotovitele, zejména fúzí, převodem jmění na společníka či rozdělením, provedení změny právní formy Zhotovitele či provedení jiných organizačních změn; a/nebo</w:t>
      </w:r>
    </w:p>
    <w:p w14:paraId="2595568A" w14:textId="77777777"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omezení či ukončení výkonu činnosti Zhotovitele, která bezprostředně souvisí s předmětem této Smlouvy; a/nebo</w:t>
      </w:r>
    </w:p>
    <w:p w14:paraId="6D25C18C" w14:textId="77777777"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všechny skutečnosti, které by mohly mít vliv na přechod či vypořádání závazků Zhotovitele vůči Objednateli vyplývajících z této Smlouvy či s touto Smlouvou souvisejících;</w:t>
      </w:r>
    </w:p>
    <w:p w14:paraId="5C7F1AC2" w14:textId="77777777"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všechny další skutečnosti, které mají nebo by mohly mít vliv na řádné a včasné dokončení Díla, či řádné dokončení Díla ohrožují či ztěžují; a</w:t>
      </w:r>
    </w:p>
    <w:p w14:paraId="13326AE8" w14:textId="77777777" w:rsidR="00E413BA" w:rsidRPr="00BE7B93" w:rsidRDefault="00E413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skutečnosti a informace nezbytné pro řádné plnění povinností </w:t>
      </w:r>
      <w:r w:rsidR="007605DE" w:rsidRPr="00BE7B93">
        <w:rPr>
          <w:rFonts w:asciiTheme="majorHAnsi" w:hAnsiTheme="majorHAnsi" w:cstheme="majorHAnsi"/>
        </w:rPr>
        <w:t>Objednatele</w:t>
      </w:r>
      <w:r w:rsidRPr="00BE7B93">
        <w:rPr>
          <w:rFonts w:asciiTheme="majorHAnsi" w:hAnsiTheme="majorHAnsi" w:cstheme="majorHAnsi"/>
        </w:rPr>
        <w:t xml:space="preserve"> vyplývajících ze ZZVZ (</w:t>
      </w:r>
      <w:r w:rsidR="007605DE" w:rsidRPr="00BE7B93">
        <w:rPr>
          <w:rFonts w:asciiTheme="majorHAnsi" w:hAnsiTheme="majorHAnsi" w:cstheme="majorHAnsi"/>
        </w:rPr>
        <w:t>např. § 219 ZZVZ) či z Pravidel.</w:t>
      </w:r>
      <w:r w:rsidRPr="00BE7B93">
        <w:rPr>
          <w:rFonts w:asciiTheme="majorHAnsi" w:eastAsia="Calibri" w:hAnsiTheme="majorHAnsi" w:cstheme="majorHAnsi"/>
        </w:rPr>
        <w:tab/>
      </w:r>
    </w:p>
    <w:p w14:paraId="103C0560" w14:textId="1C387850"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w:t>
      </w:r>
      <w:r w:rsidR="007605DE" w:rsidRPr="00BE7B93">
        <w:rPr>
          <w:rFonts w:asciiTheme="majorHAnsi" w:hAnsiTheme="majorHAnsi" w:cstheme="majorHAnsi"/>
        </w:rPr>
        <w:t>se zavazuje</w:t>
      </w:r>
      <w:r w:rsidRPr="00BE7B93">
        <w:rPr>
          <w:rFonts w:asciiTheme="majorHAnsi" w:hAnsiTheme="majorHAnsi" w:cstheme="majorHAnsi"/>
        </w:rPr>
        <w:t xml:space="preserve"> </w:t>
      </w:r>
      <w:r w:rsidR="007605DE" w:rsidRPr="00BE7B93">
        <w:rPr>
          <w:rFonts w:asciiTheme="majorHAnsi" w:hAnsiTheme="majorHAnsi" w:cstheme="majorHAnsi"/>
        </w:rPr>
        <w:t xml:space="preserve">jako osoba povinná dle ustanovení § 2 písm. e) zákona č. 320/2001 Sb., o finanční kontrole ve veřejné správě, v platném </w:t>
      </w:r>
      <w:r w:rsidR="00A44815" w:rsidRPr="00BE7B93">
        <w:rPr>
          <w:rFonts w:asciiTheme="majorHAnsi" w:hAnsiTheme="majorHAnsi" w:cstheme="majorHAnsi"/>
        </w:rPr>
        <w:t xml:space="preserve">a účinném </w:t>
      </w:r>
      <w:r w:rsidR="007605DE" w:rsidRPr="00BE7B93">
        <w:rPr>
          <w:rFonts w:asciiTheme="majorHAnsi" w:hAnsiTheme="majorHAnsi" w:cstheme="majorHAnsi"/>
        </w:rPr>
        <w:t>znění, spolupůsobit při výkonu finanční kontroly, mj. umožnit všem subjektům oprávněným k výkonu kontroly Pro</w:t>
      </w:r>
      <w:r w:rsidR="00421AEB" w:rsidRPr="00BE7B93">
        <w:rPr>
          <w:rFonts w:asciiTheme="majorHAnsi" w:hAnsiTheme="majorHAnsi" w:cstheme="majorHAnsi"/>
        </w:rPr>
        <w:t>gramu</w:t>
      </w:r>
      <w:r w:rsidR="007605DE" w:rsidRPr="00BE7B93">
        <w:rPr>
          <w:rFonts w:asciiTheme="majorHAnsi" w:hAnsiTheme="majorHAnsi" w:cstheme="majorHAnsi"/>
        </w:rPr>
        <w:t xml:space="preserve">, zejména </w:t>
      </w:r>
      <w:r w:rsidR="00C65070" w:rsidRPr="00BE7B93">
        <w:rPr>
          <w:rFonts w:asciiTheme="majorHAnsi" w:hAnsiTheme="majorHAnsi" w:cstheme="majorHAnsi"/>
        </w:rPr>
        <w:t>MŠMT</w:t>
      </w:r>
      <w:r w:rsidR="007605DE" w:rsidRPr="00BE7B93">
        <w:rPr>
          <w:rFonts w:asciiTheme="majorHAnsi" w:hAnsiTheme="majorHAnsi" w:cstheme="majorHAnsi"/>
        </w:rPr>
        <w:t>,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Zhotovitel rovněž zajistí u případných poddodavatelů Zhotovitele.</w:t>
      </w:r>
    </w:p>
    <w:p w14:paraId="69A6E51A" w14:textId="7A3B3924"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w:t>
      </w:r>
      <w:r w:rsidR="007605DE" w:rsidRPr="00BE7B93">
        <w:rPr>
          <w:rFonts w:asciiTheme="majorHAnsi" w:hAnsiTheme="majorHAnsi" w:cstheme="majorHAnsi"/>
        </w:rPr>
        <w:t>hotovitel je povinen archivovat veškeré písemnosti zhotovené pro nebo v rámci provádění Díla dle této Smlouvy a umožnit osobám oprávněným k výkonu kontroly Pro</w:t>
      </w:r>
      <w:r w:rsidR="00421AEB" w:rsidRPr="00BE7B93">
        <w:rPr>
          <w:rFonts w:asciiTheme="majorHAnsi" w:hAnsiTheme="majorHAnsi" w:cstheme="majorHAnsi"/>
        </w:rPr>
        <w:t>gramu</w:t>
      </w:r>
      <w:r w:rsidR="007605DE" w:rsidRPr="00BE7B93">
        <w:rPr>
          <w:rFonts w:asciiTheme="majorHAnsi" w:hAnsiTheme="majorHAnsi" w:cstheme="majorHAnsi"/>
        </w:rPr>
        <w:t xml:space="preserve">, z něhož je plnění dle této Smlouvy hrazeno, provést kontrolu dokladů souvisejících s tímto plněním, a to po celou dobu archivace </w:t>
      </w:r>
      <w:r w:rsidR="00852328" w:rsidRPr="00BE7B93">
        <w:rPr>
          <w:rFonts w:asciiTheme="majorHAnsi" w:hAnsiTheme="majorHAnsi" w:cstheme="majorHAnsi"/>
        </w:rPr>
        <w:t>P</w:t>
      </w:r>
      <w:r w:rsidR="007605DE" w:rsidRPr="00BE7B93">
        <w:rPr>
          <w:rFonts w:asciiTheme="majorHAnsi" w:hAnsiTheme="majorHAnsi" w:cstheme="majorHAnsi"/>
        </w:rPr>
        <w:t>ro</w:t>
      </w:r>
      <w:r w:rsidR="00421AEB" w:rsidRPr="00BE7B93">
        <w:rPr>
          <w:rFonts w:asciiTheme="majorHAnsi" w:hAnsiTheme="majorHAnsi" w:cstheme="majorHAnsi"/>
        </w:rPr>
        <w:t>gramu</w:t>
      </w:r>
      <w:r w:rsidR="007605DE" w:rsidRPr="00BE7B93">
        <w:rPr>
          <w:rFonts w:asciiTheme="majorHAnsi" w:hAnsiTheme="majorHAnsi" w:cstheme="majorHAnsi"/>
        </w:rPr>
        <w:t xml:space="preserve">, minimálně však do konce roku </w:t>
      </w:r>
      <w:r w:rsidR="00B1714A" w:rsidRPr="00BE7B93">
        <w:rPr>
          <w:rFonts w:asciiTheme="majorHAnsi" w:hAnsiTheme="majorHAnsi" w:cstheme="majorHAnsi"/>
        </w:rPr>
        <w:t>203</w:t>
      </w:r>
      <w:r w:rsidR="00285B6A">
        <w:rPr>
          <w:rFonts w:asciiTheme="majorHAnsi" w:hAnsiTheme="majorHAnsi" w:cstheme="majorHAnsi"/>
        </w:rPr>
        <w:t>5</w:t>
      </w:r>
      <w:r w:rsidR="007605DE" w:rsidRPr="00BE7B93">
        <w:rPr>
          <w:rFonts w:asciiTheme="majorHAnsi" w:hAnsiTheme="majorHAnsi" w:cstheme="majorHAnsi"/>
        </w:rPr>
        <w:t>. Objednatel je oprávněn po uplynutí 10 let od ukončení plnění podle této Smlouvy od Zhotovitele výše uvedené dokumenty bezplatně převzít</w:t>
      </w:r>
      <w:r w:rsidRPr="00BE7B93">
        <w:rPr>
          <w:rFonts w:asciiTheme="majorHAnsi" w:hAnsiTheme="majorHAnsi" w:cstheme="majorHAnsi"/>
        </w:rPr>
        <w:t>.</w:t>
      </w:r>
    </w:p>
    <w:p w14:paraId="42AFFD3F" w14:textId="157B6A98" w:rsidR="00E413BA" w:rsidRPr="00BE7B93" w:rsidRDefault="00511E74"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TDS </w:t>
      </w:r>
      <w:r w:rsidR="00E413BA" w:rsidRPr="00BE7B93">
        <w:rPr>
          <w:rFonts w:asciiTheme="majorHAnsi" w:hAnsiTheme="majorHAnsi" w:cstheme="majorHAnsi"/>
        </w:rPr>
        <w:t xml:space="preserve">u </w:t>
      </w:r>
      <w:r w:rsidR="003B0599" w:rsidRPr="00BE7B93">
        <w:rPr>
          <w:rFonts w:asciiTheme="majorHAnsi" w:hAnsiTheme="majorHAnsi" w:cstheme="majorHAnsi"/>
        </w:rPr>
        <w:t>provádění téhož Díla</w:t>
      </w:r>
      <w:r w:rsidR="007605DE" w:rsidRPr="00BE7B93">
        <w:rPr>
          <w:rFonts w:asciiTheme="majorHAnsi" w:hAnsiTheme="majorHAnsi" w:cstheme="majorHAnsi"/>
        </w:rPr>
        <w:t xml:space="preserve"> </w:t>
      </w:r>
      <w:r w:rsidR="00A97FC3" w:rsidRPr="00BE7B93">
        <w:rPr>
          <w:rFonts w:asciiTheme="majorHAnsi" w:hAnsiTheme="majorHAnsi" w:cstheme="majorHAnsi"/>
        </w:rPr>
        <w:t>nesmí provádět Z</w:t>
      </w:r>
      <w:r w:rsidR="00E413BA" w:rsidRPr="00BE7B93">
        <w:rPr>
          <w:rFonts w:asciiTheme="majorHAnsi" w:hAnsiTheme="majorHAnsi" w:cstheme="majorHAnsi"/>
        </w:rPr>
        <w:t xml:space="preserve">hotovitel ani osoba s ním tvořící podnikatelské seskupení (dle § 71 a násl. zák. č. 90/2012 Sb., o obchodních </w:t>
      </w:r>
      <w:r w:rsidR="00CB0B99">
        <w:rPr>
          <w:rFonts w:asciiTheme="majorHAnsi" w:hAnsiTheme="majorHAnsi" w:cstheme="majorHAnsi"/>
        </w:rPr>
        <w:t>společnostech</w:t>
      </w:r>
      <w:r w:rsidR="00E413BA" w:rsidRPr="00BE7B93">
        <w:rPr>
          <w:rFonts w:asciiTheme="majorHAnsi" w:hAnsiTheme="majorHAnsi" w:cstheme="majorHAnsi"/>
        </w:rPr>
        <w:t xml:space="preserve"> a družstvech, v</w:t>
      </w:r>
      <w:r w:rsidR="004A02F0" w:rsidRPr="00BE7B93">
        <w:rPr>
          <w:rFonts w:asciiTheme="majorHAnsi" w:hAnsiTheme="majorHAnsi" w:cstheme="majorHAnsi"/>
        </w:rPr>
        <w:t> </w:t>
      </w:r>
      <w:r w:rsidR="00E413BA" w:rsidRPr="00BE7B93">
        <w:rPr>
          <w:rFonts w:asciiTheme="majorHAnsi" w:hAnsiTheme="majorHAnsi" w:cstheme="majorHAnsi"/>
        </w:rPr>
        <w:t>platném</w:t>
      </w:r>
      <w:r w:rsidR="004A02F0" w:rsidRPr="00BE7B93">
        <w:rPr>
          <w:rFonts w:asciiTheme="majorHAnsi" w:hAnsiTheme="majorHAnsi" w:cstheme="majorHAnsi"/>
        </w:rPr>
        <w:t xml:space="preserve"> a účinném</w:t>
      </w:r>
      <w:r w:rsidR="00E413BA" w:rsidRPr="00BE7B93">
        <w:rPr>
          <w:rFonts w:asciiTheme="majorHAnsi" w:hAnsiTheme="majorHAnsi" w:cstheme="majorHAnsi"/>
        </w:rPr>
        <w:t xml:space="preserve"> znění); to neplatí, pokud </w:t>
      </w:r>
      <w:r w:rsidRPr="00BE7B93">
        <w:rPr>
          <w:rFonts w:asciiTheme="majorHAnsi" w:hAnsiTheme="majorHAnsi" w:cstheme="majorHAnsi"/>
        </w:rPr>
        <w:t>TDS</w:t>
      </w:r>
      <w:r w:rsidR="00E413BA" w:rsidRPr="00BE7B93">
        <w:rPr>
          <w:rFonts w:asciiTheme="majorHAnsi" w:hAnsiTheme="majorHAnsi" w:cstheme="majorHAnsi"/>
        </w:rPr>
        <w:t xml:space="preserve"> provádí sám </w:t>
      </w:r>
      <w:r w:rsidR="007605DE" w:rsidRPr="00BE7B93">
        <w:rPr>
          <w:rFonts w:asciiTheme="majorHAnsi" w:hAnsiTheme="majorHAnsi" w:cstheme="majorHAnsi"/>
        </w:rPr>
        <w:t>O</w:t>
      </w:r>
      <w:r w:rsidR="00E413BA" w:rsidRPr="00BE7B93">
        <w:rPr>
          <w:rFonts w:asciiTheme="majorHAnsi" w:hAnsiTheme="majorHAnsi" w:cstheme="majorHAnsi"/>
        </w:rPr>
        <w:t xml:space="preserve">bjednatel. </w:t>
      </w:r>
    </w:p>
    <w:p w14:paraId="74933BD1" w14:textId="1391D9EC"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uděluje bezvýhradný souh</w:t>
      </w:r>
      <w:r w:rsidR="0071328F" w:rsidRPr="00BE7B93">
        <w:rPr>
          <w:rFonts w:asciiTheme="majorHAnsi" w:hAnsiTheme="majorHAnsi" w:cstheme="majorHAnsi"/>
        </w:rPr>
        <w:t>las s uveřejněním plného znění S</w:t>
      </w:r>
      <w:r w:rsidRPr="00BE7B93">
        <w:rPr>
          <w:rFonts w:asciiTheme="majorHAnsi" w:hAnsiTheme="majorHAnsi" w:cstheme="majorHAnsi"/>
        </w:rPr>
        <w:t>mlouvy podle ust. § 219 ZZVZ</w:t>
      </w:r>
      <w:r w:rsidR="007605DE" w:rsidRPr="00BE7B93">
        <w:rPr>
          <w:rFonts w:asciiTheme="majorHAnsi" w:hAnsiTheme="majorHAnsi" w:cstheme="majorHAnsi"/>
        </w:rPr>
        <w:t xml:space="preserve"> resp. dle zákona č. 340/2015 Sb., o zvláštních podmínkách účinnosti některých smluv, uveřejňování těchto smluv a o registru smluv (zákon o registru smluv)</w:t>
      </w:r>
      <w:r w:rsidR="004A02F0" w:rsidRPr="00BE7B93">
        <w:rPr>
          <w:rFonts w:asciiTheme="majorHAnsi" w:hAnsiTheme="majorHAnsi" w:cstheme="majorHAnsi"/>
        </w:rPr>
        <w:t>, v platném a účinném znění</w:t>
      </w:r>
      <w:r w:rsidR="00853F91">
        <w:rPr>
          <w:rFonts w:asciiTheme="majorHAnsi" w:hAnsiTheme="majorHAnsi" w:cstheme="majorHAnsi"/>
        </w:rPr>
        <w:t xml:space="preserve"> (dále jen „</w:t>
      </w:r>
      <w:r w:rsidR="00853F91" w:rsidRPr="00853F91">
        <w:rPr>
          <w:rFonts w:asciiTheme="majorHAnsi" w:hAnsiTheme="majorHAnsi" w:cstheme="majorHAnsi"/>
          <w:b/>
        </w:rPr>
        <w:t>ZoRS</w:t>
      </w:r>
      <w:r w:rsidR="00853F91">
        <w:rPr>
          <w:rFonts w:asciiTheme="majorHAnsi" w:hAnsiTheme="majorHAnsi" w:cstheme="majorHAnsi"/>
        </w:rPr>
        <w:t>“)</w:t>
      </w:r>
      <w:r w:rsidR="007605DE" w:rsidRPr="00BE7B93">
        <w:rPr>
          <w:rFonts w:asciiTheme="majorHAnsi" w:hAnsiTheme="majorHAnsi" w:cstheme="majorHAnsi"/>
        </w:rPr>
        <w:t>.</w:t>
      </w:r>
      <w:r w:rsidRPr="00BE7B93">
        <w:rPr>
          <w:rFonts w:asciiTheme="majorHAnsi" w:hAnsiTheme="majorHAnsi" w:cstheme="majorHAnsi"/>
        </w:rPr>
        <w:t xml:space="preserve"> </w:t>
      </w:r>
    </w:p>
    <w:p w14:paraId="4A132841" w14:textId="30C5A5DC" w:rsidR="00D27C1B" w:rsidRPr="00BE7B93" w:rsidRDefault="00E413BA" w:rsidP="009A621B">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w:t>
      </w:r>
      <w:r w:rsidR="00852328" w:rsidRPr="00BE7B93">
        <w:rPr>
          <w:rFonts w:asciiTheme="majorHAnsi" w:hAnsiTheme="majorHAnsi" w:cstheme="majorHAnsi"/>
        </w:rPr>
        <w:t xml:space="preserve"> je povinen dodržovat náležitě p</w:t>
      </w:r>
      <w:r w:rsidRPr="00BE7B93">
        <w:rPr>
          <w:rFonts w:asciiTheme="majorHAnsi" w:hAnsiTheme="majorHAnsi" w:cstheme="majorHAnsi"/>
        </w:rPr>
        <w:t>ravidla publicity v</w:t>
      </w:r>
      <w:r w:rsidR="00852328" w:rsidRPr="00BE7B93">
        <w:rPr>
          <w:rFonts w:asciiTheme="majorHAnsi" w:hAnsiTheme="majorHAnsi" w:cstheme="majorHAnsi"/>
        </w:rPr>
        <w:t> Pravidlech, resp. z</w:t>
      </w:r>
      <w:r w:rsidR="00D27C1B" w:rsidRPr="00BE7B93">
        <w:rPr>
          <w:rFonts w:asciiTheme="majorHAnsi" w:hAnsiTheme="majorHAnsi" w:cstheme="majorHAnsi"/>
        </w:rPr>
        <w:t>ávazných pokynech MŠMT</w:t>
      </w:r>
      <w:r w:rsidR="00852328" w:rsidRPr="00BE7B93">
        <w:rPr>
          <w:rFonts w:asciiTheme="majorHAnsi" w:hAnsiTheme="majorHAnsi" w:cstheme="majorHAnsi"/>
        </w:rPr>
        <w:t>,</w:t>
      </w:r>
      <w:r w:rsidR="00D27C1B" w:rsidRPr="00BE7B93">
        <w:rPr>
          <w:rFonts w:asciiTheme="majorHAnsi" w:hAnsiTheme="majorHAnsi" w:cstheme="majorHAnsi"/>
        </w:rPr>
        <w:t xml:space="preserve"> </w:t>
      </w:r>
      <w:r w:rsidRPr="00BE7B93">
        <w:rPr>
          <w:rFonts w:asciiTheme="majorHAnsi" w:hAnsiTheme="majorHAnsi" w:cstheme="majorHAnsi"/>
        </w:rPr>
        <w:t>na všech relevantních materiál</w:t>
      </w:r>
      <w:r w:rsidR="00160C75" w:rsidRPr="00BE7B93">
        <w:rPr>
          <w:rFonts w:asciiTheme="majorHAnsi" w:hAnsiTheme="majorHAnsi" w:cstheme="majorHAnsi"/>
        </w:rPr>
        <w:t>ech souvisejících s prováděním D</w:t>
      </w:r>
      <w:r w:rsidRPr="00BE7B93">
        <w:rPr>
          <w:rFonts w:asciiTheme="majorHAnsi" w:hAnsiTheme="majorHAnsi" w:cstheme="majorHAnsi"/>
        </w:rPr>
        <w:t>íla, včetně fakturačních.</w:t>
      </w:r>
      <w:r w:rsidR="009A621B" w:rsidRPr="00BE7B93">
        <w:rPr>
          <w:rFonts w:asciiTheme="majorHAnsi" w:hAnsiTheme="majorHAnsi" w:cstheme="majorHAnsi"/>
        </w:rPr>
        <w:t xml:space="preserve"> </w:t>
      </w:r>
    </w:p>
    <w:p w14:paraId="72F90F2E" w14:textId="4808AEE0"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je povinen zajistit odborné vedení provádění </w:t>
      </w:r>
      <w:r w:rsidR="007605DE" w:rsidRPr="00BE7B93">
        <w:rPr>
          <w:rFonts w:asciiTheme="majorHAnsi" w:hAnsiTheme="majorHAnsi" w:cstheme="majorHAnsi"/>
        </w:rPr>
        <w:t>Díla</w:t>
      </w:r>
      <w:r w:rsidRPr="00BE7B93">
        <w:rPr>
          <w:rFonts w:asciiTheme="majorHAnsi" w:hAnsiTheme="majorHAnsi" w:cstheme="majorHAnsi"/>
        </w:rPr>
        <w:t xml:space="preserve"> stavbyvedoucím. Zhotovi</w:t>
      </w:r>
      <w:r w:rsidR="0071328F" w:rsidRPr="00BE7B93">
        <w:rPr>
          <w:rFonts w:asciiTheme="majorHAnsi" w:hAnsiTheme="majorHAnsi" w:cstheme="majorHAnsi"/>
        </w:rPr>
        <w:t>tel je povinen zajistit plnění S</w:t>
      </w:r>
      <w:r w:rsidRPr="00BE7B93">
        <w:rPr>
          <w:rFonts w:asciiTheme="majorHAnsi" w:hAnsiTheme="majorHAnsi" w:cstheme="majorHAnsi"/>
        </w:rPr>
        <w:t xml:space="preserve">mlouvy za přímé účasti osob, pomocí kterých byla prokázána kvalifikace v rámci </w:t>
      </w:r>
      <w:r w:rsidR="007605DE" w:rsidRPr="00BE7B93">
        <w:rPr>
          <w:rFonts w:asciiTheme="majorHAnsi" w:hAnsiTheme="majorHAnsi" w:cstheme="majorHAnsi"/>
        </w:rPr>
        <w:t>V</w:t>
      </w:r>
      <w:r w:rsidRPr="00BE7B93">
        <w:rPr>
          <w:rFonts w:asciiTheme="majorHAnsi" w:hAnsiTheme="majorHAnsi" w:cstheme="majorHAnsi"/>
        </w:rPr>
        <w:t xml:space="preserve">eřejné zakázky. Tyto osoby mohou být nahrazeny pouze po předchozím písemném schválení </w:t>
      </w:r>
      <w:r w:rsidR="007605DE" w:rsidRPr="00BE7B93">
        <w:rPr>
          <w:rFonts w:asciiTheme="majorHAnsi" w:hAnsiTheme="majorHAnsi" w:cstheme="majorHAnsi"/>
        </w:rPr>
        <w:t>O</w:t>
      </w:r>
      <w:r w:rsidRPr="00BE7B93">
        <w:rPr>
          <w:rFonts w:asciiTheme="majorHAnsi" w:hAnsiTheme="majorHAnsi" w:cstheme="majorHAnsi"/>
        </w:rPr>
        <w:t>bjednatele, a to stejně nebo lépe kvalifikovanými osobami.</w:t>
      </w:r>
    </w:p>
    <w:p w14:paraId="57C84A80" w14:textId="572591FF"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V průběhu </w:t>
      </w:r>
      <w:r w:rsidR="007605DE" w:rsidRPr="00BE7B93">
        <w:rPr>
          <w:rFonts w:asciiTheme="majorHAnsi" w:hAnsiTheme="majorHAnsi" w:cstheme="majorHAnsi"/>
        </w:rPr>
        <w:t>provádění Díla Z</w:t>
      </w:r>
      <w:r w:rsidRPr="00BE7B93">
        <w:rPr>
          <w:rFonts w:asciiTheme="majorHAnsi" w:hAnsiTheme="majorHAnsi" w:cstheme="majorHAnsi"/>
        </w:rPr>
        <w:t xml:space="preserve">hotovitel umožní provedení kontrolních prohlídek </w:t>
      </w:r>
      <w:r w:rsidR="003604DF">
        <w:rPr>
          <w:rFonts w:asciiTheme="majorHAnsi" w:hAnsiTheme="majorHAnsi" w:cstheme="majorHAnsi"/>
        </w:rPr>
        <w:t>dle aplikovatelného znění</w:t>
      </w:r>
      <w:r w:rsidR="003604DF" w:rsidRPr="00BE7B93">
        <w:rPr>
          <w:rFonts w:asciiTheme="majorHAnsi" w:hAnsiTheme="majorHAnsi" w:cstheme="majorHAnsi"/>
        </w:rPr>
        <w:t xml:space="preserve"> stavebního zákona</w:t>
      </w:r>
      <w:r w:rsidR="003604DF" w:rsidRPr="00BE7B93" w:rsidDel="003604DF">
        <w:rPr>
          <w:rFonts w:asciiTheme="majorHAnsi" w:hAnsiTheme="majorHAnsi" w:cstheme="majorHAnsi"/>
        </w:rPr>
        <w:t xml:space="preserve"> </w:t>
      </w:r>
      <w:r w:rsidRPr="00BE7B93">
        <w:rPr>
          <w:rFonts w:asciiTheme="majorHAnsi" w:hAnsiTheme="majorHAnsi" w:cstheme="majorHAnsi"/>
        </w:rPr>
        <w:t xml:space="preserve">a zajistí nápravu zjištěných nedostatků v </w:t>
      </w:r>
      <w:r w:rsidR="007605DE" w:rsidRPr="00BE7B93">
        <w:rPr>
          <w:rFonts w:asciiTheme="majorHAnsi" w:hAnsiTheme="majorHAnsi" w:cstheme="majorHAnsi"/>
        </w:rPr>
        <w:t>O</w:t>
      </w:r>
      <w:r w:rsidRPr="00BE7B93">
        <w:rPr>
          <w:rFonts w:asciiTheme="majorHAnsi" w:hAnsiTheme="majorHAnsi" w:cstheme="majorHAnsi"/>
        </w:rPr>
        <w:t>bjednatelem stanovené přiměřené lhůtě. Zhotovitel se zavazuje zajistit účast autorizovaného stavbyvedoucího na kontrolní prohlídce.</w:t>
      </w:r>
    </w:p>
    <w:p w14:paraId="39DEF4D4" w14:textId="6B974076" w:rsidR="00E413BA" w:rsidRPr="00BE7B93" w:rsidRDefault="0071328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w:t>
      </w:r>
      <w:r w:rsidR="00D62F1B" w:rsidRPr="00BE7B93">
        <w:rPr>
          <w:rFonts w:asciiTheme="majorHAnsi" w:hAnsiTheme="majorHAnsi" w:cstheme="majorHAnsi"/>
        </w:rPr>
        <w:t>poskytne</w:t>
      </w:r>
      <w:r w:rsidR="00E413BA" w:rsidRPr="00BE7B93">
        <w:rPr>
          <w:rFonts w:asciiTheme="majorHAnsi" w:hAnsiTheme="majorHAnsi" w:cstheme="majorHAnsi"/>
        </w:rPr>
        <w:t xml:space="preserve"> </w:t>
      </w:r>
      <w:r w:rsidR="00D62F1B" w:rsidRPr="00BE7B93">
        <w:rPr>
          <w:rFonts w:asciiTheme="majorHAnsi" w:hAnsiTheme="majorHAnsi" w:cstheme="majorHAnsi"/>
        </w:rPr>
        <w:t xml:space="preserve">při převzetí staveniště </w:t>
      </w:r>
      <w:r w:rsidR="007605DE" w:rsidRPr="00BE7B93">
        <w:rPr>
          <w:rFonts w:asciiTheme="majorHAnsi" w:hAnsiTheme="majorHAnsi" w:cstheme="majorHAnsi"/>
        </w:rPr>
        <w:t>O</w:t>
      </w:r>
      <w:r w:rsidR="00E413BA" w:rsidRPr="00BE7B93">
        <w:rPr>
          <w:rFonts w:asciiTheme="majorHAnsi" w:hAnsiTheme="majorHAnsi" w:cstheme="majorHAnsi"/>
        </w:rPr>
        <w:t>bjednateli originál záruční listiny (bankovní záruky za řádn</w:t>
      </w:r>
      <w:r w:rsidR="007605DE" w:rsidRPr="00BE7B93">
        <w:rPr>
          <w:rFonts w:asciiTheme="majorHAnsi" w:hAnsiTheme="majorHAnsi" w:cstheme="majorHAnsi"/>
        </w:rPr>
        <w:t>é</w:t>
      </w:r>
      <w:r w:rsidR="003B0599" w:rsidRPr="00BE7B93">
        <w:rPr>
          <w:rFonts w:asciiTheme="majorHAnsi" w:hAnsiTheme="majorHAnsi" w:cstheme="majorHAnsi"/>
        </w:rPr>
        <w:t xml:space="preserve"> provedení D</w:t>
      </w:r>
      <w:r w:rsidR="007605DE" w:rsidRPr="00BE7B93">
        <w:rPr>
          <w:rFonts w:asciiTheme="majorHAnsi" w:hAnsiTheme="majorHAnsi" w:cstheme="majorHAnsi"/>
        </w:rPr>
        <w:t>íla) ve výši 10 % C</w:t>
      </w:r>
      <w:r w:rsidR="00E413BA" w:rsidRPr="00BE7B93">
        <w:rPr>
          <w:rFonts w:asciiTheme="majorHAnsi" w:hAnsiTheme="majorHAnsi" w:cstheme="majorHAnsi"/>
        </w:rPr>
        <w:t xml:space="preserve">eny za </w:t>
      </w:r>
      <w:r w:rsidR="007605DE" w:rsidRPr="00BE7B93">
        <w:rPr>
          <w:rFonts w:asciiTheme="majorHAnsi" w:hAnsiTheme="majorHAnsi" w:cstheme="majorHAnsi"/>
        </w:rPr>
        <w:t>D</w:t>
      </w:r>
      <w:r w:rsidR="00E413BA" w:rsidRPr="00BE7B93">
        <w:rPr>
          <w:rFonts w:asciiTheme="majorHAnsi" w:hAnsiTheme="majorHAnsi" w:cstheme="majorHAnsi"/>
        </w:rPr>
        <w:t>ílo</w:t>
      </w:r>
      <w:r w:rsidR="004A02F0" w:rsidRPr="00BE7B93">
        <w:rPr>
          <w:rFonts w:asciiTheme="majorHAnsi" w:hAnsiTheme="majorHAnsi" w:cstheme="majorHAnsi"/>
        </w:rPr>
        <w:t xml:space="preserve"> (</w:t>
      </w:r>
      <w:r w:rsidR="00C46A27" w:rsidRPr="00BE7B93">
        <w:rPr>
          <w:rFonts w:asciiTheme="majorHAnsi" w:hAnsiTheme="majorHAnsi" w:cstheme="majorHAnsi"/>
        </w:rPr>
        <w:t>bez DPH</w:t>
      </w:r>
      <w:r w:rsidR="004A02F0" w:rsidRPr="00BE7B93">
        <w:rPr>
          <w:rFonts w:asciiTheme="majorHAnsi" w:hAnsiTheme="majorHAnsi" w:cstheme="majorHAnsi"/>
        </w:rPr>
        <w:t>)</w:t>
      </w:r>
      <w:r w:rsidR="00C46A27" w:rsidRPr="00BE7B93">
        <w:rPr>
          <w:rFonts w:asciiTheme="majorHAnsi" w:hAnsiTheme="majorHAnsi" w:cstheme="majorHAnsi"/>
        </w:rPr>
        <w:t xml:space="preserve"> </w:t>
      </w:r>
      <w:r w:rsidR="00E413BA" w:rsidRPr="00BE7B93">
        <w:rPr>
          <w:rFonts w:asciiTheme="majorHAnsi" w:hAnsiTheme="majorHAnsi" w:cstheme="majorHAnsi"/>
        </w:rPr>
        <w:t xml:space="preserve">uvedené v čl. 5 této </w:t>
      </w:r>
      <w:r w:rsidR="007605DE" w:rsidRPr="00BE7B93">
        <w:rPr>
          <w:rFonts w:asciiTheme="majorHAnsi" w:hAnsiTheme="majorHAnsi" w:cstheme="majorHAnsi"/>
        </w:rPr>
        <w:t>S</w:t>
      </w:r>
      <w:r w:rsidR="00E413BA" w:rsidRPr="00BE7B93">
        <w:rPr>
          <w:rFonts w:asciiTheme="majorHAnsi" w:hAnsiTheme="majorHAnsi" w:cstheme="majorHAnsi"/>
        </w:rPr>
        <w:t xml:space="preserve">mlouvy </w:t>
      </w:r>
      <w:r w:rsidR="007605DE" w:rsidRPr="00BE7B93">
        <w:rPr>
          <w:rFonts w:asciiTheme="majorHAnsi" w:hAnsiTheme="majorHAnsi" w:cstheme="majorHAnsi"/>
        </w:rPr>
        <w:t>platné po celou dobu provádění D</w:t>
      </w:r>
      <w:r w:rsidR="00E413BA" w:rsidRPr="00BE7B93">
        <w:rPr>
          <w:rFonts w:asciiTheme="majorHAnsi" w:hAnsiTheme="majorHAnsi" w:cstheme="majorHAnsi"/>
        </w:rPr>
        <w:t>íla a po dobu odstraňování vad a nedodělků uvedených v předávacím protokolu, s mož</w:t>
      </w:r>
      <w:r w:rsidR="003B0599" w:rsidRPr="00BE7B93">
        <w:rPr>
          <w:rFonts w:asciiTheme="majorHAnsi" w:hAnsiTheme="majorHAnsi" w:cstheme="majorHAnsi"/>
        </w:rPr>
        <w:t xml:space="preserve">ností jejího čerpání nejméně </w:t>
      </w:r>
      <w:r w:rsidR="006E19C1" w:rsidRPr="00BE7B93">
        <w:rPr>
          <w:rFonts w:asciiTheme="majorHAnsi" w:hAnsiTheme="majorHAnsi" w:cstheme="majorHAnsi"/>
        </w:rPr>
        <w:t xml:space="preserve">po dobu </w:t>
      </w:r>
      <w:r w:rsidR="00E042F1">
        <w:rPr>
          <w:rFonts w:asciiTheme="majorHAnsi" w:hAnsiTheme="majorHAnsi" w:cstheme="majorHAnsi"/>
        </w:rPr>
        <w:t>320</w:t>
      </w:r>
      <w:r w:rsidR="00E042F1" w:rsidRPr="00BE7B93">
        <w:rPr>
          <w:rFonts w:asciiTheme="majorHAnsi" w:hAnsiTheme="majorHAnsi" w:cstheme="majorHAnsi"/>
        </w:rPr>
        <w:t xml:space="preserve"> </w:t>
      </w:r>
      <w:r w:rsidR="006E19C1" w:rsidRPr="00BE7B93">
        <w:rPr>
          <w:rFonts w:asciiTheme="majorHAnsi" w:hAnsiTheme="majorHAnsi" w:cstheme="majorHAnsi"/>
        </w:rPr>
        <w:t xml:space="preserve">kalendářních dnů od </w:t>
      </w:r>
      <w:r w:rsidR="009939AC" w:rsidRPr="00BE7B93">
        <w:rPr>
          <w:rFonts w:asciiTheme="majorHAnsi" w:hAnsiTheme="majorHAnsi" w:cstheme="majorHAnsi"/>
        </w:rPr>
        <w:t>podpisu této Smlouvy</w:t>
      </w:r>
      <w:r w:rsidR="00E413BA" w:rsidRPr="00BE7B93">
        <w:rPr>
          <w:rFonts w:asciiTheme="majorHAnsi" w:hAnsiTheme="majorHAnsi" w:cstheme="majorHAnsi"/>
        </w:rPr>
        <w:t xml:space="preserve">. Zhotovitel prohlašuje, že bankovní záruka je neodvolatelná, nepodmíněná a splatná na první výzvu, tj. bankovní záruka umožňuje bezpodmínečné čerpání bankovní záruky, zejména bez možnosti banky uplatnit jakékoliv námitky ve smyslu § 2035 OZ </w:t>
      </w:r>
      <w:r w:rsidR="00F12DEA" w:rsidRPr="00BE7B93">
        <w:rPr>
          <w:rFonts w:asciiTheme="majorHAnsi" w:hAnsiTheme="majorHAnsi" w:cstheme="majorHAnsi"/>
        </w:rPr>
        <w:t>a bez nutnosti výzvy věřitele (Objednatele) dané dlužníkovi (Z</w:t>
      </w:r>
      <w:r w:rsidR="00E413BA" w:rsidRPr="00BE7B93">
        <w:rPr>
          <w:rFonts w:asciiTheme="majorHAnsi" w:hAnsiTheme="majorHAnsi" w:cstheme="majorHAnsi"/>
        </w:rPr>
        <w:t>hotoviteli) k plnění jeho povinností, v případě n</w:t>
      </w:r>
      <w:r w:rsidR="00A97FC3" w:rsidRPr="00BE7B93">
        <w:rPr>
          <w:rFonts w:asciiTheme="majorHAnsi" w:hAnsiTheme="majorHAnsi" w:cstheme="majorHAnsi"/>
        </w:rPr>
        <w:t>esplnění kterékoliv povinnosti Z</w:t>
      </w:r>
      <w:r w:rsidR="00E413BA" w:rsidRPr="00BE7B93">
        <w:rPr>
          <w:rFonts w:asciiTheme="majorHAnsi" w:hAnsiTheme="majorHAnsi" w:cstheme="majorHAnsi"/>
        </w:rPr>
        <w:t xml:space="preserve">hotovitele stanovené touto </w:t>
      </w:r>
      <w:r w:rsidR="007605DE" w:rsidRPr="00BE7B93">
        <w:rPr>
          <w:rFonts w:asciiTheme="majorHAnsi" w:hAnsiTheme="majorHAnsi" w:cstheme="majorHAnsi"/>
        </w:rPr>
        <w:t>S</w:t>
      </w:r>
      <w:r w:rsidR="00E413BA" w:rsidRPr="00BE7B93">
        <w:rPr>
          <w:rFonts w:asciiTheme="majorHAnsi" w:hAnsiTheme="majorHAnsi" w:cstheme="majorHAnsi"/>
        </w:rPr>
        <w:t>mlouvou. Bankovní záruka za řádné proved</w:t>
      </w:r>
      <w:r w:rsidR="00160C75" w:rsidRPr="00BE7B93">
        <w:rPr>
          <w:rFonts w:asciiTheme="majorHAnsi" w:hAnsiTheme="majorHAnsi" w:cstheme="majorHAnsi"/>
        </w:rPr>
        <w:t>ení D</w:t>
      </w:r>
      <w:r w:rsidR="007605DE" w:rsidRPr="00BE7B93">
        <w:rPr>
          <w:rFonts w:asciiTheme="majorHAnsi" w:hAnsiTheme="majorHAnsi" w:cstheme="majorHAnsi"/>
        </w:rPr>
        <w:t>íla kryje finanční nároky Objednatele vůči Z</w:t>
      </w:r>
      <w:r w:rsidR="00E413BA" w:rsidRPr="00BE7B93">
        <w:rPr>
          <w:rFonts w:asciiTheme="majorHAnsi" w:hAnsiTheme="majorHAnsi" w:cstheme="majorHAnsi"/>
        </w:rPr>
        <w:t>hotoviteli</w:t>
      </w:r>
      <w:r w:rsidR="007605DE" w:rsidRPr="00BE7B93">
        <w:rPr>
          <w:rFonts w:asciiTheme="majorHAnsi" w:hAnsiTheme="majorHAnsi" w:cstheme="majorHAnsi"/>
        </w:rPr>
        <w:t>, vzniklé O</w:t>
      </w:r>
      <w:r w:rsidR="00E413BA" w:rsidRPr="00BE7B93">
        <w:rPr>
          <w:rFonts w:asciiTheme="majorHAnsi" w:hAnsiTheme="majorHAnsi" w:cstheme="majorHAnsi"/>
        </w:rPr>
        <w:t xml:space="preserve">bjednateli z důvodů porušení povinností </w:t>
      </w:r>
      <w:r w:rsidR="007605DE" w:rsidRPr="00BE7B93">
        <w:rPr>
          <w:rFonts w:asciiTheme="majorHAnsi" w:hAnsiTheme="majorHAnsi" w:cstheme="majorHAnsi"/>
        </w:rPr>
        <w:t>Z</w:t>
      </w:r>
      <w:r w:rsidR="00E413BA" w:rsidRPr="00BE7B93">
        <w:rPr>
          <w:rFonts w:asciiTheme="majorHAnsi" w:hAnsiTheme="majorHAnsi" w:cstheme="majorHAnsi"/>
        </w:rPr>
        <w:t>hotovitele t</w:t>
      </w:r>
      <w:r w:rsidR="007605DE" w:rsidRPr="00BE7B93">
        <w:rPr>
          <w:rFonts w:asciiTheme="majorHAnsi" w:hAnsiTheme="majorHAnsi" w:cstheme="majorHAnsi"/>
        </w:rPr>
        <w:t>ýkajících se řádného provedení D</w:t>
      </w:r>
      <w:r w:rsidR="00E413BA" w:rsidRPr="00BE7B93">
        <w:rPr>
          <w:rFonts w:asciiTheme="majorHAnsi" w:hAnsiTheme="majorHAnsi" w:cstheme="majorHAnsi"/>
        </w:rPr>
        <w:t>íla v předepsané kvalitě a smluvené</w:t>
      </w:r>
      <w:r w:rsidR="007605DE" w:rsidRPr="00BE7B93">
        <w:rPr>
          <w:rFonts w:asciiTheme="majorHAnsi" w:hAnsiTheme="majorHAnsi" w:cstheme="majorHAnsi"/>
        </w:rPr>
        <w:t>m termínu</w:t>
      </w:r>
      <w:r w:rsidR="00E413BA" w:rsidRPr="00BE7B93">
        <w:rPr>
          <w:rFonts w:asciiTheme="majorHAnsi" w:hAnsiTheme="majorHAnsi" w:cstheme="majorHAnsi"/>
        </w:rPr>
        <w:t>, k</w:t>
      </w:r>
      <w:r w:rsidR="007605DE" w:rsidRPr="00BE7B93">
        <w:rPr>
          <w:rFonts w:asciiTheme="majorHAnsi" w:hAnsiTheme="majorHAnsi" w:cstheme="majorHAnsi"/>
        </w:rPr>
        <w:t>teré Z</w:t>
      </w:r>
      <w:r w:rsidR="00E413BA" w:rsidRPr="00BE7B93">
        <w:rPr>
          <w:rFonts w:asciiTheme="majorHAnsi" w:hAnsiTheme="majorHAnsi" w:cstheme="majorHAnsi"/>
        </w:rPr>
        <w:t>hotovitel n</w:t>
      </w:r>
      <w:r w:rsidR="007605DE" w:rsidRPr="00BE7B93">
        <w:rPr>
          <w:rFonts w:asciiTheme="majorHAnsi" w:hAnsiTheme="majorHAnsi" w:cstheme="majorHAnsi"/>
        </w:rPr>
        <w:t>esplnil ani po předchozí výzvě O</w:t>
      </w:r>
      <w:r w:rsidR="00E413BA" w:rsidRPr="00BE7B93">
        <w:rPr>
          <w:rFonts w:asciiTheme="majorHAnsi" w:hAnsiTheme="majorHAnsi" w:cstheme="majorHAnsi"/>
        </w:rPr>
        <w:t xml:space="preserve">bjednatele. </w:t>
      </w:r>
    </w:p>
    <w:p w14:paraId="39634B2C" w14:textId="25391E82"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je povinen do čtrnácti (14) kalendářních dnů po každém čerpání bankovní záruky </w:t>
      </w:r>
      <w:r w:rsidR="007605DE" w:rsidRPr="00BE7B93">
        <w:rPr>
          <w:rFonts w:asciiTheme="majorHAnsi" w:hAnsiTheme="majorHAnsi" w:cstheme="majorHAnsi"/>
        </w:rPr>
        <w:t>O</w:t>
      </w:r>
      <w:r w:rsidRPr="00BE7B93">
        <w:rPr>
          <w:rFonts w:asciiTheme="majorHAnsi" w:hAnsiTheme="majorHAnsi" w:cstheme="majorHAnsi"/>
        </w:rPr>
        <w:t>b</w:t>
      </w:r>
      <w:r w:rsidR="007605DE" w:rsidRPr="00BE7B93">
        <w:rPr>
          <w:rFonts w:asciiTheme="majorHAnsi" w:hAnsiTheme="majorHAnsi" w:cstheme="majorHAnsi"/>
        </w:rPr>
        <w:t>jednatelem (věřitelem) doručit O</w:t>
      </w:r>
      <w:r w:rsidRPr="00BE7B93">
        <w:rPr>
          <w:rFonts w:asciiTheme="majorHAnsi" w:hAnsiTheme="majorHAnsi" w:cstheme="majorHAnsi"/>
        </w:rPr>
        <w:t>bjednateli novou bankovní záruku (tj. příslušnou záruční listinu) ve shodném znění a výši, jako měla čerpaná bankovní záruka, případně doplnit předmětnou bankovní záruku, z níž bylo čerpáno, do původní sjednané v</w:t>
      </w:r>
      <w:r w:rsidR="007605DE" w:rsidRPr="00BE7B93">
        <w:rPr>
          <w:rFonts w:asciiTheme="majorHAnsi" w:hAnsiTheme="majorHAnsi" w:cstheme="majorHAnsi"/>
        </w:rPr>
        <w:t>ýše</w:t>
      </w:r>
      <w:r w:rsidRPr="00BE7B93">
        <w:rPr>
          <w:rFonts w:asciiTheme="majorHAnsi" w:hAnsiTheme="majorHAnsi" w:cstheme="majorHAnsi"/>
        </w:rPr>
        <w:t>.</w:t>
      </w:r>
    </w:p>
    <w:p w14:paraId="3147AEE0"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 je oprávněn:</w:t>
      </w:r>
    </w:p>
    <w:p w14:paraId="260CA3B0" w14:textId="77777777" w:rsidR="0036450F" w:rsidRPr="00BE7B93" w:rsidRDefault="0036450F"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sám či prostřednictvím třetí osoby provádět kontrolu v průběhu provádění Díla a uvádění dokončeného Díla do provozu;</w:t>
      </w:r>
    </w:p>
    <w:p w14:paraId="4DF06862" w14:textId="1029936E" w:rsidR="00D27C1B" w:rsidRPr="00BE7B93" w:rsidRDefault="0036450F"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sám či prostřednictvím třetí osoby vykonávat v místě provádění Díla </w:t>
      </w:r>
      <w:r w:rsidR="00511E74" w:rsidRPr="00BE7B93">
        <w:rPr>
          <w:rFonts w:asciiTheme="majorHAnsi" w:hAnsiTheme="majorHAnsi" w:cstheme="majorHAnsi"/>
        </w:rPr>
        <w:t>TDS</w:t>
      </w:r>
      <w:r w:rsidRPr="00BE7B93">
        <w:rPr>
          <w:rFonts w:asciiTheme="majorHAnsi" w:hAnsiTheme="majorHAnsi" w:cstheme="majorHAnsi"/>
        </w:rPr>
        <w:t xml:space="preserve"> a v jeho průběhu zejména sledovat, zda jsou práce prováděny dle Projektové dokumentace, technických norem a jiných právních předpisů a v souladu s rozhodnutím orgánů veřejné správy; na nedostatky při provádění Díla upozorní zápisem ve stavebním deníku. Zhotovitel vyzve </w:t>
      </w:r>
      <w:r w:rsidR="00511E74" w:rsidRPr="00BE7B93">
        <w:rPr>
          <w:rFonts w:asciiTheme="majorHAnsi" w:hAnsiTheme="majorHAnsi" w:cstheme="majorHAnsi"/>
        </w:rPr>
        <w:t>TDS</w:t>
      </w:r>
      <w:r w:rsidRPr="00BE7B93">
        <w:rPr>
          <w:rFonts w:asciiTheme="majorHAnsi" w:hAnsiTheme="majorHAnsi" w:cstheme="majorHAnsi"/>
        </w:rPr>
        <w:t xml:space="preserve"> ke kontrole zakrývaných konstrukcí zápisem do stavebního deníku min. 5 pracovních dnů předem. Osoba vykonávající </w:t>
      </w:r>
      <w:r w:rsidR="00511E74" w:rsidRPr="00BE7B93">
        <w:rPr>
          <w:rFonts w:asciiTheme="majorHAnsi" w:hAnsiTheme="majorHAnsi" w:cstheme="majorHAnsi"/>
        </w:rPr>
        <w:t>TDS</w:t>
      </w:r>
      <w:r w:rsidRPr="00BE7B93">
        <w:rPr>
          <w:rFonts w:asciiTheme="majorHAnsi" w:hAnsiTheme="majorHAnsi" w:cstheme="majorHAnsi"/>
        </w:rPr>
        <w:t xml:space="preserve"> provede o kontrole zápis. Pokud budou konstrukce zakryty, aniž by byla splněna tato podmínka, zajistí Zhotovitel jejich opětovné odkrytí na své náklady bez nároku na prodloužení termínu pro provedení Díla. Osoba vykonávající </w:t>
      </w:r>
      <w:r w:rsidR="00511E74" w:rsidRPr="00BE7B93">
        <w:rPr>
          <w:rFonts w:asciiTheme="majorHAnsi" w:hAnsiTheme="majorHAnsi" w:cstheme="majorHAnsi"/>
        </w:rPr>
        <w:t>TDS</w:t>
      </w:r>
      <w:r w:rsidRPr="00BE7B93">
        <w:rPr>
          <w:rFonts w:asciiTheme="majorHAnsi" w:hAnsiTheme="majorHAnsi" w:cstheme="majorHAnsi"/>
        </w:rPr>
        <w:t xml:space="preserve"> je oprávněna pracovníkům Zhotovitele dát příkaz k přerušení prací na Díle za účelem provedení kontrolní prohlídky dílčího provedení Díla (například před tím, než budou při dalším postupu stavby zakryty další konstrukcí či povrchovou úpravou), a to s dostatečným předstihem vzhledem k postupu prací. O provedené kontrole bude proveden osobou vykonávající </w:t>
      </w:r>
      <w:r w:rsidR="00511E74" w:rsidRPr="00BE7B93">
        <w:rPr>
          <w:rFonts w:asciiTheme="majorHAnsi" w:hAnsiTheme="majorHAnsi" w:cstheme="majorHAnsi"/>
        </w:rPr>
        <w:t>TDS</w:t>
      </w:r>
      <w:r w:rsidRPr="00BE7B93">
        <w:rPr>
          <w:rFonts w:asciiTheme="majorHAnsi" w:hAnsiTheme="majorHAnsi" w:cstheme="majorHAnsi"/>
        </w:rPr>
        <w:t xml:space="preserve"> zápis ve stavebním deníku společně se souhlasem zahájit na příslušném úseku následné práce. V případě, že Zhotovitel nedbá pokynů osoby vykonávající </w:t>
      </w:r>
      <w:r w:rsidR="00511E74" w:rsidRPr="00BE7B93">
        <w:rPr>
          <w:rFonts w:asciiTheme="majorHAnsi" w:hAnsiTheme="majorHAnsi" w:cstheme="majorHAnsi"/>
        </w:rPr>
        <w:t>TDS</w:t>
      </w:r>
      <w:r w:rsidRPr="00BE7B93">
        <w:rPr>
          <w:rFonts w:asciiTheme="majorHAnsi" w:hAnsiTheme="majorHAnsi" w:cstheme="majorHAnsi"/>
        </w:rPr>
        <w:t xml:space="preserve"> a zahájením prací znemožní provedení předem požadované kontroly, má se za to, že příslušné práce nebyly provedeny v požadované jakosti, a Objednatel má dle dalších ustanovení</w:t>
      </w:r>
      <w:r w:rsidR="0073192A" w:rsidRPr="00BE7B93">
        <w:rPr>
          <w:rFonts w:asciiTheme="majorHAnsi" w:hAnsiTheme="majorHAnsi" w:cstheme="majorHAnsi"/>
        </w:rPr>
        <w:t xml:space="preserve"> této S</w:t>
      </w:r>
      <w:r w:rsidRPr="00BE7B93">
        <w:rPr>
          <w:rFonts w:asciiTheme="majorHAnsi" w:hAnsiTheme="majorHAnsi" w:cstheme="majorHAnsi"/>
        </w:rPr>
        <w:t>mlouvy nárok na slevu z Ceny za Dílo</w:t>
      </w:r>
      <w:r w:rsidR="00074DC3">
        <w:rPr>
          <w:rFonts w:asciiTheme="majorHAnsi" w:hAnsiTheme="majorHAnsi" w:cstheme="majorHAnsi"/>
        </w:rPr>
        <w:t>, přičemž  její výše bude Objednatelem vyčíslena dle konkrétního případu a dle závažnosti porušení této povinnosti ze strany Zhotovitele.</w:t>
      </w:r>
      <w:r w:rsidRPr="00BE7B93">
        <w:rPr>
          <w:rFonts w:asciiTheme="majorHAnsi" w:hAnsiTheme="majorHAnsi" w:cstheme="majorHAnsi"/>
        </w:rPr>
        <w:t xml:space="preserve"> Osoba vykonávající </w:t>
      </w:r>
      <w:r w:rsidR="00511E74" w:rsidRPr="00BE7B93">
        <w:rPr>
          <w:rFonts w:asciiTheme="majorHAnsi" w:hAnsiTheme="majorHAnsi" w:cstheme="majorHAnsi"/>
        </w:rPr>
        <w:t>TDS</w:t>
      </w:r>
      <w:r w:rsidRPr="00BE7B93">
        <w:rPr>
          <w:rFonts w:asciiTheme="majorHAnsi" w:hAnsiTheme="majorHAnsi" w:cstheme="majorHAnsi"/>
        </w:rPr>
        <w:t xml:space="preserve"> je dále oprávněna dát pracovníkům Zhotovitele příkaz k přerušení prací na provedení Díla, je-li ohrožena bezpečnost, život nebo zdraví osob pracujících na stavbě při provádění Díla či třetích osob; toto nařízené přerušení nemá vliv na povinnost dod</w:t>
      </w:r>
      <w:r w:rsidR="00160C75" w:rsidRPr="00BE7B93">
        <w:rPr>
          <w:rFonts w:asciiTheme="majorHAnsi" w:hAnsiTheme="majorHAnsi" w:cstheme="majorHAnsi"/>
        </w:rPr>
        <w:t>ržet termíny řádného dokončení D</w:t>
      </w:r>
      <w:r w:rsidRPr="00BE7B93">
        <w:rPr>
          <w:rFonts w:asciiTheme="majorHAnsi" w:hAnsiTheme="majorHAnsi" w:cstheme="majorHAnsi"/>
        </w:rPr>
        <w:t>íla dle čl. 3.1</w:t>
      </w:r>
      <w:r w:rsidR="00455F5D">
        <w:rPr>
          <w:rFonts w:asciiTheme="majorHAnsi" w:hAnsiTheme="majorHAnsi" w:cstheme="majorHAnsi"/>
        </w:rPr>
        <w:t>.</w:t>
      </w:r>
      <w:r w:rsidRPr="00BE7B93">
        <w:rPr>
          <w:rFonts w:asciiTheme="majorHAnsi" w:hAnsiTheme="majorHAnsi" w:cstheme="majorHAnsi"/>
        </w:rPr>
        <w:t xml:space="preserve"> této </w:t>
      </w:r>
      <w:r w:rsidR="0073192A" w:rsidRPr="00BE7B93">
        <w:rPr>
          <w:rFonts w:asciiTheme="majorHAnsi" w:hAnsiTheme="majorHAnsi" w:cstheme="majorHAnsi"/>
        </w:rPr>
        <w:t>S</w:t>
      </w:r>
      <w:r w:rsidRPr="00BE7B93">
        <w:rPr>
          <w:rFonts w:asciiTheme="majorHAnsi" w:hAnsiTheme="majorHAnsi" w:cstheme="majorHAnsi"/>
        </w:rPr>
        <w:t xml:space="preserve">mlouvy. </w:t>
      </w:r>
    </w:p>
    <w:p w14:paraId="1AE16274" w14:textId="619586DB" w:rsidR="00D27C1B" w:rsidRPr="00BE7B93" w:rsidRDefault="00D27C1B" w:rsidP="00D27C1B">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Objednatelem určený a pověřený </w:t>
      </w:r>
      <w:r w:rsidR="00511E74" w:rsidRPr="00BE7B93">
        <w:rPr>
          <w:rFonts w:asciiTheme="majorHAnsi" w:hAnsiTheme="majorHAnsi" w:cstheme="majorHAnsi"/>
        </w:rPr>
        <w:t>TDS</w:t>
      </w:r>
      <w:r w:rsidRPr="00BE7B93">
        <w:rPr>
          <w:rFonts w:asciiTheme="majorHAnsi" w:hAnsiTheme="majorHAnsi" w:cstheme="majorHAnsi"/>
        </w:rPr>
        <w:t xml:space="preserve"> je dále oprávněn:</w:t>
      </w:r>
    </w:p>
    <w:p w14:paraId="538AB05D" w14:textId="672C8223" w:rsidR="00D27C1B" w:rsidRPr="00BE7B93" w:rsidRDefault="00852328"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Zastupovat O</w:t>
      </w:r>
      <w:r w:rsidR="00D27C1B" w:rsidRPr="00BE7B93">
        <w:rPr>
          <w:rFonts w:asciiTheme="majorHAnsi" w:hAnsiTheme="majorHAnsi" w:cstheme="majorHAnsi"/>
        </w:rPr>
        <w:t xml:space="preserve">bjednatele ve vztahu ke </w:t>
      </w:r>
      <w:r w:rsidR="00455F5D">
        <w:rPr>
          <w:rFonts w:asciiTheme="majorHAnsi" w:hAnsiTheme="majorHAnsi" w:cstheme="majorHAnsi"/>
        </w:rPr>
        <w:t>Z</w:t>
      </w:r>
      <w:r w:rsidR="00D27C1B" w:rsidRPr="00BE7B93">
        <w:rPr>
          <w:rFonts w:asciiTheme="majorHAnsi" w:hAnsiTheme="majorHAnsi" w:cstheme="majorHAnsi"/>
        </w:rPr>
        <w:t xml:space="preserve">hotoviteli při řešení technických otázek v souvislosti s realizací stavby dle této </w:t>
      </w:r>
      <w:r w:rsidR="00455F5D">
        <w:rPr>
          <w:rFonts w:asciiTheme="majorHAnsi" w:hAnsiTheme="majorHAnsi" w:cstheme="majorHAnsi"/>
        </w:rPr>
        <w:t>S</w:t>
      </w:r>
      <w:r w:rsidR="00D27C1B" w:rsidRPr="00BE7B93">
        <w:rPr>
          <w:rFonts w:asciiTheme="majorHAnsi" w:hAnsiTheme="majorHAnsi" w:cstheme="majorHAnsi"/>
        </w:rPr>
        <w:t xml:space="preserve">mlouvy během celé doby provádění stavby až do jejího zhotovení včetně všech úprav nebo náprav vad stavby v souladu s ustanoveními této </w:t>
      </w:r>
      <w:r w:rsidR="00455F5D">
        <w:rPr>
          <w:rFonts w:asciiTheme="majorHAnsi" w:hAnsiTheme="majorHAnsi" w:cstheme="majorHAnsi"/>
        </w:rPr>
        <w:t>S</w:t>
      </w:r>
      <w:r w:rsidR="00D27C1B" w:rsidRPr="00BE7B93">
        <w:rPr>
          <w:rFonts w:asciiTheme="majorHAnsi" w:hAnsiTheme="majorHAnsi" w:cstheme="majorHAnsi"/>
        </w:rPr>
        <w:t xml:space="preserve">mlouvy o odpovědnosti </w:t>
      </w:r>
      <w:r w:rsidR="00455F5D">
        <w:rPr>
          <w:rFonts w:asciiTheme="majorHAnsi" w:hAnsiTheme="majorHAnsi" w:cstheme="majorHAnsi"/>
        </w:rPr>
        <w:t>Z</w:t>
      </w:r>
      <w:r w:rsidR="00D27C1B" w:rsidRPr="00BE7B93">
        <w:rPr>
          <w:rFonts w:asciiTheme="majorHAnsi" w:hAnsiTheme="majorHAnsi" w:cstheme="majorHAnsi"/>
        </w:rPr>
        <w:t xml:space="preserve">hotovitele za vady, a to až do doby podpisu protokolu o předání a převzetí stavby, ze kterého bude zřejmé, že stavba nemá žádné vady a nedodělky (včetně těch nebránících užívání </w:t>
      </w:r>
      <w:r w:rsidR="00455F5D">
        <w:rPr>
          <w:rFonts w:asciiTheme="majorHAnsi" w:hAnsiTheme="majorHAnsi" w:cstheme="majorHAnsi"/>
        </w:rPr>
        <w:t>D</w:t>
      </w:r>
      <w:r w:rsidR="00D27C1B" w:rsidRPr="00BE7B93">
        <w:rPr>
          <w:rFonts w:asciiTheme="majorHAnsi" w:hAnsiTheme="majorHAnsi" w:cstheme="majorHAnsi"/>
        </w:rPr>
        <w:t>íla).</w:t>
      </w:r>
    </w:p>
    <w:p w14:paraId="0A9CD0C8" w14:textId="6A996536" w:rsidR="00D27C1B" w:rsidRPr="00BE7B93" w:rsidRDefault="00852328"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Za O</w:t>
      </w:r>
      <w:r w:rsidR="00D27C1B" w:rsidRPr="00BE7B93">
        <w:rPr>
          <w:rFonts w:asciiTheme="majorHAnsi" w:hAnsiTheme="majorHAnsi" w:cstheme="majorHAnsi"/>
        </w:rPr>
        <w:t xml:space="preserve">bjednatele vydávat </w:t>
      </w:r>
      <w:r w:rsidR="00455F5D">
        <w:rPr>
          <w:rFonts w:asciiTheme="majorHAnsi" w:hAnsiTheme="majorHAnsi" w:cstheme="majorHAnsi"/>
        </w:rPr>
        <w:t>Z</w:t>
      </w:r>
      <w:r w:rsidR="00D27C1B" w:rsidRPr="00BE7B93">
        <w:rPr>
          <w:rFonts w:asciiTheme="majorHAnsi" w:hAnsiTheme="majorHAnsi" w:cstheme="majorHAnsi"/>
        </w:rPr>
        <w:t xml:space="preserve">hotoviteli pokyny a příkazy vztahující se k provádění stavebních prací dle této </w:t>
      </w:r>
      <w:r w:rsidR="00455F5D">
        <w:rPr>
          <w:rFonts w:asciiTheme="majorHAnsi" w:hAnsiTheme="majorHAnsi" w:cstheme="majorHAnsi"/>
        </w:rPr>
        <w:t>S</w:t>
      </w:r>
      <w:r w:rsidR="00D27C1B" w:rsidRPr="00BE7B93">
        <w:rPr>
          <w:rFonts w:asciiTheme="majorHAnsi" w:hAnsiTheme="majorHAnsi" w:cstheme="majorHAnsi"/>
        </w:rPr>
        <w:t>ml</w:t>
      </w:r>
      <w:r w:rsidRPr="00BE7B93">
        <w:rPr>
          <w:rFonts w:asciiTheme="majorHAnsi" w:hAnsiTheme="majorHAnsi" w:cstheme="majorHAnsi"/>
        </w:rPr>
        <w:t>ouvy. TDS je oprávněn vydat za O</w:t>
      </w:r>
      <w:r w:rsidR="00D27C1B" w:rsidRPr="00BE7B93">
        <w:rPr>
          <w:rFonts w:asciiTheme="majorHAnsi" w:hAnsiTheme="majorHAnsi" w:cstheme="majorHAnsi"/>
        </w:rPr>
        <w:t xml:space="preserve">bjednatele </w:t>
      </w:r>
      <w:r w:rsidR="00455F5D">
        <w:rPr>
          <w:rFonts w:asciiTheme="majorHAnsi" w:hAnsiTheme="majorHAnsi" w:cstheme="majorHAnsi"/>
        </w:rPr>
        <w:t>Z</w:t>
      </w:r>
      <w:r w:rsidR="00D27C1B" w:rsidRPr="00BE7B93">
        <w:rPr>
          <w:rFonts w:asciiTheme="majorHAnsi" w:hAnsiTheme="majorHAnsi" w:cstheme="majorHAnsi"/>
        </w:rPr>
        <w:t>hotoviteli ústní pokyn, tento musí být v případě pokynů k realizaci stavby z jeho strany neprodleně potvrzen písemným záznamem do stavebního deníku.</w:t>
      </w:r>
    </w:p>
    <w:p w14:paraId="3D0238D6" w14:textId="3E8D8295" w:rsidR="00D27C1B" w:rsidRPr="00BE7B93" w:rsidRDefault="00D27C1B"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Posuzovat průběh realizace </w:t>
      </w:r>
      <w:r w:rsidR="00455F5D">
        <w:rPr>
          <w:rFonts w:asciiTheme="majorHAnsi" w:hAnsiTheme="majorHAnsi" w:cstheme="majorHAnsi"/>
        </w:rPr>
        <w:t>D</w:t>
      </w:r>
      <w:r w:rsidRPr="00BE7B93">
        <w:rPr>
          <w:rFonts w:asciiTheme="majorHAnsi" w:hAnsiTheme="majorHAnsi" w:cstheme="majorHAnsi"/>
        </w:rPr>
        <w:t>íla a zhotovených část</w:t>
      </w:r>
      <w:r w:rsidR="00852328" w:rsidRPr="00BE7B93">
        <w:rPr>
          <w:rFonts w:asciiTheme="majorHAnsi" w:hAnsiTheme="majorHAnsi" w:cstheme="majorHAnsi"/>
        </w:rPr>
        <w:t xml:space="preserve">í </w:t>
      </w:r>
      <w:r w:rsidR="00455F5D">
        <w:rPr>
          <w:rFonts w:asciiTheme="majorHAnsi" w:hAnsiTheme="majorHAnsi" w:cstheme="majorHAnsi"/>
        </w:rPr>
        <w:t>D</w:t>
      </w:r>
      <w:r w:rsidR="00852328" w:rsidRPr="00BE7B93">
        <w:rPr>
          <w:rFonts w:asciiTheme="majorHAnsi" w:hAnsiTheme="majorHAnsi" w:cstheme="majorHAnsi"/>
        </w:rPr>
        <w:t>íla ke schválení a převzetí O</w:t>
      </w:r>
      <w:r w:rsidRPr="00BE7B93">
        <w:rPr>
          <w:rFonts w:asciiTheme="majorHAnsi" w:hAnsiTheme="majorHAnsi" w:cstheme="majorHAnsi"/>
        </w:rPr>
        <w:t xml:space="preserve">bjednatelem dle této </w:t>
      </w:r>
      <w:r w:rsidR="00455F5D">
        <w:rPr>
          <w:rFonts w:asciiTheme="majorHAnsi" w:hAnsiTheme="majorHAnsi" w:cstheme="majorHAnsi"/>
        </w:rPr>
        <w:t>S</w:t>
      </w:r>
      <w:r w:rsidRPr="00BE7B93">
        <w:rPr>
          <w:rFonts w:asciiTheme="majorHAnsi" w:hAnsiTheme="majorHAnsi" w:cstheme="majorHAnsi"/>
        </w:rPr>
        <w:t>mlouvy,</w:t>
      </w:r>
      <w:r w:rsidR="00852328" w:rsidRPr="00BE7B93">
        <w:rPr>
          <w:rFonts w:asciiTheme="majorHAnsi" w:hAnsiTheme="majorHAnsi" w:cstheme="majorHAnsi"/>
        </w:rPr>
        <w:t xml:space="preserve"> předběžně projednávat v zájmu O</w:t>
      </w:r>
      <w:r w:rsidRPr="00BE7B93">
        <w:rPr>
          <w:rFonts w:asciiTheme="majorHAnsi" w:hAnsiTheme="majorHAnsi" w:cstheme="majorHAnsi"/>
        </w:rPr>
        <w:t xml:space="preserve">bjednatele návrhy změn </w:t>
      </w:r>
      <w:r w:rsidR="00455F5D">
        <w:rPr>
          <w:rFonts w:asciiTheme="majorHAnsi" w:hAnsiTheme="majorHAnsi" w:cstheme="majorHAnsi"/>
        </w:rPr>
        <w:t>D</w:t>
      </w:r>
      <w:r w:rsidRPr="00BE7B93">
        <w:rPr>
          <w:rFonts w:asciiTheme="majorHAnsi" w:hAnsiTheme="majorHAnsi" w:cstheme="majorHAnsi"/>
        </w:rPr>
        <w:t xml:space="preserve">íla, upozornit </w:t>
      </w:r>
      <w:r w:rsidR="00455F5D">
        <w:rPr>
          <w:rFonts w:asciiTheme="majorHAnsi" w:hAnsiTheme="majorHAnsi" w:cstheme="majorHAnsi"/>
        </w:rPr>
        <w:t>Z</w:t>
      </w:r>
      <w:r w:rsidRPr="00BE7B93">
        <w:rPr>
          <w:rFonts w:asciiTheme="majorHAnsi" w:hAnsiTheme="majorHAnsi" w:cstheme="majorHAnsi"/>
        </w:rPr>
        <w:t>hotovitele na nesoulad prováděných stavebních prací s platnými normami nebo jinými předpisy a</w:t>
      </w:r>
      <w:r w:rsidR="00852328" w:rsidRPr="00BE7B93">
        <w:rPr>
          <w:rFonts w:asciiTheme="majorHAnsi" w:hAnsiTheme="majorHAnsi" w:cstheme="majorHAnsi"/>
        </w:rPr>
        <w:t xml:space="preserve"> o tomto upozornění informovat O</w:t>
      </w:r>
      <w:r w:rsidRPr="00BE7B93">
        <w:rPr>
          <w:rFonts w:asciiTheme="majorHAnsi" w:hAnsiTheme="majorHAnsi" w:cstheme="majorHAnsi"/>
        </w:rPr>
        <w:t>bjednatele a učinit zápis do stavebního deníku.</w:t>
      </w:r>
    </w:p>
    <w:p w14:paraId="194B3BB7" w14:textId="77777777" w:rsidR="00D27C1B" w:rsidRPr="00BE7B93" w:rsidRDefault="00D27C1B" w:rsidP="00D27C1B">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Objednatelem určený a pověřený koordinátor BOZP je dále oprávněn:</w:t>
      </w:r>
    </w:p>
    <w:p w14:paraId="763EAA61" w14:textId="17C1BB90" w:rsidR="00D27C1B" w:rsidRPr="00BE7B93" w:rsidRDefault="00D27C1B"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4A02F0" w:rsidRPr="00BE7B93">
        <w:rPr>
          <w:rFonts w:asciiTheme="majorHAnsi" w:hAnsiTheme="majorHAnsi" w:cstheme="majorHAnsi"/>
        </w:rPr>
        <w:t>v platném a účinném znění</w:t>
      </w:r>
      <w:r w:rsidRPr="00BE7B93">
        <w:rPr>
          <w:rFonts w:asciiTheme="majorHAnsi" w:hAnsiTheme="majorHAnsi" w:cstheme="majorHAnsi"/>
        </w:rPr>
        <w:t>.</w:t>
      </w:r>
    </w:p>
    <w:p w14:paraId="5D1B2F57" w14:textId="564908B6" w:rsidR="00D27C1B" w:rsidRPr="00BE7B93" w:rsidRDefault="00D27C1B"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Provádět při realizaci stavby činnosti vyplývající z nařízení vlády č. 591/2006 Sb., o bližších minimálních požadavcích na bezpečnost a ochranu zdraví při práci na staveništi, v platném </w:t>
      </w:r>
      <w:r w:rsidR="004A02F0" w:rsidRPr="00BE7B93">
        <w:rPr>
          <w:rFonts w:asciiTheme="majorHAnsi" w:hAnsiTheme="majorHAnsi" w:cstheme="majorHAnsi"/>
        </w:rPr>
        <w:t xml:space="preserve">a účinném </w:t>
      </w:r>
      <w:r w:rsidRPr="00BE7B93">
        <w:rPr>
          <w:rFonts w:asciiTheme="majorHAnsi" w:hAnsiTheme="majorHAnsi" w:cstheme="majorHAnsi"/>
        </w:rPr>
        <w:t>znění.</w:t>
      </w:r>
    </w:p>
    <w:p w14:paraId="76F41037" w14:textId="57AC3808" w:rsidR="00D27C1B" w:rsidRPr="00BE7B93" w:rsidRDefault="00D27C1B"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Upozornit </w:t>
      </w:r>
      <w:r w:rsidR="00DF3D38">
        <w:rPr>
          <w:rFonts w:asciiTheme="majorHAnsi" w:hAnsiTheme="majorHAnsi" w:cstheme="majorHAnsi"/>
        </w:rPr>
        <w:t>Z</w:t>
      </w:r>
      <w:r w:rsidRPr="00BE7B93">
        <w:rPr>
          <w:rFonts w:asciiTheme="majorHAnsi" w:hAnsiTheme="majorHAnsi" w:cstheme="majorHAnsi"/>
        </w:rPr>
        <w:t xml:space="preserve">hotovitele na nedodržování platných právních předpisů upravujících bezpečnost a ochranu zdraví při práci na staveništi, upozornit </w:t>
      </w:r>
      <w:r w:rsidR="00DF3D38">
        <w:rPr>
          <w:rFonts w:asciiTheme="majorHAnsi" w:hAnsiTheme="majorHAnsi" w:cstheme="majorHAnsi"/>
        </w:rPr>
        <w:t>Z</w:t>
      </w:r>
      <w:r w:rsidRPr="00BE7B93">
        <w:rPr>
          <w:rFonts w:asciiTheme="majorHAnsi" w:hAnsiTheme="majorHAnsi" w:cstheme="majorHAnsi"/>
        </w:rPr>
        <w:t xml:space="preserve">hotovitele na nesoulad provádění stavebních prací s platnými právními předpisy upravujícími dodržování bezpečnosti a ochrany zdraví při práci na staveništi, požadovat po </w:t>
      </w:r>
      <w:r w:rsidR="00DF3D38">
        <w:rPr>
          <w:rFonts w:asciiTheme="majorHAnsi" w:hAnsiTheme="majorHAnsi" w:cstheme="majorHAnsi"/>
        </w:rPr>
        <w:t>Z</w:t>
      </w:r>
      <w:r w:rsidRPr="00BE7B93">
        <w:rPr>
          <w:rFonts w:asciiTheme="majorHAnsi" w:hAnsiTheme="majorHAnsi" w:cstheme="majorHAnsi"/>
        </w:rPr>
        <w:t xml:space="preserve">hotoviteli napravení jeho pochybení v oblasti bezpečnosti a ochrany zdraví při práci na staveništi a požadovat po </w:t>
      </w:r>
      <w:r w:rsidR="00DF3D38">
        <w:rPr>
          <w:rFonts w:asciiTheme="majorHAnsi" w:hAnsiTheme="majorHAnsi" w:cstheme="majorHAnsi"/>
        </w:rPr>
        <w:t>Z</w:t>
      </w:r>
      <w:r w:rsidRPr="00BE7B93">
        <w:rPr>
          <w:rFonts w:asciiTheme="majorHAnsi" w:hAnsiTheme="majorHAnsi" w:cstheme="majorHAnsi"/>
        </w:rPr>
        <w:t xml:space="preserve">hotoviteli provádění stavebních prací v souladu s platnými právními předpisy upravujícími dodržování bezpečnosti a ochrany zdraví při práci na staveništi. </w:t>
      </w:r>
    </w:p>
    <w:p w14:paraId="0C1F189A" w14:textId="45B42C19" w:rsidR="00D27C1B" w:rsidRPr="00BE7B93" w:rsidRDefault="00D27C1B"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Pozastavit provádění stavebních prací z důvodů závažného porušování platných právních předpisů upravujících dodržování bezpečnosti a ochrany zdraví při práci na staveništi, případně z důvodů opakovaného či hrubého nedodržování platných právních předpisů upravujících bezpečnost a ochranu zdraví při práci na staveništi ze strany </w:t>
      </w:r>
      <w:r w:rsidR="00DF3D38">
        <w:rPr>
          <w:rFonts w:asciiTheme="majorHAnsi" w:hAnsiTheme="majorHAnsi" w:cstheme="majorHAnsi"/>
        </w:rPr>
        <w:t>Z</w:t>
      </w:r>
      <w:r w:rsidRPr="00BE7B93">
        <w:rPr>
          <w:rFonts w:asciiTheme="majorHAnsi" w:hAnsiTheme="majorHAnsi" w:cstheme="majorHAnsi"/>
        </w:rPr>
        <w:t xml:space="preserve">hotovitele, a to zvláště v případech, kdy ani po upozornění koordinátora BOZP nesjednal </w:t>
      </w:r>
      <w:r w:rsidR="00DF3D38">
        <w:rPr>
          <w:rFonts w:asciiTheme="majorHAnsi" w:hAnsiTheme="majorHAnsi" w:cstheme="majorHAnsi"/>
        </w:rPr>
        <w:t>Z</w:t>
      </w:r>
      <w:r w:rsidRPr="00BE7B93">
        <w:rPr>
          <w:rFonts w:asciiTheme="majorHAnsi" w:hAnsiTheme="majorHAnsi" w:cstheme="majorHAnsi"/>
        </w:rPr>
        <w:t xml:space="preserve">hotovitel nápravu takového svého jednání (resp. jednání jeho zaměstnanců, pracovníků, poddodavatelů a jiných osob, které pověřil plnění předmětu této </w:t>
      </w:r>
      <w:r w:rsidR="00DF3D38">
        <w:rPr>
          <w:rFonts w:asciiTheme="majorHAnsi" w:hAnsiTheme="majorHAnsi" w:cstheme="majorHAnsi"/>
        </w:rPr>
        <w:t>S</w:t>
      </w:r>
      <w:r w:rsidRPr="00BE7B93">
        <w:rPr>
          <w:rFonts w:asciiTheme="majorHAnsi" w:hAnsiTheme="majorHAnsi" w:cstheme="majorHAnsi"/>
        </w:rPr>
        <w:t>mlouvy).</w:t>
      </w:r>
    </w:p>
    <w:p w14:paraId="1FFF80EC" w14:textId="2C0CA27C" w:rsidR="00D27C1B" w:rsidRPr="00BE7B93" w:rsidRDefault="00852328"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Oznamovat O</w:t>
      </w:r>
      <w:r w:rsidR="00D27C1B" w:rsidRPr="00BE7B93">
        <w:rPr>
          <w:rFonts w:asciiTheme="majorHAnsi" w:hAnsiTheme="majorHAnsi" w:cstheme="majorHAnsi"/>
        </w:rPr>
        <w:t xml:space="preserve">bjednateli veškerá pochybení </w:t>
      </w:r>
      <w:r w:rsidR="00DF3D38">
        <w:rPr>
          <w:rFonts w:asciiTheme="majorHAnsi" w:hAnsiTheme="majorHAnsi" w:cstheme="majorHAnsi"/>
        </w:rPr>
        <w:t>Z</w:t>
      </w:r>
      <w:r w:rsidR="00D27C1B" w:rsidRPr="00BE7B93">
        <w:rPr>
          <w:rFonts w:asciiTheme="majorHAnsi" w:hAnsiTheme="majorHAnsi" w:cstheme="majorHAnsi"/>
        </w:rPr>
        <w:t xml:space="preserve">hotovitele v rámci jeho povinnosti dodržování platných právních předpisů upravujících dodržování bezpečnosti a ochrany zdraví při práci </w:t>
      </w:r>
      <w:r w:rsidRPr="00BE7B93">
        <w:rPr>
          <w:rFonts w:asciiTheme="majorHAnsi" w:hAnsiTheme="majorHAnsi" w:cstheme="majorHAnsi"/>
        </w:rPr>
        <w:t>na staveništi a dále upozornit O</w:t>
      </w:r>
      <w:r w:rsidR="00D27C1B" w:rsidRPr="00BE7B93">
        <w:rPr>
          <w:rFonts w:asciiTheme="majorHAnsi" w:hAnsiTheme="majorHAnsi" w:cstheme="majorHAnsi"/>
        </w:rPr>
        <w:t>bjednatele na nesoulad provádění stavebních prací s platnými právními předpisy upravujícími dodržování bezpečnosti a ochrany zdraví při práci na staveništi.</w:t>
      </w:r>
    </w:p>
    <w:p w14:paraId="2801A152" w14:textId="77777777" w:rsidR="00D27C1B" w:rsidRPr="00BE7B93" w:rsidRDefault="00D27C1B" w:rsidP="00D27C1B">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Objednatelem určený a pověřený autorský dozor je dále oprávněn:</w:t>
      </w:r>
    </w:p>
    <w:p w14:paraId="61969A7B" w14:textId="7BC23BFF" w:rsidR="00D27C1B" w:rsidRPr="00BE7B93" w:rsidRDefault="00D27C1B" w:rsidP="00D27C1B">
      <w:pPr>
        <w:numPr>
          <w:ilvl w:val="2"/>
          <w:numId w:val="2"/>
        </w:numPr>
        <w:spacing w:before="120" w:after="120" w:line="288" w:lineRule="auto"/>
        <w:ind w:left="1560" w:hanging="709"/>
        <w:jc w:val="both"/>
        <w:rPr>
          <w:rFonts w:asciiTheme="majorHAnsi" w:hAnsiTheme="majorHAnsi" w:cstheme="majorHAnsi"/>
        </w:rPr>
      </w:pPr>
      <w:r w:rsidRPr="00BE7B93">
        <w:rPr>
          <w:rFonts w:asciiTheme="majorHAnsi" w:hAnsiTheme="majorHAnsi" w:cstheme="majorHAnsi"/>
        </w:rPr>
        <w:t>Provádět trvalý dohled nad z</w:t>
      </w:r>
      <w:r w:rsidR="00852328" w:rsidRPr="00BE7B93">
        <w:rPr>
          <w:rFonts w:asciiTheme="majorHAnsi" w:hAnsiTheme="majorHAnsi" w:cstheme="majorHAnsi"/>
        </w:rPr>
        <w:t>hotovováním stavby v souladu s P</w:t>
      </w:r>
      <w:r w:rsidRPr="00BE7B93">
        <w:rPr>
          <w:rFonts w:asciiTheme="majorHAnsi" w:hAnsiTheme="majorHAnsi" w:cstheme="majorHAnsi"/>
        </w:rPr>
        <w:t xml:space="preserve">rojektovou dokumentací a upozornit </w:t>
      </w:r>
      <w:r w:rsidR="00DF3D38">
        <w:rPr>
          <w:rFonts w:asciiTheme="majorHAnsi" w:hAnsiTheme="majorHAnsi" w:cstheme="majorHAnsi"/>
        </w:rPr>
        <w:t>Z</w:t>
      </w:r>
      <w:r w:rsidRPr="00BE7B93">
        <w:rPr>
          <w:rFonts w:asciiTheme="majorHAnsi" w:hAnsiTheme="majorHAnsi" w:cstheme="majorHAnsi"/>
        </w:rPr>
        <w:t xml:space="preserve">hotovitele na nesoulad </w:t>
      </w:r>
      <w:r w:rsidR="00852328" w:rsidRPr="00BE7B93">
        <w:rPr>
          <w:rFonts w:asciiTheme="majorHAnsi" w:hAnsiTheme="majorHAnsi" w:cstheme="majorHAnsi"/>
        </w:rPr>
        <w:t>prováděných stavebních prací s P</w:t>
      </w:r>
      <w:r w:rsidRPr="00BE7B93">
        <w:rPr>
          <w:rFonts w:asciiTheme="majorHAnsi" w:hAnsiTheme="majorHAnsi" w:cstheme="majorHAnsi"/>
        </w:rPr>
        <w:t>rojektovou dokumentací, platnými normami nebo jinými předpisy a</w:t>
      </w:r>
      <w:r w:rsidR="00852328" w:rsidRPr="00BE7B93">
        <w:rPr>
          <w:rFonts w:asciiTheme="majorHAnsi" w:hAnsiTheme="majorHAnsi" w:cstheme="majorHAnsi"/>
        </w:rPr>
        <w:t xml:space="preserve"> o tomto upozornění informovat O</w:t>
      </w:r>
      <w:r w:rsidRPr="00BE7B93">
        <w:rPr>
          <w:rFonts w:asciiTheme="majorHAnsi" w:hAnsiTheme="majorHAnsi" w:cstheme="majorHAnsi"/>
        </w:rPr>
        <w:t>bjednatele a TDS, případně učinit zápis do stavebního deníku.</w:t>
      </w:r>
    </w:p>
    <w:p w14:paraId="69B15CC3" w14:textId="41CA63FD" w:rsidR="00D27C1B" w:rsidRPr="00BE7B93" w:rsidRDefault="00D27C1B"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Požadovat odstranění a náhradu materiálů, prvků a p</w:t>
      </w:r>
      <w:r w:rsidR="00852328" w:rsidRPr="00BE7B93">
        <w:rPr>
          <w:rFonts w:asciiTheme="majorHAnsi" w:hAnsiTheme="majorHAnsi" w:cstheme="majorHAnsi"/>
        </w:rPr>
        <w:t>rací, které nejsou v souladu s P</w:t>
      </w:r>
      <w:r w:rsidRPr="00BE7B93">
        <w:rPr>
          <w:rFonts w:asciiTheme="majorHAnsi" w:hAnsiTheme="majorHAnsi" w:cstheme="majorHAnsi"/>
        </w:rPr>
        <w:t xml:space="preserve">rojektovou dokumentací </w:t>
      </w:r>
      <w:r w:rsidR="00852328" w:rsidRPr="00BE7B93">
        <w:rPr>
          <w:rFonts w:asciiTheme="majorHAnsi" w:hAnsiTheme="majorHAnsi" w:cstheme="majorHAnsi"/>
        </w:rPr>
        <w:t>a o tomto požadavku informovat O</w:t>
      </w:r>
      <w:r w:rsidRPr="00BE7B93">
        <w:rPr>
          <w:rFonts w:asciiTheme="majorHAnsi" w:hAnsiTheme="majorHAnsi" w:cstheme="majorHAnsi"/>
        </w:rPr>
        <w:t>bjednatele a TDS, příp. učinit zápis do stavebního deníku.</w:t>
      </w:r>
    </w:p>
    <w:p w14:paraId="54409D40" w14:textId="43CCA1BA" w:rsidR="00D27C1B" w:rsidRPr="00BE7B93" w:rsidRDefault="00D27C1B" w:rsidP="00D27C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Odmítnout práci či dodávku </w:t>
      </w:r>
      <w:r w:rsidR="00852328" w:rsidRPr="00BE7B93">
        <w:rPr>
          <w:rFonts w:asciiTheme="majorHAnsi" w:hAnsiTheme="majorHAnsi" w:cstheme="majorHAnsi"/>
        </w:rPr>
        <w:t>Z</w:t>
      </w:r>
      <w:r w:rsidRPr="00BE7B93">
        <w:rPr>
          <w:rFonts w:asciiTheme="majorHAnsi" w:hAnsiTheme="majorHAnsi" w:cstheme="majorHAnsi"/>
        </w:rPr>
        <w:t>hoto</w:t>
      </w:r>
      <w:r w:rsidR="00852328" w:rsidRPr="00BE7B93">
        <w:rPr>
          <w:rFonts w:asciiTheme="majorHAnsi" w:hAnsiTheme="majorHAnsi" w:cstheme="majorHAnsi"/>
        </w:rPr>
        <w:t>vitele, která nebude odpovídat P</w:t>
      </w:r>
      <w:r w:rsidRPr="00BE7B93">
        <w:rPr>
          <w:rFonts w:asciiTheme="majorHAnsi" w:hAnsiTheme="majorHAnsi" w:cstheme="majorHAnsi"/>
        </w:rPr>
        <w:t xml:space="preserve">rojektové dokumentaci </w:t>
      </w:r>
      <w:r w:rsidR="00852328" w:rsidRPr="00BE7B93">
        <w:rPr>
          <w:rFonts w:asciiTheme="majorHAnsi" w:hAnsiTheme="majorHAnsi" w:cstheme="majorHAnsi"/>
        </w:rPr>
        <w:t>a o tomto odmítnutí informovat O</w:t>
      </w:r>
      <w:r w:rsidRPr="00BE7B93">
        <w:rPr>
          <w:rFonts w:asciiTheme="majorHAnsi" w:hAnsiTheme="majorHAnsi" w:cstheme="majorHAnsi"/>
        </w:rPr>
        <w:t>bjednatele a TDS, případně učinit zápis do stavebního deníku.</w:t>
      </w:r>
    </w:p>
    <w:p w14:paraId="44093CE2" w14:textId="5A332264"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b/>
        </w:rPr>
        <w:t>Stavební deník:</w:t>
      </w:r>
      <w:r w:rsidRPr="00BE7B93">
        <w:rPr>
          <w:rFonts w:asciiTheme="majorHAnsi" w:hAnsiTheme="majorHAnsi" w:cstheme="majorHAnsi"/>
        </w:rPr>
        <w:t xml:space="preserve"> Zhotovitel se zavazuje ode dne předání </w:t>
      </w:r>
      <w:r w:rsidR="0071328F" w:rsidRPr="00BE7B93">
        <w:rPr>
          <w:rFonts w:asciiTheme="majorHAnsi" w:hAnsiTheme="majorHAnsi" w:cstheme="majorHAnsi"/>
        </w:rPr>
        <w:t>staveniště (viz článek 8. této S</w:t>
      </w:r>
      <w:r w:rsidRPr="00BE7B93">
        <w:rPr>
          <w:rFonts w:asciiTheme="majorHAnsi" w:hAnsiTheme="majorHAnsi" w:cstheme="majorHAnsi"/>
        </w:rPr>
        <w:t xml:space="preserve">mlouvy) </w:t>
      </w:r>
      <w:r w:rsidR="007605DE" w:rsidRPr="00BE7B93">
        <w:rPr>
          <w:rFonts w:asciiTheme="majorHAnsi" w:hAnsiTheme="majorHAnsi" w:cstheme="majorHAnsi"/>
        </w:rPr>
        <w:t>Objednatelem Z</w:t>
      </w:r>
      <w:r w:rsidRPr="00BE7B93">
        <w:rPr>
          <w:rFonts w:asciiTheme="majorHAnsi" w:hAnsiTheme="majorHAnsi" w:cstheme="majorHAnsi"/>
        </w:rPr>
        <w:t>hotoviteli vést stavební deník alespoň v jednom originále a dvou průpisech. Na stavbě bude veden pou</w:t>
      </w:r>
      <w:r w:rsidR="007605DE" w:rsidRPr="00BE7B93">
        <w:rPr>
          <w:rFonts w:asciiTheme="majorHAnsi" w:hAnsiTheme="majorHAnsi" w:cstheme="majorHAnsi"/>
        </w:rPr>
        <w:t>ze jeden stavební deník vedený Z</w:t>
      </w:r>
      <w:r w:rsidRPr="00BE7B93">
        <w:rPr>
          <w:rFonts w:asciiTheme="majorHAnsi" w:hAnsiTheme="majorHAnsi" w:cstheme="majorHAnsi"/>
        </w:rPr>
        <w:t xml:space="preserve">hotovitelem a budou v něm zaznamenávány veškeré skutečnosti o průběhu všech prací, včetně prací poddodavatelů </w:t>
      </w:r>
      <w:r w:rsidR="002F2D28" w:rsidRPr="00BE7B93">
        <w:rPr>
          <w:rFonts w:asciiTheme="majorHAnsi" w:hAnsiTheme="majorHAnsi" w:cstheme="majorHAnsi"/>
        </w:rPr>
        <w:t>Z</w:t>
      </w:r>
      <w:r w:rsidRPr="00BE7B93">
        <w:rPr>
          <w:rFonts w:asciiTheme="majorHAnsi" w:hAnsiTheme="majorHAnsi" w:cstheme="majorHAnsi"/>
        </w:rPr>
        <w:t>hotovit</w:t>
      </w:r>
      <w:r w:rsidR="002F2D28" w:rsidRPr="00BE7B93">
        <w:rPr>
          <w:rFonts w:asciiTheme="majorHAnsi" w:hAnsiTheme="majorHAnsi" w:cstheme="majorHAnsi"/>
        </w:rPr>
        <w:t>ele. Do stavebního deníku bude Z</w:t>
      </w:r>
      <w:r w:rsidRPr="00BE7B93">
        <w:rPr>
          <w:rFonts w:asciiTheme="majorHAnsi" w:hAnsiTheme="majorHAnsi" w:cstheme="majorHAnsi"/>
        </w:rPr>
        <w:t xml:space="preserve">hotovitel zapisovat všechny skutečnosti stanovené </w:t>
      </w:r>
      <w:r w:rsidR="003604DF">
        <w:rPr>
          <w:rFonts w:asciiTheme="majorHAnsi" w:hAnsiTheme="majorHAnsi" w:cstheme="majorHAnsi"/>
        </w:rPr>
        <w:t>právními předpisy v platném a účinném znění</w:t>
      </w:r>
      <w:r w:rsidR="00DF23BF" w:rsidRPr="00BE7B93">
        <w:rPr>
          <w:rFonts w:asciiTheme="majorHAnsi" w:hAnsiTheme="majorHAnsi" w:cstheme="majorHAnsi"/>
        </w:rPr>
        <w:t xml:space="preserve">, </w:t>
      </w:r>
      <w:r w:rsidRPr="00BE7B93">
        <w:rPr>
          <w:rFonts w:asciiTheme="majorHAnsi" w:hAnsiTheme="majorHAnsi" w:cstheme="majorHAnsi"/>
        </w:rPr>
        <w:t xml:space="preserve">a současně všechny skutečnosti rozhodné pro </w:t>
      </w:r>
      <w:r w:rsidR="002F2D28" w:rsidRPr="00BE7B93">
        <w:rPr>
          <w:rFonts w:asciiTheme="majorHAnsi" w:hAnsiTheme="majorHAnsi" w:cstheme="majorHAnsi"/>
        </w:rPr>
        <w:t>plnění podmínek této S</w:t>
      </w:r>
      <w:r w:rsidRPr="00BE7B93">
        <w:rPr>
          <w:rFonts w:asciiTheme="majorHAnsi" w:hAnsiTheme="majorHAnsi" w:cstheme="majorHAnsi"/>
        </w:rPr>
        <w:t xml:space="preserve">mlouvy, změny </w:t>
      </w:r>
      <w:r w:rsidR="00C431EF" w:rsidRPr="00BE7B93">
        <w:rPr>
          <w:rFonts w:asciiTheme="majorHAnsi" w:hAnsiTheme="majorHAnsi" w:cstheme="majorHAnsi"/>
        </w:rPr>
        <w:t>milníků stanovených pro provádění Díla</w:t>
      </w:r>
      <w:r w:rsidR="002F2D28" w:rsidRPr="00BE7B93">
        <w:rPr>
          <w:rFonts w:asciiTheme="majorHAnsi" w:hAnsiTheme="majorHAnsi" w:cstheme="majorHAnsi"/>
        </w:rPr>
        <w:t xml:space="preserve"> dle článku 3.</w:t>
      </w:r>
      <w:r w:rsidR="00D91374" w:rsidRPr="00BE7B93">
        <w:rPr>
          <w:rFonts w:asciiTheme="majorHAnsi" w:hAnsiTheme="majorHAnsi" w:cstheme="majorHAnsi"/>
        </w:rPr>
        <w:t>1</w:t>
      </w:r>
      <w:r w:rsidR="00DF3D38">
        <w:rPr>
          <w:rFonts w:asciiTheme="majorHAnsi" w:hAnsiTheme="majorHAnsi" w:cstheme="majorHAnsi"/>
        </w:rPr>
        <w:t>.</w:t>
      </w:r>
      <w:r w:rsidR="002F2D28" w:rsidRPr="00BE7B93">
        <w:rPr>
          <w:rFonts w:asciiTheme="majorHAnsi" w:hAnsiTheme="majorHAnsi" w:cstheme="majorHAnsi"/>
        </w:rPr>
        <w:t xml:space="preserve"> této S</w:t>
      </w:r>
      <w:r w:rsidRPr="00BE7B93">
        <w:rPr>
          <w:rFonts w:asciiTheme="majorHAnsi" w:hAnsiTheme="majorHAnsi" w:cstheme="majorHAnsi"/>
        </w:rPr>
        <w:t xml:space="preserve">mlouvy. Stavební deník bude uložen na staveništi a bude oběma </w:t>
      </w:r>
      <w:r w:rsidR="002F2D28" w:rsidRPr="00BE7B93">
        <w:rPr>
          <w:rFonts w:asciiTheme="majorHAnsi" w:hAnsiTheme="majorHAnsi" w:cstheme="majorHAnsi"/>
        </w:rPr>
        <w:t xml:space="preserve">Smluvním </w:t>
      </w:r>
      <w:r w:rsidRPr="00BE7B93">
        <w:rPr>
          <w:rFonts w:asciiTheme="majorHAnsi" w:hAnsiTheme="majorHAnsi" w:cstheme="majorHAnsi"/>
        </w:rPr>
        <w:t>stranám kdykoliv přístupný v době přítomnosti jakýchkoli osob na staveništi. Or</w:t>
      </w:r>
      <w:r w:rsidR="002F2D28" w:rsidRPr="00BE7B93">
        <w:rPr>
          <w:rFonts w:asciiTheme="majorHAnsi" w:hAnsiTheme="majorHAnsi" w:cstheme="majorHAnsi"/>
        </w:rPr>
        <w:t>iginál stavebního deníku předá Z</w:t>
      </w:r>
      <w:r w:rsidRPr="00BE7B93">
        <w:rPr>
          <w:rFonts w:asciiTheme="majorHAnsi" w:hAnsiTheme="majorHAnsi" w:cstheme="majorHAnsi"/>
        </w:rPr>
        <w:t xml:space="preserve">hotovitel </w:t>
      </w:r>
      <w:r w:rsidR="002F2D28" w:rsidRPr="00BE7B93">
        <w:rPr>
          <w:rFonts w:asciiTheme="majorHAnsi" w:hAnsiTheme="majorHAnsi" w:cstheme="majorHAnsi"/>
        </w:rPr>
        <w:t xml:space="preserve">Objednateli </w:t>
      </w:r>
      <w:r w:rsidRPr="00BE7B93">
        <w:rPr>
          <w:rFonts w:asciiTheme="majorHAnsi" w:hAnsiTheme="majorHAnsi" w:cstheme="majorHAnsi"/>
        </w:rPr>
        <w:t>p</w:t>
      </w:r>
      <w:r w:rsidR="002F2D28" w:rsidRPr="00BE7B93">
        <w:rPr>
          <w:rFonts w:asciiTheme="majorHAnsi" w:hAnsiTheme="majorHAnsi" w:cstheme="majorHAnsi"/>
        </w:rPr>
        <w:t>ři přejímacím řízení</w:t>
      </w:r>
      <w:r w:rsidRPr="00BE7B93">
        <w:rPr>
          <w:rFonts w:asciiTheme="majorHAnsi" w:hAnsiTheme="majorHAnsi" w:cstheme="majorHAnsi"/>
        </w:rPr>
        <w:t xml:space="preserve">. </w:t>
      </w:r>
    </w:p>
    <w:p w14:paraId="317177BA"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je povinen uložit průpis denních záznamů ve stavebním deníku odděleně od originálu tak, aby byl k dispozici v případě ztráty či zničení originálu stavebního deníku. Stavební deník musí být uložen tak, aby</w:t>
      </w:r>
      <w:r w:rsidR="002F2D28" w:rsidRPr="00BE7B93">
        <w:rPr>
          <w:rFonts w:asciiTheme="majorHAnsi" w:hAnsiTheme="majorHAnsi" w:cstheme="majorHAnsi"/>
        </w:rPr>
        <w:t xml:space="preserve"> byl vždy okamžitě k dispozici O</w:t>
      </w:r>
      <w:r w:rsidRPr="00BE7B93">
        <w:rPr>
          <w:rFonts w:asciiTheme="majorHAnsi" w:hAnsiTheme="majorHAnsi" w:cstheme="majorHAnsi"/>
        </w:rPr>
        <w:t>bjednateli a/nebo orgánu státního stavebního dohledu.</w:t>
      </w:r>
    </w:p>
    <w:p w14:paraId="690AFB4D"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557A5EB"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se zavazu</w:t>
      </w:r>
      <w:r w:rsidR="00BA0EAA" w:rsidRPr="00BE7B93">
        <w:rPr>
          <w:rFonts w:asciiTheme="majorHAnsi" w:hAnsiTheme="majorHAnsi" w:cstheme="majorHAnsi"/>
        </w:rPr>
        <w:t>je na základě žádosti zástupce O</w:t>
      </w:r>
      <w:r w:rsidRPr="00BE7B93">
        <w:rPr>
          <w:rFonts w:asciiTheme="majorHAnsi" w:hAnsiTheme="majorHAnsi" w:cstheme="majorHAnsi"/>
        </w:rPr>
        <w:t>b</w:t>
      </w:r>
      <w:r w:rsidR="00BA0EAA" w:rsidRPr="00BE7B93">
        <w:rPr>
          <w:rFonts w:asciiTheme="majorHAnsi" w:hAnsiTheme="majorHAnsi" w:cstheme="majorHAnsi"/>
        </w:rPr>
        <w:t>jednatele bezodkladně předávat O</w:t>
      </w:r>
      <w:r w:rsidRPr="00BE7B93">
        <w:rPr>
          <w:rFonts w:asciiTheme="majorHAnsi" w:hAnsiTheme="majorHAnsi" w:cstheme="majorHAnsi"/>
        </w:rPr>
        <w:t>bjednateli úplné kopie zápisů ze stavebního deníku.</w:t>
      </w:r>
    </w:p>
    <w:p w14:paraId="6E850641" w14:textId="77777777" w:rsidR="00E413BA" w:rsidRPr="00BE7B93" w:rsidRDefault="00E413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Zápisy v deníku nepředstavují ani nenahrazu</w:t>
      </w:r>
      <w:r w:rsidR="00BA0EAA" w:rsidRPr="00BE7B93">
        <w:rPr>
          <w:rFonts w:asciiTheme="majorHAnsi" w:hAnsiTheme="majorHAnsi" w:cstheme="majorHAnsi"/>
        </w:rPr>
        <w:t>jí řádně provedenou změnu této S</w:t>
      </w:r>
      <w:r w:rsidRPr="00BE7B93">
        <w:rPr>
          <w:rFonts w:asciiTheme="majorHAnsi" w:hAnsiTheme="majorHAnsi" w:cstheme="majorHAnsi"/>
        </w:rPr>
        <w:t>mlo</w:t>
      </w:r>
      <w:r w:rsidR="00BA0EAA" w:rsidRPr="00BE7B93">
        <w:rPr>
          <w:rFonts w:asciiTheme="majorHAnsi" w:hAnsiTheme="majorHAnsi" w:cstheme="majorHAnsi"/>
        </w:rPr>
        <w:t>uvy, ani jakékoliv jiné dohody S</w:t>
      </w:r>
      <w:r w:rsidRPr="00BE7B93">
        <w:rPr>
          <w:rFonts w:asciiTheme="majorHAnsi" w:hAnsiTheme="majorHAnsi" w:cstheme="majorHAnsi"/>
        </w:rPr>
        <w:t>mluvních stran či zvláštní pí</w:t>
      </w:r>
      <w:r w:rsidR="00BA0EAA" w:rsidRPr="00BE7B93">
        <w:rPr>
          <w:rFonts w:asciiTheme="majorHAnsi" w:hAnsiTheme="majorHAnsi" w:cstheme="majorHAnsi"/>
        </w:rPr>
        <w:t>semná prohlášení kterékoliv ze S</w:t>
      </w:r>
      <w:r w:rsidRPr="00BE7B93">
        <w:rPr>
          <w:rFonts w:asciiTheme="majorHAnsi" w:hAnsiTheme="majorHAnsi" w:cstheme="majorHAnsi"/>
        </w:rPr>
        <w:t>mlu</w:t>
      </w:r>
      <w:r w:rsidR="00BA0EAA" w:rsidRPr="00BE7B93">
        <w:rPr>
          <w:rFonts w:asciiTheme="majorHAnsi" w:hAnsiTheme="majorHAnsi" w:cstheme="majorHAnsi"/>
        </w:rPr>
        <w:t>vních stran, která je dle této S</w:t>
      </w:r>
      <w:r w:rsidRPr="00BE7B93">
        <w:rPr>
          <w:rFonts w:asciiTheme="majorHAnsi" w:hAnsiTheme="majorHAnsi" w:cstheme="majorHAnsi"/>
        </w:rPr>
        <w:t xml:space="preserve">mlouvy </w:t>
      </w:r>
      <w:r w:rsidR="00BA0EAA" w:rsidRPr="00BE7B93">
        <w:rPr>
          <w:rFonts w:asciiTheme="majorHAnsi" w:hAnsiTheme="majorHAnsi" w:cstheme="majorHAnsi"/>
        </w:rPr>
        <w:t>musí učinit a doručit druhé ze S</w:t>
      </w:r>
      <w:r w:rsidRPr="00BE7B93">
        <w:rPr>
          <w:rFonts w:asciiTheme="majorHAnsi" w:hAnsiTheme="majorHAnsi" w:cstheme="majorHAnsi"/>
        </w:rPr>
        <w:t>mluvních stran.</w:t>
      </w:r>
    </w:p>
    <w:p w14:paraId="004DDC4F" w14:textId="77777777" w:rsidR="00DC2E50" w:rsidRPr="00BE7B93" w:rsidRDefault="00A726D8"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staveniště a jeho zařízení</w:t>
      </w:r>
    </w:p>
    <w:p w14:paraId="46097D5E" w14:textId="2B7E9E1B" w:rsidR="00A726D8" w:rsidRPr="00BE7B93" w:rsidRDefault="00A726D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 protokolárně předá Zhotoviteli staveniště v termínu dohodnutém při uzavření této Smlouvy.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 provedení Díla, které je vymezeno v článku 4.1</w:t>
      </w:r>
      <w:r w:rsidR="007A6028">
        <w:rPr>
          <w:rFonts w:asciiTheme="majorHAnsi" w:hAnsiTheme="majorHAnsi" w:cstheme="majorHAnsi"/>
        </w:rPr>
        <w:t>.</w:t>
      </w:r>
      <w:r w:rsidRPr="00BE7B93">
        <w:rPr>
          <w:rFonts w:asciiTheme="majorHAnsi" w:hAnsiTheme="majorHAnsi" w:cstheme="majorHAnsi"/>
        </w:rPr>
        <w:t xml:space="preserve"> této Smlouvy, a projednané ve smyslu podmí</w:t>
      </w:r>
      <w:r w:rsidR="0071328F" w:rsidRPr="00BE7B93">
        <w:rPr>
          <w:rFonts w:asciiTheme="majorHAnsi" w:hAnsiTheme="majorHAnsi" w:cstheme="majorHAnsi"/>
        </w:rPr>
        <w:t xml:space="preserve">nek </w:t>
      </w:r>
      <w:r w:rsidR="00CC174A" w:rsidRPr="00BE7B93">
        <w:rPr>
          <w:rFonts w:asciiTheme="majorHAnsi" w:hAnsiTheme="majorHAnsi" w:cstheme="majorHAnsi"/>
        </w:rPr>
        <w:t>povolení odstranění stavby</w:t>
      </w:r>
      <w:r w:rsidR="0071328F" w:rsidRPr="00BE7B93">
        <w:rPr>
          <w:rFonts w:asciiTheme="majorHAnsi" w:hAnsiTheme="majorHAnsi" w:cstheme="majorHAnsi"/>
        </w:rPr>
        <w:t xml:space="preserve"> a této S</w:t>
      </w:r>
      <w:r w:rsidRPr="00BE7B93">
        <w:rPr>
          <w:rFonts w:asciiTheme="majorHAnsi" w:hAnsiTheme="majorHAnsi" w:cstheme="majorHAnsi"/>
        </w:rPr>
        <w:t xml:space="preserve">mlouvy. </w:t>
      </w:r>
    </w:p>
    <w:p w14:paraId="751B619A" w14:textId="77777777" w:rsidR="00A726D8" w:rsidRPr="00BE7B93" w:rsidRDefault="00A726D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Předání staveniště ze strany Objednatele bude provedeno formou předání dokladů o staveništi. </w:t>
      </w:r>
    </w:p>
    <w:p w14:paraId="367C5319" w14:textId="77777777" w:rsidR="00A726D8" w:rsidRPr="00BE7B93" w:rsidRDefault="00A726D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má v průběhu </w:t>
      </w:r>
      <w:r w:rsidR="00C66287" w:rsidRPr="00BE7B93">
        <w:rPr>
          <w:rFonts w:asciiTheme="majorHAnsi" w:hAnsiTheme="majorHAnsi" w:cstheme="majorHAnsi"/>
        </w:rPr>
        <w:t>provádění D</w:t>
      </w:r>
      <w:r w:rsidRPr="00BE7B93">
        <w:rPr>
          <w:rFonts w:asciiTheme="majorHAnsi" w:hAnsiTheme="majorHAnsi" w:cstheme="majorHAnsi"/>
        </w:rPr>
        <w:t>íla na staveništi výhradní odpovědnost za:</w:t>
      </w:r>
    </w:p>
    <w:p w14:paraId="5A8CAD30" w14:textId="65849461" w:rsidR="0073192A" w:rsidRPr="00BE7B93" w:rsidRDefault="007A6028" w:rsidP="00F06D31">
      <w:pPr>
        <w:numPr>
          <w:ilvl w:val="2"/>
          <w:numId w:val="2"/>
        </w:numPr>
        <w:spacing w:before="120" w:after="120" w:line="288" w:lineRule="auto"/>
        <w:ind w:left="1418" w:hanging="709"/>
        <w:rPr>
          <w:rFonts w:asciiTheme="majorHAnsi" w:hAnsiTheme="majorHAnsi" w:cstheme="majorHAnsi"/>
          <w:bCs/>
          <w:iCs/>
        </w:rPr>
      </w:pPr>
      <w:r>
        <w:rPr>
          <w:rFonts w:asciiTheme="majorHAnsi" w:hAnsiTheme="majorHAnsi" w:cstheme="majorHAnsi"/>
        </w:rPr>
        <w:t>p</w:t>
      </w:r>
      <w:r w:rsidR="0073192A" w:rsidRPr="00BE7B93">
        <w:rPr>
          <w:rFonts w:asciiTheme="majorHAnsi" w:hAnsiTheme="majorHAnsi" w:cstheme="majorHAnsi"/>
        </w:rPr>
        <w:t xml:space="preserve">ořádek na staveništi, </w:t>
      </w:r>
      <w:r w:rsidR="0073192A" w:rsidRPr="00BE7B93">
        <w:rPr>
          <w:rFonts w:asciiTheme="majorHAnsi" w:hAnsiTheme="majorHAnsi" w:cstheme="majorHAnsi"/>
          <w:bCs/>
          <w:iCs/>
        </w:rPr>
        <w:t>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w:t>
      </w:r>
      <w:r w:rsidR="004620F5" w:rsidRPr="00BE7B93">
        <w:rPr>
          <w:rFonts w:asciiTheme="majorHAnsi" w:hAnsiTheme="majorHAnsi" w:cstheme="majorHAnsi"/>
          <w:bCs/>
          <w:iCs/>
        </w:rPr>
        <w:t>zoru a dozoru bezpečnosti práce;</w:t>
      </w:r>
      <w:r w:rsidR="0073192A" w:rsidRPr="00BE7B93">
        <w:rPr>
          <w:rFonts w:asciiTheme="majorHAnsi" w:hAnsiTheme="majorHAnsi" w:cstheme="majorHAnsi"/>
          <w:bCs/>
          <w:iCs/>
        </w:rPr>
        <w:t xml:space="preserve"> </w:t>
      </w:r>
    </w:p>
    <w:p w14:paraId="61DCF2BC" w14:textId="77777777" w:rsidR="00A726D8" w:rsidRPr="00BE7B93" w:rsidRDefault="00A726D8"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zajištění bezpečnosti všech osob oprávněných k pohybu na staveništi, udržování staveniště v</w:t>
      </w:r>
      <w:r w:rsidR="00C66287" w:rsidRPr="00BE7B93">
        <w:rPr>
          <w:rFonts w:asciiTheme="majorHAnsi" w:hAnsiTheme="majorHAnsi" w:cstheme="majorHAnsi"/>
        </w:rPr>
        <w:t xml:space="preserve"> uklizeném a </w:t>
      </w:r>
      <w:r w:rsidRPr="00BE7B93">
        <w:rPr>
          <w:rFonts w:asciiTheme="majorHAnsi" w:hAnsiTheme="majorHAnsi" w:cstheme="majorHAnsi"/>
        </w:rPr>
        <w:t>uspořádaném stavu za účelem předcházení vzniku škod;</w:t>
      </w:r>
    </w:p>
    <w:p w14:paraId="74591081" w14:textId="77777777" w:rsidR="00A726D8" w:rsidRPr="00BE7B93" w:rsidRDefault="00A726D8"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zajištění veškerého osvětlení a zábran potřebných pro </w:t>
      </w:r>
      <w:r w:rsidR="00C66287" w:rsidRPr="00BE7B93">
        <w:rPr>
          <w:rFonts w:asciiTheme="majorHAnsi" w:hAnsiTheme="majorHAnsi" w:cstheme="majorHAnsi"/>
        </w:rPr>
        <w:t>provádění Díla</w:t>
      </w:r>
      <w:r w:rsidRPr="00BE7B93">
        <w:rPr>
          <w:rFonts w:asciiTheme="majorHAnsi" w:hAnsiTheme="majorHAnsi" w:cstheme="majorHAnsi"/>
        </w:rPr>
        <w:t xml:space="preserve">, bezpečnostních a dopravních opatření pro ochranu staveniště, </w:t>
      </w:r>
      <w:r w:rsidR="00A97FC3" w:rsidRPr="00BE7B93">
        <w:rPr>
          <w:rFonts w:asciiTheme="majorHAnsi" w:hAnsiTheme="majorHAnsi" w:cstheme="majorHAnsi"/>
        </w:rPr>
        <w:t>materiálů a techniky vnesených Z</w:t>
      </w:r>
      <w:r w:rsidRPr="00BE7B93">
        <w:rPr>
          <w:rFonts w:asciiTheme="majorHAnsi" w:hAnsiTheme="majorHAnsi" w:cstheme="majorHAnsi"/>
        </w:rPr>
        <w:t>hotovitelem na staveniště, jakož i odpovědnost za zajištění opatření pro zabezpečení bezpečnosti silničního provozu v souvislosti s omezeními spojenými s</w:t>
      </w:r>
      <w:r w:rsidR="00C66287" w:rsidRPr="00BE7B93">
        <w:rPr>
          <w:rFonts w:asciiTheme="majorHAnsi" w:hAnsiTheme="majorHAnsi" w:cstheme="majorHAnsi"/>
        </w:rPr>
        <w:t> prováděním Díla</w:t>
      </w:r>
      <w:r w:rsidRPr="00BE7B93">
        <w:rPr>
          <w:rFonts w:asciiTheme="majorHAnsi" w:hAnsiTheme="majorHAnsi" w:cstheme="majorHAnsi"/>
        </w:rPr>
        <w:t xml:space="preserve"> a za osazení případného dopravního značení;</w:t>
      </w:r>
    </w:p>
    <w:p w14:paraId="17DB0885" w14:textId="0D00C975" w:rsidR="00A726D8" w:rsidRPr="00BE7B93" w:rsidRDefault="00A726D8"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provedení veškerých odpovídajících úkonů k ochraně životního prostředí na staveništi i mimo ně a k zabránění vzniku škod znečištěním, hlukem, nebo z jiných důvodů vyvolaných a způsobených provozní činností </w:t>
      </w:r>
      <w:r w:rsidR="00C66287" w:rsidRPr="00BE7B93">
        <w:rPr>
          <w:rFonts w:asciiTheme="majorHAnsi" w:hAnsiTheme="majorHAnsi" w:cstheme="majorHAnsi"/>
        </w:rPr>
        <w:t>Z</w:t>
      </w:r>
      <w:r w:rsidRPr="00BE7B93">
        <w:rPr>
          <w:rFonts w:asciiTheme="majorHAnsi" w:hAnsiTheme="majorHAnsi" w:cstheme="majorHAnsi"/>
        </w:rPr>
        <w:t xml:space="preserve">hotovitele, likvidaci a uskladňování veškerého odpadu, vznikajícího při činnosti </w:t>
      </w:r>
      <w:r w:rsidR="00C66287" w:rsidRPr="00BE7B93">
        <w:rPr>
          <w:rFonts w:asciiTheme="majorHAnsi" w:hAnsiTheme="majorHAnsi" w:cstheme="majorHAnsi"/>
        </w:rPr>
        <w:t>Z</w:t>
      </w:r>
      <w:r w:rsidRPr="00BE7B93">
        <w:rPr>
          <w:rFonts w:asciiTheme="majorHAnsi" w:hAnsiTheme="majorHAnsi" w:cstheme="majorHAnsi"/>
        </w:rPr>
        <w:t>hotovitele v souladu s právními předpisy.</w:t>
      </w:r>
      <w:r w:rsidR="00A63331" w:rsidRPr="00BE7B93">
        <w:rPr>
          <w:rFonts w:asciiTheme="majorHAnsi" w:hAnsiTheme="majorHAnsi" w:cstheme="majorHAnsi"/>
        </w:rPr>
        <w:t xml:space="preserve"> Doklad o ekologické likvidaci odpadu bude Zhotovitelem předán Objednateli při předání Díla.</w:t>
      </w:r>
    </w:p>
    <w:p w14:paraId="48E2A045" w14:textId="0F5D3698" w:rsidR="00A726D8" w:rsidRPr="00BE7B93" w:rsidRDefault="00A726D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po celou dobu </w:t>
      </w:r>
      <w:r w:rsidR="00C66287" w:rsidRPr="00BE7B93">
        <w:rPr>
          <w:rFonts w:asciiTheme="majorHAnsi" w:hAnsiTheme="majorHAnsi" w:cstheme="majorHAnsi"/>
        </w:rPr>
        <w:t>provádění Díla</w:t>
      </w:r>
      <w:r w:rsidRPr="00BE7B93">
        <w:rPr>
          <w:rFonts w:asciiTheme="majorHAnsi" w:hAnsiTheme="majorHAnsi" w:cstheme="majorHAnsi"/>
        </w:rPr>
        <w:t xml:space="preserve"> zodpovídá za zabezpečení staveniště při stavebních pracích v rozsahu, v jakém mu bylo předáno. Zhotovitel se zároveň zavazuje dodržovat hygienické </w:t>
      </w:r>
      <w:r w:rsidRPr="00FF0EF8">
        <w:rPr>
          <w:rFonts w:asciiTheme="majorHAnsi" w:hAnsiTheme="majorHAnsi" w:cstheme="majorHAnsi"/>
        </w:rPr>
        <w:t>předpisy.</w:t>
      </w:r>
      <w:r w:rsidR="00510D53" w:rsidRPr="00FF0EF8">
        <w:rPr>
          <w:rFonts w:asciiTheme="majorHAnsi" w:hAnsiTheme="majorHAnsi" w:cstheme="majorHAnsi"/>
        </w:rPr>
        <w:t xml:space="preserve"> Pracovníci Zhotovitele</w:t>
      </w:r>
      <w:r w:rsidR="00FB46BC" w:rsidRPr="00FF0EF8">
        <w:rPr>
          <w:rFonts w:asciiTheme="majorHAnsi" w:hAnsiTheme="majorHAnsi" w:cstheme="majorHAnsi"/>
        </w:rPr>
        <w:t xml:space="preserve"> (resp. jeho poddodavatelů)</w:t>
      </w:r>
      <w:r w:rsidR="00510D53" w:rsidRPr="00FF0EF8">
        <w:rPr>
          <w:rFonts w:asciiTheme="majorHAnsi" w:hAnsiTheme="majorHAnsi" w:cstheme="majorHAnsi"/>
        </w:rPr>
        <w:t xml:space="preserve"> nejsou oprávněni užívat sociální zařízení v budově Objednatele. Zhotovitel je povinen si na své náklady zajistit mobilní buňky sociálního zařízení.</w:t>
      </w:r>
    </w:p>
    <w:p w14:paraId="392B5B9F" w14:textId="77777777" w:rsidR="00A726D8" w:rsidRPr="00BE7B93" w:rsidRDefault="00A726D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Ke dni předání </w:t>
      </w:r>
      <w:r w:rsidR="00C66287" w:rsidRPr="00BE7B93">
        <w:rPr>
          <w:rFonts w:asciiTheme="majorHAnsi" w:hAnsiTheme="majorHAnsi" w:cstheme="majorHAnsi"/>
        </w:rPr>
        <w:t>Díla O</w:t>
      </w:r>
      <w:r w:rsidRPr="00BE7B93">
        <w:rPr>
          <w:rFonts w:asciiTheme="majorHAnsi" w:hAnsiTheme="majorHAnsi" w:cstheme="majorHAnsi"/>
        </w:rPr>
        <w:t xml:space="preserve">bjednateli bude staveniště vyklizeno a proveden závěrečný úklid. Pozemky a komunikace dotčené prováděním </w:t>
      </w:r>
      <w:r w:rsidR="00C66287" w:rsidRPr="00BE7B93">
        <w:rPr>
          <w:rFonts w:asciiTheme="majorHAnsi" w:hAnsiTheme="majorHAnsi" w:cstheme="majorHAnsi"/>
        </w:rPr>
        <w:t>D</w:t>
      </w:r>
      <w:r w:rsidRPr="00BE7B93">
        <w:rPr>
          <w:rFonts w:asciiTheme="majorHAnsi" w:hAnsiTheme="majorHAnsi" w:cstheme="majorHAnsi"/>
        </w:rPr>
        <w:t>íla budou k tomuto dni uvedeny do původního stavu nebo do stavu dle podmínek povolení</w:t>
      </w:r>
      <w:r w:rsidR="00CC174A" w:rsidRPr="00BE7B93">
        <w:rPr>
          <w:rFonts w:asciiTheme="majorHAnsi" w:hAnsiTheme="majorHAnsi" w:cstheme="majorHAnsi"/>
        </w:rPr>
        <w:t xml:space="preserve"> odstranění stavby</w:t>
      </w:r>
      <w:r w:rsidRPr="00BE7B93">
        <w:rPr>
          <w:rFonts w:asciiTheme="majorHAnsi" w:hAnsiTheme="majorHAnsi" w:cstheme="majorHAnsi"/>
        </w:rPr>
        <w:t>.</w:t>
      </w:r>
    </w:p>
    <w:p w14:paraId="4F66B375" w14:textId="77777777" w:rsidR="00A46940" w:rsidRPr="00BE7B93" w:rsidRDefault="00A726D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w:t>
      </w:r>
      <w:r w:rsidR="00C66287" w:rsidRPr="00BE7B93">
        <w:rPr>
          <w:rFonts w:asciiTheme="majorHAnsi" w:hAnsiTheme="majorHAnsi" w:cstheme="majorHAnsi"/>
        </w:rPr>
        <w:t>ednatel se zavazuje poskytnout Z</w:t>
      </w:r>
      <w:r w:rsidRPr="00BE7B93">
        <w:rPr>
          <w:rFonts w:asciiTheme="majorHAnsi" w:hAnsiTheme="majorHAnsi" w:cstheme="majorHAnsi"/>
        </w:rPr>
        <w:t xml:space="preserve">hotoviteli přípojné body pro dodávky elektřiny a vody. Náklady na dodávky podle předchozí věty uhradí </w:t>
      </w:r>
      <w:r w:rsidR="00C66287" w:rsidRPr="00BE7B93">
        <w:rPr>
          <w:rFonts w:asciiTheme="majorHAnsi" w:hAnsiTheme="majorHAnsi" w:cstheme="majorHAnsi"/>
        </w:rPr>
        <w:t>O</w:t>
      </w:r>
      <w:r w:rsidRPr="00BE7B93">
        <w:rPr>
          <w:rFonts w:asciiTheme="majorHAnsi" w:hAnsiTheme="majorHAnsi" w:cstheme="majorHAnsi"/>
        </w:rPr>
        <w:t xml:space="preserve">bjednatel. </w:t>
      </w:r>
    </w:p>
    <w:p w14:paraId="3213DD21" w14:textId="77777777" w:rsidR="00DC2E50" w:rsidRPr="00BE7B93" w:rsidRDefault="00DC2E50"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P</w:t>
      </w:r>
      <w:r w:rsidR="009609BA" w:rsidRPr="00BE7B93">
        <w:rPr>
          <w:rFonts w:asciiTheme="majorHAnsi" w:hAnsiTheme="majorHAnsi" w:cstheme="majorHAnsi"/>
        </w:rPr>
        <w:t>odmínky provádění díla</w:t>
      </w:r>
    </w:p>
    <w:p w14:paraId="32F9C7D0" w14:textId="77777777" w:rsidR="002712BC" w:rsidRPr="00BE7B93" w:rsidRDefault="009609BA" w:rsidP="002712BC">
      <w:pPr>
        <w:pStyle w:val="lneksmlouvy"/>
        <w:numPr>
          <w:ilvl w:val="1"/>
          <w:numId w:val="2"/>
        </w:numPr>
        <w:ind w:left="680" w:hanging="680"/>
        <w:rPr>
          <w:rFonts w:asciiTheme="majorHAnsi" w:hAnsiTheme="majorHAnsi" w:cstheme="majorHAnsi"/>
        </w:rPr>
      </w:pPr>
      <w:bookmarkStart w:id="7" w:name="_Ref371954782"/>
      <w:r w:rsidRPr="00BE7B93">
        <w:rPr>
          <w:rFonts w:asciiTheme="majorHAnsi" w:hAnsiTheme="majorHAnsi" w:cstheme="majorHAnsi"/>
        </w:rPr>
        <w:t>Kvalita Zhotovitelem uskutečněného plnění musí odpovídat veškerým požadavkům uvedeným v n</w:t>
      </w:r>
      <w:r w:rsidR="009A4CDC" w:rsidRPr="00BE7B93">
        <w:rPr>
          <w:rFonts w:asciiTheme="majorHAnsi" w:hAnsiTheme="majorHAnsi" w:cstheme="majorHAnsi"/>
        </w:rPr>
        <w:t>ormách vztahujících se k plnění</w:t>
      </w:r>
      <w:r w:rsidRPr="00BE7B93">
        <w:rPr>
          <w:rFonts w:asciiTheme="majorHAnsi" w:hAnsiTheme="majorHAnsi" w:cstheme="majorHAnsi"/>
        </w:rPr>
        <w:t>. Zhotovitel je</w:t>
      </w:r>
      <w:r w:rsidR="002A0452" w:rsidRPr="00BE7B93">
        <w:rPr>
          <w:rFonts w:asciiTheme="majorHAnsi" w:hAnsiTheme="majorHAnsi" w:cstheme="majorHAnsi"/>
        </w:rPr>
        <w:t xml:space="preserve"> povinen dodržet při provádění D</w:t>
      </w:r>
      <w:r w:rsidRPr="00BE7B93">
        <w:rPr>
          <w:rFonts w:asciiTheme="majorHAnsi" w:hAnsiTheme="majorHAnsi" w:cstheme="majorHAnsi"/>
        </w:rPr>
        <w:t xml:space="preserve">íla veškeré platné právní předpisy, jakož i všechny podmínky určené Smlouvou a </w:t>
      </w:r>
      <w:r w:rsidR="002A0452" w:rsidRPr="00BE7B93">
        <w:rPr>
          <w:rFonts w:asciiTheme="majorHAnsi" w:hAnsiTheme="majorHAnsi" w:cstheme="majorHAnsi"/>
        </w:rPr>
        <w:t>Výchozími podklady</w:t>
      </w:r>
      <w:r w:rsidRPr="00BE7B93">
        <w:rPr>
          <w:rFonts w:asciiTheme="majorHAnsi" w:hAnsiTheme="majorHAnsi" w:cstheme="majorHAnsi"/>
        </w:rPr>
        <w:t xml:space="preserve">. Dílo bude provedeno v souladu se stavebním zákonem a v souladu s předpisy souvisejícími. Práce a dodávky budou dále provedeny v souladu s českými hygienickými, protipožárními, bezpečnostními a dalšími souvisejícími předpisy. </w:t>
      </w:r>
    </w:p>
    <w:p w14:paraId="70AF9B67" w14:textId="77777777" w:rsidR="009609BA" w:rsidRPr="00BE7B93" w:rsidRDefault="009609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w:t>
      </w:r>
      <w:r w:rsidR="00160C75" w:rsidRPr="00BE7B93">
        <w:rPr>
          <w:rFonts w:asciiTheme="majorHAnsi" w:hAnsiTheme="majorHAnsi" w:cstheme="majorHAnsi"/>
        </w:rPr>
        <w:t>vitel je povinen při provádění D</w:t>
      </w:r>
      <w:r w:rsidRPr="00BE7B93">
        <w:rPr>
          <w:rFonts w:asciiTheme="majorHAnsi" w:hAnsiTheme="majorHAnsi" w:cstheme="majorHAnsi"/>
        </w:rPr>
        <w:t>íla průběžně a s náležitou odb</w:t>
      </w:r>
      <w:r w:rsidR="00943F17" w:rsidRPr="00BE7B93">
        <w:rPr>
          <w:rFonts w:asciiTheme="majorHAnsi" w:hAnsiTheme="majorHAnsi" w:cstheme="majorHAnsi"/>
        </w:rPr>
        <w:t>ornou péčí prověřovat vhodnost P</w:t>
      </w:r>
      <w:r w:rsidRPr="00BE7B93">
        <w:rPr>
          <w:rFonts w:asciiTheme="majorHAnsi" w:hAnsiTheme="majorHAnsi" w:cstheme="majorHAnsi"/>
        </w:rPr>
        <w:t>rojektové do</w:t>
      </w:r>
      <w:r w:rsidR="00160C75" w:rsidRPr="00BE7B93">
        <w:rPr>
          <w:rFonts w:asciiTheme="majorHAnsi" w:hAnsiTheme="majorHAnsi" w:cstheme="majorHAnsi"/>
        </w:rPr>
        <w:t>kumentace D</w:t>
      </w:r>
      <w:r w:rsidRPr="00BE7B93">
        <w:rPr>
          <w:rFonts w:asciiTheme="majorHAnsi" w:hAnsiTheme="majorHAnsi" w:cstheme="majorHAnsi"/>
        </w:rPr>
        <w:t>íla a další dokumentace a d</w:t>
      </w:r>
      <w:r w:rsidR="0071328F" w:rsidRPr="00BE7B93">
        <w:rPr>
          <w:rFonts w:asciiTheme="majorHAnsi" w:hAnsiTheme="majorHAnsi" w:cstheme="majorHAnsi"/>
        </w:rPr>
        <w:t>okumentů, podle kterých je dle S</w:t>
      </w:r>
      <w:r w:rsidRPr="00BE7B93">
        <w:rPr>
          <w:rFonts w:asciiTheme="majorHAnsi" w:hAnsiTheme="majorHAnsi" w:cstheme="majorHAnsi"/>
        </w:rPr>
        <w:t>m</w:t>
      </w:r>
      <w:r w:rsidR="003A7237" w:rsidRPr="00BE7B93">
        <w:rPr>
          <w:rFonts w:asciiTheme="majorHAnsi" w:hAnsiTheme="majorHAnsi" w:cstheme="majorHAnsi"/>
        </w:rPr>
        <w:t>louvy vymezen předmět a rozsah D</w:t>
      </w:r>
      <w:r w:rsidRPr="00BE7B93">
        <w:rPr>
          <w:rFonts w:asciiTheme="majorHAnsi" w:hAnsiTheme="majorHAnsi" w:cstheme="majorHAnsi"/>
        </w:rPr>
        <w:t>íla a podle kterých je</w:t>
      </w:r>
      <w:r w:rsidR="003A7237" w:rsidRPr="00BE7B93">
        <w:rPr>
          <w:rFonts w:asciiTheme="majorHAnsi" w:hAnsiTheme="majorHAnsi" w:cstheme="majorHAnsi"/>
        </w:rPr>
        <w:t xml:space="preserve"> povinen D</w:t>
      </w:r>
      <w:r w:rsidR="00943F17" w:rsidRPr="00BE7B93">
        <w:rPr>
          <w:rFonts w:asciiTheme="majorHAnsi" w:hAnsiTheme="majorHAnsi" w:cstheme="majorHAnsi"/>
        </w:rPr>
        <w:t xml:space="preserve">ílo </w:t>
      </w:r>
      <w:r w:rsidR="003A7237" w:rsidRPr="00BE7B93">
        <w:rPr>
          <w:rFonts w:asciiTheme="majorHAnsi" w:hAnsiTheme="majorHAnsi" w:cstheme="majorHAnsi"/>
        </w:rPr>
        <w:t>(</w:t>
      </w:r>
      <w:r w:rsidR="00943F17" w:rsidRPr="00BE7B93">
        <w:rPr>
          <w:rFonts w:asciiTheme="majorHAnsi" w:hAnsiTheme="majorHAnsi" w:cstheme="majorHAnsi"/>
        </w:rPr>
        <w:t>včetně prováděcí P</w:t>
      </w:r>
      <w:r w:rsidRPr="00BE7B93">
        <w:rPr>
          <w:rFonts w:asciiTheme="majorHAnsi" w:hAnsiTheme="majorHAnsi" w:cstheme="majorHAnsi"/>
        </w:rPr>
        <w:t>rojektové dokumentace</w:t>
      </w:r>
      <w:r w:rsidR="003A7237" w:rsidRPr="00BE7B93">
        <w:rPr>
          <w:rFonts w:asciiTheme="majorHAnsi" w:hAnsiTheme="majorHAnsi" w:cstheme="majorHAnsi"/>
        </w:rPr>
        <w:t>)</w:t>
      </w:r>
      <w:r w:rsidRPr="00BE7B93">
        <w:rPr>
          <w:rFonts w:asciiTheme="majorHAnsi" w:hAnsiTheme="majorHAnsi" w:cstheme="majorHAnsi"/>
        </w:rPr>
        <w:t xml:space="preserve"> zhotovit, zejména prověřovat, zda jsou tyto dokumenty v souladu s platnými předpisy, vyhláškami, nařízeními, pravidly, regulacemi a normami, a to před započ</w:t>
      </w:r>
      <w:r w:rsidR="00160C75" w:rsidRPr="00BE7B93">
        <w:rPr>
          <w:rFonts w:asciiTheme="majorHAnsi" w:hAnsiTheme="majorHAnsi" w:cstheme="majorHAnsi"/>
        </w:rPr>
        <w:t>etím prací, výkonů a služeb na D</w:t>
      </w:r>
      <w:r w:rsidRPr="00BE7B93">
        <w:rPr>
          <w:rFonts w:asciiTheme="majorHAnsi" w:hAnsiTheme="majorHAnsi" w:cstheme="majorHAnsi"/>
        </w:rPr>
        <w:t xml:space="preserve">íle, a je povinen neprodleně písemně na nevhodnost dokumentů </w:t>
      </w:r>
      <w:r w:rsidR="00F12DEA" w:rsidRPr="00BE7B93">
        <w:rPr>
          <w:rFonts w:asciiTheme="majorHAnsi" w:hAnsiTheme="majorHAnsi" w:cstheme="majorHAnsi"/>
        </w:rPr>
        <w:t>upozornit O</w:t>
      </w:r>
      <w:r w:rsidRPr="00BE7B93">
        <w:rPr>
          <w:rFonts w:asciiTheme="majorHAnsi" w:hAnsiTheme="majorHAnsi" w:cstheme="majorHAnsi"/>
        </w:rPr>
        <w:t>bjednatele. Pokud tuto povin</w:t>
      </w:r>
      <w:r w:rsidR="00160C75" w:rsidRPr="00BE7B93">
        <w:rPr>
          <w:rFonts w:asciiTheme="majorHAnsi" w:hAnsiTheme="majorHAnsi" w:cstheme="majorHAnsi"/>
        </w:rPr>
        <w:t>nost nesplní, odpovídá za vady D</w:t>
      </w:r>
      <w:r w:rsidRPr="00BE7B93">
        <w:rPr>
          <w:rFonts w:asciiTheme="majorHAnsi" w:hAnsiTheme="majorHAnsi" w:cstheme="majorHAnsi"/>
        </w:rPr>
        <w:t>íla tím způ</w:t>
      </w:r>
      <w:r w:rsidR="00160C75" w:rsidRPr="00BE7B93">
        <w:rPr>
          <w:rFonts w:asciiTheme="majorHAnsi" w:hAnsiTheme="majorHAnsi" w:cstheme="majorHAnsi"/>
        </w:rPr>
        <w:t>sobené, je povinen uvést D</w:t>
      </w:r>
      <w:r w:rsidRPr="00BE7B93">
        <w:rPr>
          <w:rFonts w:asciiTheme="majorHAnsi" w:hAnsiTheme="majorHAnsi" w:cstheme="majorHAnsi"/>
        </w:rPr>
        <w:t>ílo na své náklady do souladu s platnými předpisy, vyhláškami, nařízeními, pravidly, regulacemi a normami a odpovídá v plném rozsahu rovněž za další důsledky porušení této povinnosti, včetně náhrady škody, která v </w:t>
      </w:r>
      <w:r w:rsidR="00A97FC3" w:rsidRPr="00BE7B93">
        <w:rPr>
          <w:rFonts w:asciiTheme="majorHAnsi" w:hAnsiTheme="majorHAnsi" w:cstheme="majorHAnsi"/>
        </w:rPr>
        <w:t>důsledku opomenutí Z</w:t>
      </w:r>
      <w:r w:rsidR="00F12DEA" w:rsidRPr="00BE7B93">
        <w:rPr>
          <w:rFonts w:asciiTheme="majorHAnsi" w:hAnsiTheme="majorHAnsi" w:cstheme="majorHAnsi"/>
        </w:rPr>
        <w:t>hotovitele O</w:t>
      </w:r>
      <w:r w:rsidRPr="00BE7B93">
        <w:rPr>
          <w:rFonts w:asciiTheme="majorHAnsi" w:hAnsiTheme="majorHAnsi" w:cstheme="majorHAnsi"/>
        </w:rPr>
        <w:t>bjednateli tímt</w:t>
      </w:r>
      <w:r w:rsidR="00A97FC3" w:rsidRPr="00BE7B93">
        <w:rPr>
          <w:rFonts w:asciiTheme="majorHAnsi" w:hAnsiTheme="majorHAnsi" w:cstheme="majorHAnsi"/>
        </w:rPr>
        <w:t>o vznikne. Stejným způsobem je Z</w:t>
      </w:r>
      <w:r w:rsidRPr="00BE7B93">
        <w:rPr>
          <w:rFonts w:asciiTheme="majorHAnsi" w:hAnsiTheme="majorHAnsi" w:cstheme="majorHAnsi"/>
        </w:rPr>
        <w:t>hotovitel povinen smluvně zavázat třetí osoby (</w:t>
      </w:r>
      <w:r w:rsidR="003A7237" w:rsidRPr="00BE7B93">
        <w:rPr>
          <w:rFonts w:asciiTheme="majorHAnsi" w:hAnsiTheme="majorHAnsi" w:cstheme="majorHAnsi"/>
        </w:rPr>
        <w:t>pod</w:t>
      </w:r>
      <w:r w:rsidRPr="00BE7B93">
        <w:rPr>
          <w:rFonts w:asciiTheme="majorHAnsi" w:hAnsiTheme="majorHAnsi" w:cstheme="majorHAnsi"/>
        </w:rPr>
        <w:t>d</w:t>
      </w:r>
      <w:r w:rsidR="0071328F" w:rsidRPr="00BE7B93">
        <w:rPr>
          <w:rFonts w:asciiTheme="majorHAnsi" w:hAnsiTheme="majorHAnsi" w:cstheme="majorHAnsi"/>
        </w:rPr>
        <w:t>odavatele), které v souladu se S</w:t>
      </w:r>
      <w:r w:rsidRPr="00BE7B93">
        <w:rPr>
          <w:rFonts w:asciiTheme="majorHAnsi" w:hAnsiTheme="majorHAnsi" w:cstheme="majorHAnsi"/>
        </w:rPr>
        <w:t xml:space="preserve">mlouvou použije ke splnění svého závazku. </w:t>
      </w:r>
    </w:p>
    <w:p w14:paraId="4D47E991" w14:textId="2A3D3910" w:rsidR="005F77E0" w:rsidRPr="00BE7B93" w:rsidRDefault="003A7237"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Pro provedení Díl</w:t>
      </w:r>
      <w:r w:rsidR="007A6028">
        <w:rPr>
          <w:rFonts w:asciiTheme="majorHAnsi" w:hAnsiTheme="majorHAnsi" w:cstheme="majorHAnsi"/>
        </w:rPr>
        <w:t>a</w:t>
      </w:r>
      <w:r w:rsidRPr="00BE7B93">
        <w:rPr>
          <w:rFonts w:asciiTheme="majorHAnsi" w:hAnsiTheme="majorHAnsi" w:cstheme="majorHAnsi"/>
        </w:rPr>
        <w:t xml:space="preserve"> použije Zhotovitel jen materiály a výrobky nejvyšší kvality odpovídající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9A56741" w14:textId="21663860" w:rsidR="005C2434" w:rsidRPr="00BE7B93" w:rsidRDefault="003A7237" w:rsidP="00BA458F">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je povinen předložit vzorky níže vyjmenovaných dodávek pro provedení Díla vč. jejich technických listů a prohlášení o shodě, a to ve lhůtě nejméně 10 pracovních dnů před jejich použitím na stavbě. Objednatel má právo předložené vzorky přezkoumat a v případě jejich nesouladu s požadavky uvedenými v této Smlouvě a Výchozích dokumentech jejich použití odmítnout. Objednatel či jeho zástupce má právo vzorky odmítnout nejpozději 5 pracovních dnů přede dnem, kdy mají být dle věty první tohoto odstavce použity na stavbě. Po této lhůtě se má za to, že Objednatel s jejich použitím souhlasí.</w:t>
      </w:r>
      <w:r w:rsidR="00BC7587" w:rsidRPr="00BE7B93">
        <w:rPr>
          <w:rFonts w:asciiTheme="majorHAnsi" w:hAnsiTheme="majorHAnsi" w:cstheme="majorHAnsi"/>
        </w:rPr>
        <w:t xml:space="preserve"> </w:t>
      </w:r>
      <w:r w:rsidRPr="00BE7B93">
        <w:rPr>
          <w:rFonts w:asciiTheme="majorHAnsi" w:hAnsiTheme="majorHAnsi" w:cstheme="majorHAnsi"/>
        </w:rPr>
        <w:t xml:space="preserve">Vzorkování podléhají </w:t>
      </w:r>
      <w:r w:rsidR="00BC7587" w:rsidRPr="00BE7B93">
        <w:rPr>
          <w:rFonts w:asciiTheme="majorHAnsi" w:hAnsiTheme="majorHAnsi" w:cstheme="majorHAnsi"/>
        </w:rPr>
        <w:t>v</w:t>
      </w:r>
      <w:r w:rsidR="005C2434" w:rsidRPr="00BE7B93">
        <w:rPr>
          <w:rFonts w:asciiTheme="majorHAnsi" w:hAnsiTheme="majorHAnsi" w:cstheme="majorHAnsi"/>
        </w:rPr>
        <w:t>eškeré pohledové prvky, které mají vliv na design</w:t>
      </w:r>
      <w:r w:rsidR="00E042F1">
        <w:rPr>
          <w:rFonts w:asciiTheme="majorHAnsi" w:hAnsiTheme="majorHAnsi" w:cstheme="majorHAnsi"/>
        </w:rPr>
        <w:t xml:space="preserve">. Jedná se o </w:t>
      </w:r>
      <w:r w:rsidR="00ED69B9" w:rsidRPr="00ED69B9">
        <w:rPr>
          <w:rFonts w:asciiTheme="majorHAnsi" w:hAnsiTheme="majorHAnsi" w:cstheme="majorHAnsi"/>
        </w:rPr>
        <w:t>výplně otvorů</w:t>
      </w:r>
      <w:r w:rsidR="00ED69B9">
        <w:rPr>
          <w:rFonts w:asciiTheme="majorHAnsi" w:hAnsiTheme="majorHAnsi" w:cstheme="majorHAnsi"/>
        </w:rPr>
        <w:t xml:space="preserve"> (zárubně, dveřní křídla, okenní rámy, okenní křídla, kliky)</w:t>
      </w:r>
      <w:r w:rsidR="00ED69B9" w:rsidRPr="00ED69B9">
        <w:rPr>
          <w:rFonts w:asciiTheme="majorHAnsi" w:hAnsiTheme="majorHAnsi" w:cstheme="majorHAnsi"/>
        </w:rPr>
        <w:t xml:space="preserve">, </w:t>
      </w:r>
      <w:r w:rsidR="00ED69B9">
        <w:rPr>
          <w:rFonts w:asciiTheme="majorHAnsi" w:hAnsiTheme="majorHAnsi" w:cstheme="majorHAnsi"/>
        </w:rPr>
        <w:t xml:space="preserve">dlažba, </w:t>
      </w:r>
      <w:r w:rsidR="00ED69B9" w:rsidRPr="00ED69B9">
        <w:rPr>
          <w:rFonts w:asciiTheme="majorHAnsi" w:hAnsiTheme="majorHAnsi" w:cstheme="majorHAnsi"/>
        </w:rPr>
        <w:t>obklady,</w:t>
      </w:r>
      <w:r w:rsidR="00ED69B9">
        <w:rPr>
          <w:rFonts w:asciiTheme="majorHAnsi" w:hAnsiTheme="majorHAnsi" w:cstheme="majorHAnsi"/>
        </w:rPr>
        <w:t xml:space="preserve"> koncové prvky </w:t>
      </w:r>
      <w:r w:rsidR="00510D53">
        <w:rPr>
          <w:rFonts w:asciiTheme="majorHAnsi" w:hAnsiTheme="majorHAnsi" w:cstheme="majorHAnsi"/>
        </w:rPr>
        <w:t>zdravotně technické</w:t>
      </w:r>
      <w:r w:rsidR="00510D53" w:rsidRPr="00510D53">
        <w:rPr>
          <w:rFonts w:asciiTheme="majorHAnsi" w:hAnsiTheme="majorHAnsi" w:cstheme="majorHAnsi"/>
        </w:rPr>
        <w:t xml:space="preserve"> instalace</w:t>
      </w:r>
      <w:r w:rsidR="00510D53">
        <w:rPr>
          <w:rFonts w:asciiTheme="majorHAnsi" w:hAnsiTheme="majorHAnsi" w:cstheme="majorHAnsi"/>
        </w:rPr>
        <w:t xml:space="preserve"> (</w:t>
      </w:r>
      <w:r w:rsidR="00ED69B9">
        <w:rPr>
          <w:rFonts w:asciiTheme="majorHAnsi" w:hAnsiTheme="majorHAnsi" w:cstheme="majorHAnsi"/>
        </w:rPr>
        <w:t>ZTI</w:t>
      </w:r>
      <w:r w:rsidR="00510D53">
        <w:rPr>
          <w:rFonts w:asciiTheme="majorHAnsi" w:hAnsiTheme="majorHAnsi" w:cstheme="majorHAnsi"/>
        </w:rPr>
        <w:t>)</w:t>
      </w:r>
      <w:r w:rsidR="00ED69B9">
        <w:rPr>
          <w:rFonts w:asciiTheme="majorHAnsi" w:hAnsiTheme="majorHAnsi" w:cstheme="majorHAnsi"/>
        </w:rPr>
        <w:t xml:space="preserve">, elektroinstalace a profese </w:t>
      </w:r>
      <w:r w:rsidR="00510D53" w:rsidRPr="00510D53">
        <w:rPr>
          <w:rFonts w:asciiTheme="majorHAnsi" w:hAnsiTheme="majorHAnsi" w:cstheme="majorHAnsi"/>
        </w:rPr>
        <w:t>vzduchotechnik</w:t>
      </w:r>
      <w:r w:rsidR="00510D53">
        <w:rPr>
          <w:rFonts w:asciiTheme="majorHAnsi" w:hAnsiTheme="majorHAnsi" w:cstheme="majorHAnsi"/>
        </w:rPr>
        <w:t>y (</w:t>
      </w:r>
      <w:r w:rsidR="00ED69B9">
        <w:rPr>
          <w:rFonts w:asciiTheme="majorHAnsi" w:hAnsiTheme="majorHAnsi" w:cstheme="majorHAnsi"/>
        </w:rPr>
        <w:t>VZT</w:t>
      </w:r>
      <w:r w:rsidR="00510D53">
        <w:rPr>
          <w:rFonts w:asciiTheme="majorHAnsi" w:hAnsiTheme="majorHAnsi" w:cstheme="majorHAnsi"/>
        </w:rPr>
        <w:t>)</w:t>
      </w:r>
      <w:r w:rsidR="00ED69B9">
        <w:rPr>
          <w:rFonts w:asciiTheme="majorHAnsi" w:hAnsiTheme="majorHAnsi" w:cstheme="majorHAnsi"/>
        </w:rPr>
        <w:t>, dále</w:t>
      </w:r>
      <w:r w:rsidR="00ED69B9" w:rsidRPr="00ED69B9">
        <w:rPr>
          <w:rFonts w:asciiTheme="majorHAnsi" w:hAnsiTheme="majorHAnsi" w:cstheme="majorHAnsi"/>
        </w:rPr>
        <w:t xml:space="preserve"> hromosvody, krytiny, tesařské, klempířské a zámečnické prvky, barevné řešení</w:t>
      </w:r>
      <w:r w:rsidR="00ED69B9">
        <w:rPr>
          <w:rFonts w:asciiTheme="majorHAnsi" w:hAnsiTheme="majorHAnsi" w:cstheme="majorHAnsi"/>
        </w:rPr>
        <w:t>, terénní úpravy a nášlapné plochy povrchů</w:t>
      </w:r>
      <w:r w:rsidR="00EB18AC">
        <w:rPr>
          <w:rFonts w:asciiTheme="majorHAnsi" w:hAnsiTheme="majorHAnsi" w:cstheme="majorHAnsi"/>
        </w:rPr>
        <w:t>, pohledové prvky výtahových kabin a dveří</w:t>
      </w:r>
      <w:r w:rsidR="008366C1" w:rsidRPr="00BE7B93">
        <w:rPr>
          <w:rFonts w:asciiTheme="majorHAnsi" w:hAnsiTheme="majorHAnsi" w:cstheme="majorHAnsi"/>
        </w:rPr>
        <w:t xml:space="preserve"> </w:t>
      </w:r>
      <w:r w:rsidR="005C2434" w:rsidRPr="00BE7B93">
        <w:rPr>
          <w:rFonts w:asciiTheme="majorHAnsi" w:hAnsiTheme="majorHAnsi" w:cstheme="majorHAnsi"/>
        </w:rPr>
        <w:t>aj.)</w:t>
      </w:r>
      <w:r w:rsidR="00BC7587" w:rsidRPr="00BE7B93">
        <w:rPr>
          <w:rFonts w:asciiTheme="majorHAnsi" w:hAnsiTheme="majorHAnsi" w:cstheme="majorHAnsi"/>
        </w:rPr>
        <w:t>.</w:t>
      </w:r>
      <w:r w:rsidR="005C2434" w:rsidRPr="00BE7B93">
        <w:rPr>
          <w:rFonts w:asciiTheme="majorHAnsi" w:hAnsiTheme="majorHAnsi" w:cstheme="majorHAnsi"/>
        </w:rPr>
        <w:t xml:space="preserve"> </w:t>
      </w:r>
    </w:p>
    <w:p w14:paraId="32513D09" w14:textId="35C7CE30" w:rsidR="009609BA" w:rsidRPr="00BE7B93" w:rsidRDefault="009609BA" w:rsidP="002712BC">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se zavazuje, že zajistí provádění Díla tak, aby </w:t>
      </w:r>
      <w:r w:rsidR="003A7237" w:rsidRPr="00BE7B93">
        <w:rPr>
          <w:rFonts w:asciiTheme="majorHAnsi" w:hAnsiTheme="majorHAnsi" w:cstheme="majorHAnsi"/>
        </w:rPr>
        <w:t>stavební</w:t>
      </w:r>
      <w:r w:rsidRPr="00BE7B93">
        <w:rPr>
          <w:rFonts w:asciiTheme="majorHAnsi" w:hAnsiTheme="majorHAnsi" w:cstheme="majorHAnsi"/>
        </w:rPr>
        <w:t xml:space="preserve"> práce byly </w:t>
      </w:r>
      <w:r w:rsidR="00C66920">
        <w:rPr>
          <w:rFonts w:asciiTheme="majorHAnsi" w:hAnsiTheme="majorHAnsi" w:cstheme="majorHAnsi"/>
        </w:rPr>
        <w:t xml:space="preserve">pouze </w:t>
      </w:r>
      <w:r w:rsidRPr="00BE7B93">
        <w:rPr>
          <w:rFonts w:asciiTheme="majorHAnsi" w:hAnsiTheme="majorHAnsi" w:cstheme="majorHAnsi"/>
        </w:rPr>
        <w:t xml:space="preserve">prováděny v pracovní dny v době od </w:t>
      </w:r>
      <w:r w:rsidR="002712BC" w:rsidRPr="00BE7B93">
        <w:rPr>
          <w:rFonts w:asciiTheme="majorHAnsi" w:hAnsiTheme="majorHAnsi" w:cstheme="majorHAnsi"/>
        </w:rPr>
        <w:t>7:0</w:t>
      </w:r>
      <w:r w:rsidR="00D27C1B" w:rsidRPr="00BE7B93">
        <w:rPr>
          <w:rFonts w:asciiTheme="majorHAnsi" w:hAnsiTheme="majorHAnsi" w:cstheme="majorHAnsi"/>
        </w:rPr>
        <w:t xml:space="preserve">0 </w:t>
      </w:r>
      <w:r w:rsidRPr="00BE7B93">
        <w:rPr>
          <w:rFonts w:asciiTheme="majorHAnsi" w:hAnsiTheme="majorHAnsi" w:cstheme="majorHAnsi"/>
        </w:rPr>
        <w:t xml:space="preserve">do </w:t>
      </w:r>
      <w:r w:rsidR="002712BC" w:rsidRPr="00BE7B93">
        <w:rPr>
          <w:rFonts w:asciiTheme="majorHAnsi" w:hAnsiTheme="majorHAnsi" w:cstheme="majorHAnsi"/>
        </w:rPr>
        <w:t>20</w:t>
      </w:r>
      <w:r w:rsidR="00D27C1B" w:rsidRPr="00BE7B93">
        <w:rPr>
          <w:rFonts w:asciiTheme="majorHAnsi" w:hAnsiTheme="majorHAnsi" w:cstheme="majorHAnsi"/>
        </w:rPr>
        <w:t xml:space="preserve">:00 </w:t>
      </w:r>
      <w:r w:rsidRPr="00BE7B93">
        <w:rPr>
          <w:rFonts w:asciiTheme="majorHAnsi" w:hAnsiTheme="majorHAnsi" w:cstheme="majorHAnsi"/>
        </w:rPr>
        <w:t xml:space="preserve">a zároveň v době od </w:t>
      </w:r>
      <w:r w:rsidR="002712BC" w:rsidRPr="00BE7B93">
        <w:rPr>
          <w:rFonts w:asciiTheme="majorHAnsi" w:hAnsiTheme="majorHAnsi" w:cstheme="majorHAnsi"/>
        </w:rPr>
        <w:t>08</w:t>
      </w:r>
      <w:r w:rsidR="00D27C1B" w:rsidRPr="00BE7B93">
        <w:rPr>
          <w:rFonts w:asciiTheme="majorHAnsi" w:hAnsiTheme="majorHAnsi" w:cstheme="majorHAnsi"/>
        </w:rPr>
        <w:t xml:space="preserve">:00 </w:t>
      </w:r>
      <w:r w:rsidRPr="00BE7B93">
        <w:rPr>
          <w:rFonts w:asciiTheme="majorHAnsi" w:hAnsiTheme="majorHAnsi" w:cstheme="majorHAnsi"/>
        </w:rPr>
        <w:t xml:space="preserve">do </w:t>
      </w:r>
      <w:r w:rsidR="002712BC" w:rsidRPr="00BE7B93">
        <w:rPr>
          <w:rFonts w:asciiTheme="majorHAnsi" w:hAnsiTheme="majorHAnsi" w:cstheme="majorHAnsi"/>
        </w:rPr>
        <w:t>17</w:t>
      </w:r>
      <w:r w:rsidR="00D27C1B" w:rsidRPr="00BE7B93">
        <w:rPr>
          <w:rFonts w:asciiTheme="majorHAnsi" w:hAnsiTheme="majorHAnsi" w:cstheme="majorHAnsi"/>
        </w:rPr>
        <w:t xml:space="preserve">:00 </w:t>
      </w:r>
      <w:r w:rsidRPr="00BE7B93">
        <w:rPr>
          <w:rFonts w:asciiTheme="majorHAnsi" w:hAnsiTheme="majorHAnsi" w:cstheme="majorHAnsi"/>
        </w:rPr>
        <w:t xml:space="preserve">byly prováděny pouze nehlučné práce (tj. práce do hlučnosti LAeq hodnoty 65 dB(A)). Pro měření hluku jsou rozhodné hodnoty tyto naměřené </w:t>
      </w:r>
      <w:r w:rsidR="00D27C1B" w:rsidRPr="00BE7B93">
        <w:rPr>
          <w:rFonts w:asciiTheme="majorHAnsi" w:hAnsiTheme="majorHAnsi" w:cstheme="majorHAnsi"/>
        </w:rPr>
        <w:t xml:space="preserve">na hraně </w:t>
      </w:r>
      <w:r w:rsidR="002712BC" w:rsidRPr="00BE7B93">
        <w:rPr>
          <w:rFonts w:asciiTheme="majorHAnsi" w:hAnsiTheme="majorHAnsi" w:cstheme="majorHAnsi"/>
        </w:rPr>
        <w:t>staveniště</w:t>
      </w:r>
      <w:r w:rsidR="00D27C1B" w:rsidRPr="00BE7B93">
        <w:rPr>
          <w:rFonts w:asciiTheme="majorHAnsi" w:hAnsiTheme="majorHAnsi" w:cstheme="majorHAnsi"/>
        </w:rPr>
        <w:t>.</w:t>
      </w:r>
      <w:r w:rsidRPr="00BE7B93">
        <w:rPr>
          <w:rFonts w:asciiTheme="majorHAnsi" w:hAnsiTheme="majorHAnsi" w:cstheme="majorHAnsi"/>
        </w:rPr>
        <w:t> </w:t>
      </w:r>
    </w:p>
    <w:p w14:paraId="720A55EA" w14:textId="09C2DCE7" w:rsidR="002712BC" w:rsidRPr="00BE7B93" w:rsidRDefault="00C66920" w:rsidP="002712BC">
      <w:pPr>
        <w:pStyle w:val="lneksmlouvy"/>
        <w:numPr>
          <w:ilvl w:val="1"/>
          <w:numId w:val="2"/>
        </w:numPr>
        <w:ind w:left="680" w:hanging="680"/>
        <w:rPr>
          <w:rFonts w:asciiTheme="majorHAnsi" w:hAnsiTheme="majorHAnsi" w:cstheme="majorHAnsi"/>
        </w:rPr>
      </w:pPr>
      <w:r>
        <w:rPr>
          <w:rFonts w:asciiTheme="majorHAnsi" w:hAnsiTheme="majorHAnsi" w:cstheme="majorHAnsi"/>
        </w:rPr>
        <w:t>Objednatel si</w:t>
      </w:r>
      <w:r w:rsidR="002712BC" w:rsidRPr="00BE7B93">
        <w:rPr>
          <w:rFonts w:asciiTheme="majorHAnsi" w:hAnsiTheme="majorHAnsi" w:cstheme="majorHAnsi"/>
        </w:rPr>
        <w:t xml:space="preserve"> vyhrazuje právo na operativní možnost omezení hlučných prací, jež by se měly provádět v čase od 7:00 do 9:00 hod. a od 17:00 do 19:00 hod.</w:t>
      </w:r>
    </w:p>
    <w:p w14:paraId="46DA0907" w14:textId="13A14557" w:rsidR="002712BC" w:rsidRPr="00BE7B93" w:rsidRDefault="002712BC" w:rsidP="008851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bere na vědomí, že nosnost vnitřní hlavní areálové komunikace je určena na maximální hmotnost </w:t>
      </w:r>
      <w:r w:rsidR="00D62F1B" w:rsidRPr="00BE7B93">
        <w:rPr>
          <w:rFonts w:asciiTheme="majorHAnsi" w:hAnsiTheme="majorHAnsi" w:cstheme="majorHAnsi"/>
        </w:rPr>
        <w:t>30 t</w:t>
      </w:r>
      <w:r w:rsidRPr="00BE7B93">
        <w:rPr>
          <w:rFonts w:asciiTheme="majorHAnsi" w:hAnsiTheme="majorHAnsi" w:cstheme="majorHAnsi"/>
        </w:rPr>
        <w:t xml:space="preserve"> na jedno vozidlo</w:t>
      </w:r>
      <w:r w:rsidR="00510D53">
        <w:rPr>
          <w:rFonts w:asciiTheme="majorHAnsi" w:hAnsiTheme="majorHAnsi" w:cstheme="majorHAnsi"/>
        </w:rPr>
        <w:t xml:space="preserve"> a zavazuje se, že tato nosnost nebude při provádění Díla překročena</w:t>
      </w:r>
      <w:r w:rsidRPr="00BE7B93">
        <w:rPr>
          <w:rFonts w:asciiTheme="majorHAnsi" w:hAnsiTheme="majorHAnsi" w:cstheme="majorHAnsi"/>
        </w:rPr>
        <w:t>.</w:t>
      </w:r>
      <w:r w:rsidR="00510D53">
        <w:rPr>
          <w:rFonts w:asciiTheme="majorHAnsi" w:hAnsiTheme="majorHAnsi" w:cstheme="majorHAnsi"/>
        </w:rPr>
        <w:t xml:space="preserve"> Bude-li areálová komunikace v důsledku porušení povinnost Zhotovitele dle předchozí věty poškozena, odpovídá Zhotovitel Objednateli za vzniklou škodu, přičemž na vyzvání Objednatele je povinen uhradit náklady na odstranění vzniklé škody, jakož i případné sankce nárokované ze strany vlastníka komunikace. </w:t>
      </w:r>
      <w:r w:rsidRPr="00BE7B93">
        <w:rPr>
          <w:rFonts w:asciiTheme="majorHAnsi" w:hAnsiTheme="majorHAnsi" w:cstheme="majorHAnsi"/>
        </w:rPr>
        <w:t xml:space="preserve">Komunikace vede přes vnitřní hospodářský dvůr, na kterém je parkoviště pro zaměstnance, které musí zůstat zachováno v provozu. </w:t>
      </w:r>
      <w:r w:rsidR="00885129" w:rsidRPr="00BE7B93">
        <w:rPr>
          <w:rFonts w:asciiTheme="majorHAnsi" w:hAnsiTheme="majorHAnsi" w:cstheme="majorHAnsi"/>
        </w:rPr>
        <w:t xml:space="preserve">Zhotovitel zároveň bere na vědomí, že ze západní strany přiléhající účelová komunikace k místu stavby je pouze dlažbou zpevněná plocha na pozemku parc. č. 302/7 v k.ú. Veleslavín, která není určena pro pojezd či stání těžké stavební techniky. Její maximální nosnost je </w:t>
      </w:r>
      <w:r w:rsidR="00D62F1B" w:rsidRPr="00BE7B93">
        <w:rPr>
          <w:rFonts w:asciiTheme="majorHAnsi" w:hAnsiTheme="majorHAnsi" w:cstheme="majorHAnsi"/>
        </w:rPr>
        <w:t>5 t</w:t>
      </w:r>
      <w:r w:rsidR="00885129" w:rsidRPr="00BE7B93">
        <w:rPr>
          <w:rFonts w:asciiTheme="majorHAnsi" w:hAnsiTheme="majorHAnsi" w:cstheme="majorHAnsi"/>
        </w:rPr>
        <w:t xml:space="preserve"> na jedno vozidlo.</w:t>
      </w:r>
    </w:p>
    <w:p w14:paraId="35991DD2" w14:textId="2CEDCFA8" w:rsidR="002712BC" w:rsidRPr="00BE7B93" w:rsidRDefault="00885129" w:rsidP="00FD3FB4">
      <w:pPr>
        <w:pStyle w:val="lneksmlouvy"/>
        <w:numPr>
          <w:ilvl w:val="1"/>
          <w:numId w:val="2"/>
        </w:numPr>
        <w:ind w:left="709" w:hanging="709"/>
        <w:rPr>
          <w:rFonts w:asciiTheme="majorHAnsi" w:hAnsiTheme="majorHAnsi" w:cstheme="majorHAnsi"/>
        </w:rPr>
      </w:pPr>
      <w:r w:rsidRPr="00BE7B93">
        <w:rPr>
          <w:rFonts w:asciiTheme="majorHAnsi" w:hAnsiTheme="majorHAnsi" w:cstheme="majorHAnsi"/>
        </w:rPr>
        <w:t>Objednatel</w:t>
      </w:r>
      <w:r w:rsidR="00FD3FB4" w:rsidRPr="00BE7B93">
        <w:rPr>
          <w:rFonts w:asciiTheme="majorHAnsi" w:hAnsiTheme="majorHAnsi" w:cstheme="majorHAnsi"/>
        </w:rPr>
        <w:t xml:space="preserve"> nepřipouští jakýkoliv vjezd, vstup osob či skladování materiálu na pozemku č. p. 302/ 104, 302/105, 302/106 a 302/5 v k.ú. Veleslavín. </w:t>
      </w:r>
      <w:r w:rsidRPr="00BE7B93">
        <w:rPr>
          <w:rFonts w:asciiTheme="majorHAnsi" w:hAnsiTheme="majorHAnsi" w:cstheme="majorHAnsi"/>
        </w:rPr>
        <w:t>Objednatel</w:t>
      </w:r>
      <w:r w:rsidR="00FD3FB4" w:rsidRPr="00BE7B93">
        <w:rPr>
          <w:rFonts w:asciiTheme="majorHAnsi" w:hAnsiTheme="majorHAnsi" w:cstheme="majorHAnsi"/>
        </w:rPr>
        <w:t xml:space="preserve"> nepřipouští jakékoliv skladování materiálu ve vnitřních prostorách </w:t>
      </w:r>
      <w:r w:rsidR="00510D53">
        <w:rPr>
          <w:rFonts w:asciiTheme="majorHAnsi" w:hAnsiTheme="majorHAnsi" w:cstheme="majorHAnsi"/>
        </w:rPr>
        <w:t>budovy č. p. 269 nacházející se</w:t>
      </w:r>
      <w:r w:rsidR="00510D53" w:rsidRPr="00BE7B93">
        <w:rPr>
          <w:rFonts w:asciiTheme="majorHAnsi" w:hAnsiTheme="majorHAnsi" w:cstheme="majorHAnsi"/>
        </w:rPr>
        <w:t xml:space="preserve"> </w:t>
      </w:r>
      <w:r w:rsidR="00FD3FB4" w:rsidRPr="00BE7B93">
        <w:rPr>
          <w:rFonts w:asciiTheme="majorHAnsi" w:hAnsiTheme="majorHAnsi" w:cstheme="majorHAnsi"/>
        </w:rPr>
        <w:t xml:space="preserve">na pozemku č. p. 302/28 v k.ú. Veleslavín. </w:t>
      </w:r>
      <w:r w:rsidRPr="00BE7B93">
        <w:rPr>
          <w:rFonts w:asciiTheme="majorHAnsi" w:hAnsiTheme="majorHAnsi" w:cstheme="majorHAnsi"/>
        </w:rPr>
        <w:t>Objednatel</w:t>
      </w:r>
      <w:r w:rsidR="00FD3FB4" w:rsidRPr="00BE7B93">
        <w:rPr>
          <w:rFonts w:asciiTheme="majorHAnsi" w:hAnsiTheme="majorHAnsi" w:cstheme="majorHAnsi"/>
        </w:rPr>
        <w:t xml:space="preserve"> nepřipouští jakýkoliv</w:t>
      </w:r>
      <w:r w:rsidR="00FD3FB4" w:rsidRPr="00BE7B93">
        <w:rPr>
          <w:rFonts w:asciiTheme="majorHAnsi" w:eastAsiaTheme="minorHAnsi" w:hAnsiTheme="majorHAnsi" w:cstheme="majorHAnsi"/>
        </w:rPr>
        <w:t xml:space="preserve"> </w:t>
      </w:r>
      <w:r w:rsidR="00FD3FB4" w:rsidRPr="00BE7B93">
        <w:rPr>
          <w:rFonts w:asciiTheme="majorHAnsi" w:hAnsiTheme="majorHAnsi" w:cstheme="majorHAnsi"/>
        </w:rPr>
        <w:t>vjezd, vstup osob či skladování materiálu na travnaté ploše, pod membránou z PVC a na sportovní ploše pozemku č. p. 302/28 v k.ú. Veleslavín</w:t>
      </w:r>
      <w:r w:rsidR="002712BC" w:rsidRPr="00BE7B93">
        <w:rPr>
          <w:rFonts w:asciiTheme="majorHAnsi" w:hAnsiTheme="majorHAnsi" w:cstheme="majorHAnsi"/>
        </w:rPr>
        <w:t>.</w:t>
      </w:r>
    </w:p>
    <w:p w14:paraId="1AF3C2D1" w14:textId="3A442A96" w:rsidR="002712BC" w:rsidRPr="00BE7B93" w:rsidRDefault="0036530B" w:rsidP="002712BC">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je povinen provést a předal Objednateli před zahájením provádění Díla</w:t>
      </w:r>
      <w:r w:rsidR="002712BC" w:rsidRPr="00BE7B93">
        <w:rPr>
          <w:rFonts w:asciiTheme="majorHAnsi" w:hAnsiTheme="majorHAnsi" w:cstheme="majorHAnsi"/>
        </w:rPr>
        <w:t xml:space="preserve"> podrobný pasport všech stavbou dotčených komunikací, objektů a jejich okolí. Zárove</w:t>
      </w:r>
      <w:r w:rsidRPr="00BE7B93">
        <w:rPr>
          <w:rFonts w:asciiTheme="majorHAnsi" w:hAnsiTheme="majorHAnsi" w:cstheme="majorHAnsi"/>
        </w:rPr>
        <w:t>ň bude před zahájením provádění Díla</w:t>
      </w:r>
      <w:r w:rsidR="002712BC" w:rsidRPr="00BE7B93">
        <w:rPr>
          <w:rFonts w:asciiTheme="majorHAnsi" w:hAnsiTheme="majorHAnsi" w:cstheme="majorHAnsi"/>
        </w:rPr>
        <w:t xml:space="preserve"> stanoven režim dopravy v</w:t>
      </w:r>
      <w:r w:rsidRPr="00BE7B93">
        <w:rPr>
          <w:rFonts w:asciiTheme="majorHAnsi" w:hAnsiTheme="majorHAnsi" w:cstheme="majorHAnsi"/>
        </w:rPr>
        <w:t> </w:t>
      </w:r>
      <w:r w:rsidR="002712BC" w:rsidRPr="00BE7B93">
        <w:rPr>
          <w:rFonts w:asciiTheme="majorHAnsi" w:hAnsiTheme="majorHAnsi" w:cstheme="majorHAnsi"/>
        </w:rPr>
        <w:t>areálu</w:t>
      </w:r>
      <w:r w:rsidRPr="00BE7B93">
        <w:rPr>
          <w:rFonts w:asciiTheme="majorHAnsi" w:hAnsiTheme="majorHAnsi" w:cstheme="majorHAnsi"/>
        </w:rPr>
        <w:t xml:space="preserve"> Objednatele, tj. Univerzity Karlovy , Fakulty tělesné výchovy a sportu, na adrese José Martího </w:t>
      </w:r>
      <w:r w:rsidR="005C3898">
        <w:rPr>
          <w:rFonts w:asciiTheme="majorHAnsi" w:hAnsiTheme="majorHAnsi" w:cstheme="majorHAnsi"/>
        </w:rPr>
        <w:t>269/</w:t>
      </w:r>
      <w:r w:rsidRPr="00BE7B93">
        <w:rPr>
          <w:rFonts w:asciiTheme="majorHAnsi" w:hAnsiTheme="majorHAnsi" w:cstheme="majorHAnsi"/>
        </w:rPr>
        <w:t>31, 162 52 Praha 6</w:t>
      </w:r>
      <w:r w:rsidR="005C3898">
        <w:rPr>
          <w:rFonts w:asciiTheme="majorHAnsi" w:hAnsiTheme="majorHAnsi" w:cstheme="majorHAnsi"/>
        </w:rPr>
        <w:t>-Veleslavín</w:t>
      </w:r>
      <w:r w:rsidR="002712BC" w:rsidRPr="00BE7B93">
        <w:rPr>
          <w:rFonts w:asciiTheme="majorHAnsi" w:hAnsiTheme="majorHAnsi" w:cstheme="majorHAnsi"/>
        </w:rPr>
        <w:t>.</w:t>
      </w:r>
    </w:p>
    <w:p w14:paraId="719F434E" w14:textId="77777777" w:rsidR="009609BA" w:rsidRPr="00BE7B93" w:rsidRDefault="009609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se dále </w:t>
      </w:r>
      <w:r w:rsidR="00133358" w:rsidRPr="00BE7B93">
        <w:rPr>
          <w:rFonts w:asciiTheme="majorHAnsi" w:hAnsiTheme="majorHAnsi" w:cstheme="majorHAnsi"/>
        </w:rPr>
        <w:t>zavazuje, že zajistí provádění Díla tak, aby</w:t>
      </w:r>
      <w:r w:rsidRPr="00BE7B93">
        <w:rPr>
          <w:rFonts w:asciiTheme="majorHAnsi" w:hAnsiTheme="majorHAnsi" w:cstheme="majorHAnsi"/>
        </w:rPr>
        <w:t>:</w:t>
      </w:r>
    </w:p>
    <w:p w14:paraId="05E5FAA8" w14:textId="77777777" w:rsidR="009609BA" w:rsidRPr="00BE7B93" w:rsidRDefault="009609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v co </w:t>
      </w:r>
      <w:r w:rsidR="00133358" w:rsidRPr="00BE7B93">
        <w:rPr>
          <w:rFonts w:asciiTheme="majorHAnsi" w:hAnsiTheme="majorHAnsi" w:cstheme="majorHAnsi"/>
        </w:rPr>
        <w:t xml:space="preserve">nejmenší míře omezovalo užívání </w:t>
      </w:r>
      <w:r w:rsidRPr="00BE7B93">
        <w:rPr>
          <w:rFonts w:asciiTheme="majorHAnsi" w:hAnsiTheme="majorHAnsi" w:cstheme="majorHAnsi"/>
        </w:rPr>
        <w:t>veřejných prostranství či jiných okolních dotčených pozemků či staveb; a</w:t>
      </w:r>
    </w:p>
    <w:p w14:paraId="62CDA11F" w14:textId="77777777" w:rsidR="009609BA" w:rsidRPr="00BE7B93" w:rsidRDefault="009609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neobtěžovalo třetí osoby a okolní prostory zejména hlukem, pachem, emisemi, prachem, vibracemi, exhalacemi a zastínění</w:t>
      </w:r>
      <w:r w:rsidR="00E666B8" w:rsidRPr="00BE7B93">
        <w:rPr>
          <w:rFonts w:asciiTheme="majorHAnsi" w:hAnsiTheme="majorHAnsi" w:cstheme="majorHAnsi"/>
        </w:rPr>
        <w:t xml:space="preserve">m nad míru přiměřenou poměrům; </w:t>
      </w:r>
    </w:p>
    <w:p w14:paraId="05AB14E8" w14:textId="77777777" w:rsidR="009609BA" w:rsidRPr="00BE7B93" w:rsidRDefault="009609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nemělo nepříznivý vliv na životní prostředí, včetně minimalizace negativních vlivů na okolí objektu; a </w:t>
      </w:r>
    </w:p>
    <w:p w14:paraId="0F4DB850" w14:textId="182BC479" w:rsidR="009609BA" w:rsidRPr="00BE7B93" w:rsidRDefault="009609BA"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bylo zabezpečeno pro činnost </w:t>
      </w:r>
      <w:r w:rsidR="00133358" w:rsidRPr="00BE7B93">
        <w:rPr>
          <w:rFonts w:asciiTheme="majorHAnsi" w:hAnsiTheme="majorHAnsi" w:cstheme="majorHAnsi"/>
        </w:rPr>
        <w:t>každé profese odborným dozorem Z</w:t>
      </w:r>
      <w:r w:rsidRPr="00BE7B93">
        <w:rPr>
          <w:rFonts w:asciiTheme="majorHAnsi" w:hAnsiTheme="majorHAnsi" w:cstheme="majorHAnsi"/>
        </w:rPr>
        <w:t>hotovitele, který bude garantovat dodržování technologických postupů. Totéž platí pro práce poddodavatelů.</w:t>
      </w:r>
      <w:r w:rsidR="00160C75" w:rsidRPr="00BE7B93">
        <w:rPr>
          <w:rFonts w:asciiTheme="majorHAnsi" w:hAnsiTheme="majorHAnsi" w:cstheme="majorHAnsi"/>
        </w:rPr>
        <w:t xml:space="preserve"> Odbornou úroveň realizovaného D</w:t>
      </w:r>
      <w:r w:rsidR="00133358" w:rsidRPr="00BE7B93">
        <w:rPr>
          <w:rFonts w:asciiTheme="majorHAnsi" w:hAnsiTheme="majorHAnsi" w:cstheme="majorHAnsi"/>
        </w:rPr>
        <w:t>íla jako celku zabezpečí Z</w:t>
      </w:r>
      <w:r w:rsidRPr="00BE7B93">
        <w:rPr>
          <w:rFonts w:asciiTheme="majorHAnsi" w:hAnsiTheme="majorHAnsi" w:cstheme="majorHAnsi"/>
        </w:rPr>
        <w:t xml:space="preserve">hotovitel odpovědnou osobou – autorizovanou osobou ve smyslu zákona č. 360/1992 Sb., o výkonu povolání autorizovaných architektů a o výkonu povolání autorizovaných inženýrů a techniků činných ve výstavbě, </w:t>
      </w:r>
      <w:r w:rsidR="004A02F0" w:rsidRPr="00BE7B93">
        <w:rPr>
          <w:rFonts w:asciiTheme="majorHAnsi" w:hAnsiTheme="majorHAnsi" w:cstheme="majorHAnsi"/>
        </w:rPr>
        <w:t>v platném a účinném znění</w:t>
      </w:r>
      <w:r w:rsidRPr="00BE7B93">
        <w:rPr>
          <w:rFonts w:asciiTheme="majorHAnsi" w:hAnsiTheme="majorHAnsi" w:cstheme="majorHAnsi"/>
        </w:rPr>
        <w:t>. Tato odpovědná osoba potvrdí stavební deník před zahájením prací na prov</w:t>
      </w:r>
      <w:r w:rsidR="00133358" w:rsidRPr="00BE7B93">
        <w:rPr>
          <w:rFonts w:asciiTheme="majorHAnsi" w:hAnsiTheme="majorHAnsi" w:cstheme="majorHAnsi"/>
        </w:rPr>
        <w:t>ádění Díla a po dokončení D</w:t>
      </w:r>
      <w:r w:rsidRPr="00BE7B93">
        <w:rPr>
          <w:rFonts w:asciiTheme="majorHAnsi" w:hAnsiTheme="majorHAnsi" w:cstheme="majorHAnsi"/>
        </w:rPr>
        <w:t>íla otiskem svého autorizačního razítka a připojením vlastnoručního podpisu. Zhotovitel zabezpečí, že odborné práce a činnosti, které nemá zapsány ve svém obchodním či živnostenském rejstříku, provede poddodavatel s odpovídající odbornou způsobilostí.</w:t>
      </w:r>
      <w:r w:rsidR="00133358" w:rsidRPr="00BE7B93">
        <w:rPr>
          <w:rFonts w:asciiTheme="majorHAnsi" w:hAnsiTheme="majorHAnsi" w:cstheme="majorHAnsi"/>
        </w:rPr>
        <w:t xml:space="preserve"> Povinnost Zhotovitele stanovená v článku 7.8</w:t>
      </w:r>
      <w:r w:rsidR="005C3898">
        <w:rPr>
          <w:rFonts w:asciiTheme="majorHAnsi" w:hAnsiTheme="majorHAnsi" w:cstheme="majorHAnsi"/>
        </w:rPr>
        <w:t>.</w:t>
      </w:r>
      <w:r w:rsidR="00133358" w:rsidRPr="00BE7B93">
        <w:rPr>
          <w:rFonts w:asciiTheme="majorHAnsi" w:hAnsiTheme="majorHAnsi" w:cstheme="majorHAnsi"/>
        </w:rPr>
        <w:t xml:space="preserve"> této Smlouvy tím není dotčena</w:t>
      </w:r>
      <w:r w:rsidR="00F86494" w:rsidRPr="00BE7B93">
        <w:rPr>
          <w:rFonts w:asciiTheme="majorHAnsi" w:hAnsiTheme="majorHAnsi" w:cstheme="majorHAnsi"/>
        </w:rPr>
        <w:t>;</w:t>
      </w:r>
    </w:p>
    <w:p w14:paraId="0BA15E40" w14:textId="5EE09587" w:rsidR="00F86494" w:rsidRPr="00BE7B93" w:rsidRDefault="00F86494" w:rsidP="00D62F1B">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s ohledem na nutnost zajištění hygienických standardů venkovní výuky na atletickém ovále a přiléhající tréninkové ploše byla dodržena maximální prašnost dle ČSN EN 481 (nebo rovnocenné) a nařízení vlády č. </w:t>
      </w:r>
      <w:r w:rsidR="00DE0CD3">
        <w:rPr>
          <w:rFonts w:asciiTheme="majorHAnsi" w:hAnsiTheme="majorHAnsi" w:cstheme="majorHAnsi"/>
        </w:rPr>
        <w:t>361</w:t>
      </w:r>
      <w:r w:rsidRPr="00BE7B93">
        <w:rPr>
          <w:rFonts w:asciiTheme="majorHAnsi" w:hAnsiTheme="majorHAnsi" w:cstheme="majorHAnsi"/>
        </w:rPr>
        <w:t>/200</w:t>
      </w:r>
      <w:r w:rsidR="00DE0CD3">
        <w:rPr>
          <w:rFonts w:asciiTheme="majorHAnsi" w:hAnsiTheme="majorHAnsi" w:cstheme="majorHAnsi"/>
        </w:rPr>
        <w:t>7</w:t>
      </w:r>
      <w:r w:rsidRPr="00BE7B93">
        <w:rPr>
          <w:rFonts w:asciiTheme="majorHAnsi" w:hAnsiTheme="majorHAnsi" w:cstheme="majorHAnsi"/>
        </w:rPr>
        <w:t xml:space="preserve"> Sb.</w:t>
      </w:r>
      <w:r w:rsidR="005C3898">
        <w:rPr>
          <w:rFonts w:asciiTheme="majorHAnsi" w:hAnsiTheme="majorHAnsi" w:cstheme="majorHAnsi"/>
        </w:rPr>
        <w:t>, ve znění pozdějších předpisů.</w:t>
      </w:r>
      <w:r w:rsidRPr="00BE7B93">
        <w:rPr>
          <w:rFonts w:asciiTheme="majorHAnsi" w:hAnsiTheme="majorHAnsi" w:cstheme="majorHAnsi"/>
        </w:rPr>
        <w:t xml:space="preserve"> (Tímto ustanovením není dotčena působnost jiných zákonů, vyhlášek a norem).</w:t>
      </w:r>
    </w:p>
    <w:p w14:paraId="33A49919" w14:textId="77777777" w:rsidR="009609BA" w:rsidRPr="00BE7B93" w:rsidRDefault="0013335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O</w:t>
      </w:r>
      <w:r w:rsidR="009609BA" w:rsidRPr="00BE7B93">
        <w:rPr>
          <w:rFonts w:asciiTheme="majorHAnsi" w:hAnsiTheme="majorHAnsi" w:cstheme="majorHAnsi"/>
        </w:rPr>
        <w:t>bjednateli v celém rozsahu odpovídá za kvalitu a včasnost veškerých prací a služeb poskytovaných poddodavateli a nese za ně záruku v</w:t>
      </w:r>
      <w:r w:rsidR="0071328F" w:rsidRPr="00BE7B93">
        <w:rPr>
          <w:rFonts w:asciiTheme="majorHAnsi" w:hAnsiTheme="majorHAnsi" w:cstheme="majorHAnsi"/>
        </w:rPr>
        <w:t> plném rozsahu dle této S</w:t>
      </w:r>
      <w:r w:rsidR="009609BA" w:rsidRPr="00BE7B93">
        <w:rPr>
          <w:rFonts w:asciiTheme="majorHAnsi" w:hAnsiTheme="majorHAnsi" w:cstheme="majorHAnsi"/>
        </w:rPr>
        <w:t>mlouvy. Zhotovite</w:t>
      </w:r>
      <w:r w:rsidRPr="00BE7B93">
        <w:rPr>
          <w:rFonts w:asciiTheme="majorHAnsi" w:hAnsiTheme="majorHAnsi" w:cstheme="majorHAnsi"/>
        </w:rPr>
        <w:t>l je povinen na písemnou výzvu O</w:t>
      </w:r>
      <w:r w:rsidR="009609BA" w:rsidRPr="00BE7B93">
        <w:rPr>
          <w:rFonts w:asciiTheme="majorHAnsi" w:hAnsiTheme="majorHAnsi" w:cstheme="majorHAnsi"/>
        </w:rPr>
        <w:t>bjednatele kdykoli v pr</w:t>
      </w:r>
      <w:r w:rsidR="00160C75" w:rsidRPr="00BE7B93">
        <w:rPr>
          <w:rFonts w:asciiTheme="majorHAnsi" w:hAnsiTheme="majorHAnsi" w:cstheme="majorHAnsi"/>
        </w:rPr>
        <w:t>ůběhu provádění D</w:t>
      </w:r>
      <w:r w:rsidRPr="00BE7B93">
        <w:rPr>
          <w:rFonts w:asciiTheme="majorHAnsi" w:hAnsiTheme="majorHAnsi" w:cstheme="majorHAnsi"/>
        </w:rPr>
        <w:t>íla předložit O</w:t>
      </w:r>
      <w:r w:rsidR="009609BA" w:rsidRPr="00BE7B93">
        <w:rPr>
          <w:rFonts w:asciiTheme="majorHAnsi" w:hAnsiTheme="majorHAnsi" w:cstheme="majorHAnsi"/>
        </w:rPr>
        <w:t>bjednateli písemný seznam všech svých poddodavatelů (včetně doložení jejich náležité odbornosti).</w:t>
      </w:r>
    </w:p>
    <w:p w14:paraId="4C922B39" w14:textId="77777777" w:rsidR="009609BA" w:rsidRPr="00BE7B93" w:rsidRDefault="009609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na sebe přejímá odpovědnost a ručení za škody způsobené všemi oso</w:t>
      </w:r>
      <w:r w:rsidR="00133358" w:rsidRPr="00BE7B93">
        <w:rPr>
          <w:rFonts w:asciiTheme="majorHAnsi" w:hAnsiTheme="majorHAnsi" w:cstheme="majorHAnsi"/>
        </w:rPr>
        <w:t xml:space="preserve">bami zúčastněnými na provádění Díla a </w:t>
      </w:r>
      <w:r w:rsidRPr="00BE7B93">
        <w:rPr>
          <w:rFonts w:asciiTheme="majorHAnsi" w:hAnsiTheme="majorHAnsi" w:cstheme="majorHAnsi"/>
        </w:rPr>
        <w:t>stejně tak za</w:t>
      </w:r>
      <w:r w:rsidR="00133358" w:rsidRPr="00BE7B93">
        <w:rPr>
          <w:rFonts w:asciiTheme="majorHAnsi" w:hAnsiTheme="majorHAnsi" w:cstheme="majorHAnsi"/>
        </w:rPr>
        <w:t xml:space="preserve"> škody způsobené svou činností O</w:t>
      </w:r>
      <w:r w:rsidRPr="00BE7B93">
        <w:rPr>
          <w:rFonts w:asciiTheme="majorHAnsi" w:hAnsiTheme="majorHAnsi" w:cstheme="majorHAnsi"/>
        </w:rPr>
        <w:t>bjednateli nebo třetí osobě na majetku, tzn.</w:t>
      </w:r>
      <w:r w:rsidR="00E666B8" w:rsidRPr="00BE7B93">
        <w:rPr>
          <w:rFonts w:asciiTheme="majorHAnsi" w:hAnsiTheme="majorHAnsi" w:cstheme="majorHAnsi"/>
        </w:rPr>
        <w:t>,</w:t>
      </w:r>
      <w:r w:rsidRPr="00BE7B93">
        <w:rPr>
          <w:rFonts w:asciiTheme="majorHAnsi" w:hAnsiTheme="majorHAnsi" w:cstheme="majorHAnsi"/>
        </w:rPr>
        <w:t xml:space="preserve"> že v případě jakéhokoliv narušení či poškození majetku je </w:t>
      </w:r>
      <w:r w:rsidR="00133358" w:rsidRPr="00BE7B93">
        <w:rPr>
          <w:rFonts w:asciiTheme="majorHAnsi" w:hAnsiTheme="majorHAnsi" w:cstheme="majorHAnsi"/>
        </w:rPr>
        <w:t>Z</w:t>
      </w:r>
      <w:r w:rsidRPr="00BE7B93">
        <w:rPr>
          <w:rFonts w:asciiTheme="majorHAnsi" w:hAnsiTheme="majorHAnsi" w:cstheme="majorHAnsi"/>
        </w:rPr>
        <w:t xml:space="preserve">hotovitel povinen bez zbytečného odkladu tuto škodu odstranit a není-li to možné, tak škodu finančně </w:t>
      </w:r>
      <w:r w:rsidR="00133358" w:rsidRPr="00BE7B93">
        <w:rPr>
          <w:rFonts w:asciiTheme="majorHAnsi" w:hAnsiTheme="majorHAnsi" w:cstheme="majorHAnsi"/>
        </w:rPr>
        <w:t>u</w:t>
      </w:r>
      <w:r w:rsidRPr="00BE7B93">
        <w:rPr>
          <w:rFonts w:asciiTheme="majorHAnsi" w:hAnsiTheme="majorHAnsi" w:cstheme="majorHAnsi"/>
        </w:rPr>
        <w:t xml:space="preserve">hradit. V případě, že v okamžiku </w:t>
      </w:r>
      <w:r w:rsidR="00133358" w:rsidRPr="00BE7B93">
        <w:rPr>
          <w:rFonts w:asciiTheme="majorHAnsi" w:hAnsiTheme="majorHAnsi" w:cstheme="majorHAnsi"/>
        </w:rPr>
        <w:t>předání a převzetí D</w:t>
      </w:r>
      <w:r w:rsidRPr="00BE7B93">
        <w:rPr>
          <w:rFonts w:asciiTheme="majorHAnsi" w:hAnsiTheme="majorHAnsi" w:cstheme="majorHAnsi"/>
        </w:rPr>
        <w:t>íla budou existovat škody, které nebyly vyřešeny</w:t>
      </w:r>
      <w:r w:rsidR="00133358" w:rsidRPr="00BE7B93">
        <w:rPr>
          <w:rFonts w:asciiTheme="majorHAnsi" w:hAnsiTheme="majorHAnsi" w:cstheme="majorHAnsi"/>
        </w:rPr>
        <w:t xml:space="preserve"> dle předchozí věty</w:t>
      </w:r>
      <w:r w:rsidRPr="00BE7B93">
        <w:rPr>
          <w:rFonts w:asciiTheme="majorHAnsi" w:hAnsiTheme="majorHAnsi" w:cstheme="majorHAnsi"/>
        </w:rPr>
        <w:t>, může tato okolnost být důvodem k odm</w:t>
      </w:r>
      <w:r w:rsidR="00133358" w:rsidRPr="00BE7B93">
        <w:rPr>
          <w:rFonts w:asciiTheme="majorHAnsi" w:hAnsiTheme="majorHAnsi" w:cstheme="majorHAnsi"/>
        </w:rPr>
        <w:t>ítnutí převzetí Díla ze strany O</w:t>
      </w:r>
      <w:r w:rsidRPr="00BE7B93">
        <w:rPr>
          <w:rFonts w:asciiTheme="majorHAnsi" w:hAnsiTheme="majorHAnsi" w:cstheme="majorHAnsi"/>
        </w:rPr>
        <w:t>bjednatele.</w:t>
      </w:r>
    </w:p>
    <w:p w14:paraId="1E910D10" w14:textId="78C29C1F" w:rsidR="00E666B8" w:rsidRPr="00BE7B93" w:rsidRDefault="00E666B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je povinen v průběhu provádění Díla zanést do dokumentace skutečného provedení Díla veškeré odchylky a úpravy od navrženého technického řešení Díla. Zhotovitel je povinen předat Objednateli dokumentaci skutečného provedení Díla nejpozději v termínu stanoveném čl. 3.1</w:t>
      </w:r>
      <w:r w:rsidR="0071657C">
        <w:rPr>
          <w:rFonts w:asciiTheme="majorHAnsi" w:hAnsiTheme="majorHAnsi" w:cstheme="majorHAnsi"/>
        </w:rPr>
        <w:t>.</w:t>
      </w:r>
      <w:r w:rsidRPr="00BE7B93">
        <w:rPr>
          <w:rFonts w:asciiTheme="majorHAnsi" w:hAnsiTheme="majorHAnsi" w:cstheme="majorHAnsi"/>
        </w:rPr>
        <w:t xml:space="preserve"> této Smlouvy.</w:t>
      </w:r>
    </w:p>
    <w:p w14:paraId="3DAEF31B" w14:textId="3066F49B" w:rsidR="009609BA" w:rsidRPr="00BE7B93" w:rsidRDefault="009609B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V případě, že při provádění </w:t>
      </w:r>
      <w:r w:rsidR="007D5798" w:rsidRPr="00BE7B93">
        <w:rPr>
          <w:rFonts w:asciiTheme="majorHAnsi" w:hAnsiTheme="majorHAnsi" w:cstheme="majorHAnsi"/>
        </w:rPr>
        <w:t>D</w:t>
      </w:r>
      <w:r w:rsidR="001D2625" w:rsidRPr="00BE7B93">
        <w:rPr>
          <w:rFonts w:asciiTheme="majorHAnsi" w:hAnsiTheme="majorHAnsi" w:cstheme="majorHAnsi"/>
        </w:rPr>
        <w:t>íla Z</w:t>
      </w:r>
      <w:r w:rsidRPr="00BE7B93">
        <w:rPr>
          <w:rFonts w:asciiTheme="majorHAnsi" w:hAnsiTheme="majorHAnsi" w:cstheme="majorHAnsi"/>
        </w:rPr>
        <w:t>hotovitel zjistí situaci vyvoláv</w:t>
      </w:r>
      <w:r w:rsidR="00943F17" w:rsidRPr="00BE7B93">
        <w:rPr>
          <w:rFonts w:asciiTheme="majorHAnsi" w:hAnsiTheme="majorHAnsi" w:cstheme="majorHAnsi"/>
        </w:rPr>
        <w:t>ající nezbytné odchýlení se od P</w:t>
      </w:r>
      <w:r w:rsidRPr="00BE7B93">
        <w:rPr>
          <w:rFonts w:asciiTheme="majorHAnsi" w:hAnsiTheme="majorHAnsi" w:cstheme="majorHAnsi"/>
        </w:rPr>
        <w:t xml:space="preserve">rojektové dokumentace (vyvolané změny), je povinen veškeré příslušné práce na daném úseku </w:t>
      </w:r>
      <w:r w:rsidR="007D5798" w:rsidRPr="00BE7B93">
        <w:rPr>
          <w:rFonts w:asciiTheme="majorHAnsi" w:hAnsiTheme="majorHAnsi" w:cstheme="majorHAnsi"/>
        </w:rPr>
        <w:t>Díla</w:t>
      </w:r>
      <w:r w:rsidRPr="00BE7B93">
        <w:rPr>
          <w:rFonts w:asciiTheme="majorHAnsi" w:hAnsiTheme="majorHAnsi" w:cstheme="majorHAnsi"/>
        </w:rPr>
        <w:t xml:space="preserve"> přerušit a neprodleně o této skutečnosti informovat </w:t>
      </w:r>
      <w:r w:rsidR="007D5798" w:rsidRPr="00BE7B93">
        <w:rPr>
          <w:rFonts w:asciiTheme="majorHAnsi" w:hAnsiTheme="majorHAnsi" w:cstheme="majorHAnsi"/>
        </w:rPr>
        <w:t>O</w:t>
      </w:r>
      <w:r w:rsidRPr="00BE7B93">
        <w:rPr>
          <w:rFonts w:asciiTheme="majorHAnsi" w:hAnsiTheme="majorHAnsi" w:cstheme="majorHAnsi"/>
        </w:rPr>
        <w:t>bjednatele a jím pověřenou třetí osobu vykonávající kontrolně-technický dozor. O této skutečnosti bude p</w:t>
      </w:r>
      <w:r w:rsidR="009A4CDC" w:rsidRPr="00BE7B93">
        <w:rPr>
          <w:rFonts w:asciiTheme="majorHAnsi" w:hAnsiTheme="majorHAnsi" w:cstheme="majorHAnsi"/>
        </w:rPr>
        <w:t>roveden zápis do stavebního den</w:t>
      </w:r>
      <w:r w:rsidRPr="00BE7B93">
        <w:rPr>
          <w:rFonts w:asciiTheme="majorHAnsi" w:hAnsiTheme="majorHAnsi" w:cstheme="majorHAnsi"/>
        </w:rPr>
        <w:t xml:space="preserve">íku. Zhotovitel je v takovém případě povinen předložit bez zbytečného odkladu specifikaci rozsahu a závazný cenový rozpočet změn, které předá ke schválení </w:t>
      </w:r>
      <w:r w:rsidR="007D5798" w:rsidRPr="00BE7B93">
        <w:rPr>
          <w:rFonts w:asciiTheme="majorHAnsi" w:hAnsiTheme="majorHAnsi" w:cstheme="majorHAnsi"/>
        </w:rPr>
        <w:t>O</w:t>
      </w:r>
      <w:r w:rsidRPr="00BE7B93">
        <w:rPr>
          <w:rFonts w:asciiTheme="majorHAnsi" w:hAnsiTheme="majorHAnsi" w:cstheme="majorHAnsi"/>
        </w:rPr>
        <w:t xml:space="preserve">bjednateli. Objednatel je povinen bez zbytečného odkladu předložený návrh projednat a popřípadě předat k posouzení příslušným dotčeným orgánům k posouzení. Zhotovitel smí zahájit provádění těchto změn až po </w:t>
      </w:r>
      <w:r w:rsidR="007D5798" w:rsidRPr="00BE7B93">
        <w:rPr>
          <w:rFonts w:asciiTheme="majorHAnsi" w:hAnsiTheme="majorHAnsi" w:cstheme="majorHAnsi"/>
        </w:rPr>
        <w:t>jejich předchozím odsouhlasení O</w:t>
      </w:r>
      <w:r w:rsidRPr="00BE7B93">
        <w:rPr>
          <w:rFonts w:asciiTheme="majorHAnsi" w:hAnsiTheme="majorHAnsi" w:cstheme="majorHAnsi"/>
        </w:rPr>
        <w:t>bjednatelem v souladu s dodatkem k t</w:t>
      </w:r>
      <w:r w:rsidR="0071328F" w:rsidRPr="00BE7B93">
        <w:rPr>
          <w:rFonts w:asciiTheme="majorHAnsi" w:hAnsiTheme="majorHAnsi" w:cstheme="majorHAnsi"/>
        </w:rPr>
        <w:t>éto S</w:t>
      </w:r>
      <w:r w:rsidR="007D5798" w:rsidRPr="00BE7B93">
        <w:rPr>
          <w:rFonts w:asciiTheme="majorHAnsi" w:hAnsiTheme="majorHAnsi" w:cstheme="majorHAnsi"/>
        </w:rPr>
        <w:t>mlouvě dle článku</w:t>
      </w:r>
      <w:r w:rsidRPr="00BE7B93">
        <w:rPr>
          <w:rFonts w:asciiTheme="majorHAnsi" w:hAnsiTheme="majorHAnsi" w:cstheme="majorHAnsi"/>
        </w:rPr>
        <w:t xml:space="preserve"> 5.</w:t>
      </w:r>
      <w:r w:rsidR="007D5798" w:rsidRPr="00BE7B93">
        <w:rPr>
          <w:rFonts w:asciiTheme="majorHAnsi" w:hAnsiTheme="majorHAnsi" w:cstheme="majorHAnsi"/>
        </w:rPr>
        <w:t>8</w:t>
      </w:r>
      <w:r w:rsidR="0071657C">
        <w:rPr>
          <w:rFonts w:asciiTheme="majorHAnsi" w:hAnsiTheme="majorHAnsi" w:cstheme="majorHAnsi"/>
        </w:rPr>
        <w:t>.</w:t>
      </w:r>
      <w:r w:rsidR="007D5798" w:rsidRPr="00BE7B93">
        <w:rPr>
          <w:rFonts w:asciiTheme="majorHAnsi" w:hAnsiTheme="majorHAnsi" w:cstheme="majorHAnsi"/>
        </w:rPr>
        <w:t xml:space="preserve"> této Smlouvy</w:t>
      </w:r>
      <w:r w:rsidRPr="00BE7B93">
        <w:rPr>
          <w:rFonts w:asciiTheme="majorHAnsi" w:hAnsiTheme="majorHAnsi" w:cstheme="majorHAnsi"/>
        </w:rPr>
        <w:t xml:space="preserve">, přičemž zahájení </w:t>
      </w:r>
      <w:r w:rsidR="007D5798" w:rsidRPr="00BE7B93">
        <w:rPr>
          <w:rFonts w:asciiTheme="majorHAnsi" w:hAnsiTheme="majorHAnsi" w:cstheme="majorHAnsi"/>
        </w:rPr>
        <w:t xml:space="preserve">příslušných </w:t>
      </w:r>
      <w:r w:rsidRPr="00BE7B93">
        <w:rPr>
          <w:rFonts w:asciiTheme="majorHAnsi" w:hAnsiTheme="majorHAnsi" w:cstheme="majorHAnsi"/>
        </w:rPr>
        <w:t xml:space="preserve">prací bude provedeno písemně záznamem ve stavebním deníku. </w:t>
      </w:r>
    </w:p>
    <w:p w14:paraId="5DCE604A" w14:textId="60F6C1AE" w:rsidR="00AB4131" w:rsidRPr="00BE7B93" w:rsidRDefault="00AB4131"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je povinen vést Registr rizik a přijatých opatření, a to v listinné i elektronické podobě. Zhotovitel je povinen Objednateli umožnit nahlédnout do Registru rizik a přijatých opatření, případně mu z něj poskytnout výpis či kopii.</w:t>
      </w:r>
    </w:p>
    <w:p w14:paraId="4069A81D" w14:textId="25400477"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je povinen zajistit, aby se v rámci odborné studijní praxe na realizaci Díla podílel alespoň jeden student bakalářského či magisterského stupně studia v oboru pozemních staveb, konstrukcí pozemních staveb, případně jiný příbuzných oborů, přičemž rozsah praxe musí činit alespoň 24 hodin (hod = 60 min).</w:t>
      </w:r>
    </w:p>
    <w:p w14:paraId="757109AC" w14:textId="646ADCC8"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Splnění podmínky stanovené v článku 9.16</w:t>
      </w:r>
      <w:r w:rsidR="0071657C">
        <w:rPr>
          <w:rFonts w:asciiTheme="majorHAnsi" w:hAnsiTheme="majorHAnsi" w:cstheme="majorHAnsi"/>
        </w:rPr>
        <w:t>.</w:t>
      </w:r>
      <w:r w:rsidRPr="00BE7B93">
        <w:rPr>
          <w:rFonts w:asciiTheme="majorHAnsi" w:hAnsiTheme="majorHAnsi" w:cstheme="majorHAnsi"/>
        </w:rPr>
        <w:t xml:space="preserve"> této Smlouvy doloží Zhotovitel nejpozději při předání Díla Objednateli písemným čestným prohlášení dané osoby – studenta, v jehož rámci budou uvedeny údaje o studiu (zejména studijní obor) a obsah a rozsah absolvované praxe</w:t>
      </w:r>
      <w:r w:rsidR="00BC7587" w:rsidRPr="00BE7B93">
        <w:rPr>
          <w:rFonts w:asciiTheme="majorHAnsi" w:hAnsiTheme="majorHAnsi" w:cstheme="majorHAnsi"/>
        </w:rPr>
        <w:t>.</w:t>
      </w:r>
    </w:p>
    <w:p w14:paraId="7BB139E8" w14:textId="77777777" w:rsidR="00EE479D" w:rsidRPr="00BE7B93" w:rsidRDefault="00EE479D"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vady</w:t>
      </w:r>
      <w:bookmarkEnd w:id="7"/>
      <w:r w:rsidR="009E68E0" w:rsidRPr="00BE7B93">
        <w:rPr>
          <w:rFonts w:asciiTheme="majorHAnsi" w:hAnsiTheme="majorHAnsi" w:cstheme="majorHAnsi"/>
        </w:rPr>
        <w:t xml:space="preserve"> Díla a záruka</w:t>
      </w:r>
    </w:p>
    <w:p w14:paraId="59077716" w14:textId="59C45D4D" w:rsidR="009E68E0" w:rsidRPr="00BE7B93" w:rsidRDefault="009E68E0" w:rsidP="00F06D31">
      <w:pPr>
        <w:pStyle w:val="lneksmlouvy"/>
        <w:numPr>
          <w:ilvl w:val="1"/>
          <w:numId w:val="2"/>
        </w:numPr>
        <w:ind w:left="680" w:hanging="680"/>
        <w:rPr>
          <w:rFonts w:asciiTheme="majorHAnsi" w:hAnsiTheme="majorHAnsi" w:cstheme="majorHAnsi"/>
        </w:rPr>
      </w:pPr>
      <w:bookmarkStart w:id="8" w:name="_Ref297048470"/>
      <w:r w:rsidRPr="00BE7B93">
        <w:rPr>
          <w:rFonts w:asciiTheme="majorHAnsi" w:hAnsiTheme="majorHAnsi" w:cstheme="majorHAnsi"/>
        </w:rPr>
        <w:t>Zhotovitel se zavazuje, že předané Dílo bude prosté jakýchkoli vad a bude mít vlastn</w:t>
      </w:r>
      <w:r w:rsidR="00943F17" w:rsidRPr="00BE7B93">
        <w:rPr>
          <w:rFonts w:asciiTheme="majorHAnsi" w:hAnsiTheme="majorHAnsi" w:cstheme="majorHAnsi"/>
        </w:rPr>
        <w:t>osti dle P</w:t>
      </w:r>
      <w:r w:rsidRPr="00BE7B93">
        <w:rPr>
          <w:rFonts w:asciiTheme="majorHAnsi" w:hAnsiTheme="majorHAnsi" w:cstheme="majorHAnsi"/>
        </w:rPr>
        <w:t xml:space="preserve">rojektové dokumentace, obecně závazných právních předpisů, norem </w:t>
      </w:r>
      <w:r w:rsidR="00E666B8" w:rsidRPr="00BE7B93">
        <w:rPr>
          <w:rFonts w:asciiTheme="majorHAnsi" w:hAnsiTheme="majorHAnsi" w:cstheme="majorHAnsi"/>
        </w:rPr>
        <w:t>ČSN, ČSN EN a ČSN EN ISO</w:t>
      </w:r>
      <w:r w:rsidRPr="00BE7B93">
        <w:rPr>
          <w:rFonts w:asciiTheme="majorHAnsi" w:hAnsiTheme="majorHAnsi" w:cstheme="majorHAnsi"/>
        </w:rPr>
        <w:t xml:space="preserve">, pravomocného </w:t>
      </w:r>
      <w:r w:rsidR="00E666B8" w:rsidRPr="00BE7B93">
        <w:rPr>
          <w:rFonts w:asciiTheme="majorHAnsi" w:hAnsiTheme="majorHAnsi" w:cstheme="majorHAnsi"/>
        </w:rPr>
        <w:t>stavebního povolení</w:t>
      </w:r>
      <w:r w:rsidRPr="00BE7B93">
        <w:rPr>
          <w:rFonts w:asciiTheme="majorHAnsi" w:hAnsiTheme="majorHAnsi" w:cstheme="majorHAnsi"/>
        </w:rPr>
        <w:t xml:space="preserve"> a této Smlouvy, dále vlastnosti v první jakosti kvality provedení a bude provedeno v souladu s ověřenou technickou praxí. Zhotovitel poskytuje Objednateli záruku za jakost provedeného Díla v délce </w:t>
      </w:r>
      <w:r w:rsidR="0056401C" w:rsidRPr="00BE7B93">
        <w:rPr>
          <w:rFonts w:asciiTheme="majorHAnsi" w:hAnsiTheme="majorHAnsi" w:cstheme="majorHAnsi"/>
          <w:highlight w:val="yellow"/>
        </w:rPr>
        <w:t>[DOPLNÍ DODAVATEL]</w:t>
      </w:r>
      <w:r w:rsidR="0056401C" w:rsidRPr="00BE7B93">
        <w:rPr>
          <w:rFonts w:asciiTheme="majorHAnsi" w:hAnsiTheme="majorHAnsi" w:cstheme="majorHAnsi"/>
        </w:rPr>
        <w:t xml:space="preserve"> </w:t>
      </w:r>
      <w:r w:rsidRPr="00BE7B93">
        <w:rPr>
          <w:rFonts w:asciiTheme="majorHAnsi" w:hAnsiTheme="majorHAnsi" w:cstheme="majorHAnsi"/>
        </w:rPr>
        <w:t xml:space="preserve">měsíců ode dne řádného předání Díla Zhotovitelem. </w:t>
      </w:r>
      <w:r w:rsidR="00E666B8" w:rsidRPr="00BE7B93">
        <w:rPr>
          <w:rFonts w:asciiTheme="majorHAnsi" w:hAnsiTheme="majorHAnsi" w:cstheme="majorHAnsi"/>
        </w:rPr>
        <w:t>Na výrobky se zárukou v odlišné délce danou jejich výrobcem se vztahuje záruka v délce poskytnuté výrobcem; v takovém případě je Zhotovitel povinen předat příslušné záruční listy.</w:t>
      </w:r>
    </w:p>
    <w:p w14:paraId="0E705FEF" w14:textId="45BEA245" w:rsidR="009E68E0" w:rsidRPr="00BE7B93" w:rsidRDefault="009E68E0"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 je oprávněn reklamovat v záruční době dle článku 10.1</w:t>
      </w:r>
      <w:r w:rsidR="00AA2A76">
        <w:rPr>
          <w:rFonts w:asciiTheme="majorHAnsi" w:hAnsiTheme="majorHAnsi" w:cstheme="majorHAnsi"/>
        </w:rPr>
        <w:t>.</w:t>
      </w:r>
      <w:r w:rsidRPr="00BE7B93">
        <w:rPr>
          <w:rFonts w:asciiTheme="majorHAnsi" w:hAnsiTheme="majorHAnsi" w:cstheme="majorHAnsi"/>
        </w:rPr>
        <w:t xml:space="preserve"> této smlouvy vady Díla u Zhotovitele, a to písemnou formou. V reklamaci musí být popsána vada Díla nebo alespoň způsob, jakým se projevuje, a stanoven požadavek na způsob odstranění vad Díla. Objednatel má právo volby způsobu odstranění vady, přičemž tuto volbu může měnit i bez souhlasu Zhotovitele. </w:t>
      </w:r>
    </w:p>
    <w:p w14:paraId="081D1E9B" w14:textId="77777777" w:rsidR="009E68E0" w:rsidRPr="00BE7B93" w:rsidRDefault="009E68E0"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se zavazuje bez zbytečného odkladu, nejpozději však do 2 pracovních dnů v případě vady bránící provozu a do 5 pracovních dnů v případě ostatních vad, bude-li to v daném případě technicky možné, od okamžiku oznámení vady Díla či jeho části zahájit odstraňování vady Díla či jeho části, a to i tehdy, neuznává-li Zhotovitel odpovědnost za vady či příčiny, které ji vyvolaly, a vady odstranit neprodleně, umožňuje-li to charakter vady. U technicky náročnějších vad se Zhotovitel zavazuje odstranit uplatněnou (oznámenou) vadu nejpozději do 30 dnů ode dne jejího uplatnění, pokud se Smluvní strany písemně nedohodnou jinak. V případě, že Zhotovitel následně prokáže, že za vadu neodpovídal, budou mu uhrazeny vzniklé náklady s odstraněním takové vady.</w:t>
      </w:r>
    </w:p>
    <w:p w14:paraId="602BDE6C" w14:textId="3D63F9AC" w:rsidR="00E666B8" w:rsidRPr="00BE7B93" w:rsidRDefault="00E666B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10.1</w:t>
      </w:r>
      <w:r w:rsidR="00AA2A76">
        <w:rPr>
          <w:rFonts w:asciiTheme="majorHAnsi" w:hAnsiTheme="majorHAnsi" w:cstheme="majorHAnsi"/>
        </w:rPr>
        <w:t>.</w:t>
      </w:r>
      <w:r w:rsidRPr="00BE7B93">
        <w:rPr>
          <w:rFonts w:asciiTheme="majorHAnsi" w:hAnsiTheme="majorHAnsi" w:cstheme="majorHAnsi"/>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0E00C555" w14:textId="77777777" w:rsidR="00D957F4" w:rsidRPr="00BE7B93" w:rsidRDefault="00D957F4"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Prohlídku převzatého Díla je Objednatel oprávněn provádět po celou záruční dobu. Vady Díla zjištěné touto prohlídkou oznámí Zhotoviteli s uvedením termínu, v němž mají být oznámené vady odstraněny, nebude-li dohodnuto jinak. </w:t>
      </w:r>
    </w:p>
    <w:p w14:paraId="4E9EF72A" w14:textId="77777777" w:rsidR="00D957F4" w:rsidRPr="00BE7B93" w:rsidRDefault="00D957F4"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je povinen v přiměřené lhůtě odstranit vady, i </w:t>
      </w:r>
      <w:r w:rsidR="00160C75" w:rsidRPr="00BE7B93">
        <w:rPr>
          <w:rFonts w:asciiTheme="majorHAnsi" w:hAnsiTheme="majorHAnsi" w:cstheme="majorHAnsi"/>
        </w:rPr>
        <w:t>když tvrdí, že za uvedené vady D</w:t>
      </w:r>
      <w:r w:rsidRPr="00BE7B93">
        <w:rPr>
          <w:rFonts w:asciiTheme="majorHAnsi" w:hAnsiTheme="majorHAnsi" w:cstheme="majorHAnsi"/>
        </w:rPr>
        <w:t xml:space="preserve">íla neodpovídá. Náklady na odstranění těchto vad nese Zhotovitel, a to až do účinnosti dohody Smluvních stran o jejich úhradě nebo do právní moci rozhodnutí příslušného soudu ve věci úhrady těchto nákladů. </w:t>
      </w:r>
    </w:p>
    <w:p w14:paraId="437CE352" w14:textId="77777777" w:rsidR="009E68E0" w:rsidRPr="00BE7B93" w:rsidRDefault="009E68E0"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se dohodly, že:</w:t>
      </w:r>
    </w:p>
    <w:p w14:paraId="29298B32" w14:textId="3F6E15B3" w:rsidR="009E68E0" w:rsidRPr="00BE7B93" w:rsidRDefault="009E68E0"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neodstraní-li </w:t>
      </w:r>
      <w:r w:rsidR="000616E3" w:rsidRPr="00BE7B93">
        <w:rPr>
          <w:rFonts w:asciiTheme="majorHAnsi" w:hAnsiTheme="majorHAnsi" w:cstheme="majorHAnsi"/>
        </w:rPr>
        <w:t>Z</w:t>
      </w:r>
      <w:r w:rsidRPr="00BE7B93">
        <w:rPr>
          <w:rFonts w:asciiTheme="majorHAnsi" w:hAnsiTheme="majorHAnsi" w:cstheme="majorHAnsi"/>
        </w:rPr>
        <w:t xml:space="preserve">hotovitel reklamované vady </w:t>
      </w:r>
      <w:r w:rsidR="000616E3" w:rsidRPr="00BE7B93">
        <w:rPr>
          <w:rFonts w:asciiTheme="majorHAnsi" w:hAnsiTheme="majorHAnsi" w:cstheme="majorHAnsi"/>
        </w:rPr>
        <w:t>D</w:t>
      </w:r>
      <w:r w:rsidRPr="00BE7B93">
        <w:rPr>
          <w:rFonts w:asciiTheme="majorHAnsi" w:hAnsiTheme="majorHAnsi" w:cstheme="majorHAnsi"/>
        </w:rPr>
        <w:t>íla či jeho části ve lhůtě dle článku 10.3</w:t>
      </w:r>
      <w:r w:rsidR="00AA2A76">
        <w:rPr>
          <w:rFonts w:asciiTheme="majorHAnsi" w:hAnsiTheme="majorHAnsi" w:cstheme="majorHAnsi"/>
        </w:rPr>
        <w:t>.</w:t>
      </w:r>
      <w:r w:rsidRPr="00BE7B93">
        <w:rPr>
          <w:rFonts w:asciiTheme="majorHAnsi" w:hAnsiTheme="majorHAnsi" w:cstheme="majorHAnsi"/>
        </w:rPr>
        <w:t xml:space="preserve"> této </w:t>
      </w:r>
      <w:r w:rsidR="000616E3" w:rsidRPr="00BE7B93">
        <w:rPr>
          <w:rFonts w:asciiTheme="majorHAnsi" w:hAnsiTheme="majorHAnsi" w:cstheme="majorHAnsi"/>
        </w:rPr>
        <w:t>S</w:t>
      </w:r>
      <w:r w:rsidRPr="00BE7B93">
        <w:rPr>
          <w:rFonts w:asciiTheme="majorHAnsi" w:hAnsiTheme="majorHAnsi" w:cstheme="majorHAnsi"/>
        </w:rPr>
        <w:t xml:space="preserve">mlouvy; a/nebo </w:t>
      </w:r>
    </w:p>
    <w:p w14:paraId="39CDBECD" w14:textId="7D43422D" w:rsidR="009E68E0" w:rsidRPr="00BE7B93" w:rsidRDefault="009E68E0"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nezahájí-li </w:t>
      </w:r>
      <w:r w:rsidR="000616E3" w:rsidRPr="00BE7B93">
        <w:rPr>
          <w:rFonts w:asciiTheme="majorHAnsi" w:hAnsiTheme="majorHAnsi" w:cstheme="majorHAnsi"/>
        </w:rPr>
        <w:t>Z</w:t>
      </w:r>
      <w:r w:rsidRPr="00BE7B93">
        <w:rPr>
          <w:rFonts w:asciiTheme="majorHAnsi" w:hAnsiTheme="majorHAnsi" w:cstheme="majorHAnsi"/>
        </w:rPr>
        <w:t xml:space="preserve">hotovitel odstraňování vad </w:t>
      </w:r>
      <w:r w:rsidR="000616E3" w:rsidRPr="00BE7B93">
        <w:rPr>
          <w:rFonts w:asciiTheme="majorHAnsi" w:hAnsiTheme="majorHAnsi" w:cstheme="majorHAnsi"/>
        </w:rPr>
        <w:t>D</w:t>
      </w:r>
      <w:r w:rsidRPr="00BE7B93">
        <w:rPr>
          <w:rFonts w:asciiTheme="majorHAnsi" w:hAnsiTheme="majorHAnsi" w:cstheme="majorHAnsi"/>
        </w:rPr>
        <w:t>íla v termínech dle článku 10.3</w:t>
      </w:r>
      <w:r w:rsidR="00AA2A76">
        <w:rPr>
          <w:rFonts w:asciiTheme="majorHAnsi" w:hAnsiTheme="majorHAnsi" w:cstheme="majorHAnsi"/>
        </w:rPr>
        <w:t>.</w:t>
      </w:r>
      <w:r w:rsidRPr="00BE7B93">
        <w:rPr>
          <w:rFonts w:asciiTheme="majorHAnsi" w:hAnsiTheme="majorHAnsi" w:cstheme="majorHAnsi"/>
        </w:rPr>
        <w:t xml:space="preserve"> této </w:t>
      </w:r>
      <w:r w:rsidR="000616E3" w:rsidRPr="00BE7B93">
        <w:rPr>
          <w:rFonts w:asciiTheme="majorHAnsi" w:hAnsiTheme="majorHAnsi" w:cstheme="majorHAnsi"/>
        </w:rPr>
        <w:t>S</w:t>
      </w:r>
      <w:r w:rsidRPr="00BE7B93">
        <w:rPr>
          <w:rFonts w:asciiTheme="majorHAnsi" w:hAnsiTheme="majorHAnsi" w:cstheme="majorHAnsi"/>
        </w:rPr>
        <w:t xml:space="preserve">mlouvy; a/nebo </w:t>
      </w:r>
    </w:p>
    <w:p w14:paraId="251D9CCF" w14:textId="77777777" w:rsidR="009E68E0" w:rsidRPr="00BE7B93" w:rsidRDefault="009E68E0"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oznámí-li </w:t>
      </w:r>
      <w:r w:rsidR="000616E3" w:rsidRPr="00BE7B93">
        <w:rPr>
          <w:rFonts w:asciiTheme="majorHAnsi" w:hAnsiTheme="majorHAnsi" w:cstheme="majorHAnsi"/>
        </w:rPr>
        <w:t>Z</w:t>
      </w:r>
      <w:r w:rsidRPr="00BE7B93">
        <w:rPr>
          <w:rFonts w:asciiTheme="majorHAnsi" w:hAnsiTheme="majorHAnsi" w:cstheme="majorHAnsi"/>
        </w:rPr>
        <w:t xml:space="preserve">hotovitel </w:t>
      </w:r>
      <w:r w:rsidR="000616E3" w:rsidRPr="00BE7B93">
        <w:rPr>
          <w:rFonts w:asciiTheme="majorHAnsi" w:hAnsiTheme="majorHAnsi" w:cstheme="majorHAnsi"/>
        </w:rPr>
        <w:t>O</w:t>
      </w:r>
      <w:r w:rsidRPr="00BE7B93">
        <w:rPr>
          <w:rFonts w:asciiTheme="majorHAnsi" w:hAnsiTheme="majorHAnsi" w:cstheme="majorHAnsi"/>
        </w:rPr>
        <w:t xml:space="preserve">bjednateli před uplynutím doby k odstranění vad </w:t>
      </w:r>
      <w:r w:rsidR="000616E3" w:rsidRPr="00BE7B93">
        <w:rPr>
          <w:rFonts w:asciiTheme="majorHAnsi" w:hAnsiTheme="majorHAnsi" w:cstheme="majorHAnsi"/>
        </w:rPr>
        <w:t>D</w:t>
      </w:r>
      <w:r w:rsidRPr="00BE7B93">
        <w:rPr>
          <w:rFonts w:asciiTheme="majorHAnsi" w:hAnsiTheme="majorHAnsi" w:cstheme="majorHAnsi"/>
        </w:rPr>
        <w:t xml:space="preserve">íla, že vadu neodstraní; a/nebo </w:t>
      </w:r>
    </w:p>
    <w:p w14:paraId="7C157EF9" w14:textId="77777777" w:rsidR="009E68E0" w:rsidRPr="00BE7B93" w:rsidRDefault="009E68E0"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je-li zřejmé, že </w:t>
      </w:r>
      <w:r w:rsidR="000616E3" w:rsidRPr="00BE7B93">
        <w:rPr>
          <w:rFonts w:asciiTheme="majorHAnsi" w:hAnsiTheme="majorHAnsi" w:cstheme="majorHAnsi"/>
        </w:rPr>
        <w:t>Z</w:t>
      </w:r>
      <w:r w:rsidRPr="00BE7B93">
        <w:rPr>
          <w:rFonts w:asciiTheme="majorHAnsi" w:hAnsiTheme="majorHAnsi" w:cstheme="majorHAnsi"/>
        </w:rPr>
        <w:t xml:space="preserve">hotovitel reklamované vady nebo nedodělky </w:t>
      </w:r>
      <w:r w:rsidR="000616E3" w:rsidRPr="00BE7B93">
        <w:rPr>
          <w:rFonts w:asciiTheme="majorHAnsi" w:hAnsiTheme="majorHAnsi" w:cstheme="majorHAnsi"/>
        </w:rPr>
        <w:t>D</w:t>
      </w:r>
      <w:r w:rsidRPr="00BE7B93">
        <w:rPr>
          <w:rFonts w:asciiTheme="majorHAnsi" w:hAnsiTheme="majorHAnsi" w:cstheme="majorHAnsi"/>
        </w:rPr>
        <w:t xml:space="preserve">íla či jeho části ve lhůtě stanovené </w:t>
      </w:r>
      <w:r w:rsidR="000616E3" w:rsidRPr="00BE7B93">
        <w:rPr>
          <w:rFonts w:asciiTheme="majorHAnsi" w:hAnsiTheme="majorHAnsi" w:cstheme="majorHAnsi"/>
        </w:rPr>
        <w:t>O</w:t>
      </w:r>
      <w:r w:rsidRPr="00BE7B93">
        <w:rPr>
          <w:rFonts w:asciiTheme="majorHAnsi" w:hAnsiTheme="majorHAnsi" w:cstheme="majorHAnsi"/>
        </w:rPr>
        <w:t xml:space="preserve">bjednatelem přiměřeně dle charakteru vad a nedodělků </w:t>
      </w:r>
      <w:r w:rsidR="000616E3" w:rsidRPr="00BE7B93">
        <w:rPr>
          <w:rFonts w:asciiTheme="majorHAnsi" w:hAnsiTheme="majorHAnsi" w:cstheme="majorHAnsi"/>
        </w:rPr>
        <w:t>D</w:t>
      </w:r>
      <w:r w:rsidRPr="00BE7B93">
        <w:rPr>
          <w:rFonts w:asciiTheme="majorHAnsi" w:hAnsiTheme="majorHAnsi" w:cstheme="majorHAnsi"/>
        </w:rPr>
        <w:t xml:space="preserve">íla neodstraní; </w:t>
      </w:r>
    </w:p>
    <w:p w14:paraId="5FB50520" w14:textId="77777777" w:rsidR="009E68E0" w:rsidRPr="00BE7B93" w:rsidRDefault="009E68E0" w:rsidP="000616E3">
      <w:pPr>
        <w:pStyle w:val="lneksmlouvy"/>
        <w:ind w:left="680"/>
        <w:rPr>
          <w:rFonts w:asciiTheme="majorHAnsi" w:hAnsiTheme="majorHAnsi" w:cstheme="majorHAnsi"/>
        </w:rPr>
      </w:pPr>
      <w:r w:rsidRPr="00BE7B93">
        <w:rPr>
          <w:rFonts w:asciiTheme="majorHAnsi" w:hAnsiTheme="majorHAnsi" w:cstheme="majorHAnsi"/>
        </w:rPr>
        <w:t xml:space="preserve">má </w:t>
      </w:r>
      <w:r w:rsidR="000616E3" w:rsidRPr="00BE7B93">
        <w:rPr>
          <w:rFonts w:asciiTheme="majorHAnsi" w:hAnsiTheme="majorHAnsi" w:cstheme="majorHAnsi"/>
        </w:rPr>
        <w:t>O</w:t>
      </w:r>
      <w:r w:rsidRPr="00BE7B93">
        <w:rPr>
          <w:rFonts w:asciiTheme="majorHAnsi" w:hAnsiTheme="majorHAnsi" w:cstheme="majorHAnsi"/>
        </w:rPr>
        <w:t xml:space="preserve">bjednatel vedle výše uvedených oprávnění též právo zadat, a to i bez předchozího upozornění </w:t>
      </w:r>
      <w:r w:rsidR="000616E3" w:rsidRPr="00BE7B93">
        <w:rPr>
          <w:rFonts w:asciiTheme="majorHAnsi" w:hAnsiTheme="majorHAnsi" w:cstheme="majorHAnsi"/>
        </w:rPr>
        <w:t>Z</w:t>
      </w:r>
      <w:r w:rsidRPr="00BE7B93">
        <w:rPr>
          <w:rFonts w:asciiTheme="majorHAnsi" w:hAnsiTheme="majorHAnsi" w:cstheme="majorHAnsi"/>
        </w:rPr>
        <w:t xml:space="preserve">hotovitele, odstranění </w:t>
      </w:r>
      <w:r w:rsidR="000616E3" w:rsidRPr="00BE7B93">
        <w:rPr>
          <w:rFonts w:asciiTheme="majorHAnsi" w:hAnsiTheme="majorHAnsi" w:cstheme="majorHAnsi"/>
        </w:rPr>
        <w:t>vady</w:t>
      </w:r>
      <w:r w:rsidRPr="00BE7B93">
        <w:rPr>
          <w:rFonts w:asciiTheme="majorHAnsi" w:hAnsiTheme="majorHAnsi" w:cstheme="majorHAnsi"/>
        </w:rPr>
        <w:t xml:space="preserve"> (provedení oprav) třetí osobě. Objednateli v takovém případě vzniká vůči </w:t>
      </w:r>
      <w:r w:rsidR="000616E3" w:rsidRPr="00BE7B93">
        <w:rPr>
          <w:rFonts w:asciiTheme="majorHAnsi" w:hAnsiTheme="majorHAnsi" w:cstheme="majorHAnsi"/>
        </w:rPr>
        <w:t>Zhotoviteli nárok na úhradu nákladů takto vynaložených. Nároky Objednatele vzniklé vůči Z</w:t>
      </w:r>
      <w:r w:rsidRPr="00BE7B93">
        <w:rPr>
          <w:rFonts w:asciiTheme="majorHAnsi" w:hAnsiTheme="majorHAnsi" w:cstheme="majorHAnsi"/>
        </w:rPr>
        <w:t>hotoviteli v důsl</w:t>
      </w:r>
      <w:r w:rsidR="000616E3" w:rsidRPr="00BE7B93">
        <w:rPr>
          <w:rFonts w:asciiTheme="majorHAnsi" w:hAnsiTheme="majorHAnsi" w:cstheme="majorHAnsi"/>
        </w:rPr>
        <w:t>edku odpovědnosti za vady D</w:t>
      </w:r>
      <w:r w:rsidRPr="00BE7B93">
        <w:rPr>
          <w:rFonts w:asciiTheme="majorHAnsi" w:hAnsiTheme="majorHAnsi" w:cstheme="majorHAnsi"/>
        </w:rPr>
        <w:t>íla dle OZ</w:t>
      </w:r>
      <w:r w:rsidR="000616E3" w:rsidRPr="00BE7B93">
        <w:rPr>
          <w:rFonts w:asciiTheme="majorHAnsi" w:hAnsiTheme="majorHAnsi" w:cstheme="majorHAnsi"/>
        </w:rPr>
        <w:t xml:space="preserve"> a dále nároky O</w:t>
      </w:r>
      <w:r w:rsidR="00A97FC3" w:rsidRPr="00BE7B93">
        <w:rPr>
          <w:rFonts w:asciiTheme="majorHAnsi" w:hAnsiTheme="majorHAnsi" w:cstheme="majorHAnsi"/>
        </w:rPr>
        <w:t>bjednatele účtovat Z</w:t>
      </w:r>
      <w:r w:rsidRPr="00BE7B93">
        <w:rPr>
          <w:rFonts w:asciiTheme="majorHAnsi" w:hAnsiTheme="majorHAnsi" w:cstheme="majorHAnsi"/>
        </w:rPr>
        <w:t>hotoviteli případnou smluvní pokutu zůstávají nedotčeny.</w:t>
      </w:r>
    </w:p>
    <w:p w14:paraId="3E928167" w14:textId="77777777" w:rsidR="009E68E0" w:rsidRPr="00BE7B93" w:rsidRDefault="009E68E0"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O reklamačním řízení budou </w:t>
      </w:r>
      <w:r w:rsidR="000616E3" w:rsidRPr="00BE7B93">
        <w:rPr>
          <w:rFonts w:asciiTheme="majorHAnsi" w:hAnsiTheme="majorHAnsi" w:cstheme="majorHAnsi"/>
        </w:rPr>
        <w:t>O</w:t>
      </w:r>
      <w:r w:rsidRPr="00BE7B93">
        <w:rPr>
          <w:rFonts w:asciiTheme="majorHAnsi" w:hAnsiTheme="majorHAnsi" w:cstheme="majorHAnsi"/>
        </w:rPr>
        <w:t>bjednatelem pořizovány písemné zápisy ve dvojím vyhotovení, z nichž jeden stejnopis obdrží každá z</w:t>
      </w:r>
      <w:r w:rsidR="000616E3" w:rsidRPr="00BE7B93">
        <w:rPr>
          <w:rFonts w:asciiTheme="majorHAnsi" w:hAnsiTheme="majorHAnsi" w:cstheme="majorHAnsi"/>
        </w:rPr>
        <w:t>e S</w:t>
      </w:r>
      <w:r w:rsidRPr="00BE7B93">
        <w:rPr>
          <w:rFonts w:asciiTheme="majorHAnsi" w:hAnsiTheme="majorHAnsi" w:cstheme="majorHAnsi"/>
        </w:rPr>
        <w:t xml:space="preserve">mluvních stran. </w:t>
      </w:r>
    </w:p>
    <w:p w14:paraId="157B3206" w14:textId="1BE30F63" w:rsidR="009E68E0" w:rsidRPr="00BE7B93" w:rsidRDefault="009E68E0"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je povinen nejpozději ke dni předání a převzetí</w:t>
      </w:r>
      <w:r w:rsidR="000616E3" w:rsidRPr="00BE7B93">
        <w:rPr>
          <w:rFonts w:asciiTheme="majorHAnsi" w:hAnsiTheme="majorHAnsi" w:cstheme="majorHAnsi"/>
        </w:rPr>
        <w:t xml:space="preserve"> D</w:t>
      </w:r>
      <w:r w:rsidRPr="00BE7B93">
        <w:rPr>
          <w:rFonts w:asciiTheme="majorHAnsi" w:hAnsiTheme="majorHAnsi" w:cstheme="majorHAnsi"/>
        </w:rPr>
        <w:t xml:space="preserve">íla podle článku 11. níže poskytnout </w:t>
      </w:r>
      <w:r w:rsidR="000616E3" w:rsidRPr="00BE7B93">
        <w:rPr>
          <w:rFonts w:asciiTheme="majorHAnsi" w:hAnsiTheme="majorHAnsi" w:cstheme="majorHAnsi"/>
        </w:rPr>
        <w:t>O</w:t>
      </w:r>
      <w:r w:rsidRPr="00BE7B93">
        <w:rPr>
          <w:rFonts w:asciiTheme="majorHAnsi" w:hAnsiTheme="majorHAnsi" w:cstheme="majorHAnsi"/>
        </w:rPr>
        <w:t xml:space="preserve">bjednateli originál záruční listiny (bankovní záruky za odstranění vad vyskytnuvších se v záruční době) ve výši </w:t>
      </w:r>
      <w:r w:rsidR="007E20E3" w:rsidRPr="00BE7B93">
        <w:rPr>
          <w:rFonts w:asciiTheme="majorHAnsi" w:hAnsiTheme="majorHAnsi" w:cstheme="majorHAnsi"/>
        </w:rPr>
        <w:t>2</w:t>
      </w:r>
      <w:r w:rsidR="000616E3" w:rsidRPr="00BE7B93">
        <w:rPr>
          <w:rFonts w:asciiTheme="majorHAnsi" w:hAnsiTheme="majorHAnsi" w:cstheme="majorHAnsi"/>
        </w:rPr>
        <w:t xml:space="preserve"> % C</w:t>
      </w:r>
      <w:r w:rsidRPr="00BE7B93">
        <w:rPr>
          <w:rFonts w:asciiTheme="majorHAnsi" w:hAnsiTheme="majorHAnsi" w:cstheme="majorHAnsi"/>
        </w:rPr>
        <w:t>eny</w:t>
      </w:r>
      <w:r w:rsidR="000616E3" w:rsidRPr="00BE7B93">
        <w:rPr>
          <w:rFonts w:asciiTheme="majorHAnsi" w:hAnsiTheme="majorHAnsi" w:cstheme="majorHAnsi"/>
        </w:rPr>
        <w:t xml:space="preserve"> za D</w:t>
      </w:r>
      <w:r w:rsidRPr="00BE7B93">
        <w:rPr>
          <w:rFonts w:asciiTheme="majorHAnsi" w:hAnsiTheme="majorHAnsi" w:cstheme="majorHAnsi"/>
        </w:rPr>
        <w:t xml:space="preserve">ílo </w:t>
      </w:r>
      <w:r w:rsidR="007E20E3" w:rsidRPr="00BE7B93">
        <w:rPr>
          <w:rFonts w:asciiTheme="majorHAnsi" w:hAnsiTheme="majorHAnsi" w:cstheme="majorHAnsi"/>
        </w:rPr>
        <w:t>(</w:t>
      </w:r>
      <w:r w:rsidRPr="00BE7B93">
        <w:rPr>
          <w:rFonts w:asciiTheme="majorHAnsi" w:hAnsiTheme="majorHAnsi" w:cstheme="majorHAnsi"/>
        </w:rPr>
        <w:t>bez DPH</w:t>
      </w:r>
      <w:r w:rsidR="007E20E3" w:rsidRPr="00BE7B93">
        <w:rPr>
          <w:rFonts w:asciiTheme="majorHAnsi" w:hAnsiTheme="majorHAnsi" w:cstheme="majorHAnsi"/>
        </w:rPr>
        <w:t>)</w:t>
      </w:r>
      <w:r w:rsidRPr="00BE7B93">
        <w:rPr>
          <w:rFonts w:asciiTheme="majorHAnsi" w:hAnsiTheme="majorHAnsi" w:cstheme="majorHAnsi"/>
        </w:rPr>
        <w:t xml:space="preserve"> </w:t>
      </w:r>
      <w:r w:rsidR="000616E3" w:rsidRPr="00BE7B93">
        <w:rPr>
          <w:rFonts w:asciiTheme="majorHAnsi" w:hAnsiTheme="majorHAnsi" w:cstheme="majorHAnsi"/>
        </w:rPr>
        <w:t>uvedené v článku</w:t>
      </w:r>
      <w:r w:rsidRPr="00BE7B93">
        <w:rPr>
          <w:rFonts w:asciiTheme="majorHAnsi" w:hAnsiTheme="majorHAnsi" w:cstheme="majorHAnsi"/>
        </w:rPr>
        <w:t xml:space="preserve"> 5</w:t>
      </w:r>
      <w:r w:rsidR="000616E3" w:rsidRPr="00BE7B93">
        <w:rPr>
          <w:rFonts w:asciiTheme="majorHAnsi" w:hAnsiTheme="majorHAnsi" w:cstheme="majorHAnsi"/>
        </w:rPr>
        <w:t>.1</w:t>
      </w:r>
      <w:r w:rsidR="00AA2A76">
        <w:rPr>
          <w:rFonts w:asciiTheme="majorHAnsi" w:hAnsiTheme="majorHAnsi" w:cstheme="majorHAnsi"/>
        </w:rPr>
        <w:t>.</w:t>
      </w:r>
      <w:r w:rsidR="000616E3" w:rsidRPr="00BE7B93">
        <w:rPr>
          <w:rFonts w:asciiTheme="majorHAnsi" w:hAnsiTheme="majorHAnsi" w:cstheme="majorHAnsi"/>
        </w:rPr>
        <w:t xml:space="preserve"> této S</w:t>
      </w:r>
      <w:r w:rsidRPr="00BE7B93">
        <w:rPr>
          <w:rFonts w:asciiTheme="majorHAnsi" w:hAnsiTheme="majorHAnsi" w:cstheme="majorHAnsi"/>
        </w:rPr>
        <w:t xml:space="preserve">mlouvy a udržovat ji ve sjednané výši po celou dobu platnosti záruky za jakost, nejdéle však po dobu </w:t>
      </w:r>
      <w:r w:rsidR="00AB2E35">
        <w:rPr>
          <w:rFonts w:asciiTheme="majorHAnsi" w:hAnsiTheme="majorHAnsi" w:cstheme="majorHAnsi"/>
        </w:rPr>
        <w:t>uvedenou v článku 10.1</w:t>
      </w:r>
      <w:r w:rsidR="00AA2A76">
        <w:rPr>
          <w:rFonts w:asciiTheme="majorHAnsi" w:hAnsiTheme="majorHAnsi" w:cstheme="majorHAnsi"/>
        </w:rPr>
        <w:t>.</w:t>
      </w:r>
      <w:r w:rsidR="00AB2E35">
        <w:rPr>
          <w:rFonts w:asciiTheme="majorHAnsi" w:hAnsiTheme="majorHAnsi" w:cstheme="majorHAnsi"/>
        </w:rPr>
        <w:t xml:space="preserve"> této Smlouvy</w:t>
      </w:r>
      <w:r w:rsidRPr="00BE7B93">
        <w:rPr>
          <w:rFonts w:asciiTheme="majorHAnsi" w:hAnsiTheme="majorHAnsi" w:cstheme="majorHAnsi"/>
        </w:rPr>
        <w:t>. Bankovní záruka bude sloužit ke krytí smluvních sankcí za porušení povinností</w:t>
      </w:r>
      <w:r w:rsidR="000616E3" w:rsidRPr="00BE7B93">
        <w:rPr>
          <w:rFonts w:asciiTheme="majorHAnsi" w:hAnsiTheme="majorHAnsi" w:cstheme="majorHAnsi"/>
        </w:rPr>
        <w:t xml:space="preserve"> Z</w:t>
      </w:r>
      <w:r w:rsidRPr="00BE7B93">
        <w:rPr>
          <w:rFonts w:asciiTheme="majorHAnsi" w:hAnsiTheme="majorHAnsi" w:cstheme="majorHAnsi"/>
        </w:rPr>
        <w:t xml:space="preserve">hotovitele k řádnému a včasnému odstranění vad vyskytnuvších se v záruční době. Bankovní záruka musí být neodvolatelná, nepodmíněná a splatná na první výzvu, tj. bankovní záruka musí mimo jiné umožňovat bezpodmínečné čerpání bankovní záruky, zejména bez možnosti banky uplatnit jakékoliv námitky ve smyslu § 2035 OZ </w:t>
      </w:r>
      <w:r w:rsidR="000616E3" w:rsidRPr="00BE7B93">
        <w:rPr>
          <w:rFonts w:asciiTheme="majorHAnsi" w:hAnsiTheme="majorHAnsi" w:cstheme="majorHAnsi"/>
        </w:rPr>
        <w:t>a bez nutnosti výzvy věřitele (O</w:t>
      </w:r>
      <w:r w:rsidRPr="00BE7B93">
        <w:rPr>
          <w:rFonts w:asciiTheme="majorHAnsi" w:hAnsiTheme="majorHAnsi" w:cstheme="majorHAnsi"/>
        </w:rPr>
        <w:t>bjednatele) dané dlužníkovi (</w:t>
      </w:r>
      <w:r w:rsidR="000616E3" w:rsidRPr="00BE7B93">
        <w:rPr>
          <w:rFonts w:asciiTheme="majorHAnsi" w:hAnsiTheme="majorHAnsi" w:cstheme="majorHAnsi"/>
        </w:rPr>
        <w:t>Z</w:t>
      </w:r>
      <w:r w:rsidRPr="00BE7B93">
        <w:rPr>
          <w:rFonts w:asciiTheme="majorHAnsi" w:hAnsiTheme="majorHAnsi" w:cstheme="majorHAnsi"/>
        </w:rPr>
        <w:t xml:space="preserve">hotoviteli) k plnění jeho povinností, v případě nesplnění kterékoliv povinnosti </w:t>
      </w:r>
      <w:r w:rsidR="000616E3" w:rsidRPr="00BE7B93">
        <w:rPr>
          <w:rFonts w:asciiTheme="majorHAnsi" w:hAnsiTheme="majorHAnsi" w:cstheme="majorHAnsi"/>
        </w:rPr>
        <w:t>Z</w:t>
      </w:r>
      <w:r w:rsidRPr="00BE7B93">
        <w:rPr>
          <w:rFonts w:asciiTheme="majorHAnsi" w:hAnsiTheme="majorHAnsi" w:cstheme="majorHAnsi"/>
        </w:rPr>
        <w:t>hotovitele stanovené touto Smlouvou.</w:t>
      </w:r>
    </w:p>
    <w:p w14:paraId="323ACF58" w14:textId="77777777" w:rsidR="009E68E0" w:rsidRPr="00BE7B93" w:rsidRDefault="009E68E0"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Smluvní strany vylučují použití ust. § 1925 </w:t>
      </w:r>
      <w:r w:rsidR="000616E3" w:rsidRPr="00BE7B93">
        <w:rPr>
          <w:rFonts w:asciiTheme="majorHAnsi" w:hAnsiTheme="majorHAnsi" w:cstheme="majorHAnsi"/>
        </w:rPr>
        <w:t>OZ</w:t>
      </w:r>
      <w:r w:rsidRPr="00BE7B93">
        <w:rPr>
          <w:rFonts w:asciiTheme="majorHAnsi" w:hAnsiTheme="majorHAnsi" w:cstheme="majorHAnsi"/>
        </w:rPr>
        <w:t>, věta za středníkem.</w:t>
      </w:r>
    </w:p>
    <w:bookmarkEnd w:id="8"/>
    <w:p w14:paraId="15314188" w14:textId="77777777" w:rsidR="00E166C7" w:rsidRPr="00BE7B93" w:rsidRDefault="005F1756"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Předání a převzetí díla</w:t>
      </w:r>
    </w:p>
    <w:p w14:paraId="1DABBABA" w14:textId="4E73E935" w:rsidR="005F1756" w:rsidRPr="00BE7B93" w:rsidRDefault="005F1756" w:rsidP="00F06D31">
      <w:pPr>
        <w:pStyle w:val="lneksmlouvy"/>
        <w:numPr>
          <w:ilvl w:val="1"/>
          <w:numId w:val="2"/>
        </w:numPr>
        <w:ind w:left="680" w:hanging="680"/>
        <w:rPr>
          <w:rFonts w:asciiTheme="majorHAnsi" w:hAnsiTheme="majorHAnsi" w:cstheme="majorHAnsi"/>
        </w:rPr>
      </w:pPr>
      <w:bookmarkStart w:id="9" w:name="_Ref203894703"/>
      <w:bookmarkStart w:id="10" w:name="_Ref347496669"/>
      <w:r w:rsidRPr="00BE7B93">
        <w:rPr>
          <w:rFonts w:asciiTheme="majorHAnsi" w:hAnsiTheme="majorHAnsi" w:cstheme="majorHAnsi"/>
        </w:rPr>
        <w:t xml:space="preserve">Nejpozději na poslední den, kdy má </w:t>
      </w:r>
      <w:r w:rsidR="00AE0077" w:rsidRPr="00BE7B93">
        <w:rPr>
          <w:rFonts w:asciiTheme="majorHAnsi" w:hAnsiTheme="majorHAnsi" w:cstheme="majorHAnsi"/>
        </w:rPr>
        <w:t>Zhotovitel dle této Smlouvy D</w:t>
      </w:r>
      <w:r w:rsidRPr="00BE7B93">
        <w:rPr>
          <w:rFonts w:asciiTheme="majorHAnsi" w:hAnsiTheme="majorHAnsi" w:cstheme="majorHAnsi"/>
        </w:rPr>
        <w:t>ílo</w:t>
      </w:r>
      <w:r w:rsidR="007105BE" w:rsidRPr="00BE7B93">
        <w:rPr>
          <w:rFonts w:asciiTheme="majorHAnsi" w:hAnsiTheme="majorHAnsi" w:cstheme="majorHAnsi"/>
        </w:rPr>
        <w:t xml:space="preserve"> (resp. jeho část)</w:t>
      </w:r>
      <w:r w:rsidRPr="00BE7B93">
        <w:rPr>
          <w:rFonts w:asciiTheme="majorHAnsi" w:hAnsiTheme="majorHAnsi" w:cstheme="majorHAnsi"/>
        </w:rPr>
        <w:t xml:space="preserve"> </w:t>
      </w:r>
      <w:r w:rsidR="00AE0077" w:rsidRPr="00BE7B93">
        <w:rPr>
          <w:rFonts w:asciiTheme="majorHAnsi" w:hAnsiTheme="majorHAnsi" w:cstheme="majorHAnsi"/>
        </w:rPr>
        <w:t>do</w:t>
      </w:r>
      <w:r w:rsidRPr="00BE7B93">
        <w:rPr>
          <w:rFonts w:asciiTheme="majorHAnsi" w:hAnsiTheme="majorHAnsi" w:cstheme="majorHAnsi"/>
        </w:rPr>
        <w:t xml:space="preserve">končit a předat </w:t>
      </w:r>
      <w:r w:rsidR="00AE0077" w:rsidRPr="00BE7B93">
        <w:rPr>
          <w:rFonts w:asciiTheme="majorHAnsi" w:hAnsiTheme="majorHAnsi" w:cstheme="majorHAnsi"/>
        </w:rPr>
        <w:t>Objednateli, svolá Z</w:t>
      </w:r>
      <w:r w:rsidRPr="00BE7B93">
        <w:rPr>
          <w:rFonts w:asciiTheme="majorHAnsi" w:hAnsiTheme="majorHAnsi" w:cstheme="majorHAnsi"/>
        </w:rPr>
        <w:t xml:space="preserve">hotovitel přejímací (předávací) řízení. Na přejímací řízení </w:t>
      </w:r>
      <w:r w:rsidR="00AE0077" w:rsidRPr="00BE7B93">
        <w:rPr>
          <w:rFonts w:asciiTheme="majorHAnsi" w:hAnsiTheme="majorHAnsi" w:cstheme="majorHAnsi"/>
        </w:rPr>
        <w:t xml:space="preserve">Zhotovitel </w:t>
      </w:r>
      <w:r w:rsidRPr="00BE7B93">
        <w:rPr>
          <w:rFonts w:asciiTheme="majorHAnsi" w:hAnsiTheme="majorHAnsi" w:cstheme="majorHAnsi"/>
        </w:rPr>
        <w:t xml:space="preserve">přizve </w:t>
      </w:r>
      <w:r w:rsidR="00AE0077" w:rsidRPr="00BE7B93">
        <w:rPr>
          <w:rFonts w:asciiTheme="majorHAnsi" w:hAnsiTheme="majorHAnsi" w:cstheme="majorHAnsi"/>
        </w:rPr>
        <w:t>O</w:t>
      </w:r>
      <w:r w:rsidRPr="00BE7B93">
        <w:rPr>
          <w:rFonts w:asciiTheme="majorHAnsi" w:hAnsiTheme="majorHAnsi" w:cstheme="majorHAnsi"/>
        </w:rPr>
        <w:t xml:space="preserve">bjednatele písemným oznámením, které musí být doručeno </w:t>
      </w:r>
      <w:r w:rsidR="00AE0077" w:rsidRPr="00BE7B93">
        <w:rPr>
          <w:rFonts w:asciiTheme="majorHAnsi" w:hAnsiTheme="majorHAnsi" w:cstheme="majorHAnsi"/>
        </w:rPr>
        <w:t>O</w:t>
      </w:r>
      <w:r w:rsidRPr="00BE7B93">
        <w:rPr>
          <w:rFonts w:asciiTheme="majorHAnsi" w:hAnsiTheme="majorHAnsi" w:cstheme="majorHAnsi"/>
        </w:rPr>
        <w:t xml:space="preserve">bjednateli alespoň </w:t>
      </w:r>
      <w:r w:rsidR="007105BE" w:rsidRPr="00BE7B93">
        <w:rPr>
          <w:rFonts w:asciiTheme="majorHAnsi" w:hAnsiTheme="majorHAnsi" w:cstheme="majorHAnsi"/>
        </w:rPr>
        <w:t xml:space="preserve">10 </w:t>
      </w:r>
      <w:r w:rsidRPr="00BE7B93">
        <w:rPr>
          <w:rFonts w:asciiTheme="majorHAnsi" w:hAnsiTheme="majorHAnsi" w:cstheme="majorHAnsi"/>
        </w:rPr>
        <w:t xml:space="preserve">pracovních dnů předem. V případě, že nebude </w:t>
      </w:r>
      <w:r w:rsidR="00AE0077" w:rsidRPr="00BE7B93">
        <w:rPr>
          <w:rFonts w:asciiTheme="majorHAnsi" w:hAnsiTheme="majorHAnsi" w:cstheme="majorHAnsi"/>
        </w:rPr>
        <w:t>O</w:t>
      </w:r>
      <w:r w:rsidRPr="00BE7B93">
        <w:rPr>
          <w:rFonts w:asciiTheme="majorHAnsi" w:hAnsiTheme="majorHAnsi" w:cstheme="majorHAnsi"/>
        </w:rPr>
        <w:t xml:space="preserve">bjednateli řádně a včas doručena výzva k účasti na přejímacím řízení, může dojít k přejímacímu řízení nejdříve po uplynutí </w:t>
      </w:r>
      <w:r w:rsidR="007105BE" w:rsidRPr="00BE7B93">
        <w:rPr>
          <w:rFonts w:asciiTheme="majorHAnsi" w:hAnsiTheme="majorHAnsi" w:cstheme="majorHAnsi"/>
        </w:rPr>
        <w:t xml:space="preserve">10. </w:t>
      </w:r>
      <w:r w:rsidRPr="00BE7B93">
        <w:rPr>
          <w:rFonts w:asciiTheme="majorHAnsi" w:hAnsiTheme="majorHAnsi" w:cstheme="majorHAnsi"/>
        </w:rPr>
        <w:t xml:space="preserve">pracovního dne ode dne doručení písemné výzvy k zahájení přejímacího řízení. </w:t>
      </w:r>
    </w:p>
    <w:p w14:paraId="60272D83" w14:textId="32CFBAFD" w:rsidR="005F1756" w:rsidRPr="00BE7B93" w:rsidRDefault="00AE0077"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K předání Díla O</w:t>
      </w:r>
      <w:r w:rsidR="005F1756" w:rsidRPr="00BE7B93">
        <w:rPr>
          <w:rFonts w:asciiTheme="majorHAnsi" w:hAnsiTheme="majorHAnsi" w:cstheme="majorHAnsi"/>
        </w:rPr>
        <w:t>bjednateli dojde na základě přejímacího řízení, a to formou písemného předávacího protokolu (jehož součástí bude i příslušná dokumentac</w:t>
      </w:r>
      <w:r w:rsidR="0071328F" w:rsidRPr="00BE7B93">
        <w:rPr>
          <w:rFonts w:asciiTheme="majorHAnsi" w:hAnsiTheme="majorHAnsi" w:cstheme="majorHAnsi"/>
        </w:rPr>
        <w:t>e, pokud je to stanoveno touto S</w:t>
      </w:r>
      <w:r w:rsidR="005F1756" w:rsidRPr="00BE7B93">
        <w:rPr>
          <w:rFonts w:asciiTheme="majorHAnsi" w:hAnsiTheme="majorHAnsi" w:cstheme="majorHAnsi"/>
        </w:rPr>
        <w:t>mlouvou či v praxi obvyklé), který bude pode</w:t>
      </w:r>
      <w:r w:rsidRPr="00BE7B93">
        <w:rPr>
          <w:rFonts w:asciiTheme="majorHAnsi" w:hAnsiTheme="majorHAnsi" w:cstheme="majorHAnsi"/>
        </w:rPr>
        <w:t>psán oprávněnými zástupci obou S</w:t>
      </w:r>
      <w:r w:rsidR="005F1756" w:rsidRPr="00BE7B93">
        <w:rPr>
          <w:rFonts w:asciiTheme="majorHAnsi" w:hAnsiTheme="majorHAnsi" w:cstheme="majorHAnsi"/>
        </w:rPr>
        <w:t>mluvních stran. Objednatelem podepsan</w:t>
      </w:r>
      <w:r w:rsidRPr="00BE7B93">
        <w:rPr>
          <w:rFonts w:asciiTheme="majorHAnsi" w:hAnsiTheme="majorHAnsi" w:cstheme="majorHAnsi"/>
        </w:rPr>
        <w:t>ý předávací protokol nezbavuje Z</w:t>
      </w:r>
      <w:r w:rsidR="005F1756" w:rsidRPr="00BE7B93">
        <w:rPr>
          <w:rFonts w:asciiTheme="majorHAnsi" w:hAnsiTheme="majorHAnsi" w:cstheme="majorHAnsi"/>
        </w:rPr>
        <w:t>hotovitele odpovědn</w:t>
      </w:r>
      <w:r w:rsidRPr="00BE7B93">
        <w:rPr>
          <w:rFonts w:asciiTheme="majorHAnsi" w:hAnsiTheme="majorHAnsi" w:cstheme="majorHAnsi"/>
        </w:rPr>
        <w:t>osti za vady, s nimiž může být D</w:t>
      </w:r>
      <w:r w:rsidR="007D6483" w:rsidRPr="00BE7B93">
        <w:rPr>
          <w:rFonts w:asciiTheme="majorHAnsi" w:hAnsiTheme="majorHAnsi" w:cstheme="majorHAnsi"/>
        </w:rPr>
        <w:t xml:space="preserve">ílo převzato. </w:t>
      </w:r>
    </w:p>
    <w:p w14:paraId="6AD9074B" w14:textId="6DA86184" w:rsidR="00835B1C" w:rsidRPr="00BE7B93" w:rsidRDefault="005F1756" w:rsidP="00835B1C">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Předávací protokol musí obsahovat ale</w:t>
      </w:r>
      <w:r w:rsidR="00AE0077" w:rsidRPr="00BE7B93">
        <w:rPr>
          <w:rFonts w:asciiTheme="majorHAnsi" w:hAnsiTheme="majorHAnsi" w:cstheme="majorHAnsi"/>
        </w:rPr>
        <w:t>spoň předmět a charakteristiku D</w:t>
      </w:r>
      <w:r w:rsidRPr="00BE7B93">
        <w:rPr>
          <w:rFonts w:asciiTheme="majorHAnsi" w:hAnsiTheme="majorHAnsi" w:cstheme="majorHAnsi"/>
        </w:rPr>
        <w:t>íla, res</w:t>
      </w:r>
      <w:r w:rsidR="00AE0077" w:rsidRPr="00BE7B93">
        <w:rPr>
          <w:rFonts w:asciiTheme="majorHAnsi" w:hAnsiTheme="majorHAnsi" w:cstheme="majorHAnsi"/>
        </w:rPr>
        <w:t>p. jeho části, místo provedení Díla a zhodnocení jakosti D</w:t>
      </w:r>
      <w:r w:rsidRPr="00BE7B93">
        <w:rPr>
          <w:rFonts w:asciiTheme="majorHAnsi" w:hAnsiTheme="majorHAnsi" w:cstheme="majorHAnsi"/>
        </w:rPr>
        <w:t xml:space="preserve">íla. </w:t>
      </w:r>
      <w:r w:rsidR="00835B1C" w:rsidRPr="00BE7B93">
        <w:rPr>
          <w:rFonts w:asciiTheme="majorHAnsi" w:hAnsiTheme="majorHAnsi" w:cstheme="majorHAnsi"/>
        </w:rPr>
        <w:t xml:space="preserve">Podmínkou předání a převzetí je zajištění a provedení komplexního vyzkoušení technologického zařízení, které bude prováděno Zhotovitelem. Zhotovitel je povinen předat veškeré doklady nutné k ověření, že Dílo dosahuje parametrů předepsaných Projektovou dokumentací. Předávací protokol bude vyhotoven ve třech stejnopisech podepsaných oběma Smluvními stranami, z nichž jeden obdrží Zhotovitel a dva Objednatel. </w:t>
      </w:r>
    </w:p>
    <w:p w14:paraId="65630C05" w14:textId="45E4C928" w:rsidR="00835B1C" w:rsidRPr="00BE7B93" w:rsidRDefault="005F175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Pokud budou zjištěny vady, bude protokol o</w:t>
      </w:r>
      <w:r w:rsidR="00AE0077" w:rsidRPr="00BE7B93">
        <w:rPr>
          <w:rFonts w:asciiTheme="majorHAnsi" w:hAnsiTheme="majorHAnsi" w:cstheme="majorHAnsi"/>
        </w:rPr>
        <w:t>bsahovat soupis zjištěných vad Díla a vyjádření Z</w:t>
      </w:r>
      <w:r w:rsidRPr="00BE7B93">
        <w:rPr>
          <w:rFonts w:asciiTheme="majorHAnsi" w:hAnsiTheme="majorHAnsi" w:cstheme="majorHAnsi"/>
        </w:rPr>
        <w:t>hotovitele k vytčeným vadám. Pok</w:t>
      </w:r>
      <w:r w:rsidR="00AE0077" w:rsidRPr="00BE7B93">
        <w:rPr>
          <w:rFonts w:asciiTheme="majorHAnsi" w:hAnsiTheme="majorHAnsi" w:cstheme="majorHAnsi"/>
        </w:rPr>
        <w:t>ud O</w:t>
      </w:r>
      <w:r w:rsidR="007D6483" w:rsidRPr="00BE7B93">
        <w:rPr>
          <w:rFonts w:asciiTheme="majorHAnsi" w:hAnsiTheme="majorHAnsi" w:cstheme="majorHAnsi"/>
        </w:rPr>
        <w:t>bjednatel D</w:t>
      </w:r>
      <w:r w:rsidRPr="00BE7B93">
        <w:rPr>
          <w:rFonts w:asciiTheme="majorHAnsi" w:hAnsiTheme="majorHAnsi" w:cstheme="majorHAnsi"/>
        </w:rPr>
        <w:t>ílo s vadami převezme (což není povinen</w:t>
      </w:r>
      <w:r w:rsidR="00694D4C" w:rsidRPr="00BE7B93">
        <w:rPr>
          <w:rFonts w:asciiTheme="majorHAnsi" w:hAnsiTheme="majorHAnsi" w:cstheme="majorHAnsi"/>
        </w:rPr>
        <w:t xml:space="preserve"> ve vztahu k článku</w:t>
      </w:r>
      <w:r w:rsidRPr="00BE7B93">
        <w:rPr>
          <w:rFonts w:asciiTheme="majorHAnsi" w:hAnsiTheme="majorHAnsi" w:cstheme="majorHAnsi"/>
        </w:rPr>
        <w:t xml:space="preserve"> 1.3</w:t>
      </w:r>
      <w:r w:rsidR="00AA2A76">
        <w:rPr>
          <w:rFonts w:asciiTheme="majorHAnsi" w:hAnsiTheme="majorHAnsi" w:cstheme="majorHAnsi"/>
        </w:rPr>
        <w:t>.</w:t>
      </w:r>
      <w:r w:rsidRPr="00BE7B93">
        <w:rPr>
          <w:rFonts w:asciiTheme="majorHAnsi" w:hAnsiTheme="majorHAnsi" w:cstheme="majorHAnsi"/>
        </w:rPr>
        <w:t xml:space="preserve"> </w:t>
      </w:r>
      <w:r w:rsidR="00694D4C" w:rsidRPr="00BE7B93">
        <w:rPr>
          <w:rFonts w:asciiTheme="majorHAnsi" w:hAnsiTheme="majorHAnsi" w:cstheme="majorHAnsi"/>
        </w:rPr>
        <w:t>a 11.</w:t>
      </w:r>
      <w:r w:rsidR="00BF5A4D" w:rsidRPr="00BE7B93">
        <w:rPr>
          <w:rFonts w:asciiTheme="majorHAnsi" w:hAnsiTheme="majorHAnsi" w:cstheme="majorHAnsi"/>
        </w:rPr>
        <w:t>10</w:t>
      </w:r>
      <w:r w:rsidR="00AA2A76">
        <w:rPr>
          <w:rFonts w:asciiTheme="majorHAnsi" w:hAnsiTheme="majorHAnsi" w:cstheme="majorHAnsi"/>
        </w:rPr>
        <w:t>.</w:t>
      </w:r>
      <w:r w:rsidR="00694D4C" w:rsidRPr="00BE7B93">
        <w:rPr>
          <w:rFonts w:asciiTheme="majorHAnsi" w:hAnsiTheme="majorHAnsi" w:cstheme="majorHAnsi"/>
        </w:rPr>
        <w:t xml:space="preserve"> této Smlouvy</w:t>
      </w:r>
      <w:r w:rsidRPr="00BE7B93">
        <w:rPr>
          <w:rFonts w:asciiTheme="majorHAnsi" w:hAnsiTheme="majorHAnsi" w:cstheme="majorHAnsi"/>
        </w:rPr>
        <w:t>), budou v protokolu uv</w:t>
      </w:r>
      <w:r w:rsidR="00E56258" w:rsidRPr="00BE7B93">
        <w:rPr>
          <w:rFonts w:asciiTheme="majorHAnsi" w:hAnsiTheme="majorHAnsi" w:cstheme="majorHAnsi"/>
        </w:rPr>
        <w:t>edeny lhůty pro odstranění vad D</w:t>
      </w:r>
      <w:r w:rsidRPr="00BE7B93">
        <w:rPr>
          <w:rFonts w:asciiTheme="majorHAnsi" w:hAnsiTheme="majorHAnsi" w:cstheme="majorHAnsi"/>
        </w:rPr>
        <w:t>íla. V protokolu bude o</w:t>
      </w:r>
      <w:r w:rsidR="00E56258" w:rsidRPr="00BE7B93">
        <w:rPr>
          <w:rFonts w:asciiTheme="majorHAnsi" w:hAnsiTheme="majorHAnsi" w:cstheme="majorHAnsi"/>
        </w:rPr>
        <w:t>bsaženo jednoznačné prohlášení Objednatele, zda D</w:t>
      </w:r>
      <w:r w:rsidRPr="00BE7B93">
        <w:rPr>
          <w:rFonts w:asciiTheme="majorHAnsi" w:hAnsiTheme="majorHAnsi" w:cstheme="majorHAnsi"/>
        </w:rPr>
        <w:t>ílo přejímá či nikoli, a soupis příloh. Prohlášen</w:t>
      </w:r>
      <w:r w:rsidR="00E56258" w:rsidRPr="00BE7B93">
        <w:rPr>
          <w:rFonts w:asciiTheme="majorHAnsi" w:hAnsiTheme="majorHAnsi" w:cstheme="majorHAnsi"/>
        </w:rPr>
        <w:t>í Objednatele o tom, že Dílo přejímá, nezbavuje Z</w:t>
      </w:r>
      <w:r w:rsidRPr="00BE7B93">
        <w:rPr>
          <w:rFonts w:asciiTheme="majorHAnsi" w:hAnsiTheme="majorHAnsi" w:cstheme="majorHAnsi"/>
        </w:rPr>
        <w:t xml:space="preserve">hotovitele odpovědnosti za vady. </w:t>
      </w:r>
    </w:p>
    <w:p w14:paraId="47F33CF1" w14:textId="1716F252" w:rsidR="0080627B" w:rsidRPr="00BE7B93" w:rsidRDefault="00F12DEA"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V případě, že je O</w:t>
      </w:r>
      <w:r w:rsidR="005F1756" w:rsidRPr="00BE7B93">
        <w:rPr>
          <w:rFonts w:asciiTheme="majorHAnsi" w:hAnsiTheme="majorHAnsi" w:cstheme="majorHAnsi"/>
        </w:rPr>
        <w:t>bjednatelem</w:t>
      </w:r>
      <w:r w:rsidR="00E56258" w:rsidRPr="00BE7B93">
        <w:rPr>
          <w:rFonts w:asciiTheme="majorHAnsi" w:hAnsiTheme="majorHAnsi" w:cstheme="majorHAnsi"/>
        </w:rPr>
        <w:t xml:space="preserve"> přebíráno řádně dokončené Dílo, skutečnost, že D</w:t>
      </w:r>
      <w:r w:rsidR="005F1756" w:rsidRPr="00BE7B93">
        <w:rPr>
          <w:rFonts w:asciiTheme="majorHAnsi" w:hAnsiTheme="majorHAnsi" w:cstheme="majorHAnsi"/>
        </w:rPr>
        <w:t>ílo je do</w:t>
      </w:r>
      <w:r w:rsidR="00E56258" w:rsidRPr="00BE7B93">
        <w:rPr>
          <w:rFonts w:asciiTheme="majorHAnsi" w:hAnsiTheme="majorHAnsi" w:cstheme="majorHAnsi"/>
        </w:rPr>
        <w:t>končeno co do množství, jakosti a</w:t>
      </w:r>
      <w:r w:rsidR="005F1756" w:rsidRPr="00BE7B93">
        <w:rPr>
          <w:rFonts w:asciiTheme="majorHAnsi" w:hAnsiTheme="majorHAnsi" w:cstheme="majorHAnsi"/>
        </w:rPr>
        <w:t xml:space="preserve"> kompletnosti </w:t>
      </w:r>
      <w:r w:rsidR="00E56258" w:rsidRPr="00BE7B93">
        <w:rPr>
          <w:rFonts w:asciiTheme="majorHAnsi" w:hAnsiTheme="majorHAnsi" w:cstheme="majorHAnsi"/>
        </w:rPr>
        <w:t>prokazuje zásadně Z</w:t>
      </w:r>
      <w:r w:rsidR="005F1756" w:rsidRPr="00BE7B93">
        <w:rPr>
          <w:rFonts w:asciiTheme="majorHAnsi" w:hAnsiTheme="majorHAnsi" w:cstheme="majorHAnsi"/>
        </w:rPr>
        <w:t>hotovitel a za tím účelem před</w:t>
      </w:r>
      <w:r w:rsidR="00E56258" w:rsidRPr="00BE7B93">
        <w:rPr>
          <w:rFonts w:asciiTheme="majorHAnsi" w:hAnsiTheme="majorHAnsi" w:cstheme="majorHAnsi"/>
        </w:rPr>
        <w:t>kládá nezbytné písemné doklady O</w:t>
      </w:r>
      <w:r w:rsidR="005F1756" w:rsidRPr="00BE7B93">
        <w:rPr>
          <w:rFonts w:asciiTheme="majorHAnsi" w:hAnsiTheme="majorHAnsi" w:cstheme="majorHAnsi"/>
        </w:rPr>
        <w:t xml:space="preserve">bjednateli. </w:t>
      </w:r>
      <w:r w:rsidR="00835B1C" w:rsidRPr="00BE7B93">
        <w:rPr>
          <w:rFonts w:asciiTheme="majorHAnsi" w:hAnsiTheme="majorHAnsi" w:cstheme="majorHAnsi"/>
        </w:rPr>
        <w:t xml:space="preserve">Podmínkou předání a převzetí je zajištění a provedení komplexního vyzkoušení technologického zařízení, které bude prováděno Zhotovitelem. Zhotovitel je povinen předat veškeré doklady nutné k ověření, že Dílo dosahuje parametrů předepsaných Projektovou dokumentací. </w:t>
      </w:r>
      <w:r w:rsidR="005F1756" w:rsidRPr="00BE7B93">
        <w:rPr>
          <w:rFonts w:asciiTheme="majorHAnsi" w:hAnsiTheme="majorHAnsi" w:cstheme="majorHAnsi"/>
        </w:rPr>
        <w:t xml:space="preserve">Zhotovitel doloží </w:t>
      </w:r>
      <w:r w:rsidR="00E56258" w:rsidRPr="00BE7B93">
        <w:rPr>
          <w:rFonts w:asciiTheme="majorHAnsi" w:hAnsiTheme="majorHAnsi" w:cstheme="majorHAnsi"/>
        </w:rPr>
        <w:t>O</w:t>
      </w:r>
      <w:r w:rsidR="005F1756" w:rsidRPr="00BE7B93">
        <w:rPr>
          <w:rFonts w:asciiTheme="majorHAnsi" w:hAnsiTheme="majorHAnsi" w:cstheme="majorHAnsi"/>
        </w:rPr>
        <w:t>bjednateli před zahájením přejímacího řízení stavební deník</w:t>
      </w:r>
      <w:r w:rsidR="0080627B" w:rsidRPr="00BE7B93">
        <w:rPr>
          <w:rFonts w:asciiTheme="majorHAnsi" w:hAnsiTheme="majorHAnsi" w:cstheme="majorHAnsi"/>
        </w:rPr>
        <w:t>,</w:t>
      </w:r>
      <w:r w:rsidR="009A4CDC" w:rsidRPr="00BE7B93">
        <w:rPr>
          <w:rFonts w:asciiTheme="majorHAnsi" w:hAnsiTheme="majorHAnsi" w:cstheme="majorHAnsi"/>
        </w:rPr>
        <w:t xml:space="preserve"> </w:t>
      </w:r>
      <w:r w:rsidR="0080627B" w:rsidRPr="00BE7B93">
        <w:rPr>
          <w:rFonts w:asciiTheme="majorHAnsi" w:hAnsiTheme="majorHAnsi" w:cstheme="majorHAnsi"/>
        </w:rPr>
        <w:t>veškerá osvědčení o zkouškách a certifikaci použitých materiálů a výrobků, revizní zprávy</w:t>
      </w:r>
      <w:r w:rsidR="00160C75" w:rsidRPr="00BE7B93">
        <w:rPr>
          <w:rFonts w:asciiTheme="majorHAnsi" w:hAnsiTheme="majorHAnsi" w:cstheme="majorHAnsi"/>
        </w:rPr>
        <w:t xml:space="preserve"> zařízení komplementovaných do D</w:t>
      </w:r>
      <w:r w:rsidR="0080627B" w:rsidRPr="00BE7B93">
        <w:rPr>
          <w:rFonts w:asciiTheme="majorHAnsi" w:hAnsiTheme="majorHAnsi" w:cstheme="majorHAnsi"/>
        </w:rPr>
        <w:t xml:space="preserve">íla, potvrzené záruční listy, doklady o ověření funkčnosti dodaných zařízení k provedení Díla a dodávek podle Projektové dokumentace a platných právních předpisů, </w:t>
      </w:r>
      <w:r w:rsidR="00A63331" w:rsidRPr="00BE7B93">
        <w:rPr>
          <w:rFonts w:asciiTheme="majorHAnsi" w:hAnsiTheme="majorHAnsi" w:cstheme="majorHAnsi"/>
        </w:rPr>
        <w:t xml:space="preserve">doklad o ekologické likvidaci odpadu </w:t>
      </w:r>
      <w:r w:rsidR="0080627B" w:rsidRPr="00BE7B93">
        <w:rPr>
          <w:rFonts w:asciiTheme="majorHAnsi" w:hAnsiTheme="majorHAnsi" w:cstheme="majorHAnsi"/>
        </w:rPr>
        <w:t xml:space="preserve">a </w:t>
      </w:r>
      <w:r w:rsidR="00A63331" w:rsidRPr="00BE7B93">
        <w:rPr>
          <w:rFonts w:asciiTheme="majorHAnsi" w:hAnsiTheme="majorHAnsi" w:cstheme="majorHAnsi"/>
        </w:rPr>
        <w:t xml:space="preserve">další </w:t>
      </w:r>
      <w:r w:rsidR="0080627B" w:rsidRPr="00BE7B93">
        <w:rPr>
          <w:rFonts w:asciiTheme="majorHAnsi" w:hAnsiTheme="majorHAnsi" w:cstheme="majorHAnsi"/>
        </w:rPr>
        <w:t>doklady předvídané touto Smlouvou či právními předpisy</w:t>
      </w:r>
      <w:r w:rsidR="00A63331" w:rsidRPr="00BE7B93">
        <w:rPr>
          <w:rFonts w:asciiTheme="majorHAnsi" w:hAnsiTheme="majorHAnsi" w:cstheme="majorHAnsi"/>
        </w:rPr>
        <w:t>. Objednateli bude Zhotovitelem předána rovněž fotodokumentace zachycující stěžejní fáze provádění Díla.</w:t>
      </w:r>
    </w:p>
    <w:p w14:paraId="5975BBBF" w14:textId="77D94991" w:rsidR="0080627B" w:rsidRPr="00BE7B93" w:rsidRDefault="0080627B"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Dokumentaci skutečného provedení stavby k provedenému Dílu je povinen Zhotovitel předat v </w:t>
      </w:r>
      <w:r w:rsidR="00835B1C" w:rsidRPr="00BE7B93">
        <w:rPr>
          <w:rFonts w:asciiTheme="majorHAnsi" w:hAnsiTheme="majorHAnsi" w:cstheme="majorHAnsi"/>
        </w:rPr>
        <w:t>6</w:t>
      </w:r>
      <w:r w:rsidRPr="00BE7B93">
        <w:rPr>
          <w:rFonts w:asciiTheme="majorHAnsi" w:hAnsiTheme="majorHAnsi" w:cstheme="majorHAnsi"/>
        </w:rPr>
        <w:t xml:space="preserve"> vyhotoveních v grafické podobě a v digitální podobě Objednateli při předání Díla, přičemž dokumentace bude odpovídat vyhl.</w:t>
      </w:r>
      <w:r w:rsidR="00AA2A76">
        <w:rPr>
          <w:rFonts w:asciiTheme="majorHAnsi" w:hAnsiTheme="majorHAnsi" w:cstheme="majorHAnsi"/>
        </w:rPr>
        <w:t xml:space="preserve"> č.</w:t>
      </w:r>
      <w:r w:rsidRPr="00BE7B93">
        <w:rPr>
          <w:rFonts w:asciiTheme="majorHAnsi" w:hAnsiTheme="majorHAnsi" w:cstheme="majorHAnsi"/>
        </w:rPr>
        <w:t xml:space="preserve"> </w:t>
      </w:r>
      <w:r w:rsidR="000452F1">
        <w:rPr>
          <w:rFonts w:asciiTheme="majorHAnsi" w:hAnsiTheme="majorHAnsi" w:cstheme="majorHAnsi"/>
        </w:rPr>
        <w:t>131/2024</w:t>
      </w:r>
      <w:r w:rsidRPr="00BE7B93">
        <w:rPr>
          <w:rFonts w:asciiTheme="majorHAnsi" w:hAnsiTheme="majorHAnsi" w:cstheme="majorHAnsi"/>
        </w:rPr>
        <w:t xml:space="preserve"> Sb.. </w:t>
      </w:r>
    </w:p>
    <w:p w14:paraId="14B07232" w14:textId="745F9ED1" w:rsidR="0080627B" w:rsidRPr="00BE7B93" w:rsidRDefault="0080627B"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V případě, že nedojde k předložení a předání dokladů a dokumentů uvedených v</w:t>
      </w:r>
      <w:r w:rsidR="00835B1C" w:rsidRPr="00BE7B93">
        <w:rPr>
          <w:rFonts w:asciiTheme="majorHAnsi" w:hAnsiTheme="majorHAnsi" w:cstheme="majorHAnsi"/>
        </w:rPr>
        <w:t> tomto článku</w:t>
      </w:r>
      <w:r w:rsidRPr="00BE7B93">
        <w:rPr>
          <w:rFonts w:asciiTheme="majorHAnsi" w:hAnsiTheme="majorHAnsi" w:cstheme="majorHAnsi"/>
        </w:rPr>
        <w:t xml:space="preserve"> Smlouvy Objednateli, nepovažuje se Dílo za řádně dokončené.</w:t>
      </w:r>
    </w:p>
    <w:p w14:paraId="5019998B" w14:textId="51D2A963" w:rsidR="005F1756" w:rsidRPr="00BE7B93" w:rsidRDefault="005F175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Ke dni zahájení přejímacího řízení musí být </w:t>
      </w:r>
      <w:r w:rsidR="006B274E" w:rsidRPr="00BE7B93">
        <w:rPr>
          <w:rFonts w:asciiTheme="majorHAnsi" w:hAnsiTheme="majorHAnsi" w:cstheme="majorHAnsi"/>
        </w:rPr>
        <w:t xml:space="preserve">v souladu s touto Smlouvou </w:t>
      </w:r>
      <w:r w:rsidRPr="00BE7B93">
        <w:rPr>
          <w:rFonts w:asciiTheme="majorHAnsi" w:hAnsiTheme="majorHAnsi" w:cstheme="majorHAnsi"/>
        </w:rPr>
        <w:t>vykliz</w:t>
      </w:r>
      <w:r w:rsidR="0080627B" w:rsidRPr="00BE7B93">
        <w:rPr>
          <w:rFonts w:asciiTheme="majorHAnsi" w:hAnsiTheme="majorHAnsi" w:cstheme="majorHAnsi"/>
        </w:rPr>
        <w:t>eno a uklizeno místo provádění D</w:t>
      </w:r>
      <w:r w:rsidRPr="00BE7B93">
        <w:rPr>
          <w:rFonts w:asciiTheme="majorHAnsi" w:hAnsiTheme="majorHAnsi" w:cstheme="majorHAnsi"/>
        </w:rPr>
        <w:t xml:space="preserve">íla (staveniště). Nebude-li tato povinnost splněna, nepovažuje se </w:t>
      </w:r>
      <w:r w:rsidR="00E56258" w:rsidRPr="00BE7B93">
        <w:rPr>
          <w:rFonts w:asciiTheme="majorHAnsi" w:hAnsiTheme="majorHAnsi" w:cstheme="majorHAnsi"/>
        </w:rPr>
        <w:t>D</w:t>
      </w:r>
      <w:r w:rsidRPr="00BE7B93">
        <w:rPr>
          <w:rFonts w:asciiTheme="majorHAnsi" w:hAnsiTheme="majorHAnsi" w:cstheme="majorHAnsi"/>
        </w:rPr>
        <w:t xml:space="preserve">ílo za řádně dokončené a </w:t>
      </w:r>
      <w:r w:rsidR="00E56258" w:rsidRPr="00BE7B93">
        <w:rPr>
          <w:rFonts w:asciiTheme="majorHAnsi" w:hAnsiTheme="majorHAnsi" w:cstheme="majorHAnsi"/>
        </w:rPr>
        <w:t>O</w:t>
      </w:r>
      <w:r w:rsidR="00160C75" w:rsidRPr="00BE7B93">
        <w:rPr>
          <w:rFonts w:asciiTheme="majorHAnsi" w:hAnsiTheme="majorHAnsi" w:cstheme="majorHAnsi"/>
        </w:rPr>
        <w:t>bjednatel není povinen D</w:t>
      </w:r>
      <w:r w:rsidRPr="00BE7B93">
        <w:rPr>
          <w:rFonts w:asciiTheme="majorHAnsi" w:hAnsiTheme="majorHAnsi" w:cstheme="majorHAnsi"/>
        </w:rPr>
        <w:t xml:space="preserve">ílo převzít. Budovy a pozemky, </w:t>
      </w:r>
      <w:r w:rsidR="00943F17" w:rsidRPr="00BE7B93">
        <w:rPr>
          <w:rFonts w:asciiTheme="majorHAnsi" w:hAnsiTheme="majorHAnsi" w:cstheme="majorHAnsi"/>
        </w:rPr>
        <w:t>jejichž úpravy nejsou součástí P</w:t>
      </w:r>
      <w:r w:rsidRPr="00BE7B93">
        <w:rPr>
          <w:rFonts w:asciiTheme="majorHAnsi" w:hAnsiTheme="majorHAnsi" w:cstheme="majorHAnsi"/>
        </w:rPr>
        <w:t xml:space="preserve">rojektové dokumentace, ale budou </w:t>
      </w:r>
      <w:r w:rsidR="00E56258" w:rsidRPr="00BE7B93">
        <w:rPr>
          <w:rFonts w:asciiTheme="majorHAnsi" w:hAnsiTheme="majorHAnsi" w:cstheme="majorHAnsi"/>
        </w:rPr>
        <w:t>prováděním Díla</w:t>
      </w:r>
      <w:r w:rsidR="00A97FC3" w:rsidRPr="00BE7B93">
        <w:rPr>
          <w:rFonts w:asciiTheme="majorHAnsi" w:hAnsiTheme="majorHAnsi" w:cstheme="majorHAnsi"/>
        </w:rPr>
        <w:t xml:space="preserve"> dotčeny, je Z</w:t>
      </w:r>
      <w:r w:rsidRPr="00BE7B93">
        <w:rPr>
          <w:rFonts w:asciiTheme="majorHAnsi" w:hAnsiTheme="majorHAnsi" w:cstheme="majorHAnsi"/>
        </w:rPr>
        <w:t xml:space="preserve">hotovitel povinen uvést po </w:t>
      </w:r>
      <w:r w:rsidR="00E56258" w:rsidRPr="00BE7B93">
        <w:rPr>
          <w:rFonts w:asciiTheme="majorHAnsi" w:hAnsiTheme="majorHAnsi" w:cstheme="majorHAnsi"/>
        </w:rPr>
        <w:t>dokončení D</w:t>
      </w:r>
      <w:r w:rsidRPr="00BE7B93">
        <w:rPr>
          <w:rFonts w:asciiTheme="majorHAnsi" w:hAnsiTheme="majorHAnsi" w:cstheme="majorHAnsi"/>
        </w:rPr>
        <w:t>íla do původního nebo lepšího stavu.</w:t>
      </w:r>
    </w:p>
    <w:p w14:paraId="19B92D02" w14:textId="7CE25E40" w:rsidR="00AB4131" w:rsidRPr="00BE7B93" w:rsidRDefault="00AB4131"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je spolu s Dílem povinen Objednateli předat očíslovaný seznam klíčů a odpovídajícím způsobem popsané klíče od jednotlivých dveřních </w:t>
      </w:r>
      <w:r w:rsidRPr="00FF0EF8">
        <w:rPr>
          <w:rFonts w:asciiTheme="majorHAnsi" w:hAnsiTheme="majorHAnsi" w:cstheme="majorHAnsi"/>
        </w:rPr>
        <w:t>křídel</w:t>
      </w:r>
      <w:r w:rsidR="00074DC3" w:rsidRPr="00FF0EF8">
        <w:rPr>
          <w:rFonts w:asciiTheme="majorHAnsi" w:hAnsiTheme="majorHAnsi" w:cstheme="majorHAnsi"/>
        </w:rPr>
        <w:t xml:space="preserve"> </w:t>
      </w:r>
      <w:r w:rsidR="00425D8E" w:rsidRPr="00FF0EF8">
        <w:rPr>
          <w:rFonts w:asciiTheme="majorHAnsi" w:hAnsiTheme="majorHAnsi" w:cstheme="majorHAnsi"/>
        </w:rPr>
        <w:t>instalovaných v rámci budovy č. p. 269 na adrese José Martího 269/31, 162 52 Praha 6-Veleslavín.</w:t>
      </w:r>
    </w:p>
    <w:p w14:paraId="012437E0" w14:textId="77777777" w:rsidR="005F1756" w:rsidRPr="00BE7B93" w:rsidRDefault="00E5625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V případě, že se při přejímání Díla Objednatelem prokáže, že je Z</w:t>
      </w:r>
      <w:r w:rsidR="005F1756" w:rsidRPr="00BE7B93">
        <w:rPr>
          <w:rFonts w:asciiTheme="majorHAnsi" w:hAnsiTheme="majorHAnsi" w:cstheme="majorHAnsi"/>
        </w:rPr>
        <w:t>hotovitelem předáváno</w:t>
      </w:r>
      <w:r w:rsidRPr="00BE7B93">
        <w:rPr>
          <w:rFonts w:asciiTheme="majorHAnsi" w:hAnsiTheme="majorHAnsi" w:cstheme="majorHAnsi"/>
        </w:rPr>
        <w:t xml:space="preserve"> Dílo, které vykazuje vady, není Objednatel povinen předávané D</w:t>
      </w:r>
      <w:r w:rsidR="005F1756" w:rsidRPr="00BE7B93">
        <w:rPr>
          <w:rFonts w:asciiTheme="majorHAnsi" w:hAnsiTheme="majorHAnsi" w:cstheme="majorHAnsi"/>
        </w:rPr>
        <w:t>ílo př</w:t>
      </w:r>
      <w:r w:rsidRPr="00BE7B93">
        <w:rPr>
          <w:rFonts w:asciiTheme="majorHAnsi" w:hAnsiTheme="majorHAnsi" w:cstheme="majorHAnsi"/>
        </w:rPr>
        <w:t>evzít. Vadou se pro účely této S</w:t>
      </w:r>
      <w:r w:rsidR="005F1756" w:rsidRPr="00BE7B93">
        <w:rPr>
          <w:rFonts w:asciiTheme="majorHAnsi" w:hAnsiTheme="majorHAnsi" w:cstheme="majorHAnsi"/>
        </w:rPr>
        <w:t>mlouvy rozumí odchylka v kvantitě, kva</w:t>
      </w:r>
      <w:r w:rsidR="00160C75" w:rsidRPr="00BE7B93">
        <w:rPr>
          <w:rFonts w:asciiTheme="majorHAnsi" w:hAnsiTheme="majorHAnsi" w:cstheme="majorHAnsi"/>
        </w:rPr>
        <w:t>litě, rozsahu nebo parametrech D</w:t>
      </w:r>
      <w:r w:rsidR="005F1756" w:rsidRPr="00BE7B93">
        <w:rPr>
          <w:rFonts w:asciiTheme="majorHAnsi" w:hAnsiTheme="majorHAnsi" w:cstheme="majorHAnsi"/>
        </w:rPr>
        <w:t>íla, stanoven</w:t>
      </w:r>
      <w:r w:rsidRPr="00BE7B93">
        <w:rPr>
          <w:rFonts w:asciiTheme="majorHAnsi" w:hAnsiTheme="majorHAnsi" w:cstheme="majorHAnsi"/>
        </w:rPr>
        <w:t>ých výchozími dokumenty, touto S</w:t>
      </w:r>
      <w:r w:rsidR="005F1756" w:rsidRPr="00BE7B93">
        <w:rPr>
          <w:rFonts w:asciiTheme="majorHAnsi" w:hAnsiTheme="majorHAnsi" w:cstheme="majorHAnsi"/>
        </w:rPr>
        <w:t>mlouvou a obecně závaznými předpisy. Pok</w:t>
      </w:r>
      <w:r w:rsidRPr="00BE7B93">
        <w:rPr>
          <w:rFonts w:asciiTheme="majorHAnsi" w:hAnsiTheme="majorHAnsi" w:cstheme="majorHAnsi"/>
        </w:rPr>
        <w:t>ud Objednatel pro vady D</w:t>
      </w:r>
      <w:r w:rsidR="005F1756" w:rsidRPr="00BE7B93">
        <w:rPr>
          <w:rFonts w:asciiTheme="majorHAnsi" w:hAnsiTheme="majorHAnsi" w:cstheme="majorHAnsi"/>
        </w:rPr>
        <w:t>ílo nepřevezme, opakuje se přejímací řízení pro jejich odstranění analogicky dle tohoto článku 11</w:t>
      </w:r>
      <w:r w:rsidRPr="00BE7B93">
        <w:rPr>
          <w:rFonts w:asciiTheme="majorHAnsi" w:hAnsiTheme="majorHAnsi" w:cstheme="majorHAnsi"/>
        </w:rPr>
        <w:t>. S</w:t>
      </w:r>
      <w:r w:rsidR="005F1756" w:rsidRPr="00BE7B93">
        <w:rPr>
          <w:rFonts w:asciiTheme="majorHAnsi" w:hAnsiTheme="majorHAnsi" w:cstheme="majorHAnsi"/>
        </w:rPr>
        <w:t xml:space="preserve">mlouvy. </w:t>
      </w:r>
    </w:p>
    <w:p w14:paraId="1EDF47F3" w14:textId="7433E024" w:rsidR="009375BC" w:rsidRPr="00BE7B93" w:rsidRDefault="005F1756" w:rsidP="002637A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w:t>
      </w:r>
      <w:r w:rsidR="0061611C" w:rsidRPr="00BE7B93">
        <w:rPr>
          <w:rFonts w:asciiTheme="majorHAnsi" w:hAnsiTheme="majorHAnsi" w:cstheme="majorHAnsi"/>
        </w:rPr>
        <w:t>jednatel je oprávněn nepřevzít Dílo v případě, že Z</w:t>
      </w:r>
      <w:r w:rsidRPr="00BE7B93">
        <w:rPr>
          <w:rFonts w:asciiTheme="majorHAnsi" w:hAnsiTheme="majorHAnsi" w:cstheme="majorHAnsi"/>
        </w:rPr>
        <w:t>hotovitel k sje</w:t>
      </w:r>
      <w:r w:rsidR="0061611C" w:rsidRPr="00BE7B93">
        <w:rPr>
          <w:rFonts w:asciiTheme="majorHAnsi" w:hAnsiTheme="majorHAnsi" w:cstheme="majorHAnsi"/>
        </w:rPr>
        <w:t>dnanému dni předání a převzetí D</w:t>
      </w:r>
      <w:r w:rsidRPr="00BE7B93">
        <w:rPr>
          <w:rFonts w:asciiTheme="majorHAnsi" w:hAnsiTheme="majorHAnsi" w:cstheme="majorHAnsi"/>
        </w:rPr>
        <w:t>íla nepředloží bankovní záruku za odstranění vad v záruční době dle článku 10</w:t>
      </w:r>
      <w:r w:rsidR="00D91374" w:rsidRPr="00BE7B93">
        <w:rPr>
          <w:rFonts w:asciiTheme="majorHAnsi" w:hAnsiTheme="majorHAnsi" w:cstheme="majorHAnsi"/>
        </w:rPr>
        <w:t>.9</w:t>
      </w:r>
      <w:r w:rsidR="002C6AF7">
        <w:rPr>
          <w:rFonts w:asciiTheme="majorHAnsi" w:hAnsiTheme="majorHAnsi" w:cstheme="majorHAnsi"/>
        </w:rPr>
        <w:t>.</w:t>
      </w:r>
      <w:r w:rsidR="0061611C" w:rsidRPr="00BE7B93">
        <w:rPr>
          <w:rFonts w:asciiTheme="majorHAnsi" w:hAnsiTheme="majorHAnsi" w:cstheme="majorHAnsi"/>
        </w:rPr>
        <w:t xml:space="preserve"> této S</w:t>
      </w:r>
      <w:r w:rsidRPr="00BE7B93">
        <w:rPr>
          <w:rFonts w:asciiTheme="majorHAnsi" w:hAnsiTheme="majorHAnsi" w:cstheme="majorHAnsi"/>
        </w:rPr>
        <w:t>mlouvy či řádně a prokazatelně nevypořádal veškeré škody vzni</w:t>
      </w:r>
      <w:r w:rsidR="0061611C" w:rsidRPr="00BE7B93">
        <w:rPr>
          <w:rFonts w:asciiTheme="majorHAnsi" w:hAnsiTheme="majorHAnsi" w:cstheme="majorHAnsi"/>
        </w:rPr>
        <w:t>klé v souvislosti s prováděním D</w:t>
      </w:r>
      <w:r w:rsidRPr="00BE7B93">
        <w:rPr>
          <w:rFonts w:asciiTheme="majorHAnsi" w:hAnsiTheme="majorHAnsi" w:cstheme="majorHAnsi"/>
        </w:rPr>
        <w:t>íla.</w:t>
      </w:r>
    </w:p>
    <w:bookmarkEnd w:id="9"/>
    <w:bookmarkEnd w:id="10"/>
    <w:p w14:paraId="0418A022" w14:textId="77777777" w:rsidR="00E166C7" w:rsidRPr="00BE7B93" w:rsidRDefault="0061611C"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Úrok z prodlení a smluvní pokuta</w:t>
      </w:r>
    </w:p>
    <w:p w14:paraId="3FC3D8B9" w14:textId="052AB40D"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Za porušení povinnosti Zhotovitele splnit milníky pro provádění Díla dle čl. 3.1</w:t>
      </w:r>
      <w:r w:rsidR="002C6AF7">
        <w:rPr>
          <w:rFonts w:asciiTheme="majorHAnsi" w:hAnsiTheme="majorHAnsi" w:cstheme="majorHAnsi"/>
        </w:rPr>
        <w:t>.</w:t>
      </w:r>
      <w:r w:rsidRPr="00BE7B93">
        <w:rPr>
          <w:rFonts w:asciiTheme="majorHAnsi" w:hAnsiTheme="majorHAnsi" w:cstheme="majorHAnsi"/>
        </w:rPr>
        <w:t xml:space="preserve"> této Smlouvy, je Zhotovitel povinen uhradit smluvní pokutu ve výši </w:t>
      </w:r>
      <w:r w:rsidR="00CC174A" w:rsidRPr="00BE7B93">
        <w:rPr>
          <w:rFonts w:asciiTheme="majorHAnsi" w:hAnsiTheme="majorHAnsi" w:cstheme="majorHAnsi"/>
        </w:rPr>
        <w:t>0,</w:t>
      </w:r>
      <w:r w:rsidR="00D87112" w:rsidRPr="00BE7B93">
        <w:rPr>
          <w:rFonts w:asciiTheme="majorHAnsi" w:hAnsiTheme="majorHAnsi" w:cstheme="majorHAnsi"/>
        </w:rPr>
        <w:t>05</w:t>
      </w:r>
      <w:r w:rsidR="00CC174A" w:rsidRPr="00BE7B93">
        <w:rPr>
          <w:rFonts w:asciiTheme="majorHAnsi" w:hAnsiTheme="majorHAnsi" w:cstheme="majorHAnsi"/>
        </w:rPr>
        <w:t xml:space="preserve"> % z Ceny za Dílo</w:t>
      </w:r>
      <w:r w:rsidR="00602BC0" w:rsidRPr="00BE7B93">
        <w:rPr>
          <w:rFonts w:asciiTheme="majorHAnsi" w:hAnsiTheme="majorHAnsi" w:cstheme="majorHAnsi"/>
        </w:rPr>
        <w:t xml:space="preserve"> (bez DPH)</w:t>
      </w:r>
      <w:r w:rsidRPr="00BE7B93">
        <w:rPr>
          <w:rFonts w:asciiTheme="majorHAnsi" w:hAnsiTheme="majorHAnsi" w:cstheme="majorHAnsi"/>
        </w:rPr>
        <w:t xml:space="preserve"> za každý, i pouze započatý den prodlení</w:t>
      </w:r>
      <w:r w:rsidR="00D957F4" w:rsidRPr="00BE7B93">
        <w:rPr>
          <w:rFonts w:asciiTheme="majorHAnsi" w:hAnsiTheme="majorHAnsi" w:cstheme="majorHAnsi"/>
        </w:rPr>
        <w:t>, a to za každý milník, s nímž je Zhotovitel v prodlení</w:t>
      </w:r>
      <w:r w:rsidRPr="00BE7B93">
        <w:rPr>
          <w:rFonts w:asciiTheme="majorHAnsi" w:hAnsiTheme="majorHAnsi" w:cstheme="majorHAnsi"/>
        </w:rPr>
        <w:t>.</w:t>
      </w:r>
    </w:p>
    <w:p w14:paraId="575DF6AA" w14:textId="7D87576B"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Při splnění konečného termínu řádného provedení a předání Díla dle </w:t>
      </w:r>
      <w:r w:rsidR="009375BC" w:rsidRPr="00BE7B93">
        <w:rPr>
          <w:rFonts w:asciiTheme="majorHAnsi" w:hAnsiTheme="majorHAnsi" w:cstheme="majorHAnsi"/>
        </w:rPr>
        <w:t>článku</w:t>
      </w:r>
      <w:r w:rsidR="00BF6EB0" w:rsidRPr="00BE7B93">
        <w:rPr>
          <w:rFonts w:asciiTheme="majorHAnsi" w:hAnsiTheme="majorHAnsi" w:cstheme="majorHAnsi"/>
        </w:rPr>
        <w:t xml:space="preserve"> </w:t>
      </w:r>
      <w:r w:rsidR="00DE0CD3">
        <w:rPr>
          <w:rFonts w:asciiTheme="majorHAnsi" w:hAnsiTheme="majorHAnsi" w:cstheme="majorHAnsi"/>
        </w:rPr>
        <w:t>3.1.15</w:t>
      </w:r>
      <w:r w:rsidR="002C6AF7">
        <w:rPr>
          <w:rFonts w:asciiTheme="majorHAnsi" w:hAnsiTheme="majorHAnsi" w:cstheme="majorHAnsi"/>
        </w:rPr>
        <w:t>.</w:t>
      </w:r>
      <w:r w:rsidR="00DE0CD3" w:rsidRPr="00BE7B93">
        <w:rPr>
          <w:rFonts w:asciiTheme="majorHAnsi" w:hAnsiTheme="majorHAnsi" w:cstheme="majorHAnsi"/>
        </w:rPr>
        <w:t xml:space="preserve"> </w:t>
      </w:r>
      <w:r w:rsidRPr="00BE7B93">
        <w:rPr>
          <w:rFonts w:asciiTheme="majorHAnsi" w:hAnsiTheme="majorHAnsi" w:cstheme="majorHAnsi"/>
        </w:rPr>
        <w:t xml:space="preserve">této Smlouvy bude sankce za nesplnění milníků </w:t>
      </w:r>
      <w:r w:rsidR="00A97FC3" w:rsidRPr="00BE7B93">
        <w:rPr>
          <w:rFonts w:asciiTheme="majorHAnsi" w:hAnsiTheme="majorHAnsi" w:cstheme="majorHAnsi"/>
        </w:rPr>
        <w:t>Z</w:t>
      </w:r>
      <w:r w:rsidRPr="00BE7B93">
        <w:rPr>
          <w:rFonts w:asciiTheme="majorHAnsi" w:hAnsiTheme="majorHAnsi" w:cstheme="majorHAnsi"/>
        </w:rPr>
        <w:t>hotoviteli vrácena, a to finančním vypořádáním v rámci konečné faktury. Toto pravidlo se uplatní i v případě, že Objednatel v souladu s čl</w:t>
      </w:r>
      <w:r w:rsidR="00BF6EB0" w:rsidRPr="00BE7B93">
        <w:rPr>
          <w:rFonts w:asciiTheme="majorHAnsi" w:hAnsiTheme="majorHAnsi" w:cstheme="majorHAnsi"/>
        </w:rPr>
        <w:t>ánkem</w:t>
      </w:r>
      <w:r w:rsidRPr="00BE7B93">
        <w:rPr>
          <w:rFonts w:asciiTheme="majorHAnsi" w:hAnsiTheme="majorHAnsi" w:cstheme="majorHAnsi"/>
        </w:rPr>
        <w:t xml:space="preserve"> 11</w:t>
      </w:r>
      <w:r w:rsidR="009375BC" w:rsidRPr="00BE7B93">
        <w:rPr>
          <w:rFonts w:asciiTheme="majorHAnsi" w:hAnsiTheme="majorHAnsi" w:cstheme="majorHAnsi"/>
        </w:rPr>
        <w:t>.4</w:t>
      </w:r>
      <w:r w:rsidR="002C6AF7">
        <w:rPr>
          <w:rFonts w:asciiTheme="majorHAnsi" w:hAnsiTheme="majorHAnsi" w:cstheme="majorHAnsi"/>
        </w:rPr>
        <w:t>.</w:t>
      </w:r>
      <w:r w:rsidR="0071328F" w:rsidRPr="00BE7B93">
        <w:rPr>
          <w:rFonts w:asciiTheme="majorHAnsi" w:hAnsiTheme="majorHAnsi" w:cstheme="majorHAnsi"/>
        </w:rPr>
        <w:t xml:space="preserve"> této S</w:t>
      </w:r>
      <w:r w:rsidRPr="00BE7B93">
        <w:rPr>
          <w:rFonts w:asciiTheme="majorHAnsi" w:hAnsiTheme="majorHAnsi" w:cstheme="majorHAnsi"/>
        </w:rPr>
        <w:t>mlouvy Dílo převezme s vadami.</w:t>
      </w:r>
    </w:p>
    <w:p w14:paraId="4ACCC035" w14:textId="5AB37835"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Za porušení povinnosti Zhotovitele zajistit bezpečnost a ochranu zdraví při práci je Zhotovitel povinen uhradit smluvní pokutu ve výši </w:t>
      </w:r>
      <w:r w:rsidR="00602BC0" w:rsidRPr="00BE7B93">
        <w:rPr>
          <w:rFonts w:asciiTheme="majorHAnsi" w:hAnsiTheme="majorHAnsi" w:cstheme="majorHAnsi"/>
        </w:rPr>
        <w:t>10</w:t>
      </w:r>
      <w:r w:rsidRPr="00BE7B93">
        <w:rPr>
          <w:rFonts w:asciiTheme="majorHAnsi" w:hAnsiTheme="majorHAnsi" w:cstheme="majorHAnsi"/>
        </w:rPr>
        <w:t>.000,- Kč za každé takové porušení.</w:t>
      </w:r>
    </w:p>
    <w:p w14:paraId="2BF69309" w14:textId="2D43938A"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Pro případ prodlení Zhotovitele se splněním povinnosti odstranit vady, se kterými bylo Dílo převzato v termínu dle této Smlouvy, je Zhotovitel povinen uhradit smluvní pokutu ve výši </w:t>
      </w:r>
      <w:r w:rsidR="00181927" w:rsidRPr="00BE7B93">
        <w:rPr>
          <w:rFonts w:asciiTheme="majorHAnsi" w:hAnsiTheme="majorHAnsi" w:cstheme="majorHAnsi"/>
        </w:rPr>
        <w:t>5.</w:t>
      </w:r>
      <w:r w:rsidRPr="00BE7B93">
        <w:rPr>
          <w:rFonts w:asciiTheme="majorHAnsi" w:hAnsiTheme="majorHAnsi" w:cstheme="majorHAnsi"/>
        </w:rPr>
        <w:t>000,- Kč za každý den prodlení, a to za každou takovou vadu.</w:t>
      </w:r>
    </w:p>
    <w:p w14:paraId="2D739BAF" w14:textId="784A13B5"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Pro případ prodlení Zhotovitele se splněním povinnosti odstranit reklamovanou vadu v termínu dle této Smlouvy je Zhotovitel povinen uhradit smluvní pokutu, ve výši </w:t>
      </w:r>
      <w:r w:rsidR="00181927" w:rsidRPr="00BE7B93">
        <w:rPr>
          <w:rFonts w:asciiTheme="majorHAnsi" w:hAnsiTheme="majorHAnsi" w:cstheme="majorHAnsi"/>
        </w:rPr>
        <w:t>5</w:t>
      </w:r>
      <w:r w:rsidRPr="00BE7B93">
        <w:rPr>
          <w:rFonts w:asciiTheme="majorHAnsi" w:hAnsiTheme="majorHAnsi" w:cstheme="majorHAnsi"/>
        </w:rPr>
        <w:t xml:space="preserve">.000,- Kč za každý, i pouze započatý den prodlení, a to za každou takovou vadu. </w:t>
      </w:r>
    </w:p>
    <w:p w14:paraId="6DABA8A4" w14:textId="296A27E4"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Pokud Objednatel provede za Zhotovitele postupem dle článku 5.1</w:t>
      </w:r>
      <w:r w:rsidR="000452F1">
        <w:rPr>
          <w:rFonts w:asciiTheme="majorHAnsi" w:hAnsiTheme="majorHAnsi" w:cstheme="majorHAnsi"/>
        </w:rPr>
        <w:t>5</w:t>
      </w:r>
      <w:r w:rsidR="002C6AF7">
        <w:rPr>
          <w:rFonts w:asciiTheme="majorHAnsi" w:hAnsiTheme="majorHAnsi" w:cstheme="majorHAnsi"/>
        </w:rPr>
        <w:t>.</w:t>
      </w:r>
      <w:r w:rsidRPr="00BE7B93">
        <w:rPr>
          <w:rFonts w:asciiTheme="majorHAnsi" w:hAnsiTheme="majorHAnsi" w:cstheme="majorHAnsi"/>
        </w:rPr>
        <w:t xml:space="preserve"> této Smlouvy, přímou úhradu faktury poddodavateli Dodavatele z důvodu vyplývajícího z článku 5.15</w:t>
      </w:r>
      <w:r w:rsidR="002C6AF7">
        <w:rPr>
          <w:rFonts w:asciiTheme="majorHAnsi" w:hAnsiTheme="majorHAnsi" w:cstheme="majorHAnsi"/>
        </w:rPr>
        <w:t>.</w:t>
      </w:r>
      <w:r w:rsidRPr="00BE7B93">
        <w:rPr>
          <w:rFonts w:asciiTheme="majorHAnsi" w:hAnsiTheme="majorHAnsi" w:cstheme="majorHAnsi"/>
        </w:rPr>
        <w:t xml:space="preserve"> této Smlouvy, je Objednatel oprávněn účtovat Zhotoviteli smluvní pokutu ve výši 10 % částky tímto způsobem uhrazené poddodavateli.</w:t>
      </w:r>
    </w:p>
    <w:p w14:paraId="6D719F00" w14:textId="6DBAD58C"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V případě, že Zhotovitel bude v prodlení s úhradou částky uhrazené Objednatelem za Zhotovitele přímo poddodavateli postupem dle článku 5.15</w:t>
      </w:r>
      <w:r w:rsidR="002C6AF7">
        <w:rPr>
          <w:rFonts w:asciiTheme="majorHAnsi" w:hAnsiTheme="majorHAnsi" w:cstheme="majorHAnsi"/>
        </w:rPr>
        <w:t>.</w:t>
      </w:r>
      <w:r w:rsidRPr="00BE7B93">
        <w:rPr>
          <w:rFonts w:asciiTheme="majorHAnsi" w:hAnsiTheme="majorHAnsi" w:cstheme="majorHAnsi"/>
        </w:rPr>
        <w:t xml:space="preserve"> této Smlouvy, k jejíž úhradě Objednatel Zhotovitele postupe</w:t>
      </w:r>
      <w:r w:rsidR="009F51D3" w:rsidRPr="00BE7B93">
        <w:rPr>
          <w:rFonts w:asciiTheme="majorHAnsi" w:hAnsiTheme="majorHAnsi" w:cstheme="majorHAnsi"/>
        </w:rPr>
        <w:t>m dle čl. 5.16</w:t>
      </w:r>
      <w:r w:rsidR="002C6AF7">
        <w:rPr>
          <w:rFonts w:asciiTheme="majorHAnsi" w:hAnsiTheme="majorHAnsi" w:cstheme="majorHAnsi"/>
        </w:rPr>
        <w:t>.</w:t>
      </w:r>
      <w:r w:rsidRPr="00BE7B93">
        <w:rPr>
          <w:rFonts w:asciiTheme="majorHAnsi" w:hAnsiTheme="majorHAnsi" w:cstheme="majorHAnsi"/>
        </w:rPr>
        <w:t xml:space="preserve"> této Smlouvy vyzval, je Objednatel oprávněn účtovat Zhotoviteli smluvní pokutu ve výši 0,1 % z této částky za každý, i započatý den prodlení.</w:t>
      </w:r>
    </w:p>
    <w:p w14:paraId="4CE2ED7B" w14:textId="1AC80FD1" w:rsidR="008D2D29" w:rsidRPr="00BE7B93" w:rsidRDefault="008D2D29" w:rsidP="008D2D29">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Za porušení povinnosti Zhotovitele zajistit, aby se v rámci odborné studijní praxe na realizaci Smlouvy podílel alespoň jeden student bakalářského či magisterského stupně studia v oboru pozemních staveb, konstrukcí pozemních staveb, případně jiného příbuzného oboru je Dodavatel povinen uhradit Objednateli smluvní pokutu ve výši 3.000,- Kč, a to za každou i započatou hodinu neposkytnuté praxe.</w:t>
      </w:r>
    </w:p>
    <w:p w14:paraId="47285321" w14:textId="37165106" w:rsidR="0061611C"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Za porušení povinnosti Zhotovitele provádět Dílo za přímé účasti osob, kterými byla prokázá</w:t>
      </w:r>
      <w:r w:rsidR="0071328F" w:rsidRPr="00BE7B93">
        <w:rPr>
          <w:rFonts w:asciiTheme="majorHAnsi" w:hAnsiTheme="majorHAnsi" w:cstheme="majorHAnsi"/>
        </w:rPr>
        <w:t>na kvalifikace (viz článek 7.8</w:t>
      </w:r>
      <w:r w:rsidR="002C6AF7">
        <w:rPr>
          <w:rFonts w:asciiTheme="majorHAnsi" w:hAnsiTheme="majorHAnsi" w:cstheme="majorHAnsi"/>
        </w:rPr>
        <w:t>.</w:t>
      </w:r>
      <w:r w:rsidR="0071328F" w:rsidRPr="00BE7B93">
        <w:rPr>
          <w:rFonts w:asciiTheme="majorHAnsi" w:hAnsiTheme="majorHAnsi" w:cstheme="majorHAnsi"/>
        </w:rPr>
        <w:t xml:space="preserve"> S</w:t>
      </w:r>
      <w:r w:rsidRPr="00BE7B93">
        <w:rPr>
          <w:rFonts w:asciiTheme="majorHAnsi" w:hAnsiTheme="majorHAnsi" w:cstheme="majorHAnsi"/>
        </w:rPr>
        <w:t>mlouvy), je Zhotovitel povinen uhradit Objednateli smluvní pokutu ve výši 10.000,- Kč za každý takový případ porušení a každou osobu, a to i opakovaně.</w:t>
      </w:r>
    </w:p>
    <w:p w14:paraId="6E2F13B1" w14:textId="264B3E42" w:rsidR="00FB46BC" w:rsidRPr="00BE7B93" w:rsidRDefault="002429A7"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Za </w:t>
      </w:r>
      <w:r>
        <w:rPr>
          <w:rFonts w:asciiTheme="majorHAnsi" w:hAnsiTheme="majorHAnsi" w:cstheme="majorHAnsi"/>
        </w:rPr>
        <w:t>porušení povinnosti Zhotovitele</w:t>
      </w:r>
      <w:r w:rsidR="00FB46BC" w:rsidRPr="00BE7B93">
        <w:rPr>
          <w:rFonts w:asciiTheme="majorHAnsi" w:hAnsiTheme="majorHAnsi" w:cstheme="majorHAnsi"/>
        </w:rPr>
        <w:t xml:space="preserve"> předložit </w:t>
      </w:r>
      <w:r>
        <w:rPr>
          <w:rFonts w:asciiTheme="majorHAnsi" w:hAnsiTheme="majorHAnsi" w:cstheme="majorHAnsi"/>
        </w:rPr>
        <w:t xml:space="preserve">Objednateli </w:t>
      </w:r>
      <w:r w:rsidR="00FB46BC" w:rsidRPr="00BE7B93">
        <w:rPr>
          <w:rFonts w:asciiTheme="majorHAnsi" w:hAnsiTheme="majorHAnsi" w:cstheme="majorHAnsi"/>
        </w:rPr>
        <w:t>vzorky</w:t>
      </w:r>
      <w:r>
        <w:rPr>
          <w:rFonts w:asciiTheme="majorHAnsi" w:hAnsiTheme="majorHAnsi" w:cstheme="majorHAnsi"/>
        </w:rPr>
        <w:t xml:space="preserve"> v článku 9.4 této Smlouvy stanovených</w:t>
      </w:r>
      <w:r w:rsidR="00FB46BC" w:rsidRPr="00BE7B93">
        <w:rPr>
          <w:rFonts w:asciiTheme="majorHAnsi" w:hAnsiTheme="majorHAnsi" w:cstheme="majorHAnsi"/>
        </w:rPr>
        <w:t xml:space="preserve"> dodávek pro provedení Díla vč. jejich technických listů a prohlášení o shodě, a to ve lhůtě nejméně 10 pracovních dnů před jejich použitím na stavbě</w:t>
      </w:r>
      <w:r>
        <w:rPr>
          <w:rFonts w:asciiTheme="majorHAnsi" w:hAnsiTheme="majorHAnsi" w:cstheme="majorHAnsi"/>
        </w:rPr>
        <w:t xml:space="preserve">, </w:t>
      </w:r>
      <w:r w:rsidRPr="00BE7B93">
        <w:rPr>
          <w:rFonts w:asciiTheme="majorHAnsi" w:hAnsiTheme="majorHAnsi" w:cstheme="majorHAnsi"/>
        </w:rPr>
        <w:t>je Zhotovitel povinen uhradit Objednateli smluvní pokutu ve výši 10.000,- Kč za každý takový případ porušení</w:t>
      </w:r>
      <w:r>
        <w:rPr>
          <w:rFonts w:asciiTheme="majorHAnsi" w:hAnsiTheme="majorHAnsi" w:cstheme="majorHAnsi"/>
        </w:rPr>
        <w:t>.</w:t>
      </w:r>
    </w:p>
    <w:p w14:paraId="7109E88F" w14:textId="77777777"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V případě prodlení Objednatele se zaplacením Ceny za Díla či jeho části se Objednatel zavazuje Zhotoviteli zaplatit úrok z prodlení v zákonné výši.</w:t>
      </w:r>
    </w:p>
    <w:p w14:paraId="242BB268" w14:textId="77777777"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Smluvní pokuty dle této Smlouvy jsou splatné do 30 dnů od data, kdy byla povinné </w:t>
      </w:r>
      <w:r w:rsidR="004844E6" w:rsidRPr="00BE7B93">
        <w:rPr>
          <w:rFonts w:asciiTheme="majorHAnsi" w:hAnsiTheme="majorHAnsi" w:cstheme="majorHAnsi"/>
        </w:rPr>
        <w:t xml:space="preserve">Smluvní </w:t>
      </w:r>
      <w:r w:rsidRPr="00BE7B93">
        <w:rPr>
          <w:rFonts w:asciiTheme="majorHAnsi" w:hAnsiTheme="majorHAnsi" w:cstheme="majorHAnsi"/>
        </w:rPr>
        <w:t xml:space="preserve">straně doručena písemná výzva k jejich zaplacení. </w:t>
      </w:r>
    </w:p>
    <w:p w14:paraId="3B680E62" w14:textId="77777777" w:rsidR="0061611C"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vylučují použití ust. § 2050 OZ.</w:t>
      </w:r>
    </w:p>
    <w:p w14:paraId="21FC8DD6" w14:textId="77777777" w:rsidR="008224C6" w:rsidRPr="00BE7B93" w:rsidRDefault="0061611C"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 Objednatel je oprávněn splatnou smluvní pokutu </w:t>
      </w:r>
      <w:r w:rsidR="004844E6" w:rsidRPr="00BE7B93">
        <w:rPr>
          <w:rFonts w:asciiTheme="majorHAnsi" w:hAnsiTheme="majorHAnsi" w:cstheme="majorHAnsi"/>
        </w:rPr>
        <w:t>započíst proti kterékoli části C</w:t>
      </w:r>
      <w:r w:rsidRPr="00BE7B93">
        <w:rPr>
          <w:rFonts w:asciiTheme="majorHAnsi" w:hAnsiTheme="majorHAnsi" w:cstheme="majorHAnsi"/>
        </w:rPr>
        <w:t xml:space="preserve">eny za </w:t>
      </w:r>
      <w:r w:rsidR="004844E6" w:rsidRPr="00BE7B93">
        <w:rPr>
          <w:rFonts w:asciiTheme="majorHAnsi" w:hAnsiTheme="majorHAnsi" w:cstheme="majorHAnsi"/>
        </w:rPr>
        <w:t>Dílo.</w:t>
      </w:r>
    </w:p>
    <w:p w14:paraId="70DA021D" w14:textId="77777777" w:rsidR="00E66258" w:rsidRPr="00BE7B93" w:rsidRDefault="00E66258"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Ukončení Smlouvy</w:t>
      </w:r>
    </w:p>
    <w:p w14:paraId="768FF54A" w14:textId="77777777" w:rsidR="004844E6" w:rsidRPr="00BE7B93" w:rsidRDefault="004844E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w:t>
      </w:r>
      <w:r w:rsidR="0071328F" w:rsidRPr="00BE7B93">
        <w:rPr>
          <w:rFonts w:asciiTheme="majorHAnsi" w:hAnsiTheme="majorHAnsi" w:cstheme="majorHAnsi"/>
        </w:rPr>
        <w:t>y se dohodly, že mohou od této S</w:t>
      </w:r>
      <w:r w:rsidRPr="00BE7B93">
        <w:rPr>
          <w:rFonts w:asciiTheme="majorHAnsi" w:hAnsiTheme="majorHAnsi" w:cstheme="majorHAnsi"/>
        </w:rPr>
        <w:t xml:space="preserve">mlouvy odstoupit v případech, </w:t>
      </w:r>
      <w:r w:rsidR="0071328F" w:rsidRPr="00BE7B93">
        <w:rPr>
          <w:rFonts w:asciiTheme="majorHAnsi" w:hAnsiTheme="majorHAnsi" w:cstheme="majorHAnsi"/>
        </w:rPr>
        <w:t>kdy to stanoví zákon nebo tato Smlouva. Odstoupení od S</w:t>
      </w:r>
      <w:r w:rsidRPr="00BE7B93">
        <w:rPr>
          <w:rFonts w:asciiTheme="majorHAnsi" w:hAnsiTheme="majorHAnsi" w:cstheme="majorHAnsi"/>
        </w:rPr>
        <w:t>mlouvy musí být provedeno písemnou formou a je účinné okamžikem jeho doručen</w:t>
      </w:r>
      <w:r w:rsidR="0071328F" w:rsidRPr="00BE7B93">
        <w:rPr>
          <w:rFonts w:asciiTheme="majorHAnsi" w:hAnsiTheme="majorHAnsi" w:cstheme="majorHAnsi"/>
        </w:rPr>
        <w:t>í druhé straně. Odstoupením od S</w:t>
      </w:r>
      <w:r w:rsidRPr="00BE7B93">
        <w:rPr>
          <w:rFonts w:asciiTheme="majorHAnsi" w:hAnsiTheme="majorHAnsi" w:cstheme="majorHAnsi"/>
        </w:rPr>
        <w:t xml:space="preserve">mlouvy zanikají práva </w:t>
      </w:r>
      <w:r w:rsidR="0071328F" w:rsidRPr="00BE7B93">
        <w:rPr>
          <w:rFonts w:asciiTheme="majorHAnsi" w:hAnsiTheme="majorHAnsi" w:cstheme="majorHAnsi"/>
        </w:rPr>
        <w:t>a povinnosti stran ze S</w:t>
      </w:r>
      <w:r w:rsidRPr="00BE7B93">
        <w:rPr>
          <w:rFonts w:asciiTheme="majorHAnsi" w:hAnsiTheme="majorHAnsi" w:cstheme="majorHAnsi"/>
        </w:rPr>
        <w:t>mlouvy pro dosud nesplněnou část závazku, s výjimkou nároku na n</w:t>
      </w:r>
      <w:r w:rsidR="0071328F" w:rsidRPr="00BE7B93">
        <w:rPr>
          <w:rFonts w:asciiTheme="majorHAnsi" w:hAnsiTheme="majorHAnsi" w:cstheme="majorHAnsi"/>
        </w:rPr>
        <w:t>áhradu škody vzniklé porušením S</w:t>
      </w:r>
      <w:r w:rsidRPr="00BE7B93">
        <w:rPr>
          <w:rFonts w:asciiTheme="majorHAnsi" w:hAnsiTheme="majorHAnsi" w:cstheme="majorHAnsi"/>
        </w:rPr>
        <w:t>mlouvy, smluvních ustanovení týkajících se volby práva, řešení sporů mezi smluvními stranami a jiných ustanovení, které podle projevené vůle stran nebo vzhledem ke své p</w:t>
      </w:r>
      <w:r w:rsidR="0071328F" w:rsidRPr="00BE7B93">
        <w:rPr>
          <w:rFonts w:asciiTheme="majorHAnsi" w:hAnsiTheme="majorHAnsi" w:cstheme="majorHAnsi"/>
        </w:rPr>
        <w:t>ovaze mají trvat i po ukončení S</w:t>
      </w:r>
      <w:r w:rsidRPr="00BE7B93">
        <w:rPr>
          <w:rFonts w:asciiTheme="majorHAnsi" w:hAnsiTheme="majorHAnsi" w:cstheme="majorHAnsi"/>
        </w:rPr>
        <w:t xml:space="preserve">mlouvy. </w:t>
      </w:r>
    </w:p>
    <w:p w14:paraId="0BC2014F" w14:textId="75666280" w:rsidR="004844E6" w:rsidRPr="00BE7B93" w:rsidRDefault="0071328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této S</w:t>
      </w:r>
      <w:r w:rsidR="004844E6" w:rsidRPr="00BE7B93">
        <w:rPr>
          <w:rFonts w:asciiTheme="majorHAnsi" w:hAnsiTheme="majorHAnsi" w:cstheme="majorHAnsi"/>
        </w:rPr>
        <w:t>mlouvy se do</w:t>
      </w:r>
      <w:r w:rsidRPr="00BE7B93">
        <w:rPr>
          <w:rFonts w:asciiTheme="majorHAnsi" w:hAnsiTheme="majorHAnsi" w:cstheme="majorHAnsi"/>
        </w:rPr>
        <w:t>hodly, že podstatným porušením S</w:t>
      </w:r>
      <w:r w:rsidR="004844E6" w:rsidRPr="00BE7B93">
        <w:rPr>
          <w:rFonts w:asciiTheme="majorHAnsi" w:hAnsiTheme="majorHAnsi" w:cstheme="majorHAnsi"/>
        </w:rPr>
        <w:t>mlouvy, zaklá</w:t>
      </w:r>
      <w:r w:rsidRPr="00BE7B93">
        <w:rPr>
          <w:rFonts w:asciiTheme="majorHAnsi" w:hAnsiTheme="majorHAnsi" w:cstheme="majorHAnsi"/>
        </w:rPr>
        <w:t xml:space="preserve">dajícím právo </w:t>
      </w:r>
      <w:r w:rsidR="00F64932">
        <w:rPr>
          <w:rFonts w:asciiTheme="majorHAnsi" w:hAnsiTheme="majorHAnsi" w:cstheme="majorHAnsi"/>
        </w:rPr>
        <w:t xml:space="preserve">Objednatele </w:t>
      </w:r>
      <w:r w:rsidRPr="00BE7B93">
        <w:rPr>
          <w:rFonts w:asciiTheme="majorHAnsi" w:hAnsiTheme="majorHAnsi" w:cstheme="majorHAnsi"/>
        </w:rPr>
        <w:t>na odstoupení od S</w:t>
      </w:r>
      <w:r w:rsidR="004844E6" w:rsidRPr="00BE7B93">
        <w:rPr>
          <w:rFonts w:asciiTheme="majorHAnsi" w:hAnsiTheme="majorHAnsi" w:cstheme="majorHAnsi"/>
        </w:rPr>
        <w:t>mlouvy, se rozumí zejména:</w:t>
      </w:r>
    </w:p>
    <w:p w14:paraId="2CB8FD0E" w14:textId="00A7A580"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jestliže se Zhotovitel dostane do prodlení s prováděním Díla ve vztahu k termínům provádění Díla dle článku 3.1</w:t>
      </w:r>
      <w:r w:rsidR="002C6AF7">
        <w:rPr>
          <w:rFonts w:asciiTheme="majorHAnsi" w:hAnsiTheme="majorHAnsi" w:cstheme="majorHAnsi"/>
        </w:rPr>
        <w:t>.</w:t>
      </w:r>
      <w:r w:rsidRPr="00BE7B93">
        <w:rPr>
          <w:rFonts w:asciiTheme="majorHAnsi" w:hAnsiTheme="majorHAnsi" w:cstheme="majorHAnsi"/>
        </w:rPr>
        <w:t xml:space="preserve"> této Smlouvy, které bude delší než čtrnáct kalendářních dnů; </w:t>
      </w:r>
    </w:p>
    <w:p w14:paraId="4FD0D541" w14:textId="1600229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jestliže Zhotovitel bez vážného důvodu po dobu delší než čtrnáct kalendářních dnů přerušil provádění Díla a nejedná se o případ přerušení provádění Díla dle článku 3.6</w:t>
      </w:r>
      <w:r w:rsidR="002C6AF7">
        <w:rPr>
          <w:rFonts w:asciiTheme="majorHAnsi" w:hAnsiTheme="majorHAnsi" w:cstheme="majorHAnsi"/>
        </w:rPr>
        <w:t>.</w:t>
      </w:r>
      <w:r w:rsidRPr="00BE7B93">
        <w:rPr>
          <w:rFonts w:asciiTheme="majorHAnsi" w:hAnsiTheme="majorHAnsi" w:cstheme="majorHAnsi"/>
        </w:rPr>
        <w:t xml:space="preserve"> a </w:t>
      </w:r>
      <w:r w:rsidR="0071328F" w:rsidRPr="00BE7B93">
        <w:rPr>
          <w:rFonts w:asciiTheme="majorHAnsi" w:hAnsiTheme="majorHAnsi" w:cstheme="majorHAnsi"/>
        </w:rPr>
        <w:t>3.7</w:t>
      </w:r>
      <w:r w:rsidR="002C6AF7">
        <w:rPr>
          <w:rFonts w:asciiTheme="majorHAnsi" w:hAnsiTheme="majorHAnsi" w:cstheme="majorHAnsi"/>
        </w:rPr>
        <w:t>.</w:t>
      </w:r>
      <w:r w:rsidR="0071328F" w:rsidRPr="00BE7B93">
        <w:rPr>
          <w:rFonts w:asciiTheme="majorHAnsi" w:hAnsiTheme="majorHAnsi" w:cstheme="majorHAnsi"/>
        </w:rPr>
        <w:t xml:space="preserve"> této S</w:t>
      </w:r>
      <w:r w:rsidRPr="00BE7B93">
        <w:rPr>
          <w:rFonts w:asciiTheme="majorHAnsi" w:hAnsiTheme="majorHAnsi" w:cstheme="majorHAnsi"/>
        </w:rPr>
        <w:t>mlouvy;</w:t>
      </w:r>
    </w:p>
    <w:p w14:paraId="19921048" w14:textId="7308FFA2"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jestliže Zhotovitel řádně a včas neprokáže t</w:t>
      </w:r>
      <w:r w:rsidR="0071328F" w:rsidRPr="00BE7B93">
        <w:rPr>
          <w:rFonts w:asciiTheme="majorHAnsi" w:hAnsiTheme="majorHAnsi" w:cstheme="majorHAnsi"/>
        </w:rPr>
        <w:t>rvání platné a účinné pojistné S</w:t>
      </w:r>
      <w:r w:rsidRPr="00BE7B93">
        <w:rPr>
          <w:rFonts w:asciiTheme="majorHAnsi" w:hAnsiTheme="majorHAnsi" w:cstheme="majorHAnsi"/>
        </w:rPr>
        <w:t>mlouvy dle článku 15</w:t>
      </w:r>
      <w:r w:rsidR="002C6AF7">
        <w:rPr>
          <w:rFonts w:asciiTheme="majorHAnsi" w:hAnsiTheme="majorHAnsi" w:cstheme="majorHAnsi"/>
        </w:rPr>
        <w:t>.</w:t>
      </w:r>
      <w:r w:rsidRPr="00BE7B93">
        <w:rPr>
          <w:rFonts w:asciiTheme="majorHAnsi" w:hAnsiTheme="majorHAnsi" w:cstheme="majorHAnsi"/>
        </w:rPr>
        <w:t xml:space="preserve"> této Smlouvy či jinak poruší ustanovení článku 15</w:t>
      </w:r>
      <w:r w:rsidR="002C6AF7">
        <w:rPr>
          <w:rFonts w:asciiTheme="majorHAnsi" w:hAnsiTheme="majorHAnsi" w:cstheme="majorHAnsi"/>
        </w:rPr>
        <w:t>.</w:t>
      </w:r>
      <w:r w:rsidRPr="00BE7B93">
        <w:rPr>
          <w:rFonts w:asciiTheme="majorHAnsi" w:hAnsiTheme="majorHAnsi" w:cstheme="majorHAnsi"/>
        </w:rPr>
        <w:t xml:space="preserve"> této Smlouvy;</w:t>
      </w:r>
    </w:p>
    <w:p w14:paraId="138762B1" w14:textId="7777777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jestliže bude zahájeno insolvenční řízení dle insolvenčního zákona, jehož předmětem bude úpadek nebo hrozící úpadek Zhotovitele;</w:t>
      </w:r>
    </w:p>
    <w:p w14:paraId="4BE1CD2F" w14:textId="7777777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 xml:space="preserve">Zhotovitel vstoupil do likvidace; </w:t>
      </w:r>
    </w:p>
    <w:p w14:paraId="30895659" w14:textId="34658FE1" w:rsidR="0071328F" w:rsidRPr="00BE7B93" w:rsidRDefault="002C6AF7" w:rsidP="00F06D31">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j</w:t>
      </w:r>
      <w:r w:rsidR="0071328F" w:rsidRPr="00BE7B93">
        <w:rPr>
          <w:rFonts w:asciiTheme="majorHAnsi" w:hAnsiTheme="majorHAnsi" w:cstheme="majorHAnsi"/>
        </w:rPr>
        <w:t>estliže Zhotovitel poruší oznamovací povinnost dle článku 7.2</w:t>
      </w:r>
      <w:r>
        <w:rPr>
          <w:rFonts w:asciiTheme="majorHAnsi" w:hAnsiTheme="majorHAnsi" w:cstheme="majorHAnsi"/>
        </w:rPr>
        <w:t>.</w:t>
      </w:r>
      <w:r w:rsidR="0071328F" w:rsidRPr="00BE7B93">
        <w:rPr>
          <w:rFonts w:asciiTheme="majorHAnsi" w:hAnsiTheme="majorHAnsi" w:cstheme="majorHAnsi"/>
        </w:rPr>
        <w:t xml:space="preserve"> této Smlouvy;</w:t>
      </w:r>
      <w:r w:rsidR="004844E6" w:rsidRPr="00BE7B93">
        <w:rPr>
          <w:rFonts w:asciiTheme="majorHAnsi" w:hAnsiTheme="majorHAnsi" w:cstheme="majorHAnsi"/>
        </w:rPr>
        <w:t xml:space="preserve"> </w:t>
      </w:r>
    </w:p>
    <w:p w14:paraId="58268FD2" w14:textId="374D8541" w:rsidR="008D2D29" w:rsidRPr="00BE7B93" w:rsidRDefault="002C6AF7" w:rsidP="008D2D29">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j</w:t>
      </w:r>
      <w:r w:rsidR="008D2D29" w:rsidRPr="00BE7B93">
        <w:rPr>
          <w:rFonts w:asciiTheme="majorHAnsi" w:hAnsiTheme="majorHAnsi" w:cstheme="majorHAnsi"/>
        </w:rPr>
        <w:t>estliže příslušný orgán veřejné moci (Státní úřad inspekce práce či oblastní inspektorát práce, Krajská hygienická stanice atd.) zjistí svým pravomocným rozhodnutím v souvislosti s prováděním Díla porušení obecně závazných právních předpisů ze strany Objednatele;</w:t>
      </w:r>
    </w:p>
    <w:p w14:paraId="777B5A93" w14:textId="33FDD246" w:rsidR="008D2D29" w:rsidRPr="00BE7B93" w:rsidRDefault="002C6AF7" w:rsidP="008D2D29">
      <w:pPr>
        <w:numPr>
          <w:ilvl w:val="2"/>
          <w:numId w:val="2"/>
        </w:numPr>
        <w:spacing w:before="120" w:after="120" w:line="288" w:lineRule="auto"/>
        <w:ind w:left="1418" w:hanging="709"/>
        <w:jc w:val="both"/>
        <w:rPr>
          <w:rFonts w:asciiTheme="majorHAnsi" w:hAnsiTheme="majorHAnsi" w:cstheme="majorHAnsi"/>
        </w:rPr>
      </w:pPr>
      <w:r>
        <w:rPr>
          <w:rFonts w:asciiTheme="majorHAnsi" w:hAnsiTheme="majorHAnsi" w:cstheme="majorHAnsi"/>
        </w:rPr>
        <w:t>j</w:t>
      </w:r>
      <w:r w:rsidR="008D2D29" w:rsidRPr="00BE7B93">
        <w:rPr>
          <w:rFonts w:asciiTheme="majorHAnsi" w:hAnsiTheme="majorHAnsi" w:cstheme="majorHAnsi"/>
        </w:rPr>
        <w:t>estliže Zhotovitel poruší povinnost zajistit, aby se v rámci odborné studijní praxe na realizaci Smlouvy podílel alespoň jeden student bakalářského či magisterského stupně studia v oboru pozemních staveb, konstrukcí pozemních staveb, případně jiného příbuzného oboru či nezajistí rozsah praxe stanovený v článku 9.16</w:t>
      </w:r>
      <w:r>
        <w:rPr>
          <w:rFonts w:asciiTheme="majorHAnsi" w:hAnsiTheme="majorHAnsi" w:cstheme="majorHAnsi"/>
        </w:rPr>
        <w:t>.</w:t>
      </w:r>
      <w:r w:rsidR="008D2D29" w:rsidRPr="00BE7B93">
        <w:rPr>
          <w:rFonts w:asciiTheme="majorHAnsi" w:hAnsiTheme="majorHAnsi" w:cstheme="majorHAnsi"/>
        </w:rPr>
        <w:t xml:space="preserve"> této Smlouvy;</w:t>
      </w:r>
    </w:p>
    <w:p w14:paraId="1FC258BE" w14:textId="6734B0C2"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Dílo dle této Smlouvy nebude prováděno za přímé účasti osob, kterými byla prokázána kvalifikace</w:t>
      </w:r>
      <w:r w:rsidR="00D87112" w:rsidRPr="00BE7B93">
        <w:rPr>
          <w:rFonts w:asciiTheme="majorHAnsi" w:hAnsiTheme="majorHAnsi" w:cstheme="majorHAnsi"/>
        </w:rPr>
        <w:t>, tj. dojde k poručení povinnosti uvedené v článku 7.8</w:t>
      </w:r>
      <w:r w:rsidR="002C6AF7">
        <w:rPr>
          <w:rFonts w:asciiTheme="majorHAnsi" w:hAnsiTheme="majorHAnsi" w:cstheme="majorHAnsi"/>
        </w:rPr>
        <w:t>.</w:t>
      </w:r>
      <w:r w:rsidR="00D87112" w:rsidRPr="00BE7B93">
        <w:rPr>
          <w:rFonts w:asciiTheme="majorHAnsi" w:hAnsiTheme="majorHAnsi" w:cstheme="majorHAnsi"/>
        </w:rPr>
        <w:t xml:space="preserve"> této Smlouvy</w:t>
      </w:r>
      <w:r w:rsidR="00F64932">
        <w:rPr>
          <w:rFonts w:asciiTheme="majorHAnsi" w:hAnsiTheme="majorHAnsi" w:cstheme="majorHAnsi"/>
        </w:rPr>
        <w:t>.</w:t>
      </w:r>
    </w:p>
    <w:p w14:paraId="7DD344A4" w14:textId="758651A3" w:rsidR="004844E6" w:rsidRPr="00BE7B93" w:rsidRDefault="004844E6" w:rsidP="00F64932">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 je oprávněn odstoupit od této Smlouvy i v případě, že nezíská účelovou dotaci či j</w:t>
      </w:r>
      <w:r w:rsidR="00943F17" w:rsidRPr="00BE7B93">
        <w:rPr>
          <w:rFonts w:asciiTheme="majorHAnsi" w:hAnsiTheme="majorHAnsi" w:cstheme="majorHAnsi"/>
        </w:rPr>
        <w:t>ejí část na financování tohoto P</w:t>
      </w:r>
      <w:r w:rsidRPr="00BE7B93">
        <w:rPr>
          <w:rFonts w:asciiTheme="majorHAnsi" w:hAnsiTheme="majorHAnsi" w:cstheme="majorHAnsi"/>
        </w:rPr>
        <w:t>rojektu či mu bude tato dotace odňata.</w:t>
      </w:r>
      <w:r w:rsidR="00074DC3">
        <w:rPr>
          <w:rFonts w:asciiTheme="majorHAnsi" w:hAnsiTheme="majorHAnsi" w:cstheme="majorHAnsi"/>
        </w:rPr>
        <w:t xml:space="preserve"> O takové skutečnosti</w:t>
      </w:r>
      <w:r w:rsidR="00074DC3" w:rsidRPr="00074DC3">
        <w:rPr>
          <w:rFonts w:asciiTheme="majorHAnsi" w:hAnsiTheme="majorHAnsi" w:cstheme="majorHAnsi"/>
        </w:rPr>
        <w:t xml:space="preserve"> bude </w:t>
      </w:r>
      <w:r w:rsidR="00074DC3">
        <w:rPr>
          <w:rFonts w:asciiTheme="majorHAnsi" w:hAnsiTheme="majorHAnsi" w:cstheme="majorHAnsi"/>
        </w:rPr>
        <w:t xml:space="preserve">Objednatel </w:t>
      </w:r>
      <w:r w:rsidR="00074DC3" w:rsidRPr="00074DC3">
        <w:rPr>
          <w:rFonts w:asciiTheme="majorHAnsi" w:hAnsiTheme="majorHAnsi" w:cstheme="majorHAnsi"/>
        </w:rPr>
        <w:t>in</w:t>
      </w:r>
      <w:r w:rsidR="00074DC3">
        <w:rPr>
          <w:rFonts w:asciiTheme="majorHAnsi" w:hAnsiTheme="majorHAnsi" w:cstheme="majorHAnsi"/>
        </w:rPr>
        <w:t>formovat Zhotovitele ve lhůtě 7 kalendářních</w:t>
      </w:r>
      <w:r w:rsidR="00074DC3" w:rsidRPr="00074DC3">
        <w:rPr>
          <w:rFonts w:asciiTheme="majorHAnsi" w:hAnsiTheme="majorHAnsi" w:cstheme="majorHAnsi"/>
        </w:rPr>
        <w:t xml:space="preserve"> dní od dne, kdy se o této skutečnosti dozvěděl.</w:t>
      </w:r>
    </w:p>
    <w:p w14:paraId="2CFD3CB1" w14:textId="77777777" w:rsidR="002E217A" w:rsidRPr="00BE7B93" w:rsidRDefault="004844E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w:t>
      </w:r>
      <w:r w:rsidR="0071328F" w:rsidRPr="00BE7B93">
        <w:rPr>
          <w:rFonts w:asciiTheme="majorHAnsi" w:hAnsiTheme="majorHAnsi" w:cstheme="majorHAnsi"/>
        </w:rPr>
        <w:t xml:space="preserve"> je oprávněn odstoupit od této S</w:t>
      </w:r>
      <w:r w:rsidRPr="00BE7B93">
        <w:rPr>
          <w:rFonts w:asciiTheme="majorHAnsi" w:hAnsiTheme="majorHAnsi" w:cstheme="majorHAnsi"/>
        </w:rPr>
        <w:t>mlouvy rovněž v případech uvedených v § 223 odst. 2 ZZVZ.</w:t>
      </w:r>
    </w:p>
    <w:p w14:paraId="0A0E288C" w14:textId="77777777" w:rsidR="00E66258" w:rsidRPr="00BE7B93" w:rsidRDefault="004844E6"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Nebezpečí škody na věci a přechod vlastnického práva</w:t>
      </w:r>
    </w:p>
    <w:p w14:paraId="5C3638F5" w14:textId="77777777" w:rsidR="004844E6" w:rsidRPr="00BE7B93" w:rsidRDefault="004844E6" w:rsidP="00F06D31">
      <w:pPr>
        <w:pStyle w:val="lneksmlouvy"/>
        <w:numPr>
          <w:ilvl w:val="1"/>
          <w:numId w:val="2"/>
        </w:numPr>
        <w:ind w:left="680" w:hanging="680"/>
        <w:rPr>
          <w:rFonts w:asciiTheme="majorHAnsi" w:hAnsiTheme="majorHAnsi" w:cstheme="majorHAnsi"/>
        </w:rPr>
      </w:pPr>
      <w:bookmarkStart w:id="11" w:name="_Ref187484999"/>
      <w:r w:rsidRPr="00BE7B93">
        <w:rPr>
          <w:rFonts w:asciiTheme="majorHAnsi" w:hAnsiTheme="majorHAnsi" w:cstheme="majorHAnsi"/>
        </w:rPr>
        <w:t>Zhotovitel nese od doby převzetí staveniště do řádného předání a převzetí Díla Objednateli nebezpečí škody a jiné nebezpečí na:</w:t>
      </w:r>
    </w:p>
    <w:p w14:paraId="2733EE64" w14:textId="7777777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Díle a všech jeho částech, a</w:t>
      </w:r>
    </w:p>
    <w:p w14:paraId="0E4D2E93" w14:textId="7777777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plochách, případně objektech umístěných na staveništi a na okolních pozemcích, a to od doby převzetí staveniště do řádného předání a převzetí Díla jako celku, pokud nebude v jednotlivých případech dohodnuto jinak.</w:t>
      </w:r>
    </w:p>
    <w:p w14:paraId="42007260" w14:textId="77777777" w:rsidR="004844E6" w:rsidRPr="00BE7B93" w:rsidRDefault="004844E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nese do doby řádného protokolárního předání a převzetí Díla nebezpečí škody vyvolané použitím věcí, přístrojů, strojů a zařízení jím opatřených k provedení Díla či jeho části, které se z důvodu své povahy nemohou stát součástí či příslušenstvím Díla a které jsou či byly použity k provedení Díla, kterými jsou zejména:</w:t>
      </w:r>
    </w:p>
    <w:p w14:paraId="2630B6D3" w14:textId="7777777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zařízení staveniště provozního, výrobního či sociálního charakteru; a/nebo</w:t>
      </w:r>
    </w:p>
    <w:p w14:paraId="35E29059" w14:textId="7777777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pomocné stavební konstrukce všeho druh</w:t>
      </w:r>
      <w:r w:rsidR="00B27BD1" w:rsidRPr="00BE7B93">
        <w:rPr>
          <w:rFonts w:asciiTheme="majorHAnsi" w:hAnsiTheme="majorHAnsi" w:cstheme="majorHAnsi"/>
        </w:rPr>
        <w:t>u nutné či použité k provedení D</w:t>
      </w:r>
      <w:r w:rsidRPr="00BE7B93">
        <w:rPr>
          <w:rFonts w:asciiTheme="majorHAnsi" w:hAnsiTheme="majorHAnsi" w:cstheme="majorHAnsi"/>
        </w:rPr>
        <w:t>íla či jeho části (např. podpěrné konstrukce, lešení); a/nebo</w:t>
      </w:r>
    </w:p>
    <w:p w14:paraId="4FC87C0D" w14:textId="77777777" w:rsidR="004844E6" w:rsidRPr="00BE7B93" w:rsidRDefault="004844E6" w:rsidP="00F06D31">
      <w:pPr>
        <w:numPr>
          <w:ilvl w:val="2"/>
          <w:numId w:val="2"/>
        </w:numPr>
        <w:spacing w:before="120" w:after="120" w:line="288" w:lineRule="auto"/>
        <w:ind w:left="1418" w:hanging="709"/>
        <w:jc w:val="both"/>
        <w:rPr>
          <w:rFonts w:asciiTheme="majorHAnsi" w:hAnsiTheme="majorHAnsi" w:cstheme="majorHAnsi"/>
        </w:rPr>
      </w:pPr>
      <w:r w:rsidRPr="00BE7B93">
        <w:rPr>
          <w:rFonts w:asciiTheme="majorHAnsi" w:hAnsiTheme="majorHAnsi" w:cstheme="majorHAnsi"/>
        </w:rPr>
        <w:t>ostatní provizorní či jiné konstrukce a</w:t>
      </w:r>
      <w:r w:rsidR="00B27BD1" w:rsidRPr="00BE7B93">
        <w:rPr>
          <w:rFonts w:asciiTheme="majorHAnsi" w:hAnsiTheme="majorHAnsi" w:cstheme="majorHAnsi"/>
        </w:rPr>
        <w:t xml:space="preserve"> objekty použité při provádění D</w:t>
      </w:r>
      <w:r w:rsidRPr="00BE7B93">
        <w:rPr>
          <w:rFonts w:asciiTheme="majorHAnsi" w:hAnsiTheme="majorHAnsi" w:cstheme="majorHAnsi"/>
        </w:rPr>
        <w:t>íla či jeho části.</w:t>
      </w:r>
    </w:p>
    <w:p w14:paraId="594BD0C5" w14:textId="77777777" w:rsidR="004844E6" w:rsidRPr="00BE7B93" w:rsidRDefault="004844E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Zhotovitel nese nebezpečí škody a jiná nebezpečí na všech věcech, které sám </w:t>
      </w:r>
      <w:r w:rsidR="00B27BD1" w:rsidRPr="00BE7B93">
        <w:rPr>
          <w:rFonts w:asciiTheme="majorHAnsi" w:hAnsiTheme="majorHAnsi" w:cstheme="majorHAnsi"/>
        </w:rPr>
        <w:t>Zhotovitel či O</w:t>
      </w:r>
      <w:r w:rsidRPr="00BE7B93">
        <w:rPr>
          <w:rFonts w:asciiTheme="majorHAnsi" w:hAnsiTheme="majorHAnsi" w:cstheme="majorHAnsi"/>
        </w:rPr>
        <w:t>bjednat</w:t>
      </w:r>
      <w:r w:rsidR="00B27BD1" w:rsidRPr="00BE7B93">
        <w:rPr>
          <w:rFonts w:asciiTheme="majorHAnsi" w:hAnsiTheme="majorHAnsi" w:cstheme="majorHAnsi"/>
        </w:rPr>
        <w:t>el opatřil za účelem provedení D</w:t>
      </w:r>
      <w:r w:rsidRPr="00BE7B93">
        <w:rPr>
          <w:rFonts w:asciiTheme="majorHAnsi" w:hAnsiTheme="majorHAnsi" w:cstheme="majorHAnsi"/>
        </w:rPr>
        <w:t xml:space="preserve">íla či jeho části, a to od okamžiku jejich převzetí (opatření) do doby </w:t>
      </w:r>
      <w:r w:rsidR="00B27BD1" w:rsidRPr="00BE7B93">
        <w:rPr>
          <w:rFonts w:asciiTheme="majorHAnsi" w:hAnsiTheme="majorHAnsi" w:cstheme="majorHAnsi"/>
        </w:rPr>
        <w:t>řádného protokolárního předání D</w:t>
      </w:r>
      <w:r w:rsidRPr="00BE7B93">
        <w:rPr>
          <w:rFonts w:asciiTheme="majorHAnsi" w:hAnsiTheme="majorHAnsi" w:cstheme="majorHAnsi"/>
        </w:rPr>
        <w:t>íla, popř. u věc</w:t>
      </w:r>
      <w:r w:rsidR="00B27BD1" w:rsidRPr="00BE7B93">
        <w:rPr>
          <w:rFonts w:asciiTheme="majorHAnsi" w:hAnsiTheme="majorHAnsi" w:cstheme="majorHAnsi"/>
        </w:rPr>
        <w:t>í, které je Z</w:t>
      </w:r>
      <w:r w:rsidRPr="00BE7B93">
        <w:rPr>
          <w:rFonts w:asciiTheme="majorHAnsi" w:hAnsiTheme="majorHAnsi" w:cstheme="majorHAnsi"/>
        </w:rPr>
        <w:t>hotovitel povinen vrátit, do doby jejich vrácení.</w:t>
      </w:r>
    </w:p>
    <w:p w14:paraId="4C94EB6F" w14:textId="77777777" w:rsidR="004844E6" w:rsidRPr="00BE7B93" w:rsidRDefault="004844E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Objednatel je od počátku vlastníkem </w:t>
      </w:r>
      <w:r w:rsidR="00B27BD1" w:rsidRPr="00BE7B93">
        <w:rPr>
          <w:rFonts w:asciiTheme="majorHAnsi" w:hAnsiTheme="majorHAnsi" w:cstheme="majorHAnsi"/>
        </w:rPr>
        <w:t>Z</w:t>
      </w:r>
      <w:r w:rsidRPr="00BE7B93">
        <w:rPr>
          <w:rFonts w:asciiTheme="majorHAnsi" w:hAnsiTheme="majorHAnsi" w:cstheme="majorHAnsi"/>
        </w:rPr>
        <w:t>hotovov</w:t>
      </w:r>
      <w:r w:rsidR="00160C75" w:rsidRPr="00BE7B93">
        <w:rPr>
          <w:rFonts w:asciiTheme="majorHAnsi" w:hAnsiTheme="majorHAnsi" w:cstheme="majorHAnsi"/>
        </w:rPr>
        <w:t>aného D</w:t>
      </w:r>
      <w:r w:rsidR="00A97FC3" w:rsidRPr="00BE7B93">
        <w:rPr>
          <w:rFonts w:asciiTheme="majorHAnsi" w:hAnsiTheme="majorHAnsi" w:cstheme="majorHAnsi"/>
        </w:rPr>
        <w:t>íla a všech věcí, které Z</w:t>
      </w:r>
      <w:r w:rsidRPr="00BE7B93">
        <w:rPr>
          <w:rFonts w:asciiTheme="majorHAnsi" w:hAnsiTheme="majorHAnsi" w:cstheme="majorHAnsi"/>
        </w:rPr>
        <w:t xml:space="preserve">hotovitel opatřil k provedení </w:t>
      </w:r>
      <w:r w:rsidR="00B27BD1" w:rsidRPr="00BE7B93">
        <w:rPr>
          <w:rFonts w:asciiTheme="majorHAnsi" w:hAnsiTheme="majorHAnsi" w:cstheme="majorHAnsi"/>
        </w:rPr>
        <w:t>D</w:t>
      </w:r>
      <w:r w:rsidRPr="00BE7B93">
        <w:rPr>
          <w:rFonts w:asciiTheme="majorHAnsi" w:hAnsiTheme="majorHAnsi" w:cstheme="majorHAnsi"/>
        </w:rPr>
        <w:t xml:space="preserve">íla od okamžiku jejich zabudování do </w:t>
      </w:r>
      <w:r w:rsidR="00B27BD1" w:rsidRPr="00BE7B93">
        <w:rPr>
          <w:rFonts w:asciiTheme="majorHAnsi" w:hAnsiTheme="majorHAnsi" w:cstheme="majorHAnsi"/>
        </w:rPr>
        <w:t>D</w:t>
      </w:r>
      <w:r w:rsidRPr="00BE7B93">
        <w:rPr>
          <w:rFonts w:asciiTheme="majorHAnsi" w:hAnsiTheme="majorHAnsi" w:cstheme="majorHAnsi"/>
        </w:rPr>
        <w:t>íla. Zhotovitel je povinen ve smlouvách se všemi poddodavateli toto</w:t>
      </w:r>
      <w:r w:rsidR="00F12DEA" w:rsidRPr="00BE7B93">
        <w:rPr>
          <w:rFonts w:asciiTheme="majorHAnsi" w:hAnsiTheme="majorHAnsi" w:cstheme="majorHAnsi"/>
        </w:rPr>
        <w:t xml:space="preserve"> ujednání respektovat tak, aby O</w:t>
      </w:r>
      <w:r w:rsidRPr="00BE7B93">
        <w:rPr>
          <w:rFonts w:asciiTheme="majorHAnsi" w:hAnsiTheme="majorHAnsi" w:cstheme="majorHAnsi"/>
        </w:rPr>
        <w:t xml:space="preserve">bjednatel takto vlastnictví mohl nabývat. </w:t>
      </w:r>
    </w:p>
    <w:p w14:paraId="0818E150" w14:textId="77777777" w:rsidR="004844E6" w:rsidRPr="00BE7B93" w:rsidRDefault="004844E6"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Veškeré věci, podklady a další doklady, které byly </w:t>
      </w:r>
      <w:r w:rsidR="00B27BD1" w:rsidRPr="00BE7B93">
        <w:rPr>
          <w:rFonts w:asciiTheme="majorHAnsi" w:hAnsiTheme="majorHAnsi" w:cstheme="majorHAnsi"/>
        </w:rPr>
        <w:t>Objednatelem Z</w:t>
      </w:r>
      <w:r w:rsidRPr="00BE7B93">
        <w:rPr>
          <w:rFonts w:asciiTheme="majorHAnsi" w:hAnsiTheme="majorHAnsi" w:cstheme="majorHAnsi"/>
        </w:rPr>
        <w:t>hotoviteli</w:t>
      </w:r>
      <w:r w:rsidR="00B27BD1" w:rsidRPr="00BE7B93">
        <w:rPr>
          <w:rFonts w:asciiTheme="majorHAnsi" w:hAnsiTheme="majorHAnsi" w:cstheme="majorHAnsi"/>
        </w:rPr>
        <w:t xml:space="preserve"> předány a nestaly se součástí Díla, zůstávají ve vlastnictví Objednatele, resp. O</w:t>
      </w:r>
      <w:r w:rsidRPr="00BE7B93">
        <w:rPr>
          <w:rFonts w:asciiTheme="majorHAnsi" w:hAnsiTheme="majorHAnsi" w:cstheme="majorHAnsi"/>
        </w:rPr>
        <w:t>bjednatel zůstává osobou oprávněnou k jejich zp</w:t>
      </w:r>
      <w:r w:rsidR="00B27BD1" w:rsidRPr="00BE7B93">
        <w:rPr>
          <w:rFonts w:asciiTheme="majorHAnsi" w:hAnsiTheme="majorHAnsi" w:cstheme="majorHAnsi"/>
        </w:rPr>
        <w:t>ětnému převzetí. Zhotovitel je O</w:t>
      </w:r>
      <w:r w:rsidRPr="00BE7B93">
        <w:rPr>
          <w:rFonts w:asciiTheme="majorHAnsi" w:hAnsiTheme="majorHAnsi" w:cstheme="majorHAnsi"/>
        </w:rPr>
        <w:t>bjednateli povinen tyto věci, podklady či o</w:t>
      </w:r>
      <w:r w:rsidR="00B27BD1" w:rsidRPr="00BE7B93">
        <w:rPr>
          <w:rFonts w:asciiTheme="majorHAnsi" w:hAnsiTheme="majorHAnsi" w:cstheme="majorHAnsi"/>
        </w:rPr>
        <w:t>statní doklady vrátit na výzvu O</w:t>
      </w:r>
      <w:r w:rsidRPr="00BE7B93">
        <w:rPr>
          <w:rFonts w:asciiTheme="majorHAnsi" w:hAnsiTheme="majorHAnsi" w:cstheme="majorHAnsi"/>
        </w:rPr>
        <w:t xml:space="preserve">bjednatele, a to nejpozději ke dni řádného předání </w:t>
      </w:r>
      <w:r w:rsidR="00B27BD1" w:rsidRPr="00BE7B93">
        <w:rPr>
          <w:rFonts w:asciiTheme="majorHAnsi" w:hAnsiTheme="majorHAnsi" w:cstheme="majorHAnsi"/>
        </w:rPr>
        <w:t>a převzatí D</w:t>
      </w:r>
      <w:r w:rsidRPr="00BE7B93">
        <w:rPr>
          <w:rFonts w:asciiTheme="majorHAnsi" w:hAnsiTheme="majorHAnsi" w:cstheme="majorHAnsi"/>
        </w:rPr>
        <w:t>íla, s výjimkou těch, které prokazatelně a oprávněně spotřeboval k</w:t>
      </w:r>
      <w:r w:rsidR="00B27BD1" w:rsidRPr="00BE7B93">
        <w:rPr>
          <w:rFonts w:asciiTheme="majorHAnsi" w:hAnsiTheme="majorHAnsi" w:cstheme="majorHAnsi"/>
        </w:rPr>
        <w:t> naplnění svých závazků z této S</w:t>
      </w:r>
      <w:r w:rsidRPr="00BE7B93">
        <w:rPr>
          <w:rFonts w:asciiTheme="majorHAnsi" w:hAnsiTheme="majorHAnsi" w:cstheme="majorHAnsi"/>
        </w:rPr>
        <w:t xml:space="preserve">mlouvy. </w:t>
      </w:r>
    </w:p>
    <w:p w14:paraId="3D886153" w14:textId="77777777" w:rsidR="00E66258" w:rsidRPr="00BE7B93" w:rsidRDefault="00E66258" w:rsidP="00F06D31">
      <w:pPr>
        <w:pStyle w:val="lneksmlouvynadpis"/>
        <w:numPr>
          <w:ilvl w:val="0"/>
          <w:numId w:val="2"/>
        </w:numPr>
        <w:ind w:left="680" w:hanging="680"/>
        <w:rPr>
          <w:rFonts w:asciiTheme="majorHAnsi" w:hAnsiTheme="majorHAnsi" w:cstheme="majorHAnsi"/>
        </w:rPr>
      </w:pPr>
      <w:bookmarkStart w:id="12" w:name="_Ref297102613"/>
      <w:bookmarkEnd w:id="11"/>
      <w:r w:rsidRPr="00BE7B93">
        <w:rPr>
          <w:rFonts w:asciiTheme="majorHAnsi" w:hAnsiTheme="majorHAnsi" w:cstheme="majorHAnsi"/>
        </w:rPr>
        <w:t>P</w:t>
      </w:r>
      <w:bookmarkEnd w:id="12"/>
      <w:r w:rsidR="0059532F" w:rsidRPr="00BE7B93">
        <w:rPr>
          <w:rFonts w:asciiTheme="majorHAnsi" w:hAnsiTheme="majorHAnsi" w:cstheme="majorHAnsi"/>
        </w:rPr>
        <w:t>ojištění</w:t>
      </w:r>
    </w:p>
    <w:p w14:paraId="340A8DE3" w14:textId="4BB2D2FE"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prohlašuje, že má uzavřenou pojistnou smlouvu, jejímž předmětem je pojištění odpovědnosti za škodu způsobenou třetí osobě s tím, že pojistná částka pře</w:t>
      </w:r>
      <w:r w:rsidR="003D1758" w:rsidRPr="00BE7B93">
        <w:rPr>
          <w:rFonts w:asciiTheme="majorHAnsi" w:hAnsiTheme="majorHAnsi" w:cstheme="majorHAnsi"/>
        </w:rPr>
        <w:t xml:space="preserve">dmětného pojištění činí alespoň </w:t>
      </w:r>
      <w:r w:rsidR="00215F56" w:rsidRPr="00BE7B93">
        <w:rPr>
          <w:rFonts w:asciiTheme="majorHAnsi" w:hAnsiTheme="majorHAnsi" w:cstheme="majorHAnsi"/>
        </w:rPr>
        <w:t>9</w:t>
      </w:r>
      <w:r w:rsidR="0070230E" w:rsidRPr="00BE7B93">
        <w:rPr>
          <w:rFonts w:asciiTheme="majorHAnsi" w:hAnsiTheme="majorHAnsi" w:cstheme="majorHAnsi"/>
        </w:rPr>
        <w:t>0</w:t>
      </w:r>
      <w:r w:rsidR="003D1758" w:rsidRPr="00BE7B93">
        <w:rPr>
          <w:rFonts w:asciiTheme="majorHAnsi" w:hAnsiTheme="majorHAnsi" w:cstheme="majorHAnsi"/>
        </w:rPr>
        <w:t>.000.000</w:t>
      </w:r>
      <w:r w:rsidRPr="00BE7B93">
        <w:rPr>
          <w:rFonts w:asciiTheme="majorHAnsi" w:hAnsiTheme="majorHAnsi" w:cstheme="majorHAnsi"/>
        </w:rPr>
        <w:t>,- Kč</w:t>
      </w:r>
      <w:r w:rsidR="00074DC3">
        <w:rPr>
          <w:rFonts w:asciiTheme="majorHAnsi" w:hAnsiTheme="majorHAnsi" w:cstheme="majorHAnsi"/>
        </w:rPr>
        <w:t xml:space="preserve">, a zároveň sjednaná výše spoluúčasti </w:t>
      </w:r>
      <w:r w:rsidR="000067BF">
        <w:rPr>
          <w:rFonts w:asciiTheme="majorHAnsi" w:hAnsiTheme="majorHAnsi" w:cstheme="majorHAnsi"/>
        </w:rPr>
        <w:t>Zhotovitele</w:t>
      </w:r>
      <w:r w:rsidR="00074DC3">
        <w:rPr>
          <w:rFonts w:asciiTheme="majorHAnsi" w:hAnsiTheme="majorHAnsi" w:cstheme="majorHAnsi"/>
        </w:rPr>
        <w:t xml:space="preserve"> nepřevyšuje 100.000,- Kč</w:t>
      </w:r>
      <w:r w:rsidRPr="00BE7B93">
        <w:rPr>
          <w:rFonts w:asciiTheme="majorHAnsi" w:hAnsiTheme="majorHAnsi" w:cstheme="majorHAnsi"/>
        </w:rPr>
        <w:t xml:space="preserve">. Zhotovitel je dále povinen nejpozději k okamžiku převzetí staveniště uzavřít smlouvu na pojištění stavebně-montážních rizik, a to na pojistnou částku ve výši alespoň </w:t>
      </w:r>
      <w:r w:rsidR="00215F56" w:rsidRPr="00BE7B93">
        <w:rPr>
          <w:rFonts w:asciiTheme="majorHAnsi" w:hAnsiTheme="majorHAnsi" w:cstheme="majorHAnsi"/>
        </w:rPr>
        <w:t>9</w:t>
      </w:r>
      <w:r w:rsidR="0070230E" w:rsidRPr="00BE7B93">
        <w:rPr>
          <w:rFonts w:asciiTheme="majorHAnsi" w:hAnsiTheme="majorHAnsi" w:cstheme="majorHAnsi"/>
        </w:rPr>
        <w:t>0</w:t>
      </w:r>
      <w:r w:rsidR="00D27C1B" w:rsidRPr="00BE7B93">
        <w:rPr>
          <w:rFonts w:asciiTheme="majorHAnsi" w:hAnsiTheme="majorHAnsi" w:cstheme="majorHAnsi"/>
        </w:rPr>
        <w:t>. 000. 000</w:t>
      </w:r>
      <w:r w:rsidR="007105BE" w:rsidRPr="00BE7B93">
        <w:rPr>
          <w:rFonts w:asciiTheme="majorHAnsi" w:hAnsiTheme="majorHAnsi" w:cstheme="majorHAnsi"/>
        </w:rPr>
        <w:t>,- Kč</w:t>
      </w:r>
      <w:r w:rsidR="00074DC3">
        <w:rPr>
          <w:rFonts w:asciiTheme="majorHAnsi" w:hAnsiTheme="majorHAnsi" w:cstheme="majorHAnsi"/>
        </w:rPr>
        <w:t xml:space="preserve">, přičemž sjednaná výše spoluúčasti </w:t>
      </w:r>
      <w:r w:rsidR="000067BF">
        <w:rPr>
          <w:rFonts w:asciiTheme="majorHAnsi" w:hAnsiTheme="majorHAnsi" w:cstheme="majorHAnsi"/>
        </w:rPr>
        <w:t>Zhotovitele</w:t>
      </w:r>
      <w:r w:rsidR="00074DC3">
        <w:rPr>
          <w:rFonts w:asciiTheme="majorHAnsi" w:hAnsiTheme="majorHAnsi" w:cstheme="majorHAnsi"/>
        </w:rPr>
        <w:t xml:space="preserve"> ani v tomto případě nesmí převyšovat 100.000,- Kč</w:t>
      </w:r>
      <w:r w:rsidRPr="00BE7B93">
        <w:rPr>
          <w:rFonts w:asciiTheme="majorHAnsi" w:hAnsiTheme="majorHAnsi" w:cstheme="majorHAnsi"/>
        </w:rPr>
        <w:t>.</w:t>
      </w:r>
      <w:r w:rsidR="003D1758" w:rsidRPr="00BE7B93">
        <w:rPr>
          <w:rFonts w:asciiTheme="majorHAnsi" w:hAnsiTheme="majorHAnsi" w:cstheme="majorHAnsi"/>
        </w:rPr>
        <w:t xml:space="preserve"> Zhotovitel předloží na žádost Objednateli kopii pojistné smlouvy, resp. potvrzení o existenci pojištění v požadovaném rozsahu.</w:t>
      </w:r>
    </w:p>
    <w:p w14:paraId="13F2040D" w14:textId="5621F058"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se dále zavazuje řádně a včas plnit veškeré závazky z této pojistné smlouvy pro něj plynoucí a udržovat pojištění dle předchozího</w:t>
      </w:r>
      <w:r w:rsidR="00160C75" w:rsidRPr="00BE7B93">
        <w:rPr>
          <w:rFonts w:asciiTheme="majorHAnsi" w:hAnsiTheme="majorHAnsi" w:cstheme="majorHAnsi"/>
        </w:rPr>
        <w:t xml:space="preserve"> odstavce po celou dobu plnění D</w:t>
      </w:r>
      <w:r w:rsidRPr="00BE7B93">
        <w:rPr>
          <w:rFonts w:asciiTheme="majorHAnsi" w:hAnsiTheme="majorHAnsi" w:cstheme="majorHAnsi"/>
        </w:rPr>
        <w:t>íla. V případě zániku pojistné smlouvy uzavře Z</w:t>
      </w:r>
      <w:r w:rsidR="003D1758" w:rsidRPr="00BE7B93">
        <w:rPr>
          <w:rFonts w:asciiTheme="majorHAnsi" w:hAnsiTheme="majorHAnsi" w:cstheme="majorHAnsi"/>
        </w:rPr>
        <w:t>hotovitel nejpozději do 7</w:t>
      </w:r>
      <w:r w:rsidRPr="00BE7B93">
        <w:rPr>
          <w:rFonts w:asciiTheme="majorHAnsi" w:hAnsiTheme="majorHAnsi" w:cstheme="majorHAnsi"/>
        </w:rPr>
        <w:t xml:space="preserve"> </w:t>
      </w:r>
      <w:r w:rsidR="00B9608D" w:rsidRPr="00BE7B93">
        <w:rPr>
          <w:rFonts w:asciiTheme="majorHAnsi" w:hAnsiTheme="majorHAnsi" w:cstheme="majorHAnsi"/>
        </w:rPr>
        <w:t xml:space="preserve">kalendářních </w:t>
      </w:r>
      <w:r w:rsidRPr="00BE7B93">
        <w:rPr>
          <w:rFonts w:asciiTheme="majorHAnsi" w:hAnsiTheme="majorHAnsi" w:cstheme="majorHAnsi"/>
        </w:rPr>
        <w:t xml:space="preserve">dnů pojistnou smlouvu alespoň ve stejném rozsahu a tuto předloží v kopii </w:t>
      </w:r>
      <w:r w:rsidR="003D1758" w:rsidRPr="00BE7B93">
        <w:rPr>
          <w:rFonts w:asciiTheme="majorHAnsi" w:hAnsiTheme="majorHAnsi" w:cstheme="majorHAnsi"/>
        </w:rPr>
        <w:t xml:space="preserve">na žádost </w:t>
      </w:r>
      <w:r w:rsidRPr="00BE7B93">
        <w:rPr>
          <w:rFonts w:asciiTheme="majorHAnsi" w:hAnsiTheme="majorHAnsi" w:cstheme="majorHAnsi"/>
        </w:rPr>
        <w:t>Objednateli, a to společně s dokladem prokazujícím zaplacení pojistného na období ode dne uzavření pojistné smlouvy do dne ř</w:t>
      </w:r>
      <w:r w:rsidR="00160C75" w:rsidRPr="00BE7B93">
        <w:rPr>
          <w:rFonts w:asciiTheme="majorHAnsi" w:hAnsiTheme="majorHAnsi" w:cstheme="majorHAnsi"/>
        </w:rPr>
        <w:t>ádného předání D</w:t>
      </w:r>
      <w:r w:rsidRPr="00BE7B93">
        <w:rPr>
          <w:rFonts w:asciiTheme="majorHAnsi" w:hAnsiTheme="majorHAnsi" w:cstheme="majorHAnsi"/>
        </w:rPr>
        <w:t>íla Objednateli, eventuálně potvrzením pojišťovacího ústavu o zaplaceném pojistném na toto období.</w:t>
      </w:r>
    </w:p>
    <w:p w14:paraId="2AF695F4" w14:textId="48F48DF9" w:rsidR="00A962D1" w:rsidRPr="00BE7B93" w:rsidRDefault="00A962D1"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Vyšší moc</w:t>
      </w:r>
    </w:p>
    <w:p w14:paraId="41E428BE" w14:textId="0E03E986" w:rsidR="00A962D1" w:rsidRPr="00BE7B93" w:rsidRDefault="00A962D1" w:rsidP="00A962D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Pro účely této Smlouvy se za okolnosti vyšší moci, které mohou mít vliv na sjednaný termín dokončení stavby, považují mimořádné, objektivně neodvratitelné okolnosti, znemožňující splnění povinnosti dle této Smlouvy, které nastaly po uzavření této Smlouvy a nemohou být dotčenou Smluvní stranou odvráceny.</w:t>
      </w:r>
    </w:p>
    <w:p w14:paraId="72FCC97B" w14:textId="77777777" w:rsidR="00A962D1" w:rsidRPr="00BE7B93" w:rsidRDefault="00A962D1" w:rsidP="00A962D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68F75DC0" w14:textId="02699238" w:rsidR="00A962D1" w:rsidRPr="00BE7B93" w:rsidRDefault="00A962D1" w:rsidP="00A962D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Povinnosti Smluvních stran dané touto Smlouvou se po dobu trvání okolnosti vyšší moci dočasně přerušují. </w:t>
      </w:r>
    </w:p>
    <w:p w14:paraId="46921E3F" w14:textId="5D94A7CF" w:rsidR="0059532F" w:rsidRPr="00BE7B93" w:rsidRDefault="0059532F"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společná ustanovení a komunikace smluvních stran</w:t>
      </w:r>
    </w:p>
    <w:p w14:paraId="6E9F2137" w14:textId="77777777"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Zhotovitel jmenoval tyto zástupce odpovědné za komunikaci s Objednatelem v souvislosti s předmětem plnění dle této Smlouvy:</w:t>
      </w:r>
    </w:p>
    <w:p w14:paraId="69CA1C03" w14:textId="77777777" w:rsidR="00D27C1B" w:rsidRPr="00BE7B93" w:rsidRDefault="0059532F" w:rsidP="009A621B">
      <w:pPr>
        <w:pStyle w:val="Nadpis3"/>
        <w:numPr>
          <w:ilvl w:val="0"/>
          <w:numId w:val="0"/>
        </w:numPr>
        <w:ind w:left="1134"/>
        <w:rPr>
          <w:rFonts w:asciiTheme="majorHAnsi" w:eastAsiaTheme="minorHAnsi" w:hAnsiTheme="majorHAnsi" w:cstheme="majorHAnsi"/>
          <w:iCs w:val="0"/>
          <w:szCs w:val="22"/>
        </w:rPr>
      </w:pPr>
      <w:r w:rsidRPr="00BE7B93">
        <w:rPr>
          <w:rFonts w:asciiTheme="majorHAnsi" w:eastAsiaTheme="minorHAnsi" w:hAnsiTheme="majorHAnsi" w:cstheme="majorHAnsi"/>
          <w:iCs w:val="0"/>
          <w:szCs w:val="22"/>
        </w:rPr>
        <w:t xml:space="preserve">Ve věcech technických a organizačních: </w:t>
      </w:r>
    </w:p>
    <w:p w14:paraId="7953ACA2" w14:textId="77777777" w:rsidR="00F64932" w:rsidRDefault="00D27C1B" w:rsidP="00F64932">
      <w:pPr>
        <w:pStyle w:val="Nadpis3"/>
        <w:numPr>
          <w:ilvl w:val="0"/>
          <w:numId w:val="53"/>
        </w:numPr>
        <w:rPr>
          <w:rFonts w:asciiTheme="majorHAnsi" w:eastAsiaTheme="minorHAnsi" w:hAnsiTheme="majorHAnsi" w:cstheme="majorHAnsi"/>
          <w:iCs w:val="0"/>
          <w:szCs w:val="22"/>
        </w:rPr>
      </w:pPr>
      <w:r w:rsidRPr="00BE7B93">
        <w:rPr>
          <w:rFonts w:asciiTheme="majorHAnsi" w:eastAsiaTheme="minorHAnsi" w:hAnsiTheme="majorHAnsi" w:cstheme="majorHAnsi"/>
          <w:iCs w:val="0"/>
          <w:szCs w:val="22"/>
        </w:rPr>
        <w:t xml:space="preserve">Stavbyvedoucí: </w:t>
      </w:r>
      <w:r w:rsidRPr="00BE7B93">
        <w:rPr>
          <w:rFonts w:asciiTheme="majorHAnsi" w:eastAsiaTheme="minorHAnsi" w:hAnsiTheme="majorHAnsi" w:cstheme="majorHAnsi"/>
          <w:iCs w:val="0"/>
          <w:szCs w:val="22"/>
          <w:highlight w:val="yellow"/>
        </w:rPr>
        <w:t>[DOPLNÍ DODAVATEL]</w:t>
      </w:r>
    </w:p>
    <w:p w14:paraId="735E310E" w14:textId="1DBEC9D9" w:rsidR="0059532F" w:rsidRPr="00F64932" w:rsidRDefault="00F64932" w:rsidP="00F64932">
      <w:pPr>
        <w:pStyle w:val="Nadpis3"/>
        <w:numPr>
          <w:ilvl w:val="0"/>
          <w:numId w:val="53"/>
        </w:numPr>
        <w:rPr>
          <w:rFonts w:asciiTheme="majorHAnsi" w:eastAsiaTheme="minorHAnsi" w:hAnsiTheme="majorHAnsi" w:cstheme="majorHAnsi"/>
          <w:iCs w:val="0"/>
          <w:szCs w:val="22"/>
        </w:rPr>
      </w:pPr>
      <w:r>
        <w:rPr>
          <w:rFonts w:asciiTheme="majorHAnsi" w:eastAsiaTheme="minorHAnsi" w:hAnsiTheme="majorHAnsi" w:cstheme="majorHAnsi"/>
          <w:iCs w:val="0"/>
          <w:szCs w:val="22"/>
        </w:rPr>
        <w:t xml:space="preserve">Ve </w:t>
      </w:r>
      <w:r w:rsidR="0059532F" w:rsidRPr="00F64932">
        <w:rPr>
          <w:rFonts w:asciiTheme="majorHAnsi" w:eastAsiaTheme="minorHAnsi" w:hAnsiTheme="majorHAnsi" w:cstheme="majorHAnsi"/>
          <w:iCs w:val="0"/>
          <w:szCs w:val="22"/>
        </w:rPr>
        <w:t>věcech smluvních</w:t>
      </w:r>
      <w:r>
        <w:rPr>
          <w:rFonts w:asciiTheme="majorHAnsi" w:eastAsiaTheme="minorHAnsi" w:hAnsiTheme="majorHAnsi" w:cstheme="majorHAnsi"/>
          <w:iCs w:val="0"/>
          <w:szCs w:val="22"/>
        </w:rPr>
        <w:t xml:space="preserve"> a organizačních</w:t>
      </w:r>
      <w:r w:rsidR="0059532F" w:rsidRPr="00F64932">
        <w:rPr>
          <w:rFonts w:asciiTheme="majorHAnsi" w:eastAsiaTheme="minorHAnsi" w:hAnsiTheme="majorHAnsi" w:cstheme="majorHAnsi"/>
          <w:iCs w:val="0"/>
          <w:szCs w:val="22"/>
        </w:rPr>
        <w:t xml:space="preserve">: </w:t>
      </w:r>
      <w:r w:rsidR="0059532F" w:rsidRPr="00F64932">
        <w:rPr>
          <w:rFonts w:asciiTheme="majorHAnsi" w:eastAsiaTheme="minorHAnsi" w:hAnsiTheme="majorHAnsi" w:cstheme="majorHAnsi"/>
          <w:iCs w:val="0"/>
          <w:szCs w:val="22"/>
          <w:highlight w:val="yellow"/>
        </w:rPr>
        <w:t>[DOPLNÍ DODAVATEL]</w:t>
      </w:r>
    </w:p>
    <w:p w14:paraId="7F8CDFC4" w14:textId="77777777"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Objednatel jmenoval tyto zástupce odpovědné za komunikaci se Zhotovitelem v souvislosti s předmětem plnění dle této Smlouvy:</w:t>
      </w:r>
    </w:p>
    <w:p w14:paraId="5A7161CE" w14:textId="293F4F03" w:rsidR="0059532F" w:rsidRPr="00BE7B93" w:rsidRDefault="0059532F" w:rsidP="009A621B">
      <w:pPr>
        <w:pStyle w:val="Nadpis3"/>
        <w:numPr>
          <w:ilvl w:val="0"/>
          <w:numId w:val="0"/>
        </w:numPr>
        <w:ind w:left="1134"/>
        <w:rPr>
          <w:rFonts w:asciiTheme="majorHAnsi" w:eastAsiaTheme="minorHAnsi" w:hAnsiTheme="majorHAnsi" w:cstheme="majorHAnsi"/>
          <w:iCs w:val="0"/>
          <w:szCs w:val="22"/>
        </w:rPr>
      </w:pPr>
      <w:r w:rsidRPr="00BE7B93">
        <w:rPr>
          <w:rFonts w:asciiTheme="majorHAnsi" w:eastAsiaTheme="minorHAnsi" w:hAnsiTheme="majorHAnsi" w:cstheme="majorHAnsi"/>
          <w:iCs w:val="0"/>
          <w:szCs w:val="22"/>
        </w:rPr>
        <w:t xml:space="preserve">Ve věcech věcných a organizačních: </w:t>
      </w:r>
      <w:bookmarkStart w:id="13" w:name="_Hlk131600092"/>
      <w:r w:rsidR="00770762" w:rsidRPr="00BE7B93">
        <w:rPr>
          <w:rFonts w:asciiTheme="majorHAnsi" w:hAnsiTheme="majorHAnsi" w:cstheme="majorHAnsi"/>
        </w:rPr>
        <w:t>[</w:t>
      </w:r>
      <w:r w:rsidR="00770762" w:rsidRPr="00BE7B93">
        <w:rPr>
          <w:rFonts w:asciiTheme="majorHAnsi" w:hAnsiTheme="majorHAnsi" w:cstheme="majorHAnsi"/>
          <w:highlight w:val="cyan"/>
        </w:rPr>
        <w:t>BUDE DOPLNĚNO PŘED PODPISEM SMLOUVY</w:t>
      </w:r>
      <w:r w:rsidR="00770762" w:rsidRPr="00BE7B93">
        <w:rPr>
          <w:rFonts w:asciiTheme="majorHAnsi" w:hAnsiTheme="majorHAnsi" w:cstheme="majorHAnsi"/>
        </w:rPr>
        <w:t>]</w:t>
      </w:r>
      <w:bookmarkEnd w:id="13"/>
    </w:p>
    <w:p w14:paraId="4AC20290" w14:textId="78D3C4F3" w:rsidR="0059532F" w:rsidRPr="00BE7B93" w:rsidRDefault="0059532F" w:rsidP="009A621B">
      <w:pPr>
        <w:pStyle w:val="Nadpis3"/>
        <w:numPr>
          <w:ilvl w:val="0"/>
          <w:numId w:val="0"/>
        </w:numPr>
        <w:ind w:left="1134"/>
        <w:rPr>
          <w:rFonts w:asciiTheme="majorHAnsi" w:eastAsiaTheme="minorHAnsi" w:hAnsiTheme="majorHAnsi" w:cstheme="majorHAnsi"/>
          <w:iCs w:val="0"/>
          <w:szCs w:val="22"/>
        </w:rPr>
      </w:pPr>
      <w:r w:rsidRPr="00BE7B93">
        <w:rPr>
          <w:rFonts w:asciiTheme="majorHAnsi" w:eastAsiaTheme="minorHAnsi" w:hAnsiTheme="majorHAnsi" w:cstheme="majorHAnsi"/>
          <w:iCs w:val="0"/>
          <w:szCs w:val="22"/>
        </w:rPr>
        <w:t xml:space="preserve">Ve věcech smluvních: </w:t>
      </w:r>
      <w:r w:rsidR="00770762" w:rsidRPr="00BE7B93">
        <w:rPr>
          <w:rFonts w:asciiTheme="majorHAnsi" w:hAnsiTheme="majorHAnsi" w:cstheme="majorHAnsi"/>
        </w:rPr>
        <w:t>[</w:t>
      </w:r>
      <w:r w:rsidR="00770762" w:rsidRPr="00BE7B93">
        <w:rPr>
          <w:rFonts w:asciiTheme="majorHAnsi" w:hAnsiTheme="majorHAnsi" w:cstheme="majorHAnsi"/>
          <w:highlight w:val="cyan"/>
        </w:rPr>
        <w:t>BUDE DOPLNĚNO PŘED PODPISEM SMLOUVY</w:t>
      </w:r>
      <w:r w:rsidR="00770762" w:rsidRPr="00BE7B93">
        <w:rPr>
          <w:rFonts w:asciiTheme="majorHAnsi" w:hAnsiTheme="majorHAnsi" w:cstheme="majorHAnsi"/>
        </w:rPr>
        <w:t>]</w:t>
      </w:r>
    </w:p>
    <w:p w14:paraId="0FE92947" w14:textId="77777777"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Není-li v této </w:t>
      </w:r>
      <w:r w:rsidR="0071328F" w:rsidRPr="00BE7B93">
        <w:rPr>
          <w:rFonts w:asciiTheme="majorHAnsi" w:hAnsiTheme="majorHAnsi" w:cstheme="majorHAnsi"/>
        </w:rPr>
        <w:t>S</w:t>
      </w:r>
      <w:r w:rsidRPr="00BE7B93">
        <w:rPr>
          <w:rFonts w:asciiTheme="majorHAnsi" w:hAnsiTheme="majorHAnsi" w:cstheme="majorHAnsi"/>
        </w:rPr>
        <w:t>mlouvě ujednáno jinak, veškerá oznámení ve věcech smluvních,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a věcí technických či organizačních lze písemné oznámení zaslat také prostřednictvím e-mailu.</w:t>
      </w:r>
    </w:p>
    <w:p w14:paraId="7EE14FE5" w14:textId="77777777"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se dohodly na tom, že jakákoliv peněžitá plnění dle Smlouvy jsou řádně a včas splněna, pokud byla příslušná částka odepsána z účtu povinné Smluvní strany ve prospěch účtu oprávněné Smluvní strany (věřitele) nejpozději v poslední den splatnosti.</w:t>
      </w:r>
    </w:p>
    <w:p w14:paraId="24C312DB" w14:textId="77777777"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zdánlivé ustanovení vyjasnit ve smyslu § 553 odst. 2 OZ nebo nahradit po vzájemné dohodě neplatné, neúčinné nebo nevynutitelné ustanovení Smlouvy novým ustanovením, jež nejblíže, v rozsahu povoleném právními předpisy České republiky, odpovídá úmyslu Smluvních stran v době uzavření této Smlouvy.</w:t>
      </w:r>
    </w:p>
    <w:p w14:paraId="6AB72F67" w14:textId="2B78A218"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Není-li touto Smlouvou stanoveno výslovně něco jiného, lze tuto Smlouvu měnit, doplňovat a upřesňovat pouze oboustranně odsouhlasenými, písemnými a průběžně číslovanými dodatky, podepsanými oprávněnými zástupci obou Smluvních stran. Smluvní strany ve smyslu § 564 </w:t>
      </w:r>
      <w:r w:rsidR="008D3EED">
        <w:rPr>
          <w:rFonts w:asciiTheme="majorHAnsi" w:hAnsiTheme="majorHAnsi" w:cstheme="majorHAnsi"/>
        </w:rPr>
        <w:t>OZ</w:t>
      </w:r>
      <w:r w:rsidRPr="00BE7B93">
        <w:rPr>
          <w:rFonts w:asciiTheme="majorHAnsi" w:hAnsiTheme="majorHAnsi" w:cstheme="majorHAnsi"/>
        </w:rPr>
        <w:t xml:space="preserve"> výslovně vylučují provedení změn této Smlouvy jiným způsobem.</w:t>
      </w:r>
    </w:p>
    <w:p w14:paraId="10A26613" w14:textId="4DEF4451"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 xml:space="preserve">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w:t>
      </w:r>
      <w:r w:rsidR="00DF23BF" w:rsidRPr="00BE7B93">
        <w:rPr>
          <w:rFonts w:asciiTheme="majorHAnsi" w:hAnsiTheme="majorHAnsi" w:cstheme="majorHAnsi"/>
        </w:rPr>
        <w:t>v platném a účinném znění</w:t>
      </w:r>
      <w:r w:rsidR="001400D2">
        <w:rPr>
          <w:rFonts w:asciiTheme="majorHAnsi" w:hAnsiTheme="majorHAnsi" w:cstheme="majorHAnsi"/>
        </w:rPr>
        <w:t xml:space="preserve"> (dále jen „</w:t>
      </w:r>
      <w:r w:rsidR="001400D2" w:rsidRPr="001400D2">
        <w:rPr>
          <w:rFonts w:asciiTheme="majorHAnsi" w:hAnsiTheme="majorHAnsi" w:cstheme="majorHAnsi"/>
          <w:b/>
        </w:rPr>
        <w:t>OSŘ</w:t>
      </w:r>
      <w:r w:rsidR="001400D2">
        <w:rPr>
          <w:rFonts w:asciiTheme="majorHAnsi" w:hAnsiTheme="majorHAnsi" w:cstheme="majorHAnsi"/>
        </w:rPr>
        <w:t>“)</w:t>
      </w:r>
      <w:r w:rsidRPr="00BE7B93">
        <w:rPr>
          <w:rFonts w:asciiTheme="majorHAnsi" w:hAnsiTheme="majorHAnsi" w:cstheme="majorHAnsi"/>
        </w:rPr>
        <w:t>, na soud.</w:t>
      </w:r>
      <w:r w:rsidR="001400D2">
        <w:rPr>
          <w:rFonts w:asciiTheme="majorHAnsi" w:hAnsiTheme="majorHAnsi" w:cstheme="majorHAnsi"/>
        </w:rPr>
        <w:t xml:space="preserve"> Smluvní </w:t>
      </w:r>
      <w:r w:rsidR="001400D2" w:rsidRPr="001400D2">
        <w:rPr>
          <w:rFonts w:asciiTheme="majorHAnsi" w:hAnsiTheme="majorHAnsi" w:cstheme="majorHAnsi"/>
        </w:rPr>
        <w:t xml:space="preserve">strany </w:t>
      </w:r>
      <w:r w:rsidR="001400D2">
        <w:rPr>
          <w:rFonts w:asciiTheme="majorHAnsi" w:hAnsiTheme="majorHAnsi" w:cstheme="majorHAnsi"/>
        </w:rPr>
        <w:t xml:space="preserve">se </w:t>
      </w:r>
      <w:r w:rsidR="001400D2" w:rsidRPr="001400D2">
        <w:rPr>
          <w:rFonts w:asciiTheme="majorHAnsi" w:hAnsiTheme="majorHAnsi" w:cstheme="majorHAnsi"/>
        </w:rPr>
        <w:t>dohodly</w:t>
      </w:r>
      <w:r w:rsidR="001400D2">
        <w:rPr>
          <w:rFonts w:asciiTheme="majorHAnsi" w:hAnsiTheme="majorHAnsi" w:cstheme="majorHAnsi"/>
        </w:rPr>
        <w:t>, že</w:t>
      </w:r>
      <w:r w:rsidR="001400D2" w:rsidRPr="001400D2">
        <w:rPr>
          <w:rFonts w:asciiTheme="majorHAnsi" w:hAnsiTheme="majorHAnsi" w:cstheme="majorHAnsi"/>
        </w:rPr>
        <w:t xml:space="preserve"> dle § 89a OSŘ</w:t>
      </w:r>
      <w:r w:rsidR="001400D2">
        <w:rPr>
          <w:rFonts w:asciiTheme="majorHAnsi" w:hAnsiTheme="majorHAnsi" w:cstheme="majorHAnsi"/>
        </w:rPr>
        <w:t xml:space="preserve"> bude příslušným soudem Obvodní soud pro Prahu 1, přičemž</w:t>
      </w:r>
      <w:r w:rsidR="001400D2" w:rsidRPr="001400D2">
        <w:rPr>
          <w:rFonts w:asciiTheme="majorHAnsi" w:hAnsiTheme="majorHAnsi" w:cstheme="majorHAnsi"/>
        </w:rPr>
        <w:t xml:space="preserve"> rozhodčí řízení se nepřipouští.</w:t>
      </w:r>
    </w:p>
    <w:p w14:paraId="4132B0B5" w14:textId="77777777" w:rsidR="0059532F" w:rsidRPr="00BE7B93" w:rsidRDefault="0059532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si ujednávají, že tato Smlouva a veškeré vztahy z této Smlouvy vyplývající se řídí právním řádem České republiky, a to zejména ustanoveními OZ.</w:t>
      </w:r>
    </w:p>
    <w:p w14:paraId="50B1E65F" w14:textId="77777777" w:rsidR="00E66258" w:rsidRPr="00BE7B93" w:rsidRDefault="00E66258" w:rsidP="00F06D31">
      <w:pPr>
        <w:pStyle w:val="lneksmlouvynadpis"/>
        <w:numPr>
          <w:ilvl w:val="0"/>
          <w:numId w:val="2"/>
        </w:numPr>
        <w:ind w:left="680" w:hanging="680"/>
        <w:rPr>
          <w:rFonts w:asciiTheme="majorHAnsi" w:hAnsiTheme="majorHAnsi" w:cstheme="majorHAnsi"/>
        </w:rPr>
      </w:pPr>
      <w:r w:rsidRPr="00BE7B93">
        <w:rPr>
          <w:rFonts w:asciiTheme="majorHAnsi" w:hAnsiTheme="majorHAnsi" w:cstheme="majorHAnsi"/>
        </w:rPr>
        <w:t>Závěrečná ujednání</w:t>
      </w:r>
    </w:p>
    <w:p w14:paraId="771CB09C" w14:textId="6F1CA9D8" w:rsidR="008D3EED" w:rsidRDefault="0071328F" w:rsidP="008D3EED">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Tato S</w:t>
      </w:r>
      <w:r w:rsidR="00572398" w:rsidRPr="00BE7B93">
        <w:rPr>
          <w:rFonts w:asciiTheme="majorHAnsi" w:hAnsiTheme="majorHAnsi" w:cstheme="majorHAnsi"/>
        </w:rPr>
        <w:t xml:space="preserve">mlouva nabývá platnosti </w:t>
      </w:r>
      <w:r w:rsidR="00C711A6" w:rsidRPr="00BE7B93">
        <w:rPr>
          <w:rFonts w:asciiTheme="majorHAnsi" w:hAnsiTheme="majorHAnsi" w:cstheme="majorHAnsi"/>
        </w:rPr>
        <w:t xml:space="preserve">v den jejího podpisu oběma Smluvními stranami </w:t>
      </w:r>
      <w:r w:rsidR="00572398" w:rsidRPr="00BE7B93">
        <w:rPr>
          <w:rFonts w:asciiTheme="majorHAnsi" w:hAnsiTheme="majorHAnsi" w:cstheme="majorHAnsi"/>
        </w:rPr>
        <w:t>a účinno</w:t>
      </w:r>
      <w:r w:rsidRPr="00BE7B93">
        <w:rPr>
          <w:rFonts w:asciiTheme="majorHAnsi" w:hAnsiTheme="majorHAnsi" w:cstheme="majorHAnsi"/>
        </w:rPr>
        <w:t>sti</w:t>
      </w:r>
      <w:r w:rsidR="00C711A6" w:rsidRPr="00BE7B93">
        <w:rPr>
          <w:rFonts w:asciiTheme="majorHAnsi" w:hAnsiTheme="majorHAnsi" w:cstheme="majorHAnsi"/>
        </w:rPr>
        <w:t xml:space="preserve"> uveřejněním v </w:t>
      </w:r>
      <w:r w:rsidR="001400D2">
        <w:rPr>
          <w:rFonts w:asciiTheme="majorHAnsi" w:hAnsiTheme="majorHAnsi" w:cstheme="majorHAnsi"/>
        </w:rPr>
        <w:t>r</w:t>
      </w:r>
      <w:r w:rsidR="001400D2" w:rsidRPr="00BE7B93">
        <w:rPr>
          <w:rFonts w:asciiTheme="majorHAnsi" w:hAnsiTheme="majorHAnsi" w:cstheme="majorHAnsi"/>
        </w:rPr>
        <w:t xml:space="preserve">egistru </w:t>
      </w:r>
      <w:r w:rsidR="00C711A6" w:rsidRPr="00BE7B93">
        <w:rPr>
          <w:rFonts w:asciiTheme="majorHAnsi" w:hAnsiTheme="majorHAnsi" w:cstheme="majorHAnsi"/>
        </w:rPr>
        <w:t>smluv</w:t>
      </w:r>
      <w:r w:rsidR="00572398" w:rsidRPr="00BE7B93">
        <w:rPr>
          <w:rFonts w:asciiTheme="majorHAnsi" w:hAnsiTheme="majorHAnsi" w:cstheme="majorHAnsi"/>
        </w:rPr>
        <w:t>.</w:t>
      </w:r>
    </w:p>
    <w:p w14:paraId="579C04F6" w14:textId="0B98FFD7" w:rsidR="008D3EED" w:rsidRPr="00853F91" w:rsidRDefault="008D3EED" w:rsidP="001400D2">
      <w:pPr>
        <w:pStyle w:val="lneksmlouvy"/>
        <w:numPr>
          <w:ilvl w:val="1"/>
          <w:numId w:val="2"/>
        </w:numPr>
        <w:rPr>
          <w:rFonts w:asciiTheme="majorHAnsi" w:hAnsiTheme="majorHAnsi" w:cstheme="majorHAnsi"/>
        </w:rPr>
      </w:pPr>
      <w:r w:rsidRPr="00F5351C">
        <w:rPr>
          <w:rFonts w:ascii="Calibri Light" w:hAnsi="Calibri Light" w:cs="Calibri Light"/>
        </w:rPr>
        <w:t xml:space="preserve">Smluvní strany berou na vědomí, že tato </w:t>
      </w:r>
      <w:r>
        <w:rPr>
          <w:rFonts w:ascii="Calibri Light" w:hAnsi="Calibri Light" w:cs="Calibri Light"/>
        </w:rPr>
        <w:t>S</w:t>
      </w:r>
      <w:r w:rsidRPr="00F5351C">
        <w:rPr>
          <w:rFonts w:ascii="Calibri Light" w:hAnsi="Calibri Light" w:cs="Calibri Light"/>
        </w:rPr>
        <w:t xml:space="preserve">mlouva vyžaduje uveřejnění v registru smluv podle </w:t>
      </w:r>
      <w:r w:rsidR="00853F91">
        <w:rPr>
          <w:rFonts w:ascii="Calibri Light" w:hAnsi="Calibri Light" w:cs="Calibri Light"/>
        </w:rPr>
        <w:t>ZoRS,</w:t>
      </w:r>
      <w:r w:rsidRPr="00F5351C">
        <w:rPr>
          <w:rFonts w:ascii="Calibri Light" w:hAnsi="Calibri Light" w:cs="Calibri Light"/>
        </w:rPr>
        <w:t xml:space="preserve"> a s tímto uveřejněním souhlasí. Zaslání </w:t>
      </w:r>
      <w:r>
        <w:rPr>
          <w:rFonts w:ascii="Calibri Light" w:hAnsi="Calibri Light" w:cs="Calibri Light"/>
        </w:rPr>
        <w:t>S</w:t>
      </w:r>
      <w:r w:rsidRPr="00853F91">
        <w:rPr>
          <w:rFonts w:ascii="Calibri Light" w:hAnsi="Calibri Light" w:cs="Calibri Light"/>
        </w:rPr>
        <w:t xml:space="preserve">mlouvy do registru smluv zajistí </w:t>
      </w:r>
      <w:r>
        <w:rPr>
          <w:rFonts w:ascii="Calibri Light" w:hAnsi="Calibri Light" w:cs="Calibri Light"/>
        </w:rPr>
        <w:t>O</w:t>
      </w:r>
      <w:r w:rsidRPr="00853F91">
        <w:rPr>
          <w:rFonts w:ascii="Calibri Light" w:hAnsi="Calibri Light" w:cs="Calibri Light"/>
        </w:rPr>
        <w:t xml:space="preserve">bjednatel neprodleně po podpisu </w:t>
      </w:r>
      <w:r>
        <w:rPr>
          <w:rFonts w:ascii="Calibri Light" w:hAnsi="Calibri Light" w:cs="Calibri Light"/>
        </w:rPr>
        <w:t>S</w:t>
      </w:r>
      <w:r w:rsidRPr="00853F91">
        <w:rPr>
          <w:rFonts w:ascii="Calibri Light" w:hAnsi="Calibri Light" w:cs="Calibri Light"/>
        </w:rPr>
        <w:t xml:space="preserve">mlouvy. Objednatel se současně zavazuje informovat druhou </w:t>
      </w:r>
      <w:r w:rsidR="001400D2">
        <w:rPr>
          <w:rFonts w:ascii="Calibri Light" w:hAnsi="Calibri Light" w:cs="Calibri Light"/>
        </w:rPr>
        <w:t>S</w:t>
      </w:r>
      <w:r w:rsidRPr="00853F91">
        <w:rPr>
          <w:rFonts w:ascii="Calibri Light" w:hAnsi="Calibri Light" w:cs="Calibri Light"/>
        </w:rPr>
        <w:t xml:space="preserve">mluvní stranu o provedení registrace tak, že zašle druhé </w:t>
      </w:r>
      <w:r w:rsidR="001400D2">
        <w:rPr>
          <w:rFonts w:ascii="Calibri Light" w:hAnsi="Calibri Light" w:cs="Calibri Light"/>
        </w:rPr>
        <w:t>S</w:t>
      </w:r>
      <w:r w:rsidRPr="00853F91">
        <w:rPr>
          <w:rFonts w:ascii="Calibri Light" w:hAnsi="Calibri Light" w:cs="Calibri Light"/>
        </w:rPr>
        <w:t xml:space="preserve">mluvní straně kopii potvrzení správce registru smluv o uveřejnění </w:t>
      </w:r>
      <w:r w:rsidR="001400D2">
        <w:rPr>
          <w:rFonts w:ascii="Calibri Light" w:hAnsi="Calibri Light" w:cs="Calibri Light"/>
        </w:rPr>
        <w:t>S</w:t>
      </w:r>
      <w:r w:rsidRPr="00853F91">
        <w:rPr>
          <w:rFonts w:ascii="Calibri Light" w:hAnsi="Calibri Light" w:cs="Calibri Light"/>
        </w:rPr>
        <w:t xml:space="preserve">mlouvy bez zbytečného odkladu poté, kdy sama potvrzení obdrží, popř. již v průvodním formuláři vyplní příslušnou kolonku s ID datové schránky druhé </w:t>
      </w:r>
      <w:r w:rsidR="001400D2">
        <w:rPr>
          <w:rFonts w:ascii="Calibri Light" w:hAnsi="Calibri Light" w:cs="Calibri Light"/>
        </w:rPr>
        <w:t>S</w:t>
      </w:r>
      <w:r w:rsidRPr="00853F91">
        <w:rPr>
          <w:rFonts w:ascii="Calibri Light" w:hAnsi="Calibri Light" w:cs="Calibri Light"/>
        </w:rPr>
        <w:t xml:space="preserve">mluvní strany (v takovém případě potvrzení od správce registru smluv o provedení registrace </w:t>
      </w:r>
      <w:r>
        <w:rPr>
          <w:rFonts w:ascii="Calibri Light" w:hAnsi="Calibri Light" w:cs="Calibri Light"/>
        </w:rPr>
        <w:t>S</w:t>
      </w:r>
      <w:r w:rsidRPr="00853F91">
        <w:rPr>
          <w:rFonts w:ascii="Calibri Light" w:hAnsi="Calibri Light" w:cs="Calibri Light"/>
        </w:rPr>
        <w:t xml:space="preserve">mlouvy obdrží obě </w:t>
      </w:r>
      <w:r w:rsidR="001400D2">
        <w:rPr>
          <w:rFonts w:ascii="Calibri Light" w:hAnsi="Calibri Light" w:cs="Calibri Light"/>
        </w:rPr>
        <w:t>S</w:t>
      </w:r>
      <w:r w:rsidRPr="00853F91">
        <w:rPr>
          <w:rFonts w:ascii="Calibri Light" w:hAnsi="Calibri Light" w:cs="Calibri Light"/>
        </w:rPr>
        <w:t>mluvní strany zároveň).</w:t>
      </w:r>
    </w:p>
    <w:p w14:paraId="07217F16" w14:textId="20FDB41C" w:rsidR="003F4635" w:rsidRPr="00853F91" w:rsidRDefault="008D3EED" w:rsidP="003F4635">
      <w:pPr>
        <w:pStyle w:val="lneksmlouvy"/>
        <w:numPr>
          <w:ilvl w:val="1"/>
          <w:numId w:val="2"/>
        </w:numPr>
        <w:ind w:left="680" w:hanging="680"/>
        <w:rPr>
          <w:rFonts w:asciiTheme="majorHAnsi" w:hAnsiTheme="majorHAnsi" w:cstheme="majorHAnsi"/>
        </w:rPr>
      </w:pPr>
      <w:r w:rsidRPr="00853F91">
        <w:rPr>
          <w:rFonts w:ascii="Calibri Light" w:hAnsi="Calibri Light" w:cs="Calibri Light"/>
        </w:rPr>
        <w:t>Podle</w:t>
      </w:r>
      <w:r w:rsidR="001400D2">
        <w:rPr>
          <w:rFonts w:ascii="Calibri Light" w:hAnsi="Calibri Light" w:cs="Calibri Light"/>
        </w:rPr>
        <w:t xml:space="preserve"> ZoRS</w:t>
      </w:r>
      <w:r w:rsidRPr="00853F91">
        <w:rPr>
          <w:rFonts w:ascii="Calibri Light" w:hAnsi="Calibri Light" w:cs="Calibri Light"/>
        </w:rPr>
        <w:t xml:space="preserve">, je </w:t>
      </w:r>
      <w:r>
        <w:rPr>
          <w:rFonts w:ascii="Calibri Light" w:hAnsi="Calibri Light" w:cs="Calibri Light"/>
        </w:rPr>
        <w:t>O</w:t>
      </w:r>
      <w:r w:rsidRPr="00853F91">
        <w:rPr>
          <w:rFonts w:ascii="Calibri Light" w:hAnsi="Calibri Light" w:cs="Calibri Light"/>
        </w:rPr>
        <w:t xml:space="preserve">bjednatel povinen uveřejnit celou </w:t>
      </w:r>
      <w:r>
        <w:rPr>
          <w:rFonts w:ascii="Calibri Light" w:hAnsi="Calibri Light" w:cs="Calibri Light"/>
        </w:rPr>
        <w:t>S</w:t>
      </w:r>
      <w:r w:rsidRPr="00853F91">
        <w:rPr>
          <w:rFonts w:ascii="Calibri Light" w:hAnsi="Calibri Light" w:cs="Calibri Light"/>
        </w:rPr>
        <w:t xml:space="preserve">mlouvu s tím, že z této povinnosti jsou vyňaty pouze takové informace, které se nesdělují ani podle předpisů upravujících svobodný přístup k informacím. Pokud se </w:t>
      </w:r>
      <w:r>
        <w:rPr>
          <w:rFonts w:ascii="Calibri Light" w:hAnsi="Calibri Light" w:cs="Calibri Light"/>
        </w:rPr>
        <w:t>Z</w:t>
      </w:r>
      <w:r w:rsidRPr="00853F91">
        <w:rPr>
          <w:rFonts w:ascii="Calibri Light" w:hAnsi="Calibri Light" w:cs="Calibri Light"/>
        </w:rPr>
        <w:t xml:space="preserve">hotovitel domnívá, že jím doplňované informace do </w:t>
      </w:r>
      <w:r>
        <w:rPr>
          <w:rFonts w:ascii="Calibri Light" w:hAnsi="Calibri Light" w:cs="Calibri Light"/>
        </w:rPr>
        <w:t>S</w:t>
      </w:r>
      <w:r w:rsidRPr="00853F91">
        <w:rPr>
          <w:rFonts w:ascii="Calibri Light" w:hAnsi="Calibri Light" w:cs="Calibri Light"/>
        </w:rPr>
        <w:t xml:space="preserve">mlouvy naplňují parametry informace vyňaté z povinnosti uveřejnění, tedy takové, které jsou buď obchodním tajemstvím podle §504 </w:t>
      </w:r>
      <w:r w:rsidR="003F4635">
        <w:rPr>
          <w:rFonts w:ascii="Calibri Light" w:hAnsi="Calibri Light" w:cs="Calibri Light"/>
        </w:rPr>
        <w:t>OZ</w:t>
      </w:r>
      <w:r w:rsidR="00853F91">
        <w:rPr>
          <w:rFonts w:ascii="Calibri Light" w:hAnsi="Calibri Light" w:cs="Calibri Light"/>
        </w:rPr>
        <w:t>,</w:t>
      </w:r>
      <w:r w:rsidRPr="00853F91">
        <w:rPr>
          <w:rFonts w:ascii="Calibri Light" w:hAnsi="Calibri Light" w:cs="Calibri Light"/>
        </w:rPr>
        <w:t xml:space="preserve"> nebo takové, které jsou vyňaty z povinnosti uveřejnění podle § 3 </w:t>
      </w:r>
      <w:r w:rsidR="00853F91">
        <w:rPr>
          <w:rFonts w:ascii="Calibri Light" w:hAnsi="Calibri Light" w:cs="Calibri Light"/>
        </w:rPr>
        <w:t>ZoRS</w:t>
      </w:r>
      <w:r w:rsidRPr="00853F91">
        <w:rPr>
          <w:rFonts w:ascii="Calibri Light" w:hAnsi="Calibri Light" w:cs="Calibri Light"/>
        </w:rPr>
        <w:t xml:space="preserve">, může předmětné informace označit v samostatném dokumentu přiloženém ke </w:t>
      </w:r>
      <w:r w:rsidR="003F4635">
        <w:rPr>
          <w:rFonts w:ascii="Calibri Light" w:hAnsi="Calibri Light" w:cs="Calibri Light"/>
        </w:rPr>
        <w:t>S</w:t>
      </w:r>
      <w:r w:rsidRPr="00853F91">
        <w:rPr>
          <w:rFonts w:ascii="Calibri Light" w:hAnsi="Calibri Light" w:cs="Calibri Light"/>
        </w:rPr>
        <w:t xml:space="preserve">mlouvě, kde přesně vyznačí, která ustanovení či text považuje za takto chráněné informace, které požaduje neuveřejnit. Objednatel si vyhrazuje právo upravit a/nebo jednat o konečném znění </w:t>
      </w:r>
      <w:r w:rsidR="003F4635">
        <w:rPr>
          <w:rFonts w:ascii="Calibri Light" w:hAnsi="Calibri Light" w:cs="Calibri Light"/>
        </w:rPr>
        <w:t>S</w:t>
      </w:r>
      <w:r w:rsidRPr="00853F91">
        <w:rPr>
          <w:rFonts w:ascii="Calibri Light" w:hAnsi="Calibri Light" w:cs="Calibri Light"/>
        </w:rPr>
        <w:t>mlouvy určené k uveřejnění a upravené ve smyslu tohoto článku</w:t>
      </w:r>
      <w:r w:rsidR="00853F91">
        <w:rPr>
          <w:rFonts w:ascii="Calibri Light" w:hAnsi="Calibri Light" w:cs="Calibri Light"/>
        </w:rPr>
        <w:t xml:space="preserve"> Smlouvy</w:t>
      </w:r>
      <w:r w:rsidRPr="00853F91">
        <w:rPr>
          <w:rFonts w:ascii="Calibri Light" w:hAnsi="Calibri Light" w:cs="Calibri Light"/>
        </w:rPr>
        <w:t xml:space="preserve">. Vyjde-li najevo, že </w:t>
      </w:r>
      <w:r w:rsidR="003F4635">
        <w:rPr>
          <w:rFonts w:ascii="Calibri Light" w:hAnsi="Calibri Light" w:cs="Calibri Light"/>
        </w:rPr>
        <w:t>Z</w:t>
      </w:r>
      <w:r w:rsidRPr="00853F91">
        <w:rPr>
          <w:rFonts w:ascii="Calibri Light" w:hAnsi="Calibri Light" w:cs="Calibri Light"/>
        </w:rPr>
        <w:t xml:space="preserve">hotovitel označil informace vyňaté z uveřejnění neoprávněně, zavazuje se uhradit </w:t>
      </w:r>
      <w:r w:rsidR="003F4635">
        <w:rPr>
          <w:rFonts w:ascii="Calibri Light" w:hAnsi="Calibri Light" w:cs="Calibri Light"/>
        </w:rPr>
        <w:t>O</w:t>
      </w:r>
      <w:r w:rsidRPr="00853F91">
        <w:rPr>
          <w:rFonts w:ascii="Calibri Light" w:hAnsi="Calibri Light" w:cs="Calibri Light"/>
        </w:rPr>
        <w:t xml:space="preserve">bjednateli vzniklou škodu. </w:t>
      </w:r>
    </w:p>
    <w:p w14:paraId="0218CD5D" w14:textId="77777777" w:rsidR="003F4635" w:rsidRPr="00853F91" w:rsidRDefault="008D3EED" w:rsidP="003F4635">
      <w:pPr>
        <w:pStyle w:val="lneksmlouvy"/>
        <w:numPr>
          <w:ilvl w:val="1"/>
          <w:numId w:val="2"/>
        </w:numPr>
        <w:ind w:left="680" w:hanging="680"/>
        <w:rPr>
          <w:rFonts w:asciiTheme="majorHAnsi" w:hAnsiTheme="majorHAnsi" w:cstheme="majorHAnsi"/>
        </w:rPr>
      </w:pPr>
      <w:r w:rsidRPr="00853F91">
        <w:rPr>
          <w:rFonts w:ascii="Calibri Light" w:hAnsi="Calibri Light" w:cs="Calibri Light"/>
        </w:rPr>
        <w:t xml:space="preserve">Veškeré informace obsahující osobní údaje, které si </w:t>
      </w:r>
      <w:r w:rsidR="003F4635">
        <w:rPr>
          <w:rFonts w:ascii="Calibri Light" w:hAnsi="Calibri Light" w:cs="Calibri Light"/>
        </w:rPr>
        <w:t>S</w:t>
      </w:r>
      <w:r w:rsidRPr="00853F91">
        <w:rPr>
          <w:rFonts w:ascii="Calibri Light" w:hAnsi="Calibri Light" w:cs="Calibri Light"/>
        </w:rPr>
        <w:t>mluvní strany</w:t>
      </w:r>
      <w:r w:rsidRPr="00853F91">
        <w:rPr>
          <w:rFonts w:ascii="Calibri Light" w:hAnsi="Calibri Light" w:cs="Calibri Light"/>
          <w:color w:val="FF0000"/>
        </w:rPr>
        <w:t xml:space="preserve"> </w:t>
      </w:r>
      <w:r w:rsidRPr="00853F91">
        <w:rPr>
          <w:rFonts w:ascii="Calibri Light" w:hAnsi="Calibri Light" w:cs="Calibri Light"/>
        </w:rPr>
        <w:t xml:space="preserve">při realizaci této </w:t>
      </w:r>
      <w:r w:rsidR="003F4635">
        <w:rPr>
          <w:rFonts w:ascii="Calibri Light" w:hAnsi="Calibri Light" w:cs="Calibri Light"/>
        </w:rPr>
        <w:t>S</w:t>
      </w:r>
      <w:r w:rsidRPr="00853F91">
        <w:rPr>
          <w:rFonts w:ascii="Calibri Light" w:hAnsi="Calibri Light" w:cs="Calibri Light"/>
        </w:rPr>
        <w:t xml:space="preserve">mlouvy poskytnou, jsou důvěrné. Zhotovitel se zavazuje, že tyto informace neposkytne třetí osobě ani je nepoužije v rozporu s účelem jejich poskytnutí za účelem splnění této </w:t>
      </w:r>
      <w:r w:rsidR="003F4635">
        <w:rPr>
          <w:rFonts w:ascii="Calibri Light" w:hAnsi="Calibri Light" w:cs="Calibri Light"/>
        </w:rPr>
        <w:t>S</w:t>
      </w:r>
      <w:r w:rsidRPr="00853F91">
        <w:rPr>
          <w:rFonts w:ascii="Calibri Light" w:hAnsi="Calibri Light" w:cs="Calibri Light"/>
        </w:rPr>
        <w:t xml:space="preserve">mlouvy, není-li touto </w:t>
      </w:r>
      <w:r w:rsidR="003F4635">
        <w:rPr>
          <w:rFonts w:ascii="Calibri Light" w:hAnsi="Calibri Light" w:cs="Calibri Light"/>
        </w:rPr>
        <w:t>S</w:t>
      </w:r>
      <w:r w:rsidRPr="00853F91">
        <w:rPr>
          <w:rFonts w:ascii="Calibri Light" w:hAnsi="Calibri Light" w:cs="Calibri Light"/>
        </w:rPr>
        <w:t xml:space="preserve">mlouvou stanoveno jinak. Zhotovitel se zavazuje, že neprozradí informace vztahující se k této </w:t>
      </w:r>
      <w:r w:rsidR="003F4635">
        <w:rPr>
          <w:rFonts w:ascii="Calibri Light" w:hAnsi="Calibri Light" w:cs="Calibri Light"/>
        </w:rPr>
        <w:t>S</w:t>
      </w:r>
      <w:r w:rsidRPr="00853F91">
        <w:rPr>
          <w:rFonts w:ascii="Calibri Light" w:hAnsi="Calibri Light" w:cs="Calibri Light"/>
        </w:rPr>
        <w:t xml:space="preserve">mlouvě žádné další osobě a že tyto informace nikdy nepoužije k jinému než účelu stanovenému touto </w:t>
      </w:r>
      <w:r w:rsidR="003F4635">
        <w:rPr>
          <w:rFonts w:ascii="Calibri Light" w:hAnsi="Calibri Light" w:cs="Calibri Light"/>
        </w:rPr>
        <w:t>S</w:t>
      </w:r>
      <w:r w:rsidRPr="00853F91">
        <w:rPr>
          <w:rFonts w:ascii="Calibri Light" w:hAnsi="Calibri Light" w:cs="Calibri Light"/>
        </w:rPr>
        <w:t xml:space="preserve">mlouvou, a to jak po dobu trvání této </w:t>
      </w:r>
      <w:r w:rsidR="003F4635">
        <w:rPr>
          <w:rFonts w:ascii="Calibri Light" w:hAnsi="Calibri Light" w:cs="Calibri Light"/>
        </w:rPr>
        <w:t>S</w:t>
      </w:r>
      <w:r w:rsidRPr="00853F91">
        <w:rPr>
          <w:rFonts w:ascii="Calibri Light" w:hAnsi="Calibri Light" w:cs="Calibri Light"/>
        </w:rPr>
        <w:t xml:space="preserve">mlouvy, tak i po jejím ukončení (s výjimkou případů, kdy mu to přikáže právní předpis nebo, kdy se na tomto obě </w:t>
      </w:r>
      <w:r w:rsidR="003F4635">
        <w:rPr>
          <w:rFonts w:ascii="Calibri Light" w:hAnsi="Calibri Light" w:cs="Calibri Light"/>
        </w:rPr>
        <w:t>S</w:t>
      </w:r>
      <w:r w:rsidRPr="00853F91">
        <w:rPr>
          <w:rFonts w:ascii="Calibri Light" w:hAnsi="Calibri Light" w:cs="Calibri Light"/>
        </w:rPr>
        <w:t>mluvní strany písemně dohodnou). Zhotovitel dále zajistí, aby se osoby oprávněné zpracovávat osobní údaje, zavázaly k mlčenlivosti nebo aby se na ně vztahovala zákonná povinnost mlčenlivosti.</w:t>
      </w:r>
    </w:p>
    <w:p w14:paraId="69A5F9C0" w14:textId="3D9B18F2" w:rsidR="008D3EED" w:rsidRPr="00853F91" w:rsidRDefault="008D3EED" w:rsidP="00853F91">
      <w:pPr>
        <w:pStyle w:val="lneksmlouvy"/>
        <w:numPr>
          <w:ilvl w:val="1"/>
          <w:numId w:val="2"/>
        </w:numPr>
        <w:ind w:left="680" w:hanging="680"/>
        <w:rPr>
          <w:rFonts w:asciiTheme="majorHAnsi" w:hAnsiTheme="majorHAnsi" w:cstheme="majorHAnsi"/>
        </w:rPr>
      </w:pPr>
      <w:r w:rsidRPr="00853F91">
        <w:rPr>
          <w:rFonts w:ascii="Calibri Light" w:hAnsi="Calibri Light" w:cs="Calibri Light"/>
        </w:rPr>
        <w:t>Smluvní strany prohlašují, že jsou schopny zajistit technické a organizační zabezpečení ochrany osobních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a zajistit mlčenlivosti o údajích, které se v rámci zpracování osobních údajů dozvěděly.</w:t>
      </w:r>
    </w:p>
    <w:p w14:paraId="1F6B1F75" w14:textId="77777777" w:rsidR="008D3EED" w:rsidRPr="00853F91" w:rsidRDefault="008D3EED" w:rsidP="008D3EED">
      <w:pPr>
        <w:ind w:left="709" w:hanging="1"/>
        <w:rPr>
          <w:rFonts w:ascii="Calibri Light" w:hAnsi="Calibri Light" w:cs="Calibri Light"/>
        </w:rPr>
      </w:pPr>
      <w:r w:rsidRPr="00853F91">
        <w:rPr>
          <w:rFonts w:ascii="Calibri Light" w:hAnsi="Calibri Light" w:cs="Calibri Light"/>
        </w:rPr>
        <w:t>Smluvní strany se dále zavazují:</w:t>
      </w:r>
    </w:p>
    <w:p w14:paraId="6BA283C6" w14:textId="52548AA8" w:rsidR="008D3EED" w:rsidRPr="00853F91" w:rsidRDefault="008D3EED" w:rsidP="008D3EED">
      <w:pPr>
        <w:numPr>
          <w:ilvl w:val="0"/>
          <w:numId w:val="57"/>
        </w:numPr>
        <w:spacing w:after="0" w:line="240" w:lineRule="auto"/>
        <w:jc w:val="both"/>
        <w:rPr>
          <w:rFonts w:ascii="Calibri Light" w:hAnsi="Calibri Light" w:cs="Calibri Light"/>
        </w:rPr>
      </w:pPr>
      <w:r w:rsidRPr="00853F91">
        <w:rPr>
          <w:rFonts w:ascii="Calibri Light" w:hAnsi="Calibri Light" w:cs="Calibri Light"/>
        </w:rPr>
        <w:t xml:space="preserve">neužívat osobní údaje k jinému než stanovenému účelu podle této </w:t>
      </w:r>
      <w:r w:rsidR="003F4635">
        <w:rPr>
          <w:rFonts w:ascii="Calibri Light" w:hAnsi="Calibri Light" w:cs="Calibri Light"/>
        </w:rPr>
        <w:t>S</w:t>
      </w:r>
      <w:r w:rsidRPr="00853F91">
        <w:rPr>
          <w:rFonts w:ascii="Calibri Light" w:hAnsi="Calibri Light" w:cs="Calibri Light"/>
        </w:rPr>
        <w:t>mlouvy;</w:t>
      </w:r>
    </w:p>
    <w:p w14:paraId="54A62C94" w14:textId="77777777" w:rsidR="008D3EED" w:rsidRPr="00853F91" w:rsidRDefault="008D3EED" w:rsidP="008D3EED">
      <w:pPr>
        <w:numPr>
          <w:ilvl w:val="0"/>
          <w:numId w:val="57"/>
        </w:numPr>
        <w:spacing w:after="0" w:line="240" w:lineRule="auto"/>
        <w:jc w:val="both"/>
        <w:rPr>
          <w:rFonts w:ascii="Calibri Light" w:hAnsi="Calibri Light" w:cs="Calibri Light"/>
        </w:rPr>
      </w:pPr>
      <w:r w:rsidRPr="00853F91">
        <w:rPr>
          <w:rFonts w:ascii="Calibri Light" w:hAnsi="Calibri Light" w:cs="Calibri Light"/>
        </w:rPr>
        <w:t>učinit s odbornou péčí všechna kontrolní a ochranná opatření za účelem ochrany osobních údajů;</w:t>
      </w:r>
    </w:p>
    <w:p w14:paraId="0609081B" w14:textId="77777777" w:rsidR="008D3EED" w:rsidRPr="00853F91" w:rsidRDefault="008D3EED" w:rsidP="008D3EED">
      <w:pPr>
        <w:numPr>
          <w:ilvl w:val="0"/>
          <w:numId w:val="57"/>
        </w:numPr>
        <w:spacing w:after="0" w:line="240" w:lineRule="auto"/>
        <w:jc w:val="both"/>
        <w:rPr>
          <w:rFonts w:ascii="Calibri Light" w:hAnsi="Calibri Light" w:cs="Calibri Light"/>
        </w:rPr>
      </w:pPr>
      <w:r w:rsidRPr="00853F91">
        <w:rPr>
          <w:rFonts w:ascii="Calibri Light" w:hAnsi="Calibri Light" w:cs="Calibri Light"/>
        </w:rPr>
        <w:t>s odbornou péčí dodržovat všechna kontrolní a ochranná opatření za účelem ochrany osobních údajů;</w:t>
      </w:r>
    </w:p>
    <w:p w14:paraId="23889B39" w14:textId="224F5B39" w:rsidR="008D3EED" w:rsidRPr="00853F91" w:rsidRDefault="008D3EED" w:rsidP="008D3EED">
      <w:pPr>
        <w:numPr>
          <w:ilvl w:val="0"/>
          <w:numId w:val="57"/>
        </w:numPr>
        <w:spacing w:after="0" w:line="240" w:lineRule="auto"/>
        <w:jc w:val="both"/>
        <w:rPr>
          <w:rFonts w:ascii="Calibri Light" w:hAnsi="Calibri Light" w:cs="Calibri Light"/>
        </w:rPr>
      </w:pPr>
      <w:r w:rsidRPr="00853F91">
        <w:rPr>
          <w:rFonts w:ascii="Calibri Light" w:hAnsi="Calibri Light" w:cs="Calibri Light"/>
        </w:rPr>
        <w:t xml:space="preserve">veškeré požadavky na opravu osobních údajů, jejich blokování a doplnění se </w:t>
      </w:r>
      <w:r w:rsidR="003F4635">
        <w:rPr>
          <w:rFonts w:ascii="Calibri Light" w:hAnsi="Calibri Light" w:cs="Calibri Light"/>
        </w:rPr>
        <w:t>S</w:t>
      </w:r>
      <w:r w:rsidRPr="00853F91">
        <w:rPr>
          <w:rFonts w:ascii="Calibri Light" w:hAnsi="Calibri Light" w:cs="Calibri Light"/>
        </w:rPr>
        <w:t>mluvní strany zavazují vzájemně si předávat;</w:t>
      </w:r>
    </w:p>
    <w:p w14:paraId="4AB7A203" w14:textId="77777777" w:rsidR="008D3EED" w:rsidRPr="00853F91" w:rsidRDefault="008D3EED" w:rsidP="008D3EED">
      <w:pPr>
        <w:numPr>
          <w:ilvl w:val="0"/>
          <w:numId w:val="57"/>
        </w:numPr>
        <w:spacing w:after="0" w:line="240" w:lineRule="auto"/>
        <w:jc w:val="both"/>
        <w:rPr>
          <w:rFonts w:ascii="Calibri Light" w:hAnsi="Calibri Light" w:cs="Calibri Light"/>
        </w:rPr>
      </w:pPr>
      <w:r w:rsidRPr="00853F91">
        <w:rPr>
          <w:rFonts w:ascii="Calibri Light" w:hAnsi="Calibri Light" w:cs="Calibri Light"/>
        </w:rPr>
        <w:t>informovat se vzájemně o všech skutečnostech majících vliv na zpracování osobních údajů;</w:t>
      </w:r>
    </w:p>
    <w:p w14:paraId="01CF31CC" w14:textId="77777777" w:rsidR="008D3EED" w:rsidRPr="00853F91" w:rsidRDefault="008D3EED" w:rsidP="008D3EED">
      <w:pPr>
        <w:numPr>
          <w:ilvl w:val="0"/>
          <w:numId w:val="57"/>
        </w:numPr>
        <w:spacing w:after="0" w:line="240" w:lineRule="auto"/>
        <w:jc w:val="both"/>
        <w:rPr>
          <w:rFonts w:ascii="Calibri Light" w:hAnsi="Calibri Light" w:cs="Calibri Light"/>
        </w:rPr>
      </w:pPr>
      <w:r w:rsidRPr="00853F91">
        <w:rPr>
          <w:rFonts w:ascii="Calibri Light" w:hAnsi="Calibri Light" w:cs="Calibri Light"/>
        </w:rPr>
        <w:t>oznámit si vzájemně každou pochybnost o dodržování zákona či narušení bezpečnosti osobních údajů;</w:t>
      </w:r>
    </w:p>
    <w:p w14:paraId="44F07346" w14:textId="38B77CAD" w:rsidR="003F4635" w:rsidRDefault="008D3EED" w:rsidP="003F4635">
      <w:pPr>
        <w:numPr>
          <w:ilvl w:val="0"/>
          <w:numId w:val="57"/>
        </w:numPr>
        <w:spacing w:after="0" w:line="240" w:lineRule="auto"/>
        <w:jc w:val="both"/>
        <w:rPr>
          <w:rFonts w:ascii="Calibri Light" w:hAnsi="Calibri Light" w:cs="Calibri Light"/>
        </w:rPr>
      </w:pPr>
      <w:r w:rsidRPr="00853F91">
        <w:rPr>
          <w:rFonts w:ascii="Calibri Light" w:hAnsi="Calibri Light" w:cs="Calibri Light"/>
        </w:rPr>
        <w:t>bude-li to třeba, poskytnout si vzájemně veškerou součinnost při styku a jednáních s Úřadem pro ochranu osobních údajů a se subjekty údajů</w:t>
      </w:r>
      <w:r w:rsidR="003F4635">
        <w:rPr>
          <w:rFonts w:ascii="Calibri Light" w:hAnsi="Calibri Light" w:cs="Calibri Light"/>
        </w:rPr>
        <w:t>.</w:t>
      </w:r>
    </w:p>
    <w:p w14:paraId="5897ADE2" w14:textId="06D8C76E" w:rsidR="009A621B" w:rsidRPr="00BE7B93" w:rsidRDefault="0071328F" w:rsidP="009A621B">
      <w:pPr>
        <w:pStyle w:val="lneksmlouvy"/>
        <w:widowControl w:val="0"/>
        <w:numPr>
          <w:ilvl w:val="1"/>
          <w:numId w:val="2"/>
        </w:numPr>
        <w:tabs>
          <w:tab w:val="num" w:pos="680"/>
        </w:tabs>
        <w:ind w:left="680" w:hanging="680"/>
        <w:rPr>
          <w:rFonts w:asciiTheme="majorHAnsi" w:hAnsiTheme="majorHAnsi" w:cstheme="majorHAnsi"/>
        </w:rPr>
      </w:pPr>
      <w:r w:rsidRPr="00BE7B93">
        <w:rPr>
          <w:rFonts w:asciiTheme="majorHAnsi" w:hAnsiTheme="majorHAnsi" w:cstheme="majorHAnsi"/>
        </w:rPr>
        <w:t>Tato S</w:t>
      </w:r>
      <w:r w:rsidR="00572398" w:rsidRPr="00BE7B93">
        <w:rPr>
          <w:rFonts w:asciiTheme="majorHAnsi" w:hAnsiTheme="majorHAnsi" w:cstheme="majorHAnsi"/>
        </w:rPr>
        <w:t xml:space="preserve">mlouva byla </w:t>
      </w:r>
      <w:r w:rsidR="009A621B" w:rsidRPr="00BE7B93">
        <w:rPr>
          <w:rFonts w:asciiTheme="majorHAnsi" w:hAnsiTheme="majorHAnsi" w:cstheme="majorHAnsi"/>
        </w:rPr>
        <w:t xml:space="preserve">vyhotovena elektronicky a podepsána Smluvními stranami elektronickým podpisem. </w:t>
      </w:r>
    </w:p>
    <w:p w14:paraId="029C12DB" w14:textId="77777777" w:rsidR="00572398" w:rsidRPr="00BE7B93" w:rsidRDefault="0057239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se dohodly, že v případě zániku pr</w:t>
      </w:r>
      <w:r w:rsidR="0071328F" w:rsidRPr="00BE7B93">
        <w:rPr>
          <w:rFonts w:asciiTheme="majorHAnsi" w:hAnsiTheme="majorHAnsi" w:cstheme="majorHAnsi"/>
        </w:rPr>
        <w:t>ávního vztahu založeného touto S</w:t>
      </w:r>
      <w:r w:rsidRPr="00BE7B93">
        <w:rPr>
          <w:rFonts w:asciiTheme="majorHAnsi" w:hAnsiTheme="majorHAnsi" w:cstheme="majorHAnsi"/>
        </w:rPr>
        <w:t>mlouvou zůstávají v platnosti a účinnosti i nadále ustanovení, z jejichž povahy vyplývá, že mají zůstat nedotčena zánikem právního vztahu založeného t</w:t>
      </w:r>
      <w:r w:rsidR="0071328F" w:rsidRPr="00BE7B93">
        <w:rPr>
          <w:rFonts w:asciiTheme="majorHAnsi" w:hAnsiTheme="majorHAnsi" w:cstheme="majorHAnsi"/>
        </w:rPr>
        <w:t>outo S</w:t>
      </w:r>
      <w:r w:rsidRPr="00BE7B93">
        <w:rPr>
          <w:rFonts w:asciiTheme="majorHAnsi" w:hAnsiTheme="majorHAnsi" w:cstheme="majorHAnsi"/>
        </w:rPr>
        <w:t>mlouvou.</w:t>
      </w:r>
    </w:p>
    <w:p w14:paraId="388BFEED" w14:textId="77777777" w:rsidR="00572398" w:rsidRPr="00BE7B93" w:rsidRDefault="0071328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Poruší-li S</w:t>
      </w:r>
      <w:r w:rsidR="00572398" w:rsidRPr="00BE7B93">
        <w:rPr>
          <w:rFonts w:asciiTheme="majorHAnsi" w:hAnsiTheme="majorHAnsi" w:cstheme="majorHAnsi"/>
        </w:rPr>
        <w:t>mluvní strana povinnost z této smlouvy či může-li a má-li o takovém porušení vědět, oznámí t</w:t>
      </w:r>
      <w:r w:rsidRPr="00BE7B93">
        <w:rPr>
          <w:rFonts w:asciiTheme="majorHAnsi" w:hAnsiTheme="majorHAnsi" w:cstheme="majorHAnsi"/>
        </w:rPr>
        <w:t>o bez zbytečného odkladu druhé S</w:t>
      </w:r>
      <w:r w:rsidR="00572398" w:rsidRPr="00BE7B93">
        <w:rPr>
          <w:rFonts w:asciiTheme="majorHAnsi" w:hAnsiTheme="majorHAnsi" w:cstheme="majorHAnsi"/>
        </w:rPr>
        <w:t>mluvní straně, které z toho může vzniknout újma, a upozorní ji na možné následky; v takovém případě nemá p</w:t>
      </w:r>
      <w:r w:rsidRPr="00BE7B93">
        <w:rPr>
          <w:rFonts w:asciiTheme="majorHAnsi" w:hAnsiTheme="majorHAnsi" w:cstheme="majorHAnsi"/>
        </w:rPr>
        <w:t>oškozená S</w:t>
      </w:r>
      <w:r w:rsidR="00572398" w:rsidRPr="00BE7B93">
        <w:rPr>
          <w:rFonts w:asciiTheme="majorHAnsi" w:hAnsiTheme="majorHAnsi" w:cstheme="majorHAnsi"/>
        </w:rPr>
        <w:t>mluvní strana právo na náhradu té újmy, které mohla po oznámení zabránit.</w:t>
      </w:r>
    </w:p>
    <w:p w14:paraId="6DBF99BF" w14:textId="77777777" w:rsidR="00572398" w:rsidRPr="00BE7B93" w:rsidRDefault="0071328F"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Nedílnou součást této Smlouvy tvoří jako přílohy této S</w:t>
      </w:r>
      <w:r w:rsidR="00572398" w:rsidRPr="00BE7B93">
        <w:rPr>
          <w:rFonts w:asciiTheme="majorHAnsi" w:hAnsiTheme="majorHAnsi" w:cstheme="majorHAnsi"/>
        </w:rPr>
        <w:t xml:space="preserve">mlouvy: </w:t>
      </w:r>
    </w:p>
    <w:p w14:paraId="6A7A2873" w14:textId="2945F4BE" w:rsidR="00572398" w:rsidRPr="00BE7B93" w:rsidRDefault="00572398" w:rsidP="00572398">
      <w:pPr>
        <w:ind w:left="2127" w:hanging="1418"/>
        <w:rPr>
          <w:rFonts w:asciiTheme="majorHAnsi" w:hAnsiTheme="majorHAnsi" w:cstheme="majorHAnsi"/>
        </w:rPr>
      </w:pPr>
      <w:r w:rsidRPr="00BE7B93">
        <w:rPr>
          <w:rFonts w:asciiTheme="majorHAnsi" w:hAnsiTheme="majorHAnsi" w:cstheme="majorHAnsi"/>
        </w:rPr>
        <w:t xml:space="preserve">Příloha č. 1: </w:t>
      </w:r>
      <w:r w:rsidRPr="00BE7B93">
        <w:rPr>
          <w:rFonts w:asciiTheme="majorHAnsi" w:hAnsiTheme="majorHAnsi" w:cstheme="majorHAnsi"/>
        </w:rPr>
        <w:tab/>
        <w:t>Projektová dokumentace</w:t>
      </w:r>
      <w:r w:rsidR="00D62F1B" w:rsidRPr="00BE7B93">
        <w:rPr>
          <w:rFonts w:asciiTheme="majorHAnsi" w:hAnsiTheme="majorHAnsi" w:cstheme="majorHAnsi"/>
        </w:rPr>
        <w:t>;</w:t>
      </w:r>
    </w:p>
    <w:p w14:paraId="03D45505" w14:textId="304A9F7C" w:rsidR="00BF6EB0" w:rsidRPr="00BE7B93" w:rsidRDefault="00BF6EB0" w:rsidP="00BF6EB0">
      <w:pPr>
        <w:ind w:left="2124" w:hanging="1415"/>
        <w:rPr>
          <w:rFonts w:asciiTheme="majorHAnsi" w:hAnsiTheme="majorHAnsi" w:cstheme="majorHAnsi"/>
        </w:rPr>
      </w:pPr>
      <w:r w:rsidRPr="00BE7B93">
        <w:rPr>
          <w:rFonts w:asciiTheme="majorHAnsi" w:hAnsiTheme="majorHAnsi" w:cstheme="majorHAnsi"/>
        </w:rPr>
        <w:t xml:space="preserve">Příloha č. </w:t>
      </w:r>
      <w:r w:rsidR="00C431EF" w:rsidRPr="00BE7B93">
        <w:rPr>
          <w:rFonts w:asciiTheme="majorHAnsi" w:hAnsiTheme="majorHAnsi" w:cstheme="majorHAnsi"/>
        </w:rPr>
        <w:t>2</w:t>
      </w:r>
      <w:r w:rsidRPr="00BE7B93">
        <w:rPr>
          <w:rFonts w:asciiTheme="majorHAnsi" w:hAnsiTheme="majorHAnsi" w:cstheme="majorHAnsi"/>
        </w:rPr>
        <w:t xml:space="preserve">: </w:t>
      </w:r>
      <w:r w:rsidRPr="00BE7B93">
        <w:rPr>
          <w:rFonts w:asciiTheme="majorHAnsi" w:hAnsiTheme="majorHAnsi" w:cstheme="majorHAnsi"/>
        </w:rPr>
        <w:tab/>
      </w:r>
      <w:bookmarkStart w:id="14" w:name="_Hlk190108397"/>
      <w:r w:rsidRPr="00BE7B93">
        <w:rPr>
          <w:rFonts w:asciiTheme="majorHAnsi" w:hAnsiTheme="majorHAnsi" w:cstheme="majorHAnsi"/>
        </w:rPr>
        <w:t>Specifikace zpracování výkresové dokumentace skutečného provedení stavby</w:t>
      </w:r>
      <w:bookmarkEnd w:id="14"/>
      <w:r w:rsidRPr="00BE7B93">
        <w:rPr>
          <w:rFonts w:asciiTheme="majorHAnsi" w:hAnsiTheme="majorHAnsi" w:cstheme="majorHAnsi"/>
        </w:rPr>
        <w:t>;</w:t>
      </w:r>
    </w:p>
    <w:p w14:paraId="0FB83005" w14:textId="39D52766" w:rsidR="00572398" w:rsidRPr="00BE7B93" w:rsidRDefault="00572398" w:rsidP="00572398">
      <w:pPr>
        <w:ind w:left="709"/>
        <w:rPr>
          <w:rFonts w:asciiTheme="majorHAnsi" w:hAnsiTheme="majorHAnsi" w:cstheme="majorHAnsi"/>
        </w:rPr>
      </w:pPr>
      <w:r w:rsidRPr="00BE7B93">
        <w:rPr>
          <w:rFonts w:asciiTheme="majorHAnsi" w:hAnsiTheme="majorHAnsi" w:cstheme="majorHAnsi"/>
        </w:rPr>
        <w:t xml:space="preserve">Příloha č. </w:t>
      </w:r>
      <w:r w:rsidR="00C431EF" w:rsidRPr="00BE7B93">
        <w:rPr>
          <w:rFonts w:asciiTheme="majorHAnsi" w:hAnsiTheme="majorHAnsi" w:cstheme="majorHAnsi"/>
        </w:rPr>
        <w:t>3</w:t>
      </w:r>
      <w:r w:rsidRPr="00BE7B93">
        <w:rPr>
          <w:rFonts w:asciiTheme="majorHAnsi" w:hAnsiTheme="majorHAnsi" w:cstheme="majorHAnsi"/>
        </w:rPr>
        <w:t>:</w:t>
      </w:r>
      <w:r w:rsidRPr="00BE7B93">
        <w:rPr>
          <w:rFonts w:asciiTheme="majorHAnsi" w:hAnsiTheme="majorHAnsi" w:cstheme="majorHAnsi"/>
        </w:rPr>
        <w:tab/>
        <w:t>Oceněný Soupis prací (výkaz výměr).</w:t>
      </w:r>
    </w:p>
    <w:p w14:paraId="2816E398" w14:textId="77777777" w:rsidR="00572398" w:rsidRPr="00BE7B93" w:rsidRDefault="0057239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Smluvní strany tímto prohlašují, že mají plnou, nijak neomezenou způsobilost k právům a povinnostem a právním úkonům a že jim nejsou známy skutečnosti, které by vylučovaly či ohrožo</w:t>
      </w:r>
      <w:r w:rsidR="0071328F" w:rsidRPr="00BE7B93">
        <w:rPr>
          <w:rFonts w:asciiTheme="majorHAnsi" w:hAnsiTheme="majorHAnsi" w:cstheme="majorHAnsi"/>
        </w:rPr>
        <w:t>valy uzavření a realizaci této S</w:t>
      </w:r>
      <w:r w:rsidRPr="00BE7B93">
        <w:rPr>
          <w:rFonts w:asciiTheme="majorHAnsi" w:hAnsiTheme="majorHAnsi" w:cstheme="majorHAnsi"/>
        </w:rPr>
        <w:t>mlouvy.</w:t>
      </w:r>
    </w:p>
    <w:p w14:paraId="11260567" w14:textId="77777777" w:rsidR="00572398" w:rsidRPr="00BE7B93" w:rsidRDefault="0057239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Práva a povinnost</w:t>
      </w:r>
      <w:r w:rsidR="0071328F" w:rsidRPr="00BE7B93">
        <w:rPr>
          <w:rFonts w:asciiTheme="majorHAnsi" w:hAnsiTheme="majorHAnsi" w:cstheme="majorHAnsi"/>
        </w:rPr>
        <w:t>i dle této Smlouvy není Z</w:t>
      </w:r>
      <w:r w:rsidRPr="00BE7B93">
        <w:rPr>
          <w:rFonts w:asciiTheme="majorHAnsi" w:hAnsiTheme="majorHAnsi" w:cstheme="majorHAnsi"/>
        </w:rPr>
        <w:t>hotovitel oprávněn převést na třetí osobu bez předchozího písemného souhlasu</w:t>
      </w:r>
      <w:r w:rsidR="0071328F" w:rsidRPr="00BE7B93">
        <w:rPr>
          <w:rFonts w:asciiTheme="majorHAnsi" w:hAnsiTheme="majorHAnsi" w:cstheme="majorHAnsi"/>
        </w:rPr>
        <w:t xml:space="preserve"> O</w:t>
      </w:r>
      <w:r w:rsidRPr="00BE7B93">
        <w:rPr>
          <w:rFonts w:asciiTheme="majorHAnsi" w:hAnsiTheme="majorHAnsi" w:cstheme="majorHAnsi"/>
        </w:rPr>
        <w:t>bjednatele.</w:t>
      </w:r>
    </w:p>
    <w:p w14:paraId="7AAA0952" w14:textId="77777777" w:rsidR="00572398" w:rsidRPr="00BE7B93" w:rsidRDefault="00572398" w:rsidP="00F06D31">
      <w:pPr>
        <w:pStyle w:val="lneksmlouvy"/>
        <w:numPr>
          <w:ilvl w:val="1"/>
          <w:numId w:val="2"/>
        </w:numPr>
        <w:ind w:left="680" w:hanging="680"/>
        <w:rPr>
          <w:rFonts w:asciiTheme="majorHAnsi" w:hAnsiTheme="majorHAnsi" w:cstheme="majorHAnsi"/>
        </w:rPr>
      </w:pPr>
      <w:r w:rsidRPr="00BE7B93">
        <w:rPr>
          <w:rFonts w:asciiTheme="majorHAnsi" w:hAnsiTheme="majorHAnsi" w:cstheme="majorHAnsi"/>
        </w:rPr>
        <w:t>Smlu</w:t>
      </w:r>
      <w:r w:rsidR="0071328F" w:rsidRPr="00BE7B93">
        <w:rPr>
          <w:rFonts w:asciiTheme="majorHAnsi" w:hAnsiTheme="majorHAnsi" w:cstheme="majorHAnsi"/>
        </w:rPr>
        <w:t>vní strany prohlašují, že tuto S</w:t>
      </w:r>
      <w:r w:rsidRPr="00BE7B93">
        <w:rPr>
          <w:rFonts w:asciiTheme="majorHAnsi" w:hAnsiTheme="majorHAnsi" w:cstheme="majorHAnsi"/>
        </w:rPr>
        <w:t>mlouvu uzavírají po vzájemné dohodě na základě jejich pravé a svobodné vůle, určitě, vážně a srozumitelně a niko</w:t>
      </w:r>
      <w:r w:rsidR="0071328F" w:rsidRPr="00BE7B93">
        <w:rPr>
          <w:rFonts w:asciiTheme="majorHAnsi" w:hAnsiTheme="majorHAnsi" w:cstheme="majorHAnsi"/>
        </w:rPr>
        <w:t>liv v omylu. Smluvní strany si S</w:t>
      </w:r>
      <w:r w:rsidRPr="00BE7B93">
        <w:rPr>
          <w:rFonts w:asciiTheme="majorHAnsi" w:hAnsiTheme="majorHAnsi" w:cstheme="majorHAnsi"/>
        </w:rPr>
        <w:t>mlouvu přečetly a s jejím obsahem souhlasí a na důkaz toho připojují své podpisy.</w:t>
      </w:r>
    </w:p>
    <w:p w14:paraId="41DA6968" w14:textId="0BD5364B" w:rsidR="00E66258" w:rsidRPr="00BE7B93" w:rsidRDefault="00E66258" w:rsidP="00C0466F">
      <w:pPr>
        <w:pStyle w:val="Zkladntextodsazen3"/>
        <w:numPr>
          <w:ilvl w:val="1"/>
          <w:numId w:val="2"/>
        </w:numPr>
        <w:spacing w:line="240" w:lineRule="auto"/>
        <w:rPr>
          <w:rFonts w:asciiTheme="majorHAnsi" w:hAnsiTheme="majorHAnsi" w:cstheme="majorHAnsi"/>
          <w:sz w:val="22"/>
          <w:szCs w:val="22"/>
        </w:rPr>
      </w:pPr>
      <w:r w:rsidRPr="00BE7B93">
        <w:rPr>
          <w:rFonts w:asciiTheme="majorHAnsi" w:hAnsiTheme="majorHAnsi" w:cstheme="majorHAnsi"/>
          <w:sz w:val="22"/>
          <w:szCs w:val="22"/>
        </w:rPr>
        <w:t xml:space="preserve">V případě rozporu mezi textem této Smlouvy a textem </w:t>
      </w:r>
      <w:r w:rsidR="005A58C3" w:rsidRPr="00BE7B93">
        <w:rPr>
          <w:rFonts w:asciiTheme="majorHAnsi" w:hAnsiTheme="majorHAnsi" w:cstheme="majorHAnsi"/>
          <w:sz w:val="22"/>
          <w:szCs w:val="22"/>
        </w:rPr>
        <w:t xml:space="preserve">některé z jejích </w:t>
      </w:r>
      <w:r w:rsidR="00BF6EB0" w:rsidRPr="00BE7B93">
        <w:rPr>
          <w:rFonts w:asciiTheme="majorHAnsi" w:hAnsiTheme="majorHAnsi" w:cstheme="majorHAnsi"/>
          <w:sz w:val="22"/>
          <w:szCs w:val="22"/>
        </w:rPr>
        <w:t>p</w:t>
      </w:r>
      <w:r w:rsidR="005A58C3" w:rsidRPr="00BE7B93">
        <w:rPr>
          <w:rFonts w:asciiTheme="majorHAnsi" w:hAnsiTheme="majorHAnsi" w:cstheme="majorHAnsi"/>
          <w:sz w:val="22"/>
          <w:szCs w:val="22"/>
        </w:rPr>
        <w:t>říloh</w:t>
      </w:r>
      <w:r w:rsidRPr="00BE7B93">
        <w:rPr>
          <w:rFonts w:asciiTheme="majorHAnsi" w:hAnsiTheme="majorHAnsi" w:cstheme="majorHAnsi"/>
          <w:sz w:val="22"/>
          <w:szCs w:val="22"/>
        </w:rPr>
        <w:t xml:space="preserve"> má přednost ustanovení textu této Smlouvy.</w:t>
      </w:r>
    </w:p>
    <w:tbl>
      <w:tblPr>
        <w:tblStyle w:val="Mkatabulky1"/>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603ABA" w:rsidRPr="00BE7B93" w14:paraId="08B3AB54" w14:textId="77777777" w:rsidTr="00CE29CA">
        <w:tc>
          <w:tcPr>
            <w:tcW w:w="1418" w:type="dxa"/>
          </w:tcPr>
          <w:p w14:paraId="730A8110" w14:textId="77777777" w:rsidR="00603ABA" w:rsidRPr="00BE7B93" w:rsidRDefault="00603ABA" w:rsidP="007029F1">
            <w:pPr>
              <w:rPr>
                <w:rFonts w:asciiTheme="majorHAnsi" w:eastAsia="Calibri" w:hAnsiTheme="majorHAnsi" w:cstheme="majorHAnsi"/>
              </w:rPr>
            </w:pPr>
          </w:p>
        </w:tc>
        <w:tc>
          <w:tcPr>
            <w:tcW w:w="7654" w:type="dxa"/>
          </w:tcPr>
          <w:p w14:paraId="75062B2F" w14:textId="77777777" w:rsidR="00603ABA" w:rsidRPr="00BE7B93" w:rsidRDefault="00603ABA" w:rsidP="00CE29CA">
            <w:pPr>
              <w:rPr>
                <w:rFonts w:asciiTheme="majorHAnsi" w:eastAsia="Calibri" w:hAnsiTheme="majorHAnsi" w:cstheme="majorHAnsi"/>
              </w:rPr>
            </w:pPr>
          </w:p>
        </w:tc>
      </w:tr>
      <w:tr w:rsidR="00603ABA" w:rsidRPr="00BE7B93" w14:paraId="27AED3B8" w14:textId="77777777" w:rsidTr="00CE29CA">
        <w:tc>
          <w:tcPr>
            <w:tcW w:w="1418" w:type="dxa"/>
          </w:tcPr>
          <w:p w14:paraId="6FC075BA" w14:textId="77777777" w:rsidR="00603ABA" w:rsidRPr="00BE7B93" w:rsidRDefault="00603ABA" w:rsidP="00CE29CA">
            <w:pPr>
              <w:rPr>
                <w:rFonts w:asciiTheme="majorHAnsi" w:eastAsia="Calibri" w:hAnsiTheme="majorHAnsi" w:cstheme="majorHAnsi"/>
              </w:rPr>
            </w:pPr>
          </w:p>
        </w:tc>
        <w:tc>
          <w:tcPr>
            <w:tcW w:w="7654" w:type="dxa"/>
          </w:tcPr>
          <w:p w14:paraId="457153F6" w14:textId="77777777" w:rsidR="00603ABA" w:rsidRPr="00BE7B93" w:rsidRDefault="00603ABA" w:rsidP="00603ABA">
            <w:pPr>
              <w:rPr>
                <w:rFonts w:asciiTheme="majorHAnsi" w:hAnsiTheme="majorHAnsi" w:cstheme="majorHAnsi"/>
              </w:rPr>
            </w:pPr>
          </w:p>
        </w:tc>
      </w:tr>
    </w:tbl>
    <w:p w14:paraId="78FCFB07" w14:textId="3FF348E6" w:rsidR="00173980" w:rsidRPr="00BE7B93" w:rsidRDefault="00173980" w:rsidP="007029F1">
      <w:pPr>
        <w:rPr>
          <w:rFonts w:asciiTheme="majorHAnsi" w:eastAsia="Calibri" w:hAnsiTheme="majorHAnsi" w:cstheme="majorHAnsi"/>
        </w:rPr>
      </w:pPr>
      <w:r w:rsidRPr="00BE7B93">
        <w:rPr>
          <w:rFonts w:asciiTheme="majorHAnsi" w:hAnsiTheme="majorHAnsi" w:cstheme="majorHAnsi"/>
        </w:rPr>
        <w:t xml:space="preserve">NA DŮKAZ TOHO, že </w:t>
      </w:r>
      <w:r w:rsidR="003F4635">
        <w:rPr>
          <w:rFonts w:asciiTheme="majorHAnsi" w:hAnsiTheme="majorHAnsi" w:cstheme="majorHAnsi"/>
        </w:rPr>
        <w:t>S</w:t>
      </w:r>
      <w:r w:rsidRPr="00BE7B93">
        <w:rPr>
          <w:rFonts w:asciiTheme="majorHAnsi" w:hAnsiTheme="majorHAnsi" w:cstheme="majorHAnsi"/>
        </w:rPr>
        <w:t>mluvní strany s obsahem této Smlouvy souhlasí, rozumí jí a zavazují se k jejímu plnění, připojují své podpisy a prohlašují, že tato Smlouva byla uzavřena podle jejich svobodné a vážné vůle.</w:t>
      </w:r>
    </w:p>
    <w:p w14:paraId="1C373CCC" w14:textId="77777777" w:rsidR="00A84A9D" w:rsidRPr="00BE7B93" w:rsidRDefault="00A84A9D" w:rsidP="00A84A9D">
      <w:pPr>
        <w:rPr>
          <w:rFonts w:asciiTheme="majorHAnsi" w:hAnsiTheme="majorHAnsi" w:cstheme="majorHAnsi"/>
          <w:b/>
        </w:rPr>
      </w:pPr>
    </w:p>
    <w:tbl>
      <w:tblPr>
        <w:tblW w:w="9854" w:type="dxa"/>
        <w:jc w:val="center"/>
        <w:tblLayout w:type="fixed"/>
        <w:tblLook w:val="01E0" w:firstRow="1" w:lastRow="1" w:firstColumn="1" w:lastColumn="1" w:noHBand="0" w:noVBand="0"/>
      </w:tblPr>
      <w:tblGrid>
        <w:gridCol w:w="4786"/>
        <w:gridCol w:w="5068"/>
      </w:tblGrid>
      <w:tr w:rsidR="00A84A9D" w:rsidRPr="00BE7B93" w14:paraId="0C2B44C4" w14:textId="77777777" w:rsidTr="00CE29CA">
        <w:trPr>
          <w:jc w:val="center"/>
        </w:trPr>
        <w:tc>
          <w:tcPr>
            <w:tcW w:w="4786" w:type="dxa"/>
          </w:tcPr>
          <w:p w14:paraId="0E241E54" w14:textId="77777777" w:rsidR="00A84A9D" w:rsidRPr="00BE7B93" w:rsidRDefault="006C5FFC" w:rsidP="00CE29CA">
            <w:pPr>
              <w:pStyle w:val="AKFZFpodpis"/>
              <w:rPr>
                <w:rFonts w:asciiTheme="majorHAnsi" w:hAnsiTheme="majorHAnsi" w:cstheme="majorHAnsi"/>
                <w:b/>
              </w:rPr>
            </w:pPr>
            <w:r w:rsidRPr="00BE7B93">
              <w:rPr>
                <w:rFonts w:asciiTheme="majorHAnsi" w:hAnsiTheme="majorHAnsi" w:cstheme="majorHAnsi"/>
                <w:b/>
              </w:rPr>
              <w:t xml:space="preserve">Za </w:t>
            </w:r>
            <w:r w:rsidR="001F52F1" w:rsidRPr="00BE7B93">
              <w:rPr>
                <w:rFonts w:asciiTheme="majorHAnsi" w:hAnsiTheme="majorHAnsi" w:cstheme="majorHAnsi"/>
                <w:b/>
              </w:rPr>
              <w:t>Objedna</w:t>
            </w:r>
            <w:r w:rsidR="00A84A9D" w:rsidRPr="00BE7B93">
              <w:rPr>
                <w:rFonts w:asciiTheme="majorHAnsi" w:hAnsiTheme="majorHAnsi" w:cstheme="majorHAnsi"/>
                <w:b/>
              </w:rPr>
              <w:t>tel</w:t>
            </w:r>
            <w:r w:rsidRPr="00BE7B93">
              <w:rPr>
                <w:rFonts w:asciiTheme="majorHAnsi" w:hAnsiTheme="majorHAnsi" w:cstheme="majorHAnsi"/>
                <w:b/>
              </w:rPr>
              <w:t>e</w:t>
            </w:r>
          </w:p>
          <w:p w14:paraId="1AAC232E" w14:textId="77777777" w:rsidR="009A4CDA" w:rsidRPr="00BE7B93" w:rsidRDefault="009A4CDA" w:rsidP="00CE29CA">
            <w:pPr>
              <w:pStyle w:val="AKFZFpodpis"/>
              <w:rPr>
                <w:rFonts w:asciiTheme="majorHAnsi" w:hAnsiTheme="majorHAnsi" w:cstheme="majorHAnsi"/>
                <w:b/>
              </w:rPr>
            </w:pPr>
          </w:p>
          <w:p w14:paraId="58CE6B0F" w14:textId="73E61A37" w:rsidR="00A84A9D" w:rsidRPr="00BE7B93" w:rsidRDefault="00A84A9D" w:rsidP="00CE29CA">
            <w:pPr>
              <w:pStyle w:val="AKFZFpodpis"/>
              <w:rPr>
                <w:rFonts w:asciiTheme="majorHAnsi" w:hAnsiTheme="majorHAnsi" w:cstheme="majorHAnsi"/>
                <w:b/>
              </w:rPr>
            </w:pPr>
            <w:r w:rsidRPr="00BE7B93">
              <w:rPr>
                <w:rFonts w:asciiTheme="majorHAnsi" w:hAnsiTheme="majorHAnsi" w:cstheme="majorHAnsi"/>
              </w:rPr>
              <w:t>V </w:t>
            </w:r>
            <w:r w:rsidR="00770762" w:rsidRPr="00BE7B93">
              <w:rPr>
                <w:rFonts w:asciiTheme="majorHAnsi" w:hAnsiTheme="majorHAnsi" w:cstheme="majorHAnsi"/>
              </w:rPr>
              <w:t>Praze</w:t>
            </w:r>
            <w:r w:rsidRPr="00BE7B93">
              <w:rPr>
                <w:rFonts w:asciiTheme="majorHAnsi" w:hAnsiTheme="majorHAnsi" w:cstheme="majorHAnsi"/>
              </w:rPr>
              <w:t xml:space="preserve">, dne </w:t>
            </w:r>
            <w:r w:rsidR="00770762" w:rsidRPr="00BE7B93">
              <w:rPr>
                <w:rFonts w:asciiTheme="majorHAnsi" w:hAnsiTheme="majorHAnsi" w:cstheme="majorHAnsi"/>
              </w:rPr>
              <w:t>[</w:t>
            </w:r>
            <w:r w:rsidR="00770762" w:rsidRPr="00BE7B93">
              <w:rPr>
                <w:rFonts w:asciiTheme="majorHAnsi" w:hAnsiTheme="majorHAnsi" w:cstheme="majorHAnsi"/>
                <w:highlight w:val="cyan"/>
              </w:rPr>
              <w:t>BUDE DOPLNĚNO PŘED PODPISEM SMLOUVY</w:t>
            </w:r>
            <w:r w:rsidR="00770762" w:rsidRPr="00BE7B93">
              <w:rPr>
                <w:rFonts w:asciiTheme="majorHAnsi" w:hAnsiTheme="majorHAnsi" w:cstheme="majorHAnsi"/>
              </w:rPr>
              <w:t>]</w:t>
            </w:r>
          </w:p>
          <w:p w14:paraId="01EE0601" w14:textId="77777777" w:rsidR="00A84A9D" w:rsidRPr="00BE7B93" w:rsidRDefault="00A84A9D" w:rsidP="00CE29CA">
            <w:pPr>
              <w:pStyle w:val="AKFZFpodpis"/>
              <w:rPr>
                <w:rFonts w:asciiTheme="majorHAnsi" w:hAnsiTheme="majorHAnsi" w:cstheme="majorHAnsi"/>
                <w:b/>
              </w:rPr>
            </w:pPr>
          </w:p>
          <w:p w14:paraId="236908E4" w14:textId="77777777" w:rsidR="00A84A9D" w:rsidRPr="00BE7B93" w:rsidRDefault="00A84A9D" w:rsidP="00CE29CA">
            <w:pPr>
              <w:pStyle w:val="AKFZFpodpis"/>
              <w:rPr>
                <w:rFonts w:asciiTheme="majorHAnsi" w:hAnsiTheme="majorHAnsi" w:cstheme="majorHAnsi"/>
                <w:b/>
              </w:rPr>
            </w:pPr>
          </w:p>
        </w:tc>
        <w:tc>
          <w:tcPr>
            <w:tcW w:w="5068" w:type="dxa"/>
          </w:tcPr>
          <w:p w14:paraId="0F86D2F9" w14:textId="77777777" w:rsidR="00A84A9D" w:rsidRPr="00BE7B93" w:rsidRDefault="006C5FFC" w:rsidP="00CE29CA">
            <w:pPr>
              <w:pStyle w:val="AKFZFpodpis"/>
              <w:rPr>
                <w:rFonts w:asciiTheme="majorHAnsi" w:hAnsiTheme="majorHAnsi" w:cstheme="majorHAnsi"/>
                <w:b/>
              </w:rPr>
            </w:pPr>
            <w:r w:rsidRPr="00BE7B93">
              <w:rPr>
                <w:rFonts w:asciiTheme="majorHAnsi" w:hAnsiTheme="majorHAnsi" w:cstheme="majorHAnsi"/>
                <w:b/>
              </w:rPr>
              <w:t xml:space="preserve">Za </w:t>
            </w:r>
            <w:r w:rsidR="00F12DEA" w:rsidRPr="00BE7B93">
              <w:rPr>
                <w:rFonts w:asciiTheme="majorHAnsi" w:hAnsiTheme="majorHAnsi" w:cstheme="majorHAnsi"/>
                <w:b/>
              </w:rPr>
              <w:t>Zhotovitele</w:t>
            </w:r>
          </w:p>
          <w:p w14:paraId="42585128" w14:textId="77777777" w:rsidR="009A4CDA" w:rsidRPr="00BE7B93" w:rsidRDefault="009A4CDA" w:rsidP="00CE29CA">
            <w:pPr>
              <w:pStyle w:val="AKFZFpodpis"/>
              <w:rPr>
                <w:rFonts w:asciiTheme="majorHAnsi" w:hAnsiTheme="majorHAnsi" w:cstheme="majorHAnsi"/>
                <w:b/>
              </w:rPr>
            </w:pPr>
          </w:p>
          <w:p w14:paraId="512E35EF" w14:textId="77777777" w:rsidR="00A84A9D" w:rsidRPr="00BE7B93" w:rsidRDefault="00A84A9D" w:rsidP="00CE29CA">
            <w:pPr>
              <w:pStyle w:val="AKFZFpodpis"/>
              <w:rPr>
                <w:rFonts w:asciiTheme="majorHAnsi" w:hAnsiTheme="majorHAnsi" w:cstheme="majorHAnsi"/>
              </w:rPr>
            </w:pPr>
            <w:r w:rsidRPr="00BE7B93">
              <w:rPr>
                <w:rFonts w:asciiTheme="majorHAnsi" w:hAnsiTheme="majorHAnsi" w:cstheme="majorHAnsi"/>
              </w:rPr>
              <w:t>V </w:t>
            </w:r>
            <w:r w:rsidR="007B2A7E" w:rsidRPr="00BE7B93">
              <w:rPr>
                <w:rFonts w:asciiTheme="majorHAnsi" w:hAnsiTheme="majorHAnsi" w:cstheme="majorHAnsi"/>
                <w:highlight w:val="yellow"/>
              </w:rPr>
              <w:t>[DOPLNÍ DODAVATEL</w:t>
            </w:r>
            <w:r w:rsidRPr="00BE7B93">
              <w:rPr>
                <w:rFonts w:asciiTheme="majorHAnsi" w:hAnsiTheme="majorHAnsi" w:cstheme="majorHAnsi"/>
                <w:highlight w:val="yellow"/>
              </w:rPr>
              <w:t>],</w:t>
            </w:r>
            <w:r w:rsidRPr="00BE7B93">
              <w:rPr>
                <w:rFonts w:asciiTheme="majorHAnsi" w:hAnsiTheme="majorHAnsi" w:cstheme="majorHAnsi"/>
              </w:rPr>
              <w:t xml:space="preserve"> dne </w:t>
            </w:r>
            <w:r w:rsidRPr="00BE7B93">
              <w:rPr>
                <w:rFonts w:asciiTheme="majorHAnsi" w:hAnsiTheme="majorHAnsi" w:cstheme="majorHAnsi"/>
                <w:highlight w:val="yellow"/>
              </w:rPr>
              <w:t xml:space="preserve">[DOPLNÍ </w:t>
            </w:r>
            <w:r w:rsidR="007B2A7E" w:rsidRPr="00BE7B93">
              <w:rPr>
                <w:rFonts w:asciiTheme="majorHAnsi" w:hAnsiTheme="majorHAnsi" w:cstheme="majorHAnsi"/>
                <w:highlight w:val="yellow"/>
              </w:rPr>
              <w:t>DODAVATEL</w:t>
            </w:r>
            <w:r w:rsidRPr="00BE7B93">
              <w:rPr>
                <w:rFonts w:asciiTheme="majorHAnsi" w:hAnsiTheme="majorHAnsi" w:cstheme="majorHAnsi"/>
                <w:highlight w:val="yellow"/>
              </w:rPr>
              <w:t>]</w:t>
            </w:r>
          </w:p>
          <w:p w14:paraId="74D7F9D2" w14:textId="77777777" w:rsidR="00A84A9D" w:rsidRPr="00BE7B93" w:rsidRDefault="00A84A9D" w:rsidP="00CE29CA">
            <w:pPr>
              <w:pStyle w:val="AKFZFpodpis"/>
              <w:rPr>
                <w:rFonts w:asciiTheme="majorHAnsi" w:hAnsiTheme="majorHAnsi" w:cstheme="majorHAnsi"/>
              </w:rPr>
            </w:pPr>
          </w:p>
          <w:p w14:paraId="1C97F1FD" w14:textId="77777777" w:rsidR="00A84A9D" w:rsidRPr="00BE7B93" w:rsidRDefault="00A84A9D" w:rsidP="00CE29CA">
            <w:pPr>
              <w:pStyle w:val="AKFZFpodpis"/>
              <w:rPr>
                <w:rFonts w:asciiTheme="majorHAnsi" w:hAnsiTheme="majorHAnsi" w:cstheme="majorHAnsi"/>
                <w:b/>
              </w:rPr>
            </w:pPr>
          </w:p>
        </w:tc>
      </w:tr>
      <w:tr w:rsidR="00A84A9D" w:rsidRPr="00BE7B93" w14:paraId="41A22F7C" w14:textId="77777777" w:rsidTr="00CE29CA">
        <w:trPr>
          <w:jc w:val="center"/>
        </w:trPr>
        <w:tc>
          <w:tcPr>
            <w:tcW w:w="4786" w:type="dxa"/>
          </w:tcPr>
          <w:p w14:paraId="72F9BC1C" w14:textId="77777777" w:rsidR="00A84A9D" w:rsidRPr="00BE7B93" w:rsidRDefault="00A84A9D" w:rsidP="00CE29CA">
            <w:pPr>
              <w:pStyle w:val="AKFZFpodpis"/>
              <w:rPr>
                <w:rFonts w:asciiTheme="majorHAnsi" w:hAnsiTheme="majorHAnsi" w:cstheme="majorHAnsi"/>
                <w:b/>
              </w:rPr>
            </w:pPr>
            <w:r w:rsidRPr="00BE7B93">
              <w:rPr>
                <w:rFonts w:asciiTheme="majorHAnsi" w:hAnsiTheme="majorHAnsi" w:cstheme="majorHAnsi"/>
              </w:rPr>
              <w:t>_____________________________________</w:t>
            </w:r>
          </w:p>
          <w:p w14:paraId="71B2851D" w14:textId="4D5A029D" w:rsidR="00A84A9D" w:rsidRPr="00BE7B93" w:rsidRDefault="00770762" w:rsidP="00CE29CA">
            <w:pPr>
              <w:pStyle w:val="AKFZFpodpis"/>
              <w:rPr>
                <w:rFonts w:asciiTheme="majorHAnsi" w:hAnsiTheme="majorHAnsi" w:cstheme="majorHAnsi"/>
                <w:b/>
              </w:rPr>
            </w:pPr>
            <w:r w:rsidRPr="00BE7B93">
              <w:rPr>
                <w:rFonts w:asciiTheme="majorHAnsi" w:hAnsiTheme="majorHAnsi" w:cstheme="majorHAnsi"/>
              </w:rPr>
              <w:t>[</w:t>
            </w:r>
            <w:r w:rsidRPr="00BE7B93">
              <w:rPr>
                <w:rFonts w:asciiTheme="majorHAnsi" w:hAnsiTheme="majorHAnsi" w:cstheme="majorHAnsi"/>
                <w:highlight w:val="cyan"/>
              </w:rPr>
              <w:t>BUDE DOPLNĚNO PŘED PODPISEM SMLOUVY</w:t>
            </w:r>
            <w:r w:rsidRPr="00BE7B93">
              <w:rPr>
                <w:rFonts w:asciiTheme="majorHAnsi" w:hAnsiTheme="majorHAnsi" w:cstheme="majorHAnsi"/>
              </w:rPr>
              <w:t>]</w:t>
            </w:r>
          </w:p>
        </w:tc>
        <w:tc>
          <w:tcPr>
            <w:tcW w:w="5068" w:type="dxa"/>
          </w:tcPr>
          <w:p w14:paraId="68A9AEFB" w14:textId="77777777" w:rsidR="00A84A9D" w:rsidRPr="00BE7B93" w:rsidRDefault="00A84A9D" w:rsidP="00CE29CA">
            <w:pPr>
              <w:pStyle w:val="AKFZFpodpis"/>
              <w:rPr>
                <w:rFonts w:asciiTheme="majorHAnsi" w:hAnsiTheme="majorHAnsi" w:cstheme="majorHAnsi"/>
              </w:rPr>
            </w:pPr>
            <w:r w:rsidRPr="00BE7B93">
              <w:rPr>
                <w:rFonts w:asciiTheme="majorHAnsi" w:hAnsiTheme="majorHAnsi" w:cstheme="majorHAnsi"/>
              </w:rPr>
              <w:t>_____________________________________</w:t>
            </w:r>
          </w:p>
          <w:p w14:paraId="50AAC05A" w14:textId="77777777" w:rsidR="00A84A9D" w:rsidRPr="00BE7B93" w:rsidRDefault="00A84A9D" w:rsidP="007B2A7E">
            <w:pPr>
              <w:pStyle w:val="AKFZFpodpis"/>
              <w:rPr>
                <w:rFonts w:asciiTheme="majorHAnsi" w:hAnsiTheme="majorHAnsi" w:cstheme="majorHAnsi"/>
                <w:b/>
              </w:rPr>
            </w:pPr>
            <w:r w:rsidRPr="00BE7B93">
              <w:rPr>
                <w:rFonts w:asciiTheme="majorHAnsi" w:hAnsiTheme="majorHAnsi" w:cstheme="majorHAnsi"/>
                <w:b/>
                <w:highlight w:val="yellow"/>
              </w:rPr>
              <w:t xml:space="preserve">[DOPLNÍ </w:t>
            </w:r>
            <w:r w:rsidR="007B2A7E" w:rsidRPr="00BE7B93">
              <w:rPr>
                <w:rFonts w:asciiTheme="majorHAnsi" w:hAnsiTheme="majorHAnsi" w:cstheme="majorHAnsi"/>
                <w:b/>
                <w:highlight w:val="yellow"/>
              </w:rPr>
              <w:t>DODAVATEL</w:t>
            </w:r>
            <w:r w:rsidRPr="00BE7B93">
              <w:rPr>
                <w:rFonts w:asciiTheme="majorHAnsi" w:hAnsiTheme="majorHAnsi" w:cstheme="majorHAnsi"/>
                <w:b/>
                <w:highlight w:val="yellow"/>
              </w:rPr>
              <w:t>]</w:t>
            </w:r>
          </w:p>
        </w:tc>
      </w:tr>
    </w:tbl>
    <w:p w14:paraId="06048C61" w14:textId="621603AD" w:rsidR="00686B37" w:rsidRPr="00BE7B93" w:rsidRDefault="00686B37" w:rsidP="00CC174A">
      <w:pPr>
        <w:spacing w:before="120" w:after="120" w:line="240" w:lineRule="auto"/>
        <w:jc w:val="both"/>
        <w:rPr>
          <w:rFonts w:asciiTheme="majorHAnsi" w:hAnsiTheme="majorHAnsi" w:cstheme="majorHAnsi"/>
          <w:b/>
        </w:rPr>
      </w:pPr>
    </w:p>
    <w:p w14:paraId="0197FF2F" w14:textId="3F2560CD" w:rsidR="000961EC" w:rsidRPr="00BE7B93" w:rsidRDefault="000961EC" w:rsidP="00CC174A">
      <w:pPr>
        <w:spacing w:before="120" w:after="120" w:line="240" w:lineRule="auto"/>
        <w:jc w:val="both"/>
        <w:rPr>
          <w:rFonts w:asciiTheme="majorHAnsi" w:hAnsiTheme="majorHAnsi" w:cstheme="majorHAnsi"/>
          <w:b/>
        </w:rPr>
      </w:pPr>
    </w:p>
    <w:p w14:paraId="17FF7131" w14:textId="3DA62624" w:rsidR="000961EC" w:rsidRPr="00BE7B93" w:rsidRDefault="000961EC" w:rsidP="00CC174A">
      <w:pPr>
        <w:spacing w:before="120" w:after="120" w:line="240" w:lineRule="auto"/>
        <w:jc w:val="both"/>
        <w:rPr>
          <w:rFonts w:asciiTheme="majorHAnsi" w:hAnsiTheme="majorHAnsi" w:cstheme="majorHAnsi"/>
          <w:b/>
        </w:rPr>
      </w:pPr>
    </w:p>
    <w:p w14:paraId="2A11F58B" w14:textId="77777777" w:rsidR="000961EC" w:rsidRPr="00BE7B93" w:rsidRDefault="000961EC" w:rsidP="00CC174A">
      <w:pPr>
        <w:spacing w:before="120" w:after="120" w:line="240" w:lineRule="auto"/>
        <w:jc w:val="both"/>
        <w:rPr>
          <w:rFonts w:asciiTheme="majorHAnsi" w:hAnsiTheme="majorHAnsi" w:cstheme="majorHAnsi"/>
          <w:b/>
        </w:rPr>
      </w:pPr>
    </w:p>
    <w:sectPr w:rsidR="000961EC" w:rsidRPr="00BE7B93" w:rsidSect="00D9601A">
      <w:footerReference w:type="default" r:id="rId8"/>
      <w:pgSz w:w="11906" w:h="16838"/>
      <w:pgMar w:top="1417"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8FDCF7" w16cex:dateUtc="2025-04-04T08:29:00Z"/>
  <w16cex:commentExtensible w16cex:durableId="644D8E17" w16cex:dateUtc="2025-04-04T08:35:00Z"/>
  <w16cex:commentExtensible w16cex:durableId="783EC3C5" w16cex:dateUtc="2025-04-04T08:48:00Z"/>
  <w16cex:commentExtensible w16cex:durableId="2B9E1586" w16cex:dateUtc="2025-04-07T07:12:00Z"/>
  <w16cex:commentExtensible w16cex:durableId="590194CE" w16cex:dateUtc="2025-04-04T09:03:00Z"/>
  <w16cex:commentExtensible w16cex:durableId="3C7F8C52" w16cex:dateUtc="2025-04-04T09:11:00Z"/>
  <w16cex:commentExtensible w16cex:durableId="31B79B62" w16cex:dateUtc="2025-04-04T09:15:00Z"/>
  <w16cex:commentExtensible w16cex:durableId="23B83B63" w16cex:dateUtc="2025-04-04T09:18:00Z"/>
  <w16cex:commentExtensible w16cex:durableId="38C03D8B" w16cex:dateUtc="2025-04-04T09:02:00Z"/>
  <w16cex:commentExtensible w16cex:durableId="6D84CE46" w16cex:dateUtc="2025-04-04T09:02:00Z"/>
  <w16cex:commentExtensible w16cex:durableId="03C5F36B" w16cex:dateUtc="2025-04-04T09:41:00Z"/>
  <w16cex:commentExtensible w16cex:durableId="4797A206" w16cex:dateUtc="2025-04-04T09:52:00Z"/>
  <w16cex:commentExtensible w16cex:durableId="743B5980" w16cex:dateUtc="2025-04-04T10:10:00Z"/>
  <w16cex:commentExtensible w16cex:durableId="05E8689D" w16cex:dateUtc="2025-04-04T11:15:00Z"/>
  <w16cex:commentExtensible w16cex:durableId="4D7CA20D" w16cex:dateUtc="2025-04-04T11:24:00Z"/>
  <w16cex:commentExtensible w16cex:durableId="2A11289C" w16cex:dateUtc="2025-04-04T11:27:00Z"/>
  <w16cex:commentExtensible w16cex:durableId="0AD4439F" w16cex:dateUtc="2025-04-04T11:30:00Z"/>
  <w16cex:commentExtensible w16cex:durableId="129525E6" w16cex:dateUtc="2025-04-04T11:34:00Z"/>
  <w16cex:commentExtensible w16cex:durableId="2B9E1659" w16cex:dateUtc="2025-04-07T07:16:00Z"/>
  <w16cex:commentExtensible w16cex:durableId="2B9E1BEA" w16cex:dateUtc="2025-04-07T07:39:00Z"/>
  <w16cex:commentExtensible w16cex:durableId="2B9E1C2C" w16cex:dateUtc="2025-04-07T07:41:00Z"/>
  <w16cex:commentExtensible w16cex:durableId="2B9E1D63" w16cex:dateUtc="2025-04-07T07:46:00Z"/>
  <w16cex:commentExtensible w16cex:durableId="33AD080E" w16cex:dateUtc="2025-04-04T10:03:00Z"/>
  <w16cex:commentExtensible w16cex:durableId="2B9E1E25" w16cex:dateUtc="2025-04-07T07:49:00Z"/>
  <w16cex:commentExtensible w16cex:durableId="2B9E1EBD" w16cex:dateUtc="2025-04-07T07:51:00Z"/>
  <w16cex:commentExtensible w16cex:durableId="2B9E1F42" w16cex:dateUtc="2025-04-0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E69FD" w16cid:durableId="1F8FDCF7"/>
  <w16cid:commentId w16cid:paraId="2360B3F2" w16cid:durableId="644D8E17"/>
  <w16cid:commentId w16cid:paraId="5BD839BD" w16cid:durableId="783EC3C5"/>
  <w16cid:commentId w16cid:paraId="5C7FB7CC" w16cid:durableId="2B9E1586"/>
  <w16cid:commentId w16cid:paraId="3914B142" w16cid:durableId="590194CE"/>
  <w16cid:commentId w16cid:paraId="2D21A3C1" w16cid:durableId="3C7F8C52"/>
  <w16cid:commentId w16cid:paraId="652F25FD" w16cid:durableId="31B79B62"/>
  <w16cid:commentId w16cid:paraId="7A51494D" w16cid:durableId="23B83B63"/>
  <w16cid:commentId w16cid:paraId="0B832B4B" w16cid:durableId="38C03D8B"/>
  <w16cid:commentId w16cid:paraId="1790AA0B" w16cid:durableId="6D84CE46"/>
  <w16cid:commentId w16cid:paraId="73ABFC72" w16cid:durableId="03C5F36B"/>
  <w16cid:commentId w16cid:paraId="3E793408" w16cid:durableId="4797A206"/>
  <w16cid:commentId w16cid:paraId="46219346" w16cid:durableId="743B5980"/>
  <w16cid:commentId w16cid:paraId="7A1FE38F" w16cid:durableId="05E8689D"/>
  <w16cid:commentId w16cid:paraId="4D126A28" w16cid:durableId="4D7CA20D"/>
  <w16cid:commentId w16cid:paraId="3291B6FB" w16cid:durableId="2A11289C"/>
  <w16cid:commentId w16cid:paraId="678517E6" w16cid:durableId="0AD4439F"/>
  <w16cid:commentId w16cid:paraId="27D38FFD" w16cid:durableId="129525E6"/>
  <w16cid:commentId w16cid:paraId="5CEC4BD8" w16cid:durableId="2B9E1659"/>
  <w16cid:commentId w16cid:paraId="0AE43E0E" w16cid:durableId="2B9E1BEA"/>
  <w16cid:commentId w16cid:paraId="59634A09" w16cid:durableId="2B9E1C2C"/>
  <w16cid:commentId w16cid:paraId="6B6DEB26" w16cid:durableId="2B9E1D63"/>
  <w16cid:commentId w16cid:paraId="683FDCC1" w16cid:durableId="33AD080E"/>
  <w16cid:commentId w16cid:paraId="093381DB" w16cid:durableId="2B9E1E25"/>
  <w16cid:commentId w16cid:paraId="10C6C84E" w16cid:durableId="2B9E1EBD"/>
  <w16cid:commentId w16cid:paraId="3E89D64C" w16cid:durableId="2B9E1F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528AE" w14:textId="77777777" w:rsidR="00F37FDA" w:rsidRDefault="00F37FDA" w:rsidP="00FF5BDA">
      <w:pPr>
        <w:spacing w:after="0" w:line="240" w:lineRule="auto"/>
      </w:pPr>
      <w:r>
        <w:separator/>
      </w:r>
    </w:p>
  </w:endnote>
  <w:endnote w:type="continuationSeparator" w:id="0">
    <w:p w14:paraId="6E68060E" w14:textId="77777777" w:rsidR="00F37FDA" w:rsidRDefault="00F37FDA" w:rsidP="00FF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356740"/>
      <w:docPartObj>
        <w:docPartGallery w:val="Page Numbers (Bottom of Page)"/>
        <w:docPartUnique/>
      </w:docPartObj>
    </w:sdtPr>
    <w:sdtEndPr>
      <w:rPr>
        <w:rFonts w:ascii="Arial" w:hAnsi="Arial" w:cs="Arial"/>
      </w:rPr>
    </w:sdtEndPr>
    <w:sdtContent>
      <w:p w14:paraId="65049221" w14:textId="34E9B134" w:rsidR="00510D53" w:rsidRPr="00D9601A" w:rsidRDefault="00510D53">
        <w:pPr>
          <w:pStyle w:val="Zpat"/>
          <w:jc w:val="center"/>
          <w:rPr>
            <w:rFonts w:ascii="Arial" w:hAnsi="Arial" w:cs="Arial"/>
          </w:rPr>
        </w:pPr>
        <w:r w:rsidRPr="00D9601A">
          <w:rPr>
            <w:rFonts w:ascii="Arial" w:hAnsi="Arial" w:cs="Arial"/>
          </w:rPr>
          <w:fldChar w:fldCharType="begin"/>
        </w:r>
        <w:r w:rsidRPr="00D9601A">
          <w:rPr>
            <w:rFonts w:ascii="Arial" w:hAnsi="Arial" w:cs="Arial"/>
          </w:rPr>
          <w:instrText>PAGE   \* MERGEFORMAT</w:instrText>
        </w:r>
        <w:r w:rsidRPr="00D9601A">
          <w:rPr>
            <w:rFonts w:ascii="Arial" w:hAnsi="Arial" w:cs="Arial"/>
          </w:rPr>
          <w:fldChar w:fldCharType="separate"/>
        </w:r>
        <w:r w:rsidR="00FF0EF8">
          <w:rPr>
            <w:rFonts w:ascii="Arial" w:hAnsi="Arial" w:cs="Arial"/>
            <w:noProof/>
          </w:rPr>
          <w:t>29</w:t>
        </w:r>
        <w:r w:rsidRPr="00D9601A">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39998" w14:textId="77777777" w:rsidR="00F37FDA" w:rsidRDefault="00F37FDA" w:rsidP="00FF5BDA">
      <w:pPr>
        <w:spacing w:after="0" w:line="240" w:lineRule="auto"/>
      </w:pPr>
      <w:r>
        <w:separator/>
      </w:r>
    </w:p>
  </w:footnote>
  <w:footnote w:type="continuationSeparator" w:id="0">
    <w:p w14:paraId="546DE806" w14:textId="77777777" w:rsidR="00F37FDA" w:rsidRDefault="00F37FDA" w:rsidP="00FF5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876"/>
    <w:multiLevelType w:val="multilevel"/>
    <w:tmpl w:val="F2CE7A7E"/>
    <w:lvl w:ilvl="0">
      <w:start w:val="1"/>
      <w:numFmt w:val="decimal"/>
      <w:lvlText w:val="%1."/>
      <w:lvlJc w:val="left"/>
      <w:pPr>
        <w:ind w:left="360" w:hanging="360"/>
      </w:pPr>
    </w:lvl>
    <w:lvl w:ilvl="1">
      <w:start w:val="1"/>
      <w:numFmt w:val="decimal"/>
      <w:lvlText w:val="%1.%2."/>
      <w:lvlJc w:val="left"/>
      <w:pPr>
        <w:ind w:left="1991"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561669"/>
    <w:multiLevelType w:val="hybridMultilevel"/>
    <w:tmpl w:val="4B24F898"/>
    <w:lvl w:ilvl="0" w:tplc="758262E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012496"/>
    <w:multiLevelType w:val="multilevel"/>
    <w:tmpl w:val="919A3ADA"/>
    <w:lvl w:ilvl="0">
      <w:start w:val="1"/>
      <w:numFmt w:val="decimal"/>
      <w:lvlText w:val="%1."/>
      <w:lvlJc w:val="left"/>
      <w:pPr>
        <w:ind w:left="360" w:hanging="360"/>
      </w:pPr>
    </w:lvl>
    <w:lvl w:ilvl="1">
      <w:start w:val="1"/>
      <w:numFmt w:val="decimal"/>
      <w:lvlText w:val="%1.%2."/>
      <w:lvlJc w:val="left"/>
      <w:pPr>
        <w:ind w:left="1991" w:hanging="432"/>
      </w:pPr>
    </w:lvl>
    <w:lvl w:ilvl="2">
      <w:start w:val="1"/>
      <w:numFmt w:val="bullet"/>
      <w:lvlText w:val=""/>
      <w:lvlJc w:val="left"/>
      <w:pPr>
        <w:ind w:left="1071"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4C4E11"/>
    <w:multiLevelType w:val="multilevel"/>
    <w:tmpl w:val="0405001F"/>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E3406"/>
    <w:multiLevelType w:val="hybridMultilevel"/>
    <w:tmpl w:val="EEBE77BA"/>
    <w:lvl w:ilvl="0" w:tplc="E34C9D6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12786E"/>
    <w:multiLevelType w:val="hybridMultilevel"/>
    <w:tmpl w:val="ECCE4A6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000226"/>
    <w:multiLevelType w:val="multilevel"/>
    <w:tmpl w:val="1CDEDB3A"/>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80098"/>
    <w:multiLevelType w:val="hybridMultilevel"/>
    <w:tmpl w:val="C13A7064"/>
    <w:lvl w:ilvl="0" w:tplc="5B08BEEE">
      <w:start w:val="1"/>
      <w:numFmt w:val="lowerRoman"/>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8A01F5"/>
    <w:multiLevelType w:val="multilevel"/>
    <w:tmpl w:val="F2CE7A7E"/>
    <w:lvl w:ilvl="0">
      <w:start w:val="1"/>
      <w:numFmt w:val="decimal"/>
      <w:lvlText w:val="%1."/>
      <w:lvlJc w:val="left"/>
      <w:pPr>
        <w:ind w:left="360" w:hanging="360"/>
      </w:pPr>
    </w:lvl>
    <w:lvl w:ilvl="1">
      <w:start w:val="1"/>
      <w:numFmt w:val="decimal"/>
      <w:lvlText w:val="%1.%2."/>
      <w:lvlJc w:val="left"/>
      <w:pPr>
        <w:ind w:left="1991"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4D0C7F"/>
    <w:multiLevelType w:val="multilevel"/>
    <w:tmpl w:val="EEE43532"/>
    <w:lvl w:ilvl="0">
      <w:start w:val="3"/>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738"/>
        </w:tabs>
        <w:ind w:left="738" w:hanging="360"/>
      </w:pPr>
      <w:rPr>
        <w:rFonts w:hint="default"/>
        <w:b w:val="0"/>
        <w:color w:val="auto"/>
      </w:rPr>
    </w:lvl>
    <w:lvl w:ilvl="2">
      <w:start w:val="1"/>
      <w:numFmt w:val="decimal"/>
      <w:lvlText w:val="%1.%2.%3."/>
      <w:lvlJc w:val="left"/>
      <w:pPr>
        <w:tabs>
          <w:tab w:val="num" w:pos="1476"/>
        </w:tabs>
        <w:ind w:left="1476" w:hanging="720"/>
      </w:pPr>
      <w:rPr>
        <w:rFonts w:hint="default"/>
        <w:b w:val="0"/>
        <w:color w:val="auto"/>
      </w:rPr>
    </w:lvl>
    <w:lvl w:ilvl="3">
      <w:start w:val="1"/>
      <w:numFmt w:val="decimal"/>
      <w:lvlText w:val="%1.%2.%3.%4."/>
      <w:lvlJc w:val="left"/>
      <w:pPr>
        <w:tabs>
          <w:tab w:val="num" w:pos="1854"/>
        </w:tabs>
        <w:ind w:left="1854" w:hanging="720"/>
      </w:pPr>
      <w:rPr>
        <w:rFonts w:hint="default"/>
        <w:b w:val="0"/>
        <w:color w:val="auto"/>
      </w:rPr>
    </w:lvl>
    <w:lvl w:ilvl="4">
      <w:start w:val="1"/>
      <w:numFmt w:val="decimal"/>
      <w:lvlText w:val="%1.%2.%3.%4.%5."/>
      <w:lvlJc w:val="left"/>
      <w:pPr>
        <w:tabs>
          <w:tab w:val="num" w:pos="2232"/>
        </w:tabs>
        <w:ind w:left="2232" w:hanging="720"/>
      </w:pPr>
      <w:rPr>
        <w:rFonts w:hint="default"/>
        <w:b w:val="0"/>
        <w:color w:val="auto"/>
      </w:rPr>
    </w:lvl>
    <w:lvl w:ilvl="5">
      <w:start w:val="1"/>
      <w:numFmt w:val="decimal"/>
      <w:lvlText w:val="%1.%2.%3.%4.%5.%6."/>
      <w:lvlJc w:val="left"/>
      <w:pPr>
        <w:tabs>
          <w:tab w:val="num" w:pos="2970"/>
        </w:tabs>
        <w:ind w:left="2970" w:hanging="1080"/>
      </w:pPr>
      <w:rPr>
        <w:rFonts w:hint="default"/>
        <w:b w:val="0"/>
        <w:color w:val="auto"/>
      </w:rPr>
    </w:lvl>
    <w:lvl w:ilvl="6">
      <w:start w:val="1"/>
      <w:numFmt w:val="decimal"/>
      <w:lvlText w:val="%1.%2.%3.%4.%5.%6.%7."/>
      <w:lvlJc w:val="left"/>
      <w:pPr>
        <w:tabs>
          <w:tab w:val="num" w:pos="3348"/>
        </w:tabs>
        <w:ind w:left="3348" w:hanging="1080"/>
      </w:pPr>
      <w:rPr>
        <w:rFonts w:hint="default"/>
        <w:b w:val="0"/>
        <w:color w:val="auto"/>
      </w:rPr>
    </w:lvl>
    <w:lvl w:ilvl="7">
      <w:start w:val="1"/>
      <w:numFmt w:val="decimal"/>
      <w:lvlText w:val="%1.%2.%3.%4.%5.%6.%7.%8."/>
      <w:lvlJc w:val="left"/>
      <w:pPr>
        <w:tabs>
          <w:tab w:val="num" w:pos="3726"/>
        </w:tabs>
        <w:ind w:left="3726" w:hanging="1080"/>
      </w:pPr>
      <w:rPr>
        <w:rFonts w:hint="default"/>
        <w:b w:val="0"/>
        <w:color w:val="auto"/>
      </w:rPr>
    </w:lvl>
    <w:lvl w:ilvl="8">
      <w:start w:val="1"/>
      <w:numFmt w:val="decimal"/>
      <w:lvlText w:val="%1.%2.%3.%4.%5.%6.%7.%8.%9."/>
      <w:lvlJc w:val="left"/>
      <w:pPr>
        <w:tabs>
          <w:tab w:val="num" w:pos="4464"/>
        </w:tabs>
        <w:ind w:left="4464" w:hanging="1440"/>
      </w:pPr>
      <w:rPr>
        <w:rFonts w:hint="default"/>
        <w:b w:val="0"/>
        <w:color w:val="auto"/>
      </w:rPr>
    </w:lvl>
  </w:abstractNum>
  <w:abstractNum w:abstractNumId="12" w15:restartNumberingAfterBreak="0">
    <w:nsid w:val="1E695DF1"/>
    <w:multiLevelType w:val="hybridMultilevel"/>
    <w:tmpl w:val="8102A9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FEA796B"/>
    <w:multiLevelType w:val="multilevel"/>
    <w:tmpl w:val="90582146"/>
    <w:lvl w:ilvl="0">
      <w:start w:val="1"/>
      <w:numFmt w:val="bullet"/>
      <w:lvlText w:val=""/>
      <w:lvlJc w:val="left"/>
      <w:pPr>
        <w:ind w:left="1040" w:hanging="360"/>
      </w:pPr>
      <w:rPr>
        <w:rFonts w:ascii="Symbol" w:hAnsi="Symbol"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14" w15:restartNumberingAfterBreak="0">
    <w:nsid w:val="20AB74A2"/>
    <w:multiLevelType w:val="hybridMultilevel"/>
    <w:tmpl w:val="FA1A6E5C"/>
    <w:lvl w:ilvl="0" w:tplc="04050017">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5" w15:restartNumberingAfterBreak="0">
    <w:nsid w:val="21137ECD"/>
    <w:multiLevelType w:val="hybridMultilevel"/>
    <w:tmpl w:val="C6309A8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1852D88"/>
    <w:multiLevelType w:val="hybridMultilevel"/>
    <w:tmpl w:val="E4B0D37E"/>
    <w:lvl w:ilvl="0" w:tplc="E45413F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25D1010"/>
    <w:multiLevelType w:val="multilevel"/>
    <w:tmpl w:val="4DB6C70A"/>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567AF4"/>
    <w:multiLevelType w:val="hybridMultilevel"/>
    <w:tmpl w:val="51F48E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B231EDE"/>
    <w:multiLevelType w:val="hybridMultilevel"/>
    <w:tmpl w:val="DC5686F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F07CF7"/>
    <w:multiLevelType w:val="hybridMultilevel"/>
    <w:tmpl w:val="BE1A7FF0"/>
    <w:lvl w:ilvl="0" w:tplc="00000001">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2" w15:restartNumberingAfterBreak="0">
    <w:nsid w:val="32D137AB"/>
    <w:multiLevelType w:val="hybridMultilevel"/>
    <w:tmpl w:val="89BA39A6"/>
    <w:lvl w:ilvl="0" w:tplc="FFFFFFFF">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A61A1F"/>
    <w:multiLevelType w:val="hybridMultilevel"/>
    <w:tmpl w:val="0D0E3E8A"/>
    <w:lvl w:ilvl="0" w:tplc="04050017">
      <w:start w:val="1"/>
      <w:numFmt w:val="lowerLetter"/>
      <w:lvlText w:val="%1)"/>
      <w:lvlJc w:val="left"/>
      <w:pPr>
        <w:tabs>
          <w:tab w:val="num" w:pos="1080"/>
        </w:tabs>
        <w:ind w:left="1080" w:hanging="360"/>
      </w:pPr>
      <w:rPr>
        <w:rFonts w:hint="default"/>
      </w:rPr>
    </w:lvl>
    <w:lvl w:ilvl="1" w:tplc="6A96825C">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E27E19"/>
    <w:multiLevelType w:val="hybridMultilevel"/>
    <w:tmpl w:val="C5A28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3341A3"/>
    <w:multiLevelType w:val="hybridMultilevel"/>
    <w:tmpl w:val="BD668F2C"/>
    <w:lvl w:ilvl="0" w:tplc="AADEA6BA">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6" w15:restartNumberingAfterBreak="0">
    <w:nsid w:val="39B81A24"/>
    <w:multiLevelType w:val="hybridMultilevel"/>
    <w:tmpl w:val="3DD48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3A2303B0"/>
    <w:multiLevelType w:val="multilevel"/>
    <w:tmpl w:val="302095B8"/>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564"/>
        </w:tabs>
        <w:ind w:left="564" w:hanging="5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0D142A5"/>
    <w:multiLevelType w:val="hybridMultilevel"/>
    <w:tmpl w:val="83F8347E"/>
    <w:lvl w:ilvl="0" w:tplc="8ABE3C16">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1A81D01"/>
    <w:multiLevelType w:val="hybridMultilevel"/>
    <w:tmpl w:val="ED8E231E"/>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956030"/>
    <w:multiLevelType w:val="hybridMultilevel"/>
    <w:tmpl w:val="D7DCB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63D686E"/>
    <w:multiLevelType w:val="hybridMultilevel"/>
    <w:tmpl w:val="D8F26206"/>
    <w:lvl w:ilvl="0" w:tplc="04050017">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32" w15:restartNumberingAfterBreak="0">
    <w:nsid w:val="49C71A02"/>
    <w:multiLevelType w:val="hybridMultilevel"/>
    <w:tmpl w:val="D280261E"/>
    <w:lvl w:ilvl="0" w:tplc="A48402E8">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33" w15:restartNumberingAfterBreak="0">
    <w:nsid w:val="4A92759F"/>
    <w:multiLevelType w:val="multilevel"/>
    <w:tmpl w:val="D85846C8"/>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strike w:val="0"/>
      </w:rPr>
    </w:lvl>
    <w:lvl w:ilvl="2">
      <w:start w:val="1"/>
      <w:numFmt w:val="lowerLetter"/>
      <w:lvlText w:val="%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1B14829"/>
    <w:multiLevelType w:val="multilevel"/>
    <w:tmpl w:val="0405001F"/>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97316E"/>
    <w:multiLevelType w:val="multilevel"/>
    <w:tmpl w:val="F2CE7A7E"/>
    <w:lvl w:ilvl="0">
      <w:start w:val="1"/>
      <w:numFmt w:val="decimal"/>
      <w:lvlText w:val="%1."/>
      <w:lvlJc w:val="left"/>
      <w:pPr>
        <w:ind w:left="360" w:hanging="360"/>
      </w:pPr>
    </w:lvl>
    <w:lvl w:ilvl="1">
      <w:start w:val="1"/>
      <w:numFmt w:val="decimal"/>
      <w:lvlText w:val="%1.%2."/>
      <w:lvlJc w:val="left"/>
      <w:pPr>
        <w:ind w:left="1991"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F16B40"/>
    <w:multiLevelType w:val="hybridMultilevel"/>
    <w:tmpl w:val="36302D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F9137D"/>
    <w:multiLevelType w:val="multilevel"/>
    <w:tmpl w:val="F8B27F74"/>
    <w:lvl w:ilvl="0">
      <w:start w:val="1"/>
      <w:numFmt w:val="decimal"/>
      <w:lvlText w:val="3.%1."/>
      <w:lvlJc w:val="right"/>
      <w:pPr>
        <w:ind w:left="567" w:hanging="283"/>
      </w:pPr>
      <w:rPr>
        <w:rFonts w:hint="default"/>
        <w:b w:val="0"/>
        <w:i w:val="0"/>
        <w:sz w:val="20"/>
        <w:szCs w:val="22"/>
        <w:u w:val="none"/>
      </w:rPr>
    </w:lvl>
    <w:lvl w:ilvl="1">
      <w:start w:val="1"/>
      <w:numFmt w:val="decimal"/>
      <w:lvlText w:val="3.%1.%2."/>
      <w:lvlJc w:val="right"/>
      <w:pPr>
        <w:ind w:left="567" w:hanging="283"/>
      </w:pPr>
      <w:rPr>
        <w:rFonts w:hint="default"/>
        <w:b w:val="0"/>
        <w:sz w:val="20"/>
        <w:szCs w:val="22"/>
      </w:rPr>
    </w:lvl>
    <w:lvl w:ilvl="2">
      <w:start w:val="1"/>
      <w:numFmt w:val="decimal"/>
      <w:lvlText w:val="3.%1.%2.%3."/>
      <w:lvlJc w:val="right"/>
      <w:pPr>
        <w:ind w:left="567" w:hanging="283"/>
      </w:pPr>
      <w:rPr>
        <w:rFonts w:hint="default"/>
        <w:b w:val="0"/>
        <w:sz w:val="18"/>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8" w15:restartNumberingAfterBreak="0">
    <w:nsid w:val="5897716F"/>
    <w:multiLevelType w:val="multilevel"/>
    <w:tmpl w:val="C0A2C11C"/>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9"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0" w15:restartNumberingAfterBreak="0">
    <w:nsid w:val="5B5A685A"/>
    <w:multiLevelType w:val="hybridMultilevel"/>
    <w:tmpl w:val="32707A28"/>
    <w:styleLink w:val="Importovanstyl15"/>
    <w:lvl w:ilvl="0" w:tplc="F6E2F642">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EE54956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FFF26DC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D0A27B72">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5DA2F0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A7085860">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D8908AB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E66EB35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9E886438">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41" w15:restartNumberingAfterBreak="0">
    <w:nsid w:val="5C7B25ED"/>
    <w:multiLevelType w:val="multilevel"/>
    <w:tmpl w:val="3D787F50"/>
    <w:lvl w:ilvl="0">
      <w:start w:val="1"/>
      <w:numFmt w:val="decimal"/>
      <w:lvlText w:val="%1."/>
      <w:lvlJc w:val="left"/>
      <w:pPr>
        <w:ind w:left="360" w:hanging="360"/>
      </w:pPr>
    </w:lvl>
    <w:lvl w:ilvl="1">
      <w:start w:val="1"/>
      <w:numFmt w:val="decimal"/>
      <w:lvlText w:val="%1.%2."/>
      <w:lvlJc w:val="left"/>
      <w:pPr>
        <w:ind w:left="1991"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11E13AB"/>
    <w:multiLevelType w:val="hybridMultilevel"/>
    <w:tmpl w:val="953E0E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2C6A83"/>
    <w:multiLevelType w:val="hybridMultilevel"/>
    <w:tmpl w:val="D71CCB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4E90FB7"/>
    <w:multiLevelType w:val="multilevel"/>
    <w:tmpl w:val="0405001F"/>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EA4A6D"/>
    <w:multiLevelType w:val="hybridMultilevel"/>
    <w:tmpl w:val="D958A2E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6"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7" w15:restartNumberingAfterBreak="0">
    <w:nsid w:val="72CE282A"/>
    <w:multiLevelType w:val="hybridMultilevel"/>
    <w:tmpl w:val="3D123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7836031B"/>
    <w:multiLevelType w:val="hybridMultilevel"/>
    <w:tmpl w:val="B57C097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9" w15:restartNumberingAfterBreak="0">
    <w:nsid w:val="79D773AA"/>
    <w:multiLevelType w:val="multilevel"/>
    <w:tmpl w:val="B9AA64F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48"/>
  </w:num>
  <w:num w:numId="4">
    <w:abstractNumId w:val="44"/>
  </w:num>
  <w:num w:numId="5">
    <w:abstractNumId w:val="34"/>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47"/>
  </w:num>
  <w:num w:numId="10">
    <w:abstractNumId w:val="18"/>
  </w:num>
  <w:num w:numId="11">
    <w:abstractNumId w:val="2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3"/>
  </w:num>
  <w:num w:numId="16">
    <w:abstractNumId w:val="49"/>
  </w:num>
  <w:num w:numId="17">
    <w:abstractNumId w:val="27"/>
  </w:num>
  <w:num w:numId="18">
    <w:abstractNumId w:val="31"/>
  </w:num>
  <w:num w:numId="19">
    <w:abstractNumId w:val="32"/>
  </w:num>
  <w:num w:numId="20">
    <w:abstractNumId w:val="41"/>
  </w:num>
  <w:num w:numId="21">
    <w:abstractNumId w:val="35"/>
  </w:num>
  <w:num w:numId="22">
    <w:abstractNumId w:val="10"/>
  </w:num>
  <w:num w:numId="23">
    <w:abstractNumId w:val="0"/>
  </w:num>
  <w:num w:numId="24">
    <w:abstractNumId w:val="23"/>
  </w:num>
  <w:num w:numId="25">
    <w:abstractNumId w:val="19"/>
  </w:num>
  <w:num w:numId="26">
    <w:abstractNumId w:val="5"/>
  </w:num>
  <w:num w:numId="27">
    <w:abstractNumId w:val="11"/>
  </w:num>
  <w:num w:numId="28">
    <w:abstractNumId w:val="36"/>
  </w:num>
  <w:num w:numId="29">
    <w:abstractNumId w:val="14"/>
  </w:num>
  <w:num w:numId="30">
    <w:abstractNumId w:val="33"/>
  </w:num>
  <w:num w:numId="31">
    <w:abstractNumId w:val="22"/>
  </w:num>
  <w:num w:numId="32">
    <w:abstractNumId w:val="46"/>
  </w:num>
  <w:num w:numId="33">
    <w:abstractNumId w:val="8"/>
  </w:num>
  <w:num w:numId="34">
    <w:abstractNumId w:val="39"/>
  </w:num>
  <w:num w:numId="35">
    <w:abstractNumId w:val="9"/>
  </w:num>
  <w:num w:numId="36">
    <w:abstractNumId w:val="45"/>
  </w:num>
  <w:num w:numId="37">
    <w:abstractNumId w:val="29"/>
  </w:num>
  <w:num w:numId="38">
    <w:abstractNumId w:val="38"/>
  </w:num>
  <w:num w:numId="39">
    <w:abstractNumId w:val="21"/>
  </w:num>
  <w:num w:numId="40">
    <w:abstractNumId w:val="15"/>
  </w:num>
  <w:num w:numId="41">
    <w:abstractNumId w:val="2"/>
  </w:num>
  <w:num w:numId="42">
    <w:abstractNumId w:val="24"/>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8"/>
  </w:num>
  <w:num w:numId="46">
    <w:abstractNumId w:val="38"/>
  </w:num>
  <w:num w:numId="47">
    <w:abstractNumId w:val="38"/>
  </w:num>
  <w:num w:numId="48">
    <w:abstractNumId w:val="40"/>
  </w:num>
  <w:num w:numId="49">
    <w:abstractNumId w:val="13"/>
  </w:num>
  <w:num w:numId="50">
    <w:abstractNumId w:val="37"/>
  </w:num>
  <w:num w:numId="51">
    <w:abstractNumId w:val="37"/>
    <w:lvlOverride w:ilvl="0">
      <w:lvl w:ilvl="0">
        <w:start w:val="1"/>
        <w:numFmt w:val="decimal"/>
        <w:lvlText w:val="3.%1."/>
        <w:lvlJc w:val="right"/>
        <w:pPr>
          <w:ind w:left="567" w:hanging="283"/>
        </w:pPr>
        <w:rPr>
          <w:rFonts w:hint="default"/>
          <w:b w:val="0"/>
          <w:i w:val="0"/>
          <w:sz w:val="22"/>
          <w:szCs w:val="22"/>
          <w:u w:val="none"/>
        </w:rPr>
      </w:lvl>
    </w:lvlOverride>
    <w:lvlOverride w:ilvl="1">
      <w:lvl w:ilvl="1">
        <w:start w:val="1"/>
        <w:numFmt w:val="decimal"/>
        <w:lvlText w:val="3.%1.%2."/>
        <w:lvlJc w:val="right"/>
        <w:pPr>
          <w:ind w:left="567" w:hanging="283"/>
        </w:pPr>
        <w:rPr>
          <w:rFonts w:hint="default"/>
          <w:b w:val="0"/>
          <w:sz w:val="20"/>
          <w:szCs w:val="22"/>
        </w:rPr>
      </w:lvl>
    </w:lvlOverride>
    <w:lvlOverride w:ilvl="2">
      <w:lvl w:ilvl="2">
        <w:start w:val="1"/>
        <w:numFmt w:val="decimal"/>
        <w:lvlText w:val="3.%1.%2.%3."/>
        <w:lvlJc w:val="right"/>
        <w:pPr>
          <w:ind w:left="567" w:hanging="283"/>
        </w:pPr>
        <w:rPr>
          <w:rFonts w:hint="default"/>
          <w:b w:val="0"/>
        </w:rPr>
      </w:lvl>
    </w:lvlOverride>
    <w:lvlOverride w:ilvl="3">
      <w:lvl w:ilvl="3">
        <w:start w:val="1"/>
        <w:numFmt w:val="decimal"/>
        <w:lvlText w:val="3.%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52">
    <w:abstractNumId w:val="17"/>
  </w:num>
  <w:num w:numId="53">
    <w:abstractNumId w:val="16"/>
  </w:num>
  <w:num w:numId="54">
    <w:abstractNumId w:val="30"/>
  </w:num>
  <w:num w:numId="55">
    <w:abstractNumId w:val="25"/>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9D"/>
    <w:rsid w:val="000067BF"/>
    <w:rsid w:val="00010B61"/>
    <w:rsid w:val="00014ABC"/>
    <w:rsid w:val="00023ED7"/>
    <w:rsid w:val="00025F14"/>
    <w:rsid w:val="00040F17"/>
    <w:rsid w:val="000432A8"/>
    <w:rsid w:val="000452F1"/>
    <w:rsid w:val="00056FA2"/>
    <w:rsid w:val="00060091"/>
    <w:rsid w:val="000616E3"/>
    <w:rsid w:val="00066EB2"/>
    <w:rsid w:val="00073FF7"/>
    <w:rsid w:val="00074C92"/>
    <w:rsid w:val="00074DC3"/>
    <w:rsid w:val="000806CD"/>
    <w:rsid w:val="00083E49"/>
    <w:rsid w:val="00087C52"/>
    <w:rsid w:val="000961EC"/>
    <w:rsid w:val="000A37EB"/>
    <w:rsid w:val="000A4C90"/>
    <w:rsid w:val="000B0186"/>
    <w:rsid w:val="000B2C7A"/>
    <w:rsid w:val="000B6AA4"/>
    <w:rsid w:val="000C28E1"/>
    <w:rsid w:val="000D56D0"/>
    <w:rsid w:val="000D5B4A"/>
    <w:rsid w:val="000E1E96"/>
    <w:rsid w:val="000E2F6B"/>
    <w:rsid w:val="000F4A1D"/>
    <w:rsid w:val="00102812"/>
    <w:rsid w:val="00113D50"/>
    <w:rsid w:val="00116125"/>
    <w:rsid w:val="00126FD7"/>
    <w:rsid w:val="00131EB6"/>
    <w:rsid w:val="00133358"/>
    <w:rsid w:val="001400D2"/>
    <w:rsid w:val="00140208"/>
    <w:rsid w:val="00140BE2"/>
    <w:rsid w:val="00141FBF"/>
    <w:rsid w:val="00147906"/>
    <w:rsid w:val="00151B7D"/>
    <w:rsid w:val="0015322E"/>
    <w:rsid w:val="00160C75"/>
    <w:rsid w:val="00164F0C"/>
    <w:rsid w:val="00167CE1"/>
    <w:rsid w:val="00173980"/>
    <w:rsid w:val="001755F7"/>
    <w:rsid w:val="00181927"/>
    <w:rsid w:val="00196A1E"/>
    <w:rsid w:val="001A486D"/>
    <w:rsid w:val="001B0967"/>
    <w:rsid w:val="001B3194"/>
    <w:rsid w:val="001C3A4F"/>
    <w:rsid w:val="001D1DE6"/>
    <w:rsid w:val="001D2625"/>
    <w:rsid w:val="001E4EDA"/>
    <w:rsid w:val="001F52F1"/>
    <w:rsid w:val="00202EAF"/>
    <w:rsid w:val="002052D4"/>
    <w:rsid w:val="0021558B"/>
    <w:rsid w:val="00215F56"/>
    <w:rsid w:val="0022694D"/>
    <w:rsid w:val="002276CE"/>
    <w:rsid w:val="00235A21"/>
    <w:rsid w:val="002429A7"/>
    <w:rsid w:val="00245603"/>
    <w:rsid w:val="00251AD4"/>
    <w:rsid w:val="002566C3"/>
    <w:rsid w:val="002637A1"/>
    <w:rsid w:val="002712BC"/>
    <w:rsid w:val="00283D55"/>
    <w:rsid w:val="00285B6A"/>
    <w:rsid w:val="002870BB"/>
    <w:rsid w:val="00287225"/>
    <w:rsid w:val="00290604"/>
    <w:rsid w:val="00295DE3"/>
    <w:rsid w:val="0029727B"/>
    <w:rsid w:val="002A0452"/>
    <w:rsid w:val="002C6AF7"/>
    <w:rsid w:val="002D436A"/>
    <w:rsid w:val="002E0F5A"/>
    <w:rsid w:val="002E217A"/>
    <w:rsid w:val="002E4F99"/>
    <w:rsid w:val="002F2D28"/>
    <w:rsid w:val="002F6301"/>
    <w:rsid w:val="00304005"/>
    <w:rsid w:val="00311693"/>
    <w:rsid w:val="00314B34"/>
    <w:rsid w:val="00314C51"/>
    <w:rsid w:val="00340B9A"/>
    <w:rsid w:val="003461BC"/>
    <w:rsid w:val="003604DF"/>
    <w:rsid w:val="00363BE2"/>
    <w:rsid w:val="0036450F"/>
    <w:rsid w:val="0036530B"/>
    <w:rsid w:val="003747B4"/>
    <w:rsid w:val="003747CF"/>
    <w:rsid w:val="003A50C7"/>
    <w:rsid w:val="003A7237"/>
    <w:rsid w:val="003B0599"/>
    <w:rsid w:val="003C0437"/>
    <w:rsid w:val="003C59B2"/>
    <w:rsid w:val="003D1758"/>
    <w:rsid w:val="003E47B0"/>
    <w:rsid w:val="003F4635"/>
    <w:rsid w:val="003F728C"/>
    <w:rsid w:val="00401195"/>
    <w:rsid w:val="0040175D"/>
    <w:rsid w:val="00411FDE"/>
    <w:rsid w:val="004152B5"/>
    <w:rsid w:val="004154A7"/>
    <w:rsid w:val="00415745"/>
    <w:rsid w:val="00421AEB"/>
    <w:rsid w:val="00425D8E"/>
    <w:rsid w:val="00431B4A"/>
    <w:rsid w:val="00433E6F"/>
    <w:rsid w:val="00445EA0"/>
    <w:rsid w:val="0045328A"/>
    <w:rsid w:val="00455F5D"/>
    <w:rsid w:val="004620F5"/>
    <w:rsid w:val="00470C53"/>
    <w:rsid w:val="004716D8"/>
    <w:rsid w:val="00481F46"/>
    <w:rsid w:val="004844E6"/>
    <w:rsid w:val="004A02F0"/>
    <w:rsid w:val="004A5DAA"/>
    <w:rsid w:val="004A67C6"/>
    <w:rsid w:val="004B2149"/>
    <w:rsid w:val="004B405C"/>
    <w:rsid w:val="004D11FA"/>
    <w:rsid w:val="004D3D52"/>
    <w:rsid w:val="004D6314"/>
    <w:rsid w:val="004E1D41"/>
    <w:rsid w:val="004F45CC"/>
    <w:rsid w:val="005017E1"/>
    <w:rsid w:val="00510D53"/>
    <w:rsid w:val="00511E74"/>
    <w:rsid w:val="0051279F"/>
    <w:rsid w:val="00520312"/>
    <w:rsid w:val="0052228D"/>
    <w:rsid w:val="005247AE"/>
    <w:rsid w:val="00532B40"/>
    <w:rsid w:val="005341F7"/>
    <w:rsid w:val="0053660D"/>
    <w:rsid w:val="00545FEF"/>
    <w:rsid w:val="005471C9"/>
    <w:rsid w:val="005604F6"/>
    <w:rsid w:val="0056401C"/>
    <w:rsid w:val="00571F0E"/>
    <w:rsid w:val="00572398"/>
    <w:rsid w:val="0058413E"/>
    <w:rsid w:val="00591423"/>
    <w:rsid w:val="00592594"/>
    <w:rsid w:val="0059532F"/>
    <w:rsid w:val="005A58C3"/>
    <w:rsid w:val="005C1BFF"/>
    <w:rsid w:val="005C1E23"/>
    <w:rsid w:val="005C2434"/>
    <w:rsid w:val="005C2488"/>
    <w:rsid w:val="005C3898"/>
    <w:rsid w:val="005D369E"/>
    <w:rsid w:val="005D4255"/>
    <w:rsid w:val="005D6B4F"/>
    <w:rsid w:val="005E153F"/>
    <w:rsid w:val="005E157F"/>
    <w:rsid w:val="005E2D1A"/>
    <w:rsid w:val="005F0831"/>
    <w:rsid w:val="005F1756"/>
    <w:rsid w:val="005F77E0"/>
    <w:rsid w:val="005F7A5D"/>
    <w:rsid w:val="00602BC0"/>
    <w:rsid w:val="00603ABA"/>
    <w:rsid w:val="00610B37"/>
    <w:rsid w:val="0061611C"/>
    <w:rsid w:val="006224D0"/>
    <w:rsid w:val="006269FF"/>
    <w:rsid w:val="00632CEB"/>
    <w:rsid w:val="00633B23"/>
    <w:rsid w:val="00633C99"/>
    <w:rsid w:val="006374C5"/>
    <w:rsid w:val="00650249"/>
    <w:rsid w:val="0065032E"/>
    <w:rsid w:val="006532D5"/>
    <w:rsid w:val="00657ACE"/>
    <w:rsid w:val="006602BE"/>
    <w:rsid w:val="0066614A"/>
    <w:rsid w:val="00666566"/>
    <w:rsid w:val="0067375E"/>
    <w:rsid w:val="00686B37"/>
    <w:rsid w:val="00694D4C"/>
    <w:rsid w:val="006A7D99"/>
    <w:rsid w:val="006B15FC"/>
    <w:rsid w:val="006B274E"/>
    <w:rsid w:val="006C4214"/>
    <w:rsid w:val="006C5FFC"/>
    <w:rsid w:val="006D63C0"/>
    <w:rsid w:val="006E0689"/>
    <w:rsid w:val="006E19C1"/>
    <w:rsid w:val="006E1D26"/>
    <w:rsid w:val="006E3616"/>
    <w:rsid w:val="006F330B"/>
    <w:rsid w:val="0070230E"/>
    <w:rsid w:val="007029F1"/>
    <w:rsid w:val="007031DD"/>
    <w:rsid w:val="00705AFD"/>
    <w:rsid w:val="007105BE"/>
    <w:rsid w:val="0071328F"/>
    <w:rsid w:val="007157D7"/>
    <w:rsid w:val="0071657C"/>
    <w:rsid w:val="00717A45"/>
    <w:rsid w:val="00722365"/>
    <w:rsid w:val="00726260"/>
    <w:rsid w:val="0073192A"/>
    <w:rsid w:val="00734672"/>
    <w:rsid w:val="00734E9F"/>
    <w:rsid w:val="00736D11"/>
    <w:rsid w:val="00743FD5"/>
    <w:rsid w:val="007502B1"/>
    <w:rsid w:val="007605DE"/>
    <w:rsid w:val="007607E1"/>
    <w:rsid w:val="00762C83"/>
    <w:rsid w:val="00767B97"/>
    <w:rsid w:val="00770762"/>
    <w:rsid w:val="007707DD"/>
    <w:rsid w:val="00773D70"/>
    <w:rsid w:val="00783BD2"/>
    <w:rsid w:val="00787E67"/>
    <w:rsid w:val="00790BEC"/>
    <w:rsid w:val="007935CC"/>
    <w:rsid w:val="007A6028"/>
    <w:rsid w:val="007A64FB"/>
    <w:rsid w:val="007B2A7E"/>
    <w:rsid w:val="007D5798"/>
    <w:rsid w:val="007D5B94"/>
    <w:rsid w:val="007D6483"/>
    <w:rsid w:val="007D75DB"/>
    <w:rsid w:val="007E20E3"/>
    <w:rsid w:val="007E3038"/>
    <w:rsid w:val="007E5365"/>
    <w:rsid w:val="007F000A"/>
    <w:rsid w:val="0080627B"/>
    <w:rsid w:val="00813778"/>
    <w:rsid w:val="00821F02"/>
    <w:rsid w:val="008224C6"/>
    <w:rsid w:val="00827AE7"/>
    <w:rsid w:val="00835B1C"/>
    <w:rsid w:val="008366C1"/>
    <w:rsid w:val="00837662"/>
    <w:rsid w:val="00846B1D"/>
    <w:rsid w:val="00846E4C"/>
    <w:rsid w:val="00852328"/>
    <w:rsid w:val="00853F91"/>
    <w:rsid w:val="008632A1"/>
    <w:rsid w:val="00875231"/>
    <w:rsid w:val="00877166"/>
    <w:rsid w:val="00880024"/>
    <w:rsid w:val="00885129"/>
    <w:rsid w:val="008C2245"/>
    <w:rsid w:val="008C5B48"/>
    <w:rsid w:val="008C5EA5"/>
    <w:rsid w:val="008D2D29"/>
    <w:rsid w:val="008D3EED"/>
    <w:rsid w:val="008F0288"/>
    <w:rsid w:val="00910D04"/>
    <w:rsid w:val="00916EA7"/>
    <w:rsid w:val="00920FF2"/>
    <w:rsid w:val="009222CF"/>
    <w:rsid w:val="0092302B"/>
    <w:rsid w:val="00933305"/>
    <w:rsid w:val="009375BC"/>
    <w:rsid w:val="00941438"/>
    <w:rsid w:val="00943F17"/>
    <w:rsid w:val="009502E6"/>
    <w:rsid w:val="00951DEB"/>
    <w:rsid w:val="009609BA"/>
    <w:rsid w:val="00960CB1"/>
    <w:rsid w:val="009624BC"/>
    <w:rsid w:val="009736B5"/>
    <w:rsid w:val="00976F1F"/>
    <w:rsid w:val="009903BF"/>
    <w:rsid w:val="00990E6C"/>
    <w:rsid w:val="009936E4"/>
    <w:rsid w:val="009939AC"/>
    <w:rsid w:val="009A1ACE"/>
    <w:rsid w:val="009A4CDA"/>
    <w:rsid w:val="009A4CDC"/>
    <w:rsid w:val="009A621B"/>
    <w:rsid w:val="009B3A69"/>
    <w:rsid w:val="009B7C14"/>
    <w:rsid w:val="009C3991"/>
    <w:rsid w:val="009E0C1E"/>
    <w:rsid w:val="009E22C4"/>
    <w:rsid w:val="009E6872"/>
    <w:rsid w:val="009E68E0"/>
    <w:rsid w:val="009F51D3"/>
    <w:rsid w:val="00A00D2A"/>
    <w:rsid w:val="00A0267D"/>
    <w:rsid w:val="00A07840"/>
    <w:rsid w:val="00A12DC1"/>
    <w:rsid w:val="00A24FB4"/>
    <w:rsid w:val="00A2557B"/>
    <w:rsid w:val="00A30224"/>
    <w:rsid w:val="00A3514D"/>
    <w:rsid w:val="00A35D19"/>
    <w:rsid w:val="00A41230"/>
    <w:rsid w:val="00A44815"/>
    <w:rsid w:val="00A44F3B"/>
    <w:rsid w:val="00A45E2C"/>
    <w:rsid w:val="00A46940"/>
    <w:rsid w:val="00A476E2"/>
    <w:rsid w:val="00A523C0"/>
    <w:rsid w:val="00A63331"/>
    <w:rsid w:val="00A71BC0"/>
    <w:rsid w:val="00A726D8"/>
    <w:rsid w:val="00A757F8"/>
    <w:rsid w:val="00A7690C"/>
    <w:rsid w:val="00A84A9D"/>
    <w:rsid w:val="00A92862"/>
    <w:rsid w:val="00A92F88"/>
    <w:rsid w:val="00A962D1"/>
    <w:rsid w:val="00A96FBD"/>
    <w:rsid w:val="00A97FC3"/>
    <w:rsid w:val="00AA110A"/>
    <w:rsid w:val="00AA2476"/>
    <w:rsid w:val="00AA264E"/>
    <w:rsid w:val="00AA2A76"/>
    <w:rsid w:val="00AA5B64"/>
    <w:rsid w:val="00AA671F"/>
    <w:rsid w:val="00AA7AAD"/>
    <w:rsid w:val="00AB0376"/>
    <w:rsid w:val="00AB2E35"/>
    <w:rsid w:val="00AB4131"/>
    <w:rsid w:val="00AC54CE"/>
    <w:rsid w:val="00AC76DB"/>
    <w:rsid w:val="00AC7EEE"/>
    <w:rsid w:val="00AE0077"/>
    <w:rsid w:val="00AE102C"/>
    <w:rsid w:val="00AE1363"/>
    <w:rsid w:val="00AE556A"/>
    <w:rsid w:val="00AF0531"/>
    <w:rsid w:val="00B1714A"/>
    <w:rsid w:val="00B26EF1"/>
    <w:rsid w:val="00B27BD1"/>
    <w:rsid w:val="00B32A45"/>
    <w:rsid w:val="00B408C2"/>
    <w:rsid w:val="00B43E0C"/>
    <w:rsid w:val="00B45DC3"/>
    <w:rsid w:val="00B662CB"/>
    <w:rsid w:val="00B72172"/>
    <w:rsid w:val="00B72559"/>
    <w:rsid w:val="00B747C9"/>
    <w:rsid w:val="00B83570"/>
    <w:rsid w:val="00B9608D"/>
    <w:rsid w:val="00BA0EAA"/>
    <w:rsid w:val="00BA458F"/>
    <w:rsid w:val="00BC5843"/>
    <w:rsid w:val="00BC7587"/>
    <w:rsid w:val="00BD61DA"/>
    <w:rsid w:val="00BE27D0"/>
    <w:rsid w:val="00BE6929"/>
    <w:rsid w:val="00BE7B93"/>
    <w:rsid w:val="00BF220C"/>
    <w:rsid w:val="00BF4144"/>
    <w:rsid w:val="00BF5A4D"/>
    <w:rsid w:val="00BF6EB0"/>
    <w:rsid w:val="00C01C73"/>
    <w:rsid w:val="00C0466F"/>
    <w:rsid w:val="00C104F4"/>
    <w:rsid w:val="00C11243"/>
    <w:rsid w:val="00C11F13"/>
    <w:rsid w:val="00C15AE6"/>
    <w:rsid w:val="00C16003"/>
    <w:rsid w:val="00C23242"/>
    <w:rsid w:val="00C23B77"/>
    <w:rsid w:val="00C25A2A"/>
    <w:rsid w:val="00C322A2"/>
    <w:rsid w:val="00C3355A"/>
    <w:rsid w:val="00C34C54"/>
    <w:rsid w:val="00C37370"/>
    <w:rsid w:val="00C4294D"/>
    <w:rsid w:val="00C431EF"/>
    <w:rsid w:val="00C46A27"/>
    <w:rsid w:val="00C54156"/>
    <w:rsid w:val="00C65070"/>
    <w:rsid w:val="00C65669"/>
    <w:rsid w:val="00C66287"/>
    <w:rsid w:val="00C66920"/>
    <w:rsid w:val="00C711A6"/>
    <w:rsid w:val="00C72CFE"/>
    <w:rsid w:val="00C73B60"/>
    <w:rsid w:val="00C80E6E"/>
    <w:rsid w:val="00C82B4F"/>
    <w:rsid w:val="00C94F5E"/>
    <w:rsid w:val="00C97098"/>
    <w:rsid w:val="00C97266"/>
    <w:rsid w:val="00CB0B99"/>
    <w:rsid w:val="00CB3C06"/>
    <w:rsid w:val="00CC174A"/>
    <w:rsid w:val="00CD47ED"/>
    <w:rsid w:val="00CD7B1A"/>
    <w:rsid w:val="00CE29CA"/>
    <w:rsid w:val="00CF2F9D"/>
    <w:rsid w:val="00CF4234"/>
    <w:rsid w:val="00D003E4"/>
    <w:rsid w:val="00D02D62"/>
    <w:rsid w:val="00D06887"/>
    <w:rsid w:val="00D11CB8"/>
    <w:rsid w:val="00D1720B"/>
    <w:rsid w:val="00D20946"/>
    <w:rsid w:val="00D27C1B"/>
    <w:rsid w:val="00D34A0C"/>
    <w:rsid w:val="00D4413C"/>
    <w:rsid w:val="00D46E01"/>
    <w:rsid w:val="00D5034E"/>
    <w:rsid w:val="00D560EE"/>
    <w:rsid w:val="00D62F1B"/>
    <w:rsid w:val="00D7745C"/>
    <w:rsid w:val="00D81A18"/>
    <w:rsid w:val="00D85E0C"/>
    <w:rsid w:val="00D87112"/>
    <w:rsid w:val="00D91374"/>
    <w:rsid w:val="00D957F4"/>
    <w:rsid w:val="00D9601A"/>
    <w:rsid w:val="00DA46BF"/>
    <w:rsid w:val="00DA4C33"/>
    <w:rsid w:val="00DA7F7A"/>
    <w:rsid w:val="00DC0FEE"/>
    <w:rsid w:val="00DC2E50"/>
    <w:rsid w:val="00DC44DD"/>
    <w:rsid w:val="00DC4603"/>
    <w:rsid w:val="00DC6EBA"/>
    <w:rsid w:val="00DD2592"/>
    <w:rsid w:val="00DE0CD3"/>
    <w:rsid w:val="00DE6210"/>
    <w:rsid w:val="00DF23BF"/>
    <w:rsid w:val="00DF3D38"/>
    <w:rsid w:val="00DF4304"/>
    <w:rsid w:val="00E042F1"/>
    <w:rsid w:val="00E07C97"/>
    <w:rsid w:val="00E1324D"/>
    <w:rsid w:val="00E166C7"/>
    <w:rsid w:val="00E319BA"/>
    <w:rsid w:val="00E413BA"/>
    <w:rsid w:val="00E413BD"/>
    <w:rsid w:val="00E44F3B"/>
    <w:rsid w:val="00E543AB"/>
    <w:rsid w:val="00E56258"/>
    <w:rsid w:val="00E61A20"/>
    <w:rsid w:val="00E62957"/>
    <w:rsid w:val="00E66258"/>
    <w:rsid w:val="00E666B8"/>
    <w:rsid w:val="00E73651"/>
    <w:rsid w:val="00E86FAE"/>
    <w:rsid w:val="00E90AC9"/>
    <w:rsid w:val="00E916BF"/>
    <w:rsid w:val="00EB18AC"/>
    <w:rsid w:val="00EB2556"/>
    <w:rsid w:val="00EB6469"/>
    <w:rsid w:val="00EC1ABC"/>
    <w:rsid w:val="00ED69B9"/>
    <w:rsid w:val="00EE479D"/>
    <w:rsid w:val="00EE6849"/>
    <w:rsid w:val="00EE7A46"/>
    <w:rsid w:val="00EF20BD"/>
    <w:rsid w:val="00EF53FE"/>
    <w:rsid w:val="00F02247"/>
    <w:rsid w:val="00F06D31"/>
    <w:rsid w:val="00F11112"/>
    <w:rsid w:val="00F12DEA"/>
    <w:rsid w:val="00F157A3"/>
    <w:rsid w:val="00F15E5E"/>
    <w:rsid w:val="00F1785B"/>
    <w:rsid w:val="00F26CAD"/>
    <w:rsid w:val="00F37FDA"/>
    <w:rsid w:val="00F42F91"/>
    <w:rsid w:val="00F51766"/>
    <w:rsid w:val="00F5351C"/>
    <w:rsid w:val="00F63F02"/>
    <w:rsid w:val="00F64932"/>
    <w:rsid w:val="00F65F80"/>
    <w:rsid w:val="00F86494"/>
    <w:rsid w:val="00F86734"/>
    <w:rsid w:val="00F90991"/>
    <w:rsid w:val="00F93C4C"/>
    <w:rsid w:val="00FA02CE"/>
    <w:rsid w:val="00FA2073"/>
    <w:rsid w:val="00FB08F0"/>
    <w:rsid w:val="00FB3C5E"/>
    <w:rsid w:val="00FB46BC"/>
    <w:rsid w:val="00FB6DF2"/>
    <w:rsid w:val="00FC357F"/>
    <w:rsid w:val="00FC3DB6"/>
    <w:rsid w:val="00FC4C3F"/>
    <w:rsid w:val="00FC5459"/>
    <w:rsid w:val="00FC67DD"/>
    <w:rsid w:val="00FD3FB4"/>
    <w:rsid w:val="00FE5634"/>
    <w:rsid w:val="00FE6243"/>
    <w:rsid w:val="00FF0EF8"/>
    <w:rsid w:val="00FF5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68B56"/>
  <w15:docId w15:val="{FBD84DBD-83A7-4EBD-9C99-652FFB5E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A9D"/>
  </w:style>
  <w:style w:type="paragraph" w:styleId="Nadpis1">
    <w:name w:val="heading 1"/>
    <w:basedOn w:val="Normln"/>
    <w:next w:val="Normln"/>
    <w:link w:val="Nadpis1Char"/>
    <w:qFormat/>
    <w:rsid w:val="0040175D"/>
    <w:pPr>
      <w:widowControl w:val="0"/>
      <w:numPr>
        <w:numId w:val="38"/>
      </w:numPr>
      <w:tabs>
        <w:tab w:val="clear" w:pos="1844"/>
      </w:tabs>
      <w:spacing w:before="240" w:after="60" w:line="264" w:lineRule="auto"/>
      <w:ind w:left="0" w:hanging="567"/>
      <w:jc w:val="both"/>
      <w:outlineLvl w:val="0"/>
    </w:pPr>
    <w:rPr>
      <w:rFonts w:ascii="Calibri" w:eastAsia="Times New Roman" w:hAnsi="Calibri" w:cs="Times New Roman"/>
      <w:b/>
      <w:sz w:val="24"/>
      <w:szCs w:val="24"/>
    </w:rPr>
  </w:style>
  <w:style w:type="paragraph" w:styleId="Nadpis2">
    <w:name w:val="heading 2"/>
    <w:basedOn w:val="Nadpis1"/>
    <w:next w:val="Normln"/>
    <w:link w:val="Nadpis2Char"/>
    <w:qFormat/>
    <w:rsid w:val="0040175D"/>
    <w:pPr>
      <w:numPr>
        <w:ilvl w:val="1"/>
      </w:numPr>
      <w:tabs>
        <w:tab w:val="clear" w:pos="1134"/>
        <w:tab w:val="num" w:pos="0"/>
      </w:tabs>
      <w:ind w:left="0" w:hanging="567"/>
      <w:outlineLvl w:val="1"/>
    </w:pPr>
    <w:rPr>
      <w:b w:val="0"/>
      <w:bCs/>
      <w:iCs/>
      <w:sz w:val="22"/>
      <w:szCs w:val="22"/>
    </w:rPr>
  </w:style>
  <w:style w:type="paragraph" w:styleId="Nadpis3">
    <w:name w:val="heading 3"/>
    <w:basedOn w:val="Nadpis2"/>
    <w:next w:val="Normln"/>
    <w:link w:val="Nadpis3Char"/>
    <w:uiPriority w:val="99"/>
    <w:qFormat/>
    <w:rsid w:val="004017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Fnormln">
    <w:name w:val="AKFZF_normální"/>
    <w:link w:val="AKFZFnormlnChar"/>
    <w:qFormat/>
    <w:rsid w:val="00A84A9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A84A9D"/>
    <w:rPr>
      <w:rFonts w:ascii="Arial" w:eastAsia="Calibri" w:hAnsi="Arial" w:cs="Calibri"/>
    </w:rPr>
  </w:style>
  <w:style w:type="character" w:styleId="Odkaznakoment">
    <w:name w:val="annotation reference"/>
    <w:basedOn w:val="Standardnpsmoodstavce"/>
    <w:unhideWhenUsed/>
    <w:rsid w:val="00A84A9D"/>
    <w:rPr>
      <w:sz w:val="16"/>
      <w:szCs w:val="16"/>
    </w:rPr>
  </w:style>
  <w:style w:type="paragraph" w:styleId="Textkomente">
    <w:name w:val="annotation text"/>
    <w:basedOn w:val="Normln"/>
    <w:link w:val="TextkomenteChar"/>
    <w:unhideWhenUsed/>
    <w:rsid w:val="00A84A9D"/>
    <w:pPr>
      <w:spacing w:after="100" w:line="240" w:lineRule="auto"/>
      <w:jc w:val="both"/>
    </w:pPr>
    <w:rPr>
      <w:rFonts w:ascii="Arial" w:eastAsia="Calibri" w:hAnsi="Arial" w:cs="Calibri"/>
      <w:sz w:val="20"/>
      <w:szCs w:val="20"/>
    </w:rPr>
  </w:style>
  <w:style w:type="character" w:customStyle="1" w:styleId="TextkomenteChar">
    <w:name w:val="Text komentáře Char"/>
    <w:basedOn w:val="Standardnpsmoodstavce"/>
    <w:link w:val="Textkomente"/>
    <w:rsid w:val="00A84A9D"/>
    <w:rPr>
      <w:rFonts w:ascii="Arial" w:eastAsia="Calibri" w:hAnsi="Arial" w:cs="Calibri"/>
      <w:sz w:val="20"/>
      <w:szCs w:val="20"/>
    </w:rPr>
  </w:style>
  <w:style w:type="paragraph" w:styleId="Podnadpis">
    <w:name w:val="Subtitle"/>
    <w:basedOn w:val="Normln"/>
    <w:link w:val="PodnadpisChar"/>
    <w:qFormat/>
    <w:rsid w:val="00A84A9D"/>
    <w:pPr>
      <w:spacing w:after="0" w:line="240" w:lineRule="auto"/>
      <w:jc w:val="center"/>
    </w:pPr>
    <w:rPr>
      <w:rFonts w:ascii="Book Antiqua" w:eastAsia="Times New Roman" w:hAnsi="Book Antiqua" w:cs="Courier New"/>
      <w:b/>
      <w:bCs/>
      <w:sz w:val="48"/>
      <w:szCs w:val="20"/>
      <w:lang w:eastAsia="cs-CZ"/>
    </w:rPr>
  </w:style>
  <w:style w:type="character" w:customStyle="1" w:styleId="PodnadpisChar">
    <w:name w:val="Podnadpis Char"/>
    <w:basedOn w:val="Standardnpsmoodstavce"/>
    <w:link w:val="Podnadpis"/>
    <w:rsid w:val="00A84A9D"/>
    <w:rPr>
      <w:rFonts w:ascii="Book Antiqua" w:eastAsia="Times New Roman" w:hAnsi="Book Antiqua" w:cs="Courier New"/>
      <w:b/>
      <w:bCs/>
      <w:sz w:val="48"/>
      <w:szCs w:val="20"/>
      <w:lang w:eastAsia="cs-CZ"/>
    </w:rPr>
  </w:style>
  <w:style w:type="paragraph" w:customStyle="1" w:styleId="AKFZFPreambule">
    <w:name w:val="AKFZF_Preambule"/>
    <w:qFormat/>
    <w:rsid w:val="00A84A9D"/>
    <w:pPr>
      <w:numPr>
        <w:numId w:val="1"/>
      </w:numPr>
      <w:spacing w:after="100" w:line="288" w:lineRule="auto"/>
      <w:jc w:val="both"/>
    </w:pPr>
    <w:rPr>
      <w:rFonts w:ascii="Arial" w:eastAsia="Calibri" w:hAnsi="Arial" w:cs="Calibri"/>
    </w:rPr>
  </w:style>
  <w:style w:type="paragraph" w:customStyle="1" w:styleId="bh1">
    <w:name w:val="_bh1"/>
    <w:basedOn w:val="Normln"/>
    <w:next w:val="Normln"/>
    <w:link w:val="bh1Char"/>
    <w:rsid w:val="00A84A9D"/>
    <w:pPr>
      <w:tabs>
        <w:tab w:val="num" w:pos="720"/>
      </w:tabs>
      <w:spacing w:before="60" w:after="120" w:line="320" w:lineRule="atLeast"/>
      <w:ind w:left="720" w:hanging="720"/>
      <w:jc w:val="both"/>
      <w:outlineLvl w:val="0"/>
    </w:pPr>
    <w:rPr>
      <w:rFonts w:ascii="Times New Roman" w:eastAsia="Times New Roman" w:hAnsi="Times New Roman" w:cs="Times New Roman"/>
      <w:b/>
      <w:caps/>
      <w:sz w:val="24"/>
      <w:szCs w:val="24"/>
      <w:lang w:val="en-US" w:eastAsia="cs-CZ"/>
    </w:rPr>
  </w:style>
  <w:style w:type="character" w:customStyle="1" w:styleId="bh1Char">
    <w:name w:val="_bh1 Char"/>
    <w:link w:val="bh1"/>
    <w:locked/>
    <w:rsid w:val="00A84A9D"/>
    <w:rPr>
      <w:rFonts w:ascii="Times New Roman" w:eastAsia="Times New Roman" w:hAnsi="Times New Roman" w:cs="Times New Roman"/>
      <w:b/>
      <w:caps/>
      <w:sz w:val="24"/>
      <w:szCs w:val="24"/>
      <w:lang w:val="en-US" w:eastAsia="cs-CZ"/>
    </w:rPr>
  </w:style>
  <w:style w:type="paragraph" w:styleId="Odstavecseseznamem">
    <w:name w:val="List Paragraph"/>
    <w:aliases w:val="Odstavec cíl se seznamem,Odstavec se seznamem1"/>
    <w:basedOn w:val="Normln"/>
    <w:link w:val="OdstavecseseznamemChar"/>
    <w:uiPriority w:val="34"/>
    <w:qFormat/>
    <w:rsid w:val="00A84A9D"/>
    <w:pPr>
      <w:ind w:left="720"/>
      <w:contextualSpacing/>
    </w:pPr>
  </w:style>
  <w:style w:type="paragraph" w:styleId="Zkladntext">
    <w:name w:val="Body Text"/>
    <w:basedOn w:val="Normln"/>
    <w:link w:val="ZkladntextChar"/>
    <w:uiPriority w:val="99"/>
    <w:semiHidden/>
    <w:rsid w:val="00A84A9D"/>
    <w:pPr>
      <w:spacing w:after="120" w:line="288" w:lineRule="auto"/>
      <w:jc w:val="both"/>
    </w:pPr>
    <w:rPr>
      <w:rFonts w:ascii="Arial" w:eastAsia="Calibri" w:hAnsi="Arial" w:cs="Calibri"/>
    </w:rPr>
  </w:style>
  <w:style w:type="character" w:customStyle="1" w:styleId="ZkladntextChar">
    <w:name w:val="Základní text Char"/>
    <w:basedOn w:val="Standardnpsmoodstavce"/>
    <w:link w:val="Zkladntext"/>
    <w:uiPriority w:val="99"/>
    <w:semiHidden/>
    <w:rsid w:val="00A84A9D"/>
    <w:rPr>
      <w:rFonts w:ascii="Arial" w:eastAsia="Calibri" w:hAnsi="Arial" w:cs="Calibri"/>
    </w:rPr>
  </w:style>
  <w:style w:type="paragraph" w:customStyle="1" w:styleId="AKFZFpodpis">
    <w:name w:val="AKFZF_podpis"/>
    <w:basedOn w:val="AKFZFnormln"/>
    <w:link w:val="AKFZFpodpisChar"/>
    <w:qFormat/>
    <w:rsid w:val="00A84A9D"/>
    <w:pPr>
      <w:spacing w:after="0"/>
    </w:pPr>
  </w:style>
  <w:style w:type="character" w:customStyle="1" w:styleId="AKFZFpodpisChar">
    <w:name w:val="AKFZF_podpis Char"/>
    <w:basedOn w:val="AKFZFnormlnChar"/>
    <w:link w:val="AKFZFpodpis"/>
    <w:rsid w:val="00A84A9D"/>
    <w:rPr>
      <w:rFonts w:ascii="Arial" w:eastAsia="Calibri" w:hAnsi="Arial" w:cs="Calibri"/>
    </w:rPr>
  </w:style>
  <w:style w:type="paragraph" w:styleId="Zhlav">
    <w:name w:val="header"/>
    <w:basedOn w:val="Normln"/>
    <w:link w:val="ZhlavChar"/>
    <w:uiPriority w:val="99"/>
    <w:unhideWhenUsed/>
    <w:rsid w:val="00A84A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4A9D"/>
  </w:style>
  <w:style w:type="paragraph" w:styleId="Zpat">
    <w:name w:val="footer"/>
    <w:basedOn w:val="Normln"/>
    <w:link w:val="ZpatChar"/>
    <w:uiPriority w:val="99"/>
    <w:unhideWhenUsed/>
    <w:rsid w:val="00A84A9D"/>
    <w:pPr>
      <w:tabs>
        <w:tab w:val="center" w:pos="4536"/>
        <w:tab w:val="right" w:pos="9072"/>
      </w:tabs>
      <w:spacing w:after="0" w:line="240" w:lineRule="auto"/>
    </w:pPr>
  </w:style>
  <w:style w:type="character" w:customStyle="1" w:styleId="ZpatChar">
    <w:name w:val="Zápatí Char"/>
    <w:basedOn w:val="Standardnpsmoodstavce"/>
    <w:link w:val="Zpat"/>
    <w:uiPriority w:val="99"/>
    <w:rsid w:val="00A84A9D"/>
  </w:style>
  <w:style w:type="paragraph" w:styleId="Textbubliny">
    <w:name w:val="Balloon Text"/>
    <w:basedOn w:val="Normln"/>
    <w:link w:val="TextbublinyChar"/>
    <w:uiPriority w:val="99"/>
    <w:semiHidden/>
    <w:unhideWhenUsed/>
    <w:rsid w:val="00A84A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A9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F63F02"/>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63F02"/>
    <w:rPr>
      <w:rFonts w:ascii="Arial" w:eastAsia="Calibri" w:hAnsi="Arial" w:cs="Calibri"/>
      <w:b/>
      <w:bCs/>
      <w:sz w:val="20"/>
      <w:szCs w:val="20"/>
    </w:rPr>
  </w:style>
  <w:style w:type="table" w:styleId="Mkatabulky">
    <w:name w:val="Table Grid"/>
    <w:basedOn w:val="Normlntabulka"/>
    <w:uiPriority w:val="59"/>
    <w:rsid w:val="001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AKFZFnormln"/>
    <w:qFormat/>
    <w:rsid w:val="00140BE2"/>
  </w:style>
  <w:style w:type="paragraph" w:customStyle="1" w:styleId="lneksmlouvynadpis">
    <w:name w:val="Článek_smlouvy_nadpis"/>
    <w:basedOn w:val="AKFZFnormln"/>
    <w:qFormat/>
    <w:rsid w:val="00140BE2"/>
    <w:pPr>
      <w:spacing w:before="240"/>
      <w:outlineLvl w:val="0"/>
    </w:pPr>
    <w:rPr>
      <w:b/>
      <w:caps/>
    </w:rPr>
  </w:style>
  <w:style w:type="table" w:customStyle="1" w:styleId="Mkatabulky1">
    <w:name w:val="Mřížka tabulky1"/>
    <w:basedOn w:val="Normlntabulka"/>
    <w:next w:val="Mkatabulky"/>
    <w:uiPriority w:val="59"/>
    <w:rsid w:val="00603AB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reambule">
    <w:name w:val="AKFZ_preambule"/>
    <w:basedOn w:val="Normln"/>
    <w:link w:val="AKFZpreambuleChar"/>
    <w:qFormat/>
    <w:rsid w:val="007707DD"/>
    <w:pPr>
      <w:tabs>
        <w:tab w:val="num" w:pos="680"/>
      </w:tabs>
      <w:spacing w:after="100" w:line="288" w:lineRule="auto"/>
      <w:ind w:left="680" w:hanging="680"/>
      <w:jc w:val="both"/>
    </w:pPr>
    <w:rPr>
      <w:rFonts w:ascii="Arial" w:eastAsia="Calibri" w:hAnsi="Arial" w:cs="Arial"/>
      <w:color w:val="000000" w:themeColor="text1"/>
      <w:lang w:eastAsia="cs-CZ"/>
    </w:rPr>
  </w:style>
  <w:style w:type="character" w:customStyle="1" w:styleId="AKFZpreambuleChar">
    <w:name w:val="AKFZ_preambule Char"/>
    <w:basedOn w:val="Standardnpsmoodstavce"/>
    <w:link w:val="AKFZpreambule"/>
    <w:rsid w:val="007707DD"/>
    <w:rPr>
      <w:rFonts w:ascii="Arial" w:eastAsia="Calibri" w:hAnsi="Arial" w:cs="Arial"/>
      <w:color w:val="000000" w:themeColor="text1"/>
      <w:lang w:eastAsia="cs-CZ"/>
    </w:rPr>
  </w:style>
  <w:style w:type="paragraph" w:styleId="Zkladntextodsazen3">
    <w:name w:val="Body Text Indent 3"/>
    <w:basedOn w:val="Normln"/>
    <w:link w:val="Zkladntextodsazen3Char"/>
    <w:uiPriority w:val="99"/>
    <w:unhideWhenUsed/>
    <w:rsid w:val="00AA5B6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A5B64"/>
    <w:rPr>
      <w:sz w:val="16"/>
      <w:szCs w:val="16"/>
    </w:rPr>
  </w:style>
  <w:style w:type="paragraph" w:customStyle="1" w:styleId="StylLatinkaArialSloitArial10bPed0cm">
    <w:name w:val="Styl (Latinka) Arial (Složité) Arial 10 b. Před:  0 cm"/>
    <w:basedOn w:val="Normln"/>
    <w:rsid w:val="00AA5B64"/>
    <w:pPr>
      <w:tabs>
        <w:tab w:val="left" w:pos="1531"/>
        <w:tab w:val="left" w:pos="2325"/>
      </w:tabs>
      <w:spacing w:after="0" w:line="200" w:lineRule="atLeast"/>
    </w:pPr>
    <w:rPr>
      <w:rFonts w:ascii="Arial" w:eastAsia="Times New Roman" w:hAnsi="Arial" w:cs="Arial"/>
      <w:sz w:val="20"/>
      <w:szCs w:val="20"/>
    </w:rPr>
  </w:style>
  <w:style w:type="paragraph" w:customStyle="1" w:styleId="Prohlen">
    <w:name w:val="Prohlášení"/>
    <w:basedOn w:val="Normln"/>
    <w:uiPriority w:val="99"/>
    <w:rsid w:val="00AA5B64"/>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paragraph" w:customStyle="1" w:styleId="Nadpis21">
    <w:name w:val="Nadpis 21"/>
    <w:basedOn w:val="Normln"/>
    <w:rsid w:val="00DC2E50"/>
    <w:pPr>
      <w:widowControl w:val="0"/>
      <w:spacing w:after="120" w:line="280" w:lineRule="atLeast"/>
      <w:ind w:left="1418" w:hanging="708"/>
      <w:jc w:val="both"/>
    </w:pPr>
    <w:rPr>
      <w:rFonts w:ascii="Times New Roman" w:eastAsia="Times New Roman" w:hAnsi="Times New Roman" w:cs="Times New Roman"/>
      <w:sz w:val="24"/>
      <w:szCs w:val="20"/>
    </w:rPr>
  </w:style>
  <w:style w:type="paragraph" w:customStyle="1" w:styleId="Zklad1">
    <w:name w:val="Základ 1"/>
    <w:basedOn w:val="Normln"/>
    <w:qFormat/>
    <w:rsid w:val="00DC2E50"/>
    <w:pPr>
      <w:numPr>
        <w:numId w:val="33"/>
      </w:numPr>
      <w:spacing w:before="240" w:after="120" w:line="240" w:lineRule="auto"/>
      <w:ind w:left="709" w:hanging="709"/>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rsid w:val="00DC2E50"/>
    <w:pPr>
      <w:numPr>
        <w:ilvl w:val="1"/>
        <w:numId w:val="33"/>
      </w:numPr>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DC2E50"/>
    <w:pPr>
      <w:numPr>
        <w:ilvl w:val="2"/>
        <w:numId w:val="33"/>
      </w:numPr>
      <w:spacing w:after="120"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rsid w:val="00E166C7"/>
    <w:pPr>
      <w:widowControl w:val="0"/>
      <w:numPr>
        <w:numId w:val="34"/>
      </w:numPr>
      <w:tabs>
        <w:tab w:val="left" w:pos="539"/>
      </w:tabs>
      <w:spacing w:before="120" w:after="120" w:line="240" w:lineRule="atLeast"/>
      <w:jc w:val="both"/>
    </w:pPr>
    <w:rPr>
      <w:rFonts w:ascii="Times New Roman" w:eastAsia="Times New Roman" w:hAnsi="Times New Roman" w:cs="Times New Roman"/>
      <w:b/>
      <w:bCs/>
      <w:sz w:val="24"/>
      <w:lang w:eastAsia="cs-CZ"/>
    </w:rPr>
  </w:style>
  <w:style w:type="paragraph" w:customStyle="1" w:styleId="Ploha2">
    <w:name w:val="Příloha 2"/>
    <w:basedOn w:val="Normln"/>
    <w:rsid w:val="00E166C7"/>
    <w:pPr>
      <w:numPr>
        <w:ilvl w:val="1"/>
        <w:numId w:val="34"/>
      </w:numPr>
      <w:spacing w:after="120"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rsid w:val="00E166C7"/>
    <w:pPr>
      <w:numPr>
        <w:ilvl w:val="2"/>
        <w:numId w:val="34"/>
      </w:numPr>
      <w:spacing w:after="0" w:line="280" w:lineRule="atLeast"/>
      <w:jc w:val="both"/>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rsid w:val="0040175D"/>
    <w:rPr>
      <w:rFonts w:ascii="Calibri" w:eastAsia="Times New Roman" w:hAnsi="Calibri" w:cs="Times New Roman"/>
      <w:b/>
      <w:sz w:val="24"/>
      <w:szCs w:val="24"/>
    </w:rPr>
  </w:style>
  <w:style w:type="character" w:customStyle="1" w:styleId="Nadpis2Char">
    <w:name w:val="Nadpis 2 Char"/>
    <w:basedOn w:val="Standardnpsmoodstavce"/>
    <w:link w:val="Nadpis2"/>
    <w:rsid w:val="0040175D"/>
    <w:rPr>
      <w:rFonts w:ascii="Calibri" w:eastAsia="Times New Roman" w:hAnsi="Calibri" w:cs="Times New Roman"/>
      <w:bCs/>
      <w:iCs/>
    </w:rPr>
  </w:style>
  <w:style w:type="character" w:customStyle="1" w:styleId="Nadpis3Char">
    <w:name w:val="Nadpis 3 Char"/>
    <w:basedOn w:val="Standardnpsmoodstavce"/>
    <w:link w:val="Nadpis3"/>
    <w:uiPriority w:val="99"/>
    <w:rsid w:val="0040175D"/>
    <w:rPr>
      <w:rFonts w:ascii="Calibri" w:eastAsia="Times New Roman" w:hAnsi="Calibri" w:cs="Times New Roman"/>
      <w:iCs/>
      <w:szCs w:val="26"/>
    </w:rPr>
  </w:style>
  <w:style w:type="paragraph" w:customStyle="1" w:styleId="SoDtext">
    <w:name w:val="SoD text"/>
    <w:basedOn w:val="Zkladntextodsazen3"/>
    <w:link w:val="SoDtextChar"/>
    <w:rsid w:val="00F02247"/>
    <w:pPr>
      <w:numPr>
        <w:numId w:val="39"/>
      </w:numPr>
      <w:spacing w:after="100" w:line="240" w:lineRule="auto"/>
      <w:ind w:left="357" w:hanging="357"/>
      <w:jc w:val="both"/>
    </w:pPr>
    <w:rPr>
      <w:rFonts w:ascii="Calibri" w:eastAsia="Times New Roman" w:hAnsi="Calibri" w:cs="Times New Roman"/>
      <w:bCs/>
      <w:sz w:val="22"/>
      <w:szCs w:val="22"/>
      <w:lang w:eastAsia="cs-CZ"/>
    </w:rPr>
  </w:style>
  <w:style w:type="character" w:customStyle="1" w:styleId="SoDtextChar">
    <w:name w:val="SoD text Char"/>
    <w:link w:val="SoDtext"/>
    <w:rsid w:val="00F02247"/>
    <w:rPr>
      <w:rFonts w:ascii="Calibri" w:eastAsia="Times New Roman" w:hAnsi="Calibri" w:cs="Times New Roman"/>
      <w:bCs/>
      <w:lang w:eastAsia="cs-CZ"/>
    </w:rPr>
  </w:style>
  <w:style w:type="character" w:customStyle="1" w:styleId="OdstavecseseznamemChar">
    <w:name w:val="Odstavec se seznamem Char"/>
    <w:aliases w:val="Odstavec cíl se seznamem Char,Odstavec se seznamem1 Char"/>
    <w:link w:val="Odstavecseseznamem"/>
    <w:uiPriority w:val="99"/>
    <w:locked/>
    <w:rsid w:val="00F02247"/>
  </w:style>
  <w:style w:type="numbering" w:customStyle="1" w:styleId="Importovanstyl15">
    <w:name w:val="Importovaný styl 15"/>
    <w:rsid w:val="00E73651"/>
    <w:pPr>
      <w:numPr>
        <w:numId w:val="48"/>
      </w:numPr>
    </w:pPr>
  </w:style>
  <w:style w:type="paragraph" w:styleId="Revize">
    <w:name w:val="Revision"/>
    <w:hidden/>
    <w:uiPriority w:val="99"/>
    <w:semiHidden/>
    <w:rsid w:val="00F06D31"/>
    <w:pPr>
      <w:spacing w:after="0" w:line="240" w:lineRule="auto"/>
    </w:pPr>
  </w:style>
  <w:style w:type="character" w:styleId="Siln">
    <w:name w:val="Strong"/>
    <w:basedOn w:val="Standardnpsmoodstavce"/>
    <w:uiPriority w:val="22"/>
    <w:qFormat/>
    <w:rsid w:val="00773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280">
      <w:bodyDiv w:val="1"/>
      <w:marLeft w:val="0"/>
      <w:marRight w:val="0"/>
      <w:marTop w:val="0"/>
      <w:marBottom w:val="0"/>
      <w:divBdr>
        <w:top w:val="none" w:sz="0" w:space="0" w:color="auto"/>
        <w:left w:val="none" w:sz="0" w:space="0" w:color="auto"/>
        <w:bottom w:val="none" w:sz="0" w:space="0" w:color="auto"/>
        <w:right w:val="none" w:sz="0" w:space="0" w:color="auto"/>
      </w:divBdr>
    </w:div>
    <w:div w:id="73628681">
      <w:bodyDiv w:val="1"/>
      <w:marLeft w:val="0"/>
      <w:marRight w:val="0"/>
      <w:marTop w:val="0"/>
      <w:marBottom w:val="0"/>
      <w:divBdr>
        <w:top w:val="none" w:sz="0" w:space="0" w:color="auto"/>
        <w:left w:val="none" w:sz="0" w:space="0" w:color="auto"/>
        <w:bottom w:val="none" w:sz="0" w:space="0" w:color="auto"/>
        <w:right w:val="none" w:sz="0" w:space="0" w:color="auto"/>
      </w:divBdr>
    </w:div>
    <w:div w:id="96995463">
      <w:bodyDiv w:val="1"/>
      <w:marLeft w:val="0"/>
      <w:marRight w:val="0"/>
      <w:marTop w:val="0"/>
      <w:marBottom w:val="0"/>
      <w:divBdr>
        <w:top w:val="none" w:sz="0" w:space="0" w:color="auto"/>
        <w:left w:val="none" w:sz="0" w:space="0" w:color="auto"/>
        <w:bottom w:val="none" w:sz="0" w:space="0" w:color="auto"/>
        <w:right w:val="none" w:sz="0" w:space="0" w:color="auto"/>
      </w:divBdr>
    </w:div>
    <w:div w:id="150563474">
      <w:bodyDiv w:val="1"/>
      <w:marLeft w:val="0"/>
      <w:marRight w:val="0"/>
      <w:marTop w:val="0"/>
      <w:marBottom w:val="0"/>
      <w:divBdr>
        <w:top w:val="none" w:sz="0" w:space="0" w:color="auto"/>
        <w:left w:val="none" w:sz="0" w:space="0" w:color="auto"/>
        <w:bottom w:val="none" w:sz="0" w:space="0" w:color="auto"/>
        <w:right w:val="none" w:sz="0" w:space="0" w:color="auto"/>
      </w:divBdr>
    </w:div>
    <w:div w:id="190844093">
      <w:bodyDiv w:val="1"/>
      <w:marLeft w:val="0"/>
      <w:marRight w:val="0"/>
      <w:marTop w:val="0"/>
      <w:marBottom w:val="0"/>
      <w:divBdr>
        <w:top w:val="none" w:sz="0" w:space="0" w:color="auto"/>
        <w:left w:val="none" w:sz="0" w:space="0" w:color="auto"/>
        <w:bottom w:val="none" w:sz="0" w:space="0" w:color="auto"/>
        <w:right w:val="none" w:sz="0" w:space="0" w:color="auto"/>
      </w:divBdr>
    </w:div>
    <w:div w:id="1174684205">
      <w:bodyDiv w:val="1"/>
      <w:marLeft w:val="0"/>
      <w:marRight w:val="0"/>
      <w:marTop w:val="0"/>
      <w:marBottom w:val="0"/>
      <w:divBdr>
        <w:top w:val="none" w:sz="0" w:space="0" w:color="auto"/>
        <w:left w:val="none" w:sz="0" w:space="0" w:color="auto"/>
        <w:bottom w:val="none" w:sz="0" w:space="0" w:color="auto"/>
        <w:right w:val="none" w:sz="0" w:space="0" w:color="auto"/>
      </w:divBdr>
    </w:div>
    <w:div w:id="1373268343">
      <w:bodyDiv w:val="1"/>
      <w:marLeft w:val="0"/>
      <w:marRight w:val="0"/>
      <w:marTop w:val="0"/>
      <w:marBottom w:val="0"/>
      <w:divBdr>
        <w:top w:val="none" w:sz="0" w:space="0" w:color="auto"/>
        <w:left w:val="none" w:sz="0" w:space="0" w:color="auto"/>
        <w:bottom w:val="none" w:sz="0" w:space="0" w:color="auto"/>
        <w:right w:val="none" w:sz="0" w:space="0" w:color="auto"/>
      </w:divBdr>
    </w:div>
    <w:div w:id="1584290407">
      <w:bodyDiv w:val="1"/>
      <w:marLeft w:val="0"/>
      <w:marRight w:val="0"/>
      <w:marTop w:val="0"/>
      <w:marBottom w:val="0"/>
      <w:divBdr>
        <w:top w:val="none" w:sz="0" w:space="0" w:color="auto"/>
        <w:left w:val="none" w:sz="0" w:space="0" w:color="auto"/>
        <w:bottom w:val="none" w:sz="0" w:space="0" w:color="auto"/>
        <w:right w:val="none" w:sz="0" w:space="0" w:color="auto"/>
      </w:divBdr>
    </w:div>
    <w:div w:id="1994944507">
      <w:bodyDiv w:val="1"/>
      <w:marLeft w:val="0"/>
      <w:marRight w:val="0"/>
      <w:marTop w:val="0"/>
      <w:marBottom w:val="0"/>
      <w:divBdr>
        <w:top w:val="none" w:sz="0" w:space="0" w:color="auto"/>
        <w:left w:val="none" w:sz="0" w:space="0" w:color="auto"/>
        <w:bottom w:val="none" w:sz="0" w:space="0" w:color="auto"/>
        <w:right w:val="none" w:sz="0" w:space="0" w:color="auto"/>
      </w:divBdr>
    </w:div>
    <w:div w:id="2130706878">
      <w:bodyDiv w:val="1"/>
      <w:marLeft w:val="0"/>
      <w:marRight w:val="0"/>
      <w:marTop w:val="0"/>
      <w:marBottom w:val="0"/>
      <w:divBdr>
        <w:top w:val="none" w:sz="0" w:space="0" w:color="auto"/>
        <w:left w:val="none" w:sz="0" w:space="0" w:color="auto"/>
        <w:bottom w:val="none" w:sz="0" w:space="0" w:color="auto"/>
        <w:right w:val="none" w:sz="0" w:space="0" w:color="auto"/>
      </w:divBdr>
    </w:div>
    <w:div w:id="21358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7600-3923-4BBF-8FC5-B2037ADD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29</Pages>
  <Words>11986</Words>
  <Characters>70722</Characters>
  <Application>Microsoft Office Word</Application>
  <DocSecurity>0</DocSecurity>
  <Lines>589</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17</cp:revision>
  <cp:lastPrinted>2025-02-10T18:48:00Z</cp:lastPrinted>
  <dcterms:created xsi:type="dcterms:W3CDTF">2025-04-04T08:21:00Z</dcterms:created>
  <dcterms:modified xsi:type="dcterms:W3CDTF">2025-05-20T08:50:00Z</dcterms:modified>
</cp:coreProperties>
</file>