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9C4D" w14:textId="11AFC66C" w:rsidR="00C8518F" w:rsidRPr="003D23C8" w:rsidRDefault="00C8518F" w:rsidP="00C8518F">
      <w:pPr>
        <w:jc w:val="right"/>
        <w:rPr>
          <w:rFonts w:cstheme="minorHAnsi"/>
          <w:b/>
          <w:bCs/>
          <w:color w:val="000000"/>
          <w:sz w:val="30"/>
          <w:szCs w:val="30"/>
          <w:lang w:eastAsia="cs-CZ"/>
        </w:rPr>
      </w:pPr>
      <w:r>
        <w:rPr>
          <w:rFonts w:cs="Arial"/>
          <w:b/>
          <w:bCs/>
        </w:rPr>
        <w:t xml:space="preserve">       </w:t>
      </w:r>
      <w:r w:rsidRPr="003D23C8">
        <w:rPr>
          <w:rFonts w:cs="Arial"/>
          <w:b/>
          <w:bCs/>
        </w:rPr>
        <w:t xml:space="preserve"> </w:t>
      </w:r>
      <w:r w:rsidRPr="003D23C8">
        <w:rPr>
          <w:rFonts w:cs="Arial"/>
          <w:bCs/>
        </w:rPr>
        <w:t xml:space="preserve">Příloha č. 1 k č.j.: </w:t>
      </w:r>
      <w:r w:rsidRPr="003D23C8">
        <w:rPr>
          <w:rFonts w:cs="Arial"/>
          <w:bCs/>
          <w:color w:val="333333"/>
          <w:shd w:val="clear" w:color="auto" w:fill="FFFFFF"/>
        </w:rPr>
        <w:t>UK3LF/</w:t>
      </w:r>
      <w:r w:rsidR="00E0742D">
        <w:rPr>
          <w:rFonts w:cs="Arial"/>
          <w:bCs/>
          <w:color w:val="333333"/>
          <w:shd w:val="clear" w:color="auto" w:fill="FFFFFF"/>
        </w:rPr>
        <w:t>346392</w:t>
      </w:r>
      <w:r w:rsidRPr="003D23C8">
        <w:rPr>
          <w:rFonts w:cs="Arial"/>
          <w:bCs/>
          <w:color w:val="333333"/>
          <w:shd w:val="clear" w:color="auto" w:fill="FFFFFF"/>
        </w:rPr>
        <w:t>/202</w:t>
      </w:r>
      <w:r w:rsidR="00E0742D">
        <w:rPr>
          <w:rFonts w:cs="Arial"/>
          <w:bCs/>
          <w:color w:val="333333"/>
          <w:shd w:val="clear" w:color="auto" w:fill="FFFFFF"/>
        </w:rPr>
        <w:t>5</w:t>
      </w:r>
    </w:p>
    <w:p w14:paraId="156472CB" w14:textId="77777777" w:rsidR="009D3E3A" w:rsidRDefault="009D3E3A" w:rsidP="00DB0038">
      <w:pPr>
        <w:jc w:val="center"/>
        <w:rPr>
          <w:rFonts w:cstheme="minorHAnsi"/>
          <w:b/>
          <w:bCs/>
          <w:color w:val="000000"/>
          <w:sz w:val="30"/>
          <w:szCs w:val="30"/>
          <w:lang w:eastAsia="cs-CZ"/>
        </w:rPr>
      </w:pPr>
    </w:p>
    <w:p w14:paraId="405ECE29" w14:textId="659161DE" w:rsidR="00A147CF" w:rsidRPr="005C705A" w:rsidRDefault="00A147CF" w:rsidP="00DB0038">
      <w:pPr>
        <w:jc w:val="center"/>
        <w:rPr>
          <w:rFonts w:cstheme="minorHAnsi"/>
          <w:b/>
          <w:bCs/>
          <w:color w:val="000000"/>
          <w:sz w:val="30"/>
          <w:szCs w:val="30"/>
          <w:lang w:eastAsia="cs-CZ"/>
        </w:rPr>
      </w:pPr>
      <w:r w:rsidRPr="005C705A">
        <w:rPr>
          <w:rFonts w:cstheme="minorHAnsi"/>
          <w:b/>
          <w:bCs/>
          <w:color w:val="000000"/>
          <w:sz w:val="30"/>
          <w:szCs w:val="30"/>
          <w:lang w:eastAsia="cs-CZ"/>
        </w:rPr>
        <w:t>KUPNÍ SMLOUVA</w:t>
      </w:r>
    </w:p>
    <w:p w14:paraId="7D9C5E37" w14:textId="3E10D8CE" w:rsidR="00DB0038" w:rsidRPr="00644B6F" w:rsidRDefault="00DB0038" w:rsidP="00DB0038">
      <w:pPr>
        <w:jc w:val="center"/>
        <w:outlineLvl w:val="0"/>
        <w:rPr>
          <w:rFonts w:eastAsia="Times New Roman" w:cstheme="minorHAnsi"/>
          <w:bCs/>
          <w:kern w:val="36"/>
          <w:lang w:eastAsia="cs-CZ"/>
        </w:rPr>
      </w:pPr>
      <w:r w:rsidRPr="005C705A">
        <w:rPr>
          <w:rFonts w:eastAsia="Times New Roman" w:cstheme="minorHAnsi"/>
          <w:bCs/>
          <w:kern w:val="36"/>
          <w:lang w:eastAsia="cs-CZ"/>
        </w:rPr>
        <w:t>UK3</w:t>
      </w:r>
      <w:r w:rsidRPr="00644B6F">
        <w:rPr>
          <w:rFonts w:eastAsia="Times New Roman" w:cstheme="minorHAnsi"/>
          <w:bCs/>
          <w:kern w:val="36"/>
          <w:lang w:eastAsia="cs-CZ"/>
        </w:rPr>
        <w:t>LF/</w:t>
      </w:r>
      <w:r w:rsidR="00E0742D">
        <w:rPr>
          <w:rFonts w:eastAsia="Times New Roman" w:cstheme="minorHAnsi"/>
          <w:bCs/>
          <w:kern w:val="36"/>
          <w:lang w:eastAsia="cs-CZ"/>
        </w:rPr>
        <w:t>346392</w:t>
      </w:r>
      <w:r w:rsidRPr="00644B6F">
        <w:rPr>
          <w:rFonts w:eastAsia="Times New Roman" w:cstheme="minorHAnsi"/>
          <w:bCs/>
          <w:kern w:val="36"/>
          <w:lang w:eastAsia="cs-CZ"/>
        </w:rPr>
        <w:t>/202</w:t>
      </w:r>
      <w:r w:rsidR="00E0742D">
        <w:rPr>
          <w:rFonts w:eastAsia="Times New Roman" w:cstheme="minorHAnsi"/>
          <w:bCs/>
          <w:kern w:val="36"/>
          <w:lang w:eastAsia="cs-CZ"/>
        </w:rPr>
        <w:t>5</w:t>
      </w:r>
    </w:p>
    <w:p w14:paraId="72D75F4F" w14:textId="77777777" w:rsidR="00A147CF" w:rsidRPr="005C705A" w:rsidRDefault="00A147CF" w:rsidP="00E518E0">
      <w:pPr>
        <w:spacing w:after="120"/>
        <w:jc w:val="center"/>
        <w:rPr>
          <w:rFonts w:cstheme="minorHAnsi"/>
        </w:rPr>
      </w:pPr>
    </w:p>
    <w:p w14:paraId="4B70594D" w14:textId="1FB04F91" w:rsidR="00A147CF" w:rsidRPr="005C705A" w:rsidRDefault="00A147CF" w:rsidP="00E518E0">
      <w:pPr>
        <w:spacing w:after="120"/>
        <w:jc w:val="both"/>
        <w:rPr>
          <w:rFonts w:cstheme="minorHAnsi"/>
          <w:color w:val="000000"/>
          <w:lang w:eastAsia="cs-CZ"/>
        </w:rPr>
      </w:pPr>
      <w:r w:rsidRPr="005C705A">
        <w:rPr>
          <w:rFonts w:cstheme="minorHAnsi"/>
          <w:color w:val="000000"/>
          <w:lang w:eastAsia="cs-CZ"/>
        </w:rPr>
        <w:t xml:space="preserve">uzavřená dle § 2079 </w:t>
      </w:r>
      <w:r w:rsidR="00D06DD6">
        <w:rPr>
          <w:rFonts w:cstheme="minorHAnsi"/>
          <w:color w:val="000000"/>
          <w:lang w:eastAsia="cs-CZ"/>
        </w:rPr>
        <w:t xml:space="preserve">a násl. </w:t>
      </w:r>
      <w:r w:rsidRPr="005C705A">
        <w:rPr>
          <w:rFonts w:cstheme="minorHAnsi"/>
          <w:color w:val="000000"/>
          <w:lang w:eastAsia="cs-CZ"/>
        </w:rPr>
        <w:t>zákona č. 89/2012 Sb., občanský zákoník, ve znění pozdějších předpisů, mezi:</w:t>
      </w:r>
    </w:p>
    <w:p w14:paraId="301EC5B3" w14:textId="77777777" w:rsidR="00A147CF" w:rsidRPr="005C705A" w:rsidRDefault="00A147CF" w:rsidP="00E518E0">
      <w:pPr>
        <w:spacing w:after="120"/>
        <w:jc w:val="both"/>
        <w:rPr>
          <w:rFonts w:cstheme="minorHAnsi"/>
        </w:rPr>
      </w:pPr>
    </w:p>
    <w:p w14:paraId="27933EFE" w14:textId="77777777" w:rsidR="00A147CF" w:rsidRPr="005C705A" w:rsidRDefault="00A147CF" w:rsidP="00E518E0">
      <w:pPr>
        <w:spacing w:after="120"/>
        <w:jc w:val="both"/>
        <w:rPr>
          <w:rFonts w:cstheme="minorHAnsi"/>
        </w:rPr>
      </w:pPr>
      <w:r w:rsidRPr="005C705A">
        <w:rPr>
          <w:rFonts w:cstheme="minorHAnsi"/>
          <w:b/>
          <w:bCs/>
          <w:color w:val="000000"/>
          <w:lang w:eastAsia="cs-CZ"/>
        </w:rPr>
        <w:t>Univerzita Karlova, 3. lékařská fakulta</w:t>
      </w:r>
    </w:p>
    <w:p w14:paraId="56E45D61" w14:textId="77777777" w:rsidR="00A147CF" w:rsidRPr="005C705A" w:rsidRDefault="00A147CF" w:rsidP="00C129EE">
      <w:pPr>
        <w:jc w:val="both"/>
        <w:rPr>
          <w:rFonts w:cstheme="minorHAnsi"/>
          <w:color w:val="000000"/>
          <w:lang w:eastAsia="cs-CZ"/>
        </w:rPr>
      </w:pPr>
      <w:r w:rsidRPr="005C705A">
        <w:rPr>
          <w:rFonts w:cstheme="minorHAnsi"/>
        </w:rPr>
        <w:t>se sídlem: Ruská 2411/87, 100 00 Praha 10</w:t>
      </w:r>
    </w:p>
    <w:p w14:paraId="11DF3A8B" w14:textId="77777777" w:rsidR="00A147CF" w:rsidRPr="005C705A" w:rsidRDefault="00A147CF" w:rsidP="00C129EE">
      <w:pPr>
        <w:jc w:val="both"/>
        <w:rPr>
          <w:rFonts w:cstheme="minorHAnsi"/>
          <w:color w:val="000000"/>
          <w:lang w:eastAsia="cs-CZ"/>
        </w:rPr>
      </w:pPr>
      <w:r w:rsidRPr="005C705A">
        <w:rPr>
          <w:rFonts w:cstheme="minorHAnsi"/>
          <w:color w:val="000000"/>
          <w:lang w:eastAsia="cs-CZ"/>
        </w:rPr>
        <w:t>IČO: 00216208</w:t>
      </w:r>
    </w:p>
    <w:p w14:paraId="3BD593FA" w14:textId="77777777" w:rsidR="00A147CF" w:rsidRPr="005C705A" w:rsidRDefault="00A147CF" w:rsidP="00C129EE">
      <w:pPr>
        <w:jc w:val="both"/>
        <w:rPr>
          <w:rFonts w:cstheme="minorHAnsi"/>
          <w:color w:val="000000"/>
          <w:lang w:eastAsia="cs-CZ"/>
        </w:rPr>
      </w:pPr>
      <w:r w:rsidRPr="005C705A">
        <w:rPr>
          <w:rFonts w:cstheme="minorHAnsi"/>
          <w:color w:val="000000"/>
          <w:lang w:eastAsia="cs-CZ"/>
        </w:rPr>
        <w:t>DIČ: CZ00216208</w:t>
      </w:r>
    </w:p>
    <w:p w14:paraId="0B9AC17A" w14:textId="77777777" w:rsidR="00A147CF" w:rsidRPr="005C705A" w:rsidRDefault="00A147CF" w:rsidP="00C129EE">
      <w:pPr>
        <w:jc w:val="both"/>
        <w:rPr>
          <w:rFonts w:cstheme="minorHAnsi"/>
          <w:color w:val="000000"/>
          <w:lang w:eastAsia="cs-CZ"/>
        </w:rPr>
      </w:pPr>
      <w:r w:rsidRPr="005C705A">
        <w:rPr>
          <w:rFonts w:cstheme="minorHAnsi"/>
          <w:color w:val="000000"/>
          <w:lang w:eastAsia="cs-CZ"/>
        </w:rPr>
        <w:t>bankovní spojení: Komerční banka, a.s., Praha 10, číslo účtu 22734101/0100</w:t>
      </w:r>
    </w:p>
    <w:p w14:paraId="4AFD2F20" w14:textId="77777777" w:rsidR="00A147CF" w:rsidRPr="005C705A" w:rsidRDefault="00A147CF" w:rsidP="00C129EE">
      <w:pPr>
        <w:jc w:val="both"/>
        <w:rPr>
          <w:rFonts w:cstheme="minorHAnsi"/>
        </w:rPr>
      </w:pPr>
      <w:r w:rsidRPr="005C705A">
        <w:rPr>
          <w:rFonts w:cstheme="minorHAnsi"/>
          <w:color w:val="000000"/>
          <w:lang w:eastAsia="cs-CZ"/>
        </w:rPr>
        <w:t xml:space="preserve">zastoupena: prof. MUDr. Petrem Widimským, DrSc. </w:t>
      </w:r>
      <w:r w:rsidR="00FA123B" w:rsidRPr="005C705A">
        <w:rPr>
          <w:rFonts w:cstheme="minorHAnsi"/>
          <w:color w:val="000000"/>
          <w:lang w:eastAsia="cs-CZ"/>
        </w:rPr>
        <w:t xml:space="preserve">- </w:t>
      </w:r>
      <w:r w:rsidRPr="005C705A">
        <w:rPr>
          <w:rFonts w:cstheme="minorHAnsi"/>
          <w:color w:val="000000"/>
          <w:lang w:eastAsia="cs-CZ"/>
        </w:rPr>
        <w:t xml:space="preserve">děkanem </w:t>
      </w:r>
    </w:p>
    <w:p w14:paraId="6E05B53D" w14:textId="77777777" w:rsidR="00A147CF" w:rsidRPr="005C705A" w:rsidRDefault="00A147CF" w:rsidP="00C129EE">
      <w:pPr>
        <w:spacing w:after="120"/>
        <w:jc w:val="both"/>
        <w:rPr>
          <w:rFonts w:cstheme="minorHAnsi"/>
        </w:rPr>
      </w:pPr>
      <w:r w:rsidRPr="005C705A">
        <w:rPr>
          <w:rFonts w:cstheme="minorHAnsi"/>
          <w:color w:val="000000"/>
          <w:lang w:eastAsia="cs-CZ"/>
        </w:rPr>
        <w:t>(dále jen jako „kupující“)</w:t>
      </w:r>
    </w:p>
    <w:p w14:paraId="6C06E476" w14:textId="77777777" w:rsidR="00A147CF" w:rsidRPr="005C705A" w:rsidRDefault="00A147CF" w:rsidP="00C129EE">
      <w:pPr>
        <w:spacing w:after="120"/>
        <w:jc w:val="both"/>
        <w:rPr>
          <w:rFonts w:cstheme="minorHAnsi"/>
        </w:rPr>
      </w:pPr>
      <w:r w:rsidRPr="005C705A">
        <w:rPr>
          <w:rFonts w:cstheme="minorHAnsi"/>
        </w:rPr>
        <w:t>a</w:t>
      </w:r>
    </w:p>
    <w:p w14:paraId="7D60FD14" w14:textId="6872DC69" w:rsidR="00C21C83" w:rsidRPr="005C705A" w:rsidRDefault="00C21C83" w:rsidP="00C21C83">
      <w:pPr>
        <w:spacing w:after="120"/>
        <w:rPr>
          <w:rFonts w:cstheme="minorHAnsi"/>
          <w:b/>
        </w:rPr>
      </w:pPr>
      <w:r w:rsidRPr="005C705A">
        <w:rPr>
          <w:rFonts w:cstheme="minorHAnsi"/>
          <w:b/>
        </w:rPr>
        <w:fldChar w:fldCharType="begin">
          <w:ffData>
            <w:name w:val=""/>
            <w:enabled/>
            <w:calcOnExit w:val="0"/>
            <w:textInput>
              <w:default w:val=" [...DOPLNÍ DODAVATEL...]"/>
            </w:textInput>
          </w:ffData>
        </w:fldChar>
      </w:r>
      <w:r w:rsidRPr="005C705A">
        <w:rPr>
          <w:rFonts w:cstheme="minorHAnsi"/>
          <w:b/>
        </w:rPr>
        <w:instrText xml:space="preserve"> FORMTEXT </w:instrText>
      </w:r>
      <w:r w:rsidRPr="005C705A">
        <w:rPr>
          <w:rFonts w:cstheme="minorHAnsi"/>
          <w:b/>
        </w:rPr>
      </w:r>
      <w:r w:rsidRPr="005C705A">
        <w:rPr>
          <w:rFonts w:cstheme="minorHAnsi"/>
          <w:b/>
        </w:rPr>
        <w:fldChar w:fldCharType="separate"/>
      </w:r>
      <w:r w:rsidRPr="005C705A">
        <w:rPr>
          <w:rFonts w:cstheme="minorHAnsi"/>
          <w:b/>
          <w:noProof/>
        </w:rPr>
        <w:t>[...DOPLNÍ DODAVATEL...]</w:t>
      </w:r>
      <w:r w:rsidRPr="005C705A">
        <w:rPr>
          <w:rFonts w:cstheme="minorHAnsi"/>
          <w:b/>
        </w:rPr>
        <w:fldChar w:fldCharType="end"/>
      </w:r>
    </w:p>
    <w:p w14:paraId="4992BEEB" w14:textId="197E9E89" w:rsidR="00C21C83" w:rsidRPr="005C705A" w:rsidRDefault="00A147CF" w:rsidP="00C21C83">
      <w:pPr>
        <w:rPr>
          <w:rFonts w:cstheme="minorHAnsi"/>
          <w:b/>
        </w:rPr>
      </w:pPr>
      <w:r w:rsidRPr="005C705A">
        <w:rPr>
          <w:rFonts w:cstheme="minorHAnsi"/>
        </w:rPr>
        <w:t>se sídlem:</w:t>
      </w:r>
      <w:r w:rsidR="005E5389" w:rsidRPr="005C705A">
        <w:rPr>
          <w:rFonts w:cstheme="minorHAnsi"/>
        </w:rPr>
        <w:t xml:space="preserve"> </w:t>
      </w:r>
      <w:r w:rsidR="00C21C83" w:rsidRPr="005C705A">
        <w:rPr>
          <w:rFonts w:cstheme="minorHAnsi"/>
        </w:rPr>
        <w:fldChar w:fldCharType="begin">
          <w:ffData>
            <w:name w:val=""/>
            <w:enabled/>
            <w:calcOnExit w:val="0"/>
            <w:textInput>
              <w:default w:val=" [...DOPLNÍ DODAVATEL...]"/>
            </w:textInput>
          </w:ffData>
        </w:fldChar>
      </w:r>
      <w:r w:rsidR="00C21C83" w:rsidRPr="005C705A">
        <w:rPr>
          <w:rFonts w:cstheme="minorHAnsi"/>
        </w:rPr>
        <w:instrText xml:space="preserve"> FORMTEXT </w:instrText>
      </w:r>
      <w:r w:rsidR="00C21C83" w:rsidRPr="005C705A">
        <w:rPr>
          <w:rFonts w:cstheme="minorHAnsi"/>
        </w:rPr>
      </w:r>
      <w:r w:rsidR="00C21C83" w:rsidRPr="005C705A">
        <w:rPr>
          <w:rFonts w:cstheme="minorHAnsi"/>
        </w:rPr>
        <w:fldChar w:fldCharType="separate"/>
      </w:r>
      <w:r w:rsidR="00C21C83" w:rsidRPr="005C705A">
        <w:rPr>
          <w:rFonts w:cstheme="minorHAnsi"/>
          <w:noProof/>
        </w:rPr>
        <w:t>[...DOPLNÍ DODAVATEL...]</w:t>
      </w:r>
      <w:r w:rsidR="00C21C83" w:rsidRPr="005C705A">
        <w:rPr>
          <w:rFonts w:cstheme="minorHAnsi"/>
        </w:rPr>
        <w:fldChar w:fldCharType="end"/>
      </w:r>
    </w:p>
    <w:p w14:paraId="03DCE5C0" w14:textId="2994A0F2" w:rsidR="00A147CF" w:rsidRPr="005C705A" w:rsidRDefault="00A147CF" w:rsidP="00C21C83">
      <w:pPr>
        <w:rPr>
          <w:rFonts w:cstheme="minorHAnsi"/>
        </w:rPr>
      </w:pPr>
      <w:r w:rsidRPr="005C705A">
        <w:rPr>
          <w:rFonts w:cstheme="minorHAnsi"/>
        </w:rPr>
        <w:t xml:space="preserve">IČO: </w:t>
      </w:r>
      <w:r w:rsidR="00C21C83" w:rsidRPr="005C705A">
        <w:rPr>
          <w:rFonts w:cstheme="minorHAnsi"/>
        </w:rPr>
        <w:fldChar w:fldCharType="begin">
          <w:ffData>
            <w:name w:val=""/>
            <w:enabled/>
            <w:calcOnExit w:val="0"/>
            <w:textInput>
              <w:default w:val=" [...DOPLNÍ DODAVATEL...]"/>
            </w:textInput>
          </w:ffData>
        </w:fldChar>
      </w:r>
      <w:r w:rsidR="00C21C83" w:rsidRPr="005C705A">
        <w:rPr>
          <w:rFonts w:cstheme="minorHAnsi"/>
        </w:rPr>
        <w:instrText xml:space="preserve"> FORMTEXT </w:instrText>
      </w:r>
      <w:r w:rsidR="00C21C83" w:rsidRPr="005C705A">
        <w:rPr>
          <w:rFonts w:cstheme="minorHAnsi"/>
        </w:rPr>
      </w:r>
      <w:r w:rsidR="00C21C83" w:rsidRPr="005C705A">
        <w:rPr>
          <w:rFonts w:cstheme="minorHAnsi"/>
        </w:rPr>
        <w:fldChar w:fldCharType="separate"/>
      </w:r>
      <w:r w:rsidR="00C21C83" w:rsidRPr="005C705A">
        <w:rPr>
          <w:rFonts w:cstheme="minorHAnsi"/>
          <w:noProof/>
        </w:rPr>
        <w:t>[...DOPLNÍ DODAVATEL...]</w:t>
      </w:r>
      <w:r w:rsidR="00C21C83" w:rsidRPr="005C705A">
        <w:rPr>
          <w:rFonts w:cstheme="minorHAnsi"/>
        </w:rPr>
        <w:fldChar w:fldCharType="end"/>
      </w:r>
    </w:p>
    <w:p w14:paraId="4C669C4A" w14:textId="45EF4013" w:rsidR="00A147CF" w:rsidRPr="005C705A" w:rsidRDefault="00A147CF" w:rsidP="00C129EE">
      <w:pPr>
        <w:rPr>
          <w:rFonts w:cstheme="minorHAnsi"/>
        </w:rPr>
      </w:pPr>
      <w:r w:rsidRPr="005C705A">
        <w:rPr>
          <w:rFonts w:cstheme="minorHAnsi"/>
        </w:rPr>
        <w:t>DIČ:</w:t>
      </w:r>
      <w:r w:rsidR="005E5389" w:rsidRPr="005C705A">
        <w:rPr>
          <w:rFonts w:cstheme="minorHAnsi"/>
        </w:rPr>
        <w:t xml:space="preserve"> </w:t>
      </w:r>
      <w:r w:rsidR="00C21C83" w:rsidRPr="005C705A">
        <w:rPr>
          <w:rFonts w:cstheme="minorHAnsi"/>
        </w:rPr>
        <w:fldChar w:fldCharType="begin">
          <w:ffData>
            <w:name w:val=""/>
            <w:enabled/>
            <w:calcOnExit w:val="0"/>
            <w:textInput>
              <w:default w:val=" [...DOPLNÍ DODAVATEL...]"/>
            </w:textInput>
          </w:ffData>
        </w:fldChar>
      </w:r>
      <w:r w:rsidR="00C21C83" w:rsidRPr="005C705A">
        <w:rPr>
          <w:rFonts w:cstheme="minorHAnsi"/>
        </w:rPr>
        <w:instrText xml:space="preserve"> FORMTEXT </w:instrText>
      </w:r>
      <w:r w:rsidR="00C21C83" w:rsidRPr="005C705A">
        <w:rPr>
          <w:rFonts w:cstheme="minorHAnsi"/>
        </w:rPr>
      </w:r>
      <w:r w:rsidR="00C21C83" w:rsidRPr="005C705A">
        <w:rPr>
          <w:rFonts w:cstheme="minorHAnsi"/>
        </w:rPr>
        <w:fldChar w:fldCharType="separate"/>
      </w:r>
      <w:r w:rsidR="00C21C83" w:rsidRPr="005C705A">
        <w:rPr>
          <w:rFonts w:cstheme="minorHAnsi"/>
          <w:noProof/>
        </w:rPr>
        <w:t>[...DOPLNÍ DODAVATEL...]</w:t>
      </w:r>
      <w:r w:rsidR="00C21C83" w:rsidRPr="005C705A">
        <w:rPr>
          <w:rFonts w:cstheme="minorHAnsi"/>
        </w:rPr>
        <w:fldChar w:fldCharType="end"/>
      </w:r>
    </w:p>
    <w:p w14:paraId="4A88CD4A" w14:textId="067A02C8" w:rsidR="00C21C83" w:rsidRPr="005C705A" w:rsidRDefault="00A147CF" w:rsidP="00C129EE">
      <w:pPr>
        <w:rPr>
          <w:rFonts w:cstheme="minorHAnsi"/>
        </w:rPr>
      </w:pPr>
      <w:r w:rsidRPr="005C705A">
        <w:rPr>
          <w:rFonts w:cstheme="minorHAnsi"/>
        </w:rPr>
        <w:t xml:space="preserve">bankovní spojení: </w:t>
      </w:r>
      <w:r w:rsidR="00C21C83" w:rsidRPr="005C705A">
        <w:rPr>
          <w:rFonts w:cstheme="minorHAnsi"/>
        </w:rPr>
        <w:fldChar w:fldCharType="begin">
          <w:ffData>
            <w:name w:val=""/>
            <w:enabled/>
            <w:calcOnExit w:val="0"/>
            <w:textInput>
              <w:default w:val=" [...DOPLNÍ DODAVATEL...]"/>
            </w:textInput>
          </w:ffData>
        </w:fldChar>
      </w:r>
      <w:r w:rsidR="00C21C83" w:rsidRPr="005C705A">
        <w:rPr>
          <w:rFonts w:cstheme="minorHAnsi"/>
        </w:rPr>
        <w:instrText xml:space="preserve"> FORMTEXT </w:instrText>
      </w:r>
      <w:r w:rsidR="00C21C83" w:rsidRPr="005C705A">
        <w:rPr>
          <w:rFonts w:cstheme="minorHAnsi"/>
        </w:rPr>
      </w:r>
      <w:r w:rsidR="00C21C83" w:rsidRPr="005C705A">
        <w:rPr>
          <w:rFonts w:cstheme="minorHAnsi"/>
        </w:rPr>
        <w:fldChar w:fldCharType="separate"/>
      </w:r>
      <w:r w:rsidR="00C21C83" w:rsidRPr="005C705A">
        <w:rPr>
          <w:rFonts w:cstheme="minorHAnsi"/>
          <w:noProof/>
        </w:rPr>
        <w:t>[...DOPLNÍ DODAVATEL...]</w:t>
      </w:r>
      <w:r w:rsidR="00C21C83" w:rsidRPr="005C705A">
        <w:rPr>
          <w:rFonts w:cstheme="minorHAnsi"/>
        </w:rPr>
        <w:fldChar w:fldCharType="end"/>
      </w:r>
    </w:p>
    <w:p w14:paraId="223A16C0" w14:textId="11C95906" w:rsidR="00A147CF" w:rsidRPr="005C705A" w:rsidRDefault="00A147CF" w:rsidP="00C129EE">
      <w:pPr>
        <w:rPr>
          <w:rFonts w:cstheme="minorHAnsi"/>
        </w:rPr>
      </w:pPr>
      <w:r w:rsidRPr="005C705A">
        <w:rPr>
          <w:rFonts w:cstheme="minorHAnsi"/>
        </w:rPr>
        <w:t xml:space="preserve">zastoupena: </w:t>
      </w:r>
      <w:r w:rsidR="00C21C83" w:rsidRPr="005C705A">
        <w:rPr>
          <w:rFonts w:cstheme="minorHAnsi"/>
        </w:rPr>
        <w:fldChar w:fldCharType="begin">
          <w:ffData>
            <w:name w:val=""/>
            <w:enabled/>
            <w:calcOnExit w:val="0"/>
            <w:textInput>
              <w:default w:val=" [...DOPLNÍ DODAVATEL...]"/>
            </w:textInput>
          </w:ffData>
        </w:fldChar>
      </w:r>
      <w:r w:rsidR="00C21C83" w:rsidRPr="005C705A">
        <w:rPr>
          <w:rFonts w:cstheme="minorHAnsi"/>
        </w:rPr>
        <w:instrText xml:space="preserve"> FORMTEXT </w:instrText>
      </w:r>
      <w:r w:rsidR="00C21C83" w:rsidRPr="005C705A">
        <w:rPr>
          <w:rFonts w:cstheme="minorHAnsi"/>
        </w:rPr>
      </w:r>
      <w:r w:rsidR="00C21C83" w:rsidRPr="005C705A">
        <w:rPr>
          <w:rFonts w:cstheme="minorHAnsi"/>
        </w:rPr>
        <w:fldChar w:fldCharType="separate"/>
      </w:r>
      <w:r w:rsidR="00C21C83" w:rsidRPr="005C705A">
        <w:rPr>
          <w:rFonts w:cstheme="minorHAnsi"/>
          <w:noProof/>
        </w:rPr>
        <w:t>[...DOPLNÍ DODAVATEL...]</w:t>
      </w:r>
      <w:r w:rsidR="00C21C83" w:rsidRPr="005C705A">
        <w:rPr>
          <w:rFonts w:cstheme="minorHAnsi"/>
        </w:rPr>
        <w:fldChar w:fldCharType="end"/>
      </w:r>
    </w:p>
    <w:p w14:paraId="29879905" w14:textId="77777777" w:rsidR="00A147CF" w:rsidRPr="005C705A" w:rsidRDefault="00A147CF" w:rsidP="00C129EE">
      <w:pPr>
        <w:rPr>
          <w:rFonts w:cstheme="minorHAnsi"/>
        </w:rPr>
      </w:pPr>
      <w:r w:rsidRPr="005C705A">
        <w:rPr>
          <w:rFonts w:cstheme="minorHAnsi"/>
        </w:rPr>
        <w:t>(dále jen jako „prodávající“)</w:t>
      </w:r>
    </w:p>
    <w:p w14:paraId="5206236A" w14:textId="77777777" w:rsidR="00A147CF" w:rsidRPr="005C705A" w:rsidRDefault="00A147CF" w:rsidP="00C4576B">
      <w:pPr>
        <w:spacing w:after="120"/>
        <w:jc w:val="both"/>
        <w:rPr>
          <w:rFonts w:cstheme="minorHAnsi"/>
        </w:rPr>
      </w:pPr>
      <w:r w:rsidRPr="005C705A">
        <w:rPr>
          <w:rFonts w:cstheme="minorHAnsi"/>
        </w:rPr>
        <w:t>Prodávající a kupující jsou dále označeni též jako „smluvní strana“ či společně jako „smluvní strany“.</w:t>
      </w:r>
    </w:p>
    <w:p w14:paraId="4EAB59AF" w14:textId="69E093BB" w:rsidR="00E0742D" w:rsidRDefault="00A147CF" w:rsidP="00E0742D">
      <w:pPr>
        <w:jc w:val="both"/>
      </w:pPr>
      <w:r w:rsidRPr="005C705A">
        <w:rPr>
          <w:rFonts w:eastAsia="Times New Roman" w:cstheme="minorHAnsi"/>
          <w:color w:val="000000"/>
        </w:rPr>
        <w:t>Prodávající a kupující tímto uzavírají</w:t>
      </w:r>
      <w:r w:rsidRPr="000A22B0">
        <w:rPr>
          <w:rFonts w:eastAsia="Times New Roman" w:cstheme="minorHAnsi"/>
          <w:color w:val="000000"/>
        </w:rPr>
        <w:t xml:space="preserve"> tuto kupní</w:t>
      </w:r>
      <w:r w:rsidR="00AC4541" w:rsidRPr="000A22B0">
        <w:rPr>
          <w:rFonts w:eastAsia="Times New Roman" w:cstheme="minorHAnsi"/>
          <w:color w:val="000000"/>
        </w:rPr>
        <w:t xml:space="preserve"> </w:t>
      </w:r>
      <w:r w:rsidR="00526BB1" w:rsidRPr="000A22B0">
        <w:rPr>
          <w:rFonts w:eastAsia="Times New Roman" w:cstheme="minorHAnsi"/>
          <w:color w:val="000000"/>
        </w:rPr>
        <w:t>s</w:t>
      </w:r>
      <w:r w:rsidRPr="000A22B0">
        <w:rPr>
          <w:rFonts w:eastAsia="Times New Roman" w:cstheme="minorHAnsi"/>
          <w:color w:val="000000"/>
        </w:rPr>
        <w:t xml:space="preserve">mlouvu (dále jen „Smlouva“) jako výsledek veřejné zakázky malého </w:t>
      </w:r>
      <w:r w:rsidRPr="00E0742D">
        <w:rPr>
          <w:rFonts w:eastAsia="Times New Roman" w:cstheme="minorHAnsi"/>
          <w:color w:val="000000"/>
        </w:rPr>
        <w:t>rozsahu „</w:t>
      </w:r>
      <w:r w:rsidR="00E0742D" w:rsidRPr="00E0742D">
        <w:rPr>
          <w:rFonts w:cs="Arial"/>
          <w:b/>
          <w:bCs/>
          <w:color w:val="333333"/>
        </w:rPr>
        <w:t>UK-3LF – Přístroj k měření trans-epiteliálního/endoteliálního elektrického odporu (TEER)</w:t>
      </w:r>
      <w:r w:rsidRPr="00E0742D">
        <w:rPr>
          <w:rFonts w:eastAsia="Times New Roman" w:cstheme="minorHAnsi"/>
          <w:color w:val="000000"/>
        </w:rPr>
        <w:t>“</w:t>
      </w:r>
      <w:r w:rsidR="008E1C4D" w:rsidRPr="00E0742D">
        <w:rPr>
          <w:rFonts w:eastAsia="Times New Roman" w:cstheme="minorHAnsi"/>
          <w:color w:val="000000"/>
        </w:rPr>
        <w:t xml:space="preserve"> </w:t>
      </w:r>
      <w:r w:rsidRPr="00E0742D">
        <w:rPr>
          <w:rFonts w:eastAsia="Times New Roman" w:cstheme="minorHAnsi"/>
          <w:color w:val="000000"/>
        </w:rPr>
        <w:t>v souladu se zákonem č. 134/2016 Sb., o zadávání veřejných zakázek, ve znění pozdějších předpisů (dále jen „Z</w:t>
      </w:r>
      <w:r w:rsidRPr="000A22B0">
        <w:rPr>
          <w:rFonts w:eastAsia="Times New Roman" w:cstheme="minorHAnsi"/>
          <w:color w:val="000000"/>
        </w:rPr>
        <w:t xml:space="preserve">ZVZ“), </w:t>
      </w:r>
      <w:r w:rsidR="0002665D" w:rsidRPr="000A22B0">
        <w:rPr>
          <w:rFonts w:eastAsia="Times New Roman" w:cstheme="minorHAnsi"/>
          <w:color w:val="000000"/>
        </w:rPr>
        <w:t>zadávané mimo r</w:t>
      </w:r>
      <w:r w:rsidR="0002665D" w:rsidRPr="003E0865">
        <w:rPr>
          <w:rFonts w:eastAsia="Times New Roman" w:cstheme="minorHAnsi"/>
          <w:color w:val="000000"/>
        </w:rPr>
        <w:t xml:space="preserve">ežim ZZVZ, </w:t>
      </w:r>
      <w:r w:rsidR="00B97458" w:rsidRPr="003E0865">
        <w:rPr>
          <w:rFonts w:eastAsia="Times New Roman" w:cstheme="minorHAnsi"/>
          <w:color w:val="000000"/>
        </w:rPr>
        <w:t>v souladu opatřením</w:t>
      </w:r>
      <w:r w:rsidR="00B97458" w:rsidRPr="005C705A">
        <w:rPr>
          <w:rFonts w:eastAsia="Times New Roman" w:cstheme="minorHAnsi"/>
          <w:color w:val="000000"/>
        </w:rPr>
        <w:t xml:space="preserve"> rektora č. 21/2024, kterým se stano</w:t>
      </w:r>
      <w:r w:rsidR="00B97458" w:rsidRPr="005C705A">
        <w:rPr>
          <w:rFonts w:cstheme="minorHAnsi"/>
        </w:rPr>
        <w:t xml:space="preserve">ví pravidla pro zadávání veřejných zakázek v rámci Univerzity Karlovy  a </w:t>
      </w:r>
      <w:r w:rsidR="000A22B0">
        <w:rPr>
          <w:rFonts w:cstheme="minorHAnsi"/>
        </w:rPr>
        <w:t xml:space="preserve">opatření děkana </w:t>
      </w:r>
      <w:r w:rsidR="00B97458" w:rsidRPr="005C705A">
        <w:rPr>
          <w:rFonts w:cstheme="minorHAnsi"/>
        </w:rPr>
        <w:t xml:space="preserve">č. </w:t>
      </w:r>
      <w:r w:rsidR="000A22B0">
        <w:rPr>
          <w:rFonts w:cstheme="minorHAnsi"/>
        </w:rPr>
        <w:t>34/2024</w:t>
      </w:r>
      <w:r w:rsidR="00B97458" w:rsidRPr="005C705A">
        <w:rPr>
          <w:rFonts w:cstheme="minorHAnsi"/>
        </w:rPr>
        <w:t xml:space="preserve">, </w:t>
      </w:r>
      <w:r w:rsidR="00A61679">
        <w:rPr>
          <w:rFonts w:cstheme="minorHAnsi"/>
        </w:rPr>
        <w:t xml:space="preserve">kterým </w:t>
      </w:r>
      <w:r w:rsidR="00B97458" w:rsidRPr="005C705A">
        <w:rPr>
          <w:rFonts w:cstheme="minorHAnsi"/>
        </w:rPr>
        <w:t xml:space="preserve">se stanoví způsob zadávání veřejných zakázek malého rozsahu na 3. lékařské fakultě Univerzity Karlovy, </w:t>
      </w:r>
      <w:r w:rsidR="00026270" w:rsidRPr="004858A5">
        <w:rPr>
          <w:rFonts w:eastAsia="Times New Roman" w:cstheme="minorHAnsi"/>
        </w:rPr>
        <w:t xml:space="preserve">v rámci </w:t>
      </w:r>
      <w:r w:rsidR="00026270" w:rsidRPr="004858A5">
        <w:rPr>
          <w:rFonts w:eastAsiaTheme="minorHAnsi" w:cstheme="minorHAnsi"/>
        </w:rPr>
        <w:t>p</w:t>
      </w:r>
      <w:r w:rsidR="00026270" w:rsidRPr="00E0742D">
        <w:rPr>
          <w:rFonts w:eastAsiaTheme="minorHAnsi" w:cstheme="minorHAnsi"/>
        </w:rPr>
        <w:t xml:space="preserve">rojektu </w:t>
      </w:r>
      <w:r w:rsidR="00E0742D" w:rsidRPr="00E0742D">
        <w:t xml:space="preserve">Programu vědních oblastí </w:t>
      </w:r>
      <w:proofErr w:type="spellStart"/>
      <w:r w:rsidR="00E0742D" w:rsidRPr="00E0742D">
        <w:t>Cooperatio</w:t>
      </w:r>
      <w:proofErr w:type="spellEnd"/>
      <w:r w:rsidR="00E0742D" w:rsidRPr="00E0742D">
        <w:t xml:space="preserve"> s registračním číslem 20737 - </w:t>
      </w:r>
      <w:proofErr w:type="spellStart"/>
      <w:r w:rsidR="00E0742D" w:rsidRPr="00E0742D">
        <w:t>Metabolic</w:t>
      </w:r>
      <w:proofErr w:type="spellEnd"/>
      <w:r w:rsidR="00E0742D" w:rsidRPr="00E0742D">
        <w:t xml:space="preserve"> </w:t>
      </w:r>
      <w:proofErr w:type="spellStart"/>
      <w:r w:rsidR="00E0742D" w:rsidRPr="00E0742D">
        <w:t>Diseases</w:t>
      </w:r>
      <w:proofErr w:type="spellEnd"/>
      <w:r w:rsidR="00E0742D" w:rsidRPr="00E0742D">
        <w:t>.</w:t>
      </w:r>
    </w:p>
    <w:p w14:paraId="6790542F" w14:textId="77777777" w:rsidR="00DA0AC4" w:rsidRPr="00E0742D" w:rsidRDefault="00DA0AC4" w:rsidP="00E0742D">
      <w:pPr>
        <w:jc w:val="both"/>
      </w:pPr>
    </w:p>
    <w:p w14:paraId="47372B2E" w14:textId="77777777" w:rsidR="006A57EE" w:rsidRPr="005C705A" w:rsidRDefault="006A57EE" w:rsidP="00E518E0">
      <w:pPr>
        <w:spacing w:after="120"/>
        <w:jc w:val="center"/>
        <w:rPr>
          <w:rFonts w:cstheme="minorHAnsi"/>
          <w:b/>
          <w:color w:val="000000"/>
          <w:lang w:eastAsia="cs-CZ"/>
        </w:rPr>
      </w:pPr>
      <w:r w:rsidRPr="005C705A">
        <w:rPr>
          <w:rFonts w:cstheme="minorHAnsi"/>
          <w:b/>
          <w:color w:val="000000"/>
          <w:lang w:eastAsia="cs-CZ"/>
        </w:rPr>
        <w:t>I. Úvodní prohlášení</w:t>
      </w:r>
    </w:p>
    <w:p w14:paraId="2A806678" w14:textId="24FED539" w:rsidR="006A57EE" w:rsidRPr="005C705A" w:rsidRDefault="00562F78" w:rsidP="00E518E0">
      <w:pPr>
        <w:pStyle w:val="Default"/>
        <w:numPr>
          <w:ilvl w:val="0"/>
          <w:numId w:val="15"/>
        </w:numPr>
        <w:spacing w:after="120"/>
        <w:jc w:val="both"/>
        <w:rPr>
          <w:rFonts w:cstheme="minorHAnsi"/>
        </w:rPr>
      </w:pPr>
      <w:r w:rsidRPr="005C705A">
        <w:rPr>
          <w:rFonts w:cstheme="minorHAnsi"/>
        </w:rPr>
        <w:t xml:space="preserve">Kupující </w:t>
      </w:r>
      <w:r w:rsidR="006A57EE" w:rsidRPr="005C705A">
        <w:rPr>
          <w:rFonts w:cstheme="minorHAnsi"/>
        </w:rPr>
        <w:t>v souladu se zákonem č. 111/1998 Sb., o vysokých školách a o změně a doplnění dalších zákonů, v platném znění (zákon o vysokých školách)</w:t>
      </w:r>
      <w:r w:rsidR="005975EC" w:rsidRPr="005C705A">
        <w:rPr>
          <w:rFonts w:cstheme="minorHAnsi"/>
        </w:rPr>
        <w:t>,</w:t>
      </w:r>
      <w:r w:rsidR="00073F82" w:rsidRPr="005C705A">
        <w:rPr>
          <w:rFonts w:cstheme="minorHAnsi"/>
        </w:rPr>
        <w:t xml:space="preserve"> </w:t>
      </w:r>
      <w:r w:rsidR="006A57EE" w:rsidRPr="005C705A">
        <w:rPr>
          <w:rFonts w:cstheme="minorHAnsi"/>
        </w:rPr>
        <w:t xml:space="preserve">prohlašuje, že je oprávněna uzavřít a řádně plnit tuto </w:t>
      </w:r>
      <w:r w:rsidR="0034425A" w:rsidRPr="005C705A">
        <w:rPr>
          <w:rFonts w:cstheme="minorHAnsi"/>
        </w:rPr>
        <w:t xml:space="preserve">Smlouvu </w:t>
      </w:r>
      <w:r w:rsidR="006A57EE" w:rsidRPr="005C705A">
        <w:rPr>
          <w:rFonts w:cstheme="minorHAnsi"/>
        </w:rPr>
        <w:t xml:space="preserve">a závazky v ní obsažené. </w:t>
      </w:r>
    </w:p>
    <w:p w14:paraId="1AE7CC82" w14:textId="07B51D69" w:rsidR="00073F82" w:rsidRPr="005C705A" w:rsidRDefault="00562F78" w:rsidP="00E518E0">
      <w:pPr>
        <w:pStyle w:val="Default"/>
        <w:numPr>
          <w:ilvl w:val="0"/>
          <w:numId w:val="15"/>
        </w:numPr>
        <w:spacing w:after="120"/>
        <w:jc w:val="both"/>
        <w:rPr>
          <w:rFonts w:cstheme="minorHAnsi"/>
        </w:rPr>
      </w:pPr>
      <w:r w:rsidRPr="005C705A">
        <w:rPr>
          <w:rFonts w:cstheme="minorHAnsi"/>
        </w:rPr>
        <w:t>P</w:t>
      </w:r>
      <w:r w:rsidR="00073F82" w:rsidRPr="005C705A">
        <w:rPr>
          <w:rFonts w:cstheme="minorHAnsi"/>
        </w:rPr>
        <w:t xml:space="preserve">rodávající prohlašuje, že je právnickou osobou řádně založenou a zapsanou podle českého právního řádu v obchodním rejstříku vedeném </w:t>
      </w:r>
      <w:r w:rsidR="00B97458" w:rsidRPr="005C705A">
        <w:rPr>
          <w:rFonts w:cstheme="minorHAnsi"/>
        </w:rPr>
        <w:fldChar w:fldCharType="begin">
          <w:ffData>
            <w:name w:val=""/>
            <w:enabled/>
            <w:calcOnExit w:val="0"/>
            <w:textInput>
              <w:default w:val=" [...DOPLNÍ DODAVATEL...]"/>
            </w:textInput>
          </w:ffData>
        </w:fldChar>
      </w:r>
      <w:r w:rsidR="00B97458" w:rsidRPr="005C705A">
        <w:rPr>
          <w:rFonts w:cstheme="minorHAnsi"/>
        </w:rPr>
        <w:instrText xml:space="preserve"> FORMTEXT </w:instrText>
      </w:r>
      <w:r w:rsidR="00B97458" w:rsidRPr="005C705A">
        <w:rPr>
          <w:rFonts w:cstheme="minorHAnsi"/>
        </w:rPr>
      </w:r>
      <w:r w:rsidR="00B97458" w:rsidRPr="005C705A">
        <w:rPr>
          <w:rFonts w:cstheme="minorHAnsi"/>
        </w:rPr>
        <w:fldChar w:fldCharType="separate"/>
      </w:r>
      <w:r w:rsidR="00B97458" w:rsidRPr="005C705A">
        <w:rPr>
          <w:rFonts w:cstheme="minorHAnsi"/>
          <w:noProof/>
        </w:rPr>
        <w:t>[...DOPLNÍ DODAVATEL...]</w:t>
      </w:r>
      <w:r w:rsidR="00B97458" w:rsidRPr="005C705A">
        <w:rPr>
          <w:rFonts w:cstheme="minorHAnsi"/>
        </w:rPr>
        <w:fldChar w:fldCharType="end"/>
      </w:r>
      <w:r w:rsidR="00073F82" w:rsidRPr="005C705A">
        <w:rPr>
          <w:rFonts w:cstheme="minorHAnsi"/>
        </w:rPr>
        <w:t xml:space="preserve">, oddíl </w:t>
      </w:r>
      <w:r w:rsidR="00B97458" w:rsidRPr="005C705A">
        <w:rPr>
          <w:rFonts w:cstheme="minorHAnsi"/>
        </w:rPr>
        <w:fldChar w:fldCharType="begin">
          <w:ffData>
            <w:name w:val=""/>
            <w:enabled/>
            <w:calcOnExit w:val="0"/>
            <w:textInput>
              <w:default w:val=" [...DOPLNÍ DODAVATEL...]"/>
            </w:textInput>
          </w:ffData>
        </w:fldChar>
      </w:r>
      <w:r w:rsidR="00B97458" w:rsidRPr="005C705A">
        <w:rPr>
          <w:rFonts w:cstheme="minorHAnsi"/>
        </w:rPr>
        <w:instrText xml:space="preserve"> FORMTEXT </w:instrText>
      </w:r>
      <w:r w:rsidR="00B97458" w:rsidRPr="005C705A">
        <w:rPr>
          <w:rFonts w:cstheme="minorHAnsi"/>
        </w:rPr>
      </w:r>
      <w:r w:rsidR="00B97458" w:rsidRPr="005C705A">
        <w:rPr>
          <w:rFonts w:cstheme="minorHAnsi"/>
        </w:rPr>
        <w:fldChar w:fldCharType="separate"/>
      </w:r>
      <w:r w:rsidR="00B97458" w:rsidRPr="005C705A">
        <w:rPr>
          <w:rFonts w:cstheme="minorHAnsi"/>
          <w:noProof/>
        </w:rPr>
        <w:t>[...DOPLNÍ DODAVATEL...]</w:t>
      </w:r>
      <w:r w:rsidR="00B97458" w:rsidRPr="005C705A">
        <w:rPr>
          <w:rFonts w:cstheme="minorHAnsi"/>
        </w:rPr>
        <w:fldChar w:fldCharType="end"/>
      </w:r>
      <w:r w:rsidR="00073F82" w:rsidRPr="005C705A">
        <w:rPr>
          <w:rFonts w:cstheme="minorHAnsi"/>
        </w:rPr>
        <w:t xml:space="preserve">, vložka </w:t>
      </w:r>
      <w:r w:rsidR="00B97458" w:rsidRPr="005C705A">
        <w:rPr>
          <w:rFonts w:cstheme="minorHAnsi"/>
        </w:rPr>
        <w:fldChar w:fldCharType="begin">
          <w:ffData>
            <w:name w:val=""/>
            <w:enabled/>
            <w:calcOnExit w:val="0"/>
            <w:textInput>
              <w:default w:val=" [...DOPLNÍ DODAVATEL...]"/>
            </w:textInput>
          </w:ffData>
        </w:fldChar>
      </w:r>
      <w:r w:rsidR="00B97458" w:rsidRPr="005C705A">
        <w:rPr>
          <w:rFonts w:cstheme="minorHAnsi"/>
        </w:rPr>
        <w:instrText xml:space="preserve"> FORMTEXT </w:instrText>
      </w:r>
      <w:r w:rsidR="00B97458" w:rsidRPr="005C705A">
        <w:rPr>
          <w:rFonts w:cstheme="minorHAnsi"/>
        </w:rPr>
      </w:r>
      <w:r w:rsidR="00B97458" w:rsidRPr="005C705A">
        <w:rPr>
          <w:rFonts w:cstheme="minorHAnsi"/>
        </w:rPr>
        <w:fldChar w:fldCharType="separate"/>
      </w:r>
      <w:r w:rsidR="00B97458" w:rsidRPr="005C705A">
        <w:rPr>
          <w:rFonts w:cstheme="minorHAnsi"/>
          <w:noProof/>
        </w:rPr>
        <w:t>[...DOPLNÍ DODAVATEL...]</w:t>
      </w:r>
      <w:r w:rsidR="00B97458" w:rsidRPr="005C705A">
        <w:rPr>
          <w:rFonts w:cstheme="minorHAnsi"/>
        </w:rPr>
        <w:fldChar w:fldCharType="end"/>
      </w:r>
      <w:r w:rsidR="00073F82" w:rsidRPr="005C705A">
        <w:rPr>
          <w:rFonts w:cstheme="minorHAnsi"/>
        </w:rPr>
        <w:t xml:space="preserve">, a že splňuje veškeré podmínky a požadavky v této smlouvě stanovené a je oprávněn tuto </w:t>
      </w:r>
      <w:r w:rsidR="0034425A" w:rsidRPr="005C705A">
        <w:rPr>
          <w:rFonts w:cstheme="minorHAnsi"/>
        </w:rPr>
        <w:t>S</w:t>
      </w:r>
      <w:r w:rsidR="00073F82" w:rsidRPr="005C705A">
        <w:rPr>
          <w:rFonts w:cstheme="minorHAnsi"/>
        </w:rPr>
        <w:t xml:space="preserve">mlouvu uzavřít a řádně plnit závazky v ní obsažené. </w:t>
      </w:r>
    </w:p>
    <w:p w14:paraId="499D5292" w14:textId="2EE6206F" w:rsidR="0034425A" w:rsidRPr="005C705A" w:rsidRDefault="0034425A" w:rsidP="00E518E0">
      <w:pPr>
        <w:pStyle w:val="Default"/>
        <w:numPr>
          <w:ilvl w:val="0"/>
          <w:numId w:val="15"/>
        </w:numPr>
        <w:spacing w:after="120"/>
        <w:jc w:val="both"/>
        <w:rPr>
          <w:rFonts w:cstheme="minorHAnsi"/>
        </w:rPr>
      </w:pPr>
      <w:r w:rsidRPr="005C705A">
        <w:rPr>
          <w:rFonts w:cstheme="minorHAnsi"/>
        </w:rPr>
        <w:lastRenderedPageBreak/>
        <w:t>Prodávající prohlašuje, že ve smyslu § 4b zákona č. 159/2006 Sb., o střetu zájmů, ve znění pozdějších předpisů (dále jen „zákon o střetu zájmů“), není a ani jeho poddodavatelé nejsou obchodní společností, ve které veřejný funkcionář uvedený v § 2 odst. 1 písm. c) zákona o střetu zájmů nebo jím ovládaná osoba, vlastní podíl představující alespoň 25</w:t>
      </w:r>
      <w:r w:rsidR="00B168E7" w:rsidRPr="005C705A">
        <w:rPr>
          <w:rFonts w:cstheme="minorHAnsi"/>
        </w:rPr>
        <w:t xml:space="preserve"> </w:t>
      </w:r>
      <w:r w:rsidRPr="005C705A">
        <w:rPr>
          <w:rFonts w:cstheme="minorHAnsi"/>
        </w:rPr>
        <w:t xml:space="preserve">% účasti společníka v obchodní společnosti. Nesplnění povinností dodavatele dle tohoto ustanovení Smlouvy se považuje za její podstatné porušení. </w:t>
      </w:r>
    </w:p>
    <w:p w14:paraId="33757F7C" w14:textId="283C9054" w:rsidR="00ED313D" w:rsidRPr="005C705A" w:rsidRDefault="00ED313D" w:rsidP="00E518E0">
      <w:pPr>
        <w:pStyle w:val="Default"/>
        <w:numPr>
          <w:ilvl w:val="0"/>
          <w:numId w:val="15"/>
        </w:numPr>
        <w:spacing w:after="120"/>
        <w:jc w:val="both"/>
        <w:rPr>
          <w:rFonts w:cstheme="minorHAnsi"/>
        </w:rPr>
      </w:pPr>
      <w:r w:rsidRPr="005C705A">
        <w:rPr>
          <w:rFonts w:cstheme="minorHAnsi"/>
        </w:rPr>
        <w:t>Prodávající prohlašuje, že se na něj, jeho poddodavatele a ani na jím nabízené plnění nevztahují sankce EU a že on ani jeho poddodavatel (poddodavatelé) není osobou, subjektem či orgánem uvedeným na sankčním seznamu EU, nebo osobu, subjektem či orgánem, na které se vztahuje zákaz zadat nebo dále plnit veřejnou zakázku (čl.5k Nařízení Rady (EU) č. 2022/576 ze dne</w:t>
      </w:r>
      <w:r w:rsidR="00B777CF">
        <w:rPr>
          <w:rFonts w:cstheme="minorHAnsi"/>
        </w:rPr>
        <w:t xml:space="preserve"> </w:t>
      </w:r>
      <w:r w:rsidRPr="005C705A">
        <w:rPr>
          <w:rFonts w:cstheme="minorHAnsi"/>
        </w:rPr>
        <w:t>8.</w:t>
      </w:r>
      <w:r w:rsidR="000C2F13" w:rsidRPr="005C705A">
        <w:rPr>
          <w:rFonts w:cstheme="minorHAnsi"/>
        </w:rPr>
        <w:t xml:space="preserve"> </w:t>
      </w:r>
      <w:r w:rsidRPr="005C705A">
        <w:rPr>
          <w:rFonts w:cstheme="minorHAnsi"/>
        </w:rPr>
        <w:t>4.</w:t>
      </w:r>
      <w:r w:rsidR="000C2F13" w:rsidRPr="005C705A">
        <w:rPr>
          <w:rFonts w:cstheme="minorHAnsi"/>
        </w:rPr>
        <w:t xml:space="preserve"> </w:t>
      </w:r>
      <w:r w:rsidRPr="005C705A">
        <w:rPr>
          <w:rFonts w:cstheme="minorHAnsi"/>
        </w:rPr>
        <w:t xml:space="preserve">2022, kterým se mění Nařízení (EU) č. 833/2014, o omezujících opatřeních vzhledem k činnostem Ruska, destabilizujícím situaci na Ukrajině). </w:t>
      </w:r>
    </w:p>
    <w:p w14:paraId="3DA886B9" w14:textId="77777777" w:rsidR="00A147CF" w:rsidRPr="005C705A" w:rsidRDefault="00ED313D" w:rsidP="00E518E0">
      <w:pPr>
        <w:spacing w:after="120"/>
        <w:jc w:val="center"/>
        <w:rPr>
          <w:rFonts w:cstheme="minorHAnsi"/>
          <w:b/>
          <w:color w:val="000000"/>
          <w:lang w:eastAsia="cs-CZ"/>
        </w:rPr>
      </w:pPr>
      <w:r w:rsidRPr="005C705A">
        <w:rPr>
          <w:rFonts w:cstheme="minorHAnsi"/>
          <w:b/>
          <w:color w:val="000000"/>
          <w:lang w:eastAsia="cs-CZ"/>
        </w:rPr>
        <w:t>I</w:t>
      </w:r>
      <w:r w:rsidR="00A147CF" w:rsidRPr="005C705A">
        <w:rPr>
          <w:rFonts w:cstheme="minorHAnsi"/>
          <w:b/>
          <w:color w:val="000000"/>
          <w:lang w:eastAsia="cs-CZ"/>
        </w:rPr>
        <w:t>I. Předmět Smlouvy</w:t>
      </w:r>
    </w:p>
    <w:p w14:paraId="05453669" w14:textId="651417B5" w:rsidR="00A147CF" w:rsidRPr="005C705A" w:rsidRDefault="00A147CF" w:rsidP="00E518E0">
      <w:pPr>
        <w:pStyle w:val="Odstavecseseznamem"/>
        <w:numPr>
          <w:ilvl w:val="0"/>
          <w:numId w:val="1"/>
        </w:numPr>
        <w:spacing w:after="120"/>
        <w:contextualSpacing w:val="0"/>
        <w:jc w:val="both"/>
        <w:rPr>
          <w:rFonts w:cstheme="minorHAnsi"/>
          <w:color w:val="000000"/>
          <w:lang w:eastAsia="cs-CZ"/>
        </w:rPr>
      </w:pPr>
      <w:r w:rsidRPr="005C705A">
        <w:rPr>
          <w:rFonts w:cstheme="minorHAnsi"/>
          <w:color w:val="000000"/>
          <w:lang w:eastAsia="cs-CZ"/>
        </w:rPr>
        <w:t>Na základě této Smlouvy se prodávající zavazuje dodat kupujícímu</w:t>
      </w:r>
      <w:r w:rsidR="00841510" w:rsidRPr="005C705A">
        <w:rPr>
          <w:rFonts w:cstheme="minorHAnsi"/>
          <w:color w:val="000000"/>
          <w:lang w:eastAsia="cs-CZ"/>
        </w:rPr>
        <w:t xml:space="preserve"> přístroj s názvem </w:t>
      </w:r>
      <w:r w:rsidR="00601A62" w:rsidRPr="005C705A">
        <w:rPr>
          <w:rFonts w:cstheme="minorHAnsi"/>
        </w:rPr>
        <w:fldChar w:fldCharType="begin">
          <w:ffData>
            <w:name w:val=""/>
            <w:enabled/>
            <w:calcOnExit w:val="0"/>
            <w:textInput>
              <w:default w:val=" [...DOPLNÍ DODAVATEL...]"/>
            </w:textInput>
          </w:ffData>
        </w:fldChar>
      </w:r>
      <w:r w:rsidR="00601A62" w:rsidRPr="005C705A">
        <w:rPr>
          <w:rFonts w:cstheme="minorHAnsi"/>
        </w:rPr>
        <w:instrText xml:space="preserve"> FORMTEXT </w:instrText>
      </w:r>
      <w:r w:rsidR="00601A62" w:rsidRPr="005C705A">
        <w:rPr>
          <w:rFonts w:cstheme="minorHAnsi"/>
        </w:rPr>
      </w:r>
      <w:r w:rsidR="00601A62" w:rsidRPr="005C705A">
        <w:rPr>
          <w:rFonts w:cstheme="minorHAnsi"/>
        </w:rPr>
        <w:fldChar w:fldCharType="separate"/>
      </w:r>
      <w:r w:rsidR="00601A62" w:rsidRPr="005C705A">
        <w:rPr>
          <w:rFonts w:cstheme="minorHAnsi"/>
          <w:noProof/>
        </w:rPr>
        <w:t>[...DOPLNÍ DODAVATEL...]</w:t>
      </w:r>
      <w:r w:rsidR="00601A62" w:rsidRPr="005C705A">
        <w:rPr>
          <w:rFonts w:cstheme="minorHAnsi"/>
        </w:rPr>
        <w:fldChar w:fldCharType="end"/>
      </w:r>
      <w:r w:rsidR="00E02EE9" w:rsidRPr="005C705A">
        <w:rPr>
          <w:rFonts w:cstheme="minorHAnsi"/>
        </w:rPr>
        <w:t xml:space="preserve"> </w:t>
      </w:r>
      <w:r w:rsidRPr="005C705A">
        <w:rPr>
          <w:rFonts w:cstheme="minorHAnsi"/>
          <w:color w:val="000000"/>
          <w:lang w:eastAsia="cs-CZ"/>
        </w:rPr>
        <w:t xml:space="preserve">(dále jen jako „zboží“) a převést na kupujícího vlastnické právo ke zboží. Přesná specifikace zboží je uvedena v příloze č. 1 této Smlouvy. Spolu se zbožím budou kupujícímu předány také doklady potřebné pro řádné užívání zboží, tj. zejména návod k použití zboží v </w:t>
      </w:r>
      <w:r w:rsidRPr="005C705A">
        <w:rPr>
          <w:rFonts w:cstheme="minorHAnsi"/>
          <w:bCs/>
        </w:rPr>
        <w:t>českém nebo anglickém</w:t>
      </w:r>
      <w:r w:rsidRPr="005C705A">
        <w:rPr>
          <w:rFonts w:cstheme="minorHAnsi"/>
          <w:color w:val="000000"/>
          <w:lang w:eastAsia="cs-CZ"/>
        </w:rPr>
        <w:t xml:space="preserve"> jazyce, záruční list</w:t>
      </w:r>
      <w:r w:rsidR="00601A62" w:rsidRPr="005C705A">
        <w:rPr>
          <w:rFonts w:cstheme="minorHAnsi"/>
          <w:color w:val="000000"/>
          <w:lang w:eastAsia="cs-CZ"/>
        </w:rPr>
        <w:t xml:space="preserve"> </w:t>
      </w:r>
      <w:r w:rsidRPr="005C705A">
        <w:rPr>
          <w:rFonts w:cstheme="minorHAnsi"/>
          <w:color w:val="000000"/>
          <w:lang w:eastAsia="cs-CZ"/>
        </w:rPr>
        <w:t>apod.</w:t>
      </w:r>
      <w:r w:rsidR="00841510" w:rsidRPr="005C705A">
        <w:rPr>
          <w:rFonts w:cstheme="minorHAnsi"/>
          <w:color w:val="000000"/>
          <w:lang w:eastAsia="cs-CZ"/>
        </w:rPr>
        <w:t xml:space="preserve"> </w:t>
      </w:r>
    </w:p>
    <w:p w14:paraId="4B450D65" w14:textId="3EA5BBC8" w:rsidR="00A147CF" w:rsidRDefault="00A147CF" w:rsidP="00E518E0">
      <w:pPr>
        <w:pStyle w:val="Odstavecseseznamem"/>
        <w:numPr>
          <w:ilvl w:val="0"/>
          <w:numId w:val="1"/>
        </w:numPr>
        <w:spacing w:after="120"/>
        <w:contextualSpacing w:val="0"/>
        <w:jc w:val="both"/>
        <w:rPr>
          <w:rFonts w:cstheme="minorHAnsi"/>
          <w:color w:val="000000"/>
          <w:lang w:eastAsia="cs-CZ"/>
        </w:rPr>
      </w:pPr>
      <w:r w:rsidRPr="005C705A">
        <w:rPr>
          <w:rFonts w:cstheme="minorHAnsi"/>
          <w:color w:val="000000"/>
          <w:lang w:eastAsia="cs-CZ"/>
        </w:rPr>
        <w:t xml:space="preserve">Kupující se na základě této Smlouvy zavazuje zaplatit prodávajícímu za dodané zboží </w:t>
      </w:r>
      <w:r w:rsidR="00C610EE" w:rsidRPr="005C705A">
        <w:rPr>
          <w:rFonts w:cstheme="minorHAnsi"/>
          <w:color w:val="000000"/>
          <w:lang w:eastAsia="cs-CZ"/>
        </w:rPr>
        <w:t xml:space="preserve">cenu </w:t>
      </w:r>
      <w:r w:rsidRPr="005C705A">
        <w:rPr>
          <w:rFonts w:cstheme="minorHAnsi"/>
          <w:color w:val="000000"/>
          <w:lang w:eastAsia="cs-CZ"/>
        </w:rPr>
        <w:t xml:space="preserve">specifikovanou v čl. </w:t>
      </w:r>
      <w:r w:rsidR="001A5D45" w:rsidRPr="005C705A">
        <w:rPr>
          <w:rFonts w:cstheme="minorHAnsi"/>
          <w:color w:val="000000"/>
          <w:lang w:eastAsia="cs-CZ"/>
        </w:rPr>
        <w:t>I</w:t>
      </w:r>
      <w:r w:rsidRPr="005C705A">
        <w:rPr>
          <w:rFonts w:cstheme="minorHAnsi"/>
          <w:color w:val="000000"/>
          <w:lang w:eastAsia="cs-CZ"/>
        </w:rPr>
        <w:t xml:space="preserve">II. této </w:t>
      </w:r>
      <w:r w:rsidR="007B352E" w:rsidRPr="005C705A">
        <w:rPr>
          <w:rFonts w:cstheme="minorHAnsi"/>
          <w:color w:val="000000"/>
          <w:lang w:eastAsia="cs-CZ"/>
        </w:rPr>
        <w:t>S</w:t>
      </w:r>
      <w:r w:rsidRPr="005C705A">
        <w:rPr>
          <w:rFonts w:cstheme="minorHAnsi"/>
          <w:color w:val="000000"/>
          <w:lang w:eastAsia="cs-CZ"/>
        </w:rPr>
        <w:t>mlouvy.</w:t>
      </w:r>
    </w:p>
    <w:p w14:paraId="63E8640A" w14:textId="77777777" w:rsidR="00A147CF" w:rsidRPr="005C705A" w:rsidRDefault="001A5D45" w:rsidP="004A6831">
      <w:pPr>
        <w:spacing w:after="120"/>
        <w:jc w:val="center"/>
        <w:rPr>
          <w:rFonts w:cstheme="minorHAnsi"/>
          <w:b/>
          <w:color w:val="000000"/>
          <w:lang w:eastAsia="cs-CZ"/>
        </w:rPr>
      </w:pPr>
      <w:r w:rsidRPr="005C705A">
        <w:rPr>
          <w:rFonts w:cstheme="minorHAnsi"/>
          <w:b/>
          <w:color w:val="000000"/>
          <w:lang w:eastAsia="cs-CZ"/>
        </w:rPr>
        <w:t>I</w:t>
      </w:r>
      <w:r w:rsidR="00A147CF" w:rsidRPr="005C705A">
        <w:rPr>
          <w:rFonts w:cstheme="minorHAnsi"/>
          <w:b/>
          <w:color w:val="000000"/>
          <w:lang w:eastAsia="cs-CZ"/>
        </w:rPr>
        <w:t>II. Kupní cena zboží</w:t>
      </w:r>
    </w:p>
    <w:p w14:paraId="6552C718" w14:textId="77777777" w:rsidR="00912DA7" w:rsidRPr="005C705A" w:rsidRDefault="00912DA7" w:rsidP="004A6831">
      <w:pPr>
        <w:pStyle w:val="Odstavecseseznamem"/>
        <w:numPr>
          <w:ilvl w:val="0"/>
          <w:numId w:val="2"/>
        </w:numPr>
        <w:spacing w:after="120"/>
        <w:contextualSpacing w:val="0"/>
        <w:jc w:val="both"/>
        <w:rPr>
          <w:rFonts w:cstheme="minorHAnsi"/>
          <w:color w:val="000000"/>
          <w:lang w:eastAsia="cs-CZ"/>
        </w:rPr>
      </w:pPr>
      <w:r w:rsidRPr="005C705A">
        <w:rPr>
          <w:rFonts w:cstheme="minorHAnsi"/>
        </w:rPr>
        <w:t>Kupní cena za zboží specifikované v čl. II. Smlouvy je sjednána smluvními stranami ve výši</w:t>
      </w:r>
    </w:p>
    <w:p w14:paraId="33ACE067" w14:textId="75AB33ED" w:rsidR="00A147CF" w:rsidRPr="005C705A" w:rsidRDefault="00A147CF" w:rsidP="00A36895">
      <w:pPr>
        <w:pStyle w:val="Odstavecseseznamem"/>
        <w:contextualSpacing w:val="0"/>
        <w:jc w:val="both"/>
        <w:rPr>
          <w:rFonts w:cstheme="minorHAnsi"/>
          <w:b/>
          <w:color w:val="000000"/>
          <w:lang w:eastAsia="cs-CZ"/>
        </w:rPr>
      </w:pPr>
      <w:r w:rsidRPr="005C705A">
        <w:rPr>
          <w:rFonts w:cstheme="minorHAnsi"/>
          <w:color w:val="000000"/>
          <w:lang w:eastAsia="cs-CZ"/>
        </w:rPr>
        <w:t xml:space="preserve">Celková cena bez DPH v Kč         </w:t>
      </w:r>
      <w:r w:rsidR="00C610EE" w:rsidRPr="005C705A">
        <w:rPr>
          <w:rFonts w:cstheme="minorHAnsi"/>
        </w:rPr>
        <w:fldChar w:fldCharType="begin">
          <w:ffData>
            <w:name w:val=""/>
            <w:enabled/>
            <w:calcOnExit w:val="0"/>
            <w:textInput>
              <w:default w:val=" [...DOPLNÍ DODAVATEL...]"/>
            </w:textInput>
          </w:ffData>
        </w:fldChar>
      </w:r>
      <w:r w:rsidR="00C610EE" w:rsidRPr="005C705A">
        <w:rPr>
          <w:rFonts w:cstheme="minorHAnsi"/>
        </w:rPr>
        <w:instrText xml:space="preserve"> FORMTEXT </w:instrText>
      </w:r>
      <w:r w:rsidR="00C610EE" w:rsidRPr="005C705A">
        <w:rPr>
          <w:rFonts w:cstheme="minorHAnsi"/>
        </w:rPr>
      </w:r>
      <w:r w:rsidR="00C610EE" w:rsidRPr="005C705A">
        <w:rPr>
          <w:rFonts w:cstheme="minorHAnsi"/>
        </w:rPr>
        <w:fldChar w:fldCharType="separate"/>
      </w:r>
      <w:r w:rsidR="00C610EE" w:rsidRPr="005C705A">
        <w:rPr>
          <w:rFonts w:cstheme="minorHAnsi"/>
          <w:noProof/>
        </w:rPr>
        <w:t>[...DOPLNÍ DODAVATEL...]</w:t>
      </w:r>
      <w:r w:rsidR="00C610EE" w:rsidRPr="005C705A">
        <w:rPr>
          <w:rFonts w:cstheme="minorHAnsi"/>
        </w:rPr>
        <w:fldChar w:fldCharType="end"/>
      </w:r>
      <w:r w:rsidRPr="005C705A">
        <w:rPr>
          <w:rFonts w:cstheme="minorHAnsi"/>
          <w:color w:val="000000"/>
          <w:lang w:eastAsia="cs-CZ"/>
        </w:rPr>
        <w:t xml:space="preserve"> </w:t>
      </w:r>
      <w:r w:rsidRPr="005C705A">
        <w:rPr>
          <w:rFonts w:cstheme="minorHAnsi"/>
          <w:b/>
          <w:color w:val="000000"/>
          <w:lang w:eastAsia="cs-CZ"/>
        </w:rPr>
        <w:t xml:space="preserve"> </w:t>
      </w:r>
    </w:p>
    <w:p w14:paraId="0A298C7D" w14:textId="051AA753" w:rsidR="00A147CF" w:rsidRPr="005C705A" w:rsidRDefault="00A147CF" w:rsidP="00A36895">
      <w:pPr>
        <w:pStyle w:val="Odstavecseseznamem"/>
        <w:contextualSpacing w:val="0"/>
        <w:jc w:val="both"/>
        <w:rPr>
          <w:rFonts w:cstheme="minorHAnsi"/>
          <w:b/>
          <w:color w:val="000000"/>
          <w:lang w:eastAsia="cs-CZ"/>
        </w:rPr>
      </w:pPr>
      <w:r w:rsidRPr="005C705A">
        <w:rPr>
          <w:rFonts w:cstheme="minorHAnsi"/>
          <w:color w:val="000000"/>
          <w:lang w:eastAsia="cs-CZ"/>
        </w:rPr>
        <w:t xml:space="preserve">DPH v %                                         </w:t>
      </w:r>
      <w:r w:rsidR="005C705A">
        <w:rPr>
          <w:rFonts w:cstheme="minorHAnsi"/>
          <w:color w:val="000000"/>
          <w:lang w:eastAsia="cs-CZ"/>
        </w:rPr>
        <w:t xml:space="preserve"> </w:t>
      </w:r>
      <w:r w:rsidR="00DC3998" w:rsidRPr="005C705A">
        <w:rPr>
          <w:rFonts w:cstheme="minorHAnsi"/>
          <w:color w:val="000000"/>
          <w:lang w:eastAsia="cs-CZ"/>
        </w:rPr>
        <w:t xml:space="preserve"> </w:t>
      </w:r>
      <w:r w:rsidRPr="005C705A">
        <w:rPr>
          <w:rFonts w:cstheme="minorHAnsi"/>
          <w:color w:val="000000"/>
          <w:lang w:eastAsia="cs-CZ"/>
        </w:rPr>
        <w:t xml:space="preserve"> </w:t>
      </w:r>
      <w:r w:rsidR="00C610EE" w:rsidRPr="005C705A">
        <w:rPr>
          <w:rFonts w:cstheme="minorHAnsi"/>
        </w:rPr>
        <w:fldChar w:fldCharType="begin">
          <w:ffData>
            <w:name w:val=""/>
            <w:enabled/>
            <w:calcOnExit w:val="0"/>
            <w:textInput>
              <w:default w:val=" [...DOPLNÍ DODAVATEL...]"/>
            </w:textInput>
          </w:ffData>
        </w:fldChar>
      </w:r>
      <w:r w:rsidR="00C610EE" w:rsidRPr="005C705A">
        <w:rPr>
          <w:rFonts w:cstheme="minorHAnsi"/>
        </w:rPr>
        <w:instrText xml:space="preserve"> FORMTEXT </w:instrText>
      </w:r>
      <w:r w:rsidR="00C610EE" w:rsidRPr="005C705A">
        <w:rPr>
          <w:rFonts w:cstheme="minorHAnsi"/>
        </w:rPr>
      </w:r>
      <w:r w:rsidR="00C610EE" w:rsidRPr="005C705A">
        <w:rPr>
          <w:rFonts w:cstheme="minorHAnsi"/>
        </w:rPr>
        <w:fldChar w:fldCharType="separate"/>
      </w:r>
      <w:r w:rsidR="00C610EE" w:rsidRPr="005C705A">
        <w:rPr>
          <w:rFonts w:cstheme="minorHAnsi"/>
          <w:noProof/>
        </w:rPr>
        <w:t>[...DOPLNÍ DODAVATEL...]</w:t>
      </w:r>
      <w:r w:rsidR="00C610EE" w:rsidRPr="005C705A">
        <w:rPr>
          <w:rFonts w:cstheme="minorHAnsi"/>
        </w:rPr>
        <w:fldChar w:fldCharType="end"/>
      </w:r>
      <w:r w:rsidRPr="005C705A">
        <w:rPr>
          <w:rFonts w:cstheme="minorHAnsi"/>
          <w:b/>
          <w:color w:val="000000"/>
          <w:lang w:eastAsia="cs-CZ"/>
        </w:rPr>
        <w:t xml:space="preserve"> </w:t>
      </w:r>
    </w:p>
    <w:p w14:paraId="76FF4C4E" w14:textId="6A91C7CF" w:rsidR="00A147CF" w:rsidRPr="005C705A" w:rsidRDefault="00A147CF" w:rsidP="00A36895">
      <w:pPr>
        <w:pStyle w:val="Odstavecseseznamem"/>
        <w:contextualSpacing w:val="0"/>
        <w:jc w:val="both"/>
        <w:rPr>
          <w:rFonts w:cstheme="minorHAnsi"/>
          <w:b/>
          <w:color w:val="000000"/>
          <w:lang w:eastAsia="cs-CZ"/>
        </w:rPr>
      </w:pPr>
      <w:r w:rsidRPr="005C705A">
        <w:rPr>
          <w:rFonts w:cstheme="minorHAnsi"/>
          <w:color w:val="000000"/>
          <w:lang w:eastAsia="cs-CZ"/>
        </w:rPr>
        <w:t xml:space="preserve">DPH v Kč                                        </w:t>
      </w:r>
      <w:r w:rsidR="005C705A">
        <w:rPr>
          <w:rFonts w:cstheme="minorHAnsi"/>
          <w:color w:val="000000"/>
          <w:lang w:eastAsia="cs-CZ"/>
        </w:rPr>
        <w:t xml:space="preserve"> </w:t>
      </w:r>
      <w:r w:rsidRPr="005C705A">
        <w:rPr>
          <w:rFonts w:cstheme="minorHAnsi"/>
          <w:color w:val="000000"/>
          <w:lang w:eastAsia="cs-CZ"/>
        </w:rPr>
        <w:t xml:space="preserve">  </w:t>
      </w:r>
      <w:r w:rsidR="00C610EE" w:rsidRPr="005C705A">
        <w:rPr>
          <w:rFonts w:cstheme="minorHAnsi"/>
        </w:rPr>
        <w:fldChar w:fldCharType="begin">
          <w:ffData>
            <w:name w:val=""/>
            <w:enabled/>
            <w:calcOnExit w:val="0"/>
            <w:textInput>
              <w:default w:val=" [...DOPLNÍ DODAVATEL...]"/>
            </w:textInput>
          </w:ffData>
        </w:fldChar>
      </w:r>
      <w:r w:rsidR="00C610EE" w:rsidRPr="005C705A">
        <w:rPr>
          <w:rFonts w:cstheme="minorHAnsi"/>
        </w:rPr>
        <w:instrText xml:space="preserve"> FORMTEXT </w:instrText>
      </w:r>
      <w:r w:rsidR="00C610EE" w:rsidRPr="005C705A">
        <w:rPr>
          <w:rFonts w:cstheme="minorHAnsi"/>
        </w:rPr>
      </w:r>
      <w:r w:rsidR="00C610EE" w:rsidRPr="005C705A">
        <w:rPr>
          <w:rFonts w:cstheme="minorHAnsi"/>
        </w:rPr>
        <w:fldChar w:fldCharType="separate"/>
      </w:r>
      <w:r w:rsidR="00C610EE" w:rsidRPr="005C705A">
        <w:rPr>
          <w:rFonts w:cstheme="minorHAnsi"/>
          <w:noProof/>
        </w:rPr>
        <w:t>[...DOPLNÍ DODAVATEL...]</w:t>
      </w:r>
      <w:r w:rsidR="00C610EE" w:rsidRPr="005C705A">
        <w:rPr>
          <w:rFonts w:cstheme="minorHAnsi"/>
        </w:rPr>
        <w:fldChar w:fldCharType="end"/>
      </w:r>
    </w:p>
    <w:p w14:paraId="3B1F55AE" w14:textId="43F4023C" w:rsidR="00460C19" w:rsidRPr="005C705A" w:rsidRDefault="00A147CF" w:rsidP="00A36895">
      <w:pPr>
        <w:ind w:left="720"/>
        <w:jc w:val="both"/>
        <w:rPr>
          <w:rFonts w:cstheme="minorHAnsi"/>
          <w:bCs/>
        </w:rPr>
      </w:pPr>
      <w:r w:rsidRPr="005C705A">
        <w:rPr>
          <w:rFonts w:cstheme="minorHAnsi"/>
          <w:color w:val="000000"/>
          <w:lang w:eastAsia="cs-CZ"/>
        </w:rPr>
        <w:t xml:space="preserve">Celková cena včetně DPH v Kč   </w:t>
      </w:r>
      <w:r w:rsidR="00C610EE" w:rsidRPr="005C705A">
        <w:rPr>
          <w:rFonts w:cstheme="minorHAnsi"/>
        </w:rPr>
        <w:fldChar w:fldCharType="begin">
          <w:ffData>
            <w:name w:val=""/>
            <w:enabled/>
            <w:calcOnExit w:val="0"/>
            <w:textInput>
              <w:default w:val=" [...DOPLNÍ DODAVATEL...]"/>
            </w:textInput>
          </w:ffData>
        </w:fldChar>
      </w:r>
      <w:r w:rsidR="00C610EE" w:rsidRPr="005C705A">
        <w:rPr>
          <w:rFonts w:cstheme="minorHAnsi"/>
        </w:rPr>
        <w:instrText xml:space="preserve"> FORMTEXT </w:instrText>
      </w:r>
      <w:r w:rsidR="00C610EE" w:rsidRPr="005C705A">
        <w:rPr>
          <w:rFonts w:cstheme="minorHAnsi"/>
        </w:rPr>
      </w:r>
      <w:r w:rsidR="00C610EE" w:rsidRPr="005C705A">
        <w:rPr>
          <w:rFonts w:cstheme="minorHAnsi"/>
        </w:rPr>
        <w:fldChar w:fldCharType="separate"/>
      </w:r>
      <w:r w:rsidR="00C610EE" w:rsidRPr="005C705A">
        <w:rPr>
          <w:rFonts w:cstheme="minorHAnsi"/>
          <w:noProof/>
        </w:rPr>
        <w:t>[...DOPLNÍ DODAVATEL...]</w:t>
      </w:r>
      <w:r w:rsidR="00C610EE" w:rsidRPr="005C705A">
        <w:rPr>
          <w:rFonts w:cstheme="minorHAnsi"/>
        </w:rPr>
        <w:fldChar w:fldCharType="end"/>
      </w:r>
      <w:r w:rsidR="002A2981" w:rsidRPr="005C705A">
        <w:rPr>
          <w:rFonts w:cstheme="minorHAnsi"/>
          <w:bCs/>
        </w:rPr>
        <w:t xml:space="preserve"> </w:t>
      </w:r>
    </w:p>
    <w:p w14:paraId="3C26CC1A" w14:textId="2BEB768C" w:rsidR="00A147CF" w:rsidRPr="005C705A" w:rsidRDefault="002A2981" w:rsidP="00A36895">
      <w:pPr>
        <w:spacing w:after="120"/>
        <w:ind w:left="720"/>
        <w:jc w:val="both"/>
        <w:rPr>
          <w:rFonts w:cstheme="minorHAnsi"/>
          <w:bCs/>
          <w:highlight w:val="yellow"/>
        </w:rPr>
      </w:pPr>
      <w:r w:rsidRPr="005C705A">
        <w:rPr>
          <w:rFonts w:cstheme="minorHAnsi"/>
          <w:bCs/>
        </w:rPr>
        <w:t>(slovy:</w:t>
      </w:r>
      <w:r w:rsidR="00E02EE9" w:rsidRPr="005C705A">
        <w:rPr>
          <w:rFonts w:cstheme="minorHAnsi"/>
          <w:bCs/>
        </w:rPr>
        <w:t xml:space="preserve"> </w:t>
      </w:r>
      <w:r w:rsidR="00C610EE" w:rsidRPr="005C705A">
        <w:rPr>
          <w:rFonts w:cstheme="minorHAnsi"/>
        </w:rPr>
        <w:fldChar w:fldCharType="begin">
          <w:ffData>
            <w:name w:val=""/>
            <w:enabled/>
            <w:calcOnExit w:val="0"/>
            <w:textInput>
              <w:default w:val=" [...DOPLNÍ DODAVATEL...]"/>
            </w:textInput>
          </w:ffData>
        </w:fldChar>
      </w:r>
      <w:r w:rsidR="00C610EE" w:rsidRPr="005C705A">
        <w:rPr>
          <w:rFonts w:cstheme="minorHAnsi"/>
        </w:rPr>
        <w:instrText xml:space="preserve"> FORMTEXT </w:instrText>
      </w:r>
      <w:r w:rsidR="00C610EE" w:rsidRPr="005C705A">
        <w:rPr>
          <w:rFonts w:cstheme="minorHAnsi"/>
        </w:rPr>
      </w:r>
      <w:r w:rsidR="00C610EE" w:rsidRPr="005C705A">
        <w:rPr>
          <w:rFonts w:cstheme="minorHAnsi"/>
        </w:rPr>
        <w:fldChar w:fldCharType="separate"/>
      </w:r>
      <w:r w:rsidR="00C610EE" w:rsidRPr="005C705A">
        <w:rPr>
          <w:rFonts w:cstheme="minorHAnsi"/>
          <w:noProof/>
        </w:rPr>
        <w:t>[...DOPLNÍ DODAVATEL...]</w:t>
      </w:r>
      <w:r w:rsidR="00C610EE" w:rsidRPr="005C705A">
        <w:rPr>
          <w:rFonts w:cstheme="minorHAnsi"/>
        </w:rPr>
        <w:fldChar w:fldCharType="end"/>
      </w:r>
      <w:r w:rsidR="00E02EE9" w:rsidRPr="005C705A">
        <w:rPr>
          <w:rFonts w:cstheme="minorHAnsi"/>
          <w:bCs/>
        </w:rPr>
        <w:t>)</w:t>
      </w:r>
    </w:p>
    <w:p w14:paraId="0FC3A5E9" w14:textId="77777777" w:rsidR="00D639A9" w:rsidRPr="005C705A" w:rsidRDefault="00912DA7" w:rsidP="00A36895">
      <w:pPr>
        <w:pStyle w:val="Odstavecseseznamem"/>
        <w:spacing w:after="120"/>
        <w:ind w:left="357"/>
        <w:contextualSpacing w:val="0"/>
        <w:jc w:val="both"/>
        <w:rPr>
          <w:rFonts w:eastAsia="Times New Roman" w:cstheme="minorHAnsi"/>
          <w:color w:val="000000"/>
        </w:rPr>
      </w:pPr>
      <w:r w:rsidRPr="005C705A">
        <w:rPr>
          <w:rFonts w:cstheme="minorHAnsi"/>
          <w:lang w:eastAsia="ar-SA"/>
        </w:rPr>
        <w:t xml:space="preserve">Tato celková kupní cena je konečná a nejvýše přípustná, přičemž může být měněna pouze v souvislosti se změnou sazeb DPH. Rozhodným dnem pro změnu celkové kupní ceny z důvodu zákonné změny sazby DPH je den uskutečnění zdanitelného plnění. Celková kupní cena je shodná s celkovou nabídkovou cenou, kterou uplatnil prodávající ve své nabídce. Celková kupní cena obsahuje ocenění veškerých nákladů nutných k řádnému splnění závazku prodávajícího z této smlouvy. V celkové kupní ceně jsou zohledněny také veškerá rizika, zisky a finanční vlivy (včetně inflace) po celou dobu realizace předmětu plnění.  </w:t>
      </w:r>
      <w:r w:rsidRPr="005C705A">
        <w:rPr>
          <w:rFonts w:cstheme="minorHAnsi"/>
        </w:rPr>
        <w:t>V celkové kupní ceně je zahrnuta cena zboží a souvisejícího plnění, tj. doprava zboží do místa plnění, jeho instalace v místě plnění s přihlédnutím k pokynům kupujícího, uvedení do provozu, otestování, úspěšné odzkoušení, odborné zaškolení obsluhy, předání zboží a veškerých dokladů, které se ke zboží vztahují</w:t>
      </w:r>
      <w:r w:rsidR="00D639A9" w:rsidRPr="005C705A">
        <w:rPr>
          <w:rFonts w:cstheme="minorHAnsi"/>
        </w:rPr>
        <w:t>.</w:t>
      </w:r>
      <w:r w:rsidR="002A21DB" w:rsidRPr="005C705A">
        <w:rPr>
          <w:rFonts w:eastAsia="Times New Roman" w:cstheme="minorHAnsi"/>
          <w:color w:val="000000"/>
        </w:rPr>
        <w:t xml:space="preserve"> </w:t>
      </w:r>
    </w:p>
    <w:p w14:paraId="7FF82CEC" w14:textId="55EA92A8" w:rsidR="00912DA7" w:rsidRPr="005C705A" w:rsidRDefault="00912DA7" w:rsidP="00E518E0">
      <w:pPr>
        <w:pStyle w:val="Odstavecseseznamem"/>
        <w:numPr>
          <w:ilvl w:val="0"/>
          <w:numId w:val="2"/>
        </w:numPr>
        <w:suppressAutoHyphens/>
        <w:spacing w:after="120"/>
        <w:ind w:left="357"/>
        <w:contextualSpacing w:val="0"/>
        <w:jc w:val="both"/>
        <w:rPr>
          <w:rFonts w:cstheme="minorHAnsi"/>
        </w:rPr>
      </w:pPr>
      <w:r w:rsidRPr="005C705A">
        <w:rPr>
          <w:rFonts w:cstheme="minorHAnsi"/>
        </w:rPr>
        <w:t xml:space="preserve">Právo na zaplacení kupní ceny vzniká prodávajícímu řádným splněním jeho závazku v místě plnění dle čl. IV. této </w:t>
      </w:r>
      <w:r w:rsidR="000C2F13" w:rsidRPr="005C705A">
        <w:rPr>
          <w:rFonts w:cstheme="minorHAnsi"/>
        </w:rPr>
        <w:t>S</w:t>
      </w:r>
      <w:r w:rsidRPr="005C705A">
        <w:rPr>
          <w:rFonts w:cstheme="minorHAnsi"/>
        </w:rPr>
        <w:t>mlouvy a způsobem uvedeným v této smlouvě.</w:t>
      </w:r>
      <w:r w:rsidR="00D639A9" w:rsidRPr="005C705A">
        <w:rPr>
          <w:rFonts w:cstheme="minorHAnsi"/>
        </w:rPr>
        <w:t xml:space="preserve"> Kupující je tak povinen zaplatit kupní cenu až po převzetí zboží, jeho instalaci v místě plnění, uvedení do provozu, otestování a úspěšném odzkoušení, zaškolení obsluhy, předání veškerých dokladů a podepsání Přejímacího protokolu oběma smluvními stranami, a to na základě řádné faktury vystavené prodávajícím dle podmínek vyplývajících z této smlouvy</w:t>
      </w:r>
    </w:p>
    <w:p w14:paraId="6EE04494" w14:textId="77777777" w:rsidR="00912DA7" w:rsidRPr="005C705A" w:rsidRDefault="00912DA7" w:rsidP="00E518E0">
      <w:pPr>
        <w:pStyle w:val="Odstavecseseznamem"/>
        <w:numPr>
          <w:ilvl w:val="0"/>
          <w:numId w:val="2"/>
        </w:numPr>
        <w:suppressAutoHyphens/>
        <w:spacing w:after="120"/>
        <w:ind w:left="357"/>
        <w:contextualSpacing w:val="0"/>
        <w:jc w:val="both"/>
        <w:rPr>
          <w:rFonts w:cstheme="minorHAnsi"/>
        </w:rPr>
      </w:pPr>
      <w:r w:rsidRPr="005C705A">
        <w:rPr>
          <w:rFonts w:cstheme="minorHAnsi"/>
        </w:rPr>
        <w:lastRenderedPageBreak/>
        <w:t>Podkladem pro úhradu kupní ceny kupujícím je daňový doklad – faktura, která musí být vystavena prodávajícím a musí obsahovat pouze uskutečněné a realizované plnění převzaté kupujícím. Nedílnou součástí faktury musí být Přejímací protokol písemně potvrzený kupujícím, resp. příslušným zmocněným zaměstnancem kupujícího, a prodávajícím.</w:t>
      </w:r>
    </w:p>
    <w:p w14:paraId="2502C409" w14:textId="64CEA409" w:rsidR="00667290" w:rsidRPr="00932C6B" w:rsidRDefault="00667290" w:rsidP="00667290">
      <w:pPr>
        <w:pStyle w:val="Odstavecseseznamem"/>
        <w:numPr>
          <w:ilvl w:val="0"/>
          <w:numId w:val="2"/>
        </w:numPr>
        <w:spacing w:after="120"/>
        <w:ind w:left="357"/>
        <w:contextualSpacing w:val="0"/>
        <w:jc w:val="both"/>
        <w:rPr>
          <w:rFonts w:cstheme="minorHAnsi"/>
        </w:rPr>
      </w:pPr>
      <w:r w:rsidRPr="00932C6B">
        <w:rPr>
          <w:rFonts w:cstheme="minorHAnsi"/>
        </w:rPr>
        <w:t xml:space="preserve">Prodávající je povinen uvést na faktuře, kterou vyúčtuje Cenu, evidenční číslo kupní smlouvy kupujícího, případně i své, tj. prodávajícího, pokud své smlouvy eviduje, a rovněž </w:t>
      </w:r>
      <w:proofErr w:type="spellStart"/>
      <w:r w:rsidRPr="00932C6B">
        <w:rPr>
          <w:rFonts w:cstheme="minorHAnsi"/>
        </w:rPr>
        <w:t>reg</w:t>
      </w:r>
      <w:proofErr w:type="spellEnd"/>
      <w:r w:rsidRPr="00932C6B">
        <w:rPr>
          <w:rFonts w:cstheme="minorHAnsi"/>
        </w:rPr>
        <w:t xml:space="preserve">. číslo projektu </w:t>
      </w:r>
      <w:proofErr w:type="spellStart"/>
      <w:r w:rsidR="00DA0AC4">
        <w:rPr>
          <w:rFonts w:cstheme="minorHAnsi"/>
        </w:rPr>
        <w:t>Cooperatio</w:t>
      </w:r>
      <w:proofErr w:type="spellEnd"/>
      <w:r w:rsidR="00DA0AC4">
        <w:rPr>
          <w:rFonts w:cstheme="minorHAnsi"/>
        </w:rPr>
        <w:t xml:space="preserve"> 207037</w:t>
      </w:r>
      <w:r w:rsidRPr="00932C6B">
        <w:rPr>
          <w:rFonts w:cstheme="minorHAnsi"/>
        </w:rPr>
        <w:t xml:space="preserve">, název projektu </w:t>
      </w:r>
      <w:proofErr w:type="spellStart"/>
      <w:r w:rsidR="00DA0AC4" w:rsidRPr="00E0742D">
        <w:t>Metabolic</w:t>
      </w:r>
      <w:proofErr w:type="spellEnd"/>
      <w:r w:rsidR="00DA0AC4" w:rsidRPr="00E0742D">
        <w:t xml:space="preserve"> </w:t>
      </w:r>
      <w:proofErr w:type="spellStart"/>
      <w:r w:rsidR="00DA0AC4" w:rsidRPr="00E0742D">
        <w:t>Diseases</w:t>
      </w:r>
      <w:proofErr w:type="spellEnd"/>
      <w:r w:rsidRPr="00932C6B">
        <w:rPr>
          <w:rFonts w:cstheme="minorHAnsi"/>
        </w:rPr>
        <w:t xml:space="preserve">. </w:t>
      </w:r>
    </w:p>
    <w:p w14:paraId="0C13374B" w14:textId="77777777" w:rsidR="00F93D5B" w:rsidRPr="005C705A" w:rsidRDefault="00F93D5B" w:rsidP="000C2F13">
      <w:pPr>
        <w:pStyle w:val="Odstavecseseznamem"/>
        <w:numPr>
          <w:ilvl w:val="0"/>
          <w:numId w:val="2"/>
        </w:numPr>
        <w:ind w:left="357" w:hanging="357"/>
        <w:contextualSpacing w:val="0"/>
        <w:jc w:val="both"/>
        <w:rPr>
          <w:rFonts w:cstheme="minorHAnsi"/>
        </w:rPr>
      </w:pPr>
      <w:r w:rsidRPr="005C705A">
        <w:rPr>
          <w:rFonts w:cstheme="minorHAnsi"/>
        </w:rPr>
        <w:t xml:space="preserve">Daňový doklad (fakturu) je prodávající povinen zaslat na adresu kupujícího: </w:t>
      </w:r>
    </w:p>
    <w:p w14:paraId="583CE726" w14:textId="77777777" w:rsidR="00F93D5B" w:rsidRPr="005C705A" w:rsidRDefault="00F93D5B" w:rsidP="00F33339">
      <w:pPr>
        <w:pStyle w:val="Odstavecseseznamem"/>
        <w:numPr>
          <w:ilvl w:val="0"/>
          <w:numId w:val="29"/>
        </w:numPr>
        <w:contextualSpacing w:val="0"/>
        <w:rPr>
          <w:rFonts w:cstheme="minorHAnsi"/>
        </w:rPr>
      </w:pPr>
      <w:r w:rsidRPr="005C705A">
        <w:rPr>
          <w:rFonts w:cstheme="minorHAnsi"/>
        </w:rPr>
        <w:t xml:space="preserve">v listinné podobě: Univerzita Karlova, 3. lékařská fakulta, </w:t>
      </w:r>
      <w:r w:rsidR="000C2F13" w:rsidRPr="005C705A">
        <w:rPr>
          <w:rFonts w:cstheme="minorHAnsi"/>
        </w:rPr>
        <w:t xml:space="preserve">oddělení adm. vědy a výzkumu </w:t>
      </w:r>
      <w:r w:rsidRPr="005C705A">
        <w:rPr>
          <w:rFonts w:cstheme="minorHAnsi"/>
        </w:rPr>
        <w:t>Ruská 2411/87, 100 00 Praha 10</w:t>
      </w:r>
      <w:r w:rsidR="000C2F13" w:rsidRPr="005C705A">
        <w:rPr>
          <w:rFonts w:cstheme="minorHAnsi"/>
        </w:rPr>
        <w:t xml:space="preserve"> </w:t>
      </w:r>
      <w:r w:rsidRPr="005C705A">
        <w:rPr>
          <w:rFonts w:cstheme="minorHAnsi"/>
        </w:rPr>
        <w:t>nebo</w:t>
      </w:r>
    </w:p>
    <w:p w14:paraId="4CF0FACC" w14:textId="3FB6C7A5" w:rsidR="00417348" w:rsidRPr="005C705A" w:rsidRDefault="00F93D5B" w:rsidP="009E321D">
      <w:pPr>
        <w:pStyle w:val="Odstavecseseznamem"/>
        <w:numPr>
          <w:ilvl w:val="0"/>
          <w:numId w:val="29"/>
        </w:numPr>
        <w:spacing w:after="120"/>
        <w:contextualSpacing w:val="0"/>
        <w:jc w:val="both"/>
        <w:rPr>
          <w:rFonts w:cstheme="minorHAnsi"/>
        </w:rPr>
      </w:pPr>
      <w:r w:rsidRPr="005C705A">
        <w:rPr>
          <w:rFonts w:cstheme="minorHAnsi"/>
        </w:rPr>
        <w:t xml:space="preserve">v elektronické podobě na e-mail: </w:t>
      </w:r>
      <w:r w:rsidR="00655D63" w:rsidRPr="005C705A">
        <w:rPr>
          <w:rFonts w:cstheme="minorHAnsi"/>
        </w:rPr>
        <w:t>podatelna@lf3.cuni.cz</w:t>
      </w:r>
      <w:r w:rsidRPr="005C705A">
        <w:rPr>
          <w:rFonts w:cstheme="minorHAnsi"/>
        </w:rPr>
        <w:t>.</w:t>
      </w:r>
    </w:p>
    <w:p w14:paraId="53D241D8" w14:textId="77777777" w:rsidR="00655D63" w:rsidRPr="005C705A" w:rsidRDefault="00655D63" w:rsidP="00E518E0">
      <w:pPr>
        <w:pStyle w:val="Odstavecseseznamem"/>
        <w:numPr>
          <w:ilvl w:val="0"/>
          <w:numId w:val="2"/>
        </w:numPr>
        <w:spacing w:after="120"/>
        <w:ind w:left="357" w:hanging="357"/>
        <w:contextualSpacing w:val="0"/>
        <w:jc w:val="both"/>
        <w:rPr>
          <w:rFonts w:cstheme="minorHAnsi"/>
        </w:rPr>
      </w:pPr>
      <w:r w:rsidRPr="005C705A">
        <w:rPr>
          <w:rFonts w:cstheme="minorHAnsi"/>
        </w:rPr>
        <w:t>Lhůta splatnosti faktury vystavené prodávajícím v souladu s touto smlouvou činí 30 dnů od jejího doručení kupujícímu.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4434DE39" w14:textId="77777777" w:rsidR="005B15E6" w:rsidRPr="005C705A" w:rsidRDefault="00655D63" w:rsidP="00E518E0">
      <w:pPr>
        <w:pStyle w:val="Odstavecseseznamem"/>
        <w:numPr>
          <w:ilvl w:val="0"/>
          <w:numId w:val="2"/>
        </w:numPr>
        <w:spacing w:after="120"/>
        <w:contextualSpacing w:val="0"/>
        <w:jc w:val="both"/>
        <w:rPr>
          <w:rFonts w:cstheme="minorHAnsi"/>
        </w:rPr>
      </w:pPr>
      <w:r w:rsidRPr="005C705A">
        <w:rPr>
          <w:rFonts w:cstheme="minorHAnsi"/>
        </w:rPr>
        <w:t>Kupující neposkytne prodávajícímu zálohu. Úhrada kupní ceny bude provedena v české měně. Za den zaplacení kupní ceny je považován den, kdy je částka odepsána z účtu kupujícího ve prospěch účtu prodávajícího, který je uveden v záhlaví této smlouvy. Faktura musí mít všechny náležitosti stanovené smlouvou a platnými obecně závaznými právními předpisy pro účetní a daňový doklad a musí na ní být uvedena touto smlouvou stanovená lhůta splatnosti, jinak je kupující oprávněn ji vrátit prodávajícímu k přepracování, či doplnění. V takovém případě běží nová lhůta splatnosti ode dne doručení opravené či doplněné faktury kupujícímu.</w:t>
      </w:r>
    </w:p>
    <w:p w14:paraId="3B3E19FB" w14:textId="5CC4115A" w:rsidR="005B15E6" w:rsidRPr="005C705A" w:rsidRDefault="005B15E6" w:rsidP="00E518E0">
      <w:pPr>
        <w:pStyle w:val="Odstavecseseznamem"/>
        <w:numPr>
          <w:ilvl w:val="0"/>
          <w:numId w:val="2"/>
        </w:numPr>
        <w:spacing w:after="120"/>
        <w:contextualSpacing w:val="0"/>
        <w:jc w:val="both"/>
        <w:rPr>
          <w:rFonts w:cstheme="minorHAnsi"/>
        </w:rPr>
      </w:pPr>
      <w:r w:rsidRPr="005C705A">
        <w:rPr>
          <w:rFonts w:cstheme="minorHAnsi"/>
        </w:rPr>
        <w:t xml:space="preserve">V případě, že se prodávající, který je plátcem DPH, stane nespolehlivým plátcem ve smyslu § 106a zák. č. 235/2004 Sb., o dani z přidané hodnoty, </w:t>
      </w:r>
      <w:r w:rsidR="00C610EE" w:rsidRPr="005C705A">
        <w:rPr>
          <w:rFonts w:cstheme="minorHAnsi"/>
        </w:rPr>
        <w:t>ve znění pozdějších předpisů</w:t>
      </w:r>
      <w:r w:rsidRPr="005C705A">
        <w:rPr>
          <w:rFonts w:cstheme="minorHAnsi"/>
        </w:rPr>
        <w:t xml:space="preserve"> (dále jen „zákon o DPH“),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smlouvy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kupující současně právo od této smlouvy okamžitě odstoupit.</w:t>
      </w:r>
    </w:p>
    <w:p w14:paraId="5F6D5A1A" w14:textId="77777777" w:rsidR="00A147CF" w:rsidRPr="005C705A" w:rsidRDefault="00287C13" w:rsidP="00E518E0">
      <w:pPr>
        <w:spacing w:after="120"/>
        <w:jc w:val="center"/>
        <w:rPr>
          <w:rFonts w:cstheme="minorHAnsi"/>
          <w:b/>
          <w:color w:val="000000"/>
          <w:lang w:eastAsia="cs-CZ"/>
        </w:rPr>
      </w:pPr>
      <w:r w:rsidRPr="005C705A">
        <w:rPr>
          <w:rFonts w:cstheme="minorHAnsi"/>
          <w:b/>
          <w:color w:val="000000"/>
          <w:lang w:eastAsia="cs-CZ"/>
        </w:rPr>
        <w:t>IV</w:t>
      </w:r>
      <w:r w:rsidR="00A147CF" w:rsidRPr="005C705A">
        <w:rPr>
          <w:rFonts w:cstheme="minorHAnsi"/>
          <w:b/>
          <w:color w:val="000000"/>
          <w:lang w:eastAsia="cs-CZ"/>
        </w:rPr>
        <w:t>. Doba a místo plnění</w:t>
      </w:r>
    </w:p>
    <w:p w14:paraId="01268D29" w14:textId="2F0709B3" w:rsidR="00A147CF" w:rsidRPr="005C705A" w:rsidRDefault="00A147CF" w:rsidP="00E518E0">
      <w:pPr>
        <w:pStyle w:val="Odstavecseseznamem"/>
        <w:numPr>
          <w:ilvl w:val="0"/>
          <w:numId w:val="9"/>
        </w:numPr>
        <w:spacing w:after="120"/>
        <w:ind w:left="284"/>
        <w:contextualSpacing w:val="0"/>
        <w:jc w:val="both"/>
        <w:rPr>
          <w:rFonts w:cstheme="minorHAnsi"/>
        </w:rPr>
      </w:pPr>
      <w:r w:rsidRPr="005C705A">
        <w:rPr>
          <w:rFonts w:cstheme="minorHAnsi"/>
          <w:color w:val="000000"/>
          <w:lang w:eastAsia="cs-CZ"/>
        </w:rPr>
        <w:t xml:space="preserve">Prodávající se zavazuje předat zboží kupujícímu nejpozději do </w:t>
      </w:r>
      <w:r w:rsidR="009C2271" w:rsidRPr="005C705A">
        <w:rPr>
          <w:rFonts w:cstheme="minorHAnsi"/>
        </w:rPr>
        <w:fldChar w:fldCharType="begin">
          <w:ffData>
            <w:name w:val=""/>
            <w:enabled/>
            <w:calcOnExit w:val="0"/>
            <w:textInput>
              <w:default w:val=" [...DOPLNÍ DODAVATEL...]"/>
            </w:textInput>
          </w:ffData>
        </w:fldChar>
      </w:r>
      <w:r w:rsidR="009C2271" w:rsidRPr="005C705A">
        <w:rPr>
          <w:rFonts w:cstheme="minorHAnsi"/>
        </w:rPr>
        <w:instrText xml:space="preserve"> FORMTEXT </w:instrText>
      </w:r>
      <w:r w:rsidR="009C2271" w:rsidRPr="005C705A">
        <w:rPr>
          <w:rFonts w:cstheme="minorHAnsi"/>
        </w:rPr>
      </w:r>
      <w:r w:rsidR="009C2271" w:rsidRPr="005C705A">
        <w:rPr>
          <w:rFonts w:cstheme="minorHAnsi"/>
        </w:rPr>
        <w:fldChar w:fldCharType="separate"/>
      </w:r>
      <w:r w:rsidR="009C2271" w:rsidRPr="005C705A">
        <w:rPr>
          <w:rFonts w:cstheme="minorHAnsi"/>
          <w:noProof/>
        </w:rPr>
        <w:t>[...DOPLNÍ DODAVATEL...]</w:t>
      </w:r>
      <w:r w:rsidR="009C2271" w:rsidRPr="005C705A">
        <w:rPr>
          <w:rFonts w:cstheme="minorHAnsi"/>
        </w:rPr>
        <w:fldChar w:fldCharType="end"/>
      </w:r>
      <w:r w:rsidR="00B168E7" w:rsidRPr="005C705A">
        <w:rPr>
          <w:rFonts w:cstheme="minorHAnsi"/>
          <w:b/>
          <w:color w:val="000000"/>
          <w:lang w:eastAsia="cs-CZ"/>
        </w:rPr>
        <w:t xml:space="preserve"> </w:t>
      </w:r>
      <w:r w:rsidRPr="005C705A">
        <w:rPr>
          <w:rFonts w:cstheme="minorHAnsi"/>
          <w:color w:val="000000"/>
          <w:lang w:eastAsia="cs-CZ"/>
        </w:rPr>
        <w:t xml:space="preserve">od podpisu </w:t>
      </w:r>
      <w:r w:rsidR="007F414A" w:rsidRPr="005C705A">
        <w:rPr>
          <w:rFonts w:cstheme="minorHAnsi"/>
          <w:color w:val="000000"/>
          <w:lang w:eastAsia="cs-CZ"/>
        </w:rPr>
        <w:t>Smlouvy</w:t>
      </w:r>
      <w:r w:rsidRPr="005C705A">
        <w:rPr>
          <w:rFonts w:cstheme="minorHAnsi"/>
          <w:color w:val="000000"/>
          <w:lang w:eastAsia="cs-CZ"/>
        </w:rPr>
        <w:t xml:space="preserve">. Přesné datum předání bude určeno na základě dohody mezi prodávajícím a kupujícím. </w:t>
      </w:r>
      <w:r w:rsidRPr="005C705A">
        <w:rPr>
          <w:rFonts w:eastAsia="Times New Roman" w:cstheme="minorHAnsi"/>
          <w:color w:val="000000"/>
        </w:rPr>
        <w:t>Za předání zboží se považuje jeho dodání a instalace na adresu pracoviště</w:t>
      </w:r>
      <w:r w:rsidRPr="005C705A">
        <w:rPr>
          <w:rFonts w:eastAsia="Times New Roman" w:cstheme="minorHAnsi"/>
          <w:color w:val="FF0000"/>
        </w:rPr>
        <w:t xml:space="preserve"> </w:t>
      </w:r>
      <w:r w:rsidR="000F02F5" w:rsidRPr="005C705A">
        <w:rPr>
          <w:rFonts w:eastAsia="Times New Roman" w:cstheme="minorHAnsi"/>
        </w:rPr>
        <w:t>kupujícíh</w:t>
      </w:r>
      <w:r w:rsidR="000F02F5" w:rsidRPr="00B1696A">
        <w:rPr>
          <w:rFonts w:eastAsia="Times New Roman" w:cstheme="minorHAnsi"/>
        </w:rPr>
        <w:t>o</w:t>
      </w:r>
      <w:r w:rsidR="004932B7" w:rsidRPr="00B1696A">
        <w:rPr>
          <w:rFonts w:eastAsia="Times New Roman" w:cstheme="minorHAnsi"/>
        </w:rPr>
        <w:t xml:space="preserve"> </w:t>
      </w:r>
      <w:bookmarkStart w:id="0" w:name="_GoBack"/>
      <w:r w:rsidR="00DA0AC4">
        <w:rPr>
          <w:rFonts w:eastAsia="Times New Roman" w:cstheme="minorHAnsi"/>
        </w:rPr>
        <w:t xml:space="preserve">Univerzita Karlova, 3. lékařská fakulta, Ruská 2411/87, </w:t>
      </w:r>
      <w:r w:rsidR="0023408C">
        <w:rPr>
          <w:rFonts w:eastAsia="Times New Roman" w:cstheme="minorHAnsi"/>
        </w:rPr>
        <w:t xml:space="preserve">Budova A, </w:t>
      </w:r>
      <w:r w:rsidR="0023408C" w:rsidRPr="00DA0AC4">
        <w:rPr>
          <w:rFonts w:eastAsia="Times New Roman" w:cstheme="minorHAnsi"/>
        </w:rPr>
        <w:t>Ústav patofyziologie 3. LF UK</w:t>
      </w:r>
      <w:r w:rsidR="0023408C">
        <w:rPr>
          <w:rFonts w:eastAsia="Times New Roman" w:cstheme="minorHAnsi"/>
        </w:rPr>
        <w:t>, místnost 333, 10</w:t>
      </w:r>
      <w:r w:rsidR="00DA0AC4">
        <w:rPr>
          <w:rFonts w:eastAsia="Times New Roman" w:cstheme="minorHAnsi"/>
        </w:rPr>
        <w:t>0 00 Praha 10</w:t>
      </w:r>
      <w:bookmarkEnd w:id="0"/>
      <w:r w:rsidR="00DA0AC4">
        <w:rPr>
          <w:rFonts w:eastAsia="Times New Roman" w:cstheme="minorHAnsi"/>
        </w:rPr>
        <w:t>,</w:t>
      </w:r>
      <w:r w:rsidRPr="00B1696A">
        <w:rPr>
          <w:rFonts w:eastAsia="Times New Roman" w:cstheme="minorHAnsi"/>
        </w:rPr>
        <w:t xml:space="preserve"> včet</w:t>
      </w:r>
      <w:r w:rsidRPr="005C705A">
        <w:rPr>
          <w:rFonts w:eastAsia="Times New Roman" w:cstheme="minorHAnsi"/>
          <w:color w:val="000000"/>
        </w:rPr>
        <w:t xml:space="preserve">ně jeho uvedení do provozu, předání všech dokladů potřebných pro jeho řádné užívání (čl. </w:t>
      </w:r>
      <w:r w:rsidR="004F4CB1" w:rsidRPr="005C705A">
        <w:rPr>
          <w:rFonts w:eastAsia="Times New Roman" w:cstheme="minorHAnsi"/>
          <w:color w:val="000000"/>
        </w:rPr>
        <w:t>I</w:t>
      </w:r>
      <w:r w:rsidRPr="005C705A">
        <w:rPr>
          <w:rFonts w:eastAsia="Times New Roman" w:cstheme="minorHAnsi"/>
          <w:color w:val="000000"/>
        </w:rPr>
        <w:t xml:space="preserve">I odst. 1 této </w:t>
      </w:r>
      <w:r w:rsidR="00E70ADE" w:rsidRPr="005C705A">
        <w:rPr>
          <w:rFonts w:eastAsia="Times New Roman" w:cstheme="minorHAnsi"/>
          <w:color w:val="000000"/>
        </w:rPr>
        <w:t>S</w:t>
      </w:r>
      <w:r w:rsidRPr="005C705A">
        <w:rPr>
          <w:rFonts w:eastAsia="Times New Roman" w:cstheme="minorHAnsi"/>
          <w:color w:val="000000"/>
        </w:rPr>
        <w:t xml:space="preserve">mlouvy), zaškolení obsluhy předmětu </w:t>
      </w:r>
      <w:r w:rsidR="00995159" w:rsidRPr="005C705A">
        <w:rPr>
          <w:rFonts w:eastAsia="Times New Roman" w:cstheme="minorHAnsi"/>
          <w:color w:val="000000"/>
        </w:rPr>
        <w:t>S</w:t>
      </w:r>
      <w:r w:rsidRPr="005C705A">
        <w:rPr>
          <w:rFonts w:eastAsia="Times New Roman" w:cstheme="minorHAnsi"/>
          <w:color w:val="000000"/>
        </w:rPr>
        <w:t>mlouvy a podpisu protokolu o předání zboží oběma kupními stranami.</w:t>
      </w:r>
    </w:p>
    <w:p w14:paraId="3F021F15" w14:textId="77777777" w:rsidR="00E51AB3" w:rsidRPr="005C705A" w:rsidRDefault="00E51AB3" w:rsidP="00E518E0">
      <w:pPr>
        <w:pStyle w:val="Odstavecseseznamem"/>
        <w:numPr>
          <w:ilvl w:val="0"/>
          <w:numId w:val="9"/>
        </w:numPr>
        <w:spacing w:after="120"/>
        <w:ind w:left="284"/>
        <w:contextualSpacing w:val="0"/>
        <w:jc w:val="both"/>
        <w:rPr>
          <w:rFonts w:cstheme="minorHAnsi"/>
        </w:rPr>
      </w:pPr>
      <w:r w:rsidRPr="005C705A">
        <w:rPr>
          <w:rFonts w:cstheme="minorHAnsi"/>
        </w:rPr>
        <w:lastRenderedPageBreak/>
        <w:t>O převzetí a instalaci dodaného zboží bude vystaven oboustranně potvrzený Přejímací protokol. Přejímací protokol bude vypracován prodávajícím ve dvou shodných vyhotoveních, z nichž jedno obdrží přebírající zaměstnanec kupujícího a jedno vyhotovení obdrží prodávající.</w:t>
      </w:r>
    </w:p>
    <w:p w14:paraId="4F6F4384" w14:textId="12B4D2EC" w:rsidR="00A147CF" w:rsidRPr="005C705A" w:rsidRDefault="00A147CF" w:rsidP="00E518E0">
      <w:pPr>
        <w:pStyle w:val="Odstavecseseznamem"/>
        <w:numPr>
          <w:ilvl w:val="0"/>
          <w:numId w:val="9"/>
        </w:numPr>
        <w:spacing w:after="120"/>
        <w:ind w:left="284"/>
        <w:contextualSpacing w:val="0"/>
        <w:jc w:val="both"/>
        <w:rPr>
          <w:rFonts w:cstheme="minorHAnsi"/>
        </w:rPr>
      </w:pPr>
      <w:r w:rsidRPr="005C705A">
        <w:rPr>
          <w:rFonts w:cstheme="minorHAnsi"/>
        </w:rPr>
        <w:t>Kontaktní osobou a odpovědným zaměst</w:t>
      </w:r>
      <w:r w:rsidRPr="00F64252">
        <w:rPr>
          <w:rFonts w:cstheme="minorHAnsi"/>
        </w:rPr>
        <w:t xml:space="preserve">nancem kupujícího je pro účely této </w:t>
      </w:r>
      <w:r w:rsidR="00995159" w:rsidRPr="00F64252">
        <w:rPr>
          <w:rFonts w:cstheme="minorHAnsi"/>
        </w:rPr>
        <w:t>Smlouv</w:t>
      </w:r>
      <w:r w:rsidRPr="00F64252">
        <w:rPr>
          <w:rFonts w:cstheme="minorHAnsi"/>
        </w:rPr>
        <w:t>y včetně převzetí předmětu plnění určen</w:t>
      </w:r>
      <w:r w:rsidR="000F02F5" w:rsidRPr="00F64252">
        <w:rPr>
          <w:rFonts w:cstheme="minorHAnsi"/>
        </w:rPr>
        <w:t>/a</w:t>
      </w:r>
      <w:r w:rsidRPr="00F64252">
        <w:rPr>
          <w:rFonts w:cstheme="minorHAnsi"/>
        </w:rPr>
        <w:t xml:space="preserve"> </w:t>
      </w:r>
      <w:r w:rsidR="00F64252" w:rsidRPr="00F64252">
        <w:rPr>
          <w:rFonts w:cstheme="minorHAnsi"/>
        </w:rPr>
        <w:t xml:space="preserve">Mgr. Lenka </w:t>
      </w:r>
      <w:proofErr w:type="spellStart"/>
      <w:r w:rsidR="00F64252" w:rsidRPr="00F64252">
        <w:rPr>
          <w:rFonts w:cstheme="minorHAnsi"/>
        </w:rPr>
        <w:t>Rossmeislová</w:t>
      </w:r>
      <w:proofErr w:type="spellEnd"/>
      <w:r w:rsidR="00F64252" w:rsidRPr="00F64252">
        <w:rPr>
          <w:rFonts w:cstheme="minorHAnsi"/>
        </w:rPr>
        <w:t>, Ph.D.</w:t>
      </w:r>
      <w:r w:rsidR="00422925" w:rsidRPr="00F64252">
        <w:rPr>
          <w:rFonts w:cstheme="minorHAnsi"/>
        </w:rPr>
        <w:t xml:space="preserve">, </w:t>
      </w:r>
      <w:r w:rsidRPr="00F64252">
        <w:rPr>
          <w:rFonts w:cstheme="minorHAnsi"/>
        </w:rPr>
        <w:t>telefon: +420</w:t>
      </w:r>
      <w:r w:rsidR="00985499" w:rsidRPr="00F64252">
        <w:rPr>
          <w:rFonts w:cstheme="minorHAnsi"/>
        </w:rPr>
        <w:t> </w:t>
      </w:r>
      <w:r w:rsidR="00F64252" w:rsidRPr="00F64252">
        <w:rPr>
          <w:rFonts w:cs="Arial"/>
        </w:rPr>
        <w:t>26710 2211</w:t>
      </w:r>
      <w:r w:rsidR="00DF091A" w:rsidRPr="00F64252">
        <w:rPr>
          <w:rFonts w:cstheme="minorHAnsi"/>
        </w:rPr>
        <w:t xml:space="preserve">, </w:t>
      </w:r>
      <w:r w:rsidRPr="00F64252">
        <w:rPr>
          <w:rFonts w:cstheme="minorHAnsi"/>
        </w:rPr>
        <w:t xml:space="preserve">e-mail: </w:t>
      </w:r>
      <w:r w:rsidR="00F64252" w:rsidRPr="00F64252">
        <w:rPr>
          <w:rFonts w:cs="Arial"/>
        </w:rPr>
        <w:t>lenka.rossmeislova@lf3.cuni.cz</w:t>
      </w:r>
      <w:r w:rsidR="00DF091A" w:rsidRPr="00F64252">
        <w:rPr>
          <w:rFonts w:cstheme="minorHAnsi"/>
        </w:rPr>
        <w:t xml:space="preserve"> </w:t>
      </w:r>
      <w:r w:rsidRPr="00F64252">
        <w:rPr>
          <w:rFonts w:cstheme="minorHAnsi"/>
        </w:rPr>
        <w:t>a kon</w:t>
      </w:r>
      <w:r w:rsidRPr="00BC4255">
        <w:rPr>
          <w:rFonts w:cstheme="minorHAnsi"/>
        </w:rPr>
        <w:t xml:space="preserve">taktní osobou prodávajícího je pro účely této </w:t>
      </w:r>
      <w:r w:rsidR="00995159" w:rsidRPr="005C705A">
        <w:rPr>
          <w:rFonts w:cstheme="minorHAnsi"/>
        </w:rPr>
        <w:t>Smlouv</w:t>
      </w:r>
      <w:r w:rsidRPr="005C705A">
        <w:rPr>
          <w:rFonts w:cstheme="minorHAnsi"/>
        </w:rPr>
        <w:t>y včetně předání předmětu plnění určen</w:t>
      </w:r>
      <w:r w:rsidR="000F02F5" w:rsidRPr="005C705A">
        <w:rPr>
          <w:rFonts w:cstheme="minorHAnsi"/>
        </w:rPr>
        <w:t>/a</w:t>
      </w:r>
      <w:r w:rsidRPr="005C705A">
        <w:rPr>
          <w:rFonts w:cstheme="minorHAnsi"/>
        </w:rPr>
        <w:t xml:space="preserve"> </w:t>
      </w:r>
      <w:r w:rsidR="00534503" w:rsidRPr="005C705A">
        <w:rPr>
          <w:rFonts w:cstheme="minorHAnsi"/>
        </w:rPr>
        <w:t xml:space="preserve"> </w:t>
      </w:r>
      <w:r w:rsidR="001B53C0" w:rsidRPr="005C705A">
        <w:rPr>
          <w:rFonts w:cstheme="minorHAnsi"/>
        </w:rPr>
        <w:fldChar w:fldCharType="begin">
          <w:ffData>
            <w:name w:val=""/>
            <w:enabled/>
            <w:calcOnExit w:val="0"/>
            <w:textInput>
              <w:default w:val=" [...DOPLNÍ DODAVATEL...]"/>
            </w:textInput>
          </w:ffData>
        </w:fldChar>
      </w:r>
      <w:r w:rsidR="001B53C0" w:rsidRPr="005C705A">
        <w:rPr>
          <w:rFonts w:cstheme="minorHAnsi"/>
        </w:rPr>
        <w:instrText xml:space="preserve"> FORMTEXT </w:instrText>
      </w:r>
      <w:r w:rsidR="001B53C0" w:rsidRPr="005C705A">
        <w:rPr>
          <w:rFonts w:cstheme="minorHAnsi"/>
        </w:rPr>
      </w:r>
      <w:r w:rsidR="001B53C0" w:rsidRPr="005C705A">
        <w:rPr>
          <w:rFonts w:cstheme="minorHAnsi"/>
        </w:rPr>
        <w:fldChar w:fldCharType="separate"/>
      </w:r>
      <w:r w:rsidR="001B53C0" w:rsidRPr="005C705A">
        <w:rPr>
          <w:rFonts w:cstheme="minorHAnsi"/>
          <w:noProof/>
        </w:rPr>
        <w:t>[...DOPLNÍ DODAVATEL...]</w:t>
      </w:r>
      <w:r w:rsidR="001B53C0" w:rsidRPr="005C705A">
        <w:rPr>
          <w:rFonts w:cstheme="minorHAnsi"/>
        </w:rPr>
        <w:fldChar w:fldCharType="end"/>
      </w:r>
      <w:r w:rsidRPr="005C705A">
        <w:rPr>
          <w:rFonts w:cstheme="minorHAnsi"/>
        </w:rPr>
        <w:t>, telefon: +420 </w:t>
      </w:r>
      <w:r w:rsidR="001B53C0" w:rsidRPr="005C705A">
        <w:rPr>
          <w:rFonts w:cstheme="minorHAnsi"/>
        </w:rPr>
        <w:fldChar w:fldCharType="begin">
          <w:ffData>
            <w:name w:val=""/>
            <w:enabled/>
            <w:calcOnExit w:val="0"/>
            <w:textInput>
              <w:default w:val=" [...DOPLNÍ DODAVATEL...]"/>
            </w:textInput>
          </w:ffData>
        </w:fldChar>
      </w:r>
      <w:r w:rsidR="001B53C0" w:rsidRPr="005C705A">
        <w:rPr>
          <w:rFonts w:cstheme="minorHAnsi"/>
        </w:rPr>
        <w:instrText xml:space="preserve"> FORMTEXT </w:instrText>
      </w:r>
      <w:r w:rsidR="001B53C0" w:rsidRPr="005C705A">
        <w:rPr>
          <w:rFonts w:cstheme="minorHAnsi"/>
        </w:rPr>
      </w:r>
      <w:r w:rsidR="001B53C0" w:rsidRPr="005C705A">
        <w:rPr>
          <w:rFonts w:cstheme="minorHAnsi"/>
        </w:rPr>
        <w:fldChar w:fldCharType="separate"/>
      </w:r>
      <w:r w:rsidR="001B53C0" w:rsidRPr="005C705A">
        <w:rPr>
          <w:rFonts w:cstheme="minorHAnsi"/>
          <w:noProof/>
        </w:rPr>
        <w:t>[...DOPLNÍ DODAVATEL...]</w:t>
      </w:r>
      <w:r w:rsidR="001B53C0" w:rsidRPr="005C705A">
        <w:rPr>
          <w:rFonts w:cstheme="minorHAnsi"/>
        </w:rPr>
        <w:fldChar w:fldCharType="end"/>
      </w:r>
      <w:r w:rsidRPr="005C705A">
        <w:rPr>
          <w:rFonts w:cstheme="minorHAnsi"/>
        </w:rPr>
        <w:t xml:space="preserve"> e-mail:</w:t>
      </w:r>
      <w:r w:rsidR="001B53C0" w:rsidRPr="005C705A">
        <w:rPr>
          <w:rFonts w:cstheme="minorHAnsi"/>
        </w:rPr>
        <w:t xml:space="preserve"> </w:t>
      </w:r>
      <w:r w:rsidR="001B53C0" w:rsidRPr="005C705A">
        <w:rPr>
          <w:rFonts w:cstheme="minorHAnsi"/>
        </w:rPr>
        <w:fldChar w:fldCharType="begin">
          <w:ffData>
            <w:name w:val=""/>
            <w:enabled/>
            <w:calcOnExit w:val="0"/>
            <w:textInput>
              <w:default w:val=" [...DOPLNÍ DODAVATEL...]"/>
            </w:textInput>
          </w:ffData>
        </w:fldChar>
      </w:r>
      <w:r w:rsidR="001B53C0" w:rsidRPr="005C705A">
        <w:rPr>
          <w:rFonts w:cstheme="minorHAnsi"/>
        </w:rPr>
        <w:instrText xml:space="preserve"> FORMTEXT </w:instrText>
      </w:r>
      <w:r w:rsidR="001B53C0" w:rsidRPr="005C705A">
        <w:rPr>
          <w:rFonts w:cstheme="minorHAnsi"/>
        </w:rPr>
      </w:r>
      <w:r w:rsidR="001B53C0" w:rsidRPr="005C705A">
        <w:rPr>
          <w:rFonts w:cstheme="minorHAnsi"/>
        </w:rPr>
        <w:fldChar w:fldCharType="separate"/>
      </w:r>
      <w:r w:rsidR="001B53C0" w:rsidRPr="005C705A">
        <w:rPr>
          <w:rFonts w:cstheme="minorHAnsi"/>
          <w:noProof/>
        </w:rPr>
        <w:t>[...DOPLNÍ DODAVATEL...]</w:t>
      </w:r>
      <w:r w:rsidR="001B53C0" w:rsidRPr="005C705A">
        <w:rPr>
          <w:rFonts w:cstheme="minorHAnsi"/>
        </w:rPr>
        <w:fldChar w:fldCharType="end"/>
      </w:r>
      <w:r w:rsidRPr="005C705A">
        <w:rPr>
          <w:rFonts w:cstheme="minorHAnsi"/>
          <w:bCs/>
        </w:rPr>
        <w:t>.</w:t>
      </w:r>
      <w:r w:rsidRPr="005C705A">
        <w:rPr>
          <w:rFonts w:cstheme="minorHAnsi"/>
        </w:rPr>
        <w:t xml:space="preserve"> </w:t>
      </w:r>
    </w:p>
    <w:p w14:paraId="7A7E10EA" w14:textId="77777777" w:rsidR="00A147CF" w:rsidRPr="005C705A" w:rsidRDefault="00A147CF" w:rsidP="00E518E0">
      <w:pPr>
        <w:spacing w:after="120"/>
        <w:jc w:val="center"/>
        <w:rPr>
          <w:rFonts w:cstheme="minorHAnsi"/>
          <w:b/>
          <w:color w:val="000000"/>
          <w:lang w:eastAsia="cs-CZ"/>
        </w:rPr>
      </w:pPr>
      <w:r w:rsidRPr="005C705A">
        <w:rPr>
          <w:rFonts w:cstheme="minorHAnsi"/>
          <w:b/>
          <w:color w:val="000000"/>
          <w:lang w:eastAsia="cs-CZ"/>
        </w:rPr>
        <w:t>V. Nebezpečí škody na zboží</w:t>
      </w:r>
    </w:p>
    <w:p w14:paraId="515BEBC6" w14:textId="77777777" w:rsidR="00A147CF" w:rsidRPr="005C705A" w:rsidRDefault="00A147CF" w:rsidP="00E518E0">
      <w:pPr>
        <w:pStyle w:val="Odstavecseseznamem"/>
        <w:numPr>
          <w:ilvl w:val="0"/>
          <w:numId w:val="3"/>
        </w:numPr>
        <w:spacing w:after="120"/>
        <w:ind w:left="357" w:hanging="357"/>
        <w:contextualSpacing w:val="0"/>
        <w:jc w:val="both"/>
        <w:rPr>
          <w:rFonts w:cstheme="minorHAnsi"/>
        </w:rPr>
      </w:pPr>
      <w:r w:rsidRPr="005C705A">
        <w:rPr>
          <w:rFonts w:cstheme="minorHAnsi"/>
          <w:color w:val="000000"/>
          <w:lang w:eastAsia="cs-CZ"/>
        </w:rPr>
        <w:t xml:space="preserve">Nebezpečí škody na zboží přechází z prodávajícího na kupujícího okamžikem předání zboží (čl. </w:t>
      </w:r>
      <w:r w:rsidR="00486007" w:rsidRPr="005C705A">
        <w:rPr>
          <w:rFonts w:cstheme="minorHAnsi"/>
          <w:color w:val="000000"/>
          <w:lang w:eastAsia="cs-CZ"/>
        </w:rPr>
        <w:t>IV</w:t>
      </w:r>
      <w:r w:rsidRPr="005C705A">
        <w:rPr>
          <w:rFonts w:cstheme="minorHAnsi"/>
          <w:color w:val="000000"/>
          <w:lang w:eastAsia="cs-CZ"/>
        </w:rPr>
        <w:t xml:space="preserve">. odst. 1 této </w:t>
      </w:r>
      <w:r w:rsidR="00995159" w:rsidRPr="005C705A">
        <w:rPr>
          <w:rFonts w:cstheme="minorHAnsi"/>
          <w:color w:val="000000"/>
          <w:lang w:eastAsia="cs-CZ"/>
        </w:rPr>
        <w:t>Smlouv</w:t>
      </w:r>
      <w:r w:rsidRPr="005C705A">
        <w:rPr>
          <w:rFonts w:cstheme="minorHAnsi"/>
          <w:color w:val="000000"/>
          <w:lang w:eastAsia="cs-CZ"/>
        </w:rPr>
        <w:t xml:space="preserve">y). </w:t>
      </w:r>
    </w:p>
    <w:p w14:paraId="4E70F40E" w14:textId="2DF403C0" w:rsidR="00A147CF" w:rsidRPr="005C705A" w:rsidRDefault="00A147CF" w:rsidP="00E518E0">
      <w:pPr>
        <w:pStyle w:val="Odstavecseseznamem"/>
        <w:numPr>
          <w:ilvl w:val="0"/>
          <w:numId w:val="3"/>
        </w:numPr>
        <w:spacing w:after="120"/>
        <w:ind w:left="357" w:hanging="357"/>
        <w:contextualSpacing w:val="0"/>
        <w:jc w:val="both"/>
        <w:rPr>
          <w:rFonts w:cstheme="minorHAnsi"/>
        </w:rPr>
      </w:pPr>
      <w:r w:rsidRPr="005C705A">
        <w:rPr>
          <w:rFonts w:eastAsia="Times New Roman" w:cstheme="minorHAnsi"/>
          <w:color w:val="000000"/>
          <w:lang w:eastAsia="cs-CZ"/>
        </w:rPr>
        <w:t xml:space="preserve">V případě, že zboží bude doručené kupujícímu prostřednictvím přepravce, přechází nebezpečí škody na zboží na kupujícího okamžikem převzetí zboží </w:t>
      </w:r>
      <w:r w:rsidR="00AF1A9C" w:rsidRPr="005C705A">
        <w:rPr>
          <w:rFonts w:eastAsia="Times New Roman" w:cstheme="minorHAnsi"/>
          <w:color w:val="000000"/>
          <w:lang w:eastAsia="cs-CZ"/>
        </w:rPr>
        <w:t xml:space="preserve">kupujícím </w:t>
      </w:r>
      <w:r w:rsidRPr="005C705A">
        <w:rPr>
          <w:rFonts w:eastAsia="Times New Roman" w:cstheme="minorHAnsi"/>
          <w:color w:val="000000"/>
          <w:lang w:eastAsia="cs-CZ"/>
        </w:rPr>
        <w:t>od tohoto přepravce.</w:t>
      </w:r>
    </w:p>
    <w:p w14:paraId="5E4F90DB" w14:textId="77777777" w:rsidR="00A147CF" w:rsidRPr="005C705A" w:rsidRDefault="00A147CF" w:rsidP="00E518E0">
      <w:pPr>
        <w:spacing w:after="120"/>
        <w:jc w:val="center"/>
        <w:rPr>
          <w:rFonts w:eastAsia="Times New Roman" w:cstheme="minorHAnsi"/>
          <w:b/>
          <w:color w:val="000000"/>
        </w:rPr>
      </w:pPr>
      <w:r w:rsidRPr="005C705A">
        <w:rPr>
          <w:rFonts w:eastAsia="Times New Roman" w:cstheme="minorHAnsi"/>
          <w:b/>
          <w:color w:val="000000"/>
        </w:rPr>
        <w:t>V</w:t>
      </w:r>
      <w:r w:rsidR="00B335B1" w:rsidRPr="005C705A">
        <w:rPr>
          <w:rFonts w:eastAsia="Times New Roman" w:cstheme="minorHAnsi"/>
          <w:b/>
          <w:color w:val="000000"/>
        </w:rPr>
        <w:t>I</w:t>
      </w:r>
      <w:r w:rsidRPr="005C705A">
        <w:rPr>
          <w:rFonts w:eastAsia="Times New Roman" w:cstheme="minorHAnsi"/>
          <w:b/>
          <w:color w:val="000000"/>
        </w:rPr>
        <w:t>. Odpovědnost za vady zboží, záruční a pozáruční servis</w:t>
      </w:r>
    </w:p>
    <w:p w14:paraId="6F2DE91A" w14:textId="77777777"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cstheme="minorHAnsi"/>
        </w:rPr>
        <w:t xml:space="preserve">Prodávající je povinen odevzdat (dodat a instalovat) kupujícímu zboží v množství, jakosti a provedení vyplývajících z přílohy č. 1 této Smlouvy, jinak má jeho plnění vady. Prodávající ve smyslu § 2103 </w:t>
      </w:r>
      <w:r w:rsidRPr="00932C6B">
        <w:rPr>
          <w:rFonts w:cstheme="minorHAnsi"/>
          <w:color w:val="000000"/>
          <w:lang w:eastAsia="cs-CZ"/>
        </w:rPr>
        <w:t>zákona č. 89/2012 Sb., občanský zákoník, ve znění pozdějších předpisů,</w:t>
      </w:r>
      <w:r w:rsidRPr="00932C6B">
        <w:rPr>
          <w:rFonts w:cstheme="minorHAnsi"/>
        </w:rPr>
        <w:t xml:space="preserve"> ujišťuje kupujícího, že zboží dodané na základě této Smlouvy je nové a bez vad. Za vadu se považuje i plnění jiného zboží. Za vadu jsou považovány i vady v dokladech nutných pro užívání zboží. Prodávající zaručuje, že předmět plnění, resp. jeho části, jsou prosty práv třetích osob a neváznou na nich žádné právní ani faktické vady, které by bránily jejich řádnému užívání a realizaci této Smlouvy.</w:t>
      </w:r>
    </w:p>
    <w:p w14:paraId="4F547358" w14:textId="77777777" w:rsidR="00086DBF" w:rsidRPr="00932C6B" w:rsidRDefault="00086DBF" w:rsidP="00F64252">
      <w:pPr>
        <w:pStyle w:val="Odstavecseseznamem"/>
        <w:numPr>
          <w:ilvl w:val="0"/>
          <w:numId w:val="8"/>
        </w:numPr>
        <w:spacing w:after="120"/>
        <w:ind w:left="266" w:hanging="357"/>
        <w:contextualSpacing w:val="0"/>
        <w:jc w:val="both"/>
        <w:rPr>
          <w:rFonts w:eastAsia="Times New Roman" w:cstheme="minorHAnsi"/>
          <w:color w:val="000000"/>
        </w:rPr>
      </w:pPr>
      <w:r w:rsidRPr="00932C6B">
        <w:rPr>
          <w:rFonts w:eastAsia="Times New Roman" w:cstheme="minorHAnsi"/>
          <w:color w:val="000000"/>
        </w:rPr>
        <w:t>Kupující je povinen zboží prohlédnout co nejdříve po přechodu nebezpečí škody na věci s náležitou odbornou péčí za účelem zjištění zjevných vad a přesvědčí se o jejích vlastnostech a množství. Kupující je dále povinen provést důkladnou prohlídku zboží za účelem zjištění veškerých skrytých vad, a to co nejdříve po jeho převzetí. Kupující není povinen převzít zboží, má-li zboží jakékoli vady, nebo nesplnil-li prodávající řádně kteroukoli ze svých povinností stanovených v této Smlouvě. V takovém případě kupující informuje prodávajícího o důvodech nepřevzetí zboží.</w:t>
      </w:r>
    </w:p>
    <w:p w14:paraId="75D9DC32" w14:textId="78E58433"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cstheme="minorHAnsi"/>
        </w:rPr>
        <w:t xml:space="preserve">Rozhodne-li se kupující zboží převzít i přesto, že zboží má zjevné vady nebo prodávající nesplnil </w:t>
      </w:r>
      <w:r w:rsidRPr="00932C6B">
        <w:rPr>
          <w:rFonts w:eastAsia="Times New Roman" w:cstheme="minorHAnsi"/>
          <w:color w:val="000000"/>
        </w:rPr>
        <w:t>řádně</w:t>
      </w:r>
      <w:r w:rsidRPr="00932C6B">
        <w:rPr>
          <w:rFonts w:cstheme="minorHAnsi"/>
        </w:rPr>
        <w:t xml:space="preserve"> všechny své povinnosti dle této Smlouvy, vytkne kupující prodávajícímu v předávacím protokolu zjevné vady. Prodávající je v takovém případě povinen odstranit tyto vady do 2 týdnů ode dne podpisu předávacího protokolu, anebo v jiné přiměřené lhůtě, na které se smluvní strany případně dohodnou a uvedou ji do předávacího protokolu.</w:t>
      </w:r>
    </w:p>
    <w:p w14:paraId="41E15337" w14:textId="77777777"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cstheme="minorHAnsi"/>
        </w:rPr>
        <w:t xml:space="preserve">V souladu s ustanovením § 2113 a násl. </w:t>
      </w:r>
      <w:r w:rsidRPr="00932C6B">
        <w:rPr>
          <w:rFonts w:cstheme="minorHAnsi"/>
          <w:color w:val="000000"/>
          <w:lang w:eastAsia="cs-CZ"/>
        </w:rPr>
        <w:t xml:space="preserve">zákona č. 89/2012 Sb., občanský zákoník, ve znění pozdějších předpisů, poskytuje </w:t>
      </w:r>
      <w:r w:rsidRPr="00932C6B">
        <w:rPr>
          <w:rFonts w:cstheme="minorHAnsi"/>
        </w:rPr>
        <w:t xml:space="preserve">prodávající záruku </w:t>
      </w:r>
      <w:r w:rsidRPr="00932C6B">
        <w:rPr>
          <w:rFonts w:cstheme="minorHAnsi"/>
          <w:bCs/>
        </w:rPr>
        <w:t>za jakost zboží v délce 12 měsíců</w:t>
      </w:r>
      <w:r w:rsidRPr="00932C6B">
        <w:rPr>
          <w:rFonts w:cstheme="minorHAnsi"/>
        </w:rPr>
        <w:t xml:space="preserve"> ode dne následujícího po podpisu Přejímacího protokolu oběma smluvními stranami (záruční doba). Záruční doba se prodlužuje o dobu trvání vady, která brání užívání zboží</w:t>
      </w:r>
      <w:r w:rsidRPr="00932C6B">
        <w:rPr>
          <w:rFonts w:eastAsia="Times New Roman" w:cstheme="minorHAnsi"/>
          <w:color w:val="000000"/>
          <w:lang w:eastAsia="cs-CZ"/>
        </w:rPr>
        <w:t xml:space="preserve"> pro jeho vady, za které odpovídá prodávající a které byly prodávajícímu včas oznámeny</w:t>
      </w:r>
      <w:r w:rsidRPr="00932C6B">
        <w:rPr>
          <w:rFonts w:cstheme="minorHAnsi"/>
        </w:rPr>
        <w:t>. Doba od uplatnění práva z odpovědnosti za vady až do doby odstranění vady se nepočítá do záruční doby daného zboží; po tuto dobu tedy záruční doba neběží. V případě odstranění vady dodáním náhradního plnění běží pro toto náhradní plnění nová záruční doba v původní délce, a to ode dne jeho protokolárního převzetí kupujícím.</w:t>
      </w:r>
    </w:p>
    <w:p w14:paraId="7C4231EE" w14:textId="77777777"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cstheme="minorHAnsi"/>
        </w:rPr>
        <w:lastRenderedPageBreak/>
        <w:t xml:space="preserve">Zárukou za jakost se prodávající zavazuje, že zboží bude po dobu běhu záruční doby způsobilé k použití pro sjednaný a obvyklý účel a že si zachová sjednané a obvyklé vlastnosti. V této souvislosti smluvní strany dohodly, že za sjednaný účel a sjednané vlastnosti považují účel a vlastnosti vyplývající z této Smlouvy a její Přílohy č. 1. </w:t>
      </w:r>
    </w:p>
    <w:p w14:paraId="12826635" w14:textId="77777777"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cstheme="minorHAnsi"/>
        </w:rPr>
        <w:t>Zárukou za jakost nejsou dotčena ani omezena práva kupujícího z vadného plnění vyplývající z příslušných ustanovení z</w:t>
      </w:r>
      <w:r w:rsidRPr="00932C6B">
        <w:rPr>
          <w:rFonts w:cstheme="minorHAnsi"/>
          <w:color w:val="000000"/>
          <w:lang w:eastAsia="cs-CZ"/>
        </w:rPr>
        <w:t>ákona č. 89/2012 Sb., občanský zákoník, ve znění pozdějších předpisů</w:t>
      </w:r>
      <w:r w:rsidRPr="00932C6B">
        <w:rPr>
          <w:rFonts w:cstheme="minorHAnsi"/>
        </w:rPr>
        <w:t>, ať už se jedná o vady plnění, které jsou podstatným či nepodstatným porušením kupní smlouvy.</w:t>
      </w:r>
    </w:p>
    <w:p w14:paraId="2F97C4B7" w14:textId="77777777" w:rsidR="00086DBF" w:rsidRPr="00932C6B" w:rsidRDefault="00086DBF" w:rsidP="003D013C">
      <w:pPr>
        <w:pStyle w:val="Odstavecseseznamem"/>
        <w:numPr>
          <w:ilvl w:val="0"/>
          <w:numId w:val="8"/>
        </w:numPr>
        <w:spacing w:after="120"/>
        <w:ind w:left="357" w:hanging="448"/>
        <w:contextualSpacing w:val="0"/>
        <w:jc w:val="both"/>
        <w:rPr>
          <w:rFonts w:cstheme="minorHAnsi"/>
        </w:rPr>
      </w:pPr>
      <w:r w:rsidRPr="00932C6B">
        <w:rPr>
          <w:rFonts w:cstheme="minorHAnsi"/>
        </w:rPr>
        <w:t>Vady, na něž se vztahuje záruka dle odst. 4 tohoto článku Smlouvy, je kupující povinen uplatnit u prodávajícího písemně nejpozději do konce záruční doby. Záruka se nevztahuje na vady zboží či jeho částí, které vzniknou v důsledku činnosti kupujícího nebo, zejména:</w:t>
      </w:r>
    </w:p>
    <w:p w14:paraId="6C626291" w14:textId="77777777" w:rsidR="00086DBF" w:rsidRPr="00932C6B" w:rsidRDefault="00086DBF" w:rsidP="00EF126C">
      <w:pPr>
        <w:pStyle w:val="Odstavecseseznamem"/>
        <w:numPr>
          <w:ilvl w:val="0"/>
          <w:numId w:val="34"/>
        </w:numPr>
        <w:spacing w:after="120"/>
        <w:ind w:left="1077" w:hanging="357"/>
        <w:contextualSpacing w:val="0"/>
        <w:jc w:val="both"/>
        <w:rPr>
          <w:rFonts w:cstheme="minorHAnsi"/>
        </w:rPr>
      </w:pPr>
      <w:r w:rsidRPr="00932C6B">
        <w:rPr>
          <w:rFonts w:cstheme="minorHAnsi"/>
        </w:rPr>
        <w:t>v důsledku nedodržení pokynů prodávajícího či předpisů výrobce o používání a údržbě zboží, byl-li kupující prodávajícím s těmito pokyny a předpisy seznámen;</w:t>
      </w:r>
    </w:p>
    <w:p w14:paraId="156C3676" w14:textId="77777777" w:rsidR="00086DBF" w:rsidRPr="00932C6B" w:rsidRDefault="00086DBF" w:rsidP="00EF126C">
      <w:pPr>
        <w:pStyle w:val="Odstavecseseznamem"/>
        <w:numPr>
          <w:ilvl w:val="0"/>
          <w:numId w:val="34"/>
        </w:numPr>
        <w:spacing w:after="120"/>
        <w:ind w:left="1077" w:hanging="357"/>
        <w:contextualSpacing w:val="0"/>
        <w:jc w:val="both"/>
        <w:rPr>
          <w:rFonts w:cstheme="minorHAnsi"/>
        </w:rPr>
      </w:pPr>
      <w:r w:rsidRPr="00932C6B">
        <w:rPr>
          <w:rFonts w:cstheme="minorHAnsi"/>
        </w:rPr>
        <w:t>důsledkem nedodržení provozních, bezpečnostních nebo hygienických předpisů;</w:t>
      </w:r>
    </w:p>
    <w:p w14:paraId="737201FD" w14:textId="77777777" w:rsidR="00086DBF" w:rsidRPr="00932C6B" w:rsidRDefault="00086DBF" w:rsidP="00EF126C">
      <w:pPr>
        <w:pStyle w:val="Odstavecseseznamem"/>
        <w:numPr>
          <w:ilvl w:val="0"/>
          <w:numId w:val="34"/>
        </w:numPr>
        <w:spacing w:after="120"/>
        <w:ind w:left="1077" w:hanging="357"/>
        <w:contextualSpacing w:val="0"/>
        <w:jc w:val="both"/>
        <w:rPr>
          <w:rFonts w:cstheme="minorHAnsi"/>
        </w:rPr>
      </w:pPr>
      <w:r w:rsidRPr="00932C6B">
        <w:rPr>
          <w:rFonts w:cstheme="minorHAnsi"/>
        </w:rPr>
        <w:t>provedením svévolných zásahů a změn na zboží nebo jeho násilným poškozením, s výjimkou výrobcem předepsaných pravidelných udržovacích prací vykonaných vyškolenou osobou;</w:t>
      </w:r>
    </w:p>
    <w:p w14:paraId="77C33ECB" w14:textId="77777777" w:rsidR="00086DBF" w:rsidRPr="00932C6B" w:rsidRDefault="00086DBF" w:rsidP="00EF126C">
      <w:pPr>
        <w:pStyle w:val="Odstavecseseznamem"/>
        <w:numPr>
          <w:ilvl w:val="0"/>
          <w:numId w:val="34"/>
        </w:numPr>
        <w:spacing w:after="120"/>
        <w:ind w:left="1077" w:hanging="357"/>
        <w:contextualSpacing w:val="0"/>
        <w:jc w:val="both"/>
        <w:rPr>
          <w:rFonts w:cstheme="minorHAnsi"/>
        </w:rPr>
      </w:pPr>
      <w:r w:rsidRPr="00932C6B">
        <w:rPr>
          <w:rFonts w:cstheme="minorHAnsi"/>
        </w:rPr>
        <w:t>vlivem požáru okolí nebo jiné živelné katastrofy či jiných vnějších vlivů.</w:t>
      </w:r>
    </w:p>
    <w:p w14:paraId="58C2E1DA" w14:textId="77777777" w:rsidR="00086DBF" w:rsidRPr="00932C6B" w:rsidRDefault="00086DBF" w:rsidP="00086DBF">
      <w:pPr>
        <w:pStyle w:val="Odstavecseseznamem"/>
        <w:numPr>
          <w:ilvl w:val="0"/>
          <w:numId w:val="8"/>
        </w:numPr>
        <w:ind w:left="360"/>
        <w:rPr>
          <w:rFonts w:cstheme="minorHAnsi"/>
        </w:rPr>
      </w:pPr>
      <w:r w:rsidRPr="00932C6B">
        <w:rPr>
          <w:rFonts w:cstheme="minorHAnsi"/>
        </w:rPr>
        <w:t>V případě, že se v průběhu záruční doby vyskytne vada zboží, má kupující nárok požadovat po prodávajícím, aby zboží prohlédl a vadu posoudil. Pokud bude vada uznána prodávajícím, má prodávající následující povinnost:</w:t>
      </w:r>
    </w:p>
    <w:p w14:paraId="475F6088" w14:textId="77777777" w:rsidR="00086DBF" w:rsidRPr="00932C6B" w:rsidRDefault="00086DBF" w:rsidP="00086DBF">
      <w:pPr>
        <w:pStyle w:val="smlouvaheading2"/>
        <w:numPr>
          <w:ilvl w:val="0"/>
          <w:numId w:val="27"/>
        </w:numPr>
        <w:tabs>
          <w:tab w:val="clear" w:pos="794"/>
          <w:tab w:val="left" w:pos="567"/>
        </w:tabs>
        <w:spacing w:before="0"/>
        <w:rPr>
          <w:rFonts w:ascii="Cambria" w:hAnsi="Cambria" w:cstheme="minorHAnsi"/>
          <w:sz w:val="24"/>
          <w:szCs w:val="24"/>
        </w:rPr>
      </w:pPr>
      <w:r w:rsidRPr="00932C6B">
        <w:rPr>
          <w:rFonts w:ascii="Cambria" w:hAnsi="Cambria" w:cstheme="minorHAnsi"/>
          <w:sz w:val="24"/>
          <w:szCs w:val="24"/>
        </w:rPr>
        <w:t xml:space="preserve">  odstranit vady, je-li vada odstranitelná;</w:t>
      </w:r>
    </w:p>
    <w:p w14:paraId="3107104F" w14:textId="77777777" w:rsidR="00086DBF" w:rsidRPr="00932C6B" w:rsidRDefault="00086DBF" w:rsidP="00086DBF">
      <w:pPr>
        <w:pStyle w:val="smlouvaheading2"/>
        <w:numPr>
          <w:ilvl w:val="0"/>
          <w:numId w:val="27"/>
        </w:numPr>
        <w:tabs>
          <w:tab w:val="left" w:pos="567"/>
        </w:tabs>
        <w:spacing w:after="120"/>
        <w:rPr>
          <w:rFonts w:ascii="Cambria" w:hAnsi="Cambria" w:cstheme="minorHAnsi"/>
          <w:sz w:val="24"/>
          <w:szCs w:val="24"/>
        </w:rPr>
      </w:pPr>
      <w:r w:rsidRPr="00932C6B">
        <w:rPr>
          <w:rFonts w:ascii="Cambria" w:hAnsi="Cambria" w:cstheme="minorHAnsi"/>
          <w:sz w:val="24"/>
          <w:szCs w:val="24"/>
        </w:rPr>
        <w:t xml:space="preserve">  dodat kupujícímu bez zbytečného odkladu novou věc jako náhradu za věc trpící vadou.</w:t>
      </w:r>
    </w:p>
    <w:p w14:paraId="77096470" w14:textId="77777777" w:rsidR="00086DBF" w:rsidRPr="00932C6B" w:rsidRDefault="00086DBF" w:rsidP="00086DBF">
      <w:pPr>
        <w:pStyle w:val="smlouvaheading2"/>
        <w:tabs>
          <w:tab w:val="left" w:pos="567"/>
        </w:tabs>
        <w:spacing w:after="120"/>
        <w:ind w:left="360"/>
        <w:rPr>
          <w:rFonts w:ascii="Cambria" w:hAnsi="Cambria" w:cstheme="minorHAnsi"/>
          <w:sz w:val="24"/>
          <w:szCs w:val="24"/>
        </w:rPr>
      </w:pPr>
      <w:r w:rsidRPr="00932C6B">
        <w:rPr>
          <w:rFonts w:ascii="Cambria" w:hAnsi="Cambria" w:cstheme="minorHAnsi"/>
          <w:sz w:val="24"/>
          <w:szCs w:val="24"/>
        </w:rPr>
        <w:t>Volba plnění dle předchozího odstavce náleží prodávajícímu. Výčet způsobů odstranění vady dle předchozího odstavce je taxativní.</w:t>
      </w:r>
    </w:p>
    <w:p w14:paraId="3E5F104D" w14:textId="77777777" w:rsidR="00086DBF" w:rsidRPr="00932C6B" w:rsidRDefault="00086DBF" w:rsidP="00086DBF">
      <w:pPr>
        <w:pStyle w:val="Odstavecseseznamem"/>
        <w:numPr>
          <w:ilvl w:val="0"/>
          <w:numId w:val="8"/>
        </w:numPr>
        <w:spacing w:after="120"/>
        <w:ind w:left="284" w:hanging="357"/>
        <w:contextualSpacing w:val="0"/>
        <w:jc w:val="both"/>
        <w:rPr>
          <w:rFonts w:eastAsia="Times New Roman" w:cstheme="minorHAnsi"/>
          <w:color w:val="000000"/>
        </w:rPr>
      </w:pPr>
      <w:r w:rsidRPr="00932C6B">
        <w:rPr>
          <w:rFonts w:eastAsia="Times New Roman" w:cstheme="minorHAnsi"/>
          <w:color w:val="000000"/>
        </w:rPr>
        <w:t>V případě, že se v průběhu záruční doby vyskytne vada zboží, která je podstatným porušením smlouvy a prodávající vadu neodstraní v souladu s odst. 8 tohoto článku Smlouvy, má kupující právo odstoupit od Smlouvy.</w:t>
      </w:r>
    </w:p>
    <w:p w14:paraId="60013E4D" w14:textId="77777777" w:rsidR="00086DBF" w:rsidRPr="00932C6B" w:rsidRDefault="00086DBF" w:rsidP="00086DBF">
      <w:pPr>
        <w:pStyle w:val="Odstavecseseznamem"/>
        <w:numPr>
          <w:ilvl w:val="0"/>
          <w:numId w:val="8"/>
        </w:numPr>
        <w:spacing w:after="120"/>
        <w:ind w:left="284" w:hanging="357"/>
        <w:contextualSpacing w:val="0"/>
        <w:jc w:val="both"/>
        <w:rPr>
          <w:rFonts w:eastAsia="Times New Roman" w:cstheme="minorHAnsi"/>
          <w:color w:val="000000"/>
        </w:rPr>
      </w:pPr>
      <w:r w:rsidRPr="00932C6B">
        <w:rPr>
          <w:rFonts w:cstheme="minorHAnsi"/>
        </w:rPr>
        <w:t>Zvolí-li prodávající odstranění vady, je prodávající povinen doručit kupujícímu písemnou akceptaci uplatněné vady bezprostředně následující pracovní den a zahájit její odstraňování do 72 hod. od nahlášení vady. Prodávající je povinen vadu odstranit do 2 týdnů od nahlášení vady kupujícím, a není-li to z objektivních důvodů, které prodávající označí, možné, tak v přiměřené lhůtě, na které se smluvní strany dohodnou.</w:t>
      </w:r>
    </w:p>
    <w:p w14:paraId="2ABFF221" w14:textId="77777777" w:rsidR="00086DBF" w:rsidRPr="00932C6B" w:rsidRDefault="00086DBF" w:rsidP="00086DBF">
      <w:pPr>
        <w:pStyle w:val="Odstavecseseznamem"/>
        <w:numPr>
          <w:ilvl w:val="0"/>
          <w:numId w:val="8"/>
        </w:numPr>
        <w:spacing w:after="120"/>
        <w:ind w:left="284"/>
        <w:contextualSpacing w:val="0"/>
        <w:jc w:val="both"/>
        <w:rPr>
          <w:rFonts w:eastAsia="Times New Roman" w:cstheme="minorHAnsi"/>
          <w:color w:val="000000"/>
        </w:rPr>
      </w:pPr>
      <w:r w:rsidRPr="00932C6B">
        <w:rPr>
          <w:rFonts w:cstheme="minorHAnsi"/>
        </w:rPr>
        <w:t>Prodávající se zavazuje, že při odstraňování vad zboží se bude řídit provozními pokyny kupujícího, budou-li vydány, a bude postupovat takovým způsobem, aby co nejméně zasahoval do běžného provozu kupujícího.</w:t>
      </w:r>
    </w:p>
    <w:p w14:paraId="20B8B3E2" w14:textId="77777777" w:rsidR="00086DBF" w:rsidRPr="00932C6B" w:rsidRDefault="00086DBF" w:rsidP="00086DBF">
      <w:pPr>
        <w:pStyle w:val="Odstavecseseznamem"/>
        <w:numPr>
          <w:ilvl w:val="0"/>
          <w:numId w:val="8"/>
        </w:numPr>
        <w:spacing w:after="120"/>
        <w:ind w:left="284"/>
        <w:contextualSpacing w:val="0"/>
        <w:jc w:val="both"/>
        <w:rPr>
          <w:rFonts w:eastAsia="Times New Roman" w:cstheme="minorHAnsi"/>
          <w:color w:val="000000"/>
        </w:rPr>
      </w:pPr>
      <w:r w:rsidRPr="00932C6B">
        <w:rPr>
          <w:rFonts w:cstheme="minorHAnsi"/>
        </w:rPr>
        <w:t>Neodstraní-li prodávající odstranitelnou vadu ve lhůtě dle této Smlouvy, může kupující dle svého uvážení vadu odstranit sám nebo s pomocí třetí osoby na náklady prodávajícího. Prodávající je v takovém případě povinen nahradit kupujícímu veškeré náklady, které kupující vynaložil při odstraňování vady nebo v souvislosti s ní.</w:t>
      </w:r>
    </w:p>
    <w:p w14:paraId="68D99B0C" w14:textId="77777777"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eastAsia="Times New Roman" w:cstheme="minorHAnsi"/>
          <w:color w:val="000000"/>
        </w:rPr>
        <w:t>Záruka se nevztahuje na vady zboží způsobené kupujícím v rozporu s návodem k použití zboží.</w:t>
      </w:r>
    </w:p>
    <w:p w14:paraId="7F1E132B" w14:textId="77777777" w:rsidR="00086DBF" w:rsidRPr="00932C6B" w:rsidRDefault="00086DBF" w:rsidP="00086DBF">
      <w:pPr>
        <w:pStyle w:val="Odstavecseseznamem"/>
        <w:numPr>
          <w:ilvl w:val="0"/>
          <w:numId w:val="8"/>
        </w:numPr>
        <w:spacing w:after="120"/>
        <w:ind w:left="284"/>
        <w:contextualSpacing w:val="0"/>
        <w:jc w:val="both"/>
        <w:rPr>
          <w:rFonts w:cstheme="minorHAnsi"/>
        </w:rPr>
      </w:pPr>
      <w:r w:rsidRPr="00932C6B">
        <w:rPr>
          <w:rFonts w:cstheme="minorHAnsi"/>
        </w:rPr>
        <w:lastRenderedPageBreak/>
        <w:t xml:space="preserve">Prodávající zajistí záruční servis ve formě oprav v místě instalace zboží. Záruční vady bude kupující hlásit prodávajícímu na následující emailovou adresu: </w:t>
      </w:r>
      <w:r w:rsidRPr="00932C6B">
        <w:rPr>
          <w:rFonts w:cstheme="minorHAnsi"/>
        </w:rPr>
        <w:fldChar w:fldCharType="begin">
          <w:ffData>
            <w:name w:val=""/>
            <w:enabled/>
            <w:calcOnExit w:val="0"/>
            <w:textInput>
              <w:default w:val=" [...DOPLNÍ DODAVATEL...]"/>
            </w:textInput>
          </w:ffData>
        </w:fldChar>
      </w:r>
      <w:r w:rsidRPr="00932C6B">
        <w:rPr>
          <w:rFonts w:cstheme="minorHAnsi"/>
        </w:rPr>
        <w:instrText xml:space="preserve"> FORMTEXT </w:instrText>
      </w:r>
      <w:r w:rsidRPr="00932C6B">
        <w:rPr>
          <w:rFonts w:cstheme="minorHAnsi"/>
        </w:rPr>
      </w:r>
      <w:r w:rsidRPr="00932C6B">
        <w:rPr>
          <w:rFonts w:cstheme="minorHAnsi"/>
        </w:rPr>
        <w:fldChar w:fldCharType="separate"/>
      </w:r>
      <w:r w:rsidRPr="00932C6B">
        <w:rPr>
          <w:rFonts w:cstheme="minorHAnsi"/>
          <w:noProof/>
        </w:rPr>
        <w:t>[...DOPLNÍ DODAVATEL...]</w:t>
      </w:r>
      <w:r w:rsidRPr="00932C6B">
        <w:rPr>
          <w:rFonts w:cstheme="minorHAnsi"/>
        </w:rPr>
        <w:fldChar w:fldCharType="end"/>
      </w:r>
    </w:p>
    <w:p w14:paraId="3FD24378" w14:textId="77777777" w:rsidR="00086DBF" w:rsidRPr="00932C6B" w:rsidRDefault="00086DBF" w:rsidP="00086DBF">
      <w:pPr>
        <w:pStyle w:val="Odstavecseseznamem"/>
        <w:numPr>
          <w:ilvl w:val="0"/>
          <w:numId w:val="8"/>
        </w:numPr>
        <w:spacing w:after="120"/>
        <w:ind w:left="284"/>
        <w:contextualSpacing w:val="0"/>
        <w:jc w:val="both"/>
        <w:rPr>
          <w:rFonts w:eastAsia="Times New Roman" w:cstheme="minorHAnsi"/>
          <w:color w:val="000000"/>
        </w:rPr>
      </w:pPr>
      <w:r w:rsidRPr="00932C6B">
        <w:rPr>
          <w:rFonts w:eastAsia="Times New Roman" w:cstheme="minorHAnsi"/>
          <w:color w:val="000000"/>
        </w:rPr>
        <w:t xml:space="preserve">Prodávající se zavazuje k dodání náhradních dílů zboží po dobu minimálně 24 měsíců následujících po uplynutí záruční doby dle odst. 4 tohoto článku Smlouvy, a to za podmínek (včetně ceny), na nichž se smluvní strany dohodnou v jednotlivých případech. </w:t>
      </w:r>
    </w:p>
    <w:p w14:paraId="00732D56" w14:textId="77777777" w:rsidR="00086DBF" w:rsidRPr="00932C6B" w:rsidRDefault="00086DBF" w:rsidP="00086DBF">
      <w:pPr>
        <w:pStyle w:val="Odstavecseseznamem"/>
        <w:numPr>
          <w:ilvl w:val="0"/>
          <w:numId w:val="8"/>
        </w:numPr>
        <w:spacing w:after="120"/>
        <w:ind w:left="284"/>
        <w:contextualSpacing w:val="0"/>
        <w:jc w:val="both"/>
        <w:rPr>
          <w:rFonts w:eastAsia="Times New Roman" w:cstheme="minorHAnsi"/>
          <w:color w:val="000000"/>
        </w:rPr>
      </w:pPr>
      <w:r w:rsidRPr="00932C6B">
        <w:rPr>
          <w:rFonts w:cstheme="minorHAnsi"/>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63CDBDE2" w14:textId="6B0E2E52" w:rsidR="006F6CD7" w:rsidRDefault="006F6CD7" w:rsidP="006F6CD7">
      <w:pPr>
        <w:spacing w:after="120"/>
        <w:jc w:val="center"/>
        <w:rPr>
          <w:rFonts w:cstheme="minorHAnsi"/>
          <w:b/>
        </w:rPr>
      </w:pPr>
    </w:p>
    <w:p w14:paraId="4832C0E9" w14:textId="380BB575" w:rsidR="006F6CD7" w:rsidRPr="00932C6B" w:rsidRDefault="006F6CD7" w:rsidP="006F6CD7">
      <w:pPr>
        <w:spacing w:after="120"/>
        <w:jc w:val="center"/>
        <w:rPr>
          <w:rFonts w:cstheme="minorHAnsi"/>
          <w:b/>
        </w:rPr>
      </w:pPr>
      <w:r w:rsidRPr="00932C6B">
        <w:rPr>
          <w:rFonts w:cstheme="minorHAnsi"/>
          <w:b/>
        </w:rPr>
        <w:t>VII. Ochrana důvěrných a osobních údajů</w:t>
      </w:r>
    </w:p>
    <w:p w14:paraId="5E1F77F8" w14:textId="77777777" w:rsidR="006F6CD7" w:rsidRPr="00932C6B" w:rsidRDefault="006F6CD7" w:rsidP="006F6CD7">
      <w:pPr>
        <w:pStyle w:val="Odstavecseseznamem"/>
        <w:numPr>
          <w:ilvl w:val="0"/>
          <w:numId w:val="35"/>
        </w:numPr>
        <w:spacing w:after="120"/>
        <w:ind w:left="274" w:hanging="270"/>
        <w:contextualSpacing w:val="0"/>
        <w:jc w:val="both"/>
        <w:rPr>
          <w:rFonts w:cstheme="minorHAnsi"/>
          <w:bCs/>
        </w:rPr>
      </w:pPr>
      <w:r w:rsidRPr="00932C6B">
        <w:rPr>
          <w:rFonts w:cstheme="minorHAnsi"/>
          <w:bCs/>
        </w:rPr>
        <w:t>Smluvní strany se zavazují, že uchovají v tajnosti veškeré údaje, které o sobě navzájem získaly v průběhu plnění této Smlouvy, které nejsou veřejně přístupné nebo které pokládají za důvěrné. V této souvislosti se zavazují zajistit utajování těchto údajů též všemi zaměstnanci smluvních stran i dalšími osobami, které pověří dílčími úkoly v souvislosti s realizací této Smlouvy. Za důvěrné a utajované údaje ve smyslu tohoto článku se považují veškeré údaje uvedené v Příloze č. 1 Smlouvy a dále údaje, které jsou jako důvěrné označeny anebo jsou takového charakteru, že mohou v případě zveřejnění přivodit kterékoliv smluvní straně újmu, bez ohledu na to, zda mají povahu osobních, obchodních či jiných údajů, dokud se tyto údaje nestanou všeobecně známými.</w:t>
      </w:r>
    </w:p>
    <w:p w14:paraId="784A5050" w14:textId="77777777" w:rsidR="006F6CD7" w:rsidRPr="00932C6B" w:rsidRDefault="006F6CD7" w:rsidP="006F6CD7">
      <w:pPr>
        <w:pStyle w:val="Odstavecseseznamem"/>
        <w:numPr>
          <w:ilvl w:val="0"/>
          <w:numId w:val="35"/>
        </w:numPr>
        <w:spacing w:after="120"/>
        <w:ind w:left="274"/>
        <w:contextualSpacing w:val="0"/>
        <w:jc w:val="both"/>
        <w:rPr>
          <w:rFonts w:cstheme="minorHAnsi"/>
          <w:bCs/>
        </w:rPr>
      </w:pPr>
      <w:r w:rsidRPr="00932C6B">
        <w:rPr>
          <w:rFonts w:cstheme="minorHAnsi"/>
          <w:bCs/>
        </w:rPr>
        <w:t xml:space="preserve">V případě pochybností jsou smluvní strany povinny předpokládat, že údaj je důvěrného charakteru, dokud se neprokáže opak. </w:t>
      </w:r>
    </w:p>
    <w:p w14:paraId="55F80A7E" w14:textId="77777777" w:rsidR="006F6CD7" w:rsidRPr="00932C6B" w:rsidRDefault="006F6CD7" w:rsidP="006F6CD7">
      <w:pPr>
        <w:pStyle w:val="Odstavecseseznamem"/>
        <w:numPr>
          <w:ilvl w:val="0"/>
          <w:numId w:val="35"/>
        </w:numPr>
        <w:spacing w:after="120"/>
        <w:ind w:left="274"/>
        <w:contextualSpacing w:val="0"/>
        <w:jc w:val="both"/>
        <w:rPr>
          <w:rFonts w:cstheme="minorHAnsi"/>
          <w:bCs/>
        </w:rPr>
      </w:pPr>
      <w:r w:rsidRPr="00932C6B">
        <w:rPr>
          <w:rFonts w:cstheme="minorHAnsi"/>
          <w:bCs/>
        </w:rPr>
        <w:t>Ustanovení předchozího odstavce se vztahuje na období účinnosti této Smlouvy a dále na období 10 let po jejím ukončení.</w:t>
      </w:r>
    </w:p>
    <w:p w14:paraId="27B76050" w14:textId="77777777" w:rsidR="006F6CD7" w:rsidRPr="00932C6B" w:rsidRDefault="006F6CD7" w:rsidP="006F6CD7">
      <w:pPr>
        <w:pStyle w:val="Odstavecseseznamem"/>
        <w:numPr>
          <w:ilvl w:val="0"/>
          <w:numId w:val="35"/>
        </w:numPr>
        <w:spacing w:after="120"/>
        <w:ind w:left="274"/>
        <w:contextualSpacing w:val="0"/>
        <w:jc w:val="both"/>
        <w:rPr>
          <w:rFonts w:cstheme="minorHAnsi"/>
          <w:bCs/>
        </w:rPr>
      </w:pPr>
      <w:r w:rsidRPr="00932C6B">
        <w:rPr>
          <w:rFonts w:cstheme="minorHAnsi"/>
          <w:bCs/>
        </w:rPr>
        <w:t>Pro vyloučení jakýchkoli pochybností bere kupující na vědomí a souhlasí s tím, že prodávající může tuto Smlouvu, jakož i jakékoli dokumenty nebo informace získané od kupujícího, včetně důvěrných informací, zpřístupnit Propojeným osobám prodávajícího. „Propojená osoba“ smluvní strany znamená jakoukoli osobu, která tuto smluvní stranu přímo či nepřímo ovládá nebo řídí, nebo je touto smluvní stranou přímo či nepřímo ovládána nebo řízena nebo je s touto smluvní stranou přímo či nepřímo pod společným ovládáním nebo řízením.</w:t>
      </w:r>
    </w:p>
    <w:p w14:paraId="40F69D0D" w14:textId="77777777" w:rsidR="006F6CD7" w:rsidRPr="00932C6B" w:rsidRDefault="006F6CD7" w:rsidP="006F6CD7">
      <w:pPr>
        <w:pStyle w:val="Odstavecseseznamem"/>
        <w:numPr>
          <w:ilvl w:val="0"/>
          <w:numId w:val="35"/>
        </w:numPr>
        <w:spacing w:after="120"/>
        <w:ind w:left="274"/>
        <w:contextualSpacing w:val="0"/>
        <w:jc w:val="both"/>
        <w:rPr>
          <w:rFonts w:cstheme="minorHAnsi"/>
          <w:bCs/>
        </w:rPr>
      </w:pPr>
      <w:r w:rsidRPr="00932C6B">
        <w:rPr>
          <w:rFonts w:cstheme="minorHAnsi"/>
          <w:bCs/>
        </w:rPr>
        <w:t xml:space="preserve">Prodávající a/nebo kupující se mohou stát správci určitých osobních údajů v souvislosti s touto Smlouvou, například při úkonech souvisejících s uzavřením, administraci a/nebo plněním této Smlouvy a/nebo při dodávkách zboží nebo služeb a/nebo jejich údržbě, opravě nebo servisu.  Prodávající může navíc vystupovat v pozici správce osobních údajů v rozsahu </w:t>
      </w:r>
      <w:r w:rsidRPr="00932C6B">
        <w:rPr>
          <w:rFonts w:cstheme="minorHAnsi"/>
          <w:bCs/>
        </w:rPr>
        <w:lastRenderedPageBreak/>
        <w:t>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1D82C7B1" w14:textId="4A511720" w:rsidR="0038115A" w:rsidRPr="005C705A" w:rsidRDefault="00991EA3" w:rsidP="00E518E0">
      <w:pPr>
        <w:spacing w:after="120"/>
        <w:jc w:val="center"/>
        <w:rPr>
          <w:rFonts w:cstheme="minorHAnsi"/>
          <w:b/>
        </w:rPr>
      </w:pPr>
      <w:r>
        <w:rPr>
          <w:rFonts w:cstheme="minorHAnsi"/>
          <w:b/>
        </w:rPr>
        <w:t>VIII</w:t>
      </w:r>
      <w:r w:rsidR="0038115A" w:rsidRPr="005C705A">
        <w:rPr>
          <w:rFonts w:cstheme="minorHAnsi"/>
          <w:b/>
        </w:rPr>
        <w:t>.</w:t>
      </w:r>
      <w:r w:rsidR="00762055" w:rsidRPr="005C705A">
        <w:rPr>
          <w:rFonts w:cstheme="minorHAnsi"/>
          <w:b/>
        </w:rPr>
        <w:t xml:space="preserve"> </w:t>
      </w:r>
      <w:r w:rsidR="0038115A" w:rsidRPr="005C705A">
        <w:rPr>
          <w:rFonts w:cstheme="minorHAnsi"/>
          <w:b/>
        </w:rPr>
        <w:t>Smluvní pokuty</w:t>
      </w:r>
    </w:p>
    <w:p w14:paraId="3D33A512" w14:textId="77777777" w:rsidR="0038115A" w:rsidRPr="005C705A" w:rsidRDefault="0038115A" w:rsidP="00E518E0">
      <w:pPr>
        <w:numPr>
          <w:ilvl w:val="0"/>
          <w:numId w:val="25"/>
        </w:numPr>
        <w:suppressAutoHyphens/>
        <w:spacing w:after="120"/>
        <w:ind w:left="284" w:hanging="284"/>
        <w:jc w:val="both"/>
        <w:rPr>
          <w:rFonts w:cstheme="minorHAnsi"/>
        </w:rPr>
      </w:pPr>
      <w:r w:rsidRPr="005C705A">
        <w:rPr>
          <w:rFonts w:cstheme="minorHAnsi"/>
        </w:rPr>
        <w:t>V případě prodlení prodávajícího s dodáním zboží (dle čl. IV. této smlouvy), je povinen prodávající uhradit kupujícímu smluvní pokutu ve výši 0,2 % z kupní ceny bez DPH dle čl. III odst. 1 této smlouvy za každý i započatý den prodlení. Kupující je oprávněn tuto smluvní pokutu započíst při placení faktury, kterou je účtována kupní cena zboží dle čl. III. této smlouvy.</w:t>
      </w:r>
    </w:p>
    <w:p w14:paraId="0150803B" w14:textId="77777777" w:rsidR="0038115A" w:rsidRPr="005C705A" w:rsidRDefault="0038115A" w:rsidP="00E518E0">
      <w:pPr>
        <w:numPr>
          <w:ilvl w:val="0"/>
          <w:numId w:val="25"/>
        </w:numPr>
        <w:suppressAutoHyphens/>
        <w:spacing w:after="120"/>
        <w:ind w:left="284" w:hanging="284"/>
        <w:jc w:val="both"/>
        <w:rPr>
          <w:rFonts w:cstheme="minorHAnsi"/>
        </w:rPr>
      </w:pPr>
      <w:r w:rsidRPr="005C705A">
        <w:rPr>
          <w:rFonts w:cstheme="minorHAnsi"/>
        </w:rPr>
        <w:t>V případě prodlení kupujícího s placením řádně a včas vystavené a doručené faktury za dodané zboží je prodávající oprávněn požadovat od kupujícího zákonný úrok z prodlení (</w:t>
      </w:r>
      <w:proofErr w:type="spellStart"/>
      <w:r w:rsidRPr="005C705A">
        <w:rPr>
          <w:rFonts w:cstheme="minorHAnsi"/>
        </w:rPr>
        <w:t>nař</w:t>
      </w:r>
      <w:proofErr w:type="spellEnd"/>
      <w:r w:rsidRPr="005C705A">
        <w:rPr>
          <w:rFonts w:cstheme="minorHAnsi"/>
        </w:rPr>
        <w:t xml:space="preserve">. </w:t>
      </w:r>
      <w:proofErr w:type="spellStart"/>
      <w:r w:rsidRPr="005C705A">
        <w:rPr>
          <w:rFonts w:cstheme="minorHAnsi"/>
        </w:rPr>
        <w:t>vl</w:t>
      </w:r>
      <w:proofErr w:type="spellEnd"/>
      <w:r w:rsidRPr="005C705A">
        <w:rPr>
          <w:rFonts w:cstheme="minorHAnsi"/>
        </w:rPr>
        <w:t xml:space="preserve">. č. 351/2013 Sb., ve znění pozdějších předpisů). </w:t>
      </w:r>
    </w:p>
    <w:p w14:paraId="0853FF00" w14:textId="77777777" w:rsidR="0038115A" w:rsidRPr="005C705A" w:rsidRDefault="0038115A" w:rsidP="00E518E0">
      <w:pPr>
        <w:numPr>
          <w:ilvl w:val="0"/>
          <w:numId w:val="25"/>
        </w:numPr>
        <w:suppressAutoHyphens/>
        <w:spacing w:after="120"/>
        <w:ind w:left="284" w:hanging="284"/>
        <w:jc w:val="both"/>
        <w:rPr>
          <w:rFonts w:cstheme="minorHAnsi"/>
        </w:rPr>
      </w:pPr>
      <w:r w:rsidRPr="005C705A">
        <w:rPr>
          <w:rFonts w:cstheme="minorHAnsi"/>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196A52E2" w14:textId="77777777" w:rsidR="0038115A" w:rsidRPr="005C705A" w:rsidRDefault="0038115A" w:rsidP="00E518E0">
      <w:pPr>
        <w:numPr>
          <w:ilvl w:val="0"/>
          <w:numId w:val="25"/>
        </w:numPr>
        <w:suppressAutoHyphens/>
        <w:spacing w:after="120"/>
        <w:ind w:left="284" w:hanging="284"/>
        <w:jc w:val="both"/>
        <w:rPr>
          <w:rFonts w:cstheme="minorHAnsi"/>
        </w:rPr>
      </w:pPr>
      <w:r w:rsidRPr="005C705A">
        <w:rPr>
          <w:rFonts w:cstheme="minorHAnsi"/>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1EFA69B4" w14:textId="2968AF20" w:rsidR="00A147CF" w:rsidRPr="005C705A" w:rsidRDefault="00991EA3" w:rsidP="00E518E0">
      <w:pPr>
        <w:spacing w:after="120"/>
        <w:jc w:val="center"/>
        <w:rPr>
          <w:rFonts w:cstheme="minorHAnsi"/>
          <w:b/>
          <w:color w:val="000000"/>
          <w:lang w:eastAsia="cs-CZ"/>
        </w:rPr>
      </w:pPr>
      <w:r>
        <w:rPr>
          <w:rFonts w:cstheme="minorHAnsi"/>
          <w:b/>
          <w:color w:val="000000"/>
          <w:lang w:eastAsia="cs-CZ"/>
        </w:rPr>
        <w:t>IX</w:t>
      </w:r>
      <w:r w:rsidR="00A147CF" w:rsidRPr="005C705A">
        <w:rPr>
          <w:rFonts w:cstheme="minorHAnsi"/>
          <w:b/>
          <w:color w:val="000000"/>
          <w:lang w:eastAsia="cs-CZ"/>
        </w:rPr>
        <w:t>. Salvátorská klauzule</w:t>
      </w:r>
    </w:p>
    <w:p w14:paraId="07B5E610" w14:textId="6FA52A8A" w:rsidR="00A147CF" w:rsidRDefault="00A147CF" w:rsidP="00E518E0">
      <w:pPr>
        <w:pStyle w:val="Odstavecseseznamem"/>
        <w:numPr>
          <w:ilvl w:val="0"/>
          <w:numId w:val="4"/>
        </w:numPr>
        <w:spacing w:after="120"/>
        <w:contextualSpacing w:val="0"/>
        <w:jc w:val="both"/>
        <w:rPr>
          <w:rFonts w:cstheme="minorHAnsi"/>
          <w:color w:val="000000"/>
          <w:lang w:eastAsia="cs-CZ"/>
        </w:rPr>
      </w:pPr>
      <w:r w:rsidRPr="005C705A">
        <w:rPr>
          <w:rFonts w:cstheme="minorHAnsi"/>
          <w:color w:val="000000"/>
          <w:lang w:eastAsia="cs-CZ"/>
        </w:rPr>
        <w:t xml:space="preserve">Je-li nebo stane-li se některé ustanovení této </w:t>
      </w:r>
      <w:r w:rsidR="00995159" w:rsidRPr="005C705A">
        <w:rPr>
          <w:rFonts w:cstheme="minorHAnsi"/>
          <w:color w:val="000000"/>
          <w:lang w:eastAsia="cs-CZ"/>
        </w:rPr>
        <w:t>Smlouv</w:t>
      </w:r>
      <w:r w:rsidRPr="005C705A">
        <w:rPr>
          <w:rFonts w:cstheme="minorHAnsi"/>
          <w:color w:val="000000"/>
          <w:lang w:eastAsia="cs-CZ"/>
        </w:rPr>
        <w:t xml:space="preserve">y neplatné či neúčinné, nedotýká se to ostatních ustanovení této </w:t>
      </w:r>
      <w:r w:rsidR="00995159" w:rsidRPr="005C705A">
        <w:rPr>
          <w:rFonts w:cstheme="minorHAnsi"/>
          <w:color w:val="000000"/>
          <w:lang w:eastAsia="cs-CZ"/>
        </w:rPr>
        <w:t>Smlouv</w:t>
      </w:r>
      <w:r w:rsidRPr="005C705A">
        <w:rPr>
          <w:rFonts w:cstheme="minorHAnsi"/>
          <w:color w:val="000000"/>
          <w:lang w:eastAsia="cs-CZ"/>
        </w:rPr>
        <w:t>y, která zůstávají platná a účinná. Smluvní strany se v tomto případě zavazují dohodou nahradit ustanovení neplatné a neúčinné novým ustanovením platným a účinným, které nejlépe odpovídá původně zamýšlenému účelu ustanovení neplatného a neúčinného. Do té doby platí odpovídající úprava platných obecně závazných právních předpisů České republiky.</w:t>
      </w:r>
    </w:p>
    <w:p w14:paraId="6847B077" w14:textId="30132F8D" w:rsidR="00A147CF" w:rsidRPr="005C705A" w:rsidRDefault="00B335B1" w:rsidP="00E518E0">
      <w:pPr>
        <w:spacing w:after="120"/>
        <w:jc w:val="center"/>
        <w:rPr>
          <w:rFonts w:cstheme="minorHAnsi"/>
          <w:b/>
          <w:color w:val="000000"/>
          <w:lang w:eastAsia="cs-CZ"/>
        </w:rPr>
      </w:pPr>
      <w:r w:rsidRPr="005C705A">
        <w:rPr>
          <w:rFonts w:cstheme="minorHAnsi"/>
          <w:b/>
          <w:color w:val="000000"/>
          <w:lang w:eastAsia="cs-CZ"/>
        </w:rPr>
        <w:t>X</w:t>
      </w:r>
      <w:r w:rsidR="00A147CF" w:rsidRPr="005C705A">
        <w:rPr>
          <w:rFonts w:cstheme="minorHAnsi"/>
          <w:b/>
          <w:color w:val="000000"/>
          <w:lang w:eastAsia="cs-CZ"/>
        </w:rPr>
        <w:t>. Ostatní ustanovení</w:t>
      </w:r>
    </w:p>
    <w:p w14:paraId="1A8034A3" w14:textId="77777777" w:rsidR="008218B3" w:rsidRPr="00932C6B" w:rsidRDefault="008218B3" w:rsidP="008218B3">
      <w:pPr>
        <w:pStyle w:val="Odstavecseseznamem"/>
        <w:numPr>
          <w:ilvl w:val="0"/>
          <w:numId w:val="5"/>
        </w:numPr>
        <w:spacing w:after="120"/>
        <w:contextualSpacing w:val="0"/>
        <w:jc w:val="both"/>
        <w:rPr>
          <w:rFonts w:cstheme="minorHAnsi"/>
        </w:rPr>
      </w:pPr>
      <w:r w:rsidRPr="00932C6B">
        <w:rPr>
          <w:rFonts w:eastAsia="Times New Roman" w:cstheme="minorHAnsi"/>
          <w:color w:val="000000"/>
        </w:rPr>
        <w:t>Obě smluvní strany jsou povinny oznámit druhé smluvní straně jakoukoliv změnu údajů uvedených v záhlaví této Smlouvy, a to písemně bez zbytečného odkladu poté, kdy se o příslušné změně dozví.</w:t>
      </w:r>
    </w:p>
    <w:p w14:paraId="437006A4" w14:textId="77777777" w:rsidR="008218B3" w:rsidRPr="00932C6B" w:rsidRDefault="008218B3" w:rsidP="008218B3">
      <w:pPr>
        <w:pStyle w:val="Odstavecseseznamem"/>
        <w:numPr>
          <w:ilvl w:val="0"/>
          <w:numId w:val="5"/>
        </w:numPr>
        <w:spacing w:after="120"/>
        <w:contextualSpacing w:val="0"/>
        <w:jc w:val="both"/>
        <w:rPr>
          <w:rFonts w:eastAsia="Times New Roman" w:cstheme="minorHAnsi"/>
          <w:color w:val="000000"/>
        </w:rPr>
      </w:pPr>
      <w:r w:rsidRPr="00932C6B">
        <w:rPr>
          <w:rFonts w:eastAsia="Times New Roman" w:cstheme="minorHAnsi"/>
          <w:color w:val="000000"/>
        </w:rPr>
        <w:t>Prodávající není oprávněn převést práva a povinnosti z této Smlouvy či z její části na třetí osobu bez souhlasu kupujícího.</w:t>
      </w:r>
    </w:p>
    <w:p w14:paraId="3BBB889C" w14:textId="77777777" w:rsidR="008218B3" w:rsidRPr="00932C6B" w:rsidRDefault="008218B3" w:rsidP="008218B3">
      <w:pPr>
        <w:pStyle w:val="Odstavecseseznamem"/>
        <w:numPr>
          <w:ilvl w:val="0"/>
          <w:numId w:val="5"/>
        </w:numPr>
        <w:spacing w:after="120"/>
        <w:contextualSpacing w:val="0"/>
        <w:jc w:val="both"/>
        <w:rPr>
          <w:rFonts w:cstheme="minorHAnsi"/>
        </w:rPr>
      </w:pPr>
      <w:r w:rsidRPr="00932C6B">
        <w:rPr>
          <w:rFonts w:cstheme="minorHAnsi"/>
        </w:rPr>
        <w:t xml:space="preserve">Prodávající se zavazuje mít v době instalace zboží uzavřenou účinnou pojistnou smlouvu, jejímž předmětem je pojištění odpovědnosti za škodu způsobenou prodávajícím třetí osobě. </w:t>
      </w:r>
      <w:r w:rsidRPr="00932C6B">
        <w:rPr>
          <w:rFonts w:eastAsia="Times New Roman" w:cstheme="minorHAnsi"/>
          <w:color w:val="000000"/>
        </w:rPr>
        <w:t>Pojistné</w:t>
      </w:r>
      <w:r w:rsidRPr="00932C6B">
        <w:rPr>
          <w:rFonts w:cstheme="minorHAnsi"/>
        </w:rPr>
        <w:t xml:space="preserve"> krytí musí činit minimálně 2 000.000,00 Kč pro jeden škodní případ. Prodávající je </w:t>
      </w:r>
      <w:r w:rsidRPr="00932C6B">
        <w:rPr>
          <w:rFonts w:cstheme="minorHAnsi"/>
        </w:rPr>
        <w:lastRenderedPageBreak/>
        <w:t>povinen předložit kupujícímu pojistné smlouvy či certifikáty prokazující existenci pojištění v rozsahu uvedeném v tomto bodu na požádání kupujícího před instalací zboží.</w:t>
      </w:r>
    </w:p>
    <w:p w14:paraId="41A3D18C" w14:textId="77777777" w:rsidR="008218B3" w:rsidRPr="00932C6B" w:rsidRDefault="008218B3" w:rsidP="008218B3">
      <w:pPr>
        <w:numPr>
          <w:ilvl w:val="0"/>
          <w:numId w:val="5"/>
        </w:numPr>
        <w:suppressAutoHyphens/>
        <w:spacing w:after="120"/>
        <w:jc w:val="both"/>
        <w:rPr>
          <w:rFonts w:cstheme="minorHAnsi"/>
        </w:rPr>
      </w:pPr>
      <w:r w:rsidRPr="00932C6B">
        <w:rPr>
          <w:rFonts w:cstheme="minorHAnsi"/>
        </w:rPr>
        <w:t>Prodávající přejímá na sebe nebezpečí změny okolností ve smyslu ustanovení § 1765 odst. 2 občanského zákoníku.</w:t>
      </w:r>
    </w:p>
    <w:p w14:paraId="44AABEED" w14:textId="77777777" w:rsidR="008218B3" w:rsidRPr="00932C6B" w:rsidRDefault="008218B3" w:rsidP="008218B3">
      <w:pPr>
        <w:pStyle w:val="Odstavecseseznamem"/>
        <w:numPr>
          <w:ilvl w:val="0"/>
          <w:numId w:val="5"/>
        </w:numPr>
        <w:spacing w:after="120"/>
        <w:contextualSpacing w:val="0"/>
        <w:jc w:val="both"/>
        <w:rPr>
          <w:rFonts w:cstheme="minorHAnsi"/>
        </w:rPr>
      </w:pPr>
      <w:r w:rsidRPr="00932C6B">
        <w:rPr>
          <w:rFonts w:cstheme="minorHAnsi"/>
          <w:color w:val="231F20"/>
        </w:rPr>
        <w:t xml:space="preserve">Kupující si je vědom, že ve smyslu </w:t>
      </w:r>
      <w:proofErr w:type="spellStart"/>
      <w:r w:rsidRPr="00932C6B">
        <w:rPr>
          <w:rFonts w:cstheme="minorHAnsi"/>
          <w:color w:val="231F20"/>
        </w:rPr>
        <w:t>ust</w:t>
      </w:r>
      <w:proofErr w:type="spellEnd"/>
      <w:r w:rsidRPr="00932C6B">
        <w:rPr>
          <w:rFonts w:cstheme="minorHAnsi"/>
          <w:color w:val="231F20"/>
        </w:rPr>
        <w:t>. § 2 písm. e) zákona č. 320/2001 Sb., o finanční kontrole ve veřejné správě a o změně některých zákonů (zákon o finanční kontrole), ve znění pozdějších předpisů, je povinen spolupůsobit při výkonu finanční kontroly.</w:t>
      </w:r>
    </w:p>
    <w:p w14:paraId="656B667B" w14:textId="2FAB677B" w:rsidR="008218B3" w:rsidRDefault="008218B3" w:rsidP="008218B3">
      <w:pPr>
        <w:pStyle w:val="Odstavecseseznamem"/>
        <w:numPr>
          <w:ilvl w:val="0"/>
          <w:numId w:val="5"/>
        </w:numPr>
        <w:jc w:val="both"/>
        <w:rPr>
          <w:rFonts w:cstheme="minorHAnsi"/>
        </w:rPr>
      </w:pPr>
      <w:r w:rsidRPr="00932C6B">
        <w:rPr>
          <w:rFonts w:cstheme="minorHAnsi"/>
        </w:rPr>
        <w:t>Každá smluvní strana bere na vědomí a při plnění této Smlouvy a nákupu a prodeji zboží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5DADA37D" w14:textId="77777777" w:rsidR="00E058F3" w:rsidRDefault="00E058F3" w:rsidP="00E058F3">
      <w:pPr>
        <w:pStyle w:val="Odstavecseseznamem"/>
        <w:ind w:left="360"/>
        <w:jc w:val="both"/>
        <w:rPr>
          <w:rFonts w:cstheme="minorHAnsi"/>
        </w:rPr>
      </w:pPr>
    </w:p>
    <w:p w14:paraId="175EE7AB" w14:textId="6B13EE4A" w:rsidR="0097557A" w:rsidRPr="00484E1F" w:rsidRDefault="0097557A" w:rsidP="0097557A">
      <w:pPr>
        <w:tabs>
          <w:tab w:val="left" w:pos="426"/>
        </w:tabs>
        <w:spacing w:after="120"/>
        <w:jc w:val="center"/>
        <w:rPr>
          <w:b/>
          <w:bCs/>
        </w:rPr>
      </w:pPr>
      <w:r w:rsidRPr="00484E1F">
        <w:rPr>
          <w:b/>
          <w:bCs/>
        </w:rPr>
        <w:t>X</w:t>
      </w:r>
      <w:r w:rsidR="00991EA3">
        <w:rPr>
          <w:b/>
          <w:bCs/>
        </w:rPr>
        <w:t>I</w:t>
      </w:r>
      <w:r w:rsidRPr="00484E1F">
        <w:rPr>
          <w:b/>
          <w:bCs/>
        </w:rPr>
        <w:t>. Důstojné pracovní podmínky, odpad</w:t>
      </w:r>
    </w:p>
    <w:p w14:paraId="6C8FB852" w14:textId="318BE5A6" w:rsidR="0097557A" w:rsidRPr="00484E1F" w:rsidRDefault="0097557A" w:rsidP="00301184">
      <w:pPr>
        <w:pStyle w:val="Odstavecseseznamem"/>
        <w:numPr>
          <w:ilvl w:val="0"/>
          <w:numId w:val="33"/>
        </w:numPr>
        <w:spacing w:after="120"/>
        <w:contextualSpacing w:val="0"/>
        <w:jc w:val="both"/>
        <w:rPr>
          <w:rFonts w:eastAsia="Calibri"/>
        </w:rPr>
      </w:pPr>
      <w:r w:rsidRPr="00484E1F">
        <w:t>Prodávající</w:t>
      </w:r>
      <w:r w:rsidRPr="00484E1F">
        <w:rPr>
          <w:rFonts w:eastAsia="Calibri"/>
        </w:rPr>
        <w:t xml:space="preserve"> prohlašuje, že si je vědom skutečnosti, že kupující má zájem na plnění této </w:t>
      </w:r>
      <w:r w:rsidR="00985499" w:rsidRPr="00484E1F">
        <w:rPr>
          <w:rFonts w:eastAsia="Calibri"/>
        </w:rPr>
        <w:t>S</w:t>
      </w:r>
      <w:r w:rsidRPr="00484E1F">
        <w:rPr>
          <w:rFonts w:eastAsia="Calibri"/>
        </w:rPr>
        <w:t xml:space="preserve">mlouvy v souladu se zásadami společensky odpovědného zadávání veřejných zakázek. Prodávající se zavazuje po celou dobu trvání této </w:t>
      </w:r>
      <w:r w:rsidR="00985499" w:rsidRPr="00484E1F">
        <w:rPr>
          <w:rFonts w:eastAsia="Calibri"/>
        </w:rPr>
        <w:t>S</w:t>
      </w:r>
      <w:r w:rsidRPr="00484E1F">
        <w:rPr>
          <w:rFonts w:eastAsia="Calibri"/>
        </w:rPr>
        <w:t xml:space="preserve">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w:t>
      </w:r>
      <w:r w:rsidR="00CE3FB8" w:rsidRPr="00484E1F">
        <w:rPr>
          <w:rFonts w:eastAsia="Calibri"/>
        </w:rPr>
        <w:t xml:space="preserve">č. 435/2004 Sb., </w:t>
      </w:r>
      <w:r w:rsidRPr="00484E1F">
        <w:rPr>
          <w:rFonts w:eastAsia="Calibri"/>
        </w:rPr>
        <w:t>o zaměstnanosti</w:t>
      </w:r>
      <w:r w:rsidR="00CE3FB8" w:rsidRPr="00484E1F">
        <w:rPr>
          <w:rFonts w:eastAsia="Calibri"/>
        </w:rPr>
        <w:t xml:space="preserve">, ve znění pozdějších předpisů </w:t>
      </w:r>
      <w:r w:rsidRPr="00484E1F">
        <w:rPr>
          <w:rFonts w:eastAsia="Calibri"/>
        </w:rPr>
        <w:t xml:space="preserve">a </w:t>
      </w:r>
      <w:r w:rsidR="00CE3FB8" w:rsidRPr="00484E1F">
        <w:rPr>
          <w:rFonts w:eastAsia="Calibri"/>
        </w:rPr>
        <w:t xml:space="preserve">zákona č. 262/2006 Sb., zákoník práce, ve znění pozdějších předpisů, </w:t>
      </w:r>
      <w:r w:rsidRPr="00484E1F">
        <w:rPr>
          <w:rFonts w:eastAsia="Calibri"/>
        </w:rPr>
        <w:t xml:space="preserve">a to vůči všem osobám, které se na plnění této </w:t>
      </w:r>
      <w:r w:rsidR="00985499" w:rsidRPr="00484E1F">
        <w:rPr>
          <w:rFonts w:eastAsia="Calibri"/>
        </w:rPr>
        <w:t>S</w:t>
      </w:r>
      <w:r w:rsidRPr="00484E1F">
        <w:rPr>
          <w:rFonts w:eastAsia="Calibri"/>
        </w:rPr>
        <w:t xml:space="preserve">mlouvy podílejí a bez ohledu na to, zda bude dle této </w:t>
      </w:r>
      <w:r w:rsidR="00985499" w:rsidRPr="00484E1F">
        <w:rPr>
          <w:rFonts w:eastAsia="Calibri"/>
        </w:rPr>
        <w:t>S</w:t>
      </w:r>
      <w:r w:rsidRPr="00484E1F">
        <w:rPr>
          <w:rFonts w:eastAsia="Calibri"/>
        </w:rPr>
        <w:t xml:space="preserve">mlouvy plněno prodávajícím či jeho poddodavatelem. </w:t>
      </w:r>
      <w:r w:rsidRPr="00484E1F">
        <w:t xml:space="preserve">Prodávající se dále zavazuje po celou dobu trvání této </w:t>
      </w:r>
      <w:r w:rsidR="00985499" w:rsidRPr="00484E1F">
        <w:t>S</w:t>
      </w:r>
      <w:r w:rsidRPr="00484E1F">
        <w:t xml:space="preserve">mlouvy zajistit u sebe a svých poddodavatelů dodržování zákona č. 198/2009 Sb., </w:t>
      </w:r>
      <w:r w:rsidR="00CE3FB8" w:rsidRPr="00484E1F">
        <w:t>o rovném zacházení a o právních prostředcích ochrany před diskriminací a o změně některých zákonů (antidiskriminační zákon), ve znění pozdějších předpisů</w:t>
      </w:r>
      <w:r w:rsidRPr="00484E1F">
        <w:t>.</w:t>
      </w:r>
    </w:p>
    <w:p w14:paraId="22B8EACA" w14:textId="18C9B8F5" w:rsidR="0097557A" w:rsidRPr="00484E1F" w:rsidRDefault="0097557A" w:rsidP="00A061C8">
      <w:pPr>
        <w:pStyle w:val="Odstavecseseznamem"/>
        <w:numPr>
          <w:ilvl w:val="0"/>
          <w:numId w:val="33"/>
        </w:numPr>
        <w:spacing w:after="120"/>
        <w:contextualSpacing w:val="0"/>
        <w:jc w:val="both"/>
      </w:pPr>
      <w:r w:rsidRPr="00484E1F">
        <w:t xml:space="preserve">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 tohoto článku, a k němuž došlo v průběhu plnění ze </w:t>
      </w:r>
      <w:r w:rsidR="00985499" w:rsidRPr="00484E1F">
        <w:t>S</w:t>
      </w:r>
      <w:r w:rsidRPr="00484E1F">
        <w:t>mlouvy nebo v souvislosti s ním, a to nejpozději do 10 dnů od doručení oznámení o zahájení řízení. Součástí oznámení smluvní strany bude též informace o datu doručení oznámení o zahájení řízení.</w:t>
      </w:r>
    </w:p>
    <w:p w14:paraId="397A30DC" w14:textId="2A6E0977" w:rsidR="0097557A" w:rsidRPr="00484E1F" w:rsidRDefault="0097557A" w:rsidP="00A061C8">
      <w:pPr>
        <w:pStyle w:val="Odstavecseseznamem"/>
        <w:numPr>
          <w:ilvl w:val="0"/>
          <w:numId w:val="33"/>
        </w:numPr>
        <w:spacing w:after="120"/>
        <w:contextualSpacing w:val="0"/>
        <w:jc w:val="both"/>
      </w:pPr>
      <w:r w:rsidRPr="00484E1F">
        <w:t>Prodávající je povinen předa</w:t>
      </w:r>
      <w:r w:rsidR="00CE3FB8" w:rsidRPr="00484E1F">
        <w:t>t</w:t>
      </w:r>
      <w:r w:rsidRPr="00484E1F">
        <w:t xml:space="preserve">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E9F02B9" w14:textId="115EC218" w:rsidR="0097557A" w:rsidRPr="00484E1F" w:rsidRDefault="0097557A" w:rsidP="00A061C8">
      <w:pPr>
        <w:pStyle w:val="Odstavecseseznamem"/>
        <w:numPr>
          <w:ilvl w:val="0"/>
          <w:numId w:val="33"/>
        </w:numPr>
        <w:spacing w:after="120"/>
        <w:contextualSpacing w:val="0"/>
        <w:jc w:val="both"/>
      </w:pPr>
      <w:r w:rsidRPr="00484E1F">
        <w:t xml:space="preserve">V případě, že prodávající (či jeho poddodavatel) bude v rámci řízení zahájeného dle odst. </w:t>
      </w:r>
      <w:r w:rsidR="00CE3FB8" w:rsidRPr="00484E1F">
        <w:t>2</w:t>
      </w:r>
      <w:r w:rsidRPr="00484E1F">
        <w:t>. tohoto článku pravomocně uznán vinným ze spáchání přestupku, správního deliktu či jiného obdobného protiprávního jednání, je prodávající povinen přijmout nápravná opatření a o těchto, včetně jejich realizace, písemně informovat kupujícího, a to v přiměřené lhůtě stanovené kupujícím.</w:t>
      </w:r>
    </w:p>
    <w:p w14:paraId="41C47410" w14:textId="1F47530A" w:rsidR="0097557A" w:rsidRDefault="0097557A" w:rsidP="00A061C8">
      <w:pPr>
        <w:pStyle w:val="Odstavecseseznamem"/>
        <w:numPr>
          <w:ilvl w:val="0"/>
          <w:numId w:val="33"/>
        </w:numPr>
        <w:spacing w:after="120"/>
        <w:ind w:left="357" w:hanging="357"/>
        <w:contextualSpacing w:val="0"/>
        <w:jc w:val="both"/>
      </w:pPr>
      <w:r w:rsidRPr="00484E1F">
        <w:t xml:space="preserve">Prodávající se zavazuje, že veškerý odpad vzniklý v souvislosti s plněním dle této </w:t>
      </w:r>
      <w:r w:rsidR="00985499" w:rsidRPr="00484E1F">
        <w:t>S</w:t>
      </w:r>
      <w:r w:rsidRPr="00484E1F">
        <w:t xml:space="preserve">mlouvy bude prodávajícím likvidován v souladu s obecně platnými předpisy, zejm. v souladu se zákonem č. 541/2020 Sb., o odpadech, ve znění pozdějších předpisů. </w:t>
      </w:r>
    </w:p>
    <w:p w14:paraId="37EFD7FD" w14:textId="76A98451" w:rsidR="00A147CF" w:rsidRPr="005C705A" w:rsidRDefault="00720CEA" w:rsidP="00E518E0">
      <w:pPr>
        <w:spacing w:after="120"/>
        <w:jc w:val="center"/>
        <w:rPr>
          <w:rFonts w:cstheme="minorHAnsi"/>
          <w:b/>
          <w:color w:val="000000"/>
          <w:lang w:eastAsia="cs-CZ"/>
        </w:rPr>
      </w:pPr>
      <w:r w:rsidRPr="005C705A">
        <w:rPr>
          <w:rFonts w:cstheme="minorHAnsi"/>
          <w:b/>
          <w:color w:val="000000"/>
          <w:lang w:eastAsia="cs-CZ"/>
        </w:rPr>
        <w:lastRenderedPageBreak/>
        <w:t>X</w:t>
      </w:r>
      <w:r w:rsidR="00991EA3">
        <w:rPr>
          <w:rFonts w:cstheme="minorHAnsi"/>
          <w:b/>
          <w:color w:val="000000"/>
          <w:lang w:eastAsia="cs-CZ"/>
        </w:rPr>
        <w:t>I</w:t>
      </w:r>
      <w:r w:rsidR="007F5EC0" w:rsidRPr="005C705A">
        <w:rPr>
          <w:rFonts w:cstheme="minorHAnsi"/>
          <w:b/>
          <w:color w:val="000000"/>
          <w:lang w:eastAsia="cs-CZ"/>
        </w:rPr>
        <w:t>I</w:t>
      </w:r>
      <w:r w:rsidR="00A147CF" w:rsidRPr="005C705A">
        <w:rPr>
          <w:rFonts w:cstheme="minorHAnsi"/>
          <w:b/>
          <w:color w:val="000000"/>
          <w:lang w:eastAsia="cs-CZ"/>
        </w:rPr>
        <w:t xml:space="preserve">. </w:t>
      </w:r>
      <w:r w:rsidR="00174B01" w:rsidRPr="005C705A">
        <w:rPr>
          <w:rFonts w:cstheme="minorHAnsi"/>
          <w:b/>
          <w:color w:val="000000"/>
          <w:lang w:eastAsia="cs-CZ"/>
        </w:rPr>
        <w:t>Zveřejnění</w:t>
      </w:r>
    </w:p>
    <w:p w14:paraId="3C2C56D3" w14:textId="77777777" w:rsidR="00991EA3" w:rsidRPr="00932C6B" w:rsidRDefault="00991EA3" w:rsidP="00991EA3">
      <w:pPr>
        <w:pStyle w:val="Odstavecseseznamem"/>
        <w:widowControl w:val="0"/>
        <w:numPr>
          <w:ilvl w:val="0"/>
          <w:numId w:val="6"/>
        </w:numPr>
        <w:tabs>
          <w:tab w:val="left" w:pos="551"/>
        </w:tabs>
        <w:autoSpaceDE w:val="0"/>
        <w:autoSpaceDN w:val="0"/>
        <w:spacing w:after="120"/>
        <w:ind w:right="67"/>
        <w:contextualSpacing w:val="0"/>
        <w:jc w:val="both"/>
        <w:rPr>
          <w:rFonts w:cstheme="minorHAnsi"/>
        </w:rPr>
      </w:pPr>
      <w:r w:rsidRPr="00932C6B">
        <w:rPr>
          <w:rFonts w:cstheme="minorHAnsi"/>
        </w:rPr>
        <w:t>Smluvní</w:t>
      </w:r>
      <w:r w:rsidRPr="00932C6B">
        <w:rPr>
          <w:rFonts w:cstheme="minorHAnsi"/>
          <w:spacing w:val="-11"/>
        </w:rPr>
        <w:t xml:space="preserve"> </w:t>
      </w:r>
      <w:r w:rsidRPr="00932C6B">
        <w:rPr>
          <w:rFonts w:cstheme="minorHAnsi"/>
        </w:rPr>
        <w:t>strany</w:t>
      </w:r>
      <w:r w:rsidRPr="00932C6B">
        <w:rPr>
          <w:rFonts w:cstheme="minorHAnsi"/>
          <w:spacing w:val="-12"/>
        </w:rPr>
        <w:t xml:space="preserve"> </w:t>
      </w:r>
      <w:r w:rsidRPr="00932C6B">
        <w:rPr>
          <w:rFonts w:cstheme="minorHAnsi"/>
        </w:rPr>
        <w:t>berou</w:t>
      </w:r>
      <w:r w:rsidRPr="00932C6B">
        <w:rPr>
          <w:rFonts w:cstheme="minorHAnsi"/>
          <w:spacing w:val="-9"/>
        </w:rPr>
        <w:t xml:space="preserve"> </w:t>
      </w:r>
      <w:r w:rsidRPr="00932C6B">
        <w:rPr>
          <w:rFonts w:cstheme="minorHAnsi"/>
        </w:rPr>
        <w:t>na</w:t>
      </w:r>
      <w:r w:rsidRPr="00932C6B">
        <w:rPr>
          <w:rFonts w:cstheme="minorHAnsi"/>
          <w:spacing w:val="-12"/>
        </w:rPr>
        <w:t xml:space="preserve"> </w:t>
      </w:r>
      <w:r w:rsidRPr="00932C6B">
        <w:rPr>
          <w:rFonts w:cstheme="minorHAnsi"/>
        </w:rPr>
        <w:t>vědomí,</w:t>
      </w:r>
      <w:r w:rsidRPr="00932C6B">
        <w:rPr>
          <w:rFonts w:cstheme="minorHAnsi"/>
          <w:spacing w:val="-13"/>
        </w:rPr>
        <w:t xml:space="preserve"> </w:t>
      </w:r>
      <w:r w:rsidRPr="00932C6B">
        <w:rPr>
          <w:rFonts w:cstheme="minorHAnsi"/>
        </w:rPr>
        <w:t>že</w:t>
      </w:r>
      <w:r w:rsidRPr="00932C6B">
        <w:rPr>
          <w:rFonts w:cstheme="minorHAnsi"/>
          <w:spacing w:val="-12"/>
        </w:rPr>
        <w:t xml:space="preserve"> </w:t>
      </w:r>
      <w:r w:rsidRPr="00932C6B">
        <w:rPr>
          <w:rFonts w:cstheme="minorHAnsi"/>
        </w:rPr>
        <w:t>tato</w:t>
      </w:r>
      <w:r w:rsidRPr="00932C6B">
        <w:rPr>
          <w:rFonts w:cstheme="minorHAnsi"/>
          <w:spacing w:val="-10"/>
        </w:rPr>
        <w:t xml:space="preserve"> S</w:t>
      </w:r>
      <w:r w:rsidRPr="00932C6B">
        <w:rPr>
          <w:rFonts w:cstheme="minorHAnsi"/>
        </w:rPr>
        <w:t>mlouva</w:t>
      </w:r>
      <w:r w:rsidRPr="00932C6B">
        <w:rPr>
          <w:rFonts w:cstheme="minorHAnsi"/>
          <w:spacing w:val="-12"/>
        </w:rPr>
        <w:t xml:space="preserve"> </w:t>
      </w:r>
      <w:r w:rsidRPr="00932C6B">
        <w:rPr>
          <w:rFonts w:cstheme="minorHAnsi"/>
        </w:rPr>
        <w:t>ke</w:t>
      </w:r>
      <w:r w:rsidRPr="00932C6B">
        <w:rPr>
          <w:rFonts w:cstheme="minorHAnsi"/>
          <w:spacing w:val="-7"/>
        </w:rPr>
        <w:t xml:space="preserve"> </w:t>
      </w:r>
      <w:r w:rsidRPr="00932C6B">
        <w:rPr>
          <w:rFonts w:cstheme="minorHAnsi"/>
        </w:rPr>
        <w:t>své</w:t>
      </w:r>
      <w:r w:rsidRPr="00932C6B">
        <w:rPr>
          <w:rFonts w:cstheme="minorHAnsi"/>
          <w:spacing w:val="-10"/>
        </w:rPr>
        <w:t xml:space="preserve"> </w:t>
      </w:r>
      <w:r w:rsidRPr="00932C6B">
        <w:rPr>
          <w:rFonts w:cstheme="minorHAnsi"/>
        </w:rPr>
        <w:t>účinnosti</w:t>
      </w:r>
      <w:r w:rsidRPr="00932C6B">
        <w:rPr>
          <w:rFonts w:cstheme="minorHAnsi"/>
          <w:spacing w:val="-10"/>
        </w:rPr>
        <w:t xml:space="preserve"> </w:t>
      </w:r>
      <w:r w:rsidRPr="00932C6B">
        <w:rPr>
          <w:rFonts w:cstheme="minorHAnsi"/>
        </w:rPr>
        <w:t>vyžaduje</w:t>
      </w:r>
      <w:r w:rsidRPr="00932C6B">
        <w:rPr>
          <w:rFonts w:cstheme="minorHAnsi"/>
          <w:spacing w:val="-12"/>
        </w:rPr>
        <w:t xml:space="preserve"> </w:t>
      </w:r>
      <w:r w:rsidRPr="00932C6B">
        <w:rPr>
          <w:rFonts w:cstheme="minorHAnsi"/>
        </w:rPr>
        <w:t>uveřejnění</w:t>
      </w:r>
      <w:r w:rsidRPr="00932C6B">
        <w:rPr>
          <w:rFonts w:cstheme="minorHAnsi"/>
          <w:spacing w:val="-10"/>
        </w:rPr>
        <w:t xml:space="preserve"> </w:t>
      </w:r>
      <w:r w:rsidRPr="00932C6B">
        <w:rPr>
          <w:rFonts w:cstheme="minorHAnsi"/>
        </w:rPr>
        <w:t>v</w:t>
      </w:r>
      <w:r w:rsidRPr="00932C6B">
        <w:rPr>
          <w:rFonts w:cstheme="minorHAnsi"/>
          <w:spacing w:val="-7"/>
        </w:rPr>
        <w:t xml:space="preserve"> </w:t>
      </w:r>
      <w:r w:rsidRPr="00932C6B">
        <w:rPr>
          <w:rFonts w:cstheme="minorHAnsi"/>
        </w:rPr>
        <w:t xml:space="preserve">registru smluv podle zákona č. 340/2015 Sb. Zákon o zvláštních podmínkách účinnosti některých smluv, uveřejňování těchto smluv a o registru smluv (Zákon o registru smluv), ve znění pozdějších předpisů, a s tímto uveřejněním souhlasí. Zveřejnění smlouvy v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sama potvrzení obdrží, popř. již v průvodním formuláři vyplní příslušnou kolonku s ID datové schránky prodávajícího (v takovém případě potvrzení </w:t>
      </w:r>
      <w:r w:rsidRPr="00932C6B">
        <w:rPr>
          <w:rFonts w:cstheme="minorHAnsi"/>
          <w:spacing w:val="-3"/>
        </w:rPr>
        <w:t xml:space="preserve">od </w:t>
      </w:r>
      <w:r w:rsidRPr="00932C6B">
        <w:rPr>
          <w:rFonts w:cstheme="minorHAnsi"/>
        </w:rPr>
        <w:t>správce registru smluv o provedení zveřejnění Smlouvy obdrží obě smluvní strany zároveň).</w:t>
      </w:r>
    </w:p>
    <w:p w14:paraId="0C0BB42C" w14:textId="77777777" w:rsidR="00991EA3" w:rsidRDefault="00991EA3" w:rsidP="00991EA3">
      <w:pPr>
        <w:pStyle w:val="Odstavecseseznamem"/>
        <w:widowControl w:val="0"/>
        <w:numPr>
          <w:ilvl w:val="0"/>
          <w:numId w:val="6"/>
        </w:numPr>
        <w:tabs>
          <w:tab w:val="left" w:pos="551"/>
        </w:tabs>
        <w:autoSpaceDE w:val="0"/>
        <w:autoSpaceDN w:val="0"/>
        <w:spacing w:after="120"/>
        <w:ind w:right="175"/>
        <w:contextualSpacing w:val="0"/>
        <w:jc w:val="both"/>
        <w:rPr>
          <w:rFonts w:cstheme="minorHAnsi"/>
        </w:rPr>
      </w:pPr>
      <w:r w:rsidRPr="00932C6B">
        <w:rPr>
          <w:rFonts w:cstheme="minorHAnsi"/>
        </w:rPr>
        <w:t xml:space="preserve">Smluvní strany výslovně prohlašují, že informace obsažené ve smlouvě určené k uveřejnění v registru smluv, včetně </w:t>
      </w:r>
      <w:proofErr w:type="spellStart"/>
      <w:r w:rsidRPr="00932C6B">
        <w:rPr>
          <w:rFonts w:cstheme="minorHAnsi"/>
        </w:rPr>
        <w:t>metadat</w:t>
      </w:r>
      <w:proofErr w:type="spellEnd"/>
      <w:r w:rsidRPr="00932C6B">
        <w:rPr>
          <w:rFonts w:cstheme="minorHAnsi"/>
        </w:rPr>
        <w:t xml:space="preserve">, neobsahují žádné informace, které nelze poskytnout podle předpisů upravujících svobodný přístup k informacím, zejména zákona č. 106/1999 Sb., o svobodném přístupu k informacím, ve znění pozdějších předpisů, a současně nenaplňují znaky obchodního tajemství ve smyslu </w:t>
      </w:r>
      <w:proofErr w:type="spellStart"/>
      <w:r w:rsidRPr="00932C6B">
        <w:rPr>
          <w:rFonts w:cstheme="minorHAnsi"/>
        </w:rPr>
        <w:t>ust</w:t>
      </w:r>
      <w:proofErr w:type="spellEnd"/>
      <w:r w:rsidRPr="00932C6B">
        <w:rPr>
          <w:rFonts w:cstheme="minorHAnsi"/>
        </w:rPr>
        <w:t>. § 504 zákona č. 89/2012 Sb., občanský zákoník, ve znění pozdějších předpisů, s výjimkou přílohy č. 1.  Informace, které naplňují znaky obchodního</w:t>
      </w:r>
      <w:r w:rsidRPr="00932C6B">
        <w:rPr>
          <w:rFonts w:cstheme="minorHAnsi"/>
          <w:spacing w:val="-13"/>
        </w:rPr>
        <w:t xml:space="preserve"> </w:t>
      </w:r>
      <w:r w:rsidRPr="00932C6B">
        <w:rPr>
          <w:rFonts w:cstheme="minorHAnsi"/>
        </w:rPr>
        <w:t>tajemství</w:t>
      </w:r>
      <w:r w:rsidRPr="00932C6B">
        <w:rPr>
          <w:rFonts w:cstheme="minorHAnsi"/>
          <w:spacing w:val="-12"/>
        </w:rPr>
        <w:t xml:space="preserve"> </w:t>
      </w:r>
      <w:r w:rsidRPr="00932C6B">
        <w:rPr>
          <w:rFonts w:cstheme="minorHAnsi"/>
        </w:rPr>
        <w:t>a</w:t>
      </w:r>
      <w:r w:rsidRPr="00932C6B">
        <w:rPr>
          <w:rFonts w:cstheme="minorHAnsi"/>
          <w:spacing w:val="-12"/>
        </w:rPr>
        <w:t xml:space="preserve"> </w:t>
      </w:r>
      <w:r w:rsidRPr="00932C6B">
        <w:rPr>
          <w:rFonts w:cstheme="minorHAnsi"/>
        </w:rPr>
        <w:t>smluvní</w:t>
      </w:r>
      <w:r w:rsidRPr="00932C6B">
        <w:rPr>
          <w:rFonts w:cstheme="minorHAnsi"/>
          <w:spacing w:val="-14"/>
        </w:rPr>
        <w:t xml:space="preserve"> </w:t>
      </w:r>
      <w:r w:rsidRPr="00932C6B">
        <w:rPr>
          <w:rFonts w:cstheme="minorHAnsi"/>
        </w:rPr>
        <w:t>strany</w:t>
      </w:r>
      <w:r w:rsidRPr="00932C6B">
        <w:rPr>
          <w:rFonts w:cstheme="minorHAnsi"/>
          <w:spacing w:val="-14"/>
        </w:rPr>
        <w:t xml:space="preserve"> </w:t>
      </w:r>
      <w:r w:rsidRPr="00932C6B">
        <w:rPr>
          <w:rFonts w:cstheme="minorHAnsi"/>
        </w:rPr>
        <w:t>tyto</w:t>
      </w:r>
      <w:r w:rsidRPr="00932C6B">
        <w:rPr>
          <w:rFonts w:cstheme="minorHAnsi"/>
          <w:spacing w:val="-13"/>
        </w:rPr>
        <w:t xml:space="preserve"> </w:t>
      </w:r>
      <w:r w:rsidRPr="00932C6B">
        <w:rPr>
          <w:rFonts w:cstheme="minorHAnsi"/>
        </w:rPr>
        <w:t>označily</w:t>
      </w:r>
      <w:r w:rsidRPr="00932C6B">
        <w:rPr>
          <w:rFonts w:cstheme="minorHAnsi"/>
          <w:spacing w:val="-12"/>
        </w:rPr>
        <w:t xml:space="preserve"> </w:t>
      </w:r>
      <w:r w:rsidRPr="00932C6B">
        <w:rPr>
          <w:rFonts w:cstheme="minorHAnsi"/>
        </w:rPr>
        <w:t>jako</w:t>
      </w:r>
      <w:r w:rsidRPr="00932C6B">
        <w:rPr>
          <w:rFonts w:cstheme="minorHAnsi"/>
          <w:spacing w:val="-10"/>
        </w:rPr>
        <w:t xml:space="preserve"> </w:t>
      </w:r>
      <w:r w:rsidRPr="00932C6B">
        <w:rPr>
          <w:rFonts w:cstheme="minorHAnsi"/>
        </w:rPr>
        <w:t>obchodní</w:t>
      </w:r>
      <w:r w:rsidRPr="00932C6B">
        <w:rPr>
          <w:rFonts w:cstheme="minorHAnsi"/>
          <w:spacing w:val="-13"/>
        </w:rPr>
        <w:t xml:space="preserve"> </w:t>
      </w:r>
      <w:r w:rsidRPr="00932C6B">
        <w:rPr>
          <w:rFonts w:cstheme="minorHAnsi"/>
        </w:rPr>
        <w:t>tajemství,</w:t>
      </w:r>
      <w:r w:rsidRPr="00932C6B">
        <w:rPr>
          <w:rFonts w:cstheme="minorHAnsi"/>
          <w:spacing w:val="-11"/>
        </w:rPr>
        <w:t xml:space="preserve"> </w:t>
      </w:r>
      <w:r w:rsidRPr="00932C6B">
        <w:rPr>
          <w:rFonts w:cstheme="minorHAnsi"/>
        </w:rPr>
        <w:t>nebudou</w:t>
      </w:r>
      <w:r w:rsidRPr="00932C6B">
        <w:rPr>
          <w:rFonts w:cstheme="minorHAnsi"/>
          <w:spacing w:val="-11"/>
        </w:rPr>
        <w:t xml:space="preserve"> </w:t>
      </w:r>
      <w:r w:rsidRPr="00932C6B">
        <w:rPr>
          <w:rFonts w:cstheme="minorHAnsi"/>
        </w:rPr>
        <w:t>v</w:t>
      </w:r>
      <w:r w:rsidRPr="00932C6B">
        <w:rPr>
          <w:rFonts w:cstheme="minorHAnsi"/>
          <w:spacing w:val="-9"/>
        </w:rPr>
        <w:t xml:space="preserve"> </w:t>
      </w:r>
      <w:r w:rsidRPr="00932C6B">
        <w:rPr>
          <w:rFonts w:cstheme="minorHAnsi"/>
        </w:rPr>
        <w:t>registru smluv zveřejněny. Smluvní strany prohlašují, že výjimka z uveřejnění dle předchozí věty se nevztahuje na informace o rozsahu a příjemci veřejných</w:t>
      </w:r>
      <w:r w:rsidRPr="00932C6B">
        <w:rPr>
          <w:rFonts w:cstheme="minorHAnsi"/>
          <w:spacing w:val="-8"/>
        </w:rPr>
        <w:t xml:space="preserve"> </w:t>
      </w:r>
      <w:r w:rsidRPr="00932C6B">
        <w:rPr>
          <w:rFonts w:cstheme="minorHAnsi"/>
        </w:rPr>
        <w:t>prostředků.</w:t>
      </w:r>
    </w:p>
    <w:p w14:paraId="6D84FFA8" w14:textId="604605F2" w:rsidR="00A147CF" w:rsidRPr="005C705A" w:rsidRDefault="00A147CF" w:rsidP="00E518E0">
      <w:pPr>
        <w:spacing w:after="120"/>
        <w:jc w:val="center"/>
        <w:rPr>
          <w:rFonts w:cstheme="minorHAnsi"/>
          <w:b/>
          <w:color w:val="000000"/>
          <w:lang w:eastAsia="cs-CZ"/>
        </w:rPr>
      </w:pPr>
      <w:r w:rsidRPr="005C705A">
        <w:rPr>
          <w:rFonts w:cstheme="minorHAnsi"/>
          <w:b/>
          <w:color w:val="000000"/>
          <w:lang w:eastAsia="cs-CZ"/>
        </w:rPr>
        <w:t>X</w:t>
      </w:r>
      <w:r w:rsidR="00B335B1" w:rsidRPr="005C705A">
        <w:rPr>
          <w:rFonts w:cstheme="minorHAnsi"/>
          <w:b/>
          <w:color w:val="000000"/>
          <w:lang w:eastAsia="cs-CZ"/>
        </w:rPr>
        <w:t>I</w:t>
      </w:r>
      <w:r w:rsidR="00991EA3">
        <w:rPr>
          <w:rFonts w:cstheme="minorHAnsi"/>
          <w:b/>
          <w:color w:val="000000"/>
          <w:lang w:eastAsia="cs-CZ"/>
        </w:rPr>
        <w:t>I</w:t>
      </w:r>
      <w:r w:rsidR="007F5EC0" w:rsidRPr="005C705A">
        <w:rPr>
          <w:rFonts w:cstheme="minorHAnsi"/>
          <w:b/>
          <w:color w:val="000000"/>
          <w:lang w:eastAsia="cs-CZ"/>
        </w:rPr>
        <w:t>I</w:t>
      </w:r>
      <w:r w:rsidRPr="005C705A">
        <w:rPr>
          <w:rFonts w:cstheme="minorHAnsi"/>
          <w:b/>
          <w:color w:val="000000"/>
          <w:lang w:eastAsia="cs-CZ"/>
        </w:rPr>
        <w:t>. Závěrečná ustanovení</w:t>
      </w:r>
    </w:p>
    <w:p w14:paraId="2250C9F1" w14:textId="77777777" w:rsidR="00A147CF" w:rsidRPr="005C705A" w:rsidRDefault="00A147CF" w:rsidP="00E518E0">
      <w:pPr>
        <w:pStyle w:val="Odstavecseseznamem"/>
        <w:numPr>
          <w:ilvl w:val="0"/>
          <w:numId w:val="7"/>
        </w:numPr>
        <w:spacing w:after="120"/>
        <w:ind w:left="357" w:hanging="357"/>
        <w:contextualSpacing w:val="0"/>
        <w:jc w:val="both"/>
        <w:rPr>
          <w:rFonts w:cstheme="minorHAnsi"/>
        </w:rPr>
      </w:pPr>
      <w:r w:rsidRPr="005C705A">
        <w:rPr>
          <w:rFonts w:cstheme="minorHAnsi"/>
          <w:color w:val="000000"/>
          <w:lang w:eastAsia="cs-CZ"/>
        </w:rPr>
        <w:t xml:space="preserve">Právní vztahy touto </w:t>
      </w:r>
      <w:r w:rsidR="00995159" w:rsidRPr="005C705A">
        <w:rPr>
          <w:rFonts w:cstheme="minorHAnsi"/>
          <w:color w:val="000000"/>
          <w:lang w:eastAsia="cs-CZ"/>
        </w:rPr>
        <w:t>Smlouv</w:t>
      </w:r>
      <w:r w:rsidRPr="005C705A">
        <w:rPr>
          <w:rFonts w:cstheme="minorHAnsi"/>
          <w:color w:val="000000"/>
          <w:lang w:eastAsia="cs-CZ"/>
        </w:rPr>
        <w:t>ou neupravené se řídí právem České republiky, platnými ustanoveními zákona č. 89/2012 Sb., občanský zákoník,</w:t>
      </w:r>
      <w:r w:rsidR="00EB09E9" w:rsidRPr="005C705A">
        <w:rPr>
          <w:rFonts w:cstheme="minorHAnsi"/>
          <w:color w:val="000000"/>
          <w:lang w:eastAsia="cs-CZ"/>
        </w:rPr>
        <w:t xml:space="preserve"> ve znění pozdějších předpisů, </w:t>
      </w:r>
      <w:r w:rsidRPr="005C705A">
        <w:rPr>
          <w:rFonts w:cstheme="minorHAnsi"/>
          <w:color w:val="000000"/>
          <w:lang w:eastAsia="cs-CZ"/>
        </w:rPr>
        <w:t xml:space="preserve">zejména jeho §§ 2079 a následujícími, ve znění pozdějších předpisů. Smluvní strany se dohodly, že Vídeňská úmluva o mezinárodní koupi zboží se na právní vztahy vyplývající z této </w:t>
      </w:r>
      <w:r w:rsidR="00995159" w:rsidRPr="005C705A">
        <w:rPr>
          <w:rFonts w:cstheme="minorHAnsi"/>
          <w:color w:val="000000"/>
          <w:lang w:eastAsia="cs-CZ"/>
        </w:rPr>
        <w:t>Smlouv</w:t>
      </w:r>
      <w:r w:rsidRPr="005C705A">
        <w:rPr>
          <w:rFonts w:cstheme="minorHAnsi"/>
          <w:color w:val="000000"/>
          <w:lang w:eastAsia="cs-CZ"/>
        </w:rPr>
        <w:t>y neuplatní.</w:t>
      </w:r>
    </w:p>
    <w:p w14:paraId="105FEA69" w14:textId="77777777" w:rsidR="00A147CF" w:rsidRPr="005C705A" w:rsidRDefault="00A147CF" w:rsidP="00E518E0">
      <w:pPr>
        <w:pStyle w:val="Odstavecseseznamem"/>
        <w:numPr>
          <w:ilvl w:val="0"/>
          <w:numId w:val="7"/>
        </w:numPr>
        <w:spacing w:after="120"/>
        <w:ind w:left="357" w:hanging="357"/>
        <w:contextualSpacing w:val="0"/>
        <w:jc w:val="both"/>
        <w:rPr>
          <w:rFonts w:cstheme="minorHAnsi"/>
        </w:rPr>
      </w:pPr>
      <w:r w:rsidRPr="005C705A">
        <w:rPr>
          <w:rFonts w:cstheme="minorHAnsi"/>
          <w:color w:val="000000"/>
          <w:lang w:eastAsia="cs-CZ"/>
        </w:rPr>
        <w:t xml:space="preserve">Při výkladu této </w:t>
      </w:r>
      <w:r w:rsidR="00995159" w:rsidRPr="005C705A">
        <w:rPr>
          <w:rFonts w:cstheme="minorHAnsi"/>
          <w:color w:val="000000"/>
          <w:lang w:eastAsia="cs-CZ"/>
        </w:rPr>
        <w:t>Smlouv</w:t>
      </w:r>
      <w:r w:rsidRPr="005C705A">
        <w:rPr>
          <w:rFonts w:cstheme="minorHAnsi"/>
          <w:color w:val="000000"/>
          <w:lang w:eastAsia="cs-CZ"/>
        </w:rPr>
        <w:t>y nemají obchodní zvyklosti přednost před právními předpisy, zejména před zákonem č. 89/2012 Sb., občanský zákoník</w:t>
      </w:r>
      <w:r w:rsidR="00A4714B" w:rsidRPr="005C705A">
        <w:rPr>
          <w:rFonts w:cstheme="minorHAnsi"/>
          <w:color w:val="000000"/>
          <w:lang w:eastAsia="cs-CZ"/>
        </w:rPr>
        <w:t>, ve znění pozdějších předpisů.</w:t>
      </w:r>
    </w:p>
    <w:p w14:paraId="4AB0790A" w14:textId="77777777" w:rsidR="00A147CF" w:rsidRPr="005C705A" w:rsidRDefault="00A147CF" w:rsidP="00E518E0">
      <w:pPr>
        <w:pStyle w:val="Odstavecseseznamem"/>
        <w:numPr>
          <w:ilvl w:val="0"/>
          <w:numId w:val="7"/>
        </w:numPr>
        <w:spacing w:after="120"/>
        <w:ind w:left="357" w:hanging="357"/>
        <w:contextualSpacing w:val="0"/>
        <w:jc w:val="both"/>
        <w:rPr>
          <w:rFonts w:cstheme="minorHAnsi"/>
        </w:rPr>
      </w:pPr>
      <w:r w:rsidRPr="005C705A">
        <w:rPr>
          <w:rFonts w:cstheme="minorHAnsi"/>
        </w:rPr>
        <w:t xml:space="preserve">Jakékoli spory vyplývající z této </w:t>
      </w:r>
      <w:r w:rsidR="00995159" w:rsidRPr="005C705A">
        <w:rPr>
          <w:rFonts w:cstheme="minorHAnsi"/>
        </w:rPr>
        <w:t>Smlouv</w:t>
      </w:r>
      <w:r w:rsidRPr="005C705A">
        <w:rPr>
          <w:rFonts w:cstheme="minorHAnsi"/>
        </w:rPr>
        <w:t xml:space="preserve">y a s touto </w:t>
      </w:r>
      <w:r w:rsidR="00995159" w:rsidRPr="005C705A">
        <w:rPr>
          <w:rFonts w:cstheme="minorHAnsi"/>
        </w:rPr>
        <w:t>Smlouv</w:t>
      </w:r>
      <w:r w:rsidRPr="005C705A">
        <w:rPr>
          <w:rFonts w:cstheme="minorHAnsi"/>
        </w:rPr>
        <w:t>ou související, se Smluvní strany zavazují řešit smírně, především dohodou obou Smluvních stran, a pouze v případě, že nedojde k vzájemné dohodě, budou spory řešeny</w:t>
      </w:r>
      <w:r w:rsidR="004717CE" w:rsidRPr="005C705A">
        <w:rPr>
          <w:rFonts w:cstheme="minorHAnsi"/>
        </w:rPr>
        <w:t xml:space="preserve"> soudní cestou u</w:t>
      </w:r>
      <w:r w:rsidRPr="005C705A">
        <w:rPr>
          <w:rFonts w:cstheme="minorHAnsi"/>
        </w:rPr>
        <w:t xml:space="preserve"> věcně a místně příslušného soudu v České republice. </w:t>
      </w:r>
    </w:p>
    <w:p w14:paraId="6F2045A1" w14:textId="77777777" w:rsidR="003D10B3" w:rsidRPr="005C705A" w:rsidRDefault="003D10B3" w:rsidP="00E518E0">
      <w:pPr>
        <w:numPr>
          <w:ilvl w:val="0"/>
          <w:numId w:val="7"/>
        </w:numPr>
        <w:suppressAutoHyphens/>
        <w:spacing w:after="120"/>
        <w:jc w:val="both"/>
        <w:rPr>
          <w:rFonts w:cstheme="minorHAnsi"/>
        </w:rPr>
      </w:pPr>
      <w:r w:rsidRPr="005C705A">
        <w:rPr>
          <w:rFonts w:cstheme="minorHAnsi"/>
        </w:rPr>
        <w:t>Kupující má právo odstoupit od této smlouvy, pokud je prodávající v prodlení s dodáním, byť i jen části zboží (resp. v prodlení se souvisejícími činnostmi, jak jsou popsány v čl. III. této smlouvy) delším než 30 dnů a/nebo pokud zboží nesplňuje všechny specifikace uvedené v nabídce prodávajícího či v Příloze č. 1 této smlouvy. Kupující je oprávněn od smlouvy odstoupit dále v případě, že bylo vůči majetku prodávajícího zahájeno insolvenční řízení dle zákona č. 182/2006 Sb., o úpadku a způsobech jeho řešení (insolvenční zákon), ve znění pozdějších předpisů, v němž bylo vydáno rozhodnutí o úpadku, nebo byl návrh na zahájení insolvenčního řízení vůči majetku prodávajícího zamítnut pro nedostatek majetku k úhradě nákladů tohoto řízení. V těchto případech má prodávající povinnost zaplatit kupujícímu všechny výdaje, spojené s odstoupením od smlouvy.</w:t>
      </w:r>
    </w:p>
    <w:p w14:paraId="441C18E4" w14:textId="77777777" w:rsidR="003D10B3" w:rsidRPr="005C705A" w:rsidRDefault="003D10B3" w:rsidP="00E518E0">
      <w:pPr>
        <w:numPr>
          <w:ilvl w:val="0"/>
          <w:numId w:val="7"/>
        </w:numPr>
        <w:suppressAutoHyphens/>
        <w:spacing w:after="120"/>
        <w:jc w:val="both"/>
        <w:rPr>
          <w:rFonts w:cstheme="minorHAnsi"/>
        </w:rPr>
      </w:pPr>
      <w:r w:rsidRPr="005C705A">
        <w:rPr>
          <w:rFonts w:cstheme="minorHAnsi"/>
        </w:rPr>
        <w:t xml:space="preserve">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w:t>
      </w:r>
      <w:r w:rsidRPr="005C705A">
        <w:rPr>
          <w:rFonts w:cstheme="minorHAnsi"/>
        </w:rPr>
        <w:lastRenderedPageBreak/>
        <w:t>vystavena a kupujícímu doručena v souladu s touto smlouvou. V tomto případě má kupující povinnost zaplatit prodávajícímu všechny výdaje, spojené s odstoupením od smlouvy.</w:t>
      </w:r>
    </w:p>
    <w:p w14:paraId="04F3AFC9" w14:textId="77777777" w:rsidR="00AF2ABA" w:rsidRPr="005C705A" w:rsidRDefault="003D10B3" w:rsidP="00E518E0">
      <w:pPr>
        <w:numPr>
          <w:ilvl w:val="0"/>
          <w:numId w:val="7"/>
        </w:numPr>
        <w:suppressAutoHyphens/>
        <w:spacing w:after="120"/>
        <w:ind w:left="357" w:hanging="357"/>
        <w:jc w:val="both"/>
        <w:rPr>
          <w:rFonts w:cstheme="minorHAnsi"/>
        </w:rPr>
      </w:pPr>
      <w:r w:rsidRPr="005C705A">
        <w:rPr>
          <w:rFonts w:cstheme="minorHAnsi"/>
        </w:rPr>
        <w:t xml:space="preserve">Smluvní strany jsou dále oprávněny od smlouvy odstoupit v případech stanovených </w:t>
      </w:r>
      <w:r w:rsidR="00AF2ABA" w:rsidRPr="005C705A">
        <w:rPr>
          <w:rFonts w:cstheme="minorHAnsi"/>
          <w:color w:val="000000"/>
          <w:lang w:eastAsia="cs-CZ"/>
        </w:rPr>
        <w:t>zákonem č. 89/2012 Sb., občanský zákoník, ve znění pozdějších předpisů</w:t>
      </w:r>
      <w:r w:rsidR="00AF2ABA" w:rsidRPr="005C705A">
        <w:rPr>
          <w:rFonts w:cstheme="minorHAnsi"/>
        </w:rPr>
        <w:t xml:space="preserve"> </w:t>
      </w:r>
    </w:p>
    <w:p w14:paraId="13AB540A" w14:textId="77777777" w:rsidR="00A147CF" w:rsidRPr="005C705A" w:rsidRDefault="00C31673" w:rsidP="00E518E0">
      <w:pPr>
        <w:numPr>
          <w:ilvl w:val="0"/>
          <w:numId w:val="7"/>
        </w:numPr>
        <w:suppressAutoHyphens/>
        <w:spacing w:after="120"/>
        <w:ind w:left="357" w:hanging="357"/>
        <w:jc w:val="both"/>
        <w:rPr>
          <w:rFonts w:cstheme="minorHAnsi"/>
        </w:rPr>
      </w:pPr>
      <w:r w:rsidRPr="005C705A">
        <w:rPr>
          <w:rFonts w:cstheme="minorHAnsi"/>
        </w:rPr>
        <w:t>Smlouvu je možné měnit pouze</w:t>
      </w:r>
      <w:r w:rsidR="004717CE" w:rsidRPr="005C705A">
        <w:rPr>
          <w:rFonts w:cstheme="minorHAnsi"/>
        </w:rPr>
        <w:t xml:space="preserve"> vzestupně číslovanými</w:t>
      </w:r>
      <w:r w:rsidRPr="005C705A">
        <w:rPr>
          <w:rFonts w:cstheme="minorHAnsi"/>
        </w:rPr>
        <w:t xml:space="preserve"> písemnými dodatky podepsanými statutárními zástupci smluvních stran</w:t>
      </w:r>
      <w:r w:rsidR="004717CE" w:rsidRPr="005C705A">
        <w:rPr>
          <w:rFonts w:cstheme="minorHAnsi"/>
        </w:rPr>
        <w:t xml:space="preserve"> nebo jinými osobami k zastupování oprávněnými</w:t>
      </w:r>
      <w:r w:rsidRPr="005C705A">
        <w:rPr>
          <w:rFonts w:cstheme="minorHAnsi"/>
        </w:rPr>
        <w:t>. Je-li dodatek uzavírán elektronickými prostředky, je vyhotoven v jednom originále. Pokud je tento dodatek uzavírán v písemné (fyzické) formě, je vyhotoven ve dvou stejnopisech s platností originálu,</w:t>
      </w:r>
      <w:r w:rsidRPr="005C705A">
        <w:rPr>
          <w:rFonts w:cstheme="minorHAnsi"/>
          <w:lang w:eastAsia="cs-CZ"/>
        </w:rPr>
        <w:t xml:space="preserve"> z nichž každá smluvní strana obdrží po jednom vyhotovení.</w:t>
      </w:r>
    </w:p>
    <w:p w14:paraId="2EC3C8F1" w14:textId="77777777" w:rsidR="00DD3C78" w:rsidRPr="005C705A" w:rsidRDefault="00DD3C78" w:rsidP="00E518E0">
      <w:pPr>
        <w:pStyle w:val="Odstavecseseznamem"/>
        <w:numPr>
          <w:ilvl w:val="0"/>
          <w:numId w:val="7"/>
        </w:numPr>
        <w:spacing w:after="120"/>
        <w:ind w:left="357" w:hanging="357"/>
        <w:contextualSpacing w:val="0"/>
        <w:jc w:val="both"/>
        <w:rPr>
          <w:rFonts w:cstheme="minorHAnsi"/>
        </w:rPr>
      </w:pPr>
      <w:r w:rsidRPr="005C705A">
        <w:rPr>
          <w:rFonts w:cstheme="minorHAnsi"/>
        </w:rPr>
        <w:t>Smlouva nabývá platnosti dnem podpisu všemi Smluvními stranami a účinnosti dnem jejího uveřejnění v registru smluv</w:t>
      </w:r>
      <w:r w:rsidR="00DC3998" w:rsidRPr="005C705A">
        <w:rPr>
          <w:rFonts w:cstheme="minorHAnsi"/>
        </w:rPr>
        <w:t>.</w:t>
      </w:r>
    </w:p>
    <w:p w14:paraId="2800A011" w14:textId="57A657C0" w:rsidR="00DD3C78" w:rsidRPr="005C705A" w:rsidRDefault="000116B6" w:rsidP="00E518E0">
      <w:pPr>
        <w:pStyle w:val="Odstavecseseznamem"/>
        <w:numPr>
          <w:ilvl w:val="0"/>
          <w:numId w:val="7"/>
        </w:numPr>
        <w:spacing w:after="120"/>
        <w:ind w:left="357" w:hanging="357"/>
        <w:contextualSpacing w:val="0"/>
        <w:jc w:val="both"/>
        <w:rPr>
          <w:rFonts w:cstheme="minorHAnsi"/>
        </w:rPr>
      </w:pPr>
      <w:r w:rsidRPr="005C705A">
        <w:rPr>
          <w:rFonts w:cstheme="minorHAnsi"/>
        </w:rPr>
        <w:t xml:space="preserve">Je-li tato Smlouva uzavírána v </w:t>
      </w:r>
      <w:r w:rsidR="00EE299D" w:rsidRPr="005C705A">
        <w:rPr>
          <w:rFonts w:cstheme="minorHAnsi"/>
        </w:rPr>
        <w:t xml:space="preserve">listinné </w:t>
      </w:r>
      <w:r w:rsidRPr="005C705A">
        <w:rPr>
          <w:rFonts w:cstheme="minorHAnsi"/>
        </w:rPr>
        <w:t xml:space="preserve">formě, je vyhotovena ve dvou stejnopisech s platností originálu, </w:t>
      </w:r>
      <w:r w:rsidRPr="005C705A">
        <w:rPr>
          <w:rFonts w:cstheme="minorHAnsi"/>
          <w:lang w:eastAsia="cs-CZ"/>
        </w:rPr>
        <w:t xml:space="preserve">z nichž každá smluvní strana obdrží po jednom vyhotovení. </w:t>
      </w:r>
      <w:r w:rsidRPr="005C705A">
        <w:rPr>
          <w:rFonts w:cstheme="minorHAnsi"/>
        </w:rPr>
        <w:t>Je-li tato Smlouva uzavírána elektronickými prostředky, je vyhotovena v jednom originále. V takovém případě se kupující zavazuje zajistit zaslání druhé smluvní straně podepsané vyhotovení.</w:t>
      </w:r>
    </w:p>
    <w:p w14:paraId="7060E5D3" w14:textId="3A40D334" w:rsidR="00A030BA" w:rsidRDefault="00A030BA" w:rsidP="00A030BA">
      <w:pPr>
        <w:pStyle w:val="Odstavecseseznamem"/>
        <w:numPr>
          <w:ilvl w:val="0"/>
          <w:numId w:val="7"/>
        </w:numPr>
        <w:spacing w:after="120"/>
        <w:ind w:left="357" w:hanging="357"/>
        <w:contextualSpacing w:val="0"/>
        <w:jc w:val="both"/>
        <w:rPr>
          <w:rFonts w:cstheme="minorHAnsi"/>
        </w:rPr>
      </w:pPr>
      <w:r w:rsidRPr="00932C6B">
        <w:rPr>
          <w:rFonts w:cstheme="minorHAnsi"/>
        </w:rPr>
        <w:t xml:space="preserve">Smluvní strany svými níže připojenými podpisy potvrzují, že jsou seznámeny a srozuměny s celým obsahem této Smlouvy a že pokud jim z této Smlouvy plynou jakékoli povinnosti či naopak práva, bez výhrad je přijímají a takto se k uvedené Smlouvě připojují. Smluvní strany připojují své podpisy písemně prostřednictvím osoby oprávněné za ně jednat, či elektronicky prostřednictvím elektronického zaručeného podpisu ve smyslu Nařízení Evropského Parlamentu a Rady (EU) č. 910/2014 ze dne 23. července 2014, o elektronické identifikaci a službách vytvářejících důvěru pro elektronické transakce na vnitřním trhu a o zrušení směrnice 1999/93/ES a zákona č. 297/2016 Sb., o službách vytvářejících důvěru pro elektronické transakce, </w:t>
      </w:r>
      <w:r w:rsidRPr="00932C6B">
        <w:rPr>
          <w:rFonts w:cstheme="minorHAnsi"/>
          <w:color w:val="000000"/>
          <w:lang w:eastAsia="cs-CZ"/>
        </w:rPr>
        <w:t>ve znění pozdějších předpis</w:t>
      </w:r>
      <w:r>
        <w:rPr>
          <w:rFonts w:cstheme="minorHAnsi"/>
          <w:color w:val="000000"/>
          <w:lang w:eastAsia="cs-CZ"/>
        </w:rPr>
        <w:t>ů</w:t>
      </w:r>
      <w:r w:rsidRPr="00932C6B">
        <w:rPr>
          <w:rFonts w:cstheme="minorHAnsi"/>
        </w:rPr>
        <w:t>.</w:t>
      </w:r>
    </w:p>
    <w:p w14:paraId="63F33C11" w14:textId="77777777" w:rsidR="00A030BA" w:rsidRPr="00932C6B" w:rsidRDefault="00A030BA" w:rsidP="00A030BA">
      <w:pPr>
        <w:pStyle w:val="Odstavecseseznamem"/>
        <w:spacing w:after="120"/>
        <w:ind w:left="357"/>
        <w:contextualSpacing w:val="0"/>
        <w:jc w:val="both"/>
        <w:rPr>
          <w:rFonts w:cstheme="minorHAnsi"/>
        </w:rPr>
      </w:pPr>
    </w:p>
    <w:p w14:paraId="47D14A61" w14:textId="0FBF2876" w:rsidR="00A147CF" w:rsidRPr="005C705A" w:rsidRDefault="00A147CF" w:rsidP="00A147CF">
      <w:pPr>
        <w:spacing w:after="120"/>
        <w:jc w:val="both"/>
        <w:rPr>
          <w:rFonts w:cstheme="minorHAnsi"/>
        </w:rPr>
      </w:pPr>
      <w:r w:rsidRPr="005C705A">
        <w:rPr>
          <w:rFonts w:cstheme="minorHAnsi"/>
        </w:rPr>
        <w:t>V </w:t>
      </w:r>
      <w:r w:rsidR="0078089C" w:rsidRPr="005C705A">
        <w:rPr>
          <w:rFonts w:cstheme="minorHAnsi"/>
        </w:rPr>
        <w:fldChar w:fldCharType="begin">
          <w:ffData>
            <w:name w:val=""/>
            <w:enabled/>
            <w:calcOnExit w:val="0"/>
            <w:textInput>
              <w:default w:val=" [...DOPLNÍ DODAVATEL...]"/>
            </w:textInput>
          </w:ffData>
        </w:fldChar>
      </w:r>
      <w:r w:rsidR="0078089C" w:rsidRPr="005C705A">
        <w:rPr>
          <w:rFonts w:cstheme="minorHAnsi"/>
        </w:rPr>
        <w:instrText xml:space="preserve"> FORMTEXT </w:instrText>
      </w:r>
      <w:r w:rsidR="0078089C" w:rsidRPr="005C705A">
        <w:rPr>
          <w:rFonts w:cstheme="minorHAnsi"/>
        </w:rPr>
      </w:r>
      <w:r w:rsidR="0078089C" w:rsidRPr="005C705A">
        <w:rPr>
          <w:rFonts w:cstheme="minorHAnsi"/>
        </w:rPr>
        <w:fldChar w:fldCharType="separate"/>
      </w:r>
      <w:r w:rsidR="0078089C" w:rsidRPr="005C705A">
        <w:rPr>
          <w:rFonts w:cstheme="minorHAnsi"/>
          <w:noProof/>
        </w:rPr>
        <w:t>[...DOPLNÍ DODAVATEL...]</w:t>
      </w:r>
      <w:r w:rsidR="0078089C" w:rsidRPr="005C705A">
        <w:rPr>
          <w:rFonts w:cstheme="minorHAnsi"/>
        </w:rPr>
        <w:fldChar w:fldCharType="end"/>
      </w:r>
      <w:r w:rsidR="0078089C" w:rsidRPr="005C705A">
        <w:rPr>
          <w:rFonts w:cstheme="minorHAnsi"/>
        </w:rPr>
        <w:t xml:space="preserve"> </w:t>
      </w:r>
      <w:r w:rsidRPr="005C705A">
        <w:rPr>
          <w:rFonts w:cstheme="minorHAnsi"/>
        </w:rPr>
        <w:t>dne</w:t>
      </w:r>
      <w:r w:rsidR="00547546" w:rsidRPr="005C705A">
        <w:rPr>
          <w:vertAlign w:val="superscript"/>
        </w:rPr>
        <w:t>1</w:t>
      </w:r>
      <w:r w:rsidRPr="005C705A">
        <w:rPr>
          <w:rFonts w:cstheme="minorHAnsi"/>
        </w:rPr>
        <w:tab/>
      </w:r>
      <w:r w:rsidR="00D26710" w:rsidRPr="005C705A">
        <w:rPr>
          <w:rFonts w:cstheme="minorHAnsi"/>
        </w:rPr>
        <w:tab/>
      </w:r>
      <w:r w:rsidR="00D26710" w:rsidRPr="005C705A">
        <w:rPr>
          <w:rFonts w:cstheme="minorHAnsi"/>
        </w:rPr>
        <w:tab/>
      </w:r>
      <w:r w:rsidRPr="005C705A">
        <w:rPr>
          <w:rFonts w:cstheme="minorHAnsi"/>
        </w:rPr>
        <w:t>V Praze dne</w:t>
      </w:r>
      <w:r w:rsidR="00547546" w:rsidRPr="005C705A">
        <w:rPr>
          <w:vertAlign w:val="superscript"/>
        </w:rPr>
        <w:t>1</w:t>
      </w:r>
    </w:p>
    <w:p w14:paraId="431F3DBC" w14:textId="77777777" w:rsidR="00A147CF" w:rsidRPr="005C705A" w:rsidRDefault="00A147CF" w:rsidP="00A147CF">
      <w:pPr>
        <w:spacing w:after="120"/>
        <w:jc w:val="both"/>
        <w:rPr>
          <w:rFonts w:cstheme="minorHAnsi"/>
        </w:rPr>
      </w:pPr>
    </w:p>
    <w:p w14:paraId="20902E9D" w14:textId="77777777" w:rsidR="00A147CF" w:rsidRPr="005C705A" w:rsidRDefault="00A147CF" w:rsidP="00A147CF">
      <w:pPr>
        <w:spacing w:after="120"/>
        <w:jc w:val="both"/>
        <w:rPr>
          <w:rFonts w:cstheme="minorHAnsi"/>
        </w:rPr>
      </w:pPr>
      <w:r w:rsidRPr="005C705A">
        <w:rPr>
          <w:rFonts w:cstheme="minorHAnsi"/>
        </w:rPr>
        <w:t>________________________________                     _________________________________</w:t>
      </w:r>
    </w:p>
    <w:p w14:paraId="5659044A" w14:textId="77777777" w:rsidR="00A147CF" w:rsidRPr="005C705A" w:rsidRDefault="00A147CF" w:rsidP="00A147CF">
      <w:pPr>
        <w:jc w:val="both"/>
        <w:rPr>
          <w:rFonts w:cstheme="minorHAnsi"/>
        </w:rPr>
      </w:pPr>
      <w:r w:rsidRPr="005C705A">
        <w:rPr>
          <w:rFonts w:cstheme="minorHAnsi"/>
        </w:rPr>
        <w:t>prodávající</w:t>
      </w:r>
      <w:r w:rsidRPr="005C705A">
        <w:rPr>
          <w:rFonts w:cstheme="minorHAnsi"/>
        </w:rPr>
        <w:tab/>
      </w:r>
      <w:r w:rsidRPr="005C705A">
        <w:rPr>
          <w:rFonts w:cstheme="minorHAnsi"/>
        </w:rPr>
        <w:tab/>
      </w:r>
      <w:r w:rsidRPr="005C705A">
        <w:rPr>
          <w:rFonts w:cstheme="minorHAnsi"/>
        </w:rPr>
        <w:tab/>
      </w:r>
      <w:r w:rsidRPr="005C705A">
        <w:rPr>
          <w:rFonts w:cstheme="minorHAnsi"/>
        </w:rPr>
        <w:tab/>
      </w:r>
      <w:r w:rsidRPr="005C705A">
        <w:rPr>
          <w:rFonts w:cstheme="minorHAnsi"/>
        </w:rPr>
        <w:tab/>
      </w:r>
      <w:r w:rsidRPr="005C705A">
        <w:rPr>
          <w:rFonts w:cstheme="minorHAnsi"/>
        </w:rPr>
        <w:tab/>
        <w:t>kupující</w:t>
      </w:r>
    </w:p>
    <w:p w14:paraId="3006811F" w14:textId="437406D7" w:rsidR="00A147CF" w:rsidRPr="005C705A" w:rsidRDefault="00362990" w:rsidP="00A147CF">
      <w:pPr>
        <w:jc w:val="both"/>
        <w:rPr>
          <w:rFonts w:cstheme="minorHAnsi"/>
          <w:bCs/>
        </w:rPr>
      </w:pPr>
      <w:r w:rsidRPr="005C705A">
        <w:rPr>
          <w:rFonts w:cstheme="minorHAnsi"/>
        </w:rPr>
        <w:fldChar w:fldCharType="begin">
          <w:ffData>
            <w:name w:val=""/>
            <w:enabled/>
            <w:calcOnExit w:val="0"/>
            <w:textInput>
              <w:default w:val=" [...DOPLNÍ DODAVATEL...]"/>
            </w:textInput>
          </w:ffData>
        </w:fldChar>
      </w:r>
      <w:r w:rsidRPr="005C705A">
        <w:rPr>
          <w:rFonts w:cstheme="minorHAnsi"/>
        </w:rPr>
        <w:instrText xml:space="preserve"> FORMTEXT </w:instrText>
      </w:r>
      <w:r w:rsidRPr="005C705A">
        <w:rPr>
          <w:rFonts w:cstheme="minorHAnsi"/>
        </w:rPr>
      </w:r>
      <w:r w:rsidRPr="005C705A">
        <w:rPr>
          <w:rFonts w:cstheme="minorHAnsi"/>
        </w:rPr>
        <w:fldChar w:fldCharType="separate"/>
      </w:r>
      <w:r w:rsidRPr="005C705A">
        <w:rPr>
          <w:rFonts w:cstheme="minorHAnsi"/>
          <w:noProof/>
        </w:rPr>
        <w:t>[...DOPLNÍ DODAVATEL...]</w:t>
      </w:r>
      <w:r w:rsidRPr="005C705A">
        <w:rPr>
          <w:rFonts w:cstheme="minorHAnsi"/>
        </w:rPr>
        <w:fldChar w:fldCharType="end"/>
      </w:r>
      <w:r w:rsidR="00A147CF" w:rsidRPr="005C705A">
        <w:rPr>
          <w:rFonts w:cstheme="minorHAnsi"/>
          <w:bCs/>
        </w:rPr>
        <w:tab/>
      </w:r>
      <w:r w:rsidR="00A147CF" w:rsidRPr="005C705A">
        <w:rPr>
          <w:rFonts w:cstheme="minorHAnsi"/>
          <w:bCs/>
        </w:rPr>
        <w:tab/>
      </w:r>
      <w:r w:rsidR="00A147CF" w:rsidRPr="005C705A">
        <w:rPr>
          <w:rFonts w:cstheme="minorHAnsi"/>
          <w:bCs/>
        </w:rPr>
        <w:tab/>
      </w:r>
      <w:r w:rsidR="00A147CF" w:rsidRPr="005C705A">
        <w:rPr>
          <w:rFonts w:cstheme="minorHAnsi"/>
          <w:bCs/>
        </w:rPr>
        <w:tab/>
        <w:t>prof. MUDr. Petr Widimský, DrSc.</w:t>
      </w:r>
    </w:p>
    <w:p w14:paraId="04944DDE" w14:textId="50439C61" w:rsidR="00A147CF" w:rsidRPr="005C705A" w:rsidRDefault="00362990" w:rsidP="003322E1">
      <w:pPr>
        <w:jc w:val="both"/>
        <w:rPr>
          <w:rFonts w:cstheme="minorHAnsi"/>
          <w:bCs/>
        </w:rPr>
      </w:pPr>
      <w:r w:rsidRPr="005C705A">
        <w:rPr>
          <w:rFonts w:cstheme="minorHAnsi"/>
        </w:rPr>
        <w:fldChar w:fldCharType="begin">
          <w:ffData>
            <w:name w:val=""/>
            <w:enabled/>
            <w:calcOnExit w:val="0"/>
            <w:textInput>
              <w:default w:val=" [...DOPLNÍ DODAVATEL...]"/>
            </w:textInput>
          </w:ffData>
        </w:fldChar>
      </w:r>
      <w:r w:rsidRPr="005C705A">
        <w:rPr>
          <w:rFonts w:cstheme="minorHAnsi"/>
        </w:rPr>
        <w:instrText xml:space="preserve"> FORMTEXT </w:instrText>
      </w:r>
      <w:r w:rsidRPr="005C705A">
        <w:rPr>
          <w:rFonts w:cstheme="minorHAnsi"/>
        </w:rPr>
      </w:r>
      <w:r w:rsidRPr="005C705A">
        <w:rPr>
          <w:rFonts w:cstheme="minorHAnsi"/>
        </w:rPr>
        <w:fldChar w:fldCharType="separate"/>
      </w:r>
      <w:r w:rsidRPr="005C705A">
        <w:rPr>
          <w:rFonts w:cstheme="minorHAnsi"/>
          <w:noProof/>
        </w:rPr>
        <w:t>[...DOPLNÍ DODAVATEL...]</w:t>
      </w:r>
      <w:r w:rsidRPr="005C705A">
        <w:rPr>
          <w:rFonts w:cstheme="minorHAnsi"/>
        </w:rPr>
        <w:fldChar w:fldCharType="end"/>
      </w:r>
      <w:r w:rsidR="00A147CF" w:rsidRPr="005C705A">
        <w:rPr>
          <w:rFonts w:cstheme="minorHAnsi"/>
          <w:bCs/>
        </w:rPr>
        <w:tab/>
      </w:r>
      <w:r w:rsidR="00A147CF" w:rsidRPr="005C705A">
        <w:rPr>
          <w:rFonts w:cstheme="minorHAnsi"/>
          <w:bCs/>
        </w:rPr>
        <w:tab/>
      </w:r>
      <w:r w:rsidR="00A147CF" w:rsidRPr="005C705A">
        <w:rPr>
          <w:rFonts w:cstheme="minorHAnsi"/>
          <w:bCs/>
        </w:rPr>
        <w:tab/>
      </w:r>
      <w:r w:rsidR="00A147CF" w:rsidRPr="005C705A">
        <w:rPr>
          <w:rFonts w:cstheme="minorHAnsi"/>
          <w:bCs/>
        </w:rPr>
        <w:tab/>
        <w:t>děkan</w:t>
      </w:r>
    </w:p>
    <w:p w14:paraId="487BFBB0" w14:textId="77777777" w:rsidR="00547546" w:rsidRPr="005C705A" w:rsidRDefault="00547546" w:rsidP="00547546">
      <w:pPr>
        <w:jc w:val="both"/>
        <w:rPr>
          <w:rFonts w:cstheme="minorHAnsi"/>
          <w:bCs/>
        </w:rPr>
      </w:pPr>
      <w:r w:rsidRPr="005C705A">
        <w:rPr>
          <w:rFonts w:cstheme="minorHAnsi"/>
          <w:bCs/>
        </w:rPr>
        <w:t>---podepsáno elektronicky---</w:t>
      </w:r>
      <w:r w:rsidRPr="005C705A">
        <w:rPr>
          <w:rFonts w:cstheme="minorHAnsi"/>
          <w:bCs/>
        </w:rPr>
        <w:tab/>
      </w:r>
      <w:r w:rsidRPr="005C705A">
        <w:rPr>
          <w:rFonts w:cstheme="minorHAnsi"/>
          <w:bCs/>
        </w:rPr>
        <w:tab/>
      </w:r>
      <w:r w:rsidRPr="005C705A">
        <w:rPr>
          <w:rFonts w:cstheme="minorHAnsi"/>
          <w:bCs/>
        </w:rPr>
        <w:tab/>
      </w:r>
      <w:r w:rsidRPr="005C705A">
        <w:rPr>
          <w:rFonts w:cstheme="minorHAnsi"/>
          <w:bCs/>
        </w:rPr>
        <w:tab/>
        <w:t>---podepsáno elektronicky---</w:t>
      </w:r>
    </w:p>
    <w:p w14:paraId="68891C81" w14:textId="77777777" w:rsidR="00362990" w:rsidRPr="005C705A" w:rsidRDefault="00362990" w:rsidP="00362990">
      <w:pPr>
        <w:spacing w:after="160" w:line="259" w:lineRule="auto"/>
        <w:rPr>
          <w:rFonts w:cstheme="minorHAnsi"/>
          <w:bCs/>
        </w:rPr>
      </w:pPr>
    </w:p>
    <w:p w14:paraId="543AE5DF" w14:textId="77777777" w:rsidR="00362990" w:rsidRPr="005C705A" w:rsidRDefault="00362990" w:rsidP="00362990">
      <w:pPr>
        <w:spacing w:after="160" w:line="259" w:lineRule="auto"/>
        <w:rPr>
          <w:position w:val="6"/>
          <w:sz w:val="13"/>
        </w:rPr>
      </w:pPr>
    </w:p>
    <w:p w14:paraId="23621DD1" w14:textId="729184D5" w:rsidR="00547546" w:rsidRPr="005C705A" w:rsidRDefault="00547546" w:rsidP="00362990">
      <w:pPr>
        <w:spacing w:after="160" w:line="259" w:lineRule="auto"/>
        <w:rPr>
          <w:sz w:val="20"/>
        </w:rPr>
      </w:pPr>
      <w:r w:rsidRPr="005C705A">
        <w:rPr>
          <w:position w:val="6"/>
          <w:sz w:val="13"/>
        </w:rPr>
        <w:t xml:space="preserve">1 </w:t>
      </w:r>
      <w:r w:rsidRPr="005C705A">
        <w:rPr>
          <w:sz w:val="20"/>
        </w:rPr>
        <w:t>Datum podpisu je uvedeno v časové značce elektronického podpisu.</w:t>
      </w:r>
    </w:p>
    <w:p w14:paraId="061EA8DB" w14:textId="121BD2ED" w:rsidR="00FE0129" w:rsidRPr="005C705A" w:rsidRDefault="00D06DD6" w:rsidP="00E6498D">
      <w:pPr>
        <w:jc w:val="both"/>
        <w:rPr>
          <w:rFonts w:cstheme="minorHAnsi"/>
          <w:b/>
          <w:sz w:val="22"/>
          <w:szCs w:val="22"/>
        </w:rPr>
      </w:pPr>
      <w:r>
        <w:rPr>
          <w:sz w:val="20"/>
        </w:rPr>
        <w:br w:type="page"/>
      </w:r>
      <w:r w:rsidR="00FE0129" w:rsidRPr="005C705A">
        <w:lastRenderedPageBreak/>
        <w:tab/>
      </w:r>
      <w:r w:rsidR="00FE0129" w:rsidRPr="005C705A">
        <w:tab/>
      </w:r>
      <w:r w:rsidR="00FE0129" w:rsidRPr="005C705A">
        <w:tab/>
      </w:r>
      <w:r w:rsidR="00FE0129" w:rsidRPr="005C705A">
        <w:tab/>
      </w:r>
      <w:r w:rsidR="00FE0129" w:rsidRPr="005C705A">
        <w:tab/>
      </w:r>
      <w:r w:rsidR="00FE0129" w:rsidRPr="005C705A">
        <w:tab/>
      </w:r>
      <w:r w:rsidR="00FE0129" w:rsidRPr="005C705A">
        <w:tab/>
      </w:r>
      <w:r w:rsidR="00FE0129" w:rsidRPr="005C705A">
        <w:tab/>
      </w:r>
      <w:r w:rsidR="00FE0129" w:rsidRPr="005C705A">
        <w:tab/>
      </w:r>
      <w:r w:rsidR="00FE0129" w:rsidRPr="005C705A">
        <w:tab/>
      </w:r>
      <w:r w:rsidR="00FE0129" w:rsidRPr="005C705A">
        <w:tab/>
      </w:r>
      <w:r w:rsidR="00720885" w:rsidRPr="005C705A">
        <w:rPr>
          <w:rFonts w:cstheme="minorHAnsi"/>
          <w:b/>
          <w:sz w:val="22"/>
          <w:szCs w:val="22"/>
        </w:rPr>
        <w:t>Příloha č. 1</w:t>
      </w:r>
    </w:p>
    <w:p w14:paraId="7C537D39" w14:textId="77777777" w:rsidR="00EA10FD" w:rsidRPr="00932C6B" w:rsidRDefault="00EA10FD" w:rsidP="00EA10FD">
      <w:pPr>
        <w:pStyle w:val="Default"/>
        <w:jc w:val="center"/>
        <w:rPr>
          <w:rFonts w:cs="Calibri"/>
          <w:b/>
        </w:rPr>
      </w:pPr>
      <w:r w:rsidRPr="00932C6B">
        <w:rPr>
          <w:rFonts w:cstheme="minorHAnsi"/>
          <w:noProof/>
          <w:sz w:val="20"/>
          <w:szCs w:val="20"/>
        </w:rPr>
        <w:t xml:space="preserve">Příloha č. 1 je předmětem </w:t>
      </w:r>
      <w:r w:rsidRPr="00932C6B">
        <w:rPr>
          <w:rFonts w:cstheme="minorHAnsi"/>
          <w:sz w:val="20"/>
          <w:szCs w:val="20"/>
        </w:rPr>
        <w:t xml:space="preserve">obchodního tajemství ve smyslu </w:t>
      </w:r>
      <w:proofErr w:type="spellStart"/>
      <w:r w:rsidRPr="00932C6B">
        <w:rPr>
          <w:rFonts w:cstheme="minorHAnsi"/>
          <w:sz w:val="20"/>
          <w:szCs w:val="20"/>
        </w:rPr>
        <w:t>ust</w:t>
      </w:r>
      <w:proofErr w:type="spellEnd"/>
      <w:r w:rsidRPr="00932C6B">
        <w:rPr>
          <w:rFonts w:cstheme="minorHAnsi"/>
          <w:sz w:val="20"/>
          <w:szCs w:val="20"/>
        </w:rPr>
        <w:t xml:space="preserve">. § 504 zákona č. 89/2012 Sb., občanský zákoník, ve znění pozdějších předpisů. Z uvedeného se příloha </w:t>
      </w:r>
      <w:r w:rsidRPr="00932C6B">
        <w:rPr>
          <w:rFonts w:cs="Calibri"/>
          <w:sz w:val="20"/>
          <w:szCs w:val="20"/>
        </w:rPr>
        <w:t>neuveřejňuje v registru smluv podle zákona č. 340/2015 Sb. Zákon o zvláštních podmínkách účinnosti některých smluv, uveřejňování těchto smluv a o registru smluv (Zákon o registru smluv), ve znění pozdějších předpisů</w:t>
      </w:r>
    </w:p>
    <w:p w14:paraId="4CF711C0" w14:textId="77777777" w:rsidR="008F022C" w:rsidRPr="005C705A" w:rsidRDefault="008F022C" w:rsidP="00E6498D">
      <w:pPr>
        <w:jc w:val="both"/>
        <w:rPr>
          <w:rFonts w:cstheme="minorHAnsi"/>
          <w:sz w:val="22"/>
          <w:szCs w:val="22"/>
        </w:rPr>
      </w:pPr>
    </w:p>
    <w:p w14:paraId="61408970" w14:textId="6F671A29" w:rsidR="00FE0129" w:rsidRPr="005C705A" w:rsidRDefault="008F022C" w:rsidP="008F022C">
      <w:pPr>
        <w:jc w:val="center"/>
        <w:rPr>
          <w:rFonts w:cstheme="minorHAnsi"/>
          <w:b/>
          <w:sz w:val="22"/>
          <w:szCs w:val="22"/>
        </w:rPr>
      </w:pPr>
      <w:r w:rsidRPr="005C705A">
        <w:rPr>
          <w:rFonts w:cstheme="minorHAnsi"/>
          <w:b/>
          <w:sz w:val="22"/>
          <w:szCs w:val="22"/>
        </w:rPr>
        <w:t>SPECIFIKACE PŘEDMĚTU PLNĚNÍ</w:t>
      </w:r>
    </w:p>
    <w:p w14:paraId="61637C45" w14:textId="40A35A21" w:rsidR="002B3917" w:rsidRPr="005C705A" w:rsidRDefault="002B3917" w:rsidP="008F022C">
      <w:pPr>
        <w:jc w:val="center"/>
        <w:rPr>
          <w:rFonts w:cstheme="minorHAnsi"/>
          <w:b/>
          <w:sz w:val="22"/>
          <w:szCs w:val="22"/>
        </w:rPr>
      </w:pPr>
    </w:p>
    <w:p w14:paraId="55C56F84" w14:textId="1253F864" w:rsidR="002B3917" w:rsidRPr="005C705A" w:rsidRDefault="002B3917" w:rsidP="008F022C">
      <w:pPr>
        <w:jc w:val="center"/>
        <w:rPr>
          <w:rFonts w:cstheme="minorHAnsi"/>
          <w:b/>
          <w:sz w:val="22"/>
          <w:szCs w:val="22"/>
        </w:rPr>
      </w:pPr>
    </w:p>
    <w:p w14:paraId="3A6CDB36" w14:textId="7D227A02" w:rsidR="002B3917" w:rsidRPr="005C705A" w:rsidRDefault="002B3917" w:rsidP="008F022C">
      <w:pPr>
        <w:jc w:val="center"/>
        <w:rPr>
          <w:rFonts w:cstheme="minorHAnsi"/>
          <w:b/>
          <w:sz w:val="22"/>
          <w:szCs w:val="22"/>
        </w:rPr>
      </w:pPr>
    </w:p>
    <w:p w14:paraId="2EAFA54D" w14:textId="23653724" w:rsidR="002B3917" w:rsidRPr="005C705A" w:rsidRDefault="002B3917" w:rsidP="008F022C">
      <w:pPr>
        <w:jc w:val="center"/>
        <w:rPr>
          <w:rFonts w:cstheme="minorHAnsi"/>
          <w:b/>
          <w:sz w:val="22"/>
          <w:szCs w:val="22"/>
        </w:rPr>
      </w:pPr>
      <w:r w:rsidRPr="005C705A">
        <w:rPr>
          <w:rFonts w:cstheme="minorHAnsi"/>
        </w:rPr>
        <w:fldChar w:fldCharType="begin">
          <w:ffData>
            <w:name w:val=""/>
            <w:enabled/>
            <w:calcOnExit w:val="0"/>
            <w:textInput>
              <w:default w:val=" [...DOPLNÍ DODAVATEL...]"/>
            </w:textInput>
          </w:ffData>
        </w:fldChar>
      </w:r>
      <w:r w:rsidRPr="005C705A">
        <w:rPr>
          <w:rFonts w:cstheme="minorHAnsi"/>
        </w:rPr>
        <w:instrText xml:space="preserve"> FORMTEXT </w:instrText>
      </w:r>
      <w:r w:rsidRPr="005C705A">
        <w:rPr>
          <w:rFonts w:cstheme="minorHAnsi"/>
        </w:rPr>
      </w:r>
      <w:r w:rsidRPr="005C705A">
        <w:rPr>
          <w:rFonts w:cstheme="minorHAnsi"/>
        </w:rPr>
        <w:fldChar w:fldCharType="separate"/>
      </w:r>
      <w:r w:rsidRPr="005C705A">
        <w:rPr>
          <w:rFonts w:cstheme="minorHAnsi"/>
          <w:noProof/>
        </w:rPr>
        <w:t>[...DOPLNÍ DODAVATEL...]</w:t>
      </w:r>
      <w:r w:rsidRPr="005C705A">
        <w:rPr>
          <w:rFonts w:cstheme="minorHAnsi"/>
        </w:rPr>
        <w:fldChar w:fldCharType="end"/>
      </w:r>
    </w:p>
    <w:sectPr w:rsidR="002B3917" w:rsidRPr="005C705A" w:rsidSect="007012F8">
      <w:footerReference w:type="default" r:id="rId7"/>
      <w:pgSz w:w="11920" w:h="16840"/>
      <w:pgMar w:top="1418" w:right="1021" w:bottom="1418" w:left="1202" w:header="697" w:footer="95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2F736" w14:textId="77777777" w:rsidR="0059046A" w:rsidRDefault="0059046A" w:rsidP="00D32D9B">
      <w:r>
        <w:separator/>
      </w:r>
    </w:p>
  </w:endnote>
  <w:endnote w:type="continuationSeparator" w:id="0">
    <w:p w14:paraId="183091C8" w14:textId="77777777" w:rsidR="0059046A" w:rsidRDefault="0059046A" w:rsidP="00D3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486B" w14:textId="14ADC80F" w:rsidR="00CE7D97" w:rsidRDefault="00CE7D97">
    <w:pPr>
      <w:pStyle w:val="Zpat"/>
    </w:pPr>
  </w:p>
  <w:p w14:paraId="715D1603" w14:textId="77777777" w:rsidR="00D26710" w:rsidRDefault="00D2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20E7" w14:textId="77777777" w:rsidR="0059046A" w:rsidRDefault="0059046A" w:rsidP="00D32D9B">
      <w:r>
        <w:separator/>
      </w:r>
    </w:p>
  </w:footnote>
  <w:footnote w:type="continuationSeparator" w:id="0">
    <w:p w14:paraId="4ED2FAF0" w14:textId="77777777" w:rsidR="0059046A" w:rsidRDefault="0059046A" w:rsidP="00D32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2442038"/>
    <w:multiLevelType w:val="hybridMultilevel"/>
    <w:tmpl w:val="953222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F47B21"/>
    <w:multiLevelType w:val="hybridMultilevel"/>
    <w:tmpl w:val="FE0A6122"/>
    <w:lvl w:ilvl="0" w:tplc="88D4B840">
      <w:start w:val="2"/>
      <w:numFmt w:val="bullet"/>
      <w:lvlText w:val=""/>
      <w:lvlJc w:val="left"/>
      <w:pPr>
        <w:ind w:left="720" w:hanging="360"/>
      </w:pPr>
      <w:rPr>
        <w:rFonts w:ascii="Symbol" w:eastAsia="MS Mincho"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F02EF"/>
    <w:multiLevelType w:val="hybridMultilevel"/>
    <w:tmpl w:val="9364D0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B56830"/>
    <w:multiLevelType w:val="hybridMultilevel"/>
    <w:tmpl w:val="6D4A4E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D3B3DCA"/>
    <w:multiLevelType w:val="hybridMultilevel"/>
    <w:tmpl w:val="F22C320C"/>
    <w:lvl w:ilvl="0" w:tplc="84A8A326">
      <w:start w:val="1"/>
      <w:numFmt w:val="lowerLetter"/>
      <w:lvlText w:val="%1)"/>
      <w:lvlJc w:val="left"/>
      <w:pPr>
        <w:ind w:left="720" w:hanging="360"/>
      </w:pPr>
      <w:rPr>
        <w:rFonts w:asciiTheme="minorHAnsi" w:eastAsia="Times New Roman" w:hAnsiTheme="minorHAnsi" w:cstheme="minorHAnsi"/>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493BBA"/>
    <w:multiLevelType w:val="hybridMultilevel"/>
    <w:tmpl w:val="1D468F5A"/>
    <w:lvl w:ilvl="0" w:tplc="DAC085B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61468"/>
    <w:multiLevelType w:val="hybridMultilevel"/>
    <w:tmpl w:val="1A1AC0C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7">
      <w:start w:val="1"/>
      <w:numFmt w:val="lowerLetter"/>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894A03"/>
    <w:multiLevelType w:val="hybridMultilevel"/>
    <w:tmpl w:val="8BD02DD2"/>
    <w:lvl w:ilvl="0" w:tplc="8A4CEF64">
      <w:start w:val="1"/>
      <w:numFmt w:val="decimal"/>
      <w:lvlText w:val="%1."/>
      <w:lvlJc w:val="left"/>
      <w:pPr>
        <w:ind w:left="720" w:hanging="360"/>
      </w:pPr>
      <w:rPr>
        <w:rFonts w:asciiTheme="minorHAnsi" w:eastAsia="MS Mincho"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022487"/>
    <w:multiLevelType w:val="hybridMultilevel"/>
    <w:tmpl w:val="4C2A6E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617325"/>
    <w:multiLevelType w:val="hybridMultilevel"/>
    <w:tmpl w:val="6818C75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2E6674"/>
    <w:multiLevelType w:val="hybridMultilevel"/>
    <w:tmpl w:val="79204152"/>
    <w:lvl w:ilvl="0" w:tplc="52FA9138">
      <w:numFmt w:val="bullet"/>
      <w:lvlText w:val="●"/>
      <w:lvlJc w:val="left"/>
      <w:pPr>
        <w:ind w:left="825" w:hanging="360"/>
      </w:pPr>
      <w:rPr>
        <w:rFonts w:ascii="Arial" w:eastAsia="Arial" w:hAnsi="Arial" w:cs="Arial" w:hint="default"/>
        <w:spacing w:val="-5"/>
        <w:w w:val="100"/>
        <w:sz w:val="22"/>
        <w:szCs w:val="22"/>
      </w:rPr>
    </w:lvl>
    <w:lvl w:ilvl="1" w:tplc="AD86796A">
      <w:numFmt w:val="bullet"/>
      <w:lvlText w:val="•"/>
      <w:lvlJc w:val="left"/>
      <w:pPr>
        <w:ind w:left="1679" w:hanging="360"/>
      </w:pPr>
      <w:rPr>
        <w:rFonts w:hint="default"/>
      </w:rPr>
    </w:lvl>
    <w:lvl w:ilvl="2" w:tplc="5700FD60">
      <w:numFmt w:val="bullet"/>
      <w:lvlText w:val="•"/>
      <w:lvlJc w:val="left"/>
      <w:pPr>
        <w:ind w:left="2538" w:hanging="360"/>
      </w:pPr>
      <w:rPr>
        <w:rFonts w:hint="default"/>
      </w:rPr>
    </w:lvl>
    <w:lvl w:ilvl="3" w:tplc="F46A4876">
      <w:numFmt w:val="bullet"/>
      <w:lvlText w:val="•"/>
      <w:lvlJc w:val="left"/>
      <w:pPr>
        <w:ind w:left="3397" w:hanging="360"/>
      </w:pPr>
      <w:rPr>
        <w:rFonts w:hint="default"/>
      </w:rPr>
    </w:lvl>
    <w:lvl w:ilvl="4" w:tplc="43AA4758">
      <w:numFmt w:val="bullet"/>
      <w:lvlText w:val="•"/>
      <w:lvlJc w:val="left"/>
      <w:pPr>
        <w:ind w:left="4256" w:hanging="360"/>
      </w:pPr>
      <w:rPr>
        <w:rFonts w:hint="default"/>
      </w:rPr>
    </w:lvl>
    <w:lvl w:ilvl="5" w:tplc="550C3506">
      <w:numFmt w:val="bullet"/>
      <w:lvlText w:val="•"/>
      <w:lvlJc w:val="left"/>
      <w:pPr>
        <w:ind w:left="5115" w:hanging="360"/>
      </w:pPr>
      <w:rPr>
        <w:rFonts w:hint="default"/>
      </w:rPr>
    </w:lvl>
    <w:lvl w:ilvl="6" w:tplc="75CC9964">
      <w:numFmt w:val="bullet"/>
      <w:lvlText w:val="•"/>
      <w:lvlJc w:val="left"/>
      <w:pPr>
        <w:ind w:left="5974" w:hanging="360"/>
      </w:pPr>
      <w:rPr>
        <w:rFonts w:hint="default"/>
      </w:rPr>
    </w:lvl>
    <w:lvl w:ilvl="7" w:tplc="1E90F484">
      <w:numFmt w:val="bullet"/>
      <w:lvlText w:val="•"/>
      <w:lvlJc w:val="left"/>
      <w:pPr>
        <w:ind w:left="6833" w:hanging="360"/>
      </w:pPr>
      <w:rPr>
        <w:rFonts w:hint="default"/>
      </w:rPr>
    </w:lvl>
    <w:lvl w:ilvl="8" w:tplc="062C346E">
      <w:numFmt w:val="bullet"/>
      <w:lvlText w:val="•"/>
      <w:lvlJc w:val="left"/>
      <w:pPr>
        <w:ind w:left="7692" w:hanging="360"/>
      </w:pPr>
      <w:rPr>
        <w:rFonts w:hint="default"/>
      </w:rPr>
    </w:lvl>
  </w:abstractNum>
  <w:abstractNum w:abstractNumId="12" w15:restartNumberingAfterBreak="0">
    <w:nsid w:val="2628028F"/>
    <w:multiLevelType w:val="hybridMultilevel"/>
    <w:tmpl w:val="AA68FC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C66F30"/>
    <w:multiLevelType w:val="hybridMultilevel"/>
    <w:tmpl w:val="9D34462A"/>
    <w:lvl w:ilvl="0" w:tplc="48684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8F7BA1"/>
    <w:multiLevelType w:val="hybridMultilevel"/>
    <w:tmpl w:val="2F6C8C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60EEC"/>
    <w:multiLevelType w:val="hybridMultilevel"/>
    <w:tmpl w:val="292CEA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9F4FDC"/>
    <w:multiLevelType w:val="hybridMultilevel"/>
    <w:tmpl w:val="020AA3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3E853ED0"/>
    <w:multiLevelType w:val="hybridMultilevel"/>
    <w:tmpl w:val="684EE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9F62613"/>
    <w:multiLevelType w:val="hybridMultilevel"/>
    <w:tmpl w:val="AE580F0E"/>
    <w:lvl w:ilvl="0" w:tplc="0405000F">
      <w:start w:val="1"/>
      <w:numFmt w:val="decimal"/>
      <w:lvlText w:val="%1."/>
      <w:lvlJc w:val="left"/>
      <w:pPr>
        <w:ind w:left="6455" w:hanging="360"/>
      </w:pPr>
    </w:lvl>
    <w:lvl w:ilvl="1" w:tplc="04050019">
      <w:start w:val="1"/>
      <w:numFmt w:val="lowerLetter"/>
      <w:lvlText w:val="%2."/>
      <w:lvlJc w:val="left"/>
      <w:pPr>
        <w:ind w:left="7175" w:hanging="360"/>
      </w:pPr>
    </w:lvl>
    <w:lvl w:ilvl="2" w:tplc="0405001B" w:tentative="1">
      <w:start w:val="1"/>
      <w:numFmt w:val="lowerRoman"/>
      <w:lvlText w:val="%3."/>
      <w:lvlJc w:val="right"/>
      <w:pPr>
        <w:ind w:left="7895" w:hanging="180"/>
      </w:pPr>
    </w:lvl>
    <w:lvl w:ilvl="3" w:tplc="0405000F" w:tentative="1">
      <w:start w:val="1"/>
      <w:numFmt w:val="decimal"/>
      <w:lvlText w:val="%4."/>
      <w:lvlJc w:val="left"/>
      <w:pPr>
        <w:ind w:left="8615" w:hanging="360"/>
      </w:pPr>
    </w:lvl>
    <w:lvl w:ilvl="4" w:tplc="04050019" w:tentative="1">
      <w:start w:val="1"/>
      <w:numFmt w:val="lowerLetter"/>
      <w:lvlText w:val="%5."/>
      <w:lvlJc w:val="left"/>
      <w:pPr>
        <w:ind w:left="9335" w:hanging="360"/>
      </w:pPr>
    </w:lvl>
    <w:lvl w:ilvl="5" w:tplc="0405001B" w:tentative="1">
      <w:start w:val="1"/>
      <w:numFmt w:val="lowerRoman"/>
      <w:lvlText w:val="%6."/>
      <w:lvlJc w:val="right"/>
      <w:pPr>
        <w:ind w:left="10055" w:hanging="180"/>
      </w:pPr>
    </w:lvl>
    <w:lvl w:ilvl="6" w:tplc="0405000F" w:tentative="1">
      <w:start w:val="1"/>
      <w:numFmt w:val="decimal"/>
      <w:lvlText w:val="%7."/>
      <w:lvlJc w:val="left"/>
      <w:pPr>
        <w:ind w:left="10775" w:hanging="360"/>
      </w:pPr>
    </w:lvl>
    <w:lvl w:ilvl="7" w:tplc="04050019" w:tentative="1">
      <w:start w:val="1"/>
      <w:numFmt w:val="lowerLetter"/>
      <w:lvlText w:val="%8."/>
      <w:lvlJc w:val="left"/>
      <w:pPr>
        <w:ind w:left="11495" w:hanging="360"/>
      </w:pPr>
    </w:lvl>
    <w:lvl w:ilvl="8" w:tplc="0405001B" w:tentative="1">
      <w:start w:val="1"/>
      <w:numFmt w:val="lowerRoman"/>
      <w:lvlText w:val="%9."/>
      <w:lvlJc w:val="right"/>
      <w:pPr>
        <w:ind w:left="12215" w:hanging="180"/>
      </w:pPr>
    </w:lvl>
  </w:abstractNum>
  <w:abstractNum w:abstractNumId="19" w15:restartNumberingAfterBreak="0">
    <w:nsid w:val="4B9B3424"/>
    <w:multiLevelType w:val="hybridMultilevel"/>
    <w:tmpl w:val="A39C2D3C"/>
    <w:lvl w:ilvl="0" w:tplc="DA7673D2">
      <w:start w:val="4"/>
      <w:numFmt w:val="bullet"/>
      <w:lvlText w:val="-"/>
      <w:lvlJc w:val="left"/>
      <w:pPr>
        <w:ind w:left="1080" w:hanging="36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AB44B4"/>
    <w:multiLevelType w:val="hybridMultilevel"/>
    <w:tmpl w:val="763697D2"/>
    <w:lvl w:ilvl="0" w:tplc="04050017">
      <w:start w:val="1"/>
      <w:numFmt w:val="lowerLetter"/>
      <w:lvlText w:val="%1)"/>
      <w:lvlJc w:val="left"/>
      <w:pPr>
        <w:ind w:left="1004" w:hanging="360"/>
      </w:pPr>
    </w:lvl>
    <w:lvl w:ilvl="1" w:tplc="B2A84842">
      <w:start w:val="1"/>
      <w:numFmt w:val="lowerLetter"/>
      <w:lvlText w:val="%2)"/>
      <w:lvlJc w:val="left"/>
      <w:pPr>
        <w:ind w:left="1724" w:hanging="360"/>
      </w:pPr>
      <w:rPr>
        <w:rFonts w:hint="default"/>
      </w:rPr>
    </w:lvl>
    <w:lvl w:ilvl="2" w:tplc="E53E2A66">
      <w:start w:val="1"/>
      <w:numFmt w:val="decimal"/>
      <w:lvlText w:val="%3."/>
      <w:lvlJc w:val="left"/>
      <w:pPr>
        <w:ind w:left="2624" w:hanging="360"/>
      </w:pPr>
      <w:rPr>
        <w:rFonts w:hint="default"/>
        <w:b/>
        <w:bCs w:val="0"/>
      </w:r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578A1A78"/>
    <w:multiLevelType w:val="hybridMultilevel"/>
    <w:tmpl w:val="4CC0E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763A72"/>
    <w:multiLevelType w:val="hybridMultilevel"/>
    <w:tmpl w:val="02A01C1E"/>
    <w:lvl w:ilvl="0" w:tplc="D9C4B2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B003B3"/>
    <w:multiLevelType w:val="hybridMultilevel"/>
    <w:tmpl w:val="2A78CC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D92BF6"/>
    <w:multiLevelType w:val="hybridMultilevel"/>
    <w:tmpl w:val="868873D6"/>
    <w:lvl w:ilvl="0" w:tplc="640ECC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454B62"/>
    <w:multiLevelType w:val="hybridMultilevel"/>
    <w:tmpl w:val="8DEC4092"/>
    <w:lvl w:ilvl="0" w:tplc="8CAC2FF6">
      <w:start w:val="1"/>
      <w:numFmt w:val="decimal"/>
      <w:lvlText w:val="%1."/>
      <w:lvlJc w:val="left"/>
      <w:pPr>
        <w:ind w:left="234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C53239"/>
    <w:multiLevelType w:val="hybridMultilevel"/>
    <w:tmpl w:val="CFBE68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57201D"/>
    <w:multiLevelType w:val="hybridMultilevel"/>
    <w:tmpl w:val="191CB8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67B3E14"/>
    <w:multiLevelType w:val="hybridMultilevel"/>
    <w:tmpl w:val="698EFE86"/>
    <w:lvl w:ilvl="0" w:tplc="19986592">
      <w:numFmt w:val="bullet"/>
      <w:lvlText w:val="●"/>
      <w:lvlJc w:val="left"/>
      <w:pPr>
        <w:ind w:left="825" w:hanging="360"/>
      </w:pPr>
      <w:rPr>
        <w:rFonts w:ascii="Arial" w:eastAsia="Arial" w:hAnsi="Arial" w:cs="Arial" w:hint="default"/>
        <w:spacing w:val="-3"/>
        <w:w w:val="100"/>
        <w:sz w:val="22"/>
        <w:szCs w:val="22"/>
      </w:rPr>
    </w:lvl>
    <w:lvl w:ilvl="1" w:tplc="0A269716">
      <w:numFmt w:val="bullet"/>
      <w:lvlText w:val="○"/>
      <w:lvlJc w:val="left"/>
      <w:pPr>
        <w:ind w:left="1545" w:hanging="360"/>
      </w:pPr>
      <w:rPr>
        <w:rFonts w:ascii="Arial" w:eastAsia="Arial" w:hAnsi="Arial" w:cs="Arial" w:hint="default"/>
        <w:spacing w:val="-6"/>
        <w:w w:val="100"/>
        <w:sz w:val="22"/>
        <w:szCs w:val="22"/>
      </w:rPr>
    </w:lvl>
    <w:lvl w:ilvl="2" w:tplc="BD82DBF4">
      <w:numFmt w:val="bullet"/>
      <w:lvlText w:val="•"/>
      <w:lvlJc w:val="left"/>
      <w:pPr>
        <w:ind w:left="2414" w:hanging="360"/>
      </w:pPr>
      <w:rPr>
        <w:rFonts w:hint="default"/>
      </w:rPr>
    </w:lvl>
    <w:lvl w:ilvl="3" w:tplc="E0DE4F44">
      <w:numFmt w:val="bullet"/>
      <w:lvlText w:val="•"/>
      <w:lvlJc w:val="left"/>
      <w:pPr>
        <w:ind w:left="3288" w:hanging="360"/>
      </w:pPr>
      <w:rPr>
        <w:rFonts w:hint="default"/>
      </w:rPr>
    </w:lvl>
    <w:lvl w:ilvl="4" w:tplc="5A68D74E">
      <w:numFmt w:val="bullet"/>
      <w:lvlText w:val="•"/>
      <w:lvlJc w:val="left"/>
      <w:pPr>
        <w:ind w:left="4163" w:hanging="360"/>
      </w:pPr>
      <w:rPr>
        <w:rFonts w:hint="default"/>
      </w:rPr>
    </w:lvl>
    <w:lvl w:ilvl="5" w:tplc="68B0B800">
      <w:numFmt w:val="bullet"/>
      <w:lvlText w:val="•"/>
      <w:lvlJc w:val="left"/>
      <w:pPr>
        <w:ind w:left="5037" w:hanging="360"/>
      </w:pPr>
      <w:rPr>
        <w:rFonts w:hint="default"/>
      </w:rPr>
    </w:lvl>
    <w:lvl w:ilvl="6" w:tplc="87B6EA42">
      <w:numFmt w:val="bullet"/>
      <w:lvlText w:val="•"/>
      <w:lvlJc w:val="left"/>
      <w:pPr>
        <w:ind w:left="5912" w:hanging="360"/>
      </w:pPr>
      <w:rPr>
        <w:rFonts w:hint="default"/>
      </w:rPr>
    </w:lvl>
    <w:lvl w:ilvl="7" w:tplc="88C434F0">
      <w:numFmt w:val="bullet"/>
      <w:lvlText w:val="•"/>
      <w:lvlJc w:val="left"/>
      <w:pPr>
        <w:ind w:left="6786" w:hanging="360"/>
      </w:pPr>
      <w:rPr>
        <w:rFonts w:hint="default"/>
      </w:rPr>
    </w:lvl>
    <w:lvl w:ilvl="8" w:tplc="596854E2">
      <w:numFmt w:val="bullet"/>
      <w:lvlText w:val="•"/>
      <w:lvlJc w:val="left"/>
      <w:pPr>
        <w:ind w:left="7661" w:hanging="360"/>
      </w:pPr>
      <w:rPr>
        <w:rFonts w:hint="default"/>
      </w:rPr>
    </w:lvl>
  </w:abstractNum>
  <w:abstractNum w:abstractNumId="29" w15:restartNumberingAfterBreak="0">
    <w:nsid w:val="6D603D2F"/>
    <w:multiLevelType w:val="hybridMultilevel"/>
    <w:tmpl w:val="792879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7C253F"/>
    <w:multiLevelType w:val="hybridMultilevel"/>
    <w:tmpl w:val="551228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D0169"/>
    <w:multiLevelType w:val="hybridMultilevel"/>
    <w:tmpl w:val="B0C88E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4203AB1"/>
    <w:multiLevelType w:val="hybridMultilevel"/>
    <w:tmpl w:val="416E7CC4"/>
    <w:lvl w:ilvl="0" w:tplc="E3DA9E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F0372A"/>
    <w:multiLevelType w:val="hybridMultilevel"/>
    <w:tmpl w:val="D3F6FAEC"/>
    <w:lvl w:ilvl="0" w:tplc="BED20300">
      <w:start w:val="1"/>
      <w:numFmt w:val="decimal"/>
      <w:lvlText w:val="%1."/>
      <w:lvlJc w:val="left"/>
      <w:pPr>
        <w:ind w:left="550" w:hanging="358"/>
      </w:pPr>
      <w:rPr>
        <w:rFonts w:asciiTheme="majorHAnsi" w:eastAsia="Calibri" w:hAnsiTheme="majorHAnsi" w:cs="Calibri" w:hint="default"/>
        <w:spacing w:val="-1"/>
        <w:w w:val="99"/>
        <w:sz w:val="24"/>
        <w:szCs w:val="24"/>
        <w:lang w:val="cs-CZ" w:eastAsia="cs-CZ" w:bidi="cs-CZ"/>
      </w:rPr>
    </w:lvl>
    <w:lvl w:ilvl="1" w:tplc="D83E764E">
      <w:numFmt w:val="bullet"/>
      <w:lvlText w:val="•"/>
      <w:lvlJc w:val="left"/>
      <w:pPr>
        <w:ind w:left="1505" w:hanging="358"/>
      </w:pPr>
      <w:rPr>
        <w:rFonts w:hint="default"/>
        <w:lang w:val="cs-CZ" w:eastAsia="cs-CZ" w:bidi="cs-CZ"/>
      </w:rPr>
    </w:lvl>
    <w:lvl w:ilvl="2" w:tplc="2C5080D2">
      <w:numFmt w:val="bullet"/>
      <w:lvlText w:val="•"/>
      <w:lvlJc w:val="left"/>
      <w:pPr>
        <w:ind w:left="2451" w:hanging="358"/>
      </w:pPr>
      <w:rPr>
        <w:rFonts w:hint="default"/>
        <w:lang w:val="cs-CZ" w:eastAsia="cs-CZ" w:bidi="cs-CZ"/>
      </w:rPr>
    </w:lvl>
    <w:lvl w:ilvl="3" w:tplc="76AC019E">
      <w:numFmt w:val="bullet"/>
      <w:lvlText w:val="•"/>
      <w:lvlJc w:val="left"/>
      <w:pPr>
        <w:ind w:left="3397" w:hanging="358"/>
      </w:pPr>
      <w:rPr>
        <w:rFonts w:hint="default"/>
        <w:lang w:val="cs-CZ" w:eastAsia="cs-CZ" w:bidi="cs-CZ"/>
      </w:rPr>
    </w:lvl>
    <w:lvl w:ilvl="4" w:tplc="6CB2656C">
      <w:numFmt w:val="bullet"/>
      <w:lvlText w:val="•"/>
      <w:lvlJc w:val="left"/>
      <w:pPr>
        <w:ind w:left="4343" w:hanging="358"/>
      </w:pPr>
      <w:rPr>
        <w:rFonts w:hint="default"/>
        <w:lang w:val="cs-CZ" w:eastAsia="cs-CZ" w:bidi="cs-CZ"/>
      </w:rPr>
    </w:lvl>
    <w:lvl w:ilvl="5" w:tplc="41E68FC6">
      <w:numFmt w:val="bullet"/>
      <w:lvlText w:val="•"/>
      <w:lvlJc w:val="left"/>
      <w:pPr>
        <w:ind w:left="5289" w:hanging="358"/>
      </w:pPr>
      <w:rPr>
        <w:rFonts w:hint="default"/>
        <w:lang w:val="cs-CZ" w:eastAsia="cs-CZ" w:bidi="cs-CZ"/>
      </w:rPr>
    </w:lvl>
    <w:lvl w:ilvl="6" w:tplc="244A7046">
      <w:numFmt w:val="bullet"/>
      <w:lvlText w:val="•"/>
      <w:lvlJc w:val="left"/>
      <w:pPr>
        <w:ind w:left="6235" w:hanging="358"/>
      </w:pPr>
      <w:rPr>
        <w:rFonts w:hint="default"/>
        <w:lang w:val="cs-CZ" w:eastAsia="cs-CZ" w:bidi="cs-CZ"/>
      </w:rPr>
    </w:lvl>
    <w:lvl w:ilvl="7" w:tplc="AA366F9C">
      <w:numFmt w:val="bullet"/>
      <w:lvlText w:val="•"/>
      <w:lvlJc w:val="left"/>
      <w:pPr>
        <w:ind w:left="7181" w:hanging="358"/>
      </w:pPr>
      <w:rPr>
        <w:rFonts w:hint="default"/>
        <w:lang w:val="cs-CZ" w:eastAsia="cs-CZ" w:bidi="cs-CZ"/>
      </w:rPr>
    </w:lvl>
    <w:lvl w:ilvl="8" w:tplc="3692F01C">
      <w:numFmt w:val="bullet"/>
      <w:lvlText w:val="•"/>
      <w:lvlJc w:val="left"/>
      <w:pPr>
        <w:ind w:left="8127" w:hanging="358"/>
      </w:pPr>
      <w:rPr>
        <w:rFonts w:hint="default"/>
        <w:lang w:val="cs-CZ" w:eastAsia="cs-CZ" w:bidi="cs-CZ"/>
      </w:rPr>
    </w:lvl>
  </w:abstractNum>
  <w:abstractNum w:abstractNumId="34" w15:restartNumberingAfterBreak="0">
    <w:nsid w:val="7EFA7E62"/>
    <w:multiLevelType w:val="hybridMultilevel"/>
    <w:tmpl w:val="8BDAAD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9"/>
  </w:num>
  <w:num w:numId="3">
    <w:abstractNumId w:val="3"/>
  </w:num>
  <w:num w:numId="4">
    <w:abstractNumId w:val="27"/>
  </w:num>
  <w:num w:numId="5">
    <w:abstractNumId w:val="31"/>
  </w:num>
  <w:num w:numId="6">
    <w:abstractNumId w:val="29"/>
  </w:num>
  <w:num w:numId="7">
    <w:abstractNumId w:val="17"/>
  </w:num>
  <w:num w:numId="8">
    <w:abstractNumId w:val="15"/>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33"/>
  </w:num>
  <w:num w:numId="14">
    <w:abstractNumId w:val="13"/>
  </w:num>
  <w:num w:numId="15">
    <w:abstractNumId w:val="34"/>
  </w:num>
  <w:num w:numId="16">
    <w:abstractNumId w:val="8"/>
  </w:num>
  <w:num w:numId="17">
    <w:abstractNumId w:val="24"/>
  </w:num>
  <w:num w:numId="18">
    <w:abstractNumId w:val="20"/>
  </w:num>
  <w:num w:numId="19">
    <w:abstractNumId w:val="30"/>
  </w:num>
  <w:num w:numId="20">
    <w:abstractNumId w:val="26"/>
  </w:num>
  <w:num w:numId="21">
    <w:abstractNumId w:val="23"/>
  </w:num>
  <w:num w:numId="22">
    <w:abstractNumId w:val="12"/>
  </w:num>
  <w:num w:numId="23">
    <w:abstractNumId w:val="0"/>
  </w:num>
  <w:num w:numId="24">
    <w:abstractNumId w:val="22"/>
  </w:num>
  <w:num w:numId="25">
    <w:abstractNumId w:val="25"/>
  </w:num>
  <w:num w:numId="26">
    <w:abstractNumId w:val="10"/>
  </w:num>
  <w:num w:numId="27">
    <w:abstractNumId w:val="5"/>
  </w:num>
  <w:num w:numId="28">
    <w:abstractNumId w:val="32"/>
  </w:num>
  <w:num w:numId="29">
    <w:abstractNumId w:val="21"/>
  </w:num>
  <w:num w:numId="30">
    <w:abstractNumId w:val="11"/>
  </w:num>
  <w:num w:numId="31">
    <w:abstractNumId w:val="28"/>
  </w:num>
  <w:num w:numId="32">
    <w:abstractNumId w:val="2"/>
  </w:num>
  <w:num w:numId="33">
    <w:abstractNumId w:val="6"/>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CF"/>
    <w:rsid w:val="00006F7F"/>
    <w:rsid w:val="000116B6"/>
    <w:rsid w:val="00026270"/>
    <w:rsid w:val="0002665D"/>
    <w:rsid w:val="00053594"/>
    <w:rsid w:val="000663B1"/>
    <w:rsid w:val="00073F82"/>
    <w:rsid w:val="0008247B"/>
    <w:rsid w:val="00086DBF"/>
    <w:rsid w:val="00095B85"/>
    <w:rsid w:val="000A22B0"/>
    <w:rsid w:val="000A2997"/>
    <w:rsid w:val="000C2F13"/>
    <w:rsid w:val="000C4953"/>
    <w:rsid w:val="000F02F5"/>
    <w:rsid w:val="000F0C71"/>
    <w:rsid w:val="001320AB"/>
    <w:rsid w:val="001472B1"/>
    <w:rsid w:val="00162E96"/>
    <w:rsid w:val="001706C9"/>
    <w:rsid w:val="00174B01"/>
    <w:rsid w:val="001A5D45"/>
    <w:rsid w:val="001B53C0"/>
    <w:rsid w:val="001B68F6"/>
    <w:rsid w:val="001D19A4"/>
    <w:rsid w:val="001D3590"/>
    <w:rsid w:val="001E4CB7"/>
    <w:rsid w:val="001F52EC"/>
    <w:rsid w:val="0021120A"/>
    <w:rsid w:val="0023408C"/>
    <w:rsid w:val="00234C80"/>
    <w:rsid w:val="00256949"/>
    <w:rsid w:val="002830C5"/>
    <w:rsid w:val="00286EEF"/>
    <w:rsid w:val="00287C13"/>
    <w:rsid w:val="002A21DB"/>
    <w:rsid w:val="002A2981"/>
    <w:rsid w:val="002B3917"/>
    <w:rsid w:val="002B6D29"/>
    <w:rsid w:val="002C100F"/>
    <w:rsid w:val="002C19DB"/>
    <w:rsid w:val="002C6BBD"/>
    <w:rsid w:val="002F2486"/>
    <w:rsid w:val="00323E83"/>
    <w:rsid w:val="003259B8"/>
    <w:rsid w:val="003322E1"/>
    <w:rsid w:val="0034425A"/>
    <w:rsid w:val="00362990"/>
    <w:rsid w:val="0038115A"/>
    <w:rsid w:val="003D013C"/>
    <w:rsid w:val="003D10B3"/>
    <w:rsid w:val="003D23C8"/>
    <w:rsid w:val="003E0865"/>
    <w:rsid w:val="00417348"/>
    <w:rsid w:val="004175A5"/>
    <w:rsid w:val="0042079C"/>
    <w:rsid w:val="00422925"/>
    <w:rsid w:val="00460C19"/>
    <w:rsid w:val="004717CE"/>
    <w:rsid w:val="00472EC5"/>
    <w:rsid w:val="0048359A"/>
    <w:rsid w:val="00484E1F"/>
    <w:rsid w:val="00486007"/>
    <w:rsid w:val="004932B7"/>
    <w:rsid w:val="004A6831"/>
    <w:rsid w:val="004E3E8C"/>
    <w:rsid w:val="004F4CB1"/>
    <w:rsid w:val="004F56F3"/>
    <w:rsid w:val="00503C4A"/>
    <w:rsid w:val="005106BA"/>
    <w:rsid w:val="00526BB1"/>
    <w:rsid w:val="00527F9D"/>
    <w:rsid w:val="00534503"/>
    <w:rsid w:val="00540031"/>
    <w:rsid w:val="00547546"/>
    <w:rsid w:val="00562F78"/>
    <w:rsid w:val="00575B93"/>
    <w:rsid w:val="00586B97"/>
    <w:rsid w:val="0059046A"/>
    <w:rsid w:val="005975EC"/>
    <w:rsid w:val="005B15E6"/>
    <w:rsid w:val="005C3023"/>
    <w:rsid w:val="005C705A"/>
    <w:rsid w:val="005D0B7A"/>
    <w:rsid w:val="005E4136"/>
    <w:rsid w:val="005E5389"/>
    <w:rsid w:val="00601A62"/>
    <w:rsid w:val="00605106"/>
    <w:rsid w:val="0062780C"/>
    <w:rsid w:val="00634A82"/>
    <w:rsid w:val="00637DCF"/>
    <w:rsid w:val="00637E07"/>
    <w:rsid w:val="00644B6F"/>
    <w:rsid w:val="00655D63"/>
    <w:rsid w:val="00667290"/>
    <w:rsid w:val="0068448A"/>
    <w:rsid w:val="006871FE"/>
    <w:rsid w:val="0069386F"/>
    <w:rsid w:val="006A57EE"/>
    <w:rsid w:val="006B7D64"/>
    <w:rsid w:val="006C6595"/>
    <w:rsid w:val="006D63C6"/>
    <w:rsid w:val="006E1949"/>
    <w:rsid w:val="006E1D07"/>
    <w:rsid w:val="006E3611"/>
    <w:rsid w:val="006F6CD7"/>
    <w:rsid w:val="007012F8"/>
    <w:rsid w:val="00701C80"/>
    <w:rsid w:val="0071567F"/>
    <w:rsid w:val="00720885"/>
    <w:rsid w:val="00720CEA"/>
    <w:rsid w:val="00755607"/>
    <w:rsid w:val="0075792B"/>
    <w:rsid w:val="00762055"/>
    <w:rsid w:val="00780844"/>
    <w:rsid w:val="0078089C"/>
    <w:rsid w:val="007837AA"/>
    <w:rsid w:val="00783D7D"/>
    <w:rsid w:val="007B345D"/>
    <w:rsid w:val="007B352E"/>
    <w:rsid w:val="007C06F4"/>
    <w:rsid w:val="007C173F"/>
    <w:rsid w:val="007C47E2"/>
    <w:rsid w:val="007D37F1"/>
    <w:rsid w:val="007D411E"/>
    <w:rsid w:val="007F0971"/>
    <w:rsid w:val="007F414A"/>
    <w:rsid w:val="007F5EC0"/>
    <w:rsid w:val="00812439"/>
    <w:rsid w:val="008218B3"/>
    <w:rsid w:val="00841510"/>
    <w:rsid w:val="00854587"/>
    <w:rsid w:val="00861564"/>
    <w:rsid w:val="00862A69"/>
    <w:rsid w:val="00895FD1"/>
    <w:rsid w:val="008B3FD0"/>
    <w:rsid w:val="008C3190"/>
    <w:rsid w:val="008C31A2"/>
    <w:rsid w:val="008D2474"/>
    <w:rsid w:val="008E1C4D"/>
    <w:rsid w:val="008F022C"/>
    <w:rsid w:val="008F2CCD"/>
    <w:rsid w:val="00912DA7"/>
    <w:rsid w:val="00915083"/>
    <w:rsid w:val="00937531"/>
    <w:rsid w:val="009541DA"/>
    <w:rsid w:val="009624DC"/>
    <w:rsid w:val="009729A9"/>
    <w:rsid w:val="0097557A"/>
    <w:rsid w:val="00985499"/>
    <w:rsid w:val="00991EA3"/>
    <w:rsid w:val="00995159"/>
    <w:rsid w:val="009C0F2B"/>
    <w:rsid w:val="009C2271"/>
    <w:rsid w:val="009D3E3A"/>
    <w:rsid w:val="009E321D"/>
    <w:rsid w:val="00A030BA"/>
    <w:rsid w:val="00A061C8"/>
    <w:rsid w:val="00A147CF"/>
    <w:rsid w:val="00A36895"/>
    <w:rsid w:val="00A4714B"/>
    <w:rsid w:val="00A613B5"/>
    <w:rsid w:val="00A61679"/>
    <w:rsid w:val="00AA2736"/>
    <w:rsid w:val="00AC4541"/>
    <w:rsid w:val="00AD39C3"/>
    <w:rsid w:val="00AF1A9C"/>
    <w:rsid w:val="00AF2ABA"/>
    <w:rsid w:val="00B168E7"/>
    <w:rsid w:val="00B1696A"/>
    <w:rsid w:val="00B335B1"/>
    <w:rsid w:val="00B777CF"/>
    <w:rsid w:val="00B82E49"/>
    <w:rsid w:val="00B97458"/>
    <w:rsid w:val="00BC2ECC"/>
    <w:rsid w:val="00BC32E9"/>
    <w:rsid w:val="00BC4255"/>
    <w:rsid w:val="00BD1A25"/>
    <w:rsid w:val="00BE494E"/>
    <w:rsid w:val="00C129EE"/>
    <w:rsid w:val="00C21C83"/>
    <w:rsid w:val="00C2748D"/>
    <w:rsid w:val="00C31673"/>
    <w:rsid w:val="00C4576B"/>
    <w:rsid w:val="00C60417"/>
    <w:rsid w:val="00C610EE"/>
    <w:rsid w:val="00C61FA7"/>
    <w:rsid w:val="00C8518F"/>
    <w:rsid w:val="00CA509C"/>
    <w:rsid w:val="00CB5F04"/>
    <w:rsid w:val="00CD0C63"/>
    <w:rsid w:val="00CE3FB8"/>
    <w:rsid w:val="00CE7D97"/>
    <w:rsid w:val="00CF5ECB"/>
    <w:rsid w:val="00D0081F"/>
    <w:rsid w:val="00D03DD9"/>
    <w:rsid w:val="00D06DD6"/>
    <w:rsid w:val="00D14C0C"/>
    <w:rsid w:val="00D26710"/>
    <w:rsid w:val="00D27465"/>
    <w:rsid w:val="00D32D9B"/>
    <w:rsid w:val="00D3328A"/>
    <w:rsid w:val="00D639A9"/>
    <w:rsid w:val="00D74022"/>
    <w:rsid w:val="00D76E3B"/>
    <w:rsid w:val="00D85E25"/>
    <w:rsid w:val="00DA0AC4"/>
    <w:rsid w:val="00DA2973"/>
    <w:rsid w:val="00DB0038"/>
    <w:rsid w:val="00DC3248"/>
    <w:rsid w:val="00DC3998"/>
    <w:rsid w:val="00DC7A07"/>
    <w:rsid w:val="00DD3C78"/>
    <w:rsid w:val="00DE09FE"/>
    <w:rsid w:val="00DF091A"/>
    <w:rsid w:val="00E02EE9"/>
    <w:rsid w:val="00E058F3"/>
    <w:rsid w:val="00E0742D"/>
    <w:rsid w:val="00E415FB"/>
    <w:rsid w:val="00E518E0"/>
    <w:rsid w:val="00E51AB3"/>
    <w:rsid w:val="00E645DC"/>
    <w:rsid w:val="00E6498D"/>
    <w:rsid w:val="00E7023D"/>
    <w:rsid w:val="00E70ADE"/>
    <w:rsid w:val="00E70E85"/>
    <w:rsid w:val="00EA10FD"/>
    <w:rsid w:val="00EA76C0"/>
    <w:rsid w:val="00EB09E9"/>
    <w:rsid w:val="00EC3D94"/>
    <w:rsid w:val="00ED313D"/>
    <w:rsid w:val="00EE299D"/>
    <w:rsid w:val="00EF0FB6"/>
    <w:rsid w:val="00EF126C"/>
    <w:rsid w:val="00F158DC"/>
    <w:rsid w:val="00F27AE6"/>
    <w:rsid w:val="00F33339"/>
    <w:rsid w:val="00F34D22"/>
    <w:rsid w:val="00F439AB"/>
    <w:rsid w:val="00F447EF"/>
    <w:rsid w:val="00F64252"/>
    <w:rsid w:val="00F74646"/>
    <w:rsid w:val="00F93D5B"/>
    <w:rsid w:val="00FA123B"/>
    <w:rsid w:val="00FA5103"/>
    <w:rsid w:val="00FB67D2"/>
    <w:rsid w:val="00FC7EE3"/>
    <w:rsid w:val="00FE0129"/>
    <w:rsid w:val="00FE6C05"/>
    <w:rsid w:val="00FE7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4051"/>
  <w15:chartTrackingRefBased/>
  <w15:docId w15:val="{026F4A96-1424-4287-A6DE-03B4C90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47CF"/>
    <w:pPr>
      <w:spacing w:after="0" w:line="240" w:lineRule="auto"/>
    </w:pPr>
    <w:rPr>
      <w:rFonts w:ascii="Cambria" w:eastAsia="MS Mincho" w:hAnsi="Cambria" w:cs="Times New Roman"/>
      <w:sz w:val="24"/>
      <w:szCs w:val="24"/>
    </w:rPr>
  </w:style>
  <w:style w:type="paragraph" w:styleId="Nadpis1">
    <w:name w:val="heading 1"/>
    <w:basedOn w:val="Normln"/>
    <w:link w:val="Nadpis1Char"/>
    <w:uiPriority w:val="9"/>
    <w:qFormat/>
    <w:rsid w:val="00DB0038"/>
    <w:pPr>
      <w:spacing w:before="100" w:beforeAutospacing="1" w:after="100" w:afterAutospacing="1"/>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Smlouva-Odst.,Normální - úroveň 3,Styl2,Conclusion de partie"/>
    <w:basedOn w:val="Normln"/>
    <w:link w:val="OdstavecseseznamemChar"/>
    <w:qFormat/>
    <w:rsid w:val="00A147CF"/>
    <w:pPr>
      <w:ind w:left="720"/>
      <w:contextualSpacing/>
    </w:pPr>
  </w:style>
  <w:style w:type="paragraph" w:customStyle="1" w:styleId="smlouvaheading2">
    <w:name w:val="smlouva heading 2"/>
    <w:basedOn w:val="Normln"/>
    <w:qFormat/>
    <w:rsid w:val="00A147CF"/>
    <w:pPr>
      <w:tabs>
        <w:tab w:val="left" w:pos="794"/>
      </w:tabs>
      <w:spacing w:before="120"/>
      <w:jc w:val="both"/>
    </w:pPr>
    <w:rPr>
      <w:rFonts w:ascii="Arial" w:eastAsia="Times New Roman" w:hAnsi="Arial"/>
      <w:color w:val="000000"/>
      <w:sz w:val="22"/>
      <w:szCs w:val="22"/>
    </w:rPr>
  </w:style>
  <w:style w:type="paragraph" w:customStyle="1" w:styleId="Standard">
    <w:name w:val="Standard"/>
    <w:rsid w:val="00006F7F"/>
    <w:pPr>
      <w:suppressAutoHyphens/>
      <w:autoSpaceDN w:val="0"/>
      <w:spacing w:after="0" w:line="240" w:lineRule="auto"/>
    </w:pPr>
    <w:rPr>
      <w:rFonts w:ascii="Cambria" w:eastAsia="SimSun" w:hAnsi="Cambria" w:cs="Tahoma"/>
      <w:kern w:val="3"/>
      <w:sz w:val="24"/>
      <w:szCs w:val="24"/>
    </w:rPr>
  </w:style>
  <w:style w:type="paragraph" w:styleId="Revize">
    <w:name w:val="Revision"/>
    <w:hidden/>
    <w:uiPriority w:val="99"/>
    <w:semiHidden/>
    <w:rsid w:val="004717CE"/>
    <w:pPr>
      <w:spacing w:after="0" w:line="240" w:lineRule="auto"/>
    </w:pPr>
    <w:rPr>
      <w:rFonts w:ascii="Cambria" w:eastAsia="MS Mincho" w:hAnsi="Cambria" w:cs="Times New Roman"/>
      <w:sz w:val="24"/>
      <w:szCs w:val="24"/>
    </w:rPr>
  </w:style>
  <w:style w:type="paragraph" w:styleId="Textbubliny">
    <w:name w:val="Balloon Text"/>
    <w:basedOn w:val="Normln"/>
    <w:link w:val="TextbublinyChar"/>
    <w:uiPriority w:val="99"/>
    <w:semiHidden/>
    <w:unhideWhenUsed/>
    <w:rsid w:val="00CB5F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5F04"/>
    <w:rPr>
      <w:rFonts w:ascii="Segoe UI" w:eastAsia="MS Mincho" w:hAnsi="Segoe UI" w:cs="Segoe UI"/>
      <w:sz w:val="18"/>
      <w:szCs w:val="18"/>
    </w:rPr>
  </w:style>
  <w:style w:type="paragraph" w:styleId="Zhlav">
    <w:name w:val="header"/>
    <w:basedOn w:val="Normln"/>
    <w:link w:val="ZhlavChar"/>
    <w:uiPriority w:val="99"/>
    <w:unhideWhenUsed/>
    <w:rsid w:val="00D32D9B"/>
    <w:pPr>
      <w:tabs>
        <w:tab w:val="center" w:pos="4536"/>
        <w:tab w:val="right" w:pos="9072"/>
      </w:tabs>
    </w:pPr>
  </w:style>
  <w:style w:type="character" w:customStyle="1" w:styleId="ZhlavChar">
    <w:name w:val="Záhlaví Char"/>
    <w:basedOn w:val="Standardnpsmoodstavce"/>
    <w:link w:val="Zhlav"/>
    <w:uiPriority w:val="99"/>
    <w:rsid w:val="00D32D9B"/>
    <w:rPr>
      <w:rFonts w:ascii="Cambria" w:eastAsia="MS Mincho" w:hAnsi="Cambria" w:cs="Times New Roman"/>
      <w:sz w:val="24"/>
      <w:szCs w:val="24"/>
    </w:rPr>
  </w:style>
  <w:style w:type="paragraph" w:styleId="Zpat">
    <w:name w:val="footer"/>
    <w:basedOn w:val="Normln"/>
    <w:link w:val="ZpatChar"/>
    <w:uiPriority w:val="99"/>
    <w:unhideWhenUsed/>
    <w:rsid w:val="00D32D9B"/>
    <w:pPr>
      <w:tabs>
        <w:tab w:val="center" w:pos="4536"/>
        <w:tab w:val="right" w:pos="9072"/>
      </w:tabs>
    </w:pPr>
  </w:style>
  <w:style w:type="character" w:customStyle="1" w:styleId="ZpatChar">
    <w:name w:val="Zápatí Char"/>
    <w:basedOn w:val="Standardnpsmoodstavce"/>
    <w:link w:val="Zpat"/>
    <w:uiPriority w:val="99"/>
    <w:rsid w:val="00D32D9B"/>
    <w:rPr>
      <w:rFonts w:ascii="Cambria" w:eastAsia="MS Mincho" w:hAnsi="Cambria" w:cs="Times New Roman"/>
      <w:sz w:val="24"/>
      <w:szCs w:val="24"/>
    </w:rPr>
  </w:style>
  <w:style w:type="character" w:customStyle="1" w:styleId="Nadpis1Char">
    <w:name w:val="Nadpis 1 Char"/>
    <w:basedOn w:val="Standardnpsmoodstavce"/>
    <w:link w:val="Nadpis1"/>
    <w:uiPriority w:val="9"/>
    <w:rsid w:val="00DB0038"/>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DF091A"/>
    <w:rPr>
      <w:color w:val="0563C1" w:themeColor="hyperlink"/>
      <w:u w:val="single"/>
    </w:rPr>
  </w:style>
  <w:style w:type="character" w:styleId="Nevyeenzmnka">
    <w:name w:val="Unresolved Mention"/>
    <w:basedOn w:val="Standardnpsmoodstavce"/>
    <w:uiPriority w:val="99"/>
    <w:semiHidden/>
    <w:unhideWhenUsed/>
    <w:rsid w:val="00DF091A"/>
    <w:rPr>
      <w:color w:val="605E5C"/>
      <w:shd w:val="clear" w:color="auto" w:fill="E1DFDD"/>
    </w:rPr>
  </w:style>
  <w:style w:type="paragraph" w:customStyle="1" w:styleId="Default">
    <w:name w:val="Default"/>
    <w:rsid w:val="006A57EE"/>
    <w:pPr>
      <w:autoSpaceDE w:val="0"/>
      <w:autoSpaceDN w:val="0"/>
      <w:adjustRightInd w:val="0"/>
      <w:spacing w:after="0" w:line="240" w:lineRule="auto"/>
    </w:pPr>
    <w:rPr>
      <w:rFonts w:ascii="Cambria" w:hAnsi="Cambria" w:cs="Cambria"/>
      <w:color w:val="000000"/>
      <w:sz w:val="24"/>
      <w:szCs w:val="24"/>
    </w:rPr>
  </w:style>
  <w:style w:type="character" w:customStyle="1" w:styleId="WW8Num2z2">
    <w:name w:val="WW8Num2z2"/>
    <w:rsid w:val="00912DA7"/>
    <w:rPr>
      <w:rFonts w:ascii="Wingdings" w:hAnsi="Wingdings"/>
    </w:rPr>
  </w:style>
  <w:style w:type="character" w:customStyle="1" w:styleId="OdstavecseseznamemChar">
    <w:name w:val="Odstavec se seznamem Char"/>
    <w:aliases w:val="Odstavec_muj Char,Nad Char,Odstavec cíl se seznamem Char,Odstavec se seznamem5 Char,Smlouva-Odst. Char,Normální - úroveň 3 Char,Styl2 Char,Conclusion de partie Char"/>
    <w:link w:val="Odstavecseseznamem"/>
    <w:qFormat/>
    <w:locked/>
    <w:rsid w:val="00912DA7"/>
    <w:rPr>
      <w:rFonts w:ascii="Cambria" w:eastAsia="MS Mincho" w:hAnsi="Cambria" w:cs="Times New Roman"/>
      <w:sz w:val="24"/>
      <w:szCs w:val="24"/>
    </w:rPr>
  </w:style>
  <w:style w:type="paragraph" w:customStyle="1" w:styleId="AMpuntk">
    <w:name w:val="AM_puntík"/>
    <w:basedOn w:val="Normln"/>
    <w:rsid w:val="00912DA7"/>
    <w:pPr>
      <w:numPr>
        <w:numId w:val="23"/>
      </w:numPr>
      <w:suppressAutoHyphens/>
      <w:overflowPunct w:val="0"/>
      <w:autoSpaceDE w:val="0"/>
      <w:spacing w:after="40"/>
      <w:jc w:val="both"/>
      <w:textAlignment w:val="baseline"/>
    </w:pPr>
    <w:rPr>
      <w:rFonts w:ascii="Arial" w:eastAsia="Times New Roman" w:hAnsi="Arial"/>
      <w:sz w:val="20"/>
      <w:szCs w:val="20"/>
      <w:lang w:eastAsia="ar-SA"/>
    </w:rPr>
  </w:style>
  <w:style w:type="character" w:styleId="slostrnky">
    <w:name w:val="page number"/>
    <w:basedOn w:val="Standardnpsmoodstavce"/>
    <w:uiPriority w:val="99"/>
    <w:unhideWhenUsed/>
    <w:rsid w:val="00FE7477"/>
  </w:style>
  <w:style w:type="table" w:styleId="Mkatabulky">
    <w:name w:val="Table Grid"/>
    <w:basedOn w:val="Normlntabulka"/>
    <w:uiPriority w:val="39"/>
    <w:rsid w:val="00FE0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65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6C6595"/>
    <w:pPr>
      <w:widowControl w:val="0"/>
      <w:autoSpaceDE w:val="0"/>
      <w:autoSpaceDN w:val="0"/>
      <w:spacing w:before="7"/>
    </w:pPr>
    <w:rPr>
      <w:rFonts w:ascii="Arial" w:eastAsia="Arial" w:hAnsi="Arial" w:cs="Arial"/>
      <w:sz w:val="16"/>
      <w:szCs w:val="16"/>
      <w:lang w:val="en-US"/>
    </w:rPr>
  </w:style>
  <w:style w:type="character" w:customStyle="1" w:styleId="ZkladntextChar">
    <w:name w:val="Základní text Char"/>
    <w:basedOn w:val="Standardnpsmoodstavce"/>
    <w:link w:val="Zkladntext"/>
    <w:uiPriority w:val="1"/>
    <w:rsid w:val="006C6595"/>
    <w:rPr>
      <w:rFonts w:ascii="Arial" w:eastAsia="Arial" w:hAnsi="Arial" w:cs="Arial"/>
      <w:sz w:val="16"/>
      <w:szCs w:val="16"/>
      <w:lang w:val="en-US"/>
    </w:rPr>
  </w:style>
  <w:style w:type="paragraph" w:customStyle="1" w:styleId="TableParagraph">
    <w:name w:val="Table Paragraph"/>
    <w:basedOn w:val="Normln"/>
    <w:uiPriority w:val="1"/>
    <w:qFormat/>
    <w:rsid w:val="006C6595"/>
    <w:pPr>
      <w:widowControl w:val="0"/>
      <w:autoSpaceDE w:val="0"/>
      <w:autoSpaceDN w:val="0"/>
      <w:ind w:left="105"/>
    </w:pPr>
    <w:rPr>
      <w:rFonts w:ascii="Calibri" w:eastAsia="Calibri" w:hAnsi="Calibri" w:cs="Calibri"/>
      <w:sz w:val="22"/>
      <w:szCs w:val="22"/>
      <w:lang w:val="en-US"/>
    </w:rPr>
  </w:style>
  <w:style w:type="character" w:styleId="Odkaznakoment">
    <w:name w:val="annotation reference"/>
    <w:basedOn w:val="Standardnpsmoodstavce"/>
    <w:uiPriority w:val="99"/>
    <w:semiHidden/>
    <w:unhideWhenUsed/>
    <w:rsid w:val="00BE494E"/>
    <w:rPr>
      <w:sz w:val="16"/>
      <w:szCs w:val="16"/>
    </w:rPr>
  </w:style>
  <w:style w:type="paragraph" w:styleId="Textkomente">
    <w:name w:val="annotation text"/>
    <w:basedOn w:val="Normln"/>
    <w:link w:val="TextkomenteChar"/>
    <w:uiPriority w:val="99"/>
    <w:semiHidden/>
    <w:unhideWhenUsed/>
    <w:rsid w:val="00BE494E"/>
    <w:rPr>
      <w:sz w:val="20"/>
      <w:szCs w:val="20"/>
    </w:rPr>
  </w:style>
  <w:style w:type="character" w:customStyle="1" w:styleId="TextkomenteChar">
    <w:name w:val="Text komentáře Char"/>
    <w:basedOn w:val="Standardnpsmoodstavce"/>
    <w:link w:val="Textkomente"/>
    <w:uiPriority w:val="99"/>
    <w:semiHidden/>
    <w:rsid w:val="00BE494E"/>
    <w:rPr>
      <w:rFonts w:ascii="Cambria" w:eastAsia="MS Mincho" w:hAnsi="Cambria" w:cs="Times New Roman"/>
      <w:sz w:val="20"/>
      <w:szCs w:val="20"/>
    </w:rPr>
  </w:style>
  <w:style w:type="paragraph" w:styleId="Pedmtkomente">
    <w:name w:val="annotation subject"/>
    <w:basedOn w:val="Textkomente"/>
    <w:next w:val="Textkomente"/>
    <w:link w:val="PedmtkomenteChar"/>
    <w:uiPriority w:val="99"/>
    <w:semiHidden/>
    <w:unhideWhenUsed/>
    <w:rsid w:val="00BE494E"/>
    <w:rPr>
      <w:b/>
      <w:bCs/>
    </w:rPr>
  </w:style>
  <w:style w:type="character" w:customStyle="1" w:styleId="PedmtkomenteChar">
    <w:name w:val="Předmět komentáře Char"/>
    <w:basedOn w:val="TextkomenteChar"/>
    <w:link w:val="Pedmtkomente"/>
    <w:uiPriority w:val="99"/>
    <w:semiHidden/>
    <w:rsid w:val="00BE494E"/>
    <w:rPr>
      <w:rFonts w:ascii="Cambria" w:eastAsia="MS Mincho" w:hAnsi="Cambria" w:cs="Times New Roman"/>
      <w:b/>
      <w:bCs/>
      <w:sz w:val="20"/>
      <w:szCs w:val="20"/>
    </w:rPr>
  </w:style>
  <w:style w:type="character" w:styleId="Siln">
    <w:name w:val="Strong"/>
    <w:basedOn w:val="Standardnpsmoodstavce"/>
    <w:uiPriority w:val="22"/>
    <w:qFormat/>
    <w:rsid w:val="00985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08449">
      <w:bodyDiv w:val="1"/>
      <w:marLeft w:val="0"/>
      <w:marRight w:val="0"/>
      <w:marTop w:val="0"/>
      <w:marBottom w:val="0"/>
      <w:divBdr>
        <w:top w:val="none" w:sz="0" w:space="0" w:color="auto"/>
        <w:left w:val="none" w:sz="0" w:space="0" w:color="auto"/>
        <w:bottom w:val="none" w:sz="0" w:space="0" w:color="auto"/>
        <w:right w:val="none" w:sz="0" w:space="0" w:color="auto"/>
      </w:divBdr>
    </w:div>
    <w:div w:id="1191650657">
      <w:bodyDiv w:val="1"/>
      <w:marLeft w:val="0"/>
      <w:marRight w:val="0"/>
      <w:marTop w:val="0"/>
      <w:marBottom w:val="0"/>
      <w:divBdr>
        <w:top w:val="none" w:sz="0" w:space="0" w:color="auto"/>
        <w:left w:val="none" w:sz="0" w:space="0" w:color="auto"/>
        <w:bottom w:val="none" w:sz="0" w:space="0" w:color="auto"/>
        <w:right w:val="none" w:sz="0" w:space="0" w:color="auto"/>
      </w:divBdr>
    </w:div>
    <w:div w:id="1552377289">
      <w:bodyDiv w:val="1"/>
      <w:marLeft w:val="0"/>
      <w:marRight w:val="0"/>
      <w:marTop w:val="0"/>
      <w:marBottom w:val="0"/>
      <w:divBdr>
        <w:top w:val="none" w:sz="0" w:space="0" w:color="auto"/>
        <w:left w:val="none" w:sz="0" w:space="0" w:color="auto"/>
        <w:bottom w:val="none" w:sz="0" w:space="0" w:color="auto"/>
        <w:right w:val="none" w:sz="0" w:space="0" w:color="auto"/>
      </w:divBdr>
    </w:div>
    <w:div w:id="17123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4782</Words>
  <Characters>28216</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Chlapec</dc:creator>
  <cp:keywords/>
  <dc:description/>
  <cp:lastModifiedBy>Jaromír Chlapec</cp:lastModifiedBy>
  <cp:revision>34</cp:revision>
  <cp:lastPrinted>2024-09-23T05:31:00Z</cp:lastPrinted>
  <dcterms:created xsi:type="dcterms:W3CDTF">2024-09-22T17:18:00Z</dcterms:created>
  <dcterms:modified xsi:type="dcterms:W3CDTF">2025-05-30T12:47:00Z</dcterms:modified>
</cp:coreProperties>
</file>