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B679D" w14:textId="67F8C27E" w:rsidR="000F5EC3" w:rsidRDefault="00743A17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0F5EC3">
        <w:t>Příloha č. 2 Výzvy</w:t>
      </w:r>
      <w:r w:rsidR="001B4857">
        <w:t xml:space="preserve"> – Návrh smlouvy</w:t>
      </w:r>
    </w:p>
    <w:tbl>
      <w:tblPr>
        <w:tblStyle w:val="Mkatabulky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E855FA" w:rsidRPr="00B94E62" w14:paraId="49309146" w14:textId="77777777" w:rsidTr="00906197">
        <w:tc>
          <w:tcPr>
            <w:tcW w:w="9356" w:type="dxa"/>
          </w:tcPr>
          <w:p w14:paraId="4BDEDE57" w14:textId="77777777" w:rsidR="00743A17" w:rsidRDefault="00743A17" w:rsidP="00F14E3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32"/>
                <w:szCs w:val="28"/>
                <w:lang w:eastAsia="cs-CZ"/>
              </w:rPr>
            </w:pPr>
          </w:p>
          <w:p w14:paraId="2472D652" w14:textId="77777777" w:rsidR="00E855FA" w:rsidRPr="00B94E62" w:rsidRDefault="00E855FA" w:rsidP="00F14E3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32"/>
                <w:szCs w:val="28"/>
                <w:lang w:eastAsia="cs-CZ"/>
              </w:rPr>
            </w:pPr>
            <w:r w:rsidRPr="00B94E62">
              <w:rPr>
                <w:rFonts w:eastAsia="Times New Roman" w:cs="Times New Roman"/>
                <w:b/>
                <w:bCs/>
                <w:color w:val="000000"/>
                <w:sz w:val="32"/>
                <w:szCs w:val="28"/>
                <w:lang w:eastAsia="cs-CZ"/>
              </w:rPr>
              <w:t>KUPNÍ SMLOUVA</w:t>
            </w:r>
          </w:p>
          <w:p w14:paraId="2C8EF177" w14:textId="77777777" w:rsidR="00E855FA" w:rsidRDefault="00E855FA" w:rsidP="00F14E3F">
            <w:pPr>
              <w:jc w:val="center"/>
            </w:pPr>
          </w:p>
          <w:p w14:paraId="4F12496B" w14:textId="77777777" w:rsidR="00FF0837" w:rsidRPr="00B94E62" w:rsidRDefault="00FF0837" w:rsidP="00F14E3F">
            <w:pPr>
              <w:jc w:val="center"/>
            </w:pPr>
          </w:p>
        </w:tc>
      </w:tr>
      <w:tr w:rsidR="00E855FA" w:rsidRPr="003603FA" w14:paraId="7D0BFAF4" w14:textId="77777777" w:rsidTr="00906197">
        <w:tc>
          <w:tcPr>
            <w:tcW w:w="9356" w:type="dxa"/>
          </w:tcPr>
          <w:p w14:paraId="6494C707" w14:textId="362A5672" w:rsidR="00E855FA" w:rsidRPr="003603FA" w:rsidRDefault="00E855FA" w:rsidP="00F14E3F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>uzavřená dle § 2079 a násl. zákona č. 89/2012 Sb., občanský zákoník, ve znění pozdějších předpisů, mezi:</w:t>
            </w:r>
          </w:p>
          <w:p w14:paraId="02D23900" w14:textId="77777777" w:rsidR="00E855FA" w:rsidRPr="003603FA" w:rsidRDefault="00E855FA" w:rsidP="00F14E3F">
            <w:pPr>
              <w:jc w:val="both"/>
            </w:pPr>
          </w:p>
          <w:p w14:paraId="67420504" w14:textId="77777777" w:rsidR="00FF0837" w:rsidRPr="003603FA" w:rsidRDefault="00FF0837" w:rsidP="00F14E3F">
            <w:pPr>
              <w:jc w:val="both"/>
            </w:pPr>
          </w:p>
        </w:tc>
      </w:tr>
      <w:tr w:rsidR="00E855FA" w:rsidRPr="003603FA" w14:paraId="1ECA7BB6" w14:textId="77777777" w:rsidTr="00906197">
        <w:tc>
          <w:tcPr>
            <w:tcW w:w="9356" w:type="dxa"/>
          </w:tcPr>
          <w:p w14:paraId="4FA75B0D" w14:textId="3582BA27" w:rsidR="00E855FA" w:rsidRPr="003603FA" w:rsidRDefault="00E855FA" w:rsidP="00E855FA">
            <w:pPr>
              <w:jc w:val="both"/>
            </w:pPr>
            <w:r w:rsidRPr="003603FA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Univerzita Karlova, 3. lékařská fakulta</w:t>
            </w:r>
          </w:p>
        </w:tc>
      </w:tr>
      <w:tr w:rsidR="00E855FA" w:rsidRPr="003603FA" w14:paraId="066DC4C5" w14:textId="77777777" w:rsidTr="00906197">
        <w:tc>
          <w:tcPr>
            <w:tcW w:w="9356" w:type="dxa"/>
          </w:tcPr>
          <w:p w14:paraId="58F8BE9F" w14:textId="0256E821" w:rsidR="00E855FA" w:rsidRPr="003603FA" w:rsidRDefault="00E855FA" w:rsidP="00F14E3F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t>se sídlem: Ruská 2411/87, 100 00 Praha 10</w:t>
            </w:r>
          </w:p>
          <w:p w14:paraId="59B5BADE" w14:textId="5585DDAA" w:rsidR="00E855FA" w:rsidRPr="003603FA" w:rsidRDefault="00E855FA" w:rsidP="00F14E3F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>IČO: 00216208</w:t>
            </w:r>
          </w:p>
          <w:p w14:paraId="2BCEC013" w14:textId="050A323E" w:rsidR="00E855FA" w:rsidRPr="003603FA" w:rsidRDefault="00E855FA" w:rsidP="00F14E3F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>DIČ: CZ00216208</w:t>
            </w:r>
          </w:p>
          <w:p w14:paraId="35AB622F" w14:textId="0A57CE80" w:rsidR="00E855FA" w:rsidRPr="003603FA" w:rsidRDefault="00E855FA" w:rsidP="00F14E3F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>bankovní spojení: Komerční banka, a.s., Praha 10, číslo účtu 22734101/0100</w:t>
            </w:r>
          </w:p>
          <w:p w14:paraId="0AE27148" w14:textId="2EAB77F0" w:rsidR="00E855FA" w:rsidRPr="003603FA" w:rsidRDefault="00E855FA" w:rsidP="00E855FA">
            <w:pPr>
              <w:jc w:val="both"/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zastoupena: prof. MUDr. Petrem </w:t>
            </w:r>
            <w:proofErr w:type="spellStart"/>
            <w:r w:rsidRPr="003603FA">
              <w:rPr>
                <w:rFonts w:eastAsia="Times New Roman" w:cs="Times New Roman"/>
                <w:color w:val="000000"/>
                <w:lang w:eastAsia="cs-CZ"/>
              </w:rPr>
              <w:t>Widimským</w:t>
            </w:r>
            <w:proofErr w:type="spellEnd"/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, DrSc. – děkanem </w:t>
            </w:r>
            <w:r w:rsidR="002E6E78"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</w:p>
        </w:tc>
      </w:tr>
      <w:tr w:rsidR="00E855FA" w:rsidRPr="003603FA" w14:paraId="386ECE1D" w14:textId="77777777" w:rsidTr="00906197">
        <w:tc>
          <w:tcPr>
            <w:tcW w:w="9356" w:type="dxa"/>
          </w:tcPr>
          <w:p w14:paraId="3C227D14" w14:textId="564C67E8" w:rsidR="00E855FA" w:rsidRPr="003603FA" w:rsidRDefault="00E855FA" w:rsidP="00F14E3F">
            <w:pPr>
              <w:jc w:val="both"/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>(dále jen jako „kupující“)</w:t>
            </w:r>
          </w:p>
        </w:tc>
      </w:tr>
      <w:tr w:rsidR="00E855FA" w:rsidRPr="003603FA" w14:paraId="3F44EA2B" w14:textId="77777777" w:rsidTr="00906197">
        <w:tc>
          <w:tcPr>
            <w:tcW w:w="9356" w:type="dxa"/>
          </w:tcPr>
          <w:p w14:paraId="4E68C7CE" w14:textId="77777777" w:rsidR="00E855FA" w:rsidRPr="003603FA" w:rsidRDefault="00E855FA" w:rsidP="00F14E3F">
            <w:pPr>
              <w:jc w:val="both"/>
            </w:pPr>
          </w:p>
          <w:p w14:paraId="49C7BA19" w14:textId="4C8E6A23" w:rsidR="00E855FA" w:rsidRPr="003603FA" w:rsidRDefault="00E855FA" w:rsidP="00F14E3F">
            <w:pPr>
              <w:jc w:val="both"/>
            </w:pPr>
            <w:r w:rsidRPr="003603FA">
              <w:t>a</w:t>
            </w:r>
          </w:p>
          <w:p w14:paraId="0DE60036" w14:textId="65D4A947" w:rsidR="00E855FA" w:rsidRPr="003603FA" w:rsidRDefault="00E855FA" w:rsidP="00F14E3F">
            <w:pPr>
              <w:jc w:val="both"/>
            </w:pPr>
          </w:p>
        </w:tc>
      </w:tr>
      <w:tr w:rsidR="0013691E" w:rsidRPr="003603FA" w14:paraId="672DB913" w14:textId="77777777" w:rsidTr="00906197">
        <w:tc>
          <w:tcPr>
            <w:tcW w:w="9356" w:type="dxa"/>
          </w:tcPr>
          <w:p w14:paraId="51D83F5F" w14:textId="48C0E7BC" w:rsidR="0013691E" w:rsidRPr="003603FA" w:rsidRDefault="00F242B6" w:rsidP="00F14E3F">
            <w:pPr>
              <w:jc w:val="both"/>
            </w:pPr>
            <w:r w:rsidRPr="003603FA">
              <w:rPr>
                <w:highlight w:val="yellow"/>
              </w:rPr>
              <w:t>***</w:t>
            </w:r>
          </w:p>
        </w:tc>
      </w:tr>
      <w:tr w:rsidR="0013691E" w:rsidRPr="003603FA" w14:paraId="5ADF9ABA" w14:textId="77777777" w:rsidTr="00906197">
        <w:tc>
          <w:tcPr>
            <w:tcW w:w="9356" w:type="dxa"/>
          </w:tcPr>
          <w:p w14:paraId="7084D86A" w14:textId="77777777" w:rsidR="00F242B6" w:rsidRDefault="0013691E" w:rsidP="00AD6D04">
            <w:pPr>
              <w:jc w:val="both"/>
              <w:rPr>
                <w:highlight w:val="yellow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se sídlem: </w:t>
            </w:r>
            <w:r w:rsidR="00F242B6" w:rsidRPr="003603FA">
              <w:rPr>
                <w:highlight w:val="yellow"/>
              </w:rPr>
              <w:t>***</w:t>
            </w:r>
          </w:p>
          <w:p w14:paraId="09C35A1A" w14:textId="2B86E17A" w:rsidR="0013691E" w:rsidRPr="003603FA" w:rsidRDefault="0013691E" w:rsidP="00AD6D04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t xml:space="preserve">IČ: </w:t>
            </w:r>
            <w:r w:rsidR="00F242B6" w:rsidRPr="003603FA">
              <w:rPr>
                <w:highlight w:val="yellow"/>
              </w:rPr>
              <w:t>***</w:t>
            </w:r>
          </w:p>
          <w:p w14:paraId="26644A8C" w14:textId="1ED3900F" w:rsidR="0013691E" w:rsidRPr="003603FA" w:rsidRDefault="0013691E" w:rsidP="00AD6D04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>DIČ:</w:t>
            </w:r>
            <w:r w:rsidR="004418EE">
              <w:t xml:space="preserve"> </w:t>
            </w:r>
            <w:r w:rsidR="00F242B6" w:rsidRPr="003603FA">
              <w:rPr>
                <w:highlight w:val="yellow"/>
              </w:rPr>
              <w:t>***</w:t>
            </w:r>
          </w:p>
          <w:p w14:paraId="708CB20D" w14:textId="77777777" w:rsidR="0013691E" w:rsidRPr="003603FA" w:rsidRDefault="0013691E" w:rsidP="00AD6D04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bankovní spojení: </w:t>
            </w:r>
            <w:r w:rsidRPr="003603FA">
              <w:rPr>
                <w:highlight w:val="yellow"/>
              </w:rPr>
              <w:t>***</w:t>
            </w:r>
          </w:p>
          <w:p w14:paraId="602208DC" w14:textId="60978AB7" w:rsidR="0013691E" w:rsidRPr="003603FA" w:rsidRDefault="0013691E" w:rsidP="00F14E3F">
            <w:pPr>
              <w:jc w:val="both"/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zastoupena: </w:t>
            </w:r>
            <w:r w:rsidRPr="003603FA">
              <w:rPr>
                <w:highlight w:val="yellow"/>
              </w:rPr>
              <w:t>***</w:t>
            </w:r>
          </w:p>
        </w:tc>
      </w:tr>
      <w:tr w:rsidR="00E855FA" w:rsidRPr="003603FA" w14:paraId="04A28C8E" w14:textId="77777777" w:rsidTr="00906197">
        <w:tc>
          <w:tcPr>
            <w:tcW w:w="9356" w:type="dxa"/>
          </w:tcPr>
          <w:p w14:paraId="4F3FABEF" w14:textId="76D57339" w:rsidR="00E855FA" w:rsidRPr="003603FA" w:rsidRDefault="00E855FA" w:rsidP="00F14E3F">
            <w:pPr>
              <w:jc w:val="both"/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>(dále jen jako „prodávající“)</w:t>
            </w:r>
          </w:p>
        </w:tc>
      </w:tr>
      <w:tr w:rsidR="00E855FA" w:rsidRPr="003603FA" w14:paraId="225895B5" w14:textId="77777777" w:rsidTr="00906197">
        <w:tc>
          <w:tcPr>
            <w:tcW w:w="9356" w:type="dxa"/>
          </w:tcPr>
          <w:p w14:paraId="5D34B977" w14:textId="77777777" w:rsidR="007A58CF" w:rsidRPr="003603FA" w:rsidRDefault="00E855FA" w:rsidP="0008737F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>Prodávající a kupující jsou dále označeni též jako „smluvní strana“ či společně jako „smluvní strany“.</w:t>
            </w:r>
            <w:r w:rsidR="007A58CF" w:rsidRPr="003603FA">
              <w:rPr>
                <w:rFonts w:eastAsia="Times New Roman" w:cs="Times New Roman"/>
                <w:color w:val="000000"/>
                <w:lang w:eastAsia="cs-CZ"/>
              </w:rPr>
              <w:br/>
            </w:r>
          </w:p>
          <w:p w14:paraId="55E17583" w14:textId="77777777" w:rsidR="00FF0837" w:rsidRPr="003603FA" w:rsidRDefault="00FF0837" w:rsidP="0008737F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  <w:p w14:paraId="51D36099" w14:textId="244348CE" w:rsidR="007703D1" w:rsidRPr="003603FA" w:rsidRDefault="007703D1" w:rsidP="007703D1">
            <w:pPr>
              <w:jc w:val="both"/>
            </w:pPr>
            <w:r w:rsidRPr="003603FA">
              <w:rPr>
                <w:rFonts w:eastAsia="Times New Roman" w:cs="Times New Roman"/>
                <w:color w:val="000000"/>
              </w:rPr>
              <w:t>Prodávající a kupující tímto uzavírají tuto kupní smlouvu jako výsledek veřejné zakázky malého rozsahu „</w:t>
            </w:r>
            <w:r w:rsidR="000670D9" w:rsidRPr="003603FA">
              <w:rPr>
                <w:rFonts w:eastAsia="Times New Roman" w:cs="Times New Roman"/>
                <w:b/>
                <w:color w:val="000000"/>
              </w:rPr>
              <w:t>UK-3LF-</w:t>
            </w:r>
            <w:r w:rsidR="005732BD">
              <w:t xml:space="preserve"> </w:t>
            </w:r>
            <w:r w:rsidR="002017C4">
              <w:rPr>
                <w:rFonts w:eastAsia="Times New Roman" w:cs="Times New Roman"/>
                <w:b/>
                <w:color w:val="000000"/>
              </w:rPr>
              <w:t>Stolní centrifuga chlazená s rotorem</w:t>
            </w:r>
            <w:r w:rsidRPr="003603FA">
              <w:rPr>
                <w:rFonts w:eastAsia="Times New Roman" w:cs="Times New Roman"/>
                <w:b/>
                <w:color w:val="000000"/>
              </w:rPr>
              <w:t>“</w:t>
            </w:r>
            <w:r w:rsidRPr="003603FA">
              <w:rPr>
                <w:rFonts w:eastAsia="Times New Roman" w:cs="Times New Roman"/>
                <w:color w:val="000000"/>
              </w:rPr>
              <w:t xml:space="preserve"> v souladu se zákonem č. 134/2016 Sb., o zadávání veřejných zakázek, ve znění pozdějších předpisů (dále jen „ZZVZ“), </w:t>
            </w:r>
            <w:r w:rsidR="00BA00EB">
              <w:rPr>
                <w:rFonts w:eastAsia="Times New Roman" w:cs="Times New Roman"/>
                <w:color w:val="000000"/>
              </w:rPr>
              <w:t>v</w:t>
            </w:r>
            <w:r w:rsidR="00522D50">
              <w:rPr>
                <w:rFonts w:eastAsia="Times New Roman" w:cs="Times New Roman"/>
                <w:color w:val="000000"/>
              </w:rPr>
              <w:t> </w:t>
            </w:r>
            <w:r w:rsidR="00BA00EB">
              <w:rPr>
                <w:rFonts w:eastAsia="Times New Roman" w:cs="Times New Roman"/>
                <w:color w:val="000000"/>
              </w:rPr>
              <w:t>rámci</w:t>
            </w:r>
            <w:r w:rsidR="00522D50">
              <w:rPr>
                <w:rFonts w:eastAsia="Times New Roman" w:cs="Times New Roman"/>
                <w:color w:val="000000"/>
              </w:rPr>
              <w:t xml:space="preserve"> projektu</w:t>
            </w:r>
            <w:r w:rsidR="00BA00EB">
              <w:rPr>
                <w:rFonts w:eastAsia="Times New Roman" w:cs="Times New Roman"/>
                <w:color w:val="000000"/>
              </w:rPr>
              <w:t xml:space="preserve"> </w:t>
            </w:r>
            <w:r w:rsidR="00522D50" w:rsidRPr="003603FA">
              <w:rPr>
                <w:rFonts w:eastAsia="Times New Roman" w:cs="Times New Roman"/>
                <w:color w:val="000000"/>
              </w:rPr>
              <w:t xml:space="preserve">spolufinancovaného </w:t>
            </w:r>
            <w:r w:rsidR="00522D50" w:rsidRPr="005112C0">
              <w:rPr>
                <w:rFonts w:eastAsia="Times New Roman" w:cs="Times New Roman"/>
                <w:color w:val="000000"/>
              </w:rPr>
              <w:t>z Operačního programu výzkum, vývoj a vzdělávání Ministerstva š</w:t>
            </w:r>
            <w:r w:rsidR="00522D50">
              <w:rPr>
                <w:rFonts w:eastAsia="Times New Roman" w:cs="Times New Roman"/>
                <w:color w:val="000000"/>
              </w:rPr>
              <w:t xml:space="preserve">kolství, mládeže a tělovýchovy, </w:t>
            </w:r>
            <w:r w:rsidR="00522D50" w:rsidRPr="005112C0">
              <w:rPr>
                <w:rFonts w:eastAsia="Times New Roman" w:cs="Times New Roman"/>
                <w:color w:val="000000"/>
              </w:rPr>
              <w:t xml:space="preserve">s registračním číslem </w:t>
            </w:r>
            <w:r w:rsidR="002017C4">
              <w:rPr>
                <w:rFonts w:asciiTheme="majorHAnsi" w:hAnsiTheme="majorHAnsi" w:cs="Arial"/>
                <w:bCs/>
              </w:rPr>
              <w:t xml:space="preserve">CZ.02.2.67/0.0/0.0/18_057/0013298 </w:t>
            </w:r>
            <w:r w:rsidR="00522D50" w:rsidRPr="005112C0">
              <w:rPr>
                <w:rFonts w:eastAsia="Times New Roman" w:cs="Times New Roman"/>
                <w:color w:val="000000"/>
              </w:rPr>
              <w:t>v rámc</w:t>
            </w:r>
            <w:r w:rsidR="00522D50">
              <w:rPr>
                <w:rFonts w:eastAsia="Times New Roman" w:cs="Times New Roman"/>
                <w:color w:val="000000"/>
              </w:rPr>
              <w:t xml:space="preserve">i Výzvy č. </w:t>
            </w:r>
            <w:r w:rsidR="002017C4" w:rsidRPr="002017C4">
              <w:rPr>
                <w:rFonts w:eastAsia="Times New Roman" w:cs="Times New Roman"/>
                <w:color w:val="000000"/>
              </w:rPr>
              <w:t>02_18_057</w:t>
            </w:r>
            <w:r w:rsidR="002017C4">
              <w:rPr>
                <w:rFonts w:eastAsia="Times New Roman" w:cs="Times New Roman"/>
                <w:color w:val="000000"/>
              </w:rPr>
              <w:t xml:space="preserve"> ERDF </w:t>
            </w:r>
            <w:r w:rsidR="00522D50">
              <w:rPr>
                <w:rFonts w:eastAsia="Times New Roman" w:cs="Times New Roman"/>
                <w:color w:val="000000"/>
              </w:rPr>
              <w:t xml:space="preserve">výzva </w:t>
            </w:r>
            <w:r w:rsidR="00522D50" w:rsidRPr="005112C0">
              <w:rPr>
                <w:rFonts w:eastAsia="Times New Roman" w:cs="Times New Roman"/>
                <w:color w:val="000000"/>
              </w:rPr>
              <w:t>pro vysoké školy</w:t>
            </w:r>
            <w:r w:rsidR="002017C4">
              <w:rPr>
                <w:rFonts w:eastAsia="Times New Roman" w:cs="Times New Roman"/>
                <w:color w:val="000000"/>
              </w:rPr>
              <w:t xml:space="preserve"> II</w:t>
            </w:r>
            <w:r w:rsidR="00522D50" w:rsidRPr="003603FA">
              <w:rPr>
                <w:rFonts w:eastAsia="Times New Roman" w:cs="Times New Roman"/>
                <w:color w:val="000000"/>
              </w:rPr>
              <w:t>.</w:t>
            </w:r>
          </w:p>
          <w:p w14:paraId="6AF6CE11" w14:textId="39A0330E" w:rsidR="00E855FA" w:rsidRPr="003603FA" w:rsidRDefault="00E855FA" w:rsidP="00F14E3F">
            <w:pPr>
              <w:jc w:val="both"/>
            </w:pPr>
          </w:p>
        </w:tc>
      </w:tr>
      <w:tr w:rsidR="001952E3" w:rsidRPr="003603FA" w14:paraId="7D5A1272" w14:textId="77777777" w:rsidTr="00906197">
        <w:tc>
          <w:tcPr>
            <w:tcW w:w="9356" w:type="dxa"/>
          </w:tcPr>
          <w:p w14:paraId="407B6FD6" w14:textId="77777777" w:rsidR="001952E3" w:rsidRPr="003603FA" w:rsidRDefault="001952E3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b/>
                <w:color w:val="000000"/>
                <w:lang w:eastAsia="cs-CZ"/>
              </w:rPr>
              <w:t>I. Předmět smlouvy</w:t>
            </w:r>
          </w:p>
          <w:p w14:paraId="3B741653" w14:textId="4DC3249F" w:rsidR="001952E3" w:rsidRPr="005732BD" w:rsidRDefault="001952E3" w:rsidP="005732BD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>1. Na základě této smlouvy se prodávající zavazuje dodat kupujícímu následující zboží</w:t>
            </w:r>
            <w:r w:rsidR="000670D9" w:rsidRPr="003603FA">
              <w:rPr>
                <w:rFonts w:eastAsia="Times New Roman" w:cs="Times New Roman"/>
                <w:color w:val="000000"/>
                <w:lang w:eastAsia="cs-CZ"/>
              </w:rPr>
              <w:t>: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="002017C4">
              <w:rPr>
                <w:rFonts w:eastAsia="Times New Roman" w:cs="Times New Roman"/>
                <w:b/>
                <w:color w:val="000000"/>
                <w:lang w:eastAsia="cs-CZ"/>
              </w:rPr>
              <w:t>stolní centrifuga chlazená s rotorem</w:t>
            </w:r>
            <w:r w:rsidR="005732BD" w:rsidRPr="00F242B6">
              <w:rPr>
                <w:rFonts w:eastAsia="Times New Roman" w:cs="Times New Roman"/>
                <w:b/>
                <w:color w:val="000000"/>
                <w:lang w:eastAsia="cs-CZ"/>
              </w:rPr>
              <w:t xml:space="preserve"> </w:t>
            </w:r>
            <w:r w:rsidR="002C4E1C">
              <w:rPr>
                <w:rFonts w:eastAsia="Times New Roman" w:cs="Times New Roman"/>
                <w:b/>
                <w:color w:val="000000"/>
                <w:lang w:eastAsia="cs-CZ"/>
              </w:rPr>
              <w:t xml:space="preserve">dle specifikace uvedené </w:t>
            </w:r>
            <w:r w:rsidR="005732BD" w:rsidRPr="00F242B6">
              <w:rPr>
                <w:rFonts w:eastAsia="Times New Roman" w:cs="Times New Roman"/>
                <w:b/>
                <w:color w:val="000000"/>
                <w:lang w:eastAsia="cs-CZ"/>
              </w:rPr>
              <w:t>v příloze č. 1</w:t>
            </w:r>
            <w:r w:rsidR="005732BD">
              <w:rPr>
                <w:rFonts w:eastAsia="Times New Roman" w:cs="Times New Roman"/>
                <w:color w:val="000000"/>
                <w:lang w:eastAsia="cs-CZ"/>
              </w:rPr>
              <w:t xml:space="preserve"> této smlouvy 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a převést na kupujícího vlastnické právo ke zboží. Spolu se zbožím budou kupujícímu předány také doklady potřebné pro řádné užívání zboží, tj. zejména návod k použití zboží v </w:t>
            </w:r>
            <w:r w:rsidR="000340CB" w:rsidRPr="003603FA">
              <w:rPr>
                <w:rFonts w:eastAsia="Times New Roman" w:cs="Times New Roman"/>
                <w:color w:val="000000"/>
                <w:lang w:eastAsia="cs-CZ"/>
              </w:rPr>
              <w:t>českém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jazyce, záruční list, apod.</w:t>
            </w:r>
            <w:r w:rsidR="0008737F"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</w:p>
        </w:tc>
      </w:tr>
      <w:tr w:rsidR="001952E3" w:rsidRPr="003603FA" w14:paraId="37EE2DEE" w14:textId="77777777" w:rsidTr="00906197">
        <w:tc>
          <w:tcPr>
            <w:tcW w:w="9356" w:type="dxa"/>
          </w:tcPr>
          <w:p w14:paraId="009A0BE8" w14:textId="77777777" w:rsidR="001952E3" w:rsidRPr="003603FA" w:rsidRDefault="001952E3" w:rsidP="001952E3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>2. Kupující se na základě této smlouvy zavazuje zaplatit prodávajícímu za dodané zboží kupní cenu specifikovanou v čl. II. této smlouvy.</w:t>
            </w:r>
          </w:p>
          <w:p w14:paraId="0382A504" w14:textId="32AABB36" w:rsidR="001952E3" w:rsidRPr="003603FA" w:rsidRDefault="001952E3" w:rsidP="001952E3">
            <w:pPr>
              <w:jc w:val="both"/>
            </w:pPr>
          </w:p>
        </w:tc>
      </w:tr>
      <w:tr w:rsidR="001952E3" w:rsidRPr="003603FA" w14:paraId="09496AEA" w14:textId="77777777" w:rsidTr="00906197">
        <w:tc>
          <w:tcPr>
            <w:tcW w:w="9356" w:type="dxa"/>
          </w:tcPr>
          <w:p w14:paraId="5CC56BE6" w14:textId="77777777" w:rsidR="004A4F66" w:rsidRPr="003603FA" w:rsidRDefault="004A4F66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</w:p>
          <w:p w14:paraId="40EFBE3F" w14:textId="77777777" w:rsidR="001952E3" w:rsidRPr="003603FA" w:rsidRDefault="001952E3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b/>
                <w:color w:val="000000"/>
                <w:lang w:eastAsia="cs-CZ"/>
              </w:rPr>
              <w:t>II. Kupní cena zboží</w:t>
            </w:r>
          </w:p>
          <w:p w14:paraId="4FD17CC8" w14:textId="4E99B8D5" w:rsidR="00A62BB8" w:rsidRPr="003603FA" w:rsidRDefault="001952E3" w:rsidP="002E71B5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1.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Kupní cena zboží činí</w:t>
            </w:r>
            <w:r w:rsidR="00A62BB8" w:rsidRPr="003603FA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  <w:p w14:paraId="58C9C32F" w14:textId="77777777" w:rsidR="005732BD" w:rsidRPr="005732BD" w:rsidRDefault="005732BD" w:rsidP="005732BD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ascii="Cambria" w:eastAsia="Times New Roman" w:hAnsi="Cambria" w:cs="Times New Roman"/>
                <w:lang w:eastAsia="cs-CZ"/>
              </w:rPr>
            </w:pPr>
            <w:r w:rsidRPr="005732BD">
              <w:rPr>
                <w:rFonts w:ascii="Cambria" w:eastAsia="Times New Roman" w:hAnsi="Cambria" w:cs="Times New Roman"/>
                <w:lang w:eastAsia="cs-CZ"/>
              </w:rPr>
              <w:t xml:space="preserve">cena v Kč bez DPH:  </w:t>
            </w:r>
            <w:r w:rsidRPr="005732BD">
              <w:rPr>
                <w:rFonts w:ascii="Cambria" w:eastAsia="Times New Roman" w:hAnsi="Cambria" w:cs="Calibri"/>
                <w:color w:val="000000"/>
                <w:highlight w:val="yellow"/>
                <w:lang w:eastAsia="cs-CZ"/>
              </w:rPr>
              <w:t>***</w:t>
            </w:r>
          </w:p>
          <w:p w14:paraId="4F51B9AA" w14:textId="77777777" w:rsidR="005732BD" w:rsidRPr="005732BD" w:rsidRDefault="005732BD" w:rsidP="005732BD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ascii="Cambria" w:eastAsia="Times New Roman" w:hAnsi="Cambria" w:cs="Times New Roman"/>
                <w:lang w:eastAsia="cs-CZ"/>
              </w:rPr>
            </w:pPr>
            <w:r w:rsidRPr="005732BD">
              <w:rPr>
                <w:rFonts w:ascii="Cambria" w:eastAsia="Times New Roman" w:hAnsi="Cambria" w:cs="Times New Roman"/>
                <w:lang w:eastAsia="cs-CZ"/>
              </w:rPr>
              <w:t xml:space="preserve">sazba DPH v %: </w:t>
            </w:r>
            <w:proofErr w:type="gramStart"/>
            <w:r w:rsidRPr="005732BD">
              <w:rPr>
                <w:rFonts w:ascii="Cambria" w:eastAsia="Times New Roman" w:hAnsi="Cambria" w:cs="Calibri"/>
                <w:color w:val="000000"/>
                <w:highlight w:val="yellow"/>
                <w:lang w:eastAsia="cs-CZ"/>
              </w:rPr>
              <w:t>***</w:t>
            </w:r>
            <w:r w:rsidRPr="005732BD">
              <w:rPr>
                <w:rFonts w:ascii="Cambria" w:eastAsia="Times New Roman" w:hAnsi="Cambria" w:cs="Calibri"/>
                <w:color w:val="000000"/>
                <w:lang w:eastAsia="cs-CZ"/>
              </w:rPr>
              <w:t xml:space="preserve"> a  </w:t>
            </w:r>
            <w:r w:rsidRPr="005732BD">
              <w:rPr>
                <w:rFonts w:ascii="Cambria" w:eastAsia="Times New Roman" w:hAnsi="Cambria" w:cs="Times New Roman"/>
                <w:lang w:eastAsia="cs-CZ"/>
              </w:rPr>
              <w:t>výše</w:t>
            </w:r>
            <w:proofErr w:type="gramEnd"/>
            <w:r w:rsidRPr="005732BD">
              <w:rPr>
                <w:rFonts w:ascii="Cambria" w:eastAsia="Times New Roman" w:hAnsi="Cambria" w:cs="Times New Roman"/>
                <w:lang w:eastAsia="cs-CZ"/>
              </w:rPr>
              <w:t xml:space="preserve"> DPH v Kč: </w:t>
            </w:r>
            <w:r w:rsidRPr="005732BD">
              <w:rPr>
                <w:rFonts w:ascii="Cambria" w:eastAsia="Times New Roman" w:hAnsi="Cambria" w:cs="Calibri"/>
                <w:color w:val="000000"/>
                <w:highlight w:val="yellow"/>
                <w:lang w:eastAsia="cs-CZ"/>
              </w:rPr>
              <w:t>***</w:t>
            </w:r>
          </w:p>
          <w:p w14:paraId="0D4C9590" w14:textId="77777777" w:rsidR="005732BD" w:rsidRPr="005732BD" w:rsidRDefault="005732BD" w:rsidP="005732BD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ascii="Cambria" w:eastAsia="Times New Roman" w:hAnsi="Cambria" w:cs="Calibri"/>
                <w:color w:val="000000"/>
                <w:lang w:eastAsia="cs-CZ"/>
              </w:rPr>
            </w:pPr>
            <w:r w:rsidRPr="005732BD">
              <w:rPr>
                <w:rFonts w:ascii="Cambria" w:eastAsia="Times New Roman" w:hAnsi="Cambria" w:cs="Times New Roman"/>
                <w:lang w:eastAsia="cs-CZ"/>
              </w:rPr>
              <w:t xml:space="preserve">celková nabídková cena v Kč včetně DPH: </w:t>
            </w:r>
            <w:r w:rsidRPr="005732BD">
              <w:rPr>
                <w:rFonts w:ascii="Cambria" w:eastAsia="Times New Roman" w:hAnsi="Cambria" w:cs="Calibri"/>
                <w:color w:val="000000"/>
                <w:highlight w:val="yellow"/>
                <w:lang w:eastAsia="cs-CZ"/>
              </w:rPr>
              <w:t>***</w:t>
            </w:r>
          </w:p>
          <w:p w14:paraId="4764C22D" w14:textId="34815117" w:rsidR="001952E3" w:rsidRPr="003603FA" w:rsidRDefault="001952E3" w:rsidP="00A62BB8">
            <w:pPr>
              <w:jc w:val="both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V kupní ceně za zboží je zahrnuto dodání zboží kupujícímu do místa plnění, uvedení přístroje do provozu, předání všech dokladů potřebných pro jeho řádné užívání a zaškolení obsluhy zboží.</w:t>
            </w:r>
          </w:p>
        </w:tc>
      </w:tr>
      <w:tr w:rsidR="001952E3" w:rsidRPr="003603FA" w14:paraId="0D432F0D" w14:textId="77777777" w:rsidTr="00906197">
        <w:tc>
          <w:tcPr>
            <w:tcW w:w="9356" w:type="dxa"/>
          </w:tcPr>
          <w:p w14:paraId="60974CC7" w14:textId="02460AEF" w:rsidR="001952E3" w:rsidRPr="003603FA" w:rsidRDefault="001952E3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2.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Kupní cena předmětu smlouvy bude kupujícím uhrazena na základě daňového dokladu (faktury) vystaveného prodávajícím.</w:t>
            </w:r>
          </w:p>
        </w:tc>
      </w:tr>
      <w:tr w:rsidR="001952E3" w:rsidRPr="003603FA" w14:paraId="070139F2" w14:textId="77777777" w:rsidTr="00906197">
        <w:tc>
          <w:tcPr>
            <w:tcW w:w="9356" w:type="dxa"/>
          </w:tcPr>
          <w:p w14:paraId="6570CD0D" w14:textId="2988374A" w:rsidR="001952E3" w:rsidRPr="003603FA" w:rsidRDefault="001952E3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3.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Prodávající je oprávněn vystavit fakturu až po řádném dodání zboží kupujícímu, jeho uvedení do provozu, předání všech dokladů potřebných pro jeho řádné užívání (čl. I. odst. 1 této smlouvy), zaškolení obsluhy zboží a podpisu protokolu o předání zboží oběma smluvními stranami.</w:t>
            </w:r>
          </w:p>
        </w:tc>
      </w:tr>
      <w:tr w:rsidR="001952E3" w:rsidRPr="003603FA" w14:paraId="543E1F6D" w14:textId="77777777" w:rsidTr="00906197">
        <w:tc>
          <w:tcPr>
            <w:tcW w:w="9356" w:type="dxa"/>
            <w:vAlign w:val="center"/>
          </w:tcPr>
          <w:p w14:paraId="5518B754" w14:textId="00CA10FC" w:rsidR="001952E3" w:rsidRPr="003603FA" w:rsidRDefault="001952E3" w:rsidP="001952E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4.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Faktura je splatná do 30 dnů ode dne jejího doručení kupujícímu, a to na bankovní účet prodávajícího, který je uveden v záhlaví této smlouvy.</w:t>
            </w:r>
          </w:p>
        </w:tc>
      </w:tr>
      <w:tr w:rsidR="001952E3" w:rsidRPr="003603FA" w14:paraId="1E172600" w14:textId="77777777" w:rsidTr="00906197">
        <w:tc>
          <w:tcPr>
            <w:tcW w:w="9356" w:type="dxa"/>
          </w:tcPr>
          <w:p w14:paraId="6E487728" w14:textId="1EF5E1C0" w:rsidR="001952E3" w:rsidRPr="003603FA" w:rsidRDefault="001952E3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5. Nezaplatí-li kupující prodávajícímu kupní cenu zboží řádně a včas, zavazuje se kupující zaplatit prodávajícímu úrok z prodlení ve výši 0,05 % z kupní ceny za každý den prodlení, a to až do úplného zaplacení dlužné částky.</w:t>
            </w:r>
          </w:p>
        </w:tc>
      </w:tr>
      <w:tr w:rsidR="001952E3" w:rsidRPr="003603FA" w14:paraId="255557E5" w14:textId="77777777" w:rsidTr="00906197">
        <w:tc>
          <w:tcPr>
            <w:tcW w:w="9356" w:type="dxa"/>
          </w:tcPr>
          <w:p w14:paraId="69015287" w14:textId="77777777" w:rsidR="001952E3" w:rsidRPr="003603FA" w:rsidRDefault="001952E3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</w:p>
          <w:p w14:paraId="3C910859" w14:textId="77777777" w:rsidR="001952E3" w:rsidRPr="003603FA" w:rsidRDefault="001952E3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b/>
                <w:color w:val="000000"/>
                <w:lang w:eastAsia="cs-CZ"/>
              </w:rPr>
              <w:t>III. Doba a místo plnění</w:t>
            </w:r>
          </w:p>
          <w:p w14:paraId="79199481" w14:textId="65FB0524" w:rsidR="001952E3" w:rsidRPr="003603FA" w:rsidRDefault="001952E3" w:rsidP="004418EE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1.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 xml:space="preserve">Prodávající se zavazuje předat zboží kupujícímu </w:t>
            </w:r>
            <w:r w:rsidRPr="002017C4">
              <w:rPr>
                <w:rFonts w:eastAsia="Times New Roman" w:cstheme="minorHAnsi"/>
                <w:color w:val="000000"/>
                <w:lang w:eastAsia="cs-CZ"/>
              </w:rPr>
              <w:t xml:space="preserve">nejpozději do </w:t>
            </w:r>
            <w:r w:rsidR="002017C4" w:rsidRPr="002017C4">
              <w:rPr>
                <w:rFonts w:eastAsia="Times New Roman" w:cstheme="minorHAnsi"/>
                <w:b/>
                <w:color w:val="000000"/>
                <w:lang w:eastAsia="cs-CZ"/>
              </w:rPr>
              <w:t>6</w:t>
            </w:r>
            <w:r w:rsidR="000340CB" w:rsidRPr="002017C4">
              <w:rPr>
                <w:rFonts w:eastAsia="Times New Roman" w:cstheme="minorHAnsi"/>
                <w:b/>
                <w:color w:val="000000"/>
                <w:lang w:eastAsia="cs-CZ"/>
              </w:rPr>
              <w:t xml:space="preserve"> týdnů</w:t>
            </w:r>
            <w:r w:rsidRPr="002017C4">
              <w:rPr>
                <w:rFonts w:eastAsia="Times New Roman" w:cstheme="minorHAnsi"/>
                <w:color w:val="000000"/>
                <w:lang w:eastAsia="cs-CZ"/>
              </w:rPr>
              <w:t xml:space="preserve"> od podpisu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 xml:space="preserve"> kupní smlouvy. Přesné datum předání bude určeno na základě dohody mezi prodávajícím a kupujícím. Za předání zboží se</w:t>
            </w:r>
            <w:r w:rsidR="001F688F" w:rsidRPr="003603FA">
              <w:rPr>
                <w:rFonts w:eastAsia="Times New Roman" w:cstheme="minorHAnsi"/>
                <w:color w:val="000000"/>
                <w:lang w:eastAsia="cs-CZ"/>
              </w:rPr>
              <w:t xml:space="preserve"> považuje jeho do</w:t>
            </w:r>
            <w:r w:rsidR="00A62BB8" w:rsidRPr="003603FA">
              <w:rPr>
                <w:rFonts w:eastAsia="Times New Roman" w:cstheme="minorHAnsi"/>
                <w:color w:val="000000"/>
                <w:lang w:eastAsia="cs-CZ"/>
              </w:rPr>
              <w:t xml:space="preserve">dání do </w:t>
            </w:r>
            <w:r w:rsidR="00BA00EB">
              <w:rPr>
                <w:rFonts w:eastAsia="Times New Roman" w:cstheme="minorHAnsi"/>
                <w:color w:val="000000"/>
                <w:lang w:eastAsia="cs-CZ"/>
              </w:rPr>
              <w:t>budovy</w:t>
            </w:r>
            <w:r w:rsidR="00A62BB8" w:rsidRPr="003603F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="002017C4">
              <w:rPr>
                <w:rFonts w:eastAsia="Times New Roman" w:cstheme="minorHAnsi"/>
                <w:color w:val="000000"/>
                <w:lang w:eastAsia="cs-CZ"/>
              </w:rPr>
              <w:t xml:space="preserve">Ruská 87, Praha 10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dále pak jeho uvedení do provozu, předání všech dokladů potřebných pro jeho řádné užívání (čl. I odst. 1 této smlouvy), zaškolení obsluhy předmětu smlouvy a podpisu protokolu o předání zboží oběma kupními stranami.</w:t>
            </w:r>
          </w:p>
        </w:tc>
      </w:tr>
      <w:tr w:rsidR="001952E3" w:rsidRPr="003603FA" w14:paraId="0570CD31" w14:textId="77777777" w:rsidTr="00906197">
        <w:tc>
          <w:tcPr>
            <w:tcW w:w="9356" w:type="dxa"/>
          </w:tcPr>
          <w:p w14:paraId="57FE3BF8" w14:textId="77777777" w:rsidR="00A62BB8" w:rsidRPr="003603FA" w:rsidRDefault="001952E3" w:rsidP="001952E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2.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Protokol o předání zboží bude obsahovat potvrzení kupujícího o tom, že byl ze strany prodávajícího seznámen s návodem k použití zboží.</w:t>
            </w:r>
          </w:p>
          <w:p w14:paraId="5619A67C" w14:textId="0D844A1B" w:rsidR="00A62BB8" w:rsidRPr="003603FA" w:rsidRDefault="00A62BB8" w:rsidP="004418EE">
            <w:pPr>
              <w:rPr>
                <w:highlight w:val="yellow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 xml:space="preserve">3. </w:t>
            </w:r>
            <w:r w:rsidRPr="003603FA">
              <w:t>Kontaktní osobou a odpovědným zaměstnancem kupujícího je pro účely této smlouvy včetně převzetí předmětu plnění určen</w:t>
            </w:r>
            <w:r w:rsidR="002017C4">
              <w:t>a</w:t>
            </w:r>
            <w:r w:rsidRPr="003603FA">
              <w:t xml:space="preserve"> </w:t>
            </w:r>
            <w:r w:rsidR="002017C4" w:rsidRPr="002017C4">
              <w:t xml:space="preserve">Mgr. Kamila Riegerová, tel: 267102440 e-mail: </w:t>
            </w:r>
            <w:hyperlink r:id="rId8" w:history="1">
              <w:r w:rsidR="002017C4" w:rsidRPr="0048607F">
                <w:rPr>
                  <w:rStyle w:val="Hypertextovodkaz"/>
                </w:rPr>
                <w:t>kamila.riegerova@lf3.cuni.cz</w:t>
              </w:r>
            </w:hyperlink>
            <w:r w:rsidR="002017C4">
              <w:t xml:space="preserve"> </w:t>
            </w:r>
            <w:r w:rsidRPr="003603FA">
              <w:t>a kontaktní osobou prodávajícího je pro účely této smlouvy včetně předání předmětu plnění určen</w:t>
            </w:r>
            <w:r w:rsidR="005732BD">
              <w:t xml:space="preserve"> </w:t>
            </w:r>
            <w:r w:rsidRPr="003603FA">
              <w:rPr>
                <w:highlight w:val="yellow"/>
              </w:rPr>
              <w:t>„</w:t>
            </w:r>
            <w:r w:rsidRPr="003603FA">
              <w:rPr>
                <w:rFonts w:cstheme="minorHAnsi"/>
                <w:highlight w:val="yellow"/>
              </w:rPr>
              <w:t>[Doplní účastník].“</w:t>
            </w:r>
          </w:p>
        </w:tc>
      </w:tr>
      <w:tr w:rsidR="001952E3" w:rsidRPr="003603FA" w14:paraId="13592693" w14:textId="77777777" w:rsidTr="00906197">
        <w:tc>
          <w:tcPr>
            <w:tcW w:w="9356" w:type="dxa"/>
          </w:tcPr>
          <w:p w14:paraId="5E45DE00" w14:textId="6CF6EF37" w:rsidR="001952E3" w:rsidRPr="003603FA" w:rsidRDefault="00A62BB8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4</w:t>
            </w:r>
            <w:r w:rsidR="001952E3" w:rsidRPr="003603FA">
              <w:rPr>
                <w:rFonts w:eastAsia="Times New Roman" w:cstheme="minorHAnsi"/>
                <w:color w:val="000000"/>
                <w:lang w:eastAsia="cs-CZ"/>
              </w:rPr>
              <w:t>.</w:t>
            </w:r>
            <w:r w:rsidR="001952E3"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="001952E3" w:rsidRPr="003603FA">
              <w:rPr>
                <w:rFonts w:eastAsia="Times New Roman" w:cstheme="minorHAnsi"/>
                <w:color w:val="000000"/>
                <w:lang w:eastAsia="cs-CZ"/>
              </w:rPr>
              <w:t>Nedodá-li prodávající kupujícímu zboží řádně a včas, zavazuje se prodávající zaplatit kupujícímu smluvní pokutu ve výši 0,05 % z kupní ceny za každý den prodlení, a to až do řádného předání zboží kupujícímu.</w:t>
            </w:r>
          </w:p>
        </w:tc>
      </w:tr>
      <w:tr w:rsidR="001952E3" w:rsidRPr="003603FA" w14:paraId="67B68FEF" w14:textId="77777777" w:rsidTr="00906197">
        <w:tc>
          <w:tcPr>
            <w:tcW w:w="9356" w:type="dxa"/>
          </w:tcPr>
          <w:p w14:paraId="72C7EDF1" w14:textId="77777777" w:rsidR="001952E3" w:rsidRPr="003603FA" w:rsidRDefault="001952E3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</w:p>
          <w:p w14:paraId="66BF0AA2" w14:textId="77777777" w:rsidR="001952E3" w:rsidRPr="003603FA" w:rsidRDefault="001952E3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b/>
                <w:color w:val="000000"/>
                <w:lang w:eastAsia="cs-CZ"/>
              </w:rPr>
              <w:t>IV. Nebezpečí škody na zboží</w:t>
            </w:r>
          </w:p>
          <w:p w14:paraId="5E29826F" w14:textId="73CC66EC" w:rsidR="001952E3" w:rsidRPr="003603FA" w:rsidRDefault="001952E3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1.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 xml:space="preserve">Nebezpečí škody na zboží přechází z prodávajícího na kupujícího okamžikem předání zboží (čl. III. odst. 1 této smlouvy). </w:t>
            </w:r>
          </w:p>
        </w:tc>
      </w:tr>
      <w:tr w:rsidR="001952E3" w:rsidRPr="003603FA" w14:paraId="502ED93E" w14:textId="77777777" w:rsidTr="00906197">
        <w:tc>
          <w:tcPr>
            <w:tcW w:w="9356" w:type="dxa"/>
          </w:tcPr>
          <w:p w14:paraId="61BCBEA1" w14:textId="3C187E1B" w:rsidR="001952E3" w:rsidRPr="003603FA" w:rsidRDefault="001952E3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2.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V případě, že zboží bude doručené kupujícímu prostřednictvím přepravce, přechází nebezpečí škody na zboží na kupujícího okamžikem převzetí zboží od tohoto přepravce.</w:t>
            </w:r>
          </w:p>
        </w:tc>
      </w:tr>
      <w:tr w:rsidR="001952E3" w:rsidRPr="003603FA" w14:paraId="2011C239" w14:textId="77777777" w:rsidTr="00906197">
        <w:tc>
          <w:tcPr>
            <w:tcW w:w="9356" w:type="dxa"/>
          </w:tcPr>
          <w:p w14:paraId="0D724941" w14:textId="271BA170" w:rsidR="00F242B6" w:rsidRDefault="00F242B6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</w:p>
          <w:p w14:paraId="6A0CFEEE" w14:textId="0F9CE7FA" w:rsidR="002017C4" w:rsidRDefault="002017C4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</w:p>
          <w:p w14:paraId="117C0A6F" w14:textId="5EA90908" w:rsidR="002017C4" w:rsidRDefault="002017C4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</w:p>
          <w:p w14:paraId="15CC6767" w14:textId="77777777" w:rsidR="002017C4" w:rsidRPr="003603FA" w:rsidRDefault="002017C4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</w:p>
          <w:p w14:paraId="3AB83E80" w14:textId="77777777" w:rsidR="001952E3" w:rsidRPr="003603FA" w:rsidRDefault="001952E3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b/>
                <w:color w:val="000000"/>
                <w:lang w:eastAsia="cs-CZ"/>
              </w:rPr>
              <w:t>V. Odpovědnost za vady zboží, záruční a pozáruční servis</w:t>
            </w:r>
          </w:p>
          <w:p w14:paraId="3050F924" w14:textId="4763624A" w:rsidR="001952E3" w:rsidRPr="003603FA" w:rsidRDefault="001952E3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1.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Prodávající se zavazuje dodat kupujícímu zboží v kvalitě, jež bude v souladu s příslušnými platnými právními předpisy a technickými či jinými normami, a to jak v České republice, tak i v zemi výrobce zboží.</w:t>
            </w:r>
            <w:r w:rsidR="0008737F" w:rsidRPr="003603F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</w:p>
        </w:tc>
      </w:tr>
      <w:tr w:rsidR="001952E3" w:rsidRPr="003603FA" w14:paraId="50765362" w14:textId="77777777" w:rsidTr="00906197">
        <w:tc>
          <w:tcPr>
            <w:tcW w:w="9356" w:type="dxa"/>
          </w:tcPr>
          <w:p w14:paraId="6454D1CE" w14:textId="3D0754E6" w:rsidR="001952E3" w:rsidRPr="003603FA" w:rsidRDefault="001952E3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lastRenderedPageBreak/>
              <w:t>2.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Prodávající poskytuje kupujícímu záruku za jakost zboží. Záruční doba je 24 měsíců a začíná běžet ode dne následujícího po předání zboží (čl. III. odst. 1 této smlouvy).</w:t>
            </w:r>
          </w:p>
        </w:tc>
      </w:tr>
      <w:tr w:rsidR="001952E3" w:rsidRPr="003603FA" w14:paraId="4E9C5E85" w14:textId="77777777" w:rsidTr="00906197">
        <w:tc>
          <w:tcPr>
            <w:tcW w:w="9356" w:type="dxa"/>
            <w:vAlign w:val="center"/>
          </w:tcPr>
          <w:p w14:paraId="6669B1DD" w14:textId="118C8686" w:rsidR="001952E3" w:rsidRPr="003603FA" w:rsidRDefault="001952E3" w:rsidP="001952E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3.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Záruka se nevztahuje na vady zboží způsobené kupujícím v rozporu s návodem k použití zboží.</w:t>
            </w:r>
          </w:p>
        </w:tc>
      </w:tr>
      <w:tr w:rsidR="001952E3" w:rsidRPr="003603FA" w14:paraId="482C40D7" w14:textId="77777777" w:rsidTr="00906197">
        <w:tc>
          <w:tcPr>
            <w:tcW w:w="9356" w:type="dxa"/>
          </w:tcPr>
          <w:p w14:paraId="5FE2E9A8" w14:textId="571172EF" w:rsidR="001952E3" w:rsidRPr="003603FA" w:rsidRDefault="001952E3" w:rsidP="001952E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4. Záruka se dále nevztahuje na příslušenství zboží spotřebního charakteru, jako jsou baterie, žárovky.</w:t>
            </w:r>
          </w:p>
        </w:tc>
      </w:tr>
      <w:tr w:rsidR="001952E3" w:rsidRPr="003603FA" w14:paraId="589021A6" w14:textId="77777777" w:rsidTr="00906197">
        <w:tc>
          <w:tcPr>
            <w:tcW w:w="9356" w:type="dxa"/>
          </w:tcPr>
          <w:p w14:paraId="64C05637" w14:textId="5C834C5C" w:rsidR="001952E3" w:rsidRPr="003603FA" w:rsidRDefault="001952E3" w:rsidP="0013691E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5.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Prodávající se zavazuje zajistit kupujícímu záruční a pozáruční servis.</w:t>
            </w:r>
            <w:r w:rsidR="0013691E" w:rsidRPr="003603FA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</w:p>
        </w:tc>
      </w:tr>
      <w:tr w:rsidR="001952E3" w:rsidRPr="003603FA" w14:paraId="22D66FB7" w14:textId="77777777" w:rsidTr="00906197">
        <w:tc>
          <w:tcPr>
            <w:tcW w:w="9356" w:type="dxa"/>
            <w:vAlign w:val="center"/>
          </w:tcPr>
          <w:p w14:paraId="2C67C0E3" w14:textId="537313C3" w:rsidR="001952E3" w:rsidRPr="003603FA" w:rsidRDefault="001952E3" w:rsidP="001952E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6.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Prodávající se zavazuje k bezplatnému záručnímu servisu po dobu záruky, tj. 24 měsíců.</w:t>
            </w:r>
          </w:p>
        </w:tc>
      </w:tr>
      <w:tr w:rsidR="001952E3" w:rsidRPr="003603FA" w14:paraId="47F3A818" w14:textId="77777777" w:rsidTr="00906197">
        <w:tc>
          <w:tcPr>
            <w:tcW w:w="9356" w:type="dxa"/>
          </w:tcPr>
          <w:p w14:paraId="341547A7" w14:textId="77777777" w:rsidR="001952E3" w:rsidRPr="003603FA" w:rsidRDefault="001952E3" w:rsidP="001952E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7.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Prodávající se zavazuje k dodání náhradních dílů po dobu minimálně 24 měsíců po uplynutí záruční doby.</w:t>
            </w:r>
          </w:p>
          <w:p w14:paraId="178871AF" w14:textId="28DD4EC5" w:rsidR="0013691E" w:rsidRPr="003603FA" w:rsidRDefault="00B67F57" w:rsidP="00B67F57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8. Prodávající garantuje zahájení opravy předmětu koupě do 48 hodin od nahlášení poruchy kupujícím. Prodávající garantuje provedení opravy servisním technikem na místě v případě, že povaha opravy nevyžaduje odvoz předmětu koupě ze sídla kupujícího. V případě odvozu předmětu koupě z provozovny kupujícího tedy v případě opravy vyžadující delší dobu, než 5 dní, je prodávající povinen na dobu opravy nahradit vadný předmět koupě za předmět splňující obdobné technické a provozní parametry.</w:t>
            </w:r>
          </w:p>
        </w:tc>
      </w:tr>
      <w:tr w:rsidR="001952E3" w:rsidRPr="003603FA" w14:paraId="63D5DC69" w14:textId="77777777" w:rsidTr="00906197">
        <w:tc>
          <w:tcPr>
            <w:tcW w:w="9356" w:type="dxa"/>
          </w:tcPr>
          <w:p w14:paraId="41E4FBA4" w14:textId="77777777" w:rsidR="007A58CF" w:rsidRPr="003603FA" w:rsidRDefault="007A58CF" w:rsidP="007A58CF">
            <w:pPr>
              <w:rPr>
                <w:rFonts w:eastAsia="Times New Roman" w:cs="Times New Roman"/>
                <w:b/>
                <w:color w:val="000000"/>
                <w:lang w:eastAsia="cs-CZ"/>
              </w:rPr>
            </w:pPr>
          </w:p>
          <w:p w14:paraId="4DDC7649" w14:textId="4CA0A175" w:rsidR="007A58CF" w:rsidRPr="003603FA" w:rsidRDefault="001952E3" w:rsidP="00BA00EB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b/>
                <w:color w:val="000000"/>
                <w:lang w:eastAsia="cs-CZ"/>
              </w:rPr>
              <w:t>VI. Salvátorská klauzule</w:t>
            </w:r>
          </w:p>
          <w:p w14:paraId="152BA708" w14:textId="1DB2BB9E" w:rsidR="001952E3" w:rsidRPr="003603FA" w:rsidRDefault="001952E3" w:rsidP="00B853D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1.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Je-li nebo stane-li se některé ustanovení této smlouvy neplatné či neúčinné, nedotýká se to ostatních ustanovení této smlouvy, která zůstávají platná a účinná. Smluvní strany se v tomto případě zavazují dohodou nahradit ustanovení neplatné a neúčinné novým ustanovením platným a účinným, které nejlépe odpovídá původně zamýšlenému účelu ustanovení neplatného a neúčinného. Do té doby platí odpovídající úprava platných obecně závazných právních předpisů České republiky.</w:t>
            </w:r>
          </w:p>
          <w:p w14:paraId="69848EF0" w14:textId="2B959BB1" w:rsidR="001952E3" w:rsidRPr="003603FA" w:rsidRDefault="001952E3" w:rsidP="00A62BB8"/>
        </w:tc>
      </w:tr>
      <w:tr w:rsidR="001952E3" w:rsidRPr="003603FA" w14:paraId="5FDB85F1" w14:textId="77777777" w:rsidTr="00906197">
        <w:tc>
          <w:tcPr>
            <w:tcW w:w="9356" w:type="dxa"/>
          </w:tcPr>
          <w:p w14:paraId="0ACDF7A5" w14:textId="2FCFA95A" w:rsidR="007A58CF" w:rsidRPr="003603FA" w:rsidRDefault="00A62BB8" w:rsidP="00BA00EB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b/>
                <w:color w:val="000000"/>
                <w:lang w:eastAsia="cs-CZ"/>
              </w:rPr>
              <w:t>VII</w:t>
            </w:r>
            <w:r w:rsidR="001952E3" w:rsidRPr="003603FA">
              <w:rPr>
                <w:rFonts w:eastAsia="Times New Roman" w:cs="Times New Roman"/>
                <w:b/>
                <w:color w:val="000000"/>
                <w:lang w:eastAsia="cs-CZ"/>
              </w:rPr>
              <w:t>. Ostatní ustanovení</w:t>
            </w:r>
          </w:p>
          <w:p w14:paraId="1E758F8C" w14:textId="1AA2341C" w:rsidR="001952E3" w:rsidRPr="003603FA" w:rsidRDefault="001952E3" w:rsidP="00B853D3">
            <w:pPr>
              <w:jc w:val="both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1.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Obě smluvní strany jsou povinny oznámit druhé smluvní straně jakoukoliv změnu údajů uvedených v záhlaví této smlouvy, a to písemně bez zbytečného odkladu poté, kdy se o příslušné změně dozví.</w:t>
            </w:r>
          </w:p>
        </w:tc>
      </w:tr>
      <w:tr w:rsidR="001952E3" w:rsidRPr="003603FA" w14:paraId="612FA95E" w14:textId="77777777" w:rsidTr="00906197">
        <w:tc>
          <w:tcPr>
            <w:tcW w:w="9356" w:type="dxa"/>
          </w:tcPr>
          <w:p w14:paraId="4EB0DB2C" w14:textId="7CE6157F" w:rsidR="001952E3" w:rsidRPr="003603FA" w:rsidRDefault="001952E3" w:rsidP="00B853D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2.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Prodávající není oprávněn převést práva a povinnosti z této kupní smlouvy či z její části na třetí osobu bez souhlasu kupujícího.</w:t>
            </w:r>
          </w:p>
          <w:p w14:paraId="03AE5A3A" w14:textId="65E4724E" w:rsidR="001952E3" w:rsidRPr="003603FA" w:rsidRDefault="001952E3" w:rsidP="00B853D3">
            <w:pPr>
              <w:jc w:val="both"/>
            </w:pPr>
          </w:p>
        </w:tc>
      </w:tr>
      <w:tr w:rsidR="001952E3" w:rsidRPr="003603FA" w14:paraId="29E89D64" w14:textId="77777777" w:rsidTr="00906197">
        <w:tc>
          <w:tcPr>
            <w:tcW w:w="9356" w:type="dxa"/>
          </w:tcPr>
          <w:p w14:paraId="6C00188E" w14:textId="606DC429" w:rsidR="001952E3" w:rsidRPr="003603FA" w:rsidRDefault="00A62BB8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b/>
                <w:color w:val="000000"/>
                <w:lang w:eastAsia="cs-CZ"/>
              </w:rPr>
              <w:t>VIII</w:t>
            </w:r>
            <w:r w:rsidR="001952E3" w:rsidRPr="003603FA">
              <w:rPr>
                <w:rFonts w:eastAsia="Times New Roman" w:cs="Times New Roman"/>
                <w:b/>
                <w:color w:val="000000"/>
                <w:lang w:eastAsia="cs-CZ"/>
              </w:rPr>
              <w:t>. Registrace</w:t>
            </w:r>
          </w:p>
          <w:p w14:paraId="10D42FC9" w14:textId="77777777" w:rsidR="001952E3" w:rsidRPr="003603FA" w:rsidRDefault="001952E3" w:rsidP="001952E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1.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Smluvní strany berou na vědomí, že tato smlouva ke své účinnosti vyžaduje uveřejnění v registru smluv podle zákona č. 340/2015 Sb., a s tímto uveřejněním souhlasí. Zaslání smlouvy do registru smluv zajistí kupující neprodleně po podpisu smlouvy. Kupující se současně zavazuje informovat druhou smluvní stranu o provedení registrace tak, že zašle druhé smluvní straně</w:t>
            </w:r>
            <w:r w:rsidRPr="003603FA">
              <w:rPr>
                <w:rFonts w:eastAsia="Times New Roman" w:cs="Arial"/>
                <w:i/>
                <w:iCs/>
                <w:color w:val="333333"/>
                <w:lang w:eastAsia="cs-CZ"/>
              </w:rPr>
              <w:t> 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 xml:space="preserve">kopii potvrzení správce registru smluv o uveřejnění smlouvy bez zbytečného odkladu poté, kdy sama potvrzení obdrží, popř. již v průvodním formuláři vyplní příslušnou kolonku s ID datové schránky druhé smluvní strany (v takovém případě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lastRenderedPageBreak/>
              <w:t>potvrzení od správce registru smluv o provedení registrace smlouvy obdrží obě smluvní strany zároveň).</w:t>
            </w:r>
          </w:p>
          <w:p w14:paraId="7C8155CF" w14:textId="0EF21B03" w:rsidR="000340CB" w:rsidRPr="003603FA" w:rsidRDefault="000340CB" w:rsidP="001952E3">
            <w:pPr>
              <w:jc w:val="both"/>
            </w:pPr>
          </w:p>
        </w:tc>
      </w:tr>
      <w:tr w:rsidR="001952E3" w:rsidRPr="003603FA" w14:paraId="3C289F67" w14:textId="77777777" w:rsidTr="00906197">
        <w:tc>
          <w:tcPr>
            <w:tcW w:w="9356" w:type="dxa"/>
          </w:tcPr>
          <w:p w14:paraId="0D71DFD2" w14:textId="6E0B48AF" w:rsidR="001952E3" w:rsidRPr="003603FA" w:rsidRDefault="00A62BB8" w:rsidP="001952E3">
            <w:pPr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b/>
                <w:color w:val="000000"/>
                <w:lang w:eastAsia="cs-CZ"/>
              </w:rPr>
              <w:lastRenderedPageBreak/>
              <w:t>I</w:t>
            </w:r>
            <w:r w:rsidR="001952E3" w:rsidRPr="003603FA">
              <w:rPr>
                <w:rFonts w:eastAsia="Times New Roman" w:cs="Times New Roman"/>
                <w:b/>
                <w:color w:val="000000"/>
                <w:lang w:eastAsia="cs-CZ"/>
              </w:rPr>
              <w:t>X. Závěrečná ustanovení</w:t>
            </w:r>
          </w:p>
          <w:p w14:paraId="5BEADEA4" w14:textId="0ABD0AFC" w:rsidR="001952E3" w:rsidRPr="003603FA" w:rsidRDefault="001952E3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1.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Právní vztahy touto smlouvou neupravené se řídí právem České republiky, platnými ustanoveními zákona č. 89/2012 Sb., občanský zákoník, zejména jeho §§ 2079 a následujícími, ve znění pozdějších předpisů. Smluvní strany se dohodly, že Vídeňská úmluva o mezinárodní koupi zboží se na právní vztahy vyplývající z této smlouvy neuplatní.</w:t>
            </w:r>
          </w:p>
        </w:tc>
      </w:tr>
      <w:tr w:rsidR="001952E3" w:rsidRPr="003603FA" w14:paraId="111E4F79" w14:textId="77777777" w:rsidTr="00906197">
        <w:tc>
          <w:tcPr>
            <w:tcW w:w="9356" w:type="dxa"/>
          </w:tcPr>
          <w:p w14:paraId="7D77FE04" w14:textId="748B97B8" w:rsidR="001952E3" w:rsidRPr="003603FA" w:rsidRDefault="001952E3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2.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Při výkladu této smlouvy nemají obchodní zvyklosti přednost před právními předpisy, zejména před zákonem č. 89/2012 Sb., občanský zákoník.</w:t>
            </w:r>
          </w:p>
        </w:tc>
      </w:tr>
      <w:tr w:rsidR="001952E3" w:rsidRPr="003603FA" w14:paraId="77BC87C5" w14:textId="77777777" w:rsidTr="00906197">
        <w:tc>
          <w:tcPr>
            <w:tcW w:w="9356" w:type="dxa"/>
          </w:tcPr>
          <w:p w14:paraId="52DB8270" w14:textId="13022151" w:rsidR="001952E3" w:rsidRPr="003603FA" w:rsidRDefault="001952E3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3. Pro projednávání a rozhodnutí sporů vyplývajících z této smlouvy jsou příslušné obecné soudy České republiky. Tato smlouva nabývá platnosti dnem jejího podpisu oběma smluvními stranami.</w:t>
            </w:r>
          </w:p>
        </w:tc>
      </w:tr>
      <w:tr w:rsidR="001952E3" w:rsidRPr="003603FA" w14:paraId="1547DF41" w14:textId="77777777" w:rsidTr="00906197">
        <w:tc>
          <w:tcPr>
            <w:tcW w:w="9356" w:type="dxa"/>
          </w:tcPr>
          <w:p w14:paraId="16B18D8D" w14:textId="53B05772" w:rsidR="001952E3" w:rsidRPr="003603FA" w:rsidRDefault="001952E3" w:rsidP="00A62BB8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4.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 xml:space="preserve">Tato smlouva se vyhotovuje ve </w:t>
            </w:r>
            <w:r w:rsidR="00C748CB">
              <w:rPr>
                <w:rFonts w:eastAsia="Times New Roman" w:cstheme="minorHAnsi"/>
                <w:color w:val="000000"/>
                <w:lang w:eastAsia="cs-CZ"/>
              </w:rPr>
              <w:t>třech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 xml:space="preserve"> stejnopisech s platností originálu, z nichž </w:t>
            </w:r>
            <w:r w:rsidR="00A62BB8" w:rsidRPr="003603FA">
              <w:rPr>
                <w:rFonts w:eastAsia="Times New Roman" w:cstheme="minorHAnsi"/>
                <w:color w:val="000000"/>
                <w:lang w:eastAsia="cs-CZ"/>
              </w:rPr>
              <w:t xml:space="preserve">kupující obdrží </w:t>
            </w:r>
            <w:r w:rsidR="00C748CB">
              <w:rPr>
                <w:rFonts w:eastAsia="Times New Roman" w:cstheme="minorHAnsi"/>
                <w:color w:val="000000"/>
                <w:lang w:eastAsia="cs-CZ"/>
              </w:rPr>
              <w:t>dvě</w:t>
            </w:r>
            <w:r w:rsidR="00F242B6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="00A62BB8" w:rsidRPr="003603FA">
              <w:rPr>
                <w:rFonts w:eastAsia="Times New Roman" w:cstheme="minorHAnsi"/>
                <w:color w:val="000000"/>
                <w:lang w:eastAsia="cs-CZ"/>
              </w:rPr>
              <w:t>vyhotovení a prodávající jedno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 xml:space="preserve"> vyhotovení.</w:t>
            </w:r>
          </w:p>
        </w:tc>
      </w:tr>
      <w:tr w:rsidR="001952E3" w:rsidRPr="003603FA" w14:paraId="07C86A69" w14:textId="77777777" w:rsidTr="00906197">
        <w:tc>
          <w:tcPr>
            <w:tcW w:w="9356" w:type="dxa"/>
          </w:tcPr>
          <w:p w14:paraId="014C7EBC" w14:textId="5DFB6E86" w:rsidR="001952E3" w:rsidRPr="003603FA" w:rsidRDefault="001952E3" w:rsidP="001952E3">
            <w:pPr>
              <w:jc w:val="both"/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5.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Změny a doplňky této smlouvy mohou být prováděny pouze na základě dohody obou smluvních stran a jsou platné pouze ve formou písemných číslovaných dodatků.</w:t>
            </w:r>
          </w:p>
        </w:tc>
      </w:tr>
      <w:tr w:rsidR="001952E3" w:rsidRPr="003603FA" w14:paraId="62618C10" w14:textId="77777777" w:rsidTr="00906197">
        <w:tc>
          <w:tcPr>
            <w:tcW w:w="9356" w:type="dxa"/>
          </w:tcPr>
          <w:p w14:paraId="3D551E4D" w14:textId="77777777" w:rsidR="001952E3" w:rsidRDefault="001952E3" w:rsidP="001952E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3603FA">
              <w:rPr>
                <w:rFonts w:eastAsia="Times New Roman" w:cstheme="minorHAnsi"/>
                <w:color w:val="000000"/>
                <w:lang w:eastAsia="cs-CZ"/>
              </w:rPr>
              <w:t>6.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3603FA">
              <w:rPr>
                <w:rFonts w:eastAsia="Times New Roman" w:cstheme="minorHAnsi"/>
                <w:color w:val="000000"/>
                <w:lang w:eastAsia="cs-CZ"/>
              </w:rPr>
              <w:t>Smluvní strany shodně prohlašují, že tato smlouva je uzavřena podle jejich pravé a svobodné vůle, nikoliv v tísni, za nápadně nevýhodných podmínek, což stvrzují svými vlastnoručními podpisy.</w:t>
            </w:r>
          </w:p>
          <w:p w14:paraId="70FF95E4" w14:textId="77777777" w:rsidR="00684A6D" w:rsidRDefault="00684A6D" w:rsidP="001952E3">
            <w:pPr>
              <w:jc w:val="both"/>
            </w:pPr>
          </w:p>
          <w:p w14:paraId="7ED47486" w14:textId="77777777" w:rsidR="005732BD" w:rsidRDefault="00684A6D" w:rsidP="001952E3">
            <w:pPr>
              <w:jc w:val="both"/>
            </w:pPr>
            <w:r w:rsidRPr="00684A6D">
              <w:t xml:space="preserve">Příloha č. 1 Smlouvy – </w:t>
            </w:r>
            <w:r w:rsidR="005732BD">
              <w:t>Technická specifikace</w:t>
            </w:r>
          </w:p>
          <w:p w14:paraId="2EA70075" w14:textId="451978E2" w:rsidR="00684A6D" w:rsidRPr="003603FA" w:rsidRDefault="005732BD" w:rsidP="001952E3">
            <w:pPr>
              <w:jc w:val="both"/>
            </w:pPr>
            <w:r>
              <w:t>Příloha č. 2 Smlouvy – Cenová nabídka</w:t>
            </w:r>
          </w:p>
        </w:tc>
      </w:tr>
      <w:tr w:rsidR="001952E3" w:rsidRPr="003603FA" w14:paraId="3F8428AE" w14:textId="77777777" w:rsidTr="00906197">
        <w:tc>
          <w:tcPr>
            <w:tcW w:w="9356" w:type="dxa"/>
          </w:tcPr>
          <w:p w14:paraId="12B120EE" w14:textId="77777777" w:rsidR="007A58CF" w:rsidRPr="003603FA" w:rsidRDefault="007A58CF" w:rsidP="007A58CF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</w:p>
          <w:p w14:paraId="0A41E016" w14:textId="20C5A673" w:rsidR="007A58CF" w:rsidRPr="003603FA" w:rsidRDefault="007A58CF" w:rsidP="007A58CF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   V  </w:t>
            </w:r>
            <w:r w:rsidR="000018F8">
              <w:rPr>
                <w:rFonts w:eastAsia="Times New Roman" w:cs="Times New Roman"/>
                <w:color w:val="000000"/>
                <w:lang w:eastAsia="cs-CZ"/>
              </w:rPr>
              <w:t>………</w:t>
            </w: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     </w:t>
            </w:r>
            <w:r w:rsidR="001952E3" w:rsidRPr="003603FA">
              <w:rPr>
                <w:rFonts w:eastAsia="Times New Roman" w:cs="Times New Roman"/>
                <w:color w:val="000000"/>
                <w:lang w:eastAsia="cs-CZ"/>
              </w:rPr>
              <w:t xml:space="preserve">dne </w:t>
            </w:r>
            <w:r w:rsidR="000340CB" w:rsidRPr="003603FA">
              <w:rPr>
                <w:rFonts w:eastAsia="Times New Roman" w:cs="Times New Roman"/>
                <w:color w:val="000000"/>
                <w:lang w:eastAsia="cs-CZ"/>
              </w:rPr>
              <w:t xml:space="preserve">                     </w:t>
            </w:r>
            <w:r w:rsidR="001952E3" w:rsidRPr="003603FA">
              <w:rPr>
                <w:rFonts w:eastAsia="Times New Roman" w:cs="Times New Roman"/>
                <w:color w:val="000000"/>
                <w:lang w:eastAsia="cs-CZ"/>
              </w:rPr>
              <w:t xml:space="preserve">    </w:t>
            </w:r>
            <w:r w:rsidR="0008737F" w:rsidRPr="003603FA">
              <w:rPr>
                <w:rFonts w:eastAsia="Times New Roman" w:cs="Times New Roman"/>
                <w:color w:val="000000"/>
                <w:lang w:eastAsia="cs-CZ"/>
              </w:rPr>
              <w:t xml:space="preserve">                             V </w:t>
            </w:r>
            <w:proofErr w:type="gramStart"/>
            <w:r w:rsidR="0008737F" w:rsidRPr="003603FA">
              <w:rPr>
                <w:rFonts w:eastAsia="Times New Roman" w:cs="Times New Roman"/>
                <w:color w:val="000000"/>
                <w:lang w:eastAsia="cs-CZ"/>
              </w:rPr>
              <w:t>Praze  dne</w:t>
            </w:r>
            <w:proofErr w:type="gramEnd"/>
            <w:r w:rsidR="0008737F"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</w:p>
          <w:p w14:paraId="7C745F87" w14:textId="77777777" w:rsidR="007A58CF" w:rsidRPr="003603FA" w:rsidRDefault="001952E3" w:rsidP="007A58CF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</w:p>
          <w:tbl>
            <w:tblPr>
              <w:tblStyle w:val="Mkatabulky"/>
              <w:tblW w:w="87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55"/>
            </w:tblGrid>
            <w:tr w:rsidR="007A58CF" w:rsidRPr="003603FA" w14:paraId="3AC0F2DA" w14:textId="77777777" w:rsidTr="00906197">
              <w:tc>
                <w:tcPr>
                  <w:tcW w:w="8755" w:type="dxa"/>
                </w:tcPr>
                <w:p w14:paraId="4EDE6256" w14:textId="77777777" w:rsidR="007A58CF" w:rsidRPr="003603FA" w:rsidRDefault="007A58CF" w:rsidP="003F3A94">
                  <w:pPr>
                    <w:jc w:val="both"/>
                    <w:rPr>
                      <w:rFonts w:eastAsia="Times New Roman" w:cs="Times New Roman"/>
                      <w:color w:val="000000"/>
                      <w:lang w:eastAsia="cs-CZ"/>
                    </w:rPr>
                  </w:pPr>
                </w:p>
                <w:p w14:paraId="1B4DB35B" w14:textId="77777777" w:rsidR="007A58CF" w:rsidRPr="003603FA" w:rsidRDefault="007A58CF" w:rsidP="003F3A94">
                  <w:pPr>
                    <w:jc w:val="both"/>
                    <w:rPr>
                      <w:rFonts w:eastAsia="Times New Roman" w:cs="Times New Roman"/>
                      <w:color w:val="000000"/>
                      <w:lang w:eastAsia="cs-CZ"/>
                    </w:rPr>
                  </w:pPr>
                  <w:r w:rsidRPr="003603FA">
                    <w:rPr>
                      <w:rFonts w:eastAsia="Times New Roman" w:cs="Times New Roman"/>
                      <w:color w:val="000000"/>
                      <w:lang w:eastAsia="cs-CZ"/>
                    </w:rPr>
                    <w:t>..............................................................                             ..............................................................</w:t>
                  </w:r>
                </w:p>
                <w:p w14:paraId="0EE6791C" w14:textId="77777777" w:rsidR="007A58CF" w:rsidRPr="003603FA" w:rsidRDefault="007A58CF" w:rsidP="003F3A94">
                  <w:pPr>
                    <w:jc w:val="both"/>
                  </w:pPr>
                  <w:r w:rsidRPr="003603FA">
                    <w:rPr>
                      <w:rFonts w:eastAsia="Times New Roman" w:cs="Times New Roman"/>
                      <w:color w:val="000000"/>
                      <w:lang w:eastAsia="cs-CZ"/>
                    </w:rPr>
                    <w:t>prodávající                                                                 kupující</w:t>
                  </w:r>
                </w:p>
              </w:tc>
            </w:tr>
          </w:tbl>
          <w:p w14:paraId="17315A35" w14:textId="77777777" w:rsidR="007A58CF" w:rsidRPr="003603FA" w:rsidRDefault="007A58CF" w:rsidP="007A58CF">
            <w:pPr>
              <w:jc w:val="both"/>
            </w:pPr>
          </w:p>
          <w:p w14:paraId="246243DB" w14:textId="10BEA2B3" w:rsidR="007A58CF" w:rsidRPr="003603FA" w:rsidRDefault="007A58CF" w:rsidP="007A58CF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</w:p>
          <w:p w14:paraId="58A7D7C6" w14:textId="77777777" w:rsidR="007A58CF" w:rsidRPr="003603FA" w:rsidRDefault="007A58CF" w:rsidP="007A58CF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</w:p>
          <w:p w14:paraId="3A0DA497" w14:textId="77777777" w:rsidR="007A58CF" w:rsidRPr="003603FA" w:rsidRDefault="007A58CF" w:rsidP="007A58CF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</w:p>
          <w:p w14:paraId="534733DA" w14:textId="68D1EE17" w:rsidR="001952E3" w:rsidRPr="003603FA" w:rsidRDefault="001952E3" w:rsidP="007A58CF">
            <w:pPr>
              <w:jc w:val="both"/>
            </w:pPr>
            <w:r w:rsidRPr="003603FA">
              <w:rPr>
                <w:rFonts w:eastAsia="Times New Roman" w:cs="Times New Roman"/>
                <w:color w:val="000000"/>
                <w:lang w:eastAsia="cs-CZ"/>
              </w:rPr>
              <w:t xml:space="preserve">                                                        </w:t>
            </w:r>
          </w:p>
        </w:tc>
      </w:tr>
    </w:tbl>
    <w:p w14:paraId="051A7FE5" w14:textId="77777777" w:rsidR="00252E61" w:rsidRPr="003603FA" w:rsidRDefault="00252E61" w:rsidP="00F14E3F">
      <w:pPr>
        <w:jc w:val="both"/>
      </w:pPr>
    </w:p>
    <w:sectPr w:rsidR="00252E61" w:rsidRPr="003603FA" w:rsidSect="00906197">
      <w:headerReference w:type="default" r:id="rId9"/>
      <w:footerReference w:type="default" r:id="rId10"/>
      <w:pgSz w:w="11900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97F88" w14:textId="77777777" w:rsidR="00933A7A" w:rsidRDefault="00933A7A" w:rsidP="00B75498">
      <w:r>
        <w:separator/>
      </w:r>
    </w:p>
  </w:endnote>
  <w:endnote w:type="continuationSeparator" w:id="0">
    <w:p w14:paraId="3D50D251" w14:textId="77777777" w:rsidR="00933A7A" w:rsidRDefault="00933A7A" w:rsidP="00B7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4705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D55D901" w14:textId="799A771F" w:rsidR="00433C59" w:rsidRDefault="00433C5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C6619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C6619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9AF1B4C" w14:textId="77777777" w:rsidR="00B75498" w:rsidRDefault="00B7549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2006C" w14:textId="77777777" w:rsidR="00933A7A" w:rsidRDefault="00933A7A" w:rsidP="00B75498">
      <w:r>
        <w:separator/>
      </w:r>
    </w:p>
  </w:footnote>
  <w:footnote w:type="continuationSeparator" w:id="0">
    <w:p w14:paraId="0E334370" w14:textId="77777777" w:rsidR="00933A7A" w:rsidRDefault="00933A7A" w:rsidP="00B75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0F4BF" w14:textId="782311CF" w:rsidR="000018F8" w:rsidRDefault="000018F8">
    <w:pPr>
      <w:pStyle w:val="Zhlav"/>
    </w:pPr>
    <w:r>
      <w:rPr>
        <w:noProof/>
        <w:lang w:eastAsia="cs-CZ"/>
      </w:rPr>
      <w:drawing>
        <wp:inline distT="0" distB="0" distL="0" distR="0" wp14:anchorId="0C5BA07C" wp14:editId="22281E67">
          <wp:extent cx="4620895" cy="981710"/>
          <wp:effectExtent l="0" t="0" r="8255" b="889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20895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B317A"/>
    <w:multiLevelType w:val="multilevel"/>
    <w:tmpl w:val="95D8F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A5E5ACA"/>
    <w:multiLevelType w:val="hybridMultilevel"/>
    <w:tmpl w:val="94F28F02"/>
    <w:lvl w:ilvl="0" w:tplc="7AE4E5C8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83467"/>
    <w:multiLevelType w:val="hybridMultilevel"/>
    <w:tmpl w:val="FC6ECE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E3F"/>
    <w:rsid w:val="000010AE"/>
    <w:rsid w:val="000018F8"/>
    <w:rsid w:val="000058B0"/>
    <w:rsid w:val="00014A66"/>
    <w:rsid w:val="000155E9"/>
    <w:rsid w:val="00023777"/>
    <w:rsid w:val="000340CB"/>
    <w:rsid w:val="00045971"/>
    <w:rsid w:val="00054E3E"/>
    <w:rsid w:val="00065849"/>
    <w:rsid w:val="000670D9"/>
    <w:rsid w:val="00071EAD"/>
    <w:rsid w:val="00076116"/>
    <w:rsid w:val="00080F4D"/>
    <w:rsid w:val="0008737F"/>
    <w:rsid w:val="000B3115"/>
    <w:rsid w:val="000D6096"/>
    <w:rsid w:val="000F0C5F"/>
    <w:rsid w:val="000F5EC3"/>
    <w:rsid w:val="00117C52"/>
    <w:rsid w:val="001278FD"/>
    <w:rsid w:val="0013691E"/>
    <w:rsid w:val="001550A2"/>
    <w:rsid w:val="00162D71"/>
    <w:rsid w:val="001834F8"/>
    <w:rsid w:val="001933C8"/>
    <w:rsid w:val="001952E3"/>
    <w:rsid w:val="001A1530"/>
    <w:rsid w:val="001B0BB9"/>
    <w:rsid w:val="001B4857"/>
    <w:rsid w:val="001F446B"/>
    <w:rsid w:val="001F688F"/>
    <w:rsid w:val="002017C4"/>
    <w:rsid w:val="00212CB8"/>
    <w:rsid w:val="00216DEC"/>
    <w:rsid w:val="00217845"/>
    <w:rsid w:val="0023132D"/>
    <w:rsid w:val="00252E61"/>
    <w:rsid w:val="00263C2B"/>
    <w:rsid w:val="002A751E"/>
    <w:rsid w:val="002C3BE9"/>
    <w:rsid w:val="002C4E1C"/>
    <w:rsid w:val="002D0DD4"/>
    <w:rsid w:val="002E6E78"/>
    <w:rsid w:val="002E71B5"/>
    <w:rsid w:val="002E77A7"/>
    <w:rsid w:val="00307B7F"/>
    <w:rsid w:val="0031167F"/>
    <w:rsid w:val="00341754"/>
    <w:rsid w:val="003603FA"/>
    <w:rsid w:val="00385049"/>
    <w:rsid w:val="003C58C3"/>
    <w:rsid w:val="003C646E"/>
    <w:rsid w:val="00414642"/>
    <w:rsid w:val="00427245"/>
    <w:rsid w:val="00433C59"/>
    <w:rsid w:val="004404EF"/>
    <w:rsid w:val="004418EE"/>
    <w:rsid w:val="004470CF"/>
    <w:rsid w:val="0045543A"/>
    <w:rsid w:val="004A4F66"/>
    <w:rsid w:val="004B24C8"/>
    <w:rsid w:val="004D08EE"/>
    <w:rsid w:val="004D333D"/>
    <w:rsid w:val="004E0580"/>
    <w:rsid w:val="004E76DB"/>
    <w:rsid w:val="00520427"/>
    <w:rsid w:val="00522D50"/>
    <w:rsid w:val="005425BD"/>
    <w:rsid w:val="005703BB"/>
    <w:rsid w:val="005732BD"/>
    <w:rsid w:val="005E36CE"/>
    <w:rsid w:val="00611D72"/>
    <w:rsid w:val="00630EA0"/>
    <w:rsid w:val="00641D78"/>
    <w:rsid w:val="006637D3"/>
    <w:rsid w:val="00684A6D"/>
    <w:rsid w:val="00684B18"/>
    <w:rsid w:val="0069340E"/>
    <w:rsid w:val="006B52C9"/>
    <w:rsid w:val="006F1D65"/>
    <w:rsid w:val="006F713B"/>
    <w:rsid w:val="00735295"/>
    <w:rsid w:val="00743A17"/>
    <w:rsid w:val="00746441"/>
    <w:rsid w:val="007703D1"/>
    <w:rsid w:val="00782369"/>
    <w:rsid w:val="007A58CF"/>
    <w:rsid w:val="007C344D"/>
    <w:rsid w:val="007D0A52"/>
    <w:rsid w:val="007D7D54"/>
    <w:rsid w:val="007E5CD0"/>
    <w:rsid w:val="008105F1"/>
    <w:rsid w:val="0082552F"/>
    <w:rsid w:val="00877435"/>
    <w:rsid w:val="008A1BE9"/>
    <w:rsid w:val="008B1987"/>
    <w:rsid w:val="008F1F47"/>
    <w:rsid w:val="00906197"/>
    <w:rsid w:val="009120F2"/>
    <w:rsid w:val="0092032B"/>
    <w:rsid w:val="00933A7A"/>
    <w:rsid w:val="00990168"/>
    <w:rsid w:val="00995C8E"/>
    <w:rsid w:val="009A7C3A"/>
    <w:rsid w:val="009D6D4E"/>
    <w:rsid w:val="009E0659"/>
    <w:rsid w:val="00A12115"/>
    <w:rsid w:val="00A141D3"/>
    <w:rsid w:val="00A14205"/>
    <w:rsid w:val="00A268D5"/>
    <w:rsid w:val="00A35183"/>
    <w:rsid w:val="00A46412"/>
    <w:rsid w:val="00A53AD5"/>
    <w:rsid w:val="00A60AAA"/>
    <w:rsid w:val="00A62BB8"/>
    <w:rsid w:val="00A722C6"/>
    <w:rsid w:val="00AB721A"/>
    <w:rsid w:val="00AC34B8"/>
    <w:rsid w:val="00AC669F"/>
    <w:rsid w:val="00B170E8"/>
    <w:rsid w:val="00B658CE"/>
    <w:rsid w:val="00B67F57"/>
    <w:rsid w:val="00B75498"/>
    <w:rsid w:val="00B853D3"/>
    <w:rsid w:val="00B94E62"/>
    <w:rsid w:val="00BA00EB"/>
    <w:rsid w:val="00BC24F3"/>
    <w:rsid w:val="00BC5B5E"/>
    <w:rsid w:val="00BC7318"/>
    <w:rsid w:val="00BD23E2"/>
    <w:rsid w:val="00BD75F4"/>
    <w:rsid w:val="00C241B3"/>
    <w:rsid w:val="00C434EE"/>
    <w:rsid w:val="00C70912"/>
    <w:rsid w:val="00C725DC"/>
    <w:rsid w:val="00C748CB"/>
    <w:rsid w:val="00CD4772"/>
    <w:rsid w:val="00CE4926"/>
    <w:rsid w:val="00D20466"/>
    <w:rsid w:val="00D237EF"/>
    <w:rsid w:val="00D52D7B"/>
    <w:rsid w:val="00D5409A"/>
    <w:rsid w:val="00D6035D"/>
    <w:rsid w:val="00D62374"/>
    <w:rsid w:val="00D72FFF"/>
    <w:rsid w:val="00DC3EAD"/>
    <w:rsid w:val="00DC6619"/>
    <w:rsid w:val="00DD0A11"/>
    <w:rsid w:val="00DE7878"/>
    <w:rsid w:val="00E22A09"/>
    <w:rsid w:val="00E32559"/>
    <w:rsid w:val="00E325F0"/>
    <w:rsid w:val="00E535B1"/>
    <w:rsid w:val="00E554AF"/>
    <w:rsid w:val="00E61566"/>
    <w:rsid w:val="00E855FA"/>
    <w:rsid w:val="00E97C19"/>
    <w:rsid w:val="00EC38B3"/>
    <w:rsid w:val="00ED6058"/>
    <w:rsid w:val="00F14E3F"/>
    <w:rsid w:val="00F242B6"/>
    <w:rsid w:val="00F427D3"/>
    <w:rsid w:val="00FA0DD4"/>
    <w:rsid w:val="00FC09DC"/>
    <w:rsid w:val="00FE581A"/>
    <w:rsid w:val="00FF0837"/>
    <w:rsid w:val="00FF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ACAC11E"/>
  <w14:defaultImageDpi w14:val="300"/>
  <w15:docId w15:val="{45C183D2-169D-4D90-9947-C4BC566E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14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B170E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60A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0AAA"/>
    <w:pPr>
      <w:spacing w:after="160"/>
    </w:pPr>
    <w:rPr>
      <w:rFonts w:eastAsia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0AAA"/>
    <w:rPr>
      <w:rFonts w:eastAsiaTheme="minorHAns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AA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0AAA"/>
    <w:rPr>
      <w:rFonts w:ascii="Lucida Grande CE" w:hAnsi="Lucida Grande CE" w:cs="Lucida Grande CE"/>
      <w:sz w:val="18"/>
      <w:szCs w:val="18"/>
    </w:rPr>
  </w:style>
  <w:style w:type="paragraph" w:styleId="Revize">
    <w:name w:val="Revision"/>
    <w:hidden/>
    <w:uiPriority w:val="99"/>
    <w:semiHidden/>
    <w:rsid w:val="00D52D7B"/>
  </w:style>
  <w:style w:type="paragraph" w:styleId="Zhlav">
    <w:name w:val="header"/>
    <w:basedOn w:val="Normln"/>
    <w:link w:val="ZhlavChar"/>
    <w:uiPriority w:val="99"/>
    <w:unhideWhenUsed/>
    <w:rsid w:val="00B754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5498"/>
  </w:style>
  <w:style w:type="paragraph" w:styleId="Zpat">
    <w:name w:val="footer"/>
    <w:basedOn w:val="Normln"/>
    <w:link w:val="ZpatChar"/>
    <w:uiPriority w:val="99"/>
    <w:unhideWhenUsed/>
    <w:rsid w:val="00B754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549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721A"/>
    <w:pPr>
      <w:spacing w:after="0"/>
    </w:pPr>
    <w:rPr>
      <w:rFonts w:eastAsiaTheme="minorEastAsia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721A"/>
    <w:rPr>
      <w:rFonts w:eastAsiaTheme="minorHAnsi"/>
      <w:b/>
      <w:bCs/>
      <w:sz w:val="20"/>
      <w:szCs w:val="20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locked/>
    <w:rsid w:val="00A62BB8"/>
  </w:style>
  <w:style w:type="character" w:styleId="Hypertextovodkaz">
    <w:name w:val="Hyperlink"/>
    <w:basedOn w:val="Standardnpsmoodstavce"/>
    <w:uiPriority w:val="99"/>
    <w:unhideWhenUsed/>
    <w:rsid w:val="000018F8"/>
    <w:rPr>
      <w:color w:val="0000FF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732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0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a.riegerova@lf3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62BC7-8B63-4A82-A219-2E00E715E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1312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Karolína Pavlová</dc:creator>
  <cp:lastModifiedBy>Dana Ondráčková</cp:lastModifiedBy>
  <cp:revision>11</cp:revision>
  <cp:lastPrinted>2021-01-26T11:53:00Z</cp:lastPrinted>
  <dcterms:created xsi:type="dcterms:W3CDTF">2020-07-27T11:41:00Z</dcterms:created>
  <dcterms:modified xsi:type="dcterms:W3CDTF">2021-01-26T11:53:00Z</dcterms:modified>
</cp:coreProperties>
</file>