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A538" w14:textId="6639723C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E04670" w:rsidRPr="004C279A">
        <w:rPr>
          <w:rFonts w:asciiTheme="minorHAnsi" w:hAnsiTheme="minorHAnsi" w:cstheme="minorHAnsi"/>
          <w:b/>
          <w:bCs/>
          <w:sz w:val="28"/>
          <w:szCs w:val="22"/>
          <w:lang w:eastAsia="en-US" w:bidi="en-US"/>
        </w:rPr>
        <w:t>5a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dokumentace </w:t>
      </w:r>
      <w:r w:rsidR="00D84E54">
        <w:rPr>
          <w:rFonts w:asciiTheme="minorHAnsi" w:hAnsiTheme="minorHAnsi" w:cstheme="minorHAnsi"/>
          <w:b/>
          <w:sz w:val="28"/>
        </w:rPr>
        <w:t>zadávacího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 řízení</w:t>
      </w:r>
    </w:p>
    <w:p w14:paraId="3D5058FE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4E72E7A8" w14:textId="6C3218FD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  <w:r w:rsidR="00D84E5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292DFAA3" w14:textId="77777777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77777777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D44360" w14:textId="1DB2041E" w:rsidR="00B30C78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</w:t>
      </w:r>
    </w:p>
    <w:p w14:paraId="0613A019" w14:textId="2CF8B122" w:rsidR="00B30C78" w:rsidRDefault="00B30C78" w:rsidP="00DB539E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  <w:r w:rsidRPr="00B30C78">
        <w:rPr>
          <w:rFonts w:asciiTheme="minorHAnsi" w:hAnsiTheme="minorHAnsi" w:cstheme="minorHAnsi"/>
          <w:sz w:val="22"/>
          <w:szCs w:val="22"/>
        </w:rPr>
        <w:t>se sídlem:</w:t>
      </w:r>
      <w:r w:rsidRPr="00B30C78">
        <w:rPr>
          <w:rFonts w:asciiTheme="minorHAnsi" w:hAnsiTheme="minorHAnsi" w:cstheme="minorHAnsi"/>
          <w:sz w:val="22"/>
          <w:szCs w:val="22"/>
        </w:rPr>
        <w:tab/>
      </w:r>
      <w:r w:rsidRPr="00B30C78">
        <w:rPr>
          <w:rFonts w:asciiTheme="minorHAnsi" w:hAnsiTheme="minorHAnsi" w:cstheme="minorHAnsi"/>
          <w:sz w:val="22"/>
          <w:szCs w:val="22"/>
        </w:rPr>
        <w:tab/>
      </w:r>
      <w:r w:rsidRPr="00B30C78">
        <w:rPr>
          <w:rFonts w:asciiTheme="minorHAnsi" w:hAnsiTheme="minorHAnsi" w:cstheme="minorHAnsi"/>
          <w:sz w:val="22"/>
          <w:szCs w:val="22"/>
        </w:rPr>
        <w:tab/>
        <w:t>Ovocný trh 560/5, 116 36 Praha 1</w:t>
      </w:r>
    </w:p>
    <w:p w14:paraId="24E1C666" w14:textId="77777777" w:rsidR="00B30C78" w:rsidRPr="00C847BF" w:rsidRDefault="00B30C78" w:rsidP="00B30C78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IČO: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00216208</w:t>
      </w:r>
    </w:p>
    <w:p w14:paraId="0485067C" w14:textId="77777777" w:rsidR="00B30C78" w:rsidRPr="00C847BF" w:rsidRDefault="00B30C78" w:rsidP="00B30C78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Pr="00C847BF">
        <w:rPr>
          <w:rFonts w:asciiTheme="minorHAnsi" w:hAnsiTheme="minorHAnsi" w:cstheme="minorHAnsi"/>
          <w:szCs w:val="22"/>
        </w:rPr>
        <w:t>00216208</w:t>
      </w:r>
    </w:p>
    <w:p w14:paraId="232BA919" w14:textId="05994BD1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7892" w:rsidRPr="00557892">
        <w:rPr>
          <w:rFonts w:asciiTheme="minorHAnsi" w:hAnsiTheme="minorHAnsi" w:cstheme="minorHAnsi"/>
          <w:szCs w:val="22"/>
        </w:rPr>
        <w:t>Manďák</w:t>
      </w:r>
      <w:r w:rsidR="00557892">
        <w:rPr>
          <w:rFonts w:asciiTheme="minorHAnsi" w:hAnsiTheme="minorHAnsi" w:cstheme="minorHAnsi"/>
          <w:szCs w:val="22"/>
        </w:rPr>
        <w:t>em</w:t>
      </w:r>
      <w:proofErr w:type="spellEnd"/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111E4370" w:rsidR="00E37594" w:rsidRPr="00C847BF" w:rsidRDefault="00B30C78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color w:val="000000"/>
          <w:szCs w:val="22"/>
        </w:rPr>
        <w:t>na adrese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7545CFB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23DF6B9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E2ED1E0" w14:textId="77777777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3660D5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A50BC3B" w14:textId="77777777" w:rsidR="001F53D4" w:rsidRPr="006B1274" w:rsidRDefault="003860D1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651C7C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785DC2" w14:textId="77777777" w:rsidR="004C279A" w:rsidRPr="00DF1B1F" w:rsidRDefault="004C279A" w:rsidP="004C279A">
      <w:pPr>
        <w:ind w:firstLine="426"/>
        <w:jc w:val="both"/>
        <w:rPr>
          <w:rFonts w:cstheme="minorHAnsi"/>
          <w:b/>
          <w:bCs/>
        </w:rPr>
      </w:pPr>
      <w:r w:rsidRPr="00DF1B1F">
        <w:rPr>
          <w:rFonts w:cstheme="minorHAnsi"/>
          <w:b/>
          <w:bCs/>
          <w:highlight w:val="lightGray"/>
        </w:rPr>
        <w:fldChar w:fldCharType="begin"/>
      </w:r>
      <w:r w:rsidRPr="00DF1B1F">
        <w:rPr>
          <w:rFonts w:cstheme="minorHAnsi"/>
          <w:b/>
          <w:bCs/>
          <w:highlight w:val="lightGray"/>
        </w:rPr>
        <w:instrText xml:space="preserve"> MACROBUTTON  AcceptConflict "[Bude doplněno před uzavřením Smlouvy]" </w:instrText>
      </w:r>
      <w:r w:rsidRPr="00DF1B1F">
        <w:rPr>
          <w:rFonts w:cstheme="minorHAnsi"/>
          <w:b/>
          <w:bCs/>
          <w:highlight w:val="lightGray"/>
        </w:rPr>
        <w:fldChar w:fldCharType="end"/>
      </w:r>
    </w:p>
    <w:p w14:paraId="74B183C9" w14:textId="77777777" w:rsidR="004C279A" w:rsidRPr="00D67D19" w:rsidRDefault="004C279A" w:rsidP="004C279A">
      <w:pPr>
        <w:pStyle w:val="Odstavecseseznamem"/>
        <w:ind w:left="426"/>
        <w:jc w:val="both"/>
        <w:rPr>
          <w:rFonts w:ascii="Calibri" w:hAnsi="Calibri"/>
          <w:b/>
          <w:color w:val="000000"/>
        </w:rPr>
      </w:pPr>
    </w:p>
    <w:p w14:paraId="5919B715" w14:textId="77777777" w:rsidR="004C279A" w:rsidRPr="006B1274" w:rsidRDefault="004C279A" w:rsidP="004C279A">
      <w:pPr>
        <w:ind w:firstLine="426"/>
        <w:rPr>
          <w:rFonts w:cstheme="minorHAnsi"/>
          <w:bCs/>
        </w:rPr>
      </w:pPr>
      <w:r w:rsidRPr="00D67D19">
        <w:t xml:space="preserve">zastoupená: </w:t>
      </w:r>
      <w:r w:rsidRPr="00D67D19">
        <w:tab/>
      </w:r>
      <w:r w:rsidRPr="00D67D19">
        <w:tab/>
      </w:r>
      <w:r>
        <w:tab/>
      </w:r>
      <w:r w:rsidRPr="00DF1B1F">
        <w:rPr>
          <w:rFonts w:cstheme="minorHAnsi"/>
          <w:highlight w:val="lightGray"/>
        </w:rPr>
        <w:fldChar w:fldCharType="begin"/>
      </w:r>
      <w:r w:rsidRPr="00DF1B1F">
        <w:rPr>
          <w:rFonts w:cstheme="minorHAnsi"/>
          <w:highlight w:val="lightGray"/>
        </w:rPr>
        <w:instrText xml:space="preserve"> MACROBUTTON  AcceptConflict "[Bude doplněno před uzavřením Smlouvy]" </w:instrText>
      </w:r>
      <w:r w:rsidRPr="00DF1B1F">
        <w:rPr>
          <w:rFonts w:cstheme="minorHAnsi"/>
          <w:highlight w:val="lightGray"/>
        </w:rPr>
        <w:fldChar w:fldCharType="end"/>
      </w:r>
    </w:p>
    <w:p w14:paraId="4A918901" w14:textId="77777777" w:rsidR="004C279A" w:rsidRDefault="004C279A" w:rsidP="004C279A">
      <w:pPr>
        <w:ind w:firstLine="426"/>
      </w:pPr>
      <w:r w:rsidRPr="00D67D19">
        <w:t>se sídlem:</w:t>
      </w:r>
      <w:r w:rsidRPr="00D67D19">
        <w:tab/>
      </w:r>
      <w:r w:rsidRPr="00D67D19">
        <w:tab/>
      </w:r>
      <w:r w:rsidRPr="00D67D19">
        <w:tab/>
      </w:r>
      <w:r>
        <w:tab/>
      </w:r>
      <w:r w:rsidRPr="00DF1B1F">
        <w:rPr>
          <w:rFonts w:cstheme="minorHAnsi"/>
          <w:highlight w:val="lightGray"/>
        </w:rPr>
        <w:fldChar w:fldCharType="begin"/>
      </w:r>
      <w:r w:rsidRPr="00DF1B1F">
        <w:rPr>
          <w:rFonts w:cstheme="minorHAnsi"/>
          <w:highlight w:val="lightGray"/>
        </w:rPr>
        <w:instrText xml:space="preserve"> MACROBUTTON  AcceptConflict "[Bude doplněno před uzavřením Smlouvy]" </w:instrText>
      </w:r>
      <w:r w:rsidRPr="00DF1B1F">
        <w:rPr>
          <w:rFonts w:cstheme="minorHAnsi"/>
          <w:highlight w:val="lightGray"/>
        </w:rPr>
        <w:fldChar w:fldCharType="end"/>
      </w:r>
    </w:p>
    <w:p w14:paraId="4C41C62D" w14:textId="77777777" w:rsidR="004C279A" w:rsidRDefault="004C279A" w:rsidP="004C279A">
      <w:pPr>
        <w:ind w:firstLine="426"/>
      </w:pPr>
      <w:r w:rsidRPr="00D67D19">
        <w:t xml:space="preserve">IČO: </w:t>
      </w:r>
      <w:r w:rsidRPr="00D67D19">
        <w:tab/>
      </w:r>
      <w:r w:rsidRPr="00D67D19">
        <w:tab/>
      </w:r>
      <w:r w:rsidRPr="00D67D19">
        <w:tab/>
      </w:r>
      <w:r>
        <w:tab/>
      </w:r>
      <w:r w:rsidRPr="00DF1B1F">
        <w:rPr>
          <w:rFonts w:cstheme="minorHAnsi"/>
          <w:highlight w:val="lightGray"/>
        </w:rPr>
        <w:fldChar w:fldCharType="begin"/>
      </w:r>
      <w:r w:rsidRPr="00DF1B1F">
        <w:rPr>
          <w:rFonts w:cstheme="minorHAnsi"/>
          <w:highlight w:val="lightGray"/>
        </w:rPr>
        <w:instrText xml:space="preserve"> MACROBUTTON  AcceptConflict "[Bude doplněno před uzavřením Smlouvy]" </w:instrText>
      </w:r>
      <w:r w:rsidRPr="00DF1B1F">
        <w:rPr>
          <w:rFonts w:cstheme="minorHAnsi"/>
          <w:highlight w:val="lightGray"/>
        </w:rPr>
        <w:fldChar w:fldCharType="end"/>
      </w:r>
    </w:p>
    <w:p w14:paraId="125C8BE2" w14:textId="77777777" w:rsidR="004C279A" w:rsidRDefault="004C279A" w:rsidP="004C279A">
      <w:pPr>
        <w:ind w:firstLine="426"/>
      </w:pPr>
      <w:r w:rsidRPr="00D67D19">
        <w:t xml:space="preserve">DIČ: </w:t>
      </w:r>
      <w:r w:rsidRPr="00D67D19">
        <w:tab/>
      </w:r>
      <w:r w:rsidRPr="00D67D19">
        <w:tab/>
      </w:r>
      <w:r w:rsidRPr="00D67D19">
        <w:tab/>
      </w:r>
      <w:r>
        <w:tab/>
      </w:r>
      <w:r w:rsidRPr="00DF1B1F">
        <w:rPr>
          <w:rFonts w:cstheme="minorHAnsi"/>
          <w:highlight w:val="lightGray"/>
        </w:rPr>
        <w:fldChar w:fldCharType="begin"/>
      </w:r>
      <w:r w:rsidRPr="00DF1B1F">
        <w:rPr>
          <w:rFonts w:cstheme="minorHAnsi"/>
          <w:highlight w:val="lightGray"/>
        </w:rPr>
        <w:instrText xml:space="preserve"> MACROBUTTON  AcceptConflict "[Bude doplněno před uzavřením Smlouvy]" </w:instrText>
      </w:r>
      <w:r w:rsidRPr="00DF1B1F">
        <w:rPr>
          <w:rFonts w:cstheme="minorHAnsi"/>
          <w:highlight w:val="lightGray"/>
        </w:rPr>
        <w:fldChar w:fldCharType="end"/>
      </w:r>
    </w:p>
    <w:p w14:paraId="036F2749" w14:textId="77777777" w:rsidR="004C279A" w:rsidRPr="00DF1B1F" w:rsidRDefault="004C279A" w:rsidP="004C279A">
      <w:pPr>
        <w:ind w:firstLine="426"/>
      </w:pPr>
      <w:r w:rsidRPr="00D67D19">
        <w:t>plátce DPH:</w:t>
      </w:r>
      <w:r w:rsidRPr="00D67D19">
        <w:tab/>
      </w:r>
      <w:r w:rsidRPr="00D67D19">
        <w:tab/>
      </w:r>
      <w:r>
        <w:tab/>
      </w:r>
      <w:r w:rsidRPr="00DF1B1F">
        <w:rPr>
          <w:rFonts w:cstheme="minorHAnsi"/>
          <w:highlight w:val="lightGray"/>
        </w:rPr>
        <w:fldChar w:fldCharType="begin"/>
      </w:r>
      <w:r w:rsidRPr="00DF1B1F">
        <w:rPr>
          <w:rFonts w:cstheme="minorHAnsi"/>
          <w:highlight w:val="lightGray"/>
        </w:rPr>
        <w:instrText xml:space="preserve"> MACROBUTTON  AcceptConflict "[Bude doplněno před uzavřením Smlouvy]" </w:instrText>
      </w:r>
      <w:r w:rsidRPr="00DF1B1F">
        <w:rPr>
          <w:rFonts w:cstheme="minorHAnsi"/>
          <w:highlight w:val="lightGray"/>
        </w:rPr>
        <w:fldChar w:fldCharType="end"/>
      </w:r>
    </w:p>
    <w:p w14:paraId="5A42C840" w14:textId="77777777" w:rsidR="004C279A" w:rsidRPr="00D67D19" w:rsidRDefault="004C279A" w:rsidP="004C279A">
      <w:pPr>
        <w:ind w:left="426"/>
        <w:jc w:val="both"/>
      </w:pPr>
      <w:r w:rsidRPr="00D67D19">
        <w:t>zapsána v </w:t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  <w:r w:rsidRPr="00D67D19">
        <w:t xml:space="preserve"> </w:t>
      </w:r>
      <w:r w:rsidRPr="00D67D19">
        <w:rPr>
          <w:i/>
        </w:rPr>
        <w:t>(např. v obchodním rejstříku)</w:t>
      </w:r>
      <w:r w:rsidRPr="00D67D19">
        <w:t xml:space="preserve"> vedeném </w:t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  <w:r w:rsidRPr="00D67D19">
        <w:t xml:space="preserve"> </w:t>
      </w:r>
      <w:r w:rsidRPr="00D67D19">
        <w:rPr>
          <w:i/>
        </w:rPr>
        <w:t>(např. Krajským soudem v</w:t>
      </w:r>
      <w:r w:rsidRPr="00D67D19">
        <w:t xml:space="preserve"> </w:t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  <w:r w:rsidRPr="00D67D19">
        <w:rPr>
          <w:i/>
        </w:rPr>
        <w:t>)</w:t>
      </w:r>
      <w:r w:rsidRPr="00D67D19">
        <w:t xml:space="preserve"> pod </w:t>
      </w:r>
      <w:proofErr w:type="spellStart"/>
      <w:r w:rsidRPr="00D67D19">
        <w:t>sp</w:t>
      </w:r>
      <w:proofErr w:type="spellEnd"/>
      <w:r w:rsidRPr="00D67D19">
        <w:t xml:space="preserve">. zn. </w:t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</w:p>
    <w:p w14:paraId="4F0929F3" w14:textId="77777777" w:rsidR="004C279A" w:rsidRPr="00D67D19" w:rsidRDefault="004C279A" w:rsidP="004C279A">
      <w:pPr>
        <w:ind w:left="426"/>
        <w:jc w:val="both"/>
      </w:pPr>
      <w:r w:rsidRPr="00D67D19">
        <w:t>bankovní spojení (číslo účtu):</w:t>
      </w:r>
      <w:r w:rsidRPr="00D67D19">
        <w:tab/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</w:p>
    <w:p w14:paraId="2D9B1BEE" w14:textId="77777777" w:rsidR="004C279A" w:rsidRPr="00D67D19" w:rsidRDefault="004C279A" w:rsidP="004C279A">
      <w:pPr>
        <w:ind w:left="426"/>
        <w:jc w:val="both"/>
      </w:pPr>
      <w:r w:rsidRPr="00D67D19">
        <w:t>telefon:</w:t>
      </w:r>
      <w:r w:rsidRPr="00D67D19">
        <w:tab/>
      </w:r>
      <w:r w:rsidRPr="00D67D19">
        <w:tab/>
      </w:r>
      <w:r w:rsidRPr="00D67D19">
        <w:tab/>
      </w:r>
      <w:r w:rsidRPr="00D67D19">
        <w:tab/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</w:p>
    <w:p w14:paraId="328B4C55" w14:textId="77777777" w:rsidR="004C279A" w:rsidRDefault="004C279A" w:rsidP="004C279A">
      <w:pPr>
        <w:ind w:left="426"/>
        <w:rPr>
          <w:lang w:bidi="en-US"/>
        </w:rPr>
      </w:pPr>
      <w:r w:rsidRPr="00D67D19">
        <w:t>e-mail:</w:t>
      </w:r>
      <w:r w:rsidRPr="00D67D19">
        <w:tab/>
      </w:r>
      <w:r w:rsidRPr="00D67D19">
        <w:tab/>
      </w:r>
      <w:r w:rsidRPr="00D67D19">
        <w:tab/>
      </w:r>
      <w:r w:rsidRPr="00D67D19">
        <w:tab/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</w:p>
    <w:p w14:paraId="24FC2EAC" w14:textId="77777777" w:rsidR="004C279A" w:rsidRDefault="004C279A" w:rsidP="004C279A">
      <w:pPr>
        <w:ind w:left="426"/>
        <w:rPr>
          <w:lang w:bidi="en-US"/>
        </w:rPr>
      </w:pPr>
      <w:r>
        <w:t>ID datové schránky:</w:t>
      </w:r>
      <w:r>
        <w:tab/>
      </w:r>
      <w:r>
        <w:tab/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</w:p>
    <w:p w14:paraId="7997557F" w14:textId="77777777" w:rsidR="004C279A" w:rsidRPr="00C847BF" w:rsidRDefault="004C279A" w:rsidP="004C279A">
      <w:pPr>
        <w:tabs>
          <w:tab w:val="left" w:pos="0"/>
        </w:tabs>
        <w:ind w:left="425"/>
        <w:rPr>
          <w:rFonts w:cstheme="minorHAnsi"/>
        </w:rPr>
      </w:pPr>
      <w:r w:rsidRPr="00C847BF">
        <w:rPr>
          <w:rFonts w:cstheme="minorHAnsi"/>
        </w:rPr>
        <w:lastRenderedPageBreak/>
        <w:t xml:space="preserve">osoba oprávněná </w:t>
      </w:r>
      <w:r>
        <w:rPr>
          <w:rFonts w:cstheme="minorHAnsi"/>
        </w:rPr>
        <w:t xml:space="preserve">odevzdat předmět koupě a </w:t>
      </w:r>
      <w:r w:rsidRPr="00C847BF">
        <w:rPr>
          <w:rFonts w:cstheme="minorHAnsi"/>
        </w:rPr>
        <w:t xml:space="preserve">jednat za </w:t>
      </w:r>
      <w:r>
        <w:rPr>
          <w:rFonts w:cstheme="minorHAnsi"/>
        </w:rPr>
        <w:t>prodávajícího</w:t>
      </w:r>
      <w:r w:rsidRPr="00C847BF">
        <w:rPr>
          <w:rFonts w:cstheme="minorHAnsi"/>
        </w:rPr>
        <w:t xml:space="preserve"> ve věcech technických:</w:t>
      </w:r>
    </w:p>
    <w:p w14:paraId="3DB7E13F" w14:textId="77777777" w:rsidR="004C279A" w:rsidRPr="00C847BF" w:rsidRDefault="004C279A" w:rsidP="004C279A">
      <w:pPr>
        <w:tabs>
          <w:tab w:val="left" w:pos="0"/>
        </w:tabs>
        <w:ind w:left="567"/>
        <w:rPr>
          <w:rFonts w:cstheme="minorHAnsi"/>
          <w:lang w:bidi="en-US"/>
        </w:rPr>
      </w:pPr>
      <w:r w:rsidRPr="00C847BF">
        <w:rPr>
          <w:rFonts w:cstheme="minorHAnsi"/>
        </w:rPr>
        <w:tab/>
      </w:r>
      <w:r w:rsidRPr="00C847BF">
        <w:rPr>
          <w:rFonts w:cstheme="minorHAnsi"/>
        </w:rPr>
        <w:tab/>
      </w:r>
      <w:r w:rsidRPr="00C847BF">
        <w:rPr>
          <w:rFonts w:cstheme="minorHAnsi"/>
        </w:rPr>
        <w:tab/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  <w:r w:rsidRPr="00C847BF">
        <w:rPr>
          <w:rFonts w:cstheme="minorHAnsi"/>
          <w:lang w:bidi="en-US"/>
        </w:rPr>
        <w:t xml:space="preserve">, </w:t>
      </w:r>
    </w:p>
    <w:p w14:paraId="52490E52" w14:textId="77777777" w:rsidR="004C279A" w:rsidRPr="00D67D19" w:rsidRDefault="004C279A" w:rsidP="004C279A">
      <w:pPr>
        <w:ind w:left="2124"/>
      </w:pPr>
      <w:r w:rsidRPr="00C847BF">
        <w:rPr>
          <w:rFonts w:cstheme="minorHAnsi"/>
          <w:bCs/>
        </w:rPr>
        <w:t xml:space="preserve">telefon: </w:t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  <w:r w:rsidRPr="00C847BF">
        <w:rPr>
          <w:rFonts w:cstheme="minorHAnsi"/>
          <w:bCs/>
        </w:rPr>
        <w:t>; e</w:t>
      </w:r>
      <w:r w:rsidRPr="00C847BF">
        <w:rPr>
          <w:rFonts w:cstheme="minorHAnsi"/>
          <w:bCs/>
        </w:rPr>
        <w:noBreakHyphen/>
        <w:t>mail: </w:t>
      </w:r>
      <w:r w:rsidRPr="00DF1B1F">
        <w:rPr>
          <w:highlight w:val="lightGray"/>
        </w:rPr>
        <w:fldChar w:fldCharType="begin"/>
      </w:r>
      <w:r w:rsidRPr="00DF1B1F">
        <w:rPr>
          <w:highlight w:val="lightGray"/>
        </w:rPr>
        <w:instrText xml:space="preserve"> MACROBUTTON  AcceptConflict "[Bude doplněno před uzavřením Smlouvy]" </w:instrText>
      </w:r>
      <w:r w:rsidRPr="00DF1B1F">
        <w:rPr>
          <w:highlight w:val="lightGray"/>
        </w:rPr>
        <w:fldChar w:fldCharType="end"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4E875850" w:rsidR="00282ABE" w:rsidRPr="003C0638" w:rsidRDefault="00282ABE" w:rsidP="00720B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B85FAE" w:rsidRPr="00B85FAE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</w:t>
      </w:r>
      <w:r w:rsidR="00E04670">
        <w:rPr>
          <w:rFonts w:asciiTheme="minorHAnsi" w:hAnsiTheme="minorHAnsi" w:cstheme="minorHAnsi"/>
          <w:b/>
          <w:sz w:val="22"/>
          <w:szCs w:val="22"/>
          <w:lang w:eastAsia="en-US" w:bidi="en-US"/>
        </w:rPr>
        <w:t>Chlazená stolní centrifuga s příslušenstvím</w:t>
      </w:r>
      <w:r w:rsidR="00885E82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44615E" w:rsidRPr="0044615E">
        <w:rPr>
          <w:rFonts w:asciiTheme="minorHAnsi" w:hAnsiTheme="minorHAnsi" w:cstheme="minorHAnsi"/>
          <w:sz w:val="22"/>
          <w:szCs w:val="22"/>
          <w:highlight w:val="lightGray"/>
          <w:lang w:eastAsia="en-US"/>
        </w:rPr>
        <w:fldChar w:fldCharType="begin"/>
      </w:r>
      <w:r w:rsidR="0044615E" w:rsidRPr="0044615E">
        <w:rPr>
          <w:rFonts w:asciiTheme="minorHAnsi" w:hAnsiTheme="minorHAnsi" w:cstheme="minorHAnsi"/>
          <w:sz w:val="22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4615E" w:rsidRPr="0044615E">
        <w:rPr>
          <w:rFonts w:asciiTheme="minorHAnsi" w:hAnsiTheme="minorHAnsi" w:cstheme="minorHAnsi"/>
          <w:sz w:val="22"/>
          <w:szCs w:val="22"/>
          <w:highlight w:val="lightGray"/>
          <w:lang w:eastAsia="en-US"/>
        </w:rPr>
        <w:fldChar w:fldCharType="end"/>
      </w:r>
      <w:r w:rsidR="0044615E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3C0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001D3F50" w14:textId="16994E44" w:rsidR="00302D6B" w:rsidRPr="001B6B85" w:rsidRDefault="00302D6B" w:rsidP="0083240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A1FE4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5A1FE4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60081E" w:rsidRPr="005A1FE4">
        <w:rPr>
          <w:rFonts w:asciiTheme="minorHAnsi" w:hAnsiTheme="minorHAnsi" w:cstheme="minorHAnsi"/>
          <w:color w:val="auto"/>
          <w:sz w:val="22"/>
          <w:szCs w:val="22"/>
        </w:rPr>
        <w:t>přístroje</w:t>
      </w:r>
      <w:r w:rsidR="0083240E" w:rsidRPr="005A1FE4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E22470" w:rsidRPr="005A1FE4">
        <w:rPr>
          <w:rFonts w:asciiTheme="minorHAnsi" w:hAnsiTheme="minorHAnsi" w:cstheme="minorHAnsi"/>
          <w:color w:val="auto"/>
          <w:sz w:val="22"/>
          <w:szCs w:val="22"/>
        </w:rPr>
        <w:t xml:space="preserve">vysokorychlostní </w:t>
      </w:r>
      <w:r w:rsidR="00B85FAE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chlazené stolní centrifugy s</w:t>
      </w:r>
      <w:r w:rsidR="00E22470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příslušenstvím </w:t>
      </w:r>
      <w:r w:rsidR="003C0638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pro </w:t>
      </w:r>
      <w:r w:rsidR="008F5C6E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Ústav lékařské biochemie na </w:t>
      </w:r>
      <w:r w:rsidR="003C0638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Univerzit</w:t>
      </w:r>
      <w:r w:rsidR="008F5C6E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Karlov</w:t>
      </w:r>
      <w:r w:rsidR="008F5C6E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 Lékařsk</w:t>
      </w:r>
      <w:r w:rsidR="008F5C6E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é</w:t>
      </w:r>
      <w:r w:rsidR="003C0638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fakult</w:t>
      </w:r>
      <w:r w:rsidR="008F5C6E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5A1FE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v Hradci Králové,</w:t>
      </w:r>
      <w:r w:rsidR="0083240E" w:rsidRPr="005A1FE4">
        <w:rPr>
          <w:rFonts w:ascii="Calibri" w:hAnsi="Calibri" w:cstheme="majorHAnsi"/>
          <w:sz w:val="22"/>
          <w:szCs w:val="22"/>
        </w:rPr>
        <w:t xml:space="preserve"> </w:t>
      </w:r>
      <w:r w:rsidRPr="005A1FE4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5A1FE4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5A1FE4">
        <w:rPr>
          <w:rFonts w:asciiTheme="minorHAnsi" w:hAnsiTheme="minorHAnsi" w:cstheme="minorHAnsi"/>
          <w:color w:val="auto"/>
          <w:sz w:val="22"/>
          <w:szCs w:val="22"/>
        </w:rPr>
        <w:t>a to v souladu se všemi podmínkami sjednanými Kupní smlouvou tak,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aby byl zajištěn řádný provoz Kupujícího jako </w:t>
      </w:r>
      <w:r w:rsidR="00282633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  <w:bookmarkStart w:id="5" w:name="_Toc380671100"/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5F4A46E1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je </w:t>
      </w:r>
      <w:r w:rsidR="00DF4387">
        <w:rPr>
          <w:rFonts w:asciiTheme="minorHAnsi" w:hAnsiTheme="minorHAnsi" w:cstheme="minorHAnsi"/>
          <w:szCs w:val="22"/>
        </w:rPr>
        <w:t xml:space="preserve">vysokorychlostní </w:t>
      </w:r>
      <w:r w:rsidR="00B85FAE" w:rsidRPr="00B85FAE">
        <w:rPr>
          <w:rFonts w:asciiTheme="minorHAnsi" w:hAnsiTheme="minorHAnsi" w:cstheme="minorHAnsi"/>
          <w:szCs w:val="22"/>
          <w:lang w:eastAsia="en-US" w:bidi="en-US"/>
        </w:rPr>
        <w:t>chlazen</w:t>
      </w:r>
      <w:r w:rsidR="00B85FAE">
        <w:rPr>
          <w:rFonts w:asciiTheme="minorHAnsi" w:hAnsiTheme="minorHAnsi" w:cstheme="minorHAnsi"/>
          <w:szCs w:val="22"/>
          <w:lang w:eastAsia="en-US" w:bidi="en-US"/>
        </w:rPr>
        <w:t>á</w:t>
      </w:r>
      <w:r w:rsidR="00B85FAE" w:rsidRPr="00B85FAE">
        <w:rPr>
          <w:rFonts w:asciiTheme="minorHAnsi" w:hAnsiTheme="minorHAnsi" w:cstheme="minorHAnsi"/>
          <w:szCs w:val="22"/>
          <w:lang w:eastAsia="en-US" w:bidi="en-US"/>
        </w:rPr>
        <w:t xml:space="preserve"> stolní centrifug</w:t>
      </w:r>
      <w:r w:rsidR="00B85FAE">
        <w:rPr>
          <w:rFonts w:asciiTheme="minorHAnsi" w:hAnsiTheme="minorHAnsi" w:cstheme="minorHAnsi"/>
          <w:szCs w:val="22"/>
          <w:lang w:eastAsia="en-US" w:bidi="en-US"/>
        </w:rPr>
        <w:t>a</w:t>
      </w:r>
      <w:r w:rsidR="00B85FAE" w:rsidRPr="00B85FAE">
        <w:rPr>
          <w:rFonts w:asciiTheme="minorHAnsi" w:hAnsiTheme="minorHAnsi" w:cstheme="minorHAnsi"/>
          <w:szCs w:val="22"/>
          <w:lang w:eastAsia="en-US" w:bidi="en-US"/>
        </w:rPr>
        <w:t xml:space="preserve"> s rotory</w:t>
      </w:r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7E251E1C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E943B5" w:rsidRPr="00E943B5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2E7566D7" w:rsidR="00317FF1" w:rsidRPr="005A1FE4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5A1FE4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5A1FE4">
        <w:rPr>
          <w:rFonts w:asciiTheme="minorHAnsi" w:hAnsiTheme="minorHAnsi" w:cstheme="minorHAnsi"/>
          <w:sz w:val="22"/>
          <w:szCs w:val="22"/>
        </w:rPr>
        <w:t>u</w:t>
      </w:r>
      <w:r w:rsidRPr="005A1FE4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5A1FE4">
        <w:rPr>
          <w:rFonts w:asciiTheme="minorHAnsi" w:hAnsiTheme="minorHAnsi" w:cstheme="minorHAnsi"/>
          <w:sz w:val="22"/>
          <w:szCs w:val="22"/>
        </w:rPr>
        <w:t>u</w:t>
      </w:r>
      <w:r w:rsidRPr="005A1FE4">
        <w:rPr>
          <w:rFonts w:asciiTheme="minorHAnsi" w:hAnsiTheme="minorHAnsi" w:cstheme="minorHAnsi"/>
          <w:sz w:val="22"/>
          <w:szCs w:val="22"/>
        </w:rPr>
        <w:t>:</w:t>
      </w:r>
      <w:r w:rsidR="003C0638" w:rsidRPr="005A1FE4">
        <w:rPr>
          <w:rFonts w:asciiTheme="minorHAnsi" w:hAnsiTheme="minorHAnsi" w:cstheme="minorHAnsi"/>
          <w:sz w:val="22"/>
          <w:szCs w:val="22"/>
        </w:rPr>
        <w:t xml:space="preserve"> </w:t>
      </w:r>
      <w:r w:rsidR="00DF5257" w:rsidRPr="005A1FE4">
        <w:rPr>
          <w:rFonts w:asciiTheme="minorHAnsi" w:hAnsiTheme="minorHAnsi" w:cstheme="minorHAnsi"/>
          <w:sz w:val="22"/>
          <w:szCs w:val="22"/>
        </w:rPr>
        <w:t>k oddělování částic pomocí odstředivé síly na základě jejich hustoty</w:t>
      </w:r>
      <w:r w:rsidR="00B30C78">
        <w:rPr>
          <w:rFonts w:asciiTheme="minorHAnsi" w:hAnsiTheme="minorHAnsi" w:cstheme="minorHAnsi"/>
          <w:sz w:val="22"/>
          <w:szCs w:val="22"/>
        </w:rPr>
        <w:t>,</w:t>
      </w:r>
      <w:r w:rsidR="00DF5257" w:rsidRPr="005A1FE4">
        <w:rPr>
          <w:rFonts w:asciiTheme="minorHAnsi" w:hAnsiTheme="minorHAnsi" w:cstheme="minorHAnsi"/>
          <w:sz w:val="22"/>
          <w:szCs w:val="22"/>
        </w:rPr>
        <w:t xml:space="preserve"> </w:t>
      </w:r>
      <w:r w:rsidR="001624AF" w:rsidRPr="005A1FE4">
        <w:rPr>
          <w:rFonts w:asciiTheme="minorHAnsi" w:hAnsiTheme="minorHAnsi" w:cstheme="minorHAnsi"/>
          <w:sz w:val="22"/>
          <w:szCs w:val="22"/>
        </w:rPr>
        <w:t xml:space="preserve">obzvláště k analýze a zpracování vzorků biologického materiálu v rámci diagnostických aplikací in vitro </w:t>
      </w:r>
      <w:r w:rsidR="003306B2" w:rsidRPr="005A1FE4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7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1B6B85">
        <w:rPr>
          <w:rFonts w:asciiTheme="minorHAnsi" w:hAnsiTheme="minorHAnsi" w:cstheme="minorHAnsi"/>
          <w:szCs w:val="22"/>
        </w:rPr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1959B038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>se všemi jeho součástmi a příslušenstvím</w:t>
      </w:r>
      <w:r w:rsidR="00B30C78">
        <w:rPr>
          <w:rFonts w:asciiTheme="minorHAnsi" w:hAnsiTheme="minorHAnsi" w:cstheme="minorHAnsi"/>
          <w:szCs w:val="22"/>
        </w:rPr>
        <w:t>,</w:t>
      </w:r>
      <w:r w:rsidR="00F9398A" w:rsidRPr="001B6B85">
        <w:rPr>
          <w:rFonts w:asciiTheme="minorHAnsi" w:hAnsiTheme="minorHAnsi" w:cstheme="minorHAnsi"/>
          <w:szCs w:val="22"/>
        </w:rPr>
        <w:t xml:space="preserve">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03381CDF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</w:t>
      </w:r>
      <w:r w:rsidR="00B30C78">
        <w:rPr>
          <w:rFonts w:asciiTheme="minorHAnsi" w:hAnsiTheme="minorHAnsi" w:cstheme="minorHAnsi"/>
          <w:szCs w:val="22"/>
        </w:rPr>
        <w:t xml:space="preserve"> řádně dodaný</w:t>
      </w:r>
      <w:r w:rsidRPr="001B6B85">
        <w:rPr>
          <w:rFonts w:asciiTheme="minorHAnsi" w:hAnsiTheme="minorHAnsi" w:cstheme="minorHAnsi"/>
          <w:szCs w:val="22"/>
        </w:rPr>
        <w:t xml:space="preserve">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5A1FE4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5A1FE4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5A1FE4">
        <w:rPr>
          <w:rFonts w:asciiTheme="minorHAnsi" w:hAnsiTheme="minorHAnsi" w:cstheme="minorHAnsi"/>
          <w:szCs w:val="22"/>
        </w:rPr>
        <w:t xml:space="preserve"> Kupujícímu</w:t>
      </w:r>
      <w:r w:rsidRPr="005A1FE4">
        <w:rPr>
          <w:rFonts w:asciiTheme="minorHAnsi" w:hAnsiTheme="minorHAnsi" w:cstheme="minorHAnsi"/>
          <w:szCs w:val="22"/>
        </w:rPr>
        <w:t xml:space="preserve"> </w:t>
      </w:r>
      <w:r w:rsidR="00EF04C1" w:rsidRPr="005A1FE4">
        <w:rPr>
          <w:rFonts w:asciiTheme="minorHAnsi" w:hAnsiTheme="minorHAnsi" w:cstheme="minorHAnsi"/>
          <w:szCs w:val="22"/>
        </w:rPr>
        <w:t>podle</w:t>
      </w:r>
      <w:r w:rsidRPr="005A1FE4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5A1FE4">
        <w:rPr>
          <w:rFonts w:asciiTheme="minorHAnsi" w:hAnsiTheme="minorHAnsi" w:cstheme="minorHAnsi"/>
          <w:szCs w:val="22"/>
        </w:rPr>
        <w:t>tato plnění</w:t>
      </w:r>
      <w:r w:rsidRPr="005A1FE4">
        <w:rPr>
          <w:rFonts w:asciiTheme="minorHAnsi" w:hAnsiTheme="minorHAnsi" w:cstheme="minorHAnsi"/>
          <w:szCs w:val="22"/>
        </w:rPr>
        <w:t>:</w:t>
      </w:r>
      <w:bookmarkEnd w:id="11"/>
    </w:p>
    <w:p w14:paraId="5DD50E70" w14:textId="4F5C2BDD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E943B5" w:rsidRPr="00E943B5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3F15E843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E943B5" w:rsidRPr="00E943B5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22CF085F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E943B5" w:rsidRPr="00E943B5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4B01C5E4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>, 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E943B5" w:rsidRPr="00E943B5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5A1FE4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5A1FE4">
        <w:rPr>
          <w:rFonts w:asciiTheme="minorHAnsi" w:hAnsiTheme="minorHAnsi" w:cstheme="minorHAnsi"/>
          <w:szCs w:val="22"/>
        </w:rPr>
        <w:t>Prodávající se</w:t>
      </w:r>
      <w:r w:rsidR="008611DC" w:rsidRPr="005A1FE4">
        <w:rPr>
          <w:rFonts w:asciiTheme="minorHAnsi" w:hAnsiTheme="minorHAnsi" w:cstheme="minorHAnsi"/>
          <w:szCs w:val="22"/>
        </w:rPr>
        <w:t xml:space="preserve"> </w:t>
      </w:r>
      <w:r w:rsidR="00F07B56" w:rsidRPr="005A1FE4">
        <w:rPr>
          <w:rFonts w:asciiTheme="minorHAnsi" w:hAnsiTheme="minorHAnsi" w:cstheme="minorHAnsi"/>
          <w:szCs w:val="22"/>
        </w:rPr>
        <w:t>dále</w:t>
      </w:r>
      <w:r w:rsidR="00C1313D" w:rsidRPr="005A1FE4">
        <w:rPr>
          <w:rFonts w:asciiTheme="minorHAnsi" w:hAnsiTheme="minorHAnsi" w:cstheme="minorHAnsi"/>
          <w:szCs w:val="22"/>
        </w:rPr>
        <w:t xml:space="preserve"> </w:t>
      </w:r>
      <w:r w:rsidR="008611DC" w:rsidRPr="005A1FE4">
        <w:rPr>
          <w:rFonts w:asciiTheme="minorHAnsi" w:hAnsiTheme="minorHAnsi" w:cstheme="minorHAnsi"/>
          <w:szCs w:val="22"/>
        </w:rPr>
        <w:t>zavazuje poskytnout</w:t>
      </w:r>
      <w:r w:rsidR="00F07B56" w:rsidRPr="005A1FE4">
        <w:rPr>
          <w:rFonts w:asciiTheme="minorHAnsi" w:hAnsiTheme="minorHAnsi" w:cstheme="minorHAnsi"/>
          <w:szCs w:val="22"/>
        </w:rPr>
        <w:t xml:space="preserve"> </w:t>
      </w:r>
      <w:r w:rsidR="00830996" w:rsidRPr="005A1FE4">
        <w:rPr>
          <w:rFonts w:asciiTheme="minorHAnsi" w:hAnsiTheme="minorHAnsi" w:cstheme="minorHAnsi"/>
          <w:szCs w:val="22"/>
        </w:rPr>
        <w:t xml:space="preserve">nebo poskytovat </w:t>
      </w:r>
      <w:r w:rsidR="00F07B56" w:rsidRPr="005A1FE4">
        <w:rPr>
          <w:rFonts w:asciiTheme="minorHAnsi" w:hAnsiTheme="minorHAnsi" w:cstheme="minorHAnsi"/>
          <w:szCs w:val="22"/>
        </w:rPr>
        <w:t>Kupujícímu</w:t>
      </w:r>
      <w:r w:rsidR="00830996" w:rsidRPr="005A1FE4">
        <w:rPr>
          <w:rFonts w:asciiTheme="minorHAnsi" w:hAnsiTheme="minorHAnsi" w:cstheme="minorHAnsi"/>
          <w:szCs w:val="22"/>
        </w:rPr>
        <w:t xml:space="preserve"> </w:t>
      </w:r>
      <w:r w:rsidR="00EF04C1" w:rsidRPr="005A1FE4">
        <w:rPr>
          <w:rFonts w:asciiTheme="minorHAnsi" w:hAnsiTheme="minorHAnsi" w:cstheme="minorHAnsi"/>
          <w:szCs w:val="22"/>
        </w:rPr>
        <w:t>podle</w:t>
      </w:r>
      <w:r w:rsidR="00DF4D32" w:rsidRPr="005A1FE4">
        <w:rPr>
          <w:rFonts w:asciiTheme="minorHAnsi" w:hAnsiTheme="minorHAnsi" w:cstheme="minorHAnsi"/>
          <w:szCs w:val="22"/>
        </w:rPr>
        <w:t xml:space="preserve"> </w:t>
      </w:r>
      <w:r w:rsidR="00F07B56" w:rsidRPr="005A1FE4">
        <w:rPr>
          <w:rFonts w:asciiTheme="minorHAnsi" w:hAnsiTheme="minorHAnsi" w:cstheme="minorHAnsi"/>
          <w:szCs w:val="22"/>
        </w:rPr>
        <w:t xml:space="preserve">jeho </w:t>
      </w:r>
      <w:r w:rsidR="00DF4D32" w:rsidRPr="005A1FE4">
        <w:rPr>
          <w:rFonts w:asciiTheme="minorHAnsi" w:hAnsiTheme="minorHAnsi" w:cstheme="minorHAnsi"/>
          <w:szCs w:val="22"/>
        </w:rPr>
        <w:t xml:space="preserve">pokynů </w:t>
      </w:r>
      <w:r w:rsidR="00495888" w:rsidRPr="005A1FE4">
        <w:rPr>
          <w:rFonts w:asciiTheme="minorHAnsi" w:hAnsiTheme="minorHAnsi" w:cstheme="minorHAnsi"/>
          <w:szCs w:val="22"/>
        </w:rPr>
        <w:t xml:space="preserve">tato </w:t>
      </w:r>
      <w:r w:rsidR="00CF3A9D" w:rsidRPr="005A1FE4">
        <w:rPr>
          <w:rFonts w:asciiTheme="minorHAnsi" w:hAnsiTheme="minorHAnsi" w:cstheme="minorHAnsi"/>
          <w:szCs w:val="22"/>
        </w:rPr>
        <w:t>související</w:t>
      </w:r>
      <w:r w:rsidR="008611DC" w:rsidRPr="005A1FE4">
        <w:rPr>
          <w:rFonts w:asciiTheme="minorHAnsi" w:hAnsiTheme="minorHAnsi" w:cstheme="minorHAnsi"/>
          <w:szCs w:val="22"/>
        </w:rPr>
        <w:t xml:space="preserve"> plnění</w:t>
      </w:r>
      <w:r w:rsidR="00495888" w:rsidRPr="005A1FE4">
        <w:rPr>
          <w:rFonts w:asciiTheme="minorHAnsi" w:hAnsiTheme="minorHAnsi" w:cstheme="minorHAnsi"/>
          <w:szCs w:val="22"/>
        </w:rPr>
        <w:t xml:space="preserve"> </w:t>
      </w:r>
      <w:r w:rsidR="00C1313D" w:rsidRPr="005A1FE4">
        <w:rPr>
          <w:rFonts w:asciiTheme="minorHAnsi" w:hAnsiTheme="minorHAnsi" w:cstheme="minorHAnsi"/>
          <w:szCs w:val="22"/>
        </w:rPr>
        <w:t>(dále jen „</w:t>
      </w:r>
      <w:r w:rsidR="00CF3A9D" w:rsidRPr="005A1FE4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5A1FE4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5A1FE4">
        <w:rPr>
          <w:rFonts w:asciiTheme="minorHAnsi" w:hAnsiTheme="minorHAnsi" w:cstheme="minorHAnsi"/>
          <w:szCs w:val="22"/>
        </w:rPr>
        <w:t>“)</w:t>
      </w:r>
      <w:r w:rsidR="008611DC" w:rsidRPr="005A1FE4">
        <w:rPr>
          <w:rFonts w:asciiTheme="minorHAnsi" w:hAnsiTheme="minorHAnsi" w:cstheme="minorHAnsi"/>
          <w:szCs w:val="22"/>
        </w:rPr>
        <w:t>:</w:t>
      </w:r>
      <w:bookmarkEnd w:id="12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00A0A78C" w14:textId="3C634988" w:rsidR="00545FE3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545FE3" w:rsidRPr="001B6B85">
        <w:rPr>
          <w:rFonts w:asciiTheme="minorHAnsi" w:hAnsiTheme="minorHAnsi" w:cstheme="minorHAnsi"/>
          <w:szCs w:val="22"/>
        </w:rPr>
        <w:t>;</w:t>
      </w:r>
    </w:p>
    <w:p w14:paraId="4DF15691" w14:textId="7BF11027" w:rsidR="00EE3840" w:rsidRPr="001B6B85" w:rsidRDefault="00545FE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595375">
        <w:rPr>
          <w:rFonts w:asciiTheme="minorHAnsi" w:hAnsiTheme="minorHAnsi" w:cstheme="minorHAnsi"/>
          <w:szCs w:val="22"/>
          <w:u w:val="single"/>
        </w:rPr>
        <w:t xml:space="preserve">dvě </w:t>
      </w:r>
      <w:r w:rsidR="00E22470">
        <w:rPr>
          <w:rFonts w:asciiTheme="minorHAnsi" w:hAnsiTheme="minorHAnsi" w:cstheme="minorHAnsi"/>
          <w:szCs w:val="22"/>
          <w:u w:val="single"/>
        </w:rPr>
        <w:t xml:space="preserve">bezplatné </w:t>
      </w:r>
      <w:r w:rsidRPr="00595375">
        <w:rPr>
          <w:rFonts w:asciiTheme="minorHAnsi" w:hAnsiTheme="minorHAnsi" w:cstheme="minorHAnsi"/>
          <w:szCs w:val="22"/>
          <w:u w:val="single"/>
        </w:rPr>
        <w:t xml:space="preserve">servisní </w:t>
      </w:r>
      <w:r w:rsidRPr="00595375">
        <w:rPr>
          <w:u w:val="single"/>
        </w:rPr>
        <w:t xml:space="preserve">kontroly </w:t>
      </w:r>
      <w:r w:rsidR="00595375" w:rsidRPr="00595375">
        <w:rPr>
          <w:u w:val="single"/>
        </w:rPr>
        <w:t>během</w:t>
      </w:r>
      <w:r w:rsidRPr="00595375">
        <w:rPr>
          <w:u w:val="single"/>
        </w:rPr>
        <w:t xml:space="preserve"> záruční doby</w:t>
      </w:r>
      <w:r>
        <w:t xml:space="preserve"> (dvanáctý a dvacátý</w:t>
      </w:r>
      <w:r w:rsidR="00595375">
        <w:t xml:space="preserve"> </w:t>
      </w:r>
      <w:r>
        <w:t>čtvrtý měsíc</w:t>
      </w:r>
      <w:r w:rsidR="00595375">
        <w:t>).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7023F53C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E943B5" w:rsidRPr="00E943B5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60AABD34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plnit povinnosti z Kupní smlouvy </w:t>
      </w:r>
      <w:r w:rsidR="002F417B">
        <w:rPr>
          <w:rFonts w:asciiTheme="minorHAnsi" w:hAnsiTheme="minorHAnsi" w:cstheme="minorHAnsi"/>
          <w:szCs w:val="22"/>
        </w:rPr>
        <w:t xml:space="preserve">s odbornou péčí, </w:t>
      </w:r>
      <w:r w:rsidRPr="00C847BF">
        <w:rPr>
          <w:rFonts w:asciiTheme="minorHAnsi" w:hAnsiTheme="minorHAnsi" w:cstheme="minorHAnsi"/>
          <w:szCs w:val="22"/>
        </w:rPr>
        <w:t>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31A7A3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79CF5C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597571E1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2A69BF">
        <w:rPr>
          <w:rFonts w:asciiTheme="minorHAnsi" w:hAnsiTheme="minorHAnsi" w:cstheme="minorHAnsi"/>
          <w:szCs w:val="22"/>
        </w:rPr>
        <w:t xml:space="preserve"> se všemi jeho součástmi a příslušenstvím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4E09553B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3F43F6C7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</w:t>
      </w:r>
      <w:r w:rsidR="001E130D" w:rsidRPr="00C847BF">
        <w:rPr>
          <w:rFonts w:asciiTheme="minorHAnsi" w:hAnsiTheme="minorHAnsi" w:cstheme="minorHAnsi"/>
          <w:szCs w:val="22"/>
        </w:rPr>
        <w:lastRenderedPageBreak/>
        <w:t xml:space="preserve">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41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2D5F185F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23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5123ADEE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2F417B">
        <w:rPr>
          <w:rFonts w:asciiTheme="minorHAnsi" w:hAnsiTheme="minorHAnsi" w:cstheme="minorHAnsi"/>
          <w:szCs w:val="22"/>
        </w:rPr>
        <w:t xml:space="preserve">Ceny </w:t>
      </w:r>
      <w:r w:rsidRPr="00C847BF">
        <w:rPr>
          <w:rFonts w:asciiTheme="minorHAnsi" w:hAnsiTheme="minorHAnsi" w:cstheme="minorHAnsi"/>
          <w:szCs w:val="22"/>
        </w:rPr>
        <w:t xml:space="preserve">musí být </w:t>
      </w:r>
      <w:r w:rsidR="002F417B" w:rsidRPr="00C847BF">
        <w:rPr>
          <w:rFonts w:asciiTheme="minorHAnsi" w:hAnsiTheme="minorHAnsi" w:cstheme="minorHAnsi"/>
          <w:szCs w:val="22"/>
        </w:rPr>
        <w:t>Faktur</w:t>
      </w:r>
      <w:r w:rsidR="002F417B">
        <w:rPr>
          <w:rFonts w:asciiTheme="minorHAnsi" w:hAnsiTheme="minorHAnsi" w:cstheme="minorHAnsi"/>
          <w:szCs w:val="22"/>
        </w:rPr>
        <w:t>ou</w:t>
      </w:r>
      <w:r w:rsidR="002F417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23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E1F933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</w:t>
      </w:r>
      <w:r w:rsidR="002F417B">
        <w:rPr>
          <w:rFonts w:asciiTheme="minorHAnsi" w:hAnsiTheme="minorHAnsi" w:cstheme="minorHAnsi"/>
          <w:szCs w:val="22"/>
        </w:rPr>
        <w:t xml:space="preserve"> řádně</w:t>
      </w:r>
      <w:r w:rsidR="00871E7C" w:rsidRPr="00C847BF">
        <w:rPr>
          <w:rFonts w:asciiTheme="minorHAnsi" w:hAnsiTheme="minorHAnsi" w:cstheme="minorHAnsi"/>
          <w:szCs w:val="22"/>
        </w:rPr>
        <w:t xml:space="preserve">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 xml:space="preserve">Splatnost </w:t>
      </w:r>
      <w:r w:rsidR="002F417B">
        <w:rPr>
          <w:rFonts w:asciiTheme="minorHAnsi" w:hAnsiTheme="minorHAnsi" w:cstheme="minorHAnsi"/>
          <w:szCs w:val="22"/>
        </w:rPr>
        <w:t xml:space="preserve">Ceny podle </w:t>
      </w:r>
      <w:r w:rsidR="008C0BBB" w:rsidRPr="008C0BBB">
        <w:rPr>
          <w:rFonts w:asciiTheme="minorHAnsi" w:hAnsiTheme="minorHAnsi" w:cstheme="minorHAnsi"/>
          <w:szCs w:val="22"/>
        </w:rPr>
        <w:t>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 xml:space="preserve">splatnost </w:t>
      </w:r>
      <w:r w:rsidR="002F417B">
        <w:rPr>
          <w:rFonts w:asciiTheme="minorHAnsi" w:hAnsiTheme="minorHAnsi" w:cstheme="minorHAnsi"/>
          <w:szCs w:val="22"/>
        </w:rPr>
        <w:t xml:space="preserve">Ceny podle </w:t>
      </w:r>
      <w:r w:rsidR="00A76AEF">
        <w:rPr>
          <w:rFonts w:asciiTheme="minorHAnsi" w:hAnsiTheme="minorHAnsi" w:cstheme="minorHAnsi"/>
          <w:szCs w:val="22"/>
        </w:rPr>
        <w:t>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  <w:r w:rsidR="002F417B">
        <w:rPr>
          <w:rFonts w:asciiTheme="minorHAnsi" w:hAnsiTheme="minorHAnsi" w:cstheme="minorHAnsi"/>
          <w:szCs w:val="22"/>
        </w:rPr>
        <w:t xml:space="preserve"> Do splatnosti Ceny podle opravené Faktury není Kupující v prodlení se zaplacením Ceny.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75F31B0E" w14:textId="53497CD7" w:rsidR="00BE0209" w:rsidRDefault="00012BB3" w:rsidP="001624A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54722F7" w14:textId="77777777" w:rsidR="001624AF" w:rsidRPr="001624AF" w:rsidRDefault="001624AF" w:rsidP="001624AF">
      <w:pPr>
        <w:suppressAutoHyphens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51DD8FAD" w:rsidR="00FB0936" w:rsidRPr="005A1FE4" w:rsidRDefault="00FB0936" w:rsidP="008F5C6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8" w:name="_Ref500848973"/>
      <w:r w:rsidRPr="005A1FE4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5A1FE4">
        <w:rPr>
          <w:rFonts w:asciiTheme="minorHAnsi" w:hAnsiTheme="minorHAnsi" w:cstheme="minorHAnsi"/>
          <w:szCs w:val="22"/>
        </w:rPr>
        <w:t> místě plnění</w:t>
      </w:r>
      <w:r w:rsidR="00BD1C9F" w:rsidRPr="005A1FE4">
        <w:rPr>
          <w:rFonts w:asciiTheme="minorHAnsi" w:hAnsiTheme="minorHAnsi" w:cstheme="minorHAnsi"/>
          <w:szCs w:val="22"/>
        </w:rPr>
        <w:t>:</w:t>
      </w:r>
      <w:r w:rsidRPr="005A1FE4">
        <w:rPr>
          <w:rFonts w:asciiTheme="minorHAnsi" w:hAnsiTheme="minorHAnsi" w:cstheme="minorHAnsi"/>
          <w:szCs w:val="22"/>
        </w:rPr>
        <w:t xml:space="preserve"> </w:t>
      </w:r>
      <w:r w:rsidR="004776F5" w:rsidRPr="005A1FE4">
        <w:rPr>
          <w:rFonts w:asciiTheme="minorHAnsi" w:hAnsiTheme="minorHAnsi" w:cstheme="minorHAnsi"/>
          <w:b/>
          <w:szCs w:val="22"/>
        </w:rPr>
        <w:t>V</w:t>
      </w:r>
      <w:r w:rsidR="002F417B" w:rsidRPr="005A1FE4">
        <w:rPr>
          <w:rFonts w:asciiTheme="minorHAnsi" w:hAnsiTheme="minorHAnsi" w:cstheme="minorHAnsi"/>
          <w:b/>
          <w:szCs w:val="22"/>
        </w:rPr>
        <w:t>ýukové</w:t>
      </w:r>
      <w:r w:rsidR="002F417B">
        <w:rPr>
          <w:rFonts w:asciiTheme="minorHAnsi" w:hAnsiTheme="minorHAnsi" w:cstheme="minorHAnsi"/>
          <w:b/>
          <w:szCs w:val="22"/>
        </w:rPr>
        <w:t xml:space="preserve"> </w:t>
      </w:r>
      <w:r w:rsidR="004776F5" w:rsidRPr="005A1FE4">
        <w:rPr>
          <w:rFonts w:asciiTheme="minorHAnsi" w:hAnsiTheme="minorHAnsi" w:cstheme="minorHAnsi"/>
          <w:b/>
          <w:szCs w:val="22"/>
        </w:rPr>
        <w:t>a v</w:t>
      </w:r>
      <w:r w:rsidR="002F417B" w:rsidRPr="005A1FE4">
        <w:rPr>
          <w:rFonts w:asciiTheme="minorHAnsi" w:hAnsiTheme="minorHAnsi" w:cstheme="minorHAnsi"/>
          <w:b/>
          <w:szCs w:val="22"/>
        </w:rPr>
        <w:t xml:space="preserve">ýzkumné </w:t>
      </w:r>
      <w:r w:rsidR="004776F5" w:rsidRPr="005A1FE4">
        <w:rPr>
          <w:rFonts w:asciiTheme="minorHAnsi" w:hAnsiTheme="minorHAnsi" w:cstheme="minorHAnsi"/>
          <w:b/>
          <w:szCs w:val="22"/>
        </w:rPr>
        <w:t>centrum Univerzity Karlovy</w:t>
      </w:r>
      <w:r w:rsidR="002F417B">
        <w:rPr>
          <w:rFonts w:asciiTheme="minorHAnsi" w:hAnsiTheme="minorHAnsi" w:cstheme="minorHAnsi"/>
          <w:b/>
          <w:szCs w:val="22"/>
        </w:rPr>
        <w:t xml:space="preserve"> v Hradci Králové</w:t>
      </w:r>
      <w:r w:rsidR="004776F5" w:rsidRPr="005A1FE4">
        <w:rPr>
          <w:rFonts w:asciiTheme="minorHAnsi" w:hAnsiTheme="minorHAnsi" w:cstheme="minorHAnsi"/>
          <w:b/>
          <w:szCs w:val="22"/>
        </w:rPr>
        <w:t xml:space="preserve">, Ústav lékařské biochemie, </w:t>
      </w:r>
      <w:r w:rsidR="00E943B5" w:rsidRPr="005A1FE4">
        <w:rPr>
          <w:rFonts w:asciiTheme="minorHAnsi" w:hAnsiTheme="minorHAnsi" w:cstheme="minorHAnsi"/>
          <w:b/>
          <w:szCs w:val="22"/>
        </w:rPr>
        <w:t>Laboratoř</w:t>
      </w:r>
      <w:r w:rsidR="00553ED9" w:rsidRPr="005A1FE4">
        <w:rPr>
          <w:rFonts w:asciiTheme="minorHAnsi" w:hAnsiTheme="minorHAnsi" w:cstheme="minorHAnsi"/>
          <w:b/>
          <w:szCs w:val="22"/>
        </w:rPr>
        <w:t xml:space="preserve"> molekulární biologie </w:t>
      </w:r>
      <w:r w:rsidR="00E943B5" w:rsidRPr="005A1FE4">
        <w:rPr>
          <w:rFonts w:asciiTheme="minorHAnsi" w:hAnsiTheme="minorHAnsi" w:cstheme="minorHAnsi"/>
          <w:b/>
          <w:szCs w:val="22"/>
        </w:rPr>
        <w:t>(</w:t>
      </w:r>
      <w:proofErr w:type="gramStart"/>
      <w:r w:rsidR="00E943B5" w:rsidRPr="005A1FE4">
        <w:rPr>
          <w:rFonts w:asciiTheme="minorHAnsi" w:hAnsiTheme="minorHAnsi" w:cstheme="minorHAnsi"/>
          <w:b/>
          <w:szCs w:val="22"/>
        </w:rPr>
        <w:t>1A</w:t>
      </w:r>
      <w:proofErr w:type="gramEnd"/>
      <w:r w:rsidR="00E943B5" w:rsidRPr="005A1FE4">
        <w:rPr>
          <w:rFonts w:asciiTheme="minorHAnsi" w:hAnsiTheme="minorHAnsi" w:cstheme="minorHAnsi"/>
          <w:b/>
          <w:szCs w:val="22"/>
        </w:rPr>
        <w:t>.4.11.1</w:t>
      </w:r>
      <w:r w:rsidR="00553ED9" w:rsidRPr="005A1FE4">
        <w:rPr>
          <w:rFonts w:asciiTheme="minorHAnsi" w:hAnsiTheme="minorHAnsi" w:cstheme="minorHAnsi"/>
          <w:b/>
          <w:szCs w:val="22"/>
        </w:rPr>
        <w:t>5</w:t>
      </w:r>
      <w:r w:rsidR="00E943B5" w:rsidRPr="005A1FE4">
        <w:rPr>
          <w:rFonts w:asciiTheme="minorHAnsi" w:hAnsiTheme="minorHAnsi" w:cstheme="minorHAnsi"/>
          <w:b/>
          <w:szCs w:val="22"/>
        </w:rPr>
        <w:t>)</w:t>
      </w:r>
      <w:r w:rsidR="004776F5" w:rsidRPr="005A1FE4">
        <w:rPr>
          <w:rFonts w:asciiTheme="minorHAnsi" w:hAnsiTheme="minorHAnsi" w:cstheme="minorHAnsi"/>
          <w:b/>
          <w:szCs w:val="22"/>
        </w:rPr>
        <w:t>, 4. nadzemní</w:t>
      </w:r>
      <w:r w:rsidR="00E943B5" w:rsidRPr="005A1FE4">
        <w:rPr>
          <w:rFonts w:asciiTheme="minorHAnsi" w:hAnsiTheme="minorHAnsi" w:cstheme="minorHAnsi"/>
          <w:b/>
          <w:szCs w:val="22"/>
        </w:rPr>
        <w:t xml:space="preserve"> p</w:t>
      </w:r>
      <w:r w:rsidR="004776F5" w:rsidRPr="005A1FE4">
        <w:rPr>
          <w:rFonts w:asciiTheme="minorHAnsi" w:hAnsiTheme="minorHAnsi" w:cstheme="minorHAnsi"/>
          <w:b/>
          <w:szCs w:val="22"/>
        </w:rPr>
        <w:t>odlaží</w:t>
      </w:r>
      <w:r w:rsidR="00E943B5" w:rsidRPr="005A1FE4">
        <w:rPr>
          <w:rFonts w:asciiTheme="minorHAnsi" w:hAnsiTheme="minorHAnsi" w:cstheme="minorHAnsi"/>
          <w:b/>
          <w:szCs w:val="22"/>
        </w:rPr>
        <w:t>, Zborovská 2089</w:t>
      </w:r>
      <w:r w:rsidR="009A6FB7" w:rsidRPr="005A1FE4">
        <w:rPr>
          <w:rFonts w:asciiTheme="minorHAnsi" w:hAnsiTheme="minorHAnsi" w:cstheme="minorHAnsi"/>
          <w:b/>
          <w:szCs w:val="22"/>
        </w:rPr>
        <w:t>,</w:t>
      </w:r>
      <w:r w:rsidR="00E943B5" w:rsidRPr="005A1FE4">
        <w:rPr>
          <w:rFonts w:asciiTheme="minorHAnsi" w:hAnsiTheme="minorHAnsi" w:cstheme="minorHAnsi"/>
          <w:b/>
          <w:szCs w:val="22"/>
        </w:rPr>
        <w:t xml:space="preserve"> Hradec Králové</w:t>
      </w:r>
      <w:r w:rsidR="004776F5" w:rsidRPr="005A1FE4">
        <w:rPr>
          <w:rFonts w:asciiTheme="minorHAnsi" w:hAnsiTheme="minorHAnsi" w:cstheme="minorHAnsi"/>
          <w:b/>
          <w:szCs w:val="22"/>
        </w:rPr>
        <w:t>, PSČ: 500 03</w:t>
      </w:r>
      <w:r w:rsidRPr="005A1FE4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8"/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6A2964D2" w:rsidR="007F22C9" w:rsidRPr="005A1FE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5A1FE4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5A1FE4">
        <w:rPr>
          <w:rFonts w:asciiTheme="minorHAnsi" w:hAnsiTheme="minorHAnsi" w:cstheme="minorHAnsi"/>
          <w:szCs w:val="22"/>
        </w:rPr>
        <w:t>splnit povinnost odevzdat</w:t>
      </w:r>
      <w:r w:rsidRPr="005A1FE4">
        <w:rPr>
          <w:rFonts w:asciiTheme="minorHAnsi" w:hAnsiTheme="minorHAnsi" w:cstheme="minorHAnsi"/>
          <w:szCs w:val="22"/>
        </w:rPr>
        <w:t xml:space="preserve"> Předmět koupě </w:t>
      </w:r>
      <w:r w:rsidR="00476D22" w:rsidRPr="005A1FE4">
        <w:rPr>
          <w:rFonts w:asciiTheme="minorHAnsi" w:hAnsiTheme="minorHAnsi" w:cstheme="minorHAnsi"/>
          <w:szCs w:val="22"/>
        </w:rPr>
        <w:t xml:space="preserve">Kupujícímu </w:t>
      </w:r>
      <w:r w:rsidR="007944E9" w:rsidRPr="005A1FE4">
        <w:rPr>
          <w:rFonts w:asciiTheme="minorHAnsi" w:hAnsiTheme="minorHAnsi" w:cstheme="minorHAnsi"/>
          <w:szCs w:val="22"/>
        </w:rPr>
        <w:t xml:space="preserve">nejpozději do </w:t>
      </w:r>
      <w:r w:rsidR="00C53FDE" w:rsidRPr="00C53FDE">
        <w:rPr>
          <w:rFonts w:asciiTheme="minorHAnsi" w:hAnsiTheme="minorHAnsi" w:cstheme="minorHAnsi"/>
          <w:b/>
          <w:bCs/>
          <w:szCs w:val="22"/>
        </w:rPr>
        <w:t>10</w:t>
      </w:r>
      <w:r w:rsidR="00681FB1" w:rsidRPr="005A1FE4">
        <w:rPr>
          <w:rFonts w:asciiTheme="minorHAnsi" w:hAnsiTheme="minorHAnsi" w:cstheme="minorHAnsi"/>
          <w:b/>
          <w:szCs w:val="22"/>
          <w:lang w:eastAsia="en-US" w:bidi="en-US"/>
        </w:rPr>
        <w:t> </w:t>
      </w:r>
      <w:r w:rsidR="00F22F64" w:rsidRPr="005A1FE4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5A1FE4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5A1FE4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5A1FE4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5A1FE4">
        <w:rPr>
          <w:rFonts w:asciiTheme="minorHAnsi" w:hAnsiTheme="minorHAnsi" w:cstheme="minorHAnsi"/>
          <w:szCs w:val="22"/>
        </w:rPr>
        <w:t>.</w:t>
      </w:r>
      <w:bookmarkEnd w:id="22"/>
    </w:p>
    <w:p w14:paraId="1BDB976E" w14:textId="77777777" w:rsidR="007968C1" w:rsidRPr="005A1FE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5A1FE4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5A1FE4">
        <w:rPr>
          <w:rFonts w:asciiTheme="minorHAnsi" w:hAnsiTheme="minorHAnsi" w:cstheme="minorHAnsi"/>
          <w:szCs w:val="22"/>
        </w:rPr>
        <w:lastRenderedPageBreak/>
        <w:t xml:space="preserve">Prodávající je povinen splnit povinnost poskytnout </w:t>
      </w:r>
      <w:r w:rsidR="008507CB" w:rsidRPr="005A1FE4">
        <w:rPr>
          <w:rFonts w:asciiTheme="minorHAnsi" w:hAnsiTheme="minorHAnsi" w:cstheme="minorHAnsi"/>
          <w:szCs w:val="22"/>
        </w:rPr>
        <w:t>Související</w:t>
      </w:r>
      <w:r w:rsidRPr="005A1FE4">
        <w:rPr>
          <w:rFonts w:asciiTheme="minorHAnsi" w:hAnsiTheme="minorHAnsi" w:cstheme="minorHAnsi"/>
          <w:szCs w:val="22"/>
        </w:rPr>
        <w:t xml:space="preserve"> plnění</w:t>
      </w:r>
      <w:r w:rsidR="00B6154B" w:rsidRPr="005A1FE4">
        <w:rPr>
          <w:rFonts w:asciiTheme="minorHAnsi" w:hAnsiTheme="minorHAnsi" w:cstheme="minorHAnsi"/>
          <w:szCs w:val="22"/>
        </w:rPr>
        <w:t xml:space="preserve"> nejpozději při odevzdání Předmětu koupě Kupujícímu, </w:t>
      </w:r>
      <w:r w:rsidR="008C0BBB" w:rsidRPr="005A1FE4">
        <w:rPr>
          <w:rFonts w:asciiTheme="minorHAnsi" w:hAnsiTheme="minorHAnsi" w:cstheme="minorBidi"/>
        </w:rPr>
        <w:t>nevyplývá-li z povahy Souvisejícího plnění nebo</w:t>
      </w:r>
      <w:r w:rsidR="008C0BBB" w:rsidRPr="005A1FE4">
        <w:rPr>
          <w:rFonts w:asciiTheme="minorHAnsi" w:hAnsiTheme="minorHAnsi" w:cstheme="minorHAnsi"/>
          <w:szCs w:val="22"/>
        </w:rPr>
        <w:t xml:space="preserve"> </w:t>
      </w:r>
      <w:r w:rsidR="00B6154B" w:rsidRPr="005A1FE4">
        <w:rPr>
          <w:rFonts w:asciiTheme="minorHAnsi" w:hAnsiTheme="minorHAnsi" w:cstheme="minorHAnsi"/>
          <w:szCs w:val="22"/>
        </w:rPr>
        <w:t xml:space="preserve">není-li </w:t>
      </w:r>
      <w:r w:rsidR="002354A7" w:rsidRPr="005A1FE4">
        <w:rPr>
          <w:rFonts w:asciiTheme="minorHAnsi" w:hAnsiTheme="minorHAnsi" w:cstheme="minorHAnsi"/>
          <w:szCs w:val="22"/>
        </w:rPr>
        <w:t>výslovně stanoveno jinak</w:t>
      </w:r>
      <w:r w:rsidR="00A341B5" w:rsidRPr="005A1FE4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5A1FE4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5A1FE4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5A1FE4">
        <w:rPr>
          <w:rFonts w:asciiTheme="minorHAnsi" w:hAnsiTheme="minorHAnsi" w:cstheme="minorHAnsi"/>
          <w:szCs w:val="22"/>
        </w:rPr>
        <w:t>Prodávající je povinen oznámit</w:t>
      </w:r>
      <w:r w:rsidR="001A4BC1" w:rsidRPr="005A1FE4">
        <w:rPr>
          <w:rFonts w:asciiTheme="minorHAnsi" w:hAnsiTheme="minorHAnsi" w:cstheme="minorHAnsi"/>
          <w:szCs w:val="22"/>
        </w:rPr>
        <w:t xml:space="preserve"> Kupujícímu</w:t>
      </w:r>
      <w:r w:rsidRPr="005A1FE4">
        <w:rPr>
          <w:rFonts w:asciiTheme="minorHAnsi" w:hAnsiTheme="minorHAnsi" w:cstheme="minorHAnsi"/>
          <w:szCs w:val="22"/>
        </w:rPr>
        <w:t xml:space="preserve"> termín </w:t>
      </w:r>
      <w:r w:rsidR="00DB2FC5" w:rsidRPr="005A1FE4">
        <w:rPr>
          <w:rFonts w:asciiTheme="minorHAnsi" w:hAnsiTheme="minorHAnsi" w:cstheme="minorHAnsi"/>
          <w:szCs w:val="22"/>
        </w:rPr>
        <w:t xml:space="preserve">odevzdání Předmětu koupě </w:t>
      </w:r>
      <w:r w:rsidRPr="005A1FE4">
        <w:rPr>
          <w:rFonts w:asciiTheme="minorHAnsi" w:hAnsiTheme="minorHAnsi" w:cstheme="minorHAnsi"/>
          <w:szCs w:val="22"/>
        </w:rPr>
        <w:t xml:space="preserve">alespoň </w:t>
      </w:r>
      <w:r w:rsidR="00ED3FE8" w:rsidRPr="005A1FE4">
        <w:rPr>
          <w:rFonts w:asciiTheme="minorHAnsi" w:hAnsiTheme="minorHAnsi" w:cstheme="minorHAnsi"/>
          <w:szCs w:val="22"/>
        </w:rPr>
        <w:t>5</w:t>
      </w:r>
      <w:r w:rsidR="009B63CE" w:rsidRPr="005A1FE4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5A1FE4">
        <w:rPr>
          <w:rFonts w:asciiTheme="minorHAnsi" w:hAnsiTheme="minorHAnsi" w:cstheme="minorHAnsi"/>
          <w:szCs w:val="22"/>
        </w:rPr>
        <w:t xml:space="preserve">kalendářních dnů </w:t>
      </w:r>
      <w:r w:rsidRPr="005A1FE4">
        <w:rPr>
          <w:rFonts w:asciiTheme="minorHAnsi" w:hAnsiTheme="minorHAnsi" w:cstheme="minorHAnsi"/>
          <w:szCs w:val="22"/>
        </w:rPr>
        <w:t>předem.</w:t>
      </w:r>
      <w:bookmarkEnd w:id="23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14:paraId="11349D3E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8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6ACAF6B4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33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42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42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29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0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1"/>
    </w:p>
    <w:bookmarkEnd w:id="30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2D04BF58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1095880"/>
      <w:bookmarkStart w:id="33" w:name="_Hlk75859969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>, datum odevzdání a převzetí Předmětu koup</w:t>
      </w:r>
      <w:r w:rsidR="008C0BBB" w:rsidRPr="00E943B5">
        <w:rPr>
          <w:rFonts w:asciiTheme="minorHAnsi" w:hAnsiTheme="minorHAnsi" w:cstheme="minorBidi"/>
        </w:rPr>
        <w:t>ě</w:t>
      </w:r>
      <w:r w:rsidR="00E943B5" w:rsidRPr="00E943B5">
        <w:rPr>
          <w:rFonts w:asciiTheme="minorHAnsi" w:hAnsiTheme="minorHAnsi" w:cstheme="minorBidi"/>
        </w:rPr>
        <w:t>.</w:t>
      </w:r>
      <w:bookmarkEnd w:id="32"/>
    </w:p>
    <w:bookmarkEnd w:id="33"/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076742EB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32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360C61EA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12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13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39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08EB56F7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lastRenderedPageBreak/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33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4773F1C2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460E89E0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BAD74E" w14:textId="3BDDC274" w:rsidR="00D26267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</w:t>
      </w:r>
      <w:r w:rsidRPr="005A1FE4">
        <w:rPr>
          <w:rFonts w:asciiTheme="minorHAnsi" w:hAnsiTheme="minorHAnsi" w:cstheme="minorHAnsi"/>
          <w:szCs w:val="22"/>
        </w:rPr>
        <w:t>smlouvou a že si zachová</w:t>
      </w:r>
      <w:r w:rsidR="00C455FD">
        <w:rPr>
          <w:rFonts w:asciiTheme="minorHAnsi" w:hAnsiTheme="minorHAnsi" w:cstheme="minorHAnsi"/>
          <w:szCs w:val="22"/>
        </w:rPr>
        <w:t xml:space="preserve"> jakost a</w:t>
      </w:r>
      <w:r w:rsidRPr="005A1FE4">
        <w:rPr>
          <w:rFonts w:asciiTheme="minorHAnsi" w:hAnsiTheme="minorHAnsi" w:cstheme="minorHAnsi"/>
          <w:szCs w:val="22"/>
        </w:rPr>
        <w:t xml:space="preserve"> vlastnosti sjednané Kupní smlouvou a nebude mít právní vady. Záruční doba </w:t>
      </w:r>
      <w:r w:rsidR="00C455FD">
        <w:rPr>
          <w:rFonts w:asciiTheme="minorHAnsi" w:hAnsiTheme="minorHAnsi" w:cstheme="minorHAnsi"/>
          <w:szCs w:val="22"/>
        </w:rPr>
        <w:t>Předmětu koupě, včetně všech součástí a příslušenství,</w:t>
      </w:r>
      <w:r w:rsidR="00C455FD" w:rsidRPr="005A1FE4">
        <w:rPr>
          <w:rFonts w:asciiTheme="minorHAnsi" w:hAnsiTheme="minorHAnsi" w:cstheme="minorHAnsi"/>
          <w:szCs w:val="22"/>
        </w:rPr>
        <w:t xml:space="preserve"> </w:t>
      </w:r>
      <w:r w:rsidRPr="005A1FE4">
        <w:rPr>
          <w:rFonts w:asciiTheme="minorHAnsi" w:hAnsiTheme="minorHAnsi" w:cstheme="minorHAnsi"/>
          <w:szCs w:val="22"/>
        </w:rPr>
        <w:t>činí</w:t>
      </w:r>
      <w:r w:rsidR="00C455FD">
        <w:rPr>
          <w:rFonts w:asciiTheme="minorHAnsi" w:hAnsiTheme="minorHAnsi" w:cstheme="minorHAnsi"/>
          <w:szCs w:val="22"/>
        </w:rPr>
        <w:t xml:space="preserve"> </w:t>
      </w:r>
      <w:r w:rsidR="00DD53E2" w:rsidRPr="005A1FE4">
        <w:rPr>
          <w:rFonts w:asciiTheme="minorHAnsi" w:hAnsiTheme="minorHAnsi" w:cstheme="minorHAnsi"/>
          <w:b/>
          <w:szCs w:val="22"/>
          <w:lang w:eastAsia="en-US"/>
        </w:rPr>
        <w:t>24</w:t>
      </w:r>
      <w:r w:rsidRPr="005A1FE4">
        <w:rPr>
          <w:rFonts w:asciiTheme="minorHAnsi" w:hAnsiTheme="minorHAnsi" w:cstheme="minorHAnsi"/>
          <w:szCs w:val="22"/>
        </w:rPr>
        <w:t xml:space="preserve"> </w:t>
      </w:r>
      <w:r w:rsidRPr="005A1FE4">
        <w:rPr>
          <w:rFonts w:asciiTheme="minorHAnsi" w:hAnsiTheme="minorHAnsi" w:cstheme="minorHAnsi"/>
          <w:b/>
          <w:szCs w:val="22"/>
        </w:rPr>
        <w:t>měsíců</w:t>
      </w:r>
      <w:r w:rsidRPr="005A1FE4">
        <w:rPr>
          <w:rFonts w:asciiTheme="minorHAnsi" w:hAnsiTheme="minorHAnsi" w:cstheme="minorHAnsi"/>
          <w:szCs w:val="22"/>
        </w:rPr>
        <w:t xml:space="preserve"> (dále jen „</w:t>
      </w:r>
      <w:r w:rsidRPr="005A1FE4">
        <w:rPr>
          <w:rFonts w:asciiTheme="minorHAnsi" w:hAnsiTheme="minorHAnsi" w:cstheme="minorHAnsi"/>
          <w:b/>
          <w:i/>
          <w:szCs w:val="22"/>
        </w:rPr>
        <w:t>Záruční doba</w:t>
      </w:r>
      <w:r w:rsidRPr="005A1FE4">
        <w:rPr>
          <w:rFonts w:asciiTheme="minorHAnsi" w:hAnsiTheme="minorHAnsi" w:cstheme="minorHAnsi"/>
          <w:szCs w:val="22"/>
        </w:rPr>
        <w:t xml:space="preserve">“). </w:t>
      </w:r>
      <w:bookmarkStart w:id="42" w:name="_Hlk75155365"/>
      <w:r w:rsidRPr="005A1FE4">
        <w:rPr>
          <w:rFonts w:asciiTheme="minorHAnsi" w:hAnsiTheme="minorHAnsi" w:cstheme="minorHAnsi"/>
          <w:szCs w:val="22"/>
        </w:rPr>
        <w:t xml:space="preserve">Záruční doba </w:t>
      </w:r>
      <w:r w:rsidRPr="00D761A9">
        <w:rPr>
          <w:rFonts w:asciiTheme="minorHAnsi" w:hAnsiTheme="minorHAnsi" w:cstheme="minorHAnsi"/>
          <w:szCs w:val="22"/>
        </w:rPr>
        <w:t>k</w:t>
      </w:r>
      <w:r w:rsidR="00D761A9">
        <w:rPr>
          <w:rFonts w:asciiTheme="minorHAnsi" w:hAnsiTheme="minorHAnsi" w:cstheme="minorHAnsi"/>
          <w:szCs w:val="22"/>
        </w:rPr>
        <w:t> </w:t>
      </w:r>
      <w:r w:rsidRPr="005A1FE4">
        <w:rPr>
          <w:rFonts w:asciiTheme="minorHAnsi" w:hAnsiTheme="minorHAnsi" w:cstheme="minorHAnsi"/>
          <w:szCs w:val="22"/>
        </w:rPr>
        <w:t xml:space="preserve">dodanému Předmětu koupě začíná běžet dnem, kdy Prodávající splní podle odstavce </w:t>
      </w:r>
      <w:r w:rsidRPr="005A1FE4">
        <w:fldChar w:fldCharType="begin"/>
      </w:r>
      <w:r w:rsidRPr="005A1FE4">
        <w:instrText xml:space="preserve"> REF _Ref383124412 \r \h  \* MERGEFORMAT </w:instrText>
      </w:r>
      <w:r w:rsidRPr="005A1FE4">
        <w:fldChar w:fldCharType="separate"/>
      </w:r>
      <w:r w:rsidR="00FA43BD" w:rsidRPr="005A1FE4">
        <w:rPr>
          <w:rFonts w:asciiTheme="minorHAnsi" w:hAnsiTheme="minorHAnsi" w:cstheme="minorHAnsi"/>
          <w:szCs w:val="22"/>
        </w:rPr>
        <w:t>37</w:t>
      </w:r>
      <w:r w:rsidRPr="005A1FE4">
        <w:fldChar w:fldCharType="end"/>
      </w:r>
      <w:r w:rsidRPr="005A1FE4">
        <w:rPr>
          <w:rFonts w:asciiTheme="minorHAnsi" w:hAnsiTheme="minorHAnsi" w:cstheme="minorHAnsi"/>
          <w:szCs w:val="22"/>
        </w:rPr>
        <w:t xml:space="preserve"> Kupní smlouvy povinnost </w:t>
      </w:r>
      <w:r w:rsidRPr="001E08C5">
        <w:rPr>
          <w:rFonts w:asciiTheme="minorHAnsi" w:hAnsiTheme="minorHAnsi" w:cstheme="minorHAnsi"/>
          <w:szCs w:val="22"/>
        </w:rPr>
        <w:t xml:space="preserve">odevzdat </w:t>
      </w:r>
      <w:r w:rsidR="00B97A5B" w:rsidRPr="001E08C5">
        <w:rPr>
          <w:rFonts w:asciiTheme="minorHAnsi" w:hAnsiTheme="minorHAnsi" w:cstheme="minorHAnsi"/>
          <w:szCs w:val="22"/>
        </w:rPr>
        <w:t xml:space="preserve">funkční </w:t>
      </w:r>
      <w:r w:rsidRPr="00703D3D">
        <w:rPr>
          <w:rFonts w:asciiTheme="minorHAnsi" w:hAnsiTheme="minorHAnsi" w:cstheme="minorHAnsi"/>
          <w:szCs w:val="22"/>
        </w:rPr>
        <w:t>Předmět koupě Kupujícímu</w:t>
      </w:r>
      <w:r w:rsidR="00B97A5B" w:rsidRPr="00703D3D">
        <w:rPr>
          <w:rFonts w:asciiTheme="minorHAnsi" w:hAnsiTheme="minorHAnsi" w:cstheme="minorHAnsi"/>
          <w:szCs w:val="22"/>
        </w:rPr>
        <w:t xml:space="preserve"> </w:t>
      </w:r>
      <w:r w:rsidR="00B97A5B" w:rsidRPr="001E08C5">
        <w:rPr>
          <w:rFonts w:asciiTheme="minorHAnsi" w:hAnsiTheme="minorHAnsi" w:cstheme="minorHAnsi"/>
          <w:szCs w:val="22"/>
        </w:rPr>
        <w:t>se všemi jeho součástmi a příslušenstvím</w:t>
      </w:r>
      <w:r w:rsidRPr="00912664">
        <w:rPr>
          <w:rFonts w:asciiTheme="minorHAnsi" w:hAnsiTheme="minorHAnsi" w:cstheme="minorHAnsi"/>
          <w:szCs w:val="22"/>
        </w:rPr>
        <w:t>.</w:t>
      </w:r>
      <w:bookmarkEnd w:id="42"/>
      <w:r w:rsidR="00C455FD">
        <w:rPr>
          <w:rFonts w:asciiTheme="minorHAnsi" w:hAnsiTheme="minorHAnsi" w:cstheme="minorHAnsi"/>
          <w:szCs w:val="22"/>
        </w:rPr>
        <w:t xml:space="preserve"> V případě záruční (nebo podle práv z vadného plnění) opravy nebo výměny Předmětu koupě či jeho části se tatáž záruka vztahuje i na každou opravenou nebo vyměněnou část ode dne provedení opravy nebo výměny.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1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19CD934B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63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72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0C66ECD9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</w:t>
      </w:r>
      <w:r w:rsidR="00C455FD">
        <w:rPr>
          <w:rFonts w:asciiTheme="minorHAnsi" w:hAnsiTheme="minorHAnsi" w:cstheme="minorHAnsi"/>
          <w:szCs w:val="22"/>
        </w:rPr>
        <w:t xml:space="preserve"> nebo vznikla-li vada z důvodů na straně Prodávajícího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3" w:name="_Toc380671109"/>
    </w:p>
    <w:p w14:paraId="06C57685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4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3"/>
      <w:bookmarkEnd w:id="44"/>
    </w:p>
    <w:p w14:paraId="60606EC8" w14:textId="77777777" w:rsidR="002248D0" w:rsidRPr="001B6B85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5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1FDAFF1C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Hlk75859979"/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>u Prodávajícího jakýmkoliv způsobem. Prodávající je povinen přijetí reklamace 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</w:t>
      </w:r>
      <w:r w:rsidR="00954C33">
        <w:rPr>
          <w:rFonts w:asciiTheme="minorHAnsi" w:hAnsiTheme="minorHAnsi" w:cstheme="minorHAnsi"/>
          <w:szCs w:val="22"/>
        </w:rPr>
        <w:t xml:space="preserve"> a ze záruky</w:t>
      </w:r>
      <w:r w:rsidR="008437B6" w:rsidRPr="001B6B85">
        <w:rPr>
          <w:rFonts w:asciiTheme="minorHAnsi" w:hAnsiTheme="minorHAnsi" w:cstheme="minorHAnsi"/>
          <w:szCs w:val="22"/>
        </w:rPr>
        <w:t xml:space="preserve">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 souvislosti s uplatňováním práv z vadného plnění </w:t>
      </w:r>
      <w:r w:rsidR="00954C33">
        <w:rPr>
          <w:rFonts w:asciiTheme="minorHAnsi" w:hAnsiTheme="minorHAnsi" w:cstheme="minorHAnsi"/>
          <w:szCs w:val="22"/>
        </w:rPr>
        <w:t xml:space="preserve">a ze záruky </w:t>
      </w:r>
      <w:r w:rsidR="008437B6" w:rsidRPr="001B6B85">
        <w:rPr>
          <w:rFonts w:asciiTheme="minorHAnsi" w:hAnsiTheme="minorHAnsi" w:cstheme="minorHAnsi"/>
          <w:szCs w:val="22"/>
        </w:rPr>
        <w:t>podle Kupní smlouvy.</w:t>
      </w:r>
    </w:p>
    <w:bookmarkEnd w:id="46"/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2B59E224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Hlk75860021"/>
      <w:r w:rsidRPr="001B6B85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  <w:r w:rsidR="00954C33" w:rsidRPr="00954C33">
        <w:rPr>
          <w:rFonts w:asciiTheme="minorHAnsi" w:hAnsiTheme="minorHAnsi" w:cstheme="minorHAnsi"/>
          <w:szCs w:val="22"/>
        </w:rPr>
        <w:t xml:space="preserve"> </w:t>
      </w:r>
      <w:r w:rsidR="00954C33">
        <w:rPr>
          <w:rFonts w:asciiTheme="minorHAnsi" w:hAnsiTheme="minorHAnsi" w:cstheme="minorHAnsi"/>
          <w:szCs w:val="22"/>
        </w:rPr>
        <w:t xml:space="preserve"> Vady, které má Předmět koupě při dodání, je Kupující povinen uplatnit u Prodávajícího bez zbytečného odkladu poté, co je zjistí. </w:t>
      </w:r>
      <w:r w:rsidR="00954C33" w:rsidRPr="00940D0F">
        <w:rPr>
          <w:rFonts w:eastAsia="Calibri" w:cs="Calibri"/>
          <w:szCs w:val="22"/>
        </w:rPr>
        <w:t xml:space="preserve">V ostatním se použijí ustanovení odstavců </w:t>
      </w:r>
      <w:r w:rsidR="00954C33">
        <w:rPr>
          <w:rFonts w:eastAsia="Calibri" w:cs="Calibri"/>
          <w:szCs w:val="22"/>
        </w:rPr>
        <w:fldChar w:fldCharType="begin"/>
      </w:r>
      <w:r w:rsidR="00954C33">
        <w:rPr>
          <w:rFonts w:eastAsia="Calibri" w:cs="Calibri"/>
          <w:szCs w:val="22"/>
        </w:rPr>
        <w:instrText xml:space="preserve"> REF _Ref17272696 \r \h </w:instrText>
      </w:r>
      <w:r w:rsidR="00954C33">
        <w:rPr>
          <w:rFonts w:eastAsia="Calibri" w:cs="Calibri"/>
          <w:szCs w:val="22"/>
        </w:rPr>
      </w:r>
      <w:r w:rsidR="00954C33">
        <w:rPr>
          <w:rFonts w:eastAsia="Calibri" w:cs="Calibri"/>
          <w:szCs w:val="22"/>
        </w:rPr>
        <w:fldChar w:fldCharType="separate"/>
      </w:r>
      <w:r w:rsidR="00D761A9">
        <w:rPr>
          <w:rFonts w:eastAsia="Calibri" w:cs="Calibri"/>
          <w:szCs w:val="22"/>
        </w:rPr>
        <w:t>56</w:t>
      </w:r>
      <w:r w:rsidR="00954C33">
        <w:rPr>
          <w:rFonts w:eastAsia="Calibri" w:cs="Calibri"/>
          <w:szCs w:val="22"/>
        </w:rPr>
        <w:fldChar w:fldCharType="end"/>
      </w:r>
      <w:r w:rsidR="00954C33" w:rsidRPr="00940D0F">
        <w:rPr>
          <w:rFonts w:eastAsia="Calibri" w:cs="Calibri"/>
          <w:szCs w:val="22"/>
        </w:rPr>
        <w:t xml:space="preserve"> a </w:t>
      </w:r>
      <w:r w:rsidR="00954C33">
        <w:rPr>
          <w:rFonts w:eastAsia="Calibri" w:cs="Calibri"/>
          <w:szCs w:val="22"/>
        </w:rPr>
        <w:fldChar w:fldCharType="begin"/>
      </w:r>
      <w:r w:rsidR="00954C33">
        <w:rPr>
          <w:rFonts w:eastAsia="Calibri" w:cs="Calibri"/>
          <w:szCs w:val="22"/>
        </w:rPr>
        <w:instrText xml:space="preserve"> REF _Ref17272707 \r \h </w:instrText>
      </w:r>
      <w:r w:rsidR="00954C33">
        <w:rPr>
          <w:rFonts w:eastAsia="Calibri" w:cs="Calibri"/>
          <w:szCs w:val="22"/>
        </w:rPr>
      </w:r>
      <w:r w:rsidR="00954C33">
        <w:rPr>
          <w:rFonts w:eastAsia="Calibri" w:cs="Calibri"/>
          <w:szCs w:val="22"/>
        </w:rPr>
        <w:fldChar w:fldCharType="separate"/>
      </w:r>
      <w:r w:rsidR="00D761A9">
        <w:rPr>
          <w:rFonts w:eastAsia="Calibri" w:cs="Calibri"/>
          <w:szCs w:val="22"/>
        </w:rPr>
        <w:t>58</w:t>
      </w:r>
      <w:r w:rsidR="00954C33">
        <w:rPr>
          <w:rFonts w:eastAsia="Calibri" w:cs="Calibri"/>
          <w:szCs w:val="22"/>
        </w:rPr>
        <w:fldChar w:fldCharType="end"/>
      </w:r>
      <w:r w:rsidR="00954C33" w:rsidRPr="00940D0F">
        <w:rPr>
          <w:rFonts w:eastAsia="Calibri" w:cs="Calibri"/>
          <w:szCs w:val="22"/>
        </w:rPr>
        <w:t xml:space="preserve"> Kupní smlouvy přiměřeně</w:t>
      </w:r>
      <w:r w:rsidR="00954C33">
        <w:rPr>
          <w:rFonts w:asciiTheme="minorHAnsi" w:hAnsiTheme="minorHAnsi" w:cstheme="minorHAnsi"/>
          <w:szCs w:val="22"/>
        </w:rPr>
        <w:t>.</w:t>
      </w:r>
    </w:p>
    <w:bookmarkEnd w:id="47"/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80667242"/>
      <w:r w:rsidRPr="001B6B85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8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6980AD44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</w:t>
      </w:r>
      <w:r w:rsidR="00B97A5B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vady</w:t>
      </w:r>
      <w:r w:rsidR="00B97A5B">
        <w:rPr>
          <w:rFonts w:asciiTheme="minorHAnsi" w:hAnsiTheme="minorHAnsi" w:cstheme="minorHAnsi"/>
          <w:szCs w:val="22"/>
        </w:rPr>
        <w:t xml:space="preserve"> při uplatnění vady,</w:t>
      </w:r>
      <w:r w:rsidRPr="00C847BF">
        <w:rPr>
          <w:rFonts w:asciiTheme="minorHAnsi" w:hAnsiTheme="minorHAnsi" w:cstheme="minorHAnsi"/>
          <w:szCs w:val="22"/>
        </w:rPr>
        <w:t xml:space="preserve"> v reklamaci, nebo bez zbytečného odkladu po</w:t>
      </w:r>
      <w:r w:rsidR="00B97A5B">
        <w:rPr>
          <w:rFonts w:asciiTheme="minorHAnsi" w:hAnsiTheme="minorHAnsi" w:cstheme="minorHAnsi"/>
          <w:szCs w:val="22"/>
        </w:rPr>
        <w:t>té</w:t>
      </w:r>
      <w:r w:rsidRPr="00C847BF">
        <w:rPr>
          <w:rFonts w:asciiTheme="minorHAnsi" w:hAnsiTheme="minorHAnsi" w:cstheme="minorHAnsi"/>
          <w:szCs w:val="22"/>
        </w:rPr>
        <w:t>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</w:t>
      </w:r>
      <w:r w:rsidRPr="00C847BF">
        <w:rPr>
          <w:rFonts w:asciiTheme="minorHAnsi" w:hAnsiTheme="minorHAnsi" w:cstheme="minorHAnsi"/>
          <w:szCs w:val="22"/>
        </w:rPr>
        <w:lastRenderedPageBreak/>
        <w:t>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9" w:name="_Toc380671110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0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9"/>
      <w:bookmarkEnd w:id="50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643CF19" w:rsidR="0076635F" w:rsidRPr="005A1FE4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474502467"/>
      <w:bookmarkStart w:id="52" w:name="_Hlk75860038"/>
      <w:r w:rsidRPr="005A1FE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B97A5B">
        <w:rPr>
          <w:rFonts w:asciiTheme="minorHAnsi" w:hAnsiTheme="minorHAnsi" w:cstheme="minorHAnsi"/>
          <w:szCs w:val="22"/>
        </w:rPr>
        <w:t xml:space="preserve">uplatněnou či </w:t>
      </w:r>
      <w:r w:rsidRPr="005A1FE4">
        <w:rPr>
          <w:rFonts w:asciiTheme="minorHAnsi" w:hAnsiTheme="minorHAnsi" w:cstheme="minorHAnsi"/>
          <w:szCs w:val="22"/>
        </w:rPr>
        <w:t xml:space="preserve">reklamovanou vadu nejpozději do </w:t>
      </w:r>
      <w:r w:rsidRPr="005A1FE4">
        <w:rPr>
          <w:rFonts w:asciiTheme="minorHAnsi" w:hAnsiTheme="minorHAnsi" w:cstheme="minorHAnsi"/>
          <w:szCs w:val="22"/>
          <w:lang w:eastAsia="en-US" w:bidi="en-US"/>
        </w:rPr>
        <w:t>15</w:t>
      </w:r>
      <w:r w:rsidRPr="005A1FE4">
        <w:rPr>
          <w:rFonts w:asciiTheme="minorHAnsi" w:hAnsiTheme="minorHAnsi" w:cstheme="minorHAnsi"/>
          <w:szCs w:val="22"/>
        </w:rPr>
        <w:t xml:space="preserve"> </w:t>
      </w:r>
      <w:r w:rsidRPr="005A1FE4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5A1FE4">
        <w:rPr>
          <w:rFonts w:asciiTheme="minorHAnsi" w:hAnsiTheme="minorHAnsi" w:cstheme="minorHAnsi"/>
          <w:szCs w:val="22"/>
        </w:rPr>
        <w:t xml:space="preserve">dnů ode dne zahájení odstraňování vady, </w:t>
      </w:r>
      <w:bookmarkStart w:id="53" w:name="_Hlk74211085"/>
      <w:r w:rsidRPr="005A1FE4">
        <w:rPr>
          <w:rFonts w:asciiTheme="minorHAnsi" w:hAnsiTheme="minorHAnsi" w:cstheme="minorHAnsi"/>
          <w:szCs w:val="22"/>
        </w:rPr>
        <w:t>nedohodnou-li se Kupující s Prodávajícím jinak.</w:t>
      </w:r>
      <w:bookmarkEnd w:id="51"/>
      <w:bookmarkEnd w:id="53"/>
    </w:p>
    <w:bookmarkEnd w:id="52"/>
    <w:p w14:paraId="1BD2325B" w14:textId="77777777" w:rsidR="00D24670" w:rsidRPr="005A1FE4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46E87FAA" w:rsidR="00BA7457" w:rsidRPr="005A1FE4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Hlk75860059"/>
      <w:r w:rsidRPr="005A1FE4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5A1FE4">
        <w:rPr>
          <w:rFonts w:asciiTheme="minorHAnsi" w:hAnsiTheme="minorHAnsi" w:cstheme="minorHAnsi"/>
          <w:szCs w:val="22"/>
        </w:rPr>
        <w:t xml:space="preserve">zahájit odstraňování </w:t>
      </w:r>
      <w:r w:rsidRPr="005A1FE4">
        <w:rPr>
          <w:rFonts w:asciiTheme="minorHAnsi" w:hAnsiTheme="minorHAnsi" w:cstheme="minorHAnsi"/>
          <w:szCs w:val="22"/>
        </w:rPr>
        <w:t xml:space="preserve">Kupujícím </w:t>
      </w:r>
      <w:r w:rsidR="0008180A">
        <w:rPr>
          <w:rFonts w:asciiTheme="minorHAnsi" w:hAnsiTheme="minorHAnsi" w:cstheme="minorHAnsi"/>
          <w:szCs w:val="22"/>
        </w:rPr>
        <w:t xml:space="preserve">uplatněné či </w:t>
      </w:r>
      <w:r w:rsidRPr="005A1FE4">
        <w:rPr>
          <w:rFonts w:asciiTheme="minorHAnsi" w:hAnsiTheme="minorHAnsi" w:cstheme="minorHAnsi"/>
          <w:szCs w:val="22"/>
        </w:rPr>
        <w:t xml:space="preserve">reklamované vady nejpozději do 48 hodin </w:t>
      </w:r>
      <w:r w:rsidR="00591888" w:rsidRPr="005A1FE4">
        <w:rPr>
          <w:rFonts w:asciiTheme="minorHAnsi" w:hAnsiTheme="minorHAnsi" w:cstheme="minorHAnsi"/>
          <w:szCs w:val="22"/>
        </w:rPr>
        <w:t xml:space="preserve">od doručení </w:t>
      </w:r>
      <w:r w:rsidR="0008180A">
        <w:rPr>
          <w:rFonts w:asciiTheme="minorHAnsi" w:hAnsiTheme="minorHAnsi" w:cstheme="minorHAnsi"/>
          <w:szCs w:val="22"/>
        </w:rPr>
        <w:t xml:space="preserve">uplatnění vady či </w:t>
      </w:r>
      <w:r w:rsidR="00591888" w:rsidRPr="005A1FE4">
        <w:rPr>
          <w:rFonts w:asciiTheme="minorHAnsi" w:hAnsiTheme="minorHAnsi" w:cstheme="minorHAnsi"/>
          <w:szCs w:val="22"/>
        </w:rPr>
        <w:t>reklamace Prodávajícímu</w:t>
      </w:r>
      <w:r w:rsidR="00E22470" w:rsidRPr="005A1FE4">
        <w:rPr>
          <w:rFonts w:asciiTheme="minorHAnsi" w:hAnsiTheme="minorHAnsi" w:cstheme="minorHAnsi"/>
          <w:szCs w:val="22"/>
        </w:rPr>
        <w:t>, nedohodnou-li se Kupující s Prodávajícím jinak.</w:t>
      </w:r>
      <w:r w:rsidR="007F051B" w:rsidRPr="005A1FE4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 w:rsidRPr="005A1FE4">
        <w:fldChar w:fldCharType="begin"/>
      </w:r>
      <w:r w:rsidR="00150A19" w:rsidRPr="005A1FE4">
        <w:instrText xml:space="preserve"> REF _Ref500848973 \r \h  \* MERGEFORMAT </w:instrText>
      </w:r>
      <w:r w:rsidR="00150A19" w:rsidRPr="005A1FE4">
        <w:fldChar w:fldCharType="separate"/>
      </w:r>
      <w:r w:rsidR="00FA43BD" w:rsidRPr="005A1FE4">
        <w:rPr>
          <w:rFonts w:asciiTheme="minorHAnsi" w:hAnsiTheme="minorHAnsi" w:cstheme="minorHAnsi"/>
          <w:szCs w:val="22"/>
        </w:rPr>
        <w:t>32</w:t>
      </w:r>
      <w:r w:rsidR="00150A19" w:rsidRPr="005A1FE4">
        <w:fldChar w:fldCharType="end"/>
      </w:r>
      <w:r w:rsidR="007F051B" w:rsidRPr="005A1FE4">
        <w:rPr>
          <w:rFonts w:asciiTheme="minorHAnsi" w:hAnsiTheme="minorHAnsi" w:cstheme="minorHAnsi"/>
          <w:szCs w:val="22"/>
        </w:rPr>
        <w:t xml:space="preserve"> Kupní smlouvy</w:t>
      </w:r>
      <w:r w:rsidR="000F2E3F" w:rsidRPr="005A1FE4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5A1FE4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5A1FE4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5A1FE4">
        <w:rPr>
          <w:rFonts w:asciiTheme="minorHAnsi" w:hAnsiTheme="minorHAnsi" w:cstheme="minorHAnsi"/>
          <w:szCs w:val="22"/>
        </w:rPr>
        <w:t>.</w:t>
      </w:r>
    </w:p>
    <w:bookmarkEnd w:id="54"/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26EE6103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Hlk75860076"/>
      <w:bookmarkStart w:id="56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08180A">
        <w:rPr>
          <w:rFonts w:asciiTheme="minorHAnsi" w:hAnsiTheme="minorHAnsi" w:cstheme="minorHAnsi"/>
          <w:szCs w:val="22"/>
        </w:rPr>
        <w:t xml:space="preserve">uplatněnou či </w:t>
      </w:r>
      <w:r w:rsidRPr="001B6B85">
        <w:rPr>
          <w:rFonts w:asciiTheme="minorHAnsi" w:hAnsiTheme="minorHAnsi" w:cstheme="minorHAnsi"/>
          <w:szCs w:val="22"/>
        </w:rPr>
        <w:t xml:space="preserve">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</w:t>
      </w:r>
      <w:r w:rsidR="0008180A">
        <w:rPr>
          <w:rFonts w:asciiTheme="minorHAnsi" w:hAnsiTheme="minorHAnsi" w:cstheme="minorHAnsi"/>
          <w:szCs w:val="22"/>
        </w:rPr>
        <w:t xml:space="preserve">uplatněné či </w:t>
      </w:r>
      <w:r w:rsidRPr="001B6B85">
        <w:rPr>
          <w:rFonts w:asciiTheme="minorHAnsi" w:hAnsiTheme="minorHAnsi" w:cstheme="minorHAnsi"/>
          <w:szCs w:val="22"/>
        </w:rPr>
        <w:t xml:space="preserve">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>vadný Předmět koupě 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doklad o převzetí.</w:t>
      </w:r>
    </w:p>
    <w:bookmarkEnd w:id="55"/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30A400E1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7" w:name="_Ref501105792"/>
      <w:r w:rsidRPr="001B6B85">
        <w:rPr>
          <w:rFonts w:asciiTheme="minorHAnsi" w:hAnsiTheme="minorHAnsi" w:cstheme="minorHAnsi"/>
          <w:szCs w:val="22"/>
        </w:rPr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63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56"/>
      <w:r w:rsidR="00667F6F" w:rsidRPr="001B6B85">
        <w:rPr>
          <w:rFonts w:asciiTheme="minorHAnsi" w:hAnsiTheme="minorHAnsi" w:cstheme="minorHAnsi"/>
          <w:szCs w:val="22"/>
        </w:rPr>
        <w:t>:</w:t>
      </w:r>
      <w:bookmarkEnd w:id="57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8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8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9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9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088403C4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</w:t>
      </w:r>
      <w:r w:rsidR="0008180A">
        <w:rPr>
          <w:rFonts w:asciiTheme="minorHAnsi" w:hAnsiTheme="minorHAnsi" w:cstheme="minorHAnsi"/>
          <w:szCs w:val="22"/>
        </w:rPr>
        <w:t>na</w:t>
      </w:r>
      <w:r w:rsidRPr="00C847BF">
        <w:rPr>
          <w:rFonts w:asciiTheme="minorHAnsi" w:hAnsiTheme="minorHAnsi" w:cstheme="minorHAnsi"/>
          <w:szCs w:val="22"/>
        </w:rPr>
        <w:t>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FA43BD">
        <w:rPr>
          <w:rFonts w:asciiTheme="minorHAnsi" w:hAnsiTheme="minorHAnsi" w:cstheme="minorHAnsi"/>
          <w:szCs w:val="22"/>
        </w:rPr>
        <w:t>66.1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FA43BD">
        <w:rPr>
          <w:rFonts w:asciiTheme="minorHAnsi" w:hAnsiTheme="minorHAnsi" w:cstheme="minorHAnsi"/>
          <w:szCs w:val="22"/>
        </w:rPr>
        <w:t>66.2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4B91258F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odstranit vadu bez ohledu na to, zda je uplatnění vady oprávněné či nikoli. Prokáže-li se však kdykoli později, že uplatnění vady Kupujícím nebylo oprávněné, tj. že Prodávající za vadu neodpovídal, je Kupující povinen </w:t>
      </w:r>
      <w:r w:rsidR="00B97A5B">
        <w:rPr>
          <w:rFonts w:asciiTheme="minorHAnsi" w:hAnsiTheme="minorHAnsi" w:cstheme="minorHAnsi"/>
          <w:szCs w:val="22"/>
        </w:rPr>
        <w:t>na</w:t>
      </w:r>
      <w:r w:rsidRPr="00C847BF">
        <w:rPr>
          <w:rFonts w:asciiTheme="minorHAnsi" w:hAnsiTheme="minorHAnsi" w:cstheme="minorHAnsi"/>
          <w:szCs w:val="22"/>
        </w:rPr>
        <w:t>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6737CFDD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</w:t>
      </w:r>
      <w:r w:rsidR="0008180A">
        <w:rPr>
          <w:rFonts w:asciiTheme="minorHAnsi" w:hAnsiTheme="minorHAnsi" w:cstheme="minorHAnsi"/>
          <w:szCs w:val="22"/>
        </w:rPr>
        <w:t xml:space="preserve"> z Ceny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60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60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  <w:bookmarkStart w:id="61" w:name="_Hlk75860095"/>
    </w:p>
    <w:p w14:paraId="7DB3E6B0" w14:textId="58CF54A2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2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potvrdit, že došlo k odstranění vady, uvést způsob jejího odstranění a dobu, po kterou byla vada odstraňována.</w:t>
      </w:r>
      <w:bookmarkEnd w:id="62"/>
    </w:p>
    <w:bookmarkEnd w:id="61"/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3E5E054D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</w:t>
      </w:r>
      <w:r w:rsidR="0008180A">
        <w:rPr>
          <w:rFonts w:asciiTheme="minorHAnsi" w:hAnsiTheme="minorHAnsi" w:cstheme="minorHAnsi"/>
          <w:szCs w:val="22"/>
        </w:rPr>
        <w:t xml:space="preserve">uplatnění vady nebo </w:t>
      </w:r>
      <w:r w:rsidRPr="00C847BF">
        <w:rPr>
          <w:rFonts w:asciiTheme="minorHAnsi" w:hAnsiTheme="minorHAnsi" w:cstheme="minorHAnsi"/>
          <w:szCs w:val="22"/>
        </w:rPr>
        <w:t xml:space="preserve">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66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019259EB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</w:t>
      </w:r>
      <w:r w:rsidR="0008180A">
        <w:rPr>
          <w:rFonts w:asciiTheme="minorHAnsi" w:hAnsiTheme="minorHAnsi" w:cstheme="minorHAnsi"/>
          <w:szCs w:val="22"/>
        </w:rPr>
        <w:t xml:space="preserve">na svůj náklad </w:t>
      </w:r>
      <w:r w:rsidRPr="00C847BF">
        <w:rPr>
          <w:rFonts w:asciiTheme="minorHAnsi" w:hAnsiTheme="minorHAnsi" w:cstheme="minorHAnsi"/>
          <w:szCs w:val="22"/>
        </w:rPr>
        <w:t xml:space="preserve">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C847BF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C847BF">
        <w:rPr>
          <w:rFonts w:asciiTheme="minorHAnsi" w:hAnsiTheme="minorHAnsi" w:cstheme="minorHAnsi"/>
          <w:szCs w:val="22"/>
        </w:rPr>
        <w:t>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63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64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63"/>
      <w:bookmarkEnd w:id="64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1A5AB100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koupě je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B97A5B">
        <w:rPr>
          <w:rFonts w:asciiTheme="minorHAnsi" w:hAnsiTheme="minorHAnsi" w:cstheme="minorBidi"/>
        </w:rPr>
        <w:t xml:space="preserve"> a</w:t>
      </w:r>
      <w:r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05DD721C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66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2D38767D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Zaplacení smluvní pokuty nezbavuje Prodávajícího povinnosti splnit </w:t>
      </w:r>
      <w:r w:rsidR="0008180A">
        <w:rPr>
          <w:rFonts w:asciiTheme="minorHAnsi" w:hAnsiTheme="minorHAnsi" w:cstheme="minorHAnsi"/>
          <w:szCs w:val="22"/>
        </w:rPr>
        <w:t xml:space="preserve">závazek či </w:t>
      </w:r>
      <w:r w:rsidRPr="00C847BF">
        <w:rPr>
          <w:rFonts w:asciiTheme="minorHAnsi" w:hAnsiTheme="minorHAnsi" w:cstheme="minorHAnsi"/>
          <w:szCs w:val="22"/>
        </w:rPr>
        <w:t>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5" w:name="_Hlk75860112"/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bookmarkEnd w:id="65"/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66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7" w:name="_Toc383117524"/>
      <w:r w:rsidRPr="00C847BF">
        <w:rPr>
          <w:rFonts w:asciiTheme="minorHAnsi" w:hAnsiTheme="minorHAnsi" w:cstheme="minorHAnsi"/>
          <w:szCs w:val="22"/>
        </w:rPr>
        <w:lastRenderedPageBreak/>
        <w:t>ODSTOUPENÍ OD KUPNÍ SMLOUVY</w:t>
      </w:r>
      <w:bookmarkEnd w:id="66"/>
      <w:bookmarkEnd w:id="67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135D08DD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FA43BD">
        <w:t>7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1B6F5951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85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8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8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9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9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9E5A3" w14:textId="4DB95C1C" w:rsidR="00B32DF3" w:rsidRPr="00E943B5" w:rsidRDefault="00E64753" w:rsidP="008F5C6E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E943B5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E943B5">
        <w:rPr>
          <w:rFonts w:asciiTheme="minorHAnsi" w:hAnsiTheme="minorHAnsi" w:cstheme="minorHAnsi"/>
          <w:szCs w:val="22"/>
        </w:rPr>
        <w:t xml:space="preserve"> </w:t>
      </w:r>
      <w:r w:rsidRPr="00E943B5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533733" w:rsidRPr="00E943B5">
        <w:rPr>
          <w:rFonts w:asciiTheme="minorHAnsi" w:hAnsiTheme="minorHAnsi" w:cstheme="minorHAnsi"/>
          <w:szCs w:val="22"/>
        </w:rPr>
        <w:t>,</w:t>
      </w:r>
      <w:r w:rsidRPr="00E943B5">
        <w:rPr>
          <w:rFonts w:asciiTheme="minorHAnsi" w:hAnsiTheme="minorHAnsi" w:cstheme="minorHAnsi"/>
          <w:szCs w:val="22"/>
        </w:rPr>
        <w:t xml:space="preserve"> povinen spolupůsobit při výkonu finanční kontroly.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141E1256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FA43BD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760ADF9C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70" w:name="_Hlk75860126"/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FA43BD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sdělit druhé Smluvní straně.</w:t>
      </w:r>
    </w:p>
    <w:bookmarkEnd w:id="70"/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 případě, že se kterékoliv prohlášení některé ze Smluvních stran uvedené v Kupní smlouvě ukáže </w:t>
      </w:r>
      <w:proofErr w:type="gramStart"/>
      <w:r w:rsidRPr="00C847BF">
        <w:rPr>
          <w:rFonts w:asciiTheme="minorHAnsi" w:hAnsiTheme="minorHAnsi" w:cstheme="minorHAnsi"/>
          <w:color w:val="auto"/>
          <w:sz w:val="22"/>
          <w:szCs w:val="22"/>
        </w:rPr>
        <w:t>býti</w:t>
      </w:r>
      <w:proofErr w:type="gramEnd"/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1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71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bookmarkStart w:id="72" w:name="_Hlk75860147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bookmarkEnd w:id="72"/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19C2344C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73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73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</w:t>
      </w:r>
      <w:r w:rsidRPr="00BC6BF7">
        <w:lastRenderedPageBreak/>
        <w:t xml:space="preserve">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1A23C65B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není oprávněn postoupit </w:t>
      </w:r>
      <w:r w:rsidR="00C268CD">
        <w:rPr>
          <w:rFonts w:asciiTheme="minorHAnsi" w:hAnsiTheme="minorHAnsi" w:cstheme="minorHAnsi"/>
          <w:szCs w:val="22"/>
        </w:rPr>
        <w:t xml:space="preserve">Kupní smlouvu a </w:t>
      </w:r>
      <w:r w:rsidRPr="00C847BF">
        <w:rPr>
          <w:rFonts w:asciiTheme="minorHAnsi" w:hAnsiTheme="minorHAnsi" w:cstheme="minorHAnsi"/>
          <w:szCs w:val="22"/>
        </w:rPr>
        <w:t>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D2B9D9" w14:textId="791B8374" w:rsidR="00375CED" w:rsidRPr="005A1FE4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5A1FE4">
        <w:rPr>
          <w:rFonts w:asciiTheme="minorHAnsi" w:hAnsiTheme="minorHAnsi" w:cstheme="minorHAnsi"/>
          <w:szCs w:val="22"/>
        </w:rPr>
        <w:t>P</w:t>
      </w:r>
      <w:r w:rsidR="00DA20EB" w:rsidRPr="005A1FE4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5A1FE4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5A1FE4">
        <w:rPr>
          <w:rFonts w:asciiTheme="minorHAnsi" w:hAnsiTheme="minorHAnsi" w:cstheme="minorHAnsi"/>
          <w:szCs w:val="22"/>
        </w:rPr>
        <w:t>ho zejména</w:t>
      </w:r>
      <w:r w:rsidRPr="005A1FE4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5A1FE4">
        <w:rPr>
          <w:rFonts w:asciiTheme="minorHAnsi" w:hAnsiTheme="minorHAnsi" w:cstheme="minorHAnsi"/>
          <w:szCs w:val="22"/>
        </w:rPr>
        <w:t xml:space="preserve">é </w:t>
      </w:r>
      <w:r w:rsidRPr="005A1FE4">
        <w:rPr>
          <w:rFonts w:asciiTheme="minorHAnsi" w:hAnsiTheme="minorHAnsi" w:cstheme="minorHAnsi"/>
          <w:szCs w:val="22"/>
        </w:rPr>
        <w:t>výrobcem</w:t>
      </w:r>
      <w:r w:rsidR="00DA20EB" w:rsidRPr="005A1FE4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5A1FE4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5A1FE4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5A1FE4">
        <w:rPr>
          <w:rFonts w:asciiTheme="minorHAnsi" w:hAnsiTheme="minorHAnsi" w:cstheme="minorHAnsi"/>
          <w:szCs w:val="22"/>
        </w:rPr>
        <w:t>s omezenou životností</w:t>
      </w:r>
      <w:r w:rsidR="00CE2ED1" w:rsidRPr="005A1FE4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5A1FE4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5A1FE4">
        <w:rPr>
          <w:rFonts w:asciiTheme="minorHAnsi" w:hAnsiTheme="minorHAnsi" w:cstheme="minorHAnsi"/>
          <w:szCs w:val="22"/>
        </w:rPr>
        <w:t>od</w:t>
      </w:r>
      <w:r w:rsidR="00C127CF" w:rsidRPr="005A1FE4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5A1FE4">
        <w:rPr>
          <w:rFonts w:asciiTheme="minorHAnsi" w:hAnsiTheme="minorHAnsi" w:cstheme="minorHAnsi"/>
          <w:szCs w:val="22"/>
        </w:rPr>
        <w:t xml:space="preserve">nejméně </w:t>
      </w:r>
      <w:r w:rsidR="001F1AE0" w:rsidRPr="005A1FE4">
        <w:rPr>
          <w:rFonts w:asciiTheme="minorHAnsi" w:hAnsiTheme="minorHAnsi" w:cstheme="minorHAnsi"/>
          <w:szCs w:val="22"/>
        </w:rPr>
        <w:t xml:space="preserve">do konce </w:t>
      </w:r>
      <w:r w:rsidR="00F665C6" w:rsidRPr="005A1FE4">
        <w:rPr>
          <w:rFonts w:asciiTheme="minorHAnsi" w:hAnsiTheme="minorHAnsi" w:cstheme="minorHAnsi"/>
          <w:szCs w:val="22"/>
        </w:rPr>
        <w:t>60</w:t>
      </w:r>
      <w:r w:rsidRPr="005A1FE4">
        <w:rPr>
          <w:rFonts w:asciiTheme="minorHAnsi" w:hAnsiTheme="minorHAnsi" w:cstheme="minorHAnsi"/>
          <w:szCs w:val="22"/>
        </w:rPr>
        <w:t xml:space="preserve">. </w:t>
      </w:r>
      <w:r w:rsidR="00DA20EB" w:rsidRPr="005A1FE4">
        <w:rPr>
          <w:rFonts w:asciiTheme="minorHAnsi" w:hAnsiTheme="minorHAnsi" w:cstheme="minorHAnsi"/>
          <w:szCs w:val="22"/>
        </w:rPr>
        <w:t xml:space="preserve">kalendářního </w:t>
      </w:r>
      <w:r w:rsidRPr="005A1FE4">
        <w:rPr>
          <w:rFonts w:asciiTheme="minorHAnsi" w:hAnsiTheme="minorHAnsi" w:cstheme="minorHAnsi"/>
          <w:szCs w:val="22"/>
        </w:rPr>
        <w:t xml:space="preserve">měsíce </w:t>
      </w:r>
      <w:r w:rsidR="00DA20EB" w:rsidRPr="005A1FE4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 w:rsidRPr="005A1FE4">
        <w:fldChar w:fldCharType="begin"/>
      </w:r>
      <w:r w:rsidR="00150A19" w:rsidRPr="005A1FE4">
        <w:instrText xml:space="preserve"> REF _Ref383124412 \n \h  \* MERGEFORMAT </w:instrText>
      </w:r>
      <w:r w:rsidR="00150A19" w:rsidRPr="005A1FE4">
        <w:fldChar w:fldCharType="separate"/>
      </w:r>
      <w:r w:rsidR="00FA43BD" w:rsidRPr="005A1FE4">
        <w:rPr>
          <w:rFonts w:asciiTheme="minorHAnsi" w:hAnsiTheme="minorHAnsi" w:cstheme="minorHAnsi"/>
          <w:szCs w:val="22"/>
        </w:rPr>
        <w:t>37</w:t>
      </w:r>
      <w:r w:rsidR="00150A19" w:rsidRPr="005A1FE4">
        <w:fldChar w:fldCharType="end"/>
      </w:r>
      <w:r w:rsidR="00DA20EB" w:rsidRPr="005A1FE4">
        <w:rPr>
          <w:rFonts w:asciiTheme="minorHAnsi" w:hAnsiTheme="minorHAnsi" w:cstheme="minorHAnsi"/>
          <w:szCs w:val="22"/>
        </w:rPr>
        <w:t xml:space="preserve"> Kupní smlouvy</w:t>
      </w:r>
      <w:r w:rsidRPr="005A1FE4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74" w:name="_Toc380671114"/>
      <w:bookmarkStart w:id="75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74"/>
      <w:bookmarkEnd w:id="75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031FE2CC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76" w:name="_Hlk75860187"/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bookmarkEnd w:id="76"/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0FF6B501" w:rsidR="00EA0D8D" w:rsidRPr="00C847BF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</w:t>
      </w:r>
      <w:r w:rsidR="00C268CD">
        <w:rPr>
          <w:rFonts w:asciiTheme="minorHAnsi" w:hAnsiTheme="minorHAnsi" w:cstheme="minorBidi"/>
        </w:rPr>
        <w:t xml:space="preserve"> podepsané kvalifikovaným elektronickým podpisem a uznávaným elektronickým podpisem podle zákona č. 297/2016 Sb., o službách vytvářející důvěru pro elektronické transakce, ve znění pozdějších předpisů</w:t>
      </w:r>
      <w:r>
        <w:rPr>
          <w:rFonts w:asciiTheme="minorHAnsi" w:hAnsiTheme="minorHAnsi" w:cstheme="minorBidi"/>
        </w:rPr>
        <w:t>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7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77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8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78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2F8EF2FA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FA43BD" w:rsidRPr="00FA43BD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4B4C75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650AA14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F9987B2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FF7ADFA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BDA2263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66369C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3E49E83F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45F902E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512AFFA3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99E02A1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DD7C257" w14:textId="1A0C21C9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FA43BD" w:rsidRPr="00FA43BD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9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9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6E151414" w:rsidR="00F665C6" w:rsidRPr="00BE667B" w:rsidRDefault="00BE667B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667B">
        <w:rPr>
          <w:rFonts w:asciiTheme="minorHAnsi" w:hAnsiTheme="minorHAnsi" w:cstheme="minorHAnsi"/>
          <w:sz w:val="22"/>
          <w:szCs w:val="22"/>
        </w:rPr>
        <w:t xml:space="preserve">v potřebném přiměřeném </w:t>
      </w:r>
      <w:r w:rsidR="003C0638" w:rsidRPr="00BE667B">
        <w:rPr>
          <w:rFonts w:asciiTheme="minorHAnsi" w:hAnsiTheme="minorHAnsi" w:cstheme="minorHAnsi"/>
          <w:sz w:val="22"/>
          <w:szCs w:val="22"/>
        </w:rPr>
        <w:t>rozsahu</w:t>
      </w:r>
      <w:r w:rsidR="00F665C6" w:rsidRPr="00BE667B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61921C40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C2604F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>. Kupující je oprávněn odmítnout převzít Předmět koupě nebo neposkytnout součinnost k jeho převzetí, pokud Prodávající řádně neposkytl Školení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5E78E200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FA43BD" w:rsidRPr="00FA43BD">
        <w:rPr>
          <w:rFonts w:asciiTheme="minorHAnsi" w:hAnsiTheme="minorHAnsi" w:cstheme="minorHAnsi"/>
          <w:sz w:val="22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1B6B85">
        <w:rPr>
          <w:rFonts w:asciiTheme="minorHAnsi" w:hAnsiTheme="minorHAnsi" w:cstheme="minorHAnsi"/>
          <w:sz w:val="22"/>
          <w:szCs w:val="22"/>
        </w:rPr>
        <w:t>školení,</w:t>
      </w:r>
      <w:proofErr w:type="gramEnd"/>
      <w:r w:rsidRPr="001B6B85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1B6B85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19EE7" w14:textId="77777777" w:rsidR="00A53A98" w:rsidRDefault="00A53A98" w:rsidP="006C058C">
      <w:r>
        <w:separator/>
      </w:r>
    </w:p>
  </w:endnote>
  <w:endnote w:type="continuationSeparator" w:id="0">
    <w:p w14:paraId="42BFC24E" w14:textId="77777777" w:rsidR="00A53A98" w:rsidRDefault="00A53A98" w:rsidP="006C058C">
      <w:r>
        <w:continuationSeparator/>
      </w:r>
    </w:p>
  </w:endnote>
  <w:endnote w:type="continuationNotice" w:id="1">
    <w:p w14:paraId="4D774439" w14:textId="77777777" w:rsidR="00A53A98" w:rsidRDefault="00A53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061E" w14:textId="77777777" w:rsidR="00A53A98" w:rsidRDefault="00A53A98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A53A98" w:rsidRDefault="00A53A98">
    <w:pPr>
      <w:pStyle w:val="Zpat"/>
    </w:pPr>
  </w:p>
  <w:p w14:paraId="63378BB2" w14:textId="77777777" w:rsidR="00A53A98" w:rsidRDefault="00A53A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E90C" w14:textId="3DE496C8" w:rsidR="00A53A98" w:rsidRPr="003D64E7" w:rsidRDefault="00A53A98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</w:t>
    </w:r>
    <w:r w:rsidRPr="00E04670">
      <w:rPr>
        <w:rFonts w:ascii="Calibri" w:hAnsi="Calibri"/>
        <w:sz w:val="22"/>
      </w:rPr>
      <w:t xml:space="preserve">řízení </w:t>
    </w:r>
    <w:r w:rsidRPr="004C279A">
      <w:rPr>
        <w:rFonts w:ascii="Calibri" w:hAnsi="Calibri"/>
        <w:b/>
        <w:sz w:val="22"/>
        <w:szCs w:val="22"/>
      </w:rPr>
      <w:t>LFHK-</w:t>
    </w:r>
    <w:r w:rsidR="00E04670" w:rsidRPr="004C279A">
      <w:rPr>
        <w:rFonts w:ascii="Calibri" w:hAnsi="Calibri"/>
        <w:b/>
        <w:sz w:val="22"/>
        <w:szCs w:val="22"/>
      </w:rPr>
      <w:t>10</w:t>
    </w:r>
    <w:r w:rsidRPr="004C279A">
      <w:rPr>
        <w:rFonts w:ascii="Calibri" w:hAnsi="Calibri"/>
        <w:b/>
        <w:sz w:val="22"/>
        <w:szCs w:val="22"/>
      </w:rPr>
      <w:t>-2021</w:t>
    </w:r>
    <w:r w:rsidRPr="001B6B85">
      <w:rPr>
        <w:rFonts w:ascii="Calibri" w:hAnsi="Calibri"/>
        <w:sz w:val="22"/>
        <w:szCs w:val="22"/>
      </w:rPr>
      <w:t xml:space="preserve"> – příloha</w:t>
    </w:r>
    <w:r w:rsidRPr="003D64E7">
      <w:rPr>
        <w:rFonts w:ascii="Calibri" w:hAnsi="Calibri"/>
        <w:sz w:val="22"/>
        <w:szCs w:val="22"/>
      </w:rPr>
      <w:t xml:space="preserve"> č. </w:t>
    </w:r>
    <w:r w:rsidR="00E04670">
      <w:rPr>
        <w:rFonts w:ascii="Calibri" w:hAnsi="Calibri"/>
        <w:sz w:val="22"/>
        <w:szCs w:val="22"/>
      </w:rPr>
      <w:t>5a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5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3BD4" w14:textId="77777777" w:rsidR="00A53A98" w:rsidRDefault="00A53A98" w:rsidP="006C058C">
      <w:r>
        <w:separator/>
      </w:r>
    </w:p>
  </w:footnote>
  <w:footnote w:type="continuationSeparator" w:id="0">
    <w:p w14:paraId="7416571C" w14:textId="77777777" w:rsidR="00A53A98" w:rsidRDefault="00A53A98" w:rsidP="006C058C">
      <w:r>
        <w:continuationSeparator/>
      </w:r>
    </w:p>
  </w:footnote>
  <w:footnote w:type="continuationNotice" w:id="1">
    <w:p w14:paraId="0B748313" w14:textId="77777777" w:rsidR="00A53A98" w:rsidRDefault="00A53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BE4E" w14:textId="77777777" w:rsidR="00A53A98" w:rsidRDefault="00A53A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A53A98" w:rsidRDefault="00A53A98">
    <w:pPr>
      <w:pStyle w:val="Zhlav"/>
    </w:pPr>
  </w:p>
  <w:p w14:paraId="5E5E46BF" w14:textId="77777777" w:rsidR="00A53A98" w:rsidRDefault="00A53A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0DCE"/>
    <w:rsid w:val="00071221"/>
    <w:rsid w:val="000747D6"/>
    <w:rsid w:val="000752D8"/>
    <w:rsid w:val="00075CF7"/>
    <w:rsid w:val="00076FA9"/>
    <w:rsid w:val="000772B0"/>
    <w:rsid w:val="000774B8"/>
    <w:rsid w:val="00077D78"/>
    <w:rsid w:val="00080A96"/>
    <w:rsid w:val="0008180A"/>
    <w:rsid w:val="00083DFB"/>
    <w:rsid w:val="000843DA"/>
    <w:rsid w:val="000850DF"/>
    <w:rsid w:val="00086736"/>
    <w:rsid w:val="000910C1"/>
    <w:rsid w:val="00091124"/>
    <w:rsid w:val="00097430"/>
    <w:rsid w:val="000A1C13"/>
    <w:rsid w:val="000A1C97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C5986"/>
    <w:rsid w:val="000D0471"/>
    <w:rsid w:val="000D099E"/>
    <w:rsid w:val="000D0A72"/>
    <w:rsid w:val="000D0D1E"/>
    <w:rsid w:val="000D2885"/>
    <w:rsid w:val="000D35BB"/>
    <w:rsid w:val="000D6789"/>
    <w:rsid w:val="000E15CF"/>
    <w:rsid w:val="000E24ED"/>
    <w:rsid w:val="000E3513"/>
    <w:rsid w:val="000E5856"/>
    <w:rsid w:val="000F1983"/>
    <w:rsid w:val="000F19D7"/>
    <w:rsid w:val="000F26BD"/>
    <w:rsid w:val="000F2E3F"/>
    <w:rsid w:val="000F54F3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37741"/>
    <w:rsid w:val="00141D11"/>
    <w:rsid w:val="00143271"/>
    <w:rsid w:val="001449ED"/>
    <w:rsid w:val="00145F0E"/>
    <w:rsid w:val="0014631D"/>
    <w:rsid w:val="00147A08"/>
    <w:rsid w:val="00150A19"/>
    <w:rsid w:val="00150C41"/>
    <w:rsid w:val="00151755"/>
    <w:rsid w:val="00155D13"/>
    <w:rsid w:val="00160281"/>
    <w:rsid w:val="001624AF"/>
    <w:rsid w:val="00164379"/>
    <w:rsid w:val="00171E19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3699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629A"/>
    <w:rsid w:val="001D7343"/>
    <w:rsid w:val="001D74CC"/>
    <w:rsid w:val="001E08C5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1F66"/>
    <w:rsid w:val="0020648B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9BF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2F417B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5033"/>
    <w:rsid w:val="00317FF1"/>
    <w:rsid w:val="0032173B"/>
    <w:rsid w:val="00323548"/>
    <w:rsid w:val="00327A40"/>
    <w:rsid w:val="003306B2"/>
    <w:rsid w:val="00331AA0"/>
    <w:rsid w:val="0033744D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4DCE"/>
    <w:rsid w:val="00375CED"/>
    <w:rsid w:val="0037661B"/>
    <w:rsid w:val="00377582"/>
    <w:rsid w:val="00382EF0"/>
    <w:rsid w:val="00383689"/>
    <w:rsid w:val="00384C0A"/>
    <w:rsid w:val="003860D1"/>
    <w:rsid w:val="003870AC"/>
    <w:rsid w:val="00387815"/>
    <w:rsid w:val="00390297"/>
    <w:rsid w:val="00391E6E"/>
    <w:rsid w:val="003A0F25"/>
    <w:rsid w:val="003B002D"/>
    <w:rsid w:val="003B39D8"/>
    <w:rsid w:val="003B4A6A"/>
    <w:rsid w:val="003B5A06"/>
    <w:rsid w:val="003B5BAE"/>
    <w:rsid w:val="003C0638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615E"/>
    <w:rsid w:val="004469A3"/>
    <w:rsid w:val="00447553"/>
    <w:rsid w:val="0045044F"/>
    <w:rsid w:val="0045059C"/>
    <w:rsid w:val="0045100A"/>
    <w:rsid w:val="004514AA"/>
    <w:rsid w:val="00455E91"/>
    <w:rsid w:val="00460FC0"/>
    <w:rsid w:val="004672CB"/>
    <w:rsid w:val="004704D4"/>
    <w:rsid w:val="00473702"/>
    <w:rsid w:val="004738B1"/>
    <w:rsid w:val="00475393"/>
    <w:rsid w:val="00475F91"/>
    <w:rsid w:val="00476D22"/>
    <w:rsid w:val="004776F5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2017"/>
    <w:rsid w:val="004B41E8"/>
    <w:rsid w:val="004C279A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890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5FE3"/>
    <w:rsid w:val="0054728E"/>
    <w:rsid w:val="005532B3"/>
    <w:rsid w:val="005533F1"/>
    <w:rsid w:val="00553ED9"/>
    <w:rsid w:val="00554640"/>
    <w:rsid w:val="00557892"/>
    <w:rsid w:val="005669C3"/>
    <w:rsid w:val="005723A1"/>
    <w:rsid w:val="00572D7E"/>
    <w:rsid w:val="0057497B"/>
    <w:rsid w:val="0057625E"/>
    <w:rsid w:val="005824BE"/>
    <w:rsid w:val="005826D9"/>
    <w:rsid w:val="00583E0C"/>
    <w:rsid w:val="00586BA5"/>
    <w:rsid w:val="00586C06"/>
    <w:rsid w:val="00587E28"/>
    <w:rsid w:val="005900E2"/>
    <w:rsid w:val="00591888"/>
    <w:rsid w:val="00592715"/>
    <w:rsid w:val="005947BD"/>
    <w:rsid w:val="00595375"/>
    <w:rsid w:val="00596542"/>
    <w:rsid w:val="005A06C2"/>
    <w:rsid w:val="005A1FE4"/>
    <w:rsid w:val="005A3086"/>
    <w:rsid w:val="005A4463"/>
    <w:rsid w:val="005B0B37"/>
    <w:rsid w:val="005B3386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EFA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3D3D"/>
    <w:rsid w:val="00704243"/>
    <w:rsid w:val="007058C2"/>
    <w:rsid w:val="00705B71"/>
    <w:rsid w:val="00716398"/>
    <w:rsid w:val="007163DA"/>
    <w:rsid w:val="007164FF"/>
    <w:rsid w:val="00716834"/>
    <w:rsid w:val="00716F3F"/>
    <w:rsid w:val="00720BA1"/>
    <w:rsid w:val="00722E15"/>
    <w:rsid w:val="0072488E"/>
    <w:rsid w:val="00725C15"/>
    <w:rsid w:val="007350FE"/>
    <w:rsid w:val="007358FB"/>
    <w:rsid w:val="00736A0E"/>
    <w:rsid w:val="00736D96"/>
    <w:rsid w:val="00743DB9"/>
    <w:rsid w:val="00747CE0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2E73"/>
    <w:rsid w:val="00804FAB"/>
    <w:rsid w:val="00807F22"/>
    <w:rsid w:val="0081493A"/>
    <w:rsid w:val="008212B2"/>
    <w:rsid w:val="00830198"/>
    <w:rsid w:val="00830996"/>
    <w:rsid w:val="0083240E"/>
    <w:rsid w:val="00834084"/>
    <w:rsid w:val="00842916"/>
    <w:rsid w:val="008437B6"/>
    <w:rsid w:val="00846B49"/>
    <w:rsid w:val="00847295"/>
    <w:rsid w:val="008507CB"/>
    <w:rsid w:val="00853FD1"/>
    <w:rsid w:val="00854357"/>
    <w:rsid w:val="008563BE"/>
    <w:rsid w:val="00860559"/>
    <w:rsid w:val="008611DC"/>
    <w:rsid w:val="00863AB9"/>
    <w:rsid w:val="00863D92"/>
    <w:rsid w:val="00864B65"/>
    <w:rsid w:val="00866029"/>
    <w:rsid w:val="00866425"/>
    <w:rsid w:val="00867B5F"/>
    <w:rsid w:val="008707C1"/>
    <w:rsid w:val="0087188E"/>
    <w:rsid w:val="00871E7C"/>
    <w:rsid w:val="00875B94"/>
    <w:rsid w:val="00877953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B435B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8F5C6E"/>
    <w:rsid w:val="00900849"/>
    <w:rsid w:val="009010A7"/>
    <w:rsid w:val="0090185B"/>
    <w:rsid w:val="00901E53"/>
    <w:rsid w:val="00902A9E"/>
    <w:rsid w:val="009032F4"/>
    <w:rsid w:val="009035BB"/>
    <w:rsid w:val="00907415"/>
    <w:rsid w:val="0091241A"/>
    <w:rsid w:val="00915036"/>
    <w:rsid w:val="0092069C"/>
    <w:rsid w:val="00921212"/>
    <w:rsid w:val="00921B3F"/>
    <w:rsid w:val="00922373"/>
    <w:rsid w:val="00923441"/>
    <w:rsid w:val="009271F4"/>
    <w:rsid w:val="0093342F"/>
    <w:rsid w:val="0093534D"/>
    <w:rsid w:val="00936AE9"/>
    <w:rsid w:val="00940B8A"/>
    <w:rsid w:val="00940C59"/>
    <w:rsid w:val="009431E5"/>
    <w:rsid w:val="00943C26"/>
    <w:rsid w:val="00945FE4"/>
    <w:rsid w:val="009529FA"/>
    <w:rsid w:val="00954C33"/>
    <w:rsid w:val="00955B06"/>
    <w:rsid w:val="0095605F"/>
    <w:rsid w:val="0095688C"/>
    <w:rsid w:val="009606D3"/>
    <w:rsid w:val="00964059"/>
    <w:rsid w:val="009642D3"/>
    <w:rsid w:val="0096659F"/>
    <w:rsid w:val="009707EF"/>
    <w:rsid w:val="00970E17"/>
    <w:rsid w:val="009710B8"/>
    <w:rsid w:val="009712FA"/>
    <w:rsid w:val="00980A39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A6FB7"/>
    <w:rsid w:val="009B0C10"/>
    <w:rsid w:val="009B1B97"/>
    <w:rsid w:val="009B21FE"/>
    <w:rsid w:val="009B240A"/>
    <w:rsid w:val="009B3E40"/>
    <w:rsid w:val="009B63CE"/>
    <w:rsid w:val="009C15F0"/>
    <w:rsid w:val="009C2519"/>
    <w:rsid w:val="009C2F8C"/>
    <w:rsid w:val="009C31D6"/>
    <w:rsid w:val="009C5F85"/>
    <w:rsid w:val="009C5FB1"/>
    <w:rsid w:val="009D2790"/>
    <w:rsid w:val="009D36A1"/>
    <w:rsid w:val="009D4210"/>
    <w:rsid w:val="009D4232"/>
    <w:rsid w:val="009D4BCF"/>
    <w:rsid w:val="009D5359"/>
    <w:rsid w:val="009E234D"/>
    <w:rsid w:val="009E6775"/>
    <w:rsid w:val="009E6A31"/>
    <w:rsid w:val="009F02EA"/>
    <w:rsid w:val="009F04B1"/>
    <w:rsid w:val="009F1DE9"/>
    <w:rsid w:val="009F5E02"/>
    <w:rsid w:val="009F61B4"/>
    <w:rsid w:val="009F7869"/>
    <w:rsid w:val="00A0284D"/>
    <w:rsid w:val="00A03CA3"/>
    <w:rsid w:val="00A03D5B"/>
    <w:rsid w:val="00A05742"/>
    <w:rsid w:val="00A1097B"/>
    <w:rsid w:val="00A11041"/>
    <w:rsid w:val="00A13ABB"/>
    <w:rsid w:val="00A144FF"/>
    <w:rsid w:val="00A16EEF"/>
    <w:rsid w:val="00A1777B"/>
    <w:rsid w:val="00A20083"/>
    <w:rsid w:val="00A211C5"/>
    <w:rsid w:val="00A21647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3A98"/>
    <w:rsid w:val="00A564FC"/>
    <w:rsid w:val="00A57DE2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5CC"/>
    <w:rsid w:val="00A92CDA"/>
    <w:rsid w:val="00A94964"/>
    <w:rsid w:val="00A95E33"/>
    <w:rsid w:val="00AA027A"/>
    <w:rsid w:val="00AA1020"/>
    <w:rsid w:val="00AA2917"/>
    <w:rsid w:val="00AA309A"/>
    <w:rsid w:val="00AA684D"/>
    <w:rsid w:val="00AA690E"/>
    <w:rsid w:val="00AA782A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3E34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C78"/>
    <w:rsid w:val="00B30D92"/>
    <w:rsid w:val="00B32770"/>
    <w:rsid w:val="00B32DF3"/>
    <w:rsid w:val="00B365AB"/>
    <w:rsid w:val="00B40C26"/>
    <w:rsid w:val="00B40F05"/>
    <w:rsid w:val="00B41EA0"/>
    <w:rsid w:val="00B45674"/>
    <w:rsid w:val="00B46475"/>
    <w:rsid w:val="00B50012"/>
    <w:rsid w:val="00B52205"/>
    <w:rsid w:val="00B53E9C"/>
    <w:rsid w:val="00B54AC7"/>
    <w:rsid w:val="00B553BC"/>
    <w:rsid w:val="00B55FF9"/>
    <w:rsid w:val="00B5756F"/>
    <w:rsid w:val="00B6154B"/>
    <w:rsid w:val="00B61CF3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5FAE"/>
    <w:rsid w:val="00B87956"/>
    <w:rsid w:val="00B87986"/>
    <w:rsid w:val="00B95E35"/>
    <w:rsid w:val="00B97A5B"/>
    <w:rsid w:val="00BA1851"/>
    <w:rsid w:val="00BA55B4"/>
    <w:rsid w:val="00BA5AA9"/>
    <w:rsid w:val="00BA6248"/>
    <w:rsid w:val="00BA7457"/>
    <w:rsid w:val="00BB20BA"/>
    <w:rsid w:val="00BB242F"/>
    <w:rsid w:val="00BB4066"/>
    <w:rsid w:val="00BB4105"/>
    <w:rsid w:val="00BB43E2"/>
    <w:rsid w:val="00BC578A"/>
    <w:rsid w:val="00BC6BF7"/>
    <w:rsid w:val="00BD1C9F"/>
    <w:rsid w:val="00BD4B0B"/>
    <w:rsid w:val="00BD4E2A"/>
    <w:rsid w:val="00BD4F14"/>
    <w:rsid w:val="00BD796B"/>
    <w:rsid w:val="00BE0209"/>
    <w:rsid w:val="00BE1046"/>
    <w:rsid w:val="00BE5ADF"/>
    <w:rsid w:val="00BE5EAA"/>
    <w:rsid w:val="00BE667B"/>
    <w:rsid w:val="00BF0C06"/>
    <w:rsid w:val="00BF2906"/>
    <w:rsid w:val="00BF3D99"/>
    <w:rsid w:val="00BF4C0F"/>
    <w:rsid w:val="00C0140E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4CB5"/>
    <w:rsid w:val="00C2604F"/>
    <w:rsid w:val="00C268CD"/>
    <w:rsid w:val="00C30273"/>
    <w:rsid w:val="00C327F5"/>
    <w:rsid w:val="00C328DA"/>
    <w:rsid w:val="00C331B6"/>
    <w:rsid w:val="00C33F6F"/>
    <w:rsid w:val="00C3543B"/>
    <w:rsid w:val="00C404B0"/>
    <w:rsid w:val="00C455FD"/>
    <w:rsid w:val="00C51310"/>
    <w:rsid w:val="00C52AC7"/>
    <w:rsid w:val="00C52E53"/>
    <w:rsid w:val="00C53C1C"/>
    <w:rsid w:val="00C53FDE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5146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4A"/>
    <w:rsid w:val="00CD586E"/>
    <w:rsid w:val="00CD5BD1"/>
    <w:rsid w:val="00CD771A"/>
    <w:rsid w:val="00CD7A1C"/>
    <w:rsid w:val="00CE2ED1"/>
    <w:rsid w:val="00CE3E03"/>
    <w:rsid w:val="00CE483E"/>
    <w:rsid w:val="00CE48A2"/>
    <w:rsid w:val="00CE544F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761A9"/>
    <w:rsid w:val="00D84B45"/>
    <w:rsid w:val="00D84BB9"/>
    <w:rsid w:val="00D84E54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D53E2"/>
    <w:rsid w:val="00DE4424"/>
    <w:rsid w:val="00DF4387"/>
    <w:rsid w:val="00DF4D32"/>
    <w:rsid w:val="00DF5257"/>
    <w:rsid w:val="00E00545"/>
    <w:rsid w:val="00E01E03"/>
    <w:rsid w:val="00E040EB"/>
    <w:rsid w:val="00E04670"/>
    <w:rsid w:val="00E059F3"/>
    <w:rsid w:val="00E070C1"/>
    <w:rsid w:val="00E1139E"/>
    <w:rsid w:val="00E21AE2"/>
    <w:rsid w:val="00E22470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5F9D"/>
    <w:rsid w:val="00E7710D"/>
    <w:rsid w:val="00E776C9"/>
    <w:rsid w:val="00E77887"/>
    <w:rsid w:val="00E822C2"/>
    <w:rsid w:val="00E8251B"/>
    <w:rsid w:val="00E8376C"/>
    <w:rsid w:val="00E84E55"/>
    <w:rsid w:val="00E91585"/>
    <w:rsid w:val="00E943B5"/>
    <w:rsid w:val="00E95808"/>
    <w:rsid w:val="00E95D94"/>
    <w:rsid w:val="00E96D23"/>
    <w:rsid w:val="00E97DD0"/>
    <w:rsid w:val="00EA0D8D"/>
    <w:rsid w:val="00EA1722"/>
    <w:rsid w:val="00EA2F68"/>
    <w:rsid w:val="00EA4D71"/>
    <w:rsid w:val="00EA5EB2"/>
    <w:rsid w:val="00EA73E1"/>
    <w:rsid w:val="00EA7915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10DF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1297"/>
    <w:rsid w:val="00F12D00"/>
    <w:rsid w:val="00F155CC"/>
    <w:rsid w:val="00F162C0"/>
    <w:rsid w:val="00F2066C"/>
    <w:rsid w:val="00F21A3B"/>
    <w:rsid w:val="00F22F64"/>
    <w:rsid w:val="00F24D32"/>
    <w:rsid w:val="00F30BA8"/>
    <w:rsid w:val="00F34024"/>
    <w:rsid w:val="00F40D26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43BD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D0D3E"/>
    <w:rsid w:val="00FD4E23"/>
    <w:rsid w:val="00FD70CE"/>
    <w:rsid w:val="00FD72F4"/>
    <w:rsid w:val="00FE2831"/>
    <w:rsid w:val="00FE3C3F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D15348"/>
  <w15:docId w15:val="{37BEBF6F-966E-4174-8001-7CBA38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SJNTW423CER2-215143244-775212</_dlc_DocId>
    <_dlc_DocIdUrl xmlns="669acb4e-bfff-43fa-93ec-c15ea9074887">
      <Url>https://lfhk.sharepoint.com/sites/dokumentylf/opvvv/_layouts/15/DocIdRedir.aspx?ID=SJNTW423CER2-215143244-775212</Url>
      <Description>SJNTW423CER2-215143244-775212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DEDF2E-88D7-4011-A640-E36908DF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724EB-FE31-406F-A5BA-4511475A1833}">
  <ds:schemaRefs>
    <ds:schemaRef ds:uri="http://purl.org/dc/terms/"/>
    <ds:schemaRef ds:uri="a382f03f-8bc2-4236-8784-717856c9a0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a0fb027-fc1e-4a6c-89e2-f17a48a992a6"/>
    <ds:schemaRef ds:uri="669acb4e-bfff-43fa-93ec-c15ea907488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3D3AC-15D8-45C7-A0C6-13E07A564A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3E157-0A1C-45CB-84F1-5E1117A300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635417-5ECE-4153-8B5D-090BDE51A2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6349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Hanzlová, Hana</cp:lastModifiedBy>
  <cp:revision>7</cp:revision>
  <cp:lastPrinted>2018-07-23T20:45:00Z</cp:lastPrinted>
  <dcterms:created xsi:type="dcterms:W3CDTF">2021-07-02T10:41:00Z</dcterms:created>
  <dcterms:modified xsi:type="dcterms:W3CDTF">2021-07-15T12:22:00Z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c1b088e8-d334-4d92-bc2d-eb261aa29582</vt:lpwstr>
  </property>
</Properties>
</file>