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2EC30" w14:textId="77777777" w:rsidR="004510E5" w:rsidRPr="00AA2044" w:rsidRDefault="00912A43" w:rsidP="004510E5">
      <w:pPr>
        <w:pStyle w:val="Nzevsmlouvy"/>
        <w:widowControl/>
        <w:spacing w:line="240" w:lineRule="auto"/>
        <w:outlineLvl w:val="0"/>
        <w:rPr>
          <w:rFonts w:ascii="Verdana" w:hAnsi="Verdana" w:cs="Calibri"/>
          <w:bCs/>
          <w:sz w:val="24"/>
          <w:szCs w:val="24"/>
        </w:rPr>
      </w:pPr>
      <w:r w:rsidRPr="00AA2044">
        <w:rPr>
          <w:rFonts w:ascii="Verdana" w:hAnsi="Verdana" w:cs="Calibri"/>
          <w:caps/>
          <w:sz w:val="24"/>
          <w:szCs w:val="24"/>
        </w:rPr>
        <w:t xml:space="preserve">RÁMCOVÁ </w:t>
      </w:r>
      <w:r w:rsidR="004510E5" w:rsidRPr="00AA2044">
        <w:rPr>
          <w:rFonts w:ascii="Verdana" w:hAnsi="Verdana" w:cs="Calibri"/>
          <w:caps/>
          <w:sz w:val="24"/>
          <w:szCs w:val="24"/>
        </w:rPr>
        <w:t xml:space="preserve">Kupní Smlouva </w:t>
      </w:r>
    </w:p>
    <w:p w14:paraId="08FBD5BE" w14:textId="77777777" w:rsidR="004510E5" w:rsidRPr="00AA2044" w:rsidRDefault="004510E5" w:rsidP="004510E5">
      <w:pPr>
        <w:ind w:left="-18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7FEB0CE0" w14:textId="5B73CBB9" w:rsidR="00543E7C" w:rsidRDefault="00AA2044" w:rsidP="00A83286">
      <w:pPr>
        <w:pStyle w:val="Nzevsmlouvy"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  <w:r w:rsidRPr="00AA2044">
        <w:rPr>
          <w:rFonts w:ascii="Verdana" w:hAnsi="Verdana" w:cs="Calibri"/>
          <w:b w:val="0"/>
          <w:bCs/>
          <w:sz w:val="18"/>
          <w:szCs w:val="18"/>
        </w:rPr>
        <w:t>uzavřená níže uvedeného dne</w:t>
      </w:r>
      <w:r w:rsidR="00543E7C">
        <w:rPr>
          <w:rFonts w:ascii="Verdana" w:hAnsi="Verdana" w:cs="Calibri"/>
          <w:b w:val="0"/>
          <w:bCs/>
          <w:sz w:val="18"/>
          <w:szCs w:val="18"/>
        </w:rPr>
        <w:t xml:space="preserve">, měsíce a roku podle </w:t>
      </w:r>
      <w:r w:rsidRPr="00AA2044">
        <w:rPr>
          <w:rFonts w:ascii="Verdana" w:hAnsi="Verdana" w:cs="Calibri"/>
          <w:b w:val="0"/>
          <w:bCs/>
          <w:sz w:val="18"/>
          <w:szCs w:val="18"/>
        </w:rPr>
        <w:t>§ 2079 a násl. zákona č. 89/2012 Sb., občanský zákoník, ve znění pozdějších předpisů (dále jako „</w:t>
      </w:r>
      <w:r w:rsidR="00543E7C">
        <w:rPr>
          <w:rFonts w:ascii="Verdana" w:hAnsi="Verdana" w:cs="Calibri"/>
          <w:bCs/>
          <w:sz w:val="18"/>
          <w:szCs w:val="18"/>
        </w:rPr>
        <w:t>o</w:t>
      </w:r>
      <w:r w:rsidRPr="00AA2044">
        <w:rPr>
          <w:rFonts w:ascii="Verdana" w:hAnsi="Verdana" w:cs="Calibri"/>
          <w:bCs/>
          <w:sz w:val="18"/>
          <w:szCs w:val="18"/>
        </w:rPr>
        <w:t>bčanský zákoník</w:t>
      </w:r>
      <w:r w:rsidRPr="00AA2044">
        <w:rPr>
          <w:rFonts w:ascii="Verdana" w:hAnsi="Verdana" w:cs="Calibri"/>
          <w:b w:val="0"/>
          <w:bCs/>
          <w:sz w:val="18"/>
          <w:szCs w:val="18"/>
        </w:rPr>
        <w:t xml:space="preserve">“), </w:t>
      </w:r>
    </w:p>
    <w:p w14:paraId="049F6B22" w14:textId="0C138535" w:rsidR="00AA2044" w:rsidRPr="00AA2044" w:rsidRDefault="00543E7C" w:rsidP="00A83286">
      <w:pPr>
        <w:pStyle w:val="Nzevsmlouvy"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  <w:r>
        <w:rPr>
          <w:rFonts w:ascii="Verdana" w:hAnsi="Verdana" w:cs="Calibri"/>
          <w:b w:val="0"/>
          <w:bCs/>
          <w:sz w:val="18"/>
          <w:szCs w:val="18"/>
        </w:rPr>
        <w:t xml:space="preserve">a podle </w:t>
      </w:r>
      <w:r w:rsidR="000230A5">
        <w:rPr>
          <w:rFonts w:ascii="Verdana" w:hAnsi="Verdana" w:cs="Calibri"/>
          <w:b w:val="0"/>
          <w:bCs/>
          <w:sz w:val="18"/>
          <w:szCs w:val="18"/>
        </w:rPr>
        <w:t>§ 131 a násl. zákona č. 134/2016 Sb., o zadávání veřejných zakázek, v</w:t>
      </w:r>
      <w:r w:rsidR="0070094F">
        <w:rPr>
          <w:rFonts w:ascii="Verdana" w:hAnsi="Verdana" w:cs="Calibri"/>
          <w:b w:val="0"/>
          <w:bCs/>
          <w:sz w:val="18"/>
          <w:szCs w:val="18"/>
        </w:rPr>
        <w:t>e znění pozdějších předpisů</w:t>
      </w:r>
      <w:r w:rsidR="000230A5">
        <w:rPr>
          <w:rFonts w:ascii="Verdana" w:hAnsi="Verdana" w:cs="Calibri"/>
          <w:b w:val="0"/>
          <w:bCs/>
          <w:sz w:val="18"/>
          <w:szCs w:val="18"/>
        </w:rPr>
        <w:t xml:space="preserve"> (dále jako "</w:t>
      </w:r>
      <w:r w:rsidR="000230A5" w:rsidRPr="000230A5">
        <w:rPr>
          <w:rFonts w:ascii="Verdana" w:hAnsi="Verdana" w:cs="Calibri"/>
          <w:bCs/>
          <w:sz w:val="18"/>
          <w:szCs w:val="18"/>
        </w:rPr>
        <w:t>ZZVZ</w:t>
      </w:r>
      <w:r w:rsidR="000230A5">
        <w:rPr>
          <w:rFonts w:ascii="Verdana" w:hAnsi="Verdana" w:cs="Calibri"/>
          <w:b w:val="0"/>
          <w:bCs/>
          <w:sz w:val="18"/>
          <w:szCs w:val="18"/>
        </w:rPr>
        <w:t xml:space="preserve">") </w:t>
      </w:r>
      <w:r w:rsidR="00AA2044" w:rsidRPr="00AA2044">
        <w:rPr>
          <w:rFonts w:ascii="Verdana" w:hAnsi="Verdana" w:cs="Calibri"/>
          <w:b w:val="0"/>
          <w:bCs/>
          <w:sz w:val="18"/>
          <w:szCs w:val="18"/>
        </w:rPr>
        <w:t>mezi níže uvedenými smluvními stranami:</w:t>
      </w:r>
    </w:p>
    <w:p w14:paraId="79B24384" w14:textId="4A86EFC0" w:rsidR="004510E5" w:rsidRPr="00AA2044" w:rsidRDefault="004510E5" w:rsidP="00551B92">
      <w:pPr>
        <w:pStyle w:val="Nzevsmlouvy"/>
        <w:widowControl/>
        <w:spacing w:line="240" w:lineRule="auto"/>
        <w:jc w:val="left"/>
        <w:rPr>
          <w:rFonts w:ascii="Verdana" w:hAnsi="Verdana" w:cs="Calibri"/>
          <w:b w:val="0"/>
          <w:bCs/>
          <w:sz w:val="18"/>
          <w:szCs w:val="18"/>
        </w:rPr>
      </w:pPr>
    </w:p>
    <w:p w14:paraId="46D50F1F" w14:textId="77777777" w:rsidR="00F6569A" w:rsidRDefault="00F6569A" w:rsidP="00F6569A">
      <w:pPr>
        <w:pStyle w:val="Smluvnstrana"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</w:p>
    <w:p w14:paraId="492BED9E" w14:textId="77777777" w:rsidR="00BE3DBA" w:rsidRPr="00675BDA" w:rsidRDefault="00BE3DBA" w:rsidP="00BE3DBA">
      <w:pPr>
        <w:pStyle w:val="Tabulkatext"/>
        <w:spacing w:before="0" w:after="0"/>
        <w:outlineLvl w:val="0"/>
        <w:rPr>
          <w:rStyle w:val="Strong"/>
          <w:rFonts w:ascii="Verdana" w:hAnsi="Verdana" w:cs="Calibri"/>
          <w:sz w:val="18"/>
          <w:szCs w:val="18"/>
        </w:rPr>
      </w:pPr>
      <w:r w:rsidRPr="00675BDA">
        <w:rPr>
          <w:rStyle w:val="Strong"/>
          <w:rFonts w:ascii="Verdana" w:hAnsi="Verdana" w:cs="Calibri"/>
          <w:sz w:val="18"/>
          <w:szCs w:val="18"/>
        </w:rPr>
        <w:t xml:space="preserve">Univerzita Karlova </w:t>
      </w:r>
    </w:p>
    <w:p w14:paraId="354793E0" w14:textId="77777777" w:rsidR="00BE3DBA" w:rsidRPr="00675BDA" w:rsidRDefault="00BE3DBA" w:rsidP="00BE3DBA">
      <w:pPr>
        <w:pStyle w:val="Smluvnstrana"/>
        <w:spacing w:line="240" w:lineRule="auto"/>
        <w:rPr>
          <w:rFonts w:ascii="Verdana" w:hAnsi="Verdana"/>
          <w:b w:val="0"/>
          <w:sz w:val="18"/>
          <w:szCs w:val="18"/>
        </w:rPr>
      </w:pPr>
      <w:r w:rsidRPr="00675BDA">
        <w:rPr>
          <w:rFonts w:ascii="Verdana" w:hAnsi="Verdana" w:cs="Calibri"/>
          <w:b w:val="0"/>
          <w:bCs/>
          <w:sz w:val="18"/>
          <w:szCs w:val="18"/>
        </w:rPr>
        <w:t xml:space="preserve">se sídlem: </w:t>
      </w:r>
      <w:r>
        <w:rPr>
          <w:rFonts w:ascii="Verdana" w:hAnsi="Verdana"/>
          <w:b w:val="0"/>
          <w:sz w:val="18"/>
          <w:szCs w:val="18"/>
        </w:rPr>
        <w:t xml:space="preserve">Ovocný trh </w:t>
      </w:r>
      <w:r w:rsidRPr="00675BDA">
        <w:rPr>
          <w:rFonts w:ascii="Verdana" w:hAnsi="Verdana"/>
          <w:b w:val="0"/>
          <w:sz w:val="18"/>
          <w:szCs w:val="18"/>
        </w:rPr>
        <w:t>5</w:t>
      </w:r>
      <w:r>
        <w:rPr>
          <w:rFonts w:ascii="Verdana" w:hAnsi="Verdana"/>
          <w:b w:val="0"/>
          <w:sz w:val="18"/>
          <w:szCs w:val="18"/>
        </w:rPr>
        <w:t>60/5</w:t>
      </w:r>
      <w:r w:rsidRPr="00675BDA">
        <w:rPr>
          <w:rFonts w:ascii="Verdana" w:hAnsi="Verdana"/>
          <w:b w:val="0"/>
          <w:sz w:val="18"/>
          <w:szCs w:val="18"/>
        </w:rPr>
        <w:t>,</w:t>
      </w:r>
      <w:r>
        <w:rPr>
          <w:rFonts w:ascii="Verdana" w:hAnsi="Verdana"/>
          <w:b w:val="0"/>
          <w:sz w:val="18"/>
          <w:szCs w:val="18"/>
        </w:rPr>
        <w:t xml:space="preserve"> 116 36 Praha 1</w:t>
      </w:r>
    </w:p>
    <w:p w14:paraId="1600CB2C" w14:textId="77777777" w:rsidR="00BE3DBA" w:rsidRPr="00675BDA" w:rsidRDefault="00BE3DBA" w:rsidP="00BE3DBA">
      <w:pPr>
        <w:pStyle w:val="Smluvnstrana"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  <w:r w:rsidRPr="00675BDA">
        <w:rPr>
          <w:rFonts w:ascii="Verdana" w:hAnsi="Verdana"/>
          <w:b w:val="0"/>
          <w:sz w:val="18"/>
          <w:szCs w:val="18"/>
        </w:rPr>
        <w:t>IČ: 00216208</w:t>
      </w:r>
    </w:p>
    <w:p w14:paraId="377F25CF" w14:textId="08F8B1DA" w:rsidR="00BE3DBA" w:rsidRPr="00675BDA" w:rsidRDefault="00BE3DBA" w:rsidP="00BE3DBA">
      <w:pPr>
        <w:pStyle w:val="Smluvnstrana"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  <w:r w:rsidRPr="00675BDA">
        <w:rPr>
          <w:rFonts w:ascii="Verdana" w:hAnsi="Verdana" w:cs="Calibri"/>
          <w:b w:val="0"/>
          <w:bCs/>
          <w:sz w:val="18"/>
          <w:szCs w:val="18"/>
        </w:rPr>
        <w:t xml:space="preserve">zastoupena: </w:t>
      </w:r>
      <w:r w:rsidR="00390F2E">
        <w:rPr>
          <w:rFonts w:ascii="Verdana" w:hAnsi="Verdana"/>
          <w:b w:val="0"/>
          <w:sz w:val="18"/>
          <w:szCs w:val="18"/>
        </w:rPr>
        <w:t>doc</w:t>
      </w:r>
      <w:r w:rsidRPr="00675BDA">
        <w:rPr>
          <w:rFonts w:ascii="Verdana" w:hAnsi="Verdana"/>
          <w:b w:val="0"/>
          <w:sz w:val="18"/>
          <w:szCs w:val="18"/>
        </w:rPr>
        <w:t>. RNDr.</w:t>
      </w:r>
      <w:r w:rsidRPr="002C7826">
        <w:rPr>
          <w:rFonts w:ascii="Verdana" w:hAnsi="Verdana"/>
          <w:b w:val="0"/>
          <w:sz w:val="18"/>
          <w:szCs w:val="18"/>
        </w:rPr>
        <w:t xml:space="preserve"> </w:t>
      </w:r>
      <w:r w:rsidR="00390F2E" w:rsidRPr="002C7826">
        <w:rPr>
          <w:rFonts w:ascii="Verdana" w:hAnsi="Verdana" w:cs="Tahoma"/>
          <w:b w:val="0"/>
          <w:sz w:val="18"/>
          <w:szCs w:val="18"/>
        </w:rPr>
        <w:t>Mirko Rokytou</w:t>
      </w:r>
      <w:r w:rsidRPr="00675BDA">
        <w:rPr>
          <w:rFonts w:ascii="Verdana" w:hAnsi="Verdana"/>
          <w:b w:val="0"/>
          <w:sz w:val="18"/>
          <w:szCs w:val="18"/>
        </w:rPr>
        <w:t>, CSc., děkan</w:t>
      </w:r>
      <w:r>
        <w:rPr>
          <w:rFonts w:ascii="Verdana" w:hAnsi="Verdana"/>
          <w:b w:val="0"/>
          <w:sz w:val="18"/>
          <w:szCs w:val="18"/>
        </w:rPr>
        <w:t>em</w:t>
      </w:r>
      <w:r w:rsidRPr="00675BDA">
        <w:rPr>
          <w:rFonts w:ascii="Verdana" w:hAnsi="Verdana"/>
          <w:b w:val="0"/>
          <w:sz w:val="18"/>
          <w:szCs w:val="18"/>
        </w:rPr>
        <w:t xml:space="preserve"> Matematicko-fyzikální fakulty</w:t>
      </w:r>
      <w:r>
        <w:rPr>
          <w:rFonts w:ascii="Verdana" w:hAnsi="Verdana"/>
          <w:b w:val="0"/>
          <w:sz w:val="18"/>
          <w:szCs w:val="18"/>
        </w:rPr>
        <w:t xml:space="preserve"> UK</w:t>
      </w:r>
    </w:p>
    <w:p w14:paraId="23DA5356" w14:textId="77777777" w:rsidR="00BE3DBA" w:rsidRPr="00675BDA" w:rsidRDefault="00BE3DBA" w:rsidP="00BE3DBA">
      <w:pPr>
        <w:pStyle w:val="Smluvnstrana"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</w:p>
    <w:p w14:paraId="691F6C49" w14:textId="06E4F9EB" w:rsidR="00EA4058" w:rsidRDefault="00BE3DBA" w:rsidP="00EA4058">
      <w:pPr>
        <w:pStyle w:val="Smluvnstrana"/>
        <w:widowControl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  <w:r w:rsidRPr="00675BDA">
        <w:rPr>
          <w:rFonts w:ascii="Verdana" w:hAnsi="Verdana" w:cs="Calibri"/>
          <w:b w:val="0"/>
          <w:bCs/>
          <w:sz w:val="18"/>
          <w:szCs w:val="18"/>
        </w:rPr>
        <w:t>(dále jako „</w:t>
      </w:r>
      <w:r w:rsidRPr="00675BDA">
        <w:rPr>
          <w:rFonts w:ascii="Verdana" w:hAnsi="Verdana" w:cs="Calibri"/>
          <w:bCs/>
          <w:sz w:val="18"/>
          <w:szCs w:val="18"/>
        </w:rPr>
        <w:t>Kupující</w:t>
      </w:r>
      <w:r w:rsidRPr="00675BDA">
        <w:rPr>
          <w:rFonts w:ascii="Verdana" w:hAnsi="Verdana" w:cs="Calibri"/>
          <w:b w:val="0"/>
          <w:bCs/>
          <w:sz w:val="18"/>
          <w:szCs w:val="18"/>
        </w:rPr>
        <w:t>“)</w:t>
      </w:r>
    </w:p>
    <w:p w14:paraId="758A1617" w14:textId="77777777" w:rsidR="00EA4058" w:rsidRPr="00500F3F" w:rsidRDefault="00EA4058" w:rsidP="00EA4058">
      <w:pPr>
        <w:pStyle w:val="Smluvnstrana"/>
        <w:widowControl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</w:p>
    <w:p w14:paraId="4D7E6DEF" w14:textId="77777777" w:rsidR="00EA4058" w:rsidRPr="00675BDA" w:rsidRDefault="00EA4058" w:rsidP="00EA4058">
      <w:pPr>
        <w:spacing w:before="120"/>
        <w:rPr>
          <w:rFonts w:ascii="Verdana" w:hAnsi="Verdana" w:cs="Calibri"/>
          <w:sz w:val="18"/>
          <w:szCs w:val="18"/>
        </w:rPr>
      </w:pPr>
      <w:r w:rsidRPr="00675BDA">
        <w:rPr>
          <w:rFonts w:ascii="Verdana" w:hAnsi="Verdana" w:cs="Calibri"/>
          <w:sz w:val="18"/>
          <w:szCs w:val="18"/>
        </w:rPr>
        <w:t>a</w:t>
      </w:r>
    </w:p>
    <w:p w14:paraId="064C5427" w14:textId="77777777" w:rsidR="00EA4058" w:rsidRPr="00675BDA" w:rsidRDefault="00EA4058" w:rsidP="00EA4058">
      <w:pPr>
        <w:pStyle w:val="Smluvnstrana"/>
        <w:spacing w:line="240" w:lineRule="auto"/>
        <w:rPr>
          <w:rStyle w:val="Strong"/>
          <w:rFonts w:ascii="Verdana" w:hAnsi="Verdana" w:cs="Calibri"/>
          <w:b/>
          <w:sz w:val="18"/>
          <w:szCs w:val="18"/>
          <w:lang w:eastAsia="cs-CZ"/>
        </w:rPr>
      </w:pPr>
    </w:p>
    <w:p w14:paraId="394505FB" w14:textId="085E74A5" w:rsidR="00EA4058" w:rsidRPr="00675BDA" w:rsidRDefault="00EA4058" w:rsidP="00EA4058">
      <w:pPr>
        <w:pStyle w:val="Smluvnstrana"/>
        <w:spacing w:line="240" w:lineRule="auto"/>
        <w:rPr>
          <w:rFonts w:ascii="Verdana" w:hAnsi="Verdana" w:cs="Calibri"/>
          <w:bCs/>
          <w:sz w:val="18"/>
          <w:szCs w:val="18"/>
        </w:rPr>
      </w:pPr>
      <w:r w:rsidRPr="007D58CA">
        <w:rPr>
          <w:rFonts w:ascii="Verdana" w:hAnsi="Verdana" w:cs="Calibri"/>
          <w:b w:val="0"/>
          <w:sz w:val="18"/>
          <w:szCs w:val="18"/>
        </w:rPr>
        <w:t>obchodní firma/název:</w:t>
      </w:r>
      <w:r w:rsidRPr="007D58CA">
        <w:rPr>
          <w:rFonts w:ascii="Verdana" w:hAnsi="Verdana" w:cs="Calibri"/>
          <w:sz w:val="18"/>
          <w:szCs w:val="18"/>
        </w:rPr>
        <w:t xml:space="preserve"> </w:t>
      </w:r>
      <w:r w:rsidRPr="00675BDA">
        <w:rPr>
          <w:rFonts w:ascii="Verdana" w:hAnsi="Verdana" w:cs="Calibri"/>
          <w:sz w:val="18"/>
          <w:szCs w:val="18"/>
          <w:highlight w:val="yellow"/>
        </w:rPr>
        <w:t>[DOPLN</w:t>
      </w:r>
      <w:r w:rsidR="006B7E1B">
        <w:rPr>
          <w:rFonts w:ascii="Verdana" w:hAnsi="Verdana" w:cs="Calibri"/>
          <w:sz w:val="18"/>
          <w:szCs w:val="18"/>
          <w:highlight w:val="yellow"/>
        </w:rPr>
        <w:t>IT</w:t>
      </w:r>
      <w:r w:rsidRPr="00675BDA">
        <w:rPr>
          <w:rFonts w:ascii="Verdana" w:hAnsi="Verdana" w:cs="Calibri"/>
          <w:sz w:val="18"/>
          <w:szCs w:val="18"/>
          <w:highlight w:val="yellow"/>
        </w:rPr>
        <w:t>]</w:t>
      </w:r>
    </w:p>
    <w:p w14:paraId="28032F4C" w14:textId="2B316D38" w:rsidR="00EA4058" w:rsidRPr="00675BDA" w:rsidRDefault="00EA4058" w:rsidP="00EA4058">
      <w:pPr>
        <w:pStyle w:val="Smluvnstrana"/>
        <w:spacing w:line="240" w:lineRule="auto"/>
        <w:rPr>
          <w:rFonts w:ascii="Verdana" w:hAnsi="Verdana" w:cs="Calibri"/>
          <w:bCs/>
          <w:sz w:val="18"/>
          <w:szCs w:val="18"/>
        </w:rPr>
      </w:pPr>
      <w:r w:rsidRPr="00675BDA">
        <w:rPr>
          <w:rFonts w:ascii="Verdana" w:hAnsi="Verdana" w:cs="Calibri"/>
          <w:b w:val="0"/>
          <w:bCs/>
          <w:sz w:val="18"/>
          <w:szCs w:val="18"/>
        </w:rPr>
        <w:t>se sídlem:</w:t>
      </w:r>
      <w:r>
        <w:rPr>
          <w:rFonts w:ascii="Verdana" w:hAnsi="Verdana" w:cs="Calibri"/>
          <w:b w:val="0"/>
          <w:bCs/>
          <w:sz w:val="18"/>
          <w:szCs w:val="18"/>
        </w:rPr>
        <w:t xml:space="preserve"> </w:t>
      </w:r>
      <w:r w:rsidR="006B7E1B" w:rsidRPr="00675BDA">
        <w:rPr>
          <w:rFonts w:ascii="Verdana" w:hAnsi="Verdana" w:cs="Calibri"/>
          <w:sz w:val="18"/>
          <w:szCs w:val="18"/>
          <w:highlight w:val="yellow"/>
        </w:rPr>
        <w:t>[DOPLN</w:t>
      </w:r>
      <w:r w:rsidR="006B7E1B">
        <w:rPr>
          <w:rFonts w:ascii="Verdana" w:hAnsi="Verdana" w:cs="Calibri"/>
          <w:sz w:val="18"/>
          <w:szCs w:val="18"/>
          <w:highlight w:val="yellow"/>
        </w:rPr>
        <w:t>IT</w:t>
      </w:r>
      <w:r w:rsidR="006B7E1B" w:rsidRPr="00675BDA">
        <w:rPr>
          <w:rFonts w:ascii="Verdana" w:hAnsi="Verdana" w:cs="Calibri"/>
          <w:sz w:val="18"/>
          <w:szCs w:val="18"/>
          <w:highlight w:val="yellow"/>
        </w:rPr>
        <w:t>]</w:t>
      </w:r>
    </w:p>
    <w:p w14:paraId="1D3A4A88" w14:textId="2237C99F" w:rsidR="00EA4058" w:rsidRPr="00675BDA" w:rsidRDefault="00EA4058" w:rsidP="00EA4058">
      <w:pPr>
        <w:pStyle w:val="Smluvnstrana"/>
        <w:spacing w:line="240" w:lineRule="auto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 w:val="0"/>
          <w:bCs/>
          <w:sz w:val="18"/>
          <w:szCs w:val="18"/>
        </w:rPr>
        <w:t>z</w:t>
      </w:r>
      <w:r w:rsidRPr="00675BDA">
        <w:rPr>
          <w:rFonts w:ascii="Verdana" w:hAnsi="Verdana" w:cs="Calibri"/>
          <w:b w:val="0"/>
          <w:bCs/>
          <w:sz w:val="18"/>
          <w:szCs w:val="18"/>
        </w:rPr>
        <w:t>astoupen:</w:t>
      </w:r>
      <w:r>
        <w:rPr>
          <w:rFonts w:ascii="Verdana" w:hAnsi="Verdana" w:cs="Calibri"/>
          <w:b w:val="0"/>
          <w:bCs/>
          <w:sz w:val="18"/>
          <w:szCs w:val="18"/>
        </w:rPr>
        <w:t xml:space="preserve"> </w:t>
      </w:r>
      <w:r w:rsidR="006B7E1B" w:rsidRPr="00675BDA">
        <w:rPr>
          <w:rFonts w:ascii="Verdana" w:hAnsi="Verdana" w:cs="Calibri"/>
          <w:sz w:val="18"/>
          <w:szCs w:val="18"/>
          <w:highlight w:val="yellow"/>
        </w:rPr>
        <w:t>[DOPLN</w:t>
      </w:r>
      <w:r w:rsidR="006B7E1B">
        <w:rPr>
          <w:rFonts w:ascii="Verdana" w:hAnsi="Verdana" w:cs="Calibri"/>
          <w:sz w:val="18"/>
          <w:szCs w:val="18"/>
          <w:highlight w:val="yellow"/>
        </w:rPr>
        <w:t>IT</w:t>
      </w:r>
      <w:r w:rsidR="006B7E1B" w:rsidRPr="00675BDA">
        <w:rPr>
          <w:rFonts w:ascii="Verdana" w:hAnsi="Verdana" w:cs="Calibri"/>
          <w:sz w:val="18"/>
          <w:szCs w:val="18"/>
          <w:highlight w:val="yellow"/>
        </w:rPr>
        <w:t>]</w:t>
      </w:r>
    </w:p>
    <w:p w14:paraId="604A07AA" w14:textId="513EAF27" w:rsidR="00EA4058" w:rsidRPr="00675BDA" w:rsidRDefault="00EA4058" w:rsidP="00EA4058">
      <w:pPr>
        <w:pStyle w:val="Smluvnstrana"/>
        <w:spacing w:line="240" w:lineRule="auto"/>
        <w:rPr>
          <w:rFonts w:ascii="Verdana" w:hAnsi="Verdana" w:cs="Calibri"/>
          <w:bCs/>
          <w:sz w:val="18"/>
          <w:szCs w:val="18"/>
        </w:rPr>
      </w:pPr>
      <w:r w:rsidRPr="00675BDA">
        <w:rPr>
          <w:rFonts w:ascii="Verdana" w:hAnsi="Verdana" w:cs="Calibri"/>
          <w:b w:val="0"/>
          <w:bCs/>
          <w:sz w:val="18"/>
          <w:szCs w:val="18"/>
        </w:rPr>
        <w:t xml:space="preserve">IČ: </w:t>
      </w:r>
      <w:r w:rsidR="006B7E1B" w:rsidRPr="00675BDA">
        <w:rPr>
          <w:rFonts w:ascii="Verdana" w:hAnsi="Verdana" w:cs="Calibri"/>
          <w:sz w:val="18"/>
          <w:szCs w:val="18"/>
          <w:highlight w:val="yellow"/>
        </w:rPr>
        <w:t>[DOPLN</w:t>
      </w:r>
      <w:r w:rsidR="006B7E1B">
        <w:rPr>
          <w:rFonts w:ascii="Verdana" w:hAnsi="Verdana" w:cs="Calibri"/>
          <w:sz w:val="18"/>
          <w:szCs w:val="18"/>
          <w:highlight w:val="yellow"/>
        </w:rPr>
        <w:t>IT</w:t>
      </w:r>
      <w:r w:rsidR="006B7E1B" w:rsidRPr="00675BDA">
        <w:rPr>
          <w:rFonts w:ascii="Verdana" w:hAnsi="Verdana" w:cs="Calibri"/>
          <w:sz w:val="18"/>
          <w:szCs w:val="18"/>
          <w:highlight w:val="yellow"/>
        </w:rPr>
        <w:t>]</w:t>
      </w:r>
    </w:p>
    <w:p w14:paraId="1314F0CF" w14:textId="6CD25590" w:rsidR="00EA4058" w:rsidRPr="00675BDA" w:rsidRDefault="00EA4058" w:rsidP="00EA4058">
      <w:pPr>
        <w:pStyle w:val="Smluvnstrana"/>
        <w:spacing w:line="240" w:lineRule="auto"/>
        <w:rPr>
          <w:rFonts w:ascii="Verdana" w:hAnsi="Verdana" w:cs="Calibri"/>
          <w:bCs/>
          <w:sz w:val="18"/>
          <w:szCs w:val="18"/>
        </w:rPr>
      </w:pPr>
      <w:r w:rsidRPr="00675BDA">
        <w:rPr>
          <w:rFonts w:ascii="Verdana" w:hAnsi="Verdana" w:cs="Calibri"/>
          <w:b w:val="0"/>
          <w:bCs/>
          <w:sz w:val="18"/>
          <w:szCs w:val="18"/>
        </w:rPr>
        <w:t xml:space="preserve">DIČ: </w:t>
      </w:r>
      <w:r w:rsidR="006B7E1B" w:rsidRPr="00675BDA">
        <w:rPr>
          <w:rFonts w:ascii="Verdana" w:hAnsi="Verdana" w:cs="Calibri"/>
          <w:sz w:val="18"/>
          <w:szCs w:val="18"/>
          <w:highlight w:val="yellow"/>
        </w:rPr>
        <w:t>[DOPLN</w:t>
      </w:r>
      <w:r w:rsidR="006B7E1B">
        <w:rPr>
          <w:rFonts w:ascii="Verdana" w:hAnsi="Verdana" w:cs="Calibri"/>
          <w:sz w:val="18"/>
          <w:szCs w:val="18"/>
          <w:highlight w:val="yellow"/>
        </w:rPr>
        <w:t>IT</w:t>
      </w:r>
      <w:r w:rsidR="006B7E1B" w:rsidRPr="00675BDA">
        <w:rPr>
          <w:rFonts w:ascii="Verdana" w:hAnsi="Verdana" w:cs="Calibri"/>
          <w:sz w:val="18"/>
          <w:szCs w:val="18"/>
          <w:highlight w:val="yellow"/>
        </w:rPr>
        <w:t>]</w:t>
      </w:r>
    </w:p>
    <w:p w14:paraId="2566E5D4" w14:textId="3D269F5B" w:rsidR="00EA4058" w:rsidRPr="00675BDA" w:rsidRDefault="00EA4058" w:rsidP="00EA4058">
      <w:pPr>
        <w:pStyle w:val="Smluvnstrana"/>
        <w:spacing w:line="240" w:lineRule="auto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 w:val="0"/>
          <w:bCs/>
          <w:sz w:val="18"/>
          <w:szCs w:val="18"/>
        </w:rPr>
        <w:t>b</w:t>
      </w:r>
      <w:r w:rsidRPr="00675BDA">
        <w:rPr>
          <w:rFonts w:ascii="Verdana" w:hAnsi="Verdana" w:cs="Calibri"/>
          <w:b w:val="0"/>
          <w:bCs/>
          <w:sz w:val="18"/>
          <w:szCs w:val="18"/>
        </w:rPr>
        <w:t>ankovní spojení:</w:t>
      </w:r>
      <w:r w:rsidR="006B7E1B">
        <w:rPr>
          <w:rFonts w:ascii="Verdana" w:hAnsi="Verdana" w:cs="Calibri"/>
          <w:b w:val="0"/>
          <w:bCs/>
          <w:sz w:val="18"/>
          <w:szCs w:val="18"/>
        </w:rPr>
        <w:t xml:space="preserve"> </w:t>
      </w:r>
      <w:r w:rsidR="006B7E1B" w:rsidRPr="00675BDA">
        <w:rPr>
          <w:rFonts w:ascii="Verdana" w:hAnsi="Verdana" w:cs="Calibri"/>
          <w:sz w:val="18"/>
          <w:szCs w:val="18"/>
          <w:highlight w:val="yellow"/>
        </w:rPr>
        <w:t>[DOPLN</w:t>
      </w:r>
      <w:r w:rsidR="006B7E1B">
        <w:rPr>
          <w:rFonts w:ascii="Verdana" w:hAnsi="Verdana" w:cs="Calibri"/>
          <w:sz w:val="18"/>
          <w:szCs w:val="18"/>
          <w:highlight w:val="yellow"/>
        </w:rPr>
        <w:t>IT</w:t>
      </w:r>
      <w:r w:rsidR="006B7E1B" w:rsidRPr="00675BDA">
        <w:rPr>
          <w:rFonts w:ascii="Verdana" w:hAnsi="Verdana" w:cs="Calibri"/>
          <w:sz w:val="18"/>
          <w:szCs w:val="18"/>
          <w:highlight w:val="yellow"/>
        </w:rPr>
        <w:t>]</w:t>
      </w:r>
      <w:r w:rsidRPr="00675BDA">
        <w:rPr>
          <w:rFonts w:ascii="Verdana" w:hAnsi="Verdana" w:cs="Calibri"/>
          <w:b w:val="0"/>
          <w:bCs/>
          <w:sz w:val="18"/>
          <w:szCs w:val="18"/>
        </w:rPr>
        <w:t xml:space="preserve"> </w:t>
      </w:r>
    </w:p>
    <w:p w14:paraId="778BCB6E" w14:textId="77777777" w:rsidR="00EA4058" w:rsidRDefault="00EA4058" w:rsidP="00EA4058">
      <w:pPr>
        <w:pStyle w:val="Smluvnstrana"/>
        <w:widowControl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</w:p>
    <w:p w14:paraId="32F73EFF" w14:textId="6AE8EC3D" w:rsidR="0034047A" w:rsidRPr="0034047A" w:rsidRDefault="00EA4058" w:rsidP="0034047A">
      <w:pPr>
        <w:pStyle w:val="Smluvnstrana"/>
        <w:widowControl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  <w:r w:rsidRPr="00AA2044">
        <w:rPr>
          <w:rFonts w:ascii="Verdana" w:hAnsi="Verdana" w:cs="Calibri"/>
          <w:b w:val="0"/>
          <w:bCs/>
          <w:sz w:val="18"/>
          <w:szCs w:val="18"/>
        </w:rPr>
        <w:t>(dále jako „</w:t>
      </w:r>
      <w:r w:rsidR="008D3942">
        <w:rPr>
          <w:rFonts w:ascii="Verdana" w:hAnsi="Verdana" w:cs="Calibri"/>
          <w:bCs/>
          <w:sz w:val="18"/>
          <w:szCs w:val="18"/>
        </w:rPr>
        <w:t>prodávající“)</w:t>
      </w:r>
    </w:p>
    <w:p w14:paraId="78087757" w14:textId="77777777" w:rsidR="004510E5" w:rsidRPr="00AA2044" w:rsidRDefault="004510E5" w:rsidP="004510E5">
      <w:pPr>
        <w:pStyle w:val="Smluvnstrana"/>
        <w:widowControl/>
        <w:spacing w:line="240" w:lineRule="auto"/>
        <w:ind w:left="227"/>
        <w:rPr>
          <w:rFonts w:ascii="Verdana" w:hAnsi="Verdana" w:cs="Calibri"/>
          <w:b w:val="0"/>
          <w:bCs/>
          <w:sz w:val="18"/>
          <w:szCs w:val="18"/>
        </w:rPr>
      </w:pPr>
    </w:p>
    <w:p w14:paraId="77D72FE6" w14:textId="695709D8" w:rsidR="004510E5" w:rsidRPr="00AA2044" w:rsidRDefault="00EA4058" w:rsidP="00120347">
      <w:pPr>
        <w:pStyle w:val="Smluvnstrana"/>
        <w:widowControl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  <w:r>
        <w:rPr>
          <w:rFonts w:ascii="Verdana" w:hAnsi="Verdana" w:cs="Calibri"/>
          <w:b w:val="0"/>
          <w:bCs/>
          <w:sz w:val="18"/>
          <w:szCs w:val="18"/>
        </w:rPr>
        <w:t>(k</w:t>
      </w:r>
      <w:r w:rsidR="004510E5" w:rsidRPr="00AA2044">
        <w:rPr>
          <w:rFonts w:ascii="Verdana" w:hAnsi="Verdana" w:cs="Calibri"/>
          <w:b w:val="0"/>
          <w:bCs/>
          <w:sz w:val="18"/>
          <w:szCs w:val="18"/>
        </w:rPr>
        <w:t>upující</w:t>
      </w:r>
      <w:r w:rsidR="00226B33">
        <w:rPr>
          <w:rFonts w:ascii="Verdana" w:hAnsi="Verdana" w:cs="Calibri"/>
          <w:b w:val="0"/>
          <w:bCs/>
          <w:sz w:val="18"/>
          <w:szCs w:val="18"/>
        </w:rPr>
        <w:t xml:space="preserve"> </w:t>
      </w:r>
      <w:r>
        <w:rPr>
          <w:rFonts w:ascii="Verdana" w:hAnsi="Verdana" w:cs="Calibri"/>
          <w:b w:val="0"/>
          <w:bCs/>
          <w:sz w:val="18"/>
          <w:szCs w:val="18"/>
        </w:rPr>
        <w:t>a p</w:t>
      </w:r>
      <w:r w:rsidR="004510E5" w:rsidRPr="00AA2044">
        <w:rPr>
          <w:rFonts w:ascii="Verdana" w:hAnsi="Verdana" w:cs="Calibri"/>
          <w:b w:val="0"/>
          <w:bCs/>
          <w:sz w:val="18"/>
          <w:szCs w:val="18"/>
        </w:rPr>
        <w:t xml:space="preserve">rodávají dále společně </w:t>
      </w:r>
      <w:r w:rsidR="005844E8" w:rsidRPr="00AA2044">
        <w:rPr>
          <w:rFonts w:ascii="Verdana" w:hAnsi="Verdana" w:cs="Calibri"/>
          <w:b w:val="0"/>
          <w:bCs/>
          <w:sz w:val="18"/>
          <w:szCs w:val="18"/>
        </w:rPr>
        <w:t>jako</w:t>
      </w:r>
      <w:r w:rsidR="004510E5" w:rsidRPr="00AA2044">
        <w:rPr>
          <w:rFonts w:ascii="Verdana" w:hAnsi="Verdana" w:cs="Calibri"/>
          <w:bCs/>
          <w:sz w:val="18"/>
          <w:szCs w:val="18"/>
        </w:rPr>
        <w:t xml:space="preserve"> „Smluvní strany“</w:t>
      </w:r>
      <w:r w:rsidR="005844E8" w:rsidRPr="00AA2044">
        <w:rPr>
          <w:rFonts w:ascii="Verdana" w:hAnsi="Verdana" w:cs="Calibri"/>
          <w:b w:val="0"/>
          <w:bCs/>
          <w:sz w:val="18"/>
          <w:szCs w:val="18"/>
        </w:rPr>
        <w:t xml:space="preserve"> nebo jednotlivě jako „</w:t>
      </w:r>
      <w:r w:rsidR="005844E8" w:rsidRPr="00AA2044">
        <w:rPr>
          <w:rFonts w:ascii="Verdana" w:hAnsi="Verdana" w:cs="Calibri"/>
          <w:bCs/>
          <w:sz w:val="18"/>
          <w:szCs w:val="18"/>
        </w:rPr>
        <w:t>Smluvní strana</w:t>
      </w:r>
      <w:r w:rsidR="005844E8" w:rsidRPr="00AA2044">
        <w:rPr>
          <w:rFonts w:ascii="Verdana" w:hAnsi="Verdana" w:cs="Calibri"/>
          <w:b w:val="0"/>
          <w:bCs/>
          <w:sz w:val="18"/>
          <w:szCs w:val="18"/>
        </w:rPr>
        <w:t>“)</w:t>
      </w:r>
    </w:p>
    <w:p w14:paraId="08B4E03C" w14:textId="77777777" w:rsidR="00C52E48" w:rsidRPr="00AA2044" w:rsidRDefault="00C52E48" w:rsidP="00120347">
      <w:pPr>
        <w:pStyle w:val="Smluvnstrana"/>
        <w:widowControl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</w:p>
    <w:p w14:paraId="41774DB0" w14:textId="77777777" w:rsidR="0031270A" w:rsidRDefault="0031270A" w:rsidP="00C52E48">
      <w:pPr>
        <w:pStyle w:val="Smluvnstrana"/>
        <w:widowControl/>
        <w:spacing w:line="240" w:lineRule="auto"/>
        <w:jc w:val="center"/>
        <w:rPr>
          <w:rFonts w:ascii="Verdana" w:hAnsi="Verdana" w:cs="Calibri"/>
          <w:bCs/>
          <w:sz w:val="18"/>
          <w:szCs w:val="18"/>
        </w:rPr>
      </w:pPr>
    </w:p>
    <w:p w14:paraId="2D0B3B7B" w14:textId="3237949C" w:rsidR="00C52E48" w:rsidRPr="00AA2044" w:rsidRDefault="00C52E48" w:rsidP="00C52E48">
      <w:pPr>
        <w:pStyle w:val="Smluvnstrana"/>
        <w:widowControl/>
        <w:spacing w:line="240" w:lineRule="auto"/>
        <w:jc w:val="center"/>
        <w:rPr>
          <w:rFonts w:ascii="Verdana" w:hAnsi="Verdana" w:cs="Calibri"/>
          <w:bCs/>
          <w:sz w:val="18"/>
          <w:szCs w:val="18"/>
        </w:rPr>
      </w:pPr>
      <w:r w:rsidRPr="00AA2044">
        <w:rPr>
          <w:rFonts w:ascii="Verdana" w:hAnsi="Verdana" w:cs="Calibri"/>
          <w:bCs/>
          <w:sz w:val="18"/>
          <w:szCs w:val="18"/>
        </w:rPr>
        <w:t>Preambule</w:t>
      </w:r>
    </w:p>
    <w:p w14:paraId="22F5A70A" w14:textId="77777777" w:rsidR="00C52E48" w:rsidRPr="00AA2044" w:rsidRDefault="00C52E48" w:rsidP="00120347">
      <w:pPr>
        <w:pStyle w:val="Smluvnstrana"/>
        <w:widowControl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</w:p>
    <w:p w14:paraId="77B69323" w14:textId="1E4C63C5" w:rsidR="00C52E48" w:rsidRPr="00AA2044" w:rsidRDefault="000230A5" w:rsidP="00120347">
      <w:pPr>
        <w:pStyle w:val="Smluvnstrana"/>
        <w:widowControl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  <w:r>
        <w:rPr>
          <w:rFonts w:ascii="Verdana" w:hAnsi="Verdana" w:cs="Calibri"/>
          <w:b w:val="0"/>
          <w:bCs/>
          <w:sz w:val="18"/>
          <w:szCs w:val="18"/>
        </w:rPr>
        <w:t>Smluvní strany se ve smyslu § 131</w:t>
      </w:r>
      <w:r w:rsidR="00C52E48" w:rsidRPr="00AA2044">
        <w:rPr>
          <w:rFonts w:ascii="Verdana" w:hAnsi="Verdana" w:cs="Calibri"/>
          <w:b w:val="0"/>
          <w:bCs/>
          <w:sz w:val="18"/>
          <w:szCs w:val="18"/>
        </w:rPr>
        <w:t xml:space="preserve"> </w:t>
      </w:r>
      <w:r>
        <w:rPr>
          <w:rFonts w:ascii="Verdana" w:hAnsi="Verdana" w:cs="Calibri"/>
          <w:b w:val="0"/>
          <w:bCs/>
          <w:sz w:val="18"/>
          <w:szCs w:val="18"/>
        </w:rPr>
        <w:t xml:space="preserve">a násl. </w:t>
      </w:r>
      <w:r w:rsidR="006A644D" w:rsidRPr="00AA2044">
        <w:rPr>
          <w:rFonts w:ascii="Verdana" w:hAnsi="Verdana" w:cs="Calibri"/>
          <w:b w:val="0"/>
          <w:bCs/>
          <w:sz w:val="18"/>
          <w:szCs w:val="18"/>
        </w:rPr>
        <w:t>Z</w:t>
      </w:r>
      <w:r>
        <w:rPr>
          <w:rFonts w:ascii="Verdana" w:hAnsi="Verdana" w:cs="Calibri"/>
          <w:b w:val="0"/>
          <w:bCs/>
          <w:sz w:val="18"/>
          <w:szCs w:val="18"/>
        </w:rPr>
        <w:t>Z</w:t>
      </w:r>
      <w:r w:rsidR="006A644D" w:rsidRPr="00AA2044">
        <w:rPr>
          <w:rFonts w:ascii="Verdana" w:hAnsi="Verdana" w:cs="Calibri"/>
          <w:b w:val="0"/>
          <w:bCs/>
          <w:sz w:val="18"/>
          <w:szCs w:val="18"/>
        </w:rPr>
        <w:t>VZ</w:t>
      </w:r>
      <w:r w:rsidR="00C52E48" w:rsidRPr="00AA2044">
        <w:rPr>
          <w:rFonts w:ascii="Verdana" w:hAnsi="Verdana" w:cs="Calibri"/>
          <w:b w:val="0"/>
          <w:bCs/>
          <w:sz w:val="18"/>
          <w:szCs w:val="18"/>
        </w:rPr>
        <w:t xml:space="preserve"> dohodly na uzavření této Rámcové kupní smlouvy s </w:t>
      </w:r>
      <w:r w:rsidR="00AA0E3B" w:rsidRPr="00AA2044">
        <w:rPr>
          <w:rFonts w:ascii="Verdana" w:hAnsi="Verdana" w:cs="Calibri"/>
          <w:b w:val="0"/>
          <w:bCs/>
          <w:sz w:val="18"/>
          <w:szCs w:val="18"/>
        </w:rPr>
        <w:t>jedním dodavatelem (dále jako "r</w:t>
      </w:r>
      <w:r w:rsidR="00C52E48" w:rsidRPr="00AA2044">
        <w:rPr>
          <w:rFonts w:ascii="Verdana" w:hAnsi="Verdana" w:cs="Calibri"/>
          <w:b w:val="0"/>
          <w:bCs/>
          <w:sz w:val="18"/>
          <w:szCs w:val="18"/>
        </w:rPr>
        <w:t>ámcov</w:t>
      </w:r>
      <w:r w:rsidR="007F6B31">
        <w:rPr>
          <w:rFonts w:ascii="Verdana" w:hAnsi="Verdana" w:cs="Calibri"/>
          <w:b w:val="0"/>
          <w:bCs/>
          <w:sz w:val="18"/>
          <w:szCs w:val="18"/>
        </w:rPr>
        <w:t>á smlouva"), jejímž předmětem jsou dodávky</w:t>
      </w:r>
      <w:r w:rsidR="00C52E48" w:rsidRPr="00AA2044">
        <w:rPr>
          <w:rFonts w:ascii="Verdana" w:hAnsi="Verdana" w:cs="Calibri"/>
          <w:b w:val="0"/>
          <w:bCs/>
          <w:sz w:val="18"/>
          <w:szCs w:val="18"/>
        </w:rPr>
        <w:t xml:space="preserve"> </w:t>
      </w:r>
      <w:r w:rsidR="00B82686">
        <w:rPr>
          <w:rFonts w:ascii="Verdana" w:hAnsi="Verdana" w:cs="Calibri"/>
          <w:b w:val="0"/>
          <w:bCs/>
          <w:sz w:val="18"/>
          <w:szCs w:val="18"/>
        </w:rPr>
        <w:t xml:space="preserve">kryogenních kapalin </w:t>
      </w:r>
      <w:r w:rsidR="00B82686" w:rsidRPr="00B82686">
        <w:rPr>
          <w:rFonts w:ascii="Verdana" w:hAnsi="Verdana" w:cs="Calibri"/>
          <w:b w:val="0"/>
          <w:sz w:val="18"/>
          <w:szCs w:val="18"/>
        </w:rPr>
        <w:t>(dále také jako "zboží")</w:t>
      </w:r>
      <w:r w:rsidR="00C52E48" w:rsidRPr="00AA2044">
        <w:rPr>
          <w:rFonts w:ascii="Verdana" w:hAnsi="Verdana" w:cs="Calibri"/>
          <w:b w:val="0"/>
          <w:bCs/>
          <w:sz w:val="18"/>
          <w:szCs w:val="18"/>
        </w:rPr>
        <w:t xml:space="preserve">. Konkrétní specifikace </w:t>
      </w:r>
      <w:r w:rsidR="00A20B62">
        <w:rPr>
          <w:rFonts w:ascii="Verdana" w:hAnsi="Verdana" w:cs="Calibri"/>
          <w:b w:val="0"/>
          <w:bCs/>
          <w:sz w:val="18"/>
          <w:szCs w:val="18"/>
        </w:rPr>
        <w:t>zboží, jeh</w:t>
      </w:r>
      <w:r w:rsidR="00DE2329">
        <w:rPr>
          <w:rFonts w:ascii="Verdana" w:hAnsi="Verdana" w:cs="Calibri"/>
          <w:b w:val="0"/>
          <w:bCs/>
          <w:sz w:val="18"/>
          <w:szCs w:val="18"/>
        </w:rPr>
        <w:t>o</w:t>
      </w:r>
      <w:r w:rsidR="00A20B62">
        <w:rPr>
          <w:rFonts w:ascii="Verdana" w:hAnsi="Verdana" w:cs="Calibri"/>
          <w:b w:val="0"/>
          <w:bCs/>
          <w:sz w:val="18"/>
          <w:szCs w:val="18"/>
        </w:rPr>
        <w:t xml:space="preserve">ž dodávky </w:t>
      </w:r>
      <w:r w:rsidR="00C52E48" w:rsidRPr="00AA2044">
        <w:rPr>
          <w:rFonts w:ascii="Verdana" w:hAnsi="Verdana" w:cs="Calibri"/>
          <w:b w:val="0"/>
          <w:bCs/>
          <w:sz w:val="18"/>
          <w:szCs w:val="18"/>
        </w:rPr>
        <w:t xml:space="preserve">budou předmětem jednotlivých </w:t>
      </w:r>
      <w:r w:rsidR="00AA0E3B" w:rsidRPr="00AA2044">
        <w:rPr>
          <w:rFonts w:ascii="Verdana" w:hAnsi="Verdana" w:cs="Calibri"/>
          <w:b w:val="0"/>
          <w:bCs/>
          <w:sz w:val="18"/>
          <w:szCs w:val="18"/>
        </w:rPr>
        <w:t xml:space="preserve">dílčích plnění </w:t>
      </w:r>
      <w:r w:rsidR="00A20B62">
        <w:rPr>
          <w:rFonts w:ascii="Verdana" w:hAnsi="Verdana" w:cs="Calibri"/>
          <w:b w:val="0"/>
          <w:bCs/>
          <w:sz w:val="18"/>
          <w:szCs w:val="18"/>
        </w:rPr>
        <w:t xml:space="preserve">(objednávek) </w:t>
      </w:r>
      <w:r w:rsidR="00AA0E3B" w:rsidRPr="00AA2044">
        <w:rPr>
          <w:rFonts w:ascii="Verdana" w:hAnsi="Verdana" w:cs="Calibri"/>
          <w:b w:val="0"/>
          <w:bCs/>
          <w:sz w:val="18"/>
          <w:szCs w:val="18"/>
        </w:rPr>
        <w:t>na základě této r</w:t>
      </w:r>
      <w:r w:rsidR="00C52E48" w:rsidRPr="00AA2044">
        <w:rPr>
          <w:rFonts w:ascii="Verdana" w:hAnsi="Verdana" w:cs="Calibri"/>
          <w:b w:val="0"/>
          <w:bCs/>
          <w:sz w:val="18"/>
          <w:szCs w:val="18"/>
        </w:rPr>
        <w:t>ámcové smlouvy, je uvedena v</w:t>
      </w:r>
      <w:r w:rsidR="008D3942">
        <w:rPr>
          <w:rFonts w:ascii="Verdana" w:hAnsi="Verdana" w:cs="Calibri"/>
          <w:b w:val="0"/>
          <w:bCs/>
          <w:sz w:val="18"/>
          <w:szCs w:val="18"/>
        </w:rPr>
        <w:t> </w:t>
      </w:r>
      <w:r w:rsidR="00C52E48" w:rsidRPr="00AA2044">
        <w:rPr>
          <w:rFonts w:ascii="Verdana" w:hAnsi="Verdana" w:cs="Calibri"/>
          <w:b w:val="0"/>
          <w:bCs/>
          <w:sz w:val="18"/>
          <w:szCs w:val="18"/>
        </w:rPr>
        <w:t xml:space="preserve">příloze č. 1 této rámcové smlouvy. Tato rámcová smlouva </w:t>
      </w:r>
      <w:r w:rsidR="00C87A8A" w:rsidRPr="00AA2044">
        <w:rPr>
          <w:rFonts w:ascii="Verdana" w:hAnsi="Verdana" w:cs="Calibri"/>
          <w:b w:val="0"/>
          <w:bCs/>
          <w:sz w:val="18"/>
          <w:szCs w:val="18"/>
        </w:rPr>
        <w:t>obsahuje obchodní podmínky pro</w:t>
      </w:r>
      <w:r w:rsidR="0070094F">
        <w:rPr>
          <w:rFonts w:ascii="Verdana" w:hAnsi="Verdana" w:cs="Calibri"/>
          <w:b w:val="0"/>
          <w:bCs/>
          <w:sz w:val="18"/>
          <w:szCs w:val="18"/>
        </w:rPr>
        <w:t> </w:t>
      </w:r>
      <w:r w:rsidR="00C87A8A" w:rsidRPr="00AA2044">
        <w:rPr>
          <w:rFonts w:ascii="Verdana" w:hAnsi="Verdana" w:cs="Calibri"/>
          <w:b w:val="0"/>
          <w:bCs/>
          <w:sz w:val="18"/>
          <w:szCs w:val="18"/>
        </w:rPr>
        <w:t xml:space="preserve">realizaci jednotlivých dílčích plnění </w:t>
      </w:r>
      <w:r w:rsidR="00A20B62">
        <w:rPr>
          <w:rFonts w:ascii="Verdana" w:hAnsi="Verdana" w:cs="Calibri"/>
          <w:b w:val="0"/>
          <w:bCs/>
          <w:sz w:val="18"/>
          <w:szCs w:val="18"/>
        </w:rPr>
        <w:t xml:space="preserve">(objednávek) </w:t>
      </w:r>
      <w:r w:rsidR="00C87A8A" w:rsidRPr="00AA2044">
        <w:rPr>
          <w:rFonts w:ascii="Verdana" w:hAnsi="Verdana" w:cs="Calibri"/>
          <w:b w:val="0"/>
          <w:bCs/>
          <w:sz w:val="18"/>
          <w:szCs w:val="18"/>
        </w:rPr>
        <w:t xml:space="preserve">a tvoří právně závazný základ pro </w:t>
      </w:r>
      <w:r w:rsidR="00A20B62">
        <w:rPr>
          <w:rFonts w:ascii="Verdana" w:hAnsi="Verdana" w:cs="Calibri"/>
          <w:b w:val="0"/>
          <w:bCs/>
          <w:sz w:val="18"/>
          <w:szCs w:val="18"/>
        </w:rPr>
        <w:t xml:space="preserve">realizaci </w:t>
      </w:r>
      <w:r w:rsidR="00C87A8A" w:rsidRPr="00AA2044">
        <w:rPr>
          <w:rFonts w:ascii="Verdana" w:hAnsi="Verdana" w:cs="Calibri"/>
          <w:b w:val="0"/>
          <w:bCs/>
          <w:sz w:val="18"/>
          <w:szCs w:val="18"/>
        </w:rPr>
        <w:t xml:space="preserve">jednotlivých </w:t>
      </w:r>
      <w:r w:rsidR="00A20B62">
        <w:rPr>
          <w:rFonts w:ascii="Verdana" w:hAnsi="Verdana" w:cs="Calibri"/>
          <w:b w:val="0"/>
          <w:bCs/>
          <w:sz w:val="18"/>
          <w:szCs w:val="18"/>
        </w:rPr>
        <w:t>dílčích</w:t>
      </w:r>
      <w:r w:rsidR="00C87A8A" w:rsidRPr="00AA2044">
        <w:rPr>
          <w:rFonts w:ascii="Verdana" w:hAnsi="Verdana" w:cs="Calibri"/>
          <w:b w:val="0"/>
          <w:bCs/>
          <w:sz w:val="18"/>
          <w:szCs w:val="18"/>
        </w:rPr>
        <w:t xml:space="preserve"> plnění </w:t>
      </w:r>
      <w:r w:rsidR="00A20B62">
        <w:rPr>
          <w:rFonts w:ascii="Verdana" w:hAnsi="Verdana" w:cs="Calibri"/>
          <w:b w:val="0"/>
          <w:bCs/>
          <w:sz w:val="18"/>
          <w:szCs w:val="18"/>
        </w:rPr>
        <w:t xml:space="preserve">(objednávek) </w:t>
      </w:r>
      <w:r w:rsidR="00C87A8A" w:rsidRPr="00AA2044">
        <w:rPr>
          <w:rFonts w:ascii="Verdana" w:hAnsi="Verdana" w:cs="Calibri"/>
          <w:b w:val="0"/>
          <w:bCs/>
          <w:sz w:val="18"/>
          <w:szCs w:val="18"/>
        </w:rPr>
        <w:t xml:space="preserve">na základě této rámcové smlouvy. </w:t>
      </w:r>
    </w:p>
    <w:p w14:paraId="38CFC4A5" w14:textId="77777777" w:rsidR="00C52E48" w:rsidRPr="00AA2044" w:rsidRDefault="00C52E48" w:rsidP="00120347">
      <w:pPr>
        <w:pStyle w:val="Smluvnstrana"/>
        <w:widowControl/>
        <w:spacing w:line="240" w:lineRule="auto"/>
        <w:rPr>
          <w:rFonts w:ascii="Verdana" w:hAnsi="Verdana" w:cs="Calibri"/>
          <w:b w:val="0"/>
          <w:bCs/>
          <w:sz w:val="18"/>
          <w:szCs w:val="18"/>
        </w:rPr>
      </w:pPr>
    </w:p>
    <w:p w14:paraId="15558EF5" w14:textId="77777777" w:rsidR="004510E5" w:rsidRPr="00AA2044" w:rsidRDefault="004510E5" w:rsidP="004510E5">
      <w:pPr>
        <w:pStyle w:val="Smluvnstrana"/>
        <w:widowControl/>
        <w:spacing w:line="240" w:lineRule="auto"/>
        <w:ind w:left="227"/>
        <w:rPr>
          <w:rFonts w:ascii="Verdana" w:hAnsi="Verdana" w:cs="Calibri"/>
          <w:b w:val="0"/>
          <w:bCs/>
          <w:sz w:val="18"/>
          <w:szCs w:val="18"/>
        </w:rPr>
      </w:pPr>
    </w:p>
    <w:p w14:paraId="0E59FEFC" w14:textId="2A0DA911" w:rsidR="004510E5" w:rsidRPr="007F6B31" w:rsidRDefault="004510E5" w:rsidP="00B27292">
      <w:pPr>
        <w:pStyle w:val="Prohlen"/>
        <w:widowControl/>
        <w:numPr>
          <w:ilvl w:val="0"/>
          <w:numId w:val="1"/>
        </w:numPr>
        <w:spacing w:after="120" w:line="240" w:lineRule="auto"/>
        <w:jc w:val="both"/>
        <w:rPr>
          <w:rFonts w:ascii="Verdana" w:hAnsi="Verdana" w:cs="Calibri"/>
          <w:bCs/>
          <w:smallCaps/>
          <w:sz w:val="20"/>
        </w:rPr>
      </w:pPr>
      <w:r w:rsidRPr="007F6B31">
        <w:rPr>
          <w:rFonts w:ascii="Verdana" w:hAnsi="Verdana" w:cs="Calibri"/>
          <w:bCs/>
          <w:smallCaps/>
          <w:sz w:val="20"/>
        </w:rPr>
        <w:t xml:space="preserve">Předmět </w:t>
      </w:r>
      <w:r w:rsidR="007C0C16" w:rsidRPr="007F6B31">
        <w:rPr>
          <w:rFonts w:ascii="Verdana" w:hAnsi="Verdana" w:cs="Calibri"/>
          <w:bCs/>
          <w:smallCaps/>
          <w:sz w:val="20"/>
        </w:rPr>
        <w:t>plnění</w:t>
      </w:r>
      <w:r w:rsidR="00713A16">
        <w:rPr>
          <w:rFonts w:ascii="Verdana" w:hAnsi="Verdana" w:cs="Calibri"/>
          <w:bCs/>
          <w:smallCaps/>
          <w:sz w:val="20"/>
        </w:rPr>
        <w:t>, práva a povinnosti smluvních stran</w:t>
      </w:r>
    </w:p>
    <w:p w14:paraId="2004B97F" w14:textId="601C866C" w:rsidR="00F47D38" w:rsidRPr="00AA2044" w:rsidRDefault="00C87A8A" w:rsidP="00C5217A">
      <w:pPr>
        <w:numPr>
          <w:ilvl w:val="1"/>
          <w:numId w:val="4"/>
        </w:numPr>
        <w:jc w:val="both"/>
        <w:rPr>
          <w:rFonts w:ascii="Verdana" w:hAnsi="Verdana" w:cs="Calibri"/>
          <w:sz w:val="18"/>
          <w:szCs w:val="18"/>
        </w:rPr>
      </w:pPr>
      <w:bookmarkStart w:id="0" w:name="_Ref203899604"/>
      <w:r w:rsidRPr="00AA2044">
        <w:rPr>
          <w:rFonts w:ascii="Verdana" w:hAnsi="Verdana" w:cs="Calibri"/>
          <w:sz w:val="18"/>
          <w:szCs w:val="18"/>
        </w:rPr>
        <w:t>Předmětem této rámcové smlouvy je úprava podmínek týkajících se jednotlivých d</w:t>
      </w:r>
      <w:r w:rsidR="00214CCC">
        <w:rPr>
          <w:rFonts w:ascii="Verdana" w:hAnsi="Verdana" w:cs="Calibri"/>
          <w:sz w:val="18"/>
          <w:szCs w:val="18"/>
        </w:rPr>
        <w:t xml:space="preserve">ílčích </w:t>
      </w:r>
      <w:r w:rsidR="00A20B62">
        <w:rPr>
          <w:rFonts w:ascii="Verdana" w:hAnsi="Verdana" w:cs="Calibri"/>
          <w:sz w:val="18"/>
          <w:szCs w:val="18"/>
        </w:rPr>
        <w:t>plnění</w:t>
      </w:r>
      <w:r w:rsidR="00214CCC">
        <w:rPr>
          <w:rFonts w:ascii="Verdana" w:hAnsi="Verdana" w:cs="Calibri"/>
          <w:sz w:val="18"/>
          <w:szCs w:val="18"/>
        </w:rPr>
        <w:t xml:space="preserve"> v rámci plnění </w:t>
      </w:r>
      <w:r w:rsidR="009E1618">
        <w:rPr>
          <w:rFonts w:ascii="Verdana" w:hAnsi="Verdana" w:cs="Calibri"/>
          <w:sz w:val="18"/>
          <w:szCs w:val="18"/>
        </w:rPr>
        <w:t>na</w:t>
      </w:r>
      <w:r w:rsidR="002F04A0">
        <w:rPr>
          <w:rFonts w:ascii="Verdana" w:hAnsi="Verdana" w:cs="Calibri"/>
          <w:sz w:val="18"/>
          <w:szCs w:val="18"/>
        </w:rPr>
        <w:t>dlimitní</w:t>
      </w:r>
      <w:r w:rsidRPr="00AA2044">
        <w:rPr>
          <w:rFonts w:ascii="Verdana" w:hAnsi="Verdana" w:cs="Calibri"/>
          <w:sz w:val="18"/>
          <w:szCs w:val="18"/>
        </w:rPr>
        <w:t xml:space="preserve"> veřejné zakázky na dodávky s názvem "</w:t>
      </w:r>
      <w:r w:rsidR="002F04A0" w:rsidRPr="002F04A0">
        <w:rPr>
          <w:rFonts w:ascii="Verdana" w:hAnsi="Verdana" w:cs="Calibri"/>
          <w:b/>
          <w:sz w:val="18"/>
          <w:szCs w:val="18"/>
        </w:rPr>
        <w:t xml:space="preserve">Rámcová </w:t>
      </w:r>
      <w:r w:rsidR="00284FB2">
        <w:rPr>
          <w:rFonts w:ascii="Verdana" w:hAnsi="Verdana" w:cs="Calibri"/>
          <w:b/>
          <w:sz w:val="18"/>
          <w:szCs w:val="18"/>
        </w:rPr>
        <w:t>dohoda</w:t>
      </w:r>
      <w:r w:rsidR="002F04A0" w:rsidRPr="002F04A0">
        <w:rPr>
          <w:rFonts w:ascii="Verdana" w:hAnsi="Verdana" w:cs="Calibri"/>
          <w:b/>
          <w:sz w:val="18"/>
          <w:szCs w:val="18"/>
        </w:rPr>
        <w:t xml:space="preserve"> na dodávky </w:t>
      </w:r>
      <w:r w:rsidR="00390F2E">
        <w:rPr>
          <w:rFonts w:ascii="Verdana" w:hAnsi="Verdana" w:cs="Calibri"/>
          <w:b/>
          <w:sz w:val="18"/>
          <w:szCs w:val="18"/>
        </w:rPr>
        <w:t>kryogenních kapalin</w:t>
      </w:r>
      <w:r w:rsidR="002F04A0" w:rsidRPr="002F04A0">
        <w:rPr>
          <w:rFonts w:ascii="Verdana" w:hAnsi="Verdana" w:cs="Calibri"/>
          <w:b/>
          <w:sz w:val="18"/>
          <w:szCs w:val="18"/>
        </w:rPr>
        <w:t xml:space="preserve"> pro Matematicko-fyzikální fakultu Univerzity Karlovy</w:t>
      </w:r>
      <w:r w:rsidRPr="00F952B4">
        <w:rPr>
          <w:rFonts w:ascii="Verdana" w:hAnsi="Verdana" w:cs="Calibri"/>
          <w:b/>
          <w:bCs/>
          <w:sz w:val="18"/>
          <w:szCs w:val="18"/>
        </w:rPr>
        <w:t>"</w:t>
      </w:r>
      <w:r w:rsidR="007C0C16" w:rsidRPr="00AA2044">
        <w:rPr>
          <w:rFonts w:ascii="Verdana" w:hAnsi="Verdana" w:cs="Calibri"/>
          <w:sz w:val="18"/>
          <w:szCs w:val="18"/>
        </w:rPr>
        <w:t>, jejichž účelem</w:t>
      </w:r>
      <w:r w:rsidRPr="00AA2044">
        <w:rPr>
          <w:rFonts w:ascii="Verdana" w:hAnsi="Verdana" w:cs="Calibri"/>
          <w:sz w:val="18"/>
          <w:szCs w:val="18"/>
        </w:rPr>
        <w:t xml:space="preserve"> </w:t>
      </w:r>
      <w:r w:rsidR="00411044">
        <w:rPr>
          <w:rFonts w:ascii="Verdana" w:hAnsi="Verdana" w:cs="Calibri"/>
          <w:sz w:val="18"/>
          <w:szCs w:val="18"/>
        </w:rPr>
        <w:t xml:space="preserve">je </w:t>
      </w:r>
      <w:r w:rsidRPr="00AA2044">
        <w:rPr>
          <w:rFonts w:ascii="Verdana" w:hAnsi="Verdana" w:cs="Calibri"/>
          <w:sz w:val="18"/>
          <w:szCs w:val="18"/>
        </w:rPr>
        <w:t xml:space="preserve">dodat kupujícímu na základě </w:t>
      </w:r>
      <w:r w:rsidR="00A20B62">
        <w:rPr>
          <w:rFonts w:ascii="Verdana" w:hAnsi="Verdana" w:cs="Calibri"/>
          <w:sz w:val="18"/>
          <w:szCs w:val="18"/>
        </w:rPr>
        <w:t>dílčích objednávek</w:t>
      </w:r>
      <w:r w:rsidR="00214CCC">
        <w:rPr>
          <w:rFonts w:ascii="Verdana" w:hAnsi="Verdana" w:cs="Calibri"/>
          <w:sz w:val="18"/>
          <w:szCs w:val="18"/>
        </w:rPr>
        <w:t xml:space="preserve"> </w:t>
      </w:r>
      <w:r w:rsidR="00390F2E">
        <w:rPr>
          <w:rFonts w:ascii="Verdana" w:hAnsi="Verdana" w:cs="Calibri"/>
          <w:sz w:val="18"/>
          <w:szCs w:val="18"/>
        </w:rPr>
        <w:t>kryogenní kapaliny</w:t>
      </w:r>
      <w:r w:rsidR="00DE2329">
        <w:rPr>
          <w:rFonts w:ascii="Verdana" w:hAnsi="Verdana" w:cs="Calibri"/>
          <w:sz w:val="18"/>
          <w:szCs w:val="18"/>
        </w:rPr>
        <w:t>, konkrétně</w:t>
      </w:r>
      <w:r w:rsidR="002F04A0">
        <w:rPr>
          <w:rFonts w:ascii="Verdana" w:hAnsi="Verdana" w:cs="Calibri"/>
          <w:sz w:val="18"/>
          <w:szCs w:val="18"/>
        </w:rPr>
        <w:t xml:space="preserve"> </w:t>
      </w:r>
      <w:r w:rsidR="00390F2E">
        <w:rPr>
          <w:rFonts w:ascii="Verdana" w:hAnsi="Verdana" w:cs="Calibri"/>
          <w:sz w:val="18"/>
          <w:szCs w:val="18"/>
        </w:rPr>
        <w:t xml:space="preserve">kapalné </w:t>
      </w:r>
      <w:r w:rsidR="00A51AC8">
        <w:rPr>
          <w:rFonts w:ascii="Verdana" w:hAnsi="Verdana" w:cs="Calibri"/>
          <w:sz w:val="18"/>
          <w:szCs w:val="18"/>
        </w:rPr>
        <w:t xml:space="preserve">helium </w:t>
      </w:r>
      <w:r w:rsidR="00DE2329">
        <w:rPr>
          <w:rFonts w:ascii="Verdana" w:hAnsi="Verdana" w:cs="Calibri"/>
          <w:sz w:val="18"/>
          <w:szCs w:val="18"/>
        </w:rPr>
        <w:t>a</w:t>
      </w:r>
      <w:r w:rsidR="00390F2E">
        <w:rPr>
          <w:rFonts w:ascii="Verdana" w:hAnsi="Verdana" w:cs="Calibri"/>
          <w:sz w:val="18"/>
          <w:szCs w:val="18"/>
        </w:rPr>
        <w:t xml:space="preserve"> </w:t>
      </w:r>
      <w:r w:rsidR="00A51AC8">
        <w:rPr>
          <w:rFonts w:ascii="Verdana" w:hAnsi="Verdana" w:cs="Calibri"/>
          <w:sz w:val="18"/>
          <w:szCs w:val="18"/>
        </w:rPr>
        <w:t xml:space="preserve">kapalný </w:t>
      </w:r>
      <w:r w:rsidR="00390F2E">
        <w:rPr>
          <w:rFonts w:ascii="Verdana" w:hAnsi="Verdana" w:cs="Calibri"/>
          <w:sz w:val="18"/>
          <w:szCs w:val="18"/>
        </w:rPr>
        <w:t>dusík</w:t>
      </w:r>
      <w:r w:rsidR="00DE2329">
        <w:rPr>
          <w:rFonts w:ascii="Verdana" w:hAnsi="Verdana" w:cs="Calibri"/>
          <w:sz w:val="18"/>
          <w:szCs w:val="18"/>
        </w:rPr>
        <w:t xml:space="preserve"> </w:t>
      </w:r>
      <w:r w:rsidR="00116C97">
        <w:rPr>
          <w:rFonts w:ascii="Verdana" w:hAnsi="Verdana" w:cs="Calibri"/>
          <w:sz w:val="18"/>
          <w:szCs w:val="18"/>
        </w:rPr>
        <w:t xml:space="preserve">pro potřeby </w:t>
      </w:r>
      <w:r w:rsidR="00EA4058">
        <w:rPr>
          <w:rFonts w:ascii="Verdana" w:hAnsi="Verdana" w:cs="Calibri"/>
          <w:sz w:val="18"/>
          <w:szCs w:val="18"/>
        </w:rPr>
        <w:t>kupujícího</w:t>
      </w:r>
      <w:r w:rsidR="001C2543" w:rsidRPr="00AA2044">
        <w:rPr>
          <w:rFonts w:ascii="Verdana" w:hAnsi="Verdana" w:cs="Calibri"/>
          <w:sz w:val="18"/>
          <w:szCs w:val="18"/>
        </w:rPr>
        <w:t xml:space="preserve">. Jednotlivé </w:t>
      </w:r>
      <w:r w:rsidR="00F47D38" w:rsidRPr="00AA2044">
        <w:rPr>
          <w:rFonts w:ascii="Verdana" w:hAnsi="Verdana" w:cs="Calibri"/>
          <w:sz w:val="18"/>
          <w:szCs w:val="18"/>
        </w:rPr>
        <w:t xml:space="preserve">druhy zboží včetně ceníku jsou podrobně specifikovány v příloze č. 1 této </w:t>
      </w:r>
      <w:r w:rsidR="007C0C16" w:rsidRPr="00AA2044">
        <w:rPr>
          <w:rFonts w:ascii="Verdana" w:hAnsi="Verdana" w:cs="Calibri"/>
          <w:sz w:val="18"/>
          <w:szCs w:val="18"/>
        </w:rPr>
        <w:t xml:space="preserve">rámcové </w:t>
      </w:r>
      <w:r w:rsidR="00F47D38" w:rsidRPr="00AA2044">
        <w:rPr>
          <w:rFonts w:ascii="Verdana" w:hAnsi="Verdana" w:cs="Calibri"/>
          <w:sz w:val="18"/>
          <w:szCs w:val="18"/>
        </w:rPr>
        <w:t>smlouvy pod názvem</w:t>
      </w:r>
      <w:r w:rsidR="00EA4058">
        <w:rPr>
          <w:rFonts w:ascii="Verdana" w:hAnsi="Verdana" w:cs="Calibri"/>
          <w:sz w:val="18"/>
          <w:szCs w:val="18"/>
        </w:rPr>
        <w:t xml:space="preserve"> "Specifikace předmětu plnění a položkový rozpočet"</w:t>
      </w:r>
      <w:r w:rsidR="00F47D38" w:rsidRPr="00AA2044">
        <w:rPr>
          <w:rFonts w:ascii="Verdana" w:hAnsi="Verdana" w:cs="Calibri"/>
          <w:sz w:val="18"/>
          <w:szCs w:val="18"/>
        </w:rPr>
        <w:t xml:space="preserve">, která tvoří </w:t>
      </w:r>
      <w:r w:rsidR="005A2DCA">
        <w:rPr>
          <w:rFonts w:ascii="Verdana" w:hAnsi="Verdana" w:cs="Calibri"/>
          <w:sz w:val="18"/>
          <w:szCs w:val="18"/>
        </w:rPr>
        <w:t xml:space="preserve">přílohu č. 1 </w:t>
      </w:r>
      <w:r w:rsidR="00F47D38" w:rsidRPr="00AA2044">
        <w:rPr>
          <w:rFonts w:ascii="Verdana" w:hAnsi="Verdana" w:cs="Calibri"/>
          <w:sz w:val="18"/>
          <w:szCs w:val="18"/>
        </w:rPr>
        <w:t>této rámcové smlouvy</w:t>
      </w:r>
      <w:r w:rsidR="00D54653">
        <w:rPr>
          <w:rFonts w:ascii="Verdana" w:hAnsi="Verdana" w:cs="Calibri"/>
          <w:sz w:val="18"/>
          <w:szCs w:val="18"/>
        </w:rPr>
        <w:t xml:space="preserve">, a dále </w:t>
      </w:r>
      <w:r w:rsidR="005A2DCA">
        <w:rPr>
          <w:rFonts w:ascii="Verdana" w:hAnsi="Verdana" w:cs="Calibri"/>
          <w:sz w:val="18"/>
          <w:szCs w:val="18"/>
        </w:rPr>
        <w:t xml:space="preserve">v </w:t>
      </w:r>
      <w:r w:rsidR="00D54653">
        <w:rPr>
          <w:rFonts w:ascii="Verdana" w:hAnsi="Verdana" w:cs="Calibri"/>
          <w:sz w:val="18"/>
          <w:szCs w:val="18"/>
        </w:rPr>
        <w:t xml:space="preserve">technických listech </w:t>
      </w:r>
      <w:r w:rsidR="00DE2329">
        <w:rPr>
          <w:rFonts w:ascii="Verdana" w:hAnsi="Verdana" w:cs="Calibri"/>
          <w:sz w:val="18"/>
          <w:szCs w:val="18"/>
        </w:rPr>
        <w:t>zboží</w:t>
      </w:r>
      <w:r w:rsidR="00D54653">
        <w:rPr>
          <w:rFonts w:ascii="Verdana" w:hAnsi="Verdana" w:cs="Calibri"/>
          <w:sz w:val="18"/>
          <w:szCs w:val="18"/>
        </w:rPr>
        <w:t>, které tvoří přílohu č. 2 této rámcové smlouvy</w:t>
      </w:r>
      <w:r w:rsidR="00F47D38" w:rsidRPr="00AA2044">
        <w:rPr>
          <w:rFonts w:ascii="Verdana" w:hAnsi="Verdana" w:cs="Calibri"/>
          <w:sz w:val="18"/>
          <w:szCs w:val="18"/>
        </w:rPr>
        <w:t xml:space="preserve">. </w:t>
      </w:r>
    </w:p>
    <w:p w14:paraId="0D02F889" w14:textId="49D2D194" w:rsidR="00B1527C" w:rsidRPr="00B1527C" w:rsidRDefault="00F47D38" w:rsidP="00B1527C">
      <w:pPr>
        <w:numPr>
          <w:ilvl w:val="1"/>
          <w:numId w:val="4"/>
        </w:numPr>
        <w:jc w:val="both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 xml:space="preserve">Součástí závazku prodávajícího je dodání zboží </w:t>
      </w:r>
      <w:r w:rsidR="005A6D4A">
        <w:rPr>
          <w:rFonts w:ascii="Verdana" w:hAnsi="Verdana" w:cs="Calibri"/>
          <w:sz w:val="18"/>
          <w:szCs w:val="18"/>
        </w:rPr>
        <w:t xml:space="preserve">dle této rámcové smlouvy </w:t>
      </w:r>
      <w:r w:rsidRPr="00AA2044">
        <w:rPr>
          <w:rFonts w:ascii="Verdana" w:hAnsi="Verdana" w:cs="Calibri"/>
          <w:sz w:val="18"/>
          <w:szCs w:val="18"/>
        </w:rPr>
        <w:t>včetně</w:t>
      </w:r>
      <w:r w:rsidR="002F04A0">
        <w:rPr>
          <w:rFonts w:ascii="Verdana" w:hAnsi="Verdana" w:cs="Calibri"/>
          <w:sz w:val="18"/>
          <w:szCs w:val="18"/>
        </w:rPr>
        <w:t xml:space="preserve"> </w:t>
      </w:r>
      <w:r w:rsidRPr="00AA2044">
        <w:rPr>
          <w:rFonts w:ascii="Verdana" w:hAnsi="Verdana" w:cs="Calibri"/>
          <w:sz w:val="18"/>
          <w:szCs w:val="18"/>
        </w:rPr>
        <w:t>dopravy na</w:t>
      </w:r>
      <w:r w:rsidR="008D3942">
        <w:rPr>
          <w:rFonts w:ascii="Verdana" w:hAnsi="Verdana" w:cs="Calibri"/>
          <w:sz w:val="18"/>
          <w:szCs w:val="18"/>
        </w:rPr>
        <w:t> </w:t>
      </w:r>
      <w:r w:rsidRPr="00AA2044">
        <w:rPr>
          <w:rFonts w:ascii="Verdana" w:hAnsi="Verdana" w:cs="Calibri"/>
          <w:sz w:val="18"/>
          <w:szCs w:val="18"/>
        </w:rPr>
        <w:t>vlastní náklad a nebezpečí prodávajícího do míst</w:t>
      </w:r>
      <w:r w:rsidR="00D54653">
        <w:rPr>
          <w:rFonts w:ascii="Verdana" w:hAnsi="Verdana" w:cs="Calibri"/>
          <w:sz w:val="18"/>
          <w:szCs w:val="18"/>
        </w:rPr>
        <w:t>a</w:t>
      </w:r>
      <w:r w:rsidR="005A6D4A">
        <w:rPr>
          <w:rFonts w:ascii="Verdana" w:hAnsi="Verdana" w:cs="Calibri"/>
          <w:sz w:val="18"/>
          <w:szCs w:val="18"/>
        </w:rPr>
        <w:t xml:space="preserve"> plnění</w:t>
      </w:r>
      <w:r w:rsidR="00392DCF">
        <w:rPr>
          <w:rFonts w:ascii="Verdana" w:hAnsi="Verdana" w:cs="Calibri"/>
          <w:sz w:val="18"/>
          <w:szCs w:val="18"/>
        </w:rPr>
        <w:t xml:space="preserve"> (dodání)</w:t>
      </w:r>
      <w:r w:rsidR="009E41EF">
        <w:rPr>
          <w:rFonts w:ascii="Verdana" w:hAnsi="Verdana" w:cs="Calibri"/>
          <w:sz w:val="18"/>
          <w:szCs w:val="18"/>
        </w:rPr>
        <w:t>,</w:t>
      </w:r>
      <w:r w:rsidR="00392DCF">
        <w:rPr>
          <w:rFonts w:ascii="Verdana" w:hAnsi="Verdana" w:cs="Calibri"/>
          <w:sz w:val="18"/>
          <w:szCs w:val="18"/>
        </w:rPr>
        <w:t xml:space="preserve"> specifikované dále v</w:t>
      </w:r>
      <w:r w:rsidR="0070094F">
        <w:rPr>
          <w:rFonts w:ascii="Verdana" w:hAnsi="Verdana" w:cs="Calibri"/>
          <w:sz w:val="18"/>
          <w:szCs w:val="18"/>
        </w:rPr>
        <w:t> </w:t>
      </w:r>
      <w:r w:rsidR="00392DCF">
        <w:rPr>
          <w:rFonts w:ascii="Verdana" w:hAnsi="Verdana" w:cs="Calibri"/>
          <w:sz w:val="18"/>
          <w:szCs w:val="18"/>
        </w:rPr>
        <w:t>této rámcové smlouvě</w:t>
      </w:r>
      <w:r w:rsidR="00BC49A3">
        <w:rPr>
          <w:rFonts w:ascii="Verdana" w:hAnsi="Verdana" w:cs="Calibri"/>
          <w:bCs/>
          <w:sz w:val="18"/>
          <w:szCs w:val="18"/>
        </w:rPr>
        <w:t xml:space="preserve">, a </w:t>
      </w:r>
      <w:r w:rsidR="005A6D4A">
        <w:rPr>
          <w:rFonts w:ascii="Verdana" w:hAnsi="Verdana" w:cs="Calibri"/>
          <w:bCs/>
          <w:sz w:val="18"/>
          <w:szCs w:val="18"/>
        </w:rPr>
        <w:t xml:space="preserve">to </w:t>
      </w:r>
      <w:r w:rsidR="00BC49A3">
        <w:rPr>
          <w:rFonts w:ascii="Verdana" w:hAnsi="Verdana" w:cs="Calibri"/>
          <w:bCs/>
          <w:sz w:val="18"/>
          <w:szCs w:val="18"/>
        </w:rPr>
        <w:t xml:space="preserve">včetně </w:t>
      </w:r>
      <w:r w:rsidR="00050A9E">
        <w:rPr>
          <w:rFonts w:ascii="Verdana" w:hAnsi="Verdana" w:cs="Calibri"/>
          <w:bCs/>
          <w:sz w:val="18"/>
          <w:szCs w:val="18"/>
        </w:rPr>
        <w:t>nakládky</w:t>
      </w:r>
      <w:r w:rsidR="006E6C3E">
        <w:rPr>
          <w:rFonts w:ascii="Verdana" w:hAnsi="Verdana" w:cs="Calibri"/>
          <w:bCs/>
          <w:sz w:val="18"/>
          <w:szCs w:val="18"/>
        </w:rPr>
        <w:t xml:space="preserve"> a </w:t>
      </w:r>
      <w:r w:rsidR="00BC49A3">
        <w:rPr>
          <w:rFonts w:ascii="Verdana" w:hAnsi="Verdana" w:cs="Calibri"/>
          <w:bCs/>
          <w:sz w:val="18"/>
          <w:szCs w:val="18"/>
        </w:rPr>
        <w:t xml:space="preserve">vykládky </w:t>
      </w:r>
      <w:r w:rsidR="006E6C3E">
        <w:rPr>
          <w:rFonts w:ascii="Verdana" w:hAnsi="Verdana" w:cs="Calibri"/>
          <w:bCs/>
          <w:sz w:val="18"/>
          <w:szCs w:val="18"/>
        </w:rPr>
        <w:t>v</w:t>
      </w:r>
      <w:r w:rsidR="005A6D4A">
        <w:rPr>
          <w:rFonts w:ascii="Verdana" w:hAnsi="Verdana" w:cs="Calibri"/>
          <w:bCs/>
          <w:sz w:val="18"/>
          <w:szCs w:val="18"/>
        </w:rPr>
        <w:t xml:space="preserve"> místě plnění</w:t>
      </w:r>
      <w:r w:rsidR="008637F4">
        <w:rPr>
          <w:rFonts w:ascii="Verdana" w:hAnsi="Verdana" w:cs="Calibri"/>
          <w:bCs/>
          <w:sz w:val="18"/>
          <w:szCs w:val="18"/>
        </w:rPr>
        <w:t xml:space="preserve"> (dále také jako „dodávky“)</w:t>
      </w:r>
      <w:r w:rsidR="00770988">
        <w:rPr>
          <w:rFonts w:ascii="Verdana" w:hAnsi="Verdana" w:cs="Calibri"/>
          <w:bCs/>
          <w:sz w:val="18"/>
          <w:szCs w:val="18"/>
        </w:rPr>
        <w:t>.</w:t>
      </w:r>
    </w:p>
    <w:p w14:paraId="00708C91" w14:textId="2345C5BA" w:rsidR="00F47D38" w:rsidRPr="00AA2044" w:rsidRDefault="00DE6BEB" w:rsidP="00C5217A">
      <w:pPr>
        <w:numPr>
          <w:ilvl w:val="1"/>
          <w:numId w:val="4"/>
        </w:numPr>
        <w:jc w:val="both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 xml:space="preserve">Touto rámcovou smlouvou </w:t>
      </w:r>
      <w:r w:rsidR="005A6D4A">
        <w:rPr>
          <w:rFonts w:ascii="Verdana" w:hAnsi="Verdana" w:cs="Calibri"/>
          <w:sz w:val="18"/>
          <w:szCs w:val="18"/>
        </w:rPr>
        <w:t xml:space="preserve">se </w:t>
      </w:r>
      <w:r w:rsidR="007C0C16" w:rsidRPr="00AA2044">
        <w:rPr>
          <w:rFonts w:ascii="Verdana" w:hAnsi="Verdana" w:cs="Calibri"/>
          <w:sz w:val="18"/>
          <w:szCs w:val="18"/>
        </w:rPr>
        <w:t>sjednávají podmínky</w:t>
      </w:r>
      <w:r w:rsidRPr="00AA2044">
        <w:rPr>
          <w:rFonts w:ascii="Verdana" w:hAnsi="Verdana" w:cs="Calibri"/>
          <w:sz w:val="18"/>
          <w:szCs w:val="18"/>
        </w:rPr>
        <w:t xml:space="preserve"> dodávek zboží, které budou blíže určeny (druh, množství, cena a termín dodávek) v </w:t>
      </w:r>
      <w:r w:rsidR="005A6D4A">
        <w:rPr>
          <w:rFonts w:ascii="Verdana" w:hAnsi="Verdana" w:cs="Calibri"/>
          <w:sz w:val="18"/>
          <w:szCs w:val="18"/>
        </w:rPr>
        <w:t>jednotlivých objednávkách</w:t>
      </w:r>
      <w:r w:rsidR="00CC0938">
        <w:rPr>
          <w:rFonts w:ascii="Verdana" w:hAnsi="Verdana" w:cs="Calibri"/>
          <w:sz w:val="18"/>
          <w:szCs w:val="18"/>
        </w:rPr>
        <w:t xml:space="preserve"> (nebo též „výzvách k plnění“ </w:t>
      </w:r>
      <w:r w:rsidR="005A2DCA">
        <w:rPr>
          <w:rFonts w:ascii="Verdana" w:hAnsi="Verdana" w:cs="Calibri"/>
          <w:sz w:val="18"/>
          <w:szCs w:val="18"/>
        </w:rPr>
        <w:t>či</w:t>
      </w:r>
      <w:r w:rsidR="00CC0938">
        <w:rPr>
          <w:rFonts w:ascii="Verdana" w:hAnsi="Verdana" w:cs="Calibri"/>
          <w:sz w:val="18"/>
          <w:szCs w:val="18"/>
        </w:rPr>
        <w:t xml:space="preserve"> „žádankách“)</w:t>
      </w:r>
      <w:r w:rsidR="005A6D4A">
        <w:rPr>
          <w:rFonts w:ascii="Verdana" w:hAnsi="Verdana" w:cs="Calibri"/>
          <w:sz w:val="18"/>
          <w:szCs w:val="18"/>
        </w:rPr>
        <w:t xml:space="preserve"> realizovaných dle této rámcové smlouvy</w:t>
      </w:r>
      <w:r w:rsidRPr="00AA2044">
        <w:rPr>
          <w:rFonts w:ascii="Verdana" w:hAnsi="Verdana" w:cs="Calibri"/>
          <w:sz w:val="18"/>
          <w:szCs w:val="18"/>
        </w:rPr>
        <w:t xml:space="preserve">. </w:t>
      </w:r>
      <w:r w:rsidR="005A6D4A">
        <w:rPr>
          <w:rFonts w:ascii="Verdana" w:hAnsi="Verdana" w:cs="Calibri"/>
          <w:sz w:val="18"/>
          <w:szCs w:val="18"/>
        </w:rPr>
        <w:t xml:space="preserve">Prodávající bude realizovat konkrétní plnění </w:t>
      </w:r>
      <w:r w:rsidR="009E41EF">
        <w:rPr>
          <w:rFonts w:ascii="Verdana" w:hAnsi="Verdana" w:cs="Calibri"/>
          <w:sz w:val="18"/>
          <w:szCs w:val="18"/>
        </w:rPr>
        <w:t xml:space="preserve">vždy </w:t>
      </w:r>
      <w:r w:rsidR="005A6D4A">
        <w:rPr>
          <w:rFonts w:ascii="Verdana" w:hAnsi="Verdana" w:cs="Calibri"/>
          <w:sz w:val="18"/>
          <w:szCs w:val="18"/>
        </w:rPr>
        <w:t xml:space="preserve">na základě </w:t>
      </w:r>
      <w:r w:rsidRPr="00AA2044">
        <w:rPr>
          <w:rFonts w:ascii="Verdana" w:hAnsi="Verdana" w:cs="Calibri"/>
          <w:sz w:val="18"/>
          <w:szCs w:val="18"/>
        </w:rPr>
        <w:t>objednávky</w:t>
      </w:r>
      <w:r w:rsidR="009E41EF">
        <w:rPr>
          <w:rFonts w:ascii="Verdana" w:hAnsi="Verdana" w:cs="Calibri"/>
          <w:sz w:val="18"/>
          <w:szCs w:val="18"/>
        </w:rPr>
        <w:t xml:space="preserve"> kupujícího</w:t>
      </w:r>
      <w:r w:rsidR="000568D9">
        <w:rPr>
          <w:rFonts w:ascii="Verdana" w:hAnsi="Verdana" w:cs="Calibri"/>
          <w:sz w:val="18"/>
          <w:szCs w:val="18"/>
        </w:rPr>
        <w:t>.</w:t>
      </w:r>
    </w:p>
    <w:p w14:paraId="51A4569E" w14:textId="1CE67DFE" w:rsidR="000D2085" w:rsidRPr="000D2085" w:rsidRDefault="00713A16" w:rsidP="00713A16">
      <w:pPr>
        <w:numPr>
          <w:ilvl w:val="1"/>
          <w:numId w:val="4"/>
        </w:numPr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Jednotlivé objednávky</w:t>
      </w:r>
      <w:r w:rsidR="00770988">
        <w:rPr>
          <w:rFonts w:ascii="Verdana" w:hAnsi="Verdana" w:cs="Calibri"/>
          <w:sz w:val="18"/>
          <w:szCs w:val="18"/>
        </w:rPr>
        <w:t xml:space="preserve"> </w:t>
      </w:r>
      <w:r w:rsidRPr="00AA2044">
        <w:rPr>
          <w:rFonts w:ascii="Verdana" w:hAnsi="Verdana" w:cs="Calibri"/>
          <w:sz w:val="18"/>
          <w:szCs w:val="18"/>
        </w:rPr>
        <w:t xml:space="preserve">budou učiněny písemně, přičemž za písemnou formu se považuje rovněž objednávka učiněná prostřednictvím elektronické pošty na </w:t>
      </w:r>
      <w:r w:rsidR="00A175A6">
        <w:rPr>
          <w:rFonts w:ascii="Verdana" w:hAnsi="Verdana" w:cs="Calibri"/>
          <w:sz w:val="18"/>
          <w:szCs w:val="18"/>
        </w:rPr>
        <w:t xml:space="preserve">následující </w:t>
      </w:r>
      <w:r w:rsidRPr="00AA2044">
        <w:rPr>
          <w:rFonts w:ascii="Verdana" w:hAnsi="Verdana" w:cs="Calibri"/>
          <w:sz w:val="18"/>
          <w:szCs w:val="18"/>
        </w:rPr>
        <w:t>e-mailovou adresu</w:t>
      </w:r>
      <w:r>
        <w:rPr>
          <w:rFonts w:ascii="Verdana" w:hAnsi="Verdana" w:cs="Calibri"/>
          <w:sz w:val="18"/>
          <w:szCs w:val="18"/>
        </w:rPr>
        <w:t xml:space="preserve"> prodávajícího</w:t>
      </w:r>
      <w:r w:rsidRPr="00AA2044">
        <w:rPr>
          <w:rFonts w:ascii="Verdana" w:hAnsi="Verdana" w:cs="Calibri"/>
          <w:sz w:val="18"/>
          <w:szCs w:val="18"/>
        </w:rPr>
        <w:t>:</w:t>
      </w:r>
      <w:r w:rsidR="00EA4058">
        <w:rPr>
          <w:rFonts w:ascii="Verdana" w:hAnsi="Verdana" w:cs="Calibri"/>
          <w:sz w:val="18"/>
          <w:szCs w:val="18"/>
        </w:rPr>
        <w:t xml:space="preserve"> </w:t>
      </w:r>
      <w:r w:rsidR="006B7E1B" w:rsidRPr="006B7E1B">
        <w:rPr>
          <w:rFonts w:ascii="Verdana" w:hAnsi="Verdana" w:cs="Calibri"/>
          <w:b/>
          <w:sz w:val="18"/>
          <w:szCs w:val="18"/>
          <w:highlight w:val="yellow"/>
        </w:rPr>
        <w:t>[DOPLNIT]</w:t>
      </w:r>
      <w:r w:rsidRPr="00AF130A">
        <w:rPr>
          <w:rFonts w:ascii="Verdana" w:hAnsi="Verdana"/>
          <w:sz w:val="18"/>
          <w:szCs w:val="18"/>
        </w:rPr>
        <w:t>.</w:t>
      </w:r>
      <w:r w:rsidRPr="00AA2044">
        <w:rPr>
          <w:rFonts w:ascii="Verdana" w:hAnsi="Verdana"/>
          <w:b/>
          <w:sz w:val="18"/>
          <w:szCs w:val="18"/>
        </w:rPr>
        <w:t xml:space="preserve"> </w:t>
      </w:r>
    </w:p>
    <w:p w14:paraId="48FB886E" w14:textId="45F841BF" w:rsidR="00713A16" w:rsidRPr="00B15330" w:rsidRDefault="00713A16" w:rsidP="00C5217A">
      <w:pPr>
        <w:numPr>
          <w:ilvl w:val="1"/>
          <w:numId w:val="4"/>
        </w:numPr>
        <w:jc w:val="both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lastRenderedPageBreak/>
        <w:t>Prodáv</w:t>
      </w:r>
      <w:r>
        <w:rPr>
          <w:rFonts w:ascii="Verdana" w:hAnsi="Verdana"/>
          <w:sz w:val="18"/>
          <w:szCs w:val="18"/>
        </w:rPr>
        <w:t xml:space="preserve">ající je povinen </w:t>
      </w:r>
      <w:r w:rsidR="000D2085">
        <w:rPr>
          <w:rFonts w:ascii="Verdana" w:hAnsi="Verdana"/>
          <w:sz w:val="18"/>
          <w:szCs w:val="18"/>
        </w:rPr>
        <w:t xml:space="preserve">písemně (včetně elektronické formy) potvrdit přijetí objednávky. </w:t>
      </w:r>
      <w:r w:rsidRPr="00AA2044">
        <w:rPr>
          <w:rFonts w:ascii="Verdana" w:hAnsi="Verdana"/>
          <w:sz w:val="18"/>
          <w:szCs w:val="18"/>
        </w:rPr>
        <w:t xml:space="preserve">Přijetí </w:t>
      </w:r>
      <w:r w:rsidR="000D2085">
        <w:rPr>
          <w:rFonts w:ascii="Verdana" w:hAnsi="Verdana"/>
          <w:sz w:val="18"/>
          <w:szCs w:val="18"/>
        </w:rPr>
        <w:t xml:space="preserve">objednávky učiní prodávající potvrzením na poštovní či </w:t>
      </w:r>
      <w:r w:rsidRPr="00AA2044">
        <w:rPr>
          <w:rFonts w:ascii="Verdana" w:hAnsi="Verdana"/>
          <w:sz w:val="18"/>
          <w:szCs w:val="18"/>
        </w:rPr>
        <w:t>e-mailovou adresu, ze které byla objednávka o</w:t>
      </w:r>
      <w:r w:rsidR="000D2085">
        <w:rPr>
          <w:rFonts w:ascii="Verdana" w:hAnsi="Verdana"/>
          <w:sz w:val="18"/>
          <w:szCs w:val="18"/>
        </w:rPr>
        <w:t xml:space="preserve">deslána, a to nejpozději do </w:t>
      </w:r>
      <w:r w:rsidR="00B15330">
        <w:rPr>
          <w:rFonts w:ascii="Verdana" w:hAnsi="Verdana"/>
          <w:sz w:val="18"/>
          <w:szCs w:val="18"/>
        </w:rPr>
        <w:t>dvou pracovních dnů</w:t>
      </w:r>
      <w:r w:rsidRPr="00AA2044">
        <w:rPr>
          <w:rFonts w:ascii="Verdana" w:hAnsi="Verdana"/>
          <w:sz w:val="18"/>
          <w:szCs w:val="18"/>
        </w:rPr>
        <w:t xml:space="preserve"> </w:t>
      </w:r>
      <w:r w:rsidR="000D2085">
        <w:rPr>
          <w:rFonts w:ascii="Verdana" w:hAnsi="Verdana"/>
          <w:sz w:val="18"/>
          <w:szCs w:val="18"/>
        </w:rPr>
        <w:t>ode dne doručení</w:t>
      </w:r>
      <w:r w:rsidRPr="00AA2044">
        <w:rPr>
          <w:rFonts w:ascii="Verdana" w:hAnsi="Verdana"/>
          <w:sz w:val="18"/>
          <w:szCs w:val="18"/>
        </w:rPr>
        <w:t xml:space="preserve"> </w:t>
      </w:r>
      <w:r w:rsidR="00A175A6">
        <w:rPr>
          <w:rFonts w:ascii="Verdana" w:hAnsi="Verdana"/>
          <w:sz w:val="18"/>
          <w:szCs w:val="18"/>
        </w:rPr>
        <w:t xml:space="preserve">předmětné </w:t>
      </w:r>
      <w:r w:rsidR="000D2085">
        <w:rPr>
          <w:rFonts w:ascii="Verdana" w:hAnsi="Verdana"/>
          <w:sz w:val="18"/>
          <w:szCs w:val="18"/>
        </w:rPr>
        <w:t>objednávky</w:t>
      </w:r>
      <w:r w:rsidRPr="00AA2044">
        <w:rPr>
          <w:rFonts w:ascii="Verdana" w:hAnsi="Verdana"/>
          <w:sz w:val="18"/>
          <w:szCs w:val="18"/>
        </w:rPr>
        <w:t>.</w:t>
      </w:r>
    </w:p>
    <w:p w14:paraId="1443EFA3" w14:textId="0EAC2B53" w:rsidR="005E13F3" w:rsidRPr="0065048C" w:rsidRDefault="005E13F3" w:rsidP="005E13F3">
      <w:pPr>
        <w:numPr>
          <w:ilvl w:val="1"/>
          <w:numId w:val="4"/>
        </w:numPr>
        <w:jc w:val="both"/>
        <w:rPr>
          <w:rFonts w:ascii="Verdana" w:hAnsi="Verdana" w:cs="Calibri"/>
          <w:sz w:val="18"/>
          <w:szCs w:val="18"/>
        </w:rPr>
      </w:pPr>
      <w:r w:rsidRPr="002369DA">
        <w:rPr>
          <w:rFonts w:ascii="Verdana" w:hAnsi="Verdana" w:cs="Calibri"/>
          <w:sz w:val="18"/>
          <w:szCs w:val="18"/>
        </w:rPr>
        <w:t xml:space="preserve">Kupující se zavazuje, že finanční objem každé jednotlivé výzvy k plnění bude činit alespoň </w:t>
      </w:r>
      <w:r w:rsidR="00963CDA" w:rsidRPr="002369DA">
        <w:rPr>
          <w:rFonts w:ascii="Verdana" w:hAnsi="Verdana" w:cs="Calibri"/>
          <w:sz w:val="18"/>
          <w:szCs w:val="18"/>
        </w:rPr>
        <w:t>10</w:t>
      </w:r>
      <w:r w:rsidR="002369DA">
        <w:rPr>
          <w:rFonts w:ascii="Verdana" w:hAnsi="Verdana" w:cs="Calibri"/>
          <w:sz w:val="18"/>
          <w:szCs w:val="18"/>
        </w:rPr>
        <w:t>.</w:t>
      </w:r>
      <w:r w:rsidRPr="002369DA">
        <w:rPr>
          <w:rFonts w:ascii="Verdana" w:hAnsi="Verdana" w:cs="Calibri"/>
          <w:sz w:val="18"/>
          <w:szCs w:val="18"/>
        </w:rPr>
        <w:t>000</w:t>
      </w:r>
      <w:r w:rsidR="002369DA">
        <w:rPr>
          <w:rFonts w:ascii="Verdana" w:hAnsi="Verdana" w:cs="Calibri"/>
          <w:sz w:val="18"/>
          <w:szCs w:val="18"/>
        </w:rPr>
        <w:t>,-</w:t>
      </w:r>
      <w:r w:rsidRPr="002369DA">
        <w:rPr>
          <w:rFonts w:ascii="Verdana" w:hAnsi="Verdana" w:cs="Calibri"/>
          <w:sz w:val="18"/>
          <w:szCs w:val="18"/>
        </w:rPr>
        <w:t xml:space="preserve"> Kč bez DPH. </w:t>
      </w:r>
      <w:r w:rsidR="00963CDA" w:rsidRPr="002369DA">
        <w:rPr>
          <w:rFonts w:ascii="Verdana" w:hAnsi="Verdana" w:cs="Calibri"/>
          <w:sz w:val="18"/>
          <w:szCs w:val="18"/>
        </w:rPr>
        <w:t>Tento</w:t>
      </w:r>
      <w:r w:rsidRPr="002369DA">
        <w:rPr>
          <w:rFonts w:ascii="Verdana" w:hAnsi="Verdana" w:cs="Calibri"/>
          <w:sz w:val="18"/>
          <w:szCs w:val="18"/>
        </w:rPr>
        <w:t xml:space="preserve"> minimální objem se neuplatní v případě, že by byla překročena </w:t>
      </w:r>
      <w:r w:rsidRPr="0065048C">
        <w:rPr>
          <w:rFonts w:ascii="Verdana" w:hAnsi="Verdana" w:cs="Calibri"/>
          <w:sz w:val="18"/>
          <w:szCs w:val="18"/>
        </w:rPr>
        <w:t>maximální hodnota této smlouvy dle čl. 2 odst. 2.1</w:t>
      </w:r>
      <w:r w:rsidR="00963CDA" w:rsidRPr="0065048C">
        <w:rPr>
          <w:rFonts w:ascii="Verdana" w:hAnsi="Verdana" w:cs="Calibri"/>
          <w:sz w:val="18"/>
          <w:szCs w:val="18"/>
        </w:rPr>
        <w:t>5</w:t>
      </w:r>
      <w:r w:rsidRPr="0065048C">
        <w:rPr>
          <w:rFonts w:ascii="Verdana" w:hAnsi="Verdana" w:cs="Calibri"/>
          <w:sz w:val="18"/>
          <w:szCs w:val="18"/>
        </w:rPr>
        <w:t>.</w:t>
      </w:r>
    </w:p>
    <w:p w14:paraId="22A10718" w14:textId="550952DE" w:rsidR="00CC0938" w:rsidRPr="0065048C" w:rsidRDefault="00CC0938" w:rsidP="00CC0938">
      <w:pPr>
        <w:numPr>
          <w:ilvl w:val="1"/>
          <w:numId w:val="4"/>
        </w:numPr>
        <w:jc w:val="both"/>
        <w:rPr>
          <w:rFonts w:ascii="Verdana" w:hAnsi="Verdana" w:cs="Calibri"/>
          <w:sz w:val="18"/>
          <w:szCs w:val="18"/>
        </w:rPr>
      </w:pPr>
      <w:r w:rsidRPr="0065048C">
        <w:rPr>
          <w:rFonts w:ascii="Verdana" w:hAnsi="Verdana"/>
          <w:sz w:val="18"/>
          <w:szCs w:val="18"/>
        </w:rPr>
        <w:t xml:space="preserve">Prodávající se zavazuje zajistit systém dálkového sledování </w:t>
      </w:r>
      <w:r w:rsidR="005227B6" w:rsidRPr="0065048C">
        <w:rPr>
          <w:rFonts w:ascii="Verdana" w:hAnsi="Verdana"/>
          <w:sz w:val="18"/>
          <w:szCs w:val="18"/>
        </w:rPr>
        <w:t xml:space="preserve">množství </w:t>
      </w:r>
      <w:r w:rsidR="005B2B1A" w:rsidRPr="0065048C">
        <w:rPr>
          <w:rFonts w:ascii="Verdana" w:hAnsi="Verdana"/>
          <w:sz w:val="18"/>
          <w:szCs w:val="18"/>
        </w:rPr>
        <w:t xml:space="preserve">a tlaku </w:t>
      </w:r>
      <w:r w:rsidRPr="0065048C">
        <w:rPr>
          <w:rFonts w:ascii="Verdana" w:hAnsi="Verdana"/>
          <w:sz w:val="18"/>
          <w:szCs w:val="18"/>
        </w:rPr>
        <w:t xml:space="preserve">kapalného dusíku v zásobníku kupujícího, přičemž dodávky kapalného dusíku budou probíhat vždy na základě stavu ze systému dálkového sledování. Limitní hranice </w:t>
      </w:r>
      <w:r w:rsidR="005227B6" w:rsidRPr="0065048C">
        <w:rPr>
          <w:rFonts w:ascii="Verdana" w:hAnsi="Verdana"/>
          <w:sz w:val="18"/>
          <w:szCs w:val="18"/>
        </w:rPr>
        <w:t>množství</w:t>
      </w:r>
      <w:r w:rsidRPr="0065048C">
        <w:rPr>
          <w:rFonts w:ascii="Verdana" w:hAnsi="Verdana"/>
          <w:sz w:val="18"/>
          <w:szCs w:val="18"/>
        </w:rPr>
        <w:t xml:space="preserve"> kapalného dusíku bude sdělena prodávajícímu kupujícím po podpisu této smlouvy.</w:t>
      </w:r>
    </w:p>
    <w:p w14:paraId="01192A3A" w14:textId="096FD73D" w:rsidR="00B15330" w:rsidRPr="00B15330" w:rsidRDefault="00B15330" w:rsidP="00B15330">
      <w:pPr>
        <w:numPr>
          <w:ilvl w:val="1"/>
          <w:numId w:val="4"/>
        </w:numPr>
        <w:jc w:val="both"/>
        <w:rPr>
          <w:rFonts w:ascii="Verdana" w:hAnsi="Verdana" w:cs="Calibri"/>
          <w:sz w:val="18"/>
          <w:szCs w:val="18"/>
        </w:rPr>
      </w:pPr>
      <w:r w:rsidRPr="0065048C">
        <w:rPr>
          <w:rFonts w:ascii="Verdana" w:hAnsi="Verdana"/>
          <w:sz w:val="18"/>
          <w:szCs w:val="18"/>
        </w:rPr>
        <w:t>Prodávající je povinen zabezpečit plnění zásobníku kapalného dusíku ve vlastnictví kupujícího</w:t>
      </w:r>
      <w:r>
        <w:rPr>
          <w:rFonts w:ascii="Verdana" w:hAnsi="Verdana"/>
          <w:sz w:val="18"/>
          <w:szCs w:val="18"/>
        </w:rPr>
        <w:t xml:space="preserve"> tak, aby byly dodrženy všechny bezpečnostní předpisy a nebyl při plnění z cisterny překročen maximální povolený tlak v zásobníku 2 bary (zásobník Z20 </w:t>
      </w:r>
      <w:proofErr w:type="spellStart"/>
      <w:r>
        <w:rPr>
          <w:rFonts w:ascii="Verdana" w:hAnsi="Verdana"/>
          <w:sz w:val="18"/>
          <w:szCs w:val="18"/>
        </w:rPr>
        <w:t>Ferox</w:t>
      </w:r>
      <w:proofErr w:type="spellEnd"/>
      <w:r>
        <w:rPr>
          <w:rFonts w:ascii="Verdana" w:hAnsi="Verdana"/>
          <w:sz w:val="18"/>
          <w:szCs w:val="18"/>
        </w:rPr>
        <w:t>).</w:t>
      </w:r>
    </w:p>
    <w:p w14:paraId="1F6A4DB0" w14:textId="21F6F65A" w:rsidR="00267429" w:rsidRPr="00AA2044" w:rsidRDefault="00267429" w:rsidP="00C5217A">
      <w:pPr>
        <w:numPr>
          <w:ilvl w:val="1"/>
          <w:numId w:val="4"/>
        </w:numPr>
        <w:jc w:val="both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 xml:space="preserve">Prodávající se zavazuje dodávat </w:t>
      </w:r>
      <w:r w:rsidR="00527D14">
        <w:rPr>
          <w:rFonts w:ascii="Verdana" w:hAnsi="Verdana"/>
          <w:sz w:val="18"/>
          <w:szCs w:val="18"/>
        </w:rPr>
        <w:t>kupující</w:t>
      </w:r>
      <w:r w:rsidR="00713A16">
        <w:rPr>
          <w:rFonts w:ascii="Verdana" w:hAnsi="Verdana"/>
          <w:sz w:val="18"/>
          <w:szCs w:val="18"/>
        </w:rPr>
        <w:t>m</w:t>
      </w:r>
      <w:r w:rsidR="005A2792">
        <w:rPr>
          <w:rFonts w:ascii="Verdana" w:hAnsi="Verdana"/>
          <w:sz w:val="18"/>
          <w:szCs w:val="18"/>
        </w:rPr>
        <w:t>u</w:t>
      </w:r>
      <w:r w:rsidR="00713A16">
        <w:rPr>
          <w:rFonts w:ascii="Verdana" w:hAnsi="Verdana"/>
          <w:sz w:val="18"/>
          <w:szCs w:val="18"/>
        </w:rPr>
        <w:t xml:space="preserve"> </w:t>
      </w:r>
      <w:r w:rsidRPr="00AA2044">
        <w:rPr>
          <w:rFonts w:ascii="Verdana" w:hAnsi="Verdana"/>
          <w:sz w:val="18"/>
          <w:szCs w:val="18"/>
        </w:rPr>
        <w:t>zboží řádně a včas po celou dobu platnosti a</w:t>
      </w:r>
      <w:r w:rsidR="008637F4">
        <w:rPr>
          <w:rFonts w:ascii="Verdana" w:hAnsi="Verdana"/>
          <w:sz w:val="18"/>
          <w:szCs w:val="18"/>
        </w:rPr>
        <w:t> </w:t>
      </w:r>
      <w:r w:rsidRPr="00AA2044">
        <w:rPr>
          <w:rFonts w:ascii="Verdana" w:hAnsi="Verdana"/>
          <w:sz w:val="18"/>
          <w:szCs w:val="18"/>
        </w:rPr>
        <w:t>účinnosti této rámcové smlouvy, a to zboží bez vad a v množství uvedeném v</w:t>
      </w:r>
      <w:r w:rsidR="00713A16">
        <w:rPr>
          <w:rFonts w:ascii="Verdana" w:hAnsi="Verdana"/>
          <w:sz w:val="18"/>
          <w:szCs w:val="18"/>
        </w:rPr>
        <w:t xml:space="preserve"> objednávce</w:t>
      </w:r>
      <w:r w:rsidRPr="00AA2044">
        <w:rPr>
          <w:rFonts w:ascii="Verdana" w:hAnsi="Verdana"/>
          <w:sz w:val="18"/>
          <w:szCs w:val="18"/>
        </w:rPr>
        <w:t>, a zajistit, aby dodané zboží včetně jeho balení a ochrany pro</w:t>
      </w:r>
      <w:r w:rsidR="008637F4">
        <w:rPr>
          <w:rFonts w:ascii="Verdana" w:hAnsi="Verdana"/>
          <w:sz w:val="18"/>
          <w:szCs w:val="18"/>
        </w:rPr>
        <w:t> </w:t>
      </w:r>
      <w:r w:rsidRPr="00AA2044">
        <w:rPr>
          <w:rFonts w:ascii="Verdana" w:hAnsi="Verdana"/>
          <w:sz w:val="18"/>
          <w:szCs w:val="18"/>
        </w:rPr>
        <w:t xml:space="preserve">přepravu splňovalo požadavky příslušných platných norem ČSN. </w:t>
      </w:r>
    </w:p>
    <w:p w14:paraId="33D9C238" w14:textId="60CF3029" w:rsidR="00376916" w:rsidRPr="001137C7" w:rsidRDefault="00D54653" w:rsidP="00C5217A">
      <w:pPr>
        <w:numPr>
          <w:ilvl w:val="1"/>
          <w:numId w:val="4"/>
        </w:numPr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 se zavazuje</w:t>
      </w:r>
      <w:r w:rsidR="00267429" w:rsidRPr="00AA2044">
        <w:rPr>
          <w:rFonts w:ascii="Verdana" w:hAnsi="Verdana"/>
          <w:sz w:val="18"/>
          <w:szCs w:val="18"/>
        </w:rPr>
        <w:t xml:space="preserve"> odebírat od prodávaj</w:t>
      </w:r>
      <w:r w:rsidR="000D2085">
        <w:rPr>
          <w:rFonts w:ascii="Verdana" w:hAnsi="Verdana"/>
          <w:sz w:val="18"/>
          <w:szCs w:val="18"/>
        </w:rPr>
        <w:t>ícího zboží na základě jemu zaslaných</w:t>
      </w:r>
      <w:r w:rsidR="00267429" w:rsidRPr="00AA2044">
        <w:rPr>
          <w:rFonts w:ascii="Verdana" w:hAnsi="Verdana"/>
          <w:sz w:val="18"/>
          <w:szCs w:val="18"/>
        </w:rPr>
        <w:t xml:space="preserve"> </w:t>
      </w:r>
      <w:r w:rsidR="000D2085">
        <w:rPr>
          <w:rFonts w:ascii="Verdana" w:hAnsi="Verdana"/>
          <w:sz w:val="18"/>
          <w:szCs w:val="18"/>
        </w:rPr>
        <w:t>objednávek</w:t>
      </w:r>
      <w:r w:rsidR="00CC0938">
        <w:rPr>
          <w:rFonts w:ascii="Verdana" w:hAnsi="Verdana"/>
          <w:sz w:val="18"/>
          <w:szCs w:val="18"/>
        </w:rPr>
        <w:t xml:space="preserve"> </w:t>
      </w:r>
      <w:r w:rsidR="00267429" w:rsidRPr="00AA2044">
        <w:rPr>
          <w:rFonts w:ascii="Verdana" w:hAnsi="Verdana"/>
          <w:sz w:val="18"/>
          <w:szCs w:val="18"/>
        </w:rPr>
        <w:t xml:space="preserve">a zaplatit mu za řádně a včas dodané zboží. </w:t>
      </w:r>
      <w:r>
        <w:rPr>
          <w:rFonts w:ascii="Verdana" w:hAnsi="Verdana"/>
          <w:sz w:val="18"/>
          <w:szCs w:val="18"/>
        </w:rPr>
        <w:t>Kupující je</w:t>
      </w:r>
      <w:r w:rsidR="000D2085">
        <w:rPr>
          <w:rFonts w:ascii="Verdana" w:hAnsi="Verdana"/>
          <w:sz w:val="18"/>
          <w:szCs w:val="18"/>
        </w:rPr>
        <w:t xml:space="preserve"> povin</w:t>
      </w:r>
      <w:r>
        <w:rPr>
          <w:rFonts w:ascii="Verdana" w:hAnsi="Verdana"/>
          <w:sz w:val="18"/>
          <w:szCs w:val="18"/>
        </w:rPr>
        <w:t>en</w:t>
      </w:r>
      <w:r w:rsidR="000D2085">
        <w:rPr>
          <w:rFonts w:ascii="Verdana" w:hAnsi="Verdana"/>
          <w:sz w:val="18"/>
          <w:szCs w:val="18"/>
        </w:rPr>
        <w:t xml:space="preserve"> </w:t>
      </w:r>
      <w:r w:rsidR="00267429" w:rsidRPr="00AA2044">
        <w:rPr>
          <w:rFonts w:ascii="Verdana" w:hAnsi="Verdana"/>
          <w:sz w:val="18"/>
          <w:szCs w:val="18"/>
        </w:rPr>
        <w:t>řádně a včas dodané zboží od prodávajícího převzít a zaplatit kupní cenu dle článku 2 této rámcové smlouvy a</w:t>
      </w:r>
      <w:r w:rsidR="008637F4">
        <w:rPr>
          <w:rFonts w:ascii="Verdana" w:hAnsi="Verdana"/>
          <w:sz w:val="18"/>
          <w:szCs w:val="18"/>
        </w:rPr>
        <w:t> </w:t>
      </w:r>
      <w:r w:rsidR="00267429" w:rsidRPr="00AA2044">
        <w:rPr>
          <w:rFonts w:ascii="Verdana" w:hAnsi="Verdana"/>
          <w:sz w:val="18"/>
          <w:szCs w:val="18"/>
        </w:rPr>
        <w:t>za</w:t>
      </w:r>
      <w:r w:rsidR="008637F4">
        <w:rPr>
          <w:rFonts w:ascii="Verdana" w:hAnsi="Verdana"/>
          <w:sz w:val="18"/>
          <w:szCs w:val="18"/>
        </w:rPr>
        <w:t> </w:t>
      </w:r>
      <w:r w:rsidR="00267429" w:rsidRPr="00AA2044">
        <w:rPr>
          <w:rFonts w:ascii="Verdana" w:hAnsi="Verdana"/>
          <w:sz w:val="18"/>
          <w:szCs w:val="18"/>
        </w:rPr>
        <w:t xml:space="preserve">podmínek v této rámcové smlouvě stanovených. </w:t>
      </w:r>
    </w:p>
    <w:p w14:paraId="36B4FBC9" w14:textId="41F53C8C" w:rsidR="00B332AA" w:rsidRDefault="00527D14" w:rsidP="00C5217A">
      <w:pPr>
        <w:pStyle w:val="ListParagraph"/>
        <w:numPr>
          <w:ilvl w:val="1"/>
          <w:numId w:val="4"/>
        </w:numPr>
        <w:contextualSpacing w:val="0"/>
        <w:jc w:val="both"/>
        <w:rPr>
          <w:rFonts w:ascii="Verdana" w:hAnsi="Verdana"/>
          <w:sz w:val="18"/>
          <w:szCs w:val="18"/>
        </w:rPr>
      </w:pPr>
      <w:bookmarkStart w:id="1" w:name="_Ref203898830"/>
      <w:bookmarkEnd w:id="0"/>
      <w:r>
        <w:rPr>
          <w:rFonts w:ascii="Verdana" w:hAnsi="Verdana"/>
          <w:sz w:val="18"/>
          <w:szCs w:val="18"/>
        </w:rPr>
        <w:t>Kupující</w:t>
      </w:r>
      <w:r w:rsidR="0001347A">
        <w:rPr>
          <w:rFonts w:ascii="Verdana" w:hAnsi="Verdana"/>
          <w:sz w:val="18"/>
          <w:szCs w:val="18"/>
        </w:rPr>
        <w:t xml:space="preserve"> </w:t>
      </w:r>
      <w:r w:rsidR="00374C66">
        <w:rPr>
          <w:rFonts w:ascii="Verdana" w:hAnsi="Verdana"/>
          <w:sz w:val="18"/>
          <w:szCs w:val="18"/>
        </w:rPr>
        <w:t>si vyhrazu</w:t>
      </w:r>
      <w:r>
        <w:rPr>
          <w:rFonts w:ascii="Verdana" w:hAnsi="Verdana"/>
          <w:sz w:val="18"/>
          <w:szCs w:val="18"/>
        </w:rPr>
        <w:t>je</w:t>
      </w:r>
      <w:r w:rsidR="0001347A">
        <w:rPr>
          <w:rFonts w:ascii="Verdana" w:hAnsi="Verdana"/>
          <w:sz w:val="18"/>
          <w:szCs w:val="18"/>
        </w:rPr>
        <w:t xml:space="preserve"> </w:t>
      </w:r>
      <w:r w:rsidR="00165DD5" w:rsidRPr="00AA2044">
        <w:rPr>
          <w:rFonts w:ascii="Verdana" w:hAnsi="Verdana"/>
          <w:sz w:val="18"/>
          <w:szCs w:val="18"/>
        </w:rPr>
        <w:t>právo neodebrat</w:t>
      </w:r>
      <w:r w:rsidR="006E0A63" w:rsidRPr="00AA2044">
        <w:rPr>
          <w:rFonts w:ascii="Verdana" w:hAnsi="Verdana"/>
          <w:sz w:val="18"/>
          <w:szCs w:val="18"/>
        </w:rPr>
        <w:t xml:space="preserve"> některou z položek uvedenou v p</w:t>
      </w:r>
      <w:r w:rsidR="00165DD5" w:rsidRPr="00AA2044">
        <w:rPr>
          <w:rFonts w:ascii="Verdana" w:hAnsi="Verdana"/>
          <w:sz w:val="18"/>
          <w:szCs w:val="18"/>
        </w:rPr>
        <w:t xml:space="preserve">říloze č. </w:t>
      </w:r>
      <w:r w:rsidR="009B1875" w:rsidRPr="00AA2044">
        <w:rPr>
          <w:rFonts w:ascii="Verdana" w:hAnsi="Verdana"/>
          <w:sz w:val="18"/>
          <w:szCs w:val="18"/>
        </w:rPr>
        <w:t xml:space="preserve">1 </w:t>
      </w:r>
      <w:r w:rsidR="006E0A63" w:rsidRPr="00AA2044">
        <w:rPr>
          <w:rFonts w:ascii="Verdana" w:hAnsi="Verdana"/>
          <w:sz w:val="18"/>
          <w:szCs w:val="18"/>
        </w:rPr>
        <w:t>této rámcové s</w:t>
      </w:r>
      <w:r w:rsidR="00165DD5" w:rsidRPr="00AA2044">
        <w:rPr>
          <w:rFonts w:ascii="Verdana" w:hAnsi="Verdana"/>
          <w:sz w:val="18"/>
          <w:szCs w:val="18"/>
        </w:rPr>
        <w:t xml:space="preserve">mlouvy vůbec nebo v požadovaném množství. </w:t>
      </w:r>
      <w:r>
        <w:rPr>
          <w:rFonts w:ascii="Verdana" w:hAnsi="Verdana"/>
          <w:sz w:val="18"/>
          <w:szCs w:val="18"/>
        </w:rPr>
        <w:t>Kupující si dále vyhrazuje</w:t>
      </w:r>
      <w:r w:rsidR="00165DD5" w:rsidRPr="00AA2044">
        <w:rPr>
          <w:rFonts w:ascii="Verdana" w:hAnsi="Verdana"/>
          <w:sz w:val="18"/>
          <w:szCs w:val="18"/>
        </w:rPr>
        <w:t xml:space="preserve"> právo objednat dle svého uvážení jakýkoliv z druhů </w:t>
      </w:r>
      <w:r w:rsidR="00AF130A">
        <w:rPr>
          <w:rFonts w:ascii="Verdana" w:hAnsi="Verdana"/>
          <w:sz w:val="18"/>
          <w:szCs w:val="18"/>
        </w:rPr>
        <w:t xml:space="preserve">zboží </w:t>
      </w:r>
      <w:r w:rsidR="00165DD5" w:rsidRPr="00AA2044">
        <w:rPr>
          <w:rFonts w:ascii="Verdana" w:hAnsi="Verdana"/>
          <w:sz w:val="18"/>
          <w:szCs w:val="18"/>
        </w:rPr>
        <w:t xml:space="preserve">dle </w:t>
      </w:r>
      <w:r w:rsidR="006E0A63" w:rsidRPr="00AA2044">
        <w:rPr>
          <w:rFonts w:ascii="Verdana" w:hAnsi="Verdana"/>
          <w:sz w:val="18"/>
          <w:szCs w:val="18"/>
        </w:rPr>
        <w:t>této rámcové s</w:t>
      </w:r>
      <w:r w:rsidR="00165DD5" w:rsidRPr="00AA2044">
        <w:rPr>
          <w:rFonts w:ascii="Verdana" w:hAnsi="Verdana"/>
          <w:sz w:val="18"/>
          <w:szCs w:val="18"/>
        </w:rPr>
        <w:t>mlouvy nad rámec předpokládaného počtu dodan</w:t>
      </w:r>
      <w:r w:rsidR="003517A3">
        <w:rPr>
          <w:rFonts w:ascii="Verdana" w:hAnsi="Verdana"/>
          <w:sz w:val="18"/>
          <w:szCs w:val="18"/>
        </w:rPr>
        <w:t xml:space="preserve">ého množství </w:t>
      </w:r>
      <w:r w:rsidR="00165DD5" w:rsidRPr="00AA2044">
        <w:rPr>
          <w:rFonts w:ascii="Verdana" w:hAnsi="Verdana"/>
          <w:sz w:val="18"/>
          <w:szCs w:val="18"/>
        </w:rPr>
        <w:t xml:space="preserve">a </w:t>
      </w:r>
      <w:r w:rsidR="006E0A63" w:rsidRPr="00AA2044">
        <w:rPr>
          <w:rFonts w:ascii="Verdana" w:hAnsi="Verdana"/>
          <w:sz w:val="18"/>
          <w:szCs w:val="18"/>
        </w:rPr>
        <w:t>p</w:t>
      </w:r>
      <w:r w:rsidR="00165DD5" w:rsidRPr="00AA2044">
        <w:rPr>
          <w:rFonts w:ascii="Verdana" w:hAnsi="Verdana"/>
          <w:sz w:val="18"/>
          <w:szCs w:val="18"/>
        </w:rPr>
        <w:t xml:space="preserve">rodávající je povinen takto objednané </w:t>
      </w:r>
      <w:r w:rsidR="00AF130A">
        <w:rPr>
          <w:rFonts w:ascii="Verdana" w:hAnsi="Verdana"/>
          <w:sz w:val="18"/>
          <w:szCs w:val="18"/>
        </w:rPr>
        <w:t xml:space="preserve">zboží </w:t>
      </w:r>
      <w:r w:rsidR="00374C66">
        <w:rPr>
          <w:rFonts w:ascii="Verdana" w:hAnsi="Verdana"/>
          <w:sz w:val="18"/>
          <w:szCs w:val="18"/>
        </w:rPr>
        <w:t xml:space="preserve">dle podmínek této rámcové smlouvy </w:t>
      </w:r>
      <w:r w:rsidR="00B91D14" w:rsidRPr="00AA2044">
        <w:rPr>
          <w:rFonts w:ascii="Verdana" w:hAnsi="Verdana"/>
          <w:sz w:val="18"/>
          <w:szCs w:val="18"/>
        </w:rPr>
        <w:t>dodat</w:t>
      </w:r>
      <w:r w:rsidR="00165DD5" w:rsidRPr="00AA2044">
        <w:rPr>
          <w:rFonts w:ascii="Verdana" w:hAnsi="Verdana"/>
          <w:sz w:val="18"/>
          <w:szCs w:val="18"/>
        </w:rPr>
        <w:t xml:space="preserve">. </w:t>
      </w:r>
    </w:p>
    <w:p w14:paraId="78158168" w14:textId="3E88E33F" w:rsidR="00E904AB" w:rsidRPr="00AB0083" w:rsidRDefault="0006476F" w:rsidP="00AB0083">
      <w:pPr>
        <w:pStyle w:val="ListParagraph"/>
        <w:numPr>
          <w:ilvl w:val="1"/>
          <w:numId w:val="4"/>
        </w:numPr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 je povinen zasílat kupujícímu písemný (včetně elektronické formy) soupis realizovaných objednávek</w:t>
      </w:r>
      <w:r w:rsidR="00963CDA">
        <w:rPr>
          <w:rFonts w:ascii="Verdana" w:hAnsi="Verdana"/>
          <w:sz w:val="18"/>
          <w:szCs w:val="18"/>
        </w:rPr>
        <w:t>, respektive dodávek</w:t>
      </w:r>
      <w:r>
        <w:rPr>
          <w:rFonts w:ascii="Verdana" w:hAnsi="Verdana"/>
          <w:sz w:val="18"/>
          <w:szCs w:val="18"/>
        </w:rPr>
        <w:t xml:space="preserve"> za </w:t>
      </w:r>
      <w:r w:rsidR="00A175A6">
        <w:rPr>
          <w:rFonts w:ascii="Verdana" w:hAnsi="Verdana"/>
          <w:sz w:val="18"/>
          <w:szCs w:val="18"/>
        </w:rPr>
        <w:t xml:space="preserve">každý </w:t>
      </w:r>
      <w:r>
        <w:rPr>
          <w:rFonts w:ascii="Verdana" w:hAnsi="Verdana"/>
          <w:sz w:val="18"/>
          <w:szCs w:val="18"/>
        </w:rPr>
        <w:t xml:space="preserve">kalendářní měsíc, a to nejpozději do konce následujícího kalendářního měsíce. Soupisem realizovaných objednávek se rozumí soupis všech objednávek přijatých, vyřízených a </w:t>
      </w:r>
      <w:r w:rsidR="00BE7825">
        <w:rPr>
          <w:rFonts w:ascii="Verdana" w:hAnsi="Verdana"/>
          <w:sz w:val="18"/>
          <w:szCs w:val="18"/>
        </w:rPr>
        <w:t>vyfakturovaným prodávajícím</w:t>
      </w:r>
      <w:r>
        <w:rPr>
          <w:rFonts w:ascii="Verdana" w:hAnsi="Verdana"/>
          <w:sz w:val="18"/>
          <w:szCs w:val="18"/>
        </w:rPr>
        <w:t xml:space="preserve"> v souladu s touto rámcovou smlouvou za konkrétní kalendářní měsíc.</w:t>
      </w:r>
    </w:p>
    <w:p w14:paraId="3EF4D8F9" w14:textId="77777777" w:rsidR="00AB0083" w:rsidRPr="00E904AB" w:rsidRDefault="00AB0083" w:rsidP="00AB0083">
      <w:pPr>
        <w:pStyle w:val="ListParagraph"/>
        <w:spacing w:after="120"/>
        <w:ind w:left="705"/>
        <w:contextualSpacing w:val="0"/>
        <w:jc w:val="both"/>
        <w:rPr>
          <w:rFonts w:ascii="Verdana" w:hAnsi="Verdana"/>
          <w:sz w:val="18"/>
          <w:szCs w:val="18"/>
        </w:rPr>
      </w:pPr>
    </w:p>
    <w:p w14:paraId="582C0F48" w14:textId="6E203749" w:rsidR="004510E5" w:rsidRPr="007F6B31" w:rsidRDefault="004510E5" w:rsidP="00B27292">
      <w:pPr>
        <w:pStyle w:val="Prohlen"/>
        <w:widowControl/>
        <w:numPr>
          <w:ilvl w:val="0"/>
          <w:numId w:val="1"/>
        </w:numPr>
        <w:spacing w:after="120" w:line="240" w:lineRule="auto"/>
        <w:jc w:val="both"/>
        <w:rPr>
          <w:rFonts w:ascii="Verdana" w:hAnsi="Verdana" w:cs="Calibri"/>
          <w:bCs/>
          <w:smallCaps/>
          <w:sz w:val="20"/>
        </w:rPr>
      </w:pPr>
      <w:r w:rsidRPr="007F6B31">
        <w:rPr>
          <w:rFonts w:ascii="Verdana" w:hAnsi="Verdana" w:cs="Calibri"/>
          <w:smallCaps/>
          <w:sz w:val="20"/>
        </w:rPr>
        <w:t>Kupní cena</w:t>
      </w:r>
      <w:bookmarkEnd w:id="1"/>
      <w:r w:rsidR="006A644D" w:rsidRPr="007F6B31">
        <w:rPr>
          <w:rFonts w:ascii="Verdana" w:hAnsi="Verdana" w:cs="Calibri"/>
          <w:smallCaps/>
          <w:sz w:val="20"/>
        </w:rPr>
        <w:t xml:space="preserve"> a p</w:t>
      </w:r>
      <w:r w:rsidR="00F83E6D" w:rsidRPr="007F6B31">
        <w:rPr>
          <w:rFonts w:ascii="Verdana" w:hAnsi="Verdana" w:cs="Calibri"/>
          <w:smallCaps/>
          <w:sz w:val="20"/>
        </w:rPr>
        <w:t>latební podmínky</w:t>
      </w:r>
    </w:p>
    <w:p w14:paraId="6A104244" w14:textId="3C894981" w:rsidR="00F83E6D" w:rsidRPr="00AA2044" w:rsidRDefault="00E862CC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bookmarkStart w:id="2" w:name="_Ref203898204"/>
      <w:bookmarkStart w:id="3" w:name="_Ref443900370"/>
      <w:r w:rsidRPr="00AA2044">
        <w:rPr>
          <w:rFonts w:ascii="Verdana" w:hAnsi="Verdana"/>
          <w:sz w:val="18"/>
          <w:szCs w:val="18"/>
        </w:rPr>
        <w:t xml:space="preserve">Konkrétní dílčí plnění </w:t>
      </w:r>
      <w:r w:rsidR="00926471">
        <w:rPr>
          <w:rFonts w:ascii="Verdana" w:hAnsi="Verdana"/>
          <w:sz w:val="18"/>
          <w:szCs w:val="18"/>
        </w:rPr>
        <w:t xml:space="preserve">na základě </w:t>
      </w:r>
      <w:r w:rsidR="00CC0938">
        <w:rPr>
          <w:rFonts w:ascii="Verdana" w:hAnsi="Verdana"/>
          <w:sz w:val="18"/>
          <w:szCs w:val="18"/>
        </w:rPr>
        <w:t>objednávek kupujícího</w:t>
      </w:r>
      <w:r w:rsidR="00926471">
        <w:rPr>
          <w:rFonts w:ascii="Verdana" w:hAnsi="Verdana"/>
          <w:sz w:val="18"/>
          <w:szCs w:val="18"/>
        </w:rPr>
        <w:t xml:space="preserve"> </w:t>
      </w:r>
      <w:r w:rsidRPr="00AA2044">
        <w:rPr>
          <w:rFonts w:ascii="Verdana" w:hAnsi="Verdana"/>
          <w:sz w:val="18"/>
          <w:szCs w:val="18"/>
        </w:rPr>
        <w:t>budou realizována v termínech a</w:t>
      </w:r>
      <w:r w:rsidR="008637F4">
        <w:rPr>
          <w:rFonts w:ascii="Verdana" w:hAnsi="Verdana"/>
          <w:sz w:val="18"/>
          <w:szCs w:val="18"/>
        </w:rPr>
        <w:t> </w:t>
      </w:r>
      <w:r w:rsidRPr="00AA2044">
        <w:rPr>
          <w:rFonts w:ascii="Verdana" w:hAnsi="Verdana"/>
          <w:sz w:val="18"/>
          <w:szCs w:val="18"/>
        </w:rPr>
        <w:t>za</w:t>
      </w:r>
      <w:r w:rsidR="008637F4">
        <w:rPr>
          <w:rFonts w:ascii="Verdana" w:hAnsi="Verdana"/>
          <w:sz w:val="18"/>
          <w:szCs w:val="18"/>
        </w:rPr>
        <w:t> </w:t>
      </w:r>
      <w:r w:rsidRPr="00AA2044">
        <w:rPr>
          <w:rFonts w:ascii="Verdana" w:hAnsi="Verdana"/>
          <w:sz w:val="18"/>
          <w:szCs w:val="18"/>
        </w:rPr>
        <w:t>podmínek sjednaných touto rámcovou smlouvou. Cena bude stanovena a</w:t>
      </w:r>
      <w:r w:rsidR="008637F4">
        <w:rPr>
          <w:rFonts w:ascii="Verdana" w:hAnsi="Verdana"/>
          <w:sz w:val="18"/>
          <w:szCs w:val="18"/>
        </w:rPr>
        <w:t> </w:t>
      </w:r>
      <w:r w:rsidRPr="00AA2044">
        <w:rPr>
          <w:rFonts w:ascii="Verdana" w:hAnsi="Verdana"/>
          <w:sz w:val="18"/>
          <w:szCs w:val="18"/>
        </w:rPr>
        <w:t xml:space="preserve">fakturována v souladu s platnými obecně závaznými předpisy a touto rámcovou smlouvou. </w:t>
      </w:r>
    </w:p>
    <w:p w14:paraId="22CC41FB" w14:textId="07262CD0" w:rsidR="00E862CC" w:rsidRPr="0065048C" w:rsidRDefault="00E862CC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>Cena zboží byla stanovena dohodo</w:t>
      </w:r>
      <w:r w:rsidR="007C0C16" w:rsidRPr="00AA2044">
        <w:rPr>
          <w:rFonts w:ascii="Verdana" w:hAnsi="Verdana"/>
          <w:sz w:val="18"/>
          <w:szCs w:val="18"/>
        </w:rPr>
        <w:t>u smluvních stran a v podobě</w:t>
      </w:r>
      <w:r w:rsidRPr="00AA2044">
        <w:rPr>
          <w:rFonts w:ascii="Verdana" w:hAnsi="Verdana"/>
          <w:sz w:val="18"/>
          <w:szCs w:val="18"/>
        </w:rPr>
        <w:t xml:space="preserve"> jednotkových cen je uvedena v příloze č. 1 této rámcové smlouvy. Tyto ceny jsou pevné a nejvýše přípustné po</w:t>
      </w:r>
      <w:r w:rsidR="005C5C16">
        <w:rPr>
          <w:rFonts w:ascii="Verdana" w:hAnsi="Verdana"/>
          <w:sz w:val="18"/>
          <w:szCs w:val="18"/>
        </w:rPr>
        <w:t> </w:t>
      </w:r>
      <w:r w:rsidRPr="00AA2044">
        <w:rPr>
          <w:rFonts w:ascii="Verdana" w:hAnsi="Verdana"/>
          <w:sz w:val="18"/>
          <w:szCs w:val="18"/>
        </w:rPr>
        <w:t>celou dobu platnosti a účinnosti této rámcové smlouvy a rozhodné pro stanovení dílčí kupní ceny za zboží</w:t>
      </w:r>
      <w:r w:rsidR="002902B7">
        <w:rPr>
          <w:rFonts w:ascii="Verdana" w:hAnsi="Verdana"/>
          <w:sz w:val="18"/>
          <w:szCs w:val="18"/>
        </w:rPr>
        <w:t xml:space="preserve"> (tj. ceny na základě jednotlivých objednávek</w:t>
      </w:r>
      <w:r w:rsidR="005A2DCA">
        <w:rPr>
          <w:rFonts w:ascii="Verdana" w:hAnsi="Verdana"/>
          <w:sz w:val="18"/>
          <w:szCs w:val="18"/>
        </w:rPr>
        <w:t xml:space="preserve"> kupujícího</w:t>
      </w:r>
      <w:r w:rsidR="002902B7">
        <w:rPr>
          <w:rFonts w:ascii="Verdana" w:hAnsi="Verdana"/>
          <w:sz w:val="18"/>
          <w:szCs w:val="18"/>
        </w:rPr>
        <w:t>)</w:t>
      </w:r>
      <w:r w:rsidRPr="00AA2044">
        <w:rPr>
          <w:rFonts w:ascii="Verdana" w:hAnsi="Verdana"/>
          <w:sz w:val="18"/>
          <w:szCs w:val="18"/>
        </w:rPr>
        <w:t>. Jednotkové ceny uvedené v</w:t>
      </w:r>
      <w:r w:rsidR="005C5C16">
        <w:rPr>
          <w:rFonts w:ascii="Verdana" w:hAnsi="Verdana"/>
          <w:sz w:val="18"/>
          <w:szCs w:val="18"/>
        </w:rPr>
        <w:t> </w:t>
      </w:r>
      <w:r w:rsidRPr="00AA2044">
        <w:rPr>
          <w:rFonts w:ascii="Verdana" w:hAnsi="Verdana"/>
          <w:sz w:val="18"/>
          <w:szCs w:val="18"/>
        </w:rPr>
        <w:t>příloze č. 1 této rámcové smlouvy obsahují ocenění veškerých nákladů nutných k řádnému splnění závazku prodávajícího z této rámcové smlouvy</w:t>
      </w:r>
      <w:r w:rsidR="003517A3">
        <w:rPr>
          <w:rFonts w:ascii="Verdana" w:hAnsi="Verdana"/>
          <w:sz w:val="18"/>
          <w:szCs w:val="18"/>
        </w:rPr>
        <w:t xml:space="preserve">, zejména pak veškeré atesty, ADR, silniční </w:t>
      </w:r>
      <w:r w:rsidR="003517A3" w:rsidRPr="0065048C">
        <w:rPr>
          <w:rFonts w:ascii="Verdana" w:hAnsi="Verdana"/>
          <w:sz w:val="18"/>
          <w:szCs w:val="18"/>
        </w:rPr>
        <w:t xml:space="preserve">daň, poplatek za dálkové sledování stavu kapalného </w:t>
      </w:r>
      <w:r w:rsidR="005A2792" w:rsidRPr="0065048C">
        <w:rPr>
          <w:rFonts w:ascii="Verdana" w:hAnsi="Verdana"/>
          <w:sz w:val="18"/>
          <w:szCs w:val="18"/>
        </w:rPr>
        <w:t>dusíku</w:t>
      </w:r>
      <w:r w:rsidR="003517A3" w:rsidRPr="0065048C">
        <w:rPr>
          <w:rFonts w:ascii="Verdana" w:hAnsi="Verdana"/>
          <w:sz w:val="18"/>
          <w:szCs w:val="18"/>
        </w:rPr>
        <w:t xml:space="preserve"> </w:t>
      </w:r>
      <w:r w:rsidR="00827B8E" w:rsidRPr="0065048C">
        <w:rPr>
          <w:rFonts w:ascii="Verdana" w:hAnsi="Verdana"/>
          <w:sz w:val="18"/>
          <w:szCs w:val="18"/>
        </w:rPr>
        <w:t xml:space="preserve">v zásobníku kupujícího </w:t>
      </w:r>
      <w:r w:rsidR="003517A3" w:rsidRPr="0065048C">
        <w:rPr>
          <w:rFonts w:ascii="Verdana" w:hAnsi="Verdana"/>
          <w:sz w:val="18"/>
          <w:szCs w:val="18"/>
        </w:rPr>
        <w:t>a</w:t>
      </w:r>
      <w:r w:rsidR="009F2D07" w:rsidRPr="0065048C">
        <w:rPr>
          <w:rFonts w:ascii="Verdana" w:hAnsi="Verdana"/>
          <w:sz w:val="18"/>
          <w:szCs w:val="18"/>
        </w:rPr>
        <w:t>t</w:t>
      </w:r>
      <w:r w:rsidR="003517A3" w:rsidRPr="0065048C">
        <w:rPr>
          <w:rFonts w:ascii="Verdana" w:hAnsi="Verdana"/>
          <w:sz w:val="18"/>
          <w:szCs w:val="18"/>
        </w:rPr>
        <w:t>d</w:t>
      </w:r>
      <w:r w:rsidRPr="0065048C">
        <w:rPr>
          <w:rFonts w:ascii="Verdana" w:hAnsi="Verdana"/>
          <w:sz w:val="18"/>
          <w:szCs w:val="18"/>
        </w:rPr>
        <w:t xml:space="preserve">. </w:t>
      </w:r>
    </w:p>
    <w:p w14:paraId="22EA21FC" w14:textId="6D881425" w:rsidR="00E57181" w:rsidRDefault="00E57181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Cenu za zboží dle předchozího odstavce je možné překročit pouze v případě</w:t>
      </w:r>
      <w:r w:rsidR="00DB671F">
        <w:rPr>
          <w:rFonts w:ascii="Verdana" w:hAnsi="Verdana"/>
          <w:sz w:val="18"/>
          <w:szCs w:val="18"/>
        </w:rPr>
        <w:t>, dojde-li v</w:t>
      </w:r>
      <w:r w:rsidR="005C5C16">
        <w:rPr>
          <w:rFonts w:ascii="Verdana" w:hAnsi="Verdana"/>
          <w:sz w:val="18"/>
          <w:szCs w:val="18"/>
        </w:rPr>
        <w:t> </w:t>
      </w:r>
      <w:r w:rsidR="00DB671F">
        <w:rPr>
          <w:rFonts w:ascii="Verdana" w:hAnsi="Verdana"/>
          <w:sz w:val="18"/>
          <w:szCs w:val="18"/>
        </w:rPr>
        <w:t>průběhu plnění předmětu této rámcové smlouvy ke</w:t>
      </w:r>
      <w:r>
        <w:rPr>
          <w:rFonts w:ascii="Verdana" w:hAnsi="Verdana"/>
          <w:sz w:val="18"/>
          <w:szCs w:val="18"/>
        </w:rPr>
        <w:t xml:space="preserve"> zvýšení zákonné sazby DPH.</w:t>
      </w:r>
      <w:r w:rsidR="00DB671F">
        <w:rPr>
          <w:rFonts w:ascii="Verdana" w:hAnsi="Verdana"/>
          <w:sz w:val="18"/>
          <w:szCs w:val="18"/>
        </w:rPr>
        <w:t xml:space="preserve"> V</w:t>
      </w:r>
      <w:r w:rsidR="005C5C16">
        <w:rPr>
          <w:rFonts w:ascii="Verdana" w:hAnsi="Verdana"/>
          <w:sz w:val="18"/>
          <w:szCs w:val="18"/>
        </w:rPr>
        <w:t> </w:t>
      </w:r>
      <w:r w:rsidR="00DB671F">
        <w:rPr>
          <w:rFonts w:ascii="Verdana" w:hAnsi="Verdana"/>
          <w:sz w:val="18"/>
          <w:szCs w:val="18"/>
        </w:rPr>
        <w:t>t</w:t>
      </w:r>
      <w:r w:rsidR="00527D14">
        <w:rPr>
          <w:rFonts w:ascii="Verdana" w:hAnsi="Verdana"/>
          <w:sz w:val="18"/>
          <w:szCs w:val="18"/>
        </w:rPr>
        <w:t xml:space="preserve">akovém </w:t>
      </w:r>
      <w:r w:rsidR="00DB671F">
        <w:rPr>
          <w:rFonts w:ascii="Verdana" w:hAnsi="Verdana"/>
          <w:sz w:val="18"/>
          <w:szCs w:val="18"/>
        </w:rPr>
        <w:t>případ</w:t>
      </w:r>
      <w:r w:rsidR="00527D14">
        <w:rPr>
          <w:rFonts w:ascii="Verdana" w:hAnsi="Verdana"/>
          <w:sz w:val="18"/>
          <w:szCs w:val="18"/>
        </w:rPr>
        <w:t>ě</w:t>
      </w:r>
      <w:r w:rsidR="00DB671F">
        <w:rPr>
          <w:rFonts w:ascii="Verdana" w:hAnsi="Verdana"/>
          <w:sz w:val="18"/>
          <w:szCs w:val="18"/>
        </w:rPr>
        <w:t xml:space="preserve"> se cena za zboží navýší o rozdíl odpovídající zvýšení zákonné sazby DPH. </w:t>
      </w:r>
      <w:r>
        <w:rPr>
          <w:rFonts w:ascii="Verdana" w:hAnsi="Verdana"/>
          <w:sz w:val="18"/>
          <w:szCs w:val="18"/>
        </w:rPr>
        <w:t xml:space="preserve"> </w:t>
      </w:r>
    </w:p>
    <w:p w14:paraId="6743DD9B" w14:textId="61DE2BE8" w:rsidR="00963CDA" w:rsidRPr="00CC0938" w:rsidRDefault="00963CDA" w:rsidP="00CC0938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 xml:space="preserve">Právo na zaplacení kupní ceny, resp. dílčí </w:t>
      </w:r>
      <w:r>
        <w:rPr>
          <w:rFonts w:ascii="Verdana" w:hAnsi="Verdana"/>
          <w:sz w:val="18"/>
          <w:szCs w:val="18"/>
        </w:rPr>
        <w:t xml:space="preserve">části </w:t>
      </w:r>
      <w:r w:rsidRPr="00AA2044">
        <w:rPr>
          <w:rFonts w:ascii="Verdana" w:hAnsi="Verdana"/>
          <w:sz w:val="18"/>
          <w:szCs w:val="18"/>
        </w:rPr>
        <w:t xml:space="preserve">kupní ceny za dodávku </w:t>
      </w:r>
      <w:r>
        <w:rPr>
          <w:rFonts w:ascii="Verdana" w:hAnsi="Verdana"/>
          <w:sz w:val="18"/>
          <w:szCs w:val="18"/>
        </w:rPr>
        <w:t xml:space="preserve">na základě </w:t>
      </w:r>
      <w:r w:rsidR="00CC0938">
        <w:rPr>
          <w:rFonts w:ascii="Verdana" w:hAnsi="Verdana"/>
          <w:sz w:val="18"/>
          <w:szCs w:val="18"/>
        </w:rPr>
        <w:t xml:space="preserve">objednávky </w:t>
      </w:r>
      <w:r w:rsidRPr="00AA2044">
        <w:rPr>
          <w:rFonts w:ascii="Verdana" w:hAnsi="Verdana"/>
          <w:sz w:val="18"/>
          <w:szCs w:val="18"/>
        </w:rPr>
        <w:t xml:space="preserve">vzniká prodávajícímu </w:t>
      </w:r>
      <w:r>
        <w:rPr>
          <w:rFonts w:ascii="Verdana" w:hAnsi="Verdana"/>
          <w:sz w:val="18"/>
          <w:szCs w:val="18"/>
        </w:rPr>
        <w:t xml:space="preserve">vždy po každé dodávce </w:t>
      </w:r>
      <w:r w:rsidRPr="00AA2044">
        <w:rPr>
          <w:rFonts w:ascii="Verdana" w:hAnsi="Verdana"/>
          <w:sz w:val="18"/>
          <w:szCs w:val="18"/>
        </w:rPr>
        <w:t>v místě plnění a</w:t>
      </w:r>
      <w:r>
        <w:rPr>
          <w:rFonts w:ascii="Verdana" w:hAnsi="Verdana"/>
          <w:sz w:val="18"/>
          <w:szCs w:val="18"/>
        </w:rPr>
        <w:t> </w:t>
      </w:r>
      <w:r w:rsidRPr="00AA2044">
        <w:rPr>
          <w:rFonts w:ascii="Verdana" w:hAnsi="Verdana"/>
          <w:sz w:val="18"/>
          <w:szCs w:val="18"/>
        </w:rPr>
        <w:t xml:space="preserve">způsobem uvedeným v této rámcové smlouvě. </w:t>
      </w:r>
    </w:p>
    <w:p w14:paraId="6D529D29" w14:textId="466C8378" w:rsidR="00E862CC" w:rsidRPr="00AA2044" w:rsidRDefault="00E862CC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 xml:space="preserve">Je-li prodávající plátcem DPH, </w:t>
      </w:r>
      <w:r w:rsidR="00960220">
        <w:rPr>
          <w:rFonts w:ascii="Verdana" w:hAnsi="Verdana"/>
          <w:sz w:val="18"/>
          <w:szCs w:val="18"/>
        </w:rPr>
        <w:t>bude k ceně zboží připočtena daň z přidané hodnoty</w:t>
      </w:r>
      <w:r w:rsidRPr="00AA2044">
        <w:rPr>
          <w:rFonts w:ascii="Verdana" w:hAnsi="Verdana"/>
          <w:sz w:val="18"/>
          <w:szCs w:val="18"/>
        </w:rPr>
        <w:t xml:space="preserve"> platná v</w:t>
      </w:r>
      <w:r w:rsidR="005C5C16">
        <w:rPr>
          <w:rFonts w:ascii="Verdana" w:hAnsi="Verdana"/>
          <w:sz w:val="18"/>
          <w:szCs w:val="18"/>
        </w:rPr>
        <w:t> </w:t>
      </w:r>
      <w:r w:rsidRPr="00AA2044">
        <w:rPr>
          <w:rFonts w:ascii="Verdana" w:hAnsi="Verdana"/>
          <w:sz w:val="18"/>
          <w:szCs w:val="18"/>
        </w:rPr>
        <w:t xml:space="preserve">době plnění. </w:t>
      </w:r>
    </w:p>
    <w:p w14:paraId="7BFF0CC5" w14:textId="15874D8D" w:rsidR="00E862CC" w:rsidRPr="00AA2044" w:rsidRDefault="00E862CC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>Cenou se r</w:t>
      </w:r>
      <w:r w:rsidR="002902B7">
        <w:rPr>
          <w:rFonts w:ascii="Verdana" w:hAnsi="Verdana"/>
          <w:sz w:val="18"/>
          <w:szCs w:val="18"/>
        </w:rPr>
        <w:t xml:space="preserve">ozumí cena zboží včetně </w:t>
      </w:r>
      <w:r w:rsidRPr="00AA2044">
        <w:rPr>
          <w:rFonts w:ascii="Verdana" w:hAnsi="Verdana"/>
          <w:sz w:val="18"/>
          <w:szCs w:val="18"/>
        </w:rPr>
        <w:t>dopravného</w:t>
      </w:r>
      <w:r w:rsidR="00960220">
        <w:rPr>
          <w:rFonts w:ascii="Verdana" w:hAnsi="Verdana"/>
          <w:sz w:val="18"/>
          <w:szCs w:val="18"/>
        </w:rPr>
        <w:t xml:space="preserve"> na místo</w:t>
      </w:r>
      <w:r w:rsidR="002902B7">
        <w:rPr>
          <w:rFonts w:ascii="Verdana" w:hAnsi="Verdana"/>
          <w:sz w:val="18"/>
          <w:szCs w:val="18"/>
        </w:rPr>
        <w:t xml:space="preserve"> plnění</w:t>
      </w:r>
      <w:r w:rsidR="00960220">
        <w:rPr>
          <w:rFonts w:ascii="Verdana" w:hAnsi="Verdana"/>
          <w:sz w:val="18"/>
          <w:szCs w:val="18"/>
        </w:rPr>
        <w:t xml:space="preserve"> specifikované v</w:t>
      </w:r>
      <w:r w:rsidR="005C5C16">
        <w:rPr>
          <w:rFonts w:ascii="Verdana" w:hAnsi="Verdana"/>
          <w:sz w:val="18"/>
          <w:szCs w:val="18"/>
        </w:rPr>
        <w:t> </w:t>
      </w:r>
      <w:r w:rsidR="00960220">
        <w:rPr>
          <w:rFonts w:ascii="Verdana" w:hAnsi="Verdana"/>
          <w:sz w:val="18"/>
          <w:szCs w:val="18"/>
        </w:rPr>
        <w:t>této rámcové smlouvě</w:t>
      </w:r>
      <w:r w:rsidRPr="00AA2044">
        <w:rPr>
          <w:rFonts w:ascii="Verdana" w:hAnsi="Verdana"/>
          <w:sz w:val="18"/>
          <w:szCs w:val="18"/>
        </w:rPr>
        <w:t xml:space="preserve">. </w:t>
      </w:r>
    </w:p>
    <w:p w14:paraId="637E1B7B" w14:textId="045322A3" w:rsidR="00E862CC" w:rsidRPr="00AA2044" w:rsidRDefault="007C76D0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>Podkladem pro úhradu závazků z této rámcové smlouvy je daňový doklad</w:t>
      </w:r>
      <w:r w:rsidR="005C5B43">
        <w:rPr>
          <w:rFonts w:ascii="Verdana" w:hAnsi="Verdana"/>
          <w:sz w:val="18"/>
          <w:szCs w:val="18"/>
        </w:rPr>
        <w:t xml:space="preserve"> (</w:t>
      </w:r>
      <w:r w:rsidRPr="00AA2044">
        <w:rPr>
          <w:rFonts w:ascii="Verdana" w:hAnsi="Verdana"/>
          <w:sz w:val="18"/>
          <w:szCs w:val="18"/>
        </w:rPr>
        <w:t>faktura</w:t>
      </w:r>
      <w:r w:rsidR="005C5B43">
        <w:rPr>
          <w:rFonts w:ascii="Verdana" w:hAnsi="Verdana"/>
          <w:sz w:val="18"/>
          <w:szCs w:val="18"/>
        </w:rPr>
        <w:t>)</w:t>
      </w:r>
      <w:r w:rsidRPr="00AA2044">
        <w:rPr>
          <w:rFonts w:ascii="Verdana" w:hAnsi="Verdana"/>
          <w:sz w:val="18"/>
          <w:szCs w:val="18"/>
        </w:rPr>
        <w:t xml:space="preserve">, který musí být vystaven prodávajícím samostatně ke každé objednávce a </w:t>
      </w:r>
      <w:r w:rsidR="005C5B43" w:rsidRPr="00AA2044">
        <w:rPr>
          <w:rFonts w:ascii="Verdana" w:hAnsi="Verdana"/>
          <w:sz w:val="18"/>
          <w:szCs w:val="18"/>
        </w:rPr>
        <w:t>j</w:t>
      </w:r>
      <w:r w:rsidR="005C5B43">
        <w:rPr>
          <w:rFonts w:ascii="Verdana" w:hAnsi="Verdana"/>
          <w:sz w:val="18"/>
          <w:szCs w:val="18"/>
        </w:rPr>
        <w:t>ehož</w:t>
      </w:r>
      <w:r w:rsidR="005C5B43" w:rsidRPr="00AA2044">
        <w:rPr>
          <w:rFonts w:ascii="Verdana" w:hAnsi="Verdana"/>
          <w:sz w:val="18"/>
          <w:szCs w:val="18"/>
        </w:rPr>
        <w:t xml:space="preserve"> </w:t>
      </w:r>
      <w:r w:rsidRPr="00AA2044">
        <w:rPr>
          <w:rFonts w:ascii="Verdana" w:hAnsi="Verdana"/>
          <w:sz w:val="18"/>
          <w:szCs w:val="18"/>
        </w:rPr>
        <w:t xml:space="preserve">součástí je </w:t>
      </w:r>
      <w:r w:rsidR="002902B7">
        <w:rPr>
          <w:rFonts w:ascii="Verdana" w:hAnsi="Verdana"/>
          <w:sz w:val="18"/>
          <w:szCs w:val="18"/>
        </w:rPr>
        <w:t xml:space="preserve">dodací list potvrzený </w:t>
      </w:r>
      <w:r w:rsidR="00527D14">
        <w:rPr>
          <w:rFonts w:ascii="Verdana" w:hAnsi="Verdana"/>
          <w:sz w:val="18"/>
          <w:szCs w:val="18"/>
        </w:rPr>
        <w:t>kupující</w:t>
      </w:r>
      <w:r w:rsidR="002902B7">
        <w:rPr>
          <w:rFonts w:ascii="Verdana" w:hAnsi="Verdana"/>
          <w:sz w:val="18"/>
          <w:szCs w:val="18"/>
        </w:rPr>
        <w:t>m</w:t>
      </w:r>
      <w:r w:rsidRPr="00AA2044">
        <w:rPr>
          <w:rFonts w:ascii="Verdana" w:hAnsi="Verdana"/>
          <w:sz w:val="18"/>
          <w:szCs w:val="18"/>
        </w:rPr>
        <w:t xml:space="preserve">. </w:t>
      </w:r>
    </w:p>
    <w:p w14:paraId="2FD0B9C4" w14:textId="52EC5239" w:rsidR="002902B7" w:rsidRDefault="007C76D0" w:rsidP="009F2D07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 xml:space="preserve">Daňový doklad (fakturu) je prodávající povinen zaslat na </w:t>
      </w:r>
      <w:r w:rsidR="006E6C3E">
        <w:rPr>
          <w:rFonts w:ascii="Verdana" w:hAnsi="Verdana"/>
          <w:sz w:val="18"/>
          <w:szCs w:val="18"/>
        </w:rPr>
        <w:t xml:space="preserve">e-mailovou </w:t>
      </w:r>
      <w:r w:rsidRPr="00AA2044">
        <w:rPr>
          <w:rFonts w:ascii="Verdana" w:hAnsi="Verdana"/>
          <w:sz w:val="18"/>
          <w:szCs w:val="18"/>
        </w:rPr>
        <w:t xml:space="preserve">adresu </w:t>
      </w:r>
      <w:r w:rsidR="00527D14">
        <w:rPr>
          <w:rFonts w:ascii="Verdana" w:hAnsi="Verdana"/>
          <w:sz w:val="18"/>
          <w:szCs w:val="18"/>
        </w:rPr>
        <w:t>kupující</w:t>
      </w:r>
      <w:r w:rsidR="002902B7">
        <w:rPr>
          <w:rFonts w:ascii="Verdana" w:hAnsi="Verdana"/>
          <w:sz w:val="18"/>
          <w:szCs w:val="18"/>
        </w:rPr>
        <w:t>ho</w:t>
      </w:r>
      <w:r w:rsidR="009F2D07">
        <w:rPr>
          <w:rFonts w:ascii="Verdana" w:hAnsi="Verdana"/>
          <w:sz w:val="18"/>
          <w:szCs w:val="18"/>
        </w:rPr>
        <w:t>:</w:t>
      </w:r>
      <w:r w:rsidR="009F2D07" w:rsidRPr="009F2D07">
        <w:t xml:space="preserve"> </w:t>
      </w:r>
      <w:hyperlink r:id="rId8" w:history="1">
        <w:r w:rsidR="0072345A" w:rsidRPr="00E925B5">
          <w:rPr>
            <w:rStyle w:val="Hyperlink"/>
            <w:rFonts w:ascii="Verdana" w:hAnsi="Verdana"/>
            <w:sz w:val="18"/>
            <w:szCs w:val="18"/>
          </w:rPr>
          <w:t>podatelna@dekanat.mff.cuni.cz</w:t>
        </w:r>
      </w:hyperlink>
      <w:r w:rsidR="0072345A">
        <w:rPr>
          <w:rFonts w:ascii="Verdana" w:hAnsi="Verdana"/>
          <w:sz w:val="18"/>
          <w:szCs w:val="18"/>
        </w:rPr>
        <w:t xml:space="preserve"> </w:t>
      </w:r>
      <w:r w:rsidR="00B15330">
        <w:rPr>
          <w:rFonts w:ascii="Verdana" w:hAnsi="Verdana"/>
          <w:sz w:val="18"/>
          <w:szCs w:val="18"/>
        </w:rPr>
        <w:t>nebo na adresu: Univerzita Karlova, Matematicko-fyzikální fakulta</w:t>
      </w:r>
      <w:r w:rsidR="005A2DCA">
        <w:rPr>
          <w:rFonts w:ascii="Verdana" w:hAnsi="Verdana"/>
          <w:sz w:val="18"/>
          <w:szCs w:val="18"/>
        </w:rPr>
        <w:t>,</w:t>
      </w:r>
      <w:r w:rsidR="002902B7">
        <w:rPr>
          <w:rFonts w:ascii="Verdana" w:hAnsi="Verdana"/>
          <w:sz w:val="18"/>
          <w:szCs w:val="18"/>
        </w:rPr>
        <w:t xml:space="preserve"> </w:t>
      </w:r>
      <w:r w:rsidR="00BE7825" w:rsidRPr="00BE7825">
        <w:rPr>
          <w:rFonts w:ascii="Verdana" w:hAnsi="Verdana" w:cs="Tahoma"/>
          <w:sz w:val="18"/>
          <w:szCs w:val="18"/>
        </w:rPr>
        <w:t>V Holešovičkách 2,</w:t>
      </w:r>
      <w:r w:rsidR="00BE7825">
        <w:rPr>
          <w:rFonts w:ascii="Verdana" w:hAnsi="Verdana" w:cs="Tahoma"/>
          <w:sz w:val="18"/>
          <w:szCs w:val="18"/>
        </w:rPr>
        <w:t xml:space="preserve"> 180 00</w:t>
      </w:r>
      <w:r w:rsidR="00BE7825" w:rsidRPr="00BE7825">
        <w:rPr>
          <w:rFonts w:ascii="Verdana" w:hAnsi="Verdana" w:cs="Tahoma"/>
          <w:sz w:val="18"/>
          <w:szCs w:val="18"/>
        </w:rPr>
        <w:t xml:space="preserve"> Praha 8</w:t>
      </w:r>
      <w:r w:rsidRPr="00AA2044">
        <w:rPr>
          <w:rFonts w:ascii="Verdana" w:hAnsi="Verdana"/>
          <w:sz w:val="18"/>
          <w:szCs w:val="18"/>
        </w:rPr>
        <w:t>. Za den zaplacení ku</w:t>
      </w:r>
      <w:r w:rsidR="006E6C3E">
        <w:rPr>
          <w:rFonts w:ascii="Verdana" w:hAnsi="Verdana"/>
          <w:sz w:val="18"/>
          <w:szCs w:val="18"/>
        </w:rPr>
        <w:t>p</w:t>
      </w:r>
      <w:r w:rsidRPr="00AA2044">
        <w:rPr>
          <w:rFonts w:ascii="Verdana" w:hAnsi="Verdana"/>
          <w:sz w:val="18"/>
          <w:szCs w:val="18"/>
        </w:rPr>
        <w:t>ní ceny, resp. její samostatně fakturované části za sjednané dílčí plnění</w:t>
      </w:r>
      <w:r w:rsidR="002902B7">
        <w:rPr>
          <w:rFonts w:ascii="Verdana" w:hAnsi="Verdana"/>
          <w:sz w:val="18"/>
          <w:szCs w:val="18"/>
        </w:rPr>
        <w:t xml:space="preserve"> na základě objednávky</w:t>
      </w:r>
      <w:r w:rsidRPr="00AA2044">
        <w:rPr>
          <w:rFonts w:ascii="Verdana" w:hAnsi="Verdana"/>
          <w:sz w:val="18"/>
          <w:szCs w:val="18"/>
        </w:rPr>
        <w:t xml:space="preserve">, je považován </w:t>
      </w:r>
      <w:r w:rsidRPr="00AA2044">
        <w:rPr>
          <w:rFonts w:ascii="Verdana" w:hAnsi="Verdana"/>
          <w:sz w:val="18"/>
          <w:szCs w:val="18"/>
        </w:rPr>
        <w:lastRenderedPageBreak/>
        <w:t>den, kdy je částka odepsána z účtu kupujícího ve pr</w:t>
      </w:r>
      <w:r w:rsidR="007C0C16" w:rsidRPr="00AA2044">
        <w:rPr>
          <w:rFonts w:ascii="Verdana" w:hAnsi="Verdana"/>
          <w:sz w:val="18"/>
          <w:szCs w:val="18"/>
        </w:rPr>
        <w:t>ospěch účtu prodávajícího, jenž</w:t>
      </w:r>
      <w:r w:rsidRPr="00AA2044">
        <w:rPr>
          <w:rFonts w:ascii="Verdana" w:hAnsi="Verdana"/>
          <w:sz w:val="18"/>
          <w:szCs w:val="18"/>
        </w:rPr>
        <w:t xml:space="preserve"> je uveden v záhlaví </w:t>
      </w:r>
      <w:r w:rsidR="0028075D">
        <w:rPr>
          <w:rFonts w:ascii="Verdana" w:hAnsi="Verdana"/>
          <w:sz w:val="18"/>
          <w:szCs w:val="18"/>
        </w:rPr>
        <w:t>této rámcové smlouvy</w:t>
      </w:r>
      <w:r w:rsidRPr="00AA2044">
        <w:rPr>
          <w:rFonts w:ascii="Verdana" w:hAnsi="Verdana"/>
          <w:sz w:val="18"/>
          <w:szCs w:val="18"/>
        </w:rPr>
        <w:t xml:space="preserve">. </w:t>
      </w:r>
    </w:p>
    <w:p w14:paraId="5ECD8998" w14:textId="3CB1501F" w:rsidR="007C76D0" w:rsidRPr="00AA2044" w:rsidRDefault="007C76D0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>Faktura musí mít všechny náležitosti stanovené obecně závaznými právními předpisy</w:t>
      </w:r>
      <w:r w:rsidR="00BC2843">
        <w:rPr>
          <w:rFonts w:ascii="Verdana" w:hAnsi="Verdana"/>
          <w:sz w:val="18"/>
          <w:szCs w:val="18"/>
        </w:rPr>
        <w:t>,</w:t>
      </w:r>
      <w:r w:rsidRPr="00AA2044">
        <w:rPr>
          <w:rFonts w:ascii="Verdana" w:hAnsi="Verdana"/>
          <w:sz w:val="18"/>
          <w:szCs w:val="18"/>
        </w:rPr>
        <w:t xml:space="preserve"> musí na ní být </w:t>
      </w:r>
      <w:r w:rsidR="00BC2843" w:rsidRPr="00AA2044">
        <w:rPr>
          <w:rFonts w:ascii="Verdana" w:hAnsi="Verdana"/>
          <w:sz w:val="18"/>
          <w:szCs w:val="18"/>
        </w:rPr>
        <w:t>uveden</w:t>
      </w:r>
      <w:r w:rsidR="00BC2843">
        <w:rPr>
          <w:rFonts w:ascii="Verdana" w:hAnsi="Verdana"/>
          <w:sz w:val="18"/>
          <w:szCs w:val="18"/>
        </w:rPr>
        <w:t>o číslo objednávky a</w:t>
      </w:r>
      <w:r w:rsidR="00BC2843" w:rsidRPr="00AA2044">
        <w:rPr>
          <w:rFonts w:ascii="Verdana" w:hAnsi="Verdana"/>
          <w:sz w:val="18"/>
          <w:szCs w:val="18"/>
        </w:rPr>
        <w:t xml:space="preserve"> </w:t>
      </w:r>
      <w:r w:rsidRPr="00AA2044">
        <w:rPr>
          <w:rFonts w:ascii="Verdana" w:hAnsi="Verdana"/>
          <w:sz w:val="18"/>
          <w:szCs w:val="18"/>
        </w:rPr>
        <w:t>touto rámcovou smlouvou stanovená lhůta splatnosti, ji</w:t>
      </w:r>
      <w:r w:rsidR="002902B7">
        <w:rPr>
          <w:rFonts w:ascii="Verdana" w:hAnsi="Verdana"/>
          <w:sz w:val="18"/>
          <w:szCs w:val="18"/>
        </w:rPr>
        <w:t xml:space="preserve">nak je </w:t>
      </w:r>
      <w:r w:rsidR="00527D14">
        <w:rPr>
          <w:rFonts w:ascii="Verdana" w:hAnsi="Verdana"/>
          <w:sz w:val="18"/>
          <w:szCs w:val="18"/>
        </w:rPr>
        <w:t>kupující</w:t>
      </w:r>
      <w:r w:rsidRPr="00AA2044">
        <w:rPr>
          <w:rFonts w:ascii="Verdana" w:hAnsi="Verdana"/>
          <w:sz w:val="18"/>
          <w:szCs w:val="18"/>
        </w:rPr>
        <w:t xml:space="preserve"> oprávněn ji vrátit prodávajícímu k</w:t>
      </w:r>
      <w:r w:rsidR="005A2DCA">
        <w:rPr>
          <w:rFonts w:ascii="Verdana" w:hAnsi="Verdana"/>
          <w:sz w:val="18"/>
          <w:szCs w:val="18"/>
        </w:rPr>
        <w:t xml:space="preserve"> opravě </w:t>
      </w:r>
      <w:r w:rsidRPr="00AA2044">
        <w:rPr>
          <w:rFonts w:ascii="Verdana" w:hAnsi="Verdana"/>
          <w:sz w:val="18"/>
          <w:szCs w:val="18"/>
        </w:rPr>
        <w:t>či doplnění. V takovém případě běží nová lhůta splatnosti ode dne doručení opravené faktury</w:t>
      </w:r>
      <w:r w:rsidR="002902B7">
        <w:rPr>
          <w:rFonts w:ascii="Verdana" w:hAnsi="Verdana"/>
          <w:sz w:val="18"/>
          <w:szCs w:val="18"/>
        </w:rPr>
        <w:t xml:space="preserve"> </w:t>
      </w:r>
      <w:r w:rsidR="00527D14">
        <w:rPr>
          <w:rFonts w:ascii="Verdana" w:hAnsi="Verdana"/>
          <w:sz w:val="18"/>
          <w:szCs w:val="18"/>
        </w:rPr>
        <w:t>kupující</w:t>
      </w:r>
      <w:r w:rsidR="002902B7">
        <w:rPr>
          <w:rFonts w:ascii="Verdana" w:hAnsi="Verdana"/>
          <w:sz w:val="18"/>
          <w:szCs w:val="18"/>
        </w:rPr>
        <w:t>mu</w:t>
      </w:r>
      <w:r w:rsidRPr="00AA2044">
        <w:rPr>
          <w:rFonts w:ascii="Verdana" w:hAnsi="Verdana"/>
          <w:sz w:val="18"/>
          <w:szCs w:val="18"/>
        </w:rPr>
        <w:t xml:space="preserve">. </w:t>
      </w:r>
    </w:p>
    <w:p w14:paraId="35A8A8FB" w14:textId="3B00201E" w:rsidR="002902B7" w:rsidRDefault="00290070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>Úhrada za jednotlivé dílčí dodávky zboží bude prodávajícím fak</w:t>
      </w:r>
      <w:r w:rsidR="007C0C16" w:rsidRPr="00AA2044">
        <w:rPr>
          <w:rFonts w:ascii="Verdana" w:hAnsi="Verdana"/>
          <w:sz w:val="18"/>
          <w:szCs w:val="18"/>
        </w:rPr>
        <w:t>turována za skutečně dodané zbož</w:t>
      </w:r>
      <w:r w:rsidR="002902B7">
        <w:rPr>
          <w:rFonts w:ascii="Verdana" w:hAnsi="Verdana"/>
          <w:sz w:val="18"/>
          <w:szCs w:val="18"/>
        </w:rPr>
        <w:t xml:space="preserve">í na základě </w:t>
      </w:r>
      <w:r w:rsidR="00527D14">
        <w:rPr>
          <w:rFonts w:ascii="Verdana" w:hAnsi="Verdana"/>
          <w:sz w:val="18"/>
          <w:szCs w:val="18"/>
        </w:rPr>
        <w:t>kupující</w:t>
      </w:r>
      <w:r w:rsidR="002902B7">
        <w:rPr>
          <w:rFonts w:ascii="Verdana" w:hAnsi="Verdana"/>
          <w:sz w:val="18"/>
          <w:szCs w:val="18"/>
        </w:rPr>
        <w:t>m</w:t>
      </w:r>
      <w:r w:rsidRPr="00AA2044">
        <w:rPr>
          <w:rFonts w:ascii="Verdana" w:hAnsi="Verdana"/>
          <w:sz w:val="18"/>
          <w:szCs w:val="18"/>
        </w:rPr>
        <w:t xml:space="preserve"> potvrzeného dodacího listu, </w:t>
      </w:r>
      <w:r w:rsidR="002902B7">
        <w:rPr>
          <w:rFonts w:ascii="Verdana" w:hAnsi="Verdana"/>
          <w:sz w:val="18"/>
          <w:szCs w:val="18"/>
        </w:rPr>
        <w:t xml:space="preserve">jímž </w:t>
      </w:r>
      <w:r w:rsidRPr="00AA2044">
        <w:rPr>
          <w:rFonts w:ascii="Verdana" w:hAnsi="Verdana"/>
          <w:sz w:val="18"/>
          <w:szCs w:val="18"/>
        </w:rPr>
        <w:t xml:space="preserve">si </w:t>
      </w:r>
      <w:r w:rsidR="00527D14">
        <w:rPr>
          <w:rFonts w:ascii="Verdana" w:hAnsi="Verdana"/>
          <w:sz w:val="18"/>
          <w:szCs w:val="18"/>
        </w:rPr>
        <w:t>kupující</w:t>
      </w:r>
      <w:r w:rsidR="002902B7">
        <w:rPr>
          <w:rFonts w:ascii="Verdana" w:hAnsi="Verdana"/>
          <w:sz w:val="18"/>
          <w:szCs w:val="18"/>
        </w:rPr>
        <w:t xml:space="preserve"> a prodávající </w:t>
      </w:r>
      <w:r w:rsidRPr="00AA2044">
        <w:rPr>
          <w:rFonts w:ascii="Verdana" w:hAnsi="Verdana"/>
          <w:sz w:val="18"/>
          <w:szCs w:val="18"/>
        </w:rPr>
        <w:t>navzájem potvrdí, že požadované dodávky zboží byly skutečně dodány v požadovaném rozsahu a kvalitě</w:t>
      </w:r>
      <w:r w:rsidR="002902B7">
        <w:rPr>
          <w:rFonts w:ascii="Verdana" w:hAnsi="Verdana"/>
          <w:sz w:val="18"/>
          <w:szCs w:val="18"/>
        </w:rPr>
        <w:t>,</w:t>
      </w:r>
      <w:r w:rsidRPr="00AA2044">
        <w:rPr>
          <w:rFonts w:ascii="Verdana" w:hAnsi="Verdana"/>
          <w:sz w:val="18"/>
          <w:szCs w:val="18"/>
        </w:rPr>
        <w:t xml:space="preserve"> až po</w:t>
      </w:r>
      <w:r w:rsidR="002902B7">
        <w:rPr>
          <w:rFonts w:ascii="Verdana" w:hAnsi="Verdana"/>
          <w:sz w:val="18"/>
          <w:szCs w:val="18"/>
        </w:rPr>
        <w:t xml:space="preserve"> převzetí zboží </w:t>
      </w:r>
      <w:r w:rsidR="00527D14">
        <w:rPr>
          <w:rFonts w:ascii="Verdana" w:hAnsi="Verdana"/>
          <w:sz w:val="18"/>
          <w:szCs w:val="18"/>
        </w:rPr>
        <w:t>kupující</w:t>
      </w:r>
      <w:r w:rsidRPr="00AA2044">
        <w:rPr>
          <w:rFonts w:ascii="Verdana" w:hAnsi="Verdana"/>
          <w:sz w:val="18"/>
          <w:szCs w:val="18"/>
        </w:rPr>
        <w:t>m</w:t>
      </w:r>
      <w:r w:rsidR="00E57181">
        <w:rPr>
          <w:rFonts w:ascii="Verdana" w:hAnsi="Verdana"/>
          <w:sz w:val="18"/>
          <w:szCs w:val="18"/>
        </w:rPr>
        <w:t>,</w:t>
      </w:r>
      <w:r w:rsidR="00E57181" w:rsidRPr="00AA2044">
        <w:rPr>
          <w:rFonts w:ascii="Verdana" w:hAnsi="Verdana"/>
          <w:sz w:val="18"/>
          <w:szCs w:val="18"/>
        </w:rPr>
        <w:t xml:space="preserve"> </w:t>
      </w:r>
      <w:r w:rsidRPr="00AA2044">
        <w:rPr>
          <w:rFonts w:ascii="Verdana" w:hAnsi="Verdana"/>
          <w:sz w:val="18"/>
          <w:szCs w:val="18"/>
        </w:rPr>
        <w:t xml:space="preserve">a to v souladu s cenami zboží uvedenými v příloze č. 1 této rámcové smlouvy. </w:t>
      </w:r>
      <w:r w:rsidR="00DD65DC">
        <w:rPr>
          <w:rFonts w:ascii="Verdana" w:hAnsi="Verdana"/>
          <w:sz w:val="18"/>
          <w:szCs w:val="18"/>
        </w:rPr>
        <w:t xml:space="preserve">Součástí fakturované ceny budou i ostatní náklady spojené s realizací předmětu plnění dle této rámcové smlouvy. </w:t>
      </w:r>
    </w:p>
    <w:p w14:paraId="4C427EED" w14:textId="7EAF457C" w:rsidR="000265BF" w:rsidRDefault="00527D14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</w:t>
      </w:r>
      <w:r w:rsidR="0013286D">
        <w:rPr>
          <w:rFonts w:ascii="Verdana" w:hAnsi="Verdana"/>
          <w:sz w:val="18"/>
          <w:szCs w:val="18"/>
        </w:rPr>
        <w:t xml:space="preserve"> nebude</w:t>
      </w:r>
      <w:r w:rsidR="00290070" w:rsidRPr="00AA2044">
        <w:rPr>
          <w:rFonts w:ascii="Verdana" w:hAnsi="Verdana"/>
          <w:sz w:val="18"/>
          <w:szCs w:val="18"/>
        </w:rPr>
        <w:t xml:space="preserve"> poskytovat prodávajícímu zálohy. Úhrada kupní ceny bude provedena v</w:t>
      </w:r>
      <w:r w:rsidR="006E423A">
        <w:rPr>
          <w:rFonts w:ascii="Verdana" w:hAnsi="Verdana"/>
          <w:sz w:val="18"/>
          <w:szCs w:val="18"/>
        </w:rPr>
        <w:t> </w:t>
      </w:r>
      <w:r w:rsidR="00290070" w:rsidRPr="00AA2044">
        <w:rPr>
          <w:rFonts w:ascii="Verdana" w:hAnsi="Verdana"/>
          <w:sz w:val="18"/>
          <w:szCs w:val="18"/>
        </w:rPr>
        <w:t xml:space="preserve">české měně, tj. v korunách českých (CZK). </w:t>
      </w:r>
    </w:p>
    <w:p w14:paraId="1F266C10" w14:textId="1C1F6297" w:rsidR="00290070" w:rsidRPr="00AA2044" w:rsidRDefault="00290070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 xml:space="preserve">Splatnost faktur za jednotlivé dílčí dodávky zboží je sjednána na </w:t>
      </w:r>
      <w:r w:rsidR="005C5B43">
        <w:rPr>
          <w:rFonts w:ascii="Verdana" w:hAnsi="Verdana"/>
          <w:sz w:val="18"/>
          <w:szCs w:val="18"/>
        </w:rPr>
        <w:t>třicet (</w:t>
      </w:r>
      <w:r w:rsidRPr="00AA2044">
        <w:rPr>
          <w:rFonts w:ascii="Verdana" w:hAnsi="Verdana"/>
          <w:sz w:val="18"/>
          <w:szCs w:val="18"/>
        </w:rPr>
        <w:t>30</w:t>
      </w:r>
      <w:r w:rsidR="005C5B43">
        <w:rPr>
          <w:rFonts w:ascii="Verdana" w:hAnsi="Verdana"/>
          <w:sz w:val="18"/>
          <w:szCs w:val="18"/>
        </w:rPr>
        <w:t>)</w:t>
      </w:r>
      <w:r w:rsidRPr="00AA2044">
        <w:rPr>
          <w:rFonts w:ascii="Verdana" w:hAnsi="Verdana"/>
          <w:sz w:val="18"/>
          <w:szCs w:val="18"/>
        </w:rPr>
        <w:t xml:space="preserve"> dní od doručení </w:t>
      </w:r>
      <w:r w:rsidR="007C0C16" w:rsidRPr="00AA2044">
        <w:rPr>
          <w:rFonts w:ascii="Verdana" w:hAnsi="Verdana"/>
          <w:sz w:val="18"/>
          <w:szCs w:val="18"/>
        </w:rPr>
        <w:t xml:space="preserve">řádně vystavené </w:t>
      </w:r>
      <w:r w:rsidR="000265BF">
        <w:rPr>
          <w:rFonts w:ascii="Verdana" w:hAnsi="Verdana"/>
          <w:sz w:val="18"/>
          <w:szCs w:val="18"/>
        </w:rPr>
        <w:t xml:space="preserve">faktury </w:t>
      </w:r>
      <w:r w:rsidR="00527D14">
        <w:rPr>
          <w:rFonts w:ascii="Verdana" w:hAnsi="Verdana"/>
          <w:sz w:val="18"/>
          <w:szCs w:val="18"/>
        </w:rPr>
        <w:t>kupující</w:t>
      </w:r>
      <w:r w:rsidRPr="00AA2044">
        <w:rPr>
          <w:rFonts w:ascii="Verdana" w:hAnsi="Verdana"/>
          <w:sz w:val="18"/>
          <w:szCs w:val="18"/>
        </w:rPr>
        <w:t xml:space="preserve">mu. V případě, že bude dodáno větší než objednané množství zboží, není </w:t>
      </w:r>
      <w:r w:rsidR="00527D14">
        <w:rPr>
          <w:rFonts w:ascii="Verdana" w:hAnsi="Verdana"/>
          <w:sz w:val="18"/>
          <w:szCs w:val="18"/>
        </w:rPr>
        <w:t>kupující</w:t>
      </w:r>
      <w:r w:rsidR="000265BF">
        <w:rPr>
          <w:rFonts w:ascii="Verdana" w:hAnsi="Verdana"/>
          <w:sz w:val="18"/>
          <w:szCs w:val="18"/>
        </w:rPr>
        <w:t xml:space="preserve"> </w:t>
      </w:r>
      <w:r w:rsidRPr="00AA2044">
        <w:rPr>
          <w:rFonts w:ascii="Verdana" w:hAnsi="Verdana"/>
          <w:sz w:val="18"/>
          <w:szCs w:val="18"/>
        </w:rPr>
        <w:t xml:space="preserve">povinen uhradit cenu zboží dodaného nad rámec </w:t>
      </w:r>
      <w:r w:rsidR="000265BF">
        <w:rPr>
          <w:rFonts w:ascii="Verdana" w:hAnsi="Verdana"/>
          <w:sz w:val="18"/>
          <w:szCs w:val="18"/>
        </w:rPr>
        <w:t>objednávky</w:t>
      </w:r>
      <w:r w:rsidRPr="00AA2044">
        <w:rPr>
          <w:rFonts w:ascii="Verdana" w:hAnsi="Verdana"/>
          <w:sz w:val="18"/>
          <w:szCs w:val="18"/>
        </w:rPr>
        <w:t xml:space="preserve">. </w:t>
      </w:r>
    </w:p>
    <w:p w14:paraId="41720749" w14:textId="13431463" w:rsidR="00290070" w:rsidRPr="00AA2044" w:rsidRDefault="00290070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 xml:space="preserve">O převzetí dodaného zboží bude vždy vystaven oboustranně potvrzený dodací list, který bude </w:t>
      </w:r>
      <w:r w:rsidR="006A644D" w:rsidRPr="00AA2044">
        <w:rPr>
          <w:rFonts w:ascii="Verdana" w:hAnsi="Verdana"/>
          <w:sz w:val="18"/>
          <w:szCs w:val="18"/>
        </w:rPr>
        <w:t>vyhotoven ve dvou</w:t>
      </w:r>
      <w:r w:rsidR="002E2A1B">
        <w:rPr>
          <w:rFonts w:ascii="Verdana" w:hAnsi="Verdana"/>
          <w:sz w:val="18"/>
          <w:szCs w:val="18"/>
        </w:rPr>
        <w:t xml:space="preserve"> (2)</w:t>
      </w:r>
      <w:r w:rsidR="006A644D" w:rsidRPr="00AA2044">
        <w:rPr>
          <w:rFonts w:ascii="Verdana" w:hAnsi="Verdana"/>
          <w:sz w:val="18"/>
          <w:szCs w:val="18"/>
        </w:rPr>
        <w:t xml:space="preserve"> </w:t>
      </w:r>
      <w:proofErr w:type="spellStart"/>
      <w:r w:rsidR="006A644D" w:rsidRPr="00AA2044">
        <w:rPr>
          <w:rFonts w:ascii="Verdana" w:hAnsi="Verdana"/>
          <w:sz w:val="18"/>
          <w:szCs w:val="18"/>
        </w:rPr>
        <w:t>paré</w:t>
      </w:r>
      <w:proofErr w:type="spellEnd"/>
      <w:r w:rsidR="006A644D" w:rsidRPr="00AA2044">
        <w:rPr>
          <w:rFonts w:ascii="Verdana" w:hAnsi="Verdana"/>
          <w:sz w:val="18"/>
          <w:szCs w:val="18"/>
        </w:rPr>
        <w:t xml:space="preserve">, z nichž každá smluvní strana obdrží po jednom, a který bude </w:t>
      </w:r>
      <w:r w:rsidRPr="00AA2044">
        <w:rPr>
          <w:rFonts w:ascii="Verdana" w:hAnsi="Verdana"/>
          <w:sz w:val="18"/>
          <w:szCs w:val="18"/>
        </w:rPr>
        <w:t xml:space="preserve">obsahovat minimálně:  </w:t>
      </w:r>
    </w:p>
    <w:p w14:paraId="12058BAE" w14:textId="6DED190D" w:rsidR="00290070" w:rsidRPr="00AA2044" w:rsidRDefault="00290070" w:rsidP="00C5217A">
      <w:pPr>
        <w:pStyle w:val="BodyText"/>
        <w:numPr>
          <w:ilvl w:val="0"/>
          <w:numId w:val="19"/>
        </w:numPr>
        <w:overflowPunct/>
        <w:autoSpaceDE/>
        <w:autoSpaceDN/>
        <w:adjustRightInd/>
        <w:spacing w:before="0" w:line="240" w:lineRule="auto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 xml:space="preserve">název/obchodní </w:t>
      </w:r>
      <w:r w:rsidR="000265BF">
        <w:rPr>
          <w:rFonts w:ascii="Verdana" w:hAnsi="Verdana"/>
          <w:sz w:val="18"/>
          <w:szCs w:val="18"/>
        </w:rPr>
        <w:t xml:space="preserve">firmu prodávajícího a </w:t>
      </w:r>
      <w:r w:rsidR="00527D14">
        <w:rPr>
          <w:rFonts w:ascii="Verdana" w:hAnsi="Verdana"/>
          <w:sz w:val="18"/>
          <w:szCs w:val="18"/>
        </w:rPr>
        <w:t>kupující</w:t>
      </w:r>
      <w:r w:rsidR="000265BF">
        <w:rPr>
          <w:rFonts w:ascii="Verdana" w:hAnsi="Verdana"/>
          <w:sz w:val="18"/>
          <w:szCs w:val="18"/>
        </w:rPr>
        <w:t>ho</w:t>
      </w:r>
      <w:r w:rsidR="007C0C16" w:rsidRPr="00AA2044">
        <w:rPr>
          <w:rFonts w:ascii="Verdana" w:hAnsi="Verdana"/>
          <w:sz w:val="18"/>
          <w:szCs w:val="18"/>
        </w:rPr>
        <w:t>,</w:t>
      </w:r>
    </w:p>
    <w:p w14:paraId="42C65381" w14:textId="4EFF758E" w:rsidR="00290070" w:rsidRPr="00AA2044" w:rsidRDefault="00290070" w:rsidP="00C5217A">
      <w:pPr>
        <w:pStyle w:val="BodyText"/>
        <w:numPr>
          <w:ilvl w:val="0"/>
          <w:numId w:val="19"/>
        </w:numPr>
        <w:overflowPunct/>
        <w:autoSpaceDE/>
        <w:autoSpaceDN/>
        <w:adjustRightInd/>
        <w:spacing w:before="0" w:line="240" w:lineRule="auto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 xml:space="preserve">identifikační </w:t>
      </w:r>
      <w:r w:rsidR="000265BF">
        <w:rPr>
          <w:rFonts w:ascii="Verdana" w:hAnsi="Verdana"/>
          <w:sz w:val="18"/>
          <w:szCs w:val="18"/>
        </w:rPr>
        <w:t xml:space="preserve">číslo prodávajícího a </w:t>
      </w:r>
      <w:r w:rsidR="00527D14">
        <w:rPr>
          <w:rFonts w:ascii="Verdana" w:hAnsi="Verdana"/>
          <w:sz w:val="18"/>
          <w:szCs w:val="18"/>
        </w:rPr>
        <w:t>kupující</w:t>
      </w:r>
      <w:r w:rsidR="000265BF">
        <w:rPr>
          <w:rFonts w:ascii="Verdana" w:hAnsi="Verdana"/>
          <w:sz w:val="18"/>
          <w:szCs w:val="18"/>
        </w:rPr>
        <w:t>ho</w:t>
      </w:r>
      <w:r w:rsidR="00E57181">
        <w:rPr>
          <w:rFonts w:ascii="Verdana" w:hAnsi="Verdana"/>
          <w:sz w:val="18"/>
          <w:szCs w:val="18"/>
        </w:rPr>
        <w:t xml:space="preserve">, </w:t>
      </w:r>
    </w:p>
    <w:p w14:paraId="01743A09" w14:textId="58BEB90B" w:rsidR="00290070" w:rsidRPr="00AA2044" w:rsidRDefault="00290070" w:rsidP="00C5217A">
      <w:pPr>
        <w:pStyle w:val="BodyText"/>
        <w:numPr>
          <w:ilvl w:val="0"/>
          <w:numId w:val="19"/>
        </w:numPr>
        <w:overflowPunct/>
        <w:autoSpaceDE/>
        <w:autoSpaceDN/>
        <w:adjustRightInd/>
        <w:spacing w:before="0" w:line="240" w:lineRule="auto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>číslo objednávky a datum jejího vystavení</w:t>
      </w:r>
      <w:r w:rsidR="007C0C16" w:rsidRPr="00AA2044">
        <w:rPr>
          <w:rFonts w:ascii="Verdana" w:hAnsi="Verdana"/>
          <w:sz w:val="18"/>
          <w:szCs w:val="18"/>
        </w:rPr>
        <w:t xml:space="preserve">, </w:t>
      </w:r>
    </w:p>
    <w:p w14:paraId="3BC3B238" w14:textId="171F1BCF" w:rsidR="00290070" w:rsidRPr="00AA2044" w:rsidRDefault="00290070" w:rsidP="00C5217A">
      <w:pPr>
        <w:pStyle w:val="BodyText"/>
        <w:numPr>
          <w:ilvl w:val="0"/>
          <w:numId w:val="19"/>
        </w:numPr>
        <w:overflowPunct/>
        <w:autoSpaceDE/>
        <w:autoSpaceDN/>
        <w:adjustRightInd/>
        <w:spacing w:before="0" w:line="240" w:lineRule="auto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 xml:space="preserve">číslo </w:t>
      </w:r>
      <w:r w:rsidR="000265BF">
        <w:rPr>
          <w:rFonts w:ascii="Verdana" w:hAnsi="Verdana"/>
          <w:sz w:val="18"/>
          <w:szCs w:val="18"/>
        </w:rPr>
        <w:t xml:space="preserve">rámcové </w:t>
      </w:r>
      <w:r w:rsidRPr="00AA2044">
        <w:rPr>
          <w:rFonts w:ascii="Verdana" w:hAnsi="Verdana"/>
          <w:sz w:val="18"/>
          <w:szCs w:val="18"/>
        </w:rPr>
        <w:t>smlouvy</w:t>
      </w:r>
      <w:r w:rsidR="007C0C16" w:rsidRPr="00AA2044">
        <w:rPr>
          <w:rFonts w:ascii="Verdana" w:hAnsi="Verdana"/>
          <w:sz w:val="18"/>
          <w:szCs w:val="18"/>
        </w:rPr>
        <w:t>,</w:t>
      </w:r>
    </w:p>
    <w:p w14:paraId="54A3DF6A" w14:textId="187CF47B" w:rsidR="00290070" w:rsidRPr="00AA2044" w:rsidRDefault="00290070" w:rsidP="00C5217A">
      <w:pPr>
        <w:pStyle w:val="BodyText"/>
        <w:numPr>
          <w:ilvl w:val="0"/>
          <w:numId w:val="19"/>
        </w:numPr>
        <w:overflowPunct/>
        <w:autoSpaceDE/>
        <w:autoSpaceDN/>
        <w:adjustRightInd/>
        <w:spacing w:before="0" w:line="240" w:lineRule="auto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>zboží určené podle druhu</w:t>
      </w:r>
      <w:r w:rsidR="007C0C16" w:rsidRPr="00AA2044">
        <w:rPr>
          <w:rFonts w:ascii="Verdana" w:hAnsi="Verdana"/>
          <w:sz w:val="18"/>
          <w:szCs w:val="18"/>
        </w:rPr>
        <w:t>,</w:t>
      </w:r>
    </w:p>
    <w:p w14:paraId="33C887F5" w14:textId="19BF4F4E" w:rsidR="00290070" w:rsidRPr="00AA2044" w:rsidRDefault="007C0C16" w:rsidP="00C5217A">
      <w:pPr>
        <w:pStyle w:val="BodyText"/>
        <w:numPr>
          <w:ilvl w:val="0"/>
          <w:numId w:val="19"/>
        </w:numPr>
        <w:overflowPunct/>
        <w:autoSpaceDE/>
        <w:autoSpaceDN/>
        <w:adjustRightInd/>
        <w:spacing w:before="0" w:line="240" w:lineRule="auto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 xml:space="preserve">množství objednaného zboží, </w:t>
      </w:r>
    </w:p>
    <w:p w14:paraId="63E83B9B" w14:textId="2C6ED3BB" w:rsidR="00865809" w:rsidRPr="00AA2044" w:rsidRDefault="00865809" w:rsidP="00C5217A">
      <w:pPr>
        <w:pStyle w:val="BodyText"/>
        <w:numPr>
          <w:ilvl w:val="0"/>
          <w:numId w:val="19"/>
        </w:numPr>
        <w:overflowPunct/>
        <w:autoSpaceDE/>
        <w:autoSpaceDN/>
        <w:adjustRightInd/>
        <w:spacing w:before="0" w:line="240" w:lineRule="auto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>datum dodání zboží</w:t>
      </w:r>
      <w:r w:rsidR="007C0C16" w:rsidRPr="00AA2044">
        <w:rPr>
          <w:rFonts w:ascii="Verdana" w:hAnsi="Verdana"/>
          <w:sz w:val="18"/>
          <w:szCs w:val="18"/>
        </w:rPr>
        <w:t xml:space="preserve">, </w:t>
      </w:r>
    </w:p>
    <w:p w14:paraId="3F781F14" w14:textId="60A519A3" w:rsidR="006A644D" w:rsidRPr="00C5217A" w:rsidRDefault="00865809" w:rsidP="00C5217A">
      <w:pPr>
        <w:pStyle w:val="BodyText"/>
        <w:numPr>
          <w:ilvl w:val="0"/>
          <w:numId w:val="19"/>
        </w:numPr>
        <w:overflowPunct/>
        <w:autoSpaceDE/>
        <w:autoSpaceDN/>
        <w:adjustRightInd/>
        <w:spacing w:before="0" w:line="240" w:lineRule="auto"/>
        <w:textAlignment w:val="auto"/>
        <w:rPr>
          <w:rFonts w:ascii="Verdana" w:hAnsi="Verdana"/>
          <w:sz w:val="18"/>
          <w:szCs w:val="18"/>
        </w:rPr>
      </w:pPr>
      <w:r w:rsidRPr="00AA2044">
        <w:rPr>
          <w:rFonts w:ascii="Verdana" w:hAnsi="Verdana"/>
          <w:sz w:val="18"/>
          <w:szCs w:val="18"/>
        </w:rPr>
        <w:t>místo dodání zboží.</w:t>
      </w:r>
    </w:p>
    <w:p w14:paraId="5998DDE7" w14:textId="797FE1CE" w:rsidR="009410D1" w:rsidRPr="0055255F" w:rsidRDefault="00912A43" w:rsidP="00C5217A">
      <w:pPr>
        <w:pStyle w:val="BodyText"/>
        <w:numPr>
          <w:ilvl w:val="1"/>
          <w:numId w:val="2"/>
        </w:numPr>
        <w:overflowPunct/>
        <w:autoSpaceDE/>
        <w:autoSpaceDN/>
        <w:adjustRightInd/>
        <w:spacing w:before="0" w:line="240" w:lineRule="auto"/>
        <w:ind w:left="703" w:hanging="703"/>
        <w:textAlignment w:val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Smluvní strany se dohodly na nejvýše přípustné</w:t>
      </w:r>
      <w:r w:rsidR="006A644D" w:rsidRPr="00AA2044">
        <w:rPr>
          <w:rFonts w:ascii="Verdana" w:hAnsi="Verdana" w:cs="Calibri"/>
          <w:sz w:val="18"/>
          <w:szCs w:val="18"/>
        </w:rPr>
        <w:t xml:space="preserve"> celkové</w:t>
      </w:r>
      <w:r w:rsidRPr="00AA2044">
        <w:rPr>
          <w:rFonts w:ascii="Verdana" w:hAnsi="Verdana" w:cs="Calibri"/>
          <w:sz w:val="18"/>
          <w:szCs w:val="18"/>
        </w:rPr>
        <w:t xml:space="preserve"> kupní cen</w:t>
      </w:r>
      <w:r w:rsidR="00797CB7" w:rsidRPr="00AA2044">
        <w:rPr>
          <w:rFonts w:ascii="Verdana" w:hAnsi="Verdana" w:cs="Calibri"/>
          <w:sz w:val="18"/>
          <w:szCs w:val="18"/>
        </w:rPr>
        <w:t>ě</w:t>
      </w:r>
      <w:r w:rsidRPr="00AA2044">
        <w:rPr>
          <w:rFonts w:ascii="Verdana" w:hAnsi="Verdana" w:cs="Calibri"/>
          <w:sz w:val="18"/>
          <w:szCs w:val="18"/>
        </w:rPr>
        <w:t xml:space="preserve"> dle této </w:t>
      </w:r>
      <w:r w:rsidR="00E55D9A" w:rsidRPr="00AA2044">
        <w:rPr>
          <w:rFonts w:ascii="Verdana" w:hAnsi="Verdana" w:cs="Calibri"/>
          <w:sz w:val="18"/>
          <w:szCs w:val="18"/>
        </w:rPr>
        <w:t xml:space="preserve">rámcové </w:t>
      </w:r>
      <w:r w:rsidRPr="00AA2044">
        <w:rPr>
          <w:rFonts w:ascii="Verdana" w:hAnsi="Verdana" w:cs="Calibri"/>
          <w:sz w:val="18"/>
          <w:szCs w:val="18"/>
        </w:rPr>
        <w:t xml:space="preserve">smlouvy </w:t>
      </w:r>
      <w:r w:rsidR="001E29A1" w:rsidRPr="00AA2044">
        <w:rPr>
          <w:rFonts w:ascii="Verdana" w:hAnsi="Verdana" w:cs="Calibri"/>
          <w:sz w:val="18"/>
          <w:szCs w:val="18"/>
        </w:rPr>
        <w:t xml:space="preserve">ve výši </w:t>
      </w:r>
      <w:r w:rsidR="009F2D07">
        <w:rPr>
          <w:rFonts w:ascii="Verdana" w:hAnsi="Verdana" w:cs="Calibri"/>
          <w:b/>
          <w:sz w:val="18"/>
          <w:szCs w:val="18"/>
        </w:rPr>
        <w:t>10</w:t>
      </w:r>
      <w:r w:rsidR="002054A7" w:rsidRPr="0055255F">
        <w:rPr>
          <w:rFonts w:ascii="Verdana" w:hAnsi="Verdana" w:cs="Calibri"/>
          <w:b/>
          <w:sz w:val="18"/>
          <w:szCs w:val="18"/>
        </w:rPr>
        <w:t>.</w:t>
      </w:r>
      <w:r w:rsidR="009F2D07">
        <w:rPr>
          <w:rFonts w:ascii="Verdana" w:hAnsi="Verdana" w:cs="Calibri"/>
          <w:b/>
          <w:sz w:val="18"/>
          <w:szCs w:val="18"/>
        </w:rPr>
        <w:t>5</w:t>
      </w:r>
      <w:r w:rsidR="009F2D07" w:rsidRPr="0055255F">
        <w:rPr>
          <w:rFonts w:ascii="Verdana" w:hAnsi="Verdana" w:cs="Calibri"/>
          <w:b/>
          <w:sz w:val="18"/>
          <w:szCs w:val="18"/>
        </w:rPr>
        <w:t>00</w:t>
      </w:r>
      <w:r w:rsidR="002054A7" w:rsidRPr="0055255F">
        <w:rPr>
          <w:rFonts w:ascii="Verdana" w:hAnsi="Verdana" w:cs="Calibri"/>
          <w:b/>
          <w:sz w:val="18"/>
          <w:szCs w:val="18"/>
        </w:rPr>
        <w:t>.000, -</w:t>
      </w:r>
      <w:r w:rsidR="00E55D9A" w:rsidRPr="0055255F">
        <w:rPr>
          <w:rFonts w:ascii="Verdana" w:hAnsi="Verdana" w:cs="Calibri"/>
          <w:b/>
          <w:sz w:val="18"/>
          <w:szCs w:val="18"/>
        </w:rPr>
        <w:t xml:space="preserve"> Kč </w:t>
      </w:r>
      <w:r w:rsidR="001C2AE7" w:rsidRPr="0055255F">
        <w:rPr>
          <w:rFonts w:ascii="Verdana" w:hAnsi="Verdana" w:cs="Calibri"/>
          <w:b/>
          <w:sz w:val="18"/>
          <w:szCs w:val="18"/>
        </w:rPr>
        <w:t>bez DPH</w:t>
      </w:r>
      <w:r w:rsidR="001E29A1" w:rsidRPr="00AA2044">
        <w:rPr>
          <w:rFonts w:ascii="Verdana" w:hAnsi="Verdana" w:cs="Calibri"/>
          <w:sz w:val="18"/>
          <w:szCs w:val="18"/>
        </w:rPr>
        <w:t>.</w:t>
      </w:r>
      <w:r w:rsidR="00E55D9A" w:rsidRPr="00AA2044">
        <w:rPr>
          <w:rFonts w:ascii="Verdana" w:hAnsi="Verdana" w:cs="Calibri"/>
          <w:sz w:val="18"/>
          <w:szCs w:val="18"/>
        </w:rPr>
        <w:t xml:space="preserve"> Sjednaná cena </w:t>
      </w:r>
      <w:r w:rsidR="00E55D9A" w:rsidRPr="00AA2044">
        <w:rPr>
          <w:rFonts w:ascii="Verdana" w:hAnsi="Verdana"/>
          <w:sz w:val="18"/>
          <w:szCs w:val="18"/>
        </w:rPr>
        <w:t xml:space="preserve">je konečná </w:t>
      </w:r>
      <w:r w:rsidR="00293F8B" w:rsidRPr="00AA2044">
        <w:rPr>
          <w:rFonts w:ascii="Verdana" w:hAnsi="Verdana"/>
          <w:sz w:val="18"/>
          <w:szCs w:val="18"/>
        </w:rPr>
        <w:t>a nepřekročitelná</w:t>
      </w:r>
      <w:r w:rsidR="00E57181">
        <w:rPr>
          <w:rFonts w:ascii="Verdana" w:hAnsi="Verdana"/>
          <w:sz w:val="18"/>
          <w:szCs w:val="18"/>
        </w:rPr>
        <w:t>, není-li v</w:t>
      </w:r>
      <w:r w:rsidR="005C5B43">
        <w:rPr>
          <w:rFonts w:ascii="Verdana" w:hAnsi="Verdana"/>
          <w:sz w:val="18"/>
          <w:szCs w:val="18"/>
        </w:rPr>
        <w:t> </w:t>
      </w:r>
      <w:r w:rsidR="00E57181">
        <w:rPr>
          <w:rFonts w:ascii="Verdana" w:hAnsi="Verdana"/>
          <w:sz w:val="18"/>
          <w:szCs w:val="18"/>
        </w:rPr>
        <w:t xml:space="preserve">této </w:t>
      </w:r>
      <w:r w:rsidR="0055255F">
        <w:rPr>
          <w:rFonts w:ascii="Verdana" w:hAnsi="Verdana"/>
          <w:sz w:val="18"/>
          <w:szCs w:val="18"/>
        </w:rPr>
        <w:t xml:space="preserve">rámcové </w:t>
      </w:r>
      <w:r w:rsidR="00E57181">
        <w:rPr>
          <w:rFonts w:ascii="Verdana" w:hAnsi="Verdana"/>
          <w:sz w:val="18"/>
          <w:szCs w:val="18"/>
        </w:rPr>
        <w:t>smlouvě stanoveno jinak,</w:t>
      </w:r>
      <w:r w:rsidR="00293F8B" w:rsidRPr="00AA2044">
        <w:rPr>
          <w:rFonts w:ascii="Verdana" w:hAnsi="Verdana"/>
          <w:sz w:val="18"/>
          <w:szCs w:val="18"/>
        </w:rPr>
        <w:t xml:space="preserve"> </w:t>
      </w:r>
      <w:r w:rsidR="00E55D9A" w:rsidRPr="00AA2044">
        <w:rPr>
          <w:rFonts w:ascii="Verdana" w:hAnsi="Verdana"/>
          <w:sz w:val="18"/>
          <w:szCs w:val="18"/>
        </w:rPr>
        <w:t>a zahrnuje veškeré související náklady prodávajíc</w:t>
      </w:r>
      <w:r w:rsidR="0028075D">
        <w:rPr>
          <w:rFonts w:ascii="Verdana" w:hAnsi="Verdana"/>
          <w:sz w:val="18"/>
          <w:szCs w:val="18"/>
        </w:rPr>
        <w:t>ího, včetně nákladů na nakládku, dopravu</w:t>
      </w:r>
      <w:r w:rsidR="005C5B43">
        <w:rPr>
          <w:rFonts w:ascii="Verdana" w:hAnsi="Verdana"/>
          <w:sz w:val="18"/>
          <w:szCs w:val="18"/>
        </w:rPr>
        <w:t xml:space="preserve"> a</w:t>
      </w:r>
      <w:r w:rsidR="0028075D">
        <w:rPr>
          <w:rFonts w:ascii="Verdana" w:hAnsi="Verdana"/>
          <w:sz w:val="18"/>
          <w:szCs w:val="18"/>
        </w:rPr>
        <w:t xml:space="preserve"> vykládku</w:t>
      </w:r>
      <w:r w:rsidR="00E57181">
        <w:rPr>
          <w:rFonts w:ascii="Verdana" w:hAnsi="Verdana"/>
          <w:sz w:val="18"/>
          <w:szCs w:val="18"/>
        </w:rPr>
        <w:t xml:space="preserve"> </w:t>
      </w:r>
      <w:r w:rsidR="000265BF">
        <w:rPr>
          <w:rFonts w:ascii="Verdana" w:hAnsi="Verdana"/>
          <w:sz w:val="18"/>
          <w:szCs w:val="18"/>
        </w:rPr>
        <w:t>zboží</w:t>
      </w:r>
      <w:r w:rsidR="00E55D9A" w:rsidRPr="00AA2044">
        <w:rPr>
          <w:rFonts w:ascii="Verdana" w:hAnsi="Verdana"/>
          <w:sz w:val="18"/>
          <w:szCs w:val="18"/>
        </w:rPr>
        <w:t xml:space="preserve">. </w:t>
      </w:r>
      <w:bookmarkEnd w:id="2"/>
    </w:p>
    <w:p w14:paraId="5885D9A2" w14:textId="77777777" w:rsidR="009410D1" w:rsidRPr="00AA2044" w:rsidRDefault="009410D1" w:rsidP="00AB0083">
      <w:pPr>
        <w:pStyle w:val="Prohlen"/>
        <w:widowControl/>
        <w:spacing w:after="120" w:line="240" w:lineRule="auto"/>
        <w:ind w:left="705"/>
        <w:jc w:val="both"/>
        <w:rPr>
          <w:rFonts w:ascii="Verdana" w:hAnsi="Verdana" w:cs="Calibri"/>
          <w:smallCaps/>
          <w:sz w:val="18"/>
          <w:szCs w:val="18"/>
        </w:rPr>
      </w:pPr>
    </w:p>
    <w:p w14:paraId="7B3E5A03" w14:textId="06C1F54C" w:rsidR="004510E5" w:rsidRPr="007F6B31" w:rsidRDefault="0033171B" w:rsidP="00B27292">
      <w:pPr>
        <w:pStyle w:val="Prohlen"/>
        <w:widowControl/>
        <w:numPr>
          <w:ilvl w:val="0"/>
          <w:numId w:val="1"/>
        </w:numPr>
        <w:spacing w:after="120" w:line="240" w:lineRule="auto"/>
        <w:jc w:val="both"/>
        <w:rPr>
          <w:rFonts w:ascii="Verdana" w:hAnsi="Verdana" w:cs="Calibri"/>
          <w:smallCaps/>
          <w:sz w:val="20"/>
        </w:rPr>
      </w:pPr>
      <w:r w:rsidRPr="007F6B31">
        <w:rPr>
          <w:rFonts w:ascii="Verdana" w:hAnsi="Verdana" w:cs="Calibri"/>
          <w:smallCaps/>
          <w:sz w:val="20"/>
        </w:rPr>
        <w:t>Doba a místo plnění, d</w:t>
      </w:r>
      <w:r w:rsidR="004510E5" w:rsidRPr="007F6B31">
        <w:rPr>
          <w:rFonts w:ascii="Verdana" w:hAnsi="Verdana" w:cs="Calibri"/>
          <w:smallCaps/>
          <w:sz w:val="20"/>
        </w:rPr>
        <w:t>odací podmínky</w:t>
      </w:r>
    </w:p>
    <w:p w14:paraId="3294F71C" w14:textId="2E6054A6" w:rsidR="00B15330" w:rsidRPr="00B15330" w:rsidRDefault="00B15330" w:rsidP="00CC0938">
      <w:pPr>
        <w:pStyle w:val="ListParagraph"/>
        <w:numPr>
          <w:ilvl w:val="1"/>
          <w:numId w:val="1"/>
        </w:numPr>
        <w:jc w:val="both"/>
        <w:rPr>
          <w:rFonts w:ascii="Verdana" w:hAnsi="Verdana" w:cs="Calibri"/>
          <w:sz w:val="18"/>
          <w:szCs w:val="18"/>
          <w:lang w:eastAsia="en-US"/>
        </w:rPr>
      </w:pPr>
      <w:bookmarkStart w:id="4" w:name="_Ref203899557"/>
      <w:r w:rsidRPr="00B15330">
        <w:rPr>
          <w:rFonts w:ascii="Verdana" w:hAnsi="Verdana" w:cs="Calibri"/>
          <w:sz w:val="18"/>
          <w:szCs w:val="18"/>
          <w:lang w:eastAsia="en-US"/>
        </w:rPr>
        <w:t xml:space="preserve">Prodávající se zavazuje dodržet dodací lhůtu </w:t>
      </w:r>
      <w:r>
        <w:rPr>
          <w:rFonts w:ascii="Verdana" w:hAnsi="Verdana" w:cs="Calibri"/>
          <w:sz w:val="18"/>
          <w:szCs w:val="18"/>
          <w:lang w:eastAsia="en-US"/>
        </w:rPr>
        <w:t xml:space="preserve">uvedenou v </w:t>
      </w:r>
      <w:r w:rsidRPr="00B15330">
        <w:rPr>
          <w:rFonts w:ascii="Verdana" w:hAnsi="Verdana" w:cs="Calibri"/>
          <w:sz w:val="18"/>
          <w:szCs w:val="18"/>
          <w:lang w:eastAsia="en-US"/>
        </w:rPr>
        <w:t xml:space="preserve">objednávce, kterou potvrdil kupujícímu. Kupující je povinen vystavit objednávku </w:t>
      </w:r>
      <w:r>
        <w:rPr>
          <w:rFonts w:ascii="Verdana" w:hAnsi="Verdana" w:cs="Calibri"/>
          <w:sz w:val="18"/>
          <w:szCs w:val="18"/>
          <w:lang w:eastAsia="en-US"/>
        </w:rPr>
        <w:t>vždy nejméně</w:t>
      </w:r>
      <w:r w:rsidR="000568D9" w:rsidRPr="000568D9">
        <w:t xml:space="preserve"> </w:t>
      </w:r>
      <w:r w:rsidR="000568D9" w:rsidRPr="000568D9">
        <w:rPr>
          <w:rFonts w:ascii="Verdana" w:hAnsi="Verdana" w:cs="Calibri"/>
          <w:sz w:val="18"/>
          <w:szCs w:val="18"/>
          <w:lang w:eastAsia="en-US"/>
        </w:rPr>
        <w:t>deset</w:t>
      </w:r>
      <w:r w:rsidRPr="00B15330">
        <w:rPr>
          <w:rFonts w:ascii="Verdana" w:hAnsi="Verdana" w:cs="Calibri"/>
          <w:sz w:val="18"/>
          <w:szCs w:val="18"/>
          <w:lang w:eastAsia="en-US"/>
        </w:rPr>
        <w:t xml:space="preserve"> (10) kalendářních dní před termínem dodávky.</w:t>
      </w:r>
    </w:p>
    <w:p w14:paraId="190DF419" w14:textId="5CFEE615" w:rsidR="00E17EA9" w:rsidRPr="0065048C" w:rsidRDefault="001C0559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65048C">
        <w:rPr>
          <w:rFonts w:ascii="Verdana" w:hAnsi="Verdana" w:cs="Calibri"/>
          <w:sz w:val="18"/>
          <w:szCs w:val="18"/>
        </w:rPr>
        <w:t>Prodávající se zavazuje dodávat kapalný dusík na základě stavů z dálkového sledování dle odst. 1.</w:t>
      </w:r>
      <w:r w:rsidR="00CC0938" w:rsidRPr="0065048C">
        <w:rPr>
          <w:rFonts w:ascii="Verdana" w:hAnsi="Verdana" w:cs="Calibri"/>
          <w:sz w:val="18"/>
          <w:szCs w:val="18"/>
        </w:rPr>
        <w:t xml:space="preserve">7 </w:t>
      </w:r>
      <w:r w:rsidRPr="0065048C">
        <w:rPr>
          <w:rFonts w:ascii="Verdana" w:hAnsi="Verdana" w:cs="Calibri"/>
          <w:sz w:val="18"/>
          <w:szCs w:val="18"/>
        </w:rPr>
        <w:t>tak, aby stav kapalného dusíku neklesl pod limitní hranici na déle než</w:t>
      </w:r>
      <w:r w:rsidR="00FF1BCB" w:rsidRPr="0065048C">
        <w:rPr>
          <w:rFonts w:ascii="Verdana" w:hAnsi="Verdana" w:cs="Calibri"/>
          <w:sz w:val="18"/>
          <w:szCs w:val="18"/>
        </w:rPr>
        <w:t xml:space="preserve"> pět (5)</w:t>
      </w:r>
      <w:r w:rsidRPr="0065048C">
        <w:rPr>
          <w:rFonts w:ascii="Verdana" w:hAnsi="Verdana" w:cs="Calibri"/>
          <w:sz w:val="18"/>
          <w:szCs w:val="18"/>
        </w:rPr>
        <w:t xml:space="preserve"> kalendářních dnů od zjištění tohoto stavu ze strany prodávajícího. </w:t>
      </w:r>
    </w:p>
    <w:p w14:paraId="1CF50851" w14:textId="4AAE39AA" w:rsidR="004F36A6" w:rsidRPr="0065048C" w:rsidRDefault="00E17EA9" w:rsidP="00F8429E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65048C">
        <w:rPr>
          <w:rFonts w:ascii="Verdana" w:hAnsi="Verdana" w:cs="Calibri"/>
          <w:sz w:val="18"/>
          <w:szCs w:val="18"/>
        </w:rPr>
        <w:t>Prodávající</w:t>
      </w:r>
      <w:r w:rsidR="00055DC4" w:rsidRPr="0065048C">
        <w:rPr>
          <w:rFonts w:ascii="Verdana" w:hAnsi="Verdana" w:cs="Calibri"/>
          <w:sz w:val="18"/>
          <w:szCs w:val="18"/>
        </w:rPr>
        <w:t xml:space="preserve"> se zavazuje dodat </w:t>
      </w:r>
      <w:r w:rsidR="00527D14" w:rsidRPr="0065048C">
        <w:rPr>
          <w:rFonts w:ascii="Verdana" w:hAnsi="Verdana" w:cs="Calibri"/>
          <w:sz w:val="18"/>
          <w:szCs w:val="18"/>
        </w:rPr>
        <w:t>kupující</w:t>
      </w:r>
      <w:r w:rsidR="00055DC4" w:rsidRPr="0065048C">
        <w:rPr>
          <w:rFonts w:ascii="Verdana" w:hAnsi="Verdana" w:cs="Calibri"/>
          <w:sz w:val="18"/>
          <w:szCs w:val="18"/>
        </w:rPr>
        <w:t xml:space="preserve">mu </w:t>
      </w:r>
      <w:r w:rsidR="00392DCF" w:rsidRPr="0065048C">
        <w:rPr>
          <w:rFonts w:ascii="Verdana" w:hAnsi="Verdana" w:cs="Calibri"/>
          <w:sz w:val="18"/>
          <w:szCs w:val="18"/>
        </w:rPr>
        <w:t xml:space="preserve">zboží na adresu místa plnění (dodání), jímž se rozumí následující </w:t>
      </w:r>
      <w:r w:rsidR="00106611" w:rsidRPr="0065048C">
        <w:rPr>
          <w:rFonts w:ascii="Verdana" w:hAnsi="Verdana" w:cs="Calibri"/>
          <w:sz w:val="18"/>
          <w:szCs w:val="18"/>
        </w:rPr>
        <w:t xml:space="preserve">adresa </w:t>
      </w:r>
      <w:r w:rsidR="00392DCF" w:rsidRPr="0065048C">
        <w:rPr>
          <w:rFonts w:ascii="Verdana" w:hAnsi="Verdana" w:cs="Calibri"/>
          <w:sz w:val="18"/>
          <w:szCs w:val="18"/>
        </w:rPr>
        <w:t xml:space="preserve">kupujícího: </w:t>
      </w:r>
      <w:r w:rsidR="00B15330" w:rsidRPr="0065048C">
        <w:rPr>
          <w:rFonts w:ascii="Verdana" w:hAnsi="Verdana"/>
          <w:sz w:val="18"/>
          <w:szCs w:val="18"/>
        </w:rPr>
        <w:t xml:space="preserve">Univerzita Karlova, Matematicko-fyzikální fakulta, </w:t>
      </w:r>
      <w:r w:rsidR="004F36A6" w:rsidRPr="0065048C">
        <w:rPr>
          <w:rFonts w:ascii="Verdana" w:hAnsi="Verdana"/>
          <w:sz w:val="18"/>
          <w:szCs w:val="18"/>
        </w:rPr>
        <w:t>V Holešovičkách 2, 180 00 Praha 8</w:t>
      </w:r>
      <w:r w:rsidR="005C4DB1" w:rsidRPr="0065048C">
        <w:rPr>
          <w:rFonts w:ascii="Verdana" w:hAnsi="Verdana"/>
          <w:sz w:val="18"/>
          <w:szCs w:val="18"/>
        </w:rPr>
        <w:t>.</w:t>
      </w:r>
    </w:p>
    <w:p w14:paraId="22101170" w14:textId="5632D917" w:rsidR="00A43F00" w:rsidRPr="0065048C" w:rsidRDefault="00055DC4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65048C">
        <w:rPr>
          <w:rFonts w:ascii="Verdana" w:hAnsi="Verdana" w:cs="Calibri"/>
          <w:sz w:val="18"/>
          <w:szCs w:val="18"/>
        </w:rPr>
        <w:t xml:space="preserve">Prodávající se zavazuje dodat </w:t>
      </w:r>
      <w:r w:rsidR="00527D14" w:rsidRPr="0065048C">
        <w:rPr>
          <w:rFonts w:ascii="Verdana" w:hAnsi="Verdana" w:cs="Calibri"/>
          <w:sz w:val="18"/>
          <w:szCs w:val="18"/>
        </w:rPr>
        <w:t>kupující</w:t>
      </w:r>
      <w:r w:rsidR="004510E5" w:rsidRPr="0065048C">
        <w:rPr>
          <w:rFonts w:ascii="Verdana" w:hAnsi="Verdana" w:cs="Calibri"/>
          <w:sz w:val="18"/>
          <w:szCs w:val="18"/>
        </w:rPr>
        <w:t>mu</w:t>
      </w:r>
      <w:r w:rsidR="00E17EA9" w:rsidRPr="0065048C">
        <w:rPr>
          <w:rFonts w:ascii="Verdana" w:hAnsi="Verdana" w:cs="Calibri"/>
          <w:sz w:val="18"/>
          <w:szCs w:val="18"/>
        </w:rPr>
        <w:t xml:space="preserve"> zboží</w:t>
      </w:r>
      <w:r w:rsidR="00E173C5" w:rsidRPr="0065048C">
        <w:rPr>
          <w:rFonts w:ascii="Verdana" w:hAnsi="Verdana" w:cs="Calibri"/>
          <w:sz w:val="18"/>
          <w:szCs w:val="18"/>
        </w:rPr>
        <w:t xml:space="preserve"> </w:t>
      </w:r>
      <w:r w:rsidR="00E17EA9" w:rsidRPr="0065048C">
        <w:rPr>
          <w:rFonts w:ascii="Verdana" w:hAnsi="Verdana" w:cs="Calibri"/>
          <w:sz w:val="18"/>
          <w:szCs w:val="18"/>
        </w:rPr>
        <w:t xml:space="preserve">dle </w:t>
      </w:r>
      <w:r w:rsidRPr="0065048C">
        <w:rPr>
          <w:rFonts w:ascii="Verdana" w:hAnsi="Verdana" w:cs="Calibri"/>
          <w:sz w:val="18"/>
          <w:szCs w:val="18"/>
        </w:rPr>
        <w:t>objednávky</w:t>
      </w:r>
      <w:r w:rsidR="00E17EA9" w:rsidRPr="0065048C">
        <w:rPr>
          <w:rFonts w:ascii="Verdana" w:hAnsi="Verdana" w:cs="Calibri"/>
          <w:sz w:val="18"/>
          <w:szCs w:val="18"/>
        </w:rPr>
        <w:t xml:space="preserve"> a</w:t>
      </w:r>
      <w:r w:rsidR="00B17889" w:rsidRPr="0065048C">
        <w:rPr>
          <w:rFonts w:ascii="Verdana" w:hAnsi="Verdana" w:cs="Calibri"/>
          <w:sz w:val="18"/>
          <w:szCs w:val="18"/>
        </w:rPr>
        <w:t> </w:t>
      </w:r>
      <w:r w:rsidR="00E17EA9" w:rsidRPr="0065048C">
        <w:rPr>
          <w:rFonts w:ascii="Verdana" w:hAnsi="Verdana" w:cs="Calibri"/>
          <w:sz w:val="18"/>
          <w:szCs w:val="18"/>
        </w:rPr>
        <w:t xml:space="preserve">předat </w:t>
      </w:r>
      <w:r w:rsidR="00527D14" w:rsidRPr="0065048C">
        <w:rPr>
          <w:rFonts w:ascii="Verdana" w:hAnsi="Verdana" w:cs="Calibri"/>
          <w:sz w:val="18"/>
          <w:szCs w:val="18"/>
        </w:rPr>
        <w:t>kupující</w:t>
      </w:r>
      <w:r w:rsidRPr="0065048C">
        <w:rPr>
          <w:rFonts w:ascii="Verdana" w:hAnsi="Verdana" w:cs="Calibri"/>
          <w:sz w:val="18"/>
          <w:szCs w:val="18"/>
        </w:rPr>
        <w:t xml:space="preserve">mu </w:t>
      </w:r>
      <w:r w:rsidR="004510E5" w:rsidRPr="0065048C">
        <w:rPr>
          <w:rFonts w:ascii="Verdana" w:hAnsi="Verdana" w:cs="Calibri"/>
          <w:sz w:val="18"/>
          <w:szCs w:val="18"/>
        </w:rPr>
        <w:t>veškeré doklady vztahující se k</w:t>
      </w:r>
      <w:r w:rsidR="00E17EA9" w:rsidRPr="0065048C">
        <w:rPr>
          <w:rFonts w:ascii="Verdana" w:hAnsi="Verdana" w:cs="Calibri"/>
          <w:sz w:val="18"/>
          <w:szCs w:val="18"/>
        </w:rPr>
        <w:t xml:space="preserve">e zboží, </w:t>
      </w:r>
      <w:r w:rsidR="004510E5" w:rsidRPr="0065048C">
        <w:rPr>
          <w:rFonts w:ascii="Verdana" w:hAnsi="Verdana" w:cs="Calibri"/>
          <w:sz w:val="18"/>
          <w:szCs w:val="18"/>
        </w:rPr>
        <w:t>které jsou nutné k převzetí a</w:t>
      </w:r>
      <w:r w:rsidR="00B17889" w:rsidRPr="0065048C">
        <w:rPr>
          <w:rFonts w:ascii="Verdana" w:hAnsi="Verdana" w:cs="Calibri"/>
          <w:sz w:val="18"/>
          <w:szCs w:val="18"/>
        </w:rPr>
        <w:t> </w:t>
      </w:r>
      <w:r w:rsidR="009410D1" w:rsidRPr="0065048C">
        <w:rPr>
          <w:rFonts w:ascii="Verdana" w:hAnsi="Verdana" w:cs="Calibri"/>
          <w:sz w:val="18"/>
          <w:szCs w:val="18"/>
        </w:rPr>
        <w:t xml:space="preserve">řádnému </w:t>
      </w:r>
      <w:r w:rsidR="004510E5" w:rsidRPr="0065048C">
        <w:rPr>
          <w:rFonts w:ascii="Verdana" w:hAnsi="Verdana" w:cs="Calibri"/>
          <w:sz w:val="18"/>
          <w:szCs w:val="18"/>
        </w:rPr>
        <w:t xml:space="preserve">užívání </w:t>
      </w:r>
      <w:r w:rsidR="00E17EA9" w:rsidRPr="0065048C">
        <w:rPr>
          <w:rFonts w:ascii="Verdana" w:hAnsi="Verdana" w:cs="Calibri"/>
          <w:sz w:val="18"/>
          <w:szCs w:val="18"/>
        </w:rPr>
        <w:t>zboží</w:t>
      </w:r>
      <w:r w:rsidR="004510E5" w:rsidRPr="0065048C">
        <w:rPr>
          <w:rFonts w:ascii="Verdana" w:hAnsi="Verdana" w:cs="Calibri"/>
          <w:sz w:val="18"/>
          <w:szCs w:val="18"/>
        </w:rPr>
        <w:t>.</w:t>
      </w:r>
      <w:bookmarkEnd w:id="4"/>
      <w:r w:rsidR="00C66643" w:rsidRPr="0065048C">
        <w:rPr>
          <w:rFonts w:ascii="Verdana" w:hAnsi="Verdana" w:cs="Calibri"/>
          <w:sz w:val="18"/>
          <w:szCs w:val="18"/>
        </w:rPr>
        <w:t xml:space="preserve"> </w:t>
      </w:r>
    </w:p>
    <w:p w14:paraId="50FF5C1D" w14:textId="7C5A9676" w:rsidR="004510E5" w:rsidRPr="0065048C" w:rsidRDefault="00E17EA9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65048C">
        <w:rPr>
          <w:rFonts w:ascii="Verdana" w:hAnsi="Verdana" w:cs="Calibri"/>
          <w:sz w:val="18"/>
          <w:szCs w:val="18"/>
        </w:rPr>
        <w:t>Přesný termín d</w:t>
      </w:r>
      <w:r w:rsidR="004510E5" w:rsidRPr="0065048C">
        <w:rPr>
          <w:rFonts w:ascii="Verdana" w:hAnsi="Verdana" w:cs="Calibri"/>
          <w:sz w:val="18"/>
          <w:szCs w:val="18"/>
        </w:rPr>
        <w:t xml:space="preserve">odání </w:t>
      </w:r>
      <w:r w:rsidRPr="0065048C">
        <w:rPr>
          <w:rFonts w:ascii="Verdana" w:hAnsi="Verdana" w:cs="Calibri"/>
          <w:sz w:val="18"/>
          <w:szCs w:val="18"/>
        </w:rPr>
        <w:t xml:space="preserve">dle objednávky je prodávající povinen oznámit </w:t>
      </w:r>
      <w:r w:rsidR="00527D14" w:rsidRPr="0065048C">
        <w:rPr>
          <w:rFonts w:ascii="Verdana" w:hAnsi="Verdana" w:cs="Calibri"/>
          <w:sz w:val="18"/>
          <w:szCs w:val="18"/>
        </w:rPr>
        <w:t>kupující</w:t>
      </w:r>
      <w:r w:rsidR="00055DC4" w:rsidRPr="0065048C">
        <w:rPr>
          <w:rFonts w:ascii="Verdana" w:hAnsi="Verdana" w:cs="Calibri"/>
          <w:sz w:val="18"/>
          <w:szCs w:val="18"/>
        </w:rPr>
        <w:t xml:space="preserve">mu </w:t>
      </w:r>
      <w:r w:rsidR="004510E5" w:rsidRPr="0065048C">
        <w:rPr>
          <w:rFonts w:ascii="Verdana" w:hAnsi="Verdana" w:cs="Calibri"/>
          <w:sz w:val="18"/>
          <w:szCs w:val="18"/>
        </w:rPr>
        <w:t xml:space="preserve">nejméně </w:t>
      </w:r>
      <w:r w:rsidR="001E29A1" w:rsidRPr="0065048C">
        <w:rPr>
          <w:rFonts w:ascii="Verdana" w:hAnsi="Verdana" w:cs="Calibri"/>
          <w:sz w:val="18"/>
          <w:szCs w:val="18"/>
        </w:rPr>
        <w:t>2</w:t>
      </w:r>
      <w:r w:rsidR="0013286D" w:rsidRPr="0065048C">
        <w:rPr>
          <w:rFonts w:ascii="Verdana" w:hAnsi="Verdana" w:cs="Calibri"/>
          <w:sz w:val="18"/>
          <w:szCs w:val="18"/>
        </w:rPr>
        <w:t>4</w:t>
      </w:r>
      <w:r w:rsidR="001E29A1" w:rsidRPr="0065048C">
        <w:rPr>
          <w:rFonts w:ascii="Verdana" w:hAnsi="Verdana" w:cs="Calibri"/>
          <w:sz w:val="18"/>
          <w:szCs w:val="18"/>
        </w:rPr>
        <w:t> </w:t>
      </w:r>
      <w:r w:rsidRPr="0065048C">
        <w:rPr>
          <w:rFonts w:ascii="Verdana" w:hAnsi="Verdana" w:cs="Calibri"/>
          <w:sz w:val="18"/>
          <w:szCs w:val="18"/>
        </w:rPr>
        <w:t xml:space="preserve">hodin předem, jinak není </w:t>
      </w:r>
      <w:r w:rsidR="00527D14" w:rsidRPr="0065048C">
        <w:rPr>
          <w:rFonts w:ascii="Verdana" w:hAnsi="Verdana" w:cs="Calibri"/>
          <w:sz w:val="18"/>
          <w:szCs w:val="18"/>
        </w:rPr>
        <w:t>kupující</w:t>
      </w:r>
      <w:r w:rsidR="00055DC4" w:rsidRPr="0065048C">
        <w:rPr>
          <w:rFonts w:ascii="Verdana" w:hAnsi="Verdana" w:cs="Calibri"/>
          <w:sz w:val="18"/>
          <w:szCs w:val="18"/>
        </w:rPr>
        <w:t xml:space="preserve"> </w:t>
      </w:r>
      <w:r w:rsidR="004510E5" w:rsidRPr="0065048C">
        <w:rPr>
          <w:rFonts w:ascii="Verdana" w:hAnsi="Verdana" w:cs="Calibri"/>
          <w:sz w:val="18"/>
          <w:szCs w:val="18"/>
        </w:rPr>
        <w:t xml:space="preserve">povinen </w:t>
      </w:r>
      <w:r w:rsidRPr="0065048C">
        <w:rPr>
          <w:rFonts w:ascii="Verdana" w:hAnsi="Verdana" w:cs="Calibri"/>
          <w:sz w:val="18"/>
          <w:szCs w:val="18"/>
        </w:rPr>
        <w:t xml:space="preserve">předmětné zboží </w:t>
      </w:r>
      <w:r w:rsidR="004510E5" w:rsidRPr="0065048C">
        <w:rPr>
          <w:rFonts w:ascii="Verdana" w:hAnsi="Verdana" w:cs="Calibri"/>
          <w:sz w:val="18"/>
          <w:szCs w:val="18"/>
        </w:rPr>
        <w:t>převzít.</w:t>
      </w:r>
    </w:p>
    <w:p w14:paraId="1C5FC15B" w14:textId="77777777" w:rsidR="001A470C" w:rsidRPr="0065048C" w:rsidRDefault="004510E5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bookmarkStart w:id="5" w:name="_Ref206481929"/>
      <w:r w:rsidRPr="0065048C">
        <w:rPr>
          <w:rFonts w:ascii="Verdana" w:hAnsi="Verdana" w:cs="Calibri"/>
          <w:sz w:val="18"/>
          <w:szCs w:val="18"/>
        </w:rPr>
        <w:t xml:space="preserve">O předání a převzetí </w:t>
      </w:r>
      <w:r w:rsidR="00293F8B" w:rsidRPr="0065048C">
        <w:rPr>
          <w:rFonts w:ascii="Verdana" w:hAnsi="Verdana" w:cs="Calibri"/>
          <w:sz w:val="18"/>
          <w:szCs w:val="18"/>
        </w:rPr>
        <w:t>zboží</w:t>
      </w:r>
      <w:r w:rsidR="001E29A1" w:rsidRPr="0065048C">
        <w:rPr>
          <w:rFonts w:ascii="Verdana" w:hAnsi="Verdana" w:cs="Calibri"/>
          <w:sz w:val="18"/>
          <w:szCs w:val="18"/>
        </w:rPr>
        <w:t xml:space="preserve"> </w:t>
      </w:r>
      <w:r w:rsidRPr="0065048C">
        <w:rPr>
          <w:rFonts w:ascii="Verdana" w:hAnsi="Verdana" w:cs="Calibri"/>
          <w:sz w:val="18"/>
          <w:szCs w:val="18"/>
        </w:rPr>
        <w:t>bude oprávněnými osobami vyhotoven</w:t>
      </w:r>
      <w:r w:rsidR="00E17EA9" w:rsidRPr="0065048C">
        <w:rPr>
          <w:rFonts w:ascii="Verdana" w:hAnsi="Verdana" w:cs="Calibri"/>
          <w:sz w:val="18"/>
          <w:szCs w:val="18"/>
        </w:rPr>
        <w:t xml:space="preserve"> dodací list</w:t>
      </w:r>
      <w:r w:rsidR="00055DC4" w:rsidRPr="0065048C">
        <w:rPr>
          <w:rFonts w:ascii="Verdana" w:hAnsi="Verdana" w:cs="Calibri"/>
          <w:sz w:val="18"/>
          <w:szCs w:val="18"/>
        </w:rPr>
        <w:t xml:space="preserve"> dle této rámcové smlouvy</w:t>
      </w:r>
      <w:r w:rsidR="00E17EA9" w:rsidRPr="0065048C">
        <w:rPr>
          <w:rFonts w:ascii="Verdana" w:hAnsi="Verdana" w:cs="Calibri"/>
          <w:sz w:val="18"/>
          <w:szCs w:val="18"/>
        </w:rPr>
        <w:t>.</w:t>
      </w:r>
    </w:p>
    <w:p w14:paraId="6F7D9D8C" w14:textId="405D8B9A" w:rsidR="004510E5" w:rsidRPr="00AA2044" w:rsidRDefault="001A470C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65048C">
        <w:rPr>
          <w:rFonts w:ascii="Verdana" w:hAnsi="Verdana" w:cs="Calibri"/>
          <w:sz w:val="18"/>
          <w:szCs w:val="18"/>
        </w:rPr>
        <w:t>Kupující umožní prodávajícímu přístup k </w:t>
      </w:r>
      <w:r w:rsidR="00827B8E" w:rsidRPr="0065048C">
        <w:rPr>
          <w:rFonts w:ascii="Verdana" w:hAnsi="Verdana" w:cs="Calibri"/>
          <w:sz w:val="18"/>
          <w:szCs w:val="18"/>
        </w:rPr>
        <w:t xml:space="preserve">zásobníku </w:t>
      </w:r>
      <w:r w:rsidRPr="0065048C">
        <w:rPr>
          <w:rFonts w:ascii="Verdana" w:hAnsi="Verdana" w:cs="Calibri"/>
          <w:sz w:val="18"/>
          <w:szCs w:val="18"/>
        </w:rPr>
        <w:t>na kapalný dusík v režimu 24/7, přičemž kupující je povinen při dodávkách kapalného dusíku postupovat v souladu s odst. 3.2 tohoto</w:t>
      </w:r>
      <w:r>
        <w:rPr>
          <w:rFonts w:ascii="Verdana" w:hAnsi="Verdana" w:cs="Calibri"/>
          <w:sz w:val="18"/>
          <w:szCs w:val="18"/>
        </w:rPr>
        <w:t xml:space="preserve"> článku</w:t>
      </w:r>
      <w:r w:rsidR="004D4A21">
        <w:rPr>
          <w:rFonts w:ascii="Verdana" w:hAnsi="Verdana" w:cs="Calibri"/>
          <w:sz w:val="18"/>
          <w:szCs w:val="18"/>
        </w:rPr>
        <w:t xml:space="preserve"> rámcové smlouvy</w:t>
      </w:r>
      <w:r>
        <w:rPr>
          <w:rFonts w:ascii="Verdana" w:hAnsi="Verdana" w:cs="Calibri"/>
          <w:sz w:val="18"/>
          <w:szCs w:val="18"/>
        </w:rPr>
        <w:t>.</w:t>
      </w:r>
      <w:bookmarkEnd w:id="5"/>
    </w:p>
    <w:p w14:paraId="18EC327B" w14:textId="040FCC33" w:rsidR="0031270A" w:rsidRPr="0017277B" w:rsidRDefault="004510E5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bookmarkStart w:id="6" w:name="_Ref203976559"/>
      <w:r w:rsidRPr="00AA2044">
        <w:rPr>
          <w:rFonts w:ascii="Verdana" w:hAnsi="Verdana" w:cs="Calibri"/>
          <w:sz w:val="18"/>
          <w:szCs w:val="18"/>
        </w:rPr>
        <w:t>Vlastnické právo k</w:t>
      </w:r>
      <w:r w:rsidR="00E17EA9" w:rsidRPr="00AA2044">
        <w:rPr>
          <w:rFonts w:ascii="Verdana" w:hAnsi="Verdana" w:cs="Calibri"/>
          <w:sz w:val="18"/>
          <w:szCs w:val="18"/>
        </w:rPr>
        <w:t>e zboží</w:t>
      </w:r>
      <w:r w:rsidRPr="00AA2044">
        <w:rPr>
          <w:rFonts w:ascii="Verdana" w:hAnsi="Verdana" w:cs="Calibri"/>
          <w:sz w:val="18"/>
          <w:szCs w:val="18"/>
        </w:rPr>
        <w:t xml:space="preserve"> i nebezpečí škody na </w:t>
      </w:r>
      <w:r w:rsidR="00E17EA9" w:rsidRPr="00AA2044">
        <w:rPr>
          <w:rFonts w:ascii="Verdana" w:hAnsi="Verdana" w:cs="Calibri"/>
          <w:sz w:val="18"/>
          <w:szCs w:val="18"/>
        </w:rPr>
        <w:t xml:space="preserve">zboží přecházejí na </w:t>
      </w:r>
      <w:r w:rsidR="00527D14">
        <w:rPr>
          <w:rFonts w:ascii="Verdana" w:hAnsi="Verdana" w:cs="Calibri"/>
          <w:sz w:val="18"/>
          <w:szCs w:val="18"/>
        </w:rPr>
        <w:t>kupující</w:t>
      </w:r>
      <w:r w:rsidRPr="00AA2044">
        <w:rPr>
          <w:rFonts w:ascii="Verdana" w:hAnsi="Verdana" w:cs="Calibri"/>
          <w:sz w:val="18"/>
          <w:szCs w:val="18"/>
        </w:rPr>
        <w:t xml:space="preserve">ho okamžikem převzetí </w:t>
      </w:r>
      <w:r w:rsidR="00E17EA9" w:rsidRPr="00AA2044">
        <w:rPr>
          <w:rFonts w:ascii="Verdana" w:hAnsi="Verdana" w:cs="Calibri"/>
          <w:sz w:val="18"/>
          <w:szCs w:val="18"/>
        </w:rPr>
        <w:t xml:space="preserve">zboží </w:t>
      </w:r>
      <w:r w:rsidR="00E173C5">
        <w:rPr>
          <w:rFonts w:ascii="Verdana" w:hAnsi="Verdana" w:cs="Calibri"/>
          <w:sz w:val="18"/>
          <w:szCs w:val="18"/>
        </w:rPr>
        <w:t xml:space="preserve">dodaného na základě jednotlivých objednávek a </w:t>
      </w:r>
      <w:r w:rsidR="00E17EA9" w:rsidRPr="00AA2044">
        <w:rPr>
          <w:rFonts w:ascii="Verdana" w:hAnsi="Verdana" w:cs="Calibri"/>
          <w:sz w:val="18"/>
          <w:szCs w:val="18"/>
        </w:rPr>
        <w:t xml:space="preserve">potvrzeného podpisem dodacího listu oprávněným zástupcem </w:t>
      </w:r>
      <w:r w:rsidR="00527D14">
        <w:rPr>
          <w:rFonts w:ascii="Verdana" w:hAnsi="Verdana" w:cs="Calibri"/>
          <w:sz w:val="18"/>
          <w:szCs w:val="18"/>
        </w:rPr>
        <w:t>kupující</w:t>
      </w:r>
      <w:r w:rsidR="00055DC4">
        <w:rPr>
          <w:rFonts w:ascii="Verdana" w:hAnsi="Verdana" w:cs="Calibri"/>
          <w:sz w:val="18"/>
          <w:szCs w:val="18"/>
        </w:rPr>
        <w:t>ho</w:t>
      </w:r>
      <w:r w:rsidR="00E17EA9" w:rsidRPr="00AA2044">
        <w:rPr>
          <w:rFonts w:ascii="Verdana" w:hAnsi="Verdana" w:cs="Calibri"/>
          <w:sz w:val="18"/>
          <w:szCs w:val="18"/>
        </w:rPr>
        <w:t xml:space="preserve">. </w:t>
      </w:r>
      <w:bookmarkEnd w:id="6"/>
    </w:p>
    <w:p w14:paraId="3658595A" w14:textId="77777777" w:rsidR="00CC0938" w:rsidRPr="00AA2044" w:rsidRDefault="00CC0938" w:rsidP="00AB0083">
      <w:pPr>
        <w:pStyle w:val="Prohlen"/>
        <w:widowControl/>
        <w:spacing w:after="120" w:line="240" w:lineRule="auto"/>
        <w:ind w:left="705"/>
        <w:jc w:val="both"/>
        <w:rPr>
          <w:rFonts w:ascii="Verdana" w:hAnsi="Verdana" w:cs="Calibri"/>
          <w:bCs/>
          <w:smallCaps/>
          <w:sz w:val="18"/>
          <w:szCs w:val="18"/>
        </w:rPr>
      </w:pPr>
    </w:p>
    <w:p w14:paraId="51F863E7" w14:textId="0ED6A241" w:rsidR="004510E5" w:rsidRPr="007F6B31" w:rsidRDefault="00AD06FC" w:rsidP="00B27292">
      <w:pPr>
        <w:pStyle w:val="Prohlen"/>
        <w:widowControl/>
        <w:numPr>
          <w:ilvl w:val="0"/>
          <w:numId w:val="1"/>
        </w:numPr>
        <w:spacing w:after="120" w:line="240" w:lineRule="auto"/>
        <w:jc w:val="both"/>
        <w:rPr>
          <w:rFonts w:ascii="Verdana" w:hAnsi="Verdana" w:cs="Calibri"/>
          <w:bCs/>
          <w:smallCaps/>
          <w:sz w:val="20"/>
        </w:rPr>
      </w:pPr>
      <w:r w:rsidRPr="007F6B31">
        <w:rPr>
          <w:rFonts w:ascii="Verdana" w:hAnsi="Verdana" w:cs="Calibri"/>
          <w:smallCaps/>
          <w:sz w:val="20"/>
        </w:rPr>
        <w:t>P</w:t>
      </w:r>
      <w:r w:rsidR="0002515B" w:rsidRPr="007F6B31">
        <w:rPr>
          <w:rFonts w:ascii="Verdana" w:hAnsi="Verdana" w:cs="Calibri"/>
          <w:smallCaps/>
          <w:sz w:val="20"/>
        </w:rPr>
        <w:t xml:space="preserve">řejímka zboží, reklamace </w:t>
      </w:r>
    </w:p>
    <w:p w14:paraId="5B1B4F49" w14:textId="4FFD3D27" w:rsidR="0002515B" w:rsidRPr="00AA2044" w:rsidRDefault="00527D14" w:rsidP="00C5217A">
      <w:pPr>
        <w:pStyle w:val="BodyText"/>
        <w:numPr>
          <w:ilvl w:val="1"/>
          <w:numId w:val="1"/>
        </w:numPr>
        <w:spacing w:before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Kupující</w:t>
      </w:r>
      <w:r w:rsidR="00055DC4">
        <w:rPr>
          <w:rFonts w:ascii="Verdana" w:hAnsi="Verdana" w:cs="Calibri"/>
          <w:sz w:val="18"/>
          <w:szCs w:val="18"/>
        </w:rPr>
        <w:t xml:space="preserve"> </w:t>
      </w:r>
      <w:r w:rsidR="0013286D">
        <w:rPr>
          <w:rFonts w:ascii="Verdana" w:hAnsi="Verdana"/>
          <w:sz w:val="18"/>
          <w:szCs w:val="18"/>
        </w:rPr>
        <w:t>je</w:t>
      </w:r>
      <w:r w:rsidR="009410D1">
        <w:rPr>
          <w:rFonts w:ascii="Verdana" w:hAnsi="Verdana" w:cs="Calibri"/>
          <w:sz w:val="18"/>
          <w:szCs w:val="18"/>
        </w:rPr>
        <w:t xml:space="preserve"> povin</w:t>
      </w:r>
      <w:r w:rsidR="0013286D">
        <w:rPr>
          <w:rFonts w:ascii="Verdana" w:hAnsi="Verdana" w:cs="Calibri"/>
          <w:sz w:val="18"/>
          <w:szCs w:val="18"/>
        </w:rPr>
        <w:t>e</w:t>
      </w:r>
      <w:r w:rsidR="00A50BAB" w:rsidRPr="00AA2044">
        <w:rPr>
          <w:rFonts w:ascii="Verdana" w:hAnsi="Verdana" w:cs="Calibri"/>
          <w:sz w:val="18"/>
          <w:szCs w:val="18"/>
        </w:rPr>
        <w:t xml:space="preserve">n při převzetí zboží prohlédnout s náležitou péčí, která odpovídá obchodním zvyklostem pro dodávky předmětného zboží, zejména zkontrolovat jeho množství a kvalitu. </w:t>
      </w:r>
    </w:p>
    <w:p w14:paraId="31694A5C" w14:textId="3B6B48AA" w:rsidR="00A50BAB" w:rsidRPr="00AA2044" w:rsidRDefault="00A50BAB" w:rsidP="00C5217A">
      <w:pPr>
        <w:pStyle w:val="BodyText"/>
        <w:numPr>
          <w:ilvl w:val="1"/>
          <w:numId w:val="1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lastRenderedPageBreak/>
        <w:t>V případě, že povaha zboží neumožňuje uskutečnit řádnou pro</w:t>
      </w:r>
      <w:r w:rsidR="00055DC4">
        <w:rPr>
          <w:rFonts w:ascii="Verdana" w:hAnsi="Verdana" w:cs="Calibri"/>
          <w:sz w:val="18"/>
          <w:szCs w:val="18"/>
        </w:rPr>
        <w:t xml:space="preserve">hlídku při přejímce, je </w:t>
      </w:r>
      <w:r w:rsidR="00527D14">
        <w:rPr>
          <w:rFonts w:ascii="Verdana" w:hAnsi="Verdana" w:cs="Calibri"/>
          <w:sz w:val="18"/>
          <w:szCs w:val="18"/>
        </w:rPr>
        <w:t>kupující</w:t>
      </w:r>
      <w:r w:rsidRPr="00AA2044">
        <w:rPr>
          <w:rFonts w:ascii="Verdana" w:hAnsi="Verdana" w:cs="Calibri"/>
          <w:sz w:val="18"/>
          <w:szCs w:val="18"/>
        </w:rPr>
        <w:t xml:space="preserve"> povinen ji provést co nejd</w:t>
      </w:r>
      <w:r w:rsidR="00055DC4">
        <w:rPr>
          <w:rFonts w:ascii="Verdana" w:hAnsi="Verdana" w:cs="Calibri"/>
          <w:sz w:val="18"/>
          <w:szCs w:val="18"/>
        </w:rPr>
        <w:t xml:space="preserve">říve, kdy je to fakticky možné, nejpozději však do </w:t>
      </w:r>
      <w:r w:rsidR="002E2A1B">
        <w:rPr>
          <w:rFonts w:ascii="Verdana" w:hAnsi="Verdana" w:cs="Calibri"/>
          <w:sz w:val="18"/>
          <w:szCs w:val="18"/>
        </w:rPr>
        <w:t>dvou (</w:t>
      </w:r>
      <w:r w:rsidR="00055DC4">
        <w:rPr>
          <w:rFonts w:ascii="Verdana" w:hAnsi="Verdana" w:cs="Calibri"/>
          <w:sz w:val="18"/>
          <w:szCs w:val="18"/>
        </w:rPr>
        <w:t>2</w:t>
      </w:r>
      <w:r w:rsidR="002E2A1B">
        <w:rPr>
          <w:rFonts w:ascii="Verdana" w:hAnsi="Verdana" w:cs="Calibri"/>
          <w:sz w:val="18"/>
          <w:szCs w:val="18"/>
        </w:rPr>
        <w:t>)</w:t>
      </w:r>
      <w:r w:rsidRPr="00AA2044">
        <w:rPr>
          <w:rFonts w:ascii="Verdana" w:hAnsi="Verdana" w:cs="Calibri"/>
          <w:sz w:val="18"/>
          <w:szCs w:val="18"/>
        </w:rPr>
        <w:t xml:space="preserve"> pracovní</w:t>
      </w:r>
      <w:r w:rsidR="00293F8B" w:rsidRPr="00AA2044">
        <w:rPr>
          <w:rFonts w:ascii="Verdana" w:hAnsi="Verdana" w:cs="Calibri"/>
          <w:sz w:val="18"/>
          <w:szCs w:val="18"/>
        </w:rPr>
        <w:t>ch</w:t>
      </w:r>
      <w:r w:rsidRPr="00AA2044">
        <w:rPr>
          <w:rFonts w:ascii="Verdana" w:hAnsi="Verdana" w:cs="Calibri"/>
          <w:sz w:val="18"/>
          <w:szCs w:val="18"/>
        </w:rPr>
        <w:t xml:space="preserve"> dní od přejímky zboží. </w:t>
      </w:r>
    </w:p>
    <w:p w14:paraId="523D4F08" w14:textId="40F749E7" w:rsidR="00A50BAB" w:rsidRPr="00AA2044" w:rsidRDefault="00527D14" w:rsidP="00C5217A">
      <w:pPr>
        <w:pStyle w:val="BodyText"/>
        <w:numPr>
          <w:ilvl w:val="1"/>
          <w:numId w:val="1"/>
        </w:numPr>
        <w:spacing w:before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Kupující</w:t>
      </w:r>
      <w:r w:rsidR="0013286D">
        <w:rPr>
          <w:rFonts w:ascii="Verdana" w:hAnsi="Verdana"/>
          <w:sz w:val="18"/>
          <w:szCs w:val="18"/>
        </w:rPr>
        <w:t xml:space="preserve"> </w:t>
      </w:r>
      <w:r w:rsidR="00055DC4">
        <w:rPr>
          <w:rFonts w:ascii="Verdana" w:hAnsi="Verdana" w:cs="Calibri"/>
          <w:sz w:val="18"/>
          <w:szCs w:val="18"/>
        </w:rPr>
        <w:t>uskladní</w:t>
      </w:r>
      <w:r w:rsidR="00633ACA" w:rsidRPr="00AA2044">
        <w:rPr>
          <w:rFonts w:ascii="Verdana" w:hAnsi="Verdana" w:cs="Calibri"/>
          <w:sz w:val="18"/>
          <w:szCs w:val="18"/>
        </w:rPr>
        <w:t xml:space="preserve"> zboží za podmíne</w:t>
      </w:r>
      <w:r w:rsidR="00293F8B" w:rsidRPr="00AA2044">
        <w:rPr>
          <w:rFonts w:ascii="Verdana" w:hAnsi="Verdana" w:cs="Calibri"/>
          <w:sz w:val="18"/>
          <w:szCs w:val="18"/>
        </w:rPr>
        <w:t xml:space="preserve">k obvyklých pro uchování konkrétního </w:t>
      </w:r>
      <w:r w:rsidR="00633ACA" w:rsidRPr="00AA2044">
        <w:rPr>
          <w:rFonts w:ascii="Verdana" w:hAnsi="Verdana" w:cs="Calibri"/>
          <w:sz w:val="18"/>
          <w:szCs w:val="18"/>
        </w:rPr>
        <w:t>druhu zboží. Prodávající má za tímto účelem právo kontroly způsobu uskladnění dodaného zboží a</w:t>
      </w:r>
      <w:r w:rsidR="002E2A1B">
        <w:rPr>
          <w:rFonts w:ascii="Verdana" w:hAnsi="Verdana" w:cs="Calibri"/>
          <w:sz w:val="18"/>
          <w:szCs w:val="18"/>
        </w:rPr>
        <w:t> </w:t>
      </w:r>
      <w:r w:rsidR="00633ACA" w:rsidRPr="00AA2044">
        <w:rPr>
          <w:rFonts w:ascii="Verdana" w:hAnsi="Verdana" w:cs="Calibri"/>
          <w:sz w:val="18"/>
          <w:szCs w:val="18"/>
        </w:rPr>
        <w:t>kupující</w:t>
      </w:r>
      <w:r w:rsidR="0013286D">
        <w:rPr>
          <w:rFonts w:ascii="Verdana" w:hAnsi="Verdana"/>
          <w:sz w:val="18"/>
          <w:szCs w:val="18"/>
        </w:rPr>
        <w:t xml:space="preserve"> je</w:t>
      </w:r>
      <w:r w:rsidR="009410D1">
        <w:rPr>
          <w:rFonts w:ascii="Verdana" w:hAnsi="Verdana" w:cs="Calibri"/>
          <w:sz w:val="18"/>
          <w:szCs w:val="18"/>
        </w:rPr>
        <w:t xml:space="preserve"> povin</w:t>
      </w:r>
      <w:r w:rsidR="0013286D">
        <w:rPr>
          <w:rFonts w:ascii="Verdana" w:hAnsi="Verdana" w:cs="Calibri"/>
          <w:sz w:val="18"/>
          <w:szCs w:val="18"/>
        </w:rPr>
        <w:t>e</w:t>
      </w:r>
      <w:r w:rsidR="00633ACA" w:rsidRPr="00AA2044">
        <w:rPr>
          <w:rFonts w:ascii="Verdana" w:hAnsi="Verdana" w:cs="Calibri"/>
          <w:sz w:val="18"/>
          <w:szCs w:val="18"/>
        </w:rPr>
        <w:t>n mu t</w:t>
      </w:r>
      <w:r w:rsidR="004D4A21">
        <w:rPr>
          <w:rFonts w:ascii="Verdana" w:hAnsi="Verdana" w:cs="Calibri"/>
          <w:sz w:val="18"/>
          <w:szCs w:val="18"/>
        </w:rPr>
        <w:t>uto kontrolu</w:t>
      </w:r>
      <w:r w:rsidR="00633ACA" w:rsidRPr="00AA2044">
        <w:rPr>
          <w:rFonts w:ascii="Verdana" w:hAnsi="Verdana" w:cs="Calibri"/>
          <w:sz w:val="18"/>
          <w:szCs w:val="18"/>
        </w:rPr>
        <w:t xml:space="preserve"> umožnit. Ustanovení </w:t>
      </w:r>
      <w:r w:rsidR="00055DC4">
        <w:rPr>
          <w:rFonts w:ascii="Verdana" w:hAnsi="Verdana" w:cs="Calibri"/>
          <w:sz w:val="18"/>
          <w:szCs w:val="18"/>
        </w:rPr>
        <w:t xml:space="preserve">tohoto odstavce </w:t>
      </w:r>
      <w:r w:rsidR="00633ACA" w:rsidRPr="00AA2044">
        <w:rPr>
          <w:rFonts w:ascii="Verdana" w:hAnsi="Verdana" w:cs="Calibri"/>
          <w:sz w:val="18"/>
          <w:szCs w:val="18"/>
        </w:rPr>
        <w:t>se vztahuje pouze a</w:t>
      </w:r>
      <w:r w:rsidR="002E2A1B">
        <w:rPr>
          <w:rFonts w:ascii="Verdana" w:hAnsi="Verdana" w:cs="Calibri"/>
          <w:sz w:val="18"/>
          <w:szCs w:val="18"/>
        </w:rPr>
        <w:t> </w:t>
      </w:r>
      <w:r w:rsidR="00633ACA" w:rsidRPr="00AA2044">
        <w:rPr>
          <w:rFonts w:ascii="Verdana" w:hAnsi="Verdana" w:cs="Calibri"/>
          <w:sz w:val="18"/>
          <w:szCs w:val="18"/>
        </w:rPr>
        <w:t>výhradně na</w:t>
      </w:r>
      <w:r w:rsidR="005C5B43">
        <w:rPr>
          <w:rFonts w:ascii="Verdana" w:hAnsi="Verdana" w:cs="Calibri"/>
          <w:sz w:val="18"/>
          <w:szCs w:val="18"/>
        </w:rPr>
        <w:t> </w:t>
      </w:r>
      <w:r w:rsidR="00633ACA" w:rsidRPr="00AA2044">
        <w:rPr>
          <w:rFonts w:ascii="Verdana" w:hAnsi="Verdana" w:cs="Calibri"/>
          <w:sz w:val="18"/>
          <w:szCs w:val="18"/>
        </w:rPr>
        <w:t xml:space="preserve">zboží reklamované </w:t>
      </w:r>
      <w:r>
        <w:rPr>
          <w:rFonts w:ascii="Verdana" w:hAnsi="Verdana" w:cs="Calibri"/>
          <w:sz w:val="18"/>
          <w:szCs w:val="18"/>
        </w:rPr>
        <w:t>kupující</w:t>
      </w:r>
      <w:r w:rsidR="00633ACA" w:rsidRPr="00AA2044">
        <w:rPr>
          <w:rFonts w:ascii="Verdana" w:hAnsi="Verdana" w:cs="Calibri"/>
          <w:sz w:val="18"/>
          <w:szCs w:val="18"/>
        </w:rPr>
        <w:t xml:space="preserve">m. </w:t>
      </w:r>
    </w:p>
    <w:p w14:paraId="345273D7" w14:textId="6573E217" w:rsidR="00633ACA" w:rsidRPr="00AA2044" w:rsidRDefault="00527D14" w:rsidP="00C5217A">
      <w:pPr>
        <w:pStyle w:val="BodyText"/>
        <w:numPr>
          <w:ilvl w:val="1"/>
          <w:numId w:val="1"/>
        </w:numPr>
        <w:spacing w:before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Kupující</w:t>
      </w:r>
      <w:r w:rsidR="00055DC4">
        <w:rPr>
          <w:rFonts w:ascii="Verdana" w:hAnsi="Verdana" w:cs="Calibri"/>
          <w:sz w:val="18"/>
          <w:szCs w:val="18"/>
        </w:rPr>
        <w:t xml:space="preserve"> </w:t>
      </w:r>
      <w:r w:rsidR="00633ACA" w:rsidRPr="00AA2044">
        <w:rPr>
          <w:rFonts w:ascii="Verdana" w:hAnsi="Verdana" w:cs="Calibri"/>
          <w:sz w:val="18"/>
          <w:szCs w:val="18"/>
        </w:rPr>
        <w:t>musí zjevné vady zboží, které zjistil při předání zboží, zejména chybějící množství,</w:t>
      </w:r>
      <w:r w:rsidR="0013286D">
        <w:rPr>
          <w:rFonts w:ascii="Verdana" w:hAnsi="Verdana" w:cs="Calibri"/>
          <w:sz w:val="18"/>
          <w:szCs w:val="18"/>
        </w:rPr>
        <w:t xml:space="preserve"> jakostní vady apod. uvést </w:t>
      </w:r>
      <w:r w:rsidR="00633ACA" w:rsidRPr="00AA2044">
        <w:rPr>
          <w:rFonts w:ascii="Verdana" w:hAnsi="Verdana" w:cs="Calibri"/>
          <w:sz w:val="18"/>
          <w:szCs w:val="18"/>
        </w:rPr>
        <w:t xml:space="preserve">v dodacím listě. </w:t>
      </w:r>
    </w:p>
    <w:p w14:paraId="0D2823E0" w14:textId="4AE97519" w:rsidR="00633ACA" w:rsidRPr="00AA2044" w:rsidRDefault="00633ACA" w:rsidP="00C5217A">
      <w:pPr>
        <w:pStyle w:val="BodyText"/>
        <w:numPr>
          <w:ilvl w:val="1"/>
          <w:numId w:val="1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 xml:space="preserve">Tyto zjevné vady zboží je </w:t>
      </w:r>
      <w:r w:rsidR="00527D14">
        <w:rPr>
          <w:rFonts w:ascii="Verdana" w:hAnsi="Verdana" w:cs="Calibri"/>
          <w:sz w:val="18"/>
          <w:szCs w:val="18"/>
        </w:rPr>
        <w:t>kupující</w:t>
      </w:r>
      <w:r w:rsidR="00055DC4">
        <w:rPr>
          <w:rFonts w:ascii="Verdana" w:hAnsi="Verdana" w:cs="Calibri"/>
          <w:sz w:val="18"/>
          <w:szCs w:val="18"/>
        </w:rPr>
        <w:t xml:space="preserve"> </w:t>
      </w:r>
      <w:r w:rsidRPr="00AA2044">
        <w:rPr>
          <w:rFonts w:ascii="Verdana" w:hAnsi="Verdana" w:cs="Calibri"/>
          <w:sz w:val="18"/>
          <w:szCs w:val="18"/>
        </w:rPr>
        <w:t>oprávněn bezodkladně písemně reklamovat u</w:t>
      </w:r>
      <w:r w:rsidR="00676303">
        <w:rPr>
          <w:rFonts w:ascii="Verdana" w:hAnsi="Verdana" w:cs="Calibri"/>
          <w:sz w:val="18"/>
          <w:szCs w:val="18"/>
        </w:rPr>
        <w:t> </w:t>
      </w:r>
      <w:r w:rsidRPr="00AA2044">
        <w:rPr>
          <w:rFonts w:ascii="Verdana" w:hAnsi="Verdana" w:cs="Calibri"/>
          <w:sz w:val="18"/>
          <w:szCs w:val="18"/>
        </w:rPr>
        <w:t>prodávajícího, a to nejpozději do 3 pracovních dní od přejímky zboží nebo provedení prohlídky zb</w:t>
      </w:r>
      <w:r w:rsidR="00055DC4">
        <w:rPr>
          <w:rFonts w:ascii="Verdana" w:hAnsi="Verdana" w:cs="Calibri"/>
          <w:sz w:val="18"/>
          <w:szCs w:val="18"/>
        </w:rPr>
        <w:t xml:space="preserve">oží, popř. od doby, kdy měl </w:t>
      </w:r>
      <w:r w:rsidR="00527D14">
        <w:rPr>
          <w:rFonts w:ascii="Verdana" w:hAnsi="Verdana" w:cs="Calibri"/>
          <w:sz w:val="18"/>
          <w:szCs w:val="18"/>
        </w:rPr>
        <w:t>kupující</w:t>
      </w:r>
      <w:r w:rsidRPr="00AA2044">
        <w:rPr>
          <w:rFonts w:ascii="Verdana" w:hAnsi="Verdana" w:cs="Calibri"/>
          <w:sz w:val="18"/>
          <w:szCs w:val="18"/>
        </w:rPr>
        <w:t xml:space="preserve"> tuto prohlídku provést. </w:t>
      </w:r>
    </w:p>
    <w:p w14:paraId="19074E53" w14:textId="1BCDC6AE" w:rsidR="00633ACA" w:rsidRPr="00AA2044" w:rsidRDefault="00055DC4" w:rsidP="00C5217A">
      <w:pPr>
        <w:pStyle w:val="BodyText"/>
        <w:numPr>
          <w:ilvl w:val="1"/>
          <w:numId w:val="1"/>
        </w:numPr>
        <w:spacing w:before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Reklamace </w:t>
      </w:r>
      <w:r w:rsidR="00527D14">
        <w:rPr>
          <w:rFonts w:ascii="Verdana" w:hAnsi="Verdana" w:cs="Calibri"/>
          <w:sz w:val="18"/>
          <w:szCs w:val="18"/>
        </w:rPr>
        <w:t>kupující</w:t>
      </w:r>
      <w:r>
        <w:rPr>
          <w:rFonts w:ascii="Verdana" w:hAnsi="Verdana" w:cs="Calibri"/>
          <w:sz w:val="18"/>
          <w:szCs w:val="18"/>
        </w:rPr>
        <w:t>ho</w:t>
      </w:r>
      <w:r w:rsidR="00633ACA" w:rsidRPr="00AA2044">
        <w:rPr>
          <w:rFonts w:ascii="Verdana" w:hAnsi="Verdana" w:cs="Calibri"/>
          <w:sz w:val="18"/>
          <w:szCs w:val="18"/>
        </w:rPr>
        <w:t xml:space="preserve"> o vadách zboží musí být doložena potřebnými přílohami prokazujícími existenci vad (např. dodací list, reklamační protokol či osvědčení o zjiště</w:t>
      </w:r>
      <w:r w:rsidR="00293F8B" w:rsidRPr="00AA2044">
        <w:rPr>
          <w:rFonts w:ascii="Verdana" w:hAnsi="Verdana" w:cs="Calibri"/>
          <w:sz w:val="18"/>
          <w:szCs w:val="18"/>
        </w:rPr>
        <w:t>ní vad) a musí obsahovat alespoň</w:t>
      </w:r>
      <w:r w:rsidR="00633ACA" w:rsidRPr="00AA2044">
        <w:rPr>
          <w:rFonts w:ascii="Verdana" w:hAnsi="Verdana" w:cs="Calibri"/>
          <w:sz w:val="18"/>
          <w:szCs w:val="18"/>
        </w:rPr>
        <w:t xml:space="preserve"> tyto náležitosti: </w:t>
      </w:r>
    </w:p>
    <w:p w14:paraId="485475E2" w14:textId="1F49320F" w:rsidR="00633ACA" w:rsidRPr="00AA2044" w:rsidRDefault="00633ACA" w:rsidP="00C5217A">
      <w:pPr>
        <w:pStyle w:val="BodyText"/>
        <w:numPr>
          <w:ilvl w:val="0"/>
          <w:numId w:val="20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identifikaci dílčí objednávky</w:t>
      </w:r>
      <w:r w:rsidR="00CC0938">
        <w:rPr>
          <w:rFonts w:ascii="Verdana" w:hAnsi="Verdana" w:cs="Calibri"/>
          <w:sz w:val="18"/>
          <w:szCs w:val="18"/>
        </w:rPr>
        <w:t>,</w:t>
      </w:r>
    </w:p>
    <w:p w14:paraId="58523AC0" w14:textId="35CC79AD" w:rsidR="00633ACA" w:rsidRPr="00AA2044" w:rsidRDefault="00633ACA" w:rsidP="00C5217A">
      <w:pPr>
        <w:pStyle w:val="BodyText"/>
        <w:numPr>
          <w:ilvl w:val="0"/>
          <w:numId w:val="20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číslo faktury,</w:t>
      </w:r>
      <w:r w:rsidR="00A803FA">
        <w:rPr>
          <w:rFonts w:ascii="Verdana" w:hAnsi="Verdana" w:cs="Calibri"/>
          <w:sz w:val="18"/>
          <w:szCs w:val="18"/>
        </w:rPr>
        <w:t xml:space="preserve"> má-li ji </w:t>
      </w:r>
      <w:r w:rsidR="00527D14">
        <w:rPr>
          <w:rFonts w:ascii="Verdana" w:hAnsi="Verdana" w:cs="Calibri"/>
          <w:sz w:val="18"/>
          <w:szCs w:val="18"/>
        </w:rPr>
        <w:t>kupující</w:t>
      </w:r>
      <w:r w:rsidR="00A803FA">
        <w:rPr>
          <w:rFonts w:ascii="Verdana" w:hAnsi="Verdana" w:cs="Calibri"/>
          <w:sz w:val="18"/>
          <w:szCs w:val="18"/>
        </w:rPr>
        <w:t xml:space="preserve"> k dispozici,</w:t>
      </w:r>
    </w:p>
    <w:p w14:paraId="54C98186" w14:textId="741F7220" w:rsidR="00633ACA" w:rsidRPr="00AA2044" w:rsidRDefault="00633ACA" w:rsidP="00C5217A">
      <w:pPr>
        <w:pStyle w:val="BodyText"/>
        <w:numPr>
          <w:ilvl w:val="0"/>
          <w:numId w:val="20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popis vady, kdy byla zjištěna a jak se projevuje,</w:t>
      </w:r>
    </w:p>
    <w:p w14:paraId="59E24D30" w14:textId="730A4479" w:rsidR="006A644D" w:rsidRPr="00C5217A" w:rsidRDefault="00633ACA" w:rsidP="00C5217A">
      <w:pPr>
        <w:pStyle w:val="BodyText"/>
        <w:numPr>
          <w:ilvl w:val="0"/>
          <w:numId w:val="20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požadavek na způsob vyřízení reklamace.</w:t>
      </w:r>
    </w:p>
    <w:p w14:paraId="079CCC63" w14:textId="3244EED6" w:rsidR="009139E1" w:rsidRPr="00AA2044" w:rsidRDefault="000E6762" w:rsidP="00C5217A">
      <w:pPr>
        <w:pStyle w:val="BodyText"/>
        <w:numPr>
          <w:ilvl w:val="1"/>
          <w:numId w:val="1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V případ</w:t>
      </w:r>
      <w:r w:rsidR="00293F8B" w:rsidRPr="00AA2044">
        <w:rPr>
          <w:rFonts w:ascii="Verdana" w:hAnsi="Verdana" w:cs="Calibri"/>
          <w:sz w:val="18"/>
          <w:szCs w:val="18"/>
        </w:rPr>
        <w:t xml:space="preserve">ě všech vad zboží, které zatím </w:t>
      </w:r>
      <w:r w:rsidRPr="00AA2044">
        <w:rPr>
          <w:rFonts w:ascii="Verdana" w:hAnsi="Verdana" w:cs="Calibri"/>
          <w:sz w:val="18"/>
          <w:szCs w:val="18"/>
        </w:rPr>
        <w:t xml:space="preserve">nebyly </w:t>
      </w:r>
      <w:r w:rsidR="00527D14">
        <w:rPr>
          <w:rFonts w:ascii="Verdana" w:hAnsi="Verdana" w:cs="Calibri"/>
          <w:sz w:val="18"/>
          <w:szCs w:val="18"/>
        </w:rPr>
        <w:t>kupující</w:t>
      </w:r>
      <w:r w:rsidRPr="00AA2044">
        <w:rPr>
          <w:rFonts w:ascii="Verdana" w:hAnsi="Verdana" w:cs="Calibri"/>
          <w:sz w:val="18"/>
          <w:szCs w:val="18"/>
        </w:rPr>
        <w:t>m řádně písemně reklamovány, ale jsou prodávajícím uznány za oprávněné, může prodávající vadu sám bez zbytečného odkladu, nejpozději však do 3 pracovních dní, odstranit náhradní dodávk</w:t>
      </w:r>
      <w:r w:rsidR="00293F8B" w:rsidRPr="00AA2044">
        <w:rPr>
          <w:rFonts w:ascii="Verdana" w:hAnsi="Verdana" w:cs="Calibri"/>
          <w:sz w:val="18"/>
          <w:szCs w:val="18"/>
        </w:rPr>
        <w:t>o</w:t>
      </w:r>
      <w:r w:rsidRPr="00AA2044">
        <w:rPr>
          <w:rFonts w:ascii="Verdana" w:hAnsi="Verdana" w:cs="Calibri"/>
          <w:sz w:val="18"/>
          <w:szCs w:val="18"/>
        </w:rPr>
        <w:t>u a výměnou vadné</w:t>
      </w:r>
      <w:r w:rsidR="00293F8B" w:rsidRPr="00AA2044">
        <w:rPr>
          <w:rFonts w:ascii="Verdana" w:hAnsi="Verdana" w:cs="Calibri"/>
          <w:sz w:val="18"/>
          <w:szCs w:val="18"/>
        </w:rPr>
        <w:t xml:space="preserve"> do</w:t>
      </w:r>
      <w:r w:rsidRPr="00AA2044">
        <w:rPr>
          <w:rFonts w:ascii="Verdana" w:hAnsi="Verdana" w:cs="Calibri"/>
          <w:sz w:val="18"/>
          <w:szCs w:val="18"/>
        </w:rPr>
        <w:t xml:space="preserve">dávky za bezvadnou, popř. dodáním chybějícího množství zboží. </w:t>
      </w:r>
    </w:p>
    <w:p w14:paraId="743E91C2" w14:textId="0EF1A23F" w:rsidR="000E6762" w:rsidRPr="00AA2044" w:rsidRDefault="000E6762" w:rsidP="00C5217A">
      <w:pPr>
        <w:pStyle w:val="BodyText"/>
        <w:numPr>
          <w:ilvl w:val="1"/>
          <w:numId w:val="1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 xml:space="preserve">V případě vad zboží, které byly </w:t>
      </w:r>
      <w:r w:rsidR="00527D14">
        <w:rPr>
          <w:rFonts w:ascii="Verdana" w:hAnsi="Verdana" w:cs="Calibri"/>
          <w:sz w:val="18"/>
          <w:szCs w:val="18"/>
        </w:rPr>
        <w:t>kupující</w:t>
      </w:r>
      <w:r w:rsidRPr="00AA2044">
        <w:rPr>
          <w:rFonts w:ascii="Verdana" w:hAnsi="Verdana" w:cs="Calibri"/>
          <w:sz w:val="18"/>
          <w:szCs w:val="18"/>
        </w:rPr>
        <w:t xml:space="preserve">m řádně a včas reklamovány a prodávajícím uznány za oprávněné, může </w:t>
      </w:r>
      <w:r w:rsidR="00527D14">
        <w:rPr>
          <w:rFonts w:ascii="Verdana" w:hAnsi="Verdana" w:cs="Calibri"/>
          <w:sz w:val="18"/>
          <w:szCs w:val="18"/>
        </w:rPr>
        <w:t>kupující</w:t>
      </w:r>
      <w:r w:rsidRPr="00AA2044">
        <w:rPr>
          <w:rFonts w:ascii="Verdana" w:hAnsi="Verdana" w:cs="Calibri"/>
          <w:sz w:val="18"/>
          <w:szCs w:val="18"/>
        </w:rPr>
        <w:t xml:space="preserve"> požadovat odstranění vad, a to přednostně: </w:t>
      </w:r>
    </w:p>
    <w:p w14:paraId="5D9BA421" w14:textId="69DAE920" w:rsidR="000E6762" w:rsidRPr="00AA2044" w:rsidRDefault="000E6762" w:rsidP="00CF2F7D">
      <w:pPr>
        <w:pStyle w:val="BodyText"/>
        <w:numPr>
          <w:ilvl w:val="0"/>
          <w:numId w:val="35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dodáním chybějícího množství zboží, po</w:t>
      </w:r>
      <w:r w:rsidR="00293F8B" w:rsidRPr="00AA2044">
        <w:rPr>
          <w:rFonts w:ascii="Verdana" w:hAnsi="Verdana" w:cs="Calibri"/>
          <w:sz w:val="18"/>
          <w:szCs w:val="18"/>
        </w:rPr>
        <w:t>uze pokud to nebude možné do při</w:t>
      </w:r>
      <w:r w:rsidRPr="00AA2044">
        <w:rPr>
          <w:rFonts w:ascii="Verdana" w:hAnsi="Verdana" w:cs="Calibri"/>
          <w:sz w:val="18"/>
          <w:szCs w:val="18"/>
        </w:rPr>
        <w:t>měřené doby</w:t>
      </w:r>
      <w:r w:rsidR="004D4A21">
        <w:rPr>
          <w:rFonts w:ascii="Verdana" w:hAnsi="Verdana" w:cs="Calibri"/>
          <w:sz w:val="18"/>
          <w:szCs w:val="18"/>
        </w:rPr>
        <w:t>,</w:t>
      </w:r>
      <w:r w:rsidRPr="00AA2044">
        <w:rPr>
          <w:rFonts w:ascii="Verdana" w:hAnsi="Verdana" w:cs="Calibri"/>
          <w:sz w:val="18"/>
          <w:szCs w:val="18"/>
        </w:rPr>
        <w:t xml:space="preserve"> nebo to nebude účelné, </w:t>
      </w:r>
    </w:p>
    <w:p w14:paraId="149F2F74" w14:textId="1F72678F" w:rsidR="000E6762" w:rsidRPr="00AA2044" w:rsidRDefault="000E6762" w:rsidP="00CF2F7D">
      <w:pPr>
        <w:pStyle w:val="BodyText"/>
        <w:numPr>
          <w:ilvl w:val="0"/>
          <w:numId w:val="35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 xml:space="preserve">poskytnutím přiměřené slevy z ceny, pokud vady nebrání obvyklému použití zboží, </w:t>
      </w:r>
    </w:p>
    <w:p w14:paraId="059E5F39" w14:textId="295CC78A" w:rsidR="009410D1" w:rsidRPr="00C5217A" w:rsidRDefault="000E6762" w:rsidP="00CF2F7D">
      <w:pPr>
        <w:pStyle w:val="BodyText"/>
        <w:numPr>
          <w:ilvl w:val="0"/>
          <w:numId w:val="35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 xml:space="preserve">výměnou vadného zboží za bezvadné. </w:t>
      </w:r>
    </w:p>
    <w:p w14:paraId="28233F2E" w14:textId="0E2E5209" w:rsidR="004510E5" w:rsidRPr="00AA2044" w:rsidRDefault="00527D14" w:rsidP="00C5217A">
      <w:pPr>
        <w:pStyle w:val="BodyText"/>
        <w:numPr>
          <w:ilvl w:val="1"/>
          <w:numId w:val="1"/>
        </w:numPr>
        <w:spacing w:before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Kupující</w:t>
      </w:r>
      <w:r w:rsidR="0013286D">
        <w:rPr>
          <w:rFonts w:ascii="Verdana" w:hAnsi="Verdana"/>
          <w:sz w:val="18"/>
          <w:szCs w:val="18"/>
        </w:rPr>
        <w:t xml:space="preserve"> je</w:t>
      </w:r>
      <w:r w:rsidR="009410D1">
        <w:rPr>
          <w:rFonts w:ascii="Verdana" w:hAnsi="Verdana" w:cs="Calibri"/>
          <w:sz w:val="18"/>
          <w:szCs w:val="18"/>
        </w:rPr>
        <w:t xml:space="preserve"> oprávně</w:t>
      </w:r>
      <w:r w:rsidR="000E6762" w:rsidRPr="00AA2044">
        <w:rPr>
          <w:rFonts w:ascii="Verdana" w:hAnsi="Verdana" w:cs="Calibri"/>
          <w:sz w:val="18"/>
          <w:szCs w:val="18"/>
        </w:rPr>
        <w:t xml:space="preserve">n odstoupit od </w:t>
      </w:r>
      <w:r w:rsidR="00A803FA">
        <w:rPr>
          <w:rFonts w:ascii="Verdana" w:hAnsi="Verdana" w:cs="Calibri"/>
          <w:sz w:val="18"/>
          <w:szCs w:val="18"/>
        </w:rPr>
        <w:t xml:space="preserve">dílčí smlouvy (objednávky) </w:t>
      </w:r>
      <w:r w:rsidR="000E6762" w:rsidRPr="00AA2044">
        <w:rPr>
          <w:rFonts w:ascii="Verdana" w:hAnsi="Verdana" w:cs="Calibri"/>
          <w:sz w:val="18"/>
          <w:szCs w:val="18"/>
        </w:rPr>
        <w:t xml:space="preserve">a požadovat vrácení ceny, pokud nelze využít žádný z předchozích způsobů vyřízení reklamace. Prodávající je povinen </w:t>
      </w:r>
      <w:r w:rsidR="00790B02">
        <w:rPr>
          <w:rFonts w:ascii="Verdana" w:hAnsi="Verdana" w:cs="Calibri"/>
          <w:sz w:val="18"/>
          <w:szCs w:val="18"/>
        </w:rPr>
        <w:t xml:space="preserve">uhrazenou kupní </w:t>
      </w:r>
      <w:r w:rsidR="000E6762" w:rsidRPr="00AA2044">
        <w:rPr>
          <w:rFonts w:ascii="Verdana" w:hAnsi="Verdana" w:cs="Calibri"/>
          <w:sz w:val="18"/>
          <w:szCs w:val="18"/>
        </w:rPr>
        <w:t>cenu vrátit do</w:t>
      </w:r>
      <w:r w:rsidR="00A803FA">
        <w:rPr>
          <w:rFonts w:ascii="Verdana" w:hAnsi="Verdana" w:cs="Calibri"/>
          <w:sz w:val="18"/>
          <w:szCs w:val="18"/>
        </w:rPr>
        <w:t xml:space="preserve"> </w:t>
      </w:r>
      <w:r w:rsidR="00960A7C">
        <w:rPr>
          <w:rFonts w:ascii="Verdana" w:hAnsi="Verdana" w:cs="Calibri"/>
          <w:sz w:val="18"/>
          <w:szCs w:val="18"/>
        </w:rPr>
        <w:t>patnácti (</w:t>
      </w:r>
      <w:r w:rsidR="00A803FA">
        <w:rPr>
          <w:rFonts w:ascii="Verdana" w:hAnsi="Verdana" w:cs="Calibri"/>
          <w:sz w:val="18"/>
          <w:szCs w:val="18"/>
        </w:rPr>
        <w:t>15</w:t>
      </w:r>
      <w:r w:rsidR="00960A7C">
        <w:rPr>
          <w:rFonts w:ascii="Verdana" w:hAnsi="Verdana" w:cs="Calibri"/>
          <w:sz w:val="18"/>
          <w:szCs w:val="18"/>
        </w:rPr>
        <w:t>) kalendářních</w:t>
      </w:r>
      <w:r w:rsidR="00A803FA">
        <w:rPr>
          <w:rFonts w:ascii="Verdana" w:hAnsi="Verdana" w:cs="Calibri"/>
          <w:sz w:val="18"/>
          <w:szCs w:val="18"/>
        </w:rPr>
        <w:t xml:space="preserve"> dní od doručení sdělení </w:t>
      </w:r>
      <w:r>
        <w:rPr>
          <w:rFonts w:ascii="Verdana" w:hAnsi="Verdana" w:cs="Calibri"/>
          <w:sz w:val="18"/>
          <w:szCs w:val="18"/>
        </w:rPr>
        <w:t>kupující</w:t>
      </w:r>
      <w:r w:rsidR="000E6762" w:rsidRPr="00AA2044">
        <w:rPr>
          <w:rFonts w:ascii="Verdana" w:hAnsi="Verdana" w:cs="Calibri"/>
          <w:sz w:val="18"/>
          <w:szCs w:val="18"/>
        </w:rPr>
        <w:t>ho o odstoupení od dílčí smlouvy</w:t>
      </w:r>
      <w:r w:rsidR="00A803FA">
        <w:rPr>
          <w:rFonts w:ascii="Verdana" w:hAnsi="Verdana" w:cs="Calibri"/>
          <w:sz w:val="18"/>
          <w:szCs w:val="18"/>
        </w:rPr>
        <w:t xml:space="preserve"> (objednávky)</w:t>
      </w:r>
      <w:r w:rsidR="000E6762" w:rsidRPr="00AA2044">
        <w:rPr>
          <w:rFonts w:ascii="Verdana" w:hAnsi="Verdana" w:cs="Calibri"/>
          <w:sz w:val="18"/>
          <w:szCs w:val="18"/>
        </w:rPr>
        <w:t xml:space="preserve">. V ostatních případech je prodávající povinen vady odstranit do </w:t>
      </w:r>
      <w:r w:rsidR="00676303">
        <w:rPr>
          <w:rFonts w:ascii="Verdana" w:hAnsi="Verdana" w:cs="Calibri"/>
          <w:sz w:val="18"/>
          <w:szCs w:val="18"/>
        </w:rPr>
        <w:t>tří (</w:t>
      </w:r>
      <w:r w:rsidR="000E6762" w:rsidRPr="00AA2044">
        <w:rPr>
          <w:rFonts w:ascii="Verdana" w:hAnsi="Verdana" w:cs="Calibri"/>
          <w:sz w:val="18"/>
          <w:szCs w:val="18"/>
        </w:rPr>
        <w:t>3</w:t>
      </w:r>
      <w:r w:rsidR="00676303">
        <w:rPr>
          <w:rFonts w:ascii="Verdana" w:hAnsi="Verdana" w:cs="Calibri"/>
          <w:sz w:val="18"/>
          <w:szCs w:val="18"/>
        </w:rPr>
        <w:t>)</w:t>
      </w:r>
      <w:r w:rsidR="004D4A21">
        <w:rPr>
          <w:rFonts w:ascii="Verdana" w:hAnsi="Verdana" w:cs="Calibri"/>
          <w:sz w:val="18"/>
          <w:szCs w:val="18"/>
        </w:rPr>
        <w:t xml:space="preserve"> </w:t>
      </w:r>
      <w:r w:rsidR="000E6762" w:rsidRPr="00AA2044">
        <w:rPr>
          <w:rFonts w:ascii="Verdana" w:hAnsi="Verdana" w:cs="Calibri"/>
          <w:sz w:val="18"/>
          <w:szCs w:val="18"/>
        </w:rPr>
        <w:t xml:space="preserve">pracovních dnů od jejich oznámení </w:t>
      </w:r>
      <w:r>
        <w:rPr>
          <w:rFonts w:ascii="Verdana" w:hAnsi="Verdana" w:cs="Calibri"/>
          <w:sz w:val="18"/>
          <w:szCs w:val="18"/>
        </w:rPr>
        <w:t>kupující</w:t>
      </w:r>
      <w:r w:rsidR="000E6762" w:rsidRPr="00AA2044">
        <w:rPr>
          <w:rFonts w:ascii="Verdana" w:hAnsi="Verdana" w:cs="Calibri"/>
          <w:sz w:val="18"/>
          <w:szCs w:val="18"/>
        </w:rPr>
        <w:t>m. V případě náhradní dodávky a výměny v</w:t>
      </w:r>
      <w:r w:rsidR="00A803FA">
        <w:rPr>
          <w:rFonts w:ascii="Verdana" w:hAnsi="Verdana" w:cs="Calibri"/>
          <w:sz w:val="18"/>
          <w:szCs w:val="18"/>
        </w:rPr>
        <w:t xml:space="preserve">adného zboží za bezvadné je </w:t>
      </w:r>
      <w:r>
        <w:rPr>
          <w:rFonts w:ascii="Verdana" w:hAnsi="Verdana" w:cs="Calibri"/>
          <w:sz w:val="18"/>
          <w:szCs w:val="18"/>
        </w:rPr>
        <w:t>kupující</w:t>
      </w:r>
      <w:r w:rsidR="000E6762" w:rsidRPr="00AA2044">
        <w:rPr>
          <w:rFonts w:ascii="Verdana" w:hAnsi="Verdana" w:cs="Calibri"/>
          <w:sz w:val="18"/>
          <w:szCs w:val="18"/>
        </w:rPr>
        <w:t xml:space="preserve"> povinen vrátit reklamované zboží prodávajícímu zásadně ve</w:t>
      </w:r>
      <w:r w:rsidR="00C84867">
        <w:rPr>
          <w:rFonts w:ascii="Verdana" w:hAnsi="Verdana" w:cs="Calibri"/>
          <w:sz w:val="18"/>
          <w:szCs w:val="18"/>
        </w:rPr>
        <w:t> </w:t>
      </w:r>
      <w:r w:rsidR="000E6762" w:rsidRPr="00AA2044">
        <w:rPr>
          <w:rFonts w:ascii="Verdana" w:hAnsi="Verdana" w:cs="Calibri"/>
          <w:sz w:val="18"/>
          <w:szCs w:val="18"/>
        </w:rPr>
        <w:t>stavu a</w:t>
      </w:r>
      <w:r w:rsidR="00293F8B" w:rsidRPr="00AA2044">
        <w:rPr>
          <w:rFonts w:ascii="Verdana" w:hAnsi="Verdana" w:cs="Calibri"/>
          <w:sz w:val="18"/>
          <w:szCs w:val="18"/>
        </w:rPr>
        <w:t xml:space="preserve"> množství, v jakém je převzal. V</w:t>
      </w:r>
      <w:r w:rsidR="000E6762" w:rsidRPr="00AA2044">
        <w:rPr>
          <w:rFonts w:ascii="Verdana" w:hAnsi="Verdana" w:cs="Calibri"/>
          <w:sz w:val="18"/>
          <w:szCs w:val="18"/>
        </w:rPr>
        <w:t>eškeré náklady spojené s výměnou a</w:t>
      </w:r>
      <w:r w:rsidR="00676303">
        <w:rPr>
          <w:rFonts w:ascii="Verdana" w:hAnsi="Verdana" w:cs="Calibri"/>
          <w:sz w:val="18"/>
          <w:szCs w:val="18"/>
        </w:rPr>
        <w:t> </w:t>
      </w:r>
      <w:r w:rsidR="000E6762" w:rsidRPr="00AA2044">
        <w:rPr>
          <w:rFonts w:ascii="Verdana" w:hAnsi="Verdana" w:cs="Calibri"/>
          <w:sz w:val="18"/>
          <w:szCs w:val="18"/>
        </w:rPr>
        <w:t xml:space="preserve">vrácením zboží nese prodávající. </w:t>
      </w:r>
    </w:p>
    <w:p w14:paraId="6B3B8D3E" w14:textId="77777777" w:rsidR="00551B92" w:rsidRPr="00AA2044" w:rsidRDefault="00551B92" w:rsidP="00551B92">
      <w:pPr>
        <w:pStyle w:val="Prohlen"/>
        <w:widowControl/>
        <w:spacing w:after="120" w:line="240" w:lineRule="auto"/>
        <w:ind w:left="705"/>
        <w:jc w:val="both"/>
        <w:rPr>
          <w:rFonts w:ascii="Verdana" w:hAnsi="Verdana" w:cs="Calibri"/>
          <w:smallCaps/>
          <w:sz w:val="18"/>
          <w:szCs w:val="18"/>
        </w:rPr>
      </w:pPr>
    </w:p>
    <w:p w14:paraId="66A672F1" w14:textId="1611A068" w:rsidR="004510E5" w:rsidRPr="007F6B31" w:rsidRDefault="00E01ED6" w:rsidP="00B27292">
      <w:pPr>
        <w:pStyle w:val="Prohlen"/>
        <w:widowControl/>
        <w:numPr>
          <w:ilvl w:val="0"/>
          <w:numId w:val="1"/>
        </w:numPr>
        <w:spacing w:after="120" w:line="240" w:lineRule="auto"/>
        <w:jc w:val="both"/>
        <w:rPr>
          <w:rFonts w:ascii="Verdana" w:hAnsi="Verdana" w:cs="Calibri"/>
          <w:smallCaps/>
          <w:sz w:val="20"/>
        </w:rPr>
      </w:pPr>
      <w:r w:rsidRPr="007F6B31">
        <w:rPr>
          <w:rFonts w:ascii="Verdana" w:hAnsi="Verdana" w:cs="Calibri"/>
          <w:smallCaps/>
          <w:sz w:val="20"/>
        </w:rPr>
        <w:t>Odpov</w:t>
      </w:r>
      <w:r w:rsidR="009139B2" w:rsidRPr="007F6B31">
        <w:rPr>
          <w:rFonts w:ascii="Verdana" w:hAnsi="Verdana" w:cs="Calibri"/>
          <w:smallCaps/>
          <w:sz w:val="20"/>
        </w:rPr>
        <w:t>ědnost za vady</w:t>
      </w:r>
    </w:p>
    <w:p w14:paraId="206A2F21" w14:textId="4B292AD2" w:rsidR="00067B15" w:rsidRPr="00AA2044" w:rsidRDefault="00067B15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bookmarkStart w:id="7" w:name="_Ref203899367"/>
      <w:r w:rsidRPr="00AA2044">
        <w:rPr>
          <w:rFonts w:ascii="Verdana" w:hAnsi="Verdana" w:cs="Calibri"/>
          <w:sz w:val="18"/>
          <w:szCs w:val="18"/>
        </w:rPr>
        <w:t>Reklamaci vad uplatňuje kupující písemně s možností předchozího telefonick</w:t>
      </w:r>
      <w:r w:rsidR="00E22A17">
        <w:rPr>
          <w:rFonts w:ascii="Verdana" w:hAnsi="Verdana" w:cs="Calibri"/>
          <w:sz w:val="18"/>
          <w:szCs w:val="18"/>
        </w:rPr>
        <w:t>ého projednání prostřednictvím následujícího kontaktu</w:t>
      </w:r>
      <w:r w:rsidR="00EA4058">
        <w:rPr>
          <w:rFonts w:ascii="Verdana" w:hAnsi="Verdana" w:cs="Calibri"/>
          <w:sz w:val="18"/>
          <w:szCs w:val="18"/>
        </w:rPr>
        <w:t xml:space="preserve"> </w:t>
      </w:r>
      <w:r w:rsidR="0039699F">
        <w:rPr>
          <w:rFonts w:ascii="Verdana" w:hAnsi="Verdana" w:cs="Calibri"/>
          <w:sz w:val="18"/>
          <w:szCs w:val="18"/>
        </w:rPr>
        <w:t>prodávajícího – jméno</w:t>
      </w:r>
      <w:r w:rsidR="00790B02">
        <w:rPr>
          <w:rFonts w:ascii="Verdana" w:hAnsi="Verdana" w:cs="Calibri"/>
          <w:sz w:val="18"/>
          <w:szCs w:val="18"/>
        </w:rPr>
        <w:t>, příjmení a pracovní pozice/funkce odpovědné osoby</w:t>
      </w:r>
      <w:r w:rsidR="00E22A17">
        <w:rPr>
          <w:rFonts w:ascii="Verdana" w:hAnsi="Verdana" w:cs="Calibri"/>
          <w:sz w:val="18"/>
          <w:szCs w:val="18"/>
        </w:rPr>
        <w:t xml:space="preserve">: </w:t>
      </w:r>
      <w:r w:rsidR="006B7E1B" w:rsidRPr="006B7E1B">
        <w:rPr>
          <w:rFonts w:ascii="Verdana" w:hAnsi="Verdana" w:cs="Calibri"/>
          <w:b/>
          <w:sz w:val="18"/>
          <w:szCs w:val="18"/>
          <w:highlight w:val="yellow"/>
        </w:rPr>
        <w:t>[DOPLNIT]</w:t>
      </w:r>
      <w:r w:rsidR="00E22A17">
        <w:rPr>
          <w:rFonts w:ascii="Verdana" w:hAnsi="Verdana" w:cs="Calibri"/>
          <w:sz w:val="18"/>
          <w:szCs w:val="18"/>
        </w:rPr>
        <w:t xml:space="preserve">, </w:t>
      </w:r>
      <w:r w:rsidRPr="00AA2044">
        <w:rPr>
          <w:rFonts w:ascii="Verdana" w:hAnsi="Verdana" w:cs="Calibri"/>
          <w:sz w:val="18"/>
          <w:szCs w:val="18"/>
        </w:rPr>
        <w:t>telefon:</w:t>
      </w:r>
      <w:r w:rsidR="006B7E1B" w:rsidRPr="006B7E1B">
        <w:rPr>
          <w:rFonts w:ascii="Verdana" w:hAnsi="Verdana" w:cs="Calibri"/>
          <w:b/>
          <w:sz w:val="18"/>
          <w:szCs w:val="18"/>
        </w:rPr>
        <w:t xml:space="preserve"> </w:t>
      </w:r>
      <w:r w:rsidR="006B7E1B" w:rsidRPr="006B7E1B">
        <w:rPr>
          <w:rFonts w:ascii="Verdana" w:hAnsi="Verdana" w:cs="Calibri"/>
          <w:b/>
          <w:sz w:val="18"/>
          <w:szCs w:val="18"/>
          <w:highlight w:val="yellow"/>
        </w:rPr>
        <w:t>[DOPLNIT]</w:t>
      </w:r>
      <w:r w:rsidRPr="00AA2044">
        <w:rPr>
          <w:rFonts w:ascii="Verdana" w:hAnsi="Verdana" w:cs="Calibri"/>
          <w:sz w:val="18"/>
          <w:szCs w:val="18"/>
        </w:rPr>
        <w:t>, e-mail:</w:t>
      </w:r>
      <w:r w:rsidR="00EA4058">
        <w:rPr>
          <w:rFonts w:ascii="Verdana" w:hAnsi="Verdana" w:cs="Calibri"/>
          <w:sz w:val="18"/>
          <w:szCs w:val="18"/>
        </w:rPr>
        <w:t xml:space="preserve"> </w:t>
      </w:r>
      <w:r w:rsidR="006B7E1B" w:rsidRPr="006B7E1B">
        <w:rPr>
          <w:rFonts w:ascii="Verdana" w:hAnsi="Verdana" w:cs="Calibri"/>
          <w:b/>
          <w:sz w:val="18"/>
          <w:szCs w:val="18"/>
          <w:highlight w:val="yellow"/>
        </w:rPr>
        <w:t>[DOPLNIT]</w:t>
      </w:r>
      <w:r w:rsidRPr="00AA2044">
        <w:rPr>
          <w:rFonts w:ascii="Verdana" w:hAnsi="Verdana" w:cs="Calibri"/>
          <w:sz w:val="18"/>
          <w:szCs w:val="18"/>
        </w:rPr>
        <w:t>.</w:t>
      </w:r>
    </w:p>
    <w:p w14:paraId="128A5FC7" w14:textId="28F363D4" w:rsidR="00067B15" w:rsidRPr="00AA2044" w:rsidRDefault="00067B15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Prodávající je</w:t>
      </w:r>
      <w:r w:rsidR="00E22A17">
        <w:rPr>
          <w:rFonts w:ascii="Verdana" w:hAnsi="Verdana" w:cs="Calibri"/>
          <w:sz w:val="18"/>
          <w:szCs w:val="18"/>
        </w:rPr>
        <w:t xml:space="preserve"> povinen převzetí reklamace </w:t>
      </w:r>
      <w:r w:rsidR="00527D14">
        <w:rPr>
          <w:rFonts w:ascii="Verdana" w:hAnsi="Verdana" w:cs="Calibri"/>
          <w:sz w:val="18"/>
          <w:szCs w:val="18"/>
        </w:rPr>
        <w:t>kupující</w:t>
      </w:r>
      <w:r w:rsidRPr="00AA2044">
        <w:rPr>
          <w:rFonts w:ascii="Verdana" w:hAnsi="Verdana" w:cs="Calibri"/>
          <w:sz w:val="18"/>
          <w:szCs w:val="18"/>
        </w:rPr>
        <w:t xml:space="preserve">mu písemně (včetně elektronické formy) potvrdit ve lhůtě do 2 pracovních dní po jejím obdržení. </w:t>
      </w:r>
    </w:p>
    <w:p w14:paraId="61372084" w14:textId="2A416E76" w:rsidR="00067B15" w:rsidRPr="00AA2044" w:rsidRDefault="00067B15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Při jakékoli vadě zboží je kupující oprávněn požadovat výměnu zbo</w:t>
      </w:r>
      <w:r w:rsidR="00697665" w:rsidRPr="00AA2044">
        <w:rPr>
          <w:rFonts w:ascii="Verdana" w:hAnsi="Verdana" w:cs="Calibri"/>
          <w:sz w:val="18"/>
          <w:szCs w:val="18"/>
        </w:rPr>
        <w:t>ží nebo přiměřenou slevu z ceny</w:t>
      </w:r>
      <w:r w:rsidRPr="00AA2044">
        <w:rPr>
          <w:rFonts w:ascii="Verdana" w:hAnsi="Verdana" w:cs="Calibri"/>
          <w:sz w:val="18"/>
          <w:szCs w:val="18"/>
        </w:rPr>
        <w:t xml:space="preserve"> zboží, zároveň je oprávněn bez ohledu na charakter vady objednávku bez</w:t>
      </w:r>
      <w:r w:rsidR="00B17889">
        <w:rPr>
          <w:rFonts w:ascii="Verdana" w:hAnsi="Verdana" w:cs="Calibri"/>
          <w:sz w:val="18"/>
          <w:szCs w:val="18"/>
        </w:rPr>
        <w:t> </w:t>
      </w:r>
      <w:r w:rsidRPr="00AA2044">
        <w:rPr>
          <w:rFonts w:ascii="Verdana" w:hAnsi="Verdana" w:cs="Calibri"/>
          <w:sz w:val="18"/>
          <w:szCs w:val="18"/>
        </w:rPr>
        <w:t xml:space="preserve">náhrady zrušit. </w:t>
      </w:r>
    </w:p>
    <w:bookmarkEnd w:id="7"/>
    <w:p w14:paraId="59B80E9E" w14:textId="77777777" w:rsidR="006A644D" w:rsidRPr="00AA2044" w:rsidRDefault="006A644D" w:rsidP="00551B92">
      <w:pPr>
        <w:pStyle w:val="Prohlen"/>
        <w:widowControl/>
        <w:spacing w:after="120" w:line="240" w:lineRule="auto"/>
        <w:ind w:left="705"/>
        <w:jc w:val="both"/>
        <w:rPr>
          <w:rFonts w:ascii="Verdana" w:hAnsi="Verdana" w:cs="Calibri"/>
          <w:smallCaps/>
          <w:sz w:val="18"/>
          <w:szCs w:val="18"/>
        </w:rPr>
      </w:pPr>
    </w:p>
    <w:p w14:paraId="1DD2CC87" w14:textId="77777777" w:rsidR="004510E5" w:rsidRPr="007F6B31" w:rsidRDefault="004510E5" w:rsidP="00B27292">
      <w:pPr>
        <w:pStyle w:val="Prohlen"/>
        <w:widowControl/>
        <w:numPr>
          <w:ilvl w:val="0"/>
          <w:numId w:val="1"/>
        </w:numPr>
        <w:spacing w:after="120" w:line="240" w:lineRule="auto"/>
        <w:jc w:val="both"/>
        <w:rPr>
          <w:rFonts w:ascii="Verdana" w:hAnsi="Verdana" w:cs="Calibri"/>
          <w:smallCaps/>
          <w:sz w:val="20"/>
        </w:rPr>
      </w:pPr>
      <w:r w:rsidRPr="007F6B31">
        <w:rPr>
          <w:rFonts w:ascii="Verdana" w:hAnsi="Verdana" w:cs="Calibri"/>
          <w:smallCaps/>
          <w:sz w:val="20"/>
        </w:rPr>
        <w:t>Sankce</w:t>
      </w:r>
    </w:p>
    <w:p w14:paraId="243B2CEE" w14:textId="5B382D82" w:rsidR="00FA4A6B" w:rsidRPr="00AA2044" w:rsidRDefault="00FA4A6B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 xml:space="preserve">V případě prodlení prodávajícího s dodáním zboží na základě objednávky dle podmínek této rámcové smlouvy je </w:t>
      </w:r>
      <w:r w:rsidR="00E22A17">
        <w:rPr>
          <w:rFonts w:ascii="Verdana" w:hAnsi="Verdana" w:cs="Calibri"/>
          <w:sz w:val="18"/>
          <w:szCs w:val="18"/>
        </w:rPr>
        <w:t xml:space="preserve">prodávající povinen uhradit </w:t>
      </w:r>
      <w:r w:rsidR="00527D14">
        <w:rPr>
          <w:rFonts w:ascii="Verdana" w:hAnsi="Verdana" w:cs="Calibri"/>
          <w:sz w:val="18"/>
          <w:szCs w:val="18"/>
        </w:rPr>
        <w:t>kupující</w:t>
      </w:r>
      <w:r w:rsidRPr="00AA2044">
        <w:rPr>
          <w:rFonts w:ascii="Verdana" w:hAnsi="Verdana" w:cs="Calibri"/>
          <w:sz w:val="18"/>
          <w:szCs w:val="18"/>
        </w:rPr>
        <w:t>mu smluvní pokutu ve výši 0,2</w:t>
      </w:r>
      <w:r w:rsidR="0091738D">
        <w:rPr>
          <w:rFonts w:ascii="Verdana" w:hAnsi="Verdana" w:cs="Calibri"/>
          <w:sz w:val="18"/>
          <w:szCs w:val="18"/>
        </w:rPr>
        <w:t xml:space="preserve"> </w:t>
      </w:r>
      <w:r w:rsidRPr="00AA2044">
        <w:rPr>
          <w:rFonts w:ascii="Verdana" w:hAnsi="Verdana" w:cs="Calibri"/>
          <w:sz w:val="18"/>
          <w:szCs w:val="18"/>
        </w:rPr>
        <w:t>% z</w:t>
      </w:r>
      <w:r w:rsidR="001D5F4D">
        <w:rPr>
          <w:rFonts w:ascii="Verdana" w:hAnsi="Verdana" w:cs="Calibri"/>
          <w:sz w:val="18"/>
          <w:szCs w:val="18"/>
        </w:rPr>
        <w:t> </w:t>
      </w:r>
      <w:r w:rsidRPr="00AA2044">
        <w:rPr>
          <w:rFonts w:ascii="Verdana" w:hAnsi="Verdana" w:cs="Calibri"/>
          <w:sz w:val="18"/>
          <w:szCs w:val="18"/>
        </w:rPr>
        <w:t>dílčí kupní ceny s</w:t>
      </w:r>
      <w:r w:rsidR="00E22A17">
        <w:rPr>
          <w:rFonts w:ascii="Verdana" w:hAnsi="Verdana" w:cs="Calibri"/>
          <w:sz w:val="18"/>
          <w:szCs w:val="18"/>
        </w:rPr>
        <w:t xml:space="preserve"> DPH za každý den prodlení. </w:t>
      </w:r>
      <w:r w:rsidR="00527D14">
        <w:rPr>
          <w:rFonts w:ascii="Verdana" w:hAnsi="Verdana" w:cs="Calibri"/>
          <w:sz w:val="18"/>
          <w:szCs w:val="18"/>
        </w:rPr>
        <w:t>Kupující</w:t>
      </w:r>
      <w:r w:rsidRPr="00AA2044">
        <w:rPr>
          <w:rFonts w:ascii="Verdana" w:hAnsi="Verdana" w:cs="Calibri"/>
          <w:sz w:val="18"/>
          <w:szCs w:val="18"/>
        </w:rPr>
        <w:t xml:space="preserve"> je oprávněn tuto smluvní pokutu započíst při placení faktury. </w:t>
      </w:r>
    </w:p>
    <w:p w14:paraId="3AFD25B8" w14:textId="79930F4D" w:rsidR="004510E5" w:rsidRPr="00AA2044" w:rsidRDefault="00E22A17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V případě prodlení </w:t>
      </w:r>
      <w:r w:rsidR="00527D14">
        <w:rPr>
          <w:rFonts w:ascii="Verdana" w:hAnsi="Verdana" w:cs="Calibri"/>
          <w:sz w:val="18"/>
          <w:szCs w:val="18"/>
        </w:rPr>
        <w:t>kupující</w:t>
      </w:r>
      <w:r w:rsidR="00FA4A6B" w:rsidRPr="00AA2044">
        <w:rPr>
          <w:rFonts w:ascii="Verdana" w:hAnsi="Verdana" w:cs="Calibri"/>
          <w:sz w:val="18"/>
          <w:szCs w:val="18"/>
        </w:rPr>
        <w:t>ho s placením řádně vystavené a d</w:t>
      </w:r>
      <w:r w:rsidR="00CF06DA" w:rsidRPr="00AA2044">
        <w:rPr>
          <w:rFonts w:ascii="Verdana" w:hAnsi="Verdana" w:cs="Calibri"/>
          <w:sz w:val="18"/>
          <w:szCs w:val="18"/>
        </w:rPr>
        <w:t>or</w:t>
      </w:r>
      <w:r w:rsidR="00FA4A6B" w:rsidRPr="00AA2044">
        <w:rPr>
          <w:rFonts w:ascii="Verdana" w:hAnsi="Verdana" w:cs="Calibri"/>
          <w:sz w:val="18"/>
          <w:szCs w:val="18"/>
        </w:rPr>
        <w:t>učené faktury za dodané zboží je prodáv</w:t>
      </w:r>
      <w:r>
        <w:rPr>
          <w:rFonts w:ascii="Verdana" w:hAnsi="Verdana" w:cs="Calibri"/>
          <w:sz w:val="18"/>
          <w:szCs w:val="18"/>
        </w:rPr>
        <w:t xml:space="preserve">ající oprávněn požadovat od </w:t>
      </w:r>
      <w:r w:rsidR="00527D14">
        <w:rPr>
          <w:rFonts w:ascii="Verdana" w:hAnsi="Verdana" w:cs="Calibri"/>
          <w:sz w:val="18"/>
          <w:szCs w:val="18"/>
        </w:rPr>
        <w:t>kupující</w:t>
      </w:r>
      <w:r w:rsidR="00FA4A6B" w:rsidRPr="00AA2044">
        <w:rPr>
          <w:rFonts w:ascii="Verdana" w:hAnsi="Verdana" w:cs="Calibri"/>
          <w:sz w:val="18"/>
          <w:szCs w:val="18"/>
        </w:rPr>
        <w:t>ho zákonný úrok z prodlení (</w:t>
      </w:r>
      <w:r w:rsidR="00CF06DA" w:rsidRPr="00AA2044">
        <w:rPr>
          <w:rFonts w:ascii="Verdana" w:hAnsi="Verdana" w:cs="Calibri"/>
          <w:sz w:val="18"/>
          <w:szCs w:val="18"/>
        </w:rPr>
        <w:t xml:space="preserve">dle nařízení vlády č. 351/2013 Sb.). </w:t>
      </w:r>
    </w:p>
    <w:p w14:paraId="5A7E137A" w14:textId="6EB39FC0" w:rsidR="00FD0ED8" w:rsidRPr="000B1956" w:rsidRDefault="00FD0ED8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0B1956">
        <w:rPr>
          <w:rFonts w:ascii="Verdana" w:hAnsi="Verdana" w:cs="Calibri"/>
          <w:sz w:val="18"/>
          <w:szCs w:val="18"/>
        </w:rPr>
        <w:t xml:space="preserve">V případě nesplnění povinnosti prodávajícího stran písemného oznámení </w:t>
      </w:r>
      <w:r w:rsidR="00E22A17">
        <w:rPr>
          <w:rFonts w:ascii="Verdana" w:hAnsi="Verdana" w:cs="Calibri"/>
          <w:sz w:val="18"/>
          <w:szCs w:val="18"/>
        </w:rPr>
        <w:t>kupu</w:t>
      </w:r>
      <w:r w:rsidR="008221A9" w:rsidRPr="000B1956">
        <w:rPr>
          <w:rFonts w:ascii="Verdana" w:hAnsi="Verdana" w:cs="Calibri"/>
          <w:sz w:val="18"/>
          <w:szCs w:val="18"/>
        </w:rPr>
        <w:t>jícímu podl</w:t>
      </w:r>
      <w:r w:rsidR="00E2100E" w:rsidRPr="000B1956">
        <w:rPr>
          <w:rFonts w:ascii="Verdana" w:hAnsi="Verdana" w:cs="Calibri"/>
          <w:sz w:val="18"/>
          <w:szCs w:val="18"/>
        </w:rPr>
        <w:t>e čl.</w:t>
      </w:r>
      <w:r w:rsidR="005C5B43">
        <w:rPr>
          <w:rFonts w:ascii="Verdana" w:hAnsi="Verdana" w:cs="Calibri"/>
          <w:sz w:val="18"/>
          <w:szCs w:val="18"/>
        </w:rPr>
        <w:t> </w:t>
      </w:r>
      <w:r w:rsidR="00E2100E" w:rsidRPr="000B1956">
        <w:rPr>
          <w:rFonts w:ascii="Verdana" w:hAnsi="Verdana" w:cs="Calibri"/>
          <w:sz w:val="18"/>
          <w:szCs w:val="18"/>
        </w:rPr>
        <w:t>10 odst. 10</w:t>
      </w:r>
      <w:r w:rsidR="008221A9" w:rsidRPr="000B1956">
        <w:rPr>
          <w:rFonts w:ascii="Verdana" w:hAnsi="Verdana" w:cs="Calibri"/>
          <w:sz w:val="18"/>
          <w:szCs w:val="18"/>
        </w:rPr>
        <w:t>.4</w:t>
      </w:r>
      <w:r w:rsidRPr="000B1956">
        <w:rPr>
          <w:rFonts w:ascii="Verdana" w:hAnsi="Verdana" w:cs="Calibri"/>
          <w:sz w:val="18"/>
          <w:szCs w:val="18"/>
        </w:rPr>
        <w:t xml:space="preserve"> této rámcové smlouvy je prodávající povinen uhradit kup</w:t>
      </w:r>
      <w:r w:rsidR="00CD1D6D" w:rsidRPr="000B1956">
        <w:rPr>
          <w:rFonts w:ascii="Verdana" w:hAnsi="Verdana" w:cs="Calibri"/>
          <w:sz w:val="18"/>
          <w:szCs w:val="18"/>
        </w:rPr>
        <w:t>u</w:t>
      </w:r>
      <w:r w:rsidR="00E22A17">
        <w:rPr>
          <w:rFonts w:ascii="Verdana" w:hAnsi="Verdana" w:cs="Calibri"/>
          <w:sz w:val="18"/>
          <w:szCs w:val="18"/>
        </w:rPr>
        <w:t xml:space="preserve">jícímu smluvní pokutu ve výši </w:t>
      </w:r>
      <w:r w:rsidR="00CF2F7D">
        <w:rPr>
          <w:rFonts w:ascii="Verdana" w:hAnsi="Verdana" w:cs="Calibri"/>
          <w:sz w:val="18"/>
          <w:szCs w:val="18"/>
        </w:rPr>
        <w:t>3</w:t>
      </w:r>
      <w:r w:rsidR="007048E9">
        <w:rPr>
          <w:rFonts w:ascii="Verdana" w:hAnsi="Verdana" w:cs="Calibri"/>
          <w:sz w:val="18"/>
          <w:szCs w:val="18"/>
        </w:rPr>
        <w:t>0</w:t>
      </w:r>
      <w:r w:rsidR="005C4DB1">
        <w:rPr>
          <w:rFonts w:ascii="Verdana" w:hAnsi="Verdana" w:cs="Calibri"/>
          <w:sz w:val="18"/>
          <w:szCs w:val="18"/>
        </w:rPr>
        <w:t>.000,</w:t>
      </w:r>
      <w:r w:rsidR="00CC5D5A" w:rsidRPr="000B1956">
        <w:rPr>
          <w:rFonts w:ascii="Verdana" w:hAnsi="Verdana" w:cs="Calibri"/>
          <w:sz w:val="18"/>
          <w:szCs w:val="18"/>
        </w:rPr>
        <w:t>-</w:t>
      </w:r>
      <w:r w:rsidRPr="000B1956">
        <w:rPr>
          <w:rFonts w:ascii="Verdana" w:hAnsi="Verdana" w:cs="Calibri"/>
          <w:sz w:val="18"/>
          <w:szCs w:val="18"/>
        </w:rPr>
        <w:t xml:space="preserve"> Kč. </w:t>
      </w:r>
    </w:p>
    <w:p w14:paraId="4484B393" w14:textId="29BC9F54" w:rsidR="00374C66" w:rsidRPr="00585D4F" w:rsidRDefault="0006476F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V případě porušení povinnosti prodávajícího</w:t>
      </w:r>
      <w:r>
        <w:rPr>
          <w:rFonts w:ascii="Verdana" w:hAnsi="Verdana"/>
          <w:sz w:val="18"/>
          <w:szCs w:val="18"/>
        </w:rPr>
        <w:t xml:space="preserve"> předložit kupujícímu soupis realizovaných objednávek za kalendářní měsíc dle čl. 1 odst. 1.</w:t>
      </w:r>
      <w:r w:rsidR="000568D9">
        <w:rPr>
          <w:rFonts w:ascii="Verdana" w:hAnsi="Verdana"/>
          <w:sz w:val="18"/>
          <w:szCs w:val="18"/>
        </w:rPr>
        <w:t xml:space="preserve">12 </w:t>
      </w:r>
      <w:r>
        <w:rPr>
          <w:rFonts w:ascii="Verdana" w:hAnsi="Verdana"/>
          <w:sz w:val="18"/>
          <w:szCs w:val="18"/>
        </w:rPr>
        <w:t>této rámcové smlouvy je prodávající povinen zaplatit kupu</w:t>
      </w:r>
      <w:r w:rsidR="006C1879">
        <w:rPr>
          <w:rFonts w:ascii="Verdana" w:hAnsi="Verdana"/>
          <w:sz w:val="18"/>
          <w:szCs w:val="18"/>
        </w:rPr>
        <w:t>jícímu smluvní pokutu ve výši 5</w:t>
      </w:r>
      <w:r>
        <w:rPr>
          <w:rFonts w:ascii="Verdana" w:hAnsi="Verdana"/>
          <w:sz w:val="18"/>
          <w:szCs w:val="18"/>
        </w:rPr>
        <w:t>.000,- Kč</w:t>
      </w:r>
      <w:r w:rsidR="00E22A17">
        <w:rPr>
          <w:rFonts w:ascii="Verdana" w:hAnsi="Verdana"/>
          <w:sz w:val="18"/>
          <w:szCs w:val="18"/>
        </w:rPr>
        <w:t>, a to za každý případ porušení této povinnosti</w:t>
      </w:r>
      <w:r>
        <w:rPr>
          <w:rFonts w:ascii="Verdana" w:hAnsi="Verdana"/>
          <w:sz w:val="18"/>
          <w:szCs w:val="18"/>
        </w:rPr>
        <w:t xml:space="preserve">. </w:t>
      </w:r>
    </w:p>
    <w:p w14:paraId="443930F5" w14:textId="01DC2582" w:rsidR="00585D4F" w:rsidRPr="00585D4F" w:rsidRDefault="00585D4F" w:rsidP="00585D4F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8E13A1">
        <w:rPr>
          <w:rFonts w:ascii="Verdana" w:hAnsi="Verdana"/>
          <w:sz w:val="18"/>
          <w:szCs w:val="18"/>
        </w:rPr>
        <w:t xml:space="preserve">V případě porušení povinností dle čl. </w:t>
      </w:r>
      <w:r>
        <w:rPr>
          <w:rFonts w:ascii="Verdana" w:hAnsi="Verdana"/>
          <w:sz w:val="18"/>
          <w:szCs w:val="18"/>
        </w:rPr>
        <w:t>9</w:t>
      </w:r>
      <w:r w:rsidRPr="008E13A1">
        <w:rPr>
          <w:rFonts w:ascii="Verdana" w:hAnsi="Verdana"/>
          <w:sz w:val="18"/>
          <w:szCs w:val="18"/>
        </w:rPr>
        <w:t xml:space="preserve"> odst. </w:t>
      </w:r>
      <w:r>
        <w:rPr>
          <w:rFonts w:ascii="Verdana" w:hAnsi="Verdana"/>
          <w:sz w:val="18"/>
          <w:szCs w:val="18"/>
        </w:rPr>
        <w:t>10</w:t>
      </w:r>
      <w:r w:rsidRPr="008E13A1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5</w:t>
      </w:r>
      <w:r w:rsidRPr="008E13A1">
        <w:rPr>
          <w:rFonts w:ascii="Verdana" w:hAnsi="Verdana"/>
          <w:sz w:val="18"/>
          <w:szCs w:val="18"/>
        </w:rPr>
        <w:t xml:space="preserve"> a odst. </w:t>
      </w:r>
      <w:r>
        <w:rPr>
          <w:rFonts w:ascii="Verdana" w:hAnsi="Verdana"/>
          <w:sz w:val="18"/>
          <w:szCs w:val="18"/>
        </w:rPr>
        <w:t>10</w:t>
      </w:r>
      <w:r w:rsidRPr="008E13A1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6</w:t>
      </w:r>
      <w:r w:rsidRPr="008E13A1">
        <w:rPr>
          <w:rFonts w:ascii="Verdana" w:hAnsi="Verdana"/>
          <w:sz w:val="18"/>
          <w:szCs w:val="18"/>
        </w:rPr>
        <w:t xml:space="preserve"> této smlouvy se prodávající zavazuje uhradit kupujícímu smluvní pokutu ve výši 1</w:t>
      </w:r>
      <w:r>
        <w:rPr>
          <w:rFonts w:ascii="Verdana" w:hAnsi="Verdana"/>
          <w:sz w:val="18"/>
          <w:szCs w:val="18"/>
        </w:rPr>
        <w:t>000</w:t>
      </w:r>
      <w:r w:rsidRPr="008E13A1">
        <w:rPr>
          <w:rFonts w:ascii="Verdana" w:hAnsi="Verdana"/>
          <w:sz w:val="18"/>
          <w:szCs w:val="18"/>
        </w:rPr>
        <w:t xml:space="preserve"> Kč, a to za každý zjištěný případ porušení těchto povinností.</w:t>
      </w:r>
    </w:p>
    <w:p w14:paraId="58871AA8" w14:textId="2BD24F45" w:rsidR="00CF06DA" w:rsidRDefault="00CF06DA" w:rsidP="00C5217A">
      <w:pPr>
        <w:pStyle w:val="Nadpis21"/>
        <w:widowControl/>
        <w:numPr>
          <w:ilvl w:val="1"/>
          <w:numId w:val="1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 xml:space="preserve">I po zaplacení smluvní pokuty je prodávající povinen splnit smluvní povinnost, která je smluvní pokutou utvrzena. Kupující je oprávněn požadovat po prodávajícím rovněž náhradu škody vzniklé z porušení povinnosti, k němuž se smluvní pokuta vztahuje. </w:t>
      </w:r>
    </w:p>
    <w:p w14:paraId="422B11CD" w14:textId="77777777" w:rsidR="003D4AAA" w:rsidRPr="00AA2044" w:rsidRDefault="003D4AAA" w:rsidP="003D4AAA">
      <w:pPr>
        <w:pStyle w:val="Nadpis21"/>
        <w:widowControl/>
        <w:spacing w:line="240" w:lineRule="auto"/>
        <w:ind w:left="0" w:firstLine="0"/>
        <w:rPr>
          <w:rFonts w:ascii="Verdana" w:hAnsi="Verdana" w:cs="Calibri"/>
          <w:sz w:val="18"/>
          <w:szCs w:val="18"/>
        </w:rPr>
      </w:pPr>
    </w:p>
    <w:bookmarkEnd w:id="3"/>
    <w:p w14:paraId="0956CB3B" w14:textId="7D7BA8DA" w:rsidR="004510E5" w:rsidRPr="006B1017" w:rsidRDefault="00912A43" w:rsidP="00B27292">
      <w:pPr>
        <w:pStyle w:val="Prohlen"/>
        <w:widowControl/>
        <w:numPr>
          <w:ilvl w:val="0"/>
          <w:numId w:val="1"/>
        </w:numPr>
        <w:spacing w:after="120" w:line="240" w:lineRule="auto"/>
        <w:jc w:val="both"/>
        <w:rPr>
          <w:rFonts w:ascii="Verdana" w:hAnsi="Verdana" w:cs="Calibri"/>
          <w:smallCaps/>
          <w:sz w:val="20"/>
        </w:rPr>
      </w:pPr>
      <w:r w:rsidRPr="006B1017">
        <w:rPr>
          <w:rFonts w:ascii="Verdana" w:hAnsi="Verdana" w:cs="Calibri"/>
          <w:smallCaps/>
          <w:sz w:val="20"/>
        </w:rPr>
        <w:t>Doba trvání a u</w:t>
      </w:r>
      <w:r w:rsidR="007C0C16" w:rsidRPr="006B1017">
        <w:rPr>
          <w:rFonts w:ascii="Verdana" w:hAnsi="Verdana" w:cs="Calibri"/>
          <w:smallCaps/>
          <w:sz w:val="20"/>
        </w:rPr>
        <w:t>končení s</w:t>
      </w:r>
      <w:r w:rsidR="004510E5" w:rsidRPr="006B1017">
        <w:rPr>
          <w:rFonts w:ascii="Verdana" w:hAnsi="Verdana" w:cs="Calibri"/>
          <w:smallCaps/>
          <w:sz w:val="20"/>
        </w:rPr>
        <w:t>mlouvy</w:t>
      </w:r>
    </w:p>
    <w:p w14:paraId="618DDB6B" w14:textId="5F23341E" w:rsidR="00BB642D" w:rsidRDefault="00165DD5" w:rsidP="00BB642D">
      <w:pPr>
        <w:pStyle w:val="Prohlen"/>
        <w:widowControl/>
        <w:numPr>
          <w:ilvl w:val="1"/>
          <w:numId w:val="1"/>
        </w:numPr>
        <w:spacing w:line="240" w:lineRule="auto"/>
        <w:jc w:val="both"/>
        <w:rPr>
          <w:rFonts w:ascii="Verdana" w:hAnsi="Verdana" w:cs="Calibri"/>
          <w:b w:val="0"/>
          <w:sz w:val="18"/>
          <w:szCs w:val="18"/>
        </w:rPr>
      </w:pPr>
      <w:r w:rsidRPr="00AA2044">
        <w:rPr>
          <w:rFonts w:ascii="Verdana" w:hAnsi="Verdana" w:cs="Calibri"/>
          <w:b w:val="0"/>
          <w:sz w:val="18"/>
          <w:szCs w:val="18"/>
        </w:rPr>
        <w:t xml:space="preserve">Tato </w:t>
      </w:r>
      <w:r w:rsidR="00CF06DA" w:rsidRPr="00AA2044">
        <w:rPr>
          <w:rFonts w:ascii="Verdana" w:hAnsi="Verdana" w:cs="Calibri"/>
          <w:b w:val="0"/>
          <w:sz w:val="18"/>
          <w:szCs w:val="18"/>
        </w:rPr>
        <w:t>rámcová s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mlouva </w:t>
      </w:r>
      <w:r w:rsidR="00CF06DA" w:rsidRPr="00AA2044">
        <w:rPr>
          <w:rFonts w:ascii="Verdana" w:hAnsi="Verdana" w:cs="Calibri"/>
          <w:b w:val="0"/>
          <w:sz w:val="18"/>
          <w:szCs w:val="18"/>
        </w:rPr>
        <w:t>se uz</w:t>
      </w:r>
      <w:r w:rsidR="007F22FB" w:rsidRPr="00AA2044">
        <w:rPr>
          <w:rFonts w:ascii="Verdana" w:hAnsi="Verdana" w:cs="Calibri"/>
          <w:b w:val="0"/>
          <w:sz w:val="18"/>
          <w:szCs w:val="18"/>
        </w:rPr>
        <w:t xml:space="preserve">avírá na dobu určitou v délce </w:t>
      </w:r>
      <w:r w:rsidR="00CC5D5A">
        <w:rPr>
          <w:rFonts w:ascii="Verdana" w:hAnsi="Verdana" w:cs="Calibri"/>
          <w:b w:val="0"/>
          <w:sz w:val="18"/>
          <w:szCs w:val="18"/>
        </w:rPr>
        <w:t>dvacet čtyři</w:t>
      </w:r>
      <w:r w:rsidR="00961A6A">
        <w:rPr>
          <w:rFonts w:ascii="Verdana" w:hAnsi="Verdana" w:cs="Calibri"/>
          <w:b w:val="0"/>
          <w:sz w:val="18"/>
          <w:szCs w:val="18"/>
        </w:rPr>
        <w:t xml:space="preserve"> (</w:t>
      </w:r>
      <w:r w:rsidR="00CC5D5A">
        <w:rPr>
          <w:rFonts w:ascii="Verdana" w:hAnsi="Verdana" w:cs="Calibri"/>
          <w:b w:val="0"/>
          <w:sz w:val="18"/>
          <w:szCs w:val="18"/>
        </w:rPr>
        <w:t>24</w:t>
      </w:r>
      <w:r w:rsidR="00961A6A">
        <w:rPr>
          <w:rFonts w:ascii="Verdana" w:hAnsi="Verdana" w:cs="Calibri"/>
          <w:b w:val="0"/>
          <w:sz w:val="18"/>
          <w:szCs w:val="18"/>
        </w:rPr>
        <w:t>)</w:t>
      </w:r>
      <w:r w:rsidR="00CF06DA" w:rsidRPr="00AA2044">
        <w:rPr>
          <w:rFonts w:ascii="Verdana" w:hAnsi="Verdana" w:cs="Calibri"/>
          <w:b w:val="0"/>
          <w:sz w:val="18"/>
          <w:szCs w:val="18"/>
        </w:rPr>
        <w:t xml:space="preserve"> měsíců od jejího uzavření a</w:t>
      </w:r>
      <w:r w:rsidR="001D5F4D">
        <w:rPr>
          <w:rFonts w:ascii="Verdana" w:hAnsi="Verdana" w:cs="Calibri"/>
          <w:b w:val="0"/>
          <w:sz w:val="18"/>
          <w:szCs w:val="18"/>
        </w:rPr>
        <w:t> </w:t>
      </w:r>
      <w:r w:rsidR="00CF06DA" w:rsidRPr="00AA2044">
        <w:rPr>
          <w:rFonts w:ascii="Verdana" w:hAnsi="Verdana" w:cs="Calibri"/>
          <w:b w:val="0"/>
          <w:sz w:val="18"/>
          <w:szCs w:val="18"/>
        </w:rPr>
        <w:t xml:space="preserve">nabývá platnosti dnem jejího podpisu oběma smluvními stranami. 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Před touto dobou </w:t>
      </w:r>
      <w:r w:rsidR="00CF06DA" w:rsidRPr="00AA2044">
        <w:rPr>
          <w:rFonts w:ascii="Verdana" w:hAnsi="Verdana" w:cs="Calibri"/>
          <w:b w:val="0"/>
          <w:sz w:val="18"/>
          <w:szCs w:val="18"/>
        </w:rPr>
        <w:t>rámcová s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mlouva zanikne v případě, že rozsah plnění poskytnutých na základě této </w:t>
      </w:r>
      <w:r w:rsidR="00CF06DA" w:rsidRPr="00AA2044">
        <w:rPr>
          <w:rFonts w:ascii="Verdana" w:hAnsi="Verdana" w:cs="Calibri"/>
          <w:b w:val="0"/>
          <w:sz w:val="18"/>
          <w:szCs w:val="18"/>
        </w:rPr>
        <w:t>rámcové s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mlouvy </w:t>
      </w:r>
      <w:r w:rsidR="00873F96">
        <w:rPr>
          <w:rFonts w:ascii="Verdana" w:hAnsi="Verdana" w:cs="Calibri"/>
          <w:b w:val="0"/>
          <w:sz w:val="18"/>
          <w:szCs w:val="18"/>
        </w:rPr>
        <w:t xml:space="preserve">dosáhne částky </w:t>
      </w:r>
      <w:r w:rsidR="006B7E1B">
        <w:rPr>
          <w:rFonts w:ascii="Verdana" w:hAnsi="Verdana" w:cs="Calibri"/>
          <w:b w:val="0"/>
          <w:sz w:val="18"/>
          <w:szCs w:val="18"/>
        </w:rPr>
        <w:t>10</w:t>
      </w:r>
      <w:r w:rsidR="00CC5D5A">
        <w:rPr>
          <w:rFonts w:ascii="Verdana" w:hAnsi="Verdana" w:cs="Calibri"/>
          <w:b w:val="0"/>
          <w:sz w:val="18"/>
          <w:szCs w:val="18"/>
        </w:rPr>
        <w:t>.</w:t>
      </w:r>
      <w:r w:rsidR="006B7E1B">
        <w:rPr>
          <w:rFonts w:ascii="Verdana" w:hAnsi="Verdana" w:cs="Calibri"/>
          <w:b w:val="0"/>
          <w:sz w:val="18"/>
          <w:szCs w:val="18"/>
        </w:rPr>
        <w:t>5</w:t>
      </w:r>
      <w:r w:rsidR="00CC5D5A" w:rsidRPr="00AA2044">
        <w:rPr>
          <w:rFonts w:ascii="Verdana" w:hAnsi="Verdana" w:cs="Calibri"/>
          <w:b w:val="0"/>
          <w:sz w:val="18"/>
          <w:szCs w:val="18"/>
        </w:rPr>
        <w:t>00.000,-</w:t>
      </w:r>
      <w:r w:rsidR="00CF06DA" w:rsidRPr="00AA2044">
        <w:rPr>
          <w:rFonts w:ascii="Verdana" w:hAnsi="Verdana" w:cs="Calibri"/>
          <w:b w:val="0"/>
          <w:sz w:val="18"/>
          <w:szCs w:val="18"/>
        </w:rPr>
        <w:t xml:space="preserve"> Kč </w:t>
      </w:r>
      <w:r w:rsidRPr="00AA2044">
        <w:rPr>
          <w:rFonts w:ascii="Verdana" w:hAnsi="Verdana" w:cs="Calibri"/>
          <w:b w:val="0"/>
          <w:sz w:val="18"/>
          <w:szCs w:val="18"/>
        </w:rPr>
        <w:t>bez DPH</w:t>
      </w:r>
      <w:r w:rsidR="001E29A1" w:rsidRPr="00AA2044">
        <w:rPr>
          <w:rFonts w:ascii="Verdana" w:hAnsi="Verdana" w:cs="Calibri"/>
          <w:b w:val="0"/>
          <w:sz w:val="18"/>
          <w:szCs w:val="18"/>
        </w:rPr>
        <w:t>.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 </w:t>
      </w:r>
    </w:p>
    <w:p w14:paraId="59139C8F" w14:textId="2AA7B388" w:rsidR="00BB642D" w:rsidRPr="00BB642D" w:rsidRDefault="00BB642D" w:rsidP="00C5217A">
      <w:pPr>
        <w:pStyle w:val="Prohlen"/>
        <w:widowControl/>
        <w:numPr>
          <w:ilvl w:val="1"/>
          <w:numId w:val="1"/>
        </w:numPr>
        <w:spacing w:line="240" w:lineRule="auto"/>
        <w:jc w:val="both"/>
        <w:rPr>
          <w:rFonts w:ascii="Verdana" w:hAnsi="Verdana" w:cs="Calibri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Tato rámcová s</w:t>
      </w:r>
      <w:r w:rsidRPr="00BB642D">
        <w:rPr>
          <w:rFonts w:ascii="Verdana" w:hAnsi="Verdana"/>
          <w:b w:val="0"/>
          <w:sz w:val="18"/>
          <w:szCs w:val="18"/>
        </w:rPr>
        <w:t>mlouva nabývá účinnosti dnem uveřejnění v registru smluv v souladu s § 6 odst. 1 zákona č. 340/2015 Sb. o registru smluv</w:t>
      </w:r>
      <w:r w:rsidR="00C54944">
        <w:rPr>
          <w:rFonts w:ascii="Verdana" w:hAnsi="Verdana"/>
          <w:b w:val="0"/>
          <w:sz w:val="18"/>
          <w:szCs w:val="18"/>
        </w:rPr>
        <w:t>, ve znění pozdějších předpisů (dále j</w:t>
      </w:r>
      <w:r w:rsidR="007223E9">
        <w:rPr>
          <w:rFonts w:ascii="Verdana" w:hAnsi="Verdana"/>
          <w:b w:val="0"/>
          <w:sz w:val="18"/>
          <w:szCs w:val="18"/>
        </w:rPr>
        <w:t xml:space="preserve">ako </w:t>
      </w:r>
      <w:r w:rsidR="00C54944">
        <w:rPr>
          <w:rFonts w:ascii="Verdana" w:hAnsi="Verdana"/>
          <w:b w:val="0"/>
          <w:sz w:val="18"/>
          <w:szCs w:val="18"/>
        </w:rPr>
        <w:t>„registr smluv“)</w:t>
      </w:r>
      <w:r w:rsidRPr="00BB642D">
        <w:rPr>
          <w:rFonts w:ascii="Verdana" w:hAnsi="Verdana"/>
          <w:b w:val="0"/>
          <w:sz w:val="18"/>
          <w:szCs w:val="18"/>
        </w:rPr>
        <w:t xml:space="preserve">. </w:t>
      </w:r>
      <w:r>
        <w:rPr>
          <w:rFonts w:ascii="Verdana" w:hAnsi="Verdana"/>
          <w:b w:val="0"/>
          <w:sz w:val="18"/>
          <w:szCs w:val="18"/>
        </w:rPr>
        <w:t xml:space="preserve">Prodávající </w:t>
      </w:r>
      <w:r w:rsidRPr="00BB642D">
        <w:rPr>
          <w:rFonts w:ascii="Verdana" w:hAnsi="Verdana"/>
          <w:b w:val="0"/>
          <w:sz w:val="18"/>
          <w:szCs w:val="18"/>
        </w:rPr>
        <w:t>bere na vědomí, že uveřejnění v t</w:t>
      </w:r>
      <w:r>
        <w:rPr>
          <w:rFonts w:ascii="Verdana" w:hAnsi="Verdana"/>
          <w:b w:val="0"/>
          <w:sz w:val="18"/>
          <w:szCs w:val="18"/>
        </w:rPr>
        <w:t xml:space="preserve">omto registru </w:t>
      </w:r>
      <w:r w:rsidR="00C54944">
        <w:rPr>
          <w:rFonts w:ascii="Verdana" w:hAnsi="Verdana"/>
          <w:b w:val="0"/>
          <w:sz w:val="18"/>
          <w:szCs w:val="18"/>
        </w:rPr>
        <w:t xml:space="preserve">smluv </w:t>
      </w:r>
      <w:r>
        <w:rPr>
          <w:rFonts w:ascii="Verdana" w:hAnsi="Verdana"/>
          <w:b w:val="0"/>
          <w:sz w:val="18"/>
          <w:szCs w:val="18"/>
        </w:rPr>
        <w:t>zajistí kupující</w:t>
      </w:r>
      <w:r w:rsidRPr="00BB642D">
        <w:rPr>
          <w:rFonts w:ascii="Verdana" w:hAnsi="Verdana"/>
          <w:b w:val="0"/>
          <w:sz w:val="18"/>
          <w:szCs w:val="18"/>
        </w:rPr>
        <w:t>.</w:t>
      </w:r>
    </w:p>
    <w:p w14:paraId="009A974E" w14:textId="1E9510FF" w:rsidR="004510E5" w:rsidRPr="00AA2044" w:rsidRDefault="00DC43F8" w:rsidP="00C5217A">
      <w:pPr>
        <w:pStyle w:val="Prohlen"/>
        <w:widowControl/>
        <w:numPr>
          <w:ilvl w:val="1"/>
          <w:numId w:val="1"/>
        </w:numPr>
        <w:spacing w:line="240" w:lineRule="auto"/>
        <w:jc w:val="both"/>
        <w:rPr>
          <w:rFonts w:ascii="Verdana" w:hAnsi="Verdana" w:cs="Calibri"/>
          <w:b w:val="0"/>
          <w:sz w:val="18"/>
          <w:szCs w:val="18"/>
        </w:rPr>
      </w:pPr>
      <w:r w:rsidRPr="00AA2044">
        <w:rPr>
          <w:rFonts w:ascii="Verdana" w:hAnsi="Verdana" w:cs="Calibri"/>
          <w:b w:val="0"/>
          <w:sz w:val="18"/>
          <w:szCs w:val="18"/>
        </w:rPr>
        <w:t>Tato rámcová s</w:t>
      </w:r>
      <w:r w:rsidR="004510E5" w:rsidRPr="00AA2044">
        <w:rPr>
          <w:rFonts w:ascii="Verdana" w:hAnsi="Verdana" w:cs="Calibri"/>
          <w:b w:val="0"/>
          <w:sz w:val="18"/>
          <w:szCs w:val="18"/>
        </w:rPr>
        <w:t>mlouva může být předčasně ukončen</w:t>
      </w:r>
      <w:r w:rsidR="00B81ECB" w:rsidRPr="00AA2044">
        <w:rPr>
          <w:rFonts w:ascii="Verdana" w:hAnsi="Verdana" w:cs="Calibri"/>
          <w:b w:val="0"/>
          <w:sz w:val="18"/>
          <w:szCs w:val="18"/>
        </w:rPr>
        <w:t>a pouze na základě písemné dohody obou s</w:t>
      </w:r>
      <w:r w:rsidR="004510E5" w:rsidRPr="00AA2044">
        <w:rPr>
          <w:rFonts w:ascii="Verdana" w:hAnsi="Verdana" w:cs="Calibri"/>
          <w:b w:val="0"/>
          <w:sz w:val="18"/>
          <w:szCs w:val="18"/>
        </w:rPr>
        <w:t>mluvních stran</w:t>
      </w:r>
      <w:r w:rsidR="00B81ECB" w:rsidRPr="00AA2044">
        <w:rPr>
          <w:rFonts w:ascii="Verdana" w:hAnsi="Verdana" w:cs="Calibri"/>
          <w:b w:val="0"/>
          <w:sz w:val="18"/>
          <w:szCs w:val="18"/>
        </w:rPr>
        <w:t xml:space="preserve"> nebo </w:t>
      </w:r>
      <w:r w:rsidR="004510E5" w:rsidRPr="00AA2044">
        <w:rPr>
          <w:rFonts w:ascii="Verdana" w:hAnsi="Verdana" w:cs="Calibri"/>
          <w:b w:val="0"/>
          <w:sz w:val="18"/>
          <w:szCs w:val="18"/>
        </w:rPr>
        <w:t xml:space="preserve">odstoupením </w:t>
      </w:r>
      <w:r w:rsidR="00B81ECB" w:rsidRPr="00AA2044">
        <w:rPr>
          <w:rFonts w:ascii="Verdana" w:hAnsi="Verdana" w:cs="Calibri"/>
          <w:b w:val="0"/>
          <w:sz w:val="18"/>
          <w:szCs w:val="18"/>
        </w:rPr>
        <w:t xml:space="preserve">od této rámcové smlouvy kteroukoli ze smluvních stran v souladu s touto rámcovou smlouvou. </w:t>
      </w:r>
    </w:p>
    <w:p w14:paraId="4CF3E858" w14:textId="71B1657E" w:rsidR="00BB642D" w:rsidRDefault="004510E5" w:rsidP="00C5217A">
      <w:pPr>
        <w:pStyle w:val="Prohlen"/>
        <w:widowControl/>
        <w:numPr>
          <w:ilvl w:val="1"/>
          <w:numId w:val="1"/>
        </w:numPr>
        <w:spacing w:line="240" w:lineRule="auto"/>
        <w:jc w:val="both"/>
        <w:rPr>
          <w:rFonts w:ascii="Verdana" w:hAnsi="Verdana" w:cs="Calibri"/>
          <w:b w:val="0"/>
          <w:sz w:val="18"/>
          <w:szCs w:val="18"/>
        </w:rPr>
      </w:pPr>
      <w:r w:rsidRPr="00AA2044">
        <w:rPr>
          <w:rFonts w:ascii="Verdana" w:hAnsi="Verdana" w:cs="Calibri"/>
          <w:b w:val="0"/>
          <w:sz w:val="18"/>
          <w:szCs w:val="18"/>
        </w:rPr>
        <w:t>Kupující</w:t>
      </w:r>
      <w:r w:rsidR="00DC43F8" w:rsidRPr="00AA2044">
        <w:rPr>
          <w:rFonts w:ascii="Verdana" w:hAnsi="Verdana" w:cs="Calibri"/>
          <w:b w:val="0"/>
          <w:sz w:val="18"/>
          <w:szCs w:val="18"/>
        </w:rPr>
        <w:t xml:space="preserve"> je oprávněn odstoupit od této rámcové smlouvy v případě, že p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rodávající je v prodlení s dodávkou </w:t>
      </w:r>
      <w:r w:rsidR="00DC43F8" w:rsidRPr="00AA2044">
        <w:rPr>
          <w:rFonts w:ascii="Verdana" w:hAnsi="Verdana" w:cs="Calibri"/>
          <w:b w:val="0"/>
          <w:sz w:val="18"/>
          <w:szCs w:val="18"/>
        </w:rPr>
        <w:t xml:space="preserve">zboží na základě objednávky </w:t>
      </w:r>
      <w:r w:rsidRPr="00AA2044">
        <w:rPr>
          <w:rFonts w:ascii="Verdana" w:hAnsi="Verdana" w:cs="Calibri"/>
          <w:b w:val="0"/>
          <w:sz w:val="18"/>
          <w:szCs w:val="18"/>
        </w:rPr>
        <w:t>po dobu delší než</w:t>
      </w:r>
      <w:r w:rsidR="00E845DD">
        <w:rPr>
          <w:rFonts w:ascii="Verdana" w:hAnsi="Verdana" w:cs="Calibri"/>
          <w:b w:val="0"/>
          <w:sz w:val="18"/>
          <w:szCs w:val="18"/>
        </w:rPr>
        <w:t xml:space="preserve"> patnáct (15)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 </w:t>
      </w:r>
      <w:r w:rsidR="000914F4" w:rsidRPr="00AA2044">
        <w:rPr>
          <w:rFonts w:ascii="Verdana" w:hAnsi="Verdana" w:cs="Calibri"/>
          <w:b w:val="0"/>
          <w:sz w:val="18"/>
          <w:szCs w:val="18"/>
        </w:rPr>
        <w:t>kalendářních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 </w:t>
      </w:r>
      <w:r w:rsidR="00E8556B">
        <w:rPr>
          <w:rFonts w:ascii="Verdana" w:hAnsi="Verdana" w:cs="Calibri"/>
          <w:b w:val="0"/>
          <w:sz w:val="18"/>
          <w:szCs w:val="18"/>
        </w:rPr>
        <w:t xml:space="preserve">dní </w:t>
      </w:r>
      <w:r w:rsidRPr="00AA2044">
        <w:rPr>
          <w:rFonts w:ascii="Verdana" w:hAnsi="Verdana" w:cs="Calibri"/>
          <w:b w:val="0"/>
          <w:sz w:val="18"/>
          <w:szCs w:val="18"/>
        </w:rPr>
        <w:t>a</w:t>
      </w:r>
      <w:r w:rsidR="001D5F4D">
        <w:rPr>
          <w:rFonts w:ascii="Verdana" w:hAnsi="Verdana" w:cs="Calibri"/>
          <w:b w:val="0"/>
          <w:sz w:val="18"/>
          <w:szCs w:val="18"/>
        </w:rPr>
        <w:t> </w:t>
      </w:r>
      <w:r w:rsidRPr="00AA2044">
        <w:rPr>
          <w:rFonts w:ascii="Verdana" w:hAnsi="Verdana" w:cs="Calibri"/>
          <w:b w:val="0"/>
          <w:sz w:val="18"/>
          <w:szCs w:val="18"/>
        </w:rPr>
        <w:t>nezjedná nápravu ani do</w:t>
      </w:r>
      <w:r w:rsidR="00672FE8" w:rsidRPr="00AA2044">
        <w:rPr>
          <w:rFonts w:ascii="Verdana" w:hAnsi="Verdana" w:cs="Calibri"/>
          <w:b w:val="0"/>
          <w:sz w:val="18"/>
          <w:szCs w:val="18"/>
        </w:rPr>
        <w:t xml:space="preserve"> </w:t>
      </w:r>
      <w:r w:rsidR="00961A6A">
        <w:rPr>
          <w:rFonts w:ascii="Verdana" w:hAnsi="Verdana" w:cs="Calibri"/>
          <w:b w:val="0"/>
          <w:sz w:val="18"/>
          <w:szCs w:val="18"/>
        </w:rPr>
        <w:t>patnácti (</w:t>
      </w:r>
      <w:r w:rsidR="00BB642D">
        <w:rPr>
          <w:rFonts w:ascii="Verdana" w:hAnsi="Verdana" w:cs="Calibri"/>
          <w:b w:val="0"/>
          <w:sz w:val="18"/>
          <w:szCs w:val="18"/>
        </w:rPr>
        <w:t>15</w:t>
      </w:r>
      <w:r w:rsidR="00961A6A">
        <w:rPr>
          <w:rFonts w:ascii="Verdana" w:hAnsi="Verdana" w:cs="Calibri"/>
          <w:b w:val="0"/>
          <w:sz w:val="18"/>
          <w:szCs w:val="18"/>
        </w:rPr>
        <w:t>)</w:t>
      </w:r>
      <w:r w:rsidR="009F0DD0" w:rsidRPr="00AA2044" w:rsidDel="009F0DD0">
        <w:rPr>
          <w:rFonts w:ascii="Verdana" w:hAnsi="Verdana" w:cs="Calibri"/>
          <w:b w:val="0"/>
          <w:sz w:val="18"/>
          <w:szCs w:val="18"/>
        </w:rPr>
        <w:t xml:space="preserve"> </w:t>
      </w:r>
      <w:r w:rsidR="000914F4" w:rsidRPr="00AA2044">
        <w:rPr>
          <w:rFonts w:ascii="Verdana" w:hAnsi="Verdana" w:cs="Calibri"/>
          <w:b w:val="0"/>
          <w:sz w:val="18"/>
          <w:szCs w:val="18"/>
        </w:rPr>
        <w:t xml:space="preserve">kalendářních </w:t>
      </w:r>
      <w:r w:rsidR="00DC43F8" w:rsidRPr="00AA2044">
        <w:rPr>
          <w:rFonts w:ascii="Verdana" w:hAnsi="Verdana" w:cs="Calibri"/>
          <w:b w:val="0"/>
          <w:sz w:val="18"/>
          <w:szCs w:val="18"/>
        </w:rPr>
        <w:t xml:space="preserve">dní od doručení písemné výzvy </w:t>
      </w:r>
      <w:r w:rsidR="00527D14">
        <w:rPr>
          <w:rFonts w:ascii="Verdana" w:hAnsi="Verdana" w:cs="Calibri"/>
          <w:b w:val="0"/>
          <w:sz w:val="18"/>
          <w:szCs w:val="18"/>
        </w:rPr>
        <w:t>kupující</w:t>
      </w:r>
      <w:r w:rsidRPr="00AA2044">
        <w:rPr>
          <w:rFonts w:ascii="Verdana" w:hAnsi="Verdana" w:cs="Calibri"/>
          <w:b w:val="0"/>
          <w:sz w:val="18"/>
          <w:szCs w:val="18"/>
        </w:rPr>
        <w:t>ho</w:t>
      </w:r>
      <w:r w:rsidR="00DC43F8" w:rsidRPr="00AA2044">
        <w:rPr>
          <w:rFonts w:ascii="Verdana" w:hAnsi="Verdana" w:cs="Calibri"/>
          <w:b w:val="0"/>
          <w:sz w:val="18"/>
          <w:szCs w:val="18"/>
        </w:rPr>
        <w:t xml:space="preserve"> ke</w:t>
      </w:r>
      <w:r w:rsidR="001D5F4D">
        <w:rPr>
          <w:rFonts w:ascii="Verdana" w:hAnsi="Verdana" w:cs="Calibri"/>
          <w:b w:val="0"/>
          <w:sz w:val="18"/>
          <w:szCs w:val="18"/>
        </w:rPr>
        <w:t> </w:t>
      </w:r>
      <w:r w:rsidR="00DC43F8" w:rsidRPr="00AA2044">
        <w:rPr>
          <w:rFonts w:ascii="Verdana" w:hAnsi="Verdana" w:cs="Calibri"/>
          <w:b w:val="0"/>
          <w:sz w:val="18"/>
          <w:szCs w:val="18"/>
        </w:rPr>
        <w:t>zjednání nápravy</w:t>
      </w:r>
      <w:r w:rsidRPr="00AA2044">
        <w:rPr>
          <w:rFonts w:ascii="Verdana" w:hAnsi="Verdana" w:cs="Calibri"/>
          <w:b w:val="0"/>
          <w:sz w:val="18"/>
          <w:szCs w:val="18"/>
        </w:rPr>
        <w:t>.</w:t>
      </w:r>
      <w:r w:rsidR="00DC43F8" w:rsidRPr="00AA2044">
        <w:rPr>
          <w:rFonts w:ascii="Verdana" w:hAnsi="Verdana" w:cs="Calibri"/>
          <w:b w:val="0"/>
          <w:sz w:val="18"/>
          <w:szCs w:val="18"/>
        </w:rPr>
        <w:t xml:space="preserve"> </w:t>
      </w:r>
    </w:p>
    <w:p w14:paraId="45AB4867" w14:textId="0D669518" w:rsidR="004510E5" w:rsidRPr="00AA2044" w:rsidRDefault="00DC43F8" w:rsidP="00C5217A">
      <w:pPr>
        <w:pStyle w:val="Prohlen"/>
        <w:widowControl/>
        <w:numPr>
          <w:ilvl w:val="1"/>
          <w:numId w:val="1"/>
        </w:numPr>
        <w:spacing w:line="240" w:lineRule="auto"/>
        <w:jc w:val="both"/>
        <w:rPr>
          <w:rFonts w:ascii="Verdana" w:hAnsi="Verdana" w:cs="Calibri"/>
          <w:b w:val="0"/>
          <w:sz w:val="18"/>
          <w:szCs w:val="18"/>
        </w:rPr>
      </w:pPr>
      <w:r w:rsidRPr="00AA2044">
        <w:rPr>
          <w:rFonts w:ascii="Verdana" w:hAnsi="Verdana" w:cs="Calibri"/>
          <w:b w:val="0"/>
          <w:sz w:val="18"/>
          <w:szCs w:val="18"/>
        </w:rPr>
        <w:t xml:space="preserve">Kupující je dále oprávněn odstoupit od této rámcové smlouvy v případě, že dodané zboží nesplňuje veškeré specifikace dle přílohy č. 1 </w:t>
      </w:r>
      <w:r w:rsidR="00BB642D">
        <w:rPr>
          <w:rFonts w:ascii="Verdana" w:hAnsi="Verdana" w:cs="Calibri"/>
          <w:b w:val="0"/>
          <w:sz w:val="18"/>
          <w:szCs w:val="18"/>
        </w:rPr>
        <w:t xml:space="preserve">anebo přílohy č. 2 </w:t>
      </w:r>
      <w:r w:rsidRPr="00AA2044">
        <w:rPr>
          <w:rFonts w:ascii="Verdana" w:hAnsi="Verdana" w:cs="Calibri"/>
          <w:b w:val="0"/>
          <w:sz w:val="18"/>
          <w:szCs w:val="18"/>
        </w:rPr>
        <w:t>této rámcové smlouvy a</w:t>
      </w:r>
      <w:r w:rsidR="001D5F4D">
        <w:rPr>
          <w:rFonts w:ascii="Verdana" w:hAnsi="Verdana" w:cs="Calibri"/>
          <w:b w:val="0"/>
          <w:sz w:val="18"/>
          <w:szCs w:val="18"/>
        </w:rPr>
        <w:t> </w:t>
      </w:r>
      <w:r w:rsidRPr="00AA2044">
        <w:rPr>
          <w:rFonts w:ascii="Verdana" w:hAnsi="Verdana" w:cs="Calibri"/>
          <w:b w:val="0"/>
          <w:sz w:val="18"/>
          <w:szCs w:val="18"/>
        </w:rPr>
        <w:t>prodá</w:t>
      </w:r>
      <w:r w:rsidR="007504A7">
        <w:rPr>
          <w:rFonts w:ascii="Verdana" w:hAnsi="Verdana" w:cs="Calibri"/>
          <w:b w:val="0"/>
          <w:sz w:val="18"/>
          <w:szCs w:val="18"/>
        </w:rPr>
        <w:t>v</w:t>
      </w:r>
      <w:r w:rsidR="00873F96">
        <w:rPr>
          <w:rFonts w:ascii="Verdana" w:hAnsi="Verdana" w:cs="Calibri"/>
          <w:b w:val="0"/>
          <w:sz w:val="18"/>
          <w:szCs w:val="18"/>
        </w:rPr>
        <w:t xml:space="preserve">ající nezjedná nápravu ani do </w:t>
      </w:r>
      <w:r w:rsidR="00E8556B">
        <w:rPr>
          <w:rFonts w:ascii="Verdana" w:hAnsi="Verdana" w:cs="Calibri"/>
          <w:b w:val="0"/>
          <w:sz w:val="18"/>
          <w:szCs w:val="18"/>
        </w:rPr>
        <w:t>jedena</w:t>
      </w:r>
      <w:r w:rsidR="0057582E">
        <w:rPr>
          <w:rFonts w:ascii="Verdana" w:hAnsi="Verdana" w:cs="Calibri"/>
          <w:b w:val="0"/>
          <w:sz w:val="18"/>
          <w:szCs w:val="18"/>
        </w:rPr>
        <w:t xml:space="preserve">dvaceti </w:t>
      </w:r>
      <w:r w:rsidR="00961A6A">
        <w:rPr>
          <w:rFonts w:ascii="Verdana" w:hAnsi="Verdana" w:cs="Calibri"/>
          <w:b w:val="0"/>
          <w:sz w:val="18"/>
          <w:szCs w:val="18"/>
        </w:rPr>
        <w:t>(</w:t>
      </w:r>
      <w:r w:rsidR="00873F96">
        <w:rPr>
          <w:rFonts w:ascii="Verdana" w:hAnsi="Verdana" w:cs="Calibri"/>
          <w:b w:val="0"/>
          <w:sz w:val="18"/>
          <w:szCs w:val="18"/>
        </w:rPr>
        <w:t>21</w:t>
      </w:r>
      <w:r w:rsidR="00961A6A">
        <w:rPr>
          <w:rFonts w:ascii="Verdana" w:hAnsi="Verdana" w:cs="Calibri"/>
          <w:b w:val="0"/>
          <w:sz w:val="18"/>
          <w:szCs w:val="18"/>
        </w:rPr>
        <w:t>)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 kalendářních dní od doručení písemné výzvy </w:t>
      </w:r>
      <w:r w:rsidR="00527D14">
        <w:rPr>
          <w:rFonts w:ascii="Verdana" w:hAnsi="Verdana" w:cs="Calibri"/>
          <w:b w:val="0"/>
          <w:sz w:val="18"/>
          <w:szCs w:val="18"/>
        </w:rPr>
        <w:t>kupující</w:t>
      </w:r>
      <w:r w:rsidR="00BB642D">
        <w:rPr>
          <w:rFonts w:ascii="Verdana" w:hAnsi="Verdana" w:cs="Calibri"/>
          <w:b w:val="0"/>
          <w:sz w:val="18"/>
          <w:szCs w:val="18"/>
        </w:rPr>
        <w:t>ho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 ke zjednání nápravy. V těchto případech má prodávající povinnost uhradit kupujícímu veškeré náklady vzniklé v souvislosti s odstoupením od této rámcové smlouvy. </w:t>
      </w:r>
    </w:p>
    <w:p w14:paraId="77110FA7" w14:textId="2B1356F2" w:rsidR="00DC43F8" w:rsidRPr="00AA2044" w:rsidRDefault="00DC43F8" w:rsidP="00C5217A">
      <w:pPr>
        <w:pStyle w:val="Prohlen"/>
        <w:widowControl/>
        <w:numPr>
          <w:ilvl w:val="1"/>
          <w:numId w:val="1"/>
        </w:numPr>
        <w:spacing w:line="240" w:lineRule="auto"/>
        <w:jc w:val="both"/>
        <w:rPr>
          <w:rFonts w:ascii="Verdana" w:hAnsi="Verdana" w:cs="Calibri"/>
          <w:b w:val="0"/>
          <w:sz w:val="18"/>
          <w:szCs w:val="18"/>
        </w:rPr>
      </w:pPr>
      <w:r w:rsidRPr="00AA2044">
        <w:rPr>
          <w:rFonts w:ascii="Verdana" w:hAnsi="Verdana" w:cs="Calibri"/>
          <w:b w:val="0"/>
          <w:sz w:val="18"/>
          <w:szCs w:val="18"/>
        </w:rPr>
        <w:t xml:space="preserve">Prodávající má právo odstoupit od této rámcové smlouvy v případě, že je </w:t>
      </w:r>
      <w:r w:rsidR="00527D14">
        <w:rPr>
          <w:rFonts w:ascii="Verdana" w:hAnsi="Verdana" w:cs="Calibri"/>
          <w:b w:val="0"/>
          <w:sz w:val="18"/>
          <w:szCs w:val="18"/>
        </w:rPr>
        <w:t>kupující</w:t>
      </w:r>
      <w:r w:rsidR="00BB642D">
        <w:rPr>
          <w:rFonts w:ascii="Verdana" w:hAnsi="Verdana" w:cs="Calibri"/>
          <w:b w:val="0"/>
          <w:sz w:val="18"/>
          <w:szCs w:val="18"/>
        </w:rPr>
        <w:t xml:space="preserve"> </w:t>
      </w:r>
      <w:r w:rsidRPr="00AA2044">
        <w:rPr>
          <w:rFonts w:ascii="Verdana" w:hAnsi="Verdana" w:cs="Calibri"/>
          <w:b w:val="0"/>
          <w:sz w:val="18"/>
          <w:szCs w:val="18"/>
        </w:rPr>
        <w:t>v</w:t>
      </w:r>
      <w:r w:rsidR="001D5F4D">
        <w:rPr>
          <w:rFonts w:ascii="Verdana" w:hAnsi="Verdana" w:cs="Calibri"/>
          <w:b w:val="0"/>
          <w:sz w:val="18"/>
          <w:szCs w:val="18"/>
        </w:rPr>
        <w:t> 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prodlení s úhradou kupní ceny, resp. její části odpovídající ceně zboží řádně dodaného prodávajícím ve shodě s </w:t>
      </w:r>
      <w:r w:rsidR="00BB642D">
        <w:rPr>
          <w:rFonts w:ascii="Verdana" w:hAnsi="Verdana" w:cs="Calibri"/>
          <w:b w:val="0"/>
          <w:sz w:val="18"/>
          <w:szCs w:val="18"/>
        </w:rPr>
        <w:t xml:space="preserve">konkrétní 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objednávkou, po dobu delší než </w:t>
      </w:r>
      <w:r w:rsidR="00961A6A">
        <w:rPr>
          <w:rFonts w:ascii="Verdana" w:hAnsi="Verdana" w:cs="Calibri"/>
          <w:b w:val="0"/>
          <w:sz w:val="18"/>
          <w:szCs w:val="18"/>
        </w:rPr>
        <w:t>třicet (</w:t>
      </w:r>
      <w:r w:rsidRPr="00AA2044">
        <w:rPr>
          <w:rFonts w:ascii="Verdana" w:hAnsi="Verdana" w:cs="Calibri"/>
          <w:b w:val="0"/>
          <w:sz w:val="18"/>
          <w:szCs w:val="18"/>
        </w:rPr>
        <w:t>30</w:t>
      </w:r>
      <w:r w:rsidR="00961A6A">
        <w:rPr>
          <w:rFonts w:ascii="Verdana" w:hAnsi="Verdana" w:cs="Calibri"/>
          <w:b w:val="0"/>
          <w:sz w:val="18"/>
          <w:szCs w:val="18"/>
        </w:rPr>
        <w:t>)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 </w:t>
      </w:r>
      <w:r w:rsidR="00961A6A">
        <w:rPr>
          <w:rFonts w:ascii="Verdana" w:hAnsi="Verdana" w:cs="Calibri"/>
          <w:b w:val="0"/>
          <w:sz w:val="18"/>
          <w:szCs w:val="18"/>
        </w:rPr>
        <w:t xml:space="preserve">kalendářních </w:t>
      </w:r>
      <w:r w:rsidRPr="00AA2044">
        <w:rPr>
          <w:rFonts w:ascii="Verdana" w:hAnsi="Verdana" w:cs="Calibri"/>
          <w:b w:val="0"/>
          <w:sz w:val="18"/>
          <w:szCs w:val="18"/>
        </w:rPr>
        <w:t>dní a tuto skutečnost nenapravil ani po písemném upozornění ze st</w:t>
      </w:r>
      <w:r w:rsidR="0091738D">
        <w:rPr>
          <w:rFonts w:ascii="Verdana" w:hAnsi="Verdana" w:cs="Calibri"/>
          <w:b w:val="0"/>
          <w:sz w:val="18"/>
          <w:szCs w:val="18"/>
        </w:rPr>
        <w:t>rany prodávajícího ve lhůtě do</w:t>
      </w:r>
      <w:r w:rsidR="00961A6A">
        <w:rPr>
          <w:rFonts w:ascii="Verdana" w:hAnsi="Verdana" w:cs="Calibri"/>
          <w:b w:val="0"/>
          <w:sz w:val="18"/>
          <w:szCs w:val="18"/>
        </w:rPr>
        <w:t> patnácti (</w:t>
      </w:r>
      <w:r w:rsidR="00AC692B">
        <w:rPr>
          <w:rFonts w:ascii="Verdana" w:hAnsi="Verdana" w:cs="Calibri"/>
          <w:b w:val="0"/>
          <w:sz w:val="18"/>
          <w:szCs w:val="18"/>
        </w:rPr>
        <w:t>1</w:t>
      </w:r>
      <w:r w:rsidR="0091738D">
        <w:rPr>
          <w:rFonts w:ascii="Verdana" w:hAnsi="Verdana" w:cs="Calibri"/>
          <w:b w:val="0"/>
          <w:sz w:val="18"/>
          <w:szCs w:val="18"/>
        </w:rPr>
        <w:t>5</w:t>
      </w:r>
      <w:r w:rsidR="00961A6A">
        <w:rPr>
          <w:rFonts w:ascii="Verdana" w:hAnsi="Verdana" w:cs="Calibri"/>
          <w:b w:val="0"/>
          <w:sz w:val="18"/>
          <w:szCs w:val="18"/>
        </w:rPr>
        <w:t>)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 </w:t>
      </w:r>
      <w:r w:rsidR="00961A6A">
        <w:rPr>
          <w:rFonts w:ascii="Verdana" w:hAnsi="Verdana" w:cs="Calibri"/>
          <w:b w:val="0"/>
          <w:sz w:val="18"/>
          <w:szCs w:val="18"/>
        </w:rPr>
        <w:t xml:space="preserve">kalendářních </w:t>
      </w:r>
      <w:r w:rsidRPr="00AA2044">
        <w:rPr>
          <w:rFonts w:ascii="Verdana" w:hAnsi="Verdana" w:cs="Calibri"/>
          <w:b w:val="0"/>
          <w:sz w:val="18"/>
          <w:szCs w:val="18"/>
        </w:rPr>
        <w:t>dní od</w:t>
      </w:r>
      <w:r w:rsidR="001D5F4D">
        <w:rPr>
          <w:rFonts w:ascii="Verdana" w:hAnsi="Verdana" w:cs="Calibri"/>
          <w:b w:val="0"/>
          <w:sz w:val="18"/>
          <w:szCs w:val="18"/>
        </w:rPr>
        <w:t> 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obdržení tohoto písemného upozornění. </w:t>
      </w:r>
    </w:p>
    <w:p w14:paraId="48B813E3" w14:textId="4CBA783B" w:rsidR="00DC43F8" w:rsidRPr="00AA2044" w:rsidRDefault="00DC43F8" w:rsidP="00C5217A">
      <w:pPr>
        <w:pStyle w:val="Prohlen"/>
        <w:widowControl/>
        <w:numPr>
          <w:ilvl w:val="1"/>
          <w:numId w:val="1"/>
        </w:numPr>
        <w:spacing w:line="240" w:lineRule="auto"/>
        <w:jc w:val="both"/>
        <w:rPr>
          <w:rFonts w:ascii="Verdana" w:hAnsi="Verdana" w:cs="Calibri"/>
          <w:b w:val="0"/>
          <w:sz w:val="18"/>
          <w:szCs w:val="18"/>
        </w:rPr>
      </w:pPr>
      <w:r w:rsidRPr="00AA2044">
        <w:rPr>
          <w:rFonts w:ascii="Verdana" w:hAnsi="Verdana" w:cs="Calibri"/>
          <w:b w:val="0"/>
          <w:sz w:val="18"/>
          <w:szCs w:val="18"/>
        </w:rPr>
        <w:t xml:space="preserve">Odstoupení od této rámcové smlouvy musí kupující i prodávající oznámit písemně druhé smluvní straně bez zbytečného odkladu poté, co se dozvěděl o podstatném porušení </w:t>
      </w:r>
      <w:r w:rsidR="0028075D">
        <w:rPr>
          <w:rFonts w:ascii="Verdana" w:hAnsi="Verdana" w:cs="Calibri"/>
          <w:b w:val="0"/>
          <w:sz w:val="18"/>
          <w:szCs w:val="18"/>
        </w:rPr>
        <w:t>této rámcové smlouvy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, na nějž je vázáno právo smluvní strany od této rámcové smlouvy odstoupit. </w:t>
      </w:r>
    </w:p>
    <w:p w14:paraId="070D6BA9" w14:textId="364F7D45" w:rsidR="004510E5" w:rsidRPr="00AA2044" w:rsidRDefault="00DC43F8" w:rsidP="00C5217A">
      <w:pPr>
        <w:pStyle w:val="Prohlen"/>
        <w:widowControl/>
        <w:numPr>
          <w:ilvl w:val="1"/>
          <w:numId w:val="1"/>
        </w:numPr>
        <w:spacing w:line="240" w:lineRule="auto"/>
        <w:jc w:val="both"/>
        <w:rPr>
          <w:rFonts w:ascii="Verdana" w:hAnsi="Verdana" w:cs="Calibri"/>
          <w:b w:val="0"/>
          <w:sz w:val="18"/>
          <w:szCs w:val="18"/>
        </w:rPr>
      </w:pPr>
      <w:r w:rsidRPr="00AA2044">
        <w:rPr>
          <w:rFonts w:ascii="Verdana" w:hAnsi="Verdana" w:cs="Calibri"/>
          <w:b w:val="0"/>
          <w:sz w:val="18"/>
          <w:szCs w:val="18"/>
        </w:rPr>
        <w:t>Odstoupení od této rámcové s</w:t>
      </w:r>
      <w:r w:rsidR="004510E5" w:rsidRPr="00AA2044">
        <w:rPr>
          <w:rFonts w:ascii="Verdana" w:hAnsi="Verdana" w:cs="Calibri"/>
          <w:b w:val="0"/>
          <w:sz w:val="18"/>
          <w:szCs w:val="18"/>
        </w:rPr>
        <w:t xml:space="preserve">mlouvy 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je </w:t>
      </w:r>
      <w:r w:rsidR="004510E5" w:rsidRPr="00AA2044">
        <w:rPr>
          <w:rFonts w:ascii="Verdana" w:hAnsi="Verdana" w:cs="Calibri"/>
          <w:b w:val="0"/>
          <w:sz w:val="18"/>
          <w:szCs w:val="18"/>
        </w:rPr>
        <w:t>účinné okamžikem doručení pís</w:t>
      </w:r>
      <w:r w:rsidR="003B2D88" w:rsidRPr="00AA2044">
        <w:rPr>
          <w:rFonts w:ascii="Verdana" w:hAnsi="Verdana" w:cs="Calibri"/>
          <w:b w:val="0"/>
          <w:sz w:val="18"/>
          <w:szCs w:val="18"/>
        </w:rPr>
        <w:t xml:space="preserve">emného oznámení o odstoupení </w:t>
      </w:r>
      <w:r w:rsidRPr="00AA2044">
        <w:rPr>
          <w:rFonts w:ascii="Verdana" w:hAnsi="Verdana" w:cs="Calibri"/>
          <w:b w:val="0"/>
          <w:sz w:val="18"/>
          <w:szCs w:val="18"/>
        </w:rPr>
        <w:t xml:space="preserve">druhé smluvní straně. </w:t>
      </w:r>
    </w:p>
    <w:p w14:paraId="28E7DBD5" w14:textId="4B970F4D" w:rsidR="004510E5" w:rsidRPr="00AA2044" w:rsidRDefault="00DC43F8" w:rsidP="00C5217A">
      <w:pPr>
        <w:pStyle w:val="Prohlen"/>
        <w:widowControl/>
        <w:numPr>
          <w:ilvl w:val="1"/>
          <w:numId w:val="1"/>
        </w:numPr>
        <w:spacing w:line="240" w:lineRule="auto"/>
        <w:jc w:val="both"/>
        <w:rPr>
          <w:rFonts w:ascii="Verdana" w:hAnsi="Verdana" w:cs="Calibri"/>
          <w:b w:val="0"/>
          <w:sz w:val="18"/>
          <w:szCs w:val="18"/>
        </w:rPr>
      </w:pPr>
      <w:r w:rsidRPr="00AA2044">
        <w:rPr>
          <w:rFonts w:ascii="Verdana" w:hAnsi="Verdana" w:cs="Calibri"/>
          <w:b w:val="0"/>
          <w:sz w:val="18"/>
          <w:szCs w:val="18"/>
        </w:rPr>
        <w:t>Ukončením této rámcové s</w:t>
      </w:r>
      <w:r w:rsidR="004510E5" w:rsidRPr="00AA2044">
        <w:rPr>
          <w:rFonts w:ascii="Verdana" w:hAnsi="Verdana" w:cs="Calibri"/>
          <w:b w:val="0"/>
          <w:sz w:val="18"/>
          <w:szCs w:val="18"/>
        </w:rPr>
        <w:t>mlouvy nejsou dotčena ustanovení týkající se smluvních pokut a</w:t>
      </w:r>
      <w:r w:rsidR="001D5F4D">
        <w:rPr>
          <w:rFonts w:ascii="Verdana" w:hAnsi="Verdana" w:cs="Calibri"/>
          <w:b w:val="0"/>
          <w:sz w:val="18"/>
          <w:szCs w:val="18"/>
        </w:rPr>
        <w:t> </w:t>
      </w:r>
      <w:r w:rsidR="004510E5" w:rsidRPr="00AA2044">
        <w:rPr>
          <w:rFonts w:ascii="Verdana" w:hAnsi="Verdana" w:cs="Calibri"/>
          <w:b w:val="0"/>
          <w:sz w:val="18"/>
          <w:szCs w:val="18"/>
        </w:rPr>
        <w:t>ustanovení týkající se práv a povinností, z jejichž povahy vyplývá, že mají trva</w:t>
      </w:r>
      <w:r w:rsidRPr="00AA2044">
        <w:rPr>
          <w:rFonts w:ascii="Verdana" w:hAnsi="Verdana" w:cs="Calibri"/>
          <w:b w:val="0"/>
          <w:sz w:val="18"/>
          <w:szCs w:val="18"/>
        </w:rPr>
        <w:t>t i</w:t>
      </w:r>
      <w:r w:rsidR="001D5F4D">
        <w:rPr>
          <w:rFonts w:ascii="Verdana" w:hAnsi="Verdana" w:cs="Calibri"/>
          <w:b w:val="0"/>
          <w:sz w:val="18"/>
          <w:szCs w:val="18"/>
        </w:rPr>
        <w:t> </w:t>
      </w:r>
      <w:r w:rsidRPr="00AA2044">
        <w:rPr>
          <w:rFonts w:ascii="Verdana" w:hAnsi="Verdana" w:cs="Calibri"/>
          <w:b w:val="0"/>
          <w:sz w:val="18"/>
          <w:szCs w:val="18"/>
        </w:rPr>
        <w:t>po</w:t>
      </w:r>
      <w:r w:rsidR="001D5F4D">
        <w:rPr>
          <w:rFonts w:ascii="Verdana" w:hAnsi="Verdana" w:cs="Calibri"/>
          <w:b w:val="0"/>
          <w:sz w:val="18"/>
          <w:szCs w:val="18"/>
        </w:rPr>
        <w:t> </w:t>
      </w:r>
      <w:r w:rsidRPr="00AA2044">
        <w:rPr>
          <w:rFonts w:ascii="Verdana" w:hAnsi="Verdana" w:cs="Calibri"/>
          <w:b w:val="0"/>
          <w:sz w:val="18"/>
          <w:szCs w:val="18"/>
        </w:rPr>
        <w:t>skončení účinnosti této rámcové s</w:t>
      </w:r>
      <w:r w:rsidR="004510E5" w:rsidRPr="00AA2044">
        <w:rPr>
          <w:rFonts w:ascii="Verdana" w:hAnsi="Verdana" w:cs="Calibri"/>
          <w:b w:val="0"/>
          <w:sz w:val="18"/>
          <w:szCs w:val="18"/>
        </w:rPr>
        <w:t>mlouvy.</w:t>
      </w:r>
    </w:p>
    <w:p w14:paraId="61E93F03" w14:textId="77777777" w:rsidR="0067138E" w:rsidRPr="00AA2044" w:rsidRDefault="0067138E" w:rsidP="0067138E">
      <w:pPr>
        <w:pStyle w:val="Prohlen"/>
        <w:widowControl/>
        <w:spacing w:after="120" w:line="240" w:lineRule="auto"/>
        <w:ind w:left="705"/>
        <w:jc w:val="both"/>
        <w:rPr>
          <w:rFonts w:ascii="Verdana" w:hAnsi="Verdana" w:cs="Calibri"/>
          <w:b w:val="0"/>
          <w:sz w:val="18"/>
          <w:szCs w:val="18"/>
        </w:rPr>
      </w:pPr>
    </w:p>
    <w:p w14:paraId="4C233E9D" w14:textId="77777777" w:rsidR="004510E5" w:rsidRPr="007F6B31" w:rsidRDefault="004510E5" w:rsidP="00B27292">
      <w:pPr>
        <w:pStyle w:val="Prohlen"/>
        <w:keepNext/>
        <w:widowControl/>
        <w:numPr>
          <w:ilvl w:val="0"/>
          <w:numId w:val="1"/>
        </w:numPr>
        <w:spacing w:after="120" w:line="240" w:lineRule="auto"/>
        <w:ind w:left="703" w:hanging="703"/>
        <w:jc w:val="both"/>
        <w:rPr>
          <w:rFonts w:ascii="Verdana" w:hAnsi="Verdana" w:cs="Calibri"/>
          <w:bCs/>
          <w:smallCaps/>
          <w:sz w:val="20"/>
        </w:rPr>
      </w:pPr>
      <w:bookmarkStart w:id="8" w:name="_Ref203890642"/>
      <w:r w:rsidRPr="007F6B31">
        <w:rPr>
          <w:rFonts w:ascii="Verdana" w:hAnsi="Verdana" w:cs="Calibri"/>
          <w:smallCaps/>
          <w:sz w:val="20"/>
        </w:rPr>
        <w:t>Oprávněné osoby</w:t>
      </w:r>
      <w:bookmarkEnd w:id="8"/>
    </w:p>
    <w:p w14:paraId="7F25F5C8" w14:textId="4D1BCDD0" w:rsidR="004510E5" w:rsidRPr="00AA2044" w:rsidRDefault="004510E5" w:rsidP="00C5217A">
      <w:pPr>
        <w:pStyle w:val="Barevnseznamzvraznn11"/>
        <w:numPr>
          <w:ilvl w:val="1"/>
          <w:numId w:val="1"/>
        </w:numPr>
        <w:jc w:val="both"/>
        <w:rPr>
          <w:rFonts w:ascii="Verdana" w:hAnsi="Verdana" w:cs="Calibri"/>
          <w:sz w:val="18"/>
          <w:szCs w:val="18"/>
        </w:rPr>
      </w:pPr>
      <w:bookmarkStart w:id="9" w:name="_Ref203899872"/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Komunikace mezi </w:t>
      </w:r>
      <w:r w:rsidR="009F4D8B">
        <w:rPr>
          <w:rFonts w:ascii="Verdana" w:hAnsi="Verdana" w:cs="Calibri"/>
          <w:bCs/>
          <w:sz w:val="18"/>
          <w:szCs w:val="18"/>
          <w:lang w:eastAsia="cs-CZ"/>
        </w:rPr>
        <w:t>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mluvními stranami bude probíhat zejména prostřednictvím</w:t>
      </w:r>
      <w:r w:rsidRPr="00AA2044">
        <w:rPr>
          <w:rFonts w:ascii="Verdana" w:hAnsi="Verdana" w:cs="Calibri"/>
          <w:sz w:val="18"/>
          <w:szCs w:val="18"/>
        </w:rPr>
        <w:t xml:space="preserve"> následujících oprávněných osob, pověřených pracovníků nebo statutárních zástupců smluvních stran:</w:t>
      </w:r>
      <w:bookmarkEnd w:id="9"/>
    </w:p>
    <w:p w14:paraId="334BF054" w14:textId="23C25C91" w:rsidR="00AC692B" w:rsidRPr="006F31BC" w:rsidRDefault="004510E5" w:rsidP="006F31BC">
      <w:pPr>
        <w:numPr>
          <w:ilvl w:val="0"/>
          <w:numId w:val="3"/>
        </w:numPr>
        <w:jc w:val="both"/>
        <w:rPr>
          <w:rFonts w:ascii="Verdana" w:hAnsi="Verdana" w:cs="Calibri"/>
          <w:sz w:val="18"/>
          <w:szCs w:val="18"/>
        </w:rPr>
      </w:pPr>
      <w:r w:rsidRPr="00AC692B">
        <w:rPr>
          <w:rFonts w:ascii="Verdana" w:hAnsi="Verdana" w:cs="Calibri"/>
          <w:sz w:val="18"/>
          <w:szCs w:val="18"/>
        </w:rPr>
        <w:t>Oprávněn</w:t>
      </w:r>
      <w:r w:rsidR="002624C3" w:rsidRPr="00AC692B">
        <w:rPr>
          <w:rFonts w:ascii="Verdana" w:hAnsi="Verdana" w:cs="Calibri"/>
          <w:sz w:val="18"/>
          <w:szCs w:val="18"/>
        </w:rPr>
        <w:t>ou</w:t>
      </w:r>
      <w:r w:rsidRPr="00AC692B">
        <w:rPr>
          <w:rFonts w:ascii="Verdana" w:hAnsi="Verdana" w:cs="Calibri"/>
          <w:sz w:val="18"/>
          <w:szCs w:val="18"/>
        </w:rPr>
        <w:t xml:space="preserve"> osob</w:t>
      </w:r>
      <w:r w:rsidR="002624C3" w:rsidRPr="00AC692B">
        <w:rPr>
          <w:rFonts w:ascii="Verdana" w:hAnsi="Verdana" w:cs="Calibri"/>
          <w:sz w:val="18"/>
          <w:szCs w:val="18"/>
        </w:rPr>
        <w:t>ou</w:t>
      </w:r>
      <w:r w:rsidR="00467BAF" w:rsidRPr="00AC692B">
        <w:rPr>
          <w:rFonts w:ascii="Verdana" w:hAnsi="Verdana" w:cs="Calibri"/>
          <w:sz w:val="18"/>
          <w:szCs w:val="18"/>
        </w:rPr>
        <w:t xml:space="preserve"> k</w:t>
      </w:r>
      <w:r w:rsidRPr="00AC692B">
        <w:rPr>
          <w:rFonts w:ascii="Verdana" w:hAnsi="Verdana" w:cs="Calibri"/>
          <w:sz w:val="18"/>
          <w:szCs w:val="18"/>
        </w:rPr>
        <w:t xml:space="preserve">upujícího </w:t>
      </w:r>
      <w:r w:rsidR="00843106" w:rsidRPr="00AC692B">
        <w:rPr>
          <w:rFonts w:ascii="Verdana" w:hAnsi="Verdana" w:cs="Calibri"/>
          <w:sz w:val="18"/>
          <w:szCs w:val="18"/>
        </w:rPr>
        <w:t xml:space="preserve">v záležitostech souvisejících s touto rámcovou smlouvu </w:t>
      </w:r>
      <w:r w:rsidRPr="00AC692B">
        <w:rPr>
          <w:rFonts w:ascii="Verdana" w:hAnsi="Verdana" w:cs="Calibri"/>
          <w:sz w:val="18"/>
          <w:szCs w:val="18"/>
        </w:rPr>
        <w:t>j</w:t>
      </w:r>
      <w:r w:rsidR="007A1A03" w:rsidRPr="00AC692B">
        <w:rPr>
          <w:rFonts w:ascii="Verdana" w:hAnsi="Verdana" w:cs="Calibri"/>
          <w:sz w:val="18"/>
          <w:szCs w:val="18"/>
        </w:rPr>
        <w:t>e</w:t>
      </w:r>
      <w:r w:rsidR="00CD1D6D" w:rsidRPr="00AC692B">
        <w:rPr>
          <w:rFonts w:ascii="Verdana" w:hAnsi="Verdana" w:cs="Calibri"/>
          <w:sz w:val="18"/>
          <w:szCs w:val="18"/>
        </w:rPr>
        <w:t>:</w:t>
      </w:r>
      <w:r w:rsidR="00E8556B">
        <w:rPr>
          <w:rFonts w:ascii="Verdana" w:hAnsi="Verdana" w:cs="Calibri"/>
          <w:sz w:val="18"/>
          <w:szCs w:val="18"/>
        </w:rPr>
        <w:t xml:space="preserve"> </w:t>
      </w:r>
      <w:r w:rsidR="00B15330" w:rsidRPr="00B15330">
        <w:rPr>
          <w:rFonts w:ascii="Verdana" w:hAnsi="Verdana" w:cs="Calibri"/>
          <w:sz w:val="18"/>
          <w:szCs w:val="18"/>
        </w:rPr>
        <w:t>doc. Mgr. Jaroslav Kohout, Dr.</w:t>
      </w:r>
      <w:r w:rsidR="00672FE8" w:rsidRPr="00AC692B">
        <w:rPr>
          <w:rFonts w:ascii="Verdana" w:hAnsi="Verdana" w:cs="Calibri"/>
          <w:sz w:val="18"/>
          <w:szCs w:val="18"/>
        </w:rPr>
        <w:t xml:space="preserve">, tel.: </w:t>
      </w:r>
      <w:r w:rsidR="0075308B">
        <w:rPr>
          <w:rFonts w:ascii="Verdana" w:hAnsi="Verdana" w:cs="Calibri"/>
          <w:sz w:val="18"/>
          <w:szCs w:val="18"/>
        </w:rPr>
        <w:t>+420</w:t>
      </w:r>
      <w:r w:rsidR="006F31BC">
        <w:rPr>
          <w:rFonts w:ascii="Verdana" w:hAnsi="Verdana" w:cs="Calibri"/>
          <w:sz w:val="18"/>
          <w:szCs w:val="18"/>
        </w:rPr>
        <w:t> </w:t>
      </w:r>
      <w:r w:rsidR="00B15330" w:rsidRPr="00B15330">
        <w:rPr>
          <w:rFonts w:ascii="Verdana" w:hAnsi="Verdana" w:cs="Calibri"/>
          <w:sz w:val="18"/>
          <w:szCs w:val="18"/>
        </w:rPr>
        <w:t>737346270</w:t>
      </w:r>
      <w:r w:rsidR="00B15330">
        <w:rPr>
          <w:rFonts w:ascii="Verdana" w:hAnsi="Verdana" w:cs="Calibri"/>
          <w:sz w:val="18"/>
          <w:szCs w:val="18"/>
        </w:rPr>
        <w:t xml:space="preserve">, </w:t>
      </w:r>
      <w:r w:rsidR="001630CF" w:rsidRPr="00AC692B">
        <w:rPr>
          <w:rFonts w:ascii="Verdana" w:hAnsi="Verdana" w:cs="Calibri"/>
          <w:sz w:val="18"/>
          <w:szCs w:val="18"/>
        </w:rPr>
        <w:t>e-mail:</w:t>
      </w:r>
      <w:r w:rsidR="007504A7" w:rsidRPr="00AC692B">
        <w:rPr>
          <w:rFonts w:ascii="Verdana" w:hAnsi="Verdana" w:cs="Calibri"/>
          <w:sz w:val="18"/>
          <w:szCs w:val="18"/>
        </w:rPr>
        <w:t xml:space="preserve"> </w:t>
      </w:r>
      <w:r w:rsidR="00B15330" w:rsidRPr="0075308B">
        <w:rPr>
          <w:rFonts w:ascii="Verdana" w:hAnsi="Verdana" w:cs="Calibri"/>
          <w:color w:val="0070C0"/>
          <w:sz w:val="18"/>
          <w:szCs w:val="18"/>
          <w:u w:val="single"/>
        </w:rPr>
        <w:t>kohout@mbox.troja.mff.cuni.cz</w:t>
      </w:r>
      <w:r w:rsidR="00B15330">
        <w:rPr>
          <w:rFonts w:ascii="Verdana" w:hAnsi="Verdana" w:cs="Calibri"/>
          <w:sz w:val="18"/>
          <w:szCs w:val="18"/>
        </w:rPr>
        <w:t>.</w:t>
      </w:r>
    </w:p>
    <w:p w14:paraId="6E703516" w14:textId="2C6E08F0" w:rsidR="008221A9" w:rsidRPr="00C5217A" w:rsidRDefault="004510E5" w:rsidP="00C5217A">
      <w:pPr>
        <w:numPr>
          <w:ilvl w:val="0"/>
          <w:numId w:val="3"/>
        </w:numPr>
        <w:jc w:val="both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Oprávněn</w:t>
      </w:r>
      <w:r w:rsidR="002624C3" w:rsidRPr="00AA2044">
        <w:rPr>
          <w:rFonts w:ascii="Verdana" w:hAnsi="Verdana" w:cs="Calibri"/>
          <w:sz w:val="18"/>
          <w:szCs w:val="18"/>
        </w:rPr>
        <w:t>ou</w:t>
      </w:r>
      <w:r w:rsidRPr="00AA2044">
        <w:rPr>
          <w:rFonts w:ascii="Verdana" w:hAnsi="Verdana" w:cs="Calibri"/>
          <w:sz w:val="18"/>
          <w:szCs w:val="18"/>
        </w:rPr>
        <w:t xml:space="preserve"> osob</w:t>
      </w:r>
      <w:r w:rsidR="002624C3" w:rsidRPr="00AA2044">
        <w:rPr>
          <w:rFonts w:ascii="Verdana" w:hAnsi="Verdana" w:cs="Calibri"/>
          <w:sz w:val="18"/>
          <w:szCs w:val="18"/>
        </w:rPr>
        <w:t>ou</w:t>
      </w:r>
      <w:r w:rsidRPr="00AA2044">
        <w:rPr>
          <w:rFonts w:ascii="Verdana" w:hAnsi="Verdana" w:cs="Calibri"/>
          <w:sz w:val="18"/>
          <w:szCs w:val="18"/>
        </w:rPr>
        <w:t xml:space="preserve"> Prodávajícího </w:t>
      </w:r>
      <w:r w:rsidR="00843106">
        <w:rPr>
          <w:rFonts w:ascii="Verdana" w:hAnsi="Verdana" w:cs="Calibri"/>
          <w:sz w:val="18"/>
          <w:szCs w:val="18"/>
        </w:rPr>
        <w:t xml:space="preserve">v záležitostech souvisejících s touto rámcovou smlouvou </w:t>
      </w:r>
      <w:r w:rsidRPr="00AA2044">
        <w:rPr>
          <w:rFonts w:ascii="Verdana" w:hAnsi="Verdana" w:cs="Calibri"/>
          <w:sz w:val="18"/>
          <w:szCs w:val="18"/>
        </w:rPr>
        <w:t>j</w:t>
      </w:r>
      <w:r w:rsidR="002624C3" w:rsidRPr="00AA2044">
        <w:rPr>
          <w:rFonts w:ascii="Verdana" w:hAnsi="Verdana" w:cs="Calibri"/>
          <w:sz w:val="18"/>
          <w:szCs w:val="18"/>
        </w:rPr>
        <w:t>e</w:t>
      </w:r>
      <w:r w:rsidR="007504A7">
        <w:rPr>
          <w:rFonts w:ascii="Verdana" w:hAnsi="Verdana" w:cs="Calibri"/>
          <w:sz w:val="18"/>
          <w:szCs w:val="18"/>
        </w:rPr>
        <w:t>:</w:t>
      </w:r>
      <w:r w:rsidR="00EA4058">
        <w:rPr>
          <w:rFonts w:ascii="Verdana" w:hAnsi="Verdana" w:cs="Calibri"/>
          <w:sz w:val="18"/>
          <w:szCs w:val="18"/>
        </w:rPr>
        <w:t xml:space="preserve"> </w:t>
      </w:r>
      <w:r w:rsidR="006B7E1B" w:rsidRPr="006B7E1B">
        <w:rPr>
          <w:rFonts w:ascii="Verdana" w:hAnsi="Verdana" w:cs="Calibri"/>
          <w:b/>
          <w:sz w:val="18"/>
          <w:szCs w:val="18"/>
          <w:highlight w:val="yellow"/>
        </w:rPr>
        <w:t>[DOPLNIT]</w:t>
      </w:r>
      <w:r w:rsidR="008D5DAF" w:rsidRPr="00AA2044">
        <w:rPr>
          <w:rFonts w:ascii="Verdana" w:hAnsi="Verdana" w:cs="Calibri"/>
          <w:sz w:val="18"/>
          <w:szCs w:val="18"/>
        </w:rPr>
        <w:t>, tel.:</w:t>
      </w:r>
      <w:r w:rsidR="0075308B">
        <w:rPr>
          <w:rFonts w:ascii="Verdana" w:hAnsi="Verdana" w:cs="Calibri"/>
          <w:sz w:val="18"/>
          <w:szCs w:val="18"/>
        </w:rPr>
        <w:t xml:space="preserve"> </w:t>
      </w:r>
      <w:r w:rsidR="006B7E1B" w:rsidRPr="006B7E1B">
        <w:rPr>
          <w:rFonts w:ascii="Verdana" w:hAnsi="Verdana" w:cs="Calibri"/>
          <w:b/>
          <w:sz w:val="18"/>
          <w:szCs w:val="18"/>
          <w:highlight w:val="yellow"/>
        </w:rPr>
        <w:t>[DOPLNIT]</w:t>
      </w:r>
      <w:r w:rsidR="008D5DAF" w:rsidRPr="00AA2044">
        <w:rPr>
          <w:rFonts w:ascii="Verdana" w:hAnsi="Verdana"/>
          <w:sz w:val="18"/>
          <w:szCs w:val="18"/>
        </w:rPr>
        <w:t>, e-mail:</w:t>
      </w:r>
      <w:r w:rsidR="006B7E1B" w:rsidRPr="006B7E1B">
        <w:rPr>
          <w:rFonts w:ascii="Verdana" w:hAnsi="Verdana" w:cs="Calibri"/>
          <w:b/>
          <w:sz w:val="18"/>
          <w:szCs w:val="18"/>
        </w:rPr>
        <w:t xml:space="preserve"> </w:t>
      </w:r>
      <w:r w:rsidR="006B7E1B" w:rsidRPr="006B7E1B">
        <w:rPr>
          <w:rFonts w:ascii="Verdana" w:hAnsi="Verdana" w:cs="Calibri"/>
          <w:b/>
          <w:sz w:val="18"/>
          <w:szCs w:val="18"/>
          <w:highlight w:val="yellow"/>
        </w:rPr>
        <w:t>[DOPLNIT]</w:t>
      </w:r>
      <w:r w:rsidR="007504A7">
        <w:rPr>
          <w:rFonts w:ascii="Verdana" w:hAnsi="Verdana"/>
          <w:sz w:val="18"/>
          <w:szCs w:val="18"/>
        </w:rPr>
        <w:t>.</w:t>
      </w:r>
    </w:p>
    <w:p w14:paraId="493EF645" w14:textId="585A7D28" w:rsidR="004510E5" w:rsidRPr="00AA2044" w:rsidRDefault="004510E5" w:rsidP="00C5217A">
      <w:pPr>
        <w:pStyle w:val="Barevnseznamzvraznn11"/>
        <w:numPr>
          <w:ilvl w:val="1"/>
          <w:numId w:val="1"/>
        </w:numPr>
        <w:jc w:val="both"/>
        <w:rPr>
          <w:rFonts w:ascii="Verdana" w:hAnsi="Verdana" w:cs="Calibri"/>
          <w:bCs/>
          <w:sz w:val="18"/>
          <w:szCs w:val="18"/>
          <w:lang w:eastAsia="cs-CZ"/>
        </w:rPr>
      </w:pPr>
      <w:bookmarkStart w:id="10" w:name="_Ref203898770"/>
      <w:r w:rsidRPr="00AA2044">
        <w:rPr>
          <w:rFonts w:ascii="Verdana" w:hAnsi="Verdana" w:cs="Calibri"/>
          <w:bCs/>
          <w:sz w:val="18"/>
          <w:szCs w:val="18"/>
          <w:lang w:eastAsia="cs-CZ"/>
        </w:rPr>
        <w:t>Oprávněné osoby, nejsou-li statutárním orgánem</w:t>
      </w:r>
      <w:r w:rsidR="00AC692B">
        <w:rPr>
          <w:rFonts w:ascii="Verdana" w:hAnsi="Verdana" w:cs="Calibri"/>
          <w:bCs/>
          <w:sz w:val="18"/>
          <w:szCs w:val="18"/>
          <w:lang w:eastAsia="cs-CZ"/>
        </w:rPr>
        <w:t xml:space="preserve"> smluvní strany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, n</w:t>
      </w:r>
      <w:r w:rsidR="00467BAF" w:rsidRPr="00AA2044">
        <w:rPr>
          <w:rFonts w:ascii="Verdana" w:hAnsi="Verdana" w:cs="Calibri"/>
          <w:bCs/>
          <w:sz w:val="18"/>
          <w:szCs w:val="18"/>
          <w:lang w:eastAsia="cs-CZ"/>
        </w:rPr>
        <w:t>ejsou oprávněny ke</w:t>
      </w:r>
      <w:r w:rsidR="001D5F4D">
        <w:rPr>
          <w:rFonts w:ascii="Verdana" w:hAnsi="Verdana" w:cs="Calibri"/>
          <w:bCs/>
          <w:sz w:val="18"/>
          <w:szCs w:val="18"/>
          <w:lang w:eastAsia="cs-CZ"/>
        </w:rPr>
        <w:t> </w:t>
      </w:r>
      <w:r w:rsidR="00467BAF" w:rsidRPr="00AA2044">
        <w:rPr>
          <w:rFonts w:ascii="Verdana" w:hAnsi="Verdana" w:cs="Calibri"/>
          <w:bCs/>
          <w:sz w:val="18"/>
          <w:szCs w:val="18"/>
          <w:lang w:eastAsia="cs-CZ"/>
        </w:rPr>
        <w:t>změnám této rámcové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mlouvy, jejím doplňkům ani zrušení, ledaže se prokáží plnou mocí udělenou jim k tomu osob</w:t>
      </w:r>
      <w:r w:rsidR="0075308B">
        <w:rPr>
          <w:rFonts w:ascii="Verdana" w:hAnsi="Verdana" w:cs="Calibri"/>
          <w:bCs/>
          <w:sz w:val="18"/>
          <w:szCs w:val="18"/>
          <w:lang w:eastAsia="cs-CZ"/>
        </w:rPr>
        <w:t>ou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oprávněn</w:t>
      </w:r>
      <w:r w:rsidR="0075308B">
        <w:rPr>
          <w:rFonts w:ascii="Verdana" w:hAnsi="Verdana" w:cs="Calibri"/>
          <w:bCs/>
          <w:sz w:val="18"/>
          <w:szCs w:val="18"/>
          <w:lang w:eastAsia="cs-CZ"/>
        </w:rPr>
        <w:t>ou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</w:t>
      </w:r>
      <w:r w:rsidR="0075308B">
        <w:rPr>
          <w:rFonts w:ascii="Verdana" w:hAnsi="Verdana" w:cs="Calibri"/>
          <w:bCs/>
          <w:sz w:val="18"/>
          <w:szCs w:val="18"/>
          <w:lang w:eastAsia="cs-CZ"/>
        </w:rPr>
        <w:t xml:space="preserve">k činění právních úkonů 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za příslušnou smluv</w:t>
      </w:r>
      <w:r w:rsidR="00467BAF" w:rsidRPr="00AA2044">
        <w:rPr>
          <w:rFonts w:ascii="Verdana" w:hAnsi="Verdana" w:cs="Calibri"/>
          <w:bCs/>
          <w:sz w:val="18"/>
          <w:szCs w:val="18"/>
          <w:lang w:eastAsia="cs-CZ"/>
        </w:rPr>
        <w:t>ní stranu v záležitostech této rámcové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mlouvy. Smluvní strany jsou oprávněny jednostranně 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lastRenderedPageBreak/>
        <w:t>změnit oprávněné osoby</w:t>
      </w:r>
      <w:r w:rsidR="00467BAF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dle tohoto článku rámcové smlouvy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, jsou však povinny takovou změnu druhé smluvní straně bezodkladně písemně oznámit</w:t>
      </w:r>
      <w:bookmarkEnd w:id="10"/>
      <w:r w:rsidRPr="00AA2044">
        <w:rPr>
          <w:rFonts w:ascii="Verdana" w:hAnsi="Verdana" w:cs="Calibri"/>
          <w:bCs/>
          <w:sz w:val="18"/>
          <w:szCs w:val="18"/>
          <w:lang w:eastAsia="cs-CZ"/>
        </w:rPr>
        <w:t>.</w:t>
      </w:r>
    </w:p>
    <w:p w14:paraId="3C54CF09" w14:textId="44AC5AA4" w:rsidR="00DD65DC" w:rsidRPr="00E8556B" w:rsidRDefault="004510E5" w:rsidP="00E8556B">
      <w:pPr>
        <w:pStyle w:val="BodyText"/>
        <w:numPr>
          <w:ilvl w:val="1"/>
          <w:numId w:val="1"/>
        </w:numPr>
        <w:spacing w:before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Veškeré uplatňování nároků, sdělování, žádosti, předávání informací apod.</w:t>
      </w:r>
      <w:r w:rsidR="00467BAF" w:rsidRPr="00AA2044">
        <w:rPr>
          <w:rFonts w:ascii="Verdana" w:hAnsi="Verdana" w:cs="Calibri"/>
          <w:sz w:val="18"/>
          <w:szCs w:val="18"/>
        </w:rPr>
        <w:t xml:space="preserve"> mezi smluvními stranami dle této rámcové smlouvy musí být příslušnou s</w:t>
      </w:r>
      <w:r w:rsidRPr="00AA2044">
        <w:rPr>
          <w:rFonts w:ascii="Verdana" w:hAnsi="Verdana" w:cs="Calibri"/>
          <w:sz w:val="18"/>
          <w:szCs w:val="18"/>
        </w:rPr>
        <w:t>mluvní stranou provedeno v</w:t>
      </w:r>
      <w:r w:rsidR="001D5F4D">
        <w:rPr>
          <w:rFonts w:ascii="Verdana" w:hAnsi="Verdana" w:cs="Calibri"/>
          <w:sz w:val="18"/>
          <w:szCs w:val="18"/>
        </w:rPr>
        <w:t> </w:t>
      </w:r>
      <w:r w:rsidR="00467BAF" w:rsidRPr="00AA2044">
        <w:rPr>
          <w:rFonts w:ascii="Verdana" w:hAnsi="Verdana" w:cs="Calibri"/>
          <w:sz w:val="18"/>
          <w:szCs w:val="18"/>
        </w:rPr>
        <w:t>písemné formě a doručeno druhé s</w:t>
      </w:r>
      <w:r w:rsidR="002407B3">
        <w:rPr>
          <w:rFonts w:ascii="Verdana" w:hAnsi="Verdana" w:cs="Calibri"/>
          <w:sz w:val="18"/>
          <w:szCs w:val="18"/>
        </w:rPr>
        <w:t>mluvní straně osobně</w:t>
      </w:r>
      <w:r w:rsidRPr="00AA2044">
        <w:rPr>
          <w:rFonts w:ascii="Verdana" w:hAnsi="Verdana" w:cs="Calibri"/>
          <w:sz w:val="18"/>
          <w:szCs w:val="18"/>
        </w:rPr>
        <w:t xml:space="preserve"> doporučenou poštou, nebo e-mailem.</w:t>
      </w:r>
    </w:p>
    <w:p w14:paraId="2C3DEF68" w14:textId="77777777" w:rsidR="00BE7825" w:rsidRDefault="00BE7825" w:rsidP="00DD65DC">
      <w:pPr>
        <w:pStyle w:val="Prohlen"/>
        <w:widowControl/>
        <w:spacing w:after="120" w:line="240" w:lineRule="auto"/>
        <w:jc w:val="both"/>
        <w:rPr>
          <w:rFonts w:ascii="Verdana" w:hAnsi="Verdana" w:cs="Calibri"/>
          <w:smallCaps/>
          <w:sz w:val="20"/>
        </w:rPr>
      </w:pPr>
    </w:p>
    <w:p w14:paraId="752CC940" w14:textId="515F1A1F" w:rsidR="00DD65DC" w:rsidRPr="00DD65DC" w:rsidRDefault="003E750D" w:rsidP="00DD65DC">
      <w:pPr>
        <w:pStyle w:val="Prohlen"/>
        <w:widowControl/>
        <w:numPr>
          <w:ilvl w:val="0"/>
          <w:numId w:val="1"/>
        </w:numPr>
        <w:spacing w:after="120" w:line="240" w:lineRule="auto"/>
        <w:jc w:val="both"/>
        <w:rPr>
          <w:rFonts w:ascii="Verdana" w:hAnsi="Verdana" w:cs="Calibri"/>
          <w:smallCaps/>
          <w:sz w:val="20"/>
        </w:rPr>
      </w:pPr>
      <w:r>
        <w:rPr>
          <w:rFonts w:ascii="Verdana" w:hAnsi="Verdana" w:cs="Calibri"/>
          <w:smallCaps/>
          <w:sz w:val="20"/>
        </w:rPr>
        <w:t>Pojištění odpovědnosti</w:t>
      </w:r>
    </w:p>
    <w:p w14:paraId="0D3B5502" w14:textId="6BA690F9" w:rsidR="00DD65DC" w:rsidRPr="00DD65DC" w:rsidRDefault="00DD65DC" w:rsidP="00DD65DC">
      <w:pPr>
        <w:pStyle w:val="BodyTextIndent31"/>
        <w:numPr>
          <w:ilvl w:val="1"/>
          <w:numId w:val="1"/>
        </w:numPr>
        <w:tabs>
          <w:tab w:val="left" w:pos="-1134"/>
          <w:tab w:val="left" w:pos="-284"/>
          <w:tab w:val="left" w:pos="425"/>
        </w:tabs>
        <w:spacing w:before="0"/>
        <w:rPr>
          <w:rFonts w:ascii="Verdana" w:hAnsi="Verdana" w:cs="Calibri"/>
          <w:smallCaps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ab/>
        <w:t>O</w:t>
      </w:r>
      <w:r w:rsidRPr="00DD65DC">
        <w:rPr>
          <w:rFonts w:ascii="Verdana" w:hAnsi="Verdana" w:cs="Tahoma"/>
          <w:sz w:val="18"/>
          <w:szCs w:val="18"/>
        </w:rPr>
        <w:t xml:space="preserve">dpovědnost za škodu </w:t>
      </w:r>
      <w:r>
        <w:rPr>
          <w:rFonts w:ascii="Verdana" w:hAnsi="Verdana" w:cs="Tahoma"/>
          <w:sz w:val="18"/>
          <w:szCs w:val="18"/>
        </w:rPr>
        <w:t xml:space="preserve">předmětu plnění </w:t>
      </w:r>
      <w:r w:rsidRPr="00DD65DC">
        <w:rPr>
          <w:rFonts w:ascii="Verdana" w:hAnsi="Verdana" w:cs="Tahoma"/>
          <w:sz w:val="18"/>
          <w:szCs w:val="18"/>
        </w:rPr>
        <w:t xml:space="preserve">nebo jeho části nese </w:t>
      </w:r>
      <w:r>
        <w:rPr>
          <w:rFonts w:ascii="Verdana" w:hAnsi="Verdana" w:cs="Tahoma"/>
          <w:sz w:val="18"/>
          <w:szCs w:val="18"/>
        </w:rPr>
        <w:t xml:space="preserve">prodávající </w:t>
      </w:r>
      <w:r w:rsidRPr="00DD65DC">
        <w:rPr>
          <w:rFonts w:ascii="Verdana" w:hAnsi="Verdana" w:cs="Tahoma"/>
          <w:sz w:val="18"/>
          <w:szCs w:val="18"/>
        </w:rPr>
        <w:t xml:space="preserve">v plném rozsahu až </w:t>
      </w:r>
      <w:r w:rsidR="00E40DF8">
        <w:rPr>
          <w:rFonts w:ascii="Verdana" w:hAnsi="Verdana" w:cs="Tahoma"/>
          <w:sz w:val="18"/>
          <w:szCs w:val="18"/>
        </w:rPr>
        <w:t xml:space="preserve">do potvrzení </w:t>
      </w:r>
      <w:r w:rsidR="00F12E78">
        <w:rPr>
          <w:rFonts w:ascii="Verdana" w:hAnsi="Verdana"/>
          <w:sz w:val="18"/>
          <w:szCs w:val="18"/>
        </w:rPr>
        <w:t xml:space="preserve">dodacího listu </w:t>
      </w:r>
      <w:r w:rsidR="00527D14">
        <w:rPr>
          <w:rFonts w:ascii="Verdana" w:hAnsi="Verdana"/>
          <w:sz w:val="18"/>
          <w:szCs w:val="18"/>
        </w:rPr>
        <w:t>kupující</w:t>
      </w:r>
      <w:r w:rsidR="00E40DF8" w:rsidRPr="00AA2044">
        <w:rPr>
          <w:rFonts w:ascii="Verdana" w:hAnsi="Verdana"/>
          <w:sz w:val="18"/>
          <w:szCs w:val="18"/>
        </w:rPr>
        <w:t>m</w:t>
      </w:r>
      <w:r w:rsidR="00E40DF8">
        <w:rPr>
          <w:rFonts w:ascii="Verdana" w:hAnsi="Verdana"/>
          <w:sz w:val="18"/>
          <w:szCs w:val="18"/>
        </w:rPr>
        <w:t>, čímž</w:t>
      </w:r>
      <w:r w:rsidR="00E40DF8" w:rsidRPr="00AA2044">
        <w:rPr>
          <w:rFonts w:ascii="Verdana" w:hAnsi="Verdana"/>
          <w:sz w:val="18"/>
          <w:szCs w:val="18"/>
        </w:rPr>
        <w:t xml:space="preserve"> si smluvní strany navzájem potvrdí, že požadované dodávky zboží byly skutečně dodány v požadovaném rozsahu a kvalitě</w:t>
      </w:r>
      <w:r w:rsidRPr="00DD65DC">
        <w:rPr>
          <w:rFonts w:ascii="Verdana" w:hAnsi="Verdana" w:cs="Tahoma"/>
          <w:sz w:val="18"/>
          <w:szCs w:val="18"/>
        </w:rPr>
        <w:t xml:space="preserve">. </w:t>
      </w:r>
      <w:r w:rsidR="00E40DF8">
        <w:rPr>
          <w:rFonts w:ascii="Verdana" w:hAnsi="Verdana" w:cs="Tahoma"/>
          <w:sz w:val="18"/>
          <w:szCs w:val="18"/>
        </w:rPr>
        <w:t xml:space="preserve">Prodávající </w:t>
      </w:r>
      <w:r w:rsidRPr="00DD65DC">
        <w:rPr>
          <w:rFonts w:ascii="Verdana" w:hAnsi="Verdana" w:cs="Tahoma"/>
          <w:sz w:val="18"/>
          <w:szCs w:val="18"/>
        </w:rPr>
        <w:t xml:space="preserve">je povinen nahradit </w:t>
      </w:r>
      <w:r w:rsidR="00527D14">
        <w:rPr>
          <w:rFonts w:ascii="Verdana" w:hAnsi="Verdana" w:cs="Tahoma"/>
          <w:sz w:val="18"/>
          <w:szCs w:val="18"/>
        </w:rPr>
        <w:t>kupující</w:t>
      </w:r>
      <w:r w:rsidR="00B1163B">
        <w:rPr>
          <w:rFonts w:ascii="Verdana" w:hAnsi="Verdana" w:cs="Tahoma"/>
          <w:sz w:val="18"/>
          <w:szCs w:val="18"/>
        </w:rPr>
        <w:t xml:space="preserve">mu </w:t>
      </w:r>
      <w:r w:rsidRPr="00DD65DC">
        <w:rPr>
          <w:rFonts w:ascii="Verdana" w:hAnsi="Verdana" w:cs="Tahoma"/>
          <w:sz w:val="18"/>
          <w:szCs w:val="18"/>
        </w:rPr>
        <w:t>škodu v plné výši, která vznikla při</w:t>
      </w:r>
      <w:r w:rsidR="00E40DF8">
        <w:rPr>
          <w:rFonts w:ascii="Verdana" w:hAnsi="Verdana" w:cs="Tahoma"/>
          <w:sz w:val="18"/>
          <w:szCs w:val="18"/>
        </w:rPr>
        <w:t xml:space="preserve"> realizaci předmětu plnění na základě této rámcové smlouvy, </w:t>
      </w:r>
      <w:r w:rsidRPr="00DD65DC">
        <w:rPr>
          <w:rFonts w:ascii="Verdana" w:hAnsi="Verdana" w:cs="Tahoma"/>
          <w:sz w:val="18"/>
          <w:szCs w:val="18"/>
        </w:rPr>
        <w:t xml:space="preserve">bez ohledu na zavinění. </w:t>
      </w:r>
      <w:r w:rsidR="00E40DF8">
        <w:rPr>
          <w:rFonts w:ascii="Verdana" w:hAnsi="Verdana" w:cs="Tahoma"/>
          <w:sz w:val="18"/>
          <w:szCs w:val="18"/>
        </w:rPr>
        <w:t xml:space="preserve">Prodávající </w:t>
      </w:r>
      <w:r w:rsidRPr="00DD65DC">
        <w:rPr>
          <w:rFonts w:ascii="Verdana" w:hAnsi="Verdana" w:cs="Tahoma"/>
          <w:sz w:val="18"/>
          <w:szCs w:val="18"/>
        </w:rPr>
        <w:t>nenese odpovědnost v případě vzniku zvláštních rizik, např. války, vojenské operace, invaze, povstání, revoluce, nepokojů, občanské války, vojenského převratu, tlakové vlny letadlem a</w:t>
      </w:r>
      <w:r w:rsidR="00961A6A">
        <w:rPr>
          <w:rFonts w:ascii="Verdana" w:hAnsi="Verdana" w:cs="Tahoma"/>
          <w:sz w:val="18"/>
          <w:szCs w:val="18"/>
        </w:rPr>
        <w:t> </w:t>
      </w:r>
      <w:r w:rsidRPr="00DD65DC">
        <w:rPr>
          <w:rFonts w:ascii="Verdana" w:hAnsi="Verdana" w:cs="Tahoma"/>
          <w:sz w:val="18"/>
          <w:szCs w:val="18"/>
        </w:rPr>
        <w:t>ostatních vzdušných prostředků, šarvát</w:t>
      </w:r>
      <w:r w:rsidR="00E40DF8">
        <w:rPr>
          <w:rFonts w:ascii="Verdana" w:hAnsi="Verdana" w:cs="Tahoma"/>
          <w:sz w:val="18"/>
          <w:szCs w:val="18"/>
        </w:rPr>
        <w:t xml:space="preserve">ek, porušení veřejného </w:t>
      </w:r>
      <w:proofErr w:type="gramStart"/>
      <w:r w:rsidR="00E40DF8">
        <w:rPr>
          <w:rFonts w:ascii="Verdana" w:hAnsi="Verdana" w:cs="Tahoma"/>
          <w:sz w:val="18"/>
          <w:szCs w:val="18"/>
        </w:rPr>
        <w:t>pořádku,</w:t>
      </w:r>
      <w:proofErr w:type="gramEnd"/>
      <w:r w:rsidR="00E40DF8">
        <w:rPr>
          <w:rFonts w:ascii="Verdana" w:hAnsi="Verdana" w:cs="Tahoma"/>
          <w:sz w:val="18"/>
          <w:szCs w:val="18"/>
        </w:rPr>
        <w:t xml:space="preserve"> </w:t>
      </w:r>
      <w:r w:rsidRPr="00DD65DC">
        <w:rPr>
          <w:rFonts w:ascii="Verdana" w:hAnsi="Verdana" w:cs="Tahoma"/>
          <w:sz w:val="18"/>
          <w:szCs w:val="18"/>
        </w:rPr>
        <w:t>atd.</w:t>
      </w:r>
    </w:p>
    <w:p w14:paraId="72F474FB" w14:textId="433AE48D" w:rsidR="00DD65DC" w:rsidRPr="00DD65DC" w:rsidRDefault="00DD65DC" w:rsidP="00DD65DC">
      <w:pPr>
        <w:pStyle w:val="BodyTextIndent31"/>
        <w:numPr>
          <w:ilvl w:val="1"/>
          <w:numId w:val="1"/>
        </w:numPr>
        <w:tabs>
          <w:tab w:val="left" w:pos="-1134"/>
          <w:tab w:val="left" w:pos="-284"/>
          <w:tab w:val="left" w:pos="425"/>
        </w:tabs>
        <w:spacing w:before="0"/>
        <w:rPr>
          <w:rFonts w:ascii="Verdana" w:hAnsi="Verdana" w:cs="Calibri"/>
          <w:smallCaps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ab/>
      </w:r>
      <w:r w:rsidR="00E40DF8">
        <w:rPr>
          <w:rFonts w:ascii="Verdana" w:hAnsi="Verdana" w:cs="Tahoma"/>
          <w:sz w:val="18"/>
          <w:szCs w:val="18"/>
        </w:rPr>
        <w:t>Prodávající</w:t>
      </w:r>
      <w:r w:rsidRPr="00DD65DC">
        <w:rPr>
          <w:rFonts w:ascii="Verdana" w:hAnsi="Verdana" w:cs="Tahoma"/>
          <w:sz w:val="18"/>
          <w:szCs w:val="18"/>
        </w:rPr>
        <w:t xml:space="preserve"> je povinen před </w:t>
      </w:r>
      <w:r w:rsidR="00F12E78">
        <w:rPr>
          <w:rFonts w:ascii="Verdana" w:hAnsi="Verdana" w:cs="Tahoma"/>
          <w:sz w:val="18"/>
          <w:szCs w:val="18"/>
        </w:rPr>
        <w:t xml:space="preserve">uzavřením </w:t>
      </w:r>
      <w:r w:rsidR="0028075D">
        <w:rPr>
          <w:rFonts w:ascii="Verdana" w:hAnsi="Verdana" w:cs="Tahoma"/>
          <w:sz w:val="18"/>
          <w:szCs w:val="18"/>
        </w:rPr>
        <w:t>této rámcové smlouvy</w:t>
      </w:r>
      <w:r w:rsidRPr="00DD65DC">
        <w:rPr>
          <w:rFonts w:ascii="Verdana" w:hAnsi="Verdana" w:cs="Tahoma"/>
          <w:sz w:val="18"/>
          <w:szCs w:val="18"/>
        </w:rPr>
        <w:t xml:space="preserve"> </w:t>
      </w:r>
      <w:r w:rsidR="00B1163B">
        <w:rPr>
          <w:rFonts w:ascii="Verdana" w:hAnsi="Verdana" w:cs="Tahoma"/>
          <w:sz w:val="18"/>
          <w:szCs w:val="18"/>
        </w:rPr>
        <w:t>kupujícímu</w:t>
      </w:r>
      <w:r w:rsidRPr="00DD65DC">
        <w:rPr>
          <w:rFonts w:ascii="Verdana" w:hAnsi="Verdana" w:cs="Tahoma"/>
          <w:sz w:val="18"/>
          <w:szCs w:val="18"/>
        </w:rPr>
        <w:t xml:space="preserve"> předložit uzavřen</w:t>
      </w:r>
      <w:r w:rsidR="00814C0A">
        <w:rPr>
          <w:rFonts w:ascii="Verdana" w:hAnsi="Verdana" w:cs="Tahoma"/>
          <w:sz w:val="18"/>
          <w:szCs w:val="18"/>
        </w:rPr>
        <w:t>ou</w:t>
      </w:r>
      <w:r w:rsidRPr="00DD65DC">
        <w:rPr>
          <w:rFonts w:ascii="Verdana" w:hAnsi="Verdana" w:cs="Tahoma"/>
          <w:sz w:val="18"/>
          <w:szCs w:val="18"/>
        </w:rPr>
        <w:t xml:space="preserve"> pojistn</w:t>
      </w:r>
      <w:r w:rsidR="00814C0A">
        <w:rPr>
          <w:rFonts w:ascii="Verdana" w:hAnsi="Verdana" w:cs="Tahoma"/>
          <w:sz w:val="18"/>
          <w:szCs w:val="18"/>
        </w:rPr>
        <w:t>ou</w:t>
      </w:r>
      <w:r w:rsidRPr="00DD65DC">
        <w:rPr>
          <w:rFonts w:ascii="Verdana" w:hAnsi="Verdana" w:cs="Tahoma"/>
          <w:sz w:val="18"/>
          <w:szCs w:val="18"/>
        </w:rPr>
        <w:t xml:space="preserve"> smlouv</w:t>
      </w:r>
      <w:r w:rsidR="00814C0A">
        <w:rPr>
          <w:rFonts w:ascii="Verdana" w:hAnsi="Verdana" w:cs="Tahoma"/>
          <w:sz w:val="18"/>
          <w:szCs w:val="18"/>
        </w:rPr>
        <w:t>u</w:t>
      </w:r>
      <w:r w:rsidRPr="00DD65DC">
        <w:rPr>
          <w:rFonts w:ascii="Verdana" w:hAnsi="Verdana" w:cs="Tahoma"/>
          <w:sz w:val="18"/>
          <w:szCs w:val="18"/>
        </w:rPr>
        <w:t xml:space="preserve">, jejímž předmětem je pojištění </w:t>
      </w:r>
      <w:r w:rsidR="00E40DF8">
        <w:rPr>
          <w:rFonts w:ascii="Verdana" w:hAnsi="Verdana" w:cs="Tahoma"/>
          <w:sz w:val="18"/>
          <w:szCs w:val="18"/>
        </w:rPr>
        <w:t xml:space="preserve">odpovědnosti </w:t>
      </w:r>
      <w:r w:rsidRPr="00DD65DC">
        <w:rPr>
          <w:rFonts w:ascii="Verdana" w:hAnsi="Verdana" w:cs="Tahoma"/>
          <w:sz w:val="18"/>
          <w:szCs w:val="18"/>
        </w:rPr>
        <w:t xml:space="preserve">za škodu způsobenou </w:t>
      </w:r>
      <w:r w:rsidR="00E40DF8">
        <w:rPr>
          <w:rFonts w:ascii="Verdana" w:hAnsi="Verdana" w:cs="Tahoma"/>
          <w:sz w:val="18"/>
          <w:szCs w:val="18"/>
        </w:rPr>
        <w:t xml:space="preserve">prodávajícím </w:t>
      </w:r>
      <w:r w:rsidRPr="00DD65DC">
        <w:rPr>
          <w:rFonts w:ascii="Verdana" w:hAnsi="Verdana" w:cs="Tahoma"/>
          <w:sz w:val="18"/>
          <w:szCs w:val="18"/>
        </w:rPr>
        <w:t xml:space="preserve">třetí osobě, přičemž výše pojistné částky </w:t>
      </w:r>
      <w:r w:rsidR="00651B8A">
        <w:rPr>
          <w:rFonts w:ascii="Verdana" w:hAnsi="Verdana" w:cs="Tahoma"/>
          <w:sz w:val="18"/>
          <w:szCs w:val="18"/>
        </w:rPr>
        <w:t xml:space="preserve">sjednaná v této smlouvě </w:t>
      </w:r>
      <w:r w:rsidRPr="00DD65DC">
        <w:rPr>
          <w:rFonts w:ascii="Verdana" w:hAnsi="Verdana" w:cs="Tahoma"/>
          <w:sz w:val="18"/>
          <w:szCs w:val="18"/>
        </w:rPr>
        <w:t>činí</w:t>
      </w:r>
      <w:r w:rsidR="008E6963">
        <w:rPr>
          <w:rFonts w:ascii="Verdana" w:hAnsi="Verdana" w:cs="Tahoma"/>
          <w:sz w:val="18"/>
          <w:szCs w:val="18"/>
        </w:rPr>
        <w:t xml:space="preserve"> </w:t>
      </w:r>
      <w:r w:rsidR="006F31BC">
        <w:rPr>
          <w:rFonts w:ascii="Verdana" w:hAnsi="Verdana" w:cs="Tahoma"/>
          <w:sz w:val="18"/>
          <w:szCs w:val="18"/>
        </w:rPr>
        <w:t xml:space="preserve">alespoň </w:t>
      </w:r>
      <w:bookmarkStart w:id="11" w:name="_GoBack"/>
      <w:bookmarkEnd w:id="11"/>
      <w:r w:rsidR="00AB79E0">
        <w:rPr>
          <w:rFonts w:ascii="Verdana" w:hAnsi="Verdana" w:cs="Tahoma"/>
          <w:sz w:val="18"/>
          <w:szCs w:val="18"/>
        </w:rPr>
        <w:t>2</w:t>
      </w:r>
      <w:r w:rsidR="008E6963">
        <w:rPr>
          <w:rFonts w:ascii="Verdana" w:hAnsi="Verdana" w:cs="Tahoma"/>
          <w:sz w:val="18"/>
          <w:szCs w:val="18"/>
        </w:rPr>
        <w:t xml:space="preserve"> milion</w:t>
      </w:r>
      <w:r w:rsidR="00AB79E0">
        <w:rPr>
          <w:rFonts w:ascii="Verdana" w:hAnsi="Verdana" w:cs="Tahoma"/>
          <w:sz w:val="18"/>
          <w:szCs w:val="18"/>
        </w:rPr>
        <w:t>y</w:t>
      </w:r>
      <w:r w:rsidR="003E750D">
        <w:rPr>
          <w:rFonts w:ascii="Verdana" w:hAnsi="Verdana" w:cs="Tahoma"/>
          <w:sz w:val="18"/>
          <w:szCs w:val="18"/>
        </w:rPr>
        <w:t xml:space="preserve"> Kč.</w:t>
      </w:r>
      <w:r w:rsidRPr="00DD65DC">
        <w:rPr>
          <w:rFonts w:ascii="Verdana" w:hAnsi="Verdana" w:cs="Tahoma"/>
          <w:sz w:val="18"/>
          <w:szCs w:val="18"/>
        </w:rPr>
        <w:t xml:space="preserve"> </w:t>
      </w:r>
      <w:r w:rsidR="00E40DF8">
        <w:rPr>
          <w:rFonts w:ascii="Verdana" w:hAnsi="Verdana" w:cs="Tahoma"/>
          <w:sz w:val="18"/>
          <w:szCs w:val="18"/>
        </w:rPr>
        <w:t xml:space="preserve">Prodávající </w:t>
      </w:r>
      <w:r w:rsidRPr="00DD65DC">
        <w:rPr>
          <w:rFonts w:ascii="Verdana" w:hAnsi="Verdana" w:cs="Tahoma"/>
          <w:sz w:val="18"/>
          <w:szCs w:val="18"/>
        </w:rPr>
        <w:t xml:space="preserve">se zavazuje, že po celou dobu </w:t>
      </w:r>
      <w:r w:rsidR="00E40DF8">
        <w:rPr>
          <w:rFonts w:ascii="Verdana" w:hAnsi="Verdana" w:cs="Tahoma"/>
          <w:sz w:val="18"/>
          <w:szCs w:val="18"/>
        </w:rPr>
        <w:t>realizace předmětu plnění</w:t>
      </w:r>
      <w:r w:rsidRPr="00DD65DC">
        <w:rPr>
          <w:rFonts w:ascii="Verdana" w:hAnsi="Verdana" w:cs="Tahoma"/>
          <w:sz w:val="18"/>
          <w:szCs w:val="18"/>
        </w:rPr>
        <w:t xml:space="preserve"> dle této </w:t>
      </w:r>
      <w:r w:rsidR="00E40DF8">
        <w:rPr>
          <w:rFonts w:ascii="Verdana" w:hAnsi="Verdana" w:cs="Tahoma"/>
          <w:sz w:val="18"/>
          <w:szCs w:val="18"/>
        </w:rPr>
        <w:t xml:space="preserve">rámcové </w:t>
      </w:r>
      <w:r w:rsidRPr="00DD65DC">
        <w:rPr>
          <w:rFonts w:ascii="Verdana" w:hAnsi="Verdana" w:cs="Tahoma"/>
          <w:sz w:val="18"/>
          <w:szCs w:val="18"/>
        </w:rPr>
        <w:t xml:space="preserve">smlouvy bude pojištěn ve smyslu tohoto ustanovení a že nedojde ke snížení pojistného plnění pod částku uvedenou v tomto odstavci. </w:t>
      </w:r>
    </w:p>
    <w:p w14:paraId="37A594AA" w14:textId="233D671B" w:rsidR="00DD65DC" w:rsidRPr="00DD65DC" w:rsidRDefault="00DD65DC" w:rsidP="00DD65DC">
      <w:pPr>
        <w:pStyle w:val="BodyTextIndent31"/>
        <w:numPr>
          <w:ilvl w:val="1"/>
          <w:numId w:val="1"/>
        </w:numPr>
        <w:tabs>
          <w:tab w:val="left" w:pos="-1134"/>
          <w:tab w:val="left" w:pos="-284"/>
          <w:tab w:val="left" w:pos="425"/>
        </w:tabs>
        <w:spacing w:before="0"/>
        <w:rPr>
          <w:rFonts w:ascii="Verdana" w:hAnsi="Verdana" w:cs="Calibri"/>
          <w:smallCaps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ab/>
      </w:r>
      <w:r w:rsidR="00E40DF8">
        <w:rPr>
          <w:rFonts w:ascii="Verdana" w:hAnsi="Verdana" w:cs="Tahoma"/>
          <w:sz w:val="18"/>
          <w:szCs w:val="18"/>
        </w:rPr>
        <w:t xml:space="preserve">Prodávající </w:t>
      </w:r>
      <w:r w:rsidRPr="00DD65DC">
        <w:rPr>
          <w:rFonts w:ascii="Verdana" w:hAnsi="Verdana" w:cs="Tahoma"/>
          <w:sz w:val="18"/>
          <w:szCs w:val="18"/>
        </w:rPr>
        <w:t xml:space="preserve">je povinen řádně platit pojistné tak, aby pojistná smlouva či smlouvy sjednané dle této </w:t>
      </w:r>
      <w:r w:rsidR="00E40DF8">
        <w:rPr>
          <w:rFonts w:ascii="Verdana" w:hAnsi="Verdana" w:cs="Tahoma"/>
          <w:sz w:val="18"/>
          <w:szCs w:val="18"/>
        </w:rPr>
        <w:t xml:space="preserve">rámcové </w:t>
      </w:r>
      <w:r w:rsidRPr="00DD65DC">
        <w:rPr>
          <w:rFonts w:ascii="Verdana" w:hAnsi="Verdana" w:cs="Tahoma"/>
          <w:sz w:val="18"/>
          <w:szCs w:val="18"/>
        </w:rPr>
        <w:t xml:space="preserve">smlouvy či v souvislosti s ní byly platné po celou dobu </w:t>
      </w:r>
      <w:r w:rsidR="00E40DF8">
        <w:rPr>
          <w:rFonts w:ascii="Verdana" w:hAnsi="Verdana" w:cs="Tahoma"/>
          <w:sz w:val="18"/>
          <w:szCs w:val="18"/>
        </w:rPr>
        <w:t xml:space="preserve">realizace předmětu plnění </w:t>
      </w:r>
      <w:r w:rsidRPr="00DD65DC">
        <w:rPr>
          <w:rFonts w:ascii="Verdana" w:hAnsi="Verdana" w:cs="Tahoma"/>
          <w:sz w:val="18"/>
          <w:szCs w:val="18"/>
        </w:rPr>
        <w:t xml:space="preserve">dle této </w:t>
      </w:r>
      <w:r w:rsidR="00E40DF8">
        <w:rPr>
          <w:rFonts w:ascii="Verdana" w:hAnsi="Verdana" w:cs="Tahoma"/>
          <w:sz w:val="18"/>
          <w:szCs w:val="18"/>
        </w:rPr>
        <w:t xml:space="preserve">rámcové </w:t>
      </w:r>
      <w:r w:rsidRPr="00DD65DC">
        <w:rPr>
          <w:rFonts w:ascii="Verdana" w:hAnsi="Verdana" w:cs="Tahoma"/>
          <w:sz w:val="18"/>
          <w:szCs w:val="18"/>
        </w:rPr>
        <w:t xml:space="preserve">smlouvy. </w:t>
      </w:r>
      <w:r w:rsidR="00E40DF8">
        <w:rPr>
          <w:rFonts w:ascii="Verdana" w:hAnsi="Verdana" w:cs="Tahoma"/>
          <w:sz w:val="18"/>
          <w:szCs w:val="18"/>
        </w:rPr>
        <w:t>Prodávající</w:t>
      </w:r>
      <w:r w:rsidRPr="00DD65DC">
        <w:rPr>
          <w:rFonts w:ascii="Verdana" w:hAnsi="Verdana" w:cs="Tahoma"/>
          <w:sz w:val="18"/>
          <w:szCs w:val="18"/>
        </w:rPr>
        <w:t xml:space="preserve"> je povinen po celou dobu </w:t>
      </w:r>
      <w:r w:rsidR="00E40DF8">
        <w:rPr>
          <w:rFonts w:ascii="Verdana" w:hAnsi="Verdana" w:cs="Tahoma"/>
          <w:sz w:val="18"/>
          <w:szCs w:val="18"/>
        </w:rPr>
        <w:t xml:space="preserve">realizace předmětu plnění </w:t>
      </w:r>
      <w:r w:rsidRPr="00DD65DC">
        <w:rPr>
          <w:rFonts w:ascii="Verdana" w:hAnsi="Verdana" w:cs="Tahoma"/>
          <w:sz w:val="18"/>
          <w:szCs w:val="18"/>
        </w:rPr>
        <w:t xml:space="preserve">dle této </w:t>
      </w:r>
      <w:r w:rsidR="00E40DF8">
        <w:rPr>
          <w:rFonts w:ascii="Verdana" w:hAnsi="Verdana" w:cs="Tahoma"/>
          <w:sz w:val="18"/>
          <w:szCs w:val="18"/>
        </w:rPr>
        <w:t xml:space="preserve">rámcové </w:t>
      </w:r>
      <w:r w:rsidRPr="00DD65DC">
        <w:rPr>
          <w:rFonts w:ascii="Verdana" w:hAnsi="Verdana" w:cs="Tahoma"/>
          <w:sz w:val="18"/>
          <w:szCs w:val="18"/>
        </w:rPr>
        <w:t xml:space="preserve">smlouvy toto pojištění řádně udržovat v platnosti v požadované výši pojistného a tuto skutečnost musí kdykoliv na vyžádání </w:t>
      </w:r>
      <w:r w:rsidR="00E40DF8">
        <w:rPr>
          <w:rFonts w:ascii="Verdana" w:hAnsi="Verdana" w:cs="Tahoma"/>
          <w:sz w:val="18"/>
          <w:szCs w:val="18"/>
        </w:rPr>
        <w:t>kupujícího</w:t>
      </w:r>
      <w:r w:rsidRPr="00DD65DC">
        <w:rPr>
          <w:rFonts w:ascii="Verdana" w:hAnsi="Verdana" w:cs="Tahoma"/>
          <w:sz w:val="18"/>
          <w:szCs w:val="18"/>
        </w:rPr>
        <w:t xml:space="preserve"> doložit. V případě, že dojde k zániku pojištění, je </w:t>
      </w:r>
      <w:r w:rsidR="00E40DF8">
        <w:rPr>
          <w:rFonts w:ascii="Verdana" w:hAnsi="Verdana" w:cs="Tahoma"/>
          <w:sz w:val="18"/>
          <w:szCs w:val="18"/>
        </w:rPr>
        <w:t>prodávající</w:t>
      </w:r>
      <w:r w:rsidRPr="00DD65DC">
        <w:rPr>
          <w:rFonts w:ascii="Verdana" w:hAnsi="Verdana" w:cs="Tahoma"/>
          <w:sz w:val="18"/>
          <w:szCs w:val="18"/>
        </w:rPr>
        <w:t xml:space="preserve"> povinen o této skutečnosti neprodleně informovat </w:t>
      </w:r>
      <w:r w:rsidR="00E40DF8">
        <w:rPr>
          <w:rFonts w:ascii="Verdana" w:hAnsi="Verdana" w:cs="Tahoma"/>
          <w:sz w:val="18"/>
          <w:szCs w:val="18"/>
        </w:rPr>
        <w:t xml:space="preserve">kupujícího </w:t>
      </w:r>
      <w:r w:rsidRPr="00DD65DC">
        <w:rPr>
          <w:rFonts w:ascii="Verdana" w:hAnsi="Verdana" w:cs="Tahoma"/>
          <w:sz w:val="18"/>
          <w:szCs w:val="18"/>
        </w:rPr>
        <w:t xml:space="preserve">a ve lhůtě </w:t>
      </w:r>
      <w:r w:rsidR="00C54944">
        <w:rPr>
          <w:rFonts w:ascii="Verdana" w:hAnsi="Verdana" w:cs="Tahoma"/>
          <w:sz w:val="18"/>
          <w:szCs w:val="18"/>
        </w:rPr>
        <w:t>tří (</w:t>
      </w:r>
      <w:r w:rsidRPr="00DD65DC">
        <w:rPr>
          <w:rFonts w:ascii="Verdana" w:hAnsi="Verdana" w:cs="Tahoma"/>
          <w:sz w:val="18"/>
          <w:szCs w:val="18"/>
        </w:rPr>
        <w:t>3</w:t>
      </w:r>
      <w:r w:rsidR="00C54944">
        <w:rPr>
          <w:rFonts w:ascii="Verdana" w:hAnsi="Verdana" w:cs="Tahoma"/>
          <w:sz w:val="18"/>
          <w:szCs w:val="18"/>
        </w:rPr>
        <w:t>)</w:t>
      </w:r>
      <w:r w:rsidRPr="00DD65DC">
        <w:rPr>
          <w:rFonts w:ascii="Verdana" w:hAnsi="Verdana" w:cs="Tahoma"/>
          <w:sz w:val="18"/>
          <w:szCs w:val="18"/>
        </w:rPr>
        <w:t xml:space="preserve"> pracovních dnů uzavřít pojistnou smlouvu ve výše uvedeném rozsahu. </w:t>
      </w:r>
    </w:p>
    <w:p w14:paraId="46C6AD44" w14:textId="46145080" w:rsidR="00E40DF8" w:rsidRPr="008E6963" w:rsidRDefault="00DD65DC" w:rsidP="00F12E78">
      <w:pPr>
        <w:pStyle w:val="BodyTextIndent31"/>
        <w:numPr>
          <w:ilvl w:val="1"/>
          <w:numId w:val="1"/>
        </w:numPr>
        <w:tabs>
          <w:tab w:val="left" w:pos="-1134"/>
          <w:tab w:val="left" w:pos="-284"/>
          <w:tab w:val="left" w:pos="425"/>
        </w:tabs>
        <w:spacing w:before="0"/>
        <w:rPr>
          <w:rFonts w:ascii="Verdana" w:hAnsi="Verdana" w:cs="Calibri"/>
          <w:smallCaps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ab/>
      </w:r>
      <w:r w:rsidRPr="00FA119E">
        <w:rPr>
          <w:rFonts w:ascii="Verdana" w:hAnsi="Verdana" w:cs="Tahoma"/>
          <w:sz w:val="18"/>
          <w:szCs w:val="18"/>
        </w:rPr>
        <w:t>Z</w:t>
      </w:r>
      <w:r w:rsidR="00E40DF8">
        <w:rPr>
          <w:rFonts w:ascii="Verdana" w:hAnsi="Verdana" w:cs="Tahoma"/>
          <w:sz w:val="18"/>
          <w:szCs w:val="18"/>
        </w:rPr>
        <w:t>avinil-li vznik škody prodávající</w:t>
      </w:r>
      <w:r w:rsidRPr="00FA119E">
        <w:rPr>
          <w:rFonts w:ascii="Verdana" w:hAnsi="Verdana" w:cs="Tahoma"/>
          <w:sz w:val="18"/>
          <w:szCs w:val="18"/>
        </w:rPr>
        <w:t>, zavazuje se v rozsahu, ve kterém není</w:t>
      </w:r>
      <w:r w:rsidR="00F12E78">
        <w:rPr>
          <w:rFonts w:ascii="Verdana" w:hAnsi="Verdana" w:cs="Tahoma"/>
          <w:sz w:val="18"/>
          <w:szCs w:val="18"/>
        </w:rPr>
        <w:t xml:space="preserve"> </w:t>
      </w:r>
      <w:r w:rsidR="00527D14">
        <w:rPr>
          <w:rFonts w:ascii="Verdana" w:hAnsi="Verdana" w:cs="Tahoma"/>
          <w:sz w:val="18"/>
          <w:szCs w:val="18"/>
        </w:rPr>
        <w:t>kupující</w:t>
      </w:r>
      <w:r w:rsidR="00E40DF8">
        <w:rPr>
          <w:rFonts w:ascii="Verdana" w:hAnsi="Verdana" w:cs="Tahoma"/>
          <w:sz w:val="18"/>
          <w:szCs w:val="18"/>
        </w:rPr>
        <w:t xml:space="preserve"> </w:t>
      </w:r>
      <w:r w:rsidRPr="00FA119E">
        <w:rPr>
          <w:rFonts w:ascii="Verdana" w:hAnsi="Verdana" w:cs="Tahoma"/>
          <w:sz w:val="18"/>
          <w:szCs w:val="18"/>
        </w:rPr>
        <w:t>plně chráněn proti ztrátám, výdajům, nákladům, újmě, škodě či odpovědnosti za škodu na</w:t>
      </w:r>
      <w:r w:rsidR="00C54944">
        <w:rPr>
          <w:rFonts w:ascii="Verdana" w:hAnsi="Verdana" w:cs="Tahoma"/>
          <w:sz w:val="18"/>
          <w:szCs w:val="18"/>
        </w:rPr>
        <w:t> </w:t>
      </w:r>
      <w:r w:rsidRPr="00FA119E">
        <w:rPr>
          <w:rFonts w:ascii="Verdana" w:hAnsi="Verdana" w:cs="Tahoma"/>
          <w:sz w:val="18"/>
          <w:szCs w:val="18"/>
        </w:rPr>
        <w:t>majetku nebo škodu plynoucí z újmy na zdraví nebo smrti osob na základě pojištění ve</w:t>
      </w:r>
      <w:r w:rsidR="00C54944">
        <w:rPr>
          <w:rFonts w:ascii="Verdana" w:hAnsi="Verdana" w:cs="Tahoma"/>
          <w:sz w:val="18"/>
          <w:szCs w:val="18"/>
        </w:rPr>
        <w:t> </w:t>
      </w:r>
      <w:r w:rsidRPr="00FA119E">
        <w:rPr>
          <w:rFonts w:ascii="Verdana" w:hAnsi="Verdana" w:cs="Tahoma"/>
          <w:sz w:val="18"/>
          <w:szCs w:val="18"/>
        </w:rPr>
        <w:t xml:space="preserve">smyslu této </w:t>
      </w:r>
      <w:r w:rsidR="00E40DF8">
        <w:rPr>
          <w:rFonts w:ascii="Verdana" w:hAnsi="Verdana" w:cs="Tahoma"/>
          <w:sz w:val="18"/>
          <w:szCs w:val="18"/>
        </w:rPr>
        <w:t xml:space="preserve">rámcové </w:t>
      </w:r>
      <w:r w:rsidRPr="00FA119E">
        <w:rPr>
          <w:rFonts w:ascii="Verdana" w:hAnsi="Verdana" w:cs="Tahoma"/>
          <w:sz w:val="18"/>
          <w:szCs w:val="18"/>
        </w:rPr>
        <w:t xml:space="preserve">smlouvy, odškodnit, ochránit a zbavit </w:t>
      </w:r>
      <w:r w:rsidR="00527D14">
        <w:rPr>
          <w:rFonts w:ascii="Verdana" w:hAnsi="Verdana" w:cs="Tahoma"/>
          <w:sz w:val="18"/>
          <w:szCs w:val="18"/>
        </w:rPr>
        <w:t>kupující</w:t>
      </w:r>
      <w:r w:rsidR="00B1163B">
        <w:rPr>
          <w:rFonts w:ascii="Verdana" w:hAnsi="Verdana" w:cs="Tahoma"/>
          <w:sz w:val="18"/>
          <w:szCs w:val="18"/>
        </w:rPr>
        <w:t xml:space="preserve">ho </w:t>
      </w:r>
      <w:r w:rsidRPr="00FA119E">
        <w:rPr>
          <w:rFonts w:ascii="Verdana" w:hAnsi="Verdana" w:cs="Tahoma"/>
          <w:sz w:val="18"/>
          <w:szCs w:val="18"/>
        </w:rPr>
        <w:t>veškeré odpovědnosti v souvislosti se ztrátami, výdaji, náklady, újmou, škodou či odpovědností za</w:t>
      </w:r>
      <w:r w:rsidR="00C54944">
        <w:rPr>
          <w:rFonts w:ascii="Verdana" w:hAnsi="Verdana" w:cs="Tahoma"/>
          <w:sz w:val="18"/>
          <w:szCs w:val="18"/>
        </w:rPr>
        <w:t> </w:t>
      </w:r>
      <w:r w:rsidRPr="00FA119E">
        <w:rPr>
          <w:rFonts w:ascii="Verdana" w:hAnsi="Verdana" w:cs="Tahoma"/>
          <w:sz w:val="18"/>
          <w:szCs w:val="18"/>
        </w:rPr>
        <w:t>škodu na majetku nebo škodu plynoucí z újmy na zdraví nebo smrti osob.</w:t>
      </w:r>
    </w:p>
    <w:p w14:paraId="51076572" w14:textId="77777777" w:rsidR="00DD65DC" w:rsidRPr="00DD65DC" w:rsidRDefault="00DD65DC" w:rsidP="00DD65DC">
      <w:pPr>
        <w:pStyle w:val="Prohlen"/>
        <w:widowControl/>
        <w:spacing w:after="120" w:line="240" w:lineRule="auto"/>
        <w:jc w:val="both"/>
        <w:rPr>
          <w:rFonts w:ascii="Verdana" w:hAnsi="Verdana" w:cs="Calibri"/>
          <w:smallCaps/>
          <w:sz w:val="18"/>
          <w:szCs w:val="18"/>
        </w:rPr>
      </w:pPr>
    </w:p>
    <w:p w14:paraId="79D18451" w14:textId="46D547AB" w:rsidR="0058454C" w:rsidRPr="007F6B31" w:rsidRDefault="0058454C" w:rsidP="00B27292">
      <w:pPr>
        <w:pStyle w:val="Prohlen"/>
        <w:widowControl/>
        <w:numPr>
          <w:ilvl w:val="0"/>
          <w:numId w:val="1"/>
        </w:numPr>
        <w:spacing w:after="120" w:line="240" w:lineRule="auto"/>
        <w:jc w:val="both"/>
        <w:rPr>
          <w:rFonts w:ascii="Verdana" w:hAnsi="Verdana" w:cs="Calibri"/>
          <w:smallCaps/>
          <w:sz w:val="20"/>
        </w:rPr>
      </w:pPr>
      <w:r w:rsidRPr="007F6B31">
        <w:rPr>
          <w:rFonts w:ascii="Verdana" w:hAnsi="Verdana" w:cs="Calibri"/>
          <w:smallCaps/>
          <w:sz w:val="20"/>
        </w:rPr>
        <w:t xml:space="preserve">Ostatní ujednání </w:t>
      </w:r>
    </w:p>
    <w:p w14:paraId="75CE1407" w14:textId="00B9FE22" w:rsidR="006F4F81" w:rsidRPr="00AA2044" w:rsidRDefault="0058454C" w:rsidP="00C5217A">
      <w:pPr>
        <w:pStyle w:val="BodyTextIndent31"/>
        <w:numPr>
          <w:ilvl w:val="1"/>
          <w:numId w:val="1"/>
        </w:numPr>
        <w:tabs>
          <w:tab w:val="left" w:pos="-1134"/>
          <w:tab w:val="left" w:pos="-284"/>
          <w:tab w:val="left" w:pos="425"/>
        </w:tabs>
        <w:spacing w:before="0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ab/>
      </w:r>
      <w:r w:rsidR="00EC7C2F" w:rsidRPr="00AA2044">
        <w:rPr>
          <w:rFonts w:ascii="Verdana" w:hAnsi="Verdana" w:cs="Calibri"/>
          <w:sz w:val="18"/>
          <w:szCs w:val="18"/>
        </w:rPr>
        <w:t>Otázky v této rámcové smlouvě výslovně neupravené nebo upravené pouze částečně se řídí příslušnými ustanoveními občanského zákoníku a Z</w:t>
      </w:r>
      <w:r w:rsidR="008221A9">
        <w:rPr>
          <w:rFonts w:ascii="Verdana" w:hAnsi="Verdana" w:cs="Calibri"/>
          <w:sz w:val="18"/>
          <w:szCs w:val="18"/>
        </w:rPr>
        <w:t>Z</w:t>
      </w:r>
      <w:r w:rsidR="00EC7C2F" w:rsidRPr="00AA2044">
        <w:rPr>
          <w:rFonts w:ascii="Verdana" w:hAnsi="Verdana" w:cs="Calibri"/>
          <w:sz w:val="18"/>
          <w:szCs w:val="18"/>
        </w:rPr>
        <w:t xml:space="preserve">VZ a předpisy souvisejícími. </w:t>
      </w:r>
    </w:p>
    <w:p w14:paraId="7DE35370" w14:textId="70291463" w:rsidR="009372BC" w:rsidRPr="00AA2044" w:rsidRDefault="00DD65DC" w:rsidP="00C5217A">
      <w:pPr>
        <w:numPr>
          <w:ilvl w:val="1"/>
          <w:numId w:val="1"/>
        </w:numPr>
        <w:tabs>
          <w:tab w:val="left" w:pos="-709"/>
          <w:tab w:val="left" w:pos="425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</w:t>
      </w:r>
      <w:r w:rsidR="0058454C" w:rsidRPr="00AA2044">
        <w:rPr>
          <w:rFonts w:ascii="Verdana" w:hAnsi="Verdana" w:cs="Calibri"/>
          <w:sz w:val="18"/>
          <w:szCs w:val="18"/>
        </w:rPr>
        <w:t>Smluvní strany se dohodly na tom, že žádná ze smluvních stran není oprávněna po</w:t>
      </w:r>
      <w:r w:rsidR="00EC7C2F" w:rsidRPr="00AA2044">
        <w:rPr>
          <w:rFonts w:ascii="Verdana" w:hAnsi="Verdana" w:cs="Calibri"/>
          <w:sz w:val="18"/>
          <w:szCs w:val="18"/>
        </w:rPr>
        <w:t>stoupit práva a závazky z této rámcové s</w:t>
      </w:r>
      <w:r w:rsidR="0058454C" w:rsidRPr="00AA2044">
        <w:rPr>
          <w:rFonts w:ascii="Verdana" w:hAnsi="Verdana" w:cs="Calibri"/>
          <w:sz w:val="18"/>
          <w:szCs w:val="18"/>
        </w:rPr>
        <w:t>mlouvy třetí osobě bez výslovného písemnéh</w:t>
      </w:r>
      <w:r w:rsidR="009372BC" w:rsidRPr="00AA2044">
        <w:rPr>
          <w:rFonts w:ascii="Verdana" w:hAnsi="Verdana" w:cs="Calibri"/>
          <w:sz w:val="18"/>
          <w:szCs w:val="18"/>
        </w:rPr>
        <w:t xml:space="preserve">o souhlasu druhé smluvní strany. </w:t>
      </w:r>
    </w:p>
    <w:p w14:paraId="47D25A32" w14:textId="2588D03C" w:rsidR="00FD0ED8" w:rsidRPr="008221A9" w:rsidRDefault="002407B3" w:rsidP="00C5217A">
      <w:pPr>
        <w:numPr>
          <w:ilvl w:val="1"/>
          <w:numId w:val="1"/>
        </w:numPr>
        <w:tabs>
          <w:tab w:val="left" w:pos="-709"/>
          <w:tab w:val="left" w:pos="425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</w:t>
      </w:r>
      <w:r w:rsidR="009372BC" w:rsidRPr="00AA2044">
        <w:rPr>
          <w:rFonts w:ascii="Verdana" w:hAnsi="Verdana" w:cs="Calibri"/>
          <w:sz w:val="18"/>
          <w:szCs w:val="18"/>
        </w:rPr>
        <w:t xml:space="preserve">Prodávající </w:t>
      </w:r>
      <w:r w:rsidR="009372BC" w:rsidRPr="00AA2044">
        <w:rPr>
          <w:rFonts w:ascii="Verdana" w:hAnsi="Verdana"/>
          <w:sz w:val="18"/>
          <w:szCs w:val="18"/>
        </w:rPr>
        <w:t>je osobou povinnou spolupůsobit při výkonu finanční kontroly prováděné v</w:t>
      </w:r>
      <w:r w:rsidR="00C54944">
        <w:rPr>
          <w:rFonts w:ascii="Verdana" w:hAnsi="Verdana"/>
          <w:sz w:val="18"/>
          <w:szCs w:val="18"/>
        </w:rPr>
        <w:t> </w:t>
      </w:r>
      <w:r w:rsidR="009372BC" w:rsidRPr="00AA2044">
        <w:rPr>
          <w:rFonts w:ascii="Verdana" w:hAnsi="Verdana"/>
          <w:sz w:val="18"/>
          <w:szCs w:val="18"/>
        </w:rPr>
        <w:t>souvislosti s úhradou zboží nebo služeb z veřejných výdajů podle § 2 písm. e) zákona č.</w:t>
      </w:r>
      <w:r w:rsidR="00C54944">
        <w:rPr>
          <w:rFonts w:ascii="Verdana" w:hAnsi="Verdana"/>
          <w:sz w:val="18"/>
          <w:szCs w:val="18"/>
        </w:rPr>
        <w:t> </w:t>
      </w:r>
      <w:r w:rsidR="009372BC" w:rsidRPr="00AA2044">
        <w:rPr>
          <w:rFonts w:ascii="Verdana" w:hAnsi="Verdana"/>
          <w:sz w:val="18"/>
          <w:szCs w:val="18"/>
        </w:rPr>
        <w:t>320/2001 Sb., o finanční kontrole ve veřejné správě a o změně některých zákonů, ve</w:t>
      </w:r>
      <w:r w:rsidR="00C54944">
        <w:rPr>
          <w:rFonts w:ascii="Verdana" w:hAnsi="Verdana"/>
          <w:sz w:val="18"/>
          <w:szCs w:val="18"/>
        </w:rPr>
        <w:t> </w:t>
      </w:r>
      <w:r w:rsidR="009372BC" w:rsidRPr="00AA2044">
        <w:rPr>
          <w:rFonts w:ascii="Verdana" w:hAnsi="Verdana"/>
          <w:sz w:val="18"/>
          <w:szCs w:val="18"/>
        </w:rPr>
        <w:t>znění pozdějších předpisů.</w:t>
      </w:r>
    </w:p>
    <w:p w14:paraId="7EC5973D" w14:textId="5DA0B42C" w:rsidR="0087413E" w:rsidRPr="00D530E2" w:rsidRDefault="00FD0ED8" w:rsidP="00D530E2">
      <w:pPr>
        <w:numPr>
          <w:ilvl w:val="1"/>
          <w:numId w:val="1"/>
        </w:numPr>
        <w:tabs>
          <w:tab w:val="left" w:pos="-709"/>
          <w:tab w:val="left" w:pos="425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ab/>
        <w:t>Pr</w:t>
      </w:r>
      <w:r w:rsidR="00CD1D6D" w:rsidRPr="00AA2044">
        <w:rPr>
          <w:rFonts w:ascii="Verdana" w:hAnsi="Verdana" w:cs="Calibri"/>
          <w:sz w:val="18"/>
          <w:szCs w:val="18"/>
        </w:rPr>
        <w:t>odávající se zavazuje kupujícího</w:t>
      </w:r>
      <w:r w:rsidRPr="00AA2044">
        <w:rPr>
          <w:rFonts w:ascii="Verdana" w:hAnsi="Verdana" w:cs="Calibri"/>
          <w:sz w:val="18"/>
          <w:szCs w:val="18"/>
        </w:rPr>
        <w:t xml:space="preserve"> písemně</w:t>
      </w:r>
      <w:r w:rsidR="00CD1D6D" w:rsidRPr="00AA2044">
        <w:rPr>
          <w:rFonts w:ascii="Verdana" w:hAnsi="Verdana" w:cs="Calibri"/>
          <w:sz w:val="18"/>
          <w:szCs w:val="18"/>
        </w:rPr>
        <w:t xml:space="preserve"> informovat, až</w:t>
      </w:r>
      <w:r w:rsidRPr="00AA2044">
        <w:rPr>
          <w:rFonts w:ascii="Verdana" w:hAnsi="Verdana" w:cs="Calibri"/>
          <w:sz w:val="18"/>
          <w:szCs w:val="18"/>
        </w:rPr>
        <w:t xml:space="preserve"> celková výše kupní ceny uhrazená na základě souhrnu jednotlivých dílčích dodávek zboží </w:t>
      </w:r>
      <w:r w:rsidR="00C54944">
        <w:rPr>
          <w:rFonts w:ascii="Verdana" w:hAnsi="Verdana" w:cs="Calibri"/>
          <w:sz w:val="18"/>
          <w:szCs w:val="18"/>
        </w:rPr>
        <w:t xml:space="preserve">v souladu s vystavenými objednávkami </w:t>
      </w:r>
      <w:r w:rsidR="00CD1D6D" w:rsidRPr="00AA2044">
        <w:rPr>
          <w:rFonts w:ascii="Verdana" w:hAnsi="Verdana" w:cs="Calibri"/>
          <w:sz w:val="18"/>
          <w:szCs w:val="18"/>
        </w:rPr>
        <w:t xml:space="preserve">dle této rámcové smlouvy </w:t>
      </w:r>
      <w:r w:rsidR="00CD1D6D" w:rsidRPr="004468ED">
        <w:rPr>
          <w:rFonts w:ascii="Verdana" w:hAnsi="Verdana" w:cs="Calibri"/>
          <w:b/>
          <w:bCs/>
          <w:sz w:val="18"/>
          <w:szCs w:val="18"/>
        </w:rPr>
        <w:t>dosáhne</w:t>
      </w:r>
      <w:r w:rsidR="008E6963" w:rsidRPr="004468ED">
        <w:rPr>
          <w:rFonts w:ascii="Verdana" w:hAnsi="Verdana" w:cs="Calibri"/>
          <w:b/>
          <w:bCs/>
          <w:sz w:val="18"/>
          <w:szCs w:val="18"/>
        </w:rPr>
        <w:t xml:space="preserve"> výše</w:t>
      </w:r>
      <w:r w:rsidR="008E6963">
        <w:rPr>
          <w:rFonts w:ascii="Verdana" w:hAnsi="Verdana" w:cs="Calibri"/>
          <w:sz w:val="18"/>
          <w:szCs w:val="18"/>
        </w:rPr>
        <w:t xml:space="preserve"> </w:t>
      </w:r>
      <w:r w:rsidR="007E528F">
        <w:rPr>
          <w:rFonts w:ascii="Verdana" w:hAnsi="Verdana" w:cs="Calibri"/>
          <w:b/>
          <w:bCs/>
          <w:sz w:val="18"/>
          <w:szCs w:val="18"/>
        </w:rPr>
        <w:t>8</w:t>
      </w:r>
      <w:r w:rsidR="008E6963" w:rsidRPr="004468ED">
        <w:rPr>
          <w:rFonts w:ascii="Verdana" w:hAnsi="Verdana" w:cs="Calibri"/>
          <w:b/>
          <w:bCs/>
          <w:sz w:val="18"/>
          <w:szCs w:val="18"/>
        </w:rPr>
        <w:t>,</w:t>
      </w:r>
      <w:r w:rsidR="0075308B">
        <w:rPr>
          <w:rFonts w:ascii="Verdana" w:hAnsi="Verdana" w:cs="Calibri"/>
          <w:b/>
          <w:bCs/>
          <w:sz w:val="18"/>
          <w:szCs w:val="18"/>
        </w:rPr>
        <w:t>4</w:t>
      </w:r>
      <w:r w:rsidR="008E6963" w:rsidRPr="004468ED">
        <w:rPr>
          <w:rFonts w:ascii="Verdana" w:hAnsi="Verdana" w:cs="Calibri"/>
          <w:b/>
          <w:bCs/>
          <w:sz w:val="18"/>
          <w:szCs w:val="18"/>
        </w:rPr>
        <w:t xml:space="preserve"> milionu</w:t>
      </w:r>
      <w:r w:rsidRPr="004468ED">
        <w:rPr>
          <w:rFonts w:ascii="Verdana" w:hAnsi="Verdana" w:cs="Calibri"/>
          <w:b/>
          <w:bCs/>
          <w:sz w:val="18"/>
          <w:szCs w:val="18"/>
        </w:rPr>
        <w:t xml:space="preserve"> Kč bez DPH</w:t>
      </w:r>
      <w:r w:rsidRPr="00AA2044">
        <w:rPr>
          <w:rFonts w:ascii="Verdana" w:hAnsi="Verdana" w:cs="Calibri"/>
          <w:sz w:val="18"/>
          <w:szCs w:val="18"/>
        </w:rPr>
        <w:t xml:space="preserve">. Tuto skutečnost je prodávající povinen kupujícímu </w:t>
      </w:r>
      <w:r w:rsidR="00B67A74" w:rsidRPr="00AA2044">
        <w:rPr>
          <w:rFonts w:ascii="Verdana" w:hAnsi="Verdana" w:cs="Calibri"/>
          <w:sz w:val="18"/>
          <w:szCs w:val="18"/>
        </w:rPr>
        <w:t xml:space="preserve">písemně </w:t>
      </w:r>
      <w:r w:rsidR="00CD1D6D" w:rsidRPr="00AA2044">
        <w:rPr>
          <w:rFonts w:ascii="Verdana" w:hAnsi="Verdana" w:cs="Calibri"/>
          <w:sz w:val="18"/>
          <w:szCs w:val="18"/>
        </w:rPr>
        <w:t>oznámit nejpozději do</w:t>
      </w:r>
      <w:r w:rsidR="00C54944">
        <w:rPr>
          <w:rFonts w:ascii="Verdana" w:hAnsi="Verdana" w:cs="Calibri"/>
          <w:sz w:val="18"/>
          <w:szCs w:val="18"/>
        </w:rPr>
        <w:t xml:space="preserve"> tří (</w:t>
      </w:r>
      <w:r w:rsidR="00CD1D6D" w:rsidRPr="00AA2044">
        <w:rPr>
          <w:rFonts w:ascii="Verdana" w:hAnsi="Verdana" w:cs="Calibri"/>
          <w:sz w:val="18"/>
          <w:szCs w:val="18"/>
        </w:rPr>
        <w:t>3</w:t>
      </w:r>
      <w:r w:rsidR="00C54944">
        <w:rPr>
          <w:rFonts w:ascii="Verdana" w:hAnsi="Verdana" w:cs="Calibri"/>
          <w:sz w:val="18"/>
          <w:szCs w:val="18"/>
        </w:rPr>
        <w:t>)</w:t>
      </w:r>
      <w:r w:rsidR="000316B8" w:rsidRPr="00AA2044">
        <w:rPr>
          <w:rFonts w:ascii="Verdana" w:hAnsi="Verdana" w:cs="Calibri"/>
          <w:sz w:val="18"/>
          <w:szCs w:val="18"/>
        </w:rPr>
        <w:t xml:space="preserve"> pracovních dní poté, kdy</w:t>
      </w:r>
      <w:r w:rsidRPr="00AA2044">
        <w:rPr>
          <w:rFonts w:ascii="Verdana" w:hAnsi="Verdana" w:cs="Calibri"/>
          <w:sz w:val="18"/>
          <w:szCs w:val="18"/>
        </w:rPr>
        <w:t xml:space="preserve"> celková souhrnná výše faktur </w:t>
      </w:r>
      <w:r w:rsidR="00CD1D6D" w:rsidRPr="00AA2044">
        <w:rPr>
          <w:rFonts w:ascii="Verdana" w:hAnsi="Verdana" w:cs="Calibri"/>
          <w:sz w:val="18"/>
          <w:szCs w:val="18"/>
        </w:rPr>
        <w:t xml:space="preserve">uhrazených </w:t>
      </w:r>
      <w:r w:rsidR="00FC46FB">
        <w:rPr>
          <w:rFonts w:ascii="Verdana" w:hAnsi="Verdana" w:cs="Calibri"/>
          <w:sz w:val="18"/>
          <w:szCs w:val="18"/>
        </w:rPr>
        <w:t xml:space="preserve">na základě této rámcové smlouvy </w:t>
      </w:r>
      <w:r w:rsidRPr="002407B3">
        <w:rPr>
          <w:rFonts w:ascii="Verdana" w:hAnsi="Verdana" w:cs="Calibri"/>
          <w:sz w:val="18"/>
          <w:szCs w:val="18"/>
        </w:rPr>
        <w:t>dosáhne tohoto</w:t>
      </w:r>
      <w:r w:rsidR="00FC46FB">
        <w:rPr>
          <w:rFonts w:ascii="Verdana" w:hAnsi="Verdana" w:cs="Calibri"/>
          <w:sz w:val="18"/>
          <w:szCs w:val="18"/>
        </w:rPr>
        <w:t xml:space="preserve"> finančního objemu.</w:t>
      </w:r>
      <w:r w:rsidR="0013286D" w:rsidRPr="00FC46FB">
        <w:rPr>
          <w:rFonts w:ascii="Verdana" w:hAnsi="Verdana"/>
          <w:sz w:val="18"/>
          <w:szCs w:val="18"/>
        </w:rPr>
        <w:t xml:space="preserve"> </w:t>
      </w:r>
    </w:p>
    <w:p w14:paraId="4C6F1F25" w14:textId="27053342" w:rsidR="00D530E2" w:rsidRDefault="00D530E2" w:rsidP="001F118C">
      <w:pPr>
        <w:numPr>
          <w:ilvl w:val="1"/>
          <w:numId w:val="1"/>
        </w:numPr>
        <w:tabs>
          <w:tab w:val="left" w:pos="-709"/>
          <w:tab w:val="left" w:pos="425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</w:t>
      </w:r>
      <w:r w:rsidRPr="003B6923">
        <w:rPr>
          <w:rFonts w:ascii="Verdana" w:hAnsi="Verdana"/>
          <w:sz w:val="18"/>
          <w:szCs w:val="18"/>
        </w:rPr>
        <w:t xml:space="preserve">Prodávající se zavazuje k dodržování platných pracovněprávních předpisů a předpisů </w:t>
      </w:r>
      <w:r w:rsidRPr="003B6923">
        <w:rPr>
          <w:rFonts w:ascii="Verdana" w:hAnsi="Verdana"/>
          <w:sz w:val="18"/>
          <w:szCs w:val="18"/>
        </w:rPr>
        <w:br/>
        <w:t xml:space="preserve">o zaměstnanosti včetně zákazu nelegálního zaměstnávání, předpisů vztahující se k </w:t>
      </w:r>
      <w:r w:rsidRPr="003B6923">
        <w:rPr>
          <w:rFonts w:ascii="Verdana" w:hAnsi="Verdana" w:cs="Calibri"/>
          <w:color w:val="000000"/>
          <w:sz w:val="18"/>
          <w:szCs w:val="18"/>
        </w:rPr>
        <w:t xml:space="preserve">pobytu </w:t>
      </w:r>
      <w:r w:rsidRPr="003B6923">
        <w:rPr>
          <w:rFonts w:ascii="Verdana" w:hAnsi="Verdana" w:cs="Calibri"/>
          <w:color w:val="000000"/>
          <w:sz w:val="18"/>
          <w:szCs w:val="18"/>
        </w:rPr>
        <w:lastRenderedPageBreak/>
        <w:t>cizinců v České republice, předpisů stanovících podmínky zdravotní způsobilosti zaměstnanců</w:t>
      </w:r>
      <w:r w:rsidRPr="003B6923">
        <w:rPr>
          <w:rFonts w:ascii="Verdana" w:hAnsi="Verdana"/>
          <w:sz w:val="18"/>
          <w:szCs w:val="18"/>
        </w:rPr>
        <w:t xml:space="preserve">, hygienických předpisů, předpisů k ochraně životního prostředí. Dále se prodávající zavazuje řádně a včas hradit své závazky vůči poddodavatelům a umožnit objednávajícím kontrolovat u zaměstnanců prodávajícího podílejících se na realizaci </w:t>
      </w:r>
      <w:r>
        <w:rPr>
          <w:rFonts w:ascii="Verdana" w:hAnsi="Verdana"/>
          <w:sz w:val="18"/>
          <w:szCs w:val="18"/>
        </w:rPr>
        <w:t>předmětu plnění</w:t>
      </w:r>
      <w:r w:rsidRPr="003B6923">
        <w:rPr>
          <w:rFonts w:ascii="Verdana" w:hAnsi="Verdana"/>
          <w:sz w:val="18"/>
          <w:szCs w:val="18"/>
        </w:rPr>
        <w:t xml:space="preserve"> dle této smlouvy, zda jsou odměňování v souladu s platnými právními předpisy. </w:t>
      </w:r>
    </w:p>
    <w:p w14:paraId="5E0AB444" w14:textId="1FA536DA" w:rsidR="00D530E2" w:rsidRDefault="00D530E2">
      <w:pPr>
        <w:numPr>
          <w:ilvl w:val="1"/>
          <w:numId w:val="1"/>
        </w:numPr>
        <w:tabs>
          <w:tab w:val="left" w:pos="-709"/>
          <w:tab w:val="left" w:pos="425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</w:t>
      </w:r>
      <w:r w:rsidRPr="003B6923">
        <w:rPr>
          <w:rFonts w:ascii="Verdana" w:hAnsi="Verdana"/>
          <w:sz w:val="18"/>
          <w:szCs w:val="18"/>
        </w:rPr>
        <w:t>Je-li prodávající v prodlení s úhradou řádně provedených a vyfakturovaných poddodávek poddodavateli, je kupující oprávněn provést předmětnou úhradu dotčenému poddodavateli přímo; v takovém případě již předmětná platba nebude ze strany kupujícího uhrazena prodávajícímu.</w:t>
      </w:r>
    </w:p>
    <w:p w14:paraId="5BB28F22" w14:textId="2787CCAD" w:rsidR="00D530E2" w:rsidRDefault="00D530E2">
      <w:pPr>
        <w:numPr>
          <w:ilvl w:val="1"/>
          <w:numId w:val="1"/>
        </w:numPr>
        <w:tabs>
          <w:tab w:val="left" w:pos="-709"/>
          <w:tab w:val="left" w:pos="425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</w:t>
      </w:r>
      <w:r w:rsidRPr="003B6923">
        <w:rPr>
          <w:rFonts w:ascii="Verdana" w:hAnsi="Verdana"/>
          <w:sz w:val="18"/>
          <w:szCs w:val="18"/>
        </w:rPr>
        <w:t xml:space="preserve">Prodávající bude při realizaci předmětu plnění dle této smlouvy přednostně využívat malé </w:t>
      </w:r>
      <w:r w:rsidRPr="003B6923">
        <w:rPr>
          <w:rFonts w:ascii="Verdana" w:hAnsi="Verdana"/>
          <w:sz w:val="18"/>
          <w:szCs w:val="18"/>
        </w:rPr>
        <w:br/>
        <w:t xml:space="preserve">či střední podniky jako poddodavatele a zavazuje se zajistit, že jak prodávající, tak jeho poddodavatelé budou při realizaci předmětu plnění dle této smlouvy minimalizovat negativní dopady na životní prostředí. </w:t>
      </w:r>
    </w:p>
    <w:p w14:paraId="792CF2E4" w14:textId="4FD89E4D" w:rsidR="00D530E2" w:rsidRPr="00D530E2" w:rsidRDefault="00D530E2">
      <w:pPr>
        <w:numPr>
          <w:ilvl w:val="1"/>
          <w:numId w:val="1"/>
        </w:numPr>
        <w:tabs>
          <w:tab w:val="left" w:pos="-709"/>
          <w:tab w:val="left" w:pos="425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</w:t>
      </w:r>
      <w:r w:rsidRPr="003B6923">
        <w:rPr>
          <w:rFonts w:ascii="Verdana" w:hAnsi="Verdana"/>
          <w:sz w:val="18"/>
          <w:szCs w:val="18"/>
        </w:rPr>
        <w:t>V případě, že to bude možné a účelné, využije prodávající při realizaci předmětu plnění dle této smlouvy osoby znevýhodněné na trhu práce a/nebo osoby s trestní minulostí; možnost a účelnost takového postupu posoudí prodávající zejména s ohledem na charakter, rozsah</w:t>
      </w:r>
      <w:r>
        <w:rPr>
          <w:rFonts w:ascii="Verdana" w:hAnsi="Verdana"/>
          <w:sz w:val="18"/>
          <w:szCs w:val="18"/>
        </w:rPr>
        <w:t xml:space="preserve"> </w:t>
      </w:r>
      <w:r w:rsidRPr="003B6923">
        <w:rPr>
          <w:rFonts w:ascii="Verdana" w:hAnsi="Verdana"/>
          <w:sz w:val="18"/>
          <w:szCs w:val="18"/>
        </w:rPr>
        <w:t>a náročnost činností</w:t>
      </w:r>
      <w:r>
        <w:rPr>
          <w:rFonts w:ascii="Verdana" w:hAnsi="Verdana"/>
          <w:sz w:val="18"/>
          <w:szCs w:val="18"/>
        </w:rPr>
        <w:t xml:space="preserve">, </w:t>
      </w:r>
      <w:r w:rsidRPr="003B6923">
        <w:rPr>
          <w:rFonts w:ascii="Verdana" w:hAnsi="Verdana"/>
          <w:sz w:val="18"/>
          <w:szCs w:val="18"/>
        </w:rPr>
        <w:t>které by toto osoby měly vykonávat, a rovněž s ohledem na dostupnost této pracovní síly na pracovním trhu</w:t>
      </w:r>
      <w:r>
        <w:rPr>
          <w:rFonts w:ascii="Verdana" w:hAnsi="Verdana"/>
          <w:sz w:val="18"/>
          <w:szCs w:val="18"/>
        </w:rPr>
        <w:t xml:space="preserve"> a potřebnou odbornost ve vztahu k plnění předmětu této smlouvy</w:t>
      </w:r>
      <w:r w:rsidRPr="003B6923">
        <w:rPr>
          <w:rFonts w:ascii="Verdana" w:hAnsi="Verdana"/>
          <w:sz w:val="18"/>
          <w:szCs w:val="18"/>
        </w:rPr>
        <w:t xml:space="preserve">. </w:t>
      </w:r>
    </w:p>
    <w:p w14:paraId="02967635" w14:textId="77777777" w:rsidR="00265AC4" w:rsidRPr="00265AC4" w:rsidRDefault="00265AC4" w:rsidP="00265AC4">
      <w:pPr>
        <w:tabs>
          <w:tab w:val="left" w:pos="-709"/>
          <w:tab w:val="left" w:pos="425"/>
        </w:tabs>
        <w:overflowPunct w:val="0"/>
        <w:autoSpaceDE w:val="0"/>
        <w:autoSpaceDN w:val="0"/>
        <w:adjustRightInd w:val="0"/>
        <w:spacing w:line="240" w:lineRule="atLeast"/>
        <w:ind w:left="705"/>
        <w:jc w:val="both"/>
        <w:textAlignment w:val="baseline"/>
        <w:rPr>
          <w:rFonts w:ascii="Verdana" w:hAnsi="Verdana" w:cs="Calibri"/>
          <w:sz w:val="18"/>
          <w:szCs w:val="18"/>
        </w:rPr>
      </w:pPr>
    </w:p>
    <w:p w14:paraId="19EFD3A3" w14:textId="77777777" w:rsidR="00BE7825" w:rsidRPr="00265AC4" w:rsidRDefault="00BE7825" w:rsidP="00694D25">
      <w:pPr>
        <w:pStyle w:val="BodyTextIndent31"/>
        <w:tabs>
          <w:tab w:val="left" w:pos="-1134"/>
          <w:tab w:val="left" w:pos="-284"/>
          <w:tab w:val="left" w:pos="425"/>
        </w:tabs>
        <w:spacing w:before="0"/>
        <w:ind w:left="0" w:firstLine="0"/>
        <w:rPr>
          <w:rFonts w:ascii="Verdana" w:hAnsi="Verdana" w:cs="Calibri"/>
          <w:sz w:val="18"/>
          <w:szCs w:val="18"/>
        </w:rPr>
      </w:pPr>
    </w:p>
    <w:p w14:paraId="49249864" w14:textId="77777777" w:rsidR="004510E5" w:rsidRPr="007F6B31" w:rsidRDefault="005C61B5" w:rsidP="00B27292">
      <w:pPr>
        <w:pStyle w:val="Prohlen"/>
        <w:widowControl/>
        <w:numPr>
          <w:ilvl w:val="0"/>
          <w:numId w:val="1"/>
        </w:numPr>
        <w:spacing w:after="120" w:line="240" w:lineRule="auto"/>
        <w:jc w:val="both"/>
        <w:rPr>
          <w:rFonts w:ascii="Verdana" w:hAnsi="Verdana" w:cs="Calibri"/>
          <w:smallCaps/>
          <w:sz w:val="20"/>
        </w:rPr>
      </w:pPr>
      <w:r w:rsidRPr="007F6B31">
        <w:rPr>
          <w:rFonts w:ascii="Verdana" w:hAnsi="Verdana" w:cs="Calibri"/>
          <w:smallCaps/>
          <w:sz w:val="20"/>
        </w:rPr>
        <w:t>Společná a z</w:t>
      </w:r>
      <w:r w:rsidR="004510E5" w:rsidRPr="007F6B31">
        <w:rPr>
          <w:rFonts w:ascii="Verdana" w:hAnsi="Verdana" w:cs="Calibri"/>
          <w:smallCaps/>
          <w:sz w:val="20"/>
        </w:rPr>
        <w:t>ávěrečná ustanovení</w:t>
      </w:r>
    </w:p>
    <w:p w14:paraId="1A081F64" w14:textId="260B54F8" w:rsidR="00C4505B" w:rsidRPr="00AA2044" w:rsidRDefault="004510E5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>V případě, že se vyskytne jakákoli překážka, zejména</w:t>
      </w:r>
      <w:r w:rsidR="00B67A74" w:rsidRPr="00AA2044">
        <w:rPr>
          <w:rFonts w:ascii="Verdana" w:hAnsi="Verdana" w:cs="Calibri"/>
          <w:sz w:val="18"/>
          <w:szCs w:val="18"/>
        </w:rPr>
        <w:t>:</w:t>
      </w:r>
    </w:p>
    <w:p w14:paraId="36A66721" w14:textId="3959F721" w:rsidR="00C4505B" w:rsidRPr="00AA2044" w:rsidRDefault="007B1283" w:rsidP="00C5217A">
      <w:pPr>
        <w:pStyle w:val="Nadpis21"/>
        <w:widowControl/>
        <w:numPr>
          <w:ilvl w:val="0"/>
          <w:numId w:val="26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 xml:space="preserve">prodlení </w:t>
      </w:r>
      <w:r w:rsidR="00527D14">
        <w:rPr>
          <w:rFonts w:ascii="Verdana" w:hAnsi="Verdana" w:cs="Calibri"/>
          <w:sz w:val="18"/>
          <w:szCs w:val="18"/>
        </w:rPr>
        <w:t>kupující</w:t>
      </w:r>
      <w:r w:rsidR="004510E5" w:rsidRPr="00AA2044">
        <w:rPr>
          <w:rFonts w:ascii="Verdana" w:hAnsi="Verdana" w:cs="Calibri"/>
          <w:sz w:val="18"/>
          <w:szCs w:val="18"/>
        </w:rPr>
        <w:t>ho s poskytnutím součinnost</w:t>
      </w:r>
      <w:r w:rsidRPr="00AA2044">
        <w:rPr>
          <w:rFonts w:ascii="Verdana" w:hAnsi="Verdana" w:cs="Calibri"/>
          <w:sz w:val="18"/>
          <w:szCs w:val="18"/>
        </w:rPr>
        <w:t>i, které by podmiňovalo plnění p</w:t>
      </w:r>
      <w:r w:rsidR="004510E5" w:rsidRPr="00AA2044">
        <w:rPr>
          <w:rFonts w:ascii="Verdana" w:hAnsi="Verdana" w:cs="Calibri"/>
          <w:sz w:val="18"/>
          <w:szCs w:val="18"/>
        </w:rPr>
        <w:t>rodávajícího;</w:t>
      </w:r>
    </w:p>
    <w:p w14:paraId="4A5B0E84" w14:textId="35871A42" w:rsidR="004510E5" w:rsidRPr="00AA2044" w:rsidRDefault="004510E5" w:rsidP="00C5217A">
      <w:pPr>
        <w:pStyle w:val="Nadpis21"/>
        <w:widowControl/>
        <w:numPr>
          <w:ilvl w:val="0"/>
          <w:numId w:val="26"/>
        </w:numPr>
        <w:spacing w:after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 xml:space="preserve">okolnosti vylučující odpovědnost dle § </w:t>
      </w:r>
      <w:r w:rsidR="007B1283" w:rsidRPr="00AA2044">
        <w:rPr>
          <w:rFonts w:ascii="Verdana" w:hAnsi="Verdana" w:cs="Calibri"/>
          <w:sz w:val="18"/>
          <w:szCs w:val="18"/>
        </w:rPr>
        <w:t>2913 odst. 2 o</w:t>
      </w:r>
      <w:r w:rsidR="00172F2A" w:rsidRPr="00AA2044">
        <w:rPr>
          <w:rFonts w:ascii="Verdana" w:hAnsi="Verdana" w:cs="Calibri"/>
          <w:sz w:val="18"/>
          <w:szCs w:val="18"/>
        </w:rPr>
        <w:t>bčanského</w:t>
      </w:r>
      <w:r w:rsidR="007B1283" w:rsidRPr="00AA2044">
        <w:rPr>
          <w:rFonts w:ascii="Verdana" w:hAnsi="Verdana" w:cs="Calibri"/>
          <w:sz w:val="18"/>
          <w:szCs w:val="18"/>
        </w:rPr>
        <w:t xml:space="preserve"> zákoníku</w:t>
      </w:r>
      <w:r w:rsidRPr="00AA2044">
        <w:rPr>
          <w:rFonts w:ascii="Verdana" w:hAnsi="Verdana" w:cs="Calibri"/>
          <w:sz w:val="18"/>
          <w:szCs w:val="18"/>
        </w:rPr>
        <w:t xml:space="preserve"> apod.,</w:t>
      </w:r>
    </w:p>
    <w:p w14:paraId="7D268DA0" w14:textId="0516DF13" w:rsidR="002407B3" w:rsidRPr="00C5217A" w:rsidRDefault="004510E5" w:rsidP="00C5217A">
      <w:pPr>
        <w:pStyle w:val="Nadpis21"/>
        <w:widowControl/>
        <w:tabs>
          <w:tab w:val="num" w:pos="1080"/>
        </w:tabs>
        <w:spacing w:after="0" w:line="240" w:lineRule="auto"/>
        <w:ind w:left="705" w:firstLine="0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sz w:val="18"/>
          <w:szCs w:val="18"/>
        </w:rPr>
        <w:t xml:space="preserve">která by mohla mít dopad do termínů dodání </w:t>
      </w:r>
      <w:r w:rsidR="007B1283" w:rsidRPr="00AA2044">
        <w:rPr>
          <w:rFonts w:ascii="Verdana" w:hAnsi="Verdana" w:cs="Calibri"/>
          <w:sz w:val="18"/>
          <w:szCs w:val="18"/>
        </w:rPr>
        <w:t>zboží, má p</w:t>
      </w:r>
      <w:r w:rsidRPr="00AA2044">
        <w:rPr>
          <w:rFonts w:ascii="Verdana" w:hAnsi="Verdana" w:cs="Calibri"/>
          <w:sz w:val="18"/>
          <w:szCs w:val="18"/>
        </w:rPr>
        <w:t>rodáva</w:t>
      </w:r>
      <w:r w:rsidR="007B1283" w:rsidRPr="00AA2044">
        <w:rPr>
          <w:rFonts w:ascii="Verdana" w:hAnsi="Verdana" w:cs="Calibri"/>
          <w:sz w:val="18"/>
          <w:szCs w:val="18"/>
        </w:rPr>
        <w:t xml:space="preserve">jící povinnost o </w:t>
      </w:r>
      <w:r w:rsidR="00FC46FB">
        <w:rPr>
          <w:rFonts w:ascii="Verdana" w:hAnsi="Verdana" w:cs="Calibri"/>
          <w:sz w:val="18"/>
          <w:szCs w:val="18"/>
        </w:rPr>
        <w:t xml:space="preserve">této překážce </w:t>
      </w:r>
      <w:r w:rsidR="00527D14">
        <w:rPr>
          <w:rFonts w:ascii="Verdana" w:hAnsi="Verdana" w:cs="Calibri"/>
          <w:sz w:val="18"/>
          <w:szCs w:val="18"/>
        </w:rPr>
        <w:t>kupující</w:t>
      </w:r>
      <w:r w:rsidRPr="00AA2044">
        <w:rPr>
          <w:rFonts w:ascii="Verdana" w:hAnsi="Verdana" w:cs="Calibri"/>
          <w:sz w:val="18"/>
          <w:szCs w:val="18"/>
        </w:rPr>
        <w:t xml:space="preserve">ho písemně informovat nejpozději do </w:t>
      </w:r>
      <w:r w:rsidR="00A276F5">
        <w:rPr>
          <w:rFonts w:ascii="Verdana" w:hAnsi="Verdana" w:cs="Calibri"/>
          <w:sz w:val="18"/>
          <w:szCs w:val="18"/>
        </w:rPr>
        <w:t>2</w:t>
      </w:r>
      <w:r w:rsidRPr="00AA2044">
        <w:rPr>
          <w:rFonts w:ascii="Verdana" w:hAnsi="Verdana" w:cs="Calibri"/>
          <w:sz w:val="18"/>
          <w:szCs w:val="18"/>
        </w:rPr>
        <w:t xml:space="preserve"> kalendářních dnů od okamžiku, kdy se</w:t>
      </w:r>
      <w:r w:rsidR="00FC46FB">
        <w:rPr>
          <w:rFonts w:ascii="Verdana" w:hAnsi="Verdana" w:cs="Calibri"/>
          <w:sz w:val="18"/>
          <w:szCs w:val="18"/>
        </w:rPr>
        <w:t xml:space="preserve"> tato překážka vyskytla. Pokud p</w:t>
      </w:r>
      <w:r w:rsidRPr="00AA2044">
        <w:rPr>
          <w:rFonts w:ascii="Verdana" w:hAnsi="Verdana" w:cs="Calibri"/>
          <w:sz w:val="18"/>
          <w:szCs w:val="18"/>
        </w:rPr>
        <w:t xml:space="preserve">rodávající v této lhůtě </w:t>
      </w:r>
      <w:r w:rsidR="00527D14">
        <w:rPr>
          <w:rFonts w:ascii="Verdana" w:hAnsi="Verdana" w:cs="Calibri"/>
          <w:sz w:val="18"/>
          <w:szCs w:val="18"/>
        </w:rPr>
        <w:t>kupující</w:t>
      </w:r>
      <w:r w:rsidR="00FC46FB">
        <w:rPr>
          <w:rFonts w:ascii="Verdana" w:hAnsi="Verdana" w:cs="Calibri"/>
          <w:sz w:val="18"/>
          <w:szCs w:val="18"/>
        </w:rPr>
        <w:t>ho</w:t>
      </w:r>
      <w:r w:rsidR="007B1283" w:rsidRPr="00AA2044">
        <w:rPr>
          <w:rFonts w:ascii="Verdana" w:hAnsi="Verdana" w:cs="Calibri"/>
          <w:sz w:val="18"/>
          <w:szCs w:val="18"/>
        </w:rPr>
        <w:t xml:space="preserve"> </w:t>
      </w:r>
      <w:r w:rsidRPr="00AA2044">
        <w:rPr>
          <w:rFonts w:ascii="Verdana" w:hAnsi="Verdana" w:cs="Calibri"/>
          <w:sz w:val="18"/>
          <w:szCs w:val="18"/>
        </w:rPr>
        <w:t>o překážkách písemně neinf</w:t>
      </w:r>
      <w:r w:rsidR="007B1283" w:rsidRPr="00AA2044">
        <w:rPr>
          <w:rFonts w:ascii="Verdana" w:hAnsi="Verdana" w:cs="Calibri"/>
          <w:sz w:val="18"/>
          <w:szCs w:val="18"/>
        </w:rPr>
        <w:t>ormuje, zanikají veškerá práva p</w:t>
      </w:r>
      <w:r w:rsidRPr="00AA2044">
        <w:rPr>
          <w:rFonts w:ascii="Verdana" w:hAnsi="Verdana" w:cs="Calibri"/>
          <w:sz w:val="18"/>
          <w:szCs w:val="18"/>
        </w:rPr>
        <w:t>rodávajícího, která se na existenci př</w:t>
      </w:r>
      <w:r w:rsidR="007B1283" w:rsidRPr="00AA2044">
        <w:rPr>
          <w:rFonts w:ascii="Verdana" w:hAnsi="Verdana" w:cs="Calibri"/>
          <w:sz w:val="18"/>
          <w:szCs w:val="18"/>
        </w:rPr>
        <w:t>íslušné překážky váží, zejména p</w:t>
      </w:r>
      <w:r w:rsidRPr="00AA2044">
        <w:rPr>
          <w:rFonts w:ascii="Verdana" w:hAnsi="Verdana" w:cs="Calibri"/>
          <w:sz w:val="18"/>
          <w:szCs w:val="18"/>
        </w:rPr>
        <w:t>rod</w:t>
      </w:r>
      <w:r w:rsidR="00B67A74" w:rsidRPr="00AA2044">
        <w:rPr>
          <w:rFonts w:ascii="Verdana" w:hAnsi="Verdana" w:cs="Calibri"/>
          <w:sz w:val="18"/>
          <w:szCs w:val="18"/>
        </w:rPr>
        <w:t>ávající nebude mít nárok na jaký</w:t>
      </w:r>
      <w:r w:rsidRPr="00AA2044">
        <w:rPr>
          <w:rFonts w:ascii="Verdana" w:hAnsi="Verdana" w:cs="Calibri"/>
          <w:sz w:val="18"/>
          <w:szCs w:val="18"/>
        </w:rPr>
        <w:t xml:space="preserve">koli posun termínů dodávky </w:t>
      </w:r>
      <w:r w:rsidR="007B1283" w:rsidRPr="00AA2044">
        <w:rPr>
          <w:rFonts w:ascii="Verdana" w:hAnsi="Verdana" w:cs="Calibri"/>
          <w:sz w:val="18"/>
          <w:szCs w:val="18"/>
        </w:rPr>
        <w:t xml:space="preserve">zboží. </w:t>
      </w:r>
    </w:p>
    <w:p w14:paraId="5A0200F4" w14:textId="511B59EF" w:rsidR="004510E5" w:rsidRPr="00AA2044" w:rsidRDefault="004510E5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bCs/>
          <w:sz w:val="18"/>
          <w:szCs w:val="18"/>
          <w:lang w:eastAsia="cs-CZ"/>
        </w:rPr>
      </w:pP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Smluvní strany se zavazují vzájemně spolupracovat a poskytovat si veškerou nutnou součinnost potřebnou při dodávce 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>zboží podle této rámcové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mlouvy. Smluvní strany jsou povinny se vzájemně informovat o veškerých skutečnostech, které jsou nebo moho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>u být důležité pro plnění této rámcové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mlouvy.</w:t>
      </w:r>
    </w:p>
    <w:p w14:paraId="19EB6D7B" w14:textId="6B070968" w:rsidR="004510E5" w:rsidRPr="00AA2044" w:rsidRDefault="004510E5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Prodávající je povinen postupovat při dodávce 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zboží 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s náležito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u odbornou péčí a podle pokynů </w:t>
      </w:r>
      <w:r w:rsidR="00527D14">
        <w:rPr>
          <w:rFonts w:ascii="Verdana" w:hAnsi="Verdana" w:cs="Calibri"/>
          <w:bCs/>
          <w:sz w:val="18"/>
          <w:szCs w:val="18"/>
          <w:lang w:eastAsia="cs-CZ"/>
        </w:rPr>
        <w:t>kupující</w:t>
      </w:r>
      <w:r w:rsidR="00FC46FB">
        <w:rPr>
          <w:rFonts w:ascii="Verdana" w:hAnsi="Verdana" w:cs="Calibri"/>
          <w:bCs/>
          <w:sz w:val="18"/>
          <w:szCs w:val="18"/>
          <w:lang w:eastAsia="cs-CZ"/>
        </w:rPr>
        <w:t>ho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.</w:t>
      </w:r>
    </w:p>
    <w:p w14:paraId="77D3BD2E" w14:textId="7627DE7A" w:rsidR="004510E5" w:rsidRPr="00AA2044" w:rsidRDefault="00FC46FB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bCs/>
          <w:sz w:val="18"/>
          <w:szCs w:val="18"/>
          <w:lang w:eastAsia="cs-CZ"/>
        </w:rPr>
      </w:pPr>
      <w:r>
        <w:rPr>
          <w:rFonts w:ascii="Verdana" w:hAnsi="Verdana" w:cs="Calibri"/>
          <w:bCs/>
          <w:sz w:val="18"/>
          <w:szCs w:val="18"/>
          <w:lang w:eastAsia="cs-CZ"/>
        </w:rPr>
        <w:t>V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>eškeré změny a doplňky této rámcové s</w:t>
      </w:r>
      <w:r w:rsidR="004510E5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mlouvy </w:t>
      </w:r>
      <w:r>
        <w:rPr>
          <w:rFonts w:ascii="Verdana" w:hAnsi="Verdana" w:cs="Calibri"/>
          <w:bCs/>
          <w:sz w:val="18"/>
          <w:szCs w:val="18"/>
          <w:lang w:eastAsia="cs-CZ"/>
        </w:rPr>
        <w:t xml:space="preserve">mohou </w:t>
      </w:r>
      <w:r w:rsidR="004510E5" w:rsidRPr="00AA2044">
        <w:rPr>
          <w:rFonts w:ascii="Verdana" w:hAnsi="Verdana" w:cs="Calibri"/>
          <w:bCs/>
          <w:sz w:val="18"/>
          <w:szCs w:val="18"/>
          <w:lang w:eastAsia="cs-CZ"/>
        </w:rPr>
        <w:t>být provedeny pouze na zá</w:t>
      </w:r>
      <w:r w:rsidR="00B67A74" w:rsidRPr="00AA2044">
        <w:rPr>
          <w:rFonts w:ascii="Verdana" w:hAnsi="Verdana" w:cs="Calibri"/>
          <w:bCs/>
          <w:sz w:val="18"/>
          <w:szCs w:val="18"/>
          <w:lang w:eastAsia="cs-CZ"/>
        </w:rPr>
        <w:t>kladě písemných dodatků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k této rámcové smlouvě, </w:t>
      </w:r>
      <w:r w:rsidR="00B67A74" w:rsidRPr="00AA2044">
        <w:rPr>
          <w:rFonts w:ascii="Verdana" w:hAnsi="Verdana" w:cs="Calibri"/>
          <w:bCs/>
          <w:sz w:val="18"/>
          <w:szCs w:val="18"/>
          <w:lang w:eastAsia="cs-CZ"/>
        </w:rPr>
        <w:t>vzestupně číslovaných a podepsaných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oběma s</w:t>
      </w:r>
      <w:r w:rsidR="004510E5" w:rsidRPr="00AA2044">
        <w:rPr>
          <w:rFonts w:ascii="Verdana" w:hAnsi="Verdana" w:cs="Calibri"/>
          <w:bCs/>
          <w:sz w:val="18"/>
          <w:szCs w:val="18"/>
          <w:lang w:eastAsia="cs-CZ"/>
        </w:rPr>
        <w:t>mluvními stranami</w:t>
      </w:r>
      <w:r>
        <w:rPr>
          <w:rFonts w:ascii="Verdana" w:hAnsi="Verdana" w:cs="Calibri"/>
          <w:bCs/>
          <w:sz w:val="18"/>
          <w:szCs w:val="18"/>
          <w:lang w:eastAsia="cs-CZ"/>
        </w:rPr>
        <w:t>, nestanoví-li tato rámcová smlouva jinak</w:t>
      </w:r>
      <w:r w:rsidR="004510E5" w:rsidRPr="00AA2044">
        <w:rPr>
          <w:rFonts w:ascii="Verdana" w:hAnsi="Verdana" w:cs="Calibri"/>
          <w:bCs/>
          <w:sz w:val="18"/>
          <w:szCs w:val="18"/>
          <w:lang w:eastAsia="cs-CZ"/>
        </w:rPr>
        <w:t>.</w:t>
      </w:r>
    </w:p>
    <w:p w14:paraId="110D8214" w14:textId="5B574956" w:rsidR="004510E5" w:rsidRPr="00AA2044" w:rsidRDefault="00B67A74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sz w:val="18"/>
          <w:szCs w:val="18"/>
        </w:rPr>
      </w:pPr>
      <w:r w:rsidRPr="00AA2044">
        <w:rPr>
          <w:rFonts w:ascii="Verdana" w:hAnsi="Verdana" w:cs="Calibri"/>
          <w:bCs/>
          <w:sz w:val="18"/>
          <w:szCs w:val="18"/>
          <w:lang w:eastAsia="cs-CZ"/>
        </w:rPr>
        <w:t>Tato rámcová s</w:t>
      </w:r>
      <w:r w:rsidR="004510E5" w:rsidRPr="00AA2044">
        <w:rPr>
          <w:rFonts w:ascii="Verdana" w:hAnsi="Verdana" w:cs="Calibri"/>
          <w:bCs/>
          <w:sz w:val="18"/>
          <w:szCs w:val="18"/>
          <w:lang w:eastAsia="cs-CZ"/>
        </w:rPr>
        <w:t>mlouva se řídí právním řádem České republiky.</w:t>
      </w:r>
    </w:p>
    <w:p w14:paraId="4E43F030" w14:textId="728EE65A" w:rsidR="004510E5" w:rsidRPr="00AA2044" w:rsidRDefault="004510E5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bCs/>
          <w:sz w:val="18"/>
          <w:szCs w:val="18"/>
          <w:lang w:eastAsia="cs-CZ"/>
        </w:rPr>
      </w:pPr>
      <w:r w:rsidRPr="00AA2044">
        <w:rPr>
          <w:rFonts w:ascii="Verdana" w:hAnsi="Verdana" w:cs="Calibri"/>
          <w:bCs/>
          <w:sz w:val="18"/>
          <w:szCs w:val="18"/>
          <w:lang w:eastAsia="cs-CZ"/>
        </w:rPr>
        <w:t>Spor,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který vznikne na základě této rámcové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mlouvy nebo který s ní souvisí, </w:t>
      </w:r>
      <w:bookmarkStart w:id="12" w:name="_DV_M208"/>
      <w:bookmarkEnd w:id="12"/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se </w:t>
      </w:r>
      <w:bookmarkStart w:id="13" w:name="_DV_C118"/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>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mluvní</w:t>
      </w:r>
      <w:bookmarkStart w:id="14" w:name="_DV_M209"/>
      <w:bookmarkEnd w:id="13"/>
      <w:bookmarkEnd w:id="14"/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strany zavazují řešit přednostně </w:t>
      </w:r>
      <w:bookmarkStart w:id="15" w:name="_DV_M210"/>
      <w:bookmarkEnd w:id="15"/>
      <w:r w:rsidRPr="00AA2044">
        <w:rPr>
          <w:rFonts w:ascii="Verdana" w:hAnsi="Verdana" w:cs="Calibri"/>
          <w:bCs/>
          <w:sz w:val="18"/>
          <w:szCs w:val="18"/>
          <w:lang w:eastAsia="cs-CZ"/>
        </w:rPr>
        <w:t>smírnou cestou</w:t>
      </w:r>
      <w:r w:rsidR="00FC46FB">
        <w:rPr>
          <w:rFonts w:ascii="Verdana" w:hAnsi="Verdana" w:cs="Calibri"/>
          <w:bCs/>
          <w:sz w:val="18"/>
          <w:szCs w:val="18"/>
          <w:lang w:eastAsia="cs-CZ"/>
        </w:rPr>
        <w:t>,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pokud možno do třiceti</w:t>
      </w:r>
      <w:r w:rsidR="00B67A74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dní ode dne, kdy o sporu jedna smluvní strana uvědomí druhou smluvní stranu. Jina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>k jsou pro řešení sporů z této rámcové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mlouvy příslušné obecné soudy České republiky.</w:t>
      </w:r>
    </w:p>
    <w:p w14:paraId="1F6240C0" w14:textId="43498295" w:rsidR="004510E5" w:rsidRPr="00AA2044" w:rsidRDefault="004510E5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bCs/>
          <w:sz w:val="18"/>
          <w:szCs w:val="18"/>
          <w:lang w:eastAsia="cs-CZ"/>
        </w:rPr>
      </w:pPr>
      <w:r w:rsidRPr="00AA2044">
        <w:rPr>
          <w:rFonts w:ascii="Verdana" w:hAnsi="Verdana" w:cs="Calibri"/>
          <w:bCs/>
          <w:sz w:val="18"/>
          <w:szCs w:val="18"/>
          <w:lang w:eastAsia="cs-CZ"/>
        </w:rPr>
        <w:t>V přípa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>dě, že některé ustanovení této rámcové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mlouvy je nebo se stane v budoucnu neplatným, neúčinným či nevymahatelným nebo bude-li příslušným orgánem 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za takové 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shledáno, zůstávají ostatní ust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>anovení této rámcové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mlouvy v platnosti a účinnosti</w:t>
      </w:r>
      <w:r w:rsidR="009C315D" w:rsidRPr="00AA2044">
        <w:rPr>
          <w:rFonts w:ascii="Verdana" w:hAnsi="Verdana" w:cs="Calibri"/>
          <w:bCs/>
          <w:sz w:val="18"/>
          <w:szCs w:val="18"/>
          <w:lang w:eastAsia="cs-CZ"/>
        </w:rPr>
        <w:t>,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pokud z povahy takového ustanovení nebo z jeho obsahu anebo z okolností, za nichž bylo uzavřeno, nevyplývá, že je nelze od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>dělit od ostatního obsahu této rámcové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mlouvy. Smluvní strany se zavazují nahradit neplatné, neúčinné nebo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nevymahatelné ustanovení této rámcové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mlouvy ustanovením jiným, které svým obsahem a smyslem odpovídá nejlé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>pe ustanovení původnímu a této rámcové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mlouvě jako celku.</w:t>
      </w:r>
    </w:p>
    <w:p w14:paraId="1949908C" w14:textId="73AE711B" w:rsidR="00C61D48" w:rsidRPr="00AA2044" w:rsidRDefault="00C61D48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bCs/>
          <w:sz w:val="18"/>
          <w:szCs w:val="18"/>
          <w:lang w:eastAsia="cs-CZ"/>
        </w:rPr>
      </w:pP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Ukáže-li se některé z ustanovení této rámcové smlouvy zdánlivým (nicotným), posoudí se vliv této vady na ostatní ustanovení smlouvy obdobně podle </w:t>
      </w:r>
      <w:r w:rsidR="008E6963">
        <w:rPr>
          <w:rFonts w:ascii="Verdana" w:hAnsi="Verdana" w:cs="Calibri"/>
          <w:bCs/>
          <w:sz w:val="18"/>
          <w:szCs w:val="18"/>
          <w:lang w:eastAsia="cs-CZ"/>
        </w:rPr>
        <w:t xml:space="preserve">ustanovení 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§ 576 občanského zákoníku. </w:t>
      </w:r>
    </w:p>
    <w:p w14:paraId="59AE0F07" w14:textId="781B2245" w:rsidR="00C61D48" w:rsidRPr="00AA2044" w:rsidRDefault="00C61D48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bCs/>
          <w:sz w:val="18"/>
          <w:szCs w:val="18"/>
          <w:lang w:eastAsia="cs-CZ"/>
        </w:rPr>
      </w:pPr>
      <w:r w:rsidRPr="00AA2044">
        <w:rPr>
          <w:rFonts w:ascii="Verdana" w:hAnsi="Verdana" w:cs="Calibri"/>
          <w:bCs/>
          <w:sz w:val="18"/>
          <w:szCs w:val="18"/>
          <w:lang w:eastAsia="cs-CZ"/>
        </w:rPr>
        <w:t>Smluvní strany výslovně sjednávají, že tato smlouva vyvolává právní následky, které jsou v</w:t>
      </w:r>
      <w:r w:rsidR="00C54944">
        <w:rPr>
          <w:rFonts w:ascii="Verdana" w:hAnsi="Verdana" w:cs="Calibri"/>
          <w:bCs/>
          <w:sz w:val="18"/>
          <w:szCs w:val="18"/>
          <w:lang w:eastAsia="cs-CZ"/>
        </w:rPr>
        <w:t> 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ní vyjádřeny, jakož i právní následky plynoucí ze zákona a dobrých mravů. Jiné právní následky smluvní strany vylučují. Smluvní strany vylu</w:t>
      </w:r>
      <w:r w:rsidR="00B67A74" w:rsidRPr="00AA2044">
        <w:rPr>
          <w:rFonts w:ascii="Verdana" w:hAnsi="Verdana" w:cs="Calibri"/>
          <w:bCs/>
          <w:sz w:val="18"/>
          <w:szCs w:val="18"/>
          <w:lang w:eastAsia="cs-CZ"/>
        </w:rPr>
        <w:t>čují pro smluvní vztah založený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touto 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lastRenderedPageBreak/>
        <w:t xml:space="preserve">rámcovou smlouvou použití obchodních zvyklostí zachovávaných obecně, anebo v daném odvětví a zavedené praxe stran. Vedle shora uvedeného si smluvní strany potvrzují, že si nejsou vědomy žádných dosud mezi nimi zavedených obchodních zvyklostí či praxe. </w:t>
      </w:r>
    </w:p>
    <w:p w14:paraId="3AD09BDC" w14:textId="56A10788" w:rsidR="00C61D48" w:rsidRPr="00AA2044" w:rsidRDefault="00F0016B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bCs/>
          <w:sz w:val="18"/>
          <w:szCs w:val="18"/>
          <w:lang w:eastAsia="cs-CZ"/>
        </w:rPr>
      </w:pPr>
      <w:r w:rsidRPr="00AA2044">
        <w:rPr>
          <w:rFonts w:ascii="Verdana" w:hAnsi="Verdana" w:cs="Calibri"/>
          <w:sz w:val="18"/>
          <w:szCs w:val="18"/>
        </w:rPr>
        <w:t>Smluvní strany výslovně souhlasí s tím</w:t>
      </w:r>
      <w:r w:rsidR="007B1283" w:rsidRPr="00AA2044">
        <w:rPr>
          <w:rFonts w:ascii="Verdana" w:hAnsi="Verdana" w:cs="Calibri"/>
          <w:sz w:val="18"/>
          <w:szCs w:val="18"/>
        </w:rPr>
        <w:t>, aby tato rámcová s</w:t>
      </w:r>
      <w:r w:rsidR="00DC0597" w:rsidRPr="00AA2044">
        <w:rPr>
          <w:rFonts w:ascii="Verdana" w:hAnsi="Verdana" w:cs="Calibri"/>
          <w:sz w:val="18"/>
          <w:szCs w:val="18"/>
        </w:rPr>
        <w:t xml:space="preserve">mlouva byla zveřejněna způsobem umožňující </w:t>
      </w:r>
      <w:r w:rsidR="007B1283" w:rsidRPr="00AA2044">
        <w:rPr>
          <w:rFonts w:ascii="Verdana" w:hAnsi="Verdana" w:cs="Calibri"/>
          <w:sz w:val="18"/>
          <w:szCs w:val="18"/>
        </w:rPr>
        <w:t xml:space="preserve">neomezený </w:t>
      </w:r>
      <w:r w:rsidR="00DC0597" w:rsidRPr="00AA2044">
        <w:rPr>
          <w:rFonts w:ascii="Verdana" w:hAnsi="Verdana" w:cs="Calibri"/>
          <w:sz w:val="18"/>
          <w:szCs w:val="18"/>
        </w:rPr>
        <w:t xml:space="preserve">dálkový přístup a výslovně </w:t>
      </w:r>
      <w:r w:rsidRPr="00AA2044">
        <w:rPr>
          <w:rFonts w:ascii="Verdana" w:hAnsi="Verdana" w:cs="Calibri"/>
          <w:sz w:val="18"/>
          <w:szCs w:val="18"/>
        </w:rPr>
        <w:t>prohlašují,</w:t>
      </w:r>
      <w:r w:rsidR="007B1283" w:rsidRPr="00AA2044">
        <w:rPr>
          <w:rFonts w:ascii="Verdana" w:hAnsi="Verdana" w:cs="Calibri"/>
          <w:sz w:val="18"/>
          <w:szCs w:val="18"/>
        </w:rPr>
        <w:t xml:space="preserve"> že skutečnosti uvedené v této rámcové s</w:t>
      </w:r>
      <w:r w:rsidRPr="00AA2044">
        <w:rPr>
          <w:rFonts w:ascii="Verdana" w:hAnsi="Verdana" w:cs="Calibri"/>
          <w:sz w:val="18"/>
          <w:szCs w:val="18"/>
        </w:rPr>
        <w:t xml:space="preserve">mlouvě nepovažují za </w:t>
      </w:r>
      <w:r w:rsidR="004468ED" w:rsidRPr="00AA2044">
        <w:rPr>
          <w:rFonts w:ascii="Verdana" w:hAnsi="Verdana" w:cs="Calibri"/>
          <w:sz w:val="18"/>
          <w:szCs w:val="18"/>
        </w:rPr>
        <w:t>obchodní tajemství</w:t>
      </w:r>
      <w:r w:rsidR="007B1283" w:rsidRPr="00AA2044">
        <w:rPr>
          <w:rFonts w:ascii="Verdana" w:hAnsi="Verdana" w:cs="Calibri"/>
          <w:sz w:val="18"/>
          <w:szCs w:val="18"/>
        </w:rPr>
        <w:t xml:space="preserve"> ve smyslu </w:t>
      </w:r>
      <w:r w:rsidR="008E6963">
        <w:rPr>
          <w:rFonts w:ascii="Verdana" w:hAnsi="Verdana" w:cs="Calibri"/>
          <w:sz w:val="18"/>
          <w:szCs w:val="18"/>
        </w:rPr>
        <w:t xml:space="preserve">ustanovení </w:t>
      </w:r>
      <w:r w:rsidR="004468ED">
        <w:rPr>
          <w:rFonts w:ascii="Verdana" w:hAnsi="Verdana" w:cs="Calibri"/>
          <w:sz w:val="18"/>
          <w:szCs w:val="18"/>
        </w:rPr>
        <w:br/>
      </w:r>
      <w:r w:rsidR="007B1283" w:rsidRPr="00AA2044">
        <w:rPr>
          <w:rFonts w:ascii="Verdana" w:hAnsi="Verdana" w:cs="Calibri"/>
          <w:sz w:val="18"/>
          <w:szCs w:val="18"/>
        </w:rPr>
        <w:t>§ 504 o</w:t>
      </w:r>
      <w:r w:rsidRPr="00AA2044">
        <w:rPr>
          <w:rFonts w:ascii="Verdana" w:hAnsi="Verdana" w:cs="Calibri"/>
          <w:sz w:val="18"/>
          <w:szCs w:val="18"/>
        </w:rPr>
        <w:t>bčanského zákoníku a udělují svolení k jejich užití a zveřejnění.</w:t>
      </w:r>
      <w:r w:rsidR="00454B4C">
        <w:rPr>
          <w:rFonts w:ascii="Verdana" w:hAnsi="Verdana" w:cs="Calibri"/>
          <w:sz w:val="18"/>
          <w:szCs w:val="18"/>
        </w:rPr>
        <w:t xml:space="preserve"> Jedinou výjimkou z</w:t>
      </w:r>
      <w:r w:rsidR="00C54944">
        <w:rPr>
          <w:rFonts w:ascii="Verdana" w:hAnsi="Verdana" w:cs="Calibri"/>
          <w:sz w:val="18"/>
          <w:szCs w:val="18"/>
        </w:rPr>
        <w:t> </w:t>
      </w:r>
      <w:r w:rsidR="00454B4C">
        <w:rPr>
          <w:rFonts w:ascii="Verdana" w:hAnsi="Verdana" w:cs="Calibri"/>
          <w:sz w:val="18"/>
          <w:szCs w:val="18"/>
        </w:rPr>
        <w:t xml:space="preserve">tohoto ustanovení může být označení některé z příloh </w:t>
      </w:r>
      <w:r w:rsidR="00FC2CE1">
        <w:rPr>
          <w:rFonts w:ascii="Verdana" w:hAnsi="Verdana" w:cs="Calibri"/>
          <w:sz w:val="18"/>
          <w:szCs w:val="18"/>
        </w:rPr>
        <w:t xml:space="preserve">(nebo její části) </w:t>
      </w:r>
      <w:r w:rsidR="00454B4C">
        <w:rPr>
          <w:rFonts w:ascii="Verdana" w:hAnsi="Verdana" w:cs="Calibri"/>
          <w:sz w:val="18"/>
          <w:szCs w:val="18"/>
        </w:rPr>
        <w:t xml:space="preserve">rámcové smlouvy prodávajícím za důvěrnou. </w:t>
      </w:r>
      <w:r w:rsidR="00C61D48" w:rsidRPr="00AA2044">
        <w:rPr>
          <w:rFonts w:ascii="Verdana" w:hAnsi="Verdana" w:cs="Calibri"/>
          <w:sz w:val="18"/>
          <w:szCs w:val="18"/>
        </w:rPr>
        <w:t xml:space="preserve"> </w:t>
      </w:r>
    </w:p>
    <w:p w14:paraId="0EC5B4A4" w14:textId="3819E563" w:rsidR="002624C3" w:rsidRPr="00AA2044" w:rsidRDefault="007B1283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bCs/>
          <w:sz w:val="18"/>
          <w:szCs w:val="18"/>
          <w:lang w:eastAsia="cs-CZ"/>
        </w:rPr>
      </w:pPr>
      <w:r w:rsidRPr="00AA2044">
        <w:rPr>
          <w:rFonts w:ascii="Verdana" w:hAnsi="Verdana" w:cs="Calibri"/>
          <w:bCs/>
          <w:sz w:val="18"/>
          <w:szCs w:val="18"/>
          <w:lang w:eastAsia="cs-CZ"/>
        </w:rPr>
        <w:t>Tato rámcová s</w:t>
      </w:r>
      <w:r w:rsidR="004510E5" w:rsidRPr="00AA2044">
        <w:rPr>
          <w:rFonts w:ascii="Verdana" w:hAnsi="Verdana" w:cs="Calibri"/>
          <w:bCs/>
          <w:sz w:val="18"/>
          <w:szCs w:val="18"/>
          <w:lang w:eastAsia="cs-CZ"/>
        </w:rPr>
        <w:t>mlouva je vyhotovena v</w:t>
      </w:r>
      <w:r w:rsidR="002624C3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e </w:t>
      </w:r>
      <w:r w:rsidR="008221A9">
        <w:rPr>
          <w:rFonts w:ascii="Verdana" w:hAnsi="Verdana" w:cs="Calibri"/>
          <w:bCs/>
          <w:sz w:val="18"/>
          <w:szCs w:val="18"/>
          <w:lang w:eastAsia="cs-CZ"/>
        </w:rPr>
        <w:t>dvou</w:t>
      </w:r>
      <w:r w:rsidR="004510E5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vyhotoveních v českém jazyce, přičemž </w:t>
      </w:r>
      <w:r w:rsidR="008221A9">
        <w:rPr>
          <w:rFonts w:ascii="Verdana" w:hAnsi="Verdana" w:cs="Calibri"/>
          <w:bCs/>
          <w:sz w:val="18"/>
          <w:szCs w:val="18"/>
          <w:lang w:eastAsia="cs-CZ"/>
        </w:rPr>
        <w:t>všechna</w:t>
      </w:r>
      <w:r w:rsidR="00673E68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</w:t>
      </w:r>
      <w:r w:rsidR="004510E5" w:rsidRPr="00AA2044">
        <w:rPr>
          <w:rFonts w:ascii="Verdana" w:hAnsi="Verdana" w:cs="Calibri"/>
          <w:bCs/>
          <w:sz w:val="18"/>
          <w:szCs w:val="18"/>
          <w:lang w:eastAsia="cs-CZ"/>
        </w:rPr>
        <w:t>vyhotovení mají platnost originálu</w:t>
      </w:r>
      <w:r w:rsidR="0075308B">
        <w:rPr>
          <w:rFonts w:ascii="Verdana" w:hAnsi="Verdana" w:cs="Calibri"/>
          <w:bCs/>
          <w:sz w:val="18"/>
          <w:szCs w:val="18"/>
          <w:lang w:eastAsia="cs-CZ"/>
        </w:rPr>
        <w:t xml:space="preserve"> a k</w:t>
      </w:r>
      <w:r w:rsidR="00B67A74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aždá smluvní strana obdrží po </w:t>
      </w:r>
      <w:r w:rsidR="008221A9">
        <w:rPr>
          <w:rFonts w:ascii="Verdana" w:hAnsi="Verdana" w:cs="Calibri"/>
          <w:bCs/>
          <w:sz w:val="18"/>
          <w:szCs w:val="18"/>
          <w:lang w:eastAsia="cs-CZ"/>
        </w:rPr>
        <w:t>jednom vyhotovení</w:t>
      </w:r>
      <w:r w:rsidR="00B67A74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. </w:t>
      </w:r>
      <w:r w:rsidR="0075308B">
        <w:rPr>
          <w:rFonts w:ascii="Verdana" w:hAnsi="Verdana" w:cs="Calibri"/>
          <w:bCs/>
          <w:sz w:val="18"/>
          <w:szCs w:val="18"/>
          <w:lang w:eastAsia="cs-CZ"/>
        </w:rPr>
        <w:t xml:space="preserve">Předchozí věta neplatí, je-li smlouva uzavřena v elektronické podobě připojením platných elektronických podpisů oprávněných zástupců smluvních stran. </w:t>
      </w:r>
    </w:p>
    <w:p w14:paraId="51AFBACA" w14:textId="78ADF3E6" w:rsidR="004510E5" w:rsidRPr="00AA2044" w:rsidRDefault="00BF73ED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bCs/>
          <w:sz w:val="18"/>
          <w:szCs w:val="18"/>
          <w:lang w:eastAsia="cs-CZ"/>
        </w:rPr>
      </w:pPr>
      <w:r w:rsidRPr="00AA2044">
        <w:rPr>
          <w:rFonts w:ascii="Verdana" w:hAnsi="Verdana"/>
          <w:sz w:val="18"/>
          <w:szCs w:val="18"/>
        </w:rPr>
        <w:t>Tato rámcová smlouva se povinně uveřejňuje prostřednictvím registru smluv dle zákona č.</w:t>
      </w:r>
      <w:r w:rsidR="00C54944">
        <w:rPr>
          <w:rFonts w:ascii="Verdana" w:hAnsi="Verdana"/>
          <w:sz w:val="18"/>
          <w:szCs w:val="18"/>
        </w:rPr>
        <w:t> </w:t>
      </w:r>
      <w:r w:rsidRPr="00AA2044">
        <w:rPr>
          <w:rFonts w:ascii="Verdana" w:hAnsi="Verdana"/>
          <w:sz w:val="18"/>
          <w:szCs w:val="18"/>
        </w:rPr>
        <w:t xml:space="preserve">340/2015 Sb., </w:t>
      </w:r>
      <w:r w:rsidRPr="00AA2044">
        <w:rPr>
          <w:rFonts w:ascii="Verdana" w:eastAsiaTheme="minorHAnsi" w:hAnsi="Verdana" w:cs="Arial"/>
          <w:bCs/>
          <w:color w:val="080808"/>
          <w:sz w:val="18"/>
          <w:szCs w:val="18"/>
        </w:rPr>
        <w:t xml:space="preserve">o zvláštních podmínkách účinnosti některých smluv, uveřejňování těchto smluv a o registru smluv (zákon o registru smluv), v platném znění. </w:t>
      </w:r>
      <w:r w:rsidRPr="00AA2044">
        <w:rPr>
          <w:rFonts w:ascii="Verdana" w:hAnsi="Verdana"/>
          <w:sz w:val="18"/>
          <w:szCs w:val="18"/>
        </w:rPr>
        <w:t xml:space="preserve">Smluvní strany se dohodly, že smlouvu prostřednictvím registru smluv uveřejní </w:t>
      </w:r>
      <w:r w:rsidR="008221A9">
        <w:rPr>
          <w:rFonts w:ascii="Verdana" w:hAnsi="Verdana"/>
          <w:sz w:val="18"/>
          <w:szCs w:val="18"/>
        </w:rPr>
        <w:t>kupující</w:t>
      </w:r>
      <w:r w:rsidRPr="00AA2044">
        <w:rPr>
          <w:rFonts w:ascii="Verdana" w:hAnsi="Verdana"/>
          <w:sz w:val="18"/>
          <w:szCs w:val="18"/>
        </w:rPr>
        <w:t>.</w:t>
      </w:r>
      <w:r w:rsidRPr="00AA2044">
        <w:rPr>
          <w:rFonts w:ascii="Verdana" w:hAnsi="Verdana" w:cs="Arial"/>
          <w:sz w:val="18"/>
          <w:szCs w:val="18"/>
        </w:rPr>
        <w:t xml:space="preserve"> </w:t>
      </w:r>
    </w:p>
    <w:p w14:paraId="5D090844" w14:textId="5474F5EC" w:rsidR="00D15643" w:rsidRPr="006B7E1B" w:rsidRDefault="004510E5" w:rsidP="006B7E1B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bCs/>
          <w:sz w:val="18"/>
          <w:szCs w:val="18"/>
          <w:lang w:eastAsia="cs-CZ"/>
        </w:rPr>
      </w:pPr>
      <w:r w:rsidRPr="00AA2044">
        <w:rPr>
          <w:rFonts w:ascii="Verdana" w:hAnsi="Verdana" w:cs="Calibri"/>
          <w:bCs/>
          <w:sz w:val="18"/>
          <w:szCs w:val="18"/>
          <w:lang w:eastAsia="cs-CZ"/>
        </w:rPr>
        <w:t>Smluvní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 strany prohlašují, </w:t>
      </w:r>
      <w:r w:rsidR="006A644D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že tato rámcová smlouva byla uzavřena svobodně, určitě, srozumitelně a na základě projevené vážné vůle obou smluvních stran, </w:t>
      </w:r>
      <w:r w:rsidR="007B1283" w:rsidRPr="00AA2044">
        <w:rPr>
          <w:rFonts w:ascii="Verdana" w:hAnsi="Verdana" w:cs="Calibri"/>
          <w:bCs/>
          <w:sz w:val="18"/>
          <w:szCs w:val="18"/>
          <w:lang w:eastAsia="cs-CZ"/>
        </w:rPr>
        <w:t>že si tuto rámcovou s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mlouvu přečetly, že s jejím obsahem souhlasí </w:t>
      </w:r>
      <w:r w:rsidR="006A644D" w:rsidRPr="00AA2044">
        <w:rPr>
          <w:rFonts w:ascii="Verdana" w:hAnsi="Verdana" w:cs="Calibri"/>
          <w:bCs/>
          <w:sz w:val="18"/>
          <w:szCs w:val="18"/>
          <w:lang w:eastAsia="cs-CZ"/>
        </w:rPr>
        <w:t xml:space="preserve">a že tato rámcová smlouva nebyla sjednána v tísni ani za jinak jednostranně nevhodných podmínek </w:t>
      </w:r>
      <w:r w:rsidRPr="00AA2044">
        <w:rPr>
          <w:rFonts w:ascii="Verdana" w:hAnsi="Verdana" w:cs="Calibri"/>
          <w:bCs/>
          <w:sz w:val="18"/>
          <w:szCs w:val="18"/>
          <w:lang w:eastAsia="cs-CZ"/>
        </w:rPr>
        <w:t>a na důkaz toho připojují svoje podpisy.</w:t>
      </w:r>
    </w:p>
    <w:p w14:paraId="1D53A327" w14:textId="77777777" w:rsidR="006A644D" w:rsidRPr="00AA2044" w:rsidRDefault="006A644D" w:rsidP="00C5217A">
      <w:pPr>
        <w:pStyle w:val="Nadpis21"/>
        <w:widowControl/>
        <w:numPr>
          <w:ilvl w:val="1"/>
          <w:numId w:val="1"/>
        </w:numPr>
        <w:tabs>
          <w:tab w:val="num" w:pos="1080"/>
        </w:tabs>
        <w:spacing w:after="0" w:line="240" w:lineRule="auto"/>
        <w:rPr>
          <w:rFonts w:ascii="Verdana" w:hAnsi="Verdana" w:cs="Calibri"/>
          <w:bCs/>
          <w:sz w:val="18"/>
          <w:szCs w:val="18"/>
          <w:lang w:eastAsia="cs-CZ"/>
        </w:rPr>
      </w:pPr>
      <w:r w:rsidRPr="00AA2044">
        <w:rPr>
          <w:rFonts w:ascii="Verdana" w:hAnsi="Verdana" w:cs="Calibri"/>
          <w:bCs/>
          <w:sz w:val="18"/>
          <w:szCs w:val="18"/>
          <w:lang w:eastAsia="cs-CZ"/>
        </w:rPr>
        <w:t>Nedílnou součástí této rámcové smlouvy jsou následující přílohy:</w:t>
      </w:r>
    </w:p>
    <w:p w14:paraId="079FEE81" w14:textId="7B67855A" w:rsidR="006A644D" w:rsidRDefault="00EA4058" w:rsidP="006B7E1B">
      <w:pPr>
        <w:pStyle w:val="Nadpis21"/>
        <w:spacing w:after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Příloha č. 1 - Specifikace předmětu plnění a položkový rozpočet</w:t>
      </w:r>
    </w:p>
    <w:p w14:paraId="2FE0E714" w14:textId="174AEDBC" w:rsidR="00D54653" w:rsidRDefault="00D54653" w:rsidP="006B7E1B">
      <w:pPr>
        <w:pStyle w:val="Nadpis21"/>
        <w:spacing w:after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Příloha č. 2 - Technické listy </w:t>
      </w:r>
      <w:r w:rsidR="00651B8A">
        <w:rPr>
          <w:rFonts w:ascii="Verdana" w:hAnsi="Verdana" w:cs="Calibri"/>
          <w:sz w:val="18"/>
          <w:szCs w:val="18"/>
        </w:rPr>
        <w:t xml:space="preserve">zboží </w:t>
      </w:r>
    </w:p>
    <w:p w14:paraId="2742429E" w14:textId="77777777" w:rsidR="009C315D" w:rsidRPr="00AA2044" w:rsidRDefault="009C315D" w:rsidP="00C5217A">
      <w:pPr>
        <w:widowControl w:val="0"/>
        <w:tabs>
          <w:tab w:val="left" w:pos="5103"/>
        </w:tabs>
        <w:rPr>
          <w:rFonts w:ascii="Verdana" w:hAnsi="Verdana" w:cs="Calibri"/>
          <w:snapToGrid w:val="0"/>
          <w:sz w:val="18"/>
          <w:szCs w:val="18"/>
        </w:rPr>
      </w:pPr>
    </w:p>
    <w:p w14:paraId="351D03C0" w14:textId="534B2C5A" w:rsidR="00A276F5" w:rsidRPr="00675BDA" w:rsidRDefault="00A276F5" w:rsidP="00A276F5">
      <w:pPr>
        <w:widowControl w:val="0"/>
        <w:tabs>
          <w:tab w:val="left" w:pos="5103"/>
        </w:tabs>
        <w:rPr>
          <w:rFonts w:ascii="Verdana" w:hAnsi="Verdana" w:cs="Calibri"/>
          <w:snapToGrid w:val="0"/>
          <w:sz w:val="18"/>
          <w:szCs w:val="18"/>
        </w:rPr>
      </w:pPr>
      <w:r w:rsidRPr="00675BDA">
        <w:rPr>
          <w:rFonts w:ascii="Verdana" w:hAnsi="Verdana" w:cs="Calibri"/>
          <w:snapToGrid w:val="0"/>
          <w:sz w:val="18"/>
          <w:szCs w:val="18"/>
        </w:rPr>
        <w:t>V Praze</w:t>
      </w:r>
      <w:r w:rsidRPr="00675BDA">
        <w:rPr>
          <w:rFonts w:ascii="Verdana" w:hAnsi="Verdana" w:cs="Calibri"/>
          <w:b/>
          <w:sz w:val="18"/>
          <w:szCs w:val="18"/>
        </w:rPr>
        <w:t xml:space="preserve"> </w:t>
      </w:r>
      <w:r w:rsidRPr="00675BDA">
        <w:rPr>
          <w:rFonts w:ascii="Verdana" w:hAnsi="Verdana" w:cs="Calibri"/>
          <w:snapToGrid w:val="0"/>
          <w:sz w:val="18"/>
          <w:szCs w:val="18"/>
        </w:rPr>
        <w:t xml:space="preserve">dne </w:t>
      </w:r>
      <w:r w:rsidRPr="00675BDA">
        <w:rPr>
          <w:rFonts w:ascii="Verdana" w:hAnsi="Verdana" w:cs="Calibri"/>
          <w:b/>
          <w:snapToGrid w:val="0"/>
          <w:sz w:val="18"/>
          <w:szCs w:val="18"/>
        </w:rPr>
        <w:t>__</w:t>
      </w:r>
      <w:r w:rsidRPr="00675BDA">
        <w:rPr>
          <w:rFonts w:ascii="Verdana" w:hAnsi="Verdana" w:cs="Calibri"/>
          <w:b/>
          <w:sz w:val="18"/>
          <w:szCs w:val="18"/>
        </w:rPr>
        <w:t>___________</w:t>
      </w:r>
      <w:r w:rsidRPr="00675BDA">
        <w:rPr>
          <w:rFonts w:ascii="Verdana" w:hAnsi="Verdana" w:cs="Calibri"/>
          <w:b/>
          <w:sz w:val="18"/>
          <w:szCs w:val="18"/>
        </w:rPr>
        <w:tab/>
      </w:r>
      <w:r w:rsidRPr="00675BDA">
        <w:rPr>
          <w:rFonts w:ascii="Verdana" w:hAnsi="Verdana" w:cs="Calibri"/>
          <w:snapToGrid w:val="0"/>
          <w:sz w:val="18"/>
          <w:szCs w:val="18"/>
        </w:rPr>
        <w:t xml:space="preserve">V </w:t>
      </w:r>
      <w:r w:rsidR="006B7E1B" w:rsidRPr="006B7E1B">
        <w:rPr>
          <w:rFonts w:ascii="Verdana" w:hAnsi="Verdana" w:cs="Calibri"/>
          <w:b/>
          <w:sz w:val="18"/>
          <w:szCs w:val="18"/>
          <w:highlight w:val="yellow"/>
        </w:rPr>
        <w:t>[DOPLNIT]</w:t>
      </w:r>
      <w:r w:rsidRPr="00675BDA">
        <w:rPr>
          <w:rFonts w:ascii="Verdana" w:hAnsi="Verdana" w:cs="Calibri"/>
          <w:snapToGrid w:val="0"/>
          <w:sz w:val="18"/>
          <w:szCs w:val="18"/>
        </w:rPr>
        <w:t xml:space="preserve"> dne </w:t>
      </w:r>
      <w:r w:rsidR="006B7E1B" w:rsidRPr="006B7E1B">
        <w:rPr>
          <w:rFonts w:ascii="Verdana" w:hAnsi="Verdana" w:cs="Calibri"/>
          <w:b/>
          <w:sz w:val="18"/>
          <w:szCs w:val="18"/>
          <w:highlight w:val="yellow"/>
        </w:rPr>
        <w:t>[DOPLNIT]</w:t>
      </w:r>
    </w:p>
    <w:p w14:paraId="3525BA56" w14:textId="77777777" w:rsidR="00A276F5" w:rsidRPr="00675BDA" w:rsidRDefault="00A276F5" w:rsidP="00A276F5">
      <w:pPr>
        <w:tabs>
          <w:tab w:val="left" w:pos="5103"/>
        </w:tabs>
        <w:rPr>
          <w:rStyle w:val="platne1"/>
          <w:rFonts w:ascii="Verdana" w:hAnsi="Verdana" w:cs="Calibri"/>
          <w:b/>
          <w:sz w:val="18"/>
          <w:szCs w:val="18"/>
        </w:rPr>
      </w:pPr>
    </w:p>
    <w:p w14:paraId="036A4A11" w14:textId="77777777" w:rsidR="00A276F5" w:rsidRPr="00675BDA" w:rsidRDefault="00A276F5" w:rsidP="00A276F5">
      <w:pPr>
        <w:tabs>
          <w:tab w:val="left" w:pos="5103"/>
        </w:tabs>
        <w:rPr>
          <w:rStyle w:val="platne1"/>
          <w:rFonts w:ascii="Verdana" w:hAnsi="Verdana" w:cs="Calibri"/>
          <w:b/>
          <w:sz w:val="18"/>
          <w:szCs w:val="18"/>
        </w:rPr>
      </w:pPr>
      <w:r w:rsidRPr="00675BDA">
        <w:rPr>
          <w:rStyle w:val="platne1"/>
          <w:rFonts w:ascii="Verdana" w:hAnsi="Verdana" w:cs="Calibri"/>
          <w:b/>
          <w:sz w:val="18"/>
          <w:szCs w:val="18"/>
        </w:rPr>
        <w:t>Kupující:</w:t>
      </w:r>
      <w:r w:rsidRPr="00675BDA">
        <w:rPr>
          <w:rStyle w:val="platne1"/>
          <w:rFonts w:ascii="Verdana" w:hAnsi="Verdana" w:cs="Calibri"/>
          <w:b/>
          <w:sz w:val="18"/>
          <w:szCs w:val="18"/>
        </w:rPr>
        <w:tab/>
        <w:t>Prodávající:</w:t>
      </w:r>
    </w:p>
    <w:p w14:paraId="1FA812F8" w14:textId="77777777" w:rsidR="00A276F5" w:rsidRPr="00675BDA" w:rsidRDefault="00A276F5" w:rsidP="00A276F5">
      <w:pPr>
        <w:tabs>
          <w:tab w:val="left" w:pos="5103"/>
        </w:tabs>
        <w:rPr>
          <w:rStyle w:val="platne1"/>
          <w:rFonts w:ascii="Verdana" w:hAnsi="Verdana" w:cs="Calibri"/>
          <w:b/>
          <w:sz w:val="18"/>
          <w:szCs w:val="18"/>
        </w:rPr>
      </w:pPr>
    </w:p>
    <w:p w14:paraId="0DEC6EB1" w14:textId="77777777" w:rsidR="00A276F5" w:rsidRPr="00675BDA" w:rsidRDefault="00A276F5" w:rsidP="00A276F5">
      <w:pPr>
        <w:tabs>
          <w:tab w:val="left" w:pos="5103"/>
        </w:tabs>
        <w:rPr>
          <w:rFonts w:ascii="Verdana" w:hAnsi="Verdana" w:cs="Calibri"/>
          <w:bCs/>
          <w:sz w:val="18"/>
          <w:szCs w:val="18"/>
        </w:rPr>
      </w:pPr>
    </w:p>
    <w:p w14:paraId="425F316D" w14:textId="77777777" w:rsidR="00A276F5" w:rsidRPr="00675BDA" w:rsidRDefault="00A276F5" w:rsidP="00A276F5">
      <w:pPr>
        <w:tabs>
          <w:tab w:val="left" w:pos="5103"/>
        </w:tabs>
        <w:rPr>
          <w:rFonts w:ascii="Verdana" w:hAnsi="Verdana" w:cs="Calibri"/>
          <w:bCs/>
          <w:sz w:val="18"/>
          <w:szCs w:val="18"/>
        </w:rPr>
      </w:pPr>
    </w:p>
    <w:p w14:paraId="58F7F41E" w14:textId="77777777" w:rsidR="00A276F5" w:rsidRDefault="00A276F5" w:rsidP="00A276F5">
      <w:pPr>
        <w:tabs>
          <w:tab w:val="left" w:pos="5103"/>
        </w:tabs>
        <w:rPr>
          <w:rFonts w:ascii="Verdana" w:hAnsi="Verdana" w:cs="Calibri"/>
          <w:bCs/>
          <w:sz w:val="18"/>
          <w:szCs w:val="18"/>
        </w:rPr>
      </w:pPr>
    </w:p>
    <w:p w14:paraId="3B5D14B7" w14:textId="77777777" w:rsidR="00A276F5" w:rsidRPr="00675BDA" w:rsidRDefault="00A276F5" w:rsidP="00A276F5">
      <w:pPr>
        <w:tabs>
          <w:tab w:val="left" w:pos="5103"/>
        </w:tabs>
        <w:rPr>
          <w:rFonts w:ascii="Verdana" w:hAnsi="Verdana" w:cs="Calibri"/>
          <w:bCs/>
          <w:sz w:val="18"/>
          <w:szCs w:val="18"/>
        </w:rPr>
      </w:pPr>
    </w:p>
    <w:p w14:paraId="7CF086F2" w14:textId="77777777" w:rsidR="00A276F5" w:rsidRDefault="00A276F5" w:rsidP="00A276F5">
      <w:pPr>
        <w:tabs>
          <w:tab w:val="left" w:pos="5103"/>
        </w:tabs>
        <w:rPr>
          <w:rFonts w:ascii="Verdana" w:hAnsi="Verdana" w:cs="Calibri"/>
          <w:b/>
          <w:bCs/>
          <w:sz w:val="18"/>
          <w:szCs w:val="18"/>
        </w:rPr>
      </w:pPr>
      <w:r>
        <w:rPr>
          <w:rFonts w:ascii="Verdana" w:hAnsi="Verdana" w:cs="Calibri"/>
          <w:b/>
          <w:bCs/>
          <w:sz w:val="18"/>
          <w:szCs w:val="18"/>
        </w:rPr>
        <w:t>________</w:t>
      </w:r>
      <w:r w:rsidRPr="00675BDA">
        <w:rPr>
          <w:rFonts w:ascii="Verdana" w:hAnsi="Verdana" w:cs="Calibri"/>
          <w:b/>
          <w:bCs/>
          <w:sz w:val="18"/>
          <w:szCs w:val="18"/>
        </w:rPr>
        <w:t>_________________</w:t>
      </w:r>
      <w:r>
        <w:rPr>
          <w:rFonts w:ascii="Verdana" w:hAnsi="Verdana" w:cs="Calibri"/>
          <w:b/>
          <w:bCs/>
          <w:sz w:val="18"/>
          <w:szCs w:val="18"/>
        </w:rPr>
        <w:t>__</w:t>
      </w:r>
      <w:r w:rsidRPr="00675BDA">
        <w:rPr>
          <w:rFonts w:ascii="Verdana" w:hAnsi="Verdana" w:cs="Calibri"/>
          <w:b/>
          <w:bCs/>
          <w:sz w:val="18"/>
          <w:szCs w:val="18"/>
        </w:rPr>
        <w:t>__</w:t>
      </w:r>
      <w:r w:rsidRPr="00675BDA">
        <w:rPr>
          <w:rFonts w:ascii="Verdana" w:hAnsi="Verdana" w:cs="Calibri"/>
          <w:b/>
          <w:bCs/>
          <w:sz w:val="18"/>
          <w:szCs w:val="18"/>
        </w:rPr>
        <w:tab/>
        <w:t>___________________</w:t>
      </w:r>
      <w:r>
        <w:rPr>
          <w:rFonts w:ascii="Verdana" w:hAnsi="Verdana" w:cs="Calibri"/>
          <w:b/>
          <w:bCs/>
          <w:sz w:val="18"/>
          <w:szCs w:val="18"/>
        </w:rPr>
        <w:t>__</w:t>
      </w:r>
      <w:r w:rsidRPr="00675BDA">
        <w:rPr>
          <w:rFonts w:ascii="Verdana" w:hAnsi="Verdana" w:cs="Calibri"/>
          <w:b/>
          <w:bCs/>
          <w:sz w:val="18"/>
          <w:szCs w:val="18"/>
        </w:rPr>
        <w:t>________</w:t>
      </w:r>
    </w:p>
    <w:p w14:paraId="3275E348" w14:textId="184F1CF7" w:rsidR="00A276F5" w:rsidRPr="00675BDA" w:rsidRDefault="009D4E73" w:rsidP="00A276F5">
      <w:pPr>
        <w:tabs>
          <w:tab w:val="left" w:pos="5103"/>
        </w:tabs>
        <w:rPr>
          <w:rFonts w:ascii="Verdana" w:hAnsi="Verdana" w:cs="Calibri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doc</w:t>
      </w:r>
      <w:r w:rsidR="00A276F5" w:rsidRPr="00675BDA">
        <w:rPr>
          <w:rFonts w:ascii="Verdana" w:hAnsi="Verdana"/>
          <w:b/>
          <w:sz w:val="18"/>
          <w:szCs w:val="18"/>
        </w:rPr>
        <w:t xml:space="preserve">. RNDr. </w:t>
      </w:r>
      <w:r>
        <w:rPr>
          <w:rFonts w:ascii="Verdana" w:hAnsi="Verdana"/>
          <w:b/>
          <w:sz w:val="18"/>
          <w:szCs w:val="18"/>
        </w:rPr>
        <w:t>Mirko</w:t>
      </w:r>
      <w:r w:rsidRPr="00675BDA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Rokyta</w:t>
      </w:r>
      <w:r w:rsidR="00A276F5" w:rsidRPr="00675BDA">
        <w:rPr>
          <w:rFonts w:ascii="Verdana" w:hAnsi="Verdana"/>
          <w:b/>
          <w:sz w:val="18"/>
          <w:szCs w:val="18"/>
        </w:rPr>
        <w:t>, CSc.</w:t>
      </w:r>
      <w:r w:rsidR="00A276F5" w:rsidRPr="00675BDA">
        <w:rPr>
          <w:rFonts w:ascii="Verdana" w:hAnsi="Verdana" w:cs="Calibri"/>
          <w:b/>
          <w:bCs/>
          <w:sz w:val="18"/>
          <w:szCs w:val="18"/>
        </w:rPr>
        <w:tab/>
      </w:r>
      <w:r w:rsidR="00A276F5" w:rsidRPr="00675BDA">
        <w:rPr>
          <w:rFonts w:ascii="Verdana" w:hAnsi="Verdana" w:cs="Calibri"/>
          <w:b/>
          <w:sz w:val="18"/>
          <w:szCs w:val="18"/>
          <w:highlight w:val="yellow"/>
        </w:rPr>
        <w:t>[DOPLN</w:t>
      </w:r>
      <w:r w:rsidR="006B7E1B">
        <w:rPr>
          <w:rFonts w:ascii="Verdana" w:hAnsi="Verdana" w:cs="Calibri"/>
          <w:b/>
          <w:sz w:val="18"/>
          <w:szCs w:val="18"/>
          <w:highlight w:val="yellow"/>
        </w:rPr>
        <w:t>IT</w:t>
      </w:r>
      <w:r w:rsidR="00A276F5" w:rsidRPr="00675BDA">
        <w:rPr>
          <w:rFonts w:ascii="Verdana" w:hAnsi="Verdana" w:cs="Calibri"/>
          <w:b/>
          <w:sz w:val="18"/>
          <w:szCs w:val="18"/>
          <w:highlight w:val="yellow"/>
        </w:rPr>
        <w:t>]</w:t>
      </w:r>
    </w:p>
    <w:p w14:paraId="6F9D1440" w14:textId="77777777" w:rsidR="00A276F5" w:rsidRPr="00675BDA" w:rsidRDefault="00A276F5" w:rsidP="00A276F5">
      <w:pPr>
        <w:tabs>
          <w:tab w:val="left" w:pos="5103"/>
        </w:tabs>
        <w:rPr>
          <w:rFonts w:ascii="Verdana" w:hAnsi="Verdana" w:cs="Calibri"/>
          <w:b/>
          <w:bCs/>
          <w:sz w:val="18"/>
          <w:szCs w:val="18"/>
        </w:rPr>
      </w:pPr>
      <w:r w:rsidRPr="00675BDA">
        <w:rPr>
          <w:rFonts w:ascii="Verdana" w:hAnsi="Verdana" w:cs="Calibri"/>
          <w:b/>
          <w:bCs/>
          <w:sz w:val="18"/>
          <w:szCs w:val="18"/>
        </w:rPr>
        <w:t>děkan Matematicko-fyzikální fakulty</w:t>
      </w:r>
    </w:p>
    <w:p w14:paraId="49C3801D" w14:textId="77777777" w:rsidR="00902E80" w:rsidRDefault="00902E80" w:rsidP="00EA4058">
      <w:pPr>
        <w:tabs>
          <w:tab w:val="left" w:pos="5103"/>
        </w:tabs>
        <w:rPr>
          <w:rFonts w:ascii="Verdana" w:hAnsi="Verdana" w:cs="Calibri"/>
          <w:sz w:val="18"/>
          <w:szCs w:val="18"/>
        </w:rPr>
      </w:pPr>
    </w:p>
    <w:sectPr w:rsidR="00902E80" w:rsidSect="00D15643">
      <w:footerReference w:type="even" r:id="rId9"/>
      <w:footerReference w:type="default" r:id="rId10"/>
      <w:headerReference w:type="first" r:id="rId11"/>
      <w:pgSz w:w="11906" w:h="16838" w:code="9"/>
      <w:pgMar w:top="1531" w:right="1418" w:bottom="153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26CB6" w14:textId="77777777" w:rsidR="00035F75" w:rsidRDefault="00035F75">
      <w:r>
        <w:separator/>
      </w:r>
    </w:p>
  </w:endnote>
  <w:endnote w:type="continuationSeparator" w:id="0">
    <w:p w14:paraId="546FD7D2" w14:textId="77777777" w:rsidR="00035F75" w:rsidRDefault="00035F75">
      <w:r>
        <w:continuationSeparator/>
      </w:r>
    </w:p>
  </w:endnote>
  <w:endnote w:type="continuationNotice" w:id="1">
    <w:p w14:paraId="566F0AD0" w14:textId="77777777" w:rsidR="00035F75" w:rsidRDefault="00035F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249508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3BC304D" w14:textId="0E70354F" w:rsidR="005A2DCA" w:rsidRDefault="005A2DCA" w:rsidP="00F07B1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E0F1597" w14:textId="77777777" w:rsidR="005A2DCA" w:rsidRDefault="005A2DCA" w:rsidP="005A2D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143911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E5E803" w14:textId="66A03930" w:rsidR="005A2DCA" w:rsidRDefault="005A2DCA" w:rsidP="00F07B1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370EC"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377126AF" w14:textId="77777777" w:rsidR="005A2DCA" w:rsidRDefault="005A2DCA" w:rsidP="005A2DC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5D02A" w14:textId="77777777" w:rsidR="00035F75" w:rsidRDefault="00035F75">
      <w:r>
        <w:separator/>
      </w:r>
    </w:p>
  </w:footnote>
  <w:footnote w:type="continuationSeparator" w:id="0">
    <w:p w14:paraId="30BD2A71" w14:textId="77777777" w:rsidR="00035F75" w:rsidRDefault="00035F75">
      <w:r>
        <w:continuationSeparator/>
      </w:r>
    </w:p>
  </w:footnote>
  <w:footnote w:type="continuationNotice" w:id="1">
    <w:p w14:paraId="1F618ABB" w14:textId="77777777" w:rsidR="00035F75" w:rsidRDefault="00035F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245FA" w14:textId="22BD6D44" w:rsidR="004468ED" w:rsidRDefault="004468ED">
    <w:pPr>
      <w:pStyle w:val="Header"/>
    </w:pPr>
  </w:p>
  <w:p w14:paraId="6D836242" w14:textId="77777777" w:rsidR="004468ED" w:rsidRDefault="004468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E26ABCE4"/>
    <w:name w:val="WW8Num11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4956C11"/>
    <w:multiLevelType w:val="hybridMultilevel"/>
    <w:tmpl w:val="489ACBDA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313E7B"/>
    <w:multiLevelType w:val="hybridMultilevel"/>
    <w:tmpl w:val="73DA14D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C40359"/>
    <w:multiLevelType w:val="hybridMultilevel"/>
    <w:tmpl w:val="39B0892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7561D1"/>
    <w:multiLevelType w:val="hybridMultilevel"/>
    <w:tmpl w:val="C79E88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21781"/>
    <w:multiLevelType w:val="multilevel"/>
    <w:tmpl w:val="C38E92F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2EE682B"/>
    <w:multiLevelType w:val="hybridMultilevel"/>
    <w:tmpl w:val="15801E56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7EE2B77"/>
    <w:multiLevelType w:val="hybridMultilevel"/>
    <w:tmpl w:val="82A6BD60"/>
    <w:lvl w:ilvl="0" w:tplc="04090017">
      <w:start w:val="1"/>
      <w:numFmt w:val="lowerLetter"/>
      <w:lvlText w:val="%1)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80C4CAC"/>
    <w:multiLevelType w:val="hybridMultilevel"/>
    <w:tmpl w:val="424848AA"/>
    <w:lvl w:ilvl="0" w:tplc="2D7EC51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289050D9"/>
    <w:multiLevelType w:val="multilevel"/>
    <w:tmpl w:val="CEC2992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612555"/>
    <w:multiLevelType w:val="multilevel"/>
    <w:tmpl w:val="E0082EC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B96FAE"/>
    <w:multiLevelType w:val="hybridMultilevel"/>
    <w:tmpl w:val="6532B9F8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2" w15:restartNumberingAfterBreak="0">
    <w:nsid w:val="362158BA"/>
    <w:multiLevelType w:val="hybridMultilevel"/>
    <w:tmpl w:val="2EFCEFE8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939755F"/>
    <w:multiLevelType w:val="multilevel"/>
    <w:tmpl w:val="3E744C7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C4B5541"/>
    <w:multiLevelType w:val="hybridMultilevel"/>
    <w:tmpl w:val="BAD61B6E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3DB51B36"/>
    <w:multiLevelType w:val="hybridMultilevel"/>
    <w:tmpl w:val="1D524340"/>
    <w:lvl w:ilvl="0" w:tplc="04090017">
      <w:start w:val="1"/>
      <w:numFmt w:val="lowerLetter"/>
      <w:lvlText w:val="%1)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00F2FD3"/>
    <w:multiLevelType w:val="hybridMultilevel"/>
    <w:tmpl w:val="DBBEA0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131DE"/>
    <w:multiLevelType w:val="hybridMultilevel"/>
    <w:tmpl w:val="C360DA6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53D6706"/>
    <w:multiLevelType w:val="hybridMultilevel"/>
    <w:tmpl w:val="7DCC5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7EB2"/>
    <w:multiLevelType w:val="hybridMultilevel"/>
    <w:tmpl w:val="8862BD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73F45"/>
    <w:multiLevelType w:val="hybridMultilevel"/>
    <w:tmpl w:val="0394C7AA"/>
    <w:lvl w:ilvl="0" w:tplc="04050017">
      <w:start w:val="1"/>
      <w:numFmt w:val="lowerLetter"/>
      <w:lvlText w:val="%1)"/>
      <w:lvlJc w:val="left"/>
      <w:pPr>
        <w:ind w:left="1040" w:hanging="360"/>
      </w:p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530000C8"/>
    <w:multiLevelType w:val="multilevel"/>
    <w:tmpl w:val="ACF6EA8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0"/>
        </w:tabs>
        <w:ind w:left="1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rFonts w:ascii="Garamond" w:hAnsi="Garamond" w:cs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2" w15:restartNumberingAfterBreak="0">
    <w:nsid w:val="57C57555"/>
    <w:multiLevelType w:val="hybridMultilevel"/>
    <w:tmpl w:val="2AC08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700BA"/>
    <w:multiLevelType w:val="hybridMultilevel"/>
    <w:tmpl w:val="02D4FCB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97F1C5E"/>
    <w:multiLevelType w:val="multilevel"/>
    <w:tmpl w:val="159EC8F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0D63843"/>
    <w:multiLevelType w:val="hybridMultilevel"/>
    <w:tmpl w:val="25E41FF6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5A374A1"/>
    <w:multiLevelType w:val="hybridMultilevel"/>
    <w:tmpl w:val="4052D3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94910"/>
    <w:multiLevelType w:val="multilevel"/>
    <w:tmpl w:val="639A7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F7755B"/>
    <w:multiLevelType w:val="hybridMultilevel"/>
    <w:tmpl w:val="DA9086C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3DC3"/>
    <w:multiLevelType w:val="multilevel"/>
    <w:tmpl w:val="6B8A0A9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10A67B4"/>
    <w:multiLevelType w:val="hybridMultilevel"/>
    <w:tmpl w:val="26EA3B70"/>
    <w:lvl w:ilvl="0" w:tplc="5B08BEEE">
      <w:start w:val="1"/>
      <w:numFmt w:val="lowerRoman"/>
      <w:lvlText w:val="(%1)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6DE040B"/>
    <w:multiLevelType w:val="hybridMultilevel"/>
    <w:tmpl w:val="92EE18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40704E"/>
    <w:multiLevelType w:val="hybridMultilevel"/>
    <w:tmpl w:val="5CBE3D1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AF00CA3"/>
    <w:multiLevelType w:val="hybridMultilevel"/>
    <w:tmpl w:val="E58E15A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D30757F"/>
    <w:multiLevelType w:val="multilevel"/>
    <w:tmpl w:val="3ECEF30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9"/>
  </w:num>
  <w:num w:numId="2">
    <w:abstractNumId w:val="10"/>
  </w:num>
  <w:num w:numId="3">
    <w:abstractNumId w:val="8"/>
  </w:num>
  <w:num w:numId="4">
    <w:abstractNumId w:val="24"/>
  </w:num>
  <w:num w:numId="5">
    <w:abstractNumId w:val="30"/>
  </w:num>
  <w:num w:numId="6">
    <w:abstractNumId w:val="2"/>
  </w:num>
  <w:num w:numId="7">
    <w:abstractNumId w:val="32"/>
  </w:num>
  <w:num w:numId="8">
    <w:abstractNumId w:val="17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33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34"/>
  </w:num>
  <w:num w:numId="17">
    <w:abstractNumId w:val="4"/>
  </w:num>
  <w:num w:numId="18">
    <w:abstractNumId w:val="16"/>
  </w:num>
  <w:num w:numId="19">
    <w:abstractNumId w:val="11"/>
  </w:num>
  <w:num w:numId="20">
    <w:abstractNumId w:val="14"/>
  </w:num>
  <w:num w:numId="21">
    <w:abstractNumId w:val="25"/>
  </w:num>
  <w:num w:numId="22">
    <w:abstractNumId w:val="28"/>
  </w:num>
  <w:num w:numId="23">
    <w:abstractNumId w:val="18"/>
  </w:num>
  <w:num w:numId="24">
    <w:abstractNumId w:val="19"/>
  </w:num>
  <w:num w:numId="25">
    <w:abstractNumId w:val="31"/>
  </w:num>
  <w:num w:numId="26">
    <w:abstractNumId w:val="15"/>
  </w:num>
  <w:num w:numId="27">
    <w:abstractNumId w:val="21"/>
  </w:num>
  <w:num w:numId="28">
    <w:abstractNumId w:val="20"/>
  </w:num>
  <w:num w:numId="29">
    <w:abstractNumId w:val="3"/>
  </w:num>
  <w:num w:numId="30">
    <w:abstractNumId w:val="26"/>
  </w:num>
  <w:num w:numId="31">
    <w:abstractNumId w:val="5"/>
  </w:num>
  <w:num w:numId="32">
    <w:abstractNumId w:val="13"/>
  </w:num>
  <w:num w:numId="33">
    <w:abstractNumId w:val="9"/>
  </w:num>
  <w:num w:numId="34">
    <w:abstractNumId w:val="27"/>
  </w:num>
  <w:num w:numId="3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DC2"/>
    <w:rsid w:val="00001499"/>
    <w:rsid w:val="0001347A"/>
    <w:rsid w:val="000146F4"/>
    <w:rsid w:val="0002034B"/>
    <w:rsid w:val="000230A5"/>
    <w:rsid w:val="00024CF5"/>
    <w:rsid w:val="0002515B"/>
    <w:rsid w:val="000265BF"/>
    <w:rsid w:val="000316B8"/>
    <w:rsid w:val="000335E4"/>
    <w:rsid w:val="00035F75"/>
    <w:rsid w:val="00042C12"/>
    <w:rsid w:val="00046EE5"/>
    <w:rsid w:val="00050A9E"/>
    <w:rsid w:val="00050AEB"/>
    <w:rsid w:val="00052919"/>
    <w:rsid w:val="00055DC4"/>
    <w:rsid w:val="00055E1E"/>
    <w:rsid w:val="000568D9"/>
    <w:rsid w:val="000637FE"/>
    <w:rsid w:val="0006476F"/>
    <w:rsid w:val="00067B15"/>
    <w:rsid w:val="0007115D"/>
    <w:rsid w:val="000719AA"/>
    <w:rsid w:val="000745DD"/>
    <w:rsid w:val="000762A2"/>
    <w:rsid w:val="000773B8"/>
    <w:rsid w:val="0008088C"/>
    <w:rsid w:val="000914F4"/>
    <w:rsid w:val="0009243A"/>
    <w:rsid w:val="000A0AF3"/>
    <w:rsid w:val="000A4396"/>
    <w:rsid w:val="000A5C36"/>
    <w:rsid w:val="000B0AE3"/>
    <w:rsid w:val="000B18B4"/>
    <w:rsid w:val="000B1956"/>
    <w:rsid w:val="000C137D"/>
    <w:rsid w:val="000D0904"/>
    <w:rsid w:val="000D2085"/>
    <w:rsid w:val="000D706F"/>
    <w:rsid w:val="000E03C6"/>
    <w:rsid w:val="000E6762"/>
    <w:rsid w:val="000F2264"/>
    <w:rsid w:val="000F3DD7"/>
    <w:rsid w:val="000F724B"/>
    <w:rsid w:val="00101490"/>
    <w:rsid w:val="0010554B"/>
    <w:rsid w:val="00106611"/>
    <w:rsid w:val="001137C7"/>
    <w:rsid w:val="00115312"/>
    <w:rsid w:val="00115597"/>
    <w:rsid w:val="001164FA"/>
    <w:rsid w:val="00116C97"/>
    <w:rsid w:val="00120347"/>
    <w:rsid w:val="00121F56"/>
    <w:rsid w:val="00127888"/>
    <w:rsid w:val="0013286D"/>
    <w:rsid w:val="0013331E"/>
    <w:rsid w:val="00134E46"/>
    <w:rsid w:val="0014311F"/>
    <w:rsid w:val="00152B7F"/>
    <w:rsid w:val="0015621E"/>
    <w:rsid w:val="0016228F"/>
    <w:rsid w:val="001630CF"/>
    <w:rsid w:val="001634A5"/>
    <w:rsid w:val="0016426D"/>
    <w:rsid w:val="00165DD5"/>
    <w:rsid w:val="001701FB"/>
    <w:rsid w:val="0017277B"/>
    <w:rsid w:val="00172F2A"/>
    <w:rsid w:val="0017516A"/>
    <w:rsid w:val="00184E2C"/>
    <w:rsid w:val="001857E5"/>
    <w:rsid w:val="001877F9"/>
    <w:rsid w:val="00190625"/>
    <w:rsid w:val="001918C0"/>
    <w:rsid w:val="0019214E"/>
    <w:rsid w:val="00196F0C"/>
    <w:rsid w:val="001A1204"/>
    <w:rsid w:val="001A470C"/>
    <w:rsid w:val="001B281F"/>
    <w:rsid w:val="001B387B"/>
    <w:rsid w:val="001C0559"/>
    <w:rsid w:val="001C1227"/>
    <w:rsid w:val="001C2543"/>
    <w:rsid w:val="001C2AE7"/>
    <w:rsid w:val="001C4AA3"/>
    <w:rsid w:val="001C7E62"/>
    <w:rsid w:val="001D4C00"/>
    <w:rsid w:val="001D5804"/>
    <w:rsid w:val="001D5F4D"/>
    <w:rsid w:val="001E0546"/>
    <w:rsid w:val="001E29A1"/>
    <w:rsid w:val="001E3B4C"/>
    <w:rsid w:val="001F118C"/>
    <w:rsid w:val="001F2D85"/>
    <w:rsid w:val="001F5C83"/>
    <w:rsid w:val="002000DE"/>
    <w:rsid w:val="00200C54"/>
    <w:rsid w:val="0020144D"/>
    <w:rsid w:val="00203553"/>
    <w:rsid w:val="00204CA3"/>
    <w:rsid w:val="002054A7"/>
    <w:rsid w:val="00205A66"/>
    <w:rsid w:val="002118FF"/>
    <w:rsid w:val="002121BD"/>
    <w:rsid w:val="00214CCC"/>
    <w:rsid w:val="00223E05"/>
    <w:rsid w:val="00226B33"/>
    <w:rsid w:val="00233B26"/>
    <w:rsid w:val="002369DA"/>
    <w:rsid w:val="002407B3"/>
    <w:rsid w:val="00244359"/>
    <w:rsid w:val="00245290"/>
    <w:rsid w:val="0024653C"/>
    <w:rsid w:val="00250CBC"/>
    <w:rsid w:val="0025157D"/>
    <w:rsid w:val="002624C3"/>
    <w:rsid w:val="00264F3A"/>
    <w:rsid w:val="00265AC4"/>
    <w:rsid w:val="00267429"/>
    <w:rsid w:val="00280315"/>
    <w:rsid w:val="0028075D"/>
    <w:rsid w:val="00282B8A"/>
    <w:rsid w:val="00284FB2"/>
    <w:rsid w:val="00290070"/>
    <w:rsid w:val="002902B7"/>
    <w:rsid w:val="00293F8B"/>
    <w:rsid w:val="002949E5"/>
    <w:rsid w:val="002A23EF"/>
    <w:rsid w:val="002A3C2E"/>
    <w:rsid w:val="002B04CA"/>
    <w:rsid w:val="002C2F29"/>
    <w:rsid w:val="002C3F85"/>
    <w:rsid w:val="002C422A"/>
    <w:rsid w:val="002C7826"/>
    <w:rsid w:val="002D2A34"/>
    <w:rsid w:val="002E2A1B"/>
    <w:rsid w:val="002E43DB"/>
    <w:rsid w:val="002E5533"/>
    <w:rsid w:val="002E7D84"/>
    <w:rsid w:val="002F04A0"/>
    <w:rsid w:val="002F3EE3"/>
    <w:rsid w:val="002F799B"/>
    <w:rsid w:val="003016C1"/>
    <w:rsid w:val="00301BAE"/>
    <w:rsid w:val="003046F3"/>
    <w:rsid w:val="00306A4F"/>
    <w:rsid w:val="00306BD4"/>
    <w:rsid w:val="0031270A"/>
    <w:rsid w:val="00312823"/>
    <w:rsid w:val="003209B3"/>
    <w:rsid w:val="00321B0D"/>
    <w:rsid w:val="00327EC1"/>
    <w:rsid w:val="0033171B"/>
    <w:rsid w:val="003348B7"/>
    <w:rsid w:val="0034047A"/>
    <w:rsid w:val="00346661"/>
    <w:rsid w:val="003517A3"/>
    <w:rsid w:val="0036185A"/>
    <w:rsid w:val="00363674"/>
    <w:rsid w:val="00364FDF"/>
    <w:rsid w:val="00365778"/>
    <w:rsid w:val="00373083"/>
    <w:rsid w:val="00374C66"/>
    <w:rsid w:val="00376916"/>
    <w:rsid w:val="00382FA0"/>
    <w:rsid w:val="00390F2E"/>
    <w:rsid w:val="00392DCF"/>
    <w:rsid w:val="0039699F"/>
    <w:rsid w:val="003B2D88"/>
    <w:rsid w:val="003B4B49"/>
    <w:rsid w:val="003B519D"/>
    <w:rsid w:val="003D0C25"/>
    <w:rsid w:val="003D4AAA"/>
    <w:rsid w:val="003D5F08"/>
    <w:rsid w:val="003E1476"/>
    <w:rsid w:val="003E1633"/>
    <w:rsid w:val="003E4780"/>
    <w:rsid w:val="003E64DD"/>
    <w:rsid w:val="003E750D"/>
    <w:rsid w:val="003F1983"/>
    <w:rsid w:val="003F52CE"/>
    <w:rsid w:val="003F7B3F"/>
    <w:rsid w:val="0040010D"/>
    <w:rsid w:val="0040529D"/>
    <w:rsid w:val="00407D61"/>
    <w:rsid w:val="00411044"/>
    <w:rsid w:val="00416AFA"/>
    <w:rsid w:val="00423267"/>
    <w:rsid w:val="00425FB6"/>
    <w:rsid w:val="00432F63"/>
    <w:rsid w:val="004468ED"/>
    <w:rsid w:val="00450FFF"/>
    <w:rsid w:val="004510E5"/>
    <w:rsid w:val="00454B4C"/>
    <w:rsid w:val="00455FB3"/>
    <w:rsid w:val="00466EAB"/>
    <w:rsid w:val="00467BAF"/>
    <w:rsid w:val="004750DE"/>
    <w:rsid w:val="004778A6"/>
    <w:rsid w:val="00477F2B"/>
    <w:rsid w:val="00481173"/>
    <w:rsid w:val="00481D1E"/>
    <w:rsid w:val="0048472A"/>
    <w:rsid w:val="004852AB"/>
    <w:rsid w:val="00496FFB"/>
    <w:rsid w:val="004970B8"/>
    <w:rsid w:val="004977EB"/>
    <w:rsid w:val="004A79BC"/>
    <w:rsid w:val="004B2673"/>
    <w:rsid w:val="004C1E39"/>
    <w:rsid w:val="004C561A"/>
    <w:rsid w:val="004D2B65"/>
    <w:rsid w:val="004D4A21"/>
    <w:rsid w:val="004F36A6"/>
    <w:rsid w:val="004F66B6"/>
    <w:rsid w:val="004F6CDC"/>
    <w:rsid w:val="00500D47"/>
    <w:rsid w:val="0050125D"/>
    <w:rsid w:val="005015E0"/>
    <w:rsid w:val="0050226A"/>
    <w:rsid w:val="00502A4E"/>
    <w:rsid w:val="0051001D"/>
    <w:rsid w:val="00513185"/>
    <w:rsid w:val="005227B6"/>
    <w:rsid w:val="00523DD8"/>
    <w:rsid w:val="00526AC3"/>
    <w:rsid w:val="00527D14"/>
    <w:rsid w:val="005301D3"/>
    <w:rsid w:val="00534CC9"/>
    <w:rsid w:val="00543E7C"/>
    <w:rsid w:val="00551B92"/>
    <w:rsid w:val="00552245"/>
    <w:rsid w:val="0055255F"/>
    <w:rsid w:val="0055511C"/>
    <w:rsid w:val="00562737"/>
    <w:rsid w:val="005653F2"/>
    <w:rsid w:val="005672E9"/>
    <w:rsid w:val="0057582E"/>
    <w:rsid w:val="005844E8"/>
    <w:rsid w:val="0058454C"/>
    <w:rsid w:val="00585D4F"/>
    <w:rsid w:val="005906EA"/>
    <w:rsid w:val="005974FD"/>
    <w:rsid w:val="005A2792"/>
    <w:rsid w:val="005A2DCA"/>
    <w:rsid w:val="005A45DB"/>
    <w:rsid w:val="005A477B"/>
    <w:rsid w:val="005A624D"/>
    <w:rsid w:val="005A6D4A"/>
    <w:rsid w:val="005B0194"/>
    <w:rsid w:val="005B1B69"/>
    <w:rsid w:val="005B2B1A"/>
    <w:rsid w:val="005B30E9"/>
    <w:rsid w:val="005C11FE"/>
    <w:rsid w:val="005C229C"/>
    <w:rsid w:val="005C3FAF"/>
    <w:rsid w:val="005C4DB1"/>
    <w:rsid w:val="005C5B43"/>
    <w:rsid w:val="005C5C16"/>
    <w:rsid w:val="005C61B5"/>
    <w:rsid w:val="005D42D7"/>
    <w:rsid w:val="005D7654"/>
    <w:rsid w:val="005E13F3"/>
    <w:rsid w:val="005E5D2F"/>
    <w:rsid w:val="005F7B90"/>
    <w:rsid w:val="006069F0"/>
    <w:rsid w:val="0061059A"/>
    <w:rsid w:val="0061117B"/>
    <w:rsid w:val="00611483"/>
    <w:rsid w:val="00612055"/>
    <w:rsid w:val="00612977"/>
    <w:rsid w:val="00615A58"/>
    <w:rsid w:val="006164E3"/>
    <w:rsid w:val="00616C47"/>
    <w:rsid w:val="00621713"/>
    <w:rsid w:val="0063313D"/>
    <w:rsid w:val="00633ACA"/>
    <w:rsid w:val="0065048C"/>
    <w:rsid w:val="00651B8A"/>
    <w:rsid w:val="00653BDC"/>
    <w:rsid w:val="00654C3B"/>
    <w:rsid w:val="006575A4"/>
    <w:rsid w:val="00660237"/>
    <w:rsid w:val="0067138E"/>
    <w:rsid w:val="00672FE8"/>
    <w:rsid w:val="00673E68"/>
    <w:rsid w:val="00676303"/>
    <w:rsid w:val="00694D25"/>
    <w:rsid w:val="00697665"/>
    <w:rsid w:val="00697F91"/>
    <w:rsid w:val="006A1654"/>
    <w:rsid w:val="006A24C0"/>
    <w:rsid w:val="006A644D"/>
    <w:rsid w:val="006B1017"/>
    <w:rsid w:val="006B30D6"/>
    <w:rsid w:val="006B5100"/>
    <w:rsid w:val="006B6123"/>
    <w:rsid w:val="006B7E1B"/>
    <w:rsid w:val="006C1879"/>
    <w:rsid w:val="006C42AB"/>
    <w:rsid w:val="006C7D93"/>
    <w:rsid w:val="006D3434"/>
    <w:rsid w:val="006E0A63"/>
    <w:rsid w:val="006E423A"/>
    <w:rsid w:val="006E5425"/>
    <w:rsid w:val="006E6C3E"/>
    <w:rsid w:val="006F13C0"/>
    <w:rsid w:val="006F31BC"/>
    <w:rsid w:val="006F3337"/>
    <w:rsid w:val="006F4F81"/>
    <w:rsid w:val="006F586B"/>
    <w:rsid w:val="0070094F"/>
    <w:rsid w:val="00702CC4"/>
    <w:rsid w:val="007048E9"/>
    <w:rsid w:val="00704CC9"/>
    <w:rsid w:val="00704DFB"/>
    <w:rsid w:val="00713A16"/>
    <w:rsid w:val="00716F7C"/>
    <w:rsid w:val="0072171D"/>
    <w:rsid w:val="007223E9"/>
    <w:rsid w:val="0072345A"/>
    <w:rsid w:val="0072760B"/>
    <w:rsid w:val="00733D8F"/>
    <w:rsid w:val="00736237"/>
    <w:rsid w:val="007504A7"/>
    <w:rsid w:val="0075308B"/>
    <w:rsid w:val="0075404A"/>
    <w:rsid w:val="007566F5"/>
    <w:rsid w:val="00760B18"/>
    <w:rsid w:val="00770988"/>
    <w:rsid w:val="00770EDB"/>
    <w:rsid w:val="0077215E"/>
    <w:rsid w:val="007722E5"/>
    <w:rsid w:val="00790B02"/>
    <w:rsid w:val="007924AE"/>
    <w:rsid w:val="00797CB7"/>
    <w:rsid w:val="007A1A03"/>
    <w:rsid w:val="007A1BD5"/>
    <w:rsid w:val="007A71B1"/>
    <w:rsid w:val="007B0601"/>
    <w:rsid w:val="007B1283"/>
    <w:rsid w:val="007C0C16"/>
    <w:rsid w:val="007C2EEF"/>
    <w:rsid w:val="007C76D0"/>
    <w:rsid w:val="007E49BE"/>
    <w:rsid w:val="007E528F"/>
    <w:rsid w:val="007E73A4"/>
    <w:rsid w:val="007F1796"/>
    <w:rsid w:val="007F2298"/>
    <w:rsid w:val="007F22FB"/>
    <w:rsid w:val="007F6B31"/>
    <w:rsid w:val="00800E75"/>
    <w:rsid w:val="0080405C"/>
    <w:rsid w:val="00811BD4"/>
    <w:rsid w:val="0081214F"/>
    <w:rsid w:val="00814C0A"/>
    <w:rsid w:val="008221A9"/>
    <w:rsid w:val="00825460"/>
    <w:rsid w:val="00827B8E"/>
    <w:rsid w:val="00843106"/>
    <w:rsid w:val="00843F1E"/>
    <w:rsid w:val="00846757"/>
    <w:rsid w:val="00853E43"/>
    <w:rsid w:val="00857703"/>
    <w:rsid w:val="00861490"/>
    <w:rsid w:val="00862008"/>
    <w:rsid w:val="008637F4"/>
    <w:rsid w:val="00865809"/>
    <w:rsid w:val="00873F96"/>
    <w:rsid w:val="0087413E"/>
    <w:rsid w:val="008766C6"/>
    <w:rsid w:val="008838B1"/>
    <w:rsid w:val="00883E62"/>
    <w:rsid w:val="0089280D"/>
    <w:rsid w:val="00893BF0"/>
    <w:rsid w:val="008A4208"/>
    <w:rsid w:val="008A5DAF"/>
    <w:rsid w:val="008A7A1C"/>
    <w:rsid w:val="008B10AC"/>
    <w:rsid w:val="008B3A07"/>
    <w:rsid w:val="008B4750"/>
    <w:rsid w:val="008B640B"/>
    <w:rsid w:val="008D351D"/>
    <w:rsid w:val="008D3942"/>
    <w:rsid w:val="008D507C"/>
    <w:rsid w:val="008D5DAF"/>
    <w:rsid w:val="008E3426"/>
    <w:rsid w:val="008E51D5"/>
    <w:rsid w:val="008E6963"/>
    <w:rsid w:val="008E73D6"/>
    <w:rsid w:val="008F20DF"/>
    <w:rsid w:val="00902E80"/>
    <w:rsid w:val="00905CE6"/>
    <w:rsid w:val="00912A43"/>
    <w:rsid w:val="009139B2"/>
    <w:rsid w:val="009139E1"/>
    <w:rsid w:val="0091738D"/>
    <w:rsid w:val="00925582"/>
    <w:rsid w:val="00926471"/>
    <w:rsid w:val="00930174"/>
    <w:rsid w:val="0093261B"/>
    <w:rsid w:val="0093436B"/>
    <w:rsid w:val="009372BC"/>
    <w:rsid w:val="009410D1"/>
    <w:rsid w:val="00943FD3"/>
    <w:rsid w:val="00950497"/>
    <w:rsid w:val="009601B5"/>
    <w:rsid w:val="00960220"/>
    <w:rsid w:val="00960A7C"/>
    <w:rsid w:val="00961A6A"/>
    <w:rsid w:val="00963CDA"/>
    <w:rsid w:val="009640A4"/>
    <w:rsid w:val="009755F2"/>
    <w:rsid w:val="009777DD"/>
    <w:rsid w:val="009813B6"/>
    <w:rsid w:val="00983E59"/>
    <w:rsid w:val="009851A2"/>
    <w:rsid w:val="009863A4"/>
    <w:rsid w:val="0099120A"/>
    <w:rsid w:val="009B1875"/>
    <w:rsid w:val="009C315D"/>
    <w:rsid w:val="009D042E"/>
    <w:rsid w:val="009D2142"/>
    <w:rsid w:val="009D4E73"/>
    <w:rsid w:val="009D730E"/>
    <w:rsid w:val="009E1618"/>
    <w:rsid w:val="009E41EF"/>
    <w:rsid w:val="009F0DD0"/>
    <w:rsid w:val="009F2D07"/>
    <w:rsid w:val="009F4367"/>
    <w:rsid w:val="009F4D8B"/>
    <w:rsid w:val="00A0035D"/>
    <w:rsid w:val="00A0328B"/>
    <w:rsid w:val="00A04666"/>
    <w:rsid w:val="00A056A2"/>
    <w:rsid w:val="00A0604E"/>
    <w:rsid w:val="00A175A6"/>
    <w:rsid w:val="00A20B62"/>
    <w:rsid w:val="00A22A69"/>
    <w:rsid w:val="00A276F5"/>
    <w:rsid w:val="00A37466"/>
    <w:rsid w:val="00A41CCF"/>
    <w:rsid w:val="00A43F00"/>
    <w:rsid w:val="00A50BAB"/>
    <w:rsid w:val="00A51AC8"/>
    <w:rsid w:val="00A60EBC"/>
    <w:rsid w:val="00A627DA"/>
    <w:rsid w:val="00A675B1"/>
    <w:rsid w:val="00A73BF0"/>
    <w:rsid w:val="00A803FA"/>
    <w:rsid w:val="00A83286"/>
    <w:rsid w:val="00A87743"/>
    <w:rsid w:val="00A9322D"/>
    <w:rsid w:val="00AA0E3B"/>
    <w:rsid w:val="00AA2044"/>
    <w:rsid w:val="00AA30F9"/>
    <w:rsid w:val="00AA7E6D"/>
    <w:rsid w:val="00AB0083"/>
    <w:rsid w:val="00AB79E0"/>
    <w:rsid w:val="00AC692B"/>
    <w:rsid w:val="00AC7277"/>
    <w:rsid w:val="00AD06FC"/>
    <w:rsid w:val="00AD0CA9"/>
    <w:rsid w:val="00AD3604"/>
    <w:rsid w:val="00AD3F5A"/>
    <w:rsid w:val="00AD6235"/>
    <w:rsid w:val="00AE33B6"/>
    <w:rsid w:val="00AE471B"/>
    <w:rsid w:val="00AF130A"/>
    <w:rsid w:val="00AF3665"/>
    <w:rsid w:val="00B00F71"/>
    <w:rsid w:val="00B01489"/>
    <w:rsid w:val="00B04EF5"/>
    <w:rsid w:val="00B0517C"/>
    <w:rsid w:val="00B1163B"/>
    <w:rsid w:val="00B14DD4"/>
    <w:rsid w:val="00B14F6C"/>
    <w:rsid w:val="00B1508F"/>
    <w:rsid w:val="00B1527C"/>
    <w:rsid w:val="00B15330"/>
    <w:rsid w:val="00B17889"/>
    <w:rsid w:val="00B20102"/>
    <w:rsid w:val="00B212EF"/>
    <w:rsid w:val="00B27292"/>
    <w:rsid w:val="00B3268B"/>
    <w:rsid w:val="00B332AA"/>
    <w:rsid w:val="00B47B3E"/>
    <w:rsid w:val="00B50341"/>
    <w:rsid w:val="00B54071"/>
    <w:rsid w:val="00B67A74"/>
    <w:rsid w:val="00B732F0"/>
    <w:rsid w:val="00B81ECB"/>
    <w:rsid w:val="00B81FEB"/>
    <w:rsid w:val="00B82686"/>
    <w:rsid w:val="00B85C2A"/>
    <w:rsid w:val="00B91BB6"/>
    <w:rsid w:val="00B91D14"/>
    <w:rsid w:val="00B95EF5"/>
    <w:rsid w:val="00BA4E67"/>
    <w:rsid w:val="00BB2B13"/>
    <w:rsid w:val="00BB2B5A"/>
    <w:rsid w:val="00BB5DDB"/>
    <w:rsid w:val="00BB62EA"/>
    <w:rsid w:val="00BB642D"/>
    <w:rsid w:val="00BB6FEB"/>
    <w:rsid w:val="00BB7A90"/>
    <w:rsid w:val="00BC2843"/>
    <w:rsid w:val="00BC49A3"/>
    <w:rsid w:val="00BC57B9"/>
    <w:rsid w:val="00BC7D56"/>
    <w:rsid w:val="00BD373D"/>
    <w:rsid w:val="00BE3DBA"/>
    <w:rsid w:val="00BE76A0"/>
    <w:rsid w:val="00BE7825"/>
    <w:rsid w:val="00BF0869"/>
    <w:rsid w:val="00BF092C"/>
    <w:rsid w:val="00BF73ED"/>
    <w:rsid w:val="00C00A8D"/>
    <w:rsid w:val="00C046DB"/>
    <w:rsid w:val="00C05A84"/>
    <w:rsid w:val="00C1526C"/>
    <w:rsid w:val="00C16D9F"/>
    <w:rsid w:val="00C17B8D"/>
    <w:rsid w:val="00C3175D"/>
    <w:rsid w:val="00C356D7"/>
    <w:rsid w:val="00C42176"/>
    <w:rsid w:val="00C44F1C"/>
    <w:rsid w:val="00C4505B"/>
    <w:rsid w:val="00C5217A"/>
    <w:rsid w:val="00C52E48"/>
    <w:rsid w:val="00C54944"/>
    <w:rsid w:val="00C554DA"/>
    <w:rsid w:val="00C61C5E"/>
    <w:rsid w:val="00C61D48"/>
    <w:rsid w:val="00C656DD"/>
    <w:rsid w:val="00C66643"/>
    <w:rsid w:val="00C833B6"/>
    <w:rsid w:val="00C84867"/>
    <w:rsid w:val="00C855B2"/>
    <w:rsid w:val="00C8758A"/>
    <w:rsid w:val="00C87A8A"/>
    <w:rsid w:val="00C9624F"/>
    <w:rsid w:val="00C979AC"/>
    <w:rsid w:val="00CA0B24"/>
    <w:rsid w:val="00CA2F37"/>
    <w:rsid w:val="00CA36A2"/>
    <w:rsid w:val="00CA4D22"/>
    <w:rsid w:val="00CA4E5E"/>
    <w:rsid w:val="00CA533B"/>
    <w:rsid w:val="00CA5EE0"/>
    <w:rsid w:val="00CA624C"/>
    <w:rsid w:val="00CA7731"/>
    <w:rsid w:val="00CB1D7D"/>
    <w:rsid w:val="00CC0495"/>
    <w:rsid w:val="00CC0938"/>
    <w:rsid w:val="00CC2308"/>
    <w:rsid w:val="00CC3360"/>
    <w:rsid w:val="00CC5D5A"/>
    <w:rsid w:val="00CD1D6D"/>
    <w:rsid w:val="00CE37F9"/>
    <w:rsid w:val="00CF06DA"/>
    <w:rsid w:val="00CF2F7D"/>
    <w:rsid w:val="00D15643"/>
    <w:rsid w:val="00D2004F"/>
    <w:rsid w:val="00D2445C"/>
    <w:rsid w:val="00D30C2A"/>
    <w:rsid w:val="00D33D12"/>
    <w:rsid w:val="00D44A33"/>
    <w:rsid w:val="00D51C8B"/>
    <w:rsid w:val="00D530E2"/>
    <w:rsid w:val="00D53809"/>
    <w:rsid w:val="00D54627"/>
    <w:rsid w:val="00D54653"/>
    <w:rsid w:val="00D607C6"/>
    <w:rsid w:val="00D653BA"/>
    <w:rsid w:val="00D7076C"/>
    <w:rsid w:val="00D725F8"/>
    <w:rsid w:val="00D72772"/>
    <w:rsid w:val="00D751F1"/>
    <w:rsid w:val="00D82310"/>
    <w:rsid w:val="00D83562"/>
    <w:rsid w:val="00D86B8A"/>
    <w:rsid w:val="00D9345D"/>
    <w:rsid w:val="00DA7269"/>
    <w:rsid w:val="00DB0169"/>
    <w:rsid w:val="00DB1CEE"/>
    <w:rsid w:val="00DB5F43"/>
    <w:rsid w:val="00DB671F"/>
    <w:rsid w:val="00DC0597"/>
    <w:rsid w:val="00DC2A4D"/>
    <w:rsid w:val="00DC43F8"/>
    <w:rsid w:val="00DC6C56"/>
    <w:rsid w:val="00DD65DC"/>
    <w:rsid w:val="00DE135E"/>
    <w:rsid w:val="00DE1790"/>
    <w:rsid w:val="00DE2329"/>
    <w:rsid w:val="00DE2363"/>
    <w:rsid w:val="00DE480E"/>
    <w:rsid w:val="00DE4B1E"/>
    <w:rsid w:val="00DE6BEB"/>
    <w:rsid w:val="00DF76D1"/>
    <w:rsid w:val="00E01ED6"/>
    <w:rsid w:val="00E07AFF"/>
    <w:rsid w:val="00E145BE"/>
    <w:rsid w:val="00E173C5"/>
    <w:rsid w:val="00E17EA9"/>
    <w:rsid w:val="00E2100E"/>
    <w:rsid w:val="00E22A17"/>
    <w:rsid w:val="00E24D8E"/>
    <w:rsid w:val="00E25A89"/>
    <w:rsid w:val="00E261D7"/>
    <w:rsid w:val="00E3142F"/>
    <w:rsid w:val="00E32028"/>
    <w:rsid w:val="00E36AB4"/>
    <w:rsid w:val="00E370EC"/>
    <w:rsid w:val="00E37AFE"/>
    <w:rsid w:val="00E40506"/>
    <w:rsid w:val="00E40DF8"/>
    <w:rsid w:val="00E43EED"/>
    <w:rsid w:val="00E501FC"/>
    <w:rsid w:val="00E530CD"/>
    <w:rsid w:val="00E54AB8"/>
    <w:rsid w:val="00E55D9A"/>
    <w:rsid w:val="00E5619D"/>
    <w:rsid w:val="00E57181"/>
    <w:rsid w:val="00E658D7"/>
    <w:rsid w:val="00E67289"/>
    <w:rsid w:val="00E73B29"/>
    <w:rsid w:val="00E75F05"/>
    <w:rsid w:val="00E8093E"/>
    <w:rsid w:val="00E80F60"/>
    <w:rsid w:val="00E845DD"/>
    <w:rsid w:val="00E8529B"/>
    <w:rsid w:val="00E8556B"/>
    <w:rsid w:val="00E85681"/>
    <w:rsid w:val="00E862CC"/>
    <w:rsid w:val="00E904AB"/>
    <w:rsid w:val="00E90BAD"/>
    <w:rsid w:val="00E917CA"/>
    <w:rsid w:val="00E92224"/>
    <w:rsid w:val="00E9642B"/>
    <w:rsid w:val="00EA0C45"/>
    <w:rsid w:val="00EA4058"/>
    <w:rsid w:val="00EA4A0B"/>
    <w:rsid w:val="00EC2274"/>
    <w:rsid w:val="00EC7C2F"/>
    <w:rsid w:val="00ED4518"/>
    <w:rsid w:val="00ED4A1C"/>
    <w:rsid w:val="00ED6D58"/>
    <w:rsid w:val="00EE33D8"/>
    <w:rsid w:val="00EF44E2"/>
    <w:rsid w:val="00F0016B"/>
    <w:rsid w:val="00F12E78"/>
    <w:rsid w:val="00F16BAC"/>
    <w:rsid w:val="00F17998"/>
    <w:rsid w:val="00F2194E"/>
    <w:rsid w:val="00F4342E"/>
    <w:rsid w:val="00F47D38"/>
    <w:rsid w:val="00F5718E"/>
    <w:rsid w:val="00F57D94"/>
    <w:rsid w:val="00F57E5D"/>
    <w:rsid w:val="00F6569A"/>
    <w:rsid w:val="00F746FD"/>
    <w:rsid w:val="00F75626"/>
    <w:rsid w:val="00F768DF"/>
    <w:rsid w:val="00F805C7"/>
    <w:rsid w:val="00F83E6D"/>
    <w:rsid w:val="00F8429E"/>
    <w:rsid w:val="00F84454"/>
    <w:rsid w:val="00F8734D"/>
    <w:rsid w:val="00F93920"/>
    <w:rsid w:val="00F952B4"/>
    <w:rsid w:val="00FA2B32"/>
    <w:rsid w:val="00FA4A6B"/>
    <w:rsid w:val="00FA4FAD"/>
    <w:rsid w:val="00FA7647"/>
    <w:rsid w:val="00FB373E"/>
    <w:rsid w:val="00FB4C17"/>
    <w:rsid w:val="00FC2CE1"/>
    <w:rsid w:val="00FC46FB"/>
    <w:rsid w:val="00FC4DC2"/>
    <w:rsid w:val="00FC5DCB"/>
    <w:rsid w:val="00FC7283"/>
    <w:rsid w:val="00FD0864"/>
    <w:rsid w:val="00FD0ED8"/>
    <w:rsid w:val="00FD3C38"/>
    <w:rsid w:val="00FE3407"/>
    <w:rsid w:val="00FE38C6"/>
    <w:rsid w:val="00FE463B"/>
    <w:rsid w:val="00FE78EB"/>
    <w:rsid w:val="00FF1BCB"/>
    <w:rsid w:val="00FF45B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594EF09"/>
  <w15:docId w15:val="{D93254F9-9DAC-408B-9E80-20140C89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"/>
    <w:basedOn w:val="Normal"/>
    <w:next w:val="Normal"/>
    <w:link w:val="Heading1Char"/>
    <w:uiPriority w:val="99"/>
    <w:qFormat/>
    <w:pPr>
      <w:keepNext/>
      <w:overflowPunct w:val="0"/>
      <w:autoSpaceDE w:val="0"/>
      <w:autoSpaceDN w:val="0"/>
      <w:adjustRightInd w:val="0"/>
      <w:spacing w:before="60" w:line="240" w:lineRule="atLeast"/>
      <w:jc w:val="center"/>
      <w:textAlignment w:val="baseline"/>
      <w:outlineLvl w:val="0"/>
    </w:pPr>
    <w:rPr>
      <w:b/>
      <w:sz w:val="24"/>
    </w:rPr>
  </w:style>
  <w:style w:type="paragraph" w:styleId="Heading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al"/>
    <w:next w:val="Normal"/>
    <w:uiPriority w:val="99"/>
    <w:qFormat/>
    <w:pPr>
      <w:keepNext/>
      <w:overflowPunct w:val="0"/>
      <w:autoSpaceDE w:val="0"/>
      <w:autoSpaceDN w:val="0"/>
      <w:adjustRightInd w:val="0"/>
      <w:spacing w:line="240" w:lineRule="atLeast"/>
      <w:ind w:left="851" w:hanging="851"/>
      <w:jc w:val="both"/>
      <w:textAlignment w:val="baseline"/>
      <w:outlineLvl w:val="1"/>
    </w:pPr>
    <w:rPr>
      <w:sz w:val="24"/>
    </w:rPr>
  </w:style>
  <w:style w:type="paragraph" w:styleId="Heading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"/>
    <w:basedOn w:val="Normal"/>
    <w:next w:val="Normal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H4,ASAPHeading 4,Sub Sub Paragraph,Podkapitola3,Podkapitola31,Odstavec 1,Odstavec 11,Odstavec 12,Odstavec 13,Odstavec 14,Odstavec 111,Odstavec 121,Odstavec 131,Odstavec 15,Odstavec 141,Odstavec 16,Odstavec 112,Odstavec 122,Odstavec 132"/>
    <w:basedOn w:val="Normal"/>
    <w:next w:val="Normal"/>
    <w:link w:val="Heading4Char"/>
    <w:uiPriority w:val="99"/>
    <w:qFormat/>
    <w:pPr>
      <w:keepNext/>
      <w:spacing w:before="120" w:line="240" w:lineRule="atLeast"/>
      <w:jc w:val="both"/>
      <w:outlineLvl w:val="3"/>
    </w:pPr>
    <w:rPr>
      <w:sz w:val="24"/>
    </w:rPr>
  </w:style>
  <w:style w:type="paragraph" w:styleId="Heading5">
    <w:name w:val="heading 5"/>
    <w:aliases w:val="H5,Level 3 - i"/>
    <w:basedOn w:val="Normal"/>
    <w:next w:val="Normal"/>
    <w:uiPriority w:val="99"/>
    <w:qFormat/>
    <w:pPr>
      <w:keepNext/>
      <w:spacing w:line="120" w:lineRule="atLeast"/>
      <w:jc w:val="center"/>
      <w:outlineLvl w:val="4"/>
    </w:pPr>
    <w:rPr>
      <w:sz w:val="24"/>
    </w:rPr>
  </w:style>
  <w:style w:type="paragraph" w:styleId="Heading6">
    <w:name w:val="heading 6"/>
    <w:aliases w:val="H6"/>
    <w:basedOn w:val="Normal"/>
    <w:next w:val="Normal"/>
    <w:uiPriority w:val="99"/>
    <w:qFormat/>
    <w:pPr>
      <w:keepNext/>
      <w:numPr>
        <w:ilvl w:val="12"/>
      </w:numPr>
      <w:tabs>
        <w:tab w:val="left" w:pos="5085"/>
      </w:tabs>
      <w:spacing w:line="120" w:lineRule="atLeast"/>
      <w:ind w:left="284" w:hanging="284"/>
      <w:jc w:val="center"/>
      <w:outlineLvl w:val="5"/>
    </w:pPr>
    <w:rPr>
      <w:sz w:val="24"/>
    </w:rPr>
  </w:style>
  <w:style w:type="paragraph" w:styleId="Heading7">
    <w:name w:val="heading 7"/>
    <w:aliases w:val="H7"/>
    <w:basedOn w:val="Normal"/>
    <w:next w:val="Normal"/>
    <w:uiPriority w:val="99"/>
    <w:qFormat/>
    <w:pPr>
      <w:keepNext/>
      <w:numPr>
        <w:ilvl w:val="12"/>
      </w:numPr>
      <w:spacing w:before="60" w:line="240" w:lineRule="atLeast"/>
      <w:ind w:left="1134" w:hanging="1134"/>
      <w:jc w:val="both"/>
      <w:outlineLvl w:val="6"/>
    </w:pPr>
    <w:rPr>
      <w:sz w:val="24"/>
    </w:rPr>
  </w:style>
  <w:style w:type="paragraph" w:styleId="Heading8">
    <w:name w:val="heading 8"/>
    <w:aliases w:val="H8"/>
    <w:basedOn w:val="Normal"/>
    <w:next w:val="Normal"/>
    <w:uiPriority w:val="99"/>
    <w:qFormat/>
    <w:pPr>
      <w:keepNext/>
      <w:numPr>
        <w:ilvl w:val="12"/>
      </w:numPr>
      <w:spacing w:before="60" w:line="240" w:lineRule="atLeast"/>
      <w:ind w:left="1559" w:hanging="1134"/>
      <w:jc w:val="both"/>
      <w:outlineLvl w:val="7"/>
    </w:pPr>
    <w:rPr>
      <w:sz w:val="24"/>
    </w:rPr>
  </w:style>
  <w:style w:type="paragraph" w:styleId="Heading9">
    <w:name w:val="heading 9"/>
    <w:aliases w:val="H9,h9,heading9,App Heading"/>
    <w:basedOn w:val="Normal"/>
    <w:next w:val="Normal"/>
    <w:link w:val="Heading9Char"/>
    <w:uiPriority w:val="99"/>
    <w:qFormat/>
    <w:rsid w:val="00DD65DC"/>
    <w:pPr>
      <w:tabs>
        <w:tab w:val="num" w:pos="0"/>
      </w:tabs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spacing w:line="240" w:lineRule="atLeast"/>
      <w:ind w:right="-1418"/>
      <w:jc w:val="center"/>
      <w:textAlignment w:val="baseline"/>
    </w:pPr>
    <w:rPr>
      <w:b/>
      <w:sz w:val="36"/>
    </w:rPr>
  </w:style>
  <w:style w:type="paragraph" w:styleId="BodyText">
    <w:name w:val="Body Text"/>
    <w:basedOn w:val="Normal"/>
    <w:link w:val="BodyTextChar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sz w:val="24"/>
    </w:rPr>
  </w:style>
  <w:style w:type="paragraph" w:customStyle="1" w:styleId="BodyText21">
    <w:name w:val="Body Text 21"/>
    <w:basedOn w:val="Normal"/>
    <w:uiPriority w:val="99"/>
    <w:pPr>
      <w:overflowPunct w:val="0"/>
      <w:autoSpaceDE w:val="0"/>
      <w:autoSpaceDN w:val="0"/>
      <w:adjustRightInd w:val="0"/>
      <w:spacing w:before="240" w:line="240" w:lineRule="atLeast"/>
      <w:ind w:left="425" w:hanging="425"/>
      <w:jc w:val="both"/>
      <w:textAlignment w:val="baseline"/>
    </w:pPr>
    <w:rPr>
      <w:sz w:val="24"/>
    </w:rPr>
  </w:style>
  <w:style w:type="paragraph" w:customStyle="1" w:styleId="BodyTextIndent31">
    <w:name w:val="Body Text Indent 31"/>
    <w:basedOn w:val="Normal"/>
    <w:pPr>
      <w:overflowPunct w:val="0"/>
      <w:autoSpaceDE w:val="0"/>
      <w:autoSpaceDN w:val="0"/>
      <w:adjustRightInd w:val="0"/>
      <w:spacing w:before="120" w:line="240" w:lineRule="atLeast"/>
      <w:ind w:left="426" w:hanging="426"/>
      <w:jc w:val="both"/>
      <w:textAlignment w:val="baseline"/>
    </w:pPr>
    <w:rPr>
      <w:sz w:val="24"/>
    </w:rPr>
  </w:style>
  <w:style w:type="paragraph" w:customStyle="1" w:styleId="BodyTextIndent21">
    <w:name w:val="Body Text Indent 21"/>
    <w:basedOn w:val="Normal"/>
    <w:pPr>
      <w:overflowPunct w:val="0"/>
      <w:autoSpaceDE w:val="0"/>
      <w:autoSpaceDN w:val="0"/>
      <w:adjustRightInd w:val="0"/>
      <w:spacing w:line="240" w:lineRule="atLeast"/>
      <w:ind w:left="680" w:hanging="254"/>
      <w:jc w:val="both"/>
      <w:textAlignment w:val="baseline"/>
    </w:pPr>
    <w:rPr>
      <w:sz w:val="24"/>
    </w:rPr>
  </w:style>
  <w:style w:type="paragraph" w:styleId="List">
    <w:name w:val="List"/>
    <w:basedOn w:val="Normal"/>
    <w:pPr>
      <w:overflowPunct w:val="0"/>
      <w:autoSpaceDE w:val="0"/>
      <w:autoSpaceDN w:val="0"/>
      <w:adjustRightInd w:val="0"/>
      <w:ind w:left="283" w:hanging="283"/>
      <w:textAlignment w:val="baseline"/>
    </w:pPr>
  </w:style>
  <w:style w:type="paragraph" w:styleId="BodyTextIndent3">
    <w:name w:val="Body Text Indent 3"/>
    <w:basedOn w:val="Normal"/>
    <w:pPr>
      <w:spacing w:before="120"/>
      <w:ind w:left="284" w:hanging="284"/>
      <w:jc w:val="both"/>
    </w:pPr>
    <w:rPr>
      <w:sz w:val="24"/>
    </w:rPr>
  </w:style>
  <w:style w:type="paragraph" w:styleId="BodyTextIndent">
    <w:name w:val="Body Text Indent"/>
    <w:basedOn w:val="Normal"/>
    <w:pPr>
      <w:ind w:left="360"/>
      <w:jc w:val="both"/>
    </w:pPr>
    <w:rPr>
      <w:rFonts w:ascii="Courier New" w:hAnsi="Courier New" w:cs="Courier New"/>
      <w:sz w:val="22"/>
      <w:szCs w:val="24"/>
    </w:rPr>
  </w:style>
  <w:style w:type="paragraph" w:styleId="TOC2">
    <w:name w:val="toc 2"/>
    <w:basedOn w:val="Normal"/>
    <w:next w:val="Normal"/>
    <w:semiHidden/>
    <w:pPr>
      <w:tabs>
        <w:tab w:val="right" w:leader="dot" w:pos="9639"/>
      </w:tabs>
      <w:spacing w:before="120"/>
      <w:ind w:left="198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numPr>
        <w:ilvl w:val="12"/>
      </w:numPr>
      <w:spacing w:before="120" w:line="240" w:lineRule="atLeast"/>
    </w:pPr>
    <w:rPr>
      <w:b/>
      <w:i/>
      <w:iCs/>
      <w:sz w:val="24"/>
    </w:rPr>
  </w:style>
  <w:style w:type="paragraph" w:styleId="BodyTextIndent2">
    <w:name w:val="Body Text Indent 2"/>
    <w:basedOn w:val="Normal"/>
    <w:pPr>
      <w:numPr>
        <w:ilvl w:val="12"/>
      </w:numPr>
      <w:spacing w:before="120" w:line="240" w:lineRule="atLeast"/>
      <w:ind w:left="425"/>
      <w:jc w:val="both"/>
    </w:pPr>
    <w:rPr>
      <w:sz w:val="24"/>
    </w:rPr>
  </w:style>
  <w:style w:type="paragraph" w:styleId="TOC1">
    <w:name w:val="toc 1"/>
    <w:basedOn w:val="Normal"/>
    <w:next w:val="Normal"/>
    <w:semiHidden/>
    <w:pPr>
      <w:tabs>
        <w:tab w:val="right" w:leader="dot" w:pos="9639"/>
      </w:tabs>
      <w:spacing w:before="120"/>
    </w:pPr>
    <w:rPr>
      <w:rFonts w:ascii="Arial" w:hAnsi="Arial"/>
      <w:b/>
    </w:rPr>
  </w:style>
  <w:style w:type="paragraph" w:styleId="BodyText3">
    <w:name w:val="Body Text 3"/>
    <w:basedOn w:val="Normal"/>
    <w:pPr>
      <w:spacing w:before="120" w:line="240" w:lineRule="atLeast"/>
      <w:jc w:val="both"/>
    </w:pPr>
    <w:rPr>
      <w:b/>
      <w:bCs/>
      <w:i/>
      <w:iCs/>
      <w:sz w:val="24"/>
    </w:rPr>
  </w:style>
  <w:style w:type="paragraph" w:customStyle="1" w:styleId="Nadpis21">
    <w:name w:val="Nadpis 21"/>
    <w:basedOn w:val="Normal"/>
    <w:rsid w:val="004510E5"/>
    <w:pPr>
      <w:widowControl w:val="0"/>
      <w:spacing w:after="120" w:line="280" w:lineRule="atLeast"/>
      <w:ind w:left="1418" w:hanging="708"/>
      <w:jc w:val="both"/>
    </w:pPr>
    <w:rPr>
      <w:sz w:val="24"/>
      <w:lang w:eastAsia="en-US"/>
    </w:rPr>
  </w:style>
  <w:style w:type="paragraph" w:customStyle="1" w:styleId="Nzevsmlouvy">
    <w:name w:val="Název smlouvy"/>
    <w:basedOn w:val="Normal"/>
    <w:rsid w:val="004510E5"/>
    <w:pPr>
      <w:widowControl w:val="0"/>
      <w:spacing w:line="280" w:lineRule="atLeast"/>
      <w:jc w:val="center"/>
    </w:pPr>
    <w:rPr>
      <w:b/>
      <w:sz w:val="36"/>
      <w:lang w:eastAsia="en-US"/>
    </w:rPr>
  </w:style>
  <w:style w:type="paragraph" w:customStyle="1" w:styleId="Smluvnstrana">
    <w:name w:val="Smluvní strana"/>
    <w:basedOn w:val="Normal"/>
    <w:rsid w:val="004510E5"/>
    <w:pPr>
      <w:widowControl w:val="0"/>
      <w:spacing w:line="280" w:lineRule="atLeast"/>
      <w:jc w:val="both"/>
    </w:pPr>
    <w:rPr>
      <w:b/>
      <w:sz w:val="28"/>
      <w:lang w:eastAsia="en-US"/>
    </w:rPr>
  </w:style>
  <w:style w:type="paragraph" w:customStyle="1" w:styleId="Prohlen">
    <w:name w:val="Prohlášení"/>
    <w:basedOn w:val="Normal"/>
    <w:rsid w:val="004510E5"/>
    <w:pPr>
      <w:widowControl w:val="0"/>
      <w:spacing w:line="280" w:lineRule="atLeast"/>
      <w:jc w:val="center"/>
    </w:pPr>
    <w:rPr>
      <w:b/>
      <w:sz w:val="24"/>
      <w:lang w:eastAsia="en-US"/>
    </w:rPr>
  </w:style>
  <w:style w:type="character" w:styleId="Strong">
    <w:name w:val="Strong"/>
    <w:qFormat/>
    <w:rsid w:val="004510E5"/>
    <w:rPr>
      <w:b/>
    </w:rPr>
  </w:style>
  <w:style w:type="paragraph" w:customStyle="1" w:styleId="Tabulkatext">
    <w:name w:val="Tabulka text"/>
    <w:basedOn w:val="BodyText"/>
    <w:rsid w:val="004510E5"/>
    <w:pPr>
      <w:overflowPunct/>
      <w:autoSpaceDE/>
      <w:autoSpaceDN/>
      <w:adjustRightInd/>
      <w:spacing w:before="40" w:after="20" w:line="240" w:lineRule="auto"/>
      <w:jc w:val="left"/>
      <w:textAlignment w:val="auto"/>
    </w:pPr>
  </w:style>
  <w:style w:type="character" w:customStyle="1" w:styleId="platne1">
    <w:name w:val="platne1"/>
    <w:basedOn w:val="DefaultParagraphFont"/>
    <w:rsid w:val="004510E5"/>
  </w:style>
  <w:style w:type="paragraph" w:customStyle="1" w:styleId="Barevnseznamzvraznn11">
    <w:name w:val="Barevný seznam – zvýraznění 11"/>
    <w:basedOn w:val="Normal"/>
    <w:qFormat/>
    <w:rsid w:val="004510E5"/>
    <w:pPr>
      <w:ind w:left="720"/>
      <w:contextualSpacing/>
    </w:pPr>
    <w:rPr>
      <w:lang w:eastAsia="en-US"/>
    </w:rPr>
  </w:style>
  <w:style w:type="table" w:styleId="TableGrid">
    <w:name w:val="Table Grid"/>
    <w:basedOn w:val="TableNormal"/>
    <w:rsid w:val="00883E62"/>
    <w:rPr>
      <w:rFonts w:ascii="MS Sans Serif" w:hAnsi="MS Sans Serif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C56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A7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81173"/>
    <w:pPr>
      <w:ind w:left="720"/>
      <w:contextualSpacing/>
    </w:pPr>
    <w:rPr>
      <w:sz w:val="24"/>
      <w:szCs w:val="24"/>
    </w:rPr>
  </w:style>
  <w:style w:type="character" w:customStyle="1" w:styleId="HeaderChar">
    <w:name w:val="Header Char"/>
    <w:link w:val="Header"/>
    <w:uiPriority w:val="99"/>
    <w:rsid w:val="00A83286"/>
  </w:style>
  <w:style w:type="character" w:customStyle="1" w:styleId="FooterChar">
    <w:name w:val="Footer Char"/>
    <w:link w:val="Footer"/>
    <w:uiPriority w:val="99"/>
    <w:rsid w:val="00101490"/>
  </w:style>
  <w:style w:type="character" w:customStyle="1" w:styleId="quote22">
    <w:name w:val="quote22"/>
    <w:rsid w:val="00BE76A0"/>
    <w:rPr>
      <w:color w:val="00798E"/>
    </w:rPr>
  </w:style>
  <w:style w:type="character" w:customStyle="1" w:styleId="BalloonTextChar">
    <w:name w:val="Balloon Text Char"/>
    <w:link w:val="BalloonText"/>
    <w:uiPriority w:val="99"/>
    <w:semiHidden/>
    <w:rsid w:val="005B1B6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797CB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7CB7"/>
  </w:style>
  <w:style w:type="character" w:customStyle="1" w:styleId="CommentTextChar">
    <w:name w:val="Comment Text Char"/>
    <w:basedOn w:val="DefaultParagraphFont"/>
    <w:link w:val="CommentText"/>
    <w:rsid w:val="00797CB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7C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97CB7"/>
    <w:rPr>
      <w:b/>
      <w:bCs/>
    </w:rPr>
  </w:style>
  <w:style w:type="character" w:customStyle="1" w:styleId="Heading1Char">
    <w:name w:val="Heading 1 Char"/>
    <w:aliases w:val="H1 Char,Chapter Char,1 Char,section Char,ASAPHeading 1 Char,Celého textu Char,V_Head1 Char,Záhlaví 1 Char,h1 Char,1. Char,Kapitola1 Char,Kapitola2 Char,Kapitola3 Char,Kapitola4 Char,Kapitola5 Char,Kapitola11 Char,Kapitola21 Char"/>
    <w:basedOn w:val="DefaultParagraphFont"/>
    <w:link w:val="Heading1"/>
    <w:uiPriority w:val="9"/>
    <w:rsid w:val="001F5C83"/>
    <w:rPr>
      <w:b/>
      <w:sz w:val="24"/>
    </w:rPr>
  </w:style>
  <w:style w:type="paragraph" w:styleId="Revision">
    <w:name w:val="Revision"/>
    <w:hidden/>
    <w:uiPriority w:val="99"/>
    <w:semiHidden/>
    <w:rsid w:val="00165DD5"/>
  </w:style>
  <w:style w:type="character" w:customStyle="1" w:styleId="ListParagraphChar">
    <w:name w:val="List Paragraph Char"/>
    <w:link w:val="ListParagraph"/>
    <w:uiPriority w:val="34"/>
    <w:locked/>
    <w:rsid w:val="007F6B31"/>
    <w:rPr>
      <w:sz w:val="24"/>
      <w:szCs w:val="24"/>
    </w:rPr>
  </w:style>
  <w:style w:type="character" w:customStyle="1" w:styleId="Heading9Char">
    <w:name w:val="Heading 9 Char"/>
    <w:aliases w:val="H9 Char,h9 Char,heading9 Char,App Heading Char"/>
    <w:basedOn w:val="DefaultParagraphFont"/>
    <w:link w:val="Heading9"/>
    <w:uiPriority w:val="99"/>
    <w:rsid w:val="00DD65DC"/>
    <w:rPr>
      <w:rFonts w:ascii="Arial" w:hAnsi="Arial"/>
      <w:b/>
      <w:i/>
      <w:sz w:val="18"/>
    </w:rPr>
  </w:style>
  <w:style w:type="character" w:customStyle="1" w:styleId="Heading4Char">
    <w:name w:val="Heading 4 Char"/>
    <w:aliases w:val="H4 Char,ASAPHeading 4 Char,Sub Sub Paragraph Char,Podkapitola3 Char,Podkapitola31 Char,Odstavec 1 Char,Odstavec 11 Char,Odstavec 12 Char,Odstavec 13 Char,Odstavec 14 Char,Odstavec 111 Char,Odstavec 121 Char,Odstavec 131 Char"/>
    <w:link w:val="Heading4"/>
    <w:uiPriority w:val="99"/>
    <w:locked/>
    <w:rsid w:val="00DD65DC"/>
    <w:rPr>
      <w:sz w:val="24"/>
    </w:rPr>
  </w:style>
  <w:style w:type="paragraph" w:styleId="DocumentMap">
    <w:name w:val="Document Map"/>
    <w:basedOn w:val="Normal"/>
    <w:link w:val="DocumentMapChar"/>
    <w:semiHidden/>
    <w:unhideWhenUsed/>
    <w:rsid w:val="0028075D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semiHidden/>
    <w:rsid w:val="0028075D"/>
    <w:rPr>
      <w:rFonts w:ascii="Helvetica" w:hAnsi="Helvetica"/>
      <w:sz w:val="24"/>
      <w:szCs w:val="24"/>
    </w:rPr>
  </w:style>
  <w:style w:type="paragraph" w:customStyle="1" w:styleId="RLdajeosmluvnstran">
    <w:name w:val="RL  údaje o smluvní straně"/>
    <w:basedOn w:val="Normal"/>
    <w:rsid w:val="008D3942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65AC4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Char">
    <w:name w:val="Body Text Char"/>
    <w:link w:val="BodyText"/>
    <w:rsid w:val="00D530E2"/>
    <w:rPr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3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dekanat.mff.c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EDBC9-ABC5-2B41-BDE0-D1C28AB8F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4367</Words>
  <Characters>25808</Characters>
  <Application>Microsoft Office Word</Application>
  <DocSecurity>0</DocSecurity>
  <Lines>215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Schmitz</dc:creator>
  <cp:lastModifiedBy>Marian Policky</cp:lastModifiedBy>
  <cp:revision>6</cp:revision>
  <cp:lastPrinted>2019-02-19T13:42:00Z</cp:lastPrinted>
  <dcterms:created xsi:type="dcterms:W3CDTF">2021-12-07T10:35:00Z</dcterms:created>
  <dcterms:modified xsi:type="dcterms:W3CDTF">2021-12-07T23:51:00Z</dcterms:modified>
</cp:coreProperties>
</file>